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7C090" w14:textId="77777777" w:rsidR="00B227CA" w:rsidRPr="00D20599" w:rsidRDefault="00B227CA" w:rsidP="00B227CA">
      <w:pPr>
        <w:jc w:val="right"/>
        <w:rPr>
          <w:rFonts w:cs="Times New Roman"/>
          <w:b/>
          <w:i/>
          <w:sz w:val="28"/>
          <w:szCs w:val="28"/>
          <w:lang w:val="ro-MD"/>
        </w:rPr>
      </w:pPr>
      <w:bookmarkStart w:id="0" w:name="_GoBack"/>
      <w:bookmarkEnd w:id="0"/>
      <w:r w:rsidRPr="00D20599">
        <w:rPr>
          <w:rFonts w:cs="Times New Roman"/>
          <w:i/>
          <w:sz w:val="28"/>
          <w:szCs w:val="28"/>
          <w:lang w:val="ro-MD"/>
        </w:rPr>
        <w:t xml:space="preserve">Proiect </w:t>
      </w:r>
    </w:p>
    <w:p w14:paraId="34A337BE" w14:textId="77777777" w:rsidR="00B227CA" w:rsidRPr="00D20599" w:rsidRDefault="00B227CA" w:rsidP="00B227CA">
      <w:pPr>
        <w:jc w:val="both"/>
        <w:rPr>
          <w:rFonts w:cs="Times New Roman"/>
          <w:b/>
          <w:sz w:val="28"/>
          <w:szCs w:val="28"/>
          <w:lang w:val="ro-MD"/>
        </w:rPr>
      </w:pPr>
    </w:p>
    <w:p w14:paraId="749E4F49" w14:textId="77777777" w:rsidR="00B227CA" w:rsidRPr="00D20599" w:rsidRDefault="00B227CA" w:rsidP="00B227CA">
      <w:pPr>
        <w:jc w:val="both"/>
        <w:rPr>
          <w:rFonts w:cs="Times New Roman"/>
          <w:b/>
          <w:sz w:val="28"/>
          <w:szCs w:val="28"/>
          <w:lang w:val="ro-MD"/>
        </w:rPr>
      </w:pPr>
    </w:p>
    <w:p w14:paraId="7854867F" w14:textId="77777777" w:rsidR="00B227CA" w:rsidRPr="00D20599" w:rsidRDefault="00B227CA" w:rsidP="00B227CA">
      <w:pPr>
        <w:jc w:val="center"/>
        <w:rPr>
          <w:rFonts w:cs="Times New Roman"/>
          <w:b/>
          <w:sz w:val="28"/>
          <w:szCs w:val="28"/>
          <w:lang w:val="ro-MD"/>
        </w:rPr>
      </w:pPr>
      <w:r w:rsidRPr="00D20599">
        <w:rPr>
          <w:rFonts w:cs="Times New Roman"/>
          <w:b/>
          <w:sz w:val="28"/>
          <w:szCs w:val="28"/>
          <w:lang w:val="ro-MD"/>
        </w:rPr>
        <w:t>GUVERNUL REPUBLICII MOLDOVA</w:t>
      </w:r>
    </w:p>
    <w:p w14:paraId="5DB8B464" w14:textId="77777777" w:rsidR="00B227CA" w:rsidRPr="00D20599" w:rsidRDefault="00B227CA" w:rsidP="00B227CA">
      <w:pPr>
        <w:jc w:val="both"/>
        <w:rPr>
          <w:rFonts w:cs="Times New Roman"/>
          <w:b/>
          <w:sz w:val="28"/>
          <w:szCs w:val="28"/>
          <w:lang w:val="ro-MD"/>
        </w:rPr>
      </w:pPr>
    </w:p>
    <w:p w14:paraId="11ED3CB8" w14:textId="77777777" w:rsidR="00B227CA" w:rsidRPr="00D20599" w:rsidRDefault="00B227CA" w:rsidP="00B227CA">
      <w:pPr>
        <w:jc w:val="center"/>
        <w:rPr>
          <w:rFonts w:cs="Times New Roman"/>
          <w:b/>
          <w:sz w:val="28"/>
          <w:szCs w:val="28"/>
          <w:lang w:val="ro-MD"/>
        </w:rPr>
      </w:pPr>
      <w:r w:rsidRPr="00D20599">
        <w:rPr>
          <w:rFonts w:cs="Times New Roman"/>
          <w:b/>
          <w:sz w:val="28"/>
          <w:szCs w:val="28"/>
          <w:lang w:val="ro-MD"/>
        </w:rPr>
        <w:t>Hotărîre nr.___</w:t>
      </w:r>
    </w:p>
    <w:p w14:paraId="553F10E5" w14:textId="77777777" w:rsidR="00B227CA" w:rsidRPr="00D20599" w:rsidRDefault="00B227CA" w:rsidP="00B227CA">
      <w:pPr>
        <w:jc w:val="center"/>
        <w:rPr>
          <w:rFonts w:cs="Times New Roman"/>
          <w:b/>
          <w:sz w:val="28"/>
          <w:szCs w:val="28"/>
          <w:lang w:val="ro-MD"/>
        </w:rPr>
      </w:pPr>
      <w:r w:rsidRPr="00D20599">
        <w:rPr>
          <w:rFonts w:cs="Times New Roman"/>
          <w:b/>
          <w:sz w:val="28"/>
          <w:szCs w:val="28"/>
          <w:lang w:val="ro-MD"/>
        </w:rPr>
        <w:t>din ________________</w:t>
      </w:r>
    </w:p>
    <w:p w14:paraId="6F7807EA" w14:textId="77777777" w:rsidR="00B227CA" w:rsidRPr="00D20599" w:rsidRDefault="00B227CA" w:rsidP="004543FE">
      <w:pPr>
        <w:jc w:val="center"/>
        <w:rPr>
          <w:b/>
          <w:i/>
          <w:lang w:val="ro-MD"/>
        </w:rPr>
      </w:pPr>
      <w:r w:rsidRPr="00D20599">
        <w:rPr>
          <w:b/>
          <w:i/>
          <w:lang w:val="ro-MD"/>
        </w:rPr>
        <w:t>Chişinău</w:t>
      </w:r>
    </w:p>
    <w:p w14:paraId="6AD49D55" w14:textId="77777777" w:rsidR="00B227CA" w:rsidRPr="00D20599" w:rsidRDefault="00B227CA" w:rsidP="00B227CA">
      <w:pPr>
        <w:jc w:val="center"/>
        <w:rPr>
          <w:rFonts w:cs="Times New Roman"/>
          <w:sz w:val="28"/>
          <w:szCs w:val="28"/>
          <w:lang w:val="ro-MD"/>
        </w:rPr>
      </w:pPr>
    </w:p>
    <w:p w14:paraId="79A4B37F" w14:textId="77777777" w:rsidR="00B227CA" w:rsidRPr="00D20599" w:rsidRDefault="00B227CA" w:rsidP="00B227CA">
      <w:pPr>
        <w:pStyle w:val="afa"/>
        <w:jc w:val="center"/>
        <w:rPr>
          <w:rFonts w:ascii="Times New Roman" w:hAnsi="Times New Roman"/>
          <w:b/>
          <w:sz w:val="28"/>
          <w:szCs w:val="28"/>
          <w:lang w:val="ro-MD"/>
        </w:rPr>
      </w:pPr>
      <w:r w:rsidRPr="00D20599">
        <w:rPr>
          <w:rFonts w:ascii="Times New Roman" w:hAnsi="Times New Roman"/>
          <w:b/>
          <w:sz w:val="28"/>
          <w:szCs w:val="28"/>
          <w:lang w:val="ro-MD"/>
        </w:rPr>
        <w:t>Cu privire la aprobarea proiectului de lege</w:t>
      </w:r>
    </w:p>
    <w:p w14:paraId="3E870573" w14:textId="77777777" w:rsidR="00B227CA" w:rsidRPr="00D20599" w:rsidRDefault="00B227CA" w:rsidP="00B227CA">
      <w:pPr>
        <w:spacing w:after="0"/>
        <w:jc w:val="center"/>
        <w:rPr>
          <w:rFonts w:eastAsia="Batang" w:cs="Times New Roman"/>
          <w:b/>
          <w:sz w:val="28"/>
          <w:szCs w:val="28"/>
          <w:lang w:val="ro-MD"/>
        </w:rPr>
      </w:pPr>
      <w:r w:rsidRPr="00D20599">
        <w:rPr>
          <w:rFonts w:eastAsia="Batang" w:cs="Times New Roman"/>
          <w:b/>
          <w:sz w:val="28"/>
          <w:szCs w:val="28"/>
          <w:lang w:val="ro-MD"/>
        </w:rPr>
        <w:t>privind sistemul unitar de salarizare în sectorul bugetar</w:t>
      </w:r>
    </w:p>
    <w:p w14:paraId="5CE8DF6C" w14:textId="77777777" w:rsidR="00B227CA" w:rsidRPr="00D20599" w:rsidRDefault="00B227CA" w:rsidP="00B227CA">
      <w:pPr>
        <w:pStyle w:val="afa"/>
        <w:jc w:val="center"/>
        <w:rPr>
          <w:rFonts w:ascii="Times New Roman" w:hAnsi="Times New Roman"/>
          <w:b/>
          <w:sz w:val="28"/>
          <w:szCs w:val="28"/>
          <w:lang w:val="ro-MD"/>
        </w:rPr>
      </w:pPr>
      <w:r w:rsidRPr="00D20599">
        <w:rPr>
          <w:rFonts w:ascii="Times New Roman" w:hAnsi="Times New Roman"/>
          <w:b/>
          <w:sz w:val="28"/>
          <w:szCs w:val="28"/>
          <w:lang w:val="ro-MD"/>
        </w:rPr>
        <w:br/>
      </w:r>
    </w:p>
    <w:p w14:paraId="6CD0197C" w14:textId="77777777" w:rsidR="00B227CA" w:rsidRPr="00D20599" w:rsidRDefault="00B227CA" w:rsidP="00B227CA">
      <w:pPr>
        <w:pStyle w:val="af0"/>
        <w:jc w:val="center"/>
        <w:rPr>
          <w:sz w:val="28"/>
          <w:szCs w:val="28"/>
          <w:lang w:val="ro-MD"/>
        </w:rPr>
      </w:pPr>
    </w:p>
    <w:p w14:paraId="066E8F6E" w14:textId="77777777" w:rsidR="00B227CA" w:rsidRPr="00D20599" w:rsidRDefault="00B227CA" w:rsidP="00B227CA">
      <w:pPr>
        <w:pStyle w:val="af0"/>
        <w:rPr>
          <w:sz w:val="28"/>
          <w:szCs w:val="28"/>
          <w:lang w:val="ro-MD"/>
        </w:rPr>
      </w:pPr>
    </w:p>
    <w:p w14:paraId="5A81194B" w14:textId="77777777" w:rsidR="00B227CA" w:rsidRPr="00D20599" w:rsidRDefault="00B227CA" w:rsidP="00B227CA">
      <w:pPr>
        <w:pStyle w:val="af0"/>
        <w:rPr>
          <w:sz w:val="28"/>
          <w:szCs w:val="28"/>
          <w:lang w:val="ro-MD"/>
        </w:rPr>
      </w:pPr>
      <w:r w:rsidRPr="00D20599">
        <w:rPr>
          <w:sz w:val="28"/>
          <w:szCs w:val="28"/>
          <w:lang w:val="ro-MD"/>
        </w:rPr>
        <w:t xml:space="preserve">         Guvernul HOTĂRĂȘTE:</w:t>
      </w:r>
    </w:p>
    <w:p w14:paraId="25B44424" w14:textId="77777777" w:rsidR="00B227CA" w:rsidRPr="00D20599" w:rsidRDefault="00B227CA" w:rsidP="00B227CA">
      <w:pPr>
        <w:pStyle w:val="af0"/>
        <w:rPr>
          <w:sz w:val="28"/>
          <w:szCs w:val="28"/>
          <w:lang w:val="ro-MD"/>
        </w:rPr>
      </w:pPr>
    </w:p>
    <w:p w14:paraId="0FA6D027" w14:textId="77777777" w:rsidR="00B227CA" w:rsidRPr="00D20599" w:rsidRDefault="00B227CA" w:rsidP="00B227CA">
      <w:pPr>
        <w:jc w:val="both"/>
        <w:rPr>
          <w:rFonts w:cs="Times New Roman"/>
          <w:sz w:val="28"/>
          <w:szCs w:val="28"/>
          <w:lang w:val="ro-MD"/>
        </w:rPr>
      </w:pPr>
      <w:r w:rsidRPr="00D20599">
        <w:rPr>
          <w:rFonts w:cs="Times New Roman"/>
          <w:sz w:val="28"/>
          <w:szCs w:val="28"/>
          <w:lang w:val="ro-MD"/>
        </w:rPr>
        <w:t xml:space="preserve">         Se aprobă și se prezintă Parlamentului proiectul de lege privind sistemul unitar de salarizare în sectorul bugetar.</w:t>
      </w:r>
    </w:p>
    <w:tbl>
      <w:tblPr>
        <w:tblpPr w:leftFromText="180" w:rightFromText="180" w:vertAnchor="page" w:horzAnchor="margin" w:tblpXSpec="right" w:tblpY="9349"/>
        <w:tblW w:w="8690" w:type="dxa"/>
        <w:tblCellSpacing w:w="15" w:type="dxa"/>
        <w:tblCellMar>
          <w:top w:w="15" w:type="dxa"/>
          <w:left w:w="15" w:type="dxa"/>
          <w:bottom w:w="15" w:type="dxa"/>
          <w:right w:w="15" w:type="dxa"/>
        </w:tblCellMar>
        <w:tblLook w:val="04A0" w:firstRow="1" w:lastRow="0" w:firstColumn="1" w:lastColumn="0" w:noHBand="0" w:noVBand="1"/>
      </w:tblPr>
      <w:tblGrid>
        <w:gridCol w:w="4962"/>
        <w:gridCol w:w="3728"/>
      </w:tblGrid>
      <w:tr w:rsidR="00B227CA" w:rsidRPr="00D20599" w14:paraId="6AB6D256" w14:textId="77777777" w:rsidTr="00B227CA">
        <w:trPr>
          <w:trHeight w:val="1018"/>
          <w:tblCellSpacing w:w="15" w:type="dxa"/>
        </w:trPr>
        <w:tc>
          <w:tcPr>
            <w:tcW w:w="4917" w:type="dxa"/>
            <w:tcBorders>
              <w:top w:val="nil"/>
              <w:left w:val="nil"/>
              <w:bottom w:val="nil"/>
              <w:right w:val="nil"/>
            </w:tcBorders>
            <w:tcMar>
              <w:top w:w="15" w:type="dxa"/>
              <w:left w:w="36" w:type="dxa"/>
              <w:bottom w:w="15" w:type="dxa"/>
              <w:right w:w="480" w:type="dxa"/>
            </w:tcMar>
            <w:hideMark/>
          </w:tcPr>
          <w:p w14:paraId="0D8C2F0E" w14:textId="77777777" w:rsidR="00B227CA" w:rsidRPr="00D20599" w:rsidRDefault="00B227CA" w:rsidP="00DF028D">
            <w:pPr>
              <w:spacing w:before="240"/>
              <w:jc w:val="both"/>
              <w:rPr>
                <w:rFonts w:cs="Times New Roman"/>
                <w:b/>
                <w:bCs/>
                <w:sz w:val="28"/>
                <w:szCs w:val="28"/>
                <w:lang w:val="ro-MD"/>
              </w:rPr>
            </w:pPr>
            <w:r w:rsidRPr="00D20599">
              <w:rPr>
                <w:rFonts w:cs="Times New Roman"/>
                <w:sz w:val="28"/>
                <w:szCs w:val="28"/>
                <w:lang w:val="ro-MD"/>
              </w:rPr>
              <w:br/>
            </w:r>
            <w:r w:rsidRPr="00D20599">
              <w:rPr>
                <w:rFonts w:cs="Times New Roman"/>
                <w:b/>
                <w:bCs/>
                <w:sz w:val="28"/>
                <w:szCs w:val="28"/>
                <w:lang w:val="ro-MD"/>
              </w:rPr>
              <w:t>PRIM-MINISTRU</w:t>
            </w:r>
          </w:p>
        </w:tc>
        <w:tc>
          <w:tcPr>
            <w:tcW w:w="0" w:type="auto"/>
            <w:tcBorders>
              <w:top w:val="nil"/>
              <w:left w:val="nil"/>
              <w:bottom w:val="nil"/>
              <w:right w:val="nil"/>
            </w:tcBorders>
            <w:tcMar>
              <w:top w:w="15" w:type="dxa"/>
              <w:left w:w="36" w:type="dxa"/>
              <w:bottom w:w="15" w:type="dxa"/>
              <w:right w:w="36" w:type="dxa"/>
            </w:tcMar>
            <w:hideMark/>
          </w:tcPr>
          <w:p w14:paraId="55F5D91E" w14:textId="77777777" w:rsidR="00B227CA" w:rsidRPr="00D20599" w:rsidRDefault="00B227CA" w:rsidP="00DF028D">
            <w:pPr>
              <w:ind w:firstLine="567"/>
              <w:jc w:val="both"/>
              <w:rPr>
                <w:rFonts w:cs="Times New Roman"/>
                <w:b/>
                <w:bCs/>
                <w:sz w:val="28"/>
                <w:szCs w:val="28"/>
                <w:lang w:val="ro-MD"/>
              </w:rPr>
            </w:pPr>
          </w:p>
          <w:p w14:paraId="5397341B" w14:textId="77777777" w:rsidR="00B227CA" w:rsidRPr="00D20599" w:rsidRDefault="00B227CA" w:rsidP="00DF028D">
            <w:pPr>
              <w:ind w:firstLine="567"/>
              <w:jc w:val="both"/>
              <w:rPr>
                <w:rFonts w:cs="Times New Roman"/>
                <w:b/>
                <w:bCs/>
                <w:sz w:val="28"/>
                <w:szCs w:val="28"/>
                <w:lang w:val="ro-MD"/>
              </w:rPr>
            </w:pPr>
            <w:r w:rsidRPr="00D20599">
              <w:rPr>
                <w:rFonts w:cs="Times New Roman"/>
                <w:b/>
                <w:bCs/>
                <w:sz w:val="28"/>
                <w:szCs w:val="28"/>
                <w:lang w:val="ro-MD"/>
              </w:rPr>
              <w:t>Pavel FILIP</w:t>
            </w:r>
          </w:p>
        </w:tc>
      </w:tr>
      <w:tr w:rsidR="00B227CA" w:rsidRPr="00D20599" w14:paraId="64BB5620" w14:textId="77777777" w:rsidTr="00B227CA">
        <w:trPr>
          <w:trHeight w:val="40"/>
          <w:tblCellSpacing w:w="15" w:type="dxa"/>
        </w:trPr>
        <w:tc>
          <w:tcPr>
            <w:tcW w:w="4917" w:type="dxa"/>
            <w:tcBorders>
              <w:top w:val="nil"/>
              <w:left w:val="nil"/>
              <w:bottom w:val="nil"/>
              <w:right w:val="nil"/>
            </w:tcBorders>
            <w:tcMar>
              <w:top w:w="15" w:type="dxa"/>
              <w:left w:w="36" w:type="dxa"/>
              <w:bottom w:w="15" w:type="dxa"/>
              <w:right w:w="480" w:type="dxa"/>
            </w:tcMar>
            <w:hideMark/>
          </w:tcPr>
          <w:p w14:paraId="02B027FB" w14:textId="77777777" w:rsidR="00B227CA" w:rsidRPr="00D20599" w:rsidRDefault="00B227CA" w:rsidP="00DF028D">
            <w:pPr>
              <w:jc w:val="both"/>
              <w:rPr>
                <w:rFonts w:cs="Times New Roman"/>
                <w:b/>
                <w:bCs/>
                <w:sz w:val="28"/>
                <w:szCs w:val="28"/>
                <w:lang w:val="ro-MD"/>
              </w:rPr>
            </w:pPr>
            <w:r w:rsidRPr="00D20599">
              <w:rPr>
                <w:rFonts w:cs="Times New Roman"/>
                <w:b/>
                <w:bCs/>
                <w:sz w:val="28"/>
                <w:szCs w:val="28"/>
                <w:lang w:val="ro-MD"/>
              </w:rPr>
              <w:t>Contrasemnează:</w:t>
            </w:r>
          </w:p>
          <w:p w14:paraId="3AFA6987" w14:textId="77777777" w:rsidR="00B227CA" w:rsidRPr="00D20599" w:rsidRDefault="00B227CA" w:rsidP="00DF028D">
            <w:pPr>
              <w:jc w:val="both"/>
              <w:rPr>
                <w:rFonts w:cs="Times New Roman"/>
                <w:b/>
                <w:bCs/>
                <w:sz w:val="28"/>
                <w:szCs w:val="28"/>
                <w:lang w:val="ro-MD"/>
              </w:rPr>
            </w:pPr>
          </w:p>
          <w:p w14:paraId="33AF335E" w14:textId="77777777" w:rsidR="00B227CA" w:rsidRPr="00D20599" w:rsidRDefault="00B227CA" w:rsidP="00DF028D">
            <w:pPr>
              <w:jc w:val="both"/>
              <w:rPr>
                <w:rFonts w:cs="Times New Roman"/>
                <w:b/>
                <w:bCs/>
                <w:sz w:val="28"/>
                <w:szCs w:val="28"/>
                <w:lang w:val="ro-MD"/>
              </w:rPr>
            </w:pPr>
          </w:p>
          <w:p w14:paraId="63526707" w14:textId="77777777" w:rsidR="00B227CA" w:rsidRPr="00D20599" w:rsidRDefault="00B227CA" w:rsidP="00DF028D">
            <w:pPr>
              <w:jc w:val="both"/>
              <w:rPr>
                <w:rFonts w:cs="Times New Roman"/>
                <w:b/>
                <w:bCs/>
                <w:sz w:val="28"/>
                <w:szCs w:val="28"/>
                <w:lang w:val="ro-MD"/>
              </w:rPr>
            </w:pPr>
          </w:p>
          <w:p w14:paraId="6B475520" w14:textId="77777777" w:rsidR="00B227CA" w:rsidRPr="00D20599" w:rsidRDefault="00B227CA" w:rsidP="00DF028D">
            <w:pPr>
              <w:jc w:val="both"/>
              <w:rPr>
                <w:rFonts w:cs="Times New Roman"/>
                <w:bCs/>
                <w:sz w:val="28"/>
                <w:szCs w:val="28"/>
                <w:lang w:val="ro-MD"/>
              </w:rPr>
            </w:pPr>
            <w:r w:rsidRPr="00D20599">
              <w:rPr>
                <w:rFonts w:cs="Times New Roman"/>
                <w:bCs/>
                <w:sz w:val="28"/>
                <w:szCs w:val="28"/>
                <w:lang w:val="ro-MD"/>
              </w:rPr>
              <w:t xml:space="preserve">Ministrul finanțelor </w:t>
            </w:r>
          </w:p>
          <w:p w14:paraId="2A99A7CF" w14:textId="77777777" w:rsidR="00B227CA" w:rsidRPr="00D20599" w:rsidRDefault="00B227CA" w:rsidP="00DF028D">
            <w:pPr>
              <w:jc w:val="both"/>
              <w:rPr>
                <w:rFonts w:cs="Times New Roman"/>
                <w:b/>
                <w:bCs/>
                <w:sz w:val="28"/>
                <w:szCs w:val="28"/>
                <w:lang w:val="ro-MD"/>
              </w:rPr>
            </w:pPr>
          </w:p>
          <w:p w14:paraId="63C77B5A" w14:textId="77777777" w:rsidR="00B227CA" w:rsidRPr="00D20599" w:rsidRDefault="00B227CA" w:rsidP="00DF028D">
            <w:pPr>
              <w:jc w:val="both"/>
              <w:rPr>
                <w:rFonts w:cs="Times New Roman"/>
                <w:b/>
                <w:bCs/>
                <w:sz w:val="28"/>
                <w:szCs w:val="28"/>
                <w:lang w:val="ro-MD"/>
              </w:rPr>
            </w:pPr>
          </w:p>
          <w:p w14:paraId="76D40CA6" w14:textId="77777777" w:rsidR="00B227CA" w:rsidRPr="00D20599" w:rsidRDefault="00B227CA" w:rsidP="00DF028D">
            <w:pPr>
              <w:jc w:val="both"/>
              <w:rPr>
                <w:rFonts w:cs="Times New Roman"/>
                <w:b/>
                <w:bCs/>
                <w:sz w:val="28"/>
                <w:szCs w:val="28"/>
                <w:lang w:val="ro-MD"/>
              </w:rPr>
            </w:pPr>
          </w:p>
        </w:tc>
        <w:tc>
          <w:tcPr>
            <w:tcW w:w="0" w:type="auto"/>
            <w:tcBorders>
              <w:top w:val="nil"/>
              <w:left w:val="nil"/>
              <w:bottom w:val="nil"/>
              <w:right w:val="nil"/>
            </w:tcBorders>
            <w:tcMar>
              <w:top w:w="15" w:type="dxa"/>
              <w:left w:w="36" w:type="dxa"/>
              <w:bottom w:w="15" w:type="dxa"/>
              <w:right w:w="36" w:type="dxa"/>
            </w:tcMar>
            <w:hideMark/>
          </w:tcPr>
          <w:p w14:paraId="3FF63E28" w14:textId="77777777" w:rsidR="00B227CA" w:rsidRPr="00D20599" w:rsidRDefault="00B227CA" w:rsidP="00DF028D">
            <w:pPr>
              <w:jc w:val="both"/>
              <w:rPr>
                <w:rFonts w:cs="Times New Roman"/>
                <w:b/>
                <w:bCs/>
                <w:sz w:val="28"/>
                <w:szCs w:val="28"/>
                <w:lang w:val="ro-MD"/>
              </w:rPr>
            </w:pPr>
          </w:p>
        </w:tc>
      </w:tr>
    </w:tbl>
    <w:p w14:paraId="284C5073" w14:textId="77777777" w:rsidR="00B227CA" w:rsidRPr="00D20599" w:rsidRDefault="00B227CA" w:rsidP="00033560">
      <w:pPr>
        <w:pStyle w:val="a4"/>
        <w:spacing w:before="120" w:after="120" w:line="120" w:lineRule="atLeast"/>
        <w:contextualSpacing w:val="0"/>
        <w:jc w:val="center"/>
        <w:rPr>
          <w:rStyle w:val="af8"/>
          <w:rFonts w:cstheme="majorHAnsi"/>
          <w:color w:val="auto"/>
          <w:sz w:val="28"/>
          <w:szCs w:val="28"/>
          <w:lang w:val="ro-MD"/>
        </w:rPr>
      </w:pPr>
    </w:p>
    <w:p w14:paraId="7EDE3185" w14:textId="77777777" w:rsidR="00B227CA" w:rsidRPr="00D20599" w:rsidRDefault="00B227CA" w:rsidP="00033560">
      <w:pPr>
        <w:pStyle w:val="a4"/>
        <w:spacing w:before="120" w:after="120" w:line="120" w:lineRule="atLeast"/>
        <w:contextualSpacing w:val="0"/>
        <w:jc w:val="center"/>
        <w:rPr>
          <w:rStyle w:val="af8"/>
          <w:rFonts w:cstheme="majorHAnsi"/>
          <w:color w:val="auto"/>
          <w:sz w:val="28"/>
          <w:szCs w:val="28"/>
          <w:lang w:val="ro-MD"/>
        </w:rPr>
      </w:pPr>
    </w:p>
    <w:p w14:paraId="43D0E53D" w14:textId="77777777" w:rsidR="00B227CA" w:rsidRPr="00D20599" w:rsidRDefault="00B227CA" w:rsidP="00033560">
      <w:pPr>
        <w:pStyle w:val="a4"/>
        <w:spacing w:before="120" w:after="120" w:line="120" w:lineRule="atLeast"/>
        <w:contextualSpacing w:val="0"/>
        <w:jc w:val="center"/>
        <w:rPr>
          <w:rStyle w:val="af8"/>
          <w:rFonts w:cstheme="majorHAnsi"/>
          <w:color w:val="auto"/>
          <w:sz w:val="28"/>
          <w:szCs w:val="28"/>
          <w:lang w:val="ro-MD"/>
        </w:rPr>
      </w:pPr>
    </w:p>
    <w:p w14:paraId="24F9254B" w14:textId="77777777" w:rsidR="00B227CA" w:rsidRPr="00D20599" w:rsidRDefault="00B227CA" w:rsidP="00033560">
      <w:pPr>
        <w:pStyle w:val="a4"/>
        <w:spacing w:before="120" w:after="120" w:line="120" w:lineRule="atLeast"/>
        <w:contextualSpacing w:val="0"/>
        <w:jc w:val="center"/>
        <w:rPr>
          <w:rStyle w:val="af8"/>
          <w:rFonts w:cstheme="majorHAnsi"/>
          <w:color w:val="auto"/>
          <w:sz w:val="28"/>
          <w:szCs w:val="28"/>
          <w:lang w:val="ro-MD"/>
        </w:rPr>
      </w:pPr>
    </w:p>
    <w:p w14:paraId="1B0A4458" w14:textId="77777777" w:rsidR="00D720B0" w:rsidRPr="00D20599" w:rsidRDefault="00D720B0" w:rsidP="00033560">
      <w:pPr>
        <w:pStyle w:val="a4"/>
        <w:spacing w:before="120" w:after="120" w:line="120" w:lineRule="atLeast"/>
        <w:contextualSpacing w:val="0"/>
        <w:jc w:val="center"/>
        <w:rPr>
          <w:rStyle w:val="af8"/>
          <w:rFonts w:cstheme="majorHAnsi"/>
          <w:color w:val="auto"/>
          <w:sz w:val="28"/>
          <w:szCs w:val="28"/>
          <w:lang w:val="ro-MD"/>
        </w:rPr>
      </w:pPr>
    </w:p>
    <w:p w14:paraId="1A342B6A" w14:textId="247797E0" w:rsidR="00033560" w:rsidRPr="00D20599" w:rsidRDefault="00033560" w:rsidP="004543FE">
      <w:pPr>
        <w:jc w:val="center"/>
        <w:rPr>
          <w:rStyle w:val="af8"/>
          <w:rFonts w:cstheme="majorHAnsi"/>
          <w:color w:val="auto"/>
          <w:sz w:val="28"/>
          <w:szCs w:val="28"/>
          <w:lang w:val="ro-MD"/>
        </w:rPr>
      </w:pPr>
      <w:r w:rsidRPr="00D20599">
        <w:rPr>
          <w:rStyle w:val="af8"/>
          <w:rFonts w:cstheme="majorHAnsi"/>
          <w:color w:val="auto"/>
          <w:sz w:val="28"/>
          <w:szCs w:val="28"/>
          <w:lang w:val="ro-MD"/>
        </w:rPr>
        <w:t>L E G E</w:t>
      </w:r>
    </w:p>
    <w:p w14:paraId="5E724850" w14:textId="77777777" w:rsidR="00033560" w:rsidRPr="00D20599" w:rsidRDefault="00033560" w:rsidP="004543FE">
      <w:pPr>
        <w:jc w:val="center"/>
        <w:rPr>
          <w:rStyle w:val="af8"/>
          <w:rFonts w:cstheme="majorHAnsi"/>
          <w:color w:val="auto"/>
          <w:sz w:val="28"/>
          <w:szCs w:val="28"/>
          <w:lang w:val="ro-MD"/>
        </w:rPr>
      </w:pPr>
      <w:r w:rsidRPr="00D20599">
        <w:rPr>
          <w:rStyle w:val="af8"/>
          <w:rFonts w:cstheme="majorHAnsi"/>
          <w:color w:val="auto"/>
          <w:sz w:val="28"/>
          <w:szCs w:val="28"/>
          <w:lang w:val="ro-MD"/>
        </w:rPr>
        <w:t>privind sistemul unitar de salarizare în sectorul bugetar</w:t>
      </w:r>
    </w:p>
    <w:p w14:paraId="6598EA86" w14:textId="0C4241B4" w:rsidR="00033560" w:rsidRPr="00D20599" w:rsidRDefault="00033560" w:rsidP="004543FE">
      <w:pPr>
        <w:jc w:val="center"/>
        <w:rPr>
          <w:rStyle w:val="af8"/>
          <w:rFonts w:cstheme="majorHAnsi"/>
          <w:color w:val="auto"/>
          <w:sz w:val="28"/>
          <w:szCs w:val="28"/>
          <w:lang w:val="ro-MD"/>
        </w:rPr>
      </w:pPr>
      <w:r w:rsidRPr="00D20599">
        <w:rPr>
          <w:rStyle w:val="af8"/>
          <w:rFonts w:cstheme="majorHAnsi"/>
          <w:color w:val="auto"/>
          <w:sz w:val="28"/>
          <w:szCs w:val="28"/>
          <w:lang w:val="ro-MD"/>
        </w:rPr>
        <w:t>nr.</w:t>
      </w:r>
      <w:r w:rsidR="00EF5577" w:rsidRPr="00D20599">
        <w:rPr>
          <w:rStyle w:val="af8"/>
          <w:rFonts w:cstheme="majorHAnsi"/>
          <w:color w:val="auto"/>
          <w:sz w:val="28"/>
          <w:szCs w:val="28"/>
          <w:lang w:val="ro-MD"/>
        </w:rPr>
        <w:t>___</w:t>
      </w:r>
      <w:r w:rsidR="00DE0A51" w:rsidRPr="00D20599">
        <w:rPr>
          <w:rStyle w:val="af8"/>
          <w:rFonts w:cstheme="majorHAnsi"/>
          <w:color w:val="auto"/>
          <w:sz w:val="28"/>
          <w:szCs w:val="28"/>
          <w:lang w:val="ro-MD"/>
        </w:rPr>
        <w:t xml:space="preserve"> </w:t>
      </w:r>
      <w:r w:rsidRPr="00D20599">
        <w:rPr>
          <w:rStyle w:val="af8"/>
          <w:rFonts w:cstheme="majorHAnsi"/>
          <w:color w:val="auto"/>
          <w:sz w:val="28"/>
          <w:szCs w:val="28"/>
          <w:lang w:val="ro-MD"/>
        </w:rPr>
        <w:t>din</w:t>
      </w:r>
      <w:r w:rsidR="00DE0A51" w:rsidRPr="00D20599">
        <w:rPr>
          <w:rStyle w:val="af8"/>
          <w:rFonts w:cstheme="majorHAnsi"/>
          <w:color w:val="auto"/>
          <w:sz w:val="28"/>
          <w:szCs w:val="28"/>
          <w:lang w:val="ro-MD"/>
        </w:rPr>
        <w:t xml:space="preserve"> _____</w:t>
      </w:r>
      <w:r w:rsidR="00DF4B95" w:rsidRPr="00D20599">
        <w:rPr>
          <w:rStyle w:val="af8"/>
          <w:rFonts w:cstheme="majorHAnsi"/>
          <w:color w:val="auto"/>
          <w:sz w:val="28"/>
          <w:szCs w:val="28"/>
          <w:lang w:val="ro-MD"/>
        </w:rPr>
        <w:t>___</w:t>
      </w:r>
    </w:p>
    <w:p w14:paraId="0180EE4E" w14:textId="176CC1F7" w:rsidR="00D47617" w:rsidRPr="00D20599" w:rsidRDefault="00033560">
      <w:pPr>
        <w:pStyle w:val="11"/>
        <w:rPr>
          <w:rFonts w:asciiTheme="minorHAnsi" w:eastAsiaTheme="minorEastAsia" w:hAnsiTheme="minorHAnsi"/>
          <w:b w:val="0"/>
          <w:bCs w:val="0"/>
          <w:caps w:val="0"/>
          <w:sz w:val="22"/>
          <w:szCs w:val="22"/>
          <w:u w:val="none"/>
          <w:lang w:val="ro-MD"/>
        </w:rPr>
      </w:pPr>
      <w:r w:rsidRPr="00D20599">
        <w:rPr>
          <w:rStyle w:val="af8"/>
          <w:rFonts w:cstheme="majorHAnsi"/>
          <w:color w:val="auto"/>
          <w:lang w:val="ro-MD"/>
        </w:rPr>
        <w:fldChar w:fldCharType="begin"/>
      </w:r>
      <w:r w:rsidRPr="00D20599">
        <w:rPr>
          <w:rStyle w:val="af8"/>
          <w:rFonts w:cstheme="majorHAnsi"/>
          <w:color w:val="auto"/>
          <w:lang w:val="ro-MD"/>
        </w:rPr>
        <w:instrText xml:space="preserve"> TOC \o "1-2" \h \z \u </w:instrText>
      </w:r>
      <w:r w:rsidRPr="00D20599">
        <w:rPr>
          <w:rStyle w:val="af8"/>
          <w:rFonts w:cstheme="majorHAnsi"/>
          <w:color w:val="auto"/>
          <w:lang w:val="ro-MD"/>
        </w:rPr>
        <w:fldChar w:fldCharType="separate"/>
      </w:r>
      <w:hyperlink w:anchor="_Toc528231911" w:history="1">
        <w:r w:rsidR="00D47617" w:rsidRPr="00D20599">
          <w:rPr>
            <w:rStyle w:val="a8"/>
            <w:rFonts w:cs="Times New Roman"/>
            <w:color w:val="auto"/>
            <w:lang w:val="ro-MD"/>
          </w:rPr>
          <w:t>Capitolul I Dispoziții generale</w:t>
        </w:r>
        <w:r w:rsidR="00D47617" w:rsidRPr="00D20599">
          <w:rPr>
            <w:webHidden/>
            <w:lang w:val="ro-MD"/>
          </w:rPr>
          <w:tab/>
        </w:r>
        <w:r w:rsidR="00D47617" w:rsidRPr="00D20599">
          <w:rPr>
            <w:webHidden/>
            <w:lang w:val="ro-MD"/>
          </w:rPr>
          <w:fldChar w:fldCharType="begin"/>
        </w:r>
        <w:r w:rsidR="00D47617" w:rsidRPr="00D20599">
          <w:rPr>
            <w:webHidden/>
            <w:lang w:val="ro-MD"/>
          </w:rPr>
          <w:instrText xml:space="preserve"> PAGEREF _Toc528231911 \h </w:instrText>
        </w:r>
        <w:r w:rsidR="00D47617" w:rsidRPr="00D20599">
          <w:rPr>
            <w:webHidden/>
            <w:lang w:val="ro-MD"/>
          </w:rPr>
        </w:r>
        <w:r w:rsidR="00D47617" w:rsidRPr="00D20599">
          <w:rPr>
            <w:webHidden/>
            <w:lang w:val="ro-MD"/>
          </w:rPr>
          <w:fldChar w:fldCharType="separate"/>
        </w:r>
        <w:r w:rsidR="00045A9D" w:rsidRPr="00D20599">
          <w:rPr>
            <w:noProof/>
            <w:webHidden/>
            <w:lang w:val="ro-MD"/>
          </w:rPr>
          <w:t>5</w:t>
        </w:r>
        <w:r w:rsidR="00D47617" w:rsidRPr="00D20599">
          <w:rPr>
            <w:webHidden/>
            <w:lang w:val="ro-MD"/>
          </w:rPr>
          <w:fldChar w:fldCharType="end"/>
        </w:r>
      </w:hyperlink>
    </w:p>
    <w:p w14:paraId="4A42CEF2" w14:textId="54295024" w:rsidR="00D47617" w:rsidRPr="00D20599" w:rsidRDefault="0032443E">
      <w:pPr>
        <w:pStyle w:val="21"/>
        <w:rPr>
          <w:rFonts w:asciiTheme="minorHAnsi" w:eastAsiaTheme="minorEastAsia" w:hAnsiTheme="minorHAnsi" w:cstheme="minorBidi"/>
          <w:b w:val="0"/>
          <w:bCs w:val="0"/>
          <w:smallCaps w:val="0"/>
          <w:sz w:val="22"/>
          <w:szCs w:val="22"/>
        </w:rPr>
      </w:pPr>
      <w:hyperlink w:anchor="_Toc528231912" w:history="1">
        <w:r w:rsidR="00D47617" w:rsidRPr="00D20599">
          <w:rPr>
            <w:rStyle w:val="a8"/>
            <w:color w:val="auto"/>
          </w:rPr>
          <w:t>Articolul 1. Obiectul și scopul legii</w:t>
        </w:r>
        <w:r w:rsidR="00D47617" w:rsidRPr="00D20599">
          <w:rPr>
            <w:webHidden/>
          </w:rPr>
          <w:tab/>
        </w:r>
        <w:r w:rsidR="00D47617" w:rsidRPr="00D20599">
          <w:rPr>
            <w:webHidden/>
          </w:rPr>
          <w:fldChar w:fldCharType="begin"/>
        </w:r>
        <w:r w:rsidR="00D47617" w:rsidRPr="00D20599">
          <w:rPr>
            <w:webHidden/>
          </w:rPr>
          <w:instrText xml:space="preserve"> PAGEREF _Toc528231912 \h </w:instrText>
        </w:r>
        <w:r w:rsidR="00D47617" w:rsidRPr="00D20599">
          <w:rPr>
            <w:webHidden/>
          </w:rPr>
        </w:r>
        <w:r w:rsidR="00D47617" w:rsidRPr="00D20599">
          <w:rPr>
            <w:webHidden/>
          </w:rPr>
          <w:fldChar w:fldCharType="separate"/>
        </w:r>
        <w:r w:rsidR="00045A9D" w:rsidRPr="00D20599">
          <w:rPr>
            <w:noProof/>
            <w:webHidden/>
          </w:rPr>
          <w:t>5</w:t>
        </w:r>
        <w:r w:rsidR="00D47617" w:rsidRPr="00D20599">
          <w:rPr>
            <w:webHidden/>
          </w:rPr>
          <w:fldChar w:fldCharType="end"/>
        </w:r>
      </w:hyperlink>
    </w:p>
    <w:p w14:paraId="000A04FE" w14:textId="6BDD4F85" w:rsidR="00D47617" w:rsidRPr="00D20599" w:rsidRDefault="0032443E">
      <w:pPr>
        <w:pStyle w:val="21"/>
        <w:rPr>
          <w:rFonts w:asciiTheme="minorHAnsi" w:eastAsiaTheme="minorEastAsia" w:hAnsiTheme="minorHAnsi" w:cstheme="minorBidi"/>
          <w:b w:val="0"/>
          <w:bCs w:val="0"/>
          <w:smallCaps w:val="0"/>
          <w:sz w:val="22"/>
          <w:szCs w:val="22"/>
        </w:rPr>
      </w:pPr>
      <w:hyperlink w:anchor="_Toc528231913" w:history="1">
        <w:r w:rsidR="00D47617" w:rsidRPr="00D20599">
          <w:rPr>
            <w:rStyle w:val="a8"/>
            <w:color w:val="auto"/>
          </w:rPr>
          <w:t>Articolul 2. Domeniul de aplicare</w:t>
        </w:r>
        <w:r w:rsidR="00D47617" w:rsidRPr="00D20599">
          <w:rPr>
            <w:webHidden/>
          </w:rPr>
          <w:tab/>
        </w:r>
        <w:r w:rsidR="00D47617" w:rsidRPr="00D20599">
          <w:rPr>
            <w:webHidden/>
          </w:rPr>
          <w:fldChar w:fldCharType="begin"/>
        </w:r>
        <w:r w:rsidR="00D47617" w:rsidRPr="00D20599">
          <w:rPr>
            <w:webHidden/>
          </w:rPr>
          <w:instrText xml:space="preserve"> PAGEREF _Toc528231913 \h </w:instrText>
        </w:r>
        <w:r w:rsidR="00D47617" w:rsidRPr="00D20599">
          <w:rPr>
            <w:webHidden/>
          </w:rPr>
        </w:r>
        <w:r w:rsidR="00D47617" w:rsidRPr="00D20599">
          <w:rPr>
            <w:webHidden/>
          </w:rPr>
          <w:fldChar w:fldCharType="separate"/>
        </w:r>
        <w:r w:rsidR="00045A9D" w:rsidRPr="00D20599">
          <w:rPr>
            <w:noProof/>
            <w:webHidden/>
          </w:rPr>
          <w:t>5</w:t>
        </w:r>
        <w:r w:rsidR="00D47617" w:rsidRPr="00D20599">
          <w:rPr>
            <w:webHidden/>
          </w:rPr>
          <w:fldChar w:fldCharType="end"/>
        </w:r>
      </w:hyperlink>
    </w:p>
    <w:p w14:paraId="1B6E3282" w14:textId="5F10F698" w:rsidR="00D47617" w:rsidRPr="00D20599" w:rsidRDefault="0032443E">
      <w:pPr>
        <w:pStyle w:val="21"/>
        <w:rPr>
          <w:rFonts w:asciiTheme="minorHAnsi" w:eastAsiaTheme="minorEastAsia" w:hAnsiTheme="minorHAnsi" w:cstheme="minorBidi"/>
          <w:b w:val="0"/>
          <w:bCs w:val="0"/>
          <w:smallCaps w:val="0"/>
          <w:sz w:val="22"/>
          <w:szCs w:val="22"/>
        </w:rPr>
      </w:pPr>
      <w:hyperlink w:anchor="_Toc528231914" w:history="1">
        <w:r w:rsidR="00D47617" w:rsidRPr="00D20599">
          <w:rPr>
            <w:rStyle w:val="a8"/>
            <w:color w:val="auto"/>
          </w:rPr>
          <w:t>Articolul 3. Principiile sistemului unitar de salarizare</w:t>
        </w:r>
        <w:r w:rsidR="00D47617" w:rsidRPr="00D20599">
          <w:rPr>
            <w:webHidden/>
          </w:rPr>
          <w:tab/>
        </w:r>
        <w:r w:rsidR="00D47617" w:rsidRPr="00D20599">
          <w:rPr>
            <w:webHidden/>
          </w:rPr>
          <w:fldChar w:fldCharType="begin"/>
        </w:r>
        <w:r w:rsidR="00D47617" w:rsidRPr="00D20599">
          <w:rPr>
            <w:webHidden/>
          </w:rPr>
          <w:instrText xml:space="preserve"> PAGEREF _Toc528231914 \h </w:instrText>
        </w:r>
        <w:r w:rsidR="00D47617" w:rsidRPr="00D20599">
          <w:rPr>
            <w:webHidden/>
          </w:rPr>
        </w:r>
        <w:r w:rsidR="00D47617" w:rsidRPr="00D20599">
          <w:rPr>
            <w:webHidden/>
          </w:rPr>
          <w:fldChar w:fldCharType="separate"/>
        </w:r>
        <w:r w:rsidR="00045A9D" w:rsidRPr="00D20599">
          <w:rPr>
            <w:noProof/>
            <w:webHidden/>
          </w:rPr>
          <w:t>5</w:t>
        </w:r>
        <w:r w:rsidR="00D47617" w:rsidRPr="00D20599">
          <w:rPr>
            <w:webHidden/>
          </w:rPr>
          <w:fldChar w:fldCharType="end"/>
        </w:r>
      </w:hyperlink>
    </w:p>
    <w:p w14:paraId="6D945B79" w14:textId="796D5F39" w:rsidR="00D47617" w:rsidRPr="00D20599" w:rsidRDefault="0032443E">
      <w:pPr>
        <w:pStyle w:val="21"/>
        <w:rPr>
          <w:rFonts w:asciiTheme="minorHAnsi" w:eastAsiaTheme="minorEastAsia" w:hAnsiTheme="minorHAnsi" w:cstheme="minorBidi"/>
          <w:b w:val="0"/>
          <w:bCs w:val="0"/>
          <w:smallCaps w:val="0"/>
          <w:sz w:val="22"/>
          <w:szCs w:val="22"/>
        </w:rPr>
      </w:pPr>
      <w:hyperlink w:anchor="_Toc528231915" w:history="1">
        <w:r w:rsidR="00D47617" w:rsidRPr="00D20599">
          <w:rPr>
            <w:rStyle w:val="a8"/>
            <w:color w:val="auto"/>
          </w:rPr>
          <w:t>Articolul 4. Noțiuni de bază</w:t>
        </w:r>
        <w:r w:rsidR="00D47617" w:rsidRPr="00D20599">
          <w:rPr>
            <w:webHidden/>
          </w:rPr>
          <w:tab/>
        </w:r>
        <w:r w:rsidR="00D47617" w:rsidRPr="00D20599">
          <w:rPr>
            <w:webHidden/>
          </w:rPr>
          <w:fldChar w:fldCharType="begin"/>
        </w:r>
        <w:r w:rsidR="00D47617" w:rsidRPr="00D20599">
          <w:rPr>
            <w:webHidden/>
          </w:rPr>
          <w:instrText xml:space="preserve"> PAGEREF _Toc528231915 \h </w:instrText>
        </w:r>
        <w:r w:rsidR="00D47617" w:rsidRPr="00D20599">
          <w:rPr>
            <w:webHidden/>
          </w:rPr>
        </w:r>
        <w:r w:rsidR="00D47617" w:rsidRPr="00D20599">
          <w:rPr>
            <w:webHidden/>
          </w:rPr>
          <w:fldChar w:fldCharType="separate"/>
        </w:r>
        <w:r w:rsidR="00045A9D" w:rsidRPr="00D20599">
          <w:rPr>
            <w:noProof/>
            <w:webHidden/>
          </w:rPr>
          <w:t>6</w:t>
        </w:r>
        <w:r w:rsidR="00D47617" w:rsidRPr="00D20599">
          <w:rPr>
            <w:webHidden/>
          </w:rPr>
          <w:fldChar w:fldCharType="end"/>
        </w:r>
      </w:hyperlink>
    </w:p>
    <w:p w14:paraId="6F862BE9" w14:textId="1BCF11FA" w:rsidR="00D47617" w:rsidRPr="00D20599" w:rsidRDefault="0032443E">
      <w:pPr>
        <w:pStyle w:val="21"/>
        <w:rPr>
          <w:rFonts w:asciiTheme="minorHAnsi" w:eastAsiaTheme="minorEastAsia" w:hAnsiTheme="minorHAnsi" w:cstheme="minorBidi"/>
          <w:b w:val="0"/>
          <w:bCs w:val="0"/>
          <w:smallCaps w:val="0"/>
          <w:sz w:val="22"/>
          <w:szCs w:val="22"/>
        </w:rPr>
      </w:pPr>
      <w:hyperlink w:anchor="_Toc528231916" w:history="1">
        <w:r w:rsidR="00D47617" w:rsidRPr="00D20599">
          <w:rPr>
            <w:rStyle w:val="a8"/>
            <w:color w:val="auto"/>
          </w:rPr>
          <w:t>Articolul 5. Coordonarea implementării sistemului unitar de salarizare</w:t>
        </w:r>
        <w:r w:rsidR="00D47617" w:rsidRPr="00D20599">
          <w:rPr>
            <w:webHidden/>
          </w:rPr>
          <w:tab/>
        </w:r>
        <w:r w:rsidR="00D47617" w:rsidRPr="00D20599">
          <w:rPr>
            <w:webHidden/>
          </w:rPr>
          <w:fldChar w:fldCharType="begin"/>
        </w:r>
        <w:r w:rsidR="00D47617" w:rsidRPr="00D20599">
          <w:rPr>
            <w:webHidden/>
          </w:rPr>
          <w:instrText xml:space="preserve"> PAGEREF _Toc528231916 \h </w:instrText>
        </w:r>
        <w:r w:rsidR="00D47617" w:rsidRPr="00D20599">
          <w:rPr>
            <w:webHidden/>
          </w:rPr>
        </w:r>
        <w:r w:rsidR="00D47617" w:rsidRPr="00D20599">
          <w:rPr>
            <w:webHidden/>
          </w:rPr>
          <w:fldChar w:fldCharType="separate"/>
        </w:r>
        <w:r w:rsidR="00045A9D" w:rsidRPr="00D20599">
          <w:rPr>
            <w:noProof/>
            <w:webHidden/>
          </w:rPr>
          <w:t>7</w:t>
        </w:r>
        <w:r w:rsidR="00D47617" w:rsidRPr="00D20599">
          <w:rPr>
            <w:webHidden/>
          </w:rPr>
          <w:fldChar w:fldCharType="end"/>
        </w:r>
      </w:hyperlink>
    </w:p>
    <w:p w14:paraId="094F8CB3" w14:textId="5549B247" w:rsidR="00D47617" w:rsidRPr="00D20599" w:rsidRDefault="0032443E">
      <w:pPr>
        <w:pStyle w:val="11"/>
        <w:rPr>
          <w:rFonts w:asciiTheme="minorHAnsi" w:eastAsiaTheme="minorEastAsia" w:hAnsiTheme="minorHAnsi"/>
          <w:b w:val="0"/>
          <w:bCs w:val="0"/>
          <w:caps w:val="0"/>
          <w:sz w:val="22"/>
          <w:szCs w:val="22"/>
          <w:u w:val="none"/>
          <w:lang w:val="ro-MD"/>
        </w:rPr>
      </w:pPr>
      <w:hyperlink w:anchor="_Toc528231917" w:history="1">
        <w:r w:rsidR="00D47617" w:rsidRPr="00D20599">
          <w:rPr>
            <w:rStyle w:val="a8"/>
            <w:rFonts w:cs="Times New Roman"/>
            <w:color w:val="auto"/>
            <w:lang w:val="ro-MD"/>
          </w:rPr>
          <w:t>Capitolul II Clasificarea funcțiilor din sectorul bugetar</w:t>
        </w:r>
        <w:r w:rsidR="00D47617" w:rsidRPr="00D20599">
          <w:rPr>
            <w:webHidden/>
            <w:lang w:val="ro-MD"/>
          </w:rPr>
          <w:tab/>
        </w:r>
        <w:r w:rsidR="00D47617" w:rsidRPr="00D20599">
          <w:rPr>
            <w:webHidden/>
            <w:lang w:val="ro-MD"/>
          </w:rPr>
          <w:fldChar w:fldCharType="begin"/>
        </w:r>
        <w:r w:rsidR="00D47617" w:rsidRPr="00D20599">
          <w:rPr>
            <w:webHidden/>
            <w:lang w:val="ro-MD"/>
          </w:rPr>
          <w:instrText xml:space="preserve"> PAGEREF _Toc528231917 \h </w:instrText>
        </w:r>
        <w:r w:rsidR="00D47617" w:rsidRPr="00D20599">
          <w:rPr>
            <w:webHidden/>
            <w:lang w:val="ro-MD"/>
          </w:rPr>
        </w:r>
        <w:r w:rsidR="00D47617" w:rsidRPr="00D20599">
          <w:rPr>
            <w:webHidden/>
            <w:lang w:val="ro-MD"/>
          </w:rPr>
          <w:fldChar w:fldCharType="separate"/>
        </w:r>
        <w:r w:rsidR="00045A9D" w:rsidRPr="00D20599">
          <w:rPr>
            <w:noProof/>
            <w:webHidden/>
            <w:lang w:val="ro-MD"/>
          </w:rPr>
          <w:t>7</w:t>
        </w:r>
        <w:r w:rsidR="00D47617" w:rsidRPr="00D20599">
          <w:rPr>
            <w:webHidden/>
            <w:lang w:val="ro-MD"/>
          </w:rPr>
          <w:fldChar w:fldCharType="end"/>
        </w:r>
      </w:hyperlink>
    </w:p>
    <w:p w14:paraId="4BD556AA" w14:textId="1CE9BEDF" w:rsidR="00D47617" w:rsidRPr="00D20599" w:rsidRDefault="0032443E">
      <w:pPr>
        <w:pStyle w:val="21"/>
        <w:rPr>
          <w:rFonts w:asciiTheme="minorHAnsi" w:eastAsiaTheme="minorEastAsia" w:hAnsiTheme="minorHAnsi" w:cstheme="minorBidi"/>
          <w:b w:val="0"/>
          <w:bCs w:val="0"/>
          <w:smallCaps w:val="0"/>
          <w:sz w:val="22"/>
          <w:szCs w:val="22"/>
        </w:rPr>
      </w:pPr>
      <w:hyperlink w:anchor="_Toc528231918" w:history="1">
        <w:r w:rsidR="00D47617" w:rsidRPr="00D20599">
          <w:rPr>
            <w:rStyle w:val="a8"/>
            <w:color w:val="auto"/>
          </w:rPr>
          <w:t>Articolul 6. Sistemul de clasificare și evaluare a funcțiilor din sectorul bugetar</w:t>
        </w:r>
        <w:r w:rsidR="00D47617" w:rsidRPr="00D20599">
          <w:rPr>
            <w:webHidden/>
          </w:rPr>
          <w:tab/>
        </w:r>
        <w:r w:rsidR="00D47617" w:rsidRPr="00D20599">
          <w:rPr>
            <w:webHidden/>
          </w:rPr>
          <w:fldChar w:fldCharType="begin"/>
        </w:r>
        <w:r w:rsidR="00D47617" w:rsidRPr="00D20599">
          <w:rPr>
            <w:webHidden/>
          </w:rPr>
          <w:instrText xml:space="preserve"> PAGEREF _Toc528231918 \h </w:instrText>
        </w:r>
        <w:r w:rsidR="00D47617" w:rsidRPr="00D20599">
          <w:rPr>
            <w:webHidden/>
          </w:rPr>
        </w:r>
        <w:r w:rsidR="00D47617" w:rsidRPr="00D20599">
          <w:rPr>
            <w:webHidden/>
          </w:rPr>
          <w:fldChar w:fldCharType="separate"/>
        </w:r>
        <w:r w:rsidR="00045A9D" w:rsidRPr="00D20599">
          <w:rPr>
            <w:noProof/>
            <w:webHidden/>
          </w:rPr>
          <w:t>7</w:t>
        </w:r>
        <w:r w:rsidR="00D47617" w:rsidRPr="00D20599">
          <w:rPr>
            <w:webHidden/>
          </w:rPr>
          <w:fldChar w:fldCharType="end"/>
        </w:r>
      </w:hyperlink>
    </w:p>
    <w:p w14:paraId="526A94F8" w14:textId="5AD2D910" w:rsidR="00D47617" w:rsidRPr="00D20599" w:rsidRDefault="0032443E">
      <w:pPr>
        <w:pStyle w:val="21"/>
        <w:rPr>
          <w:rFonts w:asciiTheme="minorHAnsi" w:eastAsiaTheme="minorEastAsia" w:hAnsiTheme="minorHAnsi" w:cstheme="minorBidi"/>
          <w:b w:val="0"/>
          <w:bCs w:val="0"/>
          <w:smallCaps w:val="0"/>
          <w:sz w:val="22"/>
          <w:szCs w:val="22"/>
        </w:rPr>
      </w:pPr>
      <w:hyperlink w:anchor="_Toc528231919" w:history="1">
        <w:r w:rsidR="00D47617" w:rsidRPr="00D20599">
          <w:rPr>
            <w:rStyle w:val="a8"/>
            <w:color w:val="auto"/>
          </w:rPr>
          <w:t>Articolul 7. Registrul funcțiilor din sectorul bugetar</w:t>
        </w:r>
        <w:r w:rsidR="00D47617" w:rsidRPr="00D20599">
          <w:rPr>
            <w:webHidden/>
          </w:rPr>
          <w:tab/>
        </w:r>
        <w:r w:rsidR="00D47617" w:rsidRPr="00D20599">
          <w:rPr>
            <w:webHidden/>
          </w:rPr>
          <w:fldChar w:fldCharType="begin"/>
        </w:r>
        <w:r w:rsidR="00D47617" w:rsidRPr="00D20599">
          <w:rPr>
            <w:webHidden/>
          </w:rPr>
          <w:instrText xml:space="preserve"> PAGEREF _Toc528231919 \h </w:instrText>
        </w:r>
        <w:r w:rsidR="00D47617" w:rsidRPr="00D20599">
          <w:rPr>
            <w:webHidden/>
          </w:rPr>
        </w:r>
        <w:r w:rsidR="00D47617" w:rsidRPr="00D20599">
          <w:rPr>
            <w:webHidden/>
          </w:rPr>
          <w:fldChar w:fldCharType="separate"/>
        </w:r>
        <w:r w:rsidR="00045A9D" w:rsidRPr="00D20599">
          <w:rPr>
            <w:noProof/>
            <w:webHidden/>
          </w:rPr>
          <w:t>7</w:t>
        </w:r>
        <w:r w:rsidR="00D47617" w:rsidRPr="00D20599">
          <w:rPr>
            <w:webHidden/>
          </w:rPr>
          <w:fldChar w:fldCharType="end"/>
        </w:r>
      </w:hyperlink>
    </w:p>
    <w:p w14:paraId="5DE1C66F" w14:textId="15AE069E" w:rsidR="00D47617" w:rsidRPr="00D20599" w:rsidRDefault="0032443E">
      <w:pPr>
        <w:pStyle w:val="21"/>
        <w:rPr>
          <w:rFonts w:asciiTheme="minorHAnsi" w:eastAsiaTheme="minorEastAsia" w:hAnsiTheme="minorHAnsi" w:cstheme="minorBidi"/>
          <w:b w:val="0"/>
          <w:bCs w:val="0"/>
          <w:smallCaps w:val="0"/>
          <w:sz w:val="22"/>
          <w:szCs w:val="22"/>
        </w:rPr>
      </w:pPr>
      <w:hyperlink w:anchor="_Toc528231920" w:history="1">
        <w:r w:rsidR="00D47617" w:rsidRPr="00D20599">
          <w:rPr>
            <w:rStyle w:val="a8"/>
            <w:iCs/>
            <w:color w:val="auto"/>
          </w:rPr>
          <w:t>Articolul 8. Registrul de evidență a funcțiilor la nivel de unitate bugetară</w:t>
        </w:r>
        <w:r w:rsidR="00D47617" w:rsidRPr="00D20599">
          <w:rPr>
            <w:webHidden/>
          </w:rPr>
          <w:tab/>
        </w:r>
        <w:r w:rsidR="00D47617" w:rsidRPr="00D20599">
          <w:rPr>
            <w:webHidden/>
          </w:rPr>
          <w:fldChar w:fldCharType="begin"/>
        </w:r>
        <w:r w:rsidR="00D47617" w:rsidRPr="00D20599">
          <w:rPr>
            <w:webHidden/>
          </w:rPr>
          <w:instrText xml:space="preserve"> PAGEREF _Toc528231920 \h </w:instrText>
        </w:r>
        <w:r w:rsidR="00D47617" w:rsidRPr="00D20599">
          <w:rPr>
            <w:webHidden/>
          </w:rPr>
        </w:r>
        <w:r w:rsidR="00D47617" w:rsidRPr="00D20599">
          <w:rPr>
            <w:webHidden/>
          </w:rPr>
          <w:fldChar w:fldCharType="separate"/>
        </w:r>
        <w:r w:rsidR="00045A9D" w:rsidRPr="00D20599">
          <w:rPr>
            <w:noProof/>
            <w:webHidden/>
          </w:rPr>
          <w:t>8</w:t>
        </w:r>
        <w:r w:rsidR="00D47617" w:rsidRPr="00D20599">
          <w:rPr>
            <w:webHidden/>
          </w:rPr>
          <w:fldChar w:fldCharType="end"/>
        </w:r>
      </w:hyperlink>
    </w:p>
    <w:p w14:paraId="39867015" w14:textId="575FBCED" w:rsidR="00D47617" w:rsidRPr="00D20599" w:rsidRDefault="0032443E">
      <w:pPr>
        <w:pStyle w:val="11"/>
        <w:rPr>
          <w:rFonts w:asciiTheme="minorHAnsi" w:eastAsiaTheme="minorEastAsia" w:hAnsiTheme="minorHAnsi"/>
          <w:b w:val="0"/>
          <w:bCs w:val="0"/>
          <w:caps w:val="0"/>
          <w:sz w:val="22"/>
          <w:szCs w:val="22"/>
          <w:u w:val="none"/>
          <w:lang w:val="ro-MD"/>
        </w:rPr>
      </w:pPr>
      <w:hyperlink w:anchor="_Toc528231921" w:history="1">
        <w:r w:rsidR="00D47617" w:rsidRPr="00D20599">
          <w:rPr>
            <w:rStyle w:val="a8"/>
            <w:rFonts w:cs="Times New Roman"/>
            <w:color w:val="auto"/>
            <w:lang w:val="ro-MD"/>
          </w:rPr>
          <w:t>Capitolul III Elementele sistemului de salarizare</w:t>
        </w:r>
        <w:r w:rsidR="00D47617" w:rsidRPr="00D20599">
          <w:rPr>
            <w:webHidden/>
            <w:lang w:val="ro-MD"/>
          </w:rPr>
          <w:tab/>
        </w:r>
        <w:r w:rsidR="00D47617" w:rsidRPr="00D20599">
          <w:rPr>
            <w:webHidden/>
            <w:lang w:val="ro-MD"/>
          </w:rPr>
          <w:fldChar w:fldCharType="begin"/>
        </w:r>
        <w:r w:rsidR="00D47617" w:rsidRPr="00D20599">
          <w:rPr>
            <w:webHidden/>
            <w:lang w:val="ro-MD"/>
          </w:rPr>
          <w:instrText xml:space="preserve"> PAGEREF _Toc528231921 \h </w:instrText>
        </w:r>
        <w:r w:rsidR="00D47617" w:rsidRPr="00D20599">
          <w:rPr>
            <w:webHidden/>
            <w:lang w:val="ro-MD"/>
          </w:rPr>
        </w:r>
        <w:r w:rsidR="00D47617" w:rsidRPr="00D20599">
          <w:rPr>
            <w:webHidden/>
            <w:lang w:val="ro-MD"/>
          </w:rPr>
          <w:fldChar w:fldCharType="separate"/>
        </w:r>
        <w:r w:rsidR="00045A9D" w:rsidRPr="00D20599">
          <w:rPr>
            <w:noProof/>
            <w:webHidden/>
            <w:lang w:val="ro-MD"/>
          </w:rPr>
          <w:t>8</w:t>
        </w:r>
        <w:r w:rsidR="00D47617" w:rsidRPr="00D20599">
          <w:rPr>
            <w:webHidden/>
            <w:lang w:val="ro-MD"/>
          </w:rPr>
          <w:fldChar w:fldCharType="end"/>
        </w:r>
      </w:hyperlink>
    </w:p>
    <w:p w14:paraId="7586B4B6" w14:textId="36BD9FE5" w:rsidR="00D47617" w:rsidRPr="00D20599" w:rsidRDefault="0032443E">
      <w:pPr>
        <w:pStyle w:val="21"/>
        <w:rPr>
          <w:rFonts w:asciiTheme="minorHAnsi" w:eastAsiaTheme="minorEastAsia" w:hAnsiTheme="minorHAnsi" w:cstheme="minorBidi"/>
          <w:b w:val="0"/>
          <w:bCs w:val="0"/>
          <w:smallCaps w:val="0"/>
          <w:sz w:val="22"/>
          <w:szCs w:val="22"/>
        </w:rPr>
      </w:pPr>
      <w:hyperlink w:anchor="_Toc528231922" w:history="1">
        <w:r w:rsidR="00D47617" w:rsidRPr="00D20599">
          <w:rPr>
            <w:rStyle w:val="a8"/>
            <w:color w:val="auto"/>
          </w:rPr>
          <w:t>Articolul 9. Grila de salarizare</w:t>
        </w:r>
        <w:r w:rsidR="00D47617" w:rsidRPr="00D20599">
          <w:rPr>
            <w:webHidden/>
          </w:rPr>
          <w:tab/>
        </w:r>
        <w:r w:rsidR="00D47617" w:rsidRPr="00D20599">
          <w:rPr>
            <w:webHidden/>
          </w:rPr>
          <w:fldChar w:fldCharType="begin"/>
        </w:r>
        <w:r w:rsidR="00D47617" w:rsidRPr="00D20599">
          <w:rPr>
            <w:webHidden/>
          </w:rPr>
          <w:instrText xml:space="preserve"> PAGEREF _Toc528231922 \h </w:instrText>
        </w:r>
        <w:r w:rsidR="00D47617" w:rsidRPr="00D20599">
          <w:rPr>
            <w:webHidden/>
          </w:rPr>
        </w:r>
        <w:r w:rsidR="00D47617" w:rsidRPr="00D20599">
          <w:rPr>
            <w:webHidden/>
          </w:rPr>
          <w:fldChar w:fldCharType="separate"/>
        </w:r>
        <w:r w:rsidR="00045A9D" w:rsidRPr="00D20599">
          <w:rPr>
            <w:noProof/>
            <w:webHidden/>
          </w:rPr>
          <w:t>8</w:t>
        </w:r>
        <w:r w:rsidR="00D47617" w:rsidRPr="00D20599">
          <w:rPr>
            <w:webHidden/>
          </w:rPr>
          <w:fldChar w:fldCharType="end"/>
        </w:r>
      </w:hyperlink>
    </w:p>
    <w:p w14:paraId="4BCF9736" w14:textId="1250E331" w:rsidR="00D47617" w:rsidRPr="00D20599" w:rsidRDefault="0032443E">
      <w:pPr>
        <w:pStyle w:val="21"/>
        <w:rPr>
          <w:rFonts w:asciiTheme="minorHAnsi" w:eastAsiaTheme="minorEastAsia" w:hAnsiTheme="minorHAnsi" w:cstheme="minorBidi"/>
          <w:b w:val="0"/>
          <w:bCs w:val="0"/>
          <w:smallCaps w:val="0"/>
          <w:sz w:val="22"/>
          <w:szCs w:val="22"/>
        </w:rPr>
      </w:pPr>
      <w:hyperlink w:anchor="_Toc528231923" w:history="1">
        <w:r w:rsidR="00D47617" w:rsidRPr="00D20599">
          <w:rPr>
            <w:rStyle w:val="a8"/>
            <w:color w:val="auto"/>
          </w:rPr>
          <w:t>Articolul 10. Componentele salariului lunar</w:t>
        </w:r>
        <w:r w:rsidR="00D47617" w:rsidRPr="00D20599">
          <w:rPr>
            <w:webHidden/>
          </w:rPr>
          <w:tab/>
        </w:r>
        <w:r w:rsidR="00D47617" w:rsidRPr="00D20599">
          <w:rPr>
            <w:webHidden/>
          </w:rPr>
          <w:fldChar w:fldCharType="begin"/>
        </w:r>
        <w:r w:rsidR="00D47617" w:rsidRPr="00D20599">
          <w:rPr>
            <w:webHidden/>
          </w:rPr>
          <w:instrText xml:space="preserve"> PAGEREF _Toc528231923 \h </w:instrText>
        </w:r>
        <w:r w:rsidR="00D47617" w:rsidRPr="00D20599">
          <w:rPr>
            <w:webHidden/>
          </w:rPr>
        </w:r>
        <w:r w:rsidR="00D47617" w:rsidRPr="00D20599">
          <w:rPr>
            <w:webHidden/>
          </w:rPr>
          <w:fldChar w:fldCharType="separate"/>
        </w:r>
        <w:r w:rsidR="00045A9D" w:rsidRPr="00D20599">
          <w:rPr>
            <w:noProof/>
            <w:webHidden/>
          </w:rPr>
          <w:t>8</w:t>
        </w:r>
        <w:r w:rsidR="00D47617" w:rsidRPr="00D20599">
          <w:rPr>
            <w:webHidden/>
          </w:rPr>
          <w:fldChar w:fldCharType="end"/>
        </w:r>
      </w:hyperlink>
    </w:p>
    <w:p w14:paraId="75E8DE70" w14:textId="5F7CC216" w:rsidR="00D47617" w:rsidRPr="00D20599" w:rsidRDefault="0032443E">
      <w:pPr>
        <w:pStyle w:val="21"/>
        <w:rPr>
          <w:rFonts w:asciiTheme="minorHAnsi" w:eastAsiaTheme="minorEastAsia" w:hAnsiTheme="minorHAnsi" w:cstheme="minorBidi"/>
          <w:b w:val="0"/>
          <w:bCs w:val="0"/>
          <w:smallCaps w:val="0"/>
          <w:sz w:val="22"/>
          <w:szCs w:val="22"/>
        </w:rPr>
      </w:pPr>
      <w:hyperlink w:anchor="_Toc528231924" w:history="1">
        <w:r w:rsidR="00D47617" w:rsidRPr="00D20599">
          <w:rPr>
            <w:rStyle w:val="a8"/>
            <w:color w:val="auto"/>
          </w:rPr>
          <w:t>Articolul 11. Limitarea sporurilor ce formează partea variabilă a salariului lunar</w:t>
        </w:r>
        <w:r w:rsidR="00D47617" w:rsidRPr="00D20599">
          <w:rPr>
            <w:webHidden/>
          </w:rPr>
          <w:tab/>
        </w:r>
        <w:r w:rsidR="00D47617" w:rsidRPr="00D20599">
          <w:rPr>
            <w:webHidden/>
          </w:rPr>
          <w:fldChar w:fldCharType="begin"/>
        </w:r>
        <w:r w:rsidR="00D47617" w:rsidRPr="00D20599">
          <w:rPr>
            <w:webHidden/>
          </w:rPr>
          <w:instrText xml:space="preserve"> PAGEREF _Toc528231924 \h </w:instrText>
        </w:r>
        <w:r w:rsidR="00D47617" w:rsidRPr="00D20599">
          <w:rPr>
            <w:webHidden/>
          </w:rPr>
        </w:r>
        <w:r w:rsidR="00D47617" w:rsidRPr="00D20599">
          <w:rPr>
            <w:webHidden/>
          </w:rPr>
          <w:fldChar w:fldCharType="separate"/>
        </w:r>
        <w:r w:rsidR="00045A9D" w:rsidRPr="00D20599">
          <w:rPr>
            <w:noProof/>
            <w:webHidden/>
          </w:rPr>
          <w:t>9</w:t>
        </w:r>
        <w:r w:rsidR="00D47617" w:rsidRPr="00D20599">
          <w:rPr>
            <w:webHidden/>
          </w:rPr>
          <w:fldChar w:fldCharType="end"/>
        </w:r>
      </w:hyperlink>
    </w:p>
    <w:p w14:paraId="01AA5724" w14:textId="2A5721CA" w:rsidR="00D47617" w:rsidRPr="00D20599" w:rsidRDefault="0032443E">
      <w:pPr>
        <w:pStyle w:val="21"/>
        <w:rPr>
          <w:rFonts w:asciiTheme="minorHAnsi" w:eastAsiaTheme="minorEastAsia" w:hAnsiTheme="minorHAnsi" w:cstheme="minorBidi"/>
          <w:b w:val="0"/>
          <w:bCs w:val="0"/>
          <w:smallCaps w:val="0"/>
          <w:sz w:val="22"/>
          <w:szCs w:val="22"/>
        </w:rPr>
      </w:pPr>
      <w:hyperlink w:anchor="_Toc528231925" w:history="1">
        <w:r w:rsidR="00D47617" w:rsidRPr="00D20599">
          <w:rPr>
            <w:rStyle w:val="a8"/>
            <w:color w:val="auto"/>
          </w:rPr>
          <w:t>Articolul 12. Salariul de bază</w:t>
        </w:r>
        <w:r w:rsidR="00D47617" w:rsidRPr="00D20599">
          <w:rPr>
            <w:webHidden/>
          </w:rPr>
          <w:tab/>
        </w:r>
        <w:r w:rsidR="00D47617" w:rsidRPr="00D20599">
          <w:rPr>
            <w:webHidden/>
          </w:rPr>
          <w:fldChar w:fldCharType="begin"/>
        </w:r>
        <w:r w:rsidR="00D47617" w:rsidRPr="00D20599">
          <w:rPr>
            <w:webHidden/>
          </w:rPr>
          <w:instrText xml:space="preserve"> PAGEREF _Toc528231925 \h </w:instrText>
        </w:r>
        <w:r w:rsidR="00D47617" w:rsidRPr="00D20599">
          <w:rPr>
            <w:webHidden/>
          </w:rPr>
        </w:r>
        <w:r w:rsidR="00D47617" w:rsidRPr="00D20599">
          <w:rPr>
            <w:webHidden/>
          </w:rPr>
          <w:fldChar w:fldCharType="separate"/>
        </w:r>
        <w:r w:rsidR="00045A9D" w:rsidRPr="00D20599">
          <w:rPr>
            <w:noProof/>
            <w:webHidden/>
          </w:rPr>
          <w:t>9</w:t>
        </w:r>
        <w:r w:rsidR="00D47617" w:rsidRPr="00D20599">
          <w:rPr>
            <w:webHidden/>
          </w:rPr>
          <w:fldChar w:fldCharType="end"/>
        </w:r>
      </w:hyperlink>
    </w:p>
    <w:p w14:paraId="7EDDBBA5" w14:textId="10451236" w:rsidR="00D47617" w:rsidRPr="00D20599" w:rsidRDefault="0032443E">
      <w:pPr>
        <w:pStyle w:val="21"/>
        <w:rPr>
          <w:rFonts w:asciiTheme="minorHAnsi" w:eastAsiaTheme="minorEastAsia" w:hAnsiTheme="minorHAnsi" w:cstheme="minorBidi"/>
          <w:b w:val="0"/>
          <w:bCs w:val="0"/>
          <w:smallCaps w:val="0"/>
          <w:sz w:val="22"/>
          <w:szCs w:val="22"/>
        </w:rPr>
      </w:pPr>
      <w:hyperlink w:anchor="_Toc528231926" w:history="1">
        <w:r w:rsidR="00D47617" w:rsidRPr="00D20599">
          <w:rPr>
            <w:rStyle w:val="a8"/>
            <w:color w:val="auto"/>
          </w:rPr>
          <w:t>Articolul 13. Sporul lunar pentru grad profesional</w:t>
        </w:r>
        <w:r w:rsidR="00D47617" w:rsidRPr="00D20599">
          <w:rPr>
            <w:webHidden/>
          </w:rPr>
          <w:tab/>
        </w:r>
        <w:r w:rsidR="00D47617" w:rsidRPr="00D20599">
          <w:rPr>
            <w:webHidden/>
          </w:rPr>
          <w:fldChar w:fldCharType="begin"/>
        </w:r>
        <w:r w:rsidR="00D47617" w:rsidRPr="00D20599">
          <w:rPr>
            <w:webHidden/>
          </w:rPr>
          <w:instrText xml:space="preserve"> PAGEREF _Toc528231926 \h </w:instrText>
        </w:r>
        <w:r w:rsidR="00D47617" w:rsidRPr="00D20599">
          <w:rPr>
            <w:webHidden/>
          </w:rPr>
        </w:r>
        <w:r w:rsidR="00D47617" w:rsidRPr="00D20599">
          <w:rPr>
            <w:webHidden/>
          </w:rPr>
          <w:fldChar w:fldCharType="separate"/>
        </w:r>
        <w:r w:rsidR="00045A9D" w:rsidRPr="00D20599">
          <w:rPr>
            <w:noProof/>
            <w:webHidden/>
          </w:rPr>
          <w:t>10</w:t>
        </w:r>
        <w:r w:rsidR="00D47617" w:rsidRPr="00D20599">
          <w:rPr>
            <w:webHidden/>
          </w:rPr>
          <w:fldChar w:fldCharType="end"/>
        </w:r>
      </w:hyperlink>
    </w:p>
    <w:p w14:paraId="1B74924B" w14:textId="3B2B410C" w:rsidR="00D47617" w:rsidRPr="00D20599" w:rsidRDefault="0032443E">
      <w:pPr>
        <w:pStyle w:val="21"/>
        <w:rPr>
          <w:rFonts w:asciiTheme="minorHAnsi" w:eastAsiaTheme="minorEastAsia" w:hAnsiTheme="minorHAnsi" w:cstheme="minorBidi"/>
          <w:b w:val="0"/>
          <w:bCs w:val="0"/>
          <w:smallCaps w:val="0"/>
          <w:sz w:val="22"/>
          <w:szCs w:val="22"/>
        </w:rPr>
      </w:pPr>
      <w:hyperlink w:anchor="_Toc528231927" w:history="1">
        <w:r w:rsidR="00D47617" w:rsidRPr="00D20599">
          <w:rPr>
            <w:rStyle w:val="a8"/>
            <w:color w:val="auto"/>
          </w:rPr>
          <w:t>Articolul 14. Sporul lunar pentru deținerea titlului științific și/sau științifico-didactic</w:t>
        </w:r>
        <w:r w:rsidR="00D47617" w:rsidRPr="00D20599">
          <w:rPr>
            <w:webHidden/>
          </w:rPr>
          <w:tab/>
        </w:r>
        <w:r w:rsidR="00D47617" w:rsidRPr="00D20599">
          <w:rPr>
            <w:webHidden/>
          </w:rPr>
          <w:fldChar w:fldCharType="begin"/>
        </w:r>
        <w:r w:rsidR="00D47617" w:rsidRPr="00D20599">
          <w:rPr>
            <w:webHidden/>
          </w:rPr>
          <w:instrText xml:space="preserve"> PAGEREF _Toc528231927 \h </w:instrText>
        </w:r>
        <w:r w:rsidR="00D47617" w:rsidRPr="00D20599">
          <w:rPr>
            <w:webHidden/>
          </w:rPr>
        </w:r>
        <w:r w:rsidR="00D47617" w:rsidRPr="00D20599">
          <w:rPr>
            <w:webHidden/>
          </w:rPr>
          <w:fldChar w:fldCharType="separate"/>
        </w:r>
        <w:r w:rsidR="00045A9D" w:rsidRPr="00D20599">
          <w:rPr>
            <w:noProof/>
            <w:webHidden/>
          </w:rPr>
          <w:t>10</w:t>
        </w:r>
        <w:r w:rsidR="00D47617" w:rsidRPr="00D20599">
          <w:rPr>
            <w:webHidden/>
          </w:rPr>
          <w:fldChar w:fldCharType="end"/>
        </w:r>
      </w:hyperlink>
    </w:p>
    <w:p w14:paraId="621D1518" w14:textId="7B82B549" w:rsidR="00D47617" w:rsidRPr="00D20599" w:rsidRDefault="0032443E">
      <w:pPr>
        <w:pStyle w:val="21"/>
        <w:rPr>
          <w:rFonts w:asciiTheme="minorHAnsi" w:eastAsiaTheme="minorEastAsia" w:hAnsiTheme="minorHAnsi" w:cstheme="minorBidi"/>
          <w:b w:val="0"/>
          <w:bCs w:val="0"/>
          <w:smallCaps w:val="0"/>
          <w:sz w:val="22"/>
          <w:szCs w:val="22"/>
        </w:rPr>
      </w:pPr>
      <w:hyperlink w:anchor="_Toc528231928" w:history="1">
        <w:r w:rsidR="00D47617" w:rsidRPr="00D20599">
          <w:rPr>
            <w:rStyle w:val="a8"/>
            <w:color w:val="auto"/>
          </w:rPr>
          <w:t>Articolul 15. Sporul lunar pentru deținerea titlului onorific</w:t>
        </w:r>
        <w:r w:rsidR="00D47617" w:rsidRPr="00D20599">
          <w:rPr>
            <w:webHidden/>
          </w:rPr>
          <w:tab/>
        </w:r>
        <w:r w:rsidR="00D47617" w:rsidRPr="00D20599">
          <w:rPr>
            <w:webHidden/>
          </w:rPr>
          <w:fldChar w:fldCharType="begin"/>
        </w:r>
        <w:r w:rsidR="00D47617" w:rsidRPr="00D20599">
          <w:rPr>
            <w:webHidden/>
          </w:rPr>
          <w:instrText xml:space="preserve"> PAGEREF _Toc528231928 \h </w:instrText>
        </w:r>
        <w:r w:rsidR="00D47617" w:rsidRPr="00D20599">
          <w:rPr>
            <w:webHidden/>
          </w:rPr>
        </w:r>
        <w:r w:rsidR="00D47617" w:rsidRPr="00D20599">
          <w:rPr>
            <w:webHidden/>
          </w:rPr>
          <w:fldChar w:fldCharType="separate"/>
        </w:r>
        <w:r w:rsidR="00045A9D" w:rsidRPr="00D20599">
          <w:rPr>
            <w:noProof/>
            <w:webHidden/>
          </w:rPr>
          <w:t>11</w:t>
        </w:r>
        <w:r w:rsidR="00D47617" w:rsidRPr="00D20599">
          <w:rPr>
            <w:webHidden/>
          </w:rPr>
          <w:fldChar w:fldCharType="end"/>
        </w:r>
      </w:hyperlink>
    </w:p>
    <w:p w14:paraId="10BF2F5C" w14:textId="066544D1" w:rsidR="00D47617" w:rsidRPr="00D20599" w:rsidRDefault="0032443E">
      <w:pPr>
        <w:pStyle w:val="21"/>
        <w:rPr>
          <w:rFonts w:asciiTheme="minorHAnsi" w:eastAsiaTheme="minorEastAsia" w:hAnsiTheme="minorHAnsi" w:cstheme="minorBidi"/>
          <w:b w:val="0"/>
          <w:bCs w:val="0"/>
          <w:smallCaps w:val="0"/>
          <w:sz w:val="22"/>
          <w:szCs w:val="22"/>
        </w:rPr>
      </w:pPr>
      <w:hyperlink w:anchor="_Toc528231929" w:history="1">
        <w:r w:rsidR="00D47617" w:rsidRPr="00D20599">
          <w:rPr>
            <w:rStyle w:val="a8"/>
            <w:color w:val="auto"/>
          </w:rPr>
          <w:t>Articolul 16. Sporul pentru performanță</w:t>
        </w:r>
        <w:r w:rsidR="00D47617" w:rsidRPr="00D20599">
          <w:rPr>
            <w:webHidden/>
          </w:rPr>
          <w:tab/>
        </w:r>
        <w:r w:rsidR="00D47617" w:rsidRPr="00D20599">
          <w:rPr>
            <w:webHidden/>
          </w:rPr>
          <w:fldChar w:fldCharType="begin"/>
        </w:r>
        <w:r w:rsidR="00D47617" w:rsidRPr="00D20599">
          <w:rPr>
            <w:webHidden/>
          </w:rPr>
          <w:instrText xml:space="preserve"> PAGEREF _Toc528231929 \h </w:instrText>
        </w:r>
        <w:r w:rsidR="00D47617" w:rsidRPr="00D20599">
          <w:rPr>
            <w:webHidden/>
          </w:rPr>
        </w:r>
        <w:r w:rsidR="00D47617" w:rsidRPr="00D20599">
          <w:rPr>
            <w:webHidden/>
          </w:rPr>
          <w:fldChar w:fldCharType="separate"/>
        </w:r>
        <w:r w:rsidR="00045A9D" w:rsidRPr="00D20599">
          <w:rPr>
            <w:noProof/>
            <w:webHidden/>
          </w:rPr>
          <w:t>11</w:t>
        </w:r>
        <w:r w:rsidR="00D47617" w:rsidRPr="00D20599">
          <w:rPr>
            <w:webHidden/>
          </w:rPr>
          <w:fldChar w:fldCharType="end"/>
        </w:r>
      </w:hyperlink>
    </w:p>
    <w:p w14:paraId="118896A5" w14:textId="091E041E" w:rsidR="00D47617" w:rsidRPr="00D20599" w:rsidRDefault="0032443E">
      <w:pPr>
        <w:pStyle w:val="21"/>
        <w:rPr>
          <w:rFonts w:asciiTheme="minorHAnsi" w:eastAsiaTheme="minorEastAsia" w:hAnsiTheme="minorHAnsi" w:cstheme="minorBidi"/>
          <w:b w:val="0"/>
          <w:bCs w:val="0"/>
          <w:smallCaps w:val="0"/>
          <w:sz w:val="22"/>
          <w:szCs w:val="22"/>
        </w:rPr>
      </w:pPr>
      <w:hyperlink w:anchor="_Toc528231930" w:history="1">
        <w:r w:rsidR="00D47617" w:rsidRPr="00D20599">
          <w:rPr>
            <w:rStyle w:val="a8"/>
            <w:color w:val="auto"/>
          </w:rPr>
          <w:t>Articolul 17. Sporuri cu caracter specific</w:t>
        </w:r>
        <w:r w:rsidR="00D47617" w:rsidRPr="00D20599">
          <w:rPr>
            <w:webHidden/>
          </w:rPr>
          <w:tab/>
        </w:r>
        <w:r w:rsidR="00D47617" w:rsidRPr="00D20599">
          <w:rPr>
            <w:webHidden/>
          </w:rPr>
          <w:fldChar w:fldCharType="begin"/>
        </w:r>
        <w:r w:rsidR="00D47617" w:rsidRPr="00D20599">
          <w:rPr>
            <w:webHidden/>
          </w:rPr>
          <w:instrText xml:space="preserve"> PAGEREF _Toc528231930 \h </w:instrText>
        </w:r>
        <w:r w:rsidR="00D47617" w:rsidRPr="00D20599">
          <w:rPr>
            <w:webHidden/>
          </w:rPr>
        </w:r>
        <w:r w:rsidR="00D47617" w:rsidRPr="00D20599">
          <w:rPr>
            <w:webHidden/>
          </w:rPr>
          <w:fldChar w:fldCharType="separate"/>
        </w:r>
        <w:r w:rsidR="00045A9D" w:rsidRPr="00D20599">
          <w:rPr>
            <w:noProof/>
            <w:webHidden/>
          </w:rPr>
          <w:t>11</w:t>
        </w:r>
        <w:r w:rsidR="00D47617" w:rsidRPr="00D20599">
          <w:rPr>
            <w:webHidden/>
          </w:rPr>
          <w:fldChar w:fldCharType="end"/>
        </w:r>
      </w:hyperlink>
    </w:p>
    <w:p w14:paraId="4007F096" w14:textId="4BA1BEAB" w:rsidR="00D47617" w:rsidRPr="00D20599" w:rsidRDefault="0032443E">
      <w:pPr>
        <w:pStyle w:val="21"/>
        <w:rPr>
          <w:rFonts w:asciiTheme="minorHAnsi" w:eastAsiaTheme="minorEastAsia" w:hAnsiTheme="minorHAnsi" w:cstheme="minorBidi"/>
          <w:b w:val="0"/>
          <w:bCs w:val="0"/>
          <w:smallCaps w:val="0"/>
          <w:sz w:val="22"/>
          <w:szCs w:val="22"/>
        </w:rPr>
      </w:pPr>
      <w:hyperlink w:anchor="_Toc528231931" w:history="1">
        <w:r w:rsidR="00D47617" w:rsidRPr="00D20599">
          <w:rPr>
            <w:rStyle w:val="a8"/>
            <w:color w:val="auto"/>
          </w:rPr>
          <w:t>Articolul 18. Sporul de compensare pentru munca prestată în condiții nefavorabile</w:t>
        </w:r>
        <w:r w:rsidR="00D47617" w:rsidRPr="00D20599">
          <w:rPr>
            <w:webHidden/>
          </w:rPr>
          <w:tab/>
        </w:r>
        <w:r w:rsidR="00D47617" w:rsidRPr="00D20599">
          <w:rPr>
            <w:webHidden/>
          </w:rPr>
          <w:fldChar w:fldCharType="begin"/>
        </w:r>
        <w:r w:rsidR="00D47617" w:rsidRPr="00D20599">
          <w:rPr>
            <w:webHidden/>
          </w:rPr>
          <w:instrText xml:space="preserve"> PAGEREF _Toc528231931 \h </w:instrText>
        </w:r>
        <w:r w:rsidR="00D47617" w:rsidRPr="00D20599">
          <w:rPr>
            <w:webHidden/>
          </w:rPr>
        </w:r>
        <w:r w:rsidR="00D47617" w:rsidRPr="00D20599">
          <w:rPr>
            <w:webHidden/>
          </w:rPr>
          <w:fldChar w:fldCharType="separate"/>
        </w:r>
        <w:r w:rsidR="00045A9D" w:rsidRPr="00D20599">
          <w:rPr>
            <w:noProof/>
            <w:webHidden/>
          </w:rPr>
          <w:t>11</w:t>
        </w:r>
        <w:r w:rsidR="00D47617" w:rsidRPr="00D20599">
          <w:rPr>
            <w:webHidden/>
          </w:rPr>
          <w:fldChar w:fldCharType="end"/>
        </w:r>
      </w:hyperlink>
    </w:p>
    <w:p w14:paraId="0BA5909F" w14:textId="3A0CE18F" w:rsidR="00D47617" w:rsidRPr="00D20599" w:rsidRDefault="0032443E">
      <w:pPr>
        <w:pStyle w:val="21"/>
        <w:rPr>
          <w:rFonts w:asciiTheme="minorHAnsi" w:eastAsiaTheme="minorEastAsia" w:hAnsiTheme="minorHAnsi" w:cstheme="minorBidi"/>
          <w:b w:val="0"/>
          <w:bCs w:val="0"/>
          <w:smallCaps w:val="0"/>
          <w:sz w:val="22"/>
          <w:szCs w:val="22"/>
        </w:rPr>
      </w:pPr>
      <w:hyperlink w:anchor="_Toc528231932" w:history="1">
        <w:r w:rsidR="00D47617" w:rsidRPr="00D20599">
          <w:rPr>
            <w:rStyle w:val="a8"/>
            <w:color w:val="auto"/>
          </w:rPr>
          <w:t>Articolul 19. Sporuri pentru munca suplimentară, pentru munca de noapte și pentru munca prestată în zilele de sărbătoare nelucrătoare și/sau în zilele de repaus</w:t>
        </w:r>
        <w:r w:rsidR="00D47617" w:rsidRPr="00D20599">
          <w:rPr>
            <w:webHidden/>
          </w:rPr>
          <w:tab/>
        </w:r>
        <w:r w:rsidR="00D47617" w:rsidRPr="00D20599">
          <w:rPr>
            <w:webHidden/>
          </w:rPr>
          <w:fldChar w:fldCharType="begin"/>
        </w:r>
        <w:r w:rsidR="00D47617" w:rsidRPr="00D20599">
          <w:rPr>
            <w:webHidden/>
          </w:rPr>
          <w:instrText xml:space="preserve"> PAGEREF _Toc528231932 \h </w:instrText>
        </w:r>
        <w:r w:rsidR="00D47617" w:rsidRPr="00D20599">
          <w:rPr>
            <w:webHidden/>
          </w:rPr>
        </w:r>
        <w:r w:rsidR="00D47617" w:rsidRPr="00D20599">
          <w:rPr>
            <w:webHidden/>
          </w:rPr>
          <w:fldChar w:fldCharType="separate"/>
        </w:r>
        <w:r w:rsidR="00045A9D" w:rsidRPr="00D20599">
          <w:rPr>
            <w:noProof/>
            <w:webHidden/>
          </w:rPr>
          <w:t>12</w:t>
        </w:r>
        <w:r w:rsidR="00D47617" w:rsidRPr="00D20599">
          <w:rPr>
            <w:webHidden/>
          </w:rPr>
          <w:fldChar w:fldCharType="end"/>
        </w:r>
      </w:hyperlink>
    </w:p>
    <w:p w14:paraId="69A9ED57" w14:textId="01B05314" w:rsidR="00D47617" w:rsidRPr="00D20599" w:rsidRDefault="0032443E">
      <w:pPr>
        <w:pStyle w:val="21"/>
        <w:rPr>
          <w:rFonts w:asciiTheme="minorHAnsi" w:eastAsiaTheme="minorEastAsia" w:hAnsiTheme="minorHAnsi" w:cstheme="minorBidi"/>
          <w:b w:val="0"/>
          <w:bCs w:val="0"/>
          <w:smallCaps w:val="0"/>
          <w:sz w:val="22"/>
          <w:szCs w:val="22"/>
        </w:rPr>
      </w:pPr>
      <w:hyperlink w:anchor="_Toc528231933" w:history="1">
        <w:r w:rsidR="00D47617" w:rsidRPr="00D20599">
          <w:rPr>
            <w:rStyle w:val="a8"/>
            <w:color w:val="auto"/>
          </w:rPr>
          <w:t>Articolul 20. Supliment pentru participare în proiecte de dezvoltare în domeniul de competență în cadrul unității bugetare în care este angajat;</w:t>
        </w:r>
        <w:r w:rsidR="00D47617" w:rsidRPr="00D20599">
          <w:rPr>
            <w:webHidden/>
          </w:rPr>
          <w:tab/>
        </w:r>
        <w:r w:rsidR="00D47617" w:rsidRPr="00D20599">
          <w:rPr>
            <w:webHidden/>
          </w:rPr>
          <w:fldChar w:fldCharType="begin"/>
        </w:r>
        <w:r w:rsidR="00D47617" w:rsidRPr="00D20599">
          <w:rPr>
            <w:webHidden/>
          </w:rPr>
          <w:instrText xml:space="preserve"> PAGEREF _Toc528231933 \h </w:instrText>
        </w:r>
        <w:r w:rsidR="00D47617" w:rsidRPr="00D20599">
          <w:rPr>
            <w:webHidden/>
          </w:rPr>
        </w:r>
        <w:r w:rsidR="00D47617" w:rsidRPr="00D20599">
          <w:rPr>
            <w:webHidden/>
          </w:rPr>
          <w:fldChar w:fldCharType="separate"/>
        </w:r>
        <w:r w:rsidR="00045A9D" w:rsidRPr="00D20599">
          <w:rPr>
            <w:noProof/>
            <w:webHidden/>
          </w:rPr>
          <w:t>12</w:t>
        </w:r>
        <w:r w:rsidR="00D47617" w:rsidRPr="00D20599">
          <w:rPr>
            <w:webHidden/>
          </w:rPr>
          <w:fldChar w:fldCharType="end"/>
        </w:r>
      </w:hyperlink>
    </w:p>
    <w:p w14:paraId="37030AAF" w14:textId="2FFBB6FA" w:rsidR="00D47617" w:rsidRPr="00D20599" w:rsidRDefault="0032443E">
      <w:pPr>
        <w:pStyle w:val="21"/>
        <w:rPr>
          <w:rFonts w:asciiTheme="minorHAnsi" w:eastAsiaTheme="minorEastAsia" w:hAnsiTheme="minorHAnsi" w:cstheme="minorBidi"/>
          <w:b w:val="0"/>
          <w:bCs w:val="0"/>
          <w:smallCaps w:val="0"/>
          <w:sz w:val="22"/>
          <w:szCs w:val="22"/>
        </w:rPr>
      </w:pPr>
      <w:hyperlink w:anchor="_Toc528231934" w:history="1">
        <w:r w:rsidR="00D47617" w:rsidRPr="00D20599">
          <w:rPr>
            <w:rStyle w:val="a8"/>
            <w:color w:val="auto"/>
          </w:rPr>
          <w:t>Articolul 21. Premii unice</w:t>
        </w:r>
        <w:r w:rsidR="00D47617" w:rsidRPr="00D20599">
          <w:rPr>
            <w:webHidden/>
          </w:rPr>
          <w:tab/>
        </w:r>
        <w:r w:rsidR="00D47617" w:rsidRPr="00D20599">
          <w:rPr>
            <w:webHidden/>
          </w:rPr>
          <w:fldChar w:fldCharType="begin"/>
        </w:r>
        <w:r w:rsidR="00D47617" w:rsidRPr="00D20599">
          <w:rPr>
            <w:webHidden/>
          </w:rPr>
          <w:instrText xml:space="preserve"> PAGEREF _Toc528231934 \h </w:instrText>
        </w:r>
        <w:r w:rsidR="00D47617" w:rsidRPr="00D20599">
          <w:rPr>
            <w:webHidden/>
          </w:rPr>
        </w:r>
        <w:r w:rsidR="00D47617" w:rsidRPr="00D20599">
          <w:rPr>
            <w:webHidden/>
          </w:rPr>
          <w:fldChar w:fldCharType="separate"/>
        </w:r>
        <w:r w:rsidR="00045A9D" w:rsidRPr="00D20599">
          <w:rPr>
            <w:noProof/>
            <w:webHidden/>
          </w:rPr>
          <w:t>12</w:t>
        </w:r>
        <w:r w:rsidR="00D47617" w:rsidRPr="00D20599">
          <w:rPr>
            <w:webHidden/>
          </w:rPr>
          <w:fldChar w:fldCharType="end"/>
        </w:r>
      </w:hyperlink>
    </w:p>
    <w:p w14:paraId="0ABD9A84" w14:textId="3FDD001C" w:rsidR="00D47617" w:rsidRPr="00D20599" w:rsidRDefault="0032443E">
      <w:pPr>
        <w:pStyle w:val="11"/>
        <w:rPr>
          <w:rFonts w:asciiTheme="minorHAnsi" w:eastAsiaTheme="minorEastAsia" w:hAnsiTheme="minorHAnsi"/>
          <w:b w:val="0"/>
          <w:bCs w:val="0"/>
          <w:caps w:val="0"/>
          <w:sz w:val="22"/>
          <w:szCs w:val="22"/>
          <w:u w:val="none"/>
          <w:lang w:val="ro-MD"/>
        </w:rPr>
      </w:pPr>
      <w:hyperlink w:anchor="_Toc528231935" w:history="1">
        <w:r w:rsidR="00D47617" w:rsidRPr="00D20599">
          <w:rPr>
            <w:rStyle w:val="a8"/>
            <w:rFonts w:cs="Times New Roman"/>
            <w:color w:val="auto"/>
            <w:lang w:val="ro-MD"/>
          </w:rPr>
          <w:t>Capitolul IV Alte dispoziții</w:t>
        </w:r>
        <w:r w:rsidR="00D47617" w:rsidRPr="00D20599">
          <w:rPr>
            <w:webHidden/>
            <w:lang w:val="ro-MD"/>
          </w:rPr>
          <w:tab/>
        </w:r>
        <w:r w:rsidR="00D47617" w:rsidRPr="00D20599">
          <w:rPr>
            <w:webHidden/>
            <w:lang w:val="ro-MD"/>
          </w:rPr>
          <w:fldChar w:fldCharType="begin"/>
        </w:r>
        <w:r w:rsidR="00D47617" w:rsidRPr="00D20599">
          <w:rPr>
            <w:webHidden/>
            <w:lang w:val="ro-MD"/>
          </w:rPr>
          <w:instrText xml:space="preserve"> PAGEREF _Toc528231935 \h </w:instrText>
        </w:r>
        <w:r w:rsidR="00D47617" w:rsidRPr="00D20599">
          <w:rPr>
            <w:webHidden/>
            <w:lang w:val="ro-MD"/>
          </w:rPr>
        </w:r>
        <w:r w:rsidR="00D47617" w:rsidRPr="00D20599">
          <w:rPr>
            <w:webHidden/>
            <w:lang w:val="ro-MD"/>
          </w:rPr>
          <w:fldChar w:fldCharType="separate"/>
        </w:r>
        <w:r w:rsidR="00045A9D" w:rsidRPr="00D20599">
          <w:rPr>
            <w:noProof/>
            <w:webHidden/>
            <w:lang w:val="ro-MD"/>
          </w:rPr>
          <w:t>12</w:t>
        </w:r>
        <w:r w:rsidR="00D47617" w:rsidRPr="00D20599">
          <w:rPr>
            <w:webHidden/>
            <w:lang w:val="ro-MD"/>
          </w:rPr>
          <w:fldChar w:fldCharType="end"/>
        </w:r>
      </w:hyperlink>
    </w:p>
    <w:p w14:paraId="26DD839C" w14:textId="469134FE" w:rsidR="00D47617" w:rsidRPr="00D20599" w:rsidRDefault="0032443E">
      <w:pPr>
        <w:pStyle w:val="21"/>
        <w:rPr>
          <w:rFonts w:asciiTheme="minorHAnsi" w:eastAsiaTheme="minorEastAsia" w:hAnsiTheme="minorHAnsi" w:cstheme="minorBidi"/>
          <w:b w:val="0"/>
          <w:bCs w:val="0"/>
          <w:smallCaps w:val="0"/>
          <w:sz w:val="22"/>
          <w:szCs w:val="22"/>
        </w:rPr>
      </w:pPr>
      <w:hyperlink w:anchor="_Toc528231936" w:history="1">
        <w:r w:rsidR="00D47617" w:rsidRPr="00D20599">
          <w:rPr>
            <w:rStyle w:val="a8"/>
            <w:color w:val="auto"/>
          </w:rPr>
          <w:t>Articolul 22. Exercitarea, cu caracter temporar, a unei funcții de conducere</w:t>
        </w:r>
        <w:r w:rsidR="00D47617" w:rsidRPr="00D20599">
          <w:rPr>
            <w:webHidden/>
          </w:rPr>
          <w:tab/>
        </w:r>
        <w:r w:rsidR="00D47617" w:rsidRPr="00D20599">
          <w:rPr>
            <w:webHidden/>
          </w:rPr>
          <w:fldChar w:fldCharType="begin"/>
        </w:r>
        <w:r w:rsidR="00D47617" w:rsidRPr="00D20599">
          <w:rPr>
            <w:webHidden/>
          </w:rPr>
          <w:instrText xml:space="preserve"> PAGEREF _Toc528231936 \h </w:instrText>
        </w:r>
        <w:r w:rsidR="00D47617" w:rsidRPr="00D20599">
          <w:rPr>
            <w:webHidden/>
          </w:rPr>
        </w:r>
        <w:r w:rsidR="00D47617" w:rsidRPr="00D20599">
          <w:rPr>
            <w:webHidden/>
          </w:rPr>
          <w:fldChar w:fldCharType="separate"/>
        </w:r>
        <w:r w:rsidR="00045A9D" w:rsidRPr="00D20599">
          <w:rPr>
            <w:noProof/>
            <w:webHidden/>
          </w:rPr>
          <w:t>12</w:t>
        </w:r>
        <w:r w:rsidR="00D47617" w:rsidRPr="00D20599">
          <w:rPr>
            <w:webHidden/>
          </w:rPr>
          <w:fldChar w:fldCharType="end"/>
        </w:r>
      </w:hyperlink>
    </w:p>
    <w:p w14:paraId="1B0EC05B" w14:textId="73EB521C" w:rsidR="00D47617" w:rsidRPr="00D20599" w:rsidRDefault="0032443E">
      <w:pPr>
        <w:pStyle w:val="21"/>
        <w:rPr>
          <w:rFonts w:asciiTheme="minorHAnsi" w:eastAsiaTheme="minorEastAsia" w:hAnsiTheme="minorHAnsi" w:cstheme="minorBidi"/>
          <w:b w:val="0"/>
          <w:bCs w:val="0"/>
          <w:smallCaps w:val="0"/>
          <w:sz w:val="22"/>
          <w:szCs w:val="22"/>
        </w:rPr>
      </w:pPr>
      <w:hyperlink w:anchor="_Toc528231937" w:history="1">
        <w:r w:rsidR="00D47617" w:rsidRPr="00D20599">
          <w:rPr>
            <w:rStyle w:val="a8"/>
            <w:color w:val="auto"/>
          </w:rPr>
          <w:t>Articolul 23. Salarizarea în cazul prestării muncii prin cumul.</w:t>
        </w:r>
        <w:r w:rsidR="00D47617" w:rsidRPr="00D20599">
          <w:rPr>
            <w:webHidden/>
          </w:rPr>
          <w:tab/>
        </w:r>
        <w:r w:rsidR="00D47617" w:rsidRPr="00D20599">
          <w:rPr>
            <w:webHidden/>
          </w:rPr>
          <w:fldChar w:fldCharType="begin"/>
        </w:r>
        <w:r w:rsidR="00D47617" w:rsidRPr="00D20599">
          <w:rPr>
            <w:webHidden/>
          </w:rPr>
          <w:instrText xml:space="preserve"> PAGEREF _Toc528231937 \h </w:instrText>
        </w:r>
        <w:r w:rsidR="00D47617" w:rsidRPr="00D20599">
          <w:rPr>
            <w:webHidden/>
          </w:rPr>
        </w:r>
        <w:r w:rsidR="00D47617" w:rsidRPr="00D20599">
          <w:rPr>
            <w:webHidden/>
          </w:rPr>
          <w:fldChar w:fldCharType="separate"/>
        </w:r>
        <w:r w:rsidR="00045A9D" w:rsidRPr="00D20599">
          <w:rPr>
            <w:noProof/>
            <w:webHidden/>
          </w:rPr>
          <w:t>13</w:t>
        </w:r>
        <w:r w:rsidR="00D47617" w:rsidRPr="00D20599">
          <w:rPr>
            <w:webHidden/>
          </w:rPr>
          <w:fldChar w:fldCharType="end"/>
        </w:r>
      </w:hyperlink>
    </w:p>
    <w:p w14:paraId="1FF61DE1" w14:textId="66EF106A" w:rsidR="00D47617" w:rsidRPr="00D20599" w:rsidRDefault="0032443E">
      <w:pPr>
        <w:pStyle w:val="21"/>
        <w:rPr>
          <w:rFonts w:asciiTheme="minorHAnsi" w:eastAsiaTheme="minorEastAsia" w:hAnsiTheme="minorHAnsi" w:cstheme="minorBidi"/>
          <w:b w:val="0"/>
          <w:bCs w:val="0"/>
          <w:smallCaps w:val="0"/>
          <w:sz w:val="22"/>
          <w:szCs w:val="22"/>
        </w:rPr>
      </w:pPr>
      <w:hyperlink w:anchor="_Toc528231938" w:history="1">
        <w:r w:rsidR="00D47617" w:rsidRPr="00D20599">
          <w:rPr>
            <w:rStyle w:val="a8"/>
            <w:color w:val="auto"/>
          </w:rPr>
          <w:t>Articolul 24. Retribuirea muncii în caz de cumulare a atribuțiilor funcției de bază cu atribuțiile unei funcții vacante sau temporar vacante.</w:t>
        </w:r>
        <w:r w:rsidR="00D47617" w:rsidRPr="00D20599">
          <w:rPr>
            <w:webHidden/>
          </w:rPr>
          <w:tab/>
        </w:r>
        <w:r w:rsidR="00D47617" w:rsidRPr="00D20599">
          <w:rPr>
            <w:webHidden/>
          </w:rPr>
          <w:fldChar w:fldCharType="begin"/>
        </w:r>
        <w:r w:rsidR="00D47617" w:rsidRPr="00D20599">
          <w:rPr>
            <w:webHidden/>
          </w:rPr>
          <w:instrText xml:space="preserve"> PAGEREF _Toc528231938 \h </w:instrText>
        </w:r>
        <w:r w:rsidR="00D47617" w:rsidRPr="00D20599">
          <w:rPr>
            <w:webHidden/>
          </w:rPr>
        </w:r>
        <w:r w:rsidR="00D47617" w:rsidRPr="00D20599">
          <w:rPr>
            <w:webHidden/>
          </w:rPr>
          <w:fldChar w:fldCharType="separate"/>
        </w:r>
        <w:r w:rsidR="00045A9D" w:rsidRPr="00D20599">
          <w:rPr>
            <w:noProof/>
            <w:webHidden/>
          </w:rPr>
          <w:t>13</w:t>
        </w:r>
        <w:r w:rsidR="00D47617" w:rsidRPr="00D20599">
          <w:rPr>
            <w:webHidden/>
          </w:rPr>
          <w:fldChar w:fldCharType="end"/>
        </w:r>
      </w:hyperlink>
    </w:p>
    <w:p w14:paraId="3FE50AC5" w14:textId="7EA7626F" w:rsidR="00D47617" w:rsidRPr="00D20599" w:rsidRDefault="0032443E">
      <w:pPr>
        <w:pStyle w:val="11"/>
        <w:rPr>
          <w:rFonts w:asciiTheme="minorHAnsi" w:eastAsiaTheme="minorEastAsia" w:hAnsiTheme="minorHAnsi"/>
          <w:b w:val="0"/>
          <w:bCs w:val="0"/>
          <w:caps w:val="0"/>
          <w:sz w:val="22"/>
          <w:szCs w:val="22"/>
          <w:u w:val="none"/>
          <w:lang w:val="ro-MD"/>
        </w:rPr>
      </w:pPr>
      <w:hyperlink w:anchor="_Toc528231939" w:history="1">
        <w:r w:rsidR="00D47617" w:rsidRPr="00D20599">
          <w:rPr>
            <w:rStyle w:val="a8"/>
            <w:rFonts w:cs="Times New Roman"/>
            <w:color w:val="auto"/>
            <w:lang w:val="ro-MD"/>
          </w:rPr>
          <w:t>Capitolul V Modul de stabilire a salariilor începând cu data de 1 decembrie 2018</w:t>
        </w:r>
        <w:r w:rsidR="00D47617" w:rsidRPr="00D20599">
          <w:rPr>
            <w:webHidden/>
            <w:lang w:val="ro-MD"/>
          </w:rPr>
          <w:tab/>
        </w:r>
        <w:r w:rsidR="00D47617" w:rsidRPr="00D20599">
          <w:rPr>
            <w:webHidden/>
            <w:lang w:val="ro-MD"/>
          </w:rPr>
          <w:fldChar w:fldCharType="begin"/>
        </w:r>
        <w:r w:rsidR="00D47617" w:rsidRPr="00D20599">
          <w:rPr>
            <w:webHidden/>
            <w:lang w:val="ro-MD"/>
          </w:rPr>
          <w:instrText xml:space="preserve"> PAGEREF _Toc528231939 \h </w:instrText>
        </w:r>
        <w:r w:rsidR="00D47617" w:rsidRPr="00D20599">
          <w:rPr>
            <w:webHidden/>
            <w:lang w:val="ro-MD"/>
          </w:rPr>
        </w:r>
        <w:r w:rsidR="00D47617" w:rsidRPr="00D20599">
          <w:rPr>
            <w:webHidden/>
            <w:lang w:val="ro-MD"/>
          </w:rPr>
          <w:fldChar w:fldCharType="separate"/>
        </w:r>
        <w:r w:rsidR="00045A9D" w:rsidRPr="00D20599">
          <w:rPr>
            <w:noProof/>
            <w:webHidden/>
            <w:lang w:val="ro-MD"/>
          </w:rPr>
          <w:t>14</w:t>
        </w:r>
        <w:r w:rsidR="00D47617" w:rsidRPr="00D20599">
          <w:rPr>
            <w:webHidden/>
            <w:lang w:val="ro-MD"/>
          </w:rPr>
          <w:fldChar w:fldCharType="end"/>
        </w:r>
      </w:hyperlink>
    </w:p>
    <w:p w14:paraId="50DAECB9" w14:textId="7AFF3815" w:rsidR="00D47617" w:rsidRPr="00D20599" w:rsidRDefault="0032443E">
      <w:pPr>
        <w:pStyle w:val="21"/>
        <w:rPr>
          <w:rFonts w:asciiTheme="minorHAnsi" w:eastAsiaTheme="minorEastAsia" w:hAnsiTheme="minorHAnsi" w:cstheme="minorBidi"/>
          <w:b w:val="0"/>
          <w:bCs w:val="0"/>
          <w:smallCaps w:val="0"/>
          <w:sz w:val="22"/>
          <w:szCs w:val="22"/>
        </w:rPr>
      </w:pPr>
      <w:hyperlink w:anchor="_Toc528231940" w:history="1">
        <w:r w:rsidR="00D47617" w:rsidRPr="00D20599">
          <w:rPr>
            <w:rStyle w:val="a8"/>
            <w:color w:val="auto"/>
          </w:rPr>
          <w:t>Articolul 25. Stabilirea salariului lunar începând cu data de 1 decembrie 2018</w:t>
        </w:r>
        <w:r w:rsidR="00D47617" w:rsidRPr="00D20599">
          <w:rPr>
            <w:webHidden/>
          </w:rPr>
          <w:tab/>
        </w:r>
        <w:r w:rsidR="00D47617" w:rsidRPr="00D20599">
          <w:rPr>
            <w:webHidden/>
          </w:rPr>
          <w:fldChar w:fldCharType="begin"/>
        </w:r>
        <w:r w:rsidR="00D47617" w:rsidRPr="00D20599">
          <w:rPr>
            <w:webHidden/>
          </w:rPr>
          <w:instrText xml:space="preserve"> PAGEREF _Toc528231940 \h </w:instrText>
        </w:r>
        <w:r w:rsidR="00D47617" w:rsidRPr="00D20599">
          <w:rPr>
            <w:webHidden/>
          </w:rPr>
        </w:r>
        <w:r w:rsidR="00D47617" w:rsidRPr="00D20599">
          <w:rPr>
            <w:webHidden/>
          </w:rPr>
          <w:fldChar w:fldCharType="separate"/>
        </w:r>
        <w:r w:rsidR="00045A9D" w:rsidRPr="00D20599">
          <w:rPr>
            <w:noProof/>
            <w:webHidden/>
          </w:rPr>
          <w:t>14</w:t>
        </w:r>
        <w:r w:rsidR="00D47617" w:rsidRPr="00D20599">
          <w:rPr>
            <w:webHidden/>
          </w:rPr>
          <w:fldChar w:fldCharType="end"/>
        </w:r>
      </w:hyperlink>
    </w:p>
    <w:p w14:paraId="79B86825" w14:textId="1D3A5B02" w:rsidR="00D47617" w:rsidRPr="00D20599" w:rsidRDefault="0032443E">
      <w:pPr>
        <w:pStyle w:val="11"/>
        <w:rPr>
          <w:rFonts w:asciiTheme="minorHAnsi" w:eastAsiaTheme="minorEastAsia" w:hAnsiTheme="minorHAnsi"/>
          <w:b w:val="0"/>
          <w:bCs w:val="0"/>
          <w:caps w:val="0"/>
          <w:sz w:val="22"/>
          <w:szCs w:val="22"/>
          <w:u w:val="none"/>
          <w:lang w:val="ro-MD"/>
        </w:rPr>
      </w:pPr>
      <w:hyperlink w:anchor="_Toc528231941" w:history="1">
        <w:r w:rsidR="00D47617" w:rsidRPr="00D20599">
          <w:rPr>
            <w:rStyle w:val="a8"/>
            <w:rFonts w:cs="Times New Roman"/>
            <w:color w:val="auto"/>
            <w:lang w:val="ro-MD"/>
          </w:rPr>
          <w:t>Capitolul VI Dispoziții privind încadrarea personalului în clasele de salarizare și alte drepturi ale personalului</w:t>
        </w:r>
        <w:r w:rsidR="00D47617" w:rsidRPr="00D20599">
          <w:rPr>
            <w:webHidden/>
            <w:lang w:val="ro-MD"/>
          </w:rPr>
          <w:tab/>
        </w:r>
        <w:r w:rsidR="00D47617" w:rsidRPr="00D20599">
          <w:rPr>
            <w:webHidden/>
            <w:lang w:val="ro-MD"/>
          </w:rPr>
          <w:fldChar w:fldCharType="begin"/>
        </w:r>
        <w:r w:rsidR="00D47617" w:rsidRPr="00D20599">
          <w:rPr>
            <w:webHidden/>
            <w:lang w:val="ro-MD"/>
          </w:rPr>
          <w:instrText xml:space="preserve"> PAGEREF _Toc528231941 \h </w:instrText>
        </w:r>
        <w:r w:rsidR="00D47617" w:rsidRPr="00D20599">
          <w:rPr>
            <w:webHidden/>
            <w:lang w:val="ro-MD"/>
          </w:rPr>
        </w:r>
        <w:r w:rsidR="00D47617" w:rsidRPr="00D20599">
          <w:rPr>
            <w:webHidden/>
            <w:lang w:val="ro-MD"/>
          </w:rPr>
          <w:fldChar w:fldCharType="separate"/>
        </w:r>
        <w:r w:rsidR="00045A9D" w:rsidRPr="00D20599">
          <w:rPr>
            <w:noProof/>
            <w:webHidden/>
            <w:lang w:val="ro-MD"/>
          </w:rPr>
          <w:t>14</w:t>
        </w:r>
        <w:r w:rsidR="00D47617" w:rsidRPr="00D20599">
          <w:rPr>
            <w:webHidden/>
            <w:lang w:val="ro-MD"/>
          </w:rPr>
          <w:fldChar w:fldCharType="end"/>
        </w:r>
      </w:hyperlink>
    </w:p>
    <w:p w14:paraId="328045B5" w14:textId="49697417" w:rsidR="00D47617" w:rsidRPr="00D20599" w:rsidRDefault="0032443E">
      <w:pPr>
        <w:pStyle w:val="21"/>
        <w:rPr>
          <w:rFonts w:asciiTheme="minorHAnsi" w:eastAsiaTheme="minorEastAsia" w:hAnsiTheme="minorHAnsi" w:cstheme="minorBidi"/>
          <w:b w:val="0"/>
          <w:bCs w:val="0"/>
          <w:smallCaps w:val="0"/>
          <w:sz w:val="22"/>
          <w:szCs w:val="22"/>
        </w:rPr>
      </w:pPr>
      <w:hyperlink w:anchor="_Toc528231942" w:history="1">
        <w:r w:rsidR="00D47617" w:rsidRPr="00D20599">
          <w:rPr>
            <w:rStyle w:val="a8"/>
            <w:color w:val="auto"/>
          </w:rPr>
          <w:t>Articolul 26. Atribuirea personalului</w:t>
        </w:r>
        <w:r w:rsidR="00D47617" w:rsidRPr="00D20599">
          <w:rPr>
            <w:webHidden/>
          </w:rPr>
          <w:tab/>
        </w:r>
        <w:r w:rsidR="00D47617" w:rsidRPr="00D20599">
          <w:rPr>
            <w:webHidden/>
          </w:rPr>
          <w:fldChar w:fldCharType="begin"/>
        </w:r>
        <w:r w:rsidR="00D47617" w:rsidRPr="00D20599">
          <w:rPr>
            <w:webHidden/>
          </w:rPr>
          <w:instrText xml:space="preserve"> PAGEREF _Toc528231942 \h </w:instrText>
        </w:r>
        <w:r w:rsidR="00D47617" w:rsidRPr="00D20599">
          <w:rPr>
            <w:webHidden/>
          </w:rPr>
        </w:r>
        <w:r w:rsidR="00D47617" w:rsidRPr="00D20599">
          <w:rPr>
            <w:webHidden/>
          </w:rPr>
          <w:fldChar w:fldCharType="separate"/>
        </w:r>
        <w:r w:rsidR="00045A9D" w:rsidRPr="00D20599">
          <w:rPr>
            <w:noProof/>
            <w:webHidden/>
          </w:rPr>
          <w:t>14</w:t>
        </w:r>
        <w:r w:rsidR="00D47617" w:rsidRPr="00D20599">
          <w:rPr>
            <w:webHidden/>
          </w:rPr>
          <w:fldChar w:fldCharType="end"/>
        </w:r>
      </w:hyperlink>
    </w:p>
    <w:p w14:paraId="7DFF0ABD" w14:textId="64453084" w:rsidR="00D47617" w:rsidRPr="00D20599" w:rsidRDefault="0032443E">
      <w:pPr>
        <w:pStyle w:val="21"/>
        <w:rPr>
          <w:rFonts w:asciiTheme="minorHAnsi" w:eastAsiaTheme="minorEastAsia" w:hAnsiTheme="minorHAnsi" w:cstheme="minorBidi"/>
          <w:b w:val="0"/>
          <w:bCs w:val="0"/>
          <w:smallCaps w:val="0"/>
          <w:sz w:val="22"/>
          <w:szCs w:val="22"/>
        </w:rPr>
      </w:pPr>
      <w:hyperlink w:anchor="_Toc528231943" w:history="1">
        <w:r w:rsidR="00D47617" w:rsidRPr="00D20599">
          <w:rPr>
            <w:rStyle w:val="a8"/>
            <w:color w:val="auto"/>
          </w:rPr>
          <w:t>Articolul 27. Promovarea, transferul, detașarea personalului</w:t>
        </w:r>
        <w:r w:rsidR="00D47617" w:rsidRPr="00D20599">
          <w:rPr>
            <w:webHidden/>
          </w:rPr>
          <w:tab/>
        </w:r>
        <w:r w:rsidR="00D47617" w:rsidRPr="00D20599">
          <w:rPr>
            <w:webHidden/>
          </w:rPr>
          <w:fldChar w:fldCharType="begin"/>
        </w:r>
        <w:r w:rsidR="00D47617" w:rsidRPr="00D20599">
          <w:rPr>
            <w:webHidden/>
          </w:rPr>
          <w:instrText xml:space="preserve"> PAGEREF _Toc528231943 \h </w:instrText>
        </w:r>
        <w:r w:rsidR="00D47617" w:rsidRPr="00D20599">
          <w:rPr>
            <w:webHidden/>
          </w:rPr>
        </w:r>
        <w:r w:rsidR="00D47617" w:rsidRPr="00D20599">
          <w:rPr>
            <w:webHidden/>
          </w:rPr>
          <w:fldChar w:fldCharType="separate"/>
        </w:r>
        <w:r w:rsidR="00045A9D" w:rsidRPr="00D20599">
          <w:rPr>
            <w:noProof/>
            <w:webHidden/>
          </w:rPr>
          <w:t>14</w:t>
        </w:r>
        <w:r w:rsidR="00D47617" w:rsidRPr="00D20599">
          <w:rPr>
            <w:webHidden/>
          </w:rPr>
          <w:fldChar w:fldCharType="end"/>
        </w:r>
      </w:hyperlink>
    </w:p>
    <w:p w14:paraId="49DAEA00" w14:textId="718DF24A" w:rsidR="00D47617" w:rsidRPr="00D20599" w:rsidRDefault="0032443E">
      <w:pPr>
        <w:pStyle w:val="11"/>
        <w:rPr>
          <w:rFonts w:asciiTheme="minorHAnsi" w:eastAsiaTheme="minorEastAsia" w:hAnsiTheme="minorHAnsi"/>
          <w:b w:val="0"/>
          <w:bCs w:val="0"/>
          <w:caps w:val="0"/>
          <w:sz w:val="22"/>
          <w:szCs w:val="22"/>
          <w:u w:val="none"/>
          <w:lang w:val="ro-MD"/>
        </w:rPr>
      </w:pPr>
      <w:hyperlink w:anchor="_Toc528231945" w:history="1">
        <w:r w:rsidR="00D47617" w:rsidRPr="00D20599">
          <w:rPr>
            <w:rStyle w:val="a8"/>
            <w:rFonts w:cs="Times New Roman"/>
            <w:color w:val="auto"/>
            <w:lang w:val="ro-MD"/>
          </w:rPr>
          <w:t>Capitolul VII Dispoziții tranzitorii și finale</w:t>
        </w:r>
        <w:r w:rsidR="00D47617" w:rsidRPr="00D20599">
          <w:rPr>
            <w:webHidden/>
            <w:lang w:val="ro-MD"/>
          </w:rPr>
          <w:tab/>
        </w:r>
        <w:r w:rsidR="00D47617" w:rsidRPr="00D20599">
          <w:rPr>
            <w:webHidden/>
            <w:lang w:val="ro-MD"/>
          </w:rPr>
          <w:fldChar w:fldCharType="begin"/>
        </w:r>
        <w:r w:rsidR="00D47617" w:rsidRPr="00D20599">
          <w:rPr>
            <w:webHidden/>
            <w:lang w:val="ro-MD"/>
          </w:rPr>
          <w:instrText xml:space="preserve"> PAGEREF _Toc528231945 \h </w:instrText>
        </w:r>
        <w:r w:rsidR="00D47617" w:rsidRPr="00D20599">
          <w:rPr>
            <w:webHidden/>
            <w:lang w:val="ro-MD"/>
          </w:rPr>
        </w:r>
        <w:r w:rsidR="00D47617" w:rsidRPr="00D20599">
          <w:rPr>
            <w:webHidden/>
            <w:lang w:val="ro-MD"/>
          </w:rPr>
          <w:fldChar w:fldCharType="separate"/>
        </w:r>
        <w:r w:rsidR="00045A9D" w:rsidRPr="00D20599">
          <w:rPr>
            <w:noProof/>
            <w:webHidden/>
            <w:lang w:val="ro-MD"/>
          </w:rPr>
          <w:t>15</w:t>
        </w:r>
        <w:r w:rsidR="00D47617" w:rsidRPr="00D20599">
          <w:rPr>
            <w:webHidden/>
            <w:lang w:val="ro-MD"/>
          </w:rPr>
          <w:fldChar w:fldCharType="end"/>
        </w:r>
      </w:hyperlink>
    </w:p>
    <w:p w14:paraId="0710CB89" w14:textId="04B424A5" w:rsidR="00D47617" w:rsidRPr="00D20599" w:rsidRDefault="0032443E">
      <w:pPr>
        <w:pStyle w:val="21"/>
        <w:rPr>
          <w:rFonts w:asciiTheme="minorHAnsi" w:eastAsiaTheme="minorEastAsia" w:hAnsiTheme="minorHAnsi" w:cstheme="minorBidi"/>
          <w:b w:val="0"/>
          <w:bCs w:val="0"/>
          <w:smallCaps w:val="0"/>
          <w:sz w:val="22"/>
          <w:szCs w:val="22"/>
        </w:rPr>
      </w:pPr>
      <w:hyperlink w:anchor="_Toc528231946" w:history="1">
        <w:r w:rsidR="00D47617" w:rsidRPr="00D20599">
          <w:rPr>
            <w:rStyle w:val="a8"/>
            <w:rFonts w:eastAsiaTheme="majorEastAsia"/>
            <w:color w:val="auto"/>
          </w:rPr>
          <w:t>Articolul 2</w:t>
        </w:r>
        <w:r w:rsidR="00045A9D" w:rsidRPr="00D20599">
          <w:rPr>
            <w:rStyle w:val="a8"/>
            <w:rFonts w:eastAsiaTheme="majorEastAsia"/>
            <w:color w:val="auto"/>
          </w:rPr>
          <w:t>8</w:t>
        </w:r>
        <w:r w:rsidR="00D47617" w:rsidRPr="00D20599">
          <w:rPr>
            <w:rStyle w:val="a8"/>
            <w:rFonts w:eastAsiaTheme="majorEastAsia"/>
            <w:color w:val="auto"/>
          </w:rPr>
          <w:t>. Asigurarea menținerii salariilor personalului unităților bugetare</w:t>
        </w:r>
        <w:r w:rsidR="00D47617" w:rsidRPr="00D20599">
          <w:rPr>
            <w:webHidden/>
          </w:rPr>
          <w:tab/>
        </w:r>
        <w:r w:rsidR="00D47617" w:rsidRPr="00D20599">
          <w:rPr>
            <w:webHidden/>
          </w:rPr>
          <w:fldChar w:fldCharType="begin"/>
        </w:r>
        <w:r w:rsidR="00D47617" w:rsidRPr="00D20599">
          <w:rPr>
            <w:webHidden/>
          </w:rPr>
          <w:instrText xml:space="preserve"> PAGEREF _Toc528231946 \h </w:instrText>
        </w:r>
        <w:r w:rsidR="00D47617" w:rsidRPr="00D20599">
          <w:rPr>
            <w:webHidden/>
          </w:rPr>
        </w:r>
        <w:r w:rsidR="00D47617" w:rsidRPr="00D20599">
          <w:rPr>
            <w:webHidden/>
          </w:rPr>
          <w:fldChar w:fldCharType="separate"/>
        </w:r>
        <w:r w:rsidR="00045A9D" w:rsidRPr="00D20599">
          <w:rPr>
            <w:noProof/>
            <w:webHidden/>
          </w:rPr>
          <w:t>15</w:t>
        </w:r>
        <w:r w:rsidR="00D47617" w:rsidRPr="00D20599">
          <w:rPr>
            <w:webHidden/>
          </w:rPr>
          <w:fldChar w:fldCharType="end"/>
        </w:r>
      </w:hyperlink>
      <w:hyperlink w:anchor="_Toc528231947" w:history="1"/>
    </w:p>
    <w:p w14:paraId="2A5CE99D" w14:textId="11C53919" w:rsidR="00D47617" w:rsidRPr="00D20599" w:rsidRDefault="0032443E">
      <w:pPr>
        <w:pStyle w:val="21"/>
        <w:rPr>
          <w:rFonts w:asciiTheme="minorHAnsi" w:eastAsiaTheme="minorEastAsia" w:hAnsiTheme="minorHAnsi" w:cstheme="minorBidi"/>
          <w:b w:val="0"/>
          <w:bCs w:val="0"/>
          <w:smallCaps w:val="0"/>
          <w:sz w:val="22"/>
          <w:szCs w:val="22"/>
        </w:rPr>
      </w:pPr>
      <w:hyperlink w:anchor="_Toc528231948" w:history="1">
        <w:r w:rsidR="00D47617" w:rsidRPr="00D20599">
          <w:rPr>
            <w:rStyle w:val="a8"/>
            <w:color w:val="auto"/>
          </w:rPr>
          <w:t xml:space="preserve">Articolul </w:t>
        </w:r>
        <w:r w:rsidR="00045A9D" w:rsidRPr="00D20599">
          <w:rPr>
            <w:rStyle w:val="a8"/>
            <w:color w:val="auto"/>
          </w:rPr>
          <w:t>29</w:t>
        </w:r>
        <w:r w:rsidR="00D47617" w:rsidRPr="00D20599">
          <w:rPr>
            <w:rStyle w:val="a8"/>
            <w:color w:val="auto"/>
          </w:rPr>
          <w:t>. Guvernul, în termen de 6 luni:</w:t>
        </w:r>
        <w:r w:rsidR="00D47617" w:rsidRPr="00D20599">
          <w:rPr>
            <w:webHidden/>
          </w:rPr>
          <w:tab/>
        </w:r>
        <w:r w:rsidR="00D47617" w:rsidRPr="00D20599">
          <w:rPr>
            <w:webHidden/>
          </w:rPr>
          <w:fldChar w:fldCharType="begin"/>
        </w:r>
        <w:r w:rsidR="00D47617" w:rsidRPr="00D20599">
          <w:rPr>
            <w:webHidden/>
          </w:rPr>
          <w:instrText xml:space="preserve"> PAGEREF _Toc528231948 \h </w:instrText>
        </w:r>
        <w:r w:rsidR="00D47617" w:rsidRPr="00D20599">
          <w:rPr>
            <w:webHidden/>
          </w:rPr>
        </w:r>
        <w:r w:rsidR="00D47617" w:rsidRPr="00D20599">
          <w:rPr>
            <w:webHidden/>
          </w:rPr>
          <w:fldChar w:fldCharType="separate"/>
        </w:r>
        <w:r w:rsidR="00045A9D" w:rsidRPr="00D20599">
          <w:rPr>
            <w:noProof/>
            <w:webHidden/>
          </w:rPr>
          <w:t>15</w:t>
        </w:r>
        <w:r w:rsidR="00D47617" w:rsidRPr="00D20599">
          <w:rPr>
            <w:webHidden/>
          </w:rPr>
          <w:fldChar w:fldCharType="end"/>
        </w:r>
      </w:hyperlink>
      <w:r w:rsidR="00045A9D" w:rsidRPr="00D20599">
        <w:t>5</w:t>
      </w:r>
    </w:p>
    <w:p w14:paraId="497AF145" w14:textId="788E9841" w:rsidR="00D47617" w:rsidRPr="00D20599" w:rsidRDefault="0032443E">
      <w:pPr>
        <w:pStyle w:val="21"/>
        <w:rPr>
          <w:rFonts w:asciiTheme="minorHAnsi" w:eastAsiaTheme="minorEastAsia" w:hAnsiTheme="minorHAnsi" w:cstheme="minorBidi"/>
          <w:b w:val="0"/>
          <w:bCs w:val="0"/>
          <w:smallCaps w:val="0"/>
          <w:sz w:val="22"/>
          <w:szCs w:val="22"/>
        </w:rPr>
      </w:pPr>
      <w:hyperlink w:anchor="_Toc528231949" w:history="1">
        <w:r w:rsidR="00D47617" w:rsidRPr="00D20599">
          <w:rPr>
            <w:rStyle w:val="a8"/>
            <w:color w:val="auto"/>
          </w:rPr>
          <w:t>Articolul 3</w:t>
        </w:r>
        <w:r w:rsidR="00045A9D" w:rsidRPr="00D20599">
          <w:rPr>
            <w:rStyle w:val="a8"/>
            <w:color w:val="auto"/>
          </w:rPr>
          <w:t>0</w:t>
        </w:r>
        <w:r w:rsidR="00D47617" w:rsidRPr="00D20599">
          <w:rPr>
            <w:rStyle w:val="a8"/>
            <w:color w:val="auto"/>
          </w:rPr>
          <w:t>. Intrarea în vigoare</w:t>
        </w:r>
        <w:r w:rsidR="00D47617" w:rsidRPr="00D20599">
          <w:rPr>
            <w:webHidden/>
          </w:rPr>
          <w:tab/>
        </w:r>
        <w:r w:rsidR="00D47617" w:rsidRPr="00D20599">
          <w:rPr>
            <w:webHidden/>
          </w:rPr>
          <w:fldChar w:fldCharType="begin"/>
        </w:r>
        <w:r w:rsidR="00D47617" w:rsidRPr="00D20599">
          <w:rPr>
            <w:webHidden/>
          </w:rPr>
          <w:instrText xml:space="preserve"> PAGEREF _Toc528231949 \h </w:instrText>
        </w:r>
        <w:r w:rsidR="00D47617" w:rsidRPr="00D20599">
          <w:rPr>
            <w:webHidden/>
          </w:rPr>
        </w:r>
        <w:r w:rsidR="00D47617" w:rsidRPr="00D20599">
          <w:rPr>
            <w:webHidden/>
          </w:rPr>
          <w:fldChar w:fldCharType="separate"/>
        </w:r>
        <w:r w:rsidR="00045A9D" w:rsidRPr="00D20599">
          <w:rPr>
            <w:noProof/>
            <w:webHidden/>
          </w:rPr>
          <w:t>15</w:t>
        </w:r>
        <w:r w:rsidR="00D47617" w:rsidRPr="00D20599">
          <w:rPr>
            <w:webHidden/>
          </w:rPr>
          <w:fldChar w:fldCharType="end"/>
        </w:r>
      </w:hyperlink>
    </w:p>
    <w:p w14:paraId="0C86B79D" w14:textId="27233643" w:rsidR="00D47617" w:rsidRPr="00D20599" w:rsidRDefault="0032443E">
      <w:pPr>
        <w:pStyle w:val="21"/>
        <w:rPr>
          <w:rFonts w:asciiTheme="minorHAnsi" w:eastAsiaTheme="minorEastAsia" w:hAnsiTheme="minorHAnsi" w:cstheme="minorBidi"/>
          <w:b w:val="0"/>
          <w:bCs w:val="0"/>
          <w:smallCaps w:val="0"/>
          <w:sz w:val="22"/>
          <w:szCs w:val="22"/>
        </w:rPr>
      </w:pPr>
      <w:hyperlink w:anchor="_Toc528231950" w:history="1">
        <w:r w:rsidR="00D47617" w:rsidRPr="00D20599">
          <w:rPr>
            <w:rStyle w:val="a8"/>
            <w:color w:val="auto"/>
          </w:rPr>
          <w:t>Articolul 3</w:t>
        </w:r>
        <w:r w:rsidR="00045A9D" w:rsidRPr="00D20599">
          <w:rPr>
            <w:rStyle w:val="a8"/>
            <w:color w:val="auto"/>
          </w:rPr>
          <w:t>1</w:t>
        </w:r>
        <w:r w:rsidR="00D47617" w:rsidRPr="00D20599">
          <w:rPr>
            <w:rStyle w:val="a8"/>
            <w:color w:val="auto"/>
          </w:rPr>
          <w:t>. Abrogarea unor acte normative</w:t>
        </w:r>
        <w:r w:rsidR="00D47617" w:rsidRPr="00D20599">
          <w:rPr>
            <w:webHidden/>
          </w:rPr>
          <w:tab/>
        </w:r>
        <w:r w:rsidR="00D47617" w:rsidRPr="00D20599">
          <w:rPr>
            <w:webHidden/>
          </w:rPr>
          <w:fldChar w:fldCharType="begin"/>
        </w:r>
        <w:r w:rsidR="00D47617" w:rsidRPr="00D20599">
          <w:rPr>
            <w:webHidden/>
          </w:rPr>
          <w:instrText xml:space="preserve"> PAGEREF _Toc528231950 \h </w:instrText>
        </w:r>
        <w:r w:rsidR="00D47617" w:rsidRPr="00D20599">
          <w:rPr>
            <w:webHidden/>
          </w:rPr>
        </w:r>
        <w:r w:rsidR="00D47617" w:rsidRPr="00D20599">
          <w:rPr>
            <w:webHidden/>
          </w:rPr>
          <w:fldChar w:fldCharType="separate"/>
        </w:r>
        <w:r w:rsidR="00045A9D" w:rsidRPr="00D20599">
          <w:rPr>
            <w:noProof/>
            <w:webHidden/>
          </w:rPr>
          <w:t>16</w:t>
        </w:r>
        <w:r w:rsidR="00D47617" w:rsidRPr="00D20599">
          <w:rPr>
            <w:webHidden/>
          </w:rPr>
          <w:fldChar w:fldCharType="end"/>
        </w:r>
      </w:hyperlink>
    </w:p>
    <w:p w14:paraId="273EC9D1" w14:textId="5A7B1EFF" w:rsidR="00D47617" w:rsidRPr="00D20599" w:rsidRDefault="0032443E">
      <w:pPr>
        <w:pStyle w:val="21"/>
        <w:rPr>
          <w:rFonts w:asciiTheme="minorHAnsi" w:eastAsiaTheme="minorEastAsia" w:hAnsiTheme="minorHAnsi" w:cstheme="minorBidi"/>
          <w:b w:val="0"/>
          <w:bCs w:val="0"/>
          <w:smallCaps w:val="0"/>
          <w:sz w:val="22"/>
          <w:szCs w:val="22"/>
        </w:rPr>
      </w:pPr>
      <w:hyperlink w:anchor="_Toc528231951" w:history="1">
        <w:r w:rsidR="00D47617" w:rsidRPr="00D20599">
          <w:rPr>
            <w:rStyle w:val="a8"/>
            <w:color w:val="auto"/>
          </w:rPr>
          <w:t>Articolul 3</w:t>
        </w:r>
        <w:r w:rsidR="00045A9D" w:rsidRPr="00D20599">
          <w:rPr>
            <w:rStyle w:val="a8"/>
            <w:color w:val="auto"/>
          </w:rPr>
          <w:t>2</w:t>
        </w:r>
        <w:r w:rsidR="00D47617" w:rsidRPr="00D20599">
          <w:rPr>
            <w:rStyle w:val="a8"/>
            <w:color w:val="auto"/>
          </w:rPr>
          <w:t xml:space="preserve"> Anexele</w:t>
        </w:r>
        <w:r w:rsidR="00D47617" w:rsidRPr="00D20599">
          <w:rPr>
            <w:webHidden/>
          </w:rPr>
          <w:tab/>
        </w:r>
        <w:r w:rsidR="00D47617" w:rsidRPr="00D20599">
          <w:rPr>
            <w:webHidden/>
          </w:rPr>
          <w:fldChar w:fldCharType="begin"/>
        </w:r>
        <w:r w:rsidR="00D47617" w:rsidRPr="00D20599">
          <w:rPr>
            <w:webHidden/>
          </w:rPr>
          <w:instrText xml:space="preserve"> PAGEREF _Toc528231951 \h </w:instrText>
        </w:r>
        <w:r w:rsidR="00D47617" w:rsidRPr="00D20599">
          <w:rPr>
            <w:webHidden/>
          </w:rPr>
        </w:r>
        <w:r w:rsidR="00D47617" w:rsidRPr="00D20599">
          <w:rPr>
            <w:webHidden/>
          </w:rPr>
          <w:fldChar w:fldCharType="separate"/>
        </w:r>
        <w:r w:rsidR="00045A9D" w:rsidRPr="00D20599">
          <w:rPr>
            <w:noProof/>
            <w:webHidden/>
          </w:rPr>
          <w:t>16</w:t>
        </w:r>
        <w:r w:rsidR="00D47617" w:rsidRPr="00D20599">
          <w:rPr>
            <w:webHidden/>
          </w:rPr>
          <w:fldChar w:fldCharType="end"/>
        </w:r>
      </w:hyperlink>
    </w:p>
    <w:p w14:paraId="2ED13137" w14:textId="63974F96" w:rsidR="00D47617" w:rsidRPr="00D20599" w:rsidRDefault="0032443E" w:rsidP="00D47617">
      <w:pPr>
        <w:pStyle w:val="11"/>
        <w:spacing w:before="0" w:after="0"/>
        <w:rPr>
          <w:rFonts w:asciiTheme="minorHAnsi" w:eastAsiaTheme="minorEastAsia" w:hAnsiTheme="minorHAnsi"/>
          <w:b w:val="0"/>
          <w:bCs w:val="0"/>
          <w:caps w:val="0"/>
          <w:sz w:val="22"/>
          <w:szCs w:val="22"/>
          <w:u w:val="none"/>
          <w:lang w:val="ro-MD"/>
        </w:rPr>
      </w:pPr>
      <w:hyperlink w:anchor="_Toc528231952" w:history="1">
        <w:r w:rsidR="00D47617" w:rsidRPr="00D20599">
          <w:rPr>
            <w:rStyle w:val="a8"/>
            <w:rFonts w:cs="Times New Roman"/>
            <w:b w:val="0"/>
            <w:color w:val="auto"/>
            <w:lang w:val="ro-MD"/>
          </w:rPr>
          <w:t>Anexa nr.1</w:t>
        </w:r>
        <w:r w:rsidR="00D47617" w:rsidRPr="00D20599">
          <w:rPr>
            <w:b w:val="0"/>
            <w:webHidden/>
            <w:lang w:val="ro-MD"/>
          </w:rPr>
          <w:tab/>
        </w:r>
        <w:r w:rsidR="00D47617" w:rsidRPr="00D20599">
          <w:rPr>
            <w:b w:val="0"/>
            <w:webHidden/>
            <w:lang w:val="ro-MD"/>
          </w:rPr>
          <w:fldChar w:fldCharType="begin"/>
        </w:r>
        <w:r w:rsidR="00D47617" w:rsidRPr="00D20599">
          <w:rPr>
            <w:b w:val="0"/>
            <w:webHidden/>
            <w:lang w:val="ro-MD"/>
          </w:rPr>
          <w:instrText xml:space="preserve"> PAGEREF _Toc528231952 \h </w:instrText>
        </w:r>
        <w:r w:rsidR="00D47617" w:rsidRPr="00D20599">
          <w:rPr>
            <w:b w:val="0"/>
            <w:webHidden/>
            <w:lang w:val="ro-MD"/>
          </w:rPr>
        </w:r>
        <w:r w:rsidR="00D47617" w:rsidRPr="00D20599">
          <w:rPr>
            <w:b w:val="0"/>
            <w:webHidden/>
            <w:lang w:val="ro-MD"/>
          </w:rPr>
          <w:fldChar w:fldCharType="separate"/>
        </w:r>
        <w:r w:rsidR="00045A9D" w:rsidRPr="00D20599">
          <w:rPr>
            <w:b w:val="0"/>
            <w:noProof/>
            <w:webHidden/>
            <w:lang w:val="ro-MD"/>
          </w:rPr>
          <w:t>17</w:t>
        </w:r>
        <w:r w:rsidR="00D47617" w:rsidRPr="00D20599">
          <w:rPr>
            <w:b w:val="0"/>
            <w:webHidden/>
            <w:lang w:val="ro-MD"/>
          </w:rPr>
          <w:fldChar w:fldCharType="end"/>
        </w:r>
      </w:hyperlink>
    </w:p>
    <w:p w14:paraId="2A59E01A" w14:textId="0D8FB92B" w:rsidR="00D47617" w:rsidRPr="00D20599" w:rsidRDefault="0032443E" w:rsidP="00D47617">
      <w:pPr>
        <w:pStyle w:val="11"/>
        <w:spacing w:before="0" w:after="0"/>
        <w:rPr>
          <w:rFonts w:asciiTheme="minorHAnsi" w:eastAsiaTheme="minorEastAsia" w:hAnsiTheme="minorHAnsi"/>
          <w:b w:val="0"/>
          <w:bCs w:val="0"/>
          <w:caps w:val="0"/>
          <w:sz w:val="22"/>
          <w:szCs w:val="22"/>
          <w:u w:val="none"/>
          <w:lang w:val="ro-MD"/>
        </w:rPr>
      </w:pPr>
      <w:hyperlink w:anchor="_Toc528231953" w:history="1">
        <w:r w:rsidR="00D47617" w:rsidRPr="00D20599">
          <w:rPr>
            <w:rStyle w:val="a8"/>
            <w:b w:val="0"/>
            <w:color w:val="auto"/>
            <w:lang w:val="ro-MD"/>
          </w:rPr>
          <w:t>Anexa nr.2</w:t>
        </w:r>
        <w:r w:rsidR="00D47617" w:rsidRPr="00D20599">
          <w:rPr>
            <w:b w:val="0"/>
            <w:webHidden/>
            <w:lang w:val="ro-MD"/>
          </w:rPr>
          <w:tab/>
        </w:r>
        <w:r w:rsidR="00D47617" w:rsidRPr="00D20599">
          <w:rPr>
            <w:b w:val="0"/>
            <w:webHidden/>
            <w:lang w:val="ro-MD"/>
          </w:rPr>
          <w:fldChar w:fldCharType="begin"/>
        </w:r>
        <w:r w:rsidR="00D47617" w:rsidRPr="00D20599">
          <w:rPr>
            <w:b w:val="0"/>
            <w:webHidden/>
            <w:lang w:val="ro-MD"/>
          </w:rPr>
          <w:instrText xml:space="preserve"> PAGEREF _Toc528231953 \h </w:instrText>
        </w:r>
        <w:r w:rsidR="00D47617" w:rsidRPr="00D20599">
          <w:rPr>
            <w:b w:val="0"/>
            <w:webHidden/>
            <w:lang w:val="ro-MD"/>
          </w:rPr>
        </w:r>
        <w:r w:rsidR="00D47617" w:rsidRPr="00D20599">
          <w:rPr>
            <w:b w:val="0"/>
            <w:webHidden/>
            <w:lang w:val="ro-MD"/>
          </w:rPr>
          <w:fldChar w:fldCharType="separate"/>
        </w:r>
        <w:r w:rsidR="00045A9D" w:rsidRPr="00D20599">
          <w:rPr>
            <w:b w:val="0"/>
            <w:noProof/>
            <w:webHidden/>
            <w:lang w:val="ro-MD"/>
          </w:rPr>
          <w:t>18</w:t>
        </w:r>
        <w:r w:rsidR="00D47617" w:rsidRPr="00D20599">
          <w:rPr>
            <w:b w:val="0"/>
            <w:webHidden/>
            <w:lang w:val="ro-MD"/>
          </w:rPr>
          <w:fldChar w:fldCharType="end"/>
        </w:r>
      </w:hyperlink>
    </w:p>
    <w:p w14:paraId="54F7061C" w14:textId="0F04B8DF" w:rsidR="00D47617" w:rsidRPr="00D20599" w:rsidRDefault="0032443E" w:rsidP="00D47617">
      <w:pPr>
        <w:pStyle w:val="11"/>
        <w:spacing w:before="0" w:after="0"/>
        <w:rPr>
          <w:rFonts w:asciiTheme="minorHAnsi" w:eastAsiaTheme="minorEastAsia" w:hAnsiTheme="minorHAnsi"/>
          <w:b w:val="0"/>
          <w:bCs w:val="0"/>
          <w:caps w:val="0"/>
          <w:sz w:val="22"/>
          <w:szCs w:val="22"/>
          <w:u w:val="none"/>
          <w:lang w:val="ro-MD"/>
        </w:rPr>
      </w:pPr>
      <w:hyperlink w:anchor="_Toc528231954" w:history="1">
        <w:r w:rsidR="00D47617" w:rsidRPr="00D20599">
          <w:rPr>
            <w:rStyle w:val="a8"/>
            <w:b w:val="0"/>
            <w:color w:val="auto"/>
            <w:lang w:val="ro-MD"/>
          </w:rPr>
          <w:t>Anexa nr.3</w:t>
        </w:r>
        <w:r w:rsidR="00D47617" w:rsidRPr="00D20599">
          <w:rPr>
            <w:b w:val="0"/>
            <w:webHidden/>
            <w:lang w:val="ro-MD"/>
          </w:rPr>
          <w:tab/>
        </w:r>
        <w:r w:rsidR="00D47617" w:rsidRPr="00D20599">
          <w:rPr>
            <w:b w:val="0"/>
            <w:webHidden/>
            <w:lang w:val="ro-MD"/>
          </w:rPr>
          <w:fldChar w:fldCharType="begin"/>
        </w:r>
        <w:r w:rsidR="00D47617" w:rsidRPr="00D20599">
          <w:rPr>
            <w:b w:val="0"/>
            <w:webHidden/>
            <w:lang w:val="ro-MD"/>
          </w:rPr>
          <w:instrText xml:space="preserve"> PAGEREF _Toc528231954 \h </w:instrText>
        </w:r>
        <w:r w:rsidR="00D47617" w:rsidRPr="00D20599">
          <w:rPr>
            <w:b w:val="0"/>
            <w:webHidden/>
            <w:lang w:val="ro-MD"/>
          </w:rPr>
        </w:r>
        <w:r w:rsidR="00D47617" w:rsidRPr="00D20599">
          <w:rPr>
            <w:b w:val="0"/>
            <w:webHidden/>
            <w:lang w:val="ro-MD"/>
          </w:rPr>
          <w:fldChar w:fldCharType="separate"/>
        </w:r>
        <w:r w:rsidR="00045A9D" w:rsidRPr="00D20599">
          <w:rPr>
            <w:b w:val="0"/>
            <w:noProof/>
            <w:webHidden/>
            <w:lang w:val="ro-MD"/>
          </w:rPr>
          <w:t>19</w:t>
        </w:r>
        <w:r w:rsidR="00D47617" w:rsidRPr="00D20599">
          <w:rPr>
            <w:b w:val="0"/>
            <w:webHidden/>
            <w:lang w:val="ro-MD"/>
          </w:rPr>
          <w:fldChar w:fldCharType="end"/>
        </w:r>
      </w:hyperlink>
    </w:p>
    <w:p w14:paraId="1E308C51" w14:textId="63EEF36A" w:rsidR="00D47617" w:rsidRPr="00D20599" w:rsidRDefault="0032443E" w:rsidP="00D47617">
      <w:pPr>
        <w:pStyle w:val="11"/>
        <w:spacing w:before="0" w:after="0"/>
        <w:rPr>
          <w:rFonts w:asciiTheme="minorHAnsi" w:eastAsiaTheme="minorEastAsia" w:hAnsiTheme="minorHAnsi"/>
          <w:b w:val="0"/>
          <w:bCs w:val="0"/>
          <w:caps w:val="0"/>
          <w:sz w:val="22"/>
          <w:szCs w:val="22"/>
          <w:u w:val="none"/>
          <w:lang w:val="ro-MD"/>
        </w:rPr>
      </w:pPr>
      <w:hyperlink w:anchor="_Toc528231958" w:history="1">
        <w:r w:rsidR="00D47617" w:rsidRPr="00D20599">
          <w:rPr>
            <w:rStyle w:val="a8"/>
            <w:rFonts w:cs="Times New Roman"/>
            <w:b w:val="0"/>
            <w:color w:val="auto"/>
            <w:lang w:val="ro-MD"/>
          </w:rPr>
          <w:t>Anexa nr.4</w:t>
        </w:r>
        <w:r w:rsidR="00D47617" w:rsidRPr="00D20599">
          <w:rPr>
            <w:b w:val="0"/>
            <w:webHidden/>
            <w:lang w:val="ro-MD"/>
          </w:rPr>
          <w:tab/>
        </w:r>
        <w:r w:rsidR="00D47617" w:rsidRPr="00D20599">
          <w:rPr>
            <w:b w:val="0"/>
            <w:webHidden/>
            <w:lang w:val="ro-MD"/>
          </w:rPr>
          <w:fldChar w:fldCharType="begin"/>
        </w:r>
        <w:r w:rsidR="00D47617" w:rsidRPr="00D20599">
          <w:rPr>
            <w:b w:val="0"/>
            <w:webHidden/>
            <w:lang w:val="ro-MD"/>
          </w:rPr>
          <w:instrText xml:space="preserve"> PAGEREF _Toc528231958 \h </w:instrText>
        </w:r>
        <w:r w:rsidR="00D47617" w:rsidRPr="00D20599">
          <w:rPr>
            <w:b w:val="0"/>
            <w:webHidden/>
            <w:lang w:val="ro-MD"/>
          </w:rPr>
        </w:r>
        <w:r w:rsidR="00D47617" w:rsidRPr="00D20599">
          <w:rPr>
            <w:b w:val="0"/>
            <w:webHidden/>
            <w:lang w:val="ro-MD"/>
          </w:rPr>
          <w:fldChar w:fldCharType="separate"/>
        </w:r>
        <w:r w:rsidR="00045A9D" w:rsidRPr="00D20599">
          <w:rPr>
            <w:b w:val="0"/>
            <w:noProof/>
            <w:webHidden/>
            <w:lang w:val="ro-MD"/>
          </w:rPr>
          <w:t>29</w:t>
        </w:r>
        <w:r w:rsidR="00D47617" w:rsidRPr="00D20599">
          <w:rPr>
            <w:b w:val="0"/>
            <w:webHidden/>
            <w:lang w:val="ro-MD"/>
          </w:rPr>
          <w:fldChar w:fldCharType="end"/>
        </w:r>
      </w:hyperlink>
    </w:p>
    <w:p w14:paraId="5410B91F" w14:textId="675C0925" w:rsidR="00D47617" w:rsidRPr="00D20599" w:rsidRDefault="0032443E" w:rsidP="00D47617">
      <w:pPr>
        <w:pStyle w:val="11"/>
        <w:spacing w:before="0" w:after="0"/>
        <w:rPr>
          <w:rFonts w:asciiTheme="minorHAnsi" w:eastAsiaTheme="minorEastAsia" w:hAnsiTheme="minorHAnsi"/>
          <w:b w:val="0"/>
          <w:bCs w:val="0"/>
          <w:caps w:val="0"/>
          <w:sz w:val="22"/>
          <w:szCs w:val="22"/>
          <w:u w:val="none"/>
          <w:lang w:val="ro-MD"/>
        </w:rPr>
      </w:pPr>
      <w:hyperlink w:anchor="_Toc528231961" w:history="1">
        <w:r w:rsidR="00D47617" w:rsidRPr="00D20599">
          <w:rPr>
            <w:rStyle w:val="a8"/>
            <w:rFonts w:cs="Times New Roman"/>
            <w:b w:val="0"/>
            <w:color w:val="auto"/>
            <w:lang w:val="ro-MD"/>
          </w:rPr>
          <w:t>Anexa nr.5</w:t>
        </w:r>
        <w:r w:rsidR="00D47617" w:rsidRPr="00D20599">
          <w:rPr>
            <w:b w:val="0"/>
            <w:webHidden/>
            <w:lang w:val="ro-MD"/>
          </w:rPr>
          <w:tab/>
        </w:r>
        <w:r w:rsidR="00D47617" w:rsidRPr="00D20599">
          <w:rPr>
            <w:b w:val="0"/>
            <w:webHidden/>
            <w:lang w:val="ro-MD"/>
          </w:rPr>
          <w:fldChar w:fldCharType="begin"/>
        </w:r>
        <w:r w:rsidR="00D47617" w:rsidRPr="00D20599">
          <w:rPr>
            <w:b w:val="0"/>
            <w:webHidden/>
            <w:lang w:val="ro-MD"/>
          </w:rPr>
          <w:instrText xml:space="preserve"> PAGEREF _Toc528231961 \h </w:instrText>
        </w:r>
        <w:r w:rsidR="00D47617" w:rsidRPr="00D20599">
          <w:rPr>
            <w:b w:val="0"/>
            <w:webHidden/>
            <w:lang w:val="ro-MD"/>
          </w:rPr>
        </w:r>
        <w:r w:rsidR="00D47617" w:rsidRPr="00D20599">
          <w:rPr>
            <w:b w:val="0"/>
            <w:webHidden/>
            <w:lang w:val="ro-MD"/>
          </w:rPr>
          <w:fldChar w:fldCharType="separate"/>
        </w:r>
        <w:r w:rsidR="00045A9D" w:rsidRPr="00D20599">
          <w:rPr>
            <w:b w:val="0"/>
            <w:noProof/>
            <w:webHidden/>
            <w:lang w:val="ro-MD"/>
          </w:rPr>
          <w:t>33</w:t>
        </w:r>
        <w:r w:rsidR="00D47617" w:rsidRPr="00D20599">
          <w:rPr>
            <w:b w:val="0"/>
            <w:webHidden/>
            <w:lang w:val="ro-MD"/>
          </w:rPr>
          <w:fldChar w:fldCharType="end"/>
        </w:r>
      </w:hyperlink>
    </w:p>
    <w:p w14:paraId="6B636AF3" w14:textId="0177C69C" w:rsidR="00D47617" w:rsidRPr="00D20599" w:rsidRDefault="0032443E" w:rsidP="00D47617">
      <w:pPr>
        <w:pStyle w:val="11"/>
        <w:spacing w:before="0" w:after="0"/>
        <w:rPr>
          <w:rFonts w:asciiTheme="minorHAnsi" w:eastAsiaTheme="minorEastAsia" w:hAnsiTheme="minorHAnsi"/>
          <w:b w:val="0"/>
          <w:bCs w:val="0"/>
          <w:caps w:val="0"/>
          <w:sz w:val="22"/>
          <w:szCs w:val="22"/>
          <w:u w:val="none"/>
          <w:lang w:val="ro-MD"/>
        </w:rPr>
      </w:pPr>
      <w:hyperlink w:anchor="_Toc528231963" w:history="1">
        <w:r w:rsidR="00D47617" w:rsidRPr="00D20599">
          <w:rPr>
            <w:rStyle w:val="a8"/>
            <w:b w:val="0"/>
            <w:color w:val="auto"/>
            <w:lang w:val="ro-MD"/>
          </w:rPr>
          <w:t>Anexa nr.6</w:t>
        </w:r>
        <w:r w:rsidR="00D47617" w:rsidRPr="00D20599">
          <w:rPr>
            <w:b w:val="0"/>
            <w:webHidden/>
            <w:lang w:val="ro-MD"/>
          </w:rPr>
          <w:tab/>
        </w:r>
        <w:r w:rsidR="00D47617" w:rsidRPr="00D20599">
          <w:rPr>
            <w:b w:val="0"/>
            <w:webHidden/>
            <w:lang w:val="ro-MD"/>
          </w:rPr>
          <w:fldChar w:fldCharType="begin"/>
        </w:r>
        <w:r w:rsidR="00D47617" w:rsidRPr="00D20599">
          <w:rPr>
            <w:b w:val="0"/>
            <w:webHidden/>
            <w:lang w:val="ro-MD"/>
          </w:rPr>
          <w:instrText xml:space="preserve"> PAGEREF _Toc528231963 \h </w:instrText>
        </w:r>
        <w:r w:rsidR="00D47617" w:rsidRPr="00D20599">
          <w:rPr>
            <w:b w:val="0"/>
            <w:webHidden/>
            <w:lang w:val="ro-MD"/>
          </w:rPr>
        </w:r>
        <w:r w:rsidR="00D47617" w:rsidRPr="00D20599">
          <w:rPr>
            <w:b w:val="0"/>
            <w:webHidden/>
            <w:lang w:val="ro-MD"/>
          </w:rPr>
          <w:fldChar w:fldCharType="separate"/>
        </w:r>
        <w:r w:rsidR="00045A9D" w:rsidRPr="00D20599">
          <w:rPr>
            <w:b w:val="0"/>
            <w:noProof/>
            <w:webHidden/>
            <w:lang w:val="ro-MD"/>
          </w:rPr>
          <w:t>36</w:t>
        </w:r>
        <w:r w:rsidR="00D47617" w:rsidRPr="00D20599">
          <w:rPr>
            <w:b w:val="0"/>
            <w:webHidden/>
            <w:lang w:val="ro-MD"/>
          </w:rPr>
          <w:fldChar w:fldCharType="end"/>
        </w:r>
      </w:hyperlink>
    </w:p>
    <w:p w14:paraId="1B98399B" w14:textId="210D9597" w:rsidR="00D47617" w:rsidRPr="00D20599" w:rsidRDefault="0032443E" w:rsidP="00D47617">
      <w:pPr>
        <w:pStyle w:val="11"/>
        <w:spacing w:before="0" w:after="0"/>
        <w:rPr>
          <w:rFonts w:asciiTheme="minorHAnsi" w:eastAsiaTheme="minorEastAsia" w:hAnsiTheme="minorHAnsi"/>
          <w:b w:val="0"/>
          <w:bCs w:val="0"/>
          <w:caps w:val="0"/>
          <w:sz w:val="22"/>
          <w:szCs w:val="22"/>
          <w:u w:val="none"/>
          <w:lang w:val="ro-MD"/>
        </w:rPr>
      </w:pPr>
      <w:hyperlink w:anchor="_Toc528231965" w:history="1">
        <w:r w:rsidR="00D47617" w:rsidRPr="00D20599">
          <w:rPr>
            <w:rStyle w:val="a8"/>
            <w:rFonts w:asciiTheme="majorHAnsi" w:eastAsiaTheme="majorEastAsia" w:hAnsiTheme="majorHAnsi" w:cstheme="majorHAnsi"/>
            <w:b w:val="0"/>
            <w:color w:val="auto"/>
            <w:lang w:val="ro-MD"/>
          </w:rPr>
          <w:t>Anexa nr.7</w:t>
        </w:r>
        <w:r w:rsidR="00D47617" w:rsidRPr="00D20599">
          <w:rPr>
            <w:b w:val="0"/>
            <w:webHidden/>
            <w:lang w:val="ro-MD"/>
          </w:rPr>
          <w:tab/>
        </w:r>
        <w:r w:rsidR="00D47617" w:rsidRPr="00D20599">
          <w:rPr>
            <w:b w:val="0"/>
            <w:webHidden/>
            <w:lang w:val="ro-MD"/>
          </w:rPr>
          <w:fldChar w:fldCharType="begin"/>
        </w:r>
        <w:r w:rsidR="00D47617" w:rsidRPr="00D20599">
          <w:rPr>
            <w:b w:val="0"/>
            <w:webHidden/>
            <w:lang w:val="ro-MD"/>
          </w:rPr>
          <w:instrText xml:space="preserve"> PAGEREF _Toc528231965 \h </w:instrText>
        </w:r>
        <w:r w:rsidR="00D47617" w:rsidRPr="00D20599">
          <w:rPr>
            <w:b w:val="0"/>
            <w:webHidden/>
            <w:lang w:val="ro-MD"/>
          </w:rPr>
        </w:r>
        <w:r w:rsidR="00D47617" w:rsidRPr="00D20599">
          <w:rPr>
            <w:b w:val="0"/>
            <w:webHidden/>
            <w:lang w:val="ro-MD"/>
          </w:rPr>
          <w:fldChar w:fldCharType="separate"/>
        </w:r>
        <w:r w:rsidR="00045A9D" w:rsidRPr="00D20599">
          <w:rPr>
            <w:b w:val="0"/>
            <w:noProof/>
            <w:webHidden/>
            <w:lang w:val="ro-MD"/>
          </w:rPr>
          <w:t>41</w:t>
        </w:r>
        <w:r w:rsidR="00D47617" w:rsidRPr="00D20599">
          <w:rPr>
            <w:b w:val="0"/>
            <w:webHidden/>
            <w:lang w:val="ro-MD"/>
          </w:rPr>
          <w:fldChar w:fldCharType="end"/>
        </w:r>
      </w:hyperlink>
    </w:p>
    <w:p w14:paraId="7680327F" w14:textId="5F509EAA" w:rsidR="00D47617" w:rsidRPr="00D20599" w:rsidRDefault="0032443E" w:rsidP="00D47617">
      <w:pPr>
        <w:pStyle w:val="11"/>
        <w:spacing w:before="0" w:after="0"/>
        <w:rPr>
          <w:rFonts w:asciiTheme="minorHAnsi" w:eastAsiaTheme="minorEastAsia" w:hAnsiTheme="minorHAnsi"/>
          <w:b w:val="0"/>
          <w:bCs w:val="0"/>
          <w:caps w:val="0"/>
          <w:sz w:val="22"/>
          <w:szCs w:val="22"/>
          <w:u w:val="none"/>
          <w:lang w:val="ro-MD"/>
        </w:rPr>
      </w:pPr>
      <w:hyperlink w:anchor="_Toc528231968" w:history="1">
        <w:r w:rsidR="00D47617" w:rsidRPr="00D20599">
          <w:rPr>
            <w:rStyle w:val="a8"/>
            <w:rFonts w:cstheme="majorHAnsi"/>
            <w:b w:val="0"/>
            <w:color w:val="auto"/>
            <w:lang w:val="ro-MD"/>
          </w:rPr>
          <w:t>Anexa nr.8</w:t>
        </w:r>
        <w:r w:rsidR="00D47617" w:rsidRPr="00D20599">
          <w:rPr>
            <w:b w:val="0"/>
            <w:webHidden/>
            <w:lang w:val="ro-MD"/>
          </w:rPr>
          <w:tab/>
        </w:r>
        <w:r w:rsidR="00D47617" w:rsidRPr="00D20599">
          <w:rPr>
            <w:b w:val="0"/>
            <w:webHidden/>
            <w:lang w:val="ro-MD"/>
          </w:rPr>
          <w:fldChar w:fldCharType="begin"/>
        </w:r>
        <w:r w:rsidR="00D47617" w:rsidRPr="00D20599">
          <w:rPr>
            <w:b w:val="0"/>
            <w:webHidden/>
            <w:lang w:val="ro-MD"/>
          </w:rPr>
          <w:instrText xml:space="preserve"> PAGEREF _Toc528231968 \h </w:instrText>
        </w:r>
        <w:r w:rsidR="00D47617" w:rsidRPr="00D20599">
          <w:rPr>
            <w:b w:val="0"/>
            <w:webHidden/>
            <w:lang w:val="ro-MD"/>
          </w:rPr>
        </w:r>
        <w:r w:rsidR="00D47617" w:rsidRPr="00D20599">
          <w:rPr>
            <w:b w:val="0"/>
            <w:webHidden/>
            <w:lang w:val="ro-MD"/>
          </w:rPr>
          <w:fldChar w:fldCharType="separate"/>
        </w:r>
        <w:r w:rsidR="00045A9D" w:rsidRPr="00D20599">
          <w:rPr>
            <w:b w:val="0"/>
            <w:noProof/>
            <w:webHidden/>
            <w:lang w:val="ro-MD"/>
          </w:rPr>
          <w:t>47</w:t>
        </w:r>
        <w:r w:rsidR="00D47617" w:rsidRPr="00D20599">
          <w:rPr>
            <w:b w:val="0"/>
            <w:webHidden/>
            <w:lang w:val="ro-MD"/>
          </w:rPr>
          <w:fldChar w:fldCharType="end"/>
        </w:r>
      </w:hyperlink>
    </w:p>
    <w:p w14:paraId="307EB365" w14:textId="67875AE7" w:rsidR="00D47617" w:rsidRPr="00D20599" w:rsidRDefault="0032443E" w:rsidP="00D47617">
      <w:pPr>
        <w:pStyle w:val="11"/>
        <w:spacing w:before="0" w:after="0"/>
        <w:rPr>
          <w:rFonts w:asciiTheme="minorHAnsi" w:eastAsiaTheme="minorEastAsia" w:hAnsiTheme="minorHAnsi"/>
          <w:b w:val="0"/>
          <w:bCs w:val="0"/>
          <w:caps w:val="0"/>
          <w:sz w:val="22"/>
          <w:szCs w:val="22"/>
          <w:u w:val="none"/>
          <w:lang w:val="ro-MD"/>
        </w:rPr>
      </w:pPr>
      <w:hyperlink w:anchor="_Toc528231970" w:history="1">
        <w:r w:rsidR="00D47617" w:rsidRPr="00D20599">
          <w:rPr>
            <w:rStyle w:val="a8"/>
            <w:rFonts w:asciiTheme="majorHAnsi" w:eastAsiaTheme="majorEastAsia" w:hAnsiTheme="majorHAnsi" w:cstheme="majorHAnsi"/>
            <w:b w:val="0"/>
            <w:color w:val="auto"/>
            <w:lang w:val="ro-MD"/>
          </w:rPr>
          <w:t>Anexa nr.9</w:t>
        </w:r>
        <w:r w:rsidR="00D47617" w:rsidRPr="00D20599">
          <w:rPr>
            <w:b w:val="0"/>
            <w:webHidden/>
            <w:lang w:val="ro-MD"/>
          </w:rPr>
          <w:tab/>
        </w:r>
        <w:r w:rsidR="00D47617" w:rsidRPr="00D20599">
          <w:rPr>
            <w:b w:val="0"/>
            <w:webHidden/>
            <w:lang w:val="ro-MD"/>
          </w:rPr>
          <w:fldChar w:fldCharType="begin"/>
        </w:r>
        <w:r w:rsidR="00D47617" w:rsidRPr="00D20599">
          <w:rPr>
            <w:b w:val="0"/>
            <w:webHidden/>
            <w:lang w:val="ro-MD"/>
          </w:rPr>
          <w:instrText xml:space="preserve"> PAGEREF _Toc528231970 \h </w:instrText>
        </w:r>
        <w:r w:rsidR="00D47617" w:rsidRPr="00D20599">
          <w:rPr>
            <w:b w:val="0"/>
            <w:webHidden/>
            <w:lang w:val="ro-MD"/>
          </w:rPr>
        </w:r>
        <w:r w:rsidR="00D47617" w:rsidRPr="00D20599">
          <w:rPr>
            <w:b w:val="0"/>
            <w:webHidden/>
            <w:lang w:val="ro-MD"/>
          </w:rPr>
          <w:fldChar w:fldCharType="separate"/>
        </w:r>
        <w:r w:rsidR="00045A9D" w:rsidRPr="00D20599">
          <w:rPr>
            <w:b w:val="0"/>
            <w:noProof/>
            <w:webHidden/>
            <w:lang w:val="ro-MD"/>
          </w:rPr>
          <w:t>51</w:t>
        </w:r>
        <w:r w:rsidR="00D47617" w:rsidRPr="00D20599">
          <w:rPr>
            <w:b w:val="0"/>
            <w:webHidden/>
            <w:lang w:val="ro-MD"/>
          </w:rPr>
          <w:fldChar w:fldCharType="end"/>
        </w:r>
      </w:hyperlink>
    </w:p>
    <w:p w14:paraId="42F41101" w14:textId="6927CB54" w:rsidR="00D47617" w:rsidRPr="00D20599" w:rsidRDefault="0032443E" w:rsidP="00D47617">
      <w:pPr>
        <w:pStyle w:val="11"/>
        <w:spacing w:before="0" w:after="0"/>
        <w:rPr>
          <w:rFonts w:asciiTheme="minorHAnsi" w:eastAsiaTheme="minorEastAsia" w:hAnsiTheme="minorHAnsi"/>
          <w:b w:val="0"/>
          <w:bCs w:val="0"/>
          <w:caps w:val="0"/>
          <w:sz w:val="22"/>
          <w:szCs w:val="22"/>
          <w:u w:val="none"/>
          <w:lang w:val="ro-MD"/>
        </w:rPr>
      </w:pPr>
      <w:hyperlink w:anchor="_Toc528231972" w:history="1">
        <w:r w:rsidR="00D47617" w:rsidRPr="00D20599">
          <w:rPr>
            <w:rStyle w:val="a8"/>
            <w:b w:val="0"/>
            <w:color w:val="auto"/>
            <w:lang w:val="ro-MD"/>
          </w:rPr>
          <w:t>Anexa nr.10</w:t>
        </w:r>
        <w:r w:rsidR="00D47617" w:rsidRPr="00D20599">
          <w:rPr>
            <w:b w:val="0"/>
            <w:webHidden/>
            <w:lang w:val="ro-MD"/>
          </w:rPr>
          <w:tab/>
        </w:r>
        <w:r w:rsidR="00D47617" w:rsidRPr="00D20599">
          <w:rPr>
            <w:b w:val="0"/>
            <w:webHidden/>
            <w:lang w:val="ro-MD"/>
          </w:rPr>
          <w:fldChar w:fldCharType="begin"/>
        </w:r>
        <w:r w:rsidR="00D47617" w:rsidRPr="00D20599">
          <w:rPr>
            <w:b w:val="0"/>
            <w:webHidden/>
            <w:lang w:val="ro-MD"/>
          </w:rPr>
          <w:instrText xml:space="preserve"> PAGEREF _Toc528231972 \h </w:instrText>
        </w:r>
        <w:r w:rsidR="00D47617" w:rsidRPr="00D20599">
          <w:rPr>
            <w:b w:val="0"/>
            <w:webHidden/>
            <w:lang w:val="ro-MD"/>
          </w:rPr>
        </w:r>
        <w:r w:rsidR="00D47617" w:rsidRPr="00D20599">
          <w:rPr>
            <w:b w:val="0"/>
            <w:webHidden/>
            <w:lang w:val="ro-MD"/>
          </w:rPr>
          <w:fldChar w:fldCharType="separate"/>
        </w:r>
        <w:r w:rsidR="00045A9D" w:rsidRPr="00D20599">
          <w:rPr>
            <w:b w:val="0"/>
            <w:noProof/>
            <w:webHidden/>
            <w:lang w:val="ro-MD"/>
          </w:rPr>
          <w:t>55</w:t>
        </w:r>
        <w:r w:rsidR="00D47617" w:rsidRPr="00D20599">
          <w:rPr>
            <w:b w:val="0"/>
            <w:webHidden/>
            <w:lang w:val="ro-MD"/>
          </w:rPr>
          <w:fldChar w:fldCharType="end"/>
        </w:r>
      </w:hyperlink>
    </w:p>
    <w:p w14:paraId="1B840053" w14:textId="0E919154" w:rsidR="0029721F" w:rsidRPr="00D20599" w:rsidRDefault="00033560" w:rsidP="001E03BB">
      <w:pPr>
        <w:pStyle w:val="21"/>
      </w:pPr>
      <w:r w:rsidRPr="00D20599">
        <w:rPr>
          <w:rStyle w:val="af8"/>
          <w:rFonts w:asciiTheme="majorHAnsi" w:hAnsiTheme="majorHAnsi" w:cstheme="majorHAnsi"/>
          <w:color w:val="auto"/>
          <w:sz w:val="28"/>
          <w:szCs w:val="28"/>
        </w:rPr>
        <w:fldChar w:fldCharType="end"/>
      </w:r>
      <w:bookmarkStart w:id="1" w:name="_Toc517253718"/>
    </w:p>
    <w:p w14:paraId="2ECC368E" w14:textId="77777777" w:rsidR="00CA5F2A" w:rsidRPr="00D20599" w:rsidRDefault="00CA5F2A" w:rsidP="0029721F">
      <w:pPr>
        <w:pStyle w:val="af5"/>
        <w:rPr>
          <w:lang w:val="ro-MD"/>
        </w:rPr>
      </w:pPr>
      <w:bookmarkStart w:id="2" w:name="_Toc517253719"/>
      <w:bookmarkEnd w:id="1"/>
    </w:p>
    <w:p w14:paraId="1DFC1343" w14:textId="77777777" w:rsidR="00CA5F2A" w:rsidRPr="00D20599" w:rsidRDefault="00CA5F2A" w:rsidP="0029721F">
      <w:pPr>
        <w:pStyle w:val="af5"/>
        <w:rPr>
          <w:lang w:val="ro-MD"/>
        </w:rPr>
      </w:pPr>
    </w:p>
    <w:p w14:paraId="2973FECD" w14:textId="77777777" w:rsidR="00CA5F2A" w:rsidRPr="00D20599" w:rsidRDefault="00CA5F2A" w:rsidP="0029721F">
      <w:pPr>
        <w:pStyle w:val="af5"/>
        <w:rPr>
          <w:lang w:val="ro-MD"/>
        </w:rPr>
      </w:pPr>
    </w:p>
    <w:p w14:paraId="2588AD75" w14:textId="77777777" w:rsidR="00CA5F2A" w:rsidRPr="00D20599" w:rsidRDefault="00CA5F2A" w:rsidP="0029721F">
      <w:pPr>
        <w:pStyle w:val="af5"/>
        <w:rPr>
          <w:lang w:val="ro-MD"/>
        </w:rPr>
      </w:pPr>
    </w:p>
    <w:p w14:paraId="36AD4459" w14:textId="77777777" w:rsidR="00CA5F2A" w:rsidRPr="00D20599" w:rsidRDefault="00CA5F2A" w:rsidP="0029721F">
      <w:pPr>
        <w:pStyle w:val="af5"/>
        <w:rPr>
          <w:lang w:val="ro-MD"/>
        </w:rPr>
      </w:pPr>
    </w:p>
    <w:p w14:paraId="797C70E6" w14:textId="2ED9373F" w:rsidR="00CA5F2A" w:rsidRPr="00D20599" w:rsidRDefault="00CA5F2A" w:rsidP="0029721F">
      <w:pPr>
        <w:pStyle w:val="af5"/>
        <w:rPr>
          <w:lang w:val="ro-MD"/>
        </w:rPr>
      </w:pPr>
    </w:p>
    <w:p w14:paraId="5E2927AE" w14:textId="1FC50A8C" w:rsidR="00045A9D" w:rsidRPr="00D20599" w:rsidRDefault="00045A9D" w:rsidP="0029721F">
      <w:pPr>
        <w:pStyle w:val="af5"/>
        <w:rPr>
          <w:lang w:val="ro-MD"/>
        </w:rPr>
      </w:pPr>
    </w:p>
    <w:p w14:paraId="653250B5" w14:textId="3F74248B" w:rsidR="00045A9D" w:rsidRPr="00D20599" w:rsidRDefault="00045A9D" w:rsidP="0029721F">
      <w:pPr>
        <w:pStyle w:val="af5"/>
        <w:rPr>
          <w:lang w:val="ro-MD"/>
        </w:rPr>
      </w:pPr>
    </w:p>
    <w:p w14:paraId="65AAB11A" w14:textId="469A781F" w:rsidR="00045A9D" w:rsidRPr="00D20599" w:rsidRDefault="00045A9D" w:rsidP="0029721F">
      <w:pPr>
        <w:pStyle w:val="af5"/>
        <w:rPr>
          <w:lang w:val="ro-MD"/>
        </w:rPr>
      </w:pPr>
    </w:p>
    <w:p w14:paraId="2EFF06EB" w14:textId="775B5EC7" w:rsidR="00045A9D" w:rsidRPr="00D20599" w:rsidRDefault="00045A9D" w:rsidP="0029721F">
      <w:pPr>
        <w:pStyle w:val="af5"/>
        <w:rPr>
          <w:lang w:val="ro-MD"/>
        </w:rPr>
      </w:pPr>
    </w:p>
    <w:p w14:paraId="074FE637" w14:textId="77777777" w:rsidR="00045A9D" w:rsidRPr="00D20599" w:rsidRDefault="00045A9D" w:rsidP="0029721F">
      <w:pPr>
        <w:pStyle w:val="af5"/>
        <w:rPr>
          <w:lang w:val="ro-MD"/>
        </w:rPr>
      </w:pPr>
    </w:p>
    <w:p w14:paraId="182DA3BB" w14:textId="3ECBEBAE" w:rsidR="00CA5F2A" w:rsidRPr="00D20599" w:rsidRDefault="00CA5F2A" w:rsidP="0029721F">
      <w:pPr>
        <w:pStyle w:val="af5"/>
        <w:rPr>
          <w:lang w:val="ro-MD"/>
        </w:rPr>
      </w:pPr>
    </w:p>
    <w:p w14:paraId="48578EAA" w14:textId="77777777" w:rsidR="003C0D23" w:rsidRPr="00D20599" w:rsidRDefault="003C0D23" w:rsidP="003C0D23">
      <w:pPr>
        <w:pStyle w:val="af5"/>
        <w:rPr>
          <w:lang w:val="ro-MD"/>
        </w:rPr>
      </w:pPr>
      <w:r w:rsidRPr="00D20599">
        <w:rPr>
          <w:lang w:val="ro-MD"/>
        </w:rPr>
        <w:lastRenderedPageBreak/>
        <w:t>Parlamentul adoptă prezenta lege organică.</w:t>
      </w:r>
    </w:p>
    <w:p w14:paraId="6208E0E7" w14:textId="77777777" w:rsidR="003C0D23" w:rsidRPr="00D20599" w:rsidRDefault="003C0D23" w:rsidP="003C0D23">
      <w:pPr>
        <w:pStyle w:val="1"/>
        <w:spacing w:before="240" w:after="240" w:line="120" w:lineRule="atLeast"/>
        <w:rPr>
          <w:rFonts w:ascii="Times New Roman" w:hAnsi="Times New Roman" w:cs="Times New Roman"/>
          <w:color w:val="auto"/>
          <w:lang w:val="ro-MD"/>
        </w:rPr>
      </w:pPr>
      <w:bookmarkStart w:id="3" w:name="_Toc528231911"/>
      <w:r w:rsidRPr="00D20599">
        <w:rPr>
          <w:rFonts w:ascii="Times New Roman" w:hAnsi="Times New Roman" w:cs="Times New Roman"/>
          <w:color w:val="auto"/>
          <w:lang w:val="ro-MD"/>
        </w:rPr>
        <w:t>Capitolul I Dispoziții generale</w:t>
      </w:r>
      <w:bookmarkEnd w:id="3"/>
    </w:p>
    <w:p w14:paraId="09A8F342" w14:textId="77777777" w:rsidR="003C0D23" w:rsidRPr="00D20599" w:rsidRDefault="003C0D23" w:rsidP="003C0D23">
      <w:pPr>
        <w:pStyle w:val="2"/>
        <w:spacing w:before="240" w:after="120" w:line="120" w:lineRule="atLeast"/>
        <w:rPr>
          <w:rFonts w:ascii="Times New Roman" w:hAnsi="Times New Roman" w:cs="Times New Roman"/>
          <w:color w:val="auto"/>
          <w:lang w:val="ro-MD"/>
        </w:rPr>
      </w:pPr>
      <w:bookmarkStart w:id="4" w:name="_Toc528231912"/>
      <w:r w:rsidRPr="00D20599">
        <w:rPr>
          <w:rFonts w:ascii="Times New Roman" w:hAnsi="Times New Roman" w:cs="Times New Roman"/>
          <w:color w:val="auto"/>
          <w:lang w:val="ro-MD"/>
        </w:rPr>
        <w:t>Articolul 1. Obiectul și scopul legii</w:t>
      </w:r>
      <w:bookmarkEnd w:id="4"/>
    </w:p>
    <w:p w14:paraId="3188EFB0" w14:textId="77777777" w:rsidR="003C0D23" w:rsidRPr="00D20599" w:rsidRDefault="003C0D23" w:rsidP="003C0D23">
      <w:pPr>
        <w:pStyle w:val="a3"/>
        <w:numPr>
          <w:ilvl w:val="0"/>
          <w:numId w:val="1"/>
        </w:numPr>
        <w:spacing w:before="120" w:after="120" w:line="120" w:lineRule="atLeast"/>
        <w:contextualSpacing w:val="0"/>
        <w:jc w:val="both"/>
        <w:rPr>
          <w:rFonts w:cs="Times New Roman"/>
          <w:lang w:val="ro-MD"/>
        </w:rPr>
      </w:pPr>
      <w:r w:rsidRPr="00D20599">
        <w:rPr>
          <w:rFonts w:cs="Times New Roman"/>
          <w:lang w:val="ro-MD"/>
        </w:rPr>
        <w:t>Prezenta lege are ca obiect de reglementare stabilirea unui sistem unitar de salarizare în sectorul bugetar - reprezintă un cadru general ce cuprinde principiile, regulile și procedurile de stabilire a salariilor în raport cu ierarhia funcțiilor din sectorul bugetar.</w:t>
      </w:r>
    </w:p>
    <w:p w14:paraId="6D5FFC11" w14:textId="77777777" w:rsidR="003C0D23" w:rsidRPr="00D20599" w:rsidRDefault="003C0D23" w:rsidP="003C0D23">
      <w:pPr>
        <w:pStyle w:val="a3"/>
        <w:numPr>
          <w:ilvl w:val="0"/>
          <w:numId w:val="1"/>
        </w:numPr>
        <w:spacing w:before="120" w:after="120" w:line="120" w:lineRule="atLeast"/>
        <w:contextualSpacing w:val="0"/>
        <w:jc w:val="both"/>
        <w:rPr>
          <w:rFonts w:cs="Times New Roman"/>
          <w:lang w:val="ro-MD"/>
        </w:rPr>
      </w:pPr>
      <w:r w:rsidRPr="00D20599">
        <w:rPr>
          <w:rFonts w:cs="Times New Roman"/>
          <w:lang w:val="ro-MD"/>
        </w:rPr>
        <w:t>Scopul prezentei legi este asigurarea unui  sistem de salarizare a personalului din sectorul bugetar  transparent, echitabil, atractiv, nediscriminatoriu, simplu de gestionat, capabil să reflecte și să remunereze performanța, în cadrul căruia salariul de bază reprezintă principalul element al remunerației personalului.</w:t>
      </w:r>
    </w:p>
    <w:p w14:paraId="1655FCCF" w14:textId="77777777" w:rsidR="003C0D23" w:rsidRPr="00D20599" w:rsidRDefault="003C0D23" w:rsidP="003C0D23">
      <w:pPr>
        <w:pStyle w:val="a3"/>
        <w:numPr>
          <w:ilvl w:val="0"/>
          <w:numId w:val="1"/>
        </w:numPr>
        <w:spacing w:before="120" w:after="120" w:line="120" w:lineRule="atLeast"/>
        <w:contextualSpacing w:val="0"/>
        <w:jc w:val="both"/>
        <w:rPr>
          <w:rFonts w:cs="Times New Roman"/>
          <w:lang w:val="ro-MD"/>
        </w:rPr>
      </w:pPr>
      <w:r w:rsidRPr="00D20599">
        <w:rPr>
          <w:rFonts w:cs="Times New Roman"/>
          <w:lang w:val="ro-MD"/>
        </w:rPr>
        <w:t>Normele privind salarizarea personalului din sectorul bugetar țin în exclusivitate de prezenta lege și nu pot fi obiectul de reglementare al altor legi.</w:t>
      </w:r>
    </w:p>
    <w:p w14:paraId="7BD04293" w14:textId="77777777" w:rsidR="003C0D23" w:rsidRPr="00D20599" w:rsidRDefault="003C0D23" w:rsidP="003C0D23">
      <w:pPr>
        <w:pStyle w:val="a3"/>
        <w:numPr>
          <w:ilvl w:val="0"/>
          <w:numId w:val="1"/>
        </w:numPr>
        <w:spacing w:before="120" w:after="120" w:line="120" w:lineRule="atLeast"/>
        <w:contextualSpacing w:val="0"/>
        <w:jc w:val="both"/>
        <w:rPr>
          <w:rFonts w:cs="Times New Roman"/>
          <w:lang w:val="ro-MD"/>
        </w:rPr>
      </w:pPr>
      <w:r w:rsidRPr="00D20599">
        <w:rPr>
          <w:rFonts w:cs="Times New Roman"/>
          <w:lang w:val="ro-MD"/>
        </w:rPr>
        <w:t>Prin contracte colective / individuale de muncă sau decizii a organelor de conducere nu pot fi negociate salarii sau alte drepturi de natură salarială care excedează sau contravin prevederilor prezentei legi</w:t>
      </w:r>
    </w:p>
    <w:p w14:paraId="7F96F623" w14:textId="77777777" w:rsidR="003C0D23" w:rsidRPr="00D20599" w:rsidRDefault="003C0D23" w:rsidP="003C0D23">
      <w:pPr>
        <w:pStyle w:val="2"/>
        <w:spacing w:before="240" w:after="120" w:line="120" w:lineRule="atLeast"/>
        <w:rPr>
          <w:rFonts w:ascii="Times New Roman" w:hAnsi="Times New Roman" w:cs="Times New Roman"/>
          <w:color w:val="auto"/>
          <w:lang w:val="ro-MD"/>
        </w:rPr>
      </w:pPr>
      <w:bookmarkStart w:id="5" w:name="_Toc528231913"/>
      <w:r w:rsidRPr="00D20599">
        <w:rPr>
          <w:rFonts w:ascii="Times New Roman" w:hAnsi="Times New Roman" w:cs="Times New Roman"/>
          <w:color w:val="auto"/>
          <w:lang w:val="ro-MD"/>
        </w:rPr>
        <w:t>Articolul 2. Domeniul de aplicare</w:t>
      </w:r>
      <w:bookmarkEnd w:id="5"/>
    </w:p>
    <w:p w14:paraId="5D6D9CEA" w14:textId="77777777" w:rsidR="003C0D23" w:rsidRPr="00D20599" w:rsidRDefault="003C0D23" w:rsidP="003C0D23">
      <w:pPr>
        <w:pStyle w:val="a3"/>
        <w:numPr>
          <w:ilvl w:val="0"/>
          <w:numId w:val="10"/>
        </w:numPr>
        <w:spacing w:before="120" w:after="120" w:line="120" w:lineRule="atLeast"/>
        <w:contextualSpacing w:val="0"/>
        <w:jc w:val="both"/>
        <w:rPr>
          <w:rFonts w:cs="Times New Roman"/>
          <w:lang w:val="ro-MD"/>
        </w:rPr>
      </w:pPr>
      <w:r w:rsidRPr="00D20599">
        <w:rPr>
          <w:rFonts w:cs="Times New Roman"/>
          <w:lang w:val="ro-MD"/>
        </w:rPr>
        <w:t>Reglementările prezentei legi se aplică persoanelor cu funcții de demnitate publică, funcționarilor publici, inclusiv cu statut special, persoanelor ce ocupă funcții cu statut special specifice apărării naționale, securității statului și ordinii publice, personalului de specialitate, precum și altui personal din autoritățile/instituțiile bugetare finanțate integral din bugetul de stat sau din bugetele locale, precum și pentru personalul Casei Naționale de Asigurări Sociale, denumite în continuare unități bugetare.</w:t>
      </w:r>
    </w:p>
    <w:p w14:paraId="5129B51E" w14:textId="77777777" w:rsidR="003C0D23" w:rsidRPr="00D20599" w:rsidRDefault="003C0D23" w:rsidP="003C0D23">
      <w:pPr>
        <w:pStyle w:val="2"/>
        <w:spacing w:before="240" w:after="120" w:line="120" w:lineRule="atLeast"/>
        <w:rPr>
          <w:rFonts w:ascii="Times New Roman" w:hAnsi="Times New Roman" w:cs="Times New Roman"/>
          <w:color w:val="auto"/>
          <w:lang w:val="ro-MD"/>
        </w:rPr>
      </w:pPr>
      <w:bookmarkStart w:id="6" w:name="_Toc528231914"/>
      <w:r w:rsidRPr="00D20599">
        <w:rPr>
          <w:rFonts w:ascii="Times New Roman" w:hAnsi="Times New Roman" w:cs="Times New Roman"/>
          <w:color w:val="auto"/>
          <w:lang w:val="ro-MD"/>
        </w:rPr>
        <w:t>Articolul 3. Principiile sistemului unitar de salarizare</w:t>
      </w:r>
      <w:bookmarkEnd w:id="6"/>
    </w:p>
    <w:p w14:paraId="48162042" w14:textId="77777777" w:rsidR="003C0D23" w:rsidRPr="00D20599" w:rsidRDefault="003C0D23" w:rsidP="003C0D23">
      <w:pPr>
        <w:pStyle w:val="a3"/>
        <w:numPr>
          <w:ilvl w:val="0"/>
          <w:numId w:val="16"/>
        </w:numPr>
        <w:spacing w:before="120" w:after="120" w:line="120" w:lineRule="atLeast"/>
        <w:jc w:val="both"/>
        <w:rPr>
          <w:rFonts w:cs="Times New Roman"/>
          <w:lang w:val="ro-MD"/>
        </w:rPr>
      </w:pPr>
      <w:r w:rsidRPr="00D20599">
        <w:rPr>
          <w:rFonts w:cs="Times New Roman"/>
          <w:lang w:val="ro-MD"/>
        </w:rPr>
        <w:t>Sistemul de salarizare reglementat prin prezenta lege are la bază următoarele principii:</w:t>
      </w:r>
    </w:p>
    <w:p w14:paraId="13E04E15" w14:textId="77777777" w:rsidR="003C0D23" w:rsidRPr="00D20599" w:rsidRDefault="003C0D23" w:rsidP="003C0D23">
      <w:pPr>
        <w:pStyle w:val="a3"/>
        <w:numPr>
          <w:ilvl w:val="0"/>
          <w:numId w:val="2"/>
        </w:numPr>
        <w:spacing w:before="120" w:after="120" w:line="120" w:lineRule="atLeast"/>
        <w:contextualSpacing w:val="0"/>
        <w:jc w:val="both"/>
        <w:rPr>
          <w:rFonts w:cs="Times New Roman"/>
          <w:lang w:val="ro-MD"/>
        </w:rPr>
      </w:pPr>
      <w:r w:rsidRPr="00D20599">
        <w:rPr>
          <w:rFonts w:cs="Times New Roman"/>
          <w:i/>
          <w:lang w:val="ro-MD"/>
        </w:rPr>
        <w:t>supremația legii</w:t>
      </w:r>
      <w:r w:rsidRPr="00D20599">
        <w:rPr>
          <w:rFonts w:cs="Times New Roman"/>
          <w:lang w:val="ro-MD"/>
        </w:rPr>
        <w:t>, în sensul că drepturile salariale se stabilesc cu respectarea prevederilor prezentei legi;</w:t>
      </w:r>
    </w:p>
    <w:p w14:paraId="1F2047C2" w14:textId="77777777" w:rsidR="003C0D23" w:rsidRPr="00D20599" w:rsidRDefault="003C0D23" w:rsidP="003C0D23">
      <w:pPr>
        <w:pStyle w:val="a3"/>
        <w:numPr>
          <w:ilvl w:val="0"/>
          <w:numId w:val="2"/>
        </w:numPr>
        <w:spacing w:before="120" w:after="120" w:line="120" w:lineRule="atLeast"/>
        <w:contextualSpacing w:val="0"/>
        <w:jc w:val="both"/>
        <w:rPr>
          <w:rFonts w:cs="Times New Roman"/>
          <w:lang w:val="ro-MD"/>
        </w:rPr>
      </w:pPr>
      <w:r w:rsidRPr="00D20599">
        <w:rPr>
          <w:rFonts w:cs="Times New Roman"/>
          <w:i/>
          <w:lang w:val="ro-MD"/>
        </w:rPr>
        <w:t>nediscriminare, echitate si coerență</w:t>
      </w:r>
      <w:r w:rsidRPr="00D20599">
        <w:rPr>
          <w:rFonts w:cs="Times New Roman"/>
          <w:lang w:val="ro-MD"/>
        </w:rPr>
        <w:t>, în sensul asigurării tratamentului egal și a remunerării egale pentru muncă de valoare egală;</w:t>
      </w:r>
    </w:p>
    <w:p w14:paraId="346DA5EF" w14:textId="77777777" w:rsidR="003C0D23" w:rsidRPr="00D20599" w:rsidRDefault="003C0D23" w:rsidP="003C0D23">
      <w:pPr>
        <w:pStyle w:val="a3"/>
        <w:numPr>
          <w:ilvl w:val="0"/>
          <w:numId w:val="2"/>
        </w:numPr>
        <w:spacing w:before="120" w:after="120" w:line="120" w:lineRule="atLeast"/>
        <w:contextualSpacing w:val="0"/>
        <w:jc w:val="both"/>
        <w:rPr>
          <w:rFonts w:cs="Times New Roman"/>
          <w:lang w:val="ro-MD"/>
        </w:rPr>
      </w:pPr>
      <w:r w:rsidRPr="00D20599">
        <w:rPr>
          <w:rFonts w:cs="Times New Roman"/>
          <w:i/>
          <w:lang w:val="ro-MD"/>
        </w:rPr>
        <w:t>ierarhizare</w:t>
      </w:r>
      <w:r w:rsidRPr="00D20599">
        <w:rPr>
          <w:rFonts w:cs="Times New Roman"/>
          <w:lang w:val="ro-MD"/>
        </w:rPr>
        <w:t>, în funcție de responsabilitatea, complexitatea și importanța activității desfășurate, stabilite în urma evaluării funcțiilor din sectorul bugetar;</w:t>
      </w:r>
    </w:p>
    <w:p w14:paraId="6D838E19" w14:textId="77777777" w:rsidR="003C0D23" w:rsidRPr="00D20599" w:rsidRDefault="003C0D23" w:rsidP="003C0D23">
      <w:pPr>
        <w:pStyle w:val="a3"/>
        <w:numPr>
          <w:ilvl w:val="0"/>
          <w:numId w:val="2"/>
        </w:numPr>
        <w:spacing w:before="120" w:after="120" w:line="120" w:lineRule="atLeast"/>
        <w:contextualSpacing w:val="0"/>
        <w:jc w:val="both"/>
        <w:rPr>
          <w:rFonts w:cs="Times New Roman"/>
          <w:lang w:val="ro-MD"/>
        </w:rPr>
      </w:pPr>
      <w:r w:rsidRPr="00D20599">
        <w:rPr>
          <w:rFonts w:cs="Times New Roman"/>
          <w:i/>
          <w:lang w:val="ro-MD"/>
        </w:rPr>
        <w:t>transparență</w:t>
      </w:r>
      <w:r w:rsidRPr="00D20599">
        <w:rPr>
          <w:rFonts w:cs="Times New Roman"/>
          <w:lang w:val="ro-MD"/>
        </w:rPr>
        <w:t>, potrivit căruia mecanismul de stabilire a salariilor și al altor drepturi de natură salarială fac parte din categoria informațiilor de interes public;</w:t>
      </w:r>
    </w:p>
    <w:p w14:paraId="6AEF51D6" w14:textId="77777777" w:rsidR="003C0D23" w:rsidRPr="00D20599" w:rsidRDefault="003C0D23" w:rsidP="003C0D23">
      <w:pPr>
        <w:pStyle w:val="a3"/>
        <w:numPr>
          <w:ilvl w:val="0"/>
          <w:numId w:val="2"/>
        </w:numPr>
        <w:spacing w:before="120" w:after="120" w:line="120" w:lineRule="atLeast"/>
        <w:contextualSpacing w:val="0"/>
        <w:jc w:val="both"/>
        <w:rPr>
          <w:rFonts w:cs="Times New Roman"/>
          <w:lang w:val="ro-MD"/>
        </w:rPr>
      </w:pPr>
      <w:r w:rsidRPr="00D20599">
        <w:rPr>
          <w:rFonts w:cs="Times New Roman"/>
          <w:i/>
          <w:lang w:val="ro-MD"/>
        </w:rPr>
        <w:t>salarizarea în raport cu performanța</w:t>
      </w:r>
      <w:r w:rsidRPr="00D20599">
        <w:rPr>
          <w:rFonts w:cs="Times New Roman"/>
          <w:lang w:val="ro-MD"/>
        </w:rPr>
        <w:t>, care presupune creșterea salariului pe orizontală, fără ca persoana să fie promovată, pe baza unui sistem de evaluare a performanței clar și obiectiv;</w:t>
      </w:r>
    </w:p>
    <w:p w14:paraId="7A236936" w14:textId="77777777" w:rsidR="003C0D23" w:rsidRPr="00D20599" w:rsidRDefault="003C0D23" w:rsidP="003C0D23">
      <w:pPr>
        <w:pStyle w:val="a3"/>
        <w:numPr>
          <w:ilvl w:val="0"/>
          <w:numId w:val="2"/>
        </w:numPr>
        <w:spacing w:before="120" w:after="120" w:line="120" w:lineRule="atLeast"/>
        <w:contextualSpacing w:val="0"/>
        <w:jc w:val="both"/>
        <w:rPr>
          <w:rFonts w:cs="Times New Roman"/>
          <w:lang w:val="ro-MD"/>
        </w:rPr>
      </w:pPr>
      <w:r w:rsidRPr="00D20599">
        <w:rPr>
          <w:rFonts w:cs="Times New Roman"/>
          <w:i/>
          <w:lang w:val="ro-MD"/>
        </w:rPr>
        <w:t>sustenabilitate financiară</w:t>
      </w:r>
      <w:r w:rsidRPr="00D20599">
        <w:rPr>
          <w:rFonts w:cs="Times New Roman"/>
          <w:lang w:val="ro-MD"/>
        </w:rPr>
        <w:t xml:space="preserve">, în sensul stabilirii nivelului de salarizare pentru personalul din unitățile bugetare cu respectarea cadrului de resurse prevăzut în bugetele componente ale bugetului public național. </w:t>
      </w:r>
    </w:p>
    <w:p w14:paraId="3B88412A" w14:textId="77777777" w:rsidR="003C0D23" w:rsidRPr="00D20599" w:rsidRDefault="003C0D23" w:rsidP="003C0D23">
      <w:pPr>
        <w:pStyle w:val="a3"/>
        <w:spacing w:before="120" w:after="120" w:line="120" w:lineRule="atLeast"/>
        <w:ind w:left="0"/>
        <w:contextualSpacing w:val="0"/>
        <w:jc w:val="both"/>
        <w:rPr>
          <w:rFonts w:cs="Times New Roman"/>
          <w:lang w:val="ro-MD"/>
        </w:rPr>
      </w:pPr>
      <w:r w:rsidRPr="00D20599">
        <w:rPr>
          <w:rFonts w:cs="Times New Roman"/>
          <w:lang w:val="ro-MD"/>
        </w:rPr>
        <w:t>(2) Reglementările prezentei legi asigură:</w:t>
      </w:r>
    </w:p>
    <w:p w14:paraId="7538CE88" w14:textId="77777777" w:rsidR="003C0D23" w:rsidRPr="00D20599" w:rsidRDefault="003C0D23" w:rsidP="003C0D23">
      <w:pPr>
        <w:pStyle w:val="a3"/>
        <w:numPr>
          <w:ilvl w:val="0"/>
          <w:numId w:val="73"/>
        </w:numPr>
        <w:spacing w:before="120" w:after="120" w:line="120" w:lineRule="atLeast"/>
        <w:contextualSpacing w:val="0"/>
        <w:jc w:val="both"/>
        <w:rPr>
          <w:rFonts w:cs="Times New Roman"/>
          <w:lang w:val="ro-MD"/>
        </w:rPr>
      </w:pPr>
      <w:r w:rsidRPr="00D20599">
        <w:rPr>
          <w:rFonts w:cs="Times New Roman"/>
          <w:lang w:val="ro-MD"/>
        </w:rPr>
        <w:t>armonizarea sistemului de salarizare a personalului din unitățile bugetare cu importanța, răspunderea, complexitatea activității și nivelul studiilor necesare pentru desfășurarea activității;</w:t>
      </w:r>
    </w:p>
    <w:p w14:paraId="1F58354A" w14:textId="77777777" w:rsidR="003C0D23" w:rsidRPr="00D20599" w:rsidRDefault="003C0D23" w:rsidP="003C0D23">
      <w:pPr>
        <w:pStyle w:val="a3"/>
        <w:numPr>
          <w:ilvl w:val="0"/>
          <w:numId w:val="73"/>
        </w:numPr>
        <w:spacing w:before="120" w:after="120" w:line="120" w:lineRule="atLeast"/>
        <w:ind w:left="714" w:hanging="357"/>
        <w:contextualSpacing w:val="0"/>
        <w:jc w:val="both"/>
        <w:rPr>
          <w:rFonts w:cs="Times New Roman"/>
          <w:lang w:val="ro-MD"/>
        </w:rPr>
      </w:pPr>
      <w:r w:rsidRPr="00D20599">
        <w:rPr>
          <w:rFonts w:cs="Times New Roman"/>
          <w:lang w:val="ro-MD"/>
        </w:rPr>
        <w:t>stabilirea salariilor de bază ca element principal al remunerației lunare;</w:t>
      </w:r>
    </w:p>
    <w:p w14:paraId="1601115B" w14:textId="77777777" w:rsidR="003C0D23" w:rsidRPr="00D20599" w:rsidRDefault="003C0D23" w:rsidP="003C0D23">
      <w:pPr>
        <w:pStyle w:val="a3"/>
        <w:numPr>
          <w:ilvl w:val="0"/>
          <w:numId w:val="73"/>
        </w:numPr>
        <w:spacing w:before="120" w:after="120" w:line="120" w:lineRule="atLeast"/>
        <w:contextualSpacing w:val="0"/>
        <w:jc w:val="both"/>
        <w:rPr>
          <w:rFonts w:cs="Times New Roman"/>
          <w:lang w:val="ro-MD"/>
        </w:rPr>
      </w:pPr>
      <w:r w:rsidRPr="00D20599">
        <w:rPr>
          <w:rFonts w:cs="Times New Roman"/>
          <w:lang w:val="ro-MD"/>
        </w:rPr>
        <w:lastRenderedPageBreak/>
        <w:t xml:space="preserve">realizarea, în baza evaluării funcțiilor, a ierarhiei salariilor de bază atât între domeniile de activitate, cât și în cadrul aceluiași domeniu.  </w:t>
      </w:r>
    </w:p>
    <w:p w14:paraId="42038FBF" w14:textId="77777777" w:rsidR="003C0D23" w:rsidRPr="00D20599" w:rsidRDefault="003C0D23" w:rsidP="003C0D23">
      <w:pPr>
        <w:pStyle w:val="2"/>
        <w:spacing w:before="240" w:after="120" w:line="120" w:lineRule="atLeast"/>
        <w:rPr>
          <w:rFonts w:ascii="Times New Roman" w:hAnsi="Times New Roman" w:cs="Times New Roman"/>
          <w:color w:val="auto"/>
          <w:lang w:val="ro-MD"/>
        </w:rPr>
      </w:pPr>
      <w:bookmarkStart w:id="7" w:name="_Toc528231915"/>
      <w:r w:rsidRPr="00D20599">
        <w:rPr>
          <w:rFonts w:ascii="Times New Roman" w:hAnsi="Times New Roman" w:cs="Times New Roman"/>
          <w:color w:val="auto"/>
          <w:lang w:val="ro-MD"/>
        </w:rPr>
        <w:t>Articolul 4. Noțiuni de bază</w:t>
      </w:r>
      <w:bookmarkEnd w:id="7"/>
    </w:p>
    <w:p w14:paraId="1DAE7B5D" w14:textId="77777777" w:rsidR="003C0D23" w:rsidRPr="00D20599" w:rsidRDefault="003C0D23" w:rsidP="003C0D23">
      <w:pPr>
        <w:spacing w:before="120" w:after="120" w:line="120" w:lineRule="atLeast"/>
        <w:rPr>
          <w:rFonts w:cs="Times New Roman"/>
          <w:lang w:val="ro-MD"/>
        </w:rPr>
      </w:pPr>
      <w:r w:rsidRPr="00D20599">
        <w:rPr>
          <w:rFonts w:cs="Times New Roman"/>
          <w:lang w:val="ro-MD"/>
        </w:rPr>
        <w:t>În înțelesul prezentei legi, se definesc următoarele noțiuni:</w:t>
      </w:r>
    </w:p>
    <w:p w14:paraId="49BF649E" w14:textId="77777777" w:rsidR="003C0D23" w:rsidRPr="00D20599" w:rsidRDefault="003C0D23" w:rsidP="003C0D23">
      <w:pPr>
        <w:pStyle w:val="a3"/>
        <w:numPr>
          <w:ilvl w:val="0"/>
          <w:numId w:val="3"/>
        </w:numPr>
        <w:spacing w:before="120" w:after="120" w:line="120" w:lineRule="atLeast"/>
        <w:contextualSpacing w:val="0"/>
        <w:jc w:val="both"/>
        <w:rPr>
          <w:rFonts w:cs="Times New Roman"/>
          <w:lang w:val="ro-MD"/>
        </w:rPr>
      </w:pPr>
      <w:r w:rsidRPr="00D20599">
        <w:rPr>
          <w:rFonts w:cs="Times New Roman"/>
          <w:i/>
          <w:lang w:val="ro-MD"/>
        </w:rPr>
        <w:t>grup ocupațional</w:t>
      </w:r>
      <w:r w:rsidRPr="00D20599">
        <w:rPr>
          <w:rFonts w:cs="Times New Roman"/>
          <w:lang w:val="ro-MD"/>
        </w:rPr>
        <w:t xml:space="preserve"> - grup de funcții corespunzătoare unui anumit domeniu de activitate și funcții comune tuturor domeniilor de activitate;</w:t>
      </w:r>
    </w:p>
    <w:p w14:paraId="4E83E654" w14:textId="77777777" w:rsidR="003C0D23" w:rsidRPr="00D20599" w:rsidRDefault="003C0D23" w:rsidP="003C0D23">
      <w:pPr>
        <w:pStyle w:val="a3"/>
        <w:numPr>
          <w:ilvl w:val="0"/>
          <w:numId w:val="3"/>
        </w:numPr>
        <w:spacing w:before="120" w:after="120" w:line="120" w:lineRule="atLeast"/>
        <w:contextualSpacing w:val="0"/>
        <w:jc w:val="both"/>
        <w:rPr>
          <w:rFonts w:cs="Times New Roman"/>
          <w:lang w:val="ro-MD"/>
        </w:rPr>
      </w:pPr>
      <w:r w:rsidRPr="00D20599">
        <w:rPr>
          <w:rFonts w:cs="Times New Roman"/>
          <w:i/>
          <w:lang w:val="ro-MD"/>
        </w:rPr>
        <w:t>subgrup de funcții</w:t>
      </w:r>
      <w:r w:rsidRPr="00D20599">
        <w:rPr>
          <w:rFonts w:cs="Times New Roman"/>
          <w:lang w:val="ro-MD"/>
        </w:rPr>
        <w:t xml:space="preserve"> - categorii de funcții caracteristice pentru un anumit grup ocupațional, grupate în corespundere cu un set de criterii care reflectă nivelul ierarhic, nivelul studiilor necesare, nivelul de complexitate a sarcinilor, nivelul de responsabilitate;</w:t>
      </w:r>
    </w:p>
    <w:p w14:paraId="3527F1B1" w14:textId="77777777" w:rsidR="003C0D23" w:rsidRPr="00D20599" w:rsidRDefault="003C0D23" w:rsidP="003C0D23">
      <w:pPr>
        <w:pStyle w:val="a3"/>
        <w:numPr>
          <w:ilvl w:val="0"/>
          <w:numId w:val="3"/>
        </w:numPr>
        <w:spacing w:before="120" w:after="120" w:line="120" w:lineRule="atLeast"/>
        <w:contextualSpacing w:val="0"/>
        <w:jc w:val="both"/>
        <w:rPr>
          <w:rFonts w:cs="Times New Roman"/>
          <w:lang w:val="ro-MD"/>
        </w:rPr>
      </w:pPr>
      <w:r w:rsidRPr="00D20599">
        <w:rPr>
          <w:rFonts w:cs="Times New Roman"/>
          <w:i/>
          <w:lang w:val="ro-MD"/>
        </w:rPr>
        <w:t>grilă de salarizare</w:t>
      </w:r>
      <w:r w:rsidRPr="00D20599">
        <w:rPr>
          <w:rFonts w:cs="Times New Roman"/>
          <w:lang w:val="ro-MD"/>
        </w:rPr>
        <w:t xml:space="preserve"> -  o formă de ierarhizare a salariilor de bază aferente funcțiilor și categoriilor de calificare. Grila de salarizare este structurată pe grade și clase de salarizare;</w:t>
      </w:r>
    </w:p>
    <w:p w14:paraId="586FF096" w14:textId="77777777" w:rsidR="003C0D23" w:rsidRPr="00D20599" w:rsidRDefault="003C0D23" w:rsidP="003C0D23">
      <w:pPr>
        <w:pStyle w:val="a3"/>
        <w:numPr>
          <w:ilvl w:val="0"/>
          <w:numId w:val="3"/>
        </w:numPr>
        <w:spacing w:before="120" w:after="120" w:line="120" w:lineRule="atLeast"/>
        <w:contextualSpacing w:val="0"/>
        <w:jc w:val="both"/>
        <w:rPr>
          <w:rFonts w:cs="Times New Roman"/>
          <w:lang w:val="ro-MD"/>
        </w:rPr>
      </w:pPr>
      <w:r w:rsidRPr="00D20599">
        <w:rPr>
          <w:rFonts w:cs="Times New Roman"/>
          <w:i/>
          <w:lang w:val="ro-MD"/>
        </w:rPr>
        <w:t xml:space="preserve">grad de salarizare </w:t>
      </w:r>
      <w:r w:rsidRPr="00D20599">
        <w:rPr>
          <w:rFonts w:cs="Times New Roman"/>
          <w:lang w:val="ro-MD"/>
        </w:rPr>
        <w:t>-  un anumit nivel în cadrul grilei de salarizare, căruia îi corespunde un interval de clase de salarizare cu un set de coeficienți de salarizare și care acoperă un grup de funcții de valoare similară conform ierarhiei rezultată în urma evaluării funcțiilor, care realizează activități comparabile din punct de vedere managerial și/sau operațional;</w:t>
      </w:r>
    </w:p>
    <w:p w14:paraId="596D89CD" w14:textId="77777777" w:rsidR="003C0D23" w:rsidRPr="00D20599" w:rsidRDefault="003C0D23" w:rsidP="003C0D23">
      <w:pPr>
        <w:pStyle w:val="a3"/>
        <w:numPr>
          <w:ilvl w:val="0"/>
          <w:numId w:val="3"/>
        </w:numPr>
        <w:spacing w:before="120" w:after="120" w:line="120" w:lineRule="atLeast"/>
        <w:ind w:left="714" w:hanging="357"/>
        <w:contextualSpacing w:val="0"/>
        <w:jc w:val="both"/>
        <w:rPr>
          <w:rFonts w:cs="Times New Roman"/>
          <w:lang w:val="ro-MD"/>
        </w:rPr>
      </w:pPr>
      <w:r w:rsidRPr="00D20599">
        <w:rPr>
          <w:rFonts w:cs="Times New Roman"/>
          <w:i/>
          <w:lang w:val="ro-MD"/>
        </w:rPr>
        <w:t>grad profesional</w:t>
      </w:r>
      <w:r w:rsidRPr="00D20599">
        <w:rPr>
          <w:rFonts w:cs="Times New Roman"/>
          <w:lang w:val="ro-MD"/>
        </w:rPr>
        <w:t xml:space="preserve"> – grad de calificare, grad militar (special), grad special și rang diplomatic acordat conform legislației în vigoare; </w:t>
      </w:r>
    </w:p>
    <w:p w14:paraId="5A4C591C" w14:textId="77777777" w:rsidR="003C0D23" w:rsidRPr="00D20599" w:rsidRDefault="003C0D23" w:rsidP="003C0D23">
      <w:pPr>
        <w:pStyle w:val="a3"/>
        <w:numPr>
          <w:ilvl w:val="0"/>
          <w:numId w:val="3"/>
        </w:numPr>
        <w:spacing w:before="120" w:after="120" w:line="120" w:lineRule="atLeast"/>
        <w:contextualSpacing w:val="0"/>
        <w:jc w:val="both"/>
        <w:rPr>
          <w:rFonts w:cs="Times New Roman"/>
          <w:lang w:val="ro-MD"/>
        </w:rPr>
      </w:pPr>
      <w:r w:rsidRPr="00D20599">
        <w:rPr>
          <w:rFonts w:cs="Times New Roman"/>
          <w:i/>
          <w:lang w:val="ro-MD"/>
        </w:rPr>
        <w:t>clasă de salarizare</w:t>
      </w:r>
      <w:r w:rsidRPr="00D20599">
        <w:rPr>
          <w:rFonts w:cs="Times New Roman"/>
          <w:lang w:val="ro-MD"/>
        </w:rPr>
        <w:t xml:space="preserve"> -  nivelul de poziționare distinctă a funcției în ierarhia generală a funcțiilor din grila de salarizare, căruia îi corespunde un coeficient de salarizare;</w:t>
      </w:r>
    </w:p>
    <w:p w14:paraId="3E0366A2" w14:textId="77777777" w:rsidR="003C0D23" w:rsidRPr="00D20599" w:rsidRDefault="003C0D23" w:rsidP="003C0D23">
      <w:pPr>
        <w:pStyle w:val="a3"/>
        <w:numPr>
          <w:ilvl w:val="0"/>
          <w:numId w:val="3"/>
        </w:numPr>
        <w:spacing w:before="120" w:after="120" w:line="120" w:lineRule="atLeast"/>
        <w:contextualSpacing w:val="0"/>
        <w:jc w:val="both"/>
        <w:rPr>
          <w:rFonts w:cs="Times New Roman"/>
          <w:lang w:val="ro-MD"/>
        </w:rPr>
      </w:pPr>
      <w:r w:rsidRPr="00D20599">
        <w:rPr>
          <w:rFonts w:cs="Times New Roman"/>
          <w:i/>
          <w:lang w:val="ro-MD"/>
        </w:rPr>
        <w:t>coeficient de salarizare</w:t>
      </w:r>
      <w:r w:rsidRPr="00D20599">
        <w:rPr>
          <w:rFonts w:cs="Times New Roman"/>
          <w:lang w:val="ro-MD"/>
        </w:rPr>
        <w:t xml:space="preserve"> - o expresie numerică a clasei de salarizare. Pe baza coeficientului este calculat salariul de bază pentru fiecare funcție;</w:t>
      </w:r>
    </w:p>
    <w:p w14:paraId="23851810" w14:textId="77777777" w:rsidR="003C0D23" w:rsidRPr="00D20599" w:rsidRDefault="003C0D23" w:rsidP="003C0D23">
      <w:pPr>
        <w:pStyle w:val="a3"/>
        <w:numPr>
          <w:ilvl w:val="0"/>
          <w:numId w:val="3"/>
        </w:numPr>
        <w:spacing w:before="120" w:after="120" w:line="120" w:lineRule="atLeast"/>
        <w:contextualSpacing w:val="0"/>
        <w:jc w:val="both"/>
        <w:rPr>
          <w:rFonts w:cs="Times New Roman"/>
          <w:lang w:val="ro-MD"/>
        </w:rPr>
      </w:pPr>
      <w:r w:rsidRPr="00D20599">
        <w:rPr>
          <w:rFonts w:cs="Times New Roman"/>
          <w:i/>
          <w:lang w:val="ro-MD"/>
        </w:rPr>
        <w:t xml:space="preserve">funcție similară </w:t>
      </w:r>
      <w:r w:rsidRPr="00D20599">
        <w:rPr>
          <w:rFonts w:cs="Times New Roman"/>
          <w:lang w:val="ro-MD"/>
        </w:rPr>
        <w:t>– funcție de același fel din cadrul aceleiași sau din altă unitate bugetară, care implică aceleași condiții de studii, nivel de responsabilitate, complexitate, vechime în muncă și condiții de muncă;</w:t>
      </w:r>
    </w:p>
    <w:p w14:paraId="43F8F507" w14:textId="77777777" w:rsidR="003C0D23" w:rsidRPr="00D20599" w:rsidRDefault="003C0D23" w:rsidP="003C0D23">
      <w:pPr>
        <w:pStyle w:val="a3"/>
        <w:numPr>
          <w:ilvl w:val="0"/>
          <w:numId w:val="3"/>
        </w:numPr>
        <w:spacing w:before="120" w:after="120" w:line="120" w:lineRule="atLeast"/>
        <w:contextualSpacing w:val="0"/>
        <w:jc w:val="both"/>
        <w:rPr>
          <w:rFonts w:cs="Times New Roman"/>
          <w:lang w:val="ro-MD"/>
        </w:rPr>
      </w:pPr>
      <w:r w:rsidRPr="00D20599">
        <w:rPr>
          <w:rFonts w:cs="Times New Roman"/>
          <w:i/>
          <w:lang w:val="ro-MD"/>
        </w:rPr>
        <w:t>treaptă de salarizare</w:t>
      </w:r>
      <w:r w:rsidRPr="00D20599">
        <w:rPr>
          <w:rFonts w:cs="Times New Roman"/>
          <w:lang w:val="ro-MD"/>
        </w:rPr>
        <w:t xml:space="preserve"> -  nivelul salariului de bază al funcției raportat la vechimea în muncă;</w:t>
      </w:r>
    </w:p>
    <w:p w14:paraId="40DCF7DE" w14:textId="77777777" w:rsidR="003C0D23" w:rsidRPr="00D20599" w:rsidRDefault="003C0D23" w:rsidP="003C0D23">
      <w:pPr>
        <w:pStyle w:val="a3"/>
        <w:numPr>
          <w:ilvl w:val="0"/>
          <w:numId w:val="3"/>
        </w:numPr>
        <w:spacing w:before="120" w:after="120" w:line="120" w:lineRule="atLeast"/>
        <w:contextualSpacing w:val="0"/>
        <w:jc w:val="both"/>
        <w:rPr>
          <w:rFonts w:cs="Times New Roman"/>
          <w:lang w:val="ro-MD"/>
        </w:rPr>
      </w:pPr>
      <w:r w:rsidRPr="00D20599">
        <w:rPr>
          <w:rFonts w:cs="Times New Roman"/>
          <w:i/>
          <w:lang w:val="ro-MD"/>
        </w:rPr>
        <w:t>salariu de bază</w:t>
      </w:r>
      <w:r w:rsidRPr="00D20599">
        <w:rPr>
          <w:rFonts w:cs="Times New Roman"/>
          <w:lang w:val="ro-MD"/>
        </w:rPr>
        <w:t xml:space="preserve"> – element din partea fixă a remunerației lunare la care are dreptul personalul din unitățile bugetare, corespunzător clasei de salarizare stabilite, în funcție de categoria de calificare, vechime în muncă, nivelul instituției la care se prestează activitatea în corespundere cu anexele la prezenta lege; </w:t>
      </w:r>
    </w:p>
    <w:p w14:paraId="781DCFD2" w14:textId="77777777" w:rsidR="003C0D23" w:rsidRPr="00D20599" w:rsidRDefault="003C0D23" w:rsidP="003C0D23">
      <w:pPr>
        <w:pStyle w:val="a3"/>
        <w:numPr>
          <w:ilvl w:val="0"/>
          <w:numId w:val="3"/>
        </w:numPr>
        <w:spacing w:before="120" w:after="120" w:line="120" w:lineRule="atLeast"/>
        <w:contextualSpacing w:val="0"/>
        <w:jc w:val="both"/>
        <w:rPr>
          <w:rFonts w:cs="Times New Roman"/>
          <w:lang w:val="ro-MD"/>
        </w:rPr>
      </w:pPr>
      <w:r w:rsidRPr="00D20599">
        <w:rPr>
          <w:rFonts w:cs="Times New Roman"/>
          <w:i/>
          <w:lang w:val="ro-MD"/>
        </w:rPr>
        <w:t>salariu lunar</w:t>
      </w:r>
      <w:r w:rsidRPr="00D20599">
        <w:rPr>
          <w:rFonts w:cs="Times New Roman"/>
          <w:lang w:val="ro-MD"/>
        </w:rPr>
        <w:t xml:space="preserve"> – retribuția bănească care include salariul de bază și toate sporurile, premiile și alte drepturi salariale acordate suplimentar la salariul de bază corespunzător fiecărei categorii de personal din sectorul bugetar;</w:t>
      </w:r>
    </w:p>
    <w:p w14:paraId="2ABA92C4" w14:textId="77777777" w:rsidR="003C0D23" w:rsidRPr="00D20599" w:rsidRDefault="003C0D23" w:rsidP="003C0D23">
      <w:pPr>
        <w:pStyle w:val="a3"/>
        <w:numPr>
          <w:ilvl w:val="0"/>
          <w:numId w:val="3"/>
        </w:numPr>
        <w:spacing w:before="120" w:after="120" w:line="120" w:lineRule="atLeast"/>
        <w:contextualSpacing w:val="0"/>
        <w:jc w:val="both"/>
        <w:rPr>
          <w:rFonts w:cs="Times New Roman"/>
          <w:lang w:val="ro-MD"/>
        </w:rPr>
      </w:pPr>
      <w:r w:rsidRPr="00D20599">
        <w:rPr>
          <w:rFonts w:cs="Times New Roman"/>
          <w:i/>
          <w:lang w:val="ro-MD"/>
        </w:rPr>
        <w:t>registrul funcțiilor din sectorul bugetar</w:t>
      </w:r>
      <w:r w:rsidRPr="00D20599">
        <w:rPr>
          <w:rFonts w:cs="Times New Roman"/>
          <w:lang w:val="ro-MD"/>
        </w:rPr>
        <w:t xml:space="preserve"> -  un nomenclator de clasificare a funcțiilor în grupuri ocupaționale și subgrupuri, în funcție de specificul activității fiecărei funcții;</w:t>
      </w:r>
    </w:p>
    <w:p w14:paraId="529D3D32" w14:textId="77777777" w:rsidR="003C0D23" w:rsidRPr="00D20599" w:rsidRDefault="003C0D23" w:rsidP="003C0D23">
      <w:pPr>
        <w:pStyle w:val="a3"/>
        <w:numPr>
          <w:ilvl w:val="0"/>
          <w:numId w:val="3"/>
        </w:numPr>
        <w:spacing w:before="120" w:after="120" w:line="120" w:lineRule="atLeast"/>
        <w:contextualSpacing w:val="0"/>
        <w:jc w:val="both"/>
        <w:rPr>
          <w:lang w:val="ro-MD"/>
        </w:rPr>
      </w:pPr>
      <w:r w:rsidRPr="00D20599">
        <w:rPr>
          <w:rFonts w:cs="Times New Roman"/>
          <w:i/>
          <w:lang w:val="ro-MD"/>
        </w:rPr>
        <w:t>raport de compresie</w:t>
      </w:r>
      <w:r w:rsidRPr="00D20599">
        <w:rPr>
          <w:rFonts w:cs="Times New Roman"/>
          <w:lang w:val="ro-MD"/>
        </w:rPr>
        <w:t xml:space="preserve"> – raport dintre valoarea minimă și valoarea maximă a salariului de bază din sectorul bugetar;</w:t>
      </w:r>
    </w:p>
    <w:p w14:paraId="754198C1" w14:textId="77777777" w:rsidR="003C0D23" w:rsidRPr="00D20599" w:rsidRDefault="003C0D23" w:rsidP="003C0D23">
      <w:pPr>
        <w:pStyle w:val="a3"/>
        <w:numPr>
          <w:ilvl w:val="0"/>
          <w:numId w:val="3"/>
        </w:numPr>
        <w:spacing w:before="120" w:after="120" w:line="120" w:lineRule="atLeast"/>
        <w:contextualSpacing w:val="0"/>
        <w:jc w:val="both"/>
        <w:rPr>
          <w:lang w:val="ro-MD"/>
        </w:rPr>
      </w:pPr>
      <w:r w:rsidRPr="00D20599">
        <w:rPr>
          <w:rFonts w:cs="Times New Roman"/>
          <w:i/>
          <w:lang w:val="ro-MD"/>
        </w:rPr>
        <w:t>valoarea de referință</w:t>
      </w:r>
      <w:r w:rsidRPr="00D20599">
        <w:rPr>
          <w:rFonts w:cs="Times New Roman"/>
          <w:lang w:val="ro-MD"/>
        </w:rPr>
        <w:t xml:space="preserve"> – valoare corespunzătoare coeficientului de salarizare 1 din grila de salarizare.</w:t>
      </w:r>
    </w:p>
    <w:p w14:paraId="708E0C09" w14:textId="77777777" w:rsidR="003C0D23" w:rsidRPr="00D20599" w:rsidRDefault="003C0D23" w:rsidP="003C0D23">
      <w:pPr>
        <w:pStyle w:val="2"/>
        <w:spacing w:before="240" w:after="120" w:line="120" w:lineRule="atLeast"/>
        <w:rPr>
          <w:rFonts w:ascii="Times New Roman" w:hAnsi="Times New Roman" w:cs="Times New Roman"/>
          <w:color w:val="auto"/>
          <w:lang w:val="ro-MD"/>
        </w:rPr>
      </w:pPr>
      <w:bookmarkStart w:id="8" w:name="_Toc528231916"/>
      <w:r w:rsidRPr="00D20599">
        <w:rPr>
          <w:rFonts w:ascii="Times New Roman" w:hAnsi="Times New Roman" w:cs="Times New Roman"/>
          <w:color w:val="auto"/>
          <w:lang w:val="ro-MD"/>
        </w:rPr>
        <w:lastRenderedPageBreak/>
        <w:t>Articolul 5. Coordonarea implementării sistemului unitar de salarizare</w:t>
      </w:r>
      <w:bookmarkEnd w:id="8"/>
    </w:p>
    <w:p w14:paraId="1470B314" w14:textId="77777777" w:rsidR="003C0D23" w:rsidRPr="00D20599" w:rsidRDefault="003C0D23" w:rsidP="003C0D23">
      <w:pPr>
        <w:pStyle w:val="a3"/>
        <w:numPr>
          <w:ilvl w:val="0"/>
          <w:numId w:val="6"/>
        </w:numPr>
        <w:spacing w:before="120" w:after="120" w:line="120" w:lineRule="atLeast"/>
        <w:contextualSpacing w:val="0"/>
        <w:jc w:val="both"/>
        <w:rPr>
          <w:rFonts w:cs="Times New Roman"/>
          <w:lang w:val="ro-MD"/>
        </w:rPr>
      </w:pPr>
      <w:r w:rsidRPr="00D20599">
        <w:rPr>
          <w:rFonts w:cs="Times New Roman"/>
          <w:lang w:val="ro-MD"/>
        </w:rPr>
        <w:t>Coordonarea procesului de implementare și evaluare a politicii statului în domeniul salarizării în sectorul bugetar ține de competența Ministerului Finanțelor.</w:t>
      </w:r>
    </w:p>
    <w:p w14:paraId="4292B8D8" w14:textId="77777777" w:rsidR="003C0D23" w:rsidRPr="00D20599" w:rsidRDefault="003C0D23" w:rsidP="003C0D23">
      <w:pPr>
        <w:pStyle w:val="a3"/>
        <w:numPr>
          <w:ilvl w:val="0"/>
          <w:numId w:val="6"/>
        </w:numPr>
        <w:spacing w:before="120" w:after="120" w:line="120" w:lineRule="atLeast"/>
        <w:contextualSpacing w:val="0"/>
        <w:jc w:val="both"/>
        <w:rPr>
          <w:rFonts w:cs="Times New Roman"/>
          <w:lang w:val="ro-MD"/>
        </w:rPr>
      </w:pPr>
      <w:r w:rsidRPr="00D20599">
        <w:rPr>
          <w:rFonts w:cs="Times New Roman"/>
          <w:lang w:val="ro-MD"/>
        </w:rPr>
        <w:t>Principalele funcții ale Ministerului Finanțelor în domeniu sunt:</w:t>
      </w:r>
    </w:p>
    <w:p w14:paraId="11CA0140" w14:textId="77777777" w:rsidR="003C0D23" w:rsidRPr="00D20599" w:rsidRDefault="003C0D23" w:rsidP="003C0D23">
      <w:pPr>
        <w:pStyle w:val="a3"/>
        <w:numPr>
          <w:ilvl w:val="1"/>
          <w:numId w:val="4"/>
        </w:numPr>
        <w:spacing w:before="120" w:after="120" w:line="120" w:lineRule="atLeast"/>
        <w:ind w:left="709" w:hanging="283"/>
        <w:contextualSpacing w:val="0"/>
        <w:jc w:val="both"/>
        <w:rPr>
          <w:rFonts w:cs="Times New Roman"/>
          <w:lang w:val="ro-MD"/>
        </w:rPr>
      </w:pPr>
      <w:r w:rsidRPr="00D20599">
        <w:rPr>
          <w:rFonts w:cs="Times New Roman"/>
          <w:lang w:val="ro-MD"/>
        </w:rPr>
        <w:t>Coordonarea și monitorizarea implementării uniforme a sistemului unitar de salarizare în sectorul bugetar;</w:t>
      </w:r>
    </w:p>
    <w:p w14:paraId="0D9EB25E" w14:textId="77777777" w:rsidR="003C0D23" w:rsidRPr="00D20599" w:rsidRDefault="003C0D23" w:rsidP="003C0D23">
      <w:pPr>
        <w:pStyle w:val="a3"/>
        <w:numPr>
          <w:ilvl w:val="1"/>
          <w:numId w:val="4"/>
        </w:numPr>
        <w:spacing w:before="120" w:after="120" w:line="120" w:lineRule="atLeast"/>
        <w:ind w:left="709" w:hanging="283"/>
        <w:contextualSpacing w:val="0"/>
        <w:jc w:val="both"/>
        <w:rPr>
          <w:rFonts w:cs="Times New Roman"/>
          <w:lang w:val="ro-MD"/>
        </w:rPr>
      </w:pPr>
      <w:r w:rsidRPr="00D20599">
        <w:rPr>
          <w:rFonts w:cs="Times New Roman"/>
          <w:lang w:val="ro-MD"/>
        </w:rPr>
        <w:t>Elaborarea/avizarea  proiectelor de acte normative ce țin de salarizarea personalului din unități bugetare;</w:t>
      </w:r>
    </w:p>
    <w:p w14:paraId="1C2D89E1" w14:textId="77777777" w:rsidR="003C0D23" w:rsidRPr="00D20599" w:rsidRDefault="003C0D23" w:rsidP="003C0D23">
      <w:pPr>
        <w:pStyle w:val="a3"/>
        <w:numPr>
          <w:ilvl w:val="1"/>
          <w:numId w:val="4"/>
        </w:numPr>
        <w:spacing w:before="120" w:after="120" w:line="120" w:lineRule="atLeast"/>
        <w:ind w:left="709" w:hanging="283"/>
        <w:contextualSpacing w:val="0"/>
        <w:jc w:val="both"/>
        <w:rPr>
          <w:rFonts w:cs="Times New Roman"/>
          <w:lang w:val="ro-MD"/>
        </w:rPr>
      </w:pPr>
      <w:r w:rsidRPr="00D20599">
        <w:rPr>
          <w:rFonts w:cs="Times New Roman"/>
          <w:lang w:val="ro-MD"/>
        </w:rPr>
        <w:t>Analiza propunerilor de modificare a grilei de salarizare, a ierarhiei funcțiilor din grupele ocupaționale și a altor elemente ale sistemului unitar de salarizare, cu atragerea, după caz, a specialiștilor din domenii corespunzătoare;</w:t>
      </w:r>
    </w:p>
    <w:p w14:paraId="1A0F4C64" w14:textId="77777777" w:rsidR="003C0D23" w:rsidRPr="00D20599" w:rsidRDefault="003C0D23" w:rsidP="003C0D23">
      <w:pPr>
        <w:pStyle w:val="a3"/>
        <w:numPr>
          <w:ilvl w:val="0"/>
          <w:numId w:val="6"/>
        </w:numPr>
        <w:spacing w:before="120" w:after="120" w:line="120" w:lineRule="atLeast"/>
        <w:ind w:left="357" w:hanging="357"/>
        <w:contextualSpacing w:val="0"/>
        <w:jc w:val="both"/>
        <w:rPr>
          <w:lang w:val="ro-MD"/>
        </w:rPr>
      </w:pPr>
      <w:r w:rsidRPr="00D20599">
        <w:rPr>
          <w:rFonts w:cs="Times New Roman"/>
          <w:lang w:val="ro-MD"/>
        </w:rPr>
        <w:t>Orice proiect de act normativ ce implică modificarea condițiilor de salarizare în sectorul bugetar nu poate fi adoptat de către Parlament fără acceptul Guvernului.</w:t>
      </w:r>
    </w:p>
    <w:p w14:paraId="57F24F06" w14:textId="77777777" w:rsidR="003C0D23" w:rsidRPr="00D20599" w:rsidRDefault="003C0D23" w:rsidP="003C0D23">
      <w:pPr>
        <w:pStyle w:val="1"/>
        <w:spacing w:before="240" w:after="240" w:line="120" w:lineRule="atLeast"/>
        <w:rPr>
          <w:rFonts w:ascii="Times New Roman" w:hAnsi="Times New Roman" w:cs="Times New Roman"/>
          <w:color w:val="auto"/>
          <w:lang w:val="ro-MD"/>
        </w:rPr>
      </w:pPr>
      <w:bookmarkStart w:id="9" w:name="_Toc528231917"/>
      <w:r w:rsidRPr="00D20599">
        <w:rPr>
          <w:rFonts w:ascii="Times New Roman" w:hAnsi="Times New Roman" w:cs="Times New Roman"/>
          <w:color w:val="auto"/>
          <w:lang w:val="ro-MD"/>
        </w:rPr>
        <w:t>Capitolul II Clasificarea funcțiilor din sectorul bugetar</w:t>
      </w:r>
      <w:bookmarkEnd w:id="9"/>
    </w:p>
    <w:p w14:paraId="05CE89F3" w14:textId="77777777" w:rsidR="003C0D23" w:rsidRPr="00D20599" w:rsidRDefault="003C0D23" w:rsidP="003C0D23">
      <w:pPr>
        <w:pStyle w:val="2"/>
        <w:spacing w:before="240" w:after="120" w:line="120" w:lineRule="atLeast"/>
        <w:rPr>
          <w:rFonts w:ascii="Times New Roman" w:hAnsi="Times New Roman" w:cs="Times New Roman"/>
          <w:color w:val="auto"/>
          <w:lang w:val="ro-MD"/>
        </w:rPr>
      </w:pPr>
      <w:bookmarkStart w:id="10" w:name="_Toc528231918"/>
      <w:r w:rsidRPr="00D20599">
        <w:rPr>
          <w:rFonts w:ascii="Times New Roman" w:hAnsi="Times New Roman" w:cs="Times New Roman"/>
          <w:color w:val="auto"/>
          <w:lang w:val="ro-MD"/>
        </w:rPr>
        <w:t>Articolul 6. Sistemul de clasificare și evaluare a funcțiilor din sectorul bugetar</w:t>
      </w:r>
      <w:bookmarkEnd w:id="10"/>
    </w:p>
    <w:p w14:paraId="5F8EF0EA" w14:textId="77777777" w:rsidR="003C0D23" w:rsidRPr="00D20599" w:rsidRDefault="003C0D23" w:rsidP="003C0D23">
      <w:pPr>
        <w:pStyle w:val="a3"/>
        <w:numPr>
          <w:ilvl w:val="0"/>
          <w:numId w:val="20"/>
        </w:numPr>
        <w:spacing w:before="120" w:after="120"/>
        <w:ind w:left="425" w:hanging="425"/>
        <w:contextualSpacing w:val="0"/>
        <w:jc w:val="both"/>
        <w:rPr>
          <w:rFonts w:cs="Times New Roman"/>
          <w:lang w:val="ro-MD"/>
        </w:rPr>
      </w:pPr>
      <w:r w:rsidRPr="00D20599">
        <w:rPr>
          <w:rFonts w:cs="Times New Roman"/>
          <w:lang w:val="ro-MD"/>
        </w:rPr>
        <w:t>Sistemul</w:t>
      </w:r>
      <w:r w:rsidRPr="00D20599">
        <w:rPr>
          <w:rFonts w:eastAsiaTheme="majorEastAsia" w:cs="Times New Roman"/>
          <w:lang w:val="ro-MD"/>
        </w:rPr>
        <w:t xml:space="preserve"> de clasificare și evaluare a funcțiilor din sectorul bugetar are scopul de a sistematiza funcțiile generice din sectorul bugetar în grupuri ocupaționale și grupuri de posturi, în funcție de domeniul de activitate și de a stabili ierarhia acestora.</w:t>
      </w:r>
    </w:p>
    <w:p w14:paraId="09BD1F59" w14:textId="77777777" w:rsidR="003C0D23" w:rsidRPr="00D20599" w:rsidRDefault="003C0D23" w:rsidP="003C0D23">
      <w:pPr>
        <w:pStyle w:val="a3"/>
        <w:numPr>
          <w:ilvl w:val="0"/>
          <w:numId w:val="20"/>
        </w:numPr>
        <w:spacing w:before="120" w:after="120"/>
        <w:ind w:left="425" w:hanging="425"/>
        <w:contextualSpacing w:val="0"/>
        <w:jc w:val="both"/>
        <w:rPr>
          <w:rFonts w:cs="Times New Roman"/>
          <w:sz w:val="26"/>
          <w:szCs w:val="26"/>
          <w:lang w:val="ro-MD"/>
        </w:rPr>
      </w:pPr>
      <w:r w:rsidRPr="00D20599">
        <w:rPr>
          <w:rFonts w:cs="Times New Roman"/>
          <w:lang w:val="ro-MD"/>
        </w:rPr>
        <w:t>Evaluarea funcțiilor, incluse în Registrul funcțiilor din sectorul bugetar, ierarhizarea și echivalarea acestora în vederea stabilirii salariilor de bază, atât între grupuri ocupaționale, cât și în cadrul aceluiași grup, au la bază următoarele</w:t>
      </w:r>
      <w:r w:rsidRPr="00D20599">
        <w:rPr>
          <w:lang w:val="ro-MD"/>
        </w:rPr>
        <w:t xml:space="preserve"> </w:t>
      </w:r>
      <w:r w:rsidRPr="00D20599">
        <w:rPr>
          <w:rFonts w:cs="Times New Roman"/>
          <w:lang w:val="ro-MD"/>
        </w:rPr>
        <w:t>criterii generale:</w:t>
      </w:r>
    </w:p>
    <w:p w14:paraId="376840BF" w14:textId="77777777" w:rsidR="003C0D23" w:rsidRPr="00D20599" w:rsidRDefault="003C0D23" w:rsidP="003C0D23">
      <w:pPr>
        <w:pStyle w:val="a3"/>
        <w:numPr>
          <w:ilvl w:val="1"/>
          <w:numId w:val="7"/>
        </w:numPr>
        <w:spacing w:before="120" w:after="120" w:line="120" w:lineRule="atLeast"/>
        <w:ind w:left="709" w:hanging="283"/>
        <w:contextualSpacing w:val="0"/>
        <w:jc w:val="both"/>
        <w:rPr>
          <w:rFonts w:cs="Times New Roman"/>
          <w:lang w:val="ro-MD"/>
        </w:rPr>
      </w:pPr>
      <w:r w:rsidRPr="00D20599">
        <w:rPr>
          <w:rFonts w:cs="Times New Roman"/>
          <w:lang w:val="ro-MD"/>
        </w:rPr>
        <w:t>studii, cunoștințe și experiență;</w:t>
      </w:r>
    </w:p>
    <w:p w14:paraId="3588A7B2" w14:textId="77777777" w:rsidR="003C0D23" w:rsidRPr="00D20599" w:rsidRDefault="003C0D23" w:rsidP="003C0D23">
      <w:pPr>
        <w:pStyle w:val="a3"/>
        <w:numPr>
          <w:ilvl w:val="1"/>
          <w:numId w:val="7"/>
        </w:numPr>
        <w:spacing w:before="120" w:after="120" w:line="120" w:lineRule="atLeast"/>
        <w:ind w:left="709" w:hanging="283"/>
        <w:contextualSpacing w:val="0"/>
        <w:jc w:val="both"/>
        <w:rPr>
          <w:rFonts w:cs="Times New Roman"/>
          <w:lang w:val="ro-MD"/>
        </w:rPr>
      </w:pPr>
      <w:r w:rsidRPr="00D20599">
        <w:rPr>
          <w:rFonts w:cs="Times New Roman"/>
          <w:lang w:val="ro-MD"/>
        </w:rPr>
        <w:t>complexitate, creativitate și diversitate;</w:t>
      </w:r>
    </w:p>
    <w:p w14:paraId="56961601" w14:textId="77777777" w:rsidR="003C0D23" w:rsidRPr="00D20599" w:rsidRDefault="003C0D23" w:rsidP="003C0D23">
      <w:pPr>
        <w:pStyle w:val="a3"/>
        <w:numPr>
          <w:ilvl w:val="1"/>
          <w:numId w:val="7"/>
        </w:numPr>
        <w:spacing w:before="120" w:after="120" w:line="120" w:lineRule="atLeast"/>
        <w:ind w:left="709" w:hanging="283"/>
        <w:contextualSpacing w:val="0"/>
        <w:jc w:val="both"/>
        <w:rPr>
          <w:rFonts w:cs="Times New Roman"/>
          <w:lang w:val="ro-MD"/>
        </w:rPr>
      </w:pPr>
      <w:r w:rsidRPr="00D20599">
        <w:rPr>
          <w:rFonts w:cs="Times New Roman"/>
          <w:lang w:val="ro-MD"/>
        </w:rPr>
        <w:t>conceptualizare și responsabilitate decizională;</w:t>
      </w:r>
    </w:p>
    <w:p w14:paraId="56D702FF" w14:textId="77777777" w:rsidR="003C0D23" w:rsidRPr="00D20599" w:rsidRDefault="003C0D23" w:rsidP="003C0D23">
      <w:pPr>
        <w:pStyle w:val="a3"/>
        <w:numPr>
          <w:ilvl w:val="1"/>
          <w:numId w:val="7"/>
        </w:numPr>
        <w:spacing w:before="120" w:after="120" w:line="120" w:lineRule="atLeast"/>
        <w:ind w:left="709" w:hanging="283"/>
        <w:contextualSpacing w:val="0"/>
        <w:jc w:val="both"/>
        <w:rPr>
          <w:rFonts w:cs="Times New Roman"/>
          <w:lang w:val="ro-MD"/>
        </w:rPr>
      </w:pPr>
      <w:r w:rsidRPr="00D20599">
        <w:rPr>
          <w:rFonts w:cs="Times New Roman"/>
          <w:lang w:val="ro-MD"/>
        </w:rPr>
        <w:t>conducere, coordonare și supervizare;</w:t>
      </w:r>
    </w:p>
    <w:p w14:paraId="119ADA4A" w14:textId="77777777" w:rsidR="003C0D23" w:rsidRPr="00D20599" w:rsidRDefault="003C0D23" w:rsidP="003C0D23">
      <w:pPr>
        <w:pStyle w:val="a3"/>
        <w:numPr>
          <w:ilvl w:val="1"/>
          <w:numId w:val="7"/>
        </w:numPr>
        <w:spacing w:before="120" w:after="120" w:line="120" w:lineRule="atLeast"/>
        <w:ind w:left="709" w:hanging="283"/>
        <w:contextualSpacing w:val="0"/>
        <w:jc w:val="both"/>
        <w:rPr>
          <w:rFonts w:cs="Times New Roman"/>
          <w:lang w:val="ro-MD"/>
        </w:rPr>
      </w:pPr>
      <w:r w:rsidRPr="00D20599">
        <w:rPr>
          <w:rFonts w:cs="Times New Roman"/>
          <w:lang w:val="ro-MD"/>
        </w:rPr>
        <w:t>comunicare;</w:t>
      </w:r>
    </w:p>
    <w:p w14:paraId="7CB500B3" w14:textId="77777777" w:rsidR="003C0D23" w:rsidRPr="00D20599" w:rsidRDefault="003C0D23" w:rsidP="003C0D23">
      <w:pPr>
        <w:pStyle w:val="a3"/>
        <w:numPr>
          <w:ilvl w:val="1"/>
          <w:numId w:val="7"/>
        </w:numPr>
        <w:spacing w:before="120" w:after="120" w:line="120" w:lineRule="atLeast"/>
        <w:ind w:left="709" w:hanging="283"/>
        <w:contextualSpacing w:val="0"/>
        <w:jc w:val="both"/>
        <w:rPr>
          <w:rFonts w:cs="Times New Roman"/>
          <w:lang w:val="ro-MD"/>
        </w:rPr>
      </w:pPr>
      <w:r w:rsidRPr="00D20599">
        <w:rPr>
          <w:rFonts w:cs="Times New Roman"/>
          <w:lang w:val="ro-MD"/>
        </w:rPr>
        <w:t>condiții de muncă;</w:t>
      </w:r>
    </w:p>
    <w:p w14:paraId="46E8DF98" w14:textId="77777777" w:rsidR="003C0D23" w:rsidRPr="00D20599" w:rsidRDefault="003C0D23" w:rsidP="003C0D23">
      <w:pPr>
        <w:pStyle w:val="a3"/>
        <w:numPr>
          <w:ilvl w:val="1"/>
          <w:numId w:val="7"/>
        </w:numPr>
        <w:spacing w:before="120" w:after="120" w:line="120" w:lineRule="atLeast"/>
        <w:ind w:left="709" w:hanging="283"/>
        <w:contextualSpacing w:val="0"/>
        <w:jc w:val="both"/>
        <w:rPr>
          <w:rFonts w:cs="Times New Roman"/>
          <w:lang w:val="ro-MD"/>
        </w:rPr>
      </w:pPr>
      <w:r w:rsidRPr="00D20599">
        <w:rPr>
          <w:rFonts w:cs="Times New Roman"/>
          <w:lang w:val="ro-MD"/>
        </w:rPr>
        <w:t>efort fizic și mental.</w:t>
      </w:r>
    </w:p>
    <w:p w14:paraId="6ED69AC4" w14:textId="77777777" w:rsidR="003C0D23" w:rsidRPr="00D20599" w:rsidRDefault="003C0D23" w:rsidP="003C0D23">
      <w:pPr>
        <w:pStyle w:val="2"/>
        <w:spacing w:before="240" w:after="120" w:line="120" w:lineRule="atLeast"/>
        <w:rPr>
          <w:rFonts w:ascii="Times New Roman" w:hAnsi="Times New Roman" w:cs="Times New Roman"/>
          <w:color w:val="auto"/>
          <w:lang w:val="ro-MD"/>
        </w:rPr>
      </w:pPr>
      <w:bookmarkStart w:id="11" w:name="_Toc528231919"/>
      <w:r w:rsidRPr="00D20599">
        <w:rPr>
          <w:rFonts w:ascii="Times New Roman" w:hAnsi="Times New Roman" w:cs="Times New Roman"/>
          <w:color w:val="auto"/>
          <w:lang w:val="ro-MD"/>
        </w:rPr>
        <w:t>Articolul 7. Registrul funcțiilor din sectorul bugetar</w:t>
      </w:r>
      <w:bookmarkEnd w:id="11"/>
    </w:p>
    <w:p w14:paraId="39FC3528" w14:textId="77777777" w:rsidR="003C0D23" w:rsidRPr="00D20599" w:rsidRDefault="003C0D23" w:rsidP="003C0D23">
      <w:pPr>
        <w:spacing w:before="120" w:after="120" w:line="120" w:lineRule="atLeast"/>
        <w:jc w:val="both"/>
        <w:rPr>
          <w:rFonts w:cs="Times New Roman"/>
          <w:iCs/>
          <w:lang w:val="ro-MD"/>
        </w:rPr>
      </w:pPr>
      <w:r w:rsidRPr="00D20599">
        <w:rPr>
          <w:rFonts w:cs="Times New Roman"/>
          <w:lang w:val="ro-MD"/>
        </w:rPr>
        <w:t>(1) Registrul funcțiilor din sectorul bugetar cuprinde 8 grupuri ocupaționale corespunzătoare domeniilor de activitate bugetară, codificate cu litere, după cum urmează:</w:t>
      </w:r>
    </w:p>
    <w:p w14:paraId="1B90255D" w14:textId="77777777" w:rsidR="003C0D23" w:rsidRPr="00D20599" w:rsidRDefault="003C0D23" w:rsidP="003C0D23">
      <w:pPr>
        <w:pStyle w:val="a3"/>
        <w:numPr>
          <w:ilvl w:val="1"/>
          <w:numId w:val="21"/>
        </w:numPr>
        <w:spacing w:line="120" w:lineRule="atLeast"/>
        <w:ind w:left="709" w:hanging="283"/>
        <w:contextualSpacing w:val="0"/>
        <w:jc w:val="both"/>
        <w:rPr>
          <w:rFonts w:cs="Times New Roman"/>
          <w:lang w:val="ro-MD"/>
        </w:rPr>
      </w:pPr>
      <w:r w:rsidRPr="00D20599">
        <w:rPr>
          <w:rFonts w:cs="Times New Roman"/>
          <w:lang w:val="ro-MD"/>
        </w:rPr>
        <w:t>Administrație publică (A);</w:t>
      </w:r>
    </w:p>
    <w:p w14:paraId="03F60E7F" w14:textId="77777777" w:rsidR="003C0D23" w:rsidRPr="00D20599" w:rsidRDefault="003C0D23" w:rsidP="003C0D23">
      <w:pPr>
        <w:pStyle w:val="a3"/>
        <w:numPr>
          <w:ilvl w:val="1"/>
          <w:numId w:val="21"/>
        </w:numPr>
        <w:spacing w:line="120" w:lineRule="atLeast"/>
        <w:ind w:left="709" w:hanging="283"/>
        <w:contextualSpacing w:val="0"/>
        <w:jc w:val="both"/>
        <w:rPr>
          <w:rFonts w:cs="Times New Roman"/>
          <w:lang w:val="ro-MD"/>
        </w:rPr>
      </w:pPr>
      <w:r w:rsidRPr="00D20599">
        <w:rPr>
          <w:rFonts w:cs="Times New Roman"/>
          <w:lang w:val="ro-MD"/>
        </w:rPr>
        <w:t>Justiție (B);</w:t>
      </w:r>
    </w:p>
    <w:p w14:paraId="1196C9F9" w14:textId="77777777" w:rsidR="003C0D23" w:rsidRPr="00D20599" w:rsidRDefault="003C0D23" w:rsidP="003C0D23">
      <w:pPr>
        <w:pStyle w:val="a3"/>
        <w:numPr>
          <w:ilvl w:val="1"/>
          <w:numId w:val="21"/>
        </w:numPr>
        <w:spacing w:line="120" w:lineRule="atLeast"/>
        <w:ind w:left="709" w:hanging="283"/>
        <w:contextualSpacing w:val="0"/>
        <w:jc w:val="both"/>
        <w:rPr>
          <w:rFonts w:cs="Times New Roman"/>
          <w:lang w:val="ro-MD"/>
        </w:rPr>
      </w:pPr>
      <w:r w:rsidRPr="00D20599">
        <w:rPr>
          <w:rFonts w:cs="Times New Roman"/>
          <w:lang w:val="ro-MD"/>
        </w:rPr>
        <w:t>Apărare națională (C);</w:t>
      </w:r>
    </w:p>
    <w:p w14:paraId="60CF12E6" w14:textId="77777777" w:rsidR="003C0D23" w:rsidRPr="00D20599" w:rsidRDefault="003C0D23" w:rsidP="003C0D23">
      <w:pPr>
        <w:pStyle w:val="a3"/>
        <w:numPr>
          <w:ilvl w:val="1"/>
          <w:numId w:val="21"/>
        </w:numPr>
        <w:spacing w:line="120" w:lineRule="atLeast"/>
        <w:ind w:left="709" w:hanging="283"/>
        <w:contextualSpacing w:val="0"/>
        <w:jc w:val="both"/>
        <w:rPr>
          <w:rFonts w:cs="Times New Roman"/>
          <w:lang w:val="ro-MD"/>
        </w:rPr>
      </w:pPr>
      <w:r w:rsidRPr="00D20599">
        <w:rPr>
          <w:rFonts w:cs="Times New Roman"/>
          <w:lang w:val="ro-MD"/>
        </w:rPr>
        <w:t>Ordine publică și securitate a statului (D);</w:t>
      </w:r>
    </w:p>
    <w:p w14:paraId="0314D94D" w14:textId="77777777" w:rsidR="003C0D23" w:rsidRPr="00D20599" w:rsidRDefault="003C0D23" w:rsidP="003C0D23">
      <w:pPr>
        <w:pStyle w:val="a3"/>
        <w:numPr>
          <w:ilvl w:val="1"/>
          <w:numId w:val="21"/>
        </w:numPr>
        <w:spacing w:line="120" w:lineRule="atLeast"/>
        <w:ind w:left="709" w:hanging="283"/>
        <w:contextualSpacing w:val="0"/>
        <w:jc w:val="both"/>
        <w:rPr>
          <w:rFonts w:cs="Times New Roman"/>
          <w:lang w:val="ro-MD"/>
        </w:rPr>
      </w:pPr>
      <w:r w:rsidRPr="00D20599">
        <w:rPr>
          <w:rFonts w:cs="Times New Roman"/>
          <w:lang w:val="ro-MD"/>
        </w:rPr>
        <w:t>Învățământ și cercetare (E);</w:t>
      </w:r>
    </w:p>
    <w:p w14:paraId="51E106FC" w14:textId="77777777" w:rsidR="003C0D23" w:rsidRPr="00D20599" w:rsidRDefault="003C0D23" w:rsidP="003C0D23">
      <w:pPr>
        <w:pStyle w:val="a3"/>
        <w:numPr>
          <w:ilvl w:val="1"/>
          <w:numId w:val="21"/>
        </w:numPr>
        <w:spacing w:line="120" w:lineRule="atLeast"/>
        <w:ind w:left="709" w:hanging="283"/>
        <w:contextualSpacing w:val="0"/>
        <w:jc w:val="both"/>
        <w:rPr>
          <w:rFonts w:cs="Times New Roman"/>
          <w:lang w:val="ro-MD"/>
        </w:rPr>
      </w:pPr>
      <w:r w:rsidRPr="00D20599">
        <w:rPr>
          <w:rFonts w:cs="Times New Roman"/>
          <w:lang w:val="ro-MD"/>
        </w:rPr>
        <w:t>Cultură, tineret și sport (F);</w:t>
      </w:r>
    </w:p>
    <w:p w14:paraId="40D5CB3D" w14:textId="77777777" w:rsidR="003C0D23" w:rsidRPr="00D20599" w:rsidRDefault="003C0D23" w:rsidP="003C0D23">
      <w:pPr>
        <w:pStyle w:val="a3"/>
        <w:numPr>
          <w:ilvl w:val="1"/>
          <w:numId w:val="21"/>
        </w:numPr>
        <w:spacing w:line="120" w:lineRule="atLeast"/>
        <w:ind w:left="709" w:hanging="283"/>
        <w:contextualSpacing w:val="0"/>
        <w:jc w:val="both"/>
        <w:rPr>
          <w:rFonts w:cs="Times New Roman"/>
          <w:lang w:val="ro-MD"/>
        </w:rPr>
      </w:pPr>
      <w:r w:rsidRPr="00D20599">
        <w:rPr>
          <w:rFonts w:cs="Times New Roman"/>
          <w:lang w:val="ro-MD"/>
        </w:rPr>
        <w:t>Asistență socială și sănătate (G);</w:t>
      </w:r>
    </w:p>
    <w:p w14:paraId="64E2BDE5" w14:textId="77777777" w:rsidR="003C0D23" w:rsidRPr="00D20599" w:rsidRDefault="003C0D23" w:rsidP="003C0D23">
      <w:pPr>
        <w:pStyle w:val="a3"/>
        <w:numPr>
          <w:ilvl w:val="1"/>
          <w:numId w:val="21"/>
        </w:numPr>
        <w:spacing w:line="120" w:lineRule="atLeast"/>
        <w:ind w:left="709" w:hanging="283"/>
        <w:contextualSpacing w:val="0"/>
        <w:jc w:val="both"/>
        <w:rPr>
          <w:rFonts w:cs="Times New Roman"/>
          <w:lang w:val="ro-MD"/>
        </w:rPr>
      </w:pPr>
      <w:r w:rsidRPr="00D20599">
        <w:rPr>
          <w:rFonts w:cs="Times New Roman"/>
          <w:lang w:val="ro-MD"/>
        </w:rPr>
        <w:t xml:space="preserve">Funcții complexe (H). </w:t>
      </w:r>
    </w:p>
    <w:p w14:paraId="699BF91E" w14:textId="77777777" w:rsidR="003C0D23" w:rsidRPr="00D20599" w:rsidRDefault="003C0D23" w:rsidP="003C0D23">
      <w:pPr>
        <w:pStyle w:val="a3"/>
        <w:numPr>
          <w:ilvl w:val="0"/>
          <w:numId w:val="21"/>
        </w:numPr>
        <w:spacing w:before="120" w:after="120" w:line="120" w:lineRule="atLeast"/>
        <w:ind w:left="357" w:hanging="357"/>
        <w:contextualSpacing w:val="0"/>
        <w:jc w:val="both"/>
        <w:rPr>
          <w:rFonts w:cs="Times New Roman"/>
          <w:iCs/>
          <w:lang w:val="ro-MD"/>
        </w:rPr>
      </w:pPr>
      <w:r w:rsidRPr="00D20599">
        <w:rPr>
          <w:rFonts w:cs="Times New Roman"/>
          <w:lang w:val="ro-MD"/>
        </w:rPr>
        <w:lastRenderedPageBreak/>
        <w:t xml:space="preserve">Fiecare grup ocupațional cuprinde câteva subgrupuri de funcții, grupate în dependență de anumite caracteristici comune. Subgrupurile de funcții sunt codificate după litera aferentă grupului ocupațional și un număr de ordine corespunzător. </w:t>
      </w:r>
    </w:p>
    <w:p w14:paraId="1FB0E890" w14:textId="77777777" w:rsidR="003C0D23" w:rsidRPr="00D20599" w:rsidRDefault="003C0D23" w:rsidP="003C0D23">
      <w:pPr>
        <w:pStyle w:val="a3"/>
        <w:numPr>
          <w:ilvl w:val="0"/>
          <w:numId w:val="21"/>
        </w:numPr>
        <w:spacing w:before="120" w:after="120" w:line="120" w:lineRule="atLeast"/>
        <w:ind w:left="357" w:hanging="357"/>
        <w:contextualSpacing w:val="0"/>
        <w:jc w:val="both"/>
        <w:rPr>
          <w:rFonts w:cs="Times New Roman"/>
          <w:iCs/>
          <w:lang w:val="ro-MD"/>
        </w:rPr>
      </w:pPr>
      <w:r w:rsidRPr="00D20599">
        <w:rPr>
          <w:rFonts w:cs="Times New Roman"/>
          <w:lang w:val="ro-MD"/>
        </w:rPr>
        <w:t>În fiecare subgrup de funcții sunt detaliate funcțiile care se încadrează în categoria respectivă, fiecare cu un cod numeric unic asociat.</w:t>
      </w:r>
    </w:p>
    <w:p w14:paraId="60D6AF08" w14:textId="77777777" w:rsidR="003C0D23" w:rsidRPr="00D20599" w:rsidRDefault="003C0D23" w:rsidP="003C0D23">
      <w:pPr>
        <w:pStyle w:val="a3"/>
        <w:numPr>
          <w:ilvl w:val="0"/>
          <w:numId w:val="21"/>
        </w:numPr>
        <w:spacing w:before="120" w:after="120" w:line="120" w:lineRule="atLeast"/>
        <w:contextualSpacing w:val="0"/>
        <w:jc w:val="both"/>
        <w:rPr>
          <w:rFonts w:cs="Times New Roman"/>
          <w:iCs/>
          <w:lang w:val="ro-MD"/>
        </w:rPr>
      </w:pPr>
      <w:r w:rsidRPr="00D20599">
        <w:rPr>
          <w:rFonts w:cs="Times New Roman"/>
          <w:lang w:val="ro-MD"/>
        </w:rPr>
        <w:t>Grupurile ocupaționale, subgrupurile de funcții și funcțiile din sectorul bugetar cuprinse în Registrul menționat în alin. (1), sunt detaliate în anexele nr.3-10 la prezenta lege.</w:t>
      </w:r>
    </w:p>
    <w:p w14:paraId="2705B421" w14:textId="77777777" w:rsidR="003C0D23" w:rsidRPr="00D20599" w:rsidRDefault="003C0D23" w:rsidP="003C0D23">
      <w:pPr>
        <w:pStyle w:val="a3"/>
        <w:numPr>
          <w:ilvl w:val="0"/>
          <w:numId w:val="21"/>
        </w:numPr>
        <w:spacing w:before="120" w:after="120" w:line="120" w:lineRule="atLeast"/>
        <w:contextualSpacing w:val="0"/>
        <w:jc w:val="both"/>
        <w:rPr>
          <w:rFonts w:cs="Times New Roman"/>
          <w:iCs/>
          <w:lang w:val="ro-MD"/>
        </w:rPr>
      </w:pPr>
      <w:r w:rsidRPr="00D20599">
        <w:rPr>
          <w:rFonts w:cs="Times New Roman"/>
          <w:lang w:val="ro-MD"/>
        </w:rPr>
        <w:t>Autoritatea publică responsabilă de gestionarea Registrului funcțiilor din sectorul bugetar este Ministerul Finanțelor.</w:t>
      </w:r>
    </w:p>
    <w:p w14:paraId="20DC10E2" w14:textId="77777777" w:rsidR="003C0D23" w:rsidRPr="00D20599" w:rsidRDefault="003C0D23" w:rsidP="003C0D23">
      <w:pPr>
        <w:pStyle w:val="2"/>
        <w:spacing w:before="240" w:after="120" w:line="120" w:lineRule="atLeast"/>
        <w:rPr>
          <w:rFonts w:ascii="Times New Roman" w:hAnsi="Times New Roman" w:cs="Times New Roman"/>
          <w:i/>
          <w:color w:val="auto"/>
          <w:lang w:val="ro-MD"/>
        </w:rPr>
      </w:pPr>
      <w:bookmarkStart w:id="12" w:name="_Toc528231920"/>
      <w:r w:rsidRPr="00D20599">
        <w:rPr>
          <w:rStyle w:val="s1"/>
          <w:rFonts w:ascii="Times New Roman" w:hAnsi="Times New Roman" w:cs="Times New Roman"/>
          <w:i w:val="0"/>
          <w:color w:val="auto"/>
          <w:sz w:val="26"/>
          <w:szCs w:val="26"/>
          <w:lang w:val="ro-MD"/>
        </w:rPr>
        <w:t>Articolul 8. Registrul de evidență a funcțiilor la nivel de unitate bugetară</w:t>
      </w:r>
      <w:bookmarkEnd w:id="12"/>
    </w:p>
    <w:p w14:paraId="35807F1A" w14:textId="77777777" w:rsidR="003C0D23" w:rsidRPr="00D20599" w:rsidRDefault="003C0D23" w:rsidP="003C0D23">
      <w:pPr>
        <w:pStyle w:val="a3"/>
        <w:numPr>
          <w:ilvl w:val="0"/>
          <w:numId w:val="15"/>
        </w:numPr>
        <w:spacing w:before="120" w:after="120" w:line="120" w:lineRule="atLeast"/>
        <w:contextualSpacing w:val="0"/>
        <w:jc w:val="both"/>
        <w:rPr>
          <w:rFonts w:cs="Times New Roman"/>
          <w:lang w:val="ro-MD"/>
        </w:rPr>
      </w:pPr>
      <w:r w:rsidRPr="00D20599">
        <w:rPr>
          <w:rFonts w:cs="Times New Roman"/>
          <w:lang w:val="ro-MD"/>
        </w:rPr>
        <w:t xml:space="preserve">Fiecare unitate bugetară întocmește </w:t>
      </w:r>
      <w:r w:rsidRPr="00D20599">
        <w:rPr>
          <w:rFonts w:cs="Times New Roman"/>
          <w:i/>
          <w:lang w:val="ro-MD"/>
        </w:rPr>
        <w:t>Registrul de evidență a personalului la nivel de unitate bugetară – în continuare Registru de evidență</w:t>
      </w:r>
      <w:r w:rsidRPr="00D20599">
        <w:rPr>
          <w:rFonts w:cs="Times New Roman"/>
          <w:lang w:val="ro-MD"/>
        </w:rPr>
        <w:t>, care reflectă categoriile de funcții conform sistemului de codificare din Registrul funcțiilor menționat în art. 7.</w:t>
      </w:r>
    </w:p>
    <w:p w14:paraId="1D98C97C" w14:textId="77777777" w:rsidR="003C0D23" w:rsidRPr="00D20599" w:rsidRDefault="003C0D23" w:rsidP="003C0D23">
      <w:pPr>
        <w:pStyle w:val="a3"/>
        <w:numPr>
          <w:ilvl w:val="0"/>
          <w:numId w:val="15"/>
        </w:numPr>
        <w:spacing w:before="120" w:after="120" w:line="120" w:lineRule="atLeast"/>
        <w:contextualSpacing w:val="0"/>
        <w:jc w:val="both"/>
        <w:rPr>
          <w:rFonts w:cs="Times New Roman"/>
          <w:lang w:val="ro-MD"/>
        </w:rPr>
      </w:pPr>
      <w:r w:rsidRPr="00D20599">
        <w:rPr>
          <w:rFonts w:cs="Times New Roman"/>
          <w:i/>
          <w:lang w:val="ro-MD"/>
        </w:rPr>
        <w:t xml:space="preserve">Registrul de evidență </w:t>
      </w:r>
      <w:r w:rsidRPr="00D20599">
        <w:rPr>
          <w:rFonts w:cs="Times New Roman"/>
          <w:lang w:val="ro-MD"/>
        </w:rPr>
        <w:t>cuprinde pentru fiecare post următoarele categorii de informații:</w:t>
      </w:r>
    </w:p>
    <w:p w14:paraId="09766700" w14:textId="77777777" w:rsidR="003C0D23" w:rsidRPr="00D20599" w:rsidRDefault="003C0D23" w:rsidP="003C0D23">
      <w:pPr>
        <w:pStyle w:val="a3"/>
        <w:numPr>
          <w:ilvl w:val="1"/>
          <w:numId w:val="15"/>
        </w:numPr>
        <w:spacing w:line="120" w:lineRule="atLeast"/>
        <w:ind w:left="709" w:hanging="284"/>
        <w:contextualSpacing w:val="0"/>
        <w:jc w:val="both"/>
        <w:rPr>
          <w:rFonts w:cs="Times New Roman"/>
          <w:lang w:val="ro-MD"/>
        </w:rPr>
      </w:pPr>
      <w:r w:rsidRPr="00D20599">
        <w:rPr>
          <w:rFonts w:cs="Times New Roman"/>
          <w:lang w:val="ro-MD"/>
        </w:rPr>
        <w:t>Elementele de identificare ale fiecărei persoane (nume, codul numeric personal)</w:t>
      </w:r>
    </w:p>
    <w:p w14:paraId="1E5A3362" w14:textId="77777777" w:rsidR="003C0D23" w:rsidRPr="00D20599" w:rsidRDefault="003C0D23" w:rsidP="003C0D23">
      <w:pPr>
        <w:pStyle w:val="a3"/>
        <w:numPr>
          <w:ilvl w:val="1"/>
          <w:numId w:val="15"/>
        </w:numPr>
        <w:spacing w:line="120" w:lineRule="atLeast"/>
        <w:ind w:left="709" w:hanging="284"/>
        <w:contextualSpacing w:val="0"/>
        <w:jc w:val="both"/>
        <w:rPr>
          <w:rFonts w:cs="Times New Roman"/>
          <w:lang w:val="ro-MD"/>
        </w:rPr>
      </w:pPr>
      <w:r w:rsidRPr="00D20599">
        <w:rPr>
          <w:rFonts w:cs="Times New Roman"/>
          <w:lang w:val="ro-MD"/>
        </w:rPr>
        <w:t>Data angajării/numirii în unitatea bugetară</w:t>
      </w:r>
    </w:p>
    <w:p w14:paraId="0571FBEA" w14:textId="77777777" w:rsidR="003C0D23" w:rsidRPr="00D20599" w:rsidRDefault="003C0D23" w:rsidP="003C0D23">
      <w:pPr>
        <w:pStyle w:val="a3"/>
        <w:numPr>
          <w:ilvl w:val="1"/>
          <w:numId w:val="15"/>
        </w:numPr>
        <w:spacing w:line="120" w:lineRule="atLeast"/>
        <w:ind w:left="709" w:hanging="284"/>
        <w:contextualSpacing w:val="0"/>
        <w:jc w:val="both"/>
        <w:rPr>
          <w:rFonts w:cs="Times New Roman"/>
          <w:lang w:val="ro-MD"/>
        </w:rPr>
      </w:pPr>
      <w:r w:rsidRPr="00D20599">
        <w:rPr>
          <w:rFonts w:cs="Times New Roman"/>
          <w:lang w:val="ro-MD"/>
        </w:rPr>
        <w:t>Codul și denumirea funcției în conformitate cu anexele la prezenta lege</w:t>
      </w:r>
    </w:p>
    <w:p w14:paraId="00D9F429" w14:textId="77777777" w:rsidR="003C0D23" w:rsidRPr="00D20599" w:rsidRDefault="003C0D23" w:rsidP="003C0D23">
      <w:pPr>
        <w:pStyle w:val="a3"/>
        <w:numPr>
          <w:ilvl w:val="1"/>
          <w:numId w:val="15"/>
        </w:numPr>
        <w:spacing w:line="120" w:lineRule="atLeast"/>
        <w:ind w:left="709" w:hanging="284"/>
        <w:contextualSpacing w:val="0"/>
        <w:jc w:val="both"/>
        <w:rPr>
          <w:rFonts w:cs="Times New Roman"/>
          <w:lang w:val="ro-MD"/>
        </w:rPr>
      </w:pPr>
      <w:r w:rsidRPr="00D20599">
        <w:rPr>
          <w:rFonts w:cs="Times New Roman"/>
          <w:lang w:val="ro-MD"/>
        </w:rPr>
        <w:t>Gradul profesional și/sau categoria de calificare, după caz</w:t>
      </w:r>
    </w:p>
    <w:p w14:paraId="44788C8E" w14:textId="77777777" w:rsidR="003C0D23" w:rsidRPr="00D20599" w:rsidRDefault="003C0D23" w:rsidP="003C0D23">
      <w:pPr>
        <w:pStyle w:val="a3"/>
        <w:numPr>
          <w:ilvl w:val="1"/>
          <w:numId w:val="15"/>
        </w:numPr>
        <w:spacing w:line="120" w:lineRule="atLeast"/>
        <w:ind w:left="709" w:hanging="284"/>
        <w:contextualSpacing w:val="0"/>
        <w:jc w:val="both"/>
        <w:rPr>
          <w:rFonts w:cs="Times New Roman"/>
          <w:lang w:val="ro-MD"/>
        </w:rPr>
      </w:pPr>
      <w:r w:rsidRPr="00D20599">
        <w:rPr>
          <w:rFonts w:cs="Times New Roman"/>
          <w:lang w:val="ro-MD"/>
        </w:rPr>
        <w:t>Vechimea în muncă și treapta de salarizare</w:t>
      </w:r>
    </w:p>
    <w:p w14:paraId="5FB4FE40" w14:textId="77777777" w:rsidR="003C0D23" w:rsidRPr="00D20599" w:rsidRDefault="003C0D23" w:rsidP="003C0D23">
      <w:pPr>
        <w:pStyle w:val="a3"/>
        <w:numPr>
          <w:ilvl w:val="1"/>
          <w:numId w:val="15"/>
        </w:numPr>
        <w:spacing w:line="120" w:lineRule="atLeast"/>
        <w:ind w:left="709" w:hanging="284"/>
        <w:contextualSpacing w:val="0"/>
        <w:jc w:val="both"/>
        <w:rPr>
          <w:rFonts w:cs="Times New Roman"/>
          <w:lang w:val="ro-MD"/>
        </w:rPr>
      </w:pPr>
      <w:r w:rsidRPr="00D20599">
        <w:rPr>
          <w:rFonts w:cs="Times New Roman"/>
          <w:lang w:val="ro-MD"/>
        </w:rPr>
        <w:t>Clasa de salarizare și coeficientul de salarizare</w:t>
      </w:r>
    </w:p>
    <w:p w14:paraId="3D8ABA50" w14:textId="77777777" w:rsidR="003C0D23" w:rsidRPr="00D20599" w:rsidRDefault="003C0D23" w:rsidP="003C0D23">
      <w:pPr>
        <w:pStyle w:val="a3"/>
        <w:numPr>
          <w:ilvl w:val="1"/>
          <w:numId w:val="15"/>
        </w:numPr>
        <w:spacing w:line="120" w:lineRule="atLeast"/>
        <w:ind w:left="709" w:hanging="284"/>
        <w:contextualSpacing w:val="0"/>
        <w:jc w:val="both"/>
        <w:rPr>
          <w:rFonts w:cs="Times New Roman"/>
          <w:lang w:val="ro-MD"/>
        </w:rPr>
      </w:pPr>
      <w:r w:rsidRPr="00D20599">
        <w:rPr>
          <w:rFonts w:cs="Times New Roman"/>
          <w:lang w:val="ro-MD"/>
        </w:rPr>
        <w:t>Salariul de bază determinat în condițiile prezentei legi</w:t>
      </w:r>
    </w:p>
    <w:p w14:paraId="0E1A5978" w14:textId="77777777" w:rsidR="003C0D23" w:rsidRPr="00D20599" w:rsidRDefault="003C0D23" w:rsidP="003C0D23">
      <w:pPr>
        <w:pStyle w:val="a3"/>
        <w:numPr>
          <w:ilvl w:val="1"/>
          <w:numId w:val="15"/>
        </w:numPr>
        <w:spacing w:line="120" w:lineRule="atLeast"/>
        <w:ind w:left="709" w:hanging="284"/>
        <w:contextualSpacing w:val="0"/>
        <w:jc w:val="both"/>
        <w:rPr>
          <w:rFonts w:cs="Times New Roman"/>
          <w:lang w:val="ro-MD"/>
        </w:rPr>
      </w:pPr>
      <w:r w:rsidRPr="00D20599">
        <w:rPr>
          <w:rFonts w:cs="Times New Roman"/>
          <w:lang w:val="ro-MD"/>
        </w:rPr>
        <w:t>Denumirea sporurilor și mărimea acestora</w:t>
      </w:r>
    </w:p>
    <w:p w14:paraId="23E7123C" w14:textId="77777777" w:rsidR="003C0D23" w:rsidRPr="00D20599" w:rsidRDefault="003C0D23" w:rsidP="003C0D23">
      <w:pPr>
        <w:pStyle w:val="a3"/>
        <w:numPr>
          <w:ilvl w:val="1"/>
          <w:numId w:val="15"/>
        </w:numPr>
        <w:spacing w:line="120" w:lineRule="atLeast"/>
        <w:ind w:left="709" w:hanging="284"/>
        <w:contextualSpacing w:val="0"/>
        <w:jc w:val="both"/>
        <w:rPr>
          <w:rFonts w:cs="Times New Roman"/>
          <w:lang w:val="ro-MD"/>
        </w:rPr>
      </w:pPr>
      <w:r w:rsidRPr="00D20599">
        <w:rPr>
          <w:rFonts w:cs="Times New Roman"/>
          <w:lang w:val="ro-MD"/>
        </w:rPr>
        <w:t>Salariul lunar stabilit conform prevederilor legii</w:t>
      </w:r>
    </w:p>
    <w:p w14:paraId="72B33FC4" w14:textId="77777777" w:rsidR="003C0D23" w:rsidRPr="00D20599" w:rsidRDefault="003C0D23" w:rsidP="003C0D23">
      <w:pPr>
        <w:pStyle w:val="a3"/>
        <w:numPr>
          <w:ilvl w:val="1"/>
          <w:numId w:val="15"/>
        </w:numPr>
        <w:spacing w:line="120" w:lineRule="atLeast"/>
        <w:ind w:left="709" w:hanging="284"/>
        <w:contextualSpacing w:val="0"/>
        <w:jc w:val="both"/>
        <w:rPr>
          <w:rFonts w:cs="Times New Roman"/>
          <w:lang w:val="ro-MD"/>
        </w:rPr>
      </w:pPr>
      <w:r w:rsidRPr="00D20599">
        <w:rPr>
          <w:rFonts w:cs="Times New Roman"/>
          <w:lang w:val="ro-MD"/>
        </w:rPr>
        <w:t>Informații referitoare la timpul de muncă efectiv lucrat, perioada și cauzele de modificare/suspendare a raporturilor  de muncă, etc.</w:t>
      </w:r>
    </w:p>
    <w:p w14:paraId="61A23657" w14:textId="77777777" w:rsidR="003C0D23" w:rsidRPr="00D20599" w:rsidRDefault="003C0D23" w:rsidP="003C0D23">
      <w:pPr>
        <w:pStyle w:val="a3"/>
        <w:numPr>
          <w:ilvl w:val="0"/>
          <w:numId w:val="15"/>
        </w:numPr>
        <w:spacing w:before="120"/>
        <w:ind w:left="357" w:hanging="357"/>
        <w:rPr>
          <w:sz w:val="18"/>
          <w:szCs w:val="18"/>
          <w:shd w:val="clear" w:color="auto" w:fill="FDFDFD"/>
          <w:lang w:val="ro-MD"/>
        </w:rPr>
      </w:pPr>
      <w:r w:rsidRPr="00D20599">
        <w:rPr>
          <w:rFonts w:cs="Times New Roman"/>
          <w:lang w:val="ro-MD"/>
        </w:rPr>
        <w:t>Registrul de evidență se actualizează lunar și se utilizează la calcularea salariului lunar al personalului.</w:t>
      </w:r>
    </w:p>
    <w:p w14:paraId="270B966D" w14:textId="77777777" w:rsidR="003C0D23" w:rsidRPr="00D20599" w:rsidRDefault="003C0D23" w:rsidP="003C0D23">
      <w:pPr>
        <w:pStyle w:val="a3"/>
        <w:numPr>
          <w:ilvl w:val="0"/>
          <w:numId w:val="15"/>
        </w:numPr>
        <w:spacing w:before="120"/>
        <w:ind w:left="357" w:hanging="357"/>
        <w:rPr>
          <w:sz w:val="18"/>
          <w:szCs w:val="18"/>
          <w:shd w:val="clear" w:color="auto" w:fill="FDFDFD"/>
          <w:lang w:val="ro-MD"/>
        </w:rPr>
      </w:pPr>
      <w:r w:rsidRPr="00D20599">
        <w:rPr>
          <w:rFonts w:cs="Times New Roman"/>
          <w:lang w:val="ro-MD"/>
        </w:rPr>
        <w:t>Formatul și modul de ținere a Registrului de evidență se aprobă de Guvern.</w:t>
      </w:r>
    </w:p>
    <w:p w14:paraId="02969FE1" w14:textId="77777777" w:rsidR="003C0D23" w:rsidRPr="00D20599" w:rsidRDefault="003C0D23" w:rsidP="003C0D23">
      <w:pPr>
        <w:pStyle w:val="1"/>
        <w:spacing w:before="240" w:after="240" w:line="120" w:lineRule="atLeast"/>
        <w:rPr>
          <w:rFonts w:ascii="Times New Roman" w:hAnsi="Times New Roman" w:cs="Times New Roman"/>
          <w:color w:val="auto"/>
          <w:lang w:val="ro-MD"/>
        </w:rPr>
      </w:pPr>
      <w:bookmarkStart w:id="13" w:name="_Toc528231921"/>
      <w:r w:rsidRPr="00D20599">
        <w:rPr>
          <w:rFonts w:ascii="Times New Roman" w:hAnsi="Times New Roman" w:cs="Times New Roman"/>
          <w:color w:val="auto"/>
          <w:lang w:val="ro-MD"/>
        </w:rPr>
        <w:t>Capitolul III Elementele sistemului de salarizare</w:t>
      </w:r>
      <w:bookmarkEnd w:id="13"/>
    </w:p>
    <w:p w14:paraId="67802AC4" w14:textId="77777777" w:rsidR="003C0D23" w:rsidRPr="00D20599" w:rsidRDefault="003C0D23" w:rsidP="003C0D23">
      <w:pPr>
        <w:pStyle w:val="2"/>
        <w:spacing w:before="240" w:after="120" w:line="120" w:lineRule="atLeast"/>
        <w:rPr>
          <w:rFonts w:ascii="Times New Roman" w:hAnsi="Times New Roman" w:cs="Times New Roman"/>
          <w:color w:val="auto"/>
          <w:lang w:val="ro-MD"/>
        </w:rPr>
      </w:pPr>
      <w:bookmarkStart w:id="14" w:name="_Toc528231922"/>
      <w:r w:rsidRPr="00D20599">
        <w:rPr>
          <w:rFonts w:ascii="Times New Roman" w:hAnsi="Times New Roman" w:cs="Times New Roman"/>
          <w:color w:val="auto"/>
          <w:lang w:val="ro-MD"/>
        </w:rPr>
        <w:t>Articolul 9. Grila de salarizare</w:t>
      </w:r>
      <w:bookmarkEnd w:id="14"/>
    </w:p>
    <w:p w14:paraId="3AF58B9B" w14:textId="77777777" w:rsidR="003C0D23" w:rsidRPr="00D20599" w:rsidRDefault="003C0D23" w:rsidP="003C0D23">
      <w:pPr>
        <w:pStyle w:val="a3"/>
        <w:numPr>
          <w:ilvl w:val="0"/>
          <w:numId w:val="44"/>
        </w:numPr>
        <w:spacing w:before="120" w:after="120" w:line="120" w:lineRule="atLeast"/>
        <w:jc w:val="both"/>
        <w:rPr>
          <w:rFonts w:cs="Times New Roman"/>
          <w:lang w:val="ro-MD"/>
        </w:rPr>
      </w:pPr>
      <w:r w:rsidRPr="00D20599">
        <w:rPr>
          <w:rFonts w:cs="Times New Roman"/>
          <w:lang w:val="ro-MD"/>
        </w:rPr>
        <w:t>Grila de salarizare din sectorul bugetar asigură stabilirea salariului de bază pentru fiecare funcție conform ierarhiei posturilor.</w:t>
      </w:r>
    </w:p>
    <w:p w14:paraId="78F98116" w14:textId="77777777" w:rsidR="003C0D23" w:rsidRPr="00D20599" w:rsidRDefault="003C0D23" w:rsidP="003C0D23">
      <w:pPr>
        <w:pStyle w:val="a3"/>
        <w:numPr>
          <w:ilvl w:val="0"/>
          <w:numId w:val="44"/>
        </w:numPr>
        <w:spacing w:before="120" w:after="120" w:line="120" w:lineRule="atLeast"/>
        <w:contextualSpacing w:val="0"/>
        <w:jc w:val="both"/>
        <w:rPr>
          <w:rFonts w:cs="Times New Roman"/>
          <w:lang w:val="ro-MD"/>
        </w:rPr>
      </w:pPr>
      <w:r w:rsidRPr="00D20599">
        <w:rPr>
          <w:rFonts w:cs="Times New Roman"/>
          <w:lang w:val="ro-MD"/>
        </w:rPr>
        <w:t>Grila de salarizare, cuprinsă în anexa nr.1 la prezenta lege, include grade, clase de salarizare și coeficienți de salarizare.</w:t>
      </w:r>
    </w:p>
    <w:p w14:paraId="16DA29A6" w14:textId="77777777" w:rsidR="003C0D23" w:rsidRPr="00D20599" w:rsidRDefault="003C0D23" w:rsidP="003C0D23">
      <w:pPr>
        <w:pStyle w:val="a3"/>
        <w:numPr>
          <w:ilvl w:val="0"/>
          <w:numId w:val="44"/>
        </w:numPr>
        <w:spacing w:before="120" w:after="120" w:line="120" w:lineRule="atLeast"/>
        <w:contextualSpacing w:val="0"/>
        <w:jc w:val="both"/>
        <w:rPr>
          <w:rFonts w:cs="Times New Roman"/>
          <w:lang w:val="ro-MD"/>
        </w:rPr>
      </w:pPr>
      <w:r w:rsidRPr="00D20599">
        <w:rPr>
          <w:rFonts w:cs="Times New Roman"/>
          <w:lang w:val="ro-MD"/>
        </w:rPr>
        <w:t xml:space="preserve">Raportul de compresie al salariilor de bază în sectorul bugetar constituie 1 la 15. </w:t>
      </w:r>
    </w:p>
    <w:p w14:paraId="4A7C7422" w14:textId="77777777" w:rsidR="003C0D23" w:rsidRPr="00D20599" w:rsidRDefault="003C0D23" w:rsidP="003C0D23">
      <w:pPr>
        <w:pStyle w:val="2"/>
        <w:spacing w:before="240" w:after="120" w:line="120" w:lineRule="atLeast"/>
        <w:rPr>
          <w:rFonts w:ascii="Times New Roman" w:hAnsi="Times New Roman" w:cs="Times New Roman"/>
          <w:color w:val="auto"/>
          <w:lang w:val="ro-MD"/>
        </w:rPr>
      </w:pPr>
      <w:bookmarkStart w:id="15" w:name="_Toc528231923"/>
      <w:r w:rsidRPr="00D20599">
        <w:rPr>
          <w:rFonts w:ascii="Times New Roman" w:hAnsi="Times New Roman" w:cs="Times New Roman"/>
          <w:color w:val="auto"/>
          <w:lang w:val="ro-MD"/>
        </w:rPr>
        <w:t>Articolul 10. Componentele salariului lunar</w:t>
      </w:r>
      <w:bookmarkEnd w:id="15"/>
    </w:p>
    <w:p w14:paraId="23802A59" w14:textId="77777777" w:rsidR="003C0D23" w:rsidRPr="00D20599" w:rsidRDefault="003C0D23" w:rsidP="003C0D23">
      <w:pPr>
        <w:pStyle w:val="a3"/>
        <w:numPr>
          <w:ilvl w:val="0"/>
          <w:numId w:val="17"/>
        </w:numPr>
        <w:spacing w:before="120" w:after="120" w:line="120" w:lineRule="atLeast"/>
        <w:ind w:left="426" w:hanging="426"/>
        <w:jc w:val="both"/>
        <w:rPr>
          <w:rFonts w:cs="Times New Roman"/>
          <w:lang w:val="ro-MD"/>
        </w:rPr>
      </w:pPr>
      <w:r w:rsidRPr="00D20599">
        <w:rPr>
          <w:rFonts w:cs="Times New Roman"/>
          <w:lang w:val="ro-MD"/>
        </w:rPr>
        <w:t>Salariul lunar al personalului din unitățile bugetare, pentru activitatea desfășurată pe durata normală a timpului de lucru stabilită de lege, este constituit din:</w:t>
      </w:r>
    </w:p>
    <w:p w14:paraId="06E564B0" w14:textId="77777777" w:rsidR="003C0D23" w:rsidRPr="00D20599" w:rsidRDefault="003C0D23" w:rsidP="003C0D23">
      <w:pPr>
        <w:pStyle w:val="af0"/>
        <w:spacing w:before="0" w:beforeAutospacing="0" w:after="0" w:afterAutospacing="0"/>
        <w:ind w:left="720" w:hanging="294"/>
        <w:jc w:val="both"/>
        <w:rPr>
          <w:lang w:val="ro-MD"/>
        </w:rPr>
      </w:pPr>
      <w:r w:rsidRPr="00D20599">
        <w:rPr>
          <w:lang w:val="ro-MD"/>
        </w:rPr>
        <w:t>a) partea fixă, compusă din:</w:t>
      </w:r>
    </w:p>
    <w:p w14:paraId="29546AF0" w14:textId="77777777" w:rsidR="003C0D23" w:rsidRPr="00D20599" w:rsidRDefault="003C0D23" w:rsidP="003C0D23">
      <w:pPr>
        <w:pStyle w:val="af0"/>
        <w:tabs>
          <w:tab w:val="left" w:pos="567"/>
        </w:tabs>
        <w:spacing w:before="0" w:beforeAutospacing="0" w:after="0" w:afterAutospacing="0"/>
        <w:ind w:left="567" w:hanging="141"/>
        <w:jc w:val="both"/>
        <w:rPr>
          <w:lang w:val="ro-MD"/>
        </w:rPr>
      </w:pPr>
      <w:r w:rsidRPr="00D20599">
        <w:rPr>
          <w:lang w:val="ro-MD"/>
        </w:rPr>
        <w:t>- salariul de bază, corespunzător funcției deținute și categoriei de calificare sau vechimii în muncă, după caz;</w:t>
      </w:r>
    </w:p>
    <w:p w14:paraId="2697391A" w14:textId="77777777" w:rsidR="003C0D23" w:rsidRPr="00D20599" w:rsidRDefault="003C0D23" w:rsidP="003C0D23">
      <w:pPr>
        <w:pStyle w:val="af0"/>
        <w:tabs>
          <w:tab w:val="left" w:pos="567"/>
        </w:tabs>
        <w:spacing w:before="0" w:beforeAutospacing="0" w:after="0" w:afterAutospacing="0"/>
        <w:ind w:left="567" w:hanging="141"/>
        <w:jc w:val="both"/>
        <w:rPr>
          <w:lang w:val="ro-MD"/>
        </w:rPr>
      </w:pPr>
      <w:r w:rsidRPr="00D20599">
        <w:rPr>
          <w:lang w:val="ro-MD"/>
        </w:rPr>
        <w:t>- sporul lunar pentru grad profesional;</w:t>
      </w:r>
    </w:p>
    <w:p w14:paraId="127671F7" w14:textId="77777777" w:rsidR="003C0D23" w:rsidRPr="00D20599" w:rsidRDefault="003C0D23" w:rsidP="003C0D23">
      <w:pPr>
        <w:pStyle w:val="af0"/>
        <w:tabs>
          <w:tab w:val="left" w:pos="567"/>
        </w:tabs>
        <w:spacing w:before="0" w:beforeAutospacing="0" w:after="0" w:afterAutospacing="0"/>
        <w:ind w:left="567" w:hanging="141"/>
        <w:jc w:val="both"/>
        <w:rPr>
          <w:lang w:val="ro-MD"/>
        </w:rPr>
      </w:pPr>
      <w:r w:rsidRPr="00D20599">
        <w:rPr>
          <w:lang w:val="ro-MD"/>
        </w:rPr>
        <w:lastRenderedPageBreak/>
        <w:t>- spor lunar pentru deținerea titlului științific și/sau științifico-didactic;</w:t>
      </w:r>
    </w:p>
    <w:p w14:paraId="64FECA33" w14:textId="77777777" w:rsidR="003C0D23" w:rsidRPr="00D20599" w:rsidRDefault="003C0D23" w:rsidP="003C0D23">
      <w:pPr>
        <w:pStyle w:val="af0"/>
        <w:tabs>
          <w:tab w:val="left" w:pos="567"/>
        </w:tabs>
        <w:spacing w:before="0" w:beforeAutospacing="0" w:after="0" w:afterAutospacing="0"/>
        <w:ind w:left="567" w:hanging="141"/>
        <w:jc w:val="both"/>
        <w:rPr>
          <w:lang w:val="ro-MD"/>
        </w:rPr>
      </w:pPr>
      <w:r w:rsidRPr="00D20599">
        <w:rPr>
          <w:lang w:val="ro-MD"/>
        </w:rPr>
        <w:t>- spor lunar pentru deținerea titlului onorific;</w:t>
      </w:r>
    </w:p>
    <w:p w14:paraId="1D9FEC95" w14:textId="77777777" w:rsidR="003C0D23" w:rsidRPr="00D20599" w:rsidRDefault="003C0D23" w:rsidP="003C0D23">
      <w:pPr>
        <w:pStyle w:val="af0"/>
        <w:spacing w:before="0" w:beforeAutospacing="0" w:after="0" w:afterAutospacing="0"/>
        <w:ind w:left="720" w:hanging="294"/>
        <w:jc w:val="both"/>
        <w:rPr>
          <w:lang w:val="ro-MD"/>
        </w:rPr>
      </w:pPr>
      <w:r w:rsidRPr="00D20599">
        <w:rPr>
          <w:lang w:val="ro-MD"/>
        </w:rPr>
        <w:t>b) partea variabilă, care cuprinde:</w:t>
      </w:r>
    </w:p>
    <w:p w14:paraId="1B43D2BE" w14:textId="77777777" w:rsidR="003C0D23" w:rsidRPr="00D20599" w:rsidRDefault="003C0D23" w:rsidP="003C0D23">
      <w:pPr>
        <w:pStyle w:val="af0"/>
        <w:spacing w:before="0" w:beforeAutospacing="0" w:after="0" w:afterAutospacing="0"/>
        <w:ind w:firstLine="426"/>
        <w:jc w:val="both"/>
        <w:rPr>
          <w:lang w:val="ro-MD"/>
        </w:rPr>
      </w:pPr>
      <w:r w:rsidRPr="00D20599">
        <w:rPr>
          <w:lang w:val="ro-MD"/>
        </w:rPr>
        <w:t>- sporul pentru performanță;- sporuri cu caracter specific.</w:t>
      </w:r>
    </w:p>
    <w:p w14:paraId="13F888DC" w14:textId="77777777" w:rsidR="003C0D23" w:rsidRPr="00D20599" w:rsidRDefault="003C0D23" w:rsidP="003C0D23">
      <w:pPr>
        <w:pStyle w:val="a3"/>
        <w:numPr>
          <w:ilvl w:val="0"/>
          <w:numId w:val="17"/>
        </w:numPr>
        <w:spacing w:before="120" w:after="120" w:line="120" w:lineRule="atLeast"/>
        <w:ind w:left="426" w:hanging="426"/>
        <w:jc w:val="both"/>
        <w:rPr>
          <w:rFonts w:cs="Times New Roman"/>
          <w:lang w:val="ro-MD"/>
        </w:rPr>
      </w:pPr>
      <w:r w:rsidRPr="00D20599">
        <w:rPr>
          <w:rFonts w:cs="Times New Roman"/>
          <w:lang w:val="ro-MD"/>
        </w:rPr>
        <w:t>Suplimentar la cele menționate în alineatul precedent, personalul unităților bugetare mai poate beneficia de:</w:t>
      </w:r>
    </w:p>
    <w:p w14:paraId="40A71E7D" w14:textId="77777777" w:rsidR="003C0D23" w:rsidRPr="00D20599" w:rsidRDefault="003C0D23" w:rsidP="003C0D23">
      <w:pPr>
        <w:pStyle w:val="a3"/>
        <w:numPr>
          <w:ilvl w:val="2"/>
          <w:numId w:val="21"/>
        </w:numPr>
        <w:spacing w:before="120" w:after="120" w:line="120" w:lineRule="atLeast"/>
        <w:ind w:left="567" w:hanging="141"/>
        <w:jc w:val="both"/>
        <w:rPr>
          <w:rFonts w:cs="Times New Roman"/>
          <w:lang w:val="ro-MD"/>
        </w:rPr>
      </w:pPr>
      <w:r w:rsidRPr="00D20599">
        <w:rPr>
          <w:rFonts w:cs="Times New Roman"/>
          <w:lang w:val="ro-MD"/>
        </w:rPr>
        <w:t>sporul de compensare pentru munca prestată în condiții nefavorabile;</w:t>
      </w:r>
    </w:p>
    <w:p w14:paraId="66496E96" w14:textId="77777777" w:rsidR="003C0D23" w:rsidRPr="00D20599" w:rsidRDefault="003C0D23" w:rsidP="003C0D23">
      <w:pPr>
        <w:pStyle w:val="a3"/>
        <w:numPr>
          <w:ilvl w:val="2"/>
          <w:numId w:val="21"/>
        </w:numPr>
        <w:spacing w:before="120" w:after="120" w:line="120" w:lineRule="atLeast"/>
        <w:ind w:left="567" w:hanging="141"/>
        <w:jc w:val="both"/>
        <w:rPr>
          <w:rFonts w:cs="Times New Roman"/>
          <w:lang w:val="ro-MD"/>
        </w:rPr>
      </w:pPr>
      <w:r w:rsidRPr="00D20599">
        <w:rPr>
          <w:rFonts w:cs="Times New Roman"/>
          <w:lang w:val="ro-MD"/>
        </w:rPr>
        <w:t>sporuri pentru munca suplimentară, pentru munca de noapte și/ sau pentru munca prestată în zilele de sărbătoare nelucrătoare și/sau în zilele de repaus;</w:t>
      </w:r>
    </w:p>
    <w:p w14:paraId="2A244DC8" w14:textId="77777777" w:rsidR="003C0D23" w:rsidRPr="00D20599" w:rsidRDefault="003C0D23" w:rsidP="003C0D23">
      <w:pPr>
        <w:pStyle w:val="a3"/>
        <w:numPr>
          <w:ilvl w:val="2"/>
          <w:numId w:val="21"/>
        </w:numPr>
        <w:spacing w:before="120" w:after="120" w:line="120" w:lineRule="atLeast"/>
        <w:ind w:left="567" w:hanging="141"/>
        <w:jc w:val="both"/>
        <w:rPr>
          <w:rFonts w:cs="Times New Roman"/>
          <w:lang w:val="ro-MD"/>
        </w:rPr>
      </w:pPr>
      <w:r w:rsidRPr="00D20599">
        <w:rPr>
          <w:rFonts w:cs="Times New Roman"/>
          <w:lang w:val="ro-MD"/>
        </w:rPr>
        <w:t>supliment pentru participare în proiecte de dezvoltare în domeniul de competență în cadrul unității bugetare în care este angajat;</w:t>
      </w:r>
    </w:p>
    <w:p w14:paraId="4DC8AA9A" w14:textId="77777777" w:rsidR="003C0D23" w:rsidRPr="00D20599" w:rsidRDefault="003C0D23" w:rsidP="003C0D23">
      <w:pPr>
        <w:pStyle w:val="a3"/>
        <w:numPr>
          <w:ilvl w:val="2"/>
          <w:numId w:val="21"/>
        </w:numPr>
        <w:spacing w:before="120" w:after="120" w:line="120" w:lineRule="atLeast"/>
        <w:ind w:left="567" w:hanging="141"/>
        <w:contextualSpacing w:val="0"/>
        <w:jc w:val="both"/>
        <w:rPr>
          <w:rFonts w:cs="Times New Roman"/>
          <w:lang w:val="ro-MD"/>
        </w:rPr>
      </w:pPr>
      <w:r w:rsidRPr="00D20599">
        <w:rPr>
          <w:rFonts w:cs="Times New Roman"/>
          <w:lang w:val="ro-MD"/>
        </w:rPr>
        <w:t>premii unice.</w:t>
      </w:r>
    </w:p>
    <w:p w14:paraId="2645B196" w14:textId="77777777" w:rsidR="003C0D23" w:rsidRPr="00D20599" w:rsidRDefault="003C0D23" w:rsidP="003C0D23">
      <w:pPr>
        <w:pStyle w:val="a3"/>
        <w:numPr>
          <w:ilvl w:val="0"/>
          <w:numId w:val="17"/>
        </w:numPr>
        <w:spacing w:before="120" w:after="120" w:line="120" w:lineRule="atLeast"/>
        <w:ind w:left="425" w:hanging="425"/>
        <w:contextualSpacing w:val="0"/>
        <w:jc w:val="both"/>
        <w:rPr>
          <w:rFonts w:cs="Times New Roman"/>
          <w:lang w:val="ro-MD"/>
        </w:rPr>
      </w:pPr>
      <w:r w:rsidRPr="00D20599">
        <w:rPr>
          <w:rFonts w:cs="Times New Roman"/>
          <w:lang w:val="ro-MD"/>
        </w:rPr>
        <w:t>Prin excepție de la prevederile alin. (1), salariul lunar al persoanelor cu funcții de demnitate publică și al personalului din cabinetul persoanelor cu funcții de demnitate publică se constituie din partea fixă și plățile enumerate la alin. (2) al prezentului articol, dacă acestea nu sunt declarate incompatibile prin legi speciale;</w:t>
      </w:r>
    </w:p>
    <w:p w14:paraId="5ABA8096" w14:textId="77777777" w:rsidR="003C0D23" w:rsidRPr="00D20599" w:rsidRDefault="003C0D23" w:rsidP="003C0D23">
      <w:pPr>
        <w:pStyle w:val="a3"/>
        <w:numPr>
          <w:ilvl w:val="0"/>
          <w:numId w:val="17"/>
        </w:numPr>
        <w:ind w:left="426" w:hanging="426"/>
        <w:jc w:val="both"/>
        <w:rPr>
          <w:rFonts w:cs="Times New Roman"/>
          <w:lang w:val="ro-MD"/>
        </w:rPr>
      </w:pPr>
      <w:r w:rsidRPr="00D20599">
        <w:rPr>
          <w:rFonts w:cs="Times New Roman"/>
          <w:lang w:val="ro-MD"/>
        </w:rPr>
        <w:t xml:space="preserve">Termenele, periodicitatea și locul de plată a salariului personalului din unitățile bugetare se realizează în conformitate cu art.142 din Codul muncii. </w:t>
      </w:r>
    </w:p>
    <w:p w14:paraId="3FE3E411" w14:textId="77777777" w:rsidR="003C0D23" w:rsidRPr="00D20599" w:rsidRDefault="003C0D23" w:rsidP="003C0D23">
      <w:pPr>
        <w:pStyle w:val="2"/>
        <w:snapToGrid w:val="0"/>
        <w:spacing w:before="240" w:after="120" w:line="120" w:lineRule="atLeast"/>
        <w:jc w:val="both"/>
        <w:rPr>
          <w:rFonts w:ascii="Times New Roman" w:hAnsi="Times New Roman" w:cs="Times New Roman"/>
          <w:color w:val="auto"/>
          <w:lang w:val="ro-MD"/>
        </w:rPr>
      </w:pPr>
      <w:bookmarkStart w:id="16" w:name="_Toc528231924"/>
      <w:r w:rsidRPr="00D20599">
        <w:rPr>
          <w:rFonts w:ascii="Times New Roman" w:hAnsi="Times New Roman" w:cs="Times New Roman"/>
          <w:color w:val="auto"/>
          <w:lang w:val="ro-MD"/>
        </w:rPr>
        <w:t>Articolul 11. Limitarea sporurilor ce formează partea variabilă a salariului lunar</w:t>
      </w:r>
      <w:bookmarkEnd w:id="16"/>
      <w:r w:rsidRPr="00D20599">
        <w:rPr>
          <w:rFonts w:ascii="Times New Roman" w:hAnsi="Times New Roman" w:cs="Times New Roman"/>
          <w:color w:val="auto"/>
          <w:lang w:val="ro-MD"/>
        </w:rPr>
        <w:t xml:space="preserve"> </w:t>
      </w:r>
    </w:p>
    <w:p w14:paraId="24B13765" w14:textId="77777777" w:rsidR="003C0D23" w:rsidRPr="00D20599" w:rsidRDefault="003C0D23" w:rsidP="003C0D23">
      <w:pPr>
        <w:pStyle w:val="a3"/>
        <w:numPr>
          <w:ilvl w:val="0"/>
          <w:numId w:val="80"/>
        </w:numPr>
        <w:spacing w:before="120" w:after="120" w:line="120" w:lineRule="atLeast"/>
        <w:contextualSpacing w:val="0"/>
        <w:jc w:val="both"/>
        <w:rPr>
          <w:rFonts w:cs="Times New Roman"/>
          <w:lang w:val="ro-MD"/>
        </w:rPr>
      </w:pPr>
      <w:r w:rsidRPr="00D20599">
        <w:rPr>
          <w:rFonts w:cs="Times New Roman"/>
          <w:lang w:val="ro-MD"/>
        </w:rPr>
        <w:t>Suma anuală a sporurilor incluse în partea variabilă a salariului lunar, nu va depăși:</w:t>
      </w:r>
    </w:p>
    <w:p w14:paraId="3DA6E1A7" w14:textId="77777777" w:rsidR="003C0D23" w:rsidRPr="00D20599" w:rsidRDefault="003C0D23" w:rsidP="003C0D23">
      <w:pPr>
        <w:pStyle w:val="a3"/>
        <w:numPr>
          <w:ilvl w:val="0"/>
          <w:numId w:val="81"/>
        </w:numPr>
        <w:spacing w:before="120" w:after="120" w:line="120" w:lineRule="atLeast"/>
        <w:ind w:left="709" w:hanging="283"/>
        <w:contextualSpacing w:val="0"/>
        <w:jc w:val="both"/>
        <w:rPr>
          <w:rFonts w:cs="Times New Roman"/>
          <w:lang w:val="ro-MD"/>
        </w:rPr>
      </w:pPr>
      <w:r w:rsidRPr="00D20599">
        <w:rPr>
          <w:rFonts w:cs="Times New Roman"/>
          <w:lang w:val="ro-MD"/>
        </w:rPr>
        <w:t>pentru autoritățile responsabile de administrarea veniturilor fiscale și vamale - 40 % din suma anuală a salariilor de bază stabilită la nivel de autoritate administrativă;</w:t>
      </w:r>
    </w:p>
    <w:p w14:paraId="462B93D7" w14:textId="77777777" w:rsidR="003C0D23" w:rsidRPr="00D20599" w:rsidRDefault="003C0D23" w:rsidP="003C0D23">
      <w:pPr>
        <w:pStyle w:val="a3"/>
        <w:numPr>
          <w:ilvl w:val="0"/>
          <w:numId w:val="81"/>
        </w:numPr>
        <w:spacing w:before="120" w:after="120" w:line="120" w:lineRule="atLeast"/>
        <w:ind w:left="709" w:hanging="283"/>
        <w:contextualSpacing w:val="0"/>
        <w:jc w:val="both"/>
        <w:rPr>
          <w:rFonts w:cs="Times New Roman"/>
          <w:lang w:val="ro-MD"/>
        </w:rPr>
      </w:pPr>
      <w:r w:rsidRPr="00D20599">
        <w:rPr>
          <w:rFonts w:cs="Times New Roman"/>
          <w:lang w:val="ro-MD"/>
        </w:rPr>
        <w:t>pentru autoritățile publice din domeniul apărării naționale, securității statului și ordinii publice - 30% din suma anuală a salariilor de bază stabilită la nivel de autoritate publică;</w:t>
      </w:r>
    </w:p>
    <w:p w14:paraId="10D38696" w14:textId="77777777" w:rsidR="003C0D23" w:rsidRPr="00D20599" w:rsidRDefault="003C0D23" w:rsidP="003C0D23">
      <w:pPr>
        <w:pStyle w:val="a3"/>
        <w:numPr>
          <w:ilvl w:val="0"/>
          <w:numId w:val="81"/>
        </w:numPr>
        <w:spacing w:before="120" w:after="120" w:line="120" w:lineRule="atLeast"/>
        <w:ind w:left="709" w:hanging="283"/>
        <w:contextualSpacing w:val="0"/>
        <w:jc w:val="both"/>
        <w:rPr>
          <w:rFonts w:cs="Times New Roman"/>
          <w:lang w:val="ro-MD"/>
        </w:rPr>
      </w:pPr>
      <w:r w:rsidRPr="00D20599">
        <w:rPr>
          <w:rFonts w:cs="Times New Roman"/>
          <w:lang w:val="ro-MD"/>
        </w:rPr>
        <w:t xml:space="preserve">pentru alte autorități publice - 20% din suma anuală a salariilor de bază stabilite la nivel de autoritate publică </w:t>
      </w:r>
    </w:p>
    <w:p w14:paraId="1DDED60D" w14:textId="77777777" w:rsidR="003C0D23" w:rsidRPr="00D20599" w:rsidRDefault="003C0D23" w:rsidP="003C0D23">
      <w:pPr>
        <w:pStyle w:val="2"/>
        <w:tabs>
          <w:tab w:val="left" w:pos="426"/>
        </w:tabs>
        <w:spacing w:before="240" w:after="120" w:line="120" w:lineRule="atLeast"/>
        <w:rPr>
          <w:rFonts w:ascii="Times New Roman" w:hAnsi="Times New Roman" w:cs="Times New Roman"/>
          <w:color w:val="auto"/>
          <w:lang w:val="ro-MD"/>
        </w:rPr>
      </w:pPr>
      <w:bookmarkStart w:id="17" w:name="_Toc528231925"/>
      <w:r w:rsidRPr="00D20599">
        <w:rPr>
          <w:rFonts w:ascii="Times New Roman" w:hAnsi="Times New Roman" w:cs="Times New Roman"/>
          <w:color w:val="auto"/>
          <w:lang w:val="ro-MD"/>
        </w:rPr>
        <w:t>Articolul 12. Salariul de bază</w:t>
      </w:r>
      <w:bookmarkEnd w:id="17"/>
    </w:p>
    <w:p w14:paraId="08C674FC" w14:textId="77777777" w:rsidR="003C0D23" w:rsidRPr="00D20599" w:rsidRDefault="003C0D23" w:rsidP="003C0D23">
      <w:pPr>
        <w:pStyle w:val="a3"/>
        <w:numPr>
          <w:ilvl w:val="0"/>
          <w:numId w:val="8"/>
        </w:numPr>
        <w:spacing w:before="120" w:after="120" w:line="120" w:lineRule="atLeast"/>
        <w:ind w:left="426" w:hanging="426"/>
        <w:contextualSpacing w:val="0"/>
        <w:jc w:val="both"/>
        <w:rPr>
          <w:rFonts w:cs="Times New Roman"/>
          <w:lang w:val="ro-MD"/>
        </w:rPr>
      </w:pPr>
      <w:r w:rsidRPr="00D20599">
        <w:rPr>
          <w:rFonts w:cs="Times New Roman"/>
          <w:lang w:val="ro-MD"/>
        </w:rPr>
        <w:t>Salariul de bază corespunde muncii prestate în cadrul programului complet de muncă în cursul unei luni.</w:t>
      </w:r>
    </w:p>
    <w:p w14:paraId="4082AD3B" w14:textId="77777777" w:rsidR="003C0D23" w:rsidRPr="00D20599" w:rsidRDefault="003C0D23" w:rsidP="003C0D23">
      <w:pPr>
        <w:pStyle w:val="a3"/>
        <w:numPr>
          <w:ilvl w:val="0"/>
          <w:numId w:val="8"/>
        </w:numPr>
        <w:spacing w:before="120" w:after="120" w:line="120" w:lineRule="atLeast"/>
        <w:ind w:left="426" w:hanging="426"/>
        <w:contextualSpacing w:val="0"/>
        <w:jc w:val="both"/>
        <w:rPr>
          <w:rFonts w:cs="Times New Roman"/>
          <w:lang w:val="ro-MD"/>
        </w:rPr>
      </w:pPr>
      <w:r w:rsidRPr="00D20599">
        <w:rPr>
          <w:rFonts w:cs="Times New Roman"/>
          <w:lang w:val="ro-MD"/>
        </w:rPr>
        <w:t>Salariul de bază se stabilește conform coeficienților de salarizare prevăzuți în anexele nr.3-10 la prezenta lege, în raport cu de funcția deținută, categoria de calificare, vechimea în muncă sau treapta de salarizare în condițiile prezentei legi.</w:t>
      </w:r>
    </w:p>
    <w:p w14:paraId="703C876C" w14:textId="77777777" w:rsidR="003C0D23" w:rsidRPr="00D20599" w:rsidRDefault="003C0D23" w:rsidP="003C0D23">
      <w:pPr>
        <w:pStyle w:val="a3"/>
        <w:numPr>
          <w:ilvl w:val="0"/>
          <w:numId w:val="8"/>
        </w:numPr>
        <w:spacing w:before="120" w:after="120" w:line="120" w:lineRule="atLeast"/>
        <w:ind w:left="426" w:hanging="426"/>
        <w:contextualSpacing w:val="0"/>
        <w:jc w:val="both"/>
        <w:rPr>
          <w:rFonts w:cs="Times New Roman"/>
          <w:lang w:val="ro-MD"/>
        </w:rPr>
      </w:pPr>
      <w:r w:rsidRPr="00D20599">
        <w:rPr>
          <w:rFonts w:cs="Times New Roman"/>
          <w:lang w:val="ro-MD"/>
        </w:rPr>
        <w:t>Clasele de salarizare și coeficienții de salarizare prevăzuți în anexele nr. 3-10 la prezenta lege corespund treptei de salarizare I și nivelului de studii și/sau de calificare necesar pentru ocuparea funcției, după caz.</w:t>
      </w:r>
    </w:p>
    <w:p w14:paraId="5D243604" w14:textId="77777777" w:rsidR="003C0D23" w:rsidRPr="00D20599" w:rsidRDefault="003C0D23" w:rsidP="003C0D23">
      <w:pPr>
        <w:pStyle w:val="a3"/>
        <w:numPr>
          <w:ilvl w:val="0"/>
          <w:numId w:val="8"/>
        </w:numPr>
        <w:spacing w:before="120" w:after="120" w:line="120" w:lineRule="atLeast"/>
        <w:ind w:left="426" w:hanging="426"/>
        <w:contextualSpacing w:val="0"/>
        <w:jc w:val="both"/>
        <w:rPr>
          <w:rFonts w:cs="Times New Roman"/>
          <w:lang w:val="ro-MD"/>
        </w:rPr>
      </w:pPr>
      <w:r w:rsidRPr="00D20599">
        <w:rPr>
          <w:rFonts w:cs="Times New Roman"/>
          <w:lang w:val="ro-MD"/>
        </w:rPr>
        <w:t>Fiecărei funcții îi corespund 6 trepte de salarizare corespunzătoare perioadelor de vechime în muncă legate de profilul de activitate (specialitate), cu excepția funcțiilor de demnitate publică, personalului din cabinetul persoanelor cu funcții de demnitate publică, funcționarilor publici de conducere de nivel superior și a funcțiilor de conducere a unității bugetare, indiferent de statut sau categoria de personal a acestora.</w:t>
      </w:r>
    </w:p>
    <w:p w14:paraId="513913FD" w14:textId="77777777" w:rsidR="003C0D23" w:rsidRPr="00D20599" w:rsidRDefault="003C0D23" w:rsidP="003C0D23">
      <w:pPr>
        <w:pStyle w:val="a3"/>
        <w:numPr>
          <w:ilvl w:val="0"/>
          <w:numId w:val="8"/>
        </w:numPr>
        <w:spacing w:before="120" w:after="120" w:line="120" w:lineRule="atLeast"/>
        <w:ind w:left="426" w:hanging="426"/>
        <w:contextualSpacing w:val="0"/>
        <w:jc w:val="both"/>
        <w:rPr>
          <w:rFonts w:cs="Times New Roman"/>
          <w:lang w:val="ro-MD"/>
        </w:rPr>
      </w:pPr>
      <w:r w:rsidRPr="00D20599">
        <w:rPr>
          <w:rFonts w:cs="Times New Roman"/>
          <w:lang w:val="ro-MD"/>
        </w:rPr>
        <w:t xml:space="preserve">Salariul de bază pentru funcțiile de demnitate publică, personalul din cabinetul persoanelor cu funcții de demnitate publică, funcționarilor publici de conducere de nivel superior și pentru funcțiile de conducere a unității bugetare, indiferent de statut sau categoria de personal a acestora, se stabilește corespunzător clasei de salarizare și </w:t>
      </w:r>
      <w:r w:rsidRPr="00D20599">
        <w:rPr>
          <w:rFonts w:cs="Times New Roman"/>
          <w:lang w:val="ro-MD"/>
        </w:rPr>
        <w:lastRenderedPageBreak/>
        <w:t xml:space="preserve">coeficientului de salarizare indicate în anexe, în condițiile alin. (9) – (12) ale prezentului articol. </w:t>
      </w:r>
    </w:p>
    <w:p w14:paraId="15C0B744" w14:textId="77777777" w:rsidR="003C0D23" w:rsidRPr="00D20599" w:rsidRDefault="003C0D23" w:rsidP="003C0D23">
      <w:pPr>
        <w:pStyle w:val="a3"/>
        <w:numPr>
          <w:ilvl w:val="0"/>
          <w:numId w:val="8"/>
        </w:numPr>
        <w:spacing w:before="120" w:after="120" w:line="120" w:lineRule="atLeast"/>
        <w:ind w:left="426" w:hanging="426"/>
        <w:contextualSpacing w:val="0"/>
        <w:jc w:val="both"/>
        <w:rPr>
          <w:rFonts w:cs="Times New Roman"/>
          <w:lang w:val="ro-MD"/>
        </w:rPr>
      </w:pPr>
      <w:r w:rsidRPr="00D20599">
        <w:rPr>
          <w:rFonts w:cs="Times New Roman"/>
          <w:lang w:val="ro-MD"/>
        </w:rPr>
        <w:t>Perioada în care persoanele au ocupat funcțiile prevăzute la alin. (5), constituie vechime în muncă legate de profilul de activitate (specialitate).</w:t>
      </w:r>
    </w:p>
    <w:p w14:paraId="1D4363D4" w14:textId="77777777" w:rsidR="003C0D23" w:rsidRPr="00D20599" w:rsidRDefault="003C0D23" w:rsidP="003C0D23">
      <w:pPr>
        <w:pStyle w:val="a3"/>
        <w:numPr>
          <w:ilvl w:val="0"/>
          <w:numId w:val="8"/>
        </w:numPr>
        <w:spacing w:before="120" w:after="120" w:line="120" w:lineRule="atLeast"/>
        <w:ind w:left="426" w:hanging="426"/>
        <w:contextualSpacing w:val="0"/>
        <w:jc w:val="both"/>
        <w:rPr>
          <w:rFonts w:cs="Times New Roman"/>
          <w:lang w:val="ro-MD"/>
        </w:rPr>
      </w:pPr>
      <w:r w:rsidRPr="00D20599">
        <w:rPr>
          <w:rFonts w:cs="Times New Roman"/>
          <w:lang w:val="ro-MD"/>
        </w:rPr>
        <w:t>Treptele de salarizare corespunzătoare vechimii în muncă legată de profilul de activitate (specialitate) sunt:</w:t>
      </w:r>
    </w:p>
    <w:p w14:paraId="3D59715D" w14:textId="77777777" w:rsidR="003C0D23" w:rsidRPr="00D20599" w:rsidRDefault="003C0D23" w:rsidP="003C0D23">
      <w:pPr>
        <w:pStyle w:val="a3"/>
        <w:numPr>
          <w:ilvl w:val="1"/>
          <w:numId w:val="8"/>
        </w:numPr>
        <w:spacing w:line="120" w:lineRule="atLeast"/>
        <w:ind w:left="709" w:hanging="283"/>
        <w:contextualSpacing w:val="0"/>
        <w:jc w:val="both"/>
        <w:rPr>
          <w:rFonts w:cs="Times New Roman"/>
          <w:lang w:val="ro-MD"/>
        </w:rPr>
      </w:pPr>
      <w:r w:rsidRPr="00D20599">
        <w:rPr>
          <w:rFonts w:cs="Times New Roman"/>
          <w:lang w:val="ro-MD"/>
        </w:rPr>
        <w:t>Treapta I – de la 0 la 2 ani – îi corespunde clasa de salarizare indicată pentru funcția respectivă conform anexelor nr. 3-10 la prezenta lege.</w:t>
      </w:r>
    </w:p>
    <w:p w14:paraId="2B5EE337" w14:textId="77777777" w:rsidR="003C0D23" w:rsidRPr="00D20599" w:rsidRDefault="003C0D23" w:rsidP="003C0D23">
      <w:pPr>
        <w:pStyle w:val="a3"/>
        <w:numPr>
          <w:ilvl w:val="1"/>
          <w:numId w:val="8"/>
        </w:numPr>
        <w:spacing w:line="120" w:lineRule="atLeast"/>
        <w:ind w:left="709" w:hanging="283"/>
        <w:contextualSpacing w:val="0"/>
        <w:jc w:val="both"/>
        <w:rPr>
          <w:rFonts w:cs="Times New Roman"/>
          <w:lang w:val="ro-MD"/>
        </w:rPr>
      </w:pPr>
      <w:r w:rsidRPr="00D20599">
        <w:rPr>
          <w:rFonts w:cs="Times New Roman"/>
          <w:lang w:val="ro-MD"/>
        </w:rPr>
        <w:t>Treapta II – de la 2 la 5 ani – se adaugă 2 clase de salarizare succesive suplimentar față de clasa de salarizare prevăzută pentru treapta I.</w:t>
      </w:r>
    </w:p>
    <w:p w14:paraId="723F7411" w14:textId="77777777" w:rsidR="003C0D23" w:rsidRPr="00D20599" w:rsidRDefault="003C0D23" w:rsidP="003C0D23">
      <w:pPr>
        <w:pStyle w:val="a3"/>
        <w:numPr>
          <w:ilvl w:val="1"/>
          <w:numId w:val="8"/>
        </w:numPr>
        <w:spacing w:line="120" w:lineRule="atLeast"/>
        <w:ind w:left="709" w:hanging="283"/>
        <w:contextualSpacing w:val="0"/>
        <w:jc w:val="both"/>
        <w:rPr>
          <w:rFonts w:cs="Times New Roman"/>
          <w:lang w:val="ro-MD"/>
        </w:rPr>
      </w:pPr>
      <w:r w:rsidRPr="00D20599">
        <w:rPr>
          <w:rFonts w:cs="Times New Roman"/>
          <w:lang w:val="ro-MD"/>
        </w:rPr>
        <w:t>Treapta III - de la 5 la 10 ani – se adaugă 3 clase de salarizare succesive suplimentar față de clasa de salarizare prevăzută pentru treapta I.</w:t>
      </w:r>
    </w:p>
    <w:p w14:paraId="0754AE22" w14:textId="77777777" w:rsidR="003C0D23" w:rsidRPr="00D20599" w:rsidRDefault="003C0D23" w:rsidP="003C0D23">
      <w:pPr>
        <w:pStyle w:val="a3"/>
        <w:numPr>
          <w:ilvl w:val="1"/>
          <w:numId w:val="8"/>
        </w:numPr>
        <w:spacing w:line="120" w:lineRule="atLeast"/>
        <w:ind w:left="709" w:hanging="283"/>
        <w:contextualSpacing w:val="0"/>
        <w:jc w:val="both"/>
        <w:rPr>
          <w:rFonts w:cs="Times New Roman"/>
          <w:lang w:val="ro-MD"/>
        </w:rPr>
      </w:pPr>
      <w:r w:rsidRPr="00D20599">
        <w:rPr>
          <w:rFonts w:cs="Times New Roman"/>
          <w:lang w:val="ro-MD"/>
        </w:rPr>
        <w:t>Treapta IV – de la 10 la 15 ani – se adaugă 4 clase de salarizare succesive suplimentar față de clasa de salarizare prevăzută pentru treapta I.</w:t>
      </w:r>
    </w:p>
    <w:p w14:paraId="56A90EDD" w14:textId="77777777" w:rsidR="003C0D23" w:rsidRPr="00D20599" w:rsidRDefault="003C0D23" w:rsidP="003C0D23">
      <w:pPr>
        <w:pStyle w:val="a3"/>
        <w:numPr>
          <w:ilvl w:val="1"/>
          <w:numId w:val="8"/>
        </w:numPr>
        <w:spacing w:line="120" w:lineRule="atLeast"/>
        <w:ind w:left="709" w:hanging="283"/>
        <w:contextualSpacing w:val="0"/>
        <w:jc w:val="both"/>
        <w:rPr>
          <w:rFonts w:cs="Times New Roman"/>
          <w:lang w:val="ro-MD"/>
        </w:rPr>
      </w:pPr>
      <w:r w:rsidRPr="00D20599">
        <w:rPr>
          <w:rFonts w:cs="Times New Roman"/>
          <w:lang w:val="ro-MD"/>
        </w:rPr>
        <w:t>Treapta V – de la 15 la 20 de ani – se adaugă 5 clase de salarizare succesive suplimentar față de clasa de salarizare prevăzută pentru treapta I.</w:t>
      </w:r>
    </w:p>
    <w:p w14:paraId="2EAC1D30" w14:textId="77777777" w:rsidR="003C0D23" w:rsidRPr="00D20599" w:rsidRDefault="003C0D23" w:rsidP="003C0D23">
      <w:pPr>
        <w:pStyle w:val="a3"/>
        <w:numPr>
          <w:ilvl w:val="1"/>
          <w:numId w:val="8"/>
        </w:numPr>
        <w:spacing w:line="120" w:lineRule="atLeast"/>
        <w:ind w:left="709" w:hanging="283"/>
        <w:contextualSpacing w:val="0"/>
        <w:jc w:val="both"/>
        <w:rPr>
          <w:rFonts w:cs="Times New Roman"/>
          <w:lang w:val="ro-MD"/>
        </w:rPr>
      </w:pPr>
      <w:r w:rsidRPr="00D20599">
        <w:rPr>
          <w:rFonts w:cs="Times New Roman"/>
          <w:lang w:val="ro-MD"/>
        </w:rPr>
        <w:t>Treapta VI – peste 20 de ani – se adaugă 6 clase de salarizare succesive suplimentar față de clasa de salarizare prevăzută pentru treapta I.</w:t>
      </w:r>
    </w:p>
    <w:p w14:paraId="1BE8794E" w14:textId="77777777" w:rsidR="003C0D23" w:rsidRPr="00D20599" w:rsidRDefault="003C0D23" w:rsidP="003C0D23">
      <w:pPr>
        <w:pStyle w:val="a3"/>
        <w:numPr>
          <w:ilvl w:val="0"/>
          <w:numId w:val="8"/>
        </w:numPr>
        <w:spacing w:before="120"/>
        <w:ind w:left="426" w:hanging="426"/>
        <w:contextualSpacing w:val="0"/>
        <w:jc w:val="both"/>
        <w:rPr>
          <w:rFonts w:eastAsia="Times New Roman" w:cs="Times New Roman"/>
          <w:lang w:val="ro-MD" w:eastAsia="ru-RU"/>
        </w:rPr>
      </w:pPr>
      <w:r w:rsidRPr="00D20599">
        <w:rPr>
          <w:rFonts w:cs="Times New Roman"/>
          <w:lang w:val="ro-MD"/>
        </w:rPr>
        <w:t>Salariul de bază se calculează prin înmulțirea valorii de referință stabilite pentru coeficientul de salarizare 1,00 cu coeficienții de salarizare corespunzători claselor de salarizare pentru funcția respectivă, luând în considerare treapta de salarizare, cu rotunjire până la 10 lei în favoarea salariatului.</w:t>
      </w:r>
    </w:p>
    <w:p w14:paraId="40826806" w14:textId="77777777" w:rsidR="003C0D23" w:rsidRPr="00D20599" w:rsidRDefault="003C0D23" w:rsidP="003C0D23">
      <w:pPr>
        <w:pStyle w:val="a3"/>
        <w:numPr>
          <w:ilvl w:val="0"/>
          <w:numId w:val="8"/>
        </w:numPr>
        <w:spacing w:before="120"/>
        <w:ind w:left="426" w:hanging="426"/>
        <w:contextualSpacing w:val="0"/>
        <w:jc w:val="both"/>
        <w:rPr>
          <w:rFonts w:eastAsia="Times New Roman" w:cs="Times New Roman"/>
          <w:lang w:val="ro-MD" w:eastAsia="ru-RU"/>
        </w:rPr>
      </w:pPr>
      <w:r w:rsidRPr="00D20599">
        <w:rPr>
          <w:rFonts w:cs="Times New Roman"/>
          <w:lang w:val="ro-MD"/>
        </w:rPr>
        <w:t>Persoanele care nu au absolvit nivelul necesar de studii pentru ocuparea funcției beneficiază de salariul de bază prevăzut de prezenta lege pentru aceste funcții, diminuat cu 5 clase de salarizare succesive.</w:t>
      </w:r>
    </w:p>
    <w:p w14:paraId="65DD7AFB" w14:textId="77777777" w:rsidR="003C0D23" w:rsidRPr="00D20599" w:rsidRDefault="003C0D23" w:rsidP="003C0D23">
      <w:pPr>
        <w:pStyle w:val="a3"/>
        <w:numPr>
          <w:ilvl w:val="0"/>
          <w:numId w:val="8"/>
        </w:numPr>
        <w:spacing w:before="120"/>
        <w:ind w:left="426" w:hanging="426"/>
        <w:contextualSpacing w:val="0"/>
        <w:jc w:val="both"/>
        <w:rPr>
          <w:rFonts w:cs="Times New Roman"/>
          <w:lang w:val="ro-MD"/>
        </w:rPr>
      </w:pPr>
      <w:r w:rsidRPr="00D20599">
        <w:rPr>
          <w:rFonts w:cs="Times New Roman"/>
          <w:lang w:val="ro-MD"/>
        </w:rPr>
        <w:t>Persoanele care ocupă funcții de vicepreședinte, adjunct, locțiitor, cu excepția funcțiilor care se regăsesc expres în anexele nr. 3-10, beneficiază de salariul de bază determinat în condițiile legii, diminuat cu 4 clase de salarizare succesive.</w:t>
      </w:r>
    </w:p>
    <w:p w14:paraId="7CC3CFFD" w14:textId="77777777" w:rsidR="003C0D23" w:rsidRPr="00D20599" w:rsidRDefault="003C0D23" w:rsidP="003C0D23">
      <w:pPr>
        <w:pStyle w:val="a3"/>
        <w:numPr>
          <w:ilvl w:val="0"/>
          <w:numId w:val="8"/>
        </w:numPr>
        <w:spacing w:before="120"/>
        <w:ind w:left="426" w:hanging="426"/>
        <w:contextualSpacing w:val="0"/>
        <w:jc w:val="both"/>
        <w:rPr>
          <w:rFonts w:cs="Times New Roman"/>
          <w:lang w:val="ro-MD"/>
        </w:rPr>
      </w:pPr>
      <w:r w:rsidRPr="00D20599">
        <w:rPr>
          <w:rFonts w:cs="Times New Roman"/>
          <w:lang w:val="ro-MD"/>
        </w:rPr>
        <w:t>Personalul unităților bugetare din partea stângă a Nistrului, din satul Varnița al raionului Anenii Noi și din satele Copanca și Hagimus ale raionului Căușeni, din or. Dubăsari și or. Bender, beneficiază de salariul de bază determinat în condițiile legii, majorat cu 4 clase de salarizare succesive.</w:t>
      </w:r>
    </w:p>
    <w:p w14:paraId="7F0F10D2" w14:textId="77777777" w:rsidR="003C0D23" w:rsidRPr="00D20599" w:rsidRDefault="003C0D23" w:rsidP="003C0D23">
      <w:pPr>
        <w:pStyle w:val="a3"/>
        <w:numPr>
          <w:ilvl w:val="0"/>
          <w:numId w:val="8"/>
        </w:numPr>
        <w:spacing w:before="120"/>
        <w:ind w:left="426" w:hanging="426"/>
        <w:contextualSpacing w:val="0"/>
        <w:jc w:val="both"/>
        <w:rPr>
          <w:rFonts w:cs="Times New Roman"/>
          <w:lang w:val="ro-MD"/>
        </w:rPr>
      </w:pPr>
      <w:r w:rsidRPr="00D20599">
        <w:rPr>
          <w:rFonts w:cs="Times New Roman"/>
          <w:lang w:val="ro-MD"/>
        </w:rPr>
        <w:t xml:space="preserve">Personalul care desfășoară activitate în cadrul delegației Republicii Moldova în Comisia Unificată de Control, pe perioada activității în cadrul delegației, beneficiază de salariul de bază determinat în condițiile legii, majorat cu 2 clase de salarizare succesive.    </w:t>
      </w:r>
      <w:r w:rsidRPr="00D20599">
        <w:rPr>
          <w:rFonts w:eastAsia="Times New Roman" w:cs="Times New Roman"/>
          <w:sz w:val="28"/>
          <w:szCs w:val="28"/>
          <w:lang w:val="ro-MD" w:eastAsia="ru-RU"/>
        </w:rPr>
        <w:t xml:space="preserve"> </w:t>
      </w:r>
    </w:p>
    <w:p w14:paraId="0005487F" w14:textId="77777777" w:rsidR="003C0D23" w:rsidRPr="00D20599" w:rsidRDefault="003C0D23" w:rsidP="003C0D23">
      <w:pPr>
        <w:pStyle w:val="2"/>
        <w:snapToGrid w:val="0"/>
        <w:spacing w:before="240" w:after="120" w:line="120" w:lineRule="atLeast"/>
        <w:jc w:val="both"/>
        <w:rPr>
          <w:rFonts w:ascii="Times New Roman" w:hAnsi="Times New Roman" w:cs="Times New Roman"/>
          <w:color w:val="auto"/>
          <w:lang w:val="ro-MD"/>
        </w:rPr>
      </w:pPr>
      <w:bookmarkStart w:id="18" w:name="_Toc528231926"/>
      <w:r w:rsidRPr="00D20599">
        <w:rPr>
          <w:rFonts w:ascii="Times New Roman" w:hAnsi="Times New Roman" w:cs="Times New Roman"/>
          <w:color w:val="auto"/>
          <w:lang w:val="ro-MD"/>
        </w:rPr>
        <w:t>Articolul 13. Sporul lunar pentru grad profesional</w:t>
      </w:r>
      <w:bookmarkEnd w:id="18"/>
    </w:p>
    <w:p w14:paraId="65BADB85" w14:textId="77777777" w:rsidR="003C0D23" w:rsidRPr="00D20599" w:rsidRDefault="003C0D23" w:rsidP="003C0D23">
      <w:pPr>
        <w:pStyle w:val="a3"/>
        <w:numPr>
          <w:ilvl w:val="0"/>
          <w:numId w:val="18"/>
        </w:numPr>
        <w:spacing w:before="120" w:after="120"/>
        <w:ind w:left="357" w:hanging="357"/>
        <w:contextualSpacing w:val="0"/>
        <w:jc w:val="both"/>
        <w:rPr>
          <w:rFonts w:cs="Times New Roman"/>
          <w:lang w:val="ro-MD"/>
        </w:rPr>
      </w:pPr>
      <w:r w:rsidRPr="00D20599">
        <w:rPr>
          <w:rFonts w:cs="Times New Roman"/>
          <w:lang w:val="ro-MD"/>
        </w:rPr>
        <w:t>Sporul lunar pentru grad profesional se plătește în mărimile specificate în anexa nr.2;</w:t>
      </w:r>
    </w:p>
    <w:p w14:paraId="4C845DAD" w14:textId="77777777" w:rsidR="003C0D23" w:rsidRPr="00D20599" w:rsidRDefault="003C0D23" w:rsidP="003C0D23">
      <w:pPr>
        <w:pStyle w:val="a3"/>
        <w:numPr>
          <w:ilvl w:val="0"/>
          <w:numId w:val="18"/>
        </w:numPr>
        <w:spacing w:before="120" w:after="120"/>
        <w:ind w:left="357" w:hanging="357"/>
        <w:contextualSpacing w:val="0"/>
        <w:jc w:val="both"/>
        <w:rPr>
          <w:rFonts w:cs="Times New Roman"/>
          <w:lang w:val="ro-MD"/>
        </w:rPr>
      </w:pPr>
      <w:r w:rsidRPr="00D20599">
        <w:rPr>
          <w:rFonts w:cs="Times New Roman"/>
          <w:lang w:val="ro-MD"/>
        </w:rPr>
        <w:t>Sporul lunar prevăzut în alin. (1) se plătește pentru timpul efectiv lucrat.</w:t>
      </w:r>
    </w:p>
    <w:p w14:paraId="0D0A8DD1" w14:textId="77777777" w:rsidR="003C0D23" w:rsidRPr="00D20599" w:rsidRDefault="003C0D23" w:rsidP="003C0D23">
      <w:pPr>
        <w:pStyle w:val="2"/>
        <w:snapToGrid w:val="0"/>
        <w:spacing w:before="240" w:after="120"/>
        <w:rPr>
          <w:rFonts w:ascii="Times New Roman" w:hAnsi="Times New Roman" w:cs="Times New Roman"/>
          <w:color w:val="auto"/>
          <w:lang w:val="ro-MD"/>
        </w:rPr>
      </w:pPr>
      <w:bookmarkStart w:id="19" w:name="_Toc528231927"/>
      <w:r w:rsidRPr="00D20599">
        <w:rPr>
          <w:rFonts w:ascii="Times New Roman" w:hAnsi="Times New Roman" w:cs="Times New Roman"/>
          <w:color w:val="auto"/>
          <w:lang w:val="ro-MD"/>
        </w:rPr>
        <w:t>Articolul 14. Sporul lunar pentru deținerea titlului științific și/sau științifico-didactic</w:t>
      </w:r>
      <w:bookmarkEnd w:id="19"/>
      <w:r w:rsidRPr="00D20599">
        <w:rPr>
          <w:rFonts w:ascii="Times New Roman" w:hAnsi="Times New Roman" w:cs="Times New Roman"/>
          <w:color w:val="auto"/>
          <w:lang w:val="ro-MD"/>
        </w:rPr>
        <w:t xml:space="preserve"> </w:t>
      </w:r>
    </w:p>
    <w:p w14:paraId="68EF47D7" w14:textId="77777777" w:rsidR="003C0D23" w:rsidRPr="00D20599" w:rsidRDefault="003C0D23" w:rsidP="003C0D23">
      <w:pPr>
        <w:pStyle w:val="a3"/>
        <w:numPr>
          <w:ilvl w:val="0"/>
          <w:numId w:val="22"/>
        </w:numPr>
        <w:snapToGrid w:val="0"/>
        <w:spacing w:before="120" w:after="120"/>
        <w:ind w:left="432" w:hanging="432"/>
        <w:contextualSpacing w:val="0"/>
        <w:jc w:val="both"/>
        <w:rPr>
          <w:rFonts w:cs="Times New Roman"/>
          <w:lang w:val="ro-MD"/>
        </w:rPr>
      </w:pPr>
      <w:r w:rsidRPr="00D20599">
        <w:rPr>
          <w:rFonts w:cs="Times New Roman"/>
          <w:lang w:val="ro-MD"/>
        </w:rPr>
        <w:t>Sporul lunar pentru deținerea titlului științific se acordă:</w:t>
      </w:r>
    </w:p>
    <w:p w14:paraId="3EA3F6CC" w14:textId="77777777" w:rsidR="003C0D23" w:rsidRPr="00D20599" w:rsidRDefault="003C0D23" w:rsidP="003C0D23">
      <w:pPr>
        <w:pStyle w:val="a3"/>
        <w:numPr>
          <w:ilvl w:val="1"/>
          <w:numId w:val="8"/>
        </w:numPr>
        <w:tabs>
          <w:tab w:val="left" w:pos="709"/>
        </w:tabs>
        <w:ind w:left="709" w:hanging="283"/>
        <w:jc w:val="both"/>
        <w:rPr>
          <w:rFonts w:cs="Times New Roman"/>
          <w:lang w:val="ro-MD"/>
        </w:rPr>
      </w:pPr>
      <w:r w:rsidRPr="00D20599">
        <w:rPr>
          <w:rFonts w:cs="Times New Roman"/>
          <w:lang w:val="ro-MD"/>
        </w:rPr>
        <w:t xml:space="preserve">în mărime de 1100 lei, cercetătorilor științifici care activează în organizații din sfera științei și inovării și personalului științifico-didactic din învățământul superior care dețin titlul științific de doctor habilitat și/sau titlul ştiințifico-didactic de profesor universitar, și/sau titlul științific de profesor cercetător; </w:t>
      </w:r>
    </w:p>
    <w:p w14:paraId="333FB4F8" w14:textId="77777777" w:rsidR="003C0D23" w:rsidRPr="00D20599" w:rsidRDefault="003C0D23" w:rsidP="003C0D23">
      <w:pPr>
        <w:pStyle w:val="a3"/>
        <w:numPr>
          <w:ilvl w:val="1"/>
          <w:numId w:val="8"/>
        </w:numPr>
        <w:tabs>
          <w:tab w:val="left" w:pos="709"/>
        </w:tabs>
        <w:ind w:left="709" w:hanging="283"/>
        <w:jc w:val="both"/>
        <w:rPr>
          <w:rFonts w:cs="Times New Roman"/>
          <w:lang w:val="ro-MD"/>
        </w:rPr>
      </w:pPr>
      <w:r w:rsidRPr="00D20599">
        <w:rPr>
          <w:rFonts w:cs="Times New Roman"/>
          <w:lang w:val="ro-MD"/>
        </w:rPr>
        <w:lastRenderedPageBreak/>
        <w:t>în mărime de 600 lei, cercetătorilor științifici care activează în organizații din sfera științei și inovării și personalului științifico-didactic din învățământul superior care dețin titlul științific de doctor și/sau titlul ştiinţifico-didactic de conferențiar universitar, și/sau titlul științific de conferențiar cercetător;</w:t>
      </w:r>
    </w:p>
    <w:p w14:paraId="2E0E6529" w14:textId="77777777" w:rsidR="003C0D23" w:rsidRPr="00D20599" w:rsidRDefault="003C0D23" w:rsidP="003C0D23">
      <w:pPr>
        <w:pStyle w:val="a3"/>
        <w:numPr>
          <w:ilvl w:val="1"/>
          <w:numId w:val="8"/>
        </w:numPr>
        <w:tabs>
          <w:tab w:val="left" w:pos="709"/>
        </w:tabs>
        <w:ind w:left="709" w:hanging="283"/>
        <w:jc w:val="both"/>
        <w:rPr>
          <w:rFonts w:cs="Times New Roman"/>
          <w:lang w:val="ro-MD"/>
        </w:rPr>
      </w:pPr>
      <w:r w:rsidRPr="00D20599">
        <w:rPr>
          <w:rFonts w:cs="Times New Roman"/>
          <w:lang w:val="ro-MD"/>
        </w:rPr>
        <w:t>în mărime de 50% din cuantumurile stabilite la lit. a) și b) pentru personalul din alte domenii de activitate care dețin titlu științific de doctor habilitat sau doctor în științe în specialitatea ce corespunde obligațiilor funcției și care desfășoară muncă ştiinţifico-metodică în specialitate.</w:t>
      </w:r>
    </w:p>
    <w:p w14:paraId="794BB247" w14:textId="77777777" w:rsidR="003C0D23" w:rsidRPr="00D20599" w:rsidRDefault="003C0D23" w:rsidP="003C0D23">
      <w:pPr>
        <w:pStyle w:val="a3"/>
        <w:numPr>
          <w:ilvl w:val="0"/>
          <w:numId w:val="22"/>
        </w:numPr>
        <w:tabs>
          <w:tab w:val="left" w:pos="851"/>
        </w:tabs>
        <w:spacing w:before="120" w:after="120"/>
        <w:ind w:left="425" w:hanging="425"/>
        <w:contextualSpacing w:val="0"/>
        <w:jc w:val="both"/>
        <w:rPr>
          <w:rFonts w:cs="Times New Roman"/>
          <w:lang w:val="ro-MD"/>
        </w:rPr>
      </w:pPr>
      <w:r w:rsidRPr="00D20599">
        <w:rPr>
          <w:rFonts w:cs="Times New Roman"/>
          <w:lang w:val="ro-MD"/>
        </w:rPr>
        <w:t>Sporul în cauză se stabilește anual, în baza aprecierii pozitive de către conducerea unității bugetare a raportului privind rezultatele activității științifice desfășurate de persoana cu titlul științific în anul precedent.</w:t>
      </w:r>
    </w:p>
    <w:p w14:paraId="68034C92" w14:textId="77777777" w:rsidR="003C0D23" w:rsidRPr="00D20599" w:rsidRDefault="003C0D23" w:rsidP="003C0D23">
      <w:pPr>
        <w:pStyle w:val="a3"/>
        <w:numPr>
          <w:ilvl w:val="0"/>
          <w:numId w:val="22"/>
        </w:numPr>
        <w:tabs>
          <w:tab w:val="left" w:pos="851"/>
        </w:tabs>
        <w:spacing w:before="120" w:after="120"/>
        <w:ind w:left="426" w:hanging="426"/>
        <w:jc w:val="both"/>
        <w:rPr>
          <w:rFonts w:cs="Times New Roman"/>
          <w:lang w:val="ro-MD"/>
        </w:rPr>
      </w:pPr>
      <w:r w:rsidRPr="00D20599">
        <w:rPr>
          <w:rFonts w:cs="Times New Roman"/>
          <w:lang w:val="ro-MD"/>
        </w:rPr>
        <w:t>Sporul pentru titlu științific sau științifico-didactic se acordă proporțional</w:t>
      </w:r>
      <w:r w:rsidRPr="00D20599">
        <w:rPr>
          <w:lang w:val="ro-MD"/>
        </w:rPr>
        <w:t xml:space="preserve"> </w:t>
      </w:r>
      <w:r w:rsidRPr="00D20599">
        <w:rPr>
          <w:rFonts w:cs="Times New Roman"/>
          <w:lang w:val="ro-MD"/>
        </w:rPr>
        <w:t xml:space="preserve">timpului lucrat în limitele duratei zilnice normale a timpului de muncă sau ale unei sarcini didactice și nu se majorează în cazul muncii prin cumul în afara orelor de program.    </w:t>
      </w:r>
    </w:p>
    <w:p w14:paraId="619D63C4" w14:textId="77777777" w:rsidR="003C0D23" w:rsidRPr="00D20599" w:rsidRDefault="003C0D23" w:rsidP="003C0D23">
      <w:pPr>
        <w:pStyle w:val="2"/>
        <w:snapToGrid w:val="0"/>
        <w:spacing w:before="240" w:after="120"/>
        <w:rPr>
          <w:rFonts w:ascii="Times New Roman" w:hAnsi="Times New Roman" w:cs="Times New Roman"/>
          <w:color w:val="auto"/>
          <w:lang w:val="ro-MD"/>
        </w:rPr>
      </w:pPr>
      <w:bookmarkStart w:id="20" w:name="_Toc528231928"/>
      <w:r w:rsidRPr="00D20599">
        <w:rPr>
          <w:rFonts w:ascii="Times New Roman" w:hAnsi="Times New Roman" w:cs="Times New Roman"/>
          <w:color w:val="auto"/>
          <w:lang w:val="ro-MD"/>
        </w:rPr>
        <w:t>Articolul 15. Sporul lunar pentru deținerea titlului onorific</w:t>
      </w:r>
      <w:bookmarkEnd w:id="20"/>
    </w:p>
    <w:p w14:paraId="6E09312A" w14:textId="77777777" w:rsidR="003C0D23" w:rsidRPr="00D20599" w:rsidRDefault="003C0D23" w:rsidP="003C0D23">
      <w:pPr>
        <w:pStyle w:val="a3"/>
        <w:numPr>
          <w:ilvl w:val="0"/>
          <w:numId w:val="23"/>
        </w:numPr>
        <w:spacing w:before="120" w:after="120"/>
        <w:ind w:left="425" w:hanging="425"/>
        <w:contextualSpacing w:val="0"/>
        <w:jc w:val="both"/>
        <w:rPr>
          <w:rFonts w:cs="Times New Roman"/>
          <w:lang w:val="ro-MD"/>
        </w:rPr>
      </w:pPr>
      <w:r w:rsidRPr="00D20599">
        <w:rPr>
          <w:rFonts w:cs="Times New Roman"/>
          <w:lang w:val="ro-MD"/>
        </w:rPr>
        <w:t>Sporul pentru titlul onorific se stabilește persoanelor distinse cu titluri onorifice, după cum urmează:</w:t>
      </w:r>
    </w:p>
    <w:p w14:paraId="71B005BA" w14:textId="77777777" w:rsidR="003C0D23" w:rsidRPr="00D20599" w:rsidRDefault="003C0D23" w:rsidP="003C0D23">
      <w:pPr>
        <w:pStyle w:val="a3"/>
        <w:numPr>
          <w:ilvl w:val="1"/>
          <w:numId w:val="44"/>
        </w:numPr>
        <w:ind w:left="709" w:hanging="283"/>
        <w:jc w:val="both"/>
        <w:rPr>
          <w:rFonts w:cs="Times New Roman"/>
          <w:lang w:val="ro-MD"/>
        </w:rPr>
      </w:pPr>
      <w:r w:rsidRPr="00D20599">
        <w:rPr>
          <w:rFonts w:cs="Times New Roman"/>
          <w:lang w:val="ro-MD"/>
        </w:rPr>
        <w:t>„al poporului”, „Maestru în Artă” – în mărime de 200 lei;</w:t>
      </w:r>
    </w:p>
    <w:p w14:paraId="08D898F3" w14:textId="77777777" w:rsidR="003C0D23" w:rsidRPr="00D20599" w:rsidRDefault="003C0D23" w:rsidP="003C0D23">
      <w:pPr>
        <w:pStyle w:val="a3"/>
        <w:numPr>
          <w:ilvl w:val="1"/>
          <w:numId w:val="44"/>
        </w:numPr>
        <w:ind w:left="709" w:hanging="283"/>
        <w:jc w:val="both"/>
        <w:rPr>
          <w:rFonts w:cs="Times New Roman"/>
          <w:lang w:val="ro-MD"/>
        </w:rPr>
      </w:pPr>
      <w:r w:rsidRPr="00D20599">
        <w:rPr>
          <w:rFonts w:cs="Times New Roman"/>
          <w:lang w:val="ro-MD"/>
        </w:rPr>
        <w:t>„... emerit”, „Om Emerit”, „Maestru al Literaturii”, „Meșter-Faur”, „Maestru emerit al sportului” – în mărime de 100 lei;</w:t>
      </w:r>
    </w:p>
    <w:p w14:paraId="787056CD" w14:textId="77777777" w:rsidR="003C0D23" w:rsidRPr="00D20599" w:rsidRDefault="003C0D23" w:rsidP="003C0D23">
      <w:pPr>
        <w:pStyle w:val="a3"/>
        <w:numPr>
          <w:ilvl w:val="1"/>
          <w:numId w:val="44"/>
        </w:numPr>
        <w:ind w:left="709" w:hanging="283"/>
        <w:jc w:val="both"/>
        <w:rPr>
          <w:rFonts w:cs="Times New Roman"/>
          <w:lang w:val="ro-MD"/>
        </w:rPr>
      </w:pPr>
      <w:r w:rsidRPr="00D20599">
        <w:rPr>
          <w:rFonts w:cs="Times New Roman"/>
          <w:lang w:val="ro-MD"/>
        </w:rPr>
        <w:t>„Maestru internațional al sportului" (mare maestru la jocuri de șah, dame) – în mărime de 50 lei;</w:t>
      </w:r>
    </w:p>
    <w:p w14:paraId="08BEDCFA" w14:textId="77777777" w:rsidR="003C0D23" w:rsidRPr="00D20599" w:rsidRDefault="003C0D23" w:rsidP="003C0D23">
      <w:pPr>
        <w:pStyle w:val="a3"/>
        <w:numPr>
          <w:ilvl w:val="1"/>
          <w:numId w:val="44"/>
        </w:numPr>
        <w:spacing w:after="120"/>
        <w:ind w:left="709" w:hanging="283"/>
        <w:contextualSpacing w:val="0"/>
        <w:jc w:val="both"/>
        <w:rPr>
          <w:rFonts w:cs="Times New Roman"/>
          <w:lang w:val="ro-MD"/>
        </w:rPr>
      </w:pPr>
      <w:r w:rsidRPr="00D20599">
        <w:rPr>
          <w:rFonts w:cs="Times New Roman"/>
          <w:lang w:val="ro-MD"/>
        </w:rPr>
        <w:t>„Maestru al sportului" – în mărime de 30 lei.</w:t>
      </w:r>
    </w:p>
    <w:p w14:paraId="1D3028E1" w14:textId="77777777" w:rsidR="003C0D23" w:rsidRPr="00D20599" w:rsidRDefault="003C0D23" w:rsidP="003C0D23">
      <w:pPr>
        <w:pStyle w:val="a3"/>
        <w:numPr>
          <w:ilvl w:val="0"/>
          <w:numId w:val="23"/>
        </w:numPr>
        <w:spacing w:after="120"/>
        <w:ind w:left="425" w:hanging="425"/>
        <w:contextualSpacing w:val="0"/>
        <w:jc w:val="both"/>
        <w:rPr>
          <w:rFonts w:cs="Times New Roman"/>
          <w:lang w:val="ro-MD"/>
        </w:rPr>
      </w:pPr>
      <w:r w:rsidRPr="00D20599">
        <w:rPr>
          <w:rFonts w:cs="Times New Roman"/>
          <w:lang w:val="ro-MD"/>
        </w:rPr>
        <w:t>Sporul pentru titlu onorific se plătește în sumă fixă doar la locul de muncă de bază și se stabilește pentru un singur titlu, cel mai înalt, cu condiția exercitării unei funcții corespunzătoare profilului.</w:t>
      </w:r>
    </w:p>
    <w:p w14:paraId="5B9D1335" w14:textId="77777777" w:rsidR="003C0D23" w:rsidRPr="00D20599" w:rsidRDefault="003C0D23" w:rsidP="003C0D23">
      <w:pPr>
        <w:pStyle w:val="2"/>
        <w:snapToGrid w:val="0"/>
        <w:spacing w:before="240" w:after="120" w:line="120" w:lineRule="atLeast"/>
        <w:rPr>
          <w:rFonts w:ascii="Times New Roman" w:hAnsi="Times New Roman" w:cs="Times New Roman"/>
          <w:color w:val="auto"/>
          <w:lang w:val="ro-MD"/>
        </w:rPr>
      </w:pPr>
      <w:bookmarkStart w:id="21" w:name="_Toc528231929"/>
      <w:r w:rsidRPr="00D20599">
        <w:rPr>
          <w:rFonts w:ascii="Times New Roman" w:hAnsi="Times New Roman" w:cs="Times New Roman"/>
          <w:color w:val="auto"/>
          <w:lang w:val="ro-MD"/>
        </w:rPr>
        <w:t>Articolul 16. Sporul pentru performanță</w:t>
      </w:r>
      <w:bookmarkEnd w:id="21"/>
      <w:r w:rsidRPr="00D20599">
        <w:rPr>
          <w:rFonts w:ascii="Times New Roman" w:hAnsi="Times New Roman" w:cs="Times New Roman"/>
          <w:color w:val="auto"/>
          <w:lang w:val="ro-MD"/>
        </w:rPr>
        <w:t xml:space="preserve"> </w:t>
      </w:r>
    </w:p>
    <w:p w14:paraId="33F6BF6E" w14:textId="77777777" w:rsidR="003C0D23" w:rsidRPr="00D20599" w:rsidRDefault="003C0D23" w:rsidP="003C0D23">
      <w:pPr>
        <w:pStyle w:val="a3"/>
        <w:numPr>
          <w:ilvl w:val="0"/>
          <w:numId w:val="9"/>
        </w:numPr>
        <w:spacing w:before="120" w:after="120"/>
        <w:ind w:left="357" w:hanging="357"/>
        <w:contextualSpacing w:val="0"/>
        <w:jc w:val="both"/>
        <w:rPr>
          <w:rFonts w:eastAsia="Times New Roman" w:cs="Times New Roman"/>
          <w:lang w:val="ro-MD" w:eastAsia="ru-RU"/>
        </w:rPr>
      </w:pPr>
      <w:r w:rsidRPr="00D20599">
        <w:rPr>
          <w:rFonts w:eastAsia="Times New Roman" w:cs="Times New Roman"/>
          <w:lang w:val="ro-MD" w:eastAsia="ru-RU"/>
        </w:rPr>
        <w:t>Sporul pentru performanță are drept scop stimularea individuală a personalului unităților bugetare de a obține rezultate optime în activitate.</w:t>
      </w:r>
    </w:p>
    <w:p w14:paraId="1C1ABD60" w14:textId="77777777" w:rsidR="003C0D23" w:rsidRPr="00D20599" w:rsidRDefault="003C0D23" w:rsidP="003C0D23">
      <w:pPr>
        <w:pStyle w:val="a3"/>
        <w:numPr>
          <w:ilvl w:val="0"/>
          <w:numId w:val="9"/>
        </w:numPr>
        <w:spacing w:before="120" w:after="120"/>
        <w:ind w:left="357" w:hanging="357"/>
        <w:contextualSpacing w:val="0"/>
        <w:jc w:val="both"/>
        <w:rPr>
          <w:rFonts w:eastAsia="Times New Roman" w:cs="Times New Roman"/>
          <w:lang w:val="ro-MD" w:eastAsia="ru-RU"/>
        </w:rPr>
      </w:pPr>
      <w:r w:rsidRPr="00D20599">
        <w:rPr>
          <w:rFonts w:eastAsia="Times New Roman" w:cs="Times New Roman"/>
          <w:lang w:val="ro-MD" w:eastAsia="ru-RU"/>
        </w:rPr>
        <w:t>Mijloacele necesare pentru acordarea sporului pentru performanță se alocă anual în limita a 10 % din suma anuală a salariilor de bază la nivel de unitate bugetară.</w:t>
      </w:r>
    </w:p>
    <w:p w14:paraId="48DFBA41" w14:textId="77777777" w:rsidR="003C0D23" w:rsidRPr="00D20599" w:rsidRDefault="003C0D23" w:rsidP="003C0D23">
      <w:pPr>
        <w:pStyle w:val="a3"/>
        <w:numPr>
          <w:ilvl w:val="0"/>
          <w:numId w:val="9"/>
        </w:numPr>
        <w:spacing w:before="120" w:after="120"/>
        <w:ind w:left="357" w:hanging="357"/>
        <w:contextualSpacing w:val="0"/>
        <w:jc w:val="both"/>
        <w:rPr>
          <w:rFonts w:eastAsia="Times New Roman" w:cs="Times New Roman"/>
          <w:lang w:val="ro-MD" w:eastAsia="ru-RU"/>
        </w:rPr>
      </w:pPr>
      <w:r w:rsidRPr="00D20599">
        <w:rPr>
          <w:rFonts w:eastAsia="Times New Roman" w:cs="Times New Roman"/>
          <w:lang w:val="ro-MD" w:eastAsia="ru-RU"/>
        </w:rPr>
        <w:t>Sporul pentru performanță se acordă lunar conform performanței individuale obținute și se achită concomitent cu salariul;</w:t>
      </w:r>
    </w:p>
    <w:p w14:paraId="49F93A29" w14:textId="77777777" w:rsidR="003C0D23" w:rsidRPr="00D20599" w:rsidRDefault="003C0D23" w:rsidP="003C0D23">
      <w:pPr>
        <w:pStyle w:val="a3"/>
        <w:numPr>
          <w:ilvl w:val="0"/>
          <w:numId w:val="9"/>
        </w:numPr>
        <w:spacing w:before="120" w:after="120"/>
        <w:ind w:left="357" w:hanging="357"/>
        <w:contextualSpacing w:val="0"/>
        <w:jc w:val="both"/>
        <w:rPr>
          <w:rFonts w:eastAsia="Times New Roman" w:cs="Times New Roman"/>
          <w:lang w:val="ro-MD" w:eastAsia="ru-RU"/>
        </w:rPr>
      </w:pPr>
      <w:r w:rsidRPr="00D20599">
        <w:rPr>
          <w:rFonts w:eastAsia="Times New Roman" w:cs="Times New Roman"/>
          <w:lang w:val="ro-MD" w:eastAsia="ru-RU"/>
        </w:rPr>
        <w:t xml:space="preserve">Sporul pentru performanță nu se acordă persoanelor care au desfășurat o activitate de serviciu necorespunzătoare ori au fost sancționați disciplinar. </w:t>
      </w:r>
    </w:p>
    <w:p w14:paraId="79391BF8" w14:textId="77777777" w:rsidR="003C0D23" w:rsidRPr="00D20599" w:rsidRDefault="003C0D23" w:rsidP="003C0D23">
      <w:pPr>
        <w:pStyle w:val="a3"/>
        <w:numPr>
          <w:ilvl w:val="0"/>
          <w:numId w:val="9"/>
        </w:numPr>
        <w:spacing w:before="120" w:after="120"/>
        <w:ind w:left="357" w:hanging="357"/>
        <w:contextualSpacing w:val="0"/>
        <w:jc w:val="both"/>
        <w:rPr>
          <w:rFonts w:eastAsia="Times New Roman" w:cs="Times New Roman"/>
          <w:lang w:val="ro-MD" w:eastAsia="ru-RU"/>
        </w:rPr>
      </w:pPr>
      <w:r w:rsidRPr="00D20599">
        <w:rPr>
          <w:rFonts w:eastAsia="Times New Roman" w:cs="Times New Roman"/>
          <w:lang w:val="ro-MD" w:eastAsia="ru-RU"/>
        </w:rPr>
        <w:t>Modul de stabilire a sporului pentru performanță se aprobă de Guvern.</w:t>
      </w:r>
    </w:p>
    <w:p w14:paraId="1EF2FA92" w14:textId="77777777" w:rsidR="003C0D23" w:rsidRPr="00D20599" w:rsidRDefault="003C0D23" w:rsidP="003C0D23">
      <w:pPr>
        <w:pStyle w:val="2"/>
        <w:snapToGrid w:val="0"/>
        <w:spacing w:before="240" w:after="120" w:line="120" w:lineRule="atLeast"/>
        <w:rPr>
          <w:rFonts w:ascii="Times New Roman" w:hAnsi="Times New Roman" w:cs="Times New Roman"/>
          <w:color w:val="auto"/>
          <w:lang w:val="ro-MD"/>
        </w:rPr>
      </w:pPr>
      <w:bookmarkStart w:id="22" w:name="_Toc528231930"/>
      <w:r w:rsidRPr="00D20599">
        <w:rPr>
          <w:rFonts w:ascii="Times New Roman" w:hAnsi="Times New Roman" w:cs="Times New Roman"/>
          <w:color w:val="auto"/>
          <w:lang w:val="ro-MD"/>
        </w:rPr>
        <w:t>Articolul 17. Sporuri cu caracter specific</w:t>
      </w:r>
      <w:bookmarkEnd w:id="22"/>
    </w:p>
    <w:p w14:paraId="6A838815" w14:textId="77777777" w:rsidR="003C0D23" w:rsidRPr="00D20599" w:rsidRDefault="003C0D23" w:rsidP="003C0D23">
      <w:pPr>
        <w:pStyle w:val="a3"/>
        <w:numPr>
          <w:ilvl w:val="0"/>
          <w:numId w:val="11"/>
        </w:numPr>
        <w:spacing w:before="120" w:after="120" w:line="120" w:lineRule="atLeast"/>
        <w:contextualSpacing w:val="0"/>
        <w:jc w:val="both"/>
        <w:rPr>
          <w:rFonts w:cs="Times New Roman"/>
          <w:lang w:val="ro-MD"/>
        </w:rPr>
      </w:pPr>
      <w:r w:rsidRPr="00D20599">
        <w:rPr>
          <w:rFonts w:cs="Times New Roman"/>
          <w:lang w:val="ro-MD"/>
        </w:rPr>
        <w:t>Personalul din unitățile bugetare poate beneficia și de sporuri specifice grupului ocupațional sau categoriei de funcții cu respectarea limitei prevăzute în art. 11 și în modul stabilit de Guvern.</w:t>
      </w:r>
    </w:p>
    <w:p w14:paraId="53086DB0" w14:textId="77777777" w:rsidR="003C0D23" w:rsidRPr="00D20599" w:rsidRDefault="003C0D23" w:rsidP="003C0D23">
      <w:pPr>
        <w:pStyle w:val="2"/>
        <w:snapToGrid w:val="0"/>
        <w:spacing w:before="120" w:after="120" w:line="120" w:lineRule="atLeast"/>
        <w:jc w:val="both"/>
        <w:rPr>
          <w:rFonts w:ascii="Times New Roman" w:hAnsi="Times New Roman" w:cs="Times New Roman"/>
          <w:color w:val="auto"/>
          <w:lang w:val="ro-MD"/>
        </w:rPr>
      </w:pPr>
      <w:bookmarkStart w:id="23" w:name="_Toc528231931"/>
      <w:r w:rsidRPr="00D20599">
        <w:rPr>
          <w:rFonts w:ascii="Times New Roman" w:hAnsi="Times New Roman" w:cs="Times New Roman"/>
          <w:color w:val="auto"/>
          <w:lang w:val="ro-MD"/>
        </w:rPr>
        <w:t>Articolul 18. Sporul de compensare pentru munca prestată în condiții nefavorabile</w:t>
      </w:r>
      <w:bookmarkEnd w:id="23"/>
    </w:p>
    <w:p w14:paraId="0564CD89" w14:textId="77777777" w:rsidR="003C0D23" w:rsidRPr="00D20599" w:rsidRDefault="003C0D23" w:rsidP="003C0D23">
      <w:pPr>
        <w:pStyle w:val="a3"/>
        <w:numPr>
          <w:ilvl w:val="0"/>
          <w:numId w:val="82"/>
        </w:numPr>
        <w:spacing w:before="120" w:after="120"/>
        <w:ind w:left="357" w:hanging="357"/>
        <w:contextualSpacing w:val="0"/>
        <w:jc w:val="both"/>
        <w:rPr>
          <w:lang w:val="ro-MD" w:eastAsia="ru-RU"/>
        </w:rPr>
      </w:pPr>
      <w:r w:rsidRPr="00D20599">
        <w:rPr>
          <w:lang w:val="ro-MD"/>
        </w:rPr>
        <w:t>Sporul de compensare pentru munca prestată în condiții nefavorabile se stabilește, în funcție de gradul de nocivitate a lucrărilor îndeplinite, conform rezultatelor atestării locurilor de muncă, corespunzător cu timpul efectiv lucrat în aceste condiții.</w:t>
      </w:r>
    </w:p>
    <w:p w14:paraId="072DB705" w14:textId="77777777" w:rsidR="003C0D23" w:rsidRPr="00D20599" w:rsidRDefault="003C0D23" w:rsidP="003C0D23">
      <w:pPr>
        <w:pStyle w:val="a3"/>
        <w:numPr>
          <w:ilvl w:val="0"/>
          <w:numId w:val="82"/>
        </w:numPr>
        <w:spacing w:before="120" w:after="120"/>
        <w:ind w:left="357" w:hanging="357"/>
        <w:contextualSpacing w:val="0"/>
        <w:jc w:val="both"/>
        <w:rPr>
          <w:lang w:val="ro-MD" w:eastAsia="ru-RU"/>
        </w:rPr>
      </w:pPr>
      <w:r w:rsidRPr="00D20599">
        <w:rPr>
          <w:lang w:val="ro-MD" w:eastAsia="ru-RU"/>
        </w:rPr>
        <w:lastRenderedPageBreak/>
        <w:t>Lista-tip a lucrărilor și locurilor de muncă, precum și mărimea concretă a sporului de compensare pentru munca prestată în condiții nefavorabile se stabilesc de Guvern.</w:t>
      </w:r>
    </w:p>
    <w:p w14:paraId="7FD301C5" w14:textId="77777777" w:rsidR="003C0D23" w:rsidRPr="00D20599" w:rsidRDefault="003C0D23" w:rsidP="003C0D23">
      <w:pPr>
        <w:pStyle w:val="2"/>
        <w:snapToGrid w:val="0"/>
        <w:spacing w:before="240" w:after="120" w:line="120" w:lineRule="atLeast"/>
        <w:jc w:val="both"/>
        <w:rPr>
          <w:rFonts w:ascii="Times New Roman" w:hAnsi="Times New Roman" w:cs="Times New Roman"/>
          <w:color w:val="auto"/>
          <w:lang w:val="ro-MD"/>
        </w:rPr>
      </w:pPr>
      <w:bookmarkStart w:id="24" w:name="_Toc528231932"/>
      <w:r w:rsidRPr="00D20599">
        <w:rPr>
          <w:rFonts w:ascii="Times New Roman" w:hAnsi="Times New Roman" w:cs="Times New Roman"/>
          <w:color w:val="auto"/>
          <w:lang w:val="ro-MD"/>
        </w:rPr>
        <w:t>Articolul 19. Sporuri pentru munca suplimentară, pentru munca de noapte și pentru munca prestată în zilele de sărbătoare nelucrătoare și/sau în zilele de repaus</w:t>
      </w:r>
      <w:bookmarkEnd w:id="24"/>
    </w:p>
    <w:p w14:paraId="5CF7E34B" w14:textId="77777777" w:rsidR="003C0D23" w:rsidRPr="00D20599" w:rsidRDefault="003C0D23" w:rsidP="003C0D23">
      <w:pPr>
        <w:pStyle w:val="a3"/>
        <w:numPr>
          <w:ilvl w:val="0"/>
          <w:numId w:val="25"/>
        </w:numPr>
        <w:snapToGrid w:val="0"/>
        <w:spacing w:before="120" w:after="120"/>
        <w:contextualSpacing w:val="0"/>
        <w:jc w:val="both"/>
        <w:rPr>
          <w:rFonts w:cs="Times New Roman"/>
          <w:lang w:val="ro-MD"/>
        </w:rPr>
      </w:pPr>
      <w:r w:rsidRPr="00D20599">
        <w:rPr>
          <w:rFonts w:cs="Times New Roman"/>
          <w:lang w:val="ro-MD"/>
        </w:rPr>
        <w:t>Pentru munca suplimentară, personalul unităților bugetare are dreptul la:</w:t>
      </w:r>
    </w:p>
    <w:p w14:paraId="2CD7907C" w14:textId="77777777" w:rsidR="003C0D23" w:rsidRPr="00D20599" w:rsidRDefault="003C0D23" w:rsidP="003C0D23">
      <w:pPr>
        <w:pStyle w:val="a3"/>
        <w:numPr>
          <w:ilvl w:val="0"/>
          <w:numId w:val="24"/>
        </w:numPr>
        <w:snapToGrid w:val="0"/>
        <w:spacing w:after="0"/>
        <w:ind w:left="720" w:hanging="288"/>
        <w:contextualSpacing w:val="0"/>
        <w:jc w:val="both"/>
        <w:rPr>
          <w:rFonts w:asciiTheme="majorHAnsi" w:hAnsiTheme="majorHAnsi" w:cstheme="majorHAnsi"/>
          <w:lang w:val="ro-MD"/>
        </w:rPr>
      </w:pPr>
      <w:r w:rsidRPr="00D20599">
        <w:rPr>
          <w:rFonts w:asciiTheme="majorHAnsi" w:hAnsiTheme="majorHAnsi" w:cstheme="majorHAnsi"/>
          <w:lang w:val="ro-MD"/>
        </w:rPr>
        <w:t>spor pentru orele prestate în afara duratei normale a timpului de muncă sau în zilele de sărbătoare nelucrătoare și/sau în zilele de repaus pentru activități desfășurate potrivit atribuțiilor postului;</w:t>
      </w:r>
    </w:p>
    <w:p w14:paraId="64CEAF86" w14:textId="77777777" w:rsidR="003C0D23" w:rsidRPr="00D20599" w:rsidRDefault="003C0D23" w:rsidP="003C0D23">
      <w:pPr>
        <w:pStyle w:val="a3"/>
        <w:numPr>
          <w:ilvl w:val="0"/>
          <w:numId w:val="24"/>
        </w:numPr>
        <w:snapToGrid w:val="0"/>
        <w:spacing w:after="0"/>
        <w:ind w:left="720" w:hanging="288"/>
        <w:contextualSpacing w:val="0"/>
        <w:jc w:val="both"/>
        <w:rPr>
          <w:rFonts w:asciiTheme="majorHAnsi" w:hAnsiTheme="majorHAnsi" w:cstheme="majorHAnsi"/>
          <w:lang w:val="ro-MD"/>
        </w:rPr>
      </w:pPr>
      <w:r w:rsidRPr="00D20599">
        <w:rPr>
          <w:rFonts w:asciiTheme="majorHAnsi" w:hAnsiTheme="majorHAnsi" w:cstheme="majorHAnsi"/>
          <w:lang w:val="ro-MD"/>
        </w:rPr>
        <w:t>spor pentru munca de noapte;</w:t>
      </w:r>
    </w:p>
    <w:p w14:paraId="683096A5" w14:textId="77777777" w:rsidR="003C0D23" w:rsidRPr="00D20599" w:rsidRDefault="003C0D23" w:rsidP="003C0D23">
      <w:pPr>
        <w:pStyle w:val="a3"/>
        <w:numPr>
          <w:ilvl w:val="0"/>
          <w:numId w:val="25"/>
        </w:numPr>
        <w:snapToGrid w:val="0"/>
        <w:spacing w:before="120" w:after="120"/>
        <w:ind w:left="419" w:hanging="419"/>
        <w:contextualSpacing w:val="0"/>
        <w:jc w:val="both"/>
        <w:rPr>
          <w:rFonts w:cs="Times New Roman"/>
          <w:lang w:val="ro-MD"/>
        </w:rPr>
      </w:pPr>
      <w:r w:rsidRPr="00D20599">
        <w:rPr>
          <w:rFonts w:cs="Times New Roman"/>
          <w:lang w:val="ro-MD"/>
        </w:rPr>
        <w:t>Sporul pentru orelor prestate în afara duratei normale a timpului de muncă sau în zilele de sărbătoare nelucrătoare și/sau în zilele de repaus pentru activități desfășurate potrivit atribuțiilor postului se efectuează în modul, condițiile și mărimile reglementate de art. 103-105, 157 și 158 ale Codul muncii al Republicii Moldova nr.154/2003.</w:t>
      </w:r>
    </w:p>
    <w:p w14:paraId="2B103885" w14:textId="77777777" w:rsidR="003C0D23" w:rsidRPr="00D20599" w:rsidRDefault="003C0D23" w:rsidP="003C0D23">
      <w:pPr>
        <w:pStyle w:val="a3"/>
        <w:numPr>
          <w:ilvl w:val="0"/>
          <w:numId w:val="25"/>
        </w:numPr>
        <w:snapToGrid w:val="0"/>
        <w:spacing w:before="120" w:after="120"/>
        <w:ind w:left="419" w:hanging="357"/>
        <w:contextualSpacing w:val="0"/>
        <w:jc w:val="both"/>
        <w:rPr>
          <w:rFonts w:cs="Times New Roman"/>
          <w:lang w:val="ro-MD"/>
        </w:rPr>
      </w:pPr>
      <w:r w:rsidRPr="00D20599">
        <w:rPr>
          <w:rFonts w:cs="Times New Roman"/>
          <w:lang w:val="ro-MD"/>
        </w:rPr>
        <w:t xml:space="preserve">Prevederile alineatului (2) nu se aplică persoanelor salarizate prin plata cu ora, prin cumul de funcții în cadrul aceleiași instituții sau autorități publice ori persoanelor angajate cu timp parțial.  </w:t>
      </w:r>
    </w:p>
    <w:p w14:paraId="28551478" w14:textId="77777777" w:rsidR="003C0D23" w:rsidRPr="00D20599" w:rsidRDefault="003C0D23" w:rsidP="003C0D23">
      <w:pPr>
        <w:pStyle w:val="a3"/>
        <w:numPr>
          <w:ilvl w:val="0"/>
          <w:numId w:val="25"/>
        </w:numPr>
        <w:spacing w:before="120" w:after="120" w:line="120" w:lineRule="atLeast"/>
        <w:contextualSpacing w:val="0"/>
        <w:jc w:val="both"/>
        <w:rPr>
          <w:rFonts w:cs="Times New Roman"/>
          <w:lang w:val="ro-MD"/>
        </w:rPr>
      </w:pPr>
      <w:r w:rsidRPr="00D20599">
        <w:rPr>
          <w:rFonts w:cs="Times New Roman"/>
          <w:lang w:val="ro-MD"/>
        </w:rPr>
        <w:t>Personalul, care potrivit programului normal de lucru, își desfășoară activitatea între orele 22.00 și 6.00, beneficiază pentru orele lucrate în acest interval de timp de un spor în mărime de 50% din salariul de bază pe unitate de timp, în condițiile stabilite în art.103 și art.159 ale Codul muncii al Republicii Moldova nr.154/2003.</w:t>
      </w:r>
    </w:p>
    <w:p w14:paraId="62FF0460" w14:textId="77777777" w:rsidR="003C0D23" w:rsidRPr="00D20599" w:rsidRDefault="003C0D23" w:rsidP="003C0D23">
      <w:pPr>
        <w:pStyle w:val="2"/>
        <w:snapToGrid w:val="0"/>
        <w:spacing w:before="240" w:after="120"/>
        <w:jc w:val="both"/>
        <w:rPr>
          <w:rFonts w:ascii="Times New Roman" w:hAnsi="Times New Roman" w:cs="Times New Roman"/>
          <w:color w:val="auto"/>
          <w:lang w:val="ro-MD"/>
        </w:rPr>
      </w:pPr>
      <w:bookmarkStart w:id="25" w:name="_Toc528231933"/>
      <w:r w:rsidRPr="00D20599">
        <w:rPr>
          <w:rFonts w:ascii="Times New Roman" w:hAnsi="Times New Roman" w:cs="Times New Roman"/>
          <w:color w:val="auto"/>
          <w:lang w:val="ro-MD"/>
        </w:rPr>
        <w:t>Articolul 20. Supliment pentru participare în proiecte de dezvoltare în domeniul de competență în cadrul unității bugetare în care este angajat;</w:t>
      </w:r>
      <w:bookmarkEnd w:id="25"/>
    </w:p>
    <w:p w14:paraId="6C57CD56" w14:textId="77777777" w:rsidR="003C0D23" w:rsidRPr="00D20599" w:rsidRDefault="003C0D23" w:rsidP="003C0D23">
      <w:pPr>
        <w:pStyle w:val="a3"/>
        <w:numPr>
          <w:ilvl w:val="0"/>
          <w:numId w:val="27"/>
        </w:numPr>
        <w:spacing w:before="120" w:after="120"/>
        <w:ind w:left="425" w:hanging="425"/>
        <w:contextualSpacing w:val="0"/>
        <w:jc w:val="both"/>
        <w:rPr>
          <w:rFonts w:cs="Times New Roman"/>
          <w:lang w:val="ro-MD"/>
        </w:rPr>
      </w:pPr>
      <w:r w:rsidRPr="00D20599">
        <w:rPr>
          <w:rFonts w:cs="Times New Roman"/>
          <w:lang w:val="ro-MD"/>
        </w:rPr>
        <w:t>Personalul din unitățile bugetare, în baza unui contract individual de muncă distinct, în afara orelor de program, poate participa în proiecte de dezvoltare în domeniul de competență, în conformitate cu cadrul normativ special în vigoare și ținând cont de situațiile de incompatibilitate cu funcția deținută, reglementate prin legi speciale.</w:t>
      </w:r>
    </w:p>
    <w:p w14:paraId="7F6D3CBF" w14:textId="77777777" w:rsidR="003C0D23" w:rsidRPr="00D20599" w:rsidRDefault="003C0D23" w:rsidP="003C0D23">
      <w:pPr>
        <w:pStyle w:val="a3"/>
        <w:numPr>
          <w:ilvl w:val="0"/>
          <w:numId w:val="28"/>
        </w:numPr>
        <w:ind w:left="426" w:hanging="426"/>
        <w:jc w:val="both"/>
        <w:rPr>
          <w:rFonts w:cs="Times New Roman"/>
          <w:lang w:val="ro-MD"/>
        </w:rPr>
      </w:pPr>
      <w:r w:rsidRPr="00D20599">
        <w:rPr>
          <w:rFonts w:cs="Times New Roman"/>
          <w:lang w:val="ro-MD"/>
        </w:rPr>
        <w:t>Mărimea concretă, condițiile de acordare a suplimentului pentru participare în proiecte de dezvoltare în domeniul de competență și categoriile de personal care pot beneficia de acesta se stabilesc de Guvern.</w:t>
      </w:r>
    </w:p>
    <w:p w14:paraId="1CC069CB" w14:textId="77777777" w:rsidR="003C0D23" w:rsidRPr="00D20599" w:rsidRDefault="003C0D23" w:rsidP="003C0D23">
      <w:pPr>
        <w:pStyle w:val="2"/>
        <w:snapToGrid w:val="0"/>
        <w:spacing w:before="240" w:after="120" w:line="120" w:lineRule="atLeast"/>
        <w:jc w:val="both"/>
        <w:rPr>
          <w:rFonts w:ascii="Times New Roman" w:hAnsi="Times New Roman" w:cs="Times New Roman"/>
          <w:color w:val="auto"/>
          <w:lang w:val="ro-MD"/>
        </w:rPr>
      </w:pPr>
      <w:bookmarkStart w:id="26" w:name="_Toc528231934"/>
      <w:r w:rsidRPr="00D20599">
        <w:rPr>
          <w:rFonts w:ascii="Times New Roman" w:hAnsi="Times New Roman" w:cs="Times New Roman"/>
          <w:color w:val="auto"/>
          <w:lang w:val="ro-MD"/>
        </w:rPr>
        <w:t>Articolul 21. Premii unice</w:t>
      </w:r>
      <w:bookmarkEnd w:id="26"/>
    </w:p>
    <w:p w14:paraId="1CA754B5" w14:textId="77777777" w:rsidR="003C0D23" w:rsidRPr="00D20599" w:rsidRDefault="003C0D23" w:rsidP="003C0D23">
      <w:pPr>
        <w:pStyle w:val="a3"/>
        <w:numPr>
          <w:ilvl w:val="0"/>
          <w:numId w:val="19"/>
        </w:numPr>
        <w:spacing w:before="120" w:after="120"/>
        <w:ind w:left="357" w:hanging="357"/>
        <w:contextualSpacing w:val="0"/>
        <w:jc w:val="both"/>
        <w:rPr>
          <w:rFonts w:eastAsia="Times New Roman" w:cs="Times New Roman"/>
          <w:lang w:val="ro-MD" w:eastAsia="ru-RU"/>
        </w:rPr>
      </w:pPr>
      <w:r w:rsidRPr="00D20599">
        <w:rPr>
          <w:rFonts w:eastAsia="Times New Roman" w:cs="Times New Roman"/>
          <w:lang w:val="ro-MD" w:eastAsia="ru-RU"/>
        </w:rPr>
        <w:t>Personalul unităților bugetare poate beneficia de premii unice cu prilejul sărbătorilor profesionale și al zilelor de sărbătoare nelucrătoare, care se plătesc din contul economiei mijloacelor pentru retribuirea muncii alocate pe anul respectiv, dar nu mai mult de 2% din fondul anual de salarizare la nivel de unitate bugetară.</w:t>
      </w:r>
    </w:p>
    <w:p w14:paraId="5A6973ED" w14:textId="77777777" w:rsidR="003C0D23" w:rsidRPr="00D20599" w:rsidRDefault="003C0D23" w:rsidP="003C0D23">
      <w:pPr>
        <w:pStyle w:val="a3"/>
        <w:numPr>
          <w:ilvl w:val="0"/>
          <w:numId w:val="19"/>
        </w:numPr>
        <w:spacing w:before="120" w:after="120"/>
        <w:ind w:left="357" w:hanging="357"/>
        <w:contextualSpacing w:val="0"/>
        <w:jc w:val="both"/>
        <w:rPr>
          <w:rFonts w:eastAsia="Times New Roman" w:cs="Times New Roman"/>
          <w:lang w:val="ro-MD" w:eastAsia="ru-RU"/>
        </w:rPr>
      </w:pPr>
      <w:r w:rsidRPr="00D20599">
        <w:rPr>
          <w:rFonts w:eastAsia="Times New Roman" w:cs="Times New Roman"/>
          <w:lang w:val="ro-MD" w:eastAsia="ru-RU"/>
        </w:rPr>
        <w:t>Cuantumul premiului unic în fiecare caz în parte nu va depăși salariul de bază al persoanei premiate.</w:t>
      </w:r>
    </w:p>
    <w:p w14:paraId="1A913294" w14:textId="77777777" w:rsidR="003C0D23" w:rsidRPr="00D20599" w:rsidRDefault="003C0D23" w:rsidP="003C0D23">
      <w:pPr>
        <w:pStyle w:val="1"/>
        <w:snapToGrid w:val="0"/>
        <w:spacing w:before="240" w:after="240"/>
        <w:rPr>
          <w:rFonts w:ascii="Times New Roman" w:hAnsi="Times New Roman" w:cs="Times New Roman"/>
          <w:color w:val="auto"/>
          <w:lang w:val="ro-MD"/>
        </w:rPr>
      </w:pPr>
      <w:bookmarkStart w:id="27" w:name="_Toc528231935"/>
      <w:r w:rsidRPr="00D20599">
        <w:rPr>
          <w:rFonts w:ascii="Times New Roman" w:hAnsi="Times New Roman" w:cs="Times New Roman"/>
          <w:color w:val="auto"/>
          <w:lang w:val="ro-MD"/>
        </w:rPr>
        <w:t>Capitolul IV Alte dispoziții</w:t>
      </w:r>
      <w:bookmarkEnd w:id="27"/>
    </w:p>
    <w:p w14:paraId="4F4E0552" w14:textId="77777777" w:rsidR="003C0D23" w:rsidRPr="00D20599" w:rsidRDefault="003C0D23" w:rsidP="003C0D23">
      <w:pPr>
        <w:pStyle w:val="2"/>
        <w:snapToGrid w:val="0"/>
        <w:spacing w:before="240" w:after="120"/>
        <w:rPr>
          <w:rFonts w:ascii="Times New Roman" w:hAnsi="Times New Roman" w:cs="Times New Roman"/>
          <w:color w:val="auto"/>
          <w:lang w:val="ro-MD"/>
        </w:rPr>
      </w:pPr>
      <w:bookmarkStart w:id="28" w:name="_Toc528231936"/>
      <w:r w:rsidRPr="00D20599">
        <w:rPr>
          <w:rFonts w:ascii="Times New Roman" w:hAnsi="Times New Roman" w:cs="Times New Roman"/>
          <w:color w:val="auto"/>
          <w:lang w:val="ro-MD"/>
        </w:rPr>
        <w:t>Articolul 22. Exercitarea, cu caracter temporar, a unei funcții de conducere</w:t>
      </w:r>
      <w:bookmarkEnd w:id="28"/>
    </w:p>
    <w:p w14:paraId="7F2F0569" w14:textId="77777777" w:rsidR="003C0D23" w:rsidRPr="00D20599" w:rsidRDefault="003C0D23" w:rsidP="003C0D23">
      <w:pPr>
        <w:pStyle w:val="a3"/>
        <w:numPr>
          <w:ilvl w:val="0"/>
          <w:numId w:val="29"/>
        </w:numPr>
        <w:snapToGrid w:val="0"/>
        <w:spacing w:before="120" w:after="120"/>
        <w:ind w:left="432" w:hanging="432"/>
        <w:contextualSpacing w:val="0"/>
        <w:jc w:val="both"/>
        <w:rPr>
          <w:rFonts w:cs="Times New Roman"/>
          <w:lang w:val="ro-MD"/>
        </w:rPr>
      </w:pPr>
      <w:r w:rsidRPr="00D20599">
        <w:rPr>
          <w:rFonts w:cs="Times New Roman"/>
          <w:lang w:val="ro-MD"/>
        </w:rPr>
        <w:t>Personalul din unitățile bugetare poate asigura exercitarea cu caracter temporar (interimatul) a unei funcții de conducere.</w:t>
      </w:r>
    </w:p>
    <w:p w14:paraId="49EF7931" w14:textId="77777777" w:rsidR="003C0D23" w:rsidRPr="00D20599" w:rsidRDefault="003C0D23" w:rsidP="003C0D23">
      <w:pPr>
        <w:pStyle w:val="a3"/>
        <w:numPr>
          <w:ilvl w:val="0"/>
          <w:numId w:val="29"/>
        </w:numPr>
        <w:spacing w:before="120" w:after="120"/>
        <w:ind w:left="425" w:hanging="425"/>
        <w:contextualSpacing w:val="0"/>
        <w:jc w:val="both"/>
        <w:rPr>
          <w:rFonts w:cs="Times New Roman"/>
          <w:lang w:val="ro-MD"/>
        </w:rPr>
      </w:pPr>
      <w:r w:rsidRPr="00D20599">
        <w:rPr>
          <w:rFonts w:cs="Times New Roman"/>
          <w:lang w:val="ro-MD"/>
        </w:rPr>
        <w:t xml:space="preserve">Interimatul unei funcții de conducere se realizează prin numirea temporară a unei persoane angajate / numite care îndeplinește condițiile specifice pentru ocuparea funcției de conducere, dacă în legi speciale nu se prevede altfel, </w:t>
      </w:r>
    </w:p>
    <w:p w14:paraId="030923F2" w14:textId="77777777" w:rsidR="003C0D23" w:rsidRPr="00D20599" w:rsidRDefault="003C0D23" w:rsidP="003C0D23">
      <w:pPr>
        <w:pStyle w:val="a3"/>
        <w:numPr>
          <w:ilvl w:val="0"/>
          <w:numId w:val="29"/>
        </w:numPr>
        <w:spacing w:before="120" w:after="120"/>
        <w:ind w:left="425" w:hanging="425"/>
        <w:contextualSpacing w:val="0"/>
        <w:jc w:val="both"/>
        <w:rPr>
          <w:rFonts w:cs="Times New Roman"/>
          <w:lang w:val="ro-MD"/>
        </w:rPr>
      </w:pPr>
      <w:r w:rsidRPr="00D20599">
        <w:rPr>
          <w:rFonts w:cs="Times New Roman"/>
          <w:lang w:val="ro-MD"/>
        </w:rPr>
        <w:lastRenderedPageBreak/>
        <w:t>Asigurarea interimatului funcției de conducere poate fi efectuată pentru o perioadă de maxim 6 luni, care poate fi prelungită, cu acordul scris al persoanei care asigură interimatul, cu încă 6 luni, dacă în legi speciale nu se prevede altfel.</w:t>
      </w:r>
    </w:p>
    <w:p w14:paraId="10B4B7E9" w14:textId="77777777" w:rsidR="003C0D23" w:rsidRPr="00D20599" w:rsidRDefault="003C0D23" w:rsidP="003C0D23">
      <w:pPr>
        <w:pStyle w:val="a3"/>
        <w:numPr>
          <w:ilvl w:val="0"/>
          <w:numId w:val="29"/>
        </w:numPr>
        <w:spacing w:before="120" w:after="120"/>
        <w:ind w:left="425" w:hanging="425"/>
        <w:contextualSpacing w:val="0"/>
        <w:jc w:val="both"/>
        <w:rPr>
          <w:rFonts w:cs="Times New Roman"/>
          <w:lang w:val="ro-MD"/>
        </w:rPr>
      </w:pPr>
      <w:r w:rsidRPr="00D20599">
        <w:rPr>
          <w:rFonts w:cs="Times New Roman"/>
          <w:lang w:val="ro-MD"/>
        </w:rPr>
        <w:t xml:space="preserve">În perioada interimatului, persoana are dreptul la salariul de bază corespunzător funcției de conducere exercitate temporar, stabilit în condițiile art.12 și beneficiază de drepturile salariale aferente funcției de conducere respective.  </w:t>
      </w:r>
    </w:p>
    <w:p w14:paraId="00001395" w14:textId="77777777" w:rsidR="003C0D23" w:rsidRPr="00D20599" w:rsidRDefault="003C0D23" w:rsidP="003C0D23">
      <w:pPr>
        <w:pStyle w:val="2"/>
        <w:snapToGrid w:val="0"/>
        <w:spacing w:before="240" w:after="120"/>
        <w:rPr>
          <w:rFonts w:ascii="Times New Roman" w:hAnsi="Times New Roman" w:cs="Times New Roman"/>
          <w:color w:val="auto"/>
          <w:lang w:val="ro-MD"/>
        </w:rPr>
      </w:pPr>
      <w:bookmarkStart w:id="29" w:name="_Toc528231937"/>
      <w:r w:rsidRPr="00D20599">
        <w:rPr>
          <w:rFonts w:ascii="Times New Roman" w:hAnsi="Times New Roman" w:cs="Times New Roman"/>
          <w:color w:val="auto"/>
          <w:lang w:val="ro-MD"/>
        </w:rPr>
        <w:t>Articolul 23. Salarizarea în cazul prestării muncii prin cumul.</w:t>
      </w:r>
      <w:bookmarkEnd w:id="29"/>
    </w:p>
    <w:p w14:paraId="1DFBEC82" w14:textId="77777777" w:rsidR="003C0D23" w:rsidRPr="00D20599" w:rsidRDefault="003C0D23" w:rsidP="003C0D23">
      <w:pPr>
        <w:pStyle w:val="a3"/>
        <w:numPr>
          <w:ilvl w:val="0"/>
          <w:numId w:val="30"/>
        </w:numPr>
        <w:ind w:left="426" w:hanging="426"/>
        <w:jc w:val="both"/>
        <w:rPr>
          <w:rFonts w:cs="Times New Roman"/>
          <w:lang w:val="ro-MD"/>
        </w:rPr>
      </w:pPr>
      <w:r w:rsidRPr="00D20599">
        <w:rPr>
          <w:rFonts w:cs="Times New Roman"/>
          <w:lang w:val="ro-MD"/>
        </w:rPr>
        <w:t xml:space="preserve">Posturile vacante și temporar vacante care nu au putut fi ocupate prin concurs pot fi ocupate prin cumul de către persoane din aceeași unitate sau din altă unitate bugetară numai în condițiile în care programul funcției cumulate nu se suprapune celui corespunzător funcției de bază. </w:t>
      </w:r>
    </w:p>
    <w:p w14:paraId="64AD059A" w14:textId="77777777" w:rsidR="003C0D23" w:rsidRPr="00D20599" w:rsidRDefault="003C0D23" w:rsidP="003C0D23">
      <w:pPr>
        <w:pStyle w:val="a3"/>
        <w:numPr>
          <w:ilvl w:val="0"/>
          <w:numId w:val="30"/>
        </w:numPr>
        <w:spacing w:before="120" w:after="120"/>
        <w:ind w:left="425" w:hanging="425"/>
        <w:contextualSpacing w:val="0"/>
        <w:jc w:val="both"/>
        <w:rPr>
          <w:rFonts w:cs="Times New Roman"/>
          <w:lang w:val="ro-MD"/>
        </w:rPr>
      </w:pPr>
      <w:r w:rsidRPr="00D20599">
        <w:rPr>
          <w:rFonts w:cs="Times New Roman"/>
          <w:lang w:val="ro-MD"/>
        </w:rPr>
        <w:t>Munca prin cumul reprezintă îndeplinirea de către salariat, pe lângă munca de bază, a unei alte munci, permanente sau temporare, în afara orelor de program, în temeiul unui contract individual de muncă distinct, cu respectarea situațiilor de incompatibilitate cu funcția de bază deținută, dispuse prin legi speciale.</w:t>
      </w:r>
    </w:p>
    <w:p w14:paraId="5CBCCC6B" w14:textId="77777777" w:rsidR="003C0D23" w:rsidRPr="00D20599" w:rsidRDefault="003C0D23" w:rsidP="003C0D23">
      <w:pPr>
        <w:pStyle w:val="a3"/>
        <w:numPr>
          <w:ilvl w:val="0"/>
          <w:numId w:val="30"/>
        </w:numPr>
        <w:spacing w:before="120" w:after="120"/>
        <w:ind w:left="425" w:hanging="425"/>
        <w:contextualSpacing w:val="0"/>
        <w:jc w:val="both"/>
        <w:rPr>
          <w:rFonts w:cs="Times New Roman"/>
          <w:lang w:val="ro-MD"/>
        </w:rPr>
      </w:pPr>
      <w:r w:rsidRPr="00D20599">
        <w:rPr>
          <w:rFonts w:cs="Times New Roman"/>
          <w:lang w:val="ro-MD"/>
        </w:rPr>
        <w:t>Condițiile generale de prestare a muncii prin cumul de către angajați sunt reglementate de prevederile Codului muncii al Republicii Moldova.</w:t>
      </w:r>
    </w:p>
    <w:p w14:paraId="51FB1F27" w14:textId="77777777" w:rsidR="003C0D23" w:rsidRPr="00D20599" w:rsidRDefault="003C0D23" w:rsidP="003C0D23">
      <w:pPr>
        <w:pStyle w:val="a3"/>
        <w:numPr>
          <w:ilvl w:val="0"/>
          <w:numId w:val="30"/>
        </w:numPr>
        <w:spacing w:before="120" w:after="120"/>
        <w:ind w:left="425" w:hanging="425"/>
        <w:contextualSpacing w:val="0"/>
        <w:jc w:val="both"/>
        <w:rPr>
          <w:rFonts w:cs="Times New Roman"/>
          <w:lang w:val="ro-MD"/>
        </w:rPr>
      </w:pPr>
      <w:r w:rsidRPr="00D20599">
        <w:rPr>
          <w:rFonts w:cs="Times New Roman"/>
          <w:lang w:val="ro-MD"/>
        </w:rPr>
        <w:t xml:space="preserve">Condiții specifice de prestare a muncii prin cumul de către anumite categorii se angajați sunt specificate în anexele respective la prezenta lege. </w:t>
      </w:r>
    </w:p>
    <w:p w14:paraId="29E705CB" w14:textId="77777777" w:rsidR="003C0D23" w:rsidRPr="00D20599" w:rsidRDefault="003C0D23" w:rsidP="003C0D23">
      <w:pPr>
        <w:pStyle w:val="a3"/>
        <w:numPr>
          <w:ilvl w:val="0"/>
          <w:numId w:val="30"/>
        </w:numPr>
        <w:spacing w:before="120" w:after="120"/>
        <w:ind w:left="425" w:hanging="425"/>
        <w:contextualSpacing w:val="0"/>
        <w:jc w:val="both"/>
        <w:rPr>
          <w:rFonts w:cs="Times New Roman"/>
          <w:lang w:val="ro-MD"/>
        </w:rPr>
      </w:pPr>
      <w:r w:rsidRPr="00D20599">
        <w:rPr>
          <w:rFonts w:cs="Times New Roman"/>
          <w:lang w:val="ro-MD"/>
        </w:rPr>
        <w:t xml:space="preserve">Salarizarea cumularzilor se efectuează în conformitate cu condițiile prevăzute de prezenta lege pentru ceilalți salariați din unitatea respectivă, pentru munca realmente prestată sau timpul efectiv lucrat. </w:t>
      </w:r>
    </w:p>
    <w:p w14:paraId="1ED6026F" w14:textId="77777777" w:rsidR="003C0D23" w:rsidRPr="00D20599" w:rsidRDefault="003C0D23" w:rsidP="003C0D23">
      <w:pPr>
        <w:pStyle w:val="2"/>
        <w:snapToGrid w:val="0"/>
        <w:spacing w:before="240" w:after="120"/>
        <w:jc w:val="both"/>
        <w:rPr>
          <w:rFonts w:ascii="Times New Roman" w:hAnsi="Times New Roman" w:cs="Times New Roman"/>
          <w:color w:val="auto"/>
          <w:lang w:val="ro-MD"/>
        </w:rPr>
      </w:pPr>
      <w:bookmarkStart w:id="30" w:name="_Toc528231938"/>
      <w:r w:rsidRPr="00D20599">
        <w:rPr>
          <w:rFonts w:ascii="Times New Roman" w:hAnsi="Times New Roman" w:cs="Times New Roman"/>
          <w:color w:val="auto"/>
          <w:lang w:val="ro-MD"/>
        </w:rPr>
        <w:t>Articolul 24. Retribuirea muncii în caz de cumulare a atribuțiilor funcției de bază cu atribuțiile unei funcții vacante sau temporar vacante.</w:t>
      </w:r>
      <w:bookmarkEnd w:id="30"/>
    </w:p>
    <w:p w14:paraId="13280CF5" w14:textId="77777777" w:rsidR="003C0D23" w:rsidRPr="00D20599" w:rsidRDefault="003C0D23" w:rsidP="003C0D23">
      <w:pPr>
        <w:pStyle w:val="a3"/>
        <w:numPr>
          <w:ilvl w:val="0"/>
          <w:numId w:val="31"/>
        </w:numPr>
        <w:spacing w:before="120" w:after="120"/>
        <w:ind w:left="419" w:hanging="357"/>
        <w:contextualSpacing w:val="0"/>
        <w:jc w:val="both"/>
        <w:rPr>
          <w:rFonts w:cs="Times New Roman"/>
          <w:lang w:val="ro-MD"/>
        </w:rPr>
      </w:pPr>
      <w:r w:rsidRPr="00D20599">
        <w:rPr>
          <w:rFonts w:cs="Times New Roman"/>
          <w:lang w:val="ro-MD"/>
        </w:rPr>
        <w:t>Suplimentele pentru cumularea atribuțiilor funcției deținute cu atribuțiile unei funcții vacante sau temporar vacante se stabilesc personalului cu funcții de conducere și de execuție prin act administrativ al conducătorului unității bugetare pe parcursul lunii gestionare, în limita economiei de mijloace din fondul de salarizare al unității bugetare. Cuantumul suplimentelor menționate nu va depăși 100% din salariul de bază corespunzător treptei I de salarizare, stabilit în conformitate cu art. 12 pentru funcția vacantă sau temporar vacantă.</w:t>
      </w:r>
    </w:p>
    <w:p w14:paraId="0285C210" w14:textId="77777777" w:rsidR="003C0D23" w:rsidRPr="00D20599" w:rsidRDefault="003C0D23" w:rsidP="003C0D23">
      <w:pPr>
        <w:pStyle w:val="a3"/>
        <w:numPr>
          <w:ilvl w:val="0"/>
          <w:numId w:val="31"/>
        </w:numPr>
        <w:spacing w:before="120" w:after="120"/>
        <w:contextualSpacing w:val="0"/>
        <w:jc w:val="both"/>
        <w:rPr>
          <w:rFonts w:cs="Times New Roman"/>
          <w:lang w:val="ro-MD"/>
        </w:rPr>
      </w:pPr>
      <w:r w:rsidRPr="00D20599">
        <w:rPr>
          <w:rFonts w:cs="Times New Roman"/>
          <w:lang w:val="ro-MD"/>
        </w:rPr>
        <w:t>În cazul cumulării atribuțiilor unei funcții de către mai mulți angajați, cuantumul suplimentului de plată pentru cumulare se stabilește proporțional volumului lucrărilor executate de fiecare din ei, în limitele salariului de bază stabilit pentru funcția cumulată. Lista profesiilor cumulate nu se limitează.</w:t>
      </w:r>
    </w:p>
    <w:p w14:paraId="607295FC" w14:textId="77777777" w:rsidR="003C0D23" w:rsidRPr="00D20599" w:rsidRDefault="003C0D23" w:rsidP="003C0D23">
      <w:pPr>
        <w:pStyle w:val="a3"/>
        <w:numPr>
          <w:ilvl w:val="0"/>
          <w:numId w:val="31"/>
        </w:numPr>
        <w:spacing w:before="120" w:after="120"/>
        <w:contextualSpacing w:val="0"/>
        <w:jc w:val="both"/>
        <w:rPr>
          <w:rFonts w:cs="Times New Roman"/>
          <w:lang w:val="ro-MD"/>
        </w:rPr>
      </w:pPr>
      <w:r w:rsidRPr="00D20599">
        <w:rPr>
          <w:rFonts w:cs="Times New Roman"/>
          <w:lang w:val="ro-MD"/>
        </w:rPr>
        <w:t>Nu se permite cumularea atribuțiilor altor funcții în orele de program personalului cu funcții de conducere și corpului profesoral.</w:t>
      </w:r>
    </w:p>
    <w:p w14:paraId="26F0CAE7" w14:textId="77777777" w:rsidR="003C0D23" w:rsidRPr="00D20599" w:rsidRDefault="003C0D23" w:rsidP="003C0D23">
      <w:pPr>
        <w:pStyle w:val="a3"/>
        <w:numPr>
          <w:ilvl w:val="0"/>
          <w:numId w:val="31"/>
        </w:numPr>
        <w:spacing w:before="120" w:after="120"/>
        <w:contextualSpacing w:val="0"/>
        <w:jc w:val="both"/>
        <w:rPr>
          <w:rFonts w:cs="Times New Roman"/>
          <w:lang w:val="ro-MD"/>
        </w:rPr>
      </w:pPr>
      <w:r w:rsidRPr="00D20599">
        <w:rPr>
          <w:rFonts w:cs="Times New Roman"/>
          <w:lang w:val="ro-MD"/>
        </w:rPr>
        <w:t>Nu se plătesc suplimente pentru executarea de către locțiitorii titulari a obligațiilor funcțiilor de conducere, în lipsa provizorie a acestora.</w:t>
      </w:r>
    </w:p>
    <w:p w14:paraId="7EA4CF0A" w14:textId="77777777" w:rsidR="003C0D23" w:rsidRPr="00D20599" w:rsidRDefault="003C0D23" w:rsidP="003C0D23">
      <w:pPr>
        <w:pStyle w:val="a3"/>
        <w:numPr>
          <w:ilvl w:val="0"/>
          <w:numId w:val="31"/>
        </w:numPr>
        <w:spacing w:before="120" w:after="120"/>
        <w:contextualSpacing w:val="0"/>
        <w:jc w:val="both"/>
        <w:rPr>
          <w:rFonts w:cs="Times New Roman"/>
          <w:lang w:val="ro-MD"/>
        </w:rPr>
      </w:pPr>
      <w:r w:rsidRPr="00D20599">
        <w:rPr>
          <w:rFonts w:cs="Times New Roman"/>
          <w:lang w:val="ro-MD"/>
        </w:rPr>
        <w:t>În cazul îndeplinirii obligațiilor funcției de conducere temporar absent, inclusiv a funcției de demnitate publică, de către angajatul care nu este locțiitor titular, fără a exercita obligațiile funcției de bază, persoanei în cauză i se plătește salariul lunar determinat în condițiile legii pentru funcția conducătorului absent.</w:t>
      </w:r>
    </w:p>
    <w:p w14:paraId="13A7ABA5" w14:textId="77777777" w:rsidR="003C0D23" w:rsidRPr="00D20599" w:rsidRDefault="003C0D23" w:rsidP="003C0D23">
      <w:pPr>
        <w:pStyle w:val="1"/>
        <w:spacing w:before="240" w:after="240" w:line="120" w:lineRule="atLeast"/>
        <w:jc w:val="both"/>
        <w:rPr>
          <w:rFonts w:ascii="Times New Roman" w:hAnsi="Times New Roman" w:cs="Times New Roman"/>
          <w:color w:val="auto"/>
          <w:lang w:val="ro-MD"/>
        </w:rPr>
      </w:pPr>
      <w:bookmarkStart w:id="31" w:name="_Toc528231939"/>
      <w:r w:rsidRPr="00D20599">
        <w:rPr>
          <w:rFonts w:ascii="Times New Roman" w:hAnsi="Times New Roman" w:cs="Times New Roman"/>
          <w:color w:val="auto"/>
          <w:lang w:val="ro-MD"/>
        </w:rPr>
        <w:lastRenderedPageBreak/>
        <w:t>Capitolul V Modul de stabilire a salariilor începând cu data de 1 decembrie 2018</w:t>
      </w:r>
      <w:bookmarkEnd w:id="31"/>
    </w:p>
    <w:p w14:paraId="227099E8" w14:textId="77777777" w:rsidR="003C0D23" w:rsidRPr="00D20599" w:rsidRDefault="003C0D23" w:rsidP="003C0D23">
      <w:pPr>
        <w:pStyle w:val="2"/>
        <w:spacing w:before="240" w:after="120" w:line="120" w:lineRule="atLeast"/>
        <w:rPr>
          <w:rFonts w:ascii="Times New Roman" w:hAnsi="Times New Roman" w:cs="Times New Roman"/>
          <w:color w:val="auto"/>
          <w:lang w:val="ro-MD"/>
        </w:rPr>
      </w:pPr>
      <w:bookmarkStart w:id="32" w:name="_Toc528231940"/>
      <w:r w:rsidRPr="00D20599">
        <w:rPr>
          <w:rFonts w:ascii="Times New Roman" w:hAnsi="Times New Roman" w:cs="Times New Roman"/>
          <w:color w:val="auto"/>
          <w:lang w:val="ro-MD"/>
        </w:rPr>
        <w:t>Articolul 25. Stabilirea salariului lunar începând cu data de 1 decembrie 2018</w:t>
      </w:r>
      <w:bookmarkEnd w:id="32"/>
    </w:p>
    <w:p w14:paraId="54CD1F43" w14:textId="77777777" w:rsidR="003C0D23" w:rsidRPr="00D20599" w:rsidRDefault="003C0D23" w:rsidP="003C0D23">
      <w:pPr>
        <w:pStyle w:val="a3"/>
        <w:numPr>
          <w:ilvl w:val="0"/>
          <w:numId w:val="13"/>
        </w:numPr>
        <w:spacing w:before="120" w:after="120" w:line="120" w:lineRule="atLeast"/>
        <w:contextualSpacing w:val="0"/>
        <w:jc w:val="both"/>
        <w:rPr>
          <w:rFonts w:cs="Times New Roman"/>
          <w:lang w:val="ro-MD"/>
        </w:rPr>
      </w:pPr>
      <w:r w:rsidRPr="00D20599">
        <w:rPr>
          <w:rFonts w:cs="Times New Roman"/>
          <w:lang w:val="ro-MD"/>
        </w:rPr>
        <w:t>Începând cu data de 1 decembrie 2018, salariul lunar al personalului din unitățile bugetare se determină conform prevederilor prezentei legi, corespunzător funcțiilor, categoriilor de calificare, vechimii în muncă/treptelor de salarizare și valorii de referință stabilite conform legii.</w:t>
      </w:r>
    </w:p>
    <w:p w14:paraId="5C354034" w14:textId="77777777" w:rsidR="003C0D23" w:rsidRPr="00D20599" w:rsidRDefault="003C0D23" w:rsidP="003C0D23">
      <w:pPr>
        <w:pStyle w:val="a3"/>
        <w:numPr>
          <w:ilvl w:val="0"/>
          <w:numId w:val="13"/>
        </w:numPr>
        <w:spacing w:before="120" w:after="120"/>
        <w:ind w:left="357" w:hanging="357"/>
        <w:contextualSpacing w:val="0"/>
        <w:rPr>
          <w:rFonts w:cs="Times New Roman"/>
          <w:lang w:val="ro-MD"/>
        </w:rPr>
      </w:pPr>
      <w:r w:rsidRPr="00D20599">
        <w:rPr>
          <w:rFonts w:cs="Times New Roman"/>
          <w:lang w:val="ro-MD"/>
        </w:rPr>
        <w:t>Valoarea de referință corespunzătoare coeficientului de salarizare 1,00 se stabilește anual în Legea bugetului de stat pentru anul respectiv.</w:t>
      </w:r>
    </w:p>
    <w:p w14:paraId="01ECF631" w14:textId="77777777" w:rsidR="003C0D23" w:rsidRPr="00D20599" w:rsidRDefault="003C0D23" w:rsidP="003C0D23">
      <w:pPr>
        <w:pStyle w:val="a3"/>
        <w:numPr>
          <w:ilvl w:val="0"/>
          <w:numId w:val="13"/>
        </w:numPr>
        <w:spacing w:before="120" w:after="120"/>
        <w:ind w:left="357" w:hanging="357"/>
        <w:contextualSpacing w:val="0"/>
        <w:jc w:val="both"/>
        <w:rPr>
          <w:rFonts w:cs="Times New Roman"/>
          <w:lang w:val="ro-MD"/>
        </w:rPr>
      </w:pPr>
      <w:r w:rsidRPr="00D20599">
        <w:rPr>
          <w:rFonts w:cs="Times New Roman"/>
          <w:lang w:val="ro-MD"/>
        </w:rPr>
        <w:t xml:space="preserve">Valoarea de referință se reexaminează anual în funcție de condițiile economice din țară și de posibilitățile bugetului public național. </w:t>
      </w:r>
    </w:p>
    <w:p w14:paraId="7AAD6D78" w14:textId="77777777" w:rsidR="003C0D23" w:rsidRPr="00D20599" w:rsidRDefault="003C0D23" w:rsidP="003C0D23">
      <w:pPr>
        <w:pStyle w:val="1"/>
        <w:spacing w:before="240" w:after="240" w:line="120" w:lineRule="atLeast"/>
        <w:jc w:val="both"/>
        <w:rPr>
          <w:rFonts w:ascii="Times New Roman" w:hAnsi="Times New Roman" w:cs="Times New Roman"/>
          <w:color w:val="auto"/>
          <w:lang w:val="ro-MD"/>
        </w:rPr>
      </w:pPr>
      <w:bookmarkStart w:id="33" w:name="_Toc528231941"/>
      <w:r w:rsidRPr="00D20599">
        <w:rPr>
          <w:rFonts w:ascii="Times New Roman" w:hAnsi="Times New Roman" w:cs="Times New Roman"/>
          <w:color w:val="auto"/>
          <w:lang w:val="ro-MD"/>
        </w:rPr>
        <w:t>Capitolul VI Dispoziții privind încadrarea personalului în clasele de salarizare și alte drepturi ale personalului</w:t>
      </w:r>
      <w:bookmarkEnd w:id="33"/>
    </w:p>
    <w:p w14:paraId="6A4D9339" w14:textId="77777777" w:rsidR="003C0D23" w:rsidRPr="00D20599" w:rsidRDefault="003C0D23" w:rsidP="003C0D23">
      <w:pPr>
        <w:pStyle w:val="2"/>
        <w:spacing w:before="240" w:after="120" w:line="120" w:lineRule="atLeast"/>
        <w:rPr>
          <w:rFonts w:ascii="Times New Roman" w:hAnsi="Times New Roman" w:cs="Times New Roman"/>
          <w:color w:val="auto"/>
          <w:lang w:val="ro-MD"/>
        </w:rPr>
      </w:pPr>
      <w:bookmarkStart w:id="34" w:name="_Toc528231942"/>
      <w:r w:rsidRPr="00D20599">
        <w:rPr>
          <w:rFonts w:ascii="Times New Roman" w:hAnsi="Times New Roman" w:cs="Times New Roman"/>
          <w:color w:val="auto"/>
          <w:lang w:val="ro-MD"/>
        </w:rPr>
        <w:t>Articolul 26. Atribuirea personalului</w:t>
      </w:r>
      <w:bookmarkEnd w:id="34"/>
      <w:r w:rsidRPr="00D20599">
        <w:rPr>
          <w:rFonts w:ascii="Times New Roman" w:hAnsi="Times New Roman" w:cs="Times New Roman"/>
          <w:color w:val="auto"/>
          <w:lang w:val="ro-MD"/>
        </w:rPr>
        <w:t xml:space="preserve"> </w:t>
      </w:r>
    </w:p>
    <w:p w14:paraId="3D15E193" w14:textId="77777777" w:rsidR="003C0D23" w:rsidRPr="00D20599" w:rsidRDefault="003C0D23" w:rsidP="003C0D23">
      <w:pPr>
        <w:pStyle w:val="a3"/>
        <w:numPr>
          <w:ilvl w:val="0"/>
          <w:numId w:val="12"/>
        </w:numPr>
        <w:spacing w:before="120" w:after="120" w:line="120" w:lineRule="atLeast"/>
        <w:contextualSpacing w:val="0"/>
        <w:jc w:val="both"/>
        <w:rPr>
          <w:rFonts w:cs="Times New Roman"/>
          <w:lang w:val="ro-MD"/>
        </w:rPr>
      </w:pPr>
      <w:r w:rsidRPr="00D20599">
        <w:rPr>
          <w:rFonts w:cs="Times New Roman"/>
          <w:lang w:val="ro-MD"/>
        </w:rPr>
        <w:t>La data intrării în vigoare a prezentei legi,  personalului din unitățile bugetare i se atribuie  funcțiile,  treptele de salarizare, clasele de salarizare și coeficienții de ierarhizare menționați în anexele la prezenta lege, corespunzător grupului ocupațional din care face parte acea funcție.</w:t>
      </w:r>
    </w:p>
    <w:p w14:paraId="0B7BA583" w14:textId="77777777" w:rsidR="003C0D23" w:rsidRPr="00D20599" w:rsidRDefault="003C0D23" w:rsidP="003C0D23">
      <w:pPr>
        <w:pStyle w:val="a3"/>
        <w:numPr>
          <w:ilvl w:val="0"/>
          <w:numId w:val="12"/>
        </w:numPr>
        <w:spacing w:before="120" w:after="120" w:line="120" w:lineRule="atLeast"/>
        <w:contextualSpacing w:val="0"/>
        <w:jc w:val="both"/>
        <w:rPr>
          <w:rFonts w:cs="Times New Roman"/>
          <w:lang w:val="ro-MD"/>
        </w:rPr>
      </w:pPr>
      <w:r w:rsidRPr="00D20599">
        <w:rPr>
          <w:rFonts w:cs="Times New Roman"/>
          <w:lang w:val="ro-MD"/>
        </w:rPr>
        <w:t xml:space="preserve">Atribuirea personalului se face prin act administrativ al conducătorului unității bugetare și se comunică în scris, sub semnătură, fiecărei persoane, cu cel puțin 10 zile înainte de plata salariilor în baza prevederilor prezentei legi. </w:t>
      </w:r>
    </w:p>
    <w:p w14:paraId="218955A7" w14:textId="77777777" w:rsidR="003C0D23" w:rsidRPr="00D20599" w:rsidRDefault="003C0D23" w:rsidP="003C0D23">
      <w:pPr>
        <w:pStyle w:val="a3"/>
        <w:numPr>
          <w:ilvl w:val="0"/>
          <w:numId w:val="12"/>
        </w:numPr>
        <w:spacing w:before="120" w:after="120" w:line="120" w:lineRule="atLeast"/>
        <w:contextualSpacing w:val="0"/>
        <w:jc w:val="both"/>
        <w:rPr>
          <w:rFonts w:cs="Times New Roman"/>
          <w:lang w:val="ro-MD"/>
        </w:rPr>
      </w:pPr>
      <w:r w:rsidRPr="00D20599">
        <w:rPr>
          <w:rFonts w:cs="Times New Roman"/>
          <w:lang w:val="ro-MD"/>
        </w:rPr>
        <w:t xml:space="preserve">Actul administrativ comunicat fiecărei persoane va conține informația aferentă  postului respectiv privitor la titlul funcției, treapta de salarizare, clasa de salarizare, coeficientul de ierarhizare corespunzător, cuantumul salariului de bază stabilit și, după caz, sporul pentru gradul menționat în art. 13 din prezenta lege.  </w:t>
      </w:r>
    </w:p>
    <w:p w14:paraId="2CA7B0F3" w14:textId="77777777" w:rsidR="003C0D23" w:rsidRPr="00D20599" w:rsidRDefault="003C0D23" w:rsidP="003C0D23">
      <w:pPr>
        <w:pStyle w:val="a3"/>
        <w:numPr>
          <w:ilvl w:val="0"/>
          <w:numId w:val="12"/>
        </w:numPr>
        <w:spacing w:before="120" w:after="120" w:line="120" w:lineRule="atLeast"/>
        <w:contextualSpacing w:val="0"/>
        <w:jc w:val="both"/>
        <w:rPr>
          <w:rFonts w:cs="Times New Roman"/>
          <w:lang w:val="ro-MD"/>
        </w:rPr>
      </w:pPr>
      <w:r w:rsidRPr="00D20599">
        <w:rPr>
          <w:rFonts w:cs="Times New Roman"/>
          <w:lang w:val="ro-MD"/>
        </w:rPr>
        <w:t>În cazul în care funcția deținută în luna anterioară intrării în vigoare a prezentei legi nu se regăsește in anexele la prezenta lege, încadrarea persoanei se va face prin asimilarea funcției anterior deținute cu una din funcțiile din anexe.</w:t>
      </w:r>
    </w:p>
    <w:p w14:paraId="383C267B" w14:textId="77777777" w:rsidR="003C0D23" w:rsidRPr="00D20599" w:rsidRDefault="003C0D23" w:rsidP="003C0D23">
      <w:pPr>
        <w:pStyle w:val="a3"/>
        <w:numPr>
          <w:ilvl w:val="0"/>
          <w:numId w:val="12"/>
        </w:numPr>
        <w:spacing w:before="120" w:after="120" w:line="120" w:lineRule="atLeast"/>
        <w:contextualSpacing w:val="0"/>
        <w:jc w:val="both"/>
        <w:rPr>
          <w:rFonts w:cs="Times New Roman"/>
          <w:lang w:val="ro-MD"/>
        </w:rPr>
      </w:pPr>
      <w:r w:rsidRPr="00D20599">
        <w:rPr>
          <w:rFonts w:cs="Times New Roman"/>
          <w:lang w:val="ro-MD"/>
        </w:rPr>
        <w:t xml:space="preserve">Poziționarea provizorie în grila de salarizare a funcției asimilate se efectuează la propunerea unității bugetare de către Ministerul Finanțelor, printr-un act administrativ, până la introducerea modificărilor de rigoare în prezenta lege.  </w:t>
      </w:r>
    </w:p>
    <w:p w14:paraId="769D0C1B" w14:textId="77777777" w:rsidR="003C0D23" w:rsidRPr="00D20599" w:rsidRDefault="003C0D23" w:rsidP="003C0D23">
      <w:pPr>
        <w:pStyle w:val="2"/>
        <w:snapToGrid w:val="0"/>
        <w:spacing w:before="240" w:after="120" w:line="120" w:lineRule="atLeast"/>
        <w:rPr>
          <w:rFonts w:ascii="Times New Roman" w:hAnsi="Times New Roman" w:cs="Times New Roman"/>
          <w:color w:val="auto"/>
          <w:lang w:val="ro-MD"/>
        </w:rPr>
      </w:pPr>
      <w:bookmarkStart w:id="35" w:name="_Toc528231943"/>
      <w:r w:rsidRPr="00D20599">
        <w:rPr>
          <w:rFonts w:ascii="Times New Roman" w:hAnsi="Times New Roman" w:cs="Times New Roman"/>
          <w:color w:val="auto"/>
          <w:lang w:val="ro-MD"/>
        </w:rPr>
        <w:t>Articolul 27. Promovarea, transferul, detașarea personalului</w:t>
      </w:r>
      <w:bookmarkEnd w:id="35"/>
      <w:r w:rsidRPr="00D20599">
        <w:rPr>
          <w:rFonts w:ascii="Times New Roman" w:hAnsi="Times New Roman" w:cs="Times New Roman"/>
          <w:color w:val="auto"/>
          <w:lang w:val="ro-MD"/>
        </w:rPr>
        <w:t xml:space="preserve"> </w:t>
      </w:r>
    </w:p>
    <w:p w14:paraId="01E65655" w14:textId="77777777" w:rsidR="003C0D23" w:rsidRPr="00D20599" w:rsidRDefault="003C0D23" w:rsidP="003C0D23">
      <w:pPr>
        <w:pStyle w:val="a3"/>
        <w:numPr>
          <w:ilvl w:val="0"/>
          <w:numId w:val="26"/>
        </w:numPr>
        <w:spacing w:before="120" w:after="120" w:line="120" w:lineRule="atLeast"/>
        <w:ind w:left="425" w:hanging="425"/>
        <w:contextualSpacing w:val="0"/>
        <w:jc w:val="both"/>
        <w:rPr>
          <w:rFonts w:cs="Times New Roman"/>
          <w:lang w:val="ro-MD"/>
        </w:rPr>
      </w:pPr>
      <w:r w:rsidRPr="00D20599">
        <w:rPr>
          <w:rFonts w:cs="Times New Roman"/>
          <w:lang w:val="ro-MD"/>
        </w:rPr>
        <w:t>Salariile de bază în cazul promovării, transferului și detașării personalului unităților bugetare se stabilește conform coeficienților de salarizare atribuiți funcțiilor respective, ținând cont de treapta de salarizare.</w:t>
      </w:r>
    </w:p>
    <w:p w14:paraId="7C8AAB5B" w14:textId="77777777" w:rsidR="003C0D23" w:rsidRPr="00D20599" w:rsidRDefault="003C0D23" w:rsidP="003C0D23">
      <w:pPr>
        <w:pStyle w:val="a3"/>
        <w:numPr>
          <w:ilvl w:val="0"/>
          <w:numId w:val="26"/>
        </w:numPr>
        <w:spacing w:before="120" w:after="120" w:line="120" w:lineRule="atLeast"/>
        <w:ind w:left="425" w:hanging="425"/>
        <w:contextualSpacing w:val="0"/>
        <w:jc w:val="both"/>
        <w:rPr>
          <w:rFonts w:cs="Times New Roman"/>
          <w:lang w:val="ro-MD"/>
        </w:rPr>
      </w:pPr>
      <w:r w:rsidRPr="00D20599">
        <w:rPr>
          <w:rFonts w:cs="Times New Roman"/>
          <w:lang w:val="ro-MD"/>
        </w:rPr>
        <w:t xml:space="preserve">În cazul detașării, personalul beneficiază, pe lângă salariul de bază, și de celelalte drepturi acordate personalului din unitatea bugetară în care a fost detașat, în condițiile prezentei legi. </w:t>
      </w:r>
    </w:p>
    <w:p w14:paraId="6EDCAFE7" w14:textId="77777777" w:rsidR="003C0D23" w:rsidRPr="00D20599" w:rsidRDefault="003C0D23" w:rsidP="003C0D23">
      <w:pPr>
        <w:pStyle w:val="a3"/>
        <w:numPr>
          <w:ilvl w:val="0"/>
          <w:numId w:val="26"/>
        </w:numPr>
        <w:spacing w:before="120" w:after="120" w:line="120" w:lineRule="atLeast"/>
        <w:ind w:left="425" w:hanging="425"/>
        <w:contextualSpacing w:val="0"/>
        <w:jc w:val="both"/>
        <w:rPr>
          <w:rFonts w:cs="Times New Roman"/>
          <w:lang w:val="ro-MD"/>
        </w:rPr>
      </w:pPr>
      <w:r w:rsidRPr="00D20599">
        <w:rPr>
          <w:rFonts w:cs="Times New Roman"/>
          <w:lang w:val="ro-MD"/>
        </w:rPr>
        <w:t>În cazul în care, în urma detașării, salariul lunar stabilit va fi mai mic decât cel avut până la detașare, personalului detașat i se va plăti diferența de salarii.</w:t>
      </w:r>
    </w:p>
    <w:p w14:paraId="23552CC7" w14:textId="77777777" w:rsidR="003C0D23" w:rsidRPr="00D20599" w:rsidRDefault="003C0D23" w:rsidP="003C0D23">
      <w:pPr>
        <w:pStyle w:val="a3"/>
        <w:numPr>
          <w:ilvl w:val="0"/>
          <w:numId w:val="26"/>
        </w:numPr>
        <w:spacing w:before="240" w:after="120" w:line="120" w:lineRule="atLeast"/>
        <w:ind w:left="425" w:hanging="425"/>
        <w:contextualSpacing w:val="0"/>
        <w:jc w:val="both"/>
        <w:rPr>
          <w:rFonts w:cs="Times New Roman"/>
          <w:lang w:val="ro-MD"/>
        </w:rPr>
      </w:pPr>
      <w:r w:rsidRPr="00D20599">
        <w:rPr>
          <w:rFonts w:cs="Times New Roman"/>
          <w:lang w:val="ro-MD"/>
        </w:rPr>
        <w:t xml:space="preserve">Drepturile acordate pe perioada detașării sunt suportate de unitatea bugetară în care este detașat personalul. </w:t>
      </w:r>
    </w:p>
    <w:p w14:paraId="0A1D5891" w14:textId="77777777" w:rsidR="003C0D23" w:rsidRPr="00D20599" w:rsidRDefault="003C0D23" w:rsidP="003C0D23">
      <w:pPr>
        <w:pStyle w:val="1"/>
        <w:spacing w:before="240" w:after="240" w:line="120" w:lineRule="atLeast"/>
        <w:rPr>
          <w:rFonts w:ascii="Times New Roman" w:hAnsi="Times New Roman" w:cs="Times New Roman"/>
          <w:color w:val="auto"/>
          <w:lang w:val="ro-MD"/>
        </w:rPr>
      </w:pPr>
      <w:bookmarkStart w:id="36" w:name="_Toc528231945"/>
      <w:r w:rsidRPr="00D20599">
        <w:rPr>
          <w:rFonts w:ascii="Times New Roman" w:hAnsi="Times New Roman" w:cs="Times New Roman"/>
          <w:color w:val="auto"/>
          <w:lang w:val="ro-MD"/>
        </w:rPr>
        <w:lastRenderedPageBreak/>
        <w:t>Capitolul VII Dispoziții tranzitorii și finale</w:t>
      </w:r>
      <w:bookmarkEnd w:id="36"/>
    </w:p>
    <w:p w14:paraId="22DB6DA5" w14:textId="22AADD64" w:rsidR="003C0D23" w:rsidRPr="00D20599" w:rsidRDefault="003C0D23" w:rsidP="003C0D23">
      <w:pPr>
        <w:keepNext/>
        <w:keepLines/>
        <w:spacing w:before="240" w:after="120" w:line="120" w:lineRule="atLeast"/>
        <w:outlineLvl w:val="1"/>
        <w:rPr>
          <w:rFonts w:eastAsiaTheme="majorEastAsia" w:cs="Times New Roman"/>
          <w:sz w:val="26"/>
          <w:szCs w:val="26"/>
          <w:lang w:val="ro-MD"/>
        </w:rPr>
      </w:pPr>
      <w:bookmarkStart w:id="37" w:name="_Toc528231946"/>
      <w:r w:rsidRPr="00D20599">
        <w:rPr>
          <w:rFonts w:eastAsiaTheme="majorEastAsia" w:cs="Times New Roman"/>
          <w:sz w:val="26"/>
          <w:szCs w:val="26"/>
          <w:lang w:val="ro-MD"/>
        </w:rPr>
        <w:t>Articolul 2</w:t>
      </w:r>
      <w:r w:rsidR="00045A9D" w:rsidRPr="00D20599">
        <w:rPr>
          <w:rFonts w:eastAsiaTheme="majorEastAsia" w:cs="Times New Roman"/>
          <w:sz w:val="26"/>
          <w:szCs w:val="26"/>
          <w:lang w:val="ro-MD"/>
        </w:rPr>
        <w:t>8</w:t>
      </w:r>
      <w:r w:rsidRPr="00D20599">
        <w:rPr>
          <w:rFonts w:eastAsiaTheme="majorEastAsia" w:cs="Times New Roman"/>
          <w:sz w:val="26"/>
          <w:szCs w:val="26"/>
          <w:lang w:val="ro-MD"/>
        </w:rPr>
        <w:t>. Asigurarea menținerii salariilor personalului unităților bugetare</w:t>
      </w:r>
      <w:bookmarkEnd w:id="37"/>
    </w:p>
    <w:p w14:paraId="570A2AE8" w14:textId="77777777" w:rsidR="003C0D23" w:rsidRPr="00D20599" w:rsidRDefault="003C0D23" w:rsidP="003C0D23">
      <w:pPr>
        <w:numPr>
          <w:ilvl w:val="0"/>
          <w:numId w:val="14"/>
        </w:numPr>
        <w:spacing w:before="120" w:after="120" w:line="120" w:lineRule="atLeast"/>
        <w:jc w:val="both"/>
        <w:rPr>
          <w:rFonts w:cs="Times New Roman"/>
          <w:lang w:val="ro-MD"/>
        </w:rPr>
      </w:pPr>
      <w:r w:rsidRPr="00D20599">
        <w:rPr>
          <w:rFonts w:cs="Times New Roman"/>
          <w:lang w:val="ro-MD"/>
        </w:rPr>
        <w:t>În cazul în care pentru unele persoane din unitățile bugetare, prin aplicarea prezentei legi, salariul lunar calculat calculat pentru o funcție cu durata normală a timpului de muncă este mai mic decât salariul mediu lunar calculat în anul 2018,  acestora li se va plăti diferența de salariu.</w:t>
      </w:r>
    </w:p>
    <w:p w14:paraId="3C1CE990" w14:textId="77777777" w:rsidR="003C0D23" w:rsidRPr="00D20599" w:rsidRDefault="003C0D23" w:rsidP="003C0D23">
      <w:pPr>
        <w:numPr>
          <w:ilvl w:val="3"/>
          <w:numId w:val="21"/>
        </w:numPr>
        <w:spacing w:before="120" w:after="120" w:line="120" w:lineRule="atLeast"/>
        <w:ind w:left="709" w:hanging="283"/>
        <w:contextualSpacing/>
        <w:jc w:val="both"/>
        <w:rPr>
          <w:rFonts w:cs="Times New Roman"/>
          <w:lang w:val="ro-MD"/>
        </w:rPr>
      </w:pPr>
      <w:r w:rsidRPr="00D20599">
        <w:rPr>
          <w:rFonts w:cs="Times New Roman"/>
          <w:lang w:val="ro-MD"/>
        </w:rPr>
        <w:t>Pentru determinarea diferenței de salariu, se calculează salariul mediu lunar, obținut de către persoană în anul 2018 în ultima funcție deținută, proporțional timpului efectiv lucrat.</w:t>
      </w:r>
    </w:p>
    <w:p w14:paraId="3C3906A4" w14:textId="77777777" w:rsidR="003C0D23" w:rsidRPr="00D20599" w:rsidRDefault="003C0D23" w:rsidP="003C0D23">
      <w:pPr>
        <w:numPr>
          <w:ilvl w:val="3"/>
          <w:numId w:val="21"/>
        </w:numPr>
        <w:spacing w:before="120" w:after="120" w:line="120" w:lineRule="atLeast"/>
        <w:ind w:left="709" w:hanging="284"/>
        <w:jc w:val="both"/>
        <w:rPr>
          <w:rFonts w:cs="Times New Roman"/>
          <w:lang w:val="ro-MD"/>
        </w:rPr>
      </w:pPr>
      <w:r w:rsidRPr="00D20599">
        <w:rPr>
          <w:rFonts w:cs="Times New Roman"/>
          <w:lang w:val="ro-MD"/>
        </w:rPr>
        <w:t>Salariul mediu lunar se calculează reieșind din salariul lunar calculat pentru lunile martie – noiembrie ale anului 2018, din următoarele plăți salariale obligatorii pentru funcția deținută:</w:t>
      </w:r>
    </w:p>
    <w:p w14:paraId="72C0866F" w14:textId="77777777" w:rsidR="003C0D23" w:rsidRPr="00D20599" w:rsidRDefault="003C0D23" w:rsidP="003C0D23">
      <w:pPr>
        <w:numPr>
          <w:ilvl w:val="5"/>
          <w:numId w:val="21"/>
        </w:numPr>
        <w:spacing w:before="120" w:after="120" w:line="120" w:lineRule="atLeast"/>
        <w:ind w:left="993" w:hanging="284"/>
        <w:contextualSpacing/>
        <w:jc w:val="both"/>
        <w:rPr>
          <w:rFonts w:cs="Times New Roman"/>
          <w:lang w:val="ro-MD"/>
        </w:rPr>
      </w:pPr>
      <w:r w:rsidRPr="00D20599">
        <w:rPr>
          <w:rFonts w:cs="Times New Roman"/>
          <w:lang w:val="ro-MD"/>
        </w:rPr>
        <w:t>salariul tarifar / lunar / de funcție;</w:t>
      </w:r>
    </w:p>
    <w:p w14:paraId="5EF24DC1" w14:textId="77777777" w:rsidR="003C0D23" w:rsidRPr="00D20599" w:rsidRDefault="003C0D23" w:rsidP="003C0D23">
      <w:pPr>
        <w:numPr>
          <w:ilvl w:val="5"/>
          <w:numId w:val="21"/>
        </w:numPr>
        <w:spacing w:before="120" w:after="120" w:line="120" w:lineRule="atLeast"/>
        <w:ind w:left="993" w:hanging="284"/>
        <w:contextualSpacing/>
        <w:jc w:val="both"/>
        <w:rPr>
          <w:rFonts w:cs="Times New Roman"/>
          <w:lang w:val="ro-MD"/>
        </w:rPr>
      </w:pPr>
      <w:r w:rsidRPr="00D20599">
        <w:rPr>
          <w:rFonts w:cs="Times New Roman"/>
          <w:lang w:val="ro-MD"/>
        </w:rPr>
        <w:t>sporuri și suplimente;</w:t>
      </w:r>
    </w:p>
    <w:p w14:paraId="109DC1A7" w14:textId="77777777" w:rsidR="003C0D23" w:rsidRPr="00D20599" w:rsidRDefault="003C0D23" w:rsidP="003C0D23">
      <w:pPr>
        <w:numPr>
          <w:ilvl w:val="5"/>
          <w:numId w:val="21"/>
        </w:numPr>
        <w:spacing w:before="120" w:after="120" w:line="120" w:lineRule="atLeast"/>
        <w:ind w:left="993" w:hanging="284"/>
        <w:contextualSpacing/>
        <w:jc w:val="both"/>
        <w:rPr>
          <w:rFonts w:cs="Times New Roman"/>
          <w:lang w:val="ro-MD"/>
        </w:rPr>
      </w:pPr>
      <w:r w:rsidRPr="00D20599">
        <w:rPr>
          <w:rFonts w:cs="Times New Roman"/>
          <w:lang w:val="ro-MD"/>
        </w:rPr>
        <w:t>plăți de stimulare, cu excepția premiilor unice;</w:t>
      </w:r>
    </w:p>
    <w:p w14:paraId="0F1AE3A9" w14:textId="77777777" w:rsidR="003C0D23" w:rsidRPr="00D20599" w:rsidRDefault="003C0D23" w:rsidP="003C0D23">
      <w:pPr>
        <w:numPr>
          <w:ilvl w:val="5"/>
          <w:numId w:val="21"/>
        </w:numPr>
        <w:spacing w:before="120" w:after="120" w:line="120" w:lineRule="atLeast"/>
        <w:ind w:left="993" w:hanging="284"/>
        <w:contextualSpacing/>
        <w:jc w:val="both"/>
        <w:rPr>
          <w:rFonts w:cs="Times New Roman"/>
          <w:lang w:val="ro-MD"/>
        </w:rPr>
      </w:pPr>
      <w:r w:rsidRPr="00D20599">
        <w:rPr>
          <w:rFonts w:cs="Times New Roman"/>
          <w:lang w:val="ro-MD"/>
        </w:rPr>
        <w:t>indemnizații reflectate la retribuirea muncii;</w:t>
      </w:r>
    </w:p>
    <w:p w14:paraId="159C8285" w14:textId="77777777" w:rsidR="003C0D23" w:rsidRPr="00D20599" w:rsidRDefault="003C0D23" w:rsidP="003C0D23">
      <w:pPr>
        <w:numPr>
          <w:ilvl w:val="5"/>
          <w:numId w:val="21"/>
        </w:numPr>
        <w:spacing w:before="120" w:after="120" w:line="120" w:lineRule="atLeast"/>
        <w:ind w:left="993" w:hanging="284"/>
        <w:contextualSpacing/>
        <w:jc w:val="both"/>
        <w:rPr>
          <w:rFonts w:cs="Times New Roman"/>
          <w:lang w:val="ro-MD"/>
        </w:rPr>
      </w:pPr>
      <w:r w:rsidRPr="00D20599">
        <w:rPr>
          <w:rFonts w:cs="Times New Roman"/>
          <w:lang w:val="ro-MD"/>
        </w:rPr>
        <w:t>premii lunare/ trimestriale;</w:t>
      </w:r>
    </w:p>
    <w:p w14:paraId="3047DDAB" w14:textId="77777777" w:rsidR="003C0D23" w:rsidRPr="00D20599" w:rsidRDefault="003C0D23" w:rsidP="003C0D23">
      <w:pPr>
        <w:numPr>
          <w:ilvl w:val="5"/>
          <w:numId w:val="21"/>
        </w:numPr>
        <w:spacing w:before="120" w:after="120" w:line="120" w:lineRule="atLeast"/>
        <w:ind w:left="993" w:hanging="284"/>
        <w:contextualSpacing/>
        <w:jc w:val="both"/>
        <w:rPr>
          <w:rFonts w:cs="Times New Roman"/>
          <w:lang w:val="ro-MD"/>
        </w:rPr>
      </w:pPr>
      <w:r w:rsidRPr="00D20599">
        <w:rPr>
          <w:rFonts w:cs="Times New Roman"/>
          <w:lang w:val="ro-MD"/>
        </w:rPr>
        <w:t>ajutorul material în mărime de 1/12 parte.</w:t>
      </w:r>
    </w:p>
    <w:p w14:paraId="500FA92F" w14:textId="77777777" w:rsidR="003C0D23" w:rsidRPr="00D20599" w:rsidRDefault="003C0D23" w:rsidP="003C0D23">
      <w:pPr>
        <w:numPr>
          <w:ilvl w:val="3"/>
          <w:numId w:val="21"/>
        </w:numPr>
        <w:spacing w:before="120" w:after="120" w:line="120" w:lineRule="atLeast"/>
        <w:ind w:left="709" w:hanging="284"/>
        <w:jc w:val="both"/>
        <w:rPr>
          <w:rFonts w:cs="Times New Roman"/>
          <w:lang w:val="ro-MD"/>
        </w:rPr>
      </w:pPr>
      <w:r w:rsidRPr="00D20599">
        <w:rPr>
          <w:rFonts w:cs="Times New Roman"/>
          <w:lang w:val="ro-MD"/>
        </w:rPr>
        <w:t>Diferenţa de salariu lunar se recalculează proporţional timpului efectiv lucrat.</w:t>
      </w:r>
    </w:p>
    <w:p w14:paraId="03DA5588" w14:textId="77777777" w:rsidR="003C0D23" w:rsidRPr="00D20599" w:rsidRDefault="003C0D23" w:rsidP="003C0D23">
      <w:pPr>
        <w:numPr>
          <w:ilvl w:val="0"/>
          <w:numId w:val="14"/>
        </w:numPr>
        <w:spacing w:before="120" w:after="120" w:line="120" w:lineRule="atLeast"/>
        <w:jc w:val="both"/>
        <w:rPr>
          <w:rFonts w:cs="Times New Roman"/>
          <w:lang w:val="ro-MD"/>
        </w:rPr>
      </w:pPr>
      <w:r w:rsidRPr="00D20599">
        <w:rPr>
          <w:rFonts w:cs="Times New Roman"/>
          <w:lang w:val="ro-MD"/>
        </w:rPr>
        <w:t>În cazul în care pentru unele persoane din unitățile bugetare, prin aplicarea prezentei legi, salariul lunar calculat pentru o funcție cu durata normală a timpului de muncă, este mai mare decât salariul mediu lunar calculat în anul curent, stabilit în condițiile punctului 2) din alin. (1) și mai mic decât 2000 lei, acestea vor beneficia de plăți compensatorii.</w:t>
      </w:r>
    </w:p>
    <w:p w14:paraId="6A0FF3A2" w14:textId="77777777" w:rsidR="003C0D23" w:rsidRPr="00D20599" w:rsidRDefault="003C0D23" w:rsidP="003C0D23">
      <w:pPr>
        <w:numPr>
          <w:ilvl w:val="3"/>
          <w:numId w:val="44"/>
        </w:numPr>
        <w:tabs>
          <w:tab w:val="left" w:pos="567"/>
        </w:tabs>
        <w:spacing w:before="120" w:after="120" w:line="120" w:lineRule="atLeast"/>
        <w:ind w:left="709" w:hanging="283"/>
        <w:jc w:val="both"/>
        <w:rPr>
          <w:rFonts w:cs="Times New Roman"/>
          <w:lang w:val="ro-MD"/>
        </w:rPr>
      </w:pPr>
      <w:r w:rsidRPr="00D20599">
        <w:rPr>
          <w:rFonts w:cs="Times New Roman"/>
          <w:lang w:val="ro-MD"/>
        </w:rPr>
        <w:t>Plata compensatorie se determină ca diferență dintre 2000 lei și salariul lunar calculat în condițiile prezentei legi.</w:t>
      </w:r>
    </w:p>
    <w:p w14:paraId="010274A8" w14:textId="77777777" w:rsidR="003C0D23" w:rsidRPr="00D20599" w:rsidRDefault="003C0D23" w:rsidP="003C0D23">
      <w:pPr>
        <w:numPr>
          <w:ilvl w:val="3"/>
          <w:numId w:val="44"/>
        </w:numPr>
        <w:tabs>
          <w:tab w:val="left" w:pos="567"/>
        </w:tabs>
        <w:spacing w:before="120" w:after="120" w:line="120" w:lineRule="atLeast"/>
        <w:ind w:left="709" w:hanging="283"/>
        <w:jc w:val="both"/>
        <w:rPr>
          <w:rFonts w:cs="Times New Roman"/>
          <w:lang w:val="ro-MD"/>
        </w:rPr>
      </w:pPr>
      <w:r w:rsidRPr="00D20599">
        <w:rPr>
          <w:rFonts w:cs="Times New Roman"/>
          <w:lang w:val="ro-MD"/>
        </w:rPr>
        <w:t>Plata compensatorie se recalculează proporţional timpului efectiv lucrat.</w:t>
      </w:r>
    </w:p>
    <w:p w14:paraId="56420C99" w14:textId="77777777" w:rsidR="003C0D23" w:rsidRPr="00D20599" w:rsidRDefault="003C0D23" w:rsidP="003C0D23">
      <w:pPr>
        <w:numPr>
          <w:ilvl w:val="0"/>
          <w:numId w:val="14"/>
        </w:numPr>
        <w:spacing w:before="120" w:after="120" w:line="120" w:lineRule="atLeast"/>
        <w:contextualSpacing/>
        <w:jc w:val="both"/>
        <w:rPr>
          <w:rFonts w:cs="Times New Roman"/>
          <w:lang w:val="ro-MD"/>
        </w:rPr>
      </w:pPr>
      <w:r w:rsidRPr="00D20599">
        <w:rPr>
          <w:rFonts w:cs="Times New Roman"/>
          <w:lang w:val="ro-MD"/>
        </w:rPr>
        <w:t>În cazul în care pentru unele persoane angajate în cadrul personelor juridice al căror statut s-a modificat prin efectul Legii nr.140/2018 (Monitorul Oficial al Republicii Moldova, 2018, nr.309-320, art.478), salariile calculate prin aplicarea prezentei legi sunt inferioare salariilor medii lunare calculate anterior modificării statutului, li se garantează diferența de salariu.</w:t>
      </w:r>
    </w:p>
    <w:p w14:paraId="3EEA32EF" w14:textId="77777777" w:rsidR="003C0D23" w:rsidRPr="00D20599" w:rsidRDefault="003C0D23" w:rsidP="003C0D23">
      <w:pPr>
        <w:numPr>
          <w:ilvl w:val="0"/>
          <w:numId w:val="14"/>
        </w:numPr>
        <w:spacing w:before="120" w:after="120" w:line="120" w:lineRule="atLeast"/>
        <w:contextualSpacing/>
        <w:jc w:val="both"/>
        <w:rPr>
          <w:rFonts w:cs="Times New Roman"/>
          <w:lang w:val="ro-MD"/>
        </w:rPr>
      </w:pPr>
      <w:r w:rsidRPr="00D20599">
        <w:rPr>
          <w:rFonts w:cs="Times New Roman"/>
          <w:lang w:val="ro-MD"/>
        </w:rPr>
        <w:t xml:space="preserve">Diferența de salariu garantată prin alin. (1) și (3) se achită pentru perioada de activitate în unitatea bugetară și pentru personalul efectiv încadrat în unitățile bugetare la data punerii în aplicare a legii. </w:t>
      </w:r>
    </w:p>
    <w:p w14:paraId="49E5C246" w14:textId="36C4CB9D" w:rsidR="003C0D23" w:rsidRPr="00D20599" w:rsidRDefault="003C0D23" w:rsidP="003C0D23">
      <w:pPr>
        <w:pStyle w:val="2"/>
        <w:spacing w:before="240" w:after="120" w:line="120" w:lineRule="atLeast"/>
        <w:jc w:val="both"/>
        <w:rPr>
          <w:rFonts w:ascii="Times New Roman" w:hAnsi="Times New Roman" w:cs="Times New Roman"/>
          <w:color w:val="auto"/>
          <w:lang w:val="ro-MD"/>
        </w:rPr>
      </w:pPr>
      <w:bookmarkStart w:id="38" w:name="_Toc528231948"/>
      <w:r w:rsidRPr="00D20599">
        <w:rPr>
          <w:rFonts w:ascii="Times New Roman" w:hAnsi="Times New Roman" w:cs="Times New Roman"/>
          <w:color w:val="auto"/>
          <w:lang w:val="ro-MD"/>
        </w:rPr>
        <w:t xml:space="preserve">Articolul </w:t>
      </w:r>
      <w:r w:rsidR="00045A9D" w:rsidRPr="00D20599">
        <w:rPr>
          <w:rFonts w:ascii="Times New Roman" w:hAnsi="Times New Roman" w:cs="Times New Roman"/>
          <w:color w:val="auto"/>
          <w:lang w:val="ro-MD"/>
        </w:rPr>
        <w:t>29</w:t>
      </w:r>
      <w:r w:rsidRPr="00D20599">
        <w:rPr>
          <w:rFonts w:ascii="Times New Roman" w:hAnsi="Times New Roman" w:cs="Times New Roman"/>
          <w:color w:val="auto"/>
          <w:lang w:val="ro-MD"/>
        </w:rPr>
        <w:t>. Guvernul, în termen de 6 luni:</w:t>
      </w:r>
      <w:bookmarkEnd w:id="38"/>
    </w:p>
    <w:p w14:paraId="0E5AE115" w14:textId="77777777" w:rsidR="003C0D23" w:rsidRPr="00D20599" w:rsidRDefault="003C0D23" w:rsidP="003C0D23">
      <w:pPr>
        <w:pStyle w:val="a3"/>
        <w:numPr>
          <w:ilvl w:val="3"/>
          <w:numId w:val="5"/>
        </w:numPr>
        <w:spacing w:before="120" w:after="120" w:line="120" w:lineRule="atLeast"/>
        <w:ind w:left="426"/>
        <w:contextualSpacing w:val="0"/>
        <w:jc w:val="both"/>
        <w:rPr>
          <w:rFonts w:cs="Times New Roman"/>
          <w:lang w:val="ro-MD"/>
        </w:rPr>
      </w:pPr>
      <w:r w:rsidRPr="00D20599">
        <w:rPr>
          <w:rFonts w:cs="Times New Roman"/>
          <w:lang w:val="ro-MD"/>
        </w:rPr>
        <w:t>va prezenta Parlamentului propuneri pentru aducerea legislației în vigoare în conformitate cu prezenta lege;</w:t>
      </w:r>
    </w:p>
    <w:p w14:paraId="4F799A73" w14:textId="77777777" w:rsidR="003C0D23" w:rsidRPr="00D20599" w:rsidRDefault="003C0D23" w:rsidP="003C0D23">
      <w:pPr>
        <w:pStyle w:val="a3"/>
        <w:numPr>
          <w:ilvl w:val="3"/>
          <w:numId w:val="5"/>
        </w:numPr>
        <w:spacing w:before="120" w:after="120" w:line="120" w:lineRule="atLeast"/>
        <w:ind w:left="426"/>
        <w:contextualSpacing w:val="0"/>
        <w:jc w:val="both"/>
        <w:rPr>
          <w:rFonts w:cs="Times New Roman"/>
          <w:lang w:val="ro-MD"/>
        </w:rPr>
      </w:pPr>
      <w:r w:rsidRPr="00D20599">
        <w:rPr>
          <w:rFonts w:cs="Times New Roman"/>
          <w:lang w:val="ro-MD"/>
        </w:rPr>
        <w:t xml:space="preserve">va aduce actele sale normative în concordanță cu prezenta lege și va adopta actele normative necesare executării prezentei legi. </w:t>
      </w:r>
    </w:p>
    <w:p w14:paraId="072713FC" w14:textId="1211982E" w:rsidR="003C0D23" w:rsidRPr="00D20599" w:rsidRDefault="00045A9D" w:rsidP="003C0D23">
      <w:pPr>
        <w:pStyle w:val="2"/>
        <w:spacing w:before="240" w:after="120" w:line="120" w:lineRule="atLeast"/>
        <w:rPr>
          <w:rFonts w:ascii="Times New Roman" w:hAnsi="Times New Roman" w:cs="Times New Roman"/>
          <w:color w:val="auto"/>
          <w:lang w:val="ro-MD"/>
        </w:rPr>
      </w:pPr>
      <w:bookmarkStart w:id="39" w:name="_Toc528231949"/>
      <w:r w:rsidRPr="00D20599">
        <w:rPr>
          <w:rFonts w:ascii="Times New Roman" w:hAnsi="Times New Roman" w:cs="Times New Roman"/>
          <w:color w:val="auto"/>
          <w:lang w:val="ro-MD"/>
        </w:rPr>
        <w:t>Articolul 31</w:t>
      </w:r>
      <w:r w:rsidR="003C0D23" w:rsidRPr="00D20599">
        <w:rPr>
          <w:rFonts w:ascii="Times New Roman" w:hAnsi="Times New Roman" w:cs="Times New Roman"/>
          <w:color w:val="auto"/>
          <w:lang w:val="ro-MD"/>
        </w:rPr>
        <w:t>. Intrarea în vigoare</w:t>
      </w:r>
      <w:bookmarkEnd w:id="39"/>
    </w:p>
    <w:p w14:paraId="013654BC" w14:textId="77777777" w:rsidR="003C0D23" w:rsidRPr="00D20599" w:rsidRDefault="003C0D23" w:rsidP="003C0D23">
      <w:pPr>
        <w:pStyle w:val="a3"/>
        <w:numPr>
          <w:ilvl w:val="0"/>
          <w:numId w:val="83"/>
        </w:numPr>
        <w:tabs>
          <w:tab w:val="left" w:pos="426"/>
        </w:tabs>
        <w:spacing w:before="120" w:after="120" w:line="120" w:lineRule="atLeast"/>
        <w:ind w:left="425" w:hanging="425"/>
        <w:contextualSpacing w:val="0"/>
        <w:jc w:val="both"/>
        <w:rPr>
          <w:rFonts w:eastAsia="Times New Roman" w:cs="Times New Roman"/>
          <w:lang w:val="ro-MD" w:eastAsia="ru-RU"/>
        </w:rPr>
      </w:pPr>
      <w:r w:rsidRPr="00D20599">
        <w:rPr>
          <w:rFonts w:cs="Times New Roman"/>
          <w:lang w:val="ro-MD"/>
        </w:rPr>
        <w:t>Prezenta lege intră în vigoare la data de 1 decembrie 2018.</w:t>
      </w:r>
    </w:p>
    <w:p w14:paraId="1C5D6DE4" w14:textId="77777777" w:rsidR="003C0D23" w:rsidRPr="00D20599" w:rsidRDefault="003C0D23" w:rsidP="003C0D23">
      <w:pPr>
        <w:pStyle w:val="a3"/>
        <w:numPr>
          <w:ilvl w:val="0"/>
          <w:numId w:val="83"/>
        </w:numPr>
        <w:tabs>
          <w:tab w:val="left" w:pos="426"/>
        </w:tabs>
        <w:spacing w:before="120" w:after="120" w:line="120" w:lineRule="atLeast"/>
        <w:ind w:left="425" w:hanging="425"/>
        <w:contextualSpacing w:val="0"/>
        <w:jc w:val="both"/>
        <w:rPr>
          <w:rFonts w:eastAsia="Times New Roman" w:cs="Times New Roman"/>
          <w:lang w:val="ro-MD" w:eastAsia="ru-RU"/>
        </w:rPr>
      </w:pPr>
      <w:r w:rsidRPr="00D20599">
        <w:rPr>
          <w:rFonts w:cs="Times New Roman"/>
          <w:lang w:val="ro-MD"/>
        </w:rPr>
        <w:t>Cu derogare de la prevederile alin. (1) al prezentului articolul, prevederile art. 21 se pun în aplicare începând cu 01 iulie 2019.</w:t>
      </w:r>
    </w:p>
    <w:p w14:paraId="474D8325" w14:textId="77777777" w:rsidR="003C0D23" w:rsidRPr="00D20599" w:rsidRDefault="003C0D23" w:rsidP="003C0D23">
      <w:pPr>
        <w:pStyle w:val="a3"/>
        <w:numPr>
          <w:ilvl w:val="0"/>
          <w:numId w:val="83"/>
        </w:numPr>
        <w:tabs>
          <w:tab w:val="left" w:pos="426"/>
        </w:tabs>
        <w:spacing w:before="120" w:after="120" w:line="120" w:lineRule="atLeast"/>
        <w:ind w:left="425" w:hanging="425"/>
        <w:contextualSpacing w:val="0"/>
        <w:jc w:val="both"/>
        <w:rPr>
          <w:rFonts w:eastAsia="Times New Roman" w:cs="Times New Roman"/>
          <w:lang w:val="ro-MD" w:eastAsia="ru-RU"/>
        </w:rPr>
      </w:pPr>
      <w:r w:rsidRPr="00D20599">
        <w:rPr>
          <w:rFonts w:cs="Times New Roman"/>
          <w:lang w:val="ro-MD"/>
        </w:rPr>
        <w:lastRenderedPageBreak/>
        <w:t>Odată cu intrarea în vigoare a prezentei legi, la elaborarea oricăror legi, hotărîri ale Parlamentului, se interzice includerea în ele a prevederilor ce țin de salarizarea personalului din sectorul bugetar.</w:t>
      </w:r>
    </w:p>
    <w:p w14:paraId="03ACF414" w14:textId="22D2804D" w:rsidR="003C0D23" w:rsidRPr="00D20599" w:rsidRDefault="003C0D23" w:rsidP="003C0D23">
      <w:pPr>
        <w:pStyle w:val="2"/>
        <w:spacing w:before="240" w:after="120" w:line="120" w:lineRule="atLeast"/>
        <w:rPr>
          <w:rFonts w:ascii="Times New Roman" w:hAnsi="Times New Roman" w:cs="Times New Roman"/>
          <w:color w:val="auto"/>
          <w:lang w:val="ro-MD"/>
        </w:rPr>
      </w:pPr>
      <w:bookmarkStart w:id="40" w:name="_Toc528231950"/>
      <w:r w:rsidRPr="00D20599">
        <w:rPr>
          <w:rFonts w:ascii="Times New Roman" w:hAnsi="Times New Roman" w:cs="Times New Roman"/>
          <w:color w:val="auto"/>
          <w:lang w:val="ro-MD"/>
        </w:rPr>
        <w:t>Articolul 3</w:t>
      </w:r>
      <w:r w:rsidR="00045A9D" w:rsidRPr="00D20599">
        <w:rPr>
          <w:rFonts w:ascii="Times New Roman" w:hAnsi="Times New Roman" w:cs="Times New Roman"/>
          <w:color w:val="auto"/>
          <w:lang w:val="ro-MD"/>
        </w:rPr>
        <w:t>1</w:t>
      </w:r>
      <w:r w:rsidRPr="00D20599">
        <w:rPr>
          <w:rFonts w:ascii="Times New Roman" w:hAnsi="Times New Roman" w:cs="Times New Roman"/>
          <w:color w:val="auto"/>
          <w:lang w:val="ro-MD"/>
        </w:rPr>
        <w:t>. Abrogarea unor acte normative</w:t>
      </w:r>
      <w:bookmarkEnd w:id="40"/>
      <w:r w:rsidRPr="00D20599">
        <w:rPr>
          <w:rFonts w:ascii="Times New Roman" w:hAnsi="Times New Roman" w:cs="Times New Roman"/>
          <w:color w:val="auto"/>
          <w:lang w:val="ro-MD"/>
        </w:rPr>
        <w:t xml:space="preserve"> </w:t>
      </w:r>
    </w:p>
    <w:p w14:paraId="1D1C65F4" w14:textId="6A2341F8" w:rsidR="003C0D23" w:rsidRPr="00D20599" w:rsidRDefault="003C0D23" w:rsidP="003C0D23">
      <w:pPr>
        <w:pStyle w:val="a3"/>
        <w:numPr>
          <w:ilvl w:val="0"/>
          <w:numId w:val="84"/>
        </w:numPr>
        <w:ind w:left="426" w:hanging="426"/>
        <w:rPr>
          <w:rFonts w:cs="Times New Roman"/>
          <w:lang w:val="ro-MD"/>
        </w:rPr>
      </w:pPr>
      <w:r w:rsidRPr="00D20599">
        <w:rPr>
          <w:rFonts w:cs="Times New Roman"/>
          <w:lang w:val="ro-MD"/>
        </w:rPr>
        <w:t>La data intrării în vigoare a prezentei legi se abrogă:</w:t>
      </w:r>
    </w:p>
    <w:p w14:paraId="65800E71" w14:textId="77777777" w:rsidR="003C0D23" w:rsidRPr="00D20599" w:rsidRDefault="003C0D23" w:rsidP="003C0D23">
      <w:pPr>
        <w:pStyle w:val="a3"/>
        <w:spacing w:before="120" w:after="120" w:line="120" w:lineRule="atLeast"/>
        <w:ind w:left="426"/>
        <w:jc w:val="both"/>
        <w:rPr>
          <w:rFonts w:cs="Times New Roman"/>
          <w:lang w:val="ro-MD"/>
        </w:rPr>
      </w:pPr>
      <w:r w:rsidRPr="00D20599">
        <w:rPr>
          <w:rFonts w:cs="Times New Roman"/>
          <w:lang w:val="ro-MD"/>
        </w:rPr>
        <w:t>Legea nr. 355-XVI din 23 decembrie 2005 cu privire la sistemul de salarizare în sectorul bugetar;</w:t>
      </w:r>
    </w:p>
    <w:p w14:paraId="7CB6E5DB" w14:textId="77777777" w:rsidR="003C0D23" w:rsidRPr="00D20599" w:rsidRDefault="003C0D23" w:rsidP="003C0D23">
      <w:pPr>
        <w:pStyle w:val="a3"/>
        <w:spacing w:before="120" w:after="120" w:line="120" w:lineRule="atLeast"/>
        <w:ind w:left="426"/>
        <w:jc w:val="both"/>
        <w:rPr>
          <w:rFonts w:cs="Times New Roman"/>
          <w:lang w:val="ro-MD"/>
        </w:rPr>
      </w:pPr>
      <w:r w:rsidRPr="00D20599">
        <w:rPr>
          <w:rFonts w:cs="Times New Roman"/>
          <w:lang w:val="ro-MD"/>
        </w:rPr>
        <w:t>Legea nr. 48 din 22 martie 2012 privind sistemul de salarizare a funcționarilor publici;</w:t>
      </w:r>
    </w:p>
    <w:p w14:paraId="0F9CF67A" w14:textId="77777777" w:rsidR="003C0D23" w:rsidRPr="00D20599" w:rsidRDefault="003C0D23" w:rsidP="003C0D23">
      <w:pPr>
        <w:pStyle w:val="a3"/>
        <w:spacing w:before="120" w:after="120" w:line="120" w:lineRule="atLeast"/>
        <w:ind w:left="426"/>
        <w:jc w:val="both"/>
        <w:rPr>
          <w:rFonts w:cs="Times New Roman"/>
          <w:lang w:val="ro-MD"/>
        </w:rPr>
      </w:pPr>
      <w:r w:rsidRPr="00D20599">
        <w:rPr>
          <w:rFonts w:cs="Times New Roman"/>
          <w:lang w:val="ro-MD"/>
        </w:rPr>
        <w:t>Legea nr. 328 din 23 decembrie 2013 privind salarizarea judecătorilor și procurorilor.</w:t>
      </w:r>
    </w:p>
    <w:p w14:paraId="13A859CD" w14:textId="515C40CD" w:rsidR="003C0D23" w:rsidRPr="00D20599" w:rsidRDefault="003C0D23" w:rsidP="003C0D23">
      <w:pPr>
        <w:pStyle w:val="2"/>
        <w:spacing w:before="240" w:after="120" w:line="120" w:lineRule="atLeast"/>
        <w:rPr>
          <w:rFonts w:ascii="Times New Roman" w:hAnsi="Times New Roman" w:cs="Times New Roman"/>
          <w:color w:val="auto"/>
          <w:lang w:val="ro-MD"/>
        </w:rPr>
      </w:pPr>
      <w:bookmarkStart w:id="41" w:name="_Toc528231951"/>
      <w:r w:rsidRPr="00D20599">
        <w:rPr>
          <w:rFonts w:ascii="Times New Roman" w:hAnsi="Times New Roman" w:cs="Times New Roman"/>
          <w:color w:val="auto"/>
          <w:lang w:val="ro-MD"/>
        </w:rPr>
        <w:t>Articolul 3</w:t>
      </w:r>
      <w:r w:rsidR="00045A9D" w:rsidRPr="00D20599">
        <w:rPr>
          <w:rFonts w:ascii="Times New Roman" w:hAnsi="Times New Roman" w:cs="Times New Roman"/>
          <w:color w:val="auto"/>
          <w:lang w:val="ro-MD"/>
        </w:rPr>
        <w:t>2</w:t>
      </w:r>
      <w:r w:rsidRPr="00D20599">
        <w:rPr>
          <w:rFonts w:ascii="Times New Roman" w:hAnsi="Times New Roman" w:cs="Times New Roman"/>
          <w:color w:val="auto"/>
          <w:lang w:val="ro-MD"/>
        </w:rPr>
        <w:t>. Anexele</w:t>
      </w:r>
      <w:bookmarkEnd w:id="41"/>
    </w:p>
    <w:p w14:paraId="3C89B8C8" w14:textId="77777777" w:rsidR="003C0D23" w:rsidRPr="00D20599" w:rsidRDefault="003C0D23" w:rsidP="003C0D23">
      <w:pPr>
        <w:rPr>
          <w:rFonts w:cs="Times New Roman"/>
          <w:lang w:val="ro-MD"/>
        </w:rPr>
      </w:pPr>
      <w:r w:rsidRPr="00D20599">
        <w:rPr>
          <w:rFonts w:cs="Times New Roman"/>
          <w:lang w:val="ro-MD"/>
        </w:rPr>
        <w:t>Anexele 1-10 fac parte integrantă din prezenta lege.</w:t>
      </w:r>
    </w:p>
    <w:p w14:paraId="0A82AA0D" w14:textId="77777777" w:rsidR="003C0D23" w:rsidRPr="00D20599" w:rsidRDefault="003C0D23" w:rsidP="003C0D23">
      <w:pPr>
        <w:spacing w:before="240" w:after="120"/>
        <w:jc w:val="both"/>
        <w:rPr>
          <w:rFonts w:cs="Times New Roman"/>
          <w:lang w:val="ro-MD"/>
        </w:rPr>
      </w:pPr>
      <w:r w:rsidRPr="00D20599">
        <w:rPr>
          <w:rFonts w:cs="Times New Roman"/>
          <w:lang w:val="ro-MD"/>
        </w:rPr>
        <w:t>Anexa nr. 1 – Grila de salarizare</w:t>
      </w:r>
    </w:p>
    <w:p w14:paraId="51C25C95" w14:textId="77777777" w:rsidR="003C0D23" w:rsidRPr="00D20599" w:rsidRDefault="003C0D23" w:rsidP="003C0D23">
      <w:pPr>
        <w:jc w:val="both"/>
        <w:rPr>
          <w:rFonts w:cs="Times New Roman"/>
          <w:lang w:val="ro-MD"/>
        </w:rPr>
      </w:pPr>
      <w:r w:rsidRPr="00D20599">
        <w:rPr>
          <w:rFonts w:cs="Times New Roman"/>
          <w:lang w:val="ro-MD"/>
        </w:rPr>
        <w:t>Anexa nr. 2 – Sporul lunar pentru grad profesional</w:t>
      </w:r>
    </w:p>
    <w:p w14:paraId="2866B23F" w14:textId="77777777" w:rsidR="003C0D23" w:rsidRPr="00D20599" w:rsidRDefault="003C0D23" w:rsidP="003C0D23">
      <w:pPr>
        <w:jc w:val="both"/>
        <w:rPr>
          <w:rFonts w:cs="Times New Roman"/>
          <w:lang w:val="ro-MD"/>
        </w:rPr>
      </w:pPr>
      <w:r w:rsidRPr="00D20599">
        <w:rPr>
          <w:rFonts w:cs="Times New Roman"/>
          <w:lang w:val="ro-MD"/>
        </w:rPr>
        <w:t xml:space="preserve">Anexa nr. 3 – Grupul ocupațional Administrația publică (A) </w:t>
      </w:r>
    </w:p>
    <w:p w14:paraId="06D0E6DE" w14:textId="77777777" w:rsidR="003C0D23" w:rsidRPr="00D20599" w:rsidRDefault="003C0D23" w:rsidP="003C0D23">
      <w:pPr>
        <w:jc w:val="both"/>
        <w:rPr>
          <w:rFonts w:cs="Times New Roman"/>
          <w:lang w:val="ro-MD"/>
        </w:rPr>
      </w:pPr>
      <w:r w:rsidRPr="00D20599">
        <w:rPr>
          <w:rFonts w:cs="Times New Roman"/>
          <w:lang w:val="ro-MD"/>
        </w:rPr>
        <w:t>Anexa nr. 4 – Grupul ocupațional Justiție (B)</w:t>
      </w:r>
    </w:p>
    <w:p w14:paraId="17358D2C" w14:textId="77777777" w:rsidR="003C0D23" w:rsidRPr="00D20599" w:rsidRDefault="003C0D23" w:rsidP="003C0D23">
      <w:pPr>
        <w:jc w:val="both"/>
        <w:rPr>
          <w:rFonts w:cs="Times New Roman"/>
          <w:lang w:val="ro-MD"/>
        </w:rPr>
      </w:pPr>
      <w:r w:rsidRPr="00D20599">
        <w:rPr>
          <w:rFonts w:cs="Times New Roman"/>
          <w:lang w:val="ro-MD"/>
        </w:rPr>
        <w:t>Anexa nr. 5 – Grupul ocupațional Apărare națională (C)</w:t>
      </w:r>
    </w:p>
    <w:p w14:paraId="7C757F23" w14:textId="77777777" w:rsidR="003C0D23" w:rsidRPr="00D20599" w:rsidRDefault="003C0D23" w:rsidP="003C0D23">
      <w:pPr>
        <w:jc w:val="both"/>
        <w:rPr>
          <w:rFonts w:cs="Times New Roman"/>
          <w:lang w:val="ro-MD"/>
        </w:rPr>
      </w:pPr>
      <w:r w:rsidRPr="00D20599">
        <w:rPr>
          <w:rFonts w:cs="Times New Roman"/>
          <w:lang w:val="ro-MD"/>
        </w:rPr>
        <w:t xml:space="preserve">Anexa nr.6 – Grupul ocupațional Ordine publică și securitate a statului (D) </w:t>
      </w:r>
    </w:p>
    <w:p w14:paraId="429B5DB9" w14:textId="77777777" w:rsidR="003C0D23" w:rsidRPr="00D20599" w:rsidRDefault="003C0D23" w:rsidP="003C0D23">
      <w:pPr>
        <w:jc w:val="both"/>
        <w:rPr>
          <w:rFonts w:cs="Times New Roman"/>
          <w:lang w:val="ro-MD"/>
        </w:rPr>
      </w:pPr>
      <w:r w:rsidRPr="00D20599">
        <w:rPr>
          <w:rFonts w:cs="Times New Roman"/>
          <w:lang w:val="ro-MD"/>
        </w:rPr>
        <w:t xml:space="preserve">Anexa nr. 7 – Grupul ocupațional Învățământ și cercetare (E) </w:t>
      </w:r>
    </w:p>
    <w:p w14:paraId="5D674D5C" w14:textId="77777777" w:rsidR="003C0D23" w:rsidRPr="00D20599" w:rsidRDefault="003C0D23" w:rsidP="003C0D23">
      <w:pPr>
        <w:jc w:val="both"/>
        <w:rPr>
          <w:rFonts w:cs="Times New Roman"/>
          <w:lang w:val="ro-MD"/>
        </w:rPr>
      </w:pPr>
      <w:r w:rsidRPr="00D20599">
        <w:rPr>
          <w:rFonts w:cs="Times New Roman"/>
          <w:lang w:val="ro-MD"/>
        </w:rPr>
        <w:t>Anexa nr.8 – Grupul ocupațional Cultură, tineret și sport (F)</w:t>
      </w:r>
    </w:p>
    <w:p w14:paraId="5F0FA361" w14:textId="77777777" w:rsidR="003C0D23" w:rsidRPr="00D20599" w:rsidRDefault="003C0D23" w:rsidP="003C0D23">
      <w:pPr>
        <w:jc w:val="both"/>
        <w:rPr>
          <w:rFonts w:cs="Times New Roman"/>
          <w:lang w:val="ro-MD"/>
        </w:rPr>
      </w:pPr>
      <w:r w:rsidRPr="00D20599">
        <w:rPr>
          <w:rFonts w:cs="Times New Roman"/>
          <w:lang w:val="ro-MD"/>
        </w:rPr>
        <w:t>Anexa nr.9 – Grupul ocupațional Asistență socială și sănătate (G)</w:t>
      </w:r>
    </w:p>
    <w:p w14:paraId="75FB9BB9" w14:textId="77777777" w:rsidR="003C0D23" w:rsidRPr="00D20599" w:rsidRDefault="003C0D23" w:rsidP="003C0D23">
      <w:pPr>
        <w:jc w:val="both"/>
        <w:rPr>
          <w:rFonts w:cs="Times New Roman"/>
          <w:lang w:val="ro-MD"/>
        </w:rPr>
      </w:pPr>
      <w:r w:rsidRPr="00D20599">
        <w:rPr>
          <w:rFonts w:cs="Times New Roman"/>
          <w:lang w:val="ro-MD"/>
        </w:rPr>
        <w:t xml:space="preserve">Anexa nr.10 – Grupul ocupațional Funcții complexe (H) </w:t>
      </w:r>
    </w:p>
    <w:bookmarkEnd w:id="2"/>
    <w:p w14:paraId="6DBDDD9C" w14:textId="0C25CE6A" w:rsidR="00F61882" w:rsidRPr="00D20599" w:rsidRDefault="00F61882" w:rsidP="005517AF">
      <w:pPr>
        <w:rPr>
          <w:lang w:val="ro-MD"/>
        </w:rPr>
      </w:pPr>
    </w:p>
    <w:p w14:paraId="216C6A1D" w14:textId="63AD6CB9" w:rsidR="00F61882" w:rsidRPr="00D20599" w:rsidRDefault="00F61882" w:rsidP="005517AF">
      <w:pPr>
        <w:rPr>
          <w:lang w:val="ro-MD"/>
        </w:rPr>
      </w:pPr>
    </w:p>
    <w:p w14:paraId="0F30DA70" w14:textId="51CB2C43" w:rsidR="00045A9D" w:rsidRPr="00D20599" w:rsidRDefault="00045A9D" w:rsidP="005517AF">
      <w:pPr>
        <w:rPr>
          <w:lang w:val="ro-MD"/>
        </w:rPr>
      </w:pPr>
    </w:p>
    <w:p w14:paraId="7A6DF3A8" w14:textId="70B5221E" w:rsidR="00045A9D" w:rsidRPr="00D20599" w:rsidRDefault="00045A9D" w:rsidP="005517AF">
      <w:pPr>
        <w:rPr>
          <w:lang w:val="ro-MD"/>
        </w:rPr>
      </w:pPr>
    </w:p>
    <w:p w14:paraId="6FEAD414" w14:textId="41D0EF2A" w:rsidR="00045A9D" w:rsidRPr="00D20599" w:rsidRDefault="00045A9D" w:rsidP="005517AF">
      <w:pPr>
        <w:rPr>
          <w:lang w:val="ro-MD"/>
        </w:rPr>
      </w:pPr>
    </w:p>
    <w:p w14:paraId="0773F69A" w14:textId="25AAA5D6" w:rsidR="00045A9D" w:rsidRPr="00D20599" w:rsidRDefault="00045A9D" w:rsidP="005517AF">
      <w:pPr>
        <w:rPr>
          <w:lang w:val="ro-MD"/>
        </w:rPr>
      </w:pPr>
    </w:p>
    <w:p w14:paraId="1EA8C821" w14:textId="1974CE60" w:rsidR="00045A9D" w:rsidRPr="00D20599" w:rsidRDefault="00045A9D" w:rsidP="005517AF">
      <w:pPr>
        <w:rPr>
          <w:lang w:val="ro-MD"/>
        </w:rPr>
      </w:pPr>
    </w:p>
    <w:p w14:paraId="311DEC47" w14:textId="5AC0A4E6" w:rsidR="00045A9D" w:rsidRPr="00D20599" w:rsidRDefault="00045A9D" w:rsidP="005517AF">
      <w:pPr>
        <w:rPr>
          <w:lang w:val="ro-MD"/>
        </w:rPr>
      </w:pPr>
    </w:p>
    <w:p w14:paraId="2B82F7D4" w14:textId="6B858064" w:rsidR="00045A9D" w:rsidRPr="00D20599" w:rsidRDefault="00045A9D" w:rsidP="005517AF">
      <w:pPr>
        <w:rPr>
          <w:lang w:val="ro-MD"/>
        </w:rPr>
      </w:pPr>
    </w:p>
    <w:p w14:paraId="7B9B6C6B" w14:textId="7A9FB5F0" w:rsidR="00045A9D" w:rsidRPr="00D20599" w:rsidRDefault="00045A9D" w:rsidP="005517AF">
      <w:pPr>
        <w:rPr>
          <w:lang w:val="ro-MD"/>
        </w:rPr>
      </w:pPr>
    </w:p>
    <w:p w14:paraId="5C13ADF9" w14:textId="2CC07FFB" w:rsidR="00045A9D" w:rsidRPr="00D20599" w:rsidRDefault="00045A9D" w:rsidP="005517AF">
      <w:pPr>
        <w:rPr>
          <w:lang w:val="ro-MD"/>
        </w:rPr>
      </w:pPr>
    </w:p>
    <w:p w14:paraId="6FFA8929" w14:textId="4A57C0E9" w:rsidR="00045A9D" w:rsidRPr="00D20599" w:rsidRDefault="00045A9D" w:rsidP="005517AF">
      <w:pPr>
        <w:rPr>
          <w:lang w:val="ro-MD"/>
        </w:rPr>
      </w:pPr>
    </w:p>
    <w:p w14:paraId="239091F9" w14:textId="1007E9D7" w:rsidR="00045A9D" w:rsidRPr="00D20599" w:rsidRDefault="00045A9D" w:rsidP="005517AF">
      <w:pPr>
        <w:rPr>
          <w:lang w:val="ro-MD"/>
        </w:rPr>
      </w:pPr>
    </w:p>
    <w:p w14:paraId="1AA292E8" w14:textId="2B9D29AB" w:rsidR="00045A9D" w:rsidRPr="00D20599" w:rsidRDefault="00045A9D" w:rsidP="005517AF">
      <w:pPr>
        <w:rPr>
          <w:lang w:val="ro-MD"/>
        </w:rPr>
      </w:pPr>
    </w:p>
    <w:p w14:paraId="47543E84" w14:textId="135C34D7" w:rsidR="00045A9D" w:rsidRPr="00D20599" w:rsidRDefault="00045A9D" w:rsidP="005517AF">
      <w:pPr>
        <w:rPr>
          <w:lang w:val="ro-MD"/>
        </w:rPr>
      </w:pPr>
    </w:p>
    <w:p w14:paraId="5363C743" w14:textId="4B4F22FE" w:rsidR="00045A9D" w:rsidRPr="00D20599" w:rsidRDefault="00045A9D" w:rsidP="005517AF">
      <w:pPr>
        <w:rPr>
          <w:lang w:val="ro-MD"/>
        </w:rPr>
      </w:pPr>
    </w:p>
    <w:p w14:paraId="35FE4443" w14:textId="77777777" w:rsidR="00045A9D" w:rsidRPr="00D20599" w:rsidRDefault="00045A9D" w:rsidP="005517AF">
      <w:pPr>
        <w:rPr>
          <w:lang w:val="ro-MD"/>
        </w:rPr>
      </w:pPr>
    </w:p>
    <w:p w14:paraId="3850F975" w14:textId="65518AA1" w:rsidR="00FB03EE" w:rsidRPr="00D20599" w:rsidRDefault="00FB03EE" w:rsidP="00142E62">
      <w:pPr>
        <w:pStyle w:val="1"/>
        <w:jc w:val="right"/>
        <w:rPr>
          <w:rFonts w:ascii="Times New Roman" w:hAnsi="Times New Roman" w:cs="Times New Roman"/>
          <w:color w:val="auto"/>
          <w:sz w:val="24"/>
          <w:szCs w:val="24"/>
          <w:lang w:val="ro-MD"/>
        </w:rPr>
      </w:pPr>
      <w:bookmarkStart w:id="42" w:name="_Toc528231952"/>
      <w:r w:rsidRPr="00D20599">
        <w:rPr>
          <w:rFonts w:ascii="Times New Roman" w:hAnsi="Times New Roman" w:cs="Times New Roman"/>
          <w:color w:val="auto"/>
          <w:sz w:val="24"/>
          <w:szCs w:val="24"/>
          <w:lang w:val="ro-MD"/>
        </w:rPr>
        <w:lastRenderedPageBreak/>
        <w:t>Anexa nr.</w:t>
      </w:r>
      <w:r w:rsidR="002973B5" w:rsidRPr="00D20599">
        <w:rPr>
          <w:rFonts w:ascii="Times New Roman" w:hAnsi="Times New Roman" w:cs="Times New Roman"/>
          <w:color w:val="auto"/>
          <w:sz w:val="24"/>
          <w:szCs w:val="24"/>
          <w:lang w:val="ro-MD"/>
        </w:rPr>
        <w:t>1</w:t>
      </w:r>
      <w:bookmarkEnd w:id="42"/>
    </w:p>
    <w:p w14:paraId="044032F6" w14:textId="34C4F505" w:rsidR="002973B5" w:rsidRPr="00D20599" w:rsidRDefault="002973B5" w:rsidP="000B507A">
      <w:pPr>
        <w:jc w:val="center"/>
        <w:rPr>
          <w:rFonts w:cs="Times New Roman"/>
          <w:b/>
          <w:sz w:val="26"/>
          <w:szCs w:val="26"/>
          <w:lang w:val="ro-MD"/>
        </w:rPr>
      </w:pPr>
      <w:r w:rsidRPr="00D20599">
        <w:rPr>
          <w:rFonts w:cs="Times New Roman"/>
          <w:b/>
          <w:sz w:val="26"/>
          <w:szCs w:val="26"/>
          <w:lang w:val="ro-MD"/>
        </w:rPr>
        <w:t>Grila de salarizare</w:t>
      </w:r>
    </w:p>
    <w:p w14:paraId="02F88CB9" w14:textId="52516E8B" w:rsidR="005517AF" w:rsidRPr="00D20599" w:rsidRDefault="005517AF" w:rsidP="000B507A">
      <w:pPr>
        <w:jc w:val="center"/>
        <w:rPr>
          <w:rFonts w:cs="Times New Roman"/>
          <w:b/>
          <w:sz w:val="26"/>
          <w:szCs w:val="26"/>
          <w:lang w:val="ro-MD"/>
        </w:rPr>
      </w:pPr>
    </w:p>
    <w:tbl>
      <w:tblPr>
        <w:tblpPr w:leftFromText="180" w:rightFromText="180" w:vertAnchor="text" w:horzAnchor="margin" w:tblpY="-50"/>
        <w:tblW w:w="9600" w:type="dxa"/>
        <w:tblLook w:val="04A0" w:firstRow="1" w:lastRow="0" w:firstColumn="1" w:lastColumn="0" w:noHBand="0" w:noVBand="1"/>
      </w:tblPr>
      <w:tblGrid>
        <w:gridCol w:w="642"/>
        <w:gridCol w:w="642"/>
        <w:gridCol w:w="641"/>
        <w:gridCol w:w="641"/>
        <w:gridCol w:w="641"/>
        <w:gridCol w:w="641"/>
        <w:gridCol w:w="641"/>
        <w:gridCol w:w="641"/>
        <w:gridCol w:w="641"/>
        <w:gridCol w:w="632"/>
        <w:gridCol w:w="632"/>
        <w:gridCol w:w="635"/>
        <w:gridCol w:w="632"/>
        <w:gridCol w:w="632"/>
        <w:gridCol w:w="666"/>
      </w:tblGrid>
      <w:tr w:rsidR="00D47617" w:rsidRPr="00D20599" w14:paraId="3D416289" w14:textId="77777777" w:rsidTr="000327C2">
        <w:trPr>
          <w:trHeight w:val="2205"/>
        </w:trPr>
        <w:tc>
          <w:tcPr>
            <w:tcW w:w="641" w:type="dxa"/>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14:paraId="2FB31574" w14:textId="77777777" w:rsidR="005517AF" w:rsidRPr="00D20599" w:rsidRDefault="005517AF" w:rsidP="005517AF">
            <w:pPr>
              <w:jc w:val="center"/>
              <w:rPr>
                <w:rFonts w:eastAsia="Times New Roman" w:cs="Times New Roman"/>
                <w:b/>
                <w:sz w:val="20"/>
                <w:szCs w:val="20"/>
                <w:lang w:val="ro-MD"/>
              </w:rPr>
            </w:pPr>
            <w:r w:rsidRPr="00D20599">
              <w:rPr>
                <w:rFonts w:eastAsia="Times New Roman" w:cs="Times New Roman"/>
                <w:b/>
                <w:sz w:val="20"/>
                <w:szCs w:val="20"/>
                <w:lang w:val="ro-MD"/>
              </w:rPr>
              <w:t>Grad de salarizare</w:t>
            </w:r>
          </w:p>
        </w:tc>
        <w:tc>
          <w:tcPr>
            <w:tcW w:w="641" w:type="dxa"/>
            <w:tcBorders>
              <w:top w:val="single" w:sz="8" w:space="0" w:color="auto"/>
              <w:left w:val="nil"/>
              <w:bottom w:val="single" w:sz="4" w:space="0" w:color="auto"/>
              <w:right w:val="single" w:sz="4" w:space="0" w:color="auto"/>
            </w:tcBorders>
            <w:shd w:val="clear" w:color="auto" w:fill="auto"/>
            <w:textDirection w:val="btLr"/>
            <w:vAlign w:val="center"/>
            <w:hideMark/>
          </w:tcPr>
          <w:p w14:paraId="044AD44B" w14:textId="56F69604" w:rsidR="005517AF" w:rsidRPr="00D20599" w:rsidRDefault="005517AF" w:rsidP="003C0D23">
            <w:pPr>
              <w:jc w:val="center"/>
              <w:rPr>
                <w:rFonts w:eastAsia="Times New Roman" w:cs="Times New Roman"/>
                <w:b/>
                <w:sz w:val="20"/>
                <w:szCs w:val="20"/>
                <w:lang w:val="ro-MD"/>
              </w:rPr>
            </w:pPr>
            <w:r w:rsidRPr="00D20599">
              <w:rPr>
                <w:rFonts w:eastAsia="Times New Roman" w:cs="Times New Roman"/>
                <w:b/>
                <w:sz w:val="20"/>
                <w:szCs w:val="20"/>
                <w:lang w:val="ro-MD"/>
              </w:rPr>
              <w:t>C</w:t>
            </w:r>
            <w:r w:rsidR="003C0D23" w:rsidRPr="00D20599">
              <w:rPr>
                <w:rFonts w:eastAsia="Times New Roman" w:cs="Times New Roman"/>
                <w:b/>
                <w:sz w:val="20"/>
                <w:szCs w:val="20"/>
                <w:lang w:val="ro-MD"/>
              </w:rPr>
              <w:t>lasa</w:t>
            </w:r>
            <w:r w:rsidRPr="00D20599">
              <w:rPr>
                <w:rFonts w:eastAsia="Times New Roman" w:cs="Times New Roman"/>
                <w:b/>
                <w:sz w:val="20"/>
                <w:szCs w:val="20"/>
                <w:lang w:val="ro-MD"/>
              </w:rPr>
              <w:t xml:space="preserve"> de salarizare</w:t>
            </w:r>
          </w:p>
        </w:tc>
        <w:tc>
          <w:tcPr>
            <w:tcW w:w="641" w:type="dxa"/>
            <w:tcBorders>
              <w:top w:val="single" w:sz="8" w:space="0" w:color="auto"/>
              <w:left w:val="nil"/>
              <w:bottom w:val="single" w:sz="4" w:space="0" w:color="auto"/>
              <w:right w:val="single" w:sz="8" w:space="0" w:color="auto"/>
            </w:tcBorders>
            <w:shd w:val="clear" w:color="auto" w:fill="auto"/>
            <w:textDirection w:val="btLr"/>
            <w:vAlign w:val="center"/>
            <w:hideMark/>
          </w:tcPr>
          <w:p w14:paraId="45BEE9DB" w14:textId="55A817F2" w:rsidR="005517AF" w:rsidRPr="00D20599" w:rsidRDefault="005517AF" w:rsidP="00D9317D">
            <w:pPr>
              <w:jc w:val="center"/>
              <w:rPr>
                <w:rFonts w:eastAsia="Times New Roman" w:cs="Times New Roman"/>
                <w:b/>
                <w:sz w:val="20"/>
                <w:szCs w:val="20"/>
                <w:lang w:val="ro-MD"/>
              </w:rPr>
            </w:pPr>
            <w:r w:rsidRPr="00D20599">
              <w:rPr>
                <w:rFonts w:eastAsia="Times New Roman" w:cs="Times New Roman"/>
                <w:b/>
                <w:sz w:val="20"/>
                <w:szCs w:val="20"/>
                <w:lang w:val="ro-MD"/>
              </w:rPr>
              <w:t xml:space="preserve">Coeficient de </w:t>
            </w:r>
            <w:r w:rsidR="00D9317D" w:rsidRPr="00D20599">
              <w:rPr>
                <w:rFonts w:eastAsia="Times New Roman" w:cs="Times New Roman"/>
                <w:b/>
                <w:sz w:val="20"/>
                <w:szCs w:val="20"/>
                <w:lang w:val="ro-MD"/>
              </w:rPr>
              <w:t>salarizare</w:t>
            </w:r>
          </w:p>
        </w:tc>
        <w:tc>
          <w:tcPr>
            <w:tcW w:w="641" w:type="dxa"/>
            <w:tcBorders>
              <w:top w:val="single" w:sz="8" w:space="0" w:color="auto"/>
              <w:left w:val="nil"/>
              <w:bottom w:val="single" w:sz="4" w:space="0" w:color="auto"/>
              <w:right w:val="single" w:sz="4" w:space="0" w:color="auto"/>
            </w:tcBorders>
            <w:shd w:val="clear" w:color="auto" w:fill="auto"/>
            <w:textDirection w:val="btLr"/>
            <w:vAlign w:val="center"/>
            <w:hideMark/>
          </w:tcPr>
          <w:p w14:paraId="481E61A2" w14:textId="77777777" w:rsidR="005517AF" w:rsidRPr="00D20599" w:rsidRDefault="005517AF" w:rsidP="005517AF">
            <w:pPr>
              <w:jc w:val="center"/>
              <w:rPr>
                <w:rFonts w:eastAsia="Times New Roman" w:cs="Times New Roman"/>
                <w:b/>
                <w:sz w:val="20"/>
                <w:szCs w:val="20"/>
                <w:lang w:val="ro-MD"/>
              </w:rPr>
            </w:pPr>
            <w:r w:rsidRPr="00D20599">
              <w:rPr>
                <w:rFonts w:eastAsia="Times New Roman" w:cs="Times New Roman"/>
                <w:b/>
                <w:sz w:val="20"/>
                <w:szCs w:val="20"/>
                <w:lang w:val="ro-MD"/>
              </w:rPr>
              <w:t>Grad de salarizare</w:t>
            </w:r>
          </w:p>
        </w:tc>
        <w:tc>
          <w:tcPr>
            <w:tcW w:w="641" w:type="dxa"/>
            <w:tcBorders>
              <w:top w:val="single" w:sz="8" w:space="0" w:color="auto"/>
              <w:left w:val="nil"/>
              <w:bottom w:val="single" w:sz="4" w:space="0" w:color="auto"/>
              <w:right w:val="single" w:sz="4" w:space="0" w:color="auto"/>
            </w:tcBorders>
            <w:shd w:val="clear" w:color="auto" w:fill="auto"/>
            <w:textDirection w:val="btLr"/>
            <w:vAlign w:val="center"/>
            <w:hideMark/>
          </w:tcPr>
          <w:p w14:paraId="50944CFB" w14:textId="03F90F76" w:rsidR="005517AF" w:rsidRPr="00D20599" w:rsidRDefault="003C0D23" w:rsidP="005517AF">
            <w:pPr>
              <w:jc w:val="center"/>
              <w:rPr>
                <w:rFonts w:eastAsia="Times New Roman" w:cs="Times New Roman"/>
                <w:b/>
                <w:sz w:val="20"/>
                <w:szCs w:val="20"/>
                <w:lang w:val="ro-MD"/>
              </w:rPr>
            </w:pPr>
            <w:r w:rsidRPr="00D20599">
              <w:rPr>
                <w:rFonts w:eastAsia="Times New Roman" w:cs="Times New Roman"/>
                <w:b/>
                <w:sz w:val="20"/>
                <w:szCs w:val="20"/>
                <w:lang w:val="ro-MD"/>
              </w:rPr>
              <w:t>Clasa de salarizare</w:t>
            </w:r>
          </w:p>
        </w:tc>
        <w:tc>
          <w:tcPr>
            <w:tcW w:w="641" w:type="dxa"/>
            <w:tcBorders>
              <w:top w:val="single" w:sz="8" w:space="0" w:color="auto"/>
              <w:left w:val="nil"/>
              <w:bottom w:val="single" w:sz="4" w:space="0" w:color="auto"/>
              <w:right w:val="single" w:sz="8" w:space="0" w:color="auto"/>
            </w:tcBorders>
            <w:shd w:val="clear" w:color="auto" w:fill="auto"/>
            <w:textDirection w:val="btLr"/>
            <w:vAlign w:val="center"/>
            <w:hideMark/>
          </w:tcPr>
          <w:p w14:paraId="645A1DCF" w14:textId="0AA087B9" w:rsidR="005517AF" w:rsidRPr="00D20599" w:rsidRDefault="005517AF" w:rsidP="00D9317D">
            <w:pPr>
              <w:jc w:val="center"/>
              <w:rPr>
                <w:rFonts w:eastAsia="Times New Roman" w:cs="Times New Roman"/>
                <w:b/>
                <w:sz w:val="20"/>
                <w:szCs w:val="20"/>
                <w:lang w:val="ro-MD"/>
              </w:rPr>
            </w:pPr>
            <w:r w:rsidRPr="00D20599">
              <w:rPr>
                <w:rFonts w:eastAsia="Times New Roman" w:cs="Times New Roman"/>
                <w:b/>
                <w:sz w:val="20"/>
                <w:szCs w:val="20"/>
                <w:lang w:val="ro-MD"/>
              </w:rPr>
              <w:t xml:space="preserve">Coeficient de </w:t>
            </w:r>
            <w:r w:rsidR="00D9317D" w:rsidRPr="00D20599">
              <w:rPr>
                <w:rFonts w:eastAsia="Times New Roman" w:cs="Times New Roman"/>
                <w:b/>
                <w:sz w:val="20"/>
                <w:szCs w:val="20"/>
                <w:lang w:val="ro-MD"/>
              </w:rPr>
              <w:t>salarizare</w:t>
            </w:r>
          </w:p>
        </w:tc>
        <w:tc>
          <w:tcPr>
            <w:tcW w:w="641" w:type="dxa"/>
            <w:tcBorders>
              <w:top w:val="single" w:sz="8" w:space="0" w:color="auto"/>
              <w:left w:val="nil"/>
              <w:bottom w:val="single" w:sz="4" w:space="0" w:color="auto"/>
              <w:right w:val="single" w:sz="4" w:space="0" w:color="auto"/>
            </w:tcBorders>
            <w:shd w:val="clear" w:color="auto" w:fill="auto"/>
            <w:textDirection w:val="btLr"/>
            <w:vAlign w:val="center"/>
            <w:hideMark/>
          </w:tcPr>
          <w:p w14:paraId="70368C3A" w14:textId="77777777" w:rsidR="005517AF" w:rsidRPr="00D20599" w:rsidRDefault="005517AF" w:rsidP="005517AF">
            <w:pPr>
              <w:jc w:val="center"/>
              <w:rPr>
                <w:rFonts w:eastAsia="Times New Roman" w:cs="Times New Roman"/>
                <w:b/>
                <w:sz w:val="20"/>
                <w:szCs w:val="20"/>
                <w:lang w:val="ro-MD"/>
              </w:rPr>
            </w:pPr>
            <w:r w:rsidRPr="00D20599">
              <w:rPr>
                <w:rFonts w:eastAsia="Times New Roman" w:cs="Times New Roman"/>
                <w:b/>
                <w:sz w:val="20"/>
                <w:szCs w:val="20"/>
                <w:lang w:val="ro-MD"/>
              </w:rPr>
              <w:t>Grad de salarizare</w:t>
            </w:r>
          </w:p>
        </w:tc>
        <w:tc>
          <w:tcPr>
            <w:tcW w:w="641" w:type="dxa"/>
            <w:tcBorders>
              <w:top w:val="single" w:sz="8" w:space="0" w:color="auto"/>
              <w:left w:val="nil"/>
              <w:bottom w:val="single" w:sz="4" w:space="0" w:color="auto"/>
              <w:right w:val="single" w:sz="4" w:space="0" w:color="auto"/>
            </w:tcBorders>
            <w:shd w:val="clear" w:color="auto" w:fill="auto"/>
            <w:textDirection w:val="btLr"/>
            <w:vAlign w:val="center"/>
            <w:hideMark/>
          </w:tcPr>
          <w:p w14:paraId="77AE7AD6" w14:textId="6A47C569" w:rsidR="005517AF" w:rsidRPr="00D20599" w:rsidRDefault="003C0D23" w:rsidP="005517AF">
            <w:pPr>
              <w:jc w:val="center"/>
              <w:rPr>
                <w:rFonts w:eastAsia="Times New Roman" w:cs="Times New Roman"/>
                <w:b/>
                <w:sz w:val="20"/>
                <w:szCs w:val="20"/>
                <w:lang w:val="ro-MD"/>
              </w:rPr>
            </w:pPr>
            <w:r w:rsidRPr="00D20599">
              <w:rPr>
                <w:rFonts w:eastAsia="Times New Roman" w:cs="Times New Roman"/>
                <w:b/>
                <w:sz w:val="20"/>
                <w:szCs w:val="20"/>
                <w:lang w:val="ro-MD"/>
              </w:rPr>
              <w:t>Clasa de salarizare</w:t>
            </w:r>
          </w:p>
        </w:tc>
        <w:tc>
          <w:tcPr>
            <w:tcW w:w="641" w:type="dxa"/>
            <w:tcBorders>
              <w:top w:val="single" w:sz="8" w:space="0" w:color="auto"/>
              <w:left w:val="nil"/>
              <w:bottom w:val="single" w:sz="4" w:space="0" w:color="auto"/>
              <w:right w:val="single" w:sz="8" w:space="0" w:color="auto"/>
            </w:tcBorders>
            <w:shd w:val="clear" w:color="auto" w:fill="auto"/>
            <w:textDirection w:val="btLr"/>
            <w:vAlign w:val="center"/>
            <w:hideMark/>
          </w:tcPr>
          <w:p w14:paraId="7BAB67FD" w14:textId="0974C70A" w:rsidR="005517AF" w:rsidRPr="00D20599" w:rsidRDefault="005517AF" w:rsidP="005517AF">
            <w:pPr>
              <w:jc w:val="center"/>
              <w:rPr>
                <w:rFonts w:eastAsia="Times New Roman" w:cs="Times New Roman"/>
                <w:b/>
                <w:sz w:val="20"/>
                <w:szCs w:val="20"/>
                <w:lang w:val="ro-MD"/>
              </w:rPr>
            </w:pPr>
            <w:r w:rsidRPr="00D20599">
              <w:rPr>
                <w:rFonts w:eastAsia="Times New Roman" w:cs="Times New Roman"/>
                <w:b/>
                <w:sz w:val="20"/>
                <w:szCs w:val="20"/>
                <w:lang w:val="ro-MD"/>
              </w:rPr>
              <w:t xml:space="preserve">Coeficient de </w:t>
            </w:r>
            <w:r w:rsidR="00D9317D" w:rsidRPr="00D20599">
              <w:rPr>
                <w:rFonts w:eastAsia="Times New Roman" w:cs="Times New Roman"/>
                <w:b/>
                <w:sz w:val="20"/>
                <w:szCs w:val="20"/>
                <w:lang w:val="ro-MD"/>
              </w:rPr>
              <w:t xml:space="preserve"> salarizare</w:t>
            </w:r>
          </w:p>
        </w:tc>
        <w:tc>
          <w:tcPr>
            <w:tcW w:w="641" w:type="dxa"/>
            <w:tcBorders>
              <w:top w:val="single" w:sz="8" w:space="0" w:color="auto"/>
              <w:left w:val="nil"/>
              <w:bottom w:val="single" w:sz="4" w:space="0" w:color="auto"/>
              <w:right w:val="single" w:sz="4" w:space="0" w:color="auto"/>
            </w:tcBorders>
            <w:shd w:val="clear" w:color="auto" w:fill="auto"/>
            <w:textDirection w:val="btLr"/>
            <w:vAlign w:val="center"/>
            <w:hideMark/>
          </w:tcPr>
          <w:p w14:paraId="79C145AD" w14:textId="77777777" w:rsidR="005517AF" w:rsidRPr="00D20599" w:rsidRDefault="005517AF" w:rsidP="005517AF">
            <w:pPr>
              <w:jc w:val="center"/>
              <w:rPr>
                <w:rFonts w:eastAsia="Times New Roman" w:cs="Times New Roman"/>
                <w:b/>
                <w:sz w:val="20"/>
                <w:szCs w:val="20"/>
                <w:lang w:val="ro-MD"/>
              </w:rPr>
            </w:pPr>
            <w:r w:rsidRPr="00D20599">
              <w:rPr>
                <w:rFonts w:eastAsia="Times New Roman" w:cs="Times New Roman"/>
                <w:b/>
                <w:sz w:val="20"/>
                <w:szCs w:val="20"/>
                <w:lang w:val="ro-MD"/>
              </w:rPr>
              <w:t>Grad de salarizare</w:t>
            </w:r>
          </w:p>
        </w:tc>
        <w:tc>
          <w:tcPr>
            <w:tcW w:w="641" w:type="dxa"/>
            <w:tcBorders>
              <w:top w:val="single" w:sz="8" w:space="0" w:color="auto"/>
              <w:left w:val="nil"/>
              <w:bottom w:val="single" w:sz="4" w:space="0" w:color="auto"/>
              <w:right w:val="single" w:sz="4" w:space="0" w:color="auto"/>
            </w:tcBorders>
            <w:shd w:val="clear" w:color="auto" w:fill="auto"/>
            <w:textDirection w:val="btLr"/>
            <w:vAlign w:val="center"/>
            <w:hideMark/>
          </w:tcPr>
          <w:p w14:paraId="069AE5ED" w14:textId="78A3B440" w:rsidR="005517AF" w:rsidRPr="00D20599" w:rsidRDefault="003C0D23" w:rsidP="005517AF">
            <w:pPr>
              <w:jc w:val="center"/>
              <w:rPr>
                <w:rFonts w:eastAsia="Times New Roman" w:cs="Times New Roman"/>
                <w:b/>
                <w:sz w:val="20"/>
                <w:szCs w:val="20"/>
                <w:lang w:val="ro-MD"/>
              </w:rPr>
            </w:pPr>
            <w:r w:rsidRPr="00D20599">
              <w:rPr>
                <w:rFonts w:eastAsia="Times New Roman" w:cs="Times New Roman"/>
                <w:b/>
                <w:sz w:val="20"/>
                <w:szCs w:val="20"/>
                <w:lang w:val="ro-MD"/>
              </w:rPr>
              <w:t>Clasa de salarizare</w:t>
            </w:r>
          </w:p>
        </w:tc>
        <w:tc>
          <w:tcPr>
            <w:tcW w:w="641" w:type="dxa"/>
            <w:tcBorders>
              <w:top w:val="single" w:sz="8" w:space="0" w:color="auto"/>
              <w:left w:val="nil"/>
              <w:bottom w:val="single" w:sz="4" w:space="0" w:color="auto"/>
              <w:right w:val="single" w:sz="8" w:space="0" w:color="auto"/>
            </w:tcBorders>
            <w:shd w:val="clear" w:color="auto" w:fill="auto"/>
            <w:textDirection w:val="btLr"/>
            <w:vAlign w:val="center"/>
            <w:hideMark/>
          </w:tcPr>
          <w:p w14:paraId="7F73741C" w14:textId="6397B8ED" w:rsidR="005517AF" w:rsidRPr="00D20599" w:rsidRDefault="005517AF" w:rsidP="005517AF">
            <w:pPr>
              <w:jc w:val="center"/>
              <w:rPr>
                <w:rFonts w:eastAsia="Times New Roman" w:cs="Times New Roman"/>
                <w:b/>
                <w:sz w:val="20"/>
                <w:szCs w:val="20"/>
                <w:lang w:val="ro-MD"/>
              </w:rPr>
            </w:pPr>
            <w:r w:rsidRPr="00D20599">
              <w:rPr>
                <w:rFonts w:eastAsia="Times New Roman" w:cs="Times New Roman"/>
                <w:b/>
                <w:sz w:val="20"/>
                <w:szCs w:val="20"/>
                <w:lang w:val="ro-MD"/>
              </w:rPr>
              <w:t xml:space="preserve">Coeficient de </w:t>
            </w:r>
            <w:r w:rsidR="00D9317D" w:rsidRPr="00D20599">
              <w:rPr>
                <w:rFonts w:eastAsia="Times New Roman" w:cs="Times New Roman"/>
                <w:b/>
                <w:sz w:val="20"/>
                <w:szCs w:val="20"/>
                <w:lang w:val="ro-MD"/>
              </w:rPr>
              <w:t xml:space="preserve"> salarizare</w:t>
            </w:r>
          </w:p>
        </w:tc>
        <w:tc>
          <w:tcPr>
            <w:tcW w:w="641" w:type="dxa"/>
            <w:tcBorders>
              <w:top w:val="single" w:sz="8" w:space="0" w:color="auto"/>
              <w:left w:val="nil"/>
              <w:bottom w:val="single" w:sz="4" w:space="0" w:color="auto"/>
              <w:right w:val="single" w:sz="4" w:space="0" w:color="auto"/>
            </w:tcBorders>
            <w:shd w:val="clear" w:color="auto" w:fill="auto"/>
            <w:textDirection w:val="btLr"/>
            <w:vAlign w:val="center"/>
            <w:hideMark/>
          </w:tcPr>
          <w:p w14:paraId="0B3A4D29" w14:textId="77777777" w:rsidR="005517AF" w:rsidRPr="00D20599" w:rsidRDefault="005517AF" w:rsidP="005517AF">
            <w:pPr>
              <w:jc w:val="center"/>
              <w:rPr>
                <w:rFonts w:eastAsia="Times New Roman" w:cs="Times New Roman"/>
                <w:b/>
                <w:sz w:val="20"/>
                <w:szCs w:val="20"/>
                <w:lang w:val="ro-MD"/>
              </w:rPr>
            </w:pPr>
            <w:r w:rsidRPr="00D20599">
              <w:rPr>
                <w:rFonts w:eastAsia="Times New Roman" w:cs="Times New Roman"/>
                <w:b/>
                <w:sz w:val="20"/>
                <w:szCs w:val="20"/>
                <w:lang w:val="ro-MD"/>
              </w:rPr>
              <w:t>Grad de salarizare</w:t>
            </w:r>
          </w:p>
        </w:tc>
        <w:tc>
          <w:tcPr>
            <w:tcW w:w="641" w:type="dxa"/>
            <w:tcBorders>
              <w:top w:val="single" w:sz="8" w:space="0" w:color="auto"/>
              <w:left w:val="nil"/>
              <w:bottom w:val="single" w:sz="4" w:space="0" w:color="auto"/>
              <w:right w:val="single" w:sz="4" w:space="0" w:color="auto"/>
            </w:tcBorders>
            <w:shd w:val="clear" w:color="auto" w:fill="auto"/>
            <w:textDirection w:val="btLr"/>
            <w:vAlign w:val="center"/>
            <w:hideMark/>
          </w:tcPr>
          <w:p w14:paraId="56AEE274" w14:textId="76D6B41C" w:rsidR="005517AF" w:rsidRPr="00D20599" w:rsidRDefault="003C0D23" w:rsidP="005517AF">
            <w:pPr>
              <w:jc w:val="center"/>
              <w:rPr>
                <w:rFonts w:eastAsia="Times New Roman" w:cs="Times New Roman"/>
                <w:b/>
                <w:sz w:val="20"/>
                <w:szCs w:val="20"/>
                <w:lang w:val="ro-MD"/>
              </w:rPr>
            </w:pPr>
            <w:r w:rsidRPr="00D20599">
              <w:rPr>
                <w:rFonts w:eastAsia="Times New Roman" w:cs="Times New Roman"/>
                <w:b/>
                <w:sz w:val="20"/>
                <w:szCs w:val="20"/>
                <w:lang w:val="ro-MD"/>
              </w:rPr>
              <w:t>Clasa de salarizare</w:t>
            </w:r>
          </w:p>
        </w:tc>
        <w:tc>
          <w:tcPr>
            <w:tcW w:w="641" w:type="dxa"/>
            <w:tcBorders>
              <w:top w:val="single" w:sz="8" w:space="0" w:color="auto"/>
              <w:left w:val="nil"/>
              <w:bottom w:val="single" w:sz="4" w:space="0" w:color="auto"/>
              <w:right w:val="single" w:sz="8" w:space="0" w:color="auto"/>
            </w:tcBorders>
            <w:shd w:val="clear" w:color="auto" w:fill="auto"/>
            <w:textDirection w:val="btLr"/>
            <w:vAlign w:val="center"/>
            <w:hideMark/>
          </w:tcPr>
          <w:p w14:paraId="0E325DB3" w14:textId="656806A1" w:rsidR="005517AF" w:rsidRPr="00D20599" w:rsidRDefault="005517AF" w:rsidP="00D9317D">
            <w:pPr>
              <w:jc w:val="center"/>
              <w:rPr>
                <w:rFonts w:eastAsia="Times New Roman" w:cs="Times New Roman"/>
                <w:b/>
                <w:sz w:val="20"/>
                <w:szCs w:val="20"/>
                <w:lang w:val="ro-MD"/>
              </w:rPr>
            </w:pPr>
            <w:r w:rsidRPr="00D20599">
              <w:rPr>
                <w:rFonts w:eastAsia="Times New Roman" w:cs="Times New Roman"/>
                <w:b/>
                <w:sz w:val="20"/>
                <w:szCs w:val="20"/>
                <w:lang w:val="ro-MD"/>
              </w:rPr>
              <w:t xml:space="preserve">Coeficient de </w:t>
            </w:r>
            <w:r w:rsidR="00D9317D" w:rsidRPr="00D20599">
              <w:rPr>
                <w:rFonts w:eastAsia="Times New Roman" w:cs="Times New Roman"/>
                <w:b/>
                <w:sz w:val="20"/>
                <w:szCs w:val="20"/>
                <w:lang w:val="ro-MD"/>
              </w:rPr>
              <w:t>salarizare</w:t>
            </w:r>
          </w:p>
        </w:tc>
      </w:tr>
      <w:tr w:rsidR="00D47617" w:rsidRPr="00D20599" w14:paraId="1A95571C" w14:textId="77777777" w:rsidTr="000327C2">
        <w:trPr>
          <w:trHeight w:val="397"/>
        </w:trPr>
        <w:tc>
          <w:tcPr>
            <w:tcW w:w="641" w:type="dxa"/>
            <w:tcBorders>
              <w:top w:val="nil"/>
              <w:left w:val="single" w:sz="8" w:space="0" w:color="auto"/>
              <w:bottom w:val="single" w:sz="4" w:space="0" w:color="auto"/>
              <w:right w:val="single" w:sz="4" w:space="0" w:color="auto"/>
            </w:tcBorders>
            <w:shd w:val="clear" w:color="auto" w:fill="auto"/>
            <w:noWrap/>
            <w:vAlign w:val="center"/>
            <w:hideMark/>
          </w:tcPr>
          <w:p w14:paraId="106DF8B1"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w:t>
            </w:r>
          </w:p>
        </w:tc>
        <w:tc>
          <w:tcPr>
            <w:tcW w:w="641" w:type="dxa"/>
            <w:tcBorders>
              <w:top w:val="nil"/>
              <w:left w:val="nil"/>
              <w:bottom w:val="single" w:sz="4" w:space="0" w:color="auto"/>
              <w:right w:val="single" w:sz="4" w:space="0" w:color="auto"/>
            </w:tcBorders>
            <w:shd w:val="clear" w:color="auto" w:fill="auto"/>
            <w:noWrap/>
            <w:vAlign w:val="center"/>
            <w:hideMark/>
          </w:tcPr>
          <w:p w14:paraId="65EA4663"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w:t>
            </w:r>
          </w:p>
        </w:tc>
        <w:tc>
          <w:tcPr>
            <w:tcW w:w="641" w:type="dxa"/>
            <w:tcBorders>
              <w:top w:val="nil"/>
              <w:left w:val="nil"/>
              <w:bottom w:val="single" w:sz="4" w:space="0" w:color="auto"/>
              <w:right w:val="single" w:sz="8" w:space="0" w:color="auto"/>
            </w:tcBorders>
            <w:shd w:val="clear" w:color="auto" w:fill="auto"/>
            <w:noWrap/>
            <w:vAlign w:val="center"/>
            <w:hideMark/>
          </w:tcPr>
          <w:p w14:paraId="679B249F"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1,00</w:t>
            </w:r>
          </w:p>
        </w:tc>
        <w:tc>
          <w:tcPr>
            <w:tcW w:w="641" w:type="dxa"/>
            <w:tcBorders>
              <w:top w:val="nil"/>
              <w:left w:val="nil"/>
              <w:bottom w:val="single" w:sz="4" w:space="0" w:color="auto"/>
              <w:right w:val="single" w:sz="4" w:space="0" w:color="auto"/>
            </w:tcBorders>
            <w:shd w:val="clear" w:color="auto" w:fill="auto"/>
            <w:noWrap/>
            <w:vAlign w:val="center"/>
            <w:hideMark/>
          </w:tcPr>
          <w:p w14:paraId="45D8CDBD"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4</w:t>
            </w:r>
          </w:p>
        </w:tc>
        <w:tc>
          <w:tcPr>
            <w:tcW w:w="641" w:type="dxa"/>
            <w:tcBorders>
              <w:top w:val="nil"/>
              <w:left w:val="nil"/>
              <w:bottom w:val="single" w:sz="4" w:space="0" w:color="auto"/>
              <w:right w:val="single" w:sz="4" w:space="0" w:color="auto"/>
            </w:tcBorders>
            <w:shd w:val="clear" w:color="auto" w:fill="auto"/>
            <w:noWrap/>
            <w:vAlign w:val="center"/>
            <w:hideMark/>
          </w:tcPr>
          <w:p w14:paraId="2959ADAB"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27</w:t>
            </w:r>
          </w:p>
        </w:tc>
        <w:tc>
          <w:tcPr>
            <w:tcW w:w="641" w:type="dxa"/>
            <w:tcBorders>
              <w:top w:val="nil"/>
              <w:left w:val="nil"/>
              <w:bottom w:val="single" w:sz="4" w:space="0" w:color="auto"/>
              <w:right w:val="single" w:sz="8" w:space="0" w:color="auto"/>
            </w:tcBorders>
            <w:shd w:val="clear" w:color="auto" w:fill="auto"/>
            <w:noWrap/>
            <w:vAlign w:val="center"/>
            <w:hideMark/>
          </w:tcPr>
          <w:p w14:paraId="70684313"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1,72</w:t>
            </w:r>
          </w:p>
        </w:tc>
        <w:tc>
          <w:tcPr>
            <w:tcW w:w="641" w:type="dxa"/>
            <w:tcBorders>
              <w:top w:val="nil"/>
              <w:left w:val="nil"/>
              <w:bottom w:val="single" w:sz="4" w:space="0" w:color="auto"/>
              <w:right w:val="single" w:sz="4" w:space="0" w:color="auto"/>
            </w:tcBorders>
            <w:shd w:val="clear" w:color="auto" w:fill="auto"/>
            <w:noWrap/>
            <w:vAlign w:val="center"/>
            <w:hideMark/>
          </w:tcPr>
          <w:p w14:paraId="6AE21474"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6</w:t>
            </w:r>
          </w:p>
        </w:tc>
        <w:tc>
          <w:tcPr>
            <w:tcW w:w="641" w:type="dxa"/>
            <w:tcBorders>
              <w:top w:val="nil"/>
              <w:left w:val="nil"/>
              <w:bottom w:val="single" w:sz="4" w:space="0" w:color="auto"/>
              <w:right w:val="single" w:sz="4" w:space="0" w:color="auto"/>
            </w:tcBorders>
            <w:shd w:val="clear" w:color="auto" w:fill="auto"/>
            <w:noWrap/>
            <w:vAlign w:val="center"/>
            <w:hideMark/>
          </w:tcPr>
          <w:p w14:paraId="7E379D59"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53</w:t>
            </w:r>
          </w:p>
        </w:tc>
        <w:tc>
          <w:tcPr>
            <w:tcW w:w="641" w:type="dxa"/>
            <w:tcBorders>
              <w:top w:val="nil"/>
              <w:left w:val="nil"/>
              <w:bottom w:val="single" w:sz="4" w:space="0" w:color="auto"/>
              <w:right w:val="single" w:sz="8" w:space="0" w:color="auto"/>
            </w:tcBorders>
            <w:shd w:val="clear" w:color="auto" w:fill="auto"/>
            <w:noWrap/>
            <w:vAlign w:val="center"/>
            <w:hideMark/>
          </w:tcPr>
          <w:p w14:paraId="369C5F3C"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2,97</w:t>
            </w:r>
          </w:p>
        </w:tc>
        <w:tc>
          <w:tcPr>
            <w:tcW w:w="641" w:type="dxa"/>
            <w:tcBorders>
              <w:top w:val="nil"/>
              <w:left w:val="nil"/>
              <w:bottom w:val="single" w:sz="4" w:space="0" w:color="auto"/>
              <w:right w:val="single" w:sz="4" w:space="0" w:color="auto"/>
            </w:tcBorders>
            <w:shd w:val="clear" w:color="auto" w:fill="auto"/>
            <w:vAlign w:val="center"/>
            <w:hideMark/>
          </w:tcPr>
          <w:p w14:paraId="27FE5D09"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8</w:t>
            </w:r>
          </w:p>
        </w:tc>
        <w:tc>
          <w:tcPr>
            <w:tcW w:w="641" w:type="dxa"/>
            <w:tcBorders>
              <w:top w:val="nil"/>
              <w:left w:val="nil"/>
              <w:bottom w:val="single" w:sz="4" w:space="0" w:color="auto"/>
              <w:right w:val="single" w:sz="4" w:space="0" w:color="auto"/>
            </w:tcBorders>
            <w:shd w:val="clear" w:color="auto" w:fill="auto"/>
            <w:vAlign w:val="center"/>
            <w:hideMark/>
          </w:tcPr>
          <w:p w14:paraId="6443ECBF"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79</w:t>
            </w:r>
          </w:p>
        </w:tc>
        <w:tc>
          <w:tcPr>
            <w:tcW w:w="641" w:type="dxa"/>
            <w:tcBorders>
              <w:top w:val="nil"/>
              <w:left w:val="nil"/>
              <w:bottom w:val="single" w:sz="4" w:space="0" w:color="auto"/>
              <w:right w:val="single" w:sz="8" w:space="0" w:color="auto"/>
            </w:tcBorders>
            <w:shd w:val="clear" w:color="auto" w:fill="auto"/>
            <w:vAlign w:val="center"/>
            <w:hideMark/>
          </w:tcPr>
          <w:p w14:paraId="1CDE4A5C"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5,11</w:t>
            </w:r>
          </w:p>
        </w:tc>
        <w:tc>
          <w:tcPr>
            <w:tcW w:w="641" w:type="dxa"/>
            <w:tcBorders>
              <w:top w:val="nil"/>
              <w:left w:val="nil"/>
              <w:bottom w:val="single" w:sz="4" w:space="0" w:color="auto"/>
              <w:right w:val="single" w:sz="4" w:space="0" w:color="auto"/>
            </w:tcBorders>
            <w:shd w:val="clear" w:color="auto" w:fill="auto"/>
            <w:vAlign w:val="center"/>
            <w:hideMark/>
          </w:tcPr>
          <w:p w14:paraId="16D75F46"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10</w:t>
            </w:r>
          </w:p>
        </w:tc>
        <w:tc>
          <w:tcPr>
            <w:tcW w:w="641" w:type="dxa"/>
            <w:tcBorders>
              <w:top w:val="nil"/>
              <w:left w:val="nil"/>
              <w:bottom w:val="single" w:sz="4" w:space="0" w:color="auto"/>
              <w:right w:val="single" w:sz="4" w:space="0" w:color="auto"/>
            </w:tcBorders>
            <w:shd w:val="clear" w:color="auto" w:fill="auto"/>
            <w:vAlign w:val="center"/>
            <w:hideMark/>
          </w:tcPr>
          <w:p w14:paraId="5F6ECE94"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105</w:t>
            </w:r>
          </w:p>
        </w:tc>
        <w:tc>
          <w:tcPr>
            <w:tcW w:w="641" w:type="dxa"/>
            <w:tcBorders>
              <w:top w:val="nil"/>
              <w:left w:val="nil"/>
              <w:bottom w:val="single" w:sz="4" w:space="0" w:color="auto"/>
              <w:right w:val="single" w:sz="8" w:space="0" w:color="auto"/>
            </w:tcBorders>
            <w:shd w:val="clear" w:color="auto" w:fill="auto"/>
            <w:vAlign w:val="center"/>
            <w:hideMark/>
          </w:tcPr>
          <w:p w14:paraId="38F7EEEA"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8,80</w:t>
            </w:r>
          </w:p>
        </w:tc>
      </w:tr>
      <w:tr w:rsidR="00D47617" w:rsidRPr="00D20599" w14:paraId="0476F8B6" w14:textId="77777777" w:rsidTr="000327C2">
        <w:trPr>
          <w:trHeight w:val="397"/>
        </w:trPr>
        <w:tc>
          <w:tcPr>
            <w:tcW w:w="641" w:type="dxa"/>
            <w:tcBorders>
              <w:top w:val="nil"/>
              <w:left w:val="single" w:sz="8" w:space="0" w:color="auto"/>
              <w:bottom w:val="single" w:sz="4" w:space="0" w:color="auto"/>
              <w:right w:val="single" w:sz="4" w:space="0" w:color="auto"/>
            </w:tcBorders>
            <w:shd w:val="clear" w:color="auto" w:fill="auto"/>
            <w:noWrap/>
            <w:vAlign w:val="center"/>
            <w:hideMark/>
          </w:tcPr>
          <w:p w14:paraId="6E3B8750"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w:t>
            </w:r>
          </w:p>
        </w:tc>
        <w:tc>
          <w:tcPr>
            <w:tcW w:w="641" w:type="dxa"/>
            <w:tcBorders>
              <w:top w:val="nil"/>
              <w:left w:val="nil"/>
              <w:bottom w:val="single" w:sz="4" w:space="0" w:color="auto"/>
              <w:right w:val="single" w:sz="4" w:space="0" w:color="auto"/>
            </w:tcBorders>
            <w:shd w:val="clear" w:color="auto" w:fill="auto"/>
            <w:noWrap/>
            <w:vAlign w:val="center"/>
            <w:hideMark/>
          </w:tcPr>
          <w:p w14:paraId="7CC30677"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2</w:t>
            </w:r>
          </w:p>
        </w:tc>
        <w:tc>
          <w:tcPr>
            <w:tcW w:w="641" w:type="dxa"/>
            <w:tcBorders>
              <w:top w:val="nil"/>
              <w:left w:val="nil"/>
              <w:bottom w:val="single" w:sz="4" w:space="0" w:color="auto"/>
              <w:right w:val="single" w:sz="8" w:space="0" w:color="auto"/>
            </w:tcBorders>
            <w:shd w:val="clear" w:color="auto" w:fill="auto"/>
            <w:noWrap/>
            <w:vAlign w:val="center"/>
            <w:hideMark/>
          </w:tcPr>
          <w:p w14:paraId="60DBED8D"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1,02</w:t>
            </w:r>
          </w:p>
        </w:tc>
        <w:tc>
          <w:tcPr>
            <w:tcW w:w="641" w:type="dxa"/>
            <w:tcBorders>
              <w:top w:val="nil"/>
              <w:left w:val="nil"/>
              <w:bottom w:val="single" w:sz="4" w:space="0" w:color="auto"/>
              <w:right w:val="single" w:sz="4" w:space="0" w:color="auto"/>
            </w:tcBorders>
            <w:shd w:val="clear" w:color="auto" w:fill="auto"/>
            <w:noWrap/>
            <w:vAlign w:val="center"/>
            <w:hideMark/>
          </w:tcPr>
          <w:p w14:paraId="703530D5"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4</w:t>
            </w:r>
          </w:p>
        </w:tc>
        <w:tc>
          <w:tcPr>
            <w:tcW w:w="641" w:type="dxa"/>
            <w:tcBorders>
              <w:top w:val="nil"/>
              <w:left w:val="nil"/>
              <w:bottom w:val="single" w:sz="4" w:space="0" w:color="auto"/>
              <w:right w:val="single" w:sz="4" w:space="0" w:color="auto"/>
            </w:tcBorders>
            <w:shd w:val="clear" w:color="auto" w:fill="auto"/>
            <w:noWrap/>
            <w:vAlign w:val="center"/>
            <w:hideMark/>
          </w:tcPr>
          <w:p w14:paraId="439F49D3"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28</w:t>
            </w:r>
          </w:p>
        </w:tc>
        <w:tc>
          <w:tcPr>
            <w:tcW w:w="641" w:type="dxa"/>
            <w:tcBorders>
              <w:top w:val="nil"/>
              <w:left w:val="nil"/>
              <w:bottom w:val="single" w:sz="4" w:space="0" w:color="auto"/>
              <w:right w:val="single" w:sz="8" w:space="0" w:color="auto"/>
            </w:tcBorders>
            <w:shd w:val="clear" w:color="auto" w:fill="auto"/>
            <w:noWrap/>
            <w:vAlign w:val="center"/>
            <w:hideMark/>
          </w:tcPr>
          <w:p w14:paraId="50DFF39A"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1,76</w:t>
            </w:r>
          </w:p>
        </w:tc>
        <w:tc>
          <w:tcPr>
            <w:tcW w:w="641" w:type="dxa"/>
            <w:tcBorders>
              <w:top w:val="nil"/>
              <w:left w:val="nil"/>
              <w:bottom w:val="single" w:sz="4" w:space="0" w:color="auto"/>
              <w:right w:val="single" w:sz="4" w:space="0" w:color="auto"/>
            </w:tcBorders>
            <w:shd w:val="clear" w:color="auto" w:fill="auto"/>
            <w:noWrap/>
            <w:vAlign w:val="center"/>
            <w:hideMark/>
          </w:tcPr>
          <w:p w14:paraId="3A912D84"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6</w:t>
            </w:r>
          </w:p>
        </w:tc>
        <w:tc>
          <w:tcPr>
            <w:tcW w:w="641" w:type="dxa"/>
            <w:tcBorders>
              <w:top w:val="nil"/>
              <w:left w:val="nil"/>
              <w:bottom w:val="single" w:sz="4" w:space="0" w:color="auto"/>
              <w:right w:val="single" w:sz="4" w:space="0" w:color="auto"/>
            </w:tcBorders>
            <w:shd w:val="clear" w:color="auto" w:fill="auto"/>
            <w:noWrap/>
            <w:vAlign w:val="center"/>
            <w:hideMark/>
          </w:tcPr>
          <w:p w14:paraId="6E8C013C"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54</w:t>
            </w:r>
          </w:p>
        </w:tc>
        <w:tc>
          <w:tcPr>
            <w:tcW w:w="641" w:type="dxa"/>
            <w:tcBorders>
              <w:top w:val="nil"/>
              <w:left w:val="nil"/>
              <w:bottom w:val="single" w:sz="4" w:space="0" w:color="auto"/>
              <w:right w:val="single" w:sz="8" w:space="0" w:color="auto"/>
            </w:tcBorders>
            <w:shd w:val="clear" w:color="auto" w:fill="auto"/>
            <w:noWrap/>
            <w:vAlign w:val="center"/>
            <w:hideMark/>
          </w:tcPr>
          <w:p w14:paraId="0C18444D"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3,03</w:t>
            </w:r>
          </w:p>
        </w:tc>
        <w:tc>
          <w:tcPr>
            <w:tcW w:w="641" w:type="dxa"/>
            <w:tcBorders>
              <w:top w:val="nil"/>
              <w:left w:val="nil"/>
              <w:bottom w:val="single" w:sz="4" w:space="0" w:color="auto"/>
              <w:right w:val="single" w:sz="4" w:space="0" w:color="auto"/>
            </w:tcBorders>
            <w:shd w:val="clear" w:color="auto" w:fill="auto"/>
            <w:vAlign w:val="center"/>
            <w:hideMark/>
          </w:tcPr>
          <w:p w14:paraId="1A00E7DC"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8</w:t>
            </w:r>
          </w:p>
        </w:tc>
        <w:tc>
          <w:tcPr>
            <w:tcW w:w="641" w:type="dxa"/>
            <w:tcBorders>
              <w:top w:val="nil"/>
              <w:left w:val="nil"/>
              <w:bottom w:val="single" w:sz="4" w:space="0" w:color="auto"/>
              <w:right w:val="single" w:sz="4" w:space="0" w:color="auto"/>
            </w:tcBorders>
            <w:shd w:val="clear" w:color="auto" w:fill="auto"/>
            <w:vAlign w:val="center"/>
            <w:hideMark/>
          </w:tcPr>
          <w:p w14:paraId="2FCBAB01"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80</w:t>
            </w:r>
          </w:p>
        </w:tc>
        <w:tc>
          <w:tcPr>
            <w:tcW w:w="641" w:type="dxa"/>
            <w:tcBorders>
              <w:top w:val="nil"/>
              <w:left w:val="nil"/>
              <w:bottom w:val="single" w:sz="4" w:space="0" w:color="auto"/>
              <w:right w:val="single" w:sz="8" w:space="0" w:color="auto"/>
            </w:tcBorders>
            <w:shd w:val="clear" w:color="auto" w:fill="auto"/>
            <w:vAlign w:val="center"/>
            <w:hideMark/>
          </w:tcPr>
          <w:p w14:paraId="336C152A"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5,22</w:t>
            </w:r>
          </w:p>
        </w:tc>
        <w:tc>
          <w:tcPr>
            <w:tcW w:w="641" w:type="dxa"/>
            <w:tcBorders>
              <w:top w:val="nil"/>
              <w:left w:val="nil"/>
              <w:bottom w:val="single" w:sz="4" w:space="0" w:color="auto"/>
              <w:right w:val="single" w:sz="4" w:space="0" w:color="auto"/>
            </w:tcBorders>
            <w:shd w:val="clear" w:color="auto" w:fill="auto"/>
            <w:vAlign w:val="center"/>
            <w:hideMark/>
          </w:tcPr>
          <w:p w14:paraId="5474B0E4"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10</w:t>
            </w:r>
          </w:p>
        </w:tc>
        <w:tc>
          <w:tcPr>
            <w:tcW w:w="641" w:type="dxa"/>
            <w:tcBorders>
              <w:top w:val="nil"/>
              <w:left w:val="nil"/>
              <w:bottom w:val="single" w:sz="4" w:space="0" w:color="auto"/>
              <w:right w:val="single" w:sz="4" w:space="0" w:color="auto"/>
            </w:tcBorders>
            <w:shd w:val="clear" w:color="auto" w:fill="auto"/>
            <w:vAlign w:val="center"/>
            <w:hideMark/>
          </w:tcPr>
          <w:p w14:paraId="1BB3035B"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106</w:t>
            </w:r>
          </w:p>
        </w:tc>
        <w:tc>
          <w:tcPr>
            <w:tcW w:w="641" w:type="dxa"/>
            <w:tcBorders>
              <w:top w:val="nil"/>
              <w:left w:val="nil"/>
              <w:bottom w:val="single" w:sz="4" w:space="0" w:color="auto"/>
              <w:right w:val="single" w:sz="8" w:space="0" w:color="auto"/>
            </w:tcBorders>
            <w:shd w:val="clear" w:color="auto" w:fill="auto"/>
            <w:vAlign w:val="center"/>
            <w:hideMark/>
          </w:tcPr>
          <w:p w14:paraId="3D947C72"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8,98</w:t>
            </w:r>
          </w:p>
        </w:tc>
      </w:tr>
      <w:tr w:rsidR="00D47617" w:rsidRPr="00D20599" w14:paraId="1FE1D109" w14:textId="77777777" w:rsidTr="000327C2">
        <w:trPr>
          <w:trHeight w:val="397"/>
        </w:trPr>
        <w:tc>
          <w:tcPr>
            <w:tcW w:w="641" w:type="dxa"/>
            <w:tcBorders>
              <w:top w:val="nil"/>
              <w:left w:val="single" w:sz="8" w:space="0" w:color="auto"/>
              <w:bottom w:val="single" w:sz="4" w:space="0" w:color="auto"/>
              <w:right w:val="single" w:sz="4" w:space="0" w:color="auto"/>
            </w:tcBorders>
            <w:shd w:val="clear" w:color="auto" w:fill="auto"/>
            <w:noWrap/>
            <w:vAlign w:val="center"/>
            <w:hideMark/>
          </w:tcPr>
          <w:p w14:paraId="633002AE"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w:t>
            </w:r>
          </w:p>
        </w:tc>
        <w:tc>
          <w:tcPr>
            <w:tcW w:w="641" w:type="dxa"/>
            <w:tcBorders>
              <w:top w:val="nil"/>
              <w:left w:val="nil"/>
              <w:bottom w:val="single" w:sz="4" w:space="0" w:color="auto"/>
              <w:right w:val="single" w:sz="4" w:space="0" w:color="auto"/>
            </w:tcBorders>
            <w:shd w:val="clear" w:color="auto" w:fill="auto"/>
            <w:noWrap/>
            <w:vAlign w:val="center"/>
            <w:hideMark/>
          </w:tcPr>
          <w:p w14:paraId="43E3BFA0"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3</w:t>
            </w:r>
          </w:p>
        </w:tc>
        <w:tc>
          <w:tcPr>
            <w:tcW w:w="641" w:type="dxa"/>
            <w:tcBorders>
              <w:top w:val="nil"/>
              <w:left w:val="nil"/>
              <w:bottom w:val="single" w:sz="4" w:space="0" w:color="auto"/>
              <w:right w:val="single" w:sz="8" w:space="0" w:color="auto"/>
            </w:tcBorders>
            <w:shd w:val="clear" w:color="auto" w:fill="auto"/>
            <w:noWrap/>
            <w:vAlign w:val="center"/>
            <w:hideMark/>
          </w:tcPr>
          <w:p w14:paraId="133B44FB"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1,04</w:t>
            </w:r>
          </w:p>
        </w:tc>
        <w:tc>
          <w:tcPr>
            <w:tcW w:w="641" w:type="dxa"/>
            <w:tcBorders>
              <w:top w:val="nil"/>
              <w:left w:val="nil"/>
              <w:bottom w:val="single" w:sz="4" w:space="0" w:color="auto"/>
              <w:right w:val="single" w:sz="4" w:space="0" w:color="auto"/>
            </w:tcBorders>
            <w:shd w:val="clear" w:color="auto" w:fill="auto"/>
            <w:noWrap/>
            <w:vAlign w:val="center"/>
            <w:hideMark/>
          </w:tcPr>
          <w:p w14:paraId="63D1FB37"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4</w:t>
            </w:r>
          </w:p>
        </w:tc>
        <w:tc>
          <w:tcPr>
            <w:tcW w:w="641" w:type="dxa"/>
            <w:tcBorders>
              <w:top w:val="nil"/>
              <w:left w:val="nil"/>
              <w:bottom w:val="single" w:sz="4" w:space="0" w:color="auto"/>
              <w:right w:val="single" w:sz="4" w:space="0" w:color="auto"/>
            </w:tcBorders>
            <w:shd w:val="clear" w:color="auto" w:fill="auto"/>
            <w:noWrap/>
            <w:vAlign w:val="center"/>
            <w:hideMark/>
          </w:tcPr>
          <w:p w14:paraId="099F695D"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29</w:t>
            </w:r>
          </w:p>
        </w:tc>
        <w:tc>
          <w:tcPr>
            <w:tcW w:w="641" w:type="dxa"/>
            <w:tcBorders>
              <w:top w:val="nil"/>
              <w:left w:val="nil"/>
              <w:bottom w:val="single" w:sz="4" w:space="0" w:color="auto"/>
              <w:right w:val="single" w:sz="8" w:space="0" w:color="auto"/>
            </w:tcBorders>
            <w:shd w:val="clear" w:color="auto" w:fill="auto"/>
            <w:noWrap/>
            <w:vAlign w:val="center"/>
            <w:hideMark/>
          </w:tcPr>
          <w:p w14:paraId="4399DC57"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1,80</w:t>
            </w:r>
          </w:p>
        </w:tc>
        <w:tc>
          <w:tcPr>
            <w:tcW w:w="641" w:type="dxa"/>
            <w:tcBorders>
              <w:top w:val="nil"/>
              <w:left w:val="nil"/>
              <w:bottom w:val="single" w:sz="4" w:space="0" w:color="auto"/>
              <w:right w:val="single" w:sz="4" w:space="0" w:color="auto"/>
            </w:tcBorders>
            <w:shd w:val="clear" w:color="auto" w:fill="auto"/>
            <w:noWrap/>
            <w:vAlign w:val="center"/>
            <w:hideMark/>
          </w:tcPr>
          <w:p w14:paraId="00A6E15B"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6</w:t>
            </w:r>
          </w:p>
        </w:tc>
        <w:tc>
          <w:tcPr>
            <w:tcW w:w="641" w:type="dxa"/>
            <w:tcBorders>
              <w:top w:val="nil"/>
              <w:left w:val="nil"/>
              <w:bottom w:val="single" w:sz="4" w:space="0" w:color="auto"/>
              <w:right w:val="single" w:sz="4" w:space="0" w:color="auto"/>
            </w:tcBorders>
            <w:shd w:val="clear" w:color="auto" w:fill="auto"/>
            <w:noWrap/>
            <w:vAlign w:val="center"/>
            <w:hideMark/>
          </w:tcPr>
          <w:p w14:paraId="1D201B2E"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55</w:t>
            </w:r>
          </w:p>
        </w:tc>
        <w:tc>
          <w:tcPr>
            <w:tcW w:w="641" w:type="dxa"/>
            <w:tcBorders>
              <w:top w:val="nil"/>
              <w:left w:val="nil"/>
              <w:bottom w:val="single" w:sz="4" w:space="0" w:color="auto"/>
              <w:right w:val="single" w:sz="8" w:space="0" w:color="auto"/>
            </w:tcBorders>
            <w:shd w:val="clear" w:color="auto" w:fill="auto"/>
            <w:noWrap/>
            <w:vAlign w:val="center"/>
            <w:hideMark/>
          </w:tcPr>
          <w:p w14:paraId="73BF7340"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3,09</w:t>
            </w:r>
          </w:p>
        </w:tc>
        <w:tc>
          <w:tcPr>
            <w:tcW w:w="641" w:type="dxa"/>
            <w:tcBorders>
              <w:top w:val="nil"/>
              <w:left w:val="nil"/>
              <w:bottom w:val="single" w:sz="4" w:space="0" w:color="auto"/>
              <w:right w:val="single" w:sz="4" w:space="0" w:color="auto"/>
            </w:tcBorders>
            <w:shd w:val="clear" w:color="auto" w:fill="auto"/>
            <w:vAlign w:val="center"/>
            <w:hideMark/>
          </w:tcPr>
          <w:p w14:paraId="12B544CB"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8</w:t>
            </w:r>
          </w:p>
        </w:tc>
        <w:tc>
          <w:tcPr>
            <w:tcW w:w="641" w:type="dxa"/>
            <w:tcBorders>
              <w:top w:val="nil"/>
              <w:left w:val="nil"/>
              <w:bottom w:val="single" w:sz="4" w:space="0" w:color="auto"/>
              <w:right w:val="single" w:sz="4" w:space="0" w:color="auto"/>
            </w:tcBorders>
            <w:shd w:val="clear" w:color="auto" w:fill="auto"/>
            <w:vAlign w:val="center"/>
            <w:hideMark/>
          </w:tcPr>
          <w:p w14:paraId="4F1CD638"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81</w:t>
            </w:r>
          </w:p>
        </w:tc>
        <w:tc>
          <w:tcPr>
            <w:tcW w:w="641" w:type="dxa"/>
            <w:tcBorders>
              <w:top w:val="nil"/>
              <w:left w:val="nil"/>
              <w:bottom w:val="single" w:sz="4" w:space="0" w:color="auto"/>
              <w:right w:val="single" w:sz="8" w:space="0" w:color="auto"/>
            </w:tcBorders>
            <w:shd w:val="clear" w:color="auto" w:fill="auto"/>
            <w:vAlign w:val="center"/>
            <w:hideMark/>
          </w:tcPr>
          <w:p w14:paraId="2052FE35"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5,33</w:t>
            </w:r>
          </w:p>
        </w:tc>
        <w:tc>
          <w:tcPr>
            <w:tcW w:w="641" w:type="dxa"/>
            <w:tcBorders>
              <w:top w:val="nil"/>
              <w:left w:val="nil"/>
              <w:bottom w:val="single" w:sz="4" w:space="0" w:color="auto"/>
              <w:right w:val="single" w:sz="4" w:space="0" w:color="auto"/>
            </w:tcBorders>
            <w:shd w:val="clear" w:color="auto" w:fill="auto"/>
            <w:vAlign w:val="center"/>
            <w:hideMark/>
          </w:tcPr>
          <w:p w14:paraId="2AEF0542"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10</w:t>
            </w:r>
          </w:p>
        </w:tc>
        <w:tc>
          <w:tcPr>
            <w:tcW w:w="641" w:type="dxa"/>
            <w:tcBorders>
              <w:top w:val="nil"/>
              <w:left w:val="nil"/>
              <w:bottom w:val="single" w:sz="4" w:space="0" w:color="auto"/>
              <w:right w:val="single" w:sz="4" w:space="0" w:color="auto"/>
            </w:tcBorders>
            <w:shd w:val="clear" w:color="auto" w:fill="auto"/>
            <w:vAlign w:val="center"/>
            <w:hideMark/>
          </w:tcPr>
          <w:p w14:paraId="2EA96BD3"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107</w:t>
            </w:r>
          </w:p>
        </w:tc>
        <w:tc>
          <w:tcPr>
            <w:tcW w:w="641" w:type="dxa"/>
            <w:tcBorders>
              <w:top w:val="nil"/>
              <w:left w:val="nil"/>
              <w:bottom w:val="single" w:sz="4" w:space="0" w:color="auto"/>
              <w:right w:val="single" w:sz="8" w:space="0" w:color="auto"/>
            </w:tcBorders>
            <w:shd w:val="clear" w:color="auto" w:fill="auto"/>
            <w:vAlign w:val="center"/>
            <w:hideMark/>
          </w:tcPr>
          <w:p w14:paraId="349A55FE"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9,17</w:t>
            </w:r>
          </w:p>
        </w:tc>
      </w:tr>
      <w:tr w:rsidR="00D47617" w:rsidRPr="00D20599" w14:paraId="12CA98A0" w14:textId="77777777" w:rsidTr="000327C2">
        <w:trPr>
          <w:trHeight w:val="397"/>
        </w:trPr>
        <w:tc>
          <w:tcPr>
            <w:tcW w:w="641" w:type="dxa"/>
            <w:tcBorders>
              <w:top w:val="nil"/>
              <w:left w:val="single" w:sz="8" w:space="0" w:color="auto"/>
              <w:bottom w:val="single" w:sz="4" w:space="0" w:color="auto"/>
              <w:right w:val="single" w:sz="4" w:space="0" w:color="auto"/>
            </w:tcBorders>
            <w:shd w:val="clear" w:color="auto" w:fill="auto"/>
            <w:noWrap/>
            <w:vAlign w:val="center"/>
            <w:hideMark/>
          </w:tcPr>
          <w:p w14:paraId="351CFEFE"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w:t>
            </w:r>
          </w:p>
        </w:tc>
        <w:tc>
          <w:tcPr>
            <w:tcW w:w="641" w:type="dxa"/>
            <w:tcBorders>
              <w:top w:val="nil"/>
              <w:left w:val="nil"/>
              <w:bottom w:val="single" w:sz="4" w:space="0" w:color="auto"/>
              <w:right w:val="single" w:sz="4" w:space="0" w:color="auto"/>
            </w:tcBorders>
            <w:shd w:val="clear" w:color="auto" w:fill="auto"/>
            <w:noWrap/>
            <w:vAlign w:val="center"/>
            <w:hideMark/>
          </w:tcPr>
          <w:p w14:paraId="346F1D02"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4</w:t>
            </w:r>
          </w:p>
        </w:tc>
        <w:tc>
          <w:tcPr>
            <w:tcW w:w="641" w:type="dxa"/>
            <w:tcBorders>
              <w:top w:val="nil"/>
              <w:left w:val="nil"/>
              <w:bottom w:val="single" w:sz="4" w:space="0" w:color="auto"/>
              <w:right w:val="single" w:sz="8" w:space="0" w:color="auto"/>
            </w:tcBorders>
            <w:shd w:val="clear" w:color="auto" w:fill="auto"/>
            <w:noWrap/>
            <w:vAlign w:val="center"/>
            <w:hideMark/>
          </w:tcPr>
          <w:p w14:paraId="25B89B30"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1,06</w:t>
            </w:r>
          </w:p>
        </w:tc>
        <w:tc>
          <w:tcPr>
            <w:tcW w:w="641" w:type="dxa"/>
            <w:tcBorders>
              <w:top w:val="nil"/>
              <w:left w:val="nil"/>
              <w:bottom w:val="single" w:sz="4" w:space="0" w:color="auto"/>
              <w:right w:val="single" w:sz="4" w:space="0" w:color="auto"/>
            </w:tcBorders>
            <w:shd w:val="clear" w:color="auto" w:fill="auto"/>
            <w:noWrap/>
            <w:vAlign w:val="center"/>
            <w:hideMark/>
          </w:tcPr>
          <w:p w14:paraId="36264286"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4</w:t>
            </w:r>
          </w:p>
        </w:tc>
        <w:tc>
          <w:tcPr>
            <w:tcW w:w="641" w:type="dxa"/>
            <w:tcBorders>
              <w:top w:val="nil"/>
              <w:left w:val="nil"/>
              <w:bottom w:val="single" w:sz="4" w:space="0" w:color="auto"/>
              <w:right w:val="single" w:sz="4" w:space="0" w:color="auto"/>
            </w:tcBorders>
            <w:shd w:val="clear" w:color="auto" w:fill="auto"/>
            <w:noWrap/>
            <w:vAlign w:val="center"/>
            <w:hideMark/>
          </w:tcPr>
          <w:p w14:paraId="74D2F075"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30</w:t>
            </w:r>
          </w:p>
        </w:tc>
        <w:tc>
          <w:tcPr>
            <w:tcW w:w="641" w:type="dxa"/>
            <w:tcBorders>
              <w:top w:val="nil"/>
              <w:left w:val="nil"/>
              <w:bottom w:val="single" w:sz="4" w:space="0" w:color="auto"/>
              <w:right w:val="single" w:sz="8" w:space="0" w:color="auto"/>
            </w:tcBorders>
            <w:shd w:val="clear" w:color="auto" w:fill="auto"/>
            <w:noWrap/>
            <w:vAlign w:val="center"/>
            <w:hideMark/>
          </w:tcPr>
          <w:p w14:paraId="5B5FBA47"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1,83</w:t>
            </w:r>
          </w:p>
        </w:tc>
        <w:tc>
          <w:tcPr>
            <w:tcW w:w="641" w:type="dxa"/>
            <w:tcBorders>
              <w:top w:val="nil"/>
              <w:left w:val="nil"/>
              <w:bottom w:val="single" w:sz="4" w:space="0" w:color="auto"/>
              <w:right w:val="single" w:sz="4" w:space="0" w:color="auto"/>
            </w:tcBorders>
            <w:shd w:val="clear" w:color="auto" w:fill="auto"/>
            <w:noWrap/>
            <w:vAlign w:val="center"/>
            <w:hideMark/>
          </w:tcPr>
          <w:p w14:paraId="027A26B7"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6</w:t>
            </w:r>
          </w:p>
        </w:tc>
        <w:tc>
          <w:tcPr>
            <w:tcW w:w="641" w:type="dxa"/>
            <w:tcBorders>
              <w:top w:val="nil"/>
              <w:left w:val="nil"/>
              <w:bottom w:val="single" w:sz="4" w:space="0" w:color="auto"/>
              <w:right w:val="single" w:sz="4" w:space="0" w:color="auto"/>
            </w:tcBorders>
            <w:shd w:val="clear" w:color="auto" w:fill="auto"/>
            <w:noWrap/>
            <w:vAlign w:val="center"/>
            <w:hideMark/>
          </w:tcPr>
          <w:p w14:paraId="232BE3B1"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56</w:t>
            </w:r>
          </w:p>
        </w:tc>
        <w:tc>
          <w:tcPr>
            <w:tcW w:w="641" w:type="dxa"/>
            <w:tcBorders>
              <w:top w:val="nil"/>
              <w:left w:val="nil"/>
              <w:bottom w:val="single" w:sz="4" w:space="0" w:color="auto"/>
              <w:right w:val="single" w:sz="8" w:space="0" w:color="auto"/>
            </w:tcBorders>
            <w:shd w:val="clear" w:color="auto" w:fill="auto"/>
            <w:noWrap/>
            <w:vAlign w:val="center"/>
            <w:hideMark/>
          </w:tcPr>
          <w:p w14:paraId="65CAD365"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3,16</w:t>
            </w:r>
          </w:p>
        </w:tc>
        <w:tc>
          <w:tcPr>
            <w:tcW w:w="641" w:type="dxa"/>
            <w:tcBorders>
              <w:top w:val="nil"/>
              <w:left w:val="nil"/>
              <w:bottom w:val="single" w:sz="4" w:space="0" w:color="auto"/>
              <w:right w:val="single" w:sz="4" w:space="0" w:color="auto"/>
            </w:tcBorders>
            <w:shd w:val="clear" w:color="auto" w:fill="auto"/>
            <w:vAlign w:val="center"/>
            <w:hideMark/>
          </w:tcPr>
          <w:p w14:paraId="311CAF38"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8</w:t>
            </w:r>
          </w:p>
        </w:tc>
        <w:tc>
          <w:tcPr>
            <w:tcW w:w="641" w:type="dxa"/>
            <w:tcBorders>
              <w:top w:val="nil"/>
              <w:left w:val="nil"/>
              <w:bottom w:val="single" w:sz="4" w:space="0" w:color="auto"/>
              <w:right w:val="single" w:sz="4" w:space="0" w:color="auto"/>
            </w:tcBorders>
            <w:shd w:val="clear" w:color="auto" w:fill="auto"/>
            <w:vAlign w:val="center"/>
            <w:hideMark/>
          </w:tcPr>
          <w:p w14:paraId="347AD5E7"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82</w:t>
            </w:r>
          </w:p>
        </w:tc>
        <w:tc>
          <w:tcPr>
            <w:tcW w:w="641" w:type="dxa"/>
            <w:tcBorders>
              <w:top w:val="nil"/>
              <w:left w:val="nil"/>
              <w:bottom w:val="single" w:sz="4" w:space="0" w:color="auto"/>
              <w:right w:val="single" w:sz="8" w:space="0" w:color="auto"/>
            </w:tcBorders>
            <w:shd w:val="clear" w:color="auto" w:fill="auto"/>
            <w:vAlign w:val="center"/>
            <w:hideMark/>
          </w:tcPr>
          <w:p w14:paraId="676CE199"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5,44</w:t>
            </w:r>
          </w:p>
        </w:tc>
        <w:tc>
          <w:tcPr>
            <w:tcW w:w="641" w:type="dxa"/>
            <w:tcBorders>
              <w:top w:val="nil"/>
              <w:left w:val="nil"/>
              <w:bottom w:val="single" w:sz="4" w:space="0" w:color="auto"/>
              <w:right w:val="single" w:sz="4" w:space="0" w:color="auto"/>
            </w:tcBorders>
            <w:shd w:val="clear" w:color="auto" w:fill="auto"/>
            <w:vAlign w:val="center"/>
            <w:hideMark/>
          </w:tcPr>
          <w:p w14:paraId="57178CE3"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10</w:t>
            </w:r>
          </w:p>
        </w:tc>
        <w:tc>
          <w:tcPr>
            <w:tcW w:w="641" w:type="dxa"/>
            <w:tcBorders>
              <w:top w:val="nil"/>
              <w:left w:val="nil"/>
              <w:bottom w:val="single" w:sz="4" w:space="0" w:color="auto"/>
              <w:right w:val="single" w:sz="4" w:space="0" w:color="auto"/>
            </w:tcBorders>
            <w:shd w:val="clear" w:color="auto" w:fill="auto"/>
            <w:vAlign w:val="center"/>
            <w:hideMark/>
          </w:tcPr>
          <w:p w14:paraId="3D84C64B"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108</w:t>
            </w:r>
          </w:p>
        </w:tc>
        <w:tc>
          <w:tcPr>
            <w:tcW w:w="641" w:type="dxa"/>
            <w:tcBorders>
              <w:top w:val="nil"/>
              <w:left w:val="nil"/>
              <w:bottom w:val="single" w:sz="4" w:space="0" w:color="auto"/>
              <w:right w:val="single" w:sz="8" w:space="0" w:color="auto"/>
            </w:tcBorders>
            <w:shd w:val="clear" w:color="auto" w:fill="auto"/>
            <w:vAlign w:val="center"/>
            <w:hideMark/>
          </w:tcPr>
          <w:p w14:paraId="29B7FF51"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9,37</w:t>
            </w:r>
          </w:p>
        </w:tc>
      </w:tr>
      <w:tr w:rsidR="00D47617" w:rsidRPr="00D20599" w14:paraId="701AC228" w14:textId="77777777" w:rsidTr="000327C2">
        <w:trPr>
          <w:trHeight w:val="397"/>
        </w:trPr>
        <w:tc>
          <w:tcPr>
            <w:tcW w:w="641" w:type="dxa"/>
            <w:tcBorders>
              <w:top w:val="nil"/>
              <w:left w:val="single" w:sz="8" w:space="0" w:color="auto"/>
              <w:bottom w:val="single" w:sz="4" w:space="0" w:color="auto"/>
              <w:right w:val="single" w:sz="4" w:space="0" w:color="auto"/>
            </w:tcBorders>
            <w:shd w:val="clear" w:color="auto" w:fill="auto"/>
            <w:noWrap/>
            <w:vAlign w:val="center"/>
            <w:hideMark/>
          </w:tcPr>
          <w:p w14:paraId="014DEF92"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w:t>
            </w:r>
          </w:p>
        </w:tc>
        <w:tc>
          <w:tcPr>
            <w:tcW w:w="641" w:type="dxa"/>
            <w:tcBorders>
              <w:top w:val="nil"/>
              <w:left w:val="nil"/>
              <w:bottom w:val="single" w:sz="4" w:space="0" w:color="auto"/>
              <w:right w:val="single" w:sz="4" w:space="0" w:color="auto"/>
            </w:tcBorders>
            <w:shd w:val="clear" w:color="auto" w:fill="auto"/>
            <w:noWrap/>
            <w:vAlign w:val="center"/>
            <w:hideMark/>
          </w:tcPr>
          <w:p w14:paraId="25EC656B"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5</w:t>
            </w:r>
          </w:p>
        </w:tc>
        <w:tc>
          <w:tcPr>
            <w:tcW w:w="641" w:type="dxa"/>
            <w:tcBorders>
              <w:top w:val="nil"/>
              <w:left w:val="nil"/>
              <w:bottom w:val="single" w:sz="4" w:space="0" w:color="auto"/>
              <w:right w:val="single" w:sz="8" w:space="0" w:color="auto"/>
            </w:tcBorders>
            <w:shd w:val="clear" w:color="auto" w:fill="auto"/>
            <w:noWrap/>
            <w:vAlign w:val="center"/>
            <w:hideMark/>
          </w:tcPr>
          <w:p w14:paraId="78FB883E"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1,09</w:t>
            </w:r>
          </w:p>
        </w:tc>
        <w:tc>
          <w:tcPr>
            <w:tcW w:w="641" w:type="dxa"/>
            <w:tcBorders>
              <w:top w:val="nil"/>
              <w:left w:val="nil"/>
              <w:bottom w:val="single" w:sz="4" w:space="0" w:color="auto"/>
              <w:right w:val="single" w:sz="4" w:space="0" w:color="auto"/>
            </w:tcBorders>
            <w:shd w:val="clear" w:color="auto" w:fill="auto"/>
            <w:noWrap/>
            <w:vAlign w:val="center"/>
            <w:hideMark/>
          </w:tcPr>
          <w:p w14:paraId="64A6BE13"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4</w:t>
            </w:r>
          </w:p>
        </w:tc>
        <w:tc>
          <w:tcPr>
            <w:tcW w:w="641" w:type="dxa"/>
            <w:tcBorders>
              <w:top w:val="nil"/>
              <w:left w:val="nil"/>
              <w:bottom w:val="single" w:sz="4" w:space="0" w:color="auto"/>
              <w:right w:val="single" w:sz="4" w:space="0" w:color="auto"/>
            </w:tcBorders>
            <w:shd w:val="clear" w:color="auto" w:fill="auto"/>
            <w:noWrap/>
            <w:vAlign w:val="center"/>
            <w:hideMark/>
          </w:tcPr>
          <w:p w14:paraId="6BD6D7C2"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31</w:t>
            </w:r>
          </w:p>
        </w:tc>
        <w:tc>
          <w:tcPr>
            <w:tcW w:w="641" w:type="dxa"/>
            <w:tcBorders>
              <w:top w:val="nil"/>
              <w:left w:val="nil"/>
              <w:bottom w:val="single" w:sz="4" w:space="0" w:color="auto"/>
              <w:right w:val="single" w:sz="8" w:space="0" w:color="auto"/>
            </w:tcBorders>
            <w:shd w:val="clear" w:color="auto" w:fill="auto"/>
            <w:noWrap/>
            <w:vAlign w:val="center"/>
            <w:hideMark/>
          </w:tcPr>
          <w:p w14:paraId="2C202D28"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1,87</w:t>
            </w:r>
          </w:p>
        </w:tc>
        <w:tc>
          <w:tcPr>
            <w:tcW w:w="641" w:type="dxa"/>
            <w:tcBorders>
              <w:top w:val="nil"/>
              <w:left w:val="nil"/>
              <w:bottom w:val="single" w:sz="4" w:space="0" w:color="auto"/>
              <w:right w:val="single" w:sz="4" w:space="0" w:color="auto"/>
            </w:tcBorders>
            <w:shd w:val="clear" w:color="auto" w:fill="auto"/>
            <w:noWrap/>
            <w:vAlign w:val="center"/>
            <w:hideMark/>
          </w:tcPr>
          <w:p w14:paraId="69711EC9"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6</w:t>
            </w:r>
          </w:p>
        </w:tc>
        <w:tc>
          <w:tcPr>
            <w:tcW w:w="641" w:type="dxa"/>
            <w:tcBorders>
              <w:top w:val="nil"/>
              <w:left w:val="nil"/>
              <w:bottom w:val="single" w:sz="4" w:space="0" w:color="auto"/>
              <w:right w:val="single" w:sz="4" w:space="0" w:color="auto"/>
            </w:tcBorders>
            <w:shd w:val="clear" w:color="auto" w:fill="auto"/>
            <w:noWrap/>
            <w:vAlign w:val="center"/>
            <w:hideMark/>
          </w:tcPr>
          <w:p w14:paraId="33B6FB42"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57</w:t>
            </w:r>
          </w:p>
        </w:tc>
        <w:tc>
          <w:tcPr>
            <w:tcW w:w="641" w:type="dxa"/>
            <w:tcBorders>
              <w:top w:val="nil"/>
              <w:left w:val="nil"/>
              <w:bottom w:val="single" w:sz="4" w:space="0" w:color="auto"/>
              <w:right w:val="single" w:sz="8" w:space="0" w:color="auto"/>
            </w:tcBorders>
            <w:shd w:val="clear" w:color="auto" w:fill="auto"/>
            <w:noWrap/>
            <w:vAlign w:val="center"/>
            <w:hideMark/>
          </w:tcPr>
          <w:p w14:paraId="0DD1DE95"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3,23</w:t>
            </w:r>
          </w:p>
        </w:tc>
        <w:tc>
          <w:tcPr>
            <w:tcW w:w="641" w:type="dxa"/>
            <w:tcBorders>
              <w:top w:val="nil"/>
              <w:left w:val="nil"/>
              <w:bottom w:val="single" w:sz="4" w:space="0" w:color="auto"/>
              <w:right w:val="single" w:sz="4" w:space="0" w:color="auto"/>
            </w:tcBorders>
            <w:shd w:val="clear" w:color="auto" w:fill="auto"/>
            <w:vAlign w:val="center"/>
            <w:hideMark/>
          </w:tcPr>
          <w:p w14:paraId="4754B82B"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8</w:t>
            </w:r>
          </w:p>
        </w:tc>
        <w:tc>
          <w:tcPr>
            <w:tcW w:w="641" w:type="dxa"/>
            <w:tcBorders>
              <w:top w:val="nil"/>
              <w:left w:val="nil"/>
              <w:bottom w:val="single" w:sz="4" w:space="0" w:color="auto"/>
              <w:right w:val="single" w:sz="4" w:space="0" w:color="auto"/>
            </w:tcBorders>
            <w:shd w:val="clear" w:color="auto" w:fill="auto"/>
            <w:vAlign w:val="center"/>
            <w:hideMark/>
          </w:tcPr>
          <w:p w14:paraId="182A32C0"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83</w:t>
            </w:r>
          </w:p>
        </w:tc>
        <w:tc>
          <w:tcPr>
            <w:tcW w:w="641" w:type="dxa"/>
            <w:tcBorders>
              <w:top w:val="nil"/>
              <w:left w:val="nil"/>
              <w:bottom w:val="single" w:sz="4" w:space="0" w:color="auto"/>
              <w:right w:val="single" w:sz="8" w:space="0" w:color="auto"/>
            </w:tcBorders>
            <w:shd w:val="clear" w:color="auto" w:fill="auto"/>
            <w:vAlign w:val="center"/>
            <w:hideMark/>
          </w:tcPr>
          <w:p w14:paraId="25E99D29"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5,55</w:t>
            </w:r>
          </w:p>
        </w:tc>
        <w:tc>
          <w:tcPr>
            <w:tcW w:w="641" w:type="dxa"/>
            <w:tcBorders>
              <w:top w:val="nil"/>
              <w:left w:val="nil"/>
              <w:bottom w:val="single" w:sz="4" w:space="0" w:color="auto"/>
              <w:right w:val="single" w:sz="4" w:space="0" w:color="auto"/>
            </w:tcBorders>
            <w:shd w:val="clear" w:color="auto" w:fill="auto"/>
            <w:vAlign w:val="center"/>
            <w:hideMark/>
          </w:tcPr>
          <w:p w14:paraId="0E3EE439"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10</w:t>
            </w:r>
          </w:p>
        </w:tc>
        <w:tc>
          <w:tcPr>
            <w:tcW w:w="641" w:type="dxa"/>
            <w:tcBorders>
              <w:top w:val="nil"/>
              <w:left w:val="nil"/>
              <w:bottom w:val="single" w:sz="4" w:space="0" w:color="auto"/>
              <w:right w:val="single" w:sz="4" w:space="0" w:color="auto"/>
            </w:tcBorders>
            <w:shd w:val="clear" w:color="auto" w:fill="auto"/>
            <w:vAlign w:val="center"/>
            <w:hideMark/>
          </w:tcPr>
          <w:p w14:paraId="1DC60646"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109</w:t>
            </w:r>
          </w:p>
        </w:tc>
        <w:tc>
          <w:tcPr>
            <w:tcW w:w="641" w:type="dxa"/>
            <w:tcBorders>
              <w:top w:val="nil"/>
              <w:left w:val="nil"/>
              <w:bottom w:val="single" w:sz="4" w:space="0" w:color="auto"/>
              <w:right w:val="single" w:sz="8" w:space="0" w:color="auto"/>
            </w:tcBorders>
            <w:shd w:val="clear" w:color="auto" w:fill="auto"/>
            <w:vAlign w:val="center"/>
            <w:hideMark/>
          </w:tcPr>
          <w:p w14:paraId="50EB5B4F"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9,57</w:t>
            </w:r>
          </w:p>
        </w:tc>
      </w:tr>
      <w:tr w:rsidR="00D47617" w:rsidRPr="00D20599" w14:paraId="45E04473" w14:textId="77777777" w:rsidTr="000327C2">
        <w:trPr>
          <w:trHeight w:val="397"/>
        </w:trPr>
        <w:tc>
          <w:tcPr>
            <w:tcW w:w="641" w:type="dxa"/>
            <w:tcBorders>
              <w:top w:val="nil"/>
              <w:left w:val="single" w:sz="8" w:space="0" w:color="auto"/>
              <w:bottom w:val="single" w:sz="4" w:space="0" w:color="auto"/>
              <w:right w:val="single" w:sz="4" w:space="0" w:color="auto"/>
            </w:tcBorders>
            <w:shd w:val="clear" w:color="auto" w:fill="auto"/>
            <w:noWrap/>
            <w:vAlign w:val="center"/>
            <w:hideMark/>
          </w:tcPr>
          <w:p w14:paraId="4D977E47"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w:t>
            </w:r>
          </w:p>
        </w:tc>
        <w:tc>
          <w:tcPr>
            <w:tcW w:w="641" w:type="dxa"/>
            <w:tcBorders>
              <w:top w:val="nil"/>
              <w:left w:val="nil"/>
              <w:bottom w:val="single" w:sz="4" w:space="0" w:color="auto"/>
              <w:right w:val="single" w:sz="4" w:space="0" w:color="auto"/>
            </w:tcBorders>
            <w:shd w:val="clear" w:color="auto" w:fill="auto"/>
            <w:noWrap/>
            <w:vAlign w:val="center"/>
            <w:hideMark/>
          </w:tcPr>
          <w:p w14:paraId="47D44C79"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6</w:t>
            </w:r>
          </w:p>
        </w:tc>
        <w:tc>
          <w:tcPr>
            <w:tcW w:w="641" w:type="dxa"/>
            <w:tcBorders>
              <w:top w:val="nil"/>
              <w:left w:val="nil"/>
              <w:bottom w:val="single" w:sz="4" w:space="0" w:color="auto"/>
              <w:right w:val="single" w:sz="8" w:space="0" w:color="auto"/>
            </w:tcBorders>
            <w:shd w:val="clear" w:color="auto" w:fill="auto"/>
            <w:noWrap/>
            <w:vAlign w:val="center"/>
            <w:hideMark/>
          </w:tcPr>
          <w:p w14:paraId="3686A044"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1,11</w:t>
            </w:r>
          </w:p>
        </w:tc>
        <w:tc>
          <w:tcPr>
            <w:tcW w:w="641" w:type="dxa"/>
            <w:tcBorders>
              <w:top w:val="nil"/>
              <w:left w:val="nil"/>
              <w:bottom w:val="single" w:sz="4" w:space="0" w:color="auto"/>
              <w:right w:val="single" w:sz="4" w:space="0" w:color="auto"/>
            </w:tcBorders>
            <w:shd w:val="clear" w:color="auto" w:fill="auto"/>
            <w:noWrap/>
            <w:vAlign w:val="center"/>
            <w:hideMark/>
          </w:tcPr>
          <w:p w14:paraId="65BF102A"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4</w:t>
            </w:r>
          </w:p>
        </w:tc>
        <w:tc>
          <w:tcPr>
            <w:tcW w:w="641" w:type="dxa"/>
            <w:tcBorders>
              <w:top w:val="nil"/>
              <w:left w:val="nil"/>
              <w:bottom w:val="single" w:sz="4" w:space="0" w:color="auto"/>
              <w:right w:val="single" w:sz="4" w:space="0" w:color="auto"/>
            </w:tcBorders>
            <w:shd w:val="clear" w:color="auto" w:fill="auto"/>
            <w:noWrap/>
            <w:vAlign w:val="center"/>
            <w:hideMark/>
          </w:tcPr>
          <w:p w14:paraId="6DDC15B0"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32</w:t>
            </w:r>
          </w:p>
        </w:tc>
        <w:tc>
          <w:tcPr>
            <w:tcW w:w="641" w:type="dxa"/>
            <w:tcBorders>
              <w:top w:val="nil"/>
              <w:left w:val="nil"/>
              <w:bottom w:val="single" w:sz="4" w:space="0" w:color="auto"/>
              <w:right w:val="single" w:sz="8" w:space="0" w:color="auto"/>
            </w:tcBorders>
            <w:shd w:val="clear" w:color="auto" w:fill="auto"/>
            <w:noWrap/>
            <w:vAlign w:val="center"/>
            <w:hideMark/>
          </w:tcPr>
          <w:p w14:paraId="2F38F980"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1,91</w:t>
            </w:r>
          </w:p>
        </w:tc>
        <w:tc>
          <w:tcPr>
            <w:tcW w:w="641" w:type="dxa"/>
            <w:tcBorders>
              <w:top w:val="nil"/>
              <w:left w:val="nil"/>
              <w:bottom w:val="single" w:sz="4" w:space="0" w:color="auto"/>
              <w:right w:val="single" w:sz="4" w:space="0" w:color="auto"/>
            </w:tcBorders>
            <w:shd w:val="clear" w:color="auto" w:fill="auto"/>
            <w:noWrap/>
            <w:vAlign w:val="center"/>
            <w:hideMark/>
          </w:tcPr>
          <w:p w14:paraId="37C86104"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6</w:t>
            </w:r>
          </w:p>
        </w:tc>
        <w:tc>
          <w:tcPr>
            <w:tcW w:w="641" w:type="dxa"/>
            <w:tcBorders>
              <w:top w:val="nil"/>
              <w:left w:val="nil"/>
              <w:bottom w:val="single" w:sz="4" w:space="0" w:color="auto"/>
              <w:right w:val="single" w:sz="4" w:space="0" w:color="auto"/>
            </w:tcBorders>
            <w:shd w:val="clear" w:color="auto" w:fill="auto"/>
            <w:noWrap/>
            <w:vAlign w:val="center"/>
            <w:hideMark/>
          </w:tcPr>
          <w:p w14:paraId="1D3EB52A"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58</w:t>
            </w:r>
          </w:p>
        </w:tc>
        <w:tc>
          <w:tcPr>
            <w:tcW w:w="641" w:type="dxa"/>
            <w:tcBorders>
              <w:top w:val="nil"/>
              <w:left w:val="nil"/>
              <w:bottom w:val="single" w:sz="4" w:space="0" w:color="auto"/>
              <w:right w:val="single" w:sz="8" w:space="0" w:color="auto"/>
            </w:tcBorders>
            <w:shd w:val="clear" w:color="auto" w:fill="auto"/>
            <w:noWrap/>
            <w:vAlign w:val="center"/>
            <w:hideMark/>
          </w:tcPr>
          <w:p w14:paraId="09B8D684"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3,29</w:t>
            </w:r>
          </w:p>
        </w:tc>
        <w:tc>
          <w:tcPr>
            <w:tcW w:w="641" w:type="dxa"/>
            <w:tcBorders>
              <w:top w:val="nil"/>
              <w:left w:val="nil"/>
              <w:bottom w:val="single" w:sz="4" w:space="0" w:color="auto"/>
              <w:right w:val="single" w:sz="4" w:space="0" w:color="auto"/>
            </w:tcBorders>
            <w:shd w:val="clear" w:color="auto" w:fill="auto"/>
            <w:vAlign w:val="center"/>
            <w:hideMark/>
          </w:tcPr>
          <w:p w14:paraId="130A39A8"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8</w:t>
            </w:r>
          </w:p>
        </w:tc>
        <w:tc>
          <w:tcPr>
            <w:tcW w:w="641" w:type="dxa"/>
            <w:tcBorders>
              <w:top w:val="nil"/>
              <w:left w:val="nil"/>
              <w:bottom w:val="single" w:sz="4" w:space="0" w:color="auto"/>
              <w:right w:val="single" w:sz="4" w:space="0" w:color="auto"/>
            </w:tcBorders>
            <w:shd w:val="clear" w:color="auto" w:fill="auto"/>
            <w:vAlign w:val="center"/>
            <w:hideMark/>
          </w:tcPr>
          <w:p w14:paraId="0A52A240"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84</w:t>
            </w:r>
          </w:p>
        </w:tc>
        <w:tc>
          <w:tcPr>
            <w:tcW w:w="641" w:type="dxa"/>
            <w:tcBorders>
              <w:top w:val="nil"/>
              <w:left w:val="nil"/>
              <w:bottom w:val="single" w:sz="4" w:space="0" w:color="auto"/>
              <w:right w:val="single" w:sz="8" w:space="0" w:color="auto"/>
            </w:tcBorders>
            <w:shd w:val="clear" w:color="auto" w:fill="auto"/>
            <w:vAlign w:val="center"/>
            <w:hideMark/>
          </w:tcPr>
          <w:p w14:paraId="1F2717EA"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5,67</w:t>
            </w:r>
          </w:p>
        </w:tc>
        <w:tc>
          <w:tcPr>
            <w:tcW w:w="641" w:type="dxa"/>
            <w:tcBorders>
              <w:top w:val="nil"/>
              <w:left w:val="nil"/>
              <w:bottom w:val="single" w:sz="4" w:space="0" w:color="auto"/>
              <w:right w:val="single" w:sz="4" w:space="0" w:color="auto"/>
            </w:tcBorders>
            <w:shd w:val="clear" w:color="auto" w:fill="auto"/>
            <w:vAlign w:val="center"/>
            <w:hideMark/>
          </w:tcPr>
          <w:p w14:paraId="39CD3B5C"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10</w:t>
            </w:r>
          </w:p>
        </w:tc>
        <w:tc>
          <w:tcPr>
            <w:tcW w:w="641" w:type="dxa"/>
            <w:tcBorders>
              <w:top w:val="nil"/>
              <w:left w:val="nil"/>
              <w:bottom w:val="single" w:sz="4" w:space="0" w:color="auto"/>
              <w:right w:val="single" w:sz="4" w:space="0" w:color="auto"/>
            </w:tcBorders>
            <w:shd w:val="clear" w:color="auto" w:fill="auto"/>
            <w:vAlign w:val="center"/>
            <w:hideMark/>
          </w:tcPr>
          <w:p w14:paraId="116AF99D"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110</w:t>
            </w:r>
          </w:p>
        </w:tc>
        <w:tc>
          <w:tcPr>
            <w:tcW w:w="641" w:type="dxa"/>
            <w:tcBorders>
              <w:top w:val="nil"/>
              <w:left w:val="nil"/>
              <w:bottom w:val="single" w:sz="4" w:space="0" w:color="auto"/>
              <w:right w:val="single" w:sz="8" w:space="0" w:color="auto"/>
            </w:tcBorders>
            <w:shd w:val="clear" w:color="auto" w:fill="auto"/>
            <w:vAlign w:val="center"/>
            <w:hideMark/>
          </w:tcPr>
          <w:p w14:paraId="4FF6B08F"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9,77</w:t>
            </w:r>
          </w:p>
        </w:tc>
      </w:tr>
      <w:tr w:rsidR="00D47617" w:rsidRPr="00D20599" w14:paraId="631A9437" w14:textId="77777777" w:rsidTr="000327C2">
        <w:trPr>
          <w:trHeight w:val="397"/>
        </w:trPr>
        <w:tc>
          <w:tcPr>
            <w:tcW w:w="641" w:type="dxa"/>
            <w:tcBorders>
              <w:top w:val="nil"/>
              <w:left w:val="single" w:sz="8" w:space="0" w:color="auto"/>
              <w:bottom w:val="single" w:sz="4" w:space="0" w:color="auto"/>
              <w:right w:val="single" w:sz="4" w:space="0" w:color="auto"/>
            </w:tcBorders>
            <w:shd w:val="clear" w:color="auto" w:fill="auto"/>
            <w:noWrap/>
            <w:vAlign w:val="center"/>
            <w:hideMark/>
          </w:tcPr>
          <w:p w14:paraId="47AEDC33"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w:t>
            </w:r>
          </w:p>
        </w:tc>
        <w:tc>
          <w:tcPr>
            <w:tcW w:w="641" w:type="dxa"/>
            <w:tcBorders>
              <w:top w:val="nil"/>
              <w:left w:val="nil"/>
              <w:bottom w:val="single" w:sz="4" w:space="0" w:color="auto"/>
              <w:right w:val="single" w:sz="4" w:space="0" w:color="auto"/>
            </w:tcBorders>
            <w:shd w:val="clear" w:color="auto" w:fill="auto"/>
            <w:noWrap/>
            <w:vAlign w:val="center"/>
            <w:hideMark/>
          </w:tcPr>
          <w:p w14:paraId="1A426400"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7</w:t>
            </w:r>
          </w:p>
        </w:tc>
        <w:tc>
          <w:tcPr>
            <w:tcW w:w="641" w:type="dxa"/>
            <w:tcBorders>
              <w:top w:val="nil"/>
              <w:left w:val="nil"/>
              <w:bottom w:val="single" w:sz="4" w:space="0" w:color="auto"/>
              <w:right w:val="single" w:sz="8" w:space="0" w:color="auto"/>
            </w:tcBorders>
            <w:shd w:val="clear" w:color="auto" w:fill="auto"/>
            <w:noWrap/>
            <w:vAlign w:val="center"/>
            <w:hideMark/>
          </w:tcPr>
          <w:p w14:paraId="000314D1"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1,13</w:t>
            </w:r>
          </w:p>
        </w:tc>
        <w:tc>
          <w:tcPr>
            <w:tcW w:w="641" w:type="dxa"/>
            <w:tcBorders>
              <w:top w:val="nil"/>
              <w:left w:val="nil"/>
              <w:bottom w:val="single" w:sz="4" w:space="0" w:color="auto"/>
              <w:right w:val="single" w:sz="4" w:space="0" w:color="auto"/>
            </w:tcBorders>
            <w:shd w:val="clear" w:color="auto" w:fill="auto"/>
            <w:noWrap/>
            <w:vAlign w:val="center"/>
            <w:hideMark/>
          </w:tcPr>
          <w:p w14:paraId="11424DFA"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4</w:t>
            </w:r>
          </w:p>
        </w:tc>
        <w:tc>
          <w:tcPr>
            <w:tcW w:w="641" w:type="dxa"/>
            <w:tcBorders>
              <w:top w:val="nil"/>
              <w:left w:val="nil"/>
              <w:bottom w:val="single" w:sz="4" w:space="0" w:color="auto"/>
              <w:right w:val="single" w:sz="4" w:space="0" w:color="auto"/>
            </w:tcBorders>
            <w:shd w:val="clear" w:color="auto" w:fill="auto"/>
            <w:noWrap/>
            <w:vAlign w:val="center"/>
            <w:hideMark/>
          </w:tcPr>
          <w:p w14:paraId="37B61E34"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33</w:t>
            </w:r>
          </w:p>
        </w:tc>
        <w:tc>
          <w:tcPr>
            <w:tcW w:w="641" w:type="dxa"/>
            <w:tcBorders>
              <w:top w:val="nil"/>
              <w:left w:val="nil"/>
              <w:bottom w:val="single" w:sz="4" w:space="0" w:color="auto"/>
              <w:right w:val="single" w:sz="8" w:space="0" w:color="auto"/>
            </w:tcBorders>
            <w:shd w:val="clear" w:color="auto" w:fill="auto"/>
            <w:noWrap/>
            <w:vAlign w:val="center"/>
            <w:hideMark/>
          </w:tcPr>
          <w:p w14:paraId="60B182E6"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1,95</w:t>
            </w:r>
          </w:p>
        </w:tc>
        <w:tc>
          <w:tcPr>
            <w:tcW w:w="641" w:type="dxa"/>
            <w:tcBorders>
              <w:top w:val="nil"/>
              <w:left w:val="nil"/>
              <w:bottom w:val="single" w:sz="4" w:space="0" w:color="auto"/>
              <w:right w:val="single" w:sz="4" w:space="0" w:color="auto"/>
            </w:tcBorders>
            <w:shd w:val="clear" w:color="auto" w:fill="auto"/>
            <w:noWrap/>
            <w:vAlign w:val="center"/>
            <w:hideMark/>
          </w:tcPr>
          <w:p w14:paraId="14F79729"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6</w:t>
            </w:r>
          </w:p>
        </w:tc>
        <w:tc>
          <w:tcPr>
            <w:tcW w:w="641" w:type="dxa"/>
            <w:tcBorders>
              <w:top w:val="nil"/>
              <w:left w:val="nil"/>
              <w:bottom w:val="single" w:sz="4" w:space="0" w:color="auto"/>
              <w:right w:val="single" w:sz="4" w:space="0" w:color="auto"/>
            </w:tcBorders>
            <w:shd w:val="clear" w:color="auto" w:fill="auto"/>
            <w:noWrap/>
            <w:vAlign w:val="center"/>
            <w:hideMark/>
          </w:tcPr>
          <w:p w14:paraId="796EBF0E"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59</w:t>
            </w:r>
          </w:p>
        </w:tc>
        <w:tc>
          <w:tcPr>
            <w:tcW w:w="641" w:type="dxa"/>
            <w:tcBorders>
              <w:top w:val="nil"/>
              <w:left w:val="nil"/>
              <w:bottom w:val="single" w:sz="4" w:space="0" w:color="auto"/>
              <w:right w:val="single" w:sz="8" w:space="0" w:color="auto"/>
            </w:tcBorders>
            <w:shd w:val="clear" w:color="auto" w:fill="auto"/>
            <w:noWrap/>
            <w:vAlign w:val="center"/>
            <w:hideMark/>
          </w:tcPr>
          <w:p w14:paraId="28A48103"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3,36</w:t>
            </w:r>
          </w:p>
        </w:tc>
        <w:tc>
          <w:tcPr>
            <w:tcW w:w="641" w:type="dxa"/>
            <w:tcBorders>
              <w:top w:val="nil"/>
              <w:left w:val="nil"/>
              <w:bottom w:val="single" w:sz="4" w:space="0" w:color="auto"/>
              <w:right w:val="single" w:sz="4" w:space="0" w:color="auto"/>
            </w:tcBorders>
            <w:shd w:val="clear" w:color="auto" w:fill="auto"/>
            <w:vAlign w:val="center"/>
            <w:hideMark/>
          </w:tcPr>
          <w:p w14:paraId="49F60C8F"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8</w:t>
            </w:r>
          </w:p>
        </w:tc>
        <w:tc>
          <w:tcPr>
            <w:tcW w:w="641" w:type="dxa"/>
            <w:tcBorders>
              <w:top w:val="nil"/>
              <w:left w:val="nil"/>
              <w:bottom w:val="single" w:sz="4" w:space="0" w:color="auto"/>
              <w:right w:val="single" w:sz="4" w:space="0" w:color="auto"/>
            </w:tcBorders>
            <w:shd w:val="clear" w:color="auto" w:fill="auto"/>
            <w:vAlign w:val="center"/>
            <w:hideMark/>
          </w:tcPr>
          <w:p w14:paraId="7F4C93D3"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85</w:t>
            </w:r>
          </w:p>
        </w:tc>
        <w:tc>
          <w:tcPr>
            <w:tcW w:w="641" w:type="dxa"/>
            <w:tcBorders>
              <w:top w:val="nil"/>
              <w:left w:val="nil"/>
              <w:bottom w:val="single" w:sz="4" w:space="0" w:color="auto"/>
              <w:right w:val="single" w:sz="8" w:space="0" w:color="auto"/>
            </w:tcBorders>
            <w:shd w:val="clear" w:color="auto" w:fill="auto"/>
            <w:vAlign w:val="center"/>
            <w:hideMark/>
          </w:tcPr>
          <w:p w14:paraId="37D0099A"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5,79</w:t>
            </w:r>
          </w:p>
        </w:tc>
        <w:tc>
          <w:tcPr>
            <w:tcW w:w="641" w:type="dxa"/>
            <w:tcBorders>
              <w:top w:val="nil"/>
              <w:left w:val="nil"/>
              <w:bottom w:val="single" w:sz="4" w:space="0" w:color="auto"/>
              <w:right w:val="single" w:sz="4" w:space="0" w:color="auto"/>
            </w:tcBorders>
            <w:shd w:val="clear" w:color="auto" w:fill="auto"/>
            <w:vAlign w:val="center"/>
            <w:hideMark/>
          </w:tcPr>
          <w:p w14:paraId="430D2DD7"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10</w:t>
            </w:r>
          </w:p>
        </w:tc>
        <w:tc>
          <w:tcPr>
            <w:tcW w:w="641" w:type="dxa"/>
            <w:tcBorders>
              <w:top w:val="nil"/>
              <w:left w:val="nil"/>
              <w:bottom w:val="single" w:sz="4" w:space="0" w:color="auto"/>
              <w:right w:val="single" w:sz="4" w:space="0" w:color="auto"/>
            </w:tcBorders>
            <w:shd w:val="clear" w:color="auto" w:fill="auto"/>
            <w:vAlign w:val="center"/>
            <w:hideMark/>
          </w:tcPr>
          <w:p w14:paraId="6BA46339"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111</w:t>
            </w:r>
          </w:p>
        </w:tc>
        <w:tc>
          <w:tcPr>
            <w:tcW w:w="641" w:type="dxa"/>
            <w:tcBorders>
              <w:top w:val="nil"/>
              <w:left w:val="nil"/>
              <w:bottom w:val="single" w:sz="4" w:space="0" w:color="auto"/>
              <w:right w:val="single" w:sz="8" w:space="0" w:color="auto"/>
            </w:tcBorders>
            <w:shd w:val="clear" w:color="auto" w:fill="auto"/>
            <w:vAlign w:val="center"/>
            <w:hideMark/>
          </w:tcPr>
          <w:p w14:paraId="1C7F84E9"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9,97</w:t>
            </w:r>
          </w:p>
        </w:tc>
      </w:tr>
      <w:tr w:rsidR="00D47617" w:rsidRPr="00D20599" w14:paraId="47B9BBC9" w14:textId="77777777" w:rsidTr="000327C2">
        <w:trPr>
          <w:trHeight w:val="397"/>
        </w:trPr>
        <w:tc>
          <w:tcPr>
            <w:tcW w:w="641" w:type="dxa"/>
            <w:tcBorders>
              <w:top w:val="nil"/>
              <w:left w:val="single" w:sz="8" w:space="0" w:color="auto"/>
              <w:bottom w:val="single" w:sz="4" w:space="0" w:color="auto"/>
              <w:right w:val="single" w:sz="4" w:space="0" w:color="auto"/>
            </w:tcBorders>
            <w:shd w:val="clear" w:color="auto" w:fill="auto"/>
            <w:noWrap/>
            <w:vAlign w:val="center"/>
            <w:hideMark/>
          </w:tcPr>
          <w:p w14:paraId="0DB4FD51"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w:t>
            </w:r>
          </w:p>
        </w:tc>
        <w:tc>
          <w:tcPr>
            <w:tcW w:w="641" w:type="dxa"/>
            <w:tcBorders>
              <w:top w:val="nil"/>
              <w:left w:val="nil"/>
              <w:bottom w:val="single" w:sz="4" w:space="0" w:color="auto"/>
              <w:right w:val="single" w:sz="4" w:space="0" w:color="auto"/>
            </w:tcBorders>
            <w:shd w:val="clear" w:color="auto" w:fill="auto"/>
            <w:noWrap/>
            <w:vAlign w:val="center"/>
            <w:hideMark/>
          </w:tcPr>
          <w:p w14:paraId="7366BF26"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8</w:t>
            </w:r>
          </w:p>
        </w:tc>
        <w:tc>
          <w:tcPr>
            <w:tcW w:w="641" w:type="dxa"/>
            <w:tcBorders>
              <w:top w:val="nil"/>
              <w:left w:val="nil"/>
              <w:bottom w:val="single" w:sz="4" w:space="0" w:color="auto"/>
              <w:right w:val="single" w:sz="8" w:space="0" w:color="auto"/>
            </w:tcBorders>
            <w:shd w:val="clear" w:color="auto" w:fill="auto"/>
            <w:noWrap/>
            <w:vAlign w:val="center"/>
            <w:hideMark/>
          </w:tcPr>
          <w:p w14:paraId="47C013E2"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1,16</w:t>
            </w:r>
          </w:p>
        </w:tc>
        <w:tc>
          <w:tcPr>
            <w:tcW w:w="641" w:type="dxa"/>
            <w:tcBorders>
              <w:top w:val="nil"/>
              <w:left w:val="nil"/>
              <w:bottom w:val="single" w:sz="4" w:space="0" w:color="auto"/>
              <w:right w:val="single" w:sz="4" w:space="0" w:color="auto"/>
            </w:tcBorders>
            <w:shd w:val="clear" w:color="auto" w:fill="auto"/>
            <w:noWrap/>
            <w:vAlign w:val="center"/>
            <w:hideMark/>
          </w:tcPr>
          <w:p w14:paraId="2EC7A157"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4</w:t>
            </w:r>
          </w:p>
        </w:tc>
        <w:tc>
          <w:tcPr>
            <w:tcW w:w="641" w:type="dxa"/>
            <w:tcBorders>
              <w:top w:val="nil"/>
              <w:left w:val="nil"/>
              <w:bottom w:val="single" w:sz="4" w:space="0" w:color="auto"/>
              <w:right w:val="single" w:sz="4" w:space="0" w:color="auto"/>
            </w:tcBorders>
            <w:shd w:val="clear" w:color="auto" w:fill="auto"/>
            <w:noWrap/>
            <w:vAlign w:val="center"/>
            <w:hideMark/>
          </w:tcPr>
          <w:p w14:paraId="3B855116"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34</w:t>
            </w:r>
          </w:p>
        </w:tc>
        <w:tc>
          <w:tcPr>
            <w:tcW w:w="641" w:type="dxa"/>
            <w:tcBorders>
              <w:top w:val="nil"/>
              <w:left w:val="nil"/>
              <w:bottom w:val="single" w:sz="4" w:space="0" w:color="auto"/>
              <w:right w:val="single" w:sz="8" w:space="0" w:color="auto"/>
            </w:tcBorders>
            <w:shd w:val="clear" w:color="auto" w:fill="auto"/>
            <w:noWrap/>
            <w:vAlign w:val="center"/>
            <w:hideMark/>
          </w:tcPr>
          <w:p w14:paraId="0484819A"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1,99</w:t>
            </w:r>
          </w:p>
        </w:tc>
        <w:tc>
          <w:tcPr>
            <w:tcW w:w="641" w:type="dxa"/>
            <w:tcBorders>
              <w:top w:val="nil"/>
              <w:left w:val="nil"/>
              <w:bottom w:val="single" w:sz="4" w:space="0" w:color="auto"/>
              <w:right w:val="single" w:sz="4" w:space="0" w:color="auto"/>
            </w:tcBorders>
            <w:shd w:val="clear" w:color="auto" w:fill="auto"/>
            <w:noWrap/>
            <w:vAlign w:val="center"/>
            <w:hideMark/>
          </w:tcPr>
          <w:p w14:paraId="6A6CA4CB"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6</w:t>
            </w:r>
          </w:p>
        </w:tc>
        <w:tc>
          <w:tcPr>
            <w:tcW w:w="641" w:type="dxa"/>
            <w:tcBorders>
              <w:top w:val="nil"/>
              <w:left w:val="nil"/>
              <w:bottom w:val="single" w:sz="4" w:space="0" w:color="auto"/>
              <w:right w:val="single" w:sz="4" w:space="0" w:color="auto"/>
            </w:tcBorders>
            <w:shd w:val="clear" w:color="auto" w:fill="auto"/>
            <w:noWrap/>
            <w:vAlign w:val="center"/>
            <w:hideMark/>
          </w:tcPr>
          <w:p w14:paraId="64FAF442"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60</w:t>
            </w:r>
          </w:p>
        </w:tc>
        <w:tc>
          <w:tcPr>
            <w:tcW w:w="641" w:type="dxa"/>
            <w:tcBorders>
              <w:top w:val="nil"/>
              <w:left w:val="nil"/>
              <w:bottom w:val="single" w:sz="4" w:space="0" w:color="auto"/>
              <w:right w:val="single" w:sz="8" w:space="0" w:color="auto"/>
            </w:tcBorders>
            <w:shd w:val="clear" w:color="auto" w:fill="auto"/>
            <w:noWrap/>
            <w:vAlign w:val="center"/>
            <w:hideMark/>
          </w:tcPr>
          <w:p w14:paraId="0A797321"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3,43</w:t>
            </w:r>
          </w:p>
        </w:tc>
        <w:tc>
          <w:tcPr>
            <w:tcW w:w="641" w:type="dxa"/>
            <w:tcBorders>
              <w:top w:val="nil"/>
              <w:left w:val="nil"/>
              <w:bottom w:val="single" w:sz="4" w:space="0" w:color="auto"/>
              <w:right w:val="single" w:sz="4" w:space="0" w:color="auto"/>
            </w:tcBorders>
            <w:shd w:val="clear" w:color="auto" w:fill="auto"/>
            <w:vAlign w:val="center"/>
            <w:hideMark/>
          </w:tcPr>
          <w:p w14:paraId="704262B9"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8</w:t>
            </w:r>
          </w:p>
        </w:tc>
        <w:tc>
          <w:tcPr>
            <w:tcW w:w="641" w:type="dxa"/>
            <w:tcBorders>
              <w:top w:val="nil"/>
              <w:left w:val="nil"/>
              <w:bottom w:val="single" w:sz="4" w:space="0" w:color="auto"/>
              <w:right w:val="single" w:sz="4" w:space="0" w:color="auto"/>
            </w:tcBorders>
            <w:shd w:val="clear" w:color="auto" w:fill="auto"/>
            <w:vAlign w:val="center"/>
            <w:hideMark/>
          </w:tcPr>
          <w:p w14:paraId="3DD233B7"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86</w:t>
            </w:r>
          </w:p>
        </w:tc>
        <w:tc>
          <w:tcPr>
            <w:tcW w:w="641" w:type="dxa"/>
            <w:tcBorders>
              <w:top w:val="nil"/>
              <w:left w:val="nil"/>
              <w:bottom w:val="single" w:sz="4" w:space="0" w:color="auto"/>
              <w:right w:val="single" w:sz="8" w:space="0" w:color="auto"/>
            </w:tcBorders>
            <w:shd w:val="clear" w:color="auto" w:fill="auto"/>
            <w:vAlign w:val="center"/>
            <w:hideMark/>
          </w:tcPr>
          <w:p w14:paraId="4416CB85"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5,91</w:t>
            </w:r>
          </w:p>
        </w:tc>
        <w:tc>
          <w:tcPr>
            <w:tcW w:w="641" w:type="dxa"/>
            <w:tcBorders>
              <w:top w:val="nil"/>
              <w:left w:val="nil"/>
              <w:bottom w:val="single" w:sz="4" w:space="0" w:color="auto"/>
              <w:right w:val="single" w:sz="4" w:space="0" w:color="auto"/>
            </w:tcBorders>
            <w:shd w:val="clear" w:color="auto" w:fill="auto"/>
            <w:vAlign w:val="center"/>
            <w:hideMark/>
          </w:tcPr>
          <w:p w14:paraId="398A9791"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11</w:t>
            </w:r>
          </w:p>
        </w:tc>
        <w:tc>
          <w:tcPr>
            <w:tcW w:w="641" w:type="dxa"/>
            <w:tcBorders>
              <w:top w:val="nil"/>
              <w:left w:val="nil"/>
              <w:bottom w:val="single" w:sz="4" w:space="0" w:color="auto"/>
              <w:right w:val="single" w:sz="4" w:space="0" w:color="auto"/>
            </w:tcBorders>
            <w:shd w:val="clear" w:color="auto" w:fill="auto"/>
            <w:vAlign w:val="center"/>
            <w:hideMark/>
          </w:tcPr>
          <w:p w14:paraId="14E55EE2"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112</w:t>
            </w:r>
          </w:p>
        </w:tc>
        <w:tc>
          <w:tcPr>
            <w:tcW w:w="641" w:type="dxa"/>
            <w:tcBorders>
              <w:top w:val="nil"/>
              <w:left w:val="nil"/>
              <w:bottom w:val="single" w:sz="4" w:space="0" w:color="auto"/>
              <w:right w:val="single" w:sz="8" w:space="0" w:color="auto"/>
            </w:tcBorders>
            <w:shd w:val="clear" w:color="auto" w:fill="auto"/>
            <w:vAlign w:val="center"/>
            <w:hideMark/>
          </w:tcPr>
          <w:p w14:paraId="3E75C956"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10,19</w:t>
            </w:r>
          </w:p>
        </w:tc>
      </w:tr>
      <w:tr w:rsidR="00D47617" w:rsidRPr="00D20599" w14:paraId="0743DE7D" w14:textId="77777777" w:rsidTr="000327C2">
        <w:trPr>
          <w:trHeight w:val="397"/>
        </w:trPr>
        <w:tc>
          <w:tcPr>
            <w:tcW w:w="641" w:type="dxa"/>
            <w:tcBorders>
              <w:top w:val="nil"/>
              <w:left w:val="single" w:sz="8" w:space="0" w:color="auto"/>
              <w:bottom w:val="single" w:sz="4" w:space="0" w:color="auto"/>
              <w:right w:val="single" w:sz="4" w:space="0" w:color="auto"/>
            </w:tcBorders>
            <w:shd w:val="clear" w:color="auto" w:fill="auto"/>
            <w:noWrap/>
            <w:vAlign w:val="center"/>
            <w:hideMark/>
          </w:tcPr>
          <w:p w14:paraId="3B65FC2A"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2</w:t>
            </w:r>
          </w:p>
        </w:tc>
        <w:tc>
          <w:tcPr>
            <w:tcW w:w="641" w:type="dxa"/>
            <w:tcBorders>
              <w:top w:val="nil"/>
              <w:left w:val="nil"/>
              <w:bottom w:val="single" w:sz="4" w:space="0" w:color="auto"/>
              <w:right w:val="single" w:sz="4" w:space="0" w:color="auto"/>
            </w:tcBorders>
            <w:shd w:val="clear" w:color="auto" w:fill="auto"/>
            <w:noWrap/>
            <w:vAlign w:val="center"/>
            <w:hideMark/>
          </w:tcPr>
          <w:p w14:paraId="5287B18C"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9</w:t>
            </w:r>
          </w:p>
        </w:tc>
        <w:tc>
          <w:tcPr>
            <w:tcW w:w="641" w:type="dxa"/>
            <w:tcBorders>
              <w:top w:val="nil"/>
              <w:left w:val="nil"/>
              <w:bottom w:val="single" w:sz="4" w:space="0" w:color="auto"/>
              <w:right w:val="single" w:sz="8" w:space="0" w:color="auto"/>
            </w:tcBorders>
            <w:shd w:val="clear" w:color="auto" w:fill="auto"/>
            <w:noWrap/>
            <w:vAlign w:val="center"/>
            <w:hideMark/>
          </w:tcPr>
          <w:p w14:paraId="3AB31CFB"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1,18</w:t>
            </w:r>
          </w:p>
        </w:tc>
        <w:tc>
          <w:tcPr>
            <w:tcW w:w="641" w:type="dxa"/>
            <w:tcBorders>
              <w:top w:val="nil"/>
              <w:left w:val="nil"/>
              <w:bottom w:val="single" w:sz="4" w:space="0" w:color="auto"/>
              <w:right w:val="single" w:sz="4" w:space="0" w:color="auto"/>
            </w:tcBorders>
            <w:shd w:val="clear" w:color="auto" w:fill="auto"/>
            <w:noWrap/>
            <w:vAlign w:val="center"/>
            <w:hideMark/>
          </w:tcPr>
          <w:p w14:paraId="046B89DA"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4</w:t>
            </w:r>
          </w:p>
        </w:tc>
        <w:tc>
          <w:tcPr>
            <w:tcW w:w="641" w:type="dxa"/>
            <w:tcBorders>
              <w:top w:val="nil"/>
              <w:left w:val="nil"/>
              <w:bottom w:val="single" w:sz="4" w:space="0" w:color="auto"/>
              <w:right w:val="single" w:sz="4" w:space="0" w:color="auto"/>
            </w:tcBorders>
            <w:shd w:val="clear" w:color="auto" w:fill="auto"/>
            <w:noWrap/>
            <w:vAlign w:val="center"/>
            <w:hideMark/>
          </w:tcPr>
          <w:p w14:paraId="2C941A4E"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35</w:t>
            </w:r>
          </w:p>
        </w:tc>
        <w:tc>
          <w:tcPr>
            <w:tcW w:w="641" w:type="dxa"/>
            <w:tcBorders>
              <w:top w:val="nil"/>
              <w:left w:val="nil"/>
              <w:bottom w:val="single" w:sz="4" w:space="0" w:color="auto"/>
              <w:right w:val="single" w:sz="8" w:space="0" w:color="auto"/>
            </w:tcBorders>
            <w:shd w:val="clear" w:color="auto" w:fill="auto"/>
            <w:noWrap/>
            <w:vAlign w:val="center"/>
            <w:hideMark/>
          </w:tcPr>
          <w:p w14:paraId="48C1FF52"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2,04</w:t>
            </w:r>
          </w:p>
        </w:tc>
        <w:tc>
          <w:tcPr>
            <w:tcW w:w="641" w:type="dxa"/>
            <w:tcBorders>
              <w:top w:val="nil"/>
              <w:left w:val="nil"/>
              <w:bottom w:val="single" w:sz="4" w:space="0" w:color="auto"/>
              <w:right w:val="single" w:sz="4" w:space="0" w:color="auto"/>
            </w:tcBorders>
            <w:shd w:val="clear" w:color="auto" w:fill="auto"/>
            <w:noWrap/>
            <w:vAlign w:val="center"/>
            <w:hideMark/>
          </w:tcPr>
          <w:p w14:paraId="556CD696"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6</w:t>
            </w:r>
          </w:p>
        </w:tc>
        <w:tc>
          <w:tcPr>
            <w:tcW w:w="641" w:type="dxa"/>
            <w:tcBorders>
              <w:top w:val="nil"/>
              <w:left w:val="nil"/>
              <w:bottom w:val="single" w:sz="4" w:space="0" w:color="auto"/>
              <w:right w:val="single" w:sz="4" w:space="0" w:color="auto"/>
            </w:tcBorders>
            <w:shd w:val="clear" w:color="auto" w:fill="auto"/>
            <w:noWrap/>
            <w:vAlign w:val="center"/>
            <w:hideMark/>
          </w:tcPr>
          <w:p w14:paraId="4B71249D"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61</w:t>
            </w:r>
          </w:p>
        </w:tc>
        <w:tc>
          <w:tcPr>
            <w:tcW w:w="641" w:type="dxa"/>
            <w:tcBorders>
              <w:top w:val="nil"/>
              <w:left w:val="nil"/>
              <w:bottom w:val="single" w:sz="4" w:space="0" w:color="auto"/>
              <w:right w:val="single" w:sz="8" w:space="0" w:color="auto"/>
            </w:tcBorders>
            <w:shd w:val="clear" w:color="auto" w:fill="auto"/>
            <w:noWrap/>
            <w:vAlign w:val="center"/>
            <w:hideMark/>
          </w:tcPr>
          <w:p w14:paraId="4E9678FF"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3,51</w:t>
            </w:r>
          </w:p>
        </w:tc>
        <w:tc>
          <w:tcPr>
            <w:tcW w:w="641" w:type="dxa"/>
            <w:tcBorders>
              <w:top w:val="nil"/>
              <w:left w:val="nil"/>
              <w:bottom w:val="single" w:sz="4" w:space="0" w:color="auto"/>
              <w:right w:val="single" w:sz="4" w:space="0" w:color="auto"/>
            </w:tcBorders>
            <w:shd w:val="clear" w:color="auto" w:fill="auto"/>
            <w:vAlign w:val="center"/>
            <w:hideMark/>
          </w:tcPr>
          <w:p w14:paraId="7DAC9FEE"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8</w:t>
            </w:r>
          </w:p>
        </w:tc>
        <w:tc>
          <w:tcPr>
            <w:tcW w:w="641" w:type="dxa"/>
            <w:tcBorders>
              <w:top w:val="nil"/>
              <w:left w:val="nil"/>
              <w:bottom w:val="single" w:sz="4" w:space="0" w:color="auto"/>
              <w:right w:val="single" w:sz="4" w:space="0" w:color="auto"/>
            </w:tcBorders>
            <w:shd w:val="clear" w:color="auto" w:fill="auto"/>
            <w:vAlign w:val="center"/>
            <w:hideMark/>
          </w:tcPr>
          <w:p w14:paraId="628070BC"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87</w:t>
            </w:r>
          </w:p>
        </w:tc>
        <w:tc>
          <w:tcPr>
            <w:tcW w:w="641" w:type="dxa"/>
            <w:tcBorders>
              <w:top w:val="nil"/>
              <w:left w:val="nil"/>
              <w:bottom w:val="single" w:sz="4" w:space="0" w:color="auto"/>
              <w:right w:val="single" w:sz="8" w:space="0" w:color="auto"/>
            </w:tcBorders>
            <w:shd w:val="clear" w:color="auto" w:fill="auto"/>
            <w:vAlign w:val="center"/>
            <w:hideMark/>
          </w:tcPr>
          <w:p w14:paraId="7471BF20"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6,04</w:t>
            </w:r>
          </w:p>
        </w:tc>
        <w:tc>
          <w:tcPr>
            <w:tcW w:w="641" w:type="dxa"/>
            <w:tcBorders>
              <w:top w:val="nil"/>
              <w:left w:val="nil"/>
              <w:bottom w:val="single" w:sz="4" w:space="0" w:color="auto"/>
              <w:right w:val="single" w:sz="4" w:space="0" w:color="auto"/>
            </w:tcBorders>
            <w:shd w:val="clear" w:color="auto" w:fill="auto"/>
            <w:vAlign w:val="center"/>
            <w:hideMark/>
          </w:tcPr>
          <w:p w14:paraId="4ABE1EDE"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11</w:t>
            </w:r>
          </w:p>
        </w:tc>
        <w:tc>
          <w:tcPr>
            <w:tcW w:w="641" w:type="dxa"/>
            <w:tcBorders>
              <w:top w:val="nil"/>
              <w:left w:val="nil"/>
              <w:bottom w:val="single" w:sz="4" w:space="0" w:color="auto"/>
              <w:right w:val="single" w:sz="4" w:space="0" w:color="auto"/>
            </w:tcBorders>
            <w:shd w:val="clear" w:color="auto" w:fill="auto"/>
            <w:vAlign w:val="center"/>
            <w:hideMark/>
          </w:tcPr>
          <w:p w14:paraId="7AB30861"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113</w:t>
            </w:r>
          </w:p>
        </w:tc>
        <w:tc>
          <w:tcPr>
            <w:tcW w:w="641" w:type="dxa"/>
            <w:tcBorders>
              <w:top w:val="nil"/>
              <w:left w:val="nil"/>
              <w:bottom w:val="single" w:sz="4" w:space="0" w:color="auto"/>
              <w:right w:val="single" w:sz="8" w:space="0" w:color="auto"/>
            </w:tcBorders>
            <w:shd w:val="clear" w:color="auto" w:fill="auto"/>
            <w:vAlign w:val="center"/>
            <w:hideMark/>
          </w:tcPr>
          <w:p w14:paraId="41557A5B"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10,40</w:t>
            </w:r>
          </w:p>
        </w:tc>
      </w:tr>
      <w:tr w:rsidR="00D47617" w:rsidRPr="00D20599" w14:paraId="4C851FB5" w14:textId="77777777" w:rsidTr="000327C2">
        <w:trPr>
          <w:trHeight w:val="397"/>
        </w:trPr>
        <w:tc>
          <w:tcPr>
            <w:tcW w:w="641" w:type="dxa"/>
            <w:tcBorders>
              <w:top w:val="nil"/>
              <w:left w:val="single" w:sz="8" w:space="0" w:color="auto"/>
              <w:bottom w:val="single" w:sz="4" w:space="0" w:color="auto"/>
              <w:right w:val="single" w:sz="4" w:space="0" w:color="auto"/>
            </w:tcBorders>
            <w:shd w:val="clear" w:color="auto" w:fill="auto"/>
            <w:noWrap/>
            <w:vAlign w:val="center"/>
            <w:hideMark/>
          </w:tcPr>
          <w:p w14:paraId="51BB0453"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2</w:t>
            </w:r>
          </w:p>
        </w:tc>
        <w:tc>
          <w:tcPr>
            <w:tcW w:w="641" w:type="dxa"/>
            <w:tcBorders>
              <w:top w:val="nil"/>
              <w:left w:val="nil"/>
              <w:bottom w:val="single" w:sz="4" w:space="0" w:color="auto"/>
              <w:right w:val="single" w:sz="4" w:space="0" w:color="auto"/>
            </w:tcBorders>
            <w:shd w:val="clear" w:color="auto" w:fill="auto"/>
            <w:noWrap/>
            <w:vAlign w:val="center"/>
            <w:hideMark/>
          </w:tcPr>
          <w:p w14:paraId="0EA1D6B9"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10</w:t>
            </w:r>
          </w:p>
        </w:tc>
        <w:tc>
          <w:tcPr>
            <w:tcW w:w="641" w:type="dxa"/>
            <w:tcBorders>
              <w:top w:val="nil"/>
              <w:left w:val="nil"/>
              <w:bottom w:val="single" w:sz="4" w:space="0" w:color="auto"/>
              <w:right w:val="single" w:sz="8" w:space="0" w:color="auto"/>
            </w:tcBorders>
            <w:shd w:val="clear" w:color="auto" w:fill="auto"/>
            <w:noWrap/>
            <w:vAlign w:val="center"/>
            <w:hideMark/>
          </w:tcPr>
          <w:p w14:paraId="71B72044"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1,21</w:t>
            </w:r>
          </w:p>
        </w:tc>
        <w:tc>
          <w:tcPr>
            <w:tcW w:w="641" w:type="dxa"/>
            <w:tcBorders>
              <w:top w:val="nil"/>
              <w:left w:val="nil"/>
              <w:bottom w:val="single" w:sz="4" w:space="0" w:color="auto"/>
              <w:right w:val="single" w:sz="4" w:space="0" w:color="auto"/>
            </w:tcBorders>
            <w:shd w:val="clear" w:color="auto" w:fill="auto"/>
            <w:noWrap/>
            <w:vAlign w:val="center"/>
            <w:hideMark/>
          </w:tcPr>
          <w:p w14:paraId="195DBF3A"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5</w:t>
            </w:r>
          </w:p>
        </w:tc>
        <w:tc>
          <w:tcPr>
            <w:tcW w:w="641" w:type="dxa"/>
            <w:tcBorders>
              <w:top w:val="nil"/>
              <w:left w:val="nil"/>
              <w:bottom w:val="single" w:sz="4" w:space="0" w:color="auto"/>
              <w:right w:val="single" w:sz="4" w:space="0" w:color="auto"/>
            </w:tcBorders>
            <w:shd w:val="clear" w:color="auto" w:fill="auto"/>
            <w:noWrap/>
            <w:vAlign w:val="center"/>
            <w:hideMark/>
          </w:tcPr>
          <w:p w14:paraId="3C7DC48D"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36</w:t>
            </w:r>
          </w:p>
        </w:tc>
        <w:tc>
          <w:tcPr>
            <w:tcW w:w="641" w:type="dxa"/>
            <w:tcBorders>
              <w:top w:val="nil"/>
              <w:left w:val="nil"/>
              <w:bottom w:val="single" w:sz="4" w:space="0" w:color="auto"/>
              <w:right w:val="single" w:sz="8" w:space="0" w:color="auto"/>
            </w:tcBorders>
            <w:shd w:val="clear" w:color="auto" w:fill="auto"/>
            <w:noWrap/>
            <w:vAlign w:val="center"/>
            <w:hideMark/>
          </w:tcPr>
          <w:p w14:paraId="3FEA1CB4"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2,08</w:t>
            </w:r>
          </w:p>
        </w:tc>
        <w:tc>
          <w:tcPr>
            <w:tcW w:w="641" w:type="dxa"/>
            <w:tcBorders>
              <w:top w:val="nil"/>
              <w:left w:val="nil"/>
              <w:bottom w:val="single" w:sz="4" w:space="0" w:color="auto"/>
              <w:right w:val="single" w:sz="4" w:space="0" w:color="auto"/>
            </w:tcBorders>
            <w:shd w:val="clear" w:color="auto" w:fill="auto"/>
            <w:noWrap/>
            <w:vAlign w:val="center"/>
            <w:hideMark/>
          </w:tcPr>
          <w:p w14:paraId="135C0A2C"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6</w:t>
            </w:r>
          </w:p>
        </w:tc>
        <w:tc>
          <w:tcPr>
            <w:tcW w:w="641" w:type="dxa"/>
            <w:tcBorders>
              <w:top w:val="nil"/>
              <w:left w:val="nil"/>
              <w:bottom w:val="single" w:sz="4" w:space="0" w:color="auto"/>
              <w:right w:val="single" w:sz="4" w:space="0" w:color="auto"/>
            </w:tcBorders>
            <w:shd w:val="clear" w:color="auto" w:fill="auto"/>
            <w:noWrap/>
            <w:vAlign w:val="center"/>
            <w:hideMark/>
          </w:tcPr>
          <w:p w14:paraId="4CFEF939"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62</w:t>
            </w:r>
          </w:p>
        </w:tc>
        <w:tc>
          <w:tcPr>
            <w:tcW w:w="641" w:type="dxa"/>
            <w:tcBorders>
              <w:top w:val="nil"/>
              <w:left w:val="nil"/>
              <w:bottom w:val="single" w:sz="4" w:space="0" w:color="auto"/>
              <w:right w:val="single" w:sz="8" w:space="0" w:color="auto"/>
            </w:tcBorders>
            <w:shd w:val="clear" w:color="auto" w:fill="auto"/>
            <w:noWrap/>
            <w:vAlign w:val="center"/>
            <w:hideMark/>
          </w:tcPr>
          <w:p w14:paraId="6CABE53C"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3,58</w:t>
            </w:r>
          </w:p>
        </w:tc>
        <w:tc>
          <w:tcPr>
            <w:tcW w:w="641" w:type="dxa"/>
            <w:tcBorders>
              <w:top w:val="nil"/>
              <w:left w:val="nil"/>
              <w:bottom w:val="single" w:sz="4" w:space="0" w:color="auto"/>
              <w:right w:val="single" w:sz="4" w:space="0" w:color="auto"/>
            </w:tcBorders>
            <w:shd w:val="clear" w:color="auto" w:fill="auto"/>
            <w:vAlign w:val="center"/>
            <w:hideMark/>
          </w:tcPr>
          <w:p w14:paraId="19860D5C"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8</w:t>
            </w:r>
          </w:p>
        </w:tc>
        <w:tc>
          <w:tcPr>
            <w:tcW w:w="641" w:type="dxa"/>
            <w:tcBorders>
              <w:top w:val="nil"/>
              <w:left w:val="nil"/>
              <w:bottom w:val="single" w:sz="4" w:space="0" w:color="auto"/>
              <w:right w:val="single" w:sz="4" w:space="0" w:color="auto"/>
            </w:tcBorders>
            <w:shd w:val="clear" w:color="auto" w:fill="auto"/>
            <w:vAlign w:val="center"/>
            <w:hideMark/>
          </w:tcPr>
          <w:p w14:paraId="46BB3EE4"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88</w:t>
            </w:r>
          </w:p>
        </w:tc>
        <w:tc>
          <w:tcPr>
            <w:tcW w:w="641" w:type="dxa"/>
            <w:tcBorders>
              <w:top w:val="nil"/>
              <w:left w:val="nil"/>
              <w:bottom w:val="single" w:sz="4" w:space="0" w:color="auto"/>
              <w:right w:val="single" w:sz="8" w:space="0" w:color="auto"/>
            </w:tcBorders>
            <w:shd w:val="clear" w:color="auto" w:fill="auto"/>
            <w:vAlign w:val="center"/>
            <w:hideMark/>
          </w:tcPr>
          <w:p w14:paraId="18687AB6"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6,17</w:t>
            </w:r>
          </w:p>
        </w:tc>
        <w:tc>
          <w:tcPr>
            <w:tcW w:w="641" w:type="dxa"/>
            <w:tcBorders>
              <w:top w:val="nil"/>
              <w:left w:val="nil"/>
              <w:bottom w:val="single" w:sz="4" w:space="0" w:color="auto"/>
              <w:right w:val="single" w:sz="4" w:space="0" w:color="auto"/>
            </w:tcBorders>
            <w:shd w:val="clear" w:color="auto" w:fill="auto"/>
            <w:vAlign w:val="center"/>
            <w:hideMark/>
          </w:tcPr>
          <w:p w14:paraId="7B384F56"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11</w:t>
            </w:r>
          </w:p>
        </w:tc>
        <w:tc>
          <w:tcPr>
            <w:tcW w:w="641" w:type="dxa"/>
            <w:tcBorders>
              <w:top w:val="nil"/>
              <w:left w:val="nil"/>
              <w:bottom w:val="single" w:sz="4" w:space="0" w:color="auto"/>
              <w:right w:val="single" w:sz="4" w:space="0" w:color="auto"/>
            </w:tcBorders>
            <w:shd w:val="clear" w:color="auto" w:fill="auto"/>
            <w:vAlign w:val="center"/>
            <w:hideMark/>
          </w:tcPr>
          <w:p w14:paraId="3A48916D"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114</w:t>
            </w:r>
          </w:p>
        </w:tc>
        <w:tc>
          <w:tcPr>
            <w:tcW w:w="641" w:type="dxa"/>
            <w:tcBorders>
              <w:top w:val="nil"/>
              <w:left w:val="nil"/>
              <w:bottom w:val="single" w:sz="4" w:space="0" w:color="auto"/>
              <w:right w:val="single" w:sz="8" w:space="0" w:color="auto"/>
            </w:tcBorders>
            <w:shd w:val="clear" w:color="auto" w:fill="auto"/>
            <w:vAlign w:val="center"/>
            <w:hideMark/>
          </w:tcPr>
          <w:p w14:paraId="0CFFCDC1"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10,62</w:t>
            </w:r>
          </w:p>
        </w:tc>
      </w:tr>
      <w:tr w:rsidR="00D47617" w:rsidRPr="00D20599" w14:paraId="5D6F2223" w14:textId="77777777" w:rsidTr="000327C2">
        <w:trPr>
          <w:trHeight w:val="397"/>
        </w:trPr>
        <w:tc>
          <w:tcPr>
            <w:tcW w:w="641" w:type="dxa"/>
            <w:tcBorders>
              <w:top w:val="nil"/>
              <w:left w:val="single" w:sz="8" w:space="0" w:color="auto"/>
              <w:bottom w:val="single" w:sz="4" w:space="0" w:color="auto"/>
              <w:right w:val="single" w:sz="4" w:space="0" w:color="auto"/>
            </w:tcBorders>
            <w:shd w:val="clear" w:color="auto" w:fill="auto"/>
            <w:noWrap/>
            <w:vAlign w:val="center"/>
            <w:hideMark/>
          </w:tcPr>
          <w:p w14:paraId="2A1E3E3E"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2</w:t>
            </w:r>
          </w:p>
        </w:tc>
        <w:tc>
          <w:tcPr>
            <w:tcW w:w="641" w:type="dxa"/>
            <w:tcBorders>
              <w:top w:val="nil"/>
              <w:left w:val="nil"/>
              <w:bottom w:val="single" w:sz="4" w:space="0" w:color="auto"/>
              <w:right w:val="single" w:sz="4" w:space="0" w:color="auto"/>
            </w:tcBorders>
            <w:shd w:val="clear" w:color="auto" w:fill="auto"/>
            <w:noWrap/>
            <w:vAlign w:val="center"/>
            <w:hideMark/>
          </w:tcPr>
          <w:p w14:paraId="6546A20B"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11</w:t>
            </w:r>
          </w:p>
        </w:tc>
        <w:tc>
          <w:tcPr>
            <w:tcW w:w="641" w:type="dxa"/>
            <w:tcBorders>
              <w:top w:val="nil"/>
              <w:left w:val="nil"/>
              <w:bottom w:val="single" w:sz="4" w:space="0" w:color="auto"/>
              <w:right w:val="single" w:sz="8" w:space="0" w:color="auto"/>
            </w:tcBorders>
            <w:shd w:val="clear" w:color="auto" w:fill="auto"/>
            <w:noWrap/>
            <w:vAlign w:val="center"/>
            <w:hideMark/>
          </w:tcPr>
          <w:p w14:paraId="61C371CF"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1,23</w:t>
            </w:r>
          </w:p>
        </w:tc>
        <w:tc>
          <w:tcPr>
            <w:tcW w:w="641" w:type="dxa"/>
            <w:tcBorders>
              <w:top w:val="nil"/>
              <w:left w:val="nil"/>
              <w:bottom w:val="single" w:sz="4" w:space="0" w:color="auto"/>
              <w:right w:val="single" w:sz="4" w:space="0" w:color="auto"/>
            </w:tcBorders>
            <w:shd w:val="clear" w:color="auto" w:fill="auto"/>
            <w:noWrap/>
            <w:vAlign w:val="center"/>
            <w:hideMark/>
          </w:tcPr>
          <w:p w14:paraId="21F20F08"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5</w:t>
            </w:r>
          </w:p>
        </w:tc>
        <w:tc>
          <w:tcPr>
            <w:tcW w:w="641" w:type="dxa"/>
            <w:tcBorders>
              <w:top w:val="nil"/>
              <w:left w:val="nil"/>
              <w:bottom w:val="single" w:sz="4" w:space="0" w:color="auto"/>
              <w:right w:val="single" w:sz="4" w:space="0" w:color="auto"/>
            </w:tcBorders>
            <w:shd w:val="clear" w:color="auto" w:fill="auto"/>
            <w:noWrap/>
            <w:vAlign w:val="center"/>
            <w:hideMark/>
          </w:tcPr>
          <w:p w14:paraId="5E3770E8"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37</w:t>
            </w:r>
          </w:p>
        </w:tc>
        <w:tc>
          <w:tcPr>
            <w:tcW w:w="641" w:type="dxa"/>
            <w:tcBorders>
              <w:top w:val="nil"/>
              <w:left w:val="nil"/>
              <w:bottom w:val="single" w:sz="4" w:space="0" w:color="auto"/>
              <w:right w:val="single" w:sz="8" w:space="0" w:color="auto"/>
            </w:tcBorders>
            <w:shd w:val="clear" w:color="auto" w:fill="auto"/>
            <w:noWrap/>
            <w:vAlign w:val="center"/>
            <w:hideMark/>
          </w:tcPr>
          <w:p w14:paraId="0FF36DAB"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2,12</w:t>
            </w:r>
          </w:p>
        </w:tc>
        <w:tc>
          <w:tcPr>
            <w:tcW w:w="641" w:type="dxa"/>
            <w:tcBorders>
              <w:top w:val="nil"/>
              <w:left w:val="nil"/>
              <w:bottom w:val="single" w:sz="4" w:space="0" w:color="auto"/>
              <w:right w:val="single" w:sz="4" w:space="0" w:color="auto"/>
            </w:tcBorders>
            <w:shd w:val="clear" w:color="auto" w:fill="auto"/>
            <w:noWrap/>
            <w:vAlign w:val="center"/>
            <w:hideMark/>
          </w:tcPr>
          <w:p w14:paraId="08C2F67E"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6</w:t>
            </w:r>
          </w:p>
        </w:tc>
        <w:tc>
          <w:tcPr>
            <w:tcW w:w="641" w:type="dxa"/>
            <w:tcBorders>
              <w:top w:val="nil"/>
              <w:left w:val="nil"/>
              <w:bottom w:val="single" w:sz="4" w:space="0" w:color="auto"/>
              <w:right w:val="single" w:sz="4" w:space="0" w:color="auto"/>
            </w:tcBorders>
            <w:shd w:val="clear" w:color="auto" w:fill="auto"/>
            <w:noWrap/>
            <w:vAlign w:val="center"/>
            <w:hideMark/>
          </w:tcPr>
          <w:p w14:paraId="3A76EA2F"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63</w:t>
            </w:r>
          </w:p>
        </w:tc>
        <w:tc>
          <w:tcPr>
            <w:tcW w:w="641" w:type="dxa"/>
            <w:tcBorders>
              <w:top w:val="nil"/>
              <w:left w:val="nil"/>
              <w:bottom w:val="single" w:sz="4" w:space="0" w:color="auto"/>
              <w:right w:val="single" w:sz="8" w:space="0" w:color="auto"/>
            </w:tcBorders>
            <w:shd w:val="clear" w:color="auto" w:fill="auto"/>
            <w:noWrap/>
            <w:vAlign w:val="center"/>
            <w:hideMark/>
          </w:tcPr>
          <w:p w14:paraId="7F02DF91"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3,66</w:t>
            </w:r>
          </w:p>
        </w:tc>
        <w:tc>
          <w:tcPr>
            <w:tcW w:w="641" w:type="dxa"/>
            <w:tcBorders>
              <w:top w:val="nil"/>
              <w:left w:val="nil"/>
              <w:bottom w:val="single" w:sz="4" w:space="0" w:color="auto"/>
              <w:right w:val="single" w:sz="4" w:space="0" w:color="auto"/>
            </w:tcBorders>
            <w:shd w:val="clear" w:color="auto" w:fill="auto"/>
            <w:vAlign w:val="center"/>
            <w:hideMark/>
          </w:tcPr>
          <w:p w14:paraId="2C47BD5B"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8</w:t>
            </w:r>
          </w:p>
        </w:tc>
        <w:tc>
          <w:tcPr>
            <w:tcW w:w="641" w:type="dxa"/>
            <w:tcBorders>
              <w:top w:val="nil"/>
              <w:left w:val="nil"/>
              <w:bottom w:val="single" w:sz="4" w:space="0" w:color="auto"/>
              <w:right w:val="single" w:sz="4" w:space="0" w:color="auto"/>
            </w:tcBorders>
            <w:shd w:val="clear" w:color="auto" w:fill="auto"/>
            <w:vAlign w:val="center"/>
            <w:hideMark/>
          </w:tcPr>
          <w:p w14:paraId="57381350"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89</w:t>
            </w:r>
          </w:p>
        </w:tc>
        <w:tc>
          <w:tcPr>
            <w:tcW w:w="641" w:type="dxa"/>
            <w:tcBorders>
              <w:top w:val="nil"/>
              <w:left w:val="nil"/>
              <w:bottom w:val="single" w:sz="4" w:space="0" w:color="auto"/>
              <w:right w:val="single" w:sz="8" w:space="0" w:color="auto"/>
            </w:tcBorders>
            <w:shd w:val="clear" w:color="auto" w:fill="auto"/>
            <w:vAlign w:val="center"/>
            <w:hideMark/>
          </w:tcPr>
          <w:p w14:paraId="1D49DA4D"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6,30</w:t>
            </w:r>
          </w:p>
        </w:tc>
        <w:tc>
          <w:tcPr>
            <w:tcW w:w="641" w:type="dxa"/>
            <w:tcBorders>
              <w:top w:val="nil"/>
              <w:left w:val="nil"/>
              <w:bottom w:val="single" w:sz="4" w:space="0" w:color="auto"/>
              <w:right w:val="single" w:sz="4" w:space="0" w:color="auto"/>
            </w:tcBorders>
            <w:shd w:val="clear" w:color="auto" w:fill="auto"/>
            <w:vAlign w:val="center"/>
            <w:hideMark/>
          </w:tcPr>
          <w:p w14:paraId="35488794"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11</w:t>
            </w:r>
          </w:p>
        </w:tc>
        <w:tc>
          <w:tcPr>
            <w:tcW w:w="641" w:type="dxa"/>
            <w:tcBorders>
              <w:top w:val="nil"/>
              <w:left w:val="nil"/>
              <w:bottom w:val="single" w:sz="4" w:space="0" w:color="auto"/>
              <w:right w:val="single" w:sz="4" w:space="0" w:color="auto"/>
            </w:tcBorders>
            <w:shd w:val="clear" w:color="auto" w:fill="auto"/>
            <w:vAlign w:val="center"/>
            <w:hideMark/>
          </w:tcPr>
          <w:p w14:paraId="3A85F6CF"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115</w:t>
            </w:r>
          </w:p>
        </w:tc>
        <w:tc>
          <w:tcPr>
            <w:tcW w:w="641" w:type="dxa"/>
            <w:tcBorders>
              <w:top w:val="nil"/>
              <w:left w:val="nil"/>
              <w:bottom w:val="single" w:sz="4" w:space="0" w:color="auto"/>
              <w:right w:val="single" w:sz="8" w:space="0" w:color="auto"/>
            </w:tcBorders>
            <w:shd w:val="clear" w:color="auto" w:fill="auto"/>
            <w:vAlign w:val="center"/>
            <w:hideMark/>
          </w:tcPr>
          <w:p w14:paraId="405A25F6"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10,85</w:t>
            </w:r>
          </w:p>
        </w:tc>
      </w:tr>
      <w:tr w:rsidR="00D47617" w:rsidRPr="00D20599" w14:paraId="62AB7722" w14:textId="77777777" w:rsidTr="000327C2">
        <w:trPr>
          <w:trHeight w:val="397"/>
        </w:trPr>
        <w:tc>
          <w:tcPr>
            <w:tcW w:w="641" w:type="dxa"/>
            <w:tcBorders>
              <w:top w:val="nil"/>
              <w:left w:val="single" w:sz="8" w:space="0" w:color="auto"/>
              <w:bottom w:val="single" w:sz="4" w:space="0" w:color="auto"/>
              <w:right w:val="single" w:sz="4" w:space="0" w:color="auto"/>
            </w:tcBorders>
            <w:shd w:val="clear" w:color="auto" w:fill="auto"/>
            <w:noWrap/>
            <w:vAlign w:val="center"/>
            <w:hideMark/>
          </w:tcPr>
          <w:p w14:paraId="0B7D7568"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2</w:t>
            </w:r>
          </w:p>
        </w:tc>
        <w:tc>
          <w:tcPr>
            <w:tcW w:w="641" w:type="dxa"/>
            <w:tcBorders>
              <w:top w:val="nil"/>
              <w:left w:val="nil"/>
              <w:bottom w:val="single" w:sz="4" w:space="0" w:color="auto"/>
              <w:right w:val="single" w:sz="4" w:space="0" w:color="auto"/>
            </w:tcBorders>
            <w:shd w:val="clear" w:color="auto" w:fill="auto"/>
            <w:noWrap/>
            <w:vAlign w:val="center"/>
            <w:hideMark/>
          </w:tcPr>
          <w:p w14:paraId="670DBE57"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12</w:t>
            </w:r>
          </w:p>
        </w:tc>
        <w:tc>
          <w:tcPr>
            <w:tcW w:w="641" w:type="dxa"/>
            <w:tcBorders>
              <w:top w:val="nil"/>
              <w:left w:val="nil"/>
              <w:bottom w:val="single" w:sz="4" w:space="0" w:color="auto"/>
              <w:right w:val="single" w:sz="8" w:space="0" w:color="auto"/>
            </w:tcBorders>
            <w:shd w:val="clear" w:color="auto" w:fill="auto"/>
            <w:noWrap/>
            <w:vAlign w:val="center"/>
            <w:hideMark/>
          </w:tcPr>
          <w:p w14:paraId="154C0C37"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1,26</w:t>
            </w:r>
          </w:p>
        </w:tc>
        <w:tc>
          <w:tcPr>
            <w:tcW w:w="641" w:type="dxa"/>
            <w:tcBorders>
              <w:top w:val="nil"/>
              <w:left w:val="nil"/>
              <w:bottom w:val="single" w:sz="4" w:space="0" w:color="auto"/>
              <w:right w:val="single" w:sz="4" w:space="0" w:color="auto"/>
            </w:tcBorders>
            <w:shd w:val="clear" w:color="auto" w:fill="auto"/>
            <w:noWrap/>
            <w:vAlign w:val="center"/>
            <w:hideMark/>
          </w:tcPr>
          <w:p w14:paraId="217D5015"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5</w:t>
            </w:r>
          </w:p>
        </w:tc>
        <w:tc>
          <w:tcPr>
            <w:tcW w:w="641" w:type="dxa"/>
            <w:tcBorders>
              <w:top w:val="nil"/>
              <w:left w:val="nil"/>
              <w:bottom w:val="single" w:sz="4" w:space="0" w:color="auto"/>
              <w:right w:val="single" w:sz="4" w:space="0" w:color="auto"/>
            </w:tcBorders>
            <w:shd w:val="clear" w:color="auto" w:fill="auto"/>
            <w:noWrap/>
            <w:vAlign w:val="center"/>
            <w:hideMark/>
          </w:tcPr>
          <w:p w14:paraId="5F75EEA6"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38</w:t>
            </w:r>
          </w:p>
        </w:tc>
        <w:tc>
          <w:tcPr>
            <w:tcW w:w="641" w:type="dxa"/>
            <w:tcBorders>
              <w:top w:val="nil"/>
              <w:left w:val="nil"/>
              <w:bottom w:val="single" w:sz="4" w:space="0" w:color="auto"/>
              <w:right w:val="single" w:sz="8" w:space="0" w:color="auto"/>
            </w:tcBorders>
            <w:shd w:val="clear" w:color="auto" w:fill="auto"/>
            <w:noWrap/>
            <w:vAlign w:val="center"/>
            <w:hideMark/>
          </w:tcPr>
          <w:p w14:paraId="4A5138E9"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2,17</w:t>
            </w:r>
          </w:p>
        </w:tc>
        <w:tc>
          <w:tcPr>
            <w:tcW w:w="641" w:type="dxa"/>
            <w:tcBorders>
              <w:top w:val="nil"/>
              <w:left w:val="nil"/>
              <w:bottom w:val="single" w:sz="4" w:space="0" w:color="auto"/>
              <w:right w:val="single" w:sz="4" w:space="0" w:color="auto"/>
            </w:tcBorders>
            <w:shd w:val="clear" w:color="auto" w:fill="auto"/>
            <w:noWrap/>
            <w:vAlign w:val="center"/>
            <w:hideMark/>
          </w:tcPr>
          <w:p w14:paraId="29011DFC"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6</w:t>
            </w:r>
          </w:p>
        </w:tc>
        <w:tc>
          <w:tcPr>
            <w:tcW w:w="641" w:type="dxa"/>
            <w:tcBorders>
              <w:top w:val="nil"/>
              <w:left w:val="nil"/>
              <w:bottom w:val="single" w:sz="4" w:space="0" w:color="auto"/>
              <w:right w:val="single" w:sz="4" w:space="0" w:color="auto"/>
            </w:tcBorders>
            <w:shd w:val="clear" w:color="auto" w:fill="auto"/>
            <w:noWrap/>
            <w:vAlign w:val="center"/>
            <w:hideMark/>
          </w:tcPr>
          <w:p w14:paraId="2AE81022"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64</w:t>
            </w:r>
          </w:p>
        </w:tc>
        <w:tc>
          <w:tcPr>
            <w:tcW w:w="641" w:type="dxa"/>
            <w:tcBorders>
              <w:top w:val="nil"/>
              <w:left w:val="nil"/>
              <w:bottom w:val="single" w:sz="4" w:space="0" w:color="auto"/>
              <w:right w:val="single" w:sz="8" w:space="0" w:color="auto"/>
            </w:tcBorders>
            <w:shd w:val="clear" w:color="auto" w:fill="auto"/>
            <w:noWrap/>
            <w:vAlign w:val="center"/>
            <w:hideMark/>
          </w:tcPr>
          <w:p w14:paraId="23BFBC0C"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3,73</w:t>
            </w:r>
          </w:p>
        </w:tc>
        <w:tc>
          <w:tcPr>
            <w:tcW w:w="641" w:type="dxa"/>
            <w:tcBorders>
              <w:top w:val="nil"/>
              <w:left w:val="nil"/>
              <w:bottom w:val="single" w:sz="4" w:space="0" w:color="auto"/>
              <w:right w:val="single" w:sz="4" w:space="0" w:color="auto"/>
            </w:tcBorders>
            <w:shd w:val="clear" w:color="auto" w:fill="auto"/>
            <w:vAlign w:val="center"/>
            <w:hideMark/>
          </w:tcPr>
          <w:p w14:paraId="0D9DEE15"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9</w:t>
            </w:r>
          </w:p>
        </w:tc>
        <w:tc>
          <w:tcPr>
            <w:tcW w:w="641" w:type="dxa"/>
            <w:tcBorders>
              <w:top w:val="nil"/>
              <w:left w:val="nil"/>
              <w:bottom w:val="single" w:sz="4" w:space="0" w:color="auto"/>
              <w:right w:val="single" w:sz="4" w:space="0" w:color="auto"/>
            </w:tcBorders>
            <w:shd w:val="clear" w:color="auto" w:fill="auto"/>
            <w:vAlign w:val="center"/>
            <w:hideMark/>
          </w:tcPr>
          <w:p w14:paraId="7EC3474F"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90</w:t>
            </w:r>
          </w:p>
        </w:tc>
        <w:tc>
          <w:tcPr>
            <w:tcW w:w="641" w:type="dxa"/>
            <w:tcBorders>
              <w:top w:val="nil"/>
              <w:left w:val="nil"/>
              <w:bottom w:val="single" w:sz="4" w:space="0" w:color="auto"/>
              <w:right w:val="single" w:sz="8" w:space="0" w:color="auto"/>
            </w:tcBorders>
            <w:shd w:val="clear" w:color="auto" w:fill="auto"/>
            <w:vAlign w:val="center"/>
            <w:hideMark/>
          </w:tcPr>
          <w:p w14:paraId="24939DEF"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6,43</w:t>
            </w:r>
          </w:p>
        </w:tc>
        <w:tc>
          <w:tcPr>
            <w:tcW w:w="641" w:type="dxa"/>
            <w:tcBorders>
              <w:top w:val="nil"/>
              <w:left w:val="nil"/>
              <w:bottom w:val="single" w:sz="4" w:space="0" w:color="auto"/>
              <w:right w:val="single" w:sz="4" w:space="0" w:color="auto"/>
            </w:tcBorders>
            <w:shd w:val="clear" w:color="auto" w:fill="auto"/>
            <w:vAlign w:val="center"/>
            <w:hideMark/>
          </w:tcPr>
          <w:p w14:paraId="4E1E9398"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11</w:t>
            </w:r>
          </w:p>
        </w:tc>
        <w:tc>
          <w:tcPr>
            <w:tcW w:w="641" w:type="dxa"/>
            <w:tcBorders>
              <w:top w:val="nil"/>
              <w:left w:val="nil"/>
              <w:bottom w:val="single" w:sz="4" w:space="0" w:color="auto"/>
              <w:right w:val="single" w:sz="4" w:space="0" w:color="auto"/>
            </w:tcBorders>
            <w:shd w:val="clear" w:color="auto" w:fill="auto"/>
            <w:vAlign w:val="center"/>
            <w:hideMark/>
          </w:tcPr>
          <w:p w14:paraId="061109C9"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116</w:t>
            </w:r>
          </w:p>
        </w:tc>
        <w:tc>
          <w:tcPr>
            <w:tcW w:w="641" w:type="dxa"/>
            <w:tcBorders>
              <w:top w:val="nil"/>
              <w:left w:val="nil"/>
              <w:bottom w:val="single" w:sz="4" w:space="0" w:color="auto"/>
              <w:right w:val="single" w:sz="8" w:space="0" w:color="auto"/>
            </w:tcBorders>
            <w:shd w:val="clear" w:color="auto" w:fill="auto"/>
            <w:vAlign w:val="center"/>
            <w:hideMark/>
          </w:tcPr>
          <w:p w14:paraId="56B11625"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11,07</w:t>
            </w:r>
          </w:p>
        </w:tc>
      </w:tr>
      <w:tr w:rsidR="00D47617" w:rsidRPr="00D20599" w14:paraId="20B1E220" w14:textId="77777777" w:rsidTr="000327C2">
        <w:trPr>
          <w:trHeight w:val="397"/>
        </w:trPr>
        <w:tc>
          <w:tcPr>
            <w:tcW w:w="641" w:type="dxa"/>
            <w:tcBorders>
              <w:top w:val="nil"/>
              <w:left w:val="single" w:sz="8" w:space="0" w:color="auto"/>
              <w:bottom w:val="single" w:sz="4" w:space="0" w:color="auto"/>
              <w:right w:val="single" w:sz="4" w:space="0" w:color="auto"/>
            </w:tcBorders>
            <w:shd w:val="clear" w:color="auto" w:fill="auto"/>
            <w:noWrap/>
            <w:vAlign w:val="center"/>
            <w:hideMark/>
          </w:tcPr>
          <w:p w14:paraId="6706508E"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2</w:t>
            </w:r>
          </w:p>
        </w:tc>
        <w:tc>
          <w:tcPr>
            <w:tcW w:w="641" w:type="dxa"/>
            <w:tcBorders>
              <w:top w:val="nil"/>
              <w:left w:val="nil"/>
              <w:bottom w:val="single" w:sz="4" w:space="0" w:color="auto"/>
              <w:right w:val="single" w:sz="4" w:space="0" w:color="auto"/>
            </w:tcBorders>
            <w:shd w:val="clear" w:color="auto" w:fill="auto"/>
            <w:noWrap/>
            <w:vAlign w:val="center"/>
            <w:hideMark/>
          </w:tcPr>
          <w:p w14:paraId="784D456D"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13</w:t>
            </w:r>
          </w:p>
        </w:tc>
        <w:tc>
          <w:tcPr>
            <w:tcW w:w="641" w:type="dxa"/>
            <w:tcBorders>
              <w:top w:val="nil"/>
              <w:left w:val="nil"/>
              <w:bottom w:val="single" w:sz="4" w:space="0" w:color="auto"/>
              <w:right w:val="single" w:sz="8" w:space="0" w:color="auto"/>
            </w:tcBorders>
            <w:shd w:val="clear" w:color="auto" w:fill="auto"/>
            <w:noWrap/>
            <w:vAlign w:val="center"/>
            <w:hideMark/>
          </w:tcPr>
          <w:p w14:paraId="476D71BD"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1,29</w:t>
            </w:r>
          </w:p>
        </w:tc>
        <w:tc>
          <w:tcPr>
            <w:tcW w:w="641" w:type="dxa"/>
            <w:tcBorders>
              <w:top w:val="nil"/>
              <w:left w:val="nil"/>
              <w:bottom w:val="single" w:sz="4" w:space="0" w:color="auto"/>
              <w:right w:val="single" w:sz="4" w:space="0" w:color="auto"/>
            </w:tcBorders>
            <w:shd w:val="clear" w:color="auto" w:fill="auto"/>
            <w:noWrap/>
            <w:vAlign w:val="center"/>
            <w:hideMark/>
          </w:tcPr>
          <w:p w14:paraId="4CB14556"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5</w:t>
            </w:r>
          </w:p>
        </w:tc>
        <w:tc>
          <w:tcPr>
            <w:tcW w:w="641" w:type="dxa"/>
            <w:tcBorders>
              <w:top w:val="nil"/>
              <w:left w:val="nil"/>
              <w:bottom w:val="single" w:sz="4" w:space="0" w:color="auto"/>
              <w:right w:val="single" w:sz="4" w:space="0" w:color="auto"/>
            </w:tcBorders>
            <w:shd w:val="clear" w:color="auto" w:fill="auto"/>
            <w:noWrap/>
            <w:vAlign w:val="center"/>
            <w:hideMark/>
          </w:tcPr>
          <w:p w14:paraId="47BDE0BD"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39</w:t>
            </w:r>
          </w:p>
        </w:tc>
        <w:tc>
          <w:tcPr>
            <w:tcW w:w="641" w:type="dxa"/>
            <w:tcBorders>
              <w:top w:val="nil"/>
              <w:left w:val="nil"/>
              <w:bottom w:val="single" w:sz="4" w:space="0" w:color="auto"/>
              <w:right w:val="single" w:sz="8" w:space="0" w:color="auto"/>
            </w:tcBorders>
            <w:shd w:val="clear" w:color="auto" w:fill="auto"/>
            <w:noWrap/>
            <w:vAlign w:val="center"/>
            <w:hideMark/>
          </w:tcPr>
          <w:p w14:paraId="5A638D19"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2,21</w:t>
            </w:r>
          </w:p>
        </w:tc>
        <w:tc>
          <w:tcPr>
            <w:tcW w:w="641" w:type="dxa"/>
            <w:tcBorders>
              <w:top w:val="nil"/>
              <w:left w:val="nil"/>
              <w:bottom w:val="single" w:sz="4" w:space="0" w:color="auto"/>
              <w:right w:val="single" w:sz="4" w:space="0" w:color="auto"/>
            </w:tcBorders>
            <w:shd w:val="clear" w:color="auto" w:fill="auto"/>
            <w:noWrap/>
            <w:vAlign w:val="center"/>
            <w:hideMark/>
          </w:tcPr>
          <w:p w14:paraId="3828DB23"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7</w:t>
            </w:r>
          </w:p>
        </w:tc>
        <w:tc>
          <w:tcPr>
            <w:tcW w:w="641" w:type="dxa"/>
            <w:tcBorders>
              <w:top w:val="nil"/>
              <w:left w:val="nil"/>
              <w:bottom w:val="single" w:sz="4" w:space="0" w:color="auto"/>
              <w:right w:val="single" w:sz="4" w:space="0" w:color="auto"/>
            </w:tcBorders>
            <w:shd w:val="clear" w:color="auto" w:fill="auto"/>
            <w:noWrap/>
            <w:vAlign w:val="center"/>
            <w:hideMark/>
          </w:tcPr>
          <w:p w14:paraId="126BAC81"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65</w:t>
            </w:r>
          </w:p>
        </w:tc>
        <w:tc>
          <w:tcPr>
            <w:tcW w:w="641" w:type="dxa"/>
            <w:tcBorders>
              <w:top w:val="nil"/>
              <w:left w:val="nil"/>
              <w:bottom w:val="single" w:sz="4" w:space="0" w:color="auto"/>
              <w:right w:val="single" w:sz="8" w:space="0" w:color="auto"/>
            </w:tcBorders>
            <w:shd w:val="clear" w:color="auto" w:fill="auto"/>
            <w:noWrap/>
            <w:vAlign w:val="center"/>
            <w:hideMark/>
          </w:tcPr>
          <w:p w14:paraId="47C57BB9"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3,81</w:t>
            </w:r>
          </w:p>
        </w:tc>
        <w:tc>
          <w:tcPr>
            <w:tcW w:w="641" w:type="dxa"/>
            <w:tcBorders>
              <w:top w:val="nil"/>
              <w:left w:val="nil"/>
              <w:bottom w:val="single" w:sz="4" w:space="0" w:color="auto"/>
              <w:right w:val="single" w:sz="4" w:space="0" w:color="auto"/>
            </w:tcBorders>
            <w:shd w:val="clear" w:color="auto" w:fill="auto"/>
            <w:vAlign w:val="center"/>
            <w:hideMark/>
          </w:tcPr>
          <w:p w14:paraId="7E283E25"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9</w:t>
            </w:r>
          </w:p>
        </w:tc>
        <w:tc>
          <w:tcPr>
            <w:tcW w:w="641" w:type="dxa"/>
            <w:tcBorders>
              <w:top w:val="nil"/>
              <w:left w:val="nil"/>
              <w:bottom w:val="single" w:sz="4" w:space="0" w:color="auto"/>
              <w:right w:val="single" w:sz="4" w:space="0" w:color="auto"/>
            </w:tcBorders>
            <w:shd w:val="clear" w:color="auto" w:fill="auto"/>
            <w:vAlign w:val="center"/>
            <w:hideMark/>
          </w:tcPr>
          <w:p w14:paraId="68E51EC1"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91</w:t>
            </w:r>
          </w:p>
        </w:tc>
        <w:tc>
          <w:tcPr>
            <w:tcW w:w="641" w:type="dxa"/>
            <w:tcBorders>
              <w:top w:val="nil"/>
              <w:left w:val="nil"/>
              <w:bottom w:val="single" w:sz="4" w:space="0" w:color="auto"/>
              <w:right w:val="single" w:sz="8" w:space="0" w:color="auto"/>
            </w:tcBorders>
            <w:shd w:val="clear" w:color="auto" w:fill="auto"/>
            <w:vAlign w:val="center"/>
            <w:hideMark/>
          </w:tcPr>
          <w:p w14:paraId="38D9C222"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6,57</w:t>
            </w:r>
          </w:p>
        </w:tc>
        <w:tc>
          <w:tcPr>
            <w:tcW w:w="641" w:type="dxa"/>
            <w:tcBorders>
              <w:top w:val="nil"/>
              <w:left w:val="nil"/>
              <w:bottom w:val="single" w:sz="4" w:space="0" w:color="auto"/>
              <w:right w:val="single" w:sz="4" w:space="0" w:color="auto"/>
            </w:tcBorders>
            <w:shd w:val="clear" w:color="auto" w:fill="auto"/>
            <w:vAlign w:val="center"/>
            <w:hideMark/>
          </w:tcPr>
          <w:p w14:paraId="14F95B09"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11</w:t>
            </w:r>
          </w:p>
        </w:tc>
        <w:tc>
          <w:tcPr>
            <w:tcW w:w="641" w:type="dxa"/>
            <w:tcBorders>
              <w:top w:val="nil"/>
              <w:left w:val="nil"/>
              <w:bottom w:val="single" w:sz="4" w:space="0" w:color="auto"/>
              <w:right w:val="single" w:sz="4" w:space="0" w:color="auto"/>
            </w:tcBorders>
            <w:shd w:val="clear" w:color="auto" w:fill="auto"/>
            <w:vAlign w:val="center"/>
            <w:hideMark/>
          </w:tcPr>
          <w:p w14:paraId="3D262317"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117</w:t>
            </w:r>
          </w:p>
        </w:tc>
        <w:tc>
          <w:tcPr>
            <w:tcW w:w="641" w:type="dxa"/>
            <w:tcBorders>
              <w:top w:val="nil"/>
              <w:left w:val="nil"/>
              <w:bottom w:val="single" w:sz="4" w:space="0" w:color="auto"/>
              <w:right w:val="single" w:sz="8" w:space="0" w:color="auto"/>
            </w:tcBorders>
            <w:shd w:val="clear" w:color="auto" w:fill="auto"/>
            <w:vAlign w:val="center"/>
            <w:hideMark/>
          </w:tcPr>
          <w:p w14:paraId="7B1CF362"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11,31</w:t>
            </w:r>
          </w:p>
        </w:tc>
      </w:tr>
      <w:tr w:rsidR="00D47617" w:rsidRPr="00D20599" w14:paraId="65BC7DC1" w14:textId="77777777" w:rsidTr="000327C2">
        <w:trPr>
          <w:trHeight w:val="397"/>
        </w:trPr>
        <w:tc>
          <w:tcPr>
            <w:tcW w:w="641" w:type="dxa"/>
            <w:tcBorders>
              <w:top w:val="nil"/>
              <w:left w:val="single" w:sz="8" w:space="0" w:color="auto"/>
              <w:bottom w:val="single" w:sz="4" w:space="0" w:color="auto"/>
              <w:right w:val="single" w:sz="4" w:space="0" w:color="auto"/>
            </w:tcBorders>
            <w:shd w:val="clear" w:color="auto" w:fill="auto"/>
            <w:noWrap/>
            <w:vAlign w:val="center"/>
            <w:hideMark/>
          </w:tcPr>
          <w:p w14:paraId="633CB246"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2</w:t>
            </w:r>
          </w:p>
        </w:tc>
        <w:tc>
          <w:tcPr>
            <w:tcW w:w="641" w:type="dxa"/>
            <w:tcBorders>
              <w:top w:val="nil"/>
              <w:left w:val="nil"/>
              <w:bottom w:val="single" w:sz="4" w:space="0" w:color="auto"/>
              <w:right w:val="single" w:sz="4" w:space="0" w:color="auto"/>
            </w:tcBorders>
            <w:shd w:val="clear" w:color="auto" w:fill="auto"/>
            <w:noWrap/>
            <w:vAlign w:val="center"/>
            <w:hideMark/>
          </w:tcPr>
          <w:p w14:paraId="2A9020AA"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14</w:t>
            </w:r>
          </w:p>
        </w:tc>
        <w:tc>
          <w:tcPr>
            <w:tcW w:w="641" w:type="dxa"/>
            <w:tcBorders>
              <w:top w:val="nil"/>
              <w:left w:val="nil"/>
              <w:bottom w:val="single" w:sz="4" w:space="0" w:color="auto"/>
              <w:right w:val="single" w:sz="8" w:space="0" w:color="auto"/>
            </w:tcBorders>
            <w:shd w:val="clear" w:color="auto" w:fill="auto"/>
            <w:noWrap/>
            <w:vAlign w:val="center"/>
            <w:hideMark/>
          </w:tcPr>
          <w:p w14:paraId="7641EF8C"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1,31</w:t>
            </w:r>
          </w:p>
        </w:tc>
        <w:tc>
          <w:tcPr>
            <w:tcW w:w="641" w:type="dxa"/>
            <w:tcBorders>
              <w:top w:val="nil"/>
              <w:left w:val="nil"/>
              <w:bottom w:val="single" w:sz="4" w:space="0" w:color="auto"/>
              <w:right w:val="single" w:sz="4" w:space="0" w:color="auto"/>
            </w:tcBorders>
            <w:shd w:val="clear" w:color="auto" w:fill="auto"/>
            <w:noWrap/>
            <w:vAlign w:val="center"/>
            <w:hideMark/>
          </w:tcPr>
          <w:p w14:paraId="5A8FCD3C"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5</w:t>
            </w:r>
          </w:p>
        </w:tc>
        <w:tc>
          <w:tcPr>
            <w:tcW w:w="641" w:type="dxa"/>
            <w:tcBorders>
              <w:top w:val="nil"/>
              <w:left w:val="nil"/>
              <w:bottom w:val="single" w:sz="4" w:space="0" w:color="auto"/>
              <w:right w:val="single" w:sz="4" w:space="0" w:color="auto"/>
            </w:tcBorders>
            <w:shd w:val="clear" w:color="auto" w:fill="auto"/>
            <w:noWrap/>
            <w:vAlign w:val="center"/>
            <w:hideMark/>
          </w:tcPr>
          <w:p w14:paraId="59C16EE8"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40</w:t>
            </w:r>
          </w:p>
        </w:tc>
        <w:tc>
          <w:tcPr>
            <w:tcW w:w="641" w:type="dxa"/>
            <w:tcBorders>
              <w:top w:val="nil"/>
              <w:left w:val="nil"/>
              <w:bottom w:val="single" w:sz="4" w:space="0" w:color="auto"/>
              <w:right w:val="single" w:sz="8" w:space="0" w:color="auto"/>
            </w:tcBorders>
            <w:shd w:val="clear" w:color="auto" w:fill="auto"/>
            <w:noWrap/>
            <w:vAlign w:val="center"/>
            <w:hideMark/>
          </w:tcPr>
          <w:p w14:paraId="6CC89AA3"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2,26</w:t>
            </w:r>
          </w:p>
        </w:tc>
        <w:tc>
          <w:tcPr>
            <w:tcW w:w="641" w:type="dxa"/>
            <w:tcBorders>
              <w:top w:val="nil"/>
              <w:left w:val="nil"/>
              <w:bottom w:val="single" w:sz="4" w:space="0" w:color="auto"/>
              <w:right w:val="single" w:sz="4" w:space="0" w:color="auto"/>
            </w:tcBorders>
            <w:shd w:val="clear" w:color="auto" w:fill="auto"/>
            <w:vAlign w:val="center"/>
            <w:hideMark/>
          </w:tcPr>
          <w:p w14:paraId="66E14FAE"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7</w:t>
            </w:r>
          </w:p>
        </w:tc>
        <w:tc>
          <w:tcPr>
            <w:tcW w:w="641" w:type="dxa"/>
            <w:tcBorders>
              <w:top w:val="nil"/>
              <w:left w:val="nil"/>
              <w:bottom w:val="single" w:sz="4" w:space="0" w:color="auto"/>
              <w:right w:val="single" w:sz="4" w:space="0" w:color="auto"/>
            </w:tcBorders>
            <w:shd w:val="clear" w:color="auto" w:fill="auto"/>
            <w:vAlign w:val="center"/>
            <w:hideMark/>
          </w:tcPr>
          <w:p w14:paraId="6CBAB8C6"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66</w:t>
            </w:r>
          </w:p>
        </w:tc>
        <w:tc>
          <w:tcPr>
            <w:tcW w:w="641" w:type="dxa"/>
            <w:tcBorders>
              <w:top w:val="nil"/>
              <w:left w:val="nil"/>
              <w:bottom w:val="single" w:sz="4" w:space="0" w:color="auto"/>
              <w:right w:val="single" w:sz="8" w:space="0" w:color="auto"/>
            </w:tcBorders>
            <w:shd w:val="clear" w:color="auto" w:fill="auto"/>
            <w:vAlign w:val="center"/>
            <w:hideMark/>
          </w:tcPr>
          <w:p w14:paraId="524F79B7"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3,89</w:t>
            </w:r>
          </w:p>
        </w:tc>
        <w:tc>
          <w:tcPr>
            <w:tcW w:w="641" w:type="dxa"/>
            <w:tcBorders>
              <w:top w:val="nil"/>
              <w:left w:val="nil"/>
              <w:bottom w:val="single" w:sz="4" w:space="0" w:color="auto"/>
              <w:right w:val="single" w:sz="4" w:space="0" w:color="auto"/>
            </w:tcBorders>
            <w:shd w:val="clear" w:color="auto" w:fill="auto"/>
            <w:vAlign w:val="center"/>
            <w:hideMark/>
          </w:tcPr>
          <w:p w14:paraId="4DFD5000"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9</w:t>
            </w:r>
          </w:p>
        </w:tc>
        <w:tc>
          <w:tcPr>
            <w:tcW w:w="641" w:type="dxa"/>
            <w:tcBorders>
              <w:top w:val="nil"/>
              <w:left w:val="nil"/>
              <w:bottom w:val="single" w:sz="4" w:space="0" w:color="auto"/>
              <w:right w:val="single" w:sz="4" w:space="0" w:color="auto"/>
            </w:tcBorders>
            <w:shd w:val="clear" w:color="auto" w:fill="auto"/>
            <w:vAlign w:val="center"/>
            <w:hideMark/>
          </w:tcPr>
          <w:p w14:paraId="09F2E6C5"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92</w:t>
            </w:r>
          </w:p>
        </w:tc>
        <w:tc>
          <w:tcPr>
            <w:tcW w:w="641" w:type="dxa"/>
            <w:tcBorders>
              <w:top w:val="nil"/>
              <w:left w:val="nil"/>
              <w:bottom w:val="single" w:sz="4" w:space="0" w:color="auto"/>
              <w:right w:val="single" w:sz="8" w:space="0" w:color="auto"/>
            </w:tcBorders>
            <w:shd w:val="clear" w:color="auto" w:fill="auto"/>
            <w:vAlign w:val="center"/>
            <w:hideMark/>
          </w:tcPr>
          <w:p w14:paraId="468BD414"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6,70</w:t>
            </w:r>
          </w:p>
        </w:tc>
        <w:tc>
          <w:tcPr>
            <w:tcW w:w="641" w:type="dxa"/>
            <w:tcBorders>
              <w:top w:val="nil"/>
              <w:left w:val="nil"/>
              <w:bottom w:val="single" w:sz="4" w:space="0" w:color="auto"/>
              <w:right w:val="single" w:sz="4" w:space="0" w:color="auto"/>
            </w:tcBorders>
            <w:shd w:val="clear" w:color="auto" w:fill="auto"/>
            <w:vAlign w:val="center"/>
            <w:hideMark/>
          </w:tcPr>
          <w:p w14:paraId="7D53EC29"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11</w:t>
            </w:r>
          </w:p>
        </w:tc>
        <w:tc>
          <w:tcPr>
            <w:tcW w:w="641" w:type="dxa"/>
            <w:tcBorders>
              <w:top w:val="nil"/>
              <w:left w:val="nil"/>
              <w:bottom w:val="single" w:sz="4" w:space="0" w:color="auto"/>
              <w:right w:val="single" w:sz="4" w:space="0" w:color="auto"/>
            </w:tcBorders>
            <w:shd w:val="clear" w:color="auto" w:fill="auto"/>
            <w:vAlign w:val="center"/>
            <w:hideMark/>
          </w:tcPr>
          <w:p w14:paraId="1797EC7D"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118</w:t>
            </w:r>
          </w:p>
        </w:tc>
        <w:tc>
          <w:tcPr>
            <w:tcW w:w="641" w:type="dxa"/>
            <w:tcBorders>
              <w:top w:val="nil"/>
              <w:left w:val="nil"/>
              <w:bottom w:val="single" w:sz="4" w:space="0" w:color="auto"/>
              <w:right w:val="single" w:sz="8" w:space="0" w:color="auto"/>
            </w:tcBorders>
            <w:shd w:val="clear" w:color="auto" w:fill="auto"/>
            <w:vAlign w:val="center"/>
            <w:hideMark/>
          </w:tcPr>
          <w:p w14:paraId="3A583A2C"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11,55</w:t>
            </w:r>
          </w:p>
        </w:tc>
      </w:tr>
      <w:tr w:rsidR="00D47617" w:rsidRPr="00D20599" w14:paraId="6193BC85" w14:textId="77777777" w:rsidTr="000327C2">
        <w:trPr>
          <w:trHeight w:val="397"/>
        </w:trPr>
        <w:tc>
          <w:tcPr>
            <w:tcW w:w="641" w:type="dxa"/>
            <w:tcBorders>
              <w:top w:val="nil"/>
              <w:left w:val="single" w:sz="8" w:space="0" w:color="auto"/>
              <w:bottom w:val="single" w:sz="4" w:space="0" w:color="auto"/>
              <w:right w:val="single" w:sz="4" w:space="0" w:color="auto"/>
            </w:tcBorders>
            <w:shd w:val="clear" w:color="auto" w:fill="auto"/>
            <w:noWrap/>
            <w:vAlign w:val="center"/>
            <w:hideMark/>
          </w:tcPr>
          <w:p w14:paraId="0B3131CE"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2</w:t>
            </w:r>
          </w:p>
        </w:tc>
        <w:tc>
          <w:tcPr>
            <w:tcW w:w="641" w:type="dxa"/>
            <w:tcBorders>
              <w:top w:val="nil"/>
              <w:left w:val="nil"/>
              <w:bottom w:val="single" w:sz="4" w:space="0" w:color="auto"/>
              <w:right w:val="single" w:sz="4" w:space="0" w:color="auto"/>
            </w:tcBorders>
            <w:shd w:val="clear" w:color="auto" w:fill="auto"/>
            <w:noWrap/>
            <w:vAlign w:val="center"/>
            <w:hideMark/>
          </w:tcPr>
          <w:p w14:paraId="79505365"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15</w:t>
            </w:r>
          </w:p>
        </w:tc>
        <w:tc>
          <w:tcPr>
            <w:tcW w:w="641" w:type="dxa"/>
            <w:tcBorders>
              <w:top w:val="nil"/>
              <w:left w:val="nil"/>
              <w:bottom w:val="single" w:sz="4" w:space="0" w:color="auto"/>
              <w:right w:val="single" w:sz="8" w:space="0" w:color="auto"/>
            </w:tcBorders>
            <w:shd w:val="clear" w:color="auto" w:fill="auto"/>
            <w:noWrap/>
            <w:vAlign w:val="center"/>
            <w:hideMark/>
          </w:tcPr>
          <w:p w14:paraId="199C464D"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1,34</w:t>
            </w:r>
          </w:p>
        </w:tc>
        <w:tc>
          <w:tcPr>
            <w:tcW w:w="641" w:type="dxa"/>
            <w:tcBorders>
              <w:top w:val="nil"/>
              <w:left w:val="nil"/>
              <w:bottom w:val="single" w:sz="4" w:space="0" w:color="auto"/>
              <w:right w:val="single" w:sz="4" w:space="0" w:color="auto"/>
            </w:tcBorders>
            <w:shd w:val="clear" w:color="auto" w:fill="auto"/>
            <w:noWrap/>
            <w:vAlign w:val="center"/>
            <w:hideMark/>
          </w:tcPr>
          <w:p w14:paraId="1B41AE26"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5</w:t>
            </w:r>
          </w:p>
        </w:tc>
        <w:tc>
          <w:tcPr>
            <w:tcW w:w="641" w:type="dxa"/>
            <w:tcBorders>
              <w:top w:val="nil"/>
              <w:left w:val="nil"/>
              <w:bottom w:val="single" w:sz="4" w:space="0" w:color="auto"/>
              <w:right w:val="single" w:sz="4" w:space="0" w:color="auto"/>
            </w:tcBorders>
            <w:shd w:val="clear" w:color="auto" w:fill="auto"/>
            <w:noWrap/>
            <w:vAlign w:val="center"/>
            <w:hideMark/>
          </w:tcPr>
          <w:p w14:paraId="41C2A7CB"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41</w:t>
            </w:r>
          </w:p>
        </w:tc>
        <w:tc>
          <w:tcPr>
            <w:tcW w:w="641" w:type="dxa"/>
            <w:tcBorders>
              <w:top w:val="nil"/>
              <w:left w:val="nil"/>
              <w:bottom w:val="single" w:sz="4" w:space="0" w:color="auto"/>
              <w:right w:val="single" w:sz="8" w:space="0" w:color="auto"/>
            </w:tcBorders>
            <w:shd w:val="clear" w:color="auto" w:fill="auto"/>
            <w:noWrap/>
            <w:vAlign w:val="center"/>
            <w:hideMark/>
          </w:tcPr>
          <w:p w14:paraId="63ABF53B"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2,31</w:t>
            </w:r>
          </w:p>
        </w:tc>
        <w:tc>
          <w:tcPr>
            <w:tcW w:w="641" w:type="dxa"/>
            <w:tcBorders>
              <w:top w:val="nil"/>
              <w:left w:val="nil"/>
              <w:bottom w:val="single" w:sz="4" w:space="0" w:color="auto"/>
              <w:right w:val="single" w:sz="4" w:space="0" w:color="auto"/>
            </w:tcBorders>
            <w:shd w:val="clear" w:color="auto" w:fill="auto"/>
            <w:vAlign w:val="center"/>
            <w:hideMark/>
          </w:tcPr>
          <w:p w14:paraId="56EBB425"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7</w:t>
            </w:r>
          </w:p>
        </w:tc>
        <w:tc>
          <w:tcPr>
            <w:tcW w:w="641" w:type="dxa"/>
            <w:tcBorders>
              <w:top w:val="nil"/>
              <w:left w:val="nil"/>
              <w:bottom w:val="single" w:sz="4" w:space="0" w:color="auto"/>
              <w:right w:val="single" w:sz="4" w:space="0" w:color="auto"/>
            </w:tcBorders>
            <w:shd w:val="clear" w:color="auto" w:fill="auto"/>
            <w:vAlign w:val="center"/>
            <w:hideMark/>
          </w:tcPr>
          <w:p w14:paraId="2B6AD5DF"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67</w:t>
            </w:r>
          </w:p>
        </w:tc>
        <w:tc>
          <w:tcPr>
            <w:tcW w:w="641" w:type="dxa"/>
            <w:tcBorders>
              <w:top w:val="nil"/>
              <w:left w:val="nil"/>
              <w:bottom w:val="single" w:sz="4" w:space="0" w:color="auto"/>
              <w:right w:val="single" w:sz="8" w:space="0" w:color="auto"/>
            </w:tcBorders>
            <w:shd w:val="clear" w:color="auto" w:fill="auto"/>
            <w:vAlign w:val="center"/>
            <w:hideMark/>
          </w:tcPr>
          <w:p w14:paraId="3C9B8B1A"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3,98</w:t>
            </w:r>
          </w:p>
        </w:tc>
        <w:tc>
          <w:tcPr>
            <w:tcW w:w="641" w:type="dxa"/>
            <w:tcBorders>
              <w:top w:val="nil"/>
              <w:left w:val="nil"/>
              <w:bottom w:val="single" w:sz="4" w:space="0" w:color="auto"/>
              <w:right w:val="single" w:sz="4" w:space="0" w:color="auto"/>
            </w:tcBorders>
            <w:shd w:val="clear" w:color="auto" w:fill="auto"/>
            <w:vAlign w:val="center"/>
            <w:hideMark/>
          </w:tcPr>
          <w:p w14:paraId="36343C0A"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9</w:t>
            </w:r>
          </w:p>
        </w:tc>
        <w:tc>
          <w:tcPr>
            <w:tcW w:w="641" w:type="dxa"/>
            <w:tcBorders>
              <w:top w:val="nil"/>
              <w:left w:val="nil"/>
              <w:bottom w:val="single" w:sz="4" w:space="0" w:color="auto"/>
              <w:right w:val="single" w:sz="4" w:space="0" w:color="auto"/>
            </w:tcBorders>
            <w:shd w:val="clear" w:color="auto" w:fill="auto"/>
            <w:vAlign w:val="center"/>
            <w:hideMark/>
          </w:tcPr>
          <w:p w14:paraId="0CF00C13"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93</w:t>
            </w:r>
          </w:p>
        </w:tc>
        <w:tc>
          <w:tcPr>
            <w:tcW w:w="641" w:type="dxa"/>
            <w:tcBorders>
              <w:top w:val="nil"/>
              <w:left w:val="nil"/>
              <w:bottom w:val="single" w:sz="4" w:space="0" w:color="auto"/>
              <w:right w:val="single" w:sz="8" w:space="0" w:color="auto"/>
            </w:tcBorders>
            <w:shd w:val="clear" w:color="auto" w:fill="auto"/>
            <w:vAlign w:val="center"/>
            <w:hideMark/>
          </w:tcPr>
          <w:p w14:paraId="700BF078"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6,85</w:t>
            </w:r>
          </w:p>
        </w:tc>
        <w:tc>
          <w:tcPr>
            <w:tcW w:w="641" w:type="dxa"/>
            <w:tcBorders>
              <w:top w:val="nil"/>
              <w:left w:val="nil"/>
              <w:bottom w:val="single" w:sz="4" w:space="0" w:color="auto"/>
              <w:right w:val="single" w:sz="4" w:space="0" w:color="auto"/>
            </w:tcBorders>
            <w:shd w:val="clear" w:color="auto" w:fill="auto"/>
            <w:vAlign w:val="center"/>
            <w:hideMark/>
          </w:tcPr>
          <w:p w14:paraId="151514F2"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11</w:t>
            </w:r>
          </w:p>
        </w:tc>
        <w:tc>
          <w:tcPr>
            <w:tcW w:w="641" w:type="dxa"/>
            <w:tcBorders>
              <w:top w:val="nil"/>
              <w:left w:val="nil"/>
              <w:bottom w:val="single" w:sz="4" w:space="0" w:color="auto"/>
              <w:right w:val="single" w:sz="4" w:space="0" w:color="auto"/>
            </w:tcBorders>
            <w:shd w:val="clear" w:color="auto" w:fill="auto"/>
            <w:vAlign w:val="center"/>
            <w:hideMark/>
          </w:tcPr>
          <w:p w14:paraId="64D14A60"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119</w:t>
            </w:r>
          </w:p>
        </w:tc>
        <w:tc>
          <w:tcPr>
            <w:tcW w:w="641" w:type="dxa"/>
            <w:tcBorders>
              <w:top w:val="nil"/>
              <w:left w:val="nil"/>
              <w:bottom w:val="single" w:sz="4" w:space="0" w:color="auto"/>
              <w:right w:val="single" w:sz="8" w:space="0" w:color="auto"/>
            </w:tcBorders>
            <w:shd w:val="clear" w:color="auto" w:fill="auto"/>
            <w:vAlign w:val="center"/>
            <w:hideMark/>
          </w:tcPr>
          <w:p w14:paraId="4C1F2322"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11,79</w:t>
            </w:r>
          </w:p>
        </w:tc>
      </w:tr>
      <w:tr w:rsidR="00D47617" w:rsidRPr="00D20599" w14:paraId="73F6FDDE" w14:textId="77777777" w:rsidTr="000327C2">
        <w:trPr>
          <w:trHeight w:val="397"/>
        </w:trPr>
        <w:tc>
          <w:tcPr>
            <w:tcW w:w="641" w:type="dxa"/>
            <w:tcBorders>
              <w:top w:val="nil"/>
              <w:left w:val="single" w:sz="8" w:space="0" w:color="auto"/>
              <w:bottom w:val="single" w:sz="4" w:space="0" w:color="auto"/>
              <w:right w:val="single" w:sz="4" w:space="0" w:color="auto"/>
            </w:tcBorders>
            <w:shd w:val="clear" w:color="auto" w:fill="auto"/>
            <w:noWrap/>
            <w:vAlign w:val="center"/>
            <w:hideMark/>
          </w:tcPr>
          <w:p w14:paraId="7BB42D1A"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2</w:t>
            </w:r>
          </w:p>
        </w:tc>
        <w:tc>
          <w:tcPr>
            <w:tcW w:w="641" w:type="dxa"/>
            <w:tcBorders>
              <w:top w:val="nil"/>
              <w:left w:val="nil"/>
              <w:bottom w:val="single" w:sz="4" w:space="0" w:color="auto"/>
              <w:right w:val="single" w:sz="4" w:space="0" w:color="auto"/>
            </w:tcBorders>
            <w:shd w:val="clear" w:color="auto" w:fill="auto"/>
            <w:noWrap/>
            <w:vAlign w:val="center"/>
            <w:hideMark/>
          </w:tcPr>
          <w:p w14:paraId="4A334923"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16</w:t>
            </w:r>
          </w:p>
        </w:tc>
        <w:tc>
          <w:tcPr>
            <w:tcW w:w="641" w:type="dxa"/>
            <w:tcBorders>
              <w:top w:val="nil"/>
              <w:left w:val="nil"/>
              <w:bottom w:val="single" w:sz="4" w:space="0" w:color="auto"/>
              <w:right w:val="single" w:sz="8" w:space="0" w:color="auto"/>
            </w:tcBorders>
            <w:shd w:val="clear" w:color="auto" w:fill="auto"/>
            <w:noWrap/>
            <w:vAlign w:val="center"/>
            <w:hideMark/>
          </w:tcPr>
          <w:p w14:paraId="2C89A5F3"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1,37</w:t>
            </w:r>
          </w:p>
        </w:tc>
        <w:tc>
          <w:tcPr>
            <w:tcW w:w="641" w:type="dxa"/>
            <w:tcBorders>
              <w:top w:val="nil"/>
              <w:left w:val="nil"/>
              <w:bottom w:val="single" w:sz="4" w:space="0" w:color="auto"/>
              <w:right w:val="single" w:sz="4" w:space="0" w:color="auto"/>
            </w:tcBorders>
            <w:shd w:val="clear" w:color="auto" w:fill="auto"/>
            <w:noWrap/>
            <w:vAlign w:val="center"/>
            <w:hideMark/>
          </w:tcPr>
          <w:p w14:paraId="37B013C6"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5</w:t>
            </w:r>
          </w:p>
        </w:tc>
        <w:tc>
          <w:tcPr>
            <w:tcW w:w="641" w:type="dxa"/>
            <w:tcBorders>
              <w:top w:val="nil"/>
              <w:left w:val="nil"/>
              <w:bottom w:val="single" w:sz="4" w:space="0" w:color="auto"/>
              <w:right w:val="single" w:sz="4" w:space="0" w:color="auto"/>
            </w:tcBorders>
            <w:shd w:val="clear" w:color="auto" w:fill="auto"/>
            <w:noWrap/>
            <w:vAlign w:val="center"/>
            <w:hideMark/>
          </w:tcPr>
          <w:p w14:paraId="78F36B1E"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42</w:t>
            </w:r>
          </w:p>
        </w:tc>
        <w:tc>
          <w:tcPr>
            <w:tcW w:w="641" w:type="dxa"/>
            <w:tcBorders>
              <w:top w:val="nil"/>
              <w:left w:val="nil"/>
              <w:bottom w:val="single" w:sz="4" w:space="0" w:color="auto"/>
              <w:right w:val="single" w:sz="8" w:space="0" w:color="auto"/>
            </w:tcBorders>
            <w:shd w:val="clear" w:color="auto" w:fill="auto"/>
            <w:noWrap/>
            <w:vAlign w:val="center"/>
            <w:hideMark/>
          </w:tcPr>
          <w:p w14:paraId="2D615616"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2,36</w:t>
            </w:r>
          </w:p>
        </w:tc>
        <w:tc>
          <w:tcPr>
            <w:tcW w:w="641" w:type="dxa"/>
            <w:tcBorders>
              <w:top w:val="nil"/>
              <w:left w:val="nil"/>
              <w:bottom w:val="single" w:sz="4" w:space="0" w:color="auto"/>
              <w:right w:val="single" w:sz="4" w:space="0" w:color="auto"/>
            </w:tcBorders>
            <w:shd w:val="clear" w:color="auto" w:fill="auto"/>
            <w:vAlign w:val="center"/>
            <w:hideMark/>
          </w:tcPr>
          <w:p w14:paraId="0A304AF5"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7</w:t>
            </w:r>
          </w:p>
        </w:tc>
        <w:tc>
          <w:tcPr>
            <w:tcW w:w="641" w:type="dxa"/>
            <w:tcBorders>
              <w:top w:val="nil"/>
              <w:left w:val="nil"/>
              <w:bottom w:val="single" w:sz="4" w:space="0" w:color="auto"/>
              <w:right w:val="single" w:sz="4" w:space="0" w:color="auto"/>
            </w:tcBorders>
            <w:shd w:val="clear" w:color="auto" w:fill="auto"/>
            <w:vAlign w:val="center"/>
            <w:hideMark/>
          </w:tcPr>
          <w:p w14:paraId="79B85EFC"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68</w:t>
            </w:r>
          </w:p>
        </w:tc>
        <w:tc>
          <w:tcPr>
            <w:tcW w:w="641" w:type="dxa"/>
            <w:tcBorders>
              <w:top w:val="nil"/>
              <w:left w:val="nil"/>
              <w:bottom w:val="single" w:sz="4" w:space="0" w:color="auto"/>
              <w:right w:val="single" w:sz="8" w:space="0" w:color="auto"/>
            </w:tcBorders>
            <w:shd w:val="clear" w:color="auto" w:fill="auto"/>
            <w:vAlign w:val="center"/>
            <w:hideMark/>
          </w:tcPr>
          <w:p w14:paraId="3120DC6A"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4,06</w:t>
            </w:r>
          </w:p>
        </w:tc>
        <w:tc>
          <w:tcPr>
            <w:tcW w:w="641" w:type="dxa"/>
            <w:tcBorders>
              <w:top w:val="nil"/>
              <w:left w:val="nil"/>
              <w:bottom w:val="single" w:sz="4" w:space="0" w:color="auto"/>
              <w:right w:val="single" w:sz="4" w:space="0" w:color="auto"/>
            </w:tcBorders>
            <w:shd w:val="clear" w:color="auto" w:fill="auto"/>
            <w:vAlign w:val="center"/>
            <w:hideMark/>
          </w:tcPr>
          <w:p w14:paraId="54B49384"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9</w:t>
            </w:r>
          </w:p>
        </w:tc>
        <w:tc>
          <w:tcPr>
            <w:tcW w:w="641" w:type="dxa"/>
            <w:tcBorders>
              <w:top w:val="nil"/>
              <w:left w:val="nil"/>
              <w:bottom w:val="single" w:sz="4" w:space="0" w:color="auto"/>
              <w:right w:val="single" w:sz="4" w:space="0" w:color="auto"/>
            </w:tcBorders>
            <w:shd w:val="clear" w:color="auto" w:fill="auto"/>
            <w:vAlign w:val="center"/>
            <w:hideMark/>
          </w:tcPr>
          <w:p w14:paraId="2E8C13F5"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94</w:t>
            </w:r>
          </w:p>
        </w:tc>
        <w:tc>
          <w:tcPr>
            <w:tcW w:w="641" w:type="dxa"/>
            <w:tcBorders>
              <w:top w:val="nil"/>
              <w:left w:val="nil"/>
              <w:bottom w:val="single" w:sz="4" w:space="0" w:color="auto"/>
              <w:right w:val="single" w:sz="8" w:space="0" w:color="auto"/>
            </w:tcBorders>
            <w:shd w:val="clear" w:color="auto" w:fill="auto"/>
            <w:vAlign w:val="center"/>
            <w:hideMark/>
          </w:tcPr>
          <w:p w14:paraId="4EE67226"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6,99</w:t>
            </w:r>
          </w:p>
        </w:tc>
        <w:tc>
          <w:tcPr>
            <w:tcW w:w="641" w:type="dxa"/>
            <w:tcBorders>
              <w:top w:val="nil"/>
              <w:left w:val="nil"/>
              <w:bottom w:val="single" w:sz="4" w:space="0" w:color="auto"/>
              <w:right w:val="single" w:sz="4" w:space="0" w:color="auto"/>
            </w:tcBorders>
            <w:shd w:val="clear" w:color="auto" w:fill="auto"/>
            <w:vAlign w:val="center"/>
            <w:hideMark/>
          </w:tcPr>
          <w:p w14:paraId="79B5F4F7"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11</w:t>
            </w:r>
          </w:p>
        </w:tc>
        <w:tc>
          <w:tcPr>
            <w:tcW w:w="641" w:type="dxa"/>
            <w:tcBorders>
              <w:top w:val="nil"/>
              <w:left w:val="nil"/>
              <w:bottom w:val="single" w:sz="4" w:space="0" w:color="auto"/>
              <w:right w:val="single" w:sz="4" w:space="0" w:color="auto"/>
            </w:tcBorders>
            <w:shd w:val="clear" w:color="auto" w:fill="auto"/>
            <w:vAlign w:val="center"/>
            <w:hideMark/>
          </w:tcPr>
          <w:p w14:paraId="5483ADC7"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120</w:t>
            </w:r>
          </w:p>
        </w:tc>
        <w:tc>
          <w:tcPr>
            <w:tcW w:w="641" w:type="dxa"/>
            <w:tcBorders>
              <w:top w:val="nil"/>
              <w:left w:val="nil"/>
              <w:bottom w:val="single" w:sz="4" w:space="0" w:color="auto"/>
              <w:right w:val="single" w:sz="8" w:space="0" w:color="auto"/>
            </w:tcBorders>
            <w:shd w:val="clear" w:color="auto" w:fill="auto"/>
            <w:vAlign w:val="center"/>
            <w:hideMark/>
          </w:tcPr>
          <w:p w14:paraId="5AAE837B"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12,04</w:t>
            </w:r>
          </w:p>
        </w:tc>
      </w:tr>
      <w:tr w:rsidR="00D47617" w:rsidRPr="00D20599" w14:paraId="6445DA1E" w14:textId="77777777" w:rsidTr="000327C2">
        <w:trPr>
          <w:trHeight w:val="397"/>
        </w:trPr>
        <w:tc>
          <w:tcPr>
            <w:tcW w:w="641" w:type="dxa"/>
            <w:tcBorders>
              <w:top w:val="nil"/>
              <w:left w:val="single" w:sz="8" w:space="0" w:color="auto"/>
              <w:bottom w:val="single" w:sz="4" w:space="0" w:color="auto"/>
              <w:right w:val="single" w:sz="4" w:space="0" w:color="auto"/>
            </w:tcBorders>
            <w:shd w:val="clear" w:color="auto" w:fill="auto"/>
            <w:noWrap/>
            <w:vAlign w:val="center"/>
            <w:hideMark/>
          </w:tcPr>
          <w:p w14:paraId="657614F9"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3</w:t>
            </w:r>
          </w:p>
        </w:tc>
        <w:tc>
          <w:tcPr>
            <w:tcW w:w="641" w:type="dxa"/>
            <w:tcBorders>
              <w:top w:val="nil"/>
              <w:left w:val="nil"/>
              <w:bottom w:val="single" w:sz="4" w:space="0" w:color="auto"/>
              <w:right w:val="single" w:sz="4" w:space="0" w:color="auto"/>
            </w:tcBorders>
            <w:shd w:val="clear" w:color="auto" w:fill="auto"/>
            <w:noWrap/>
            <w:vAlign w:val="center"/>
            <w:hideMark/>
          </w:tcPr>
          <w:p w14:paraId="7E0F80E0"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17</w:t>
            </w:r>
          </w:p>
        </w:tc>
        <w:tc>
          <w:tcPr>
            <w:tcW w:w="641" w:type="dxa"/>
            <w:tcBorders>
              <w:top w:val="nil"/>
              <w:left w:val="nil"/>
              <w:bottom w:val="single" w:sz="4" w:space="0" w:color="auto"/>
              <w:right w:val="single" w:sz="8" w:space="0" w:color="auto"/>
            </w:tcBorders>
            <w:shd w:val="clear" w:color="auto" w:fill="auto"/>
            <w:noWrap/>
            <w:vAlign w:val="center"/>
            <w:hideMark/>
          </w:tcPr>
          <w:p w14:paraId="33D00B36"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1,40</w:t>
            </w:r>
          </w:p>
        </w:tc>
        <w:tc>
          <w:tcPr>
            <w:tcW w:w="641" w:type="dxa"/>
            <w:tcBorders>
              <w:top w:val="nil"/>
              <w:left w:val="nil"/>
              <w:bottom w:val="single" w:sz="4" w:space="0" w:color="auto"/>
              <w:right w:val="single" w:sz="4" w:space="0" w:color="auto"/>
            </w:tcBorders>
            <w:shd w:val="clear" w:color="auto" w:fill="auto"/>
            <w:noWrap/>
            <w:vAlign w:val="center"/>
            <w:hideMark/>
          </w:tcPr>
          <w:p w14:paraId="4F4AD794"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5</w:t>
            </w:r>
          </w:p>
        </w:tc>
        <w:tc>
          <w:tcPr>
            <w:tcW w:w="641" w:type="dxa"/>
            <w:tcBorders>
              <w:top w:val="nil"/>
              <w:left w:val="nil"/>
              <w:bottom w:val="single" w:sz="4" w:space="0" w:color="auto"/>
              <w:right w:val="single" w:sz="4" w:space="0" w:color="auto"/>
            </w:tcBorders>
            <w:shd w:val="clear" w:color="auto" w:fill="auto"/>
            <w:noWrap/>
            <w:vAlign w:val="center"/>
            <w:hideMark/>
          </w:tcPr>
          <w:p w14:paraId="053D351E"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43</w:t>
            </w:r>
          </w:p>
        </w:tc>
        <w:tc>
          <w:tcPr>
            <w:tcW w:w="641" w:type="dxa"/>
            <w:tcBorders>
              <w:top w:val="nil"/>
              <w:left w:val="nil"/>
              <w:bottom w:val="single" w:sz="4" w:space="0" w:color="auto"/>
              <w:right w:val="single" w:sz="8" w:space="0" w:color="auto"/>
            </w:tcBorders>
            <w:shd w:val="clear" w:color="auto" w:fill="auto"/>
            <w:noWrap/>
            <w:vAlign w:val="center"/>
            <w:hideMark/>
          </w:tcPr>
          <w:p w14:paraId="182B660A"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2,41</w:t>
            </w:r>
          </w:p>
        </w:tc>
        <w:tc>
          <w:tcPr>
            <w:tcW w:w="641" w:type="dxa"/>
            <w:tcBorders>
              <w:top w:val="nil"/>
              <w:left w:val="nil"/>
              <w:bottom w:val="single" w:sz="4" w:space="0" w:color="auto"/>
              <w:right w:val="single" w:sz="4" w:space="0" w:color="auto"/>
            </w:tcBorders>
            <w:shd w:val="clear" w:color="auto" w:fill="auto"/>
            <w:vAlign w:val="center"/>
            <w:hideMark/>
          </w:tcPr>
          <w:p w14:paraId="53F65291"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7</w:t>
            </w:r>
          </w:p>
        </w:tc>
        <w:tc>
          <w:tcPr>
            <w:tcW w:w="641" w:type="dxa"/>
            <w:tcBorders>
              <w:top w:val="nil"/>
              <w:left w:val="nil"/>
              <w:bottom w:val="single" w:sz="4" w:space="0" w:color="auto"/>
              <w:right w:val="single" w:sz="4" w:space="0" w:color="auto"/>
            </w:tcBorders>
            <w:shd w:val="clear" w:color="auto" w:fill="auto"/>
            <w:vAlign w:val="center"/>
            <w:hideMark/>
          </w:tcPr>
          <w:p w14:paraId="2BCA62B6"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69</w:t>
            </w:r>
          </w:p>
        </w:tc>
        <w:tc>
          <w:tcPr>
            <w:tcW w:w="641" w:type="dxa"/>
            <w:tcBorders>
              <w:top w:val="nil"/>
              <w:left w:val="nil"/>
              <w:bottom w:val="single" w:sz="4" w:space="0" w:color="auto"/>
              <w:right w:val="single" w:sz="8" w:space="0" w:color="auto"/>
            </w:tcBorders>
            <w:shd w:val="clear" w:color="auto" w:fill="auto"/>
            <w:vAlign w:val="center"/>
            <w:hideMark/>
          </w:tcPr>
          <w:p w14:paraId="0E39B863"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4,14</w:t>
            </w:r>
          </w:p>
        </w:tc>
        <w:tc>
          <w:tcPr>
            <w:tcW w:w="641" w:type="dxa"/>
            <w:tcBorders>
              <w:top w:val="nil"/>
              <w:left w:val="nil"/>
              <w:bottom w:val="single" w:sz="4" w:space="0" w:color="auto"/>
              <w:right w:val="single" w:sz="4" w:space="0" w:color="auto"/>
            </w:tcBorders>
            <w:shd w:val="clear" w:color="auto" w:fill="auto"/>
            <w:vAlign w:val="center"/>
            <w:hideMark/>
          </w:tcPr>
          <w:p w14:paraId="57636064"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9</w:t>
            </w:r>
          </w:p>
        </w:tc>
        <w:tc>
          <w:tcPr>
            <w:tcW w:w="641" w:type="dxa"/>
            <w:tcBorders>
              <w:top w:val="nil"/>
              <w:left w:val="nil"/>
              <w:bottom w:val="single" w:sz="4" w:space="0" w:color="auto"/>
              <w:right w:val="single" w:sz="4" w:space="0" w:color="auto"/>
            </w:tcBorders>
            <w:shd w:val="clear" w:color="auto" w:fill="auto"/>
            <w:vAlign w:val="center"/>
            <w:hideMark/>
          </w:tcPr>
          <w:p w14:paraId="1A75BF89"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95</w:t>
            </w:r>
          </w:p>
        </w:tc>
        <w:tc>
          <w:tcPr>
            <w:tcW w:w="641" w:type="dxa"/>
            <w:tcBorders>
              <w:top w:val="nil"/>
              <w:left w:val="nil"/>
              <w:bottom w:val="single" w:sz="4" w:space="0" w:color="auto"/>
              <w:right w:val="single" w:sz="8" w:space="0" w:color="auto"/>
            </w:tcBorders>
            <w:shd w:val="clear" w:color="auto" w:fill="auto"/>
            <w:vAlign w:val="center"/>
            <w:hideMark/>
          </w:tcPr>
          <w:p w14:paraId="3241B121"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7,14</w:t>
            </w:r>
          </w:p>
        </w:tc>
        <w:tc>
          <w:tcPr>
            <w:tcW w:w="641" w:type="dxa"/>
            <w:tcBorders>
              <w:top w:val="nil"/>
              <w:left w:val="nil"/>
              <w:bottom w:val="single" w:sz="4" w:space="0" w:color="auto"/>
              <w:right w:val="single" w:sz="4" w:space="0" w:color="auto"/>
            </w:tcBorders>
            <w:shd w:val="clear" w:color="auto" w:fill="auto"/>
            <w:vAlign w:val="center"/>
            <w:hideMark/>
          </w:tcPr>
          <w:p w14:paraId="1D3507F9"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11</w:t>
            </w:r>
          </w:p>
        </w:tc>
        <w:tc>
          <w:tcPr>
            <w:tcW w:w="641" w:type="dxa"/>
            <w:tcBorders>
              <w:top w:val="nil"/>
              <w:left w:val="nil"/>
              <w:bottom w:val="single" w:sz="4" w:space="0" w:color="auto"/>
              <w:right w:val="single" w:sz="4" w:space="0" w:color="auto"/>
            </w:tcBorders>
            <w:shd w:val="clear" w:color="auto" w:fill="auto"/>
            <w:vAlign w:val="center"/>
            <w:hideMark/>
          </w:tcPr>
          <w:p w14:paraId="167F8BCA"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121</w:t>
            </w:r>
          </w:p>
        </w:tc>
        <w:tc>
          <w:tcPr>
            <w:tcW w:w="641" w:type="dxa"/>
            <w:tcBorders>
              <w:top w:val="nil"/>
              <w:left w:val="nil"/>
              <w:bottom w:val="single" w:sz="4" w:space="0" w:color="auto"/>
              <w:right w:val="single" w:sz="8" w:space="0" w:color="auto"/>
            </w:tcBorders>
            <w:shd w:val="clear" w:color="auto" w:fill="auto"/>
            <w:vAlign w:val="center"/>
            <w:hideMark/>
          </w:tcPr>
          <w:p w14:paraId="36227DEE"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12,29</w:t>
            </w:r>
          </w:p>
        </w:tc>
      </w:tr>
      <w:tr w:rsidR="00D47617" w:rsidRPr="00D20599" w14:paraId="13FF227D" w14:textId="77777777" w:rsidTr="000327C2">
        <w:trPr>
          <w:trHeight w:val="397"/>
        </w:trPr>
        <w:tc>
          <w:tcPr>
            <w:tcW w:w="641" w:type="dxa"/>
            <w:tcBorders>
              <w:top w:val="nil"/>
              <w:left w:val="single" w:sz="8" w:space="0" w:color="auto"/>
              <w:bottom w:val="single" w:sz="4" w:space="0" w:color="auto"/>
              <w:right w:val="single" w:sz="4" w:space="0" w:color="auto"/>
            </w:tcBorders>
            <w:shd w:val="clear" w:color="auto" w:fill="auto"/>
            <w:noWrap/>
            <w:vAlign w:val="center"/>
            <w:hideMark/>
          </w:tcPr>
          <w:p w14:paraId="66CD95C0"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3</w:t>
            </w:r>
          </w:p>
        </w:tc>
        <w:tc>
          <w:tcPr>
            <w:tcW w:w="641" w:type="dxa"/>
            <w:tcBorders>
              <w:top w:val="nil"/>
              <w:left w:val="nil"/>
              <w:bottom w:val="single" w:sz="4" w:space="0" w:color="auto"/>
              <w:right w:val="single" w:sz="4" w:space="0" w:color="auto"/>
            </w:tcBorders>
            <w:shd w:val="clear" w:color="auto" w:fill="auto"/>
            <w:noWrap/>
            <w:vAlign w:val="center"/>
            <w:hideMark/>
          </w:tcPr>
          <w:p w14:paraId="77F6D351"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18</w:t>
            </w:r>
          </w:p>
        </w:tc>
        <w:tc>
          <w:tcPr>
            <w:tcW w:w="641" w:type="dxa"/>
            <w:tcBorders>
              <w:top w:val="nil"/>
              <w:left w:val="nil"/>
              <w:bottom w:val="single" w:sz="4" w:space="0" w:color="auto"/>
              <w:right w:val="single" w:sz="8" w:space="0" w:color="auto"/>
            </w:tcBorders>
            <w:shd w:val="clear" w:color="auto" w:fill="auto"/>
            <w:noWrap/>
            <w:vAlign w:val="center"/>
            <w:hideMark/>
          </w:tcPr>
          <w:p w14:paraId="5315D232"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1,43</w:t>
            </w:r>
          </w:p>
        </w:tc>
        <w:tc>
          <w:tcPr>
            <w:tcW w:w="641" w:type="dxa"/>
            <w:tcBorders>
              <w:top w:val="nil"/>
              <w:left w:val="nil"/>
              <w:bottom w:val="single" w:sz="4" w:space="0" w:color="auto"/>
              <w:right w:val="single" w:sz="4" w:space="0" w:color="auto"/>
            </w:tcBorders>
            <w:shd w:val="clear" w:color="auto" w:fill="auto"/>
            <w:noWrap/>
            <w:vAlign w:val="center"/>
            <w:hideMark/>
          </w:tcPr>
          <w:p w14:paraId="072DA71A"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5</w:t>
            </w:r>
          </w:p>
        </w:tc>
        <w:tc>
          <w:tcPr>
            <w:tcW w:w="641" w:type="dxa"/>
            <w:tcBorders>
              <w:top w:val="nil"/>
              <w:left w:val="nil"/>
              <w:bottom w:val="single" w:sz="4" w:space="0" w:color="auto"/>
              <w:right w:val="single" w:sz="4" w:space="0" w:color="auto"/>
            </w:tcBorders>
            <w:shd w:val="clear" w:color="auto" w:fill="auto"/>
            <w:noWrap/>
            <w:vAlign w:val="center"/>
            <w:hideMark/>
          </w:tcPr>
          <w:p w14:paraId="7D70493D"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44</w:t>
            </w:r>
          </w:p>
        </w:tc>
        <w:tc>
          <w:tcPr>
            <w:tcW w:w="641" w:type="dxa"/>
            <w:tcBorders>
              <w:top w:val="nil"/>
              <w:left w:val="nil"/>
              <w:bottom w:val="single" w:sz="4" w:space="0" w:color="auto"/>
              <w:right w:val="single" w:sz="8" w:space="0" w:color="auto"/>
            </w:tcBorders>
            <w:shd w:val="clear" w:color="auto" w:fill="auto"/>
            <w:noWrap/>
            <w:vAlign w:val="center"/>
            <w:hideMark/>
          </w:tcPr>
          <w:p w14:paraId="57B69D39"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2,46</w:t>
            </w:r>
          </w:p>
        </w:tc>
        <w:tc>
          <w:tcPr>
            <w:tcW w:w="641" w:type="dxa"/>
            <w:tcBorders>
              <w:top w:val="nil"/>
              <w:left w:val="nil"/>
              <w:bottom w:val="single" w:sz="4" w:space="0" w:color="auto"/>
              <w:right w:val="single" w:sz="4" w:space="0" w:color="auto"/>
            </w:tcBorders>
            <w:shd w:val="clear" w:color="auto" w:fill="auto"/>
            <w:vAlign w:val="center"/>
            <w:hideMark/>
          </w:tcPr>
          <w:p w14:paraId="13BA7B7C"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7</w:t>
            </w:r>
          </w:p>
        </w:tc>
        <w:tc>
          <w:tcPr>
            <w:tcW w:w="641" w:type="dxa"/>
            <w:tcBorders>
              <w:top w:val="nil"/>
              <w:left w:val="nil"/>
              <w:bottom w:val="single" w:sz="4" w:space="0" w:color="auto"/>
              <w:right w:val="single" w:sz="4" w:space="0" w:color="auto"/>
            </w:tcBorders>
            <w:shd w:val="clear" w:color="auto" w:fill="auto"/>
            <w:vAlign w:val="center"/>
            <w:hideMark/>
          </w:tcPr>
          <w:p w14:paraId="74200D79"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70</w:t>
            </w:r>
          </w:p>
        </w:tc>
        <w:tc>
          <w:tcPr>
            <w:tcW w:w="641" w:type="dxa"/>
            <w:tcBorders>
              <w:top w:val="nil"/>
              <w:left w:val="nil"/>
              <w:bottom w:val="single" w:sz="4" w:space="0" w:color="auto"/>
              <w:right w:val="single" w:sz="8" w:space="0" w:color="auto"/>
            </w:tcBorders>
            <w:shd w:val="clear" w:color="auto" w:fill="auto"/>
            <w:vAlign w:val="center"/>
            <w:hideMark/>
          </w:tcPr>
          <w:p w14:paraId="0CB1DB76"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4,23</w:t>
            </w:r>
          </w:p>
        </w:tc>
        <w:tc>
          <w:tcPr>
            <w:tcW w:w="641" w:type="dxa"/>
            <w:tcBorders>
              <w:top w:val="nil"/>
              <w:left w:val="nil"/>
              <w:bottom w:val="single" w:sz="4" w:space="0" w:color="auto"/>
              <w:right w:val="single" w:sz="4" w:space="0" w:color="auto"/>
            </w:tcBorders>
            <w:shd w:val="clear" w:color="auto" w:fill="auto"/>
            <w:vAlign w:val="center"/>
            <w:hideMark/>
          </w:tcPr>
          <w:p w14:paraId="1E3D0520"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9</w:t>
            </w:r>
          </w:p>
        </w:tc>
        <w:tc>
          <w:tcPr>
            <w:tcW w:w="641" w:type="dxa"/>
            <w:tcBorders>
              <w:top w:val="nil"/>
              <w:left w:val="nil"/>
              <w:bottom w:val="single" w:sz="4" w:space="0" w:color="auto"/>
              <w:right w:val="single" w:sz="4" w:space="0" w:color="auto"/>
            </w:tcBorders>
            <w:shd w:val="clear" w:color="auto" w:fill="auto"/>
            <w:vAlign w:val="center"/>
            <w:hideMark/>
          </w:tcPr>
          <w:p w14:paraId="25FA6C80"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96</w:t>
            </w:r>
          </w:p>
        </w:tc>
        <w:tc>
          <w:tcPr>
            <w:tcW w:w="641" w:type="dxa"/>
            <w:tcBorders>
              <w:top w:val="nil"/>
              <w:left w:val="nil"/>
              <w:bottom w:val="single" w:sz="4" w:space="0" w:color="auto"/>
              <w:right w:val="single" w:sz="8" w:space="0" w:color="auto"/>
            </w:tcBorders>
            <w:shd w:val="clear" w:color="auto" w:fill="auto"/>
            <w:vAlign w:val="center"/>
            <w:hideMark/>
          </w:tcPr>
          <w:p w14:paraId="1321361B"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7,29</w:t>
            </w:r>
          </w:p>
        </w:tc>
        <w:tc>
          <w:tcPr>
            <w:tcW w:w="641" w:type="dxa"/>
            <w:tcBorders>
              <w:top w:val="nil"/>
              <w:left w:val="nil"/>
              <w:bottom w:val="single" w:sz="4" w:space="0" w:color="auto"/>
              <w:right w:val="single" w:sz="4" w:space="0" w:color="auto"/>
            </w:tcBorders>
            <w:shd w:val="clear" w:color="auto" w:fill="auto"/>
            <w:vAlign w:val="center"/>
            <w:hideMark/>
          </w:tcPr>
          <w:p w14:paraId="7C2567D9"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11</w:t>
            </w:r>
          </w:p>
        </w:tc>
        <w:tc>
          <w:tcPr>
            <w:tcW w:w="641" w:type="dxa"/>
            <w:tcBorders>
              <w:top w:val="nil"/>
              <w:left w:val="nil"/>
              <w:bottom w:val="single" w:sz="4" w:space="0" w:color="auto"/>
              <w:right w:val="single" w:sz="4" w:space="0" w:color="auto"/>
            </w:tcBorders>
            <w:shd w:val="clear" w:color="auto" w:fill="auto"/>
            <w:vAlign w:val="center"/>
            <w:hideMark/>
          </w:tcPr>
          <w:p w14:paraId="420DD8F5"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122</w:t>
            </w:r>
          </w:p>
        </w:tc>
        <w:tc>
          <w:tcPr>
            <w:tcW w:w="641" w:type="dxa"/>
            <w:tcBorders>
              <w:top w:val="nil"/>
              <w:left w:val="nil"/>
              <w:bottom w:val="single" w:sz="4" w:space="0" w:color="auto"/>
              <w:right w:val="single" w:sz="8" w:space="0" w:color="auto"/>
            </w:tcBorders>
            <w:shd w:val="clear" w:color="auto" w:fill="auto"/>
            <w:vAlign w:val="center"/>
            <w:hideMark/>
          </w:tcPr>
          <w:p w14:paraId="284902DA"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12,55</w:t>
            </w:r>
          </w:p>
        </w:tc>
      </w:tr>
      <w:tr w:rsidR="00D47617" w:rsidRPr="00D20599" w14:paraId="7C2F2C54" w14:textId="77777777" w:rsidTr="000327C2">
        <w:trPr>
          <w:trHeight w:val="397"/>
        </w:trPr>
        <w:tc>
          <w:tcPr>
            <w:tcW w:w="641" w:type="dxa"/>
            <w:tcBorders>
              <w:top w:val="nil"/>
              <w:left w:val="single" w:sz="8" w:space="0" w:color="auto"/>
              <w:bottom w:val="single" w:sz="4" w:space="0" w:color="auto"/>
              <w:right w:val="single" w:sz="4" w:space="0" w:color="auto"/>
            </w:tcBorders>
            <w:shd w:val="clear" w:color="auto" w:fill="auto"/>
            <w:noWrap/>
            <w:vAlign w:val="center"/>
            <w:hideMark/>
          </w:tcPr>
          <w:p w14:paraId="3DDADF37"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3</w:t>
            </w:r>
          </w:p>
        </w:tc>
        <w:tc>
          <w:tcPr>
            <w:tcW w:w="641" w:type="dxa"/>
            <w:tcBorders>
              <w:top w:val="nil"/>
              <w:left w:val="nil"/>
              <w:bottom w:val="single" w:sz="4" w:space="0" w:color="auto"/>
              <w:right w:val="single" w:sz="4" w:space="0" w:color="auto"/>
            </w:tcBorders>
            <w:shd w:val="clear" w:color="auto" w:fill="auto"/>
            <w:noWrap/>
            <w:vAlign w:val="center"/>
            <w:hideMark/>
          </w:tcPr>
          <w:p w14:paraId="10B2179A"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19</w:t>
            </w:r>
          </w:p>
        </w:tc>
        <w:tc>
          <w:tcPr>
            <w:tcW w:w="641" w:type="dxa"/>
            <w:tcBorders>
              <w:top w:val="nil"/>
              <w:left w:val="nil"/>
              <w:bottom w:val="single" w:sz="4" w:space="0" w:color="auto"/>
              <w:right w:val="single" w:sz="8" w:space="0" w:color="auto"/>
            </w:tcBorders>
            <w:shd w:val="clear" w:color="auto" w:fill="auto"/>
            <w:noWrap/>
            <w:vAlign w:val="center"/>
            <w:hideMark/>
          </w:tcPr>
          <w:p w14:paraId="1B402186"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1,46</w:t>
            </w:r>
          </w:p>
        </w:tc>
        <w:tc>
          <w:tcPr>
            <w:tcW w:w="641" w:type="dxa"/>
            <w:tcBorders>
              <w:top w:val="nil"/>
              <w:left w:val="nil"/>
              <w:bottom w:val="single" w:sz="4" w:space="0" w:color="auto"/>
              <w:right w:val="single" w:sz="4" w:space="0" w:color="auto"/>
            </w:tcBorders>
            <w:shd w:val="clear" w:color="auto" w:fill="auto"/>
            <w:noWrap/>
            <w:vAlign w:val="center"/>
            <w:hideMark/>
          </w:tcPr>
          <w:p w14:paraId="0652DC76"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5</w:t>
            </w:r>
          </w:p>
        </w:tc>
        <w:tc>
          <w:tcPr>
            <w:tcW w:w="641" w:type="dxa"/>
            <w:tcBorders>
              <w:top w:val="nil"/>
              <w:left w:val="nil"/>
              <w:bottom w:val="single" w:sz="4" w:space="0" w:color="auto"/>
              <w:right w:val="single" w:sz="4" w:space="0" w:color="auto"/>
            </w:tcBorders>
            <w:shd w:val="clear" w:color="auto" w:fill="auto"/>
            <w:noWrap/>
            <w:vAlign w:val="center"/>
            <w:hideMark/>
          </w:tcPr>
          <w:p w14:paraId="33E058FC"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45</w:t>
            </w:r>
          </w:p>
        </w:tc>
        <w:tc>
          <w:tcPr>
            <w:tcW w:w="641" w:type="dxa"/>
            <w:tcBorders>
              <w:top w:val="nil"/>
              <w:left w:val="nil"/>
              <w:bottom w:val="single" w:sz="4" w:space="0" w:color="auto"/>
              <w:right w:val="single" w:sz="8" w:space="0" w:color="auto"/>
            </w:tcBorders>
            <w:shd w:val="clear" w:color="auto" w:fill="auto"/>
            <w:noWrap/>
            <w:vAlign w:val="center"/>
            <w:hideMark/>
          </w:tcPr>
          <w:p w14:paraId="40C28547"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2,51</w:t>
            </w:r>
          </w:p>
        </w:tc>
        <w:tc>
          <w:tcPr>
            <w:tcW w:w="641" w:type="dxa"/>
            <w:tcBorders>
              <w:top w:val="nil"/>
              <w:left w:val="nil"/>
              <w:bottom w:val="single" w:sz="4" w:space="0" w:color="auto"/>
              <w:right w:val="single" w:sz="4" w:space="0" w:color="auto"/>
            </w:tcBorders>
            <w:shd w:val="clear" w:color="auto" w:fill="auto"/>
            <w:vAlign w:val="center"/>
            <w:hideMark/>
          </w:tcPr>
          <w:p w14:paraId="017FC472"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7</w:t>
            </w:r>
          </w:p>
        </w:tc>
        <w:tc>
          <w:tcPr>
            <w:tcW w:w="641" w:type="dxa"/>
            <w:tcBorders>
              <w:top w:val="nil"/>
              <w:left w:val="nil"/>
              <w:bottom w:val="single" w:sz="4" w:space="0" w:color="auto"/>
              <w:right w:val="single" w:sz="4" w:space="0" w:color="auto"/>
            </w:tcBorders>
            <w:shd w:val="clear" w:color="auto" w:fill="auto"/>
            <w:vAlign w:val="center"/>
            <w:hideMark/>
          </w:tcPr>
          <w:p w14:paraId="1DA0001D"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71</w:t>
            </w:r>
          </w:p>
        </w:tc>
        <w:tc>
          <w:tcPr>
            <w:tcW w:w="641" w:type="dxa"/>
            <w:tcBorders>
              <w:top w:val="nil"/>
              <w:left w:val="nil"/>
              <w:bottom w:val="single" w:sz="4" w:space="0" w:color="auto"/>
              <w:right w:val="single" w:sz="8" w:space="0" w:color="auto"/>
            </w:tcBorders>
            <w:shd w:val="clear" w:color="auto" w:fill="auto"/>
            <w:vAlign w:val="center"/>
            <w:hideMark/>
          </w:tcPr>
          <w:p w14:paraId="1E3122F1"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4,32</w:t>
            </w:r>
          </w:p>
        </w:tc>
        <w:tc>
          <w:tcPr>
            <w:tcW w:w="641" w:type="dxa"/>
            <w:tcBorders>
              <w:top w:val="nil"/>
              <w:left w:val="nil"/>
              <w:bottom w:val="single" w:sz="4" w:space="0" w:color="auto"/>
              <w:right w:val="single" w:sz="4" w:space="0" w:color="auto"/>
            </w:tcBorders>
            <w:shd w:val="clear" w:color="auto" w:fill="auto"/>
            <w:vAlign w:val="center"/>
            <w:hideMark/>
          </w:tcPr>
          <w:p w14:paraId="5E1644B0"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9</w:t>
            </w:r>
          </w:p>
        </w:tc>
        <w:tc>
          <w:tcPr>
            <w:tcW w:w="641" w:type="dxa"/>
            <w:tcBorders>
              <w:top w:val="nil"/>
              <w:left w:val="nil"/>
              <w:bottom w:val="single" w:sz="4" w:space="0" w:color="auto"/>
              <w:right w:val="single" w:sz="4" w:space="0" w:color="auto"/>
            </w:tcBorders>
            <w:shd w:val="clear" w:color="auto" w:fill="auto"/>
            <w:vAlign w:val="center"/>
            <w:hideMark/>
          </w:tcPr>
          <w:p w14:paraId="175600EC"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97</w:t>
            </w:r>
          </w:p>
        </w:tc>
        <w:tc>
          <w:tcPr>
            <w:tcW w:w="641" w:type="dxa"/>
            <w:tcBorders>
              <w:top w:val="nil"/>
              <w:left w:val="nil"/>
              <w:bottom w:val="single" w:sz="4" w:space="0" w:color="auto"/>
              <w:right w:val="single" w:sz="8" w:space="0" w:color="auto"/>
            </w:tcBorders>
            <w:shd w:val="clear" w:color="auto" w:fill="auto"/>
            <w:vAlign w:val="center"/>
            <w:hideMark/>
          </w:tcPr>
          <w:p w14:paraId="596E2BF5"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7,44</w:t>
            </w:r>
          </w:p>
        </w:tc>
        <w:tc>
          <w:tcPr>
            <w:tcW w:w="641" w:type="dxa"/>
            <w:tcBorders>
              <w:top w:val="nil"/>
              <w:left w:val="nil"/>
              <w:bottom w:val="single" w:sz="4" w:space="0" w:color="auto"/>
              <w:right w:val="single" w:sz="4" w:space="0" w:color="auto"/>
            </w:tcBorders>
            <w:shd w:val="clear" w:color="auto" w:fill="auto"/>
            <w:vAlign w:val="center"/>
            <w:hideMark/>
          </w:tcPr>
          <w:p w14:paraId="7299481E"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12</w:t>
            </w:r>
          </w:p>
        </w:tc>
        <w:tc>
          <w:tcPr>
            <w:tcW w:w="641" w:type="dxa"/>
            <w:tcBorders>
              <w:top w:val="nil"/>
              <w:left w:val="nil"/>
              <w:bottom w:val="single" w:sz="4" w:space="0" w:color="auto"/>
              <w:right w:val="single" w:sz="4" w:space="0" w:color="auto"/>
            </w:tcBorders>
            <w:shd w:val="clear" w:color="auto" w:fill="auto"/>
            <w:vAlign w:val="center"/>
            <w:hideMark/>
          </w:tcPr>
          <w:p w14:paraId="7D70993C"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123</w:t>
            </w:r>
          </w:p>
        </w:tc>
        <w:tc>
          <w:tcPr>
            <w:tcW w:w="641" w:type="dxa"/>
            <w:tcBorders>
              <w:top w:val="nil"/>
              <w:left w:val="nil"/>
              <w:bottom w:val="single" w:sz="4" w:space="0" w:color="auto"/>
              <w:right w:val="single" w:sz="8" w:space="0" w:color="auto"/>
            </w:tcBorders>
            <w:shd w:val="clear" w:color="auto" w:fill="auto"/>
            <w:vAlign w:val="center"/>
            <w:hideMark/>
          </w:tcPr>
          <w:p w14:paraId="63B39A31"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12,82</w:t>
            </w:r>
          </w:p>
        </w:tc>
      </w:tr>
      <w:tr w:rsidR="00D47617" w:rsidRPr="00D20599" w14:paraId="21F85B0D" w14:textId="77777777" w:rsidTr="000327C2">
        <w:trPr>
          <w:trHeight w:val="397"/>
        </w:trPr>
        <w:tc>
          <w:tcPr>
            <w:tcW w:w="641" w:type="dxa"/>
            <w:tcBorders>
              <w:top w:val="nil"/>
              <w:left w:val="single" w:sz="8" w:space="0" w:color="auto"/>
              <w:bottom w:val="single" w:sz="4" w:space="0" w:color="auto"/>
              <w:right w:val="single" w:sz="4" w:space="0" w:color="auto"/>
            </w:tcBorders>
            <w:shd w:val="clear" w:color="auto" w:fill="auto"/>
            <w:noWrap/>
            <w:vAlign w:val="center"/>
            <w:hideMark/>
          </w:tcPr>
          <w:p w14:paraId="38C48D40"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3</w:t>
            </w:r>
          </w:p>
        </w:tc>
        <w:tc>
          <w:tcPr>
            <w:tcW w:w="641" w:type="dxa"/>
            <w:tcBorders>
              <w:top w:val="nil"/>
              <w:left w:val="nil"/>
              <w:bottom w:val="single" w:sz="4" w:space="0" w:color="auto"/>
              <w:right w:val="single" w:sz="4" w:space="0" w:color="auto"/>
            </w:tcBorders>
            <w:shd w:val="clear" w:color="auto" w:fill="auto"/>
            <w:noWrap/>
            <w:vAlign w:val="center"/>
            <w:hideMark/>
          </w:tcPr>
          <w:p w14:paraId="676B981B"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20</w:t>
            </w:r>
          </w:p>
        </w:tc>
        <w:tc>
          <w:tcPr>
            <w:tcW w:w="641" w:type="dxa"/>
            <w:tcBorders>
              <w:top w:val="nil"/>
              <w:left w:val="nil"/>
              <w:bottom w:val="single" w:sz="4" w:space="0" w:color="auto"/>
              <w:right w:val="single" w:sz="8" w:space="0" w:color="auto"/>
            </w:tcBorders>
            <w:shd w:val="clear" w:color="auto" w:fill="auto"/>
            <w:noWrap/>
            <w:vAlign w:val="center"/>
            <w:hideMark/>
          </w:tcPr>
          <w:p w14:paraId="25B72511"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1,49</w:t>
            </w:r>
          </w:p>
        </w:tc>
        <w:tc>
          <w:tcPr>
            <w:tcW w:w="641" w:type="dxa"/>
            <w:tcBorders>
              <w:top w:val="nil"/>
              <w:left w:val="nil"/>
              <w:bottom w:val="single" w:sz="4" w:space="0" w:color="auto"/>
              <w:right w:val="single" w:sz="4" w:space="0" w:color="auto"/>
            </w:tcBorders>
            <w:shd w:val="clear" w:color="auto" w:fill="auto"/>
            <w:noWrap/>
            <w:vAlign w:val="center"/>
            <w:hideMark/>
          </w:tcPr>
          <w:p w14:paraId="7E15CE2B"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5</w:t>
            </w:r>
          </w:p>
        </w:tc>
        <w:tc>
          <w:tcPr>
            <w:tcW w:w="641" w:type="dxa"/>
            <w:tcBorders>
              <w:top w:val="nil"/>
              <w:left w:val="nil"/>
              <w:bottom w:val="single" w:sz="4" w:space="0" w:color="auto"/>
              <w:right w:val="single" w:sz="4" w:space="0" w:color="auto"/>
            </w:tcBorders>
            <w:shd w:val="clear" w:color="auto" w:fill="auto"/>
            <w:noWrap/>
            <w:vAlign w:val="center"/>
            <w:hideMark/>
          </w:tcPr>
          <w:p w14:paraId="25935563"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46</w:t>
            </w:r>
          </w:p>
        </w:tc>
        <w:tc>
          <w:tcPr>
            <w:tcW w:w="641" w:type="dxa"/>
            <w:tcBorders>
              <w:top w:val="nil"/>
              <w:left w:val="nil"/>
              <w:bottom w:val="single" w:sz="4" w:space="0" w:color="auto"/>
              <w:right w:val="single" w:sz="8" w:space="0" w:color="auto"/>
            </w:tcBorders>
            <w:shd w:val="clear" w:color="auto" w:fill="auto"/>
            <w:noWrap/>
            <w:vAlign w:val="center"/>
            <w:hideMark/>
          </w:tcPr>
          <w:p w14:paraId="203F83EB"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2,56</w:t>
            </w:r>
          </w:p>
        </w:tc>
        <w:tc>
          <w:tcPr>
            <w:tcW w:w="641" w:type="dxa"/>
            <w:tcBorders>
              <w:top w:val="nil"/>
              <w:left w:val="nil"/>
              <w:bottom w:val="single" w:sz="4" w:space="0" w:color="auto"/>
              <w:right w:val="single" w:sz="4" w:space="0" w:color="auto"/>
            </w:tcBorders>
            <w:shd w:val="clear" w:color="auto" w:fill="auto"/>
            <w:vAlign w:val="center"/>
            <w:hideMark/>
          </w:tcPr>
          <w:p w14:paraId="3FB496C1"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7</w:t>
            </w:r>
          </w:p>
        </w:tc>
        <w:tc>
          <w:tcPr>
            <w:tcW w:w="641" w:type="dxa"/>
            <w:tcBorders>
              <w:top w:val="nil"/>
              <w:left w:val="nil"/>
              <w:bottom w:val="single" w:sz="4" w:space="0" w:color="auto"/>
              <w:right w:val="single" w:sz="4" w:space="0" w:color="auto"/>
            </w:tcBorders>
            <w:shd w:val="clear" w:color="auto" w:fill="auto"/>
            <w:vAlign w:val="center"/>
            <w:hideMark/>
          </w:tcPr>
          <w:p w14:paraId="0E082F6D"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72</w:t>
            </w:r>
          </w:p>
        </w:tc>
        <w:tc>
          <w:tcPr>
            <w:tcW w:w="641" w:type="dxa"/>
            <w:tcBorders>
              <w:top w:val="nil"/>
              <w:left w:val="nil"/>
              <w:bottom w:val="single" w:sz="4" w:space="0" w:color="auto"/>
              <w:right w:val="single" w:sz="8" w:space="0" w:color="auto"/>
            </w:tcBorders>
            <w:shd w:val="clear" w:color="auto" w:fill="auto"/>
            <w:vAlign w:val="center"/>
            <w:hideMark/>
          </w:tcPr>
          <w:p w14:paraId="6B101CBF"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4,41</w:t>
            </w:r>
          </w:p>
        </w:tc>
        <w:tc>
          <w:tcPr>
            <w:tcW w:w="641" w:type="dxa"/>
            <w:tcBorders>
              <w:top w:val="nil"/>
              <w:left w:val="nil"/>
              <w:bottom w:val="single" w:sz="4" w:space="0" w:color="auto"/>
              <w:right w:val="single" w:sz="4" w:space="0" w:color="auto"/>
            </w:tcBorders>
            <w:shd w:val="clear" w:color="auto" w:fill="auto"/>
            <w:vAlign w:val="center"/>
            <w:hideMark/>
          </w:tcPr>
          <w:p w14:paraId="642BB569"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9</w:t>
            </w:r>
          </w:p>
        </w:tc>
        <w:tc>
          <w:tcPr>
            <w:tcW w:w="641" w:type="dxa"/>
            <w:tcBorders>
              <w:top w:val="nil"/>
              <w:left w:val="nil"/>
              <w:bottom w:val="single" w:sz="4" w:space="0" w:color="auto"/>
              <w:right w:val="single" w:sz="4" w:space="0" w:color="auto"/>
            </w:tcBorders>
            <w:shd w:val="clear" w:color="auto" w:fill="auto"/>
            <w:vAlign w:val="center"/>
            <w:hideMark/>
          </w:tcPr>
          <w:p w14:paraId="7BDB57E1"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98</w:t>
            </w:r>
          </w:p>
        </w:tc>
        <w:tc>
          <w:tcPr>
            <w:tcW w:w="641" w:type="dxa"/>
            <w:tcBorders>
              <w:top w:val="nil"/>
              <w:left w:val="nil"/>
              <w:bottom w:val="single" w:sz="4" w:space="0" w:color="auto"/>
              <w:right w:val="single" w:sz="8" w:space="0" w:color="auto"/>
            </w:tcBorders>
            <w:shd w:val="clear" w:color="auto" w:fill="auto"/>
            <w:vAlign w:val="center"/>
            <w:hideMark/>
          </w:tcPr>
          <w:p w14:paraId="28C751AB"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7,60</w:t>
            </w:r>
          </w:p>
        </w:tc>
        <w:tc>
          <w:tcPr>
            <w:tcW w:w="641" w:type="dxa"/>
            <w:tcBorders>
              <w:top w:val="nil"/>
              <w:left w:val="nil"/>
              <w:bottom w:val="single" w:sz="4" w:space="0" w:color="auto"/>
              <w:right w:val="single" w:sz="4" w:space="0" w:color="auto"/>
            </w:tcBorders>
            <w:shd w:val="clear" w:color="auto" w:fill="auto"/>
            <w:vAlign w:val="center"/>
            <w:hideMark/>
          </w:tcPr>
          <w:p w14:paraId="0194DB93"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12</w:t>
            </w:r>
          </w:p>
        </w:tc>
        <w:tc>
          <w:tcPr>
            <w:tcW w:w="641" w:type="dxa"/>
            <w:tcBorders>
              <w:top w:val="nil"/>
              <w:left w:val="nil"/>
              <w:bottom w:val="single" w:sz="4" w:space="0" w:color="auto"/>
              <w:right w:val="single" w:sz="4" w:space="0" w:color="auto"/>
            </w:tcBorders>
            <w:shd w:val="clear" w:color="auto" w:fill="auto"/>
            <w:vAlign w:val="center"/>
            <w:hideMark/>
          </w:tcPr>
          <w:p w14:paraId="46B850B2"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124</w:t>
            </w:r>
          </w:p>
        </w:tc>
        <w:tc>
          <w:tcPr>
            <w:tcW w:w="641" w:type="dxa"/>
            <w:tcBorders>
              <w:top w:val="nil"/>
              <w:left w:val="nil"/>
              <w:bottom w:val="single" w:sz="4" w:space="0" w:color="auto"/>
              <w:right w:val="single" w:sz="8" w:space="0" w:color="auto"/>
            </w:tcBorders>
            <w:shd w:val="clear" w:color="auto" w:fill="auto"/>
            <w:vAlign w:val="center"/>
            <w:hideMark/>
          </w:tcPr>
          <w:p w14:paraId="27FCA2A5"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13,09</w:t>
            </w:r>
          </w:p>
        </w:tc>
      </w:tr>
      <w:tr w:rsidR="00D47617" w:rsidRPr="00D20599" w14:paraId="0AD55153" w14:textId="77777777" w:rsidTr="000327C2">
        <w:trPr>
          <w:trHeight w:val="397"/>
        </w:trPr>
        <w:tc>
          <w:tcPr>
            <w:tcW w:w="641" w:type="dxa"/>
            <w:tcBorders>
              <w:top w:val="nil"/>
              <w:left w:val="single" w:sz="8" w:space="0" w:color="auto"/>
              <w:bottom w:val="single" w:sz="4" w:space="0" w:color="auto"/>
              <w:right w:val="single" w:sz="4" w:space="0" w:color="auto"/>
            </w:tcBorders>
            <w:shd w:val="clear" w:color="auto" w:fill="auto"/>
            <w:noWrap/>
            <w:vAlign w:val="center"/>
            <w:hideMark/>
          </w:tcPr>
          <w:p w14:paraId="4FC9C3A9"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3</w:t>
            </w:r>
          </w:p>
        </w:tc>
        <w:tc>
          <w:tcPr>
            <w:tcW w:w="641" w:type="dxa"/>
            <w:tcBorders>
              <w:top w:val="nil"/>
              <w:left w:val="nil"/>
              <w:bottom w:val="single" w:sz="4" w:space="0" w:color="auto"/>
              <w:right w:val="single" w:sz="4" w:space="0" w:color="auto"/>
            </w:tcBorders>
            <w:shd w:val="clear" w:color="auto" w:fill="auto"/>
            <w:noWrap/>
            <w:vAlign w:val="center"/>
            <w:hideMark/>
          </w:tcPr>
          <w:p w14:paraId="0A63FE3E"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21</w:t>
            </w:r>
          </w:p>
        </w:tc>
        <w:tc>
          <w:tcPr>
            <w:tcW w:w="641" w:type="dxa"/>
            <w:tcBorders>
              <w:top w:val="nil"/>
              <w:left w:val="nil"/>
              <w:bottom w:val="single" w:sz="4" w:space="0" w:color="auto"/>
              <w:right w:val="single" w:sz="8" w:space="0" w:color="auto"/>
            </w:tcBorders>
            <w:shd w:val="clear" w:color="auto" w:fill="auto"/>
            <w:noWrap/>
            <w:vAlign w:val="center"/>
            <w:hideMark/>
          </w:tcPr>
          <w:p w14:paraId="391D4DD1"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1,52</w:t>
            </w:r>
          </w:p>
        </w:tc>
        <w:tc>
          <w:tcPr>
            <w:tcW w:w="641" w:type="dxa"/>
            <w:tcBorders>
              <w:top w:val="nil"/>
              <w:left w:val="nil"/>
              <w:bottom w:val="single" w:sz="4" w:space="0" w:color="auto"/>
              <w:right w:val="single" w:sz="4" w:space="0" w:color="auto"/>
            </w:tcBorders>
            <w:shd w:val="clear" w:color="auto" w:fill="auto"/>
            <w:noWrap/>
            <w:vAlign w:val="center"/>
            <w:hideMark/>
          </w:tcPr>
          <w:p w14:paraId="343F14BB"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5</w:t>
            </w:r>
          </w:p>
        </w:tc>
        <w:tc>
          <w:tcPr>
            <w:tcW w:w="641" w:type="dxa"/>
            <w:tcBorders>
              <w:top w:val="nil"/>
              <w:left w:val="nil"/>
              <w:bottom w:val="single" w:sz="4" w:space="0" w:color="auto"/>
              <w:right w:val="single" w:sz="4" w:space="0" w:color="auto"/>
            </w:tcBorders>
            <w:shd w:val="clear" w:color="auto" w:fill="auto"/>
            <w:noWrap/>
            <w:vAlign w:val="center"/>
            <w:hideMark/>
          </w:tcPr>
          <w:p w14:paraId="730B208C"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47</w:t>
            </w:r>
          </w:p>
        </w:tc>
        <w:tc>
          <w:tcPr>
            <w:tcW w:w="641" w:type="dxa"/>
            <w:tcBorders>
              <w:top w:val="nil"/>
              <w:left w:val="nil"/>
              <w:bottom w:val="single" w:sz="4" w:space="0" w:color="auto"/>
              <w:right w:val="single" w:sz="8" w:space="0" w:color="auto"/>
            </w:tcBorders>
            <w:shd w:val="clear" w:color="auto" w:fill="auto"/>
            <w:noWrap/>
            <w:vAlign w:val="center"/>
            <w:hideMark/>
          </w:tcPr>
          <w:p w14:paraId="0CEC9A2A"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2,62</w:t>
            </w:r>
          </w:p>
        </w:tc>
        <w:tc>
          <w:tcPr>
            <w:tcW w:w="641" w:type="dxa"/>
            <w:tcBorders>
              <w:top w:val="nil"/>
              <w:left w:val="nil"/>
              <w:bottom w:val="single" w:sz="4" w:space="0" w:color="auto"/>
              <w:right w:val="single" w:sz="4" w:space="0" w:color="auto"/>
            </w:tcBorders>
            <w:shd w:val="clear" w:color="auto" w:fill="auto"/>
            <w:vAlign w:val="center"/>
            <w:hideMark/>
          </w:tcPr>
          <w:p w14:paraId="6BE3081C"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7</w:t>
            </w:r>
          </w:p>
        </w:tc>
        <w:tc>
          <w:tcPr>
            <w:tcW w:w="641" w:type="dxa"/>
            <w:tcBorders>
              <w:top w:val="nil"/>
              <w:left w:val="nil"/>
              <w:bottom w:val="single" w:sz="4" w:space="0" w:color="auto"/>
              <w:right w:val="single" w:sz="4" w:space="0" w:color="auto"/>
            </w:tcBorders>
            <w:shd w:val="clear" w:color="auto" w:fill="auto"/>
            <w:vAlign w:val="center"/>
            <w:hideMark/>
          </w:tcPr>
          <w:p w14:paraId="7FBB059E"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73</w:t>
            </w:r>
          </w:p>
        </w:tc>
        <w:tc>
          <w:tcPr>
            <w:tcW w:w="641" w:type="dxa"/>
            <w:tcBorders>
              <w:top w:val="nil"/>
              <w:left w:val="nil"/>
              <w:bottom w:val="single" w:sz="4" w:space="0" w:color="auto"/>
              <w:right w:val="single" w:sz="8" w:space="0" w:color="auto"/>
            </w:tcBorders>
            <w:shd w:val="clear" w:color="auto" w:fill="auto"/>
            <w:vAlign w:val="center"/>
            <w:hideMark/>
          </w:tcPr>
          <w:p w14:paraId="44D36A85"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4,51</w:t>
            </w:r>
          </w:p>
        </w:tc>
        <w:tc>
          <w:tcPr>
            <w:tcW w:w="641" w:type="dxa"/>
            <w:tcBorders>
              <w:top w:val="nil"/>
              <w:left w:val="nil"/>
              <w:bottom w:val="single" w:sz="4" w:space="0" w:color="auto"/>
              <w:right w:val="single" w:sz="4" w:space="0" w:color="auto"/>
            </w:tcBorders>
            <w:shd w:val="clear" w:color="auto" w:fill="auto"/>
            <w:vAlign w:val="center"/>
            <w:hideMark/>
          </w:tcPr>
          <w:p w14:paraId="7DAA4E59"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9</w:t>
            </w:r>
          </w:p>
        </w:tc>
        <w:tc>
          <w:tcPr>
            <w:tcW w:w="641" w:type="dxa"/>
            <w:tcBorders>
              <w:top w:val="nil"/>
              <w:left w:val="nil"/>
              <w:bottom w:val="single" w:sz="4" w:space="0" w:color="auto"/>
              <w:right w:val="single" w:sz="4" w:space="0" w:color="auto"/>
            </w:tcBorders>
            <w:shd w:val="clear" w:color="auto" w:fill="auto"/>
            <w:vAlign w:val="center"/>
            <w:hideMark/>
          </w:tcPr>
          <w:p w14:paraId="098CAAF7"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99</w:t>
            </w:r>
          </w:p>
        </w:tc>
        <w:tc>
          <w:tcPr>
            <w:tcW w:w="641" w:type="dxa"/>
            <w:tcBorders>
              <w:top w:val="nil"/>
              <w:left w:val="nil"/>
              <w:bottom w:val="single" w:sz="4" w:space="0" w:color="auto"/>
              <w:right w:val="single" w:sz="8" w:space="0" w:color="auto"/>
            </w:tcBorders>
            <w:shd w:val="clear" w:color="auto" w:fill="auto"/>
            <w:vAlign w:val="center"/>
            <w:hideMark/>
          </w:tcPr>
          <w:p w14:paraId="7487784E"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7,76</w:t>
            </w:r>
          </w:p>
        </w:tc>
        <w:tc>
          <w:tcPr>
            <w:tcW w:w="641" w:type="dxa"/>
            <w:tcBorders>
              <w:top w:val="nil"/>
              <w:left w:val="nil"/>
              <w:bottom w:val="single" w:sz="4" w:space="0" w:color="auto"/>
              <w:right w:val="single" w:sz="4" w:space="0" w:color="auto"/>
            </w:tcBorders>
            <w:shd w:val="clear" w:color="auto" w:fill="auto"/>
            <w:vAlign w:val="center"/>
            <w:hideMark/>
          </w:tcPr>
          <w:p w14:paraId="0C1F397B"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12</w:t>
            </w:r>
          </w:p>
        </w:tc>
        <w:tc>
          <w:tcPr>
            <w:tcW w:w="641" w:type="dxa"/>
            <w:tcBorders>
              <w:top w:val="nil"/>
              <w:left w:val="nil"/>
              <w:bottom w:val="single" w:sz="4" w:space="0" w:color="auto"/>
              <w:right w:val="single" w:sz="4" w:space="0" w:color="auto"/>
            </w:tcBorders>
            <w:shd w:val="clear" w:color="auto" w:fill="auto"/>
            <w:vAlign w:val="center"/>
            <w:hideMark/>
          </w:tcPr>
          <w:p w14:paraId="24ECE1F3"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125</w:t>
            </w:r>
          </w:p>
        </w:tc>
        <w:tc>
          <w:tcPr>
            <w:tcW w:w="641" w:type="dxa"/>
            <w:tcBorders>
              <w:top w:val="nil"/>
              <w:left w:val="nil"/>
              <w:bottom w:val="single" w:sz="4" w:space="0" w:color="auto"/>
              <w:right w:val="single" w:sz="8" w:space="0" w:color="auto"/>
            </w:tcBorders>
            <w:shd w:val="clear" w:color="auto" w:fill="auto"/>
            <w:vAlign w:val="center"/>
            <w:hideMark/>
          </w:tcPr>
          <w:p w14:paraId="2EA4FEF2"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13,37</w:t>
            </w:r>
          </w:p>
        </w:tc>
      </w:tr>
      <w:tr w:rsidR="00D47617" w:rsidRPr="00D20599" w14:paraId="35E46858" w14:textId="77777777" w:rsidTr="000327C2">
        <w:trPr>
          <w:trHeight w:val="397"/>
        </w:trPr>
        <w:tc>
          <w:tcPr>
            <w:tcW w:w="641" w:type="dxa"/>
            <w:tcBorders>
              <w:top w:val="nil"/>
              <w:left w:val="single" w:sz="8" w:space="0" w:color="auto"/>
              <w:bottom w:val="single" w:sz="4" w:space="0" w:color="auto"/>
              <w:right w:val="single" w:sz="4" w:space="0" w:color="auto"/>
            </w:tcBorders>
            <w:shd w:val="clear" w:color="auto" w:fill="auto"/>
            <w:noWrap/>
            <w:vAlign w:val="center"/>
            <w:hideMark/>
          </w:tcPr>
          <w:p w14:paraId="349D949A"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3</w:t>
            </w:r>
          </w:p>
        </w:tc>
        <w:tc>
          <w:tcPr>
            <w:tcW w:w="641" w:type="dxa"/>
            <w:tcBorders>
              <w:top w:val="nil"/>
              <w:left w:val="nil"/>
              <w:bottom w:val="single" w:sz="4" w:space="0" w:color="auto"/>
              <w:right w:val="single" w:sz="4" w:space="0" w:color="auto"/>
            </w:tcBorders>
            <w:shd w:val="clear" w:color="auto" w:fill="auto"/>
            <w:noWrap/>
            <w:vAlign w:val="center"/>
            <w:hideMark/>
          </w:tcPr>
          <w:p w14:paraId="1C5A9B4F"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22</w:t>
            </w:r>
          </w:p>
        </w:tc>
        <w:tc>
          <w:tcPr>
            <w:tcW w:w="641" w:type="dxa"/>
            <w:tcBorders>
              <w:top w:val="nil"/>
              <w:left w:val="nil"/>
              <w:bottom w:val="single" w:sz="4" w:space="0" w:color="auto"/>
              <w:right w:val="single" w:sz="8" w:space="0" w:color="auto"/>
            </w:tcBorders>
            <w:shd w:val="clear" w:color="auto" w:fill="auto"/>
            <w:noWrap/>
            <w:vAlign w:val="center"/>
            <w:hideMark/>
          </w:tcPr>
          <w:p w14:paraId="5B04E47D"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1,55</w:t>
            </w:r>
          </w:p>
        </w:tc>
        <w:tc>
          <w:tcPr>
            <w:tcW w:w="641" w:type="dxa"/>
            <w:tcBorders>
              <w:top w:val="nil"/>
              <w:left w:val="nil"/>
              <w:bottom w:val="single" w:sz="4" w:space="0" w:color="auto"/>
              <w:right w:val="single" w:sz="4" w:space="0" w:color="auto"/>
            </w:tcBorders>
            <w:shd w:val="clear" w:color="auto" w:fill="auto"/>
            <w:noWrap/>
            <w:vAlign w:val="center"/>
            <w:hideMark/>
          </w:tcPr>
          <w:p w14:paraId="65BE717D"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5</w:t>
            </w:r>
          </w:p>
        </w:tc>
        <w:tc>
          <w:tcPr>
            <w:tcW w:w="641" w:type="dxa"/>
            <w:tcBorders>
              <w:top w:val="nil"/>
              <w:left w:val="nil"/>
              <w:bottom w:val="single" w:sz="4" w:space="0" w:color="auto"/>
              <w:right w:val="single" w:sz="4" w:space="0" w:color="auto"/>
            </w:tcBorders>
            <w:shd w:val="clear" w:color="auto" w:fill="auto"/>
            <w:noWrap/>
            <w:vAlign w:val="center"/>
            <w:hideMark/>
          </w:tcPr>
          <w:p w14:paraId="5614BFB2"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48</w:t>
            </w:r>
          </w:p>
        </w:tc>
        <w:tc>
          <w:tcPr>
            <w:tcW w:w="641" w:type="dxa"/>
            <w:tcBorders>
              <w:top w:val="nil"/>
              <w:left w:val="nil"/>
              <w:bottom w:val="single" w:sz="4" w:space="0" w:color="auto"/>
              <w:right w:val="single" w:sz="8" w:space="0" w:color="auto"/>
            </w:tcBorders>
            <w:shd w:val="clear" w:color="auto" w:fill="auto"/>
            <w:noWrap/>
            <w:vAlign w:val="center"/>
            <w:hideMark/>
          </w:tcPr>
          <w:p w14:paraId="750AF018"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2,67</w:t>
            </w:r>
          </w:p>
        </w:tc>
        <w:tc>
          <w:tcPr>
            <w:tcW w:w="641" w:type="dxa"/>
            <w:tcBorders>
              <w:top w:val="nil"/>
              <w:left w:val="nil"/>
              <w:bottom w:val="single" w:sz="4" w:space="0" w:color="auto"/>
              <w:right w:val="single" w:sz="4" w:space="0" w:color="auto"/>
            </w:tcBorders>
            <w:shd w:val="clear" w:color="auto" w:fill="auto"/>
            <w:vAlign w:val="center"/>
            <w:hideMark/>
          </w:tcPr>
          <w:p w14:paraId="3FA9C028"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7</w:t>
            </w:r>
          </w:p>
        </w:tc>
        <w:tc>
          <w:tcPr>
            <w:tcW w:w="641" w:type="dxa"/>
            <w:tcBorders>
              <w:top w:val="nil"/>
              <w:left w:val="nil"/>
              <w:bottom w:val="single" w:sz="4" w:space="0" w:color="auto"/>
              <w:right w:val="single" w:sz="4" w:space="0" w:color="auto"/>
            </w:tcBorders>
            <w:shd w:val="clear" w:color="auto" w:fill="auto"/>
            <w:vAlign w:val="center"/>
            <w:hideMark/>
          </w:tcPr>
          <w:p w14:paraId="6E3D86AF"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74</w:t>
            </w:r>
          </w:p>
        </w:tc>
        <w:tc>
          <w:tcPr>
            <w:tcW w:w="641" w:type="dxa"/>
            <w:tcBorders>
              <w:top w:val="nil"/>
              <w:left w:val="nil"/>
              <w:bottom w:val="single" w:sz="4" w:space="0" w:color="auto"/>
              <w:right w:val="single" w:sz="8" w:space="0" w:color="auto"/>
            </w:tcBorders>
            <w:shd w:val="clear" w:color="auto" w:fill="auto"/>
            <w:vAlign w:val="center"/>
            <w:hideMark/>
          </w:tcPr>
          <w:p w14:paraId="4964E4B4"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4,60</w:t>
            </w:r>
          </w:p>
        </w:tc>
        <w:tc>
          <w:tcPr>
            <w:tcW w:w="641" w:type="dxa"/>
            <w:tcBorders>
              <w:top w:val="nil"/>
              <w:left w:val="nil"/>
              <w:bottom w:val="single" w:sz="4" w:space="0" w:color="auto"/>
              <w:right w:val="single" w:sz="4" w:space="0" w:color="auto"/>
            </w:tcBorders>
            <w:shd w:val="clear" w:color="auto" w:fill="auto"/>
            <w:vAlign w:val="center"/>
            <w:hideMark/>
          </w:tcPr>
          <w:p w14:paraId="3EA6B46B"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9</w:t>
            </w:r>
          </w:p>
        </w:tc>
        <w:tc>
          <w:tcPr>
            <w:tcW w:w="641" w:type="dxa"/>
            <w:tcBorders>
              <w:top w:val="nil"/>
              <w:left w:val="nil"/>
              <w:bottom w:val="single" w:sz="4" w:space="0" w:color="auto"/>
              <w:right w:val="single" w:sz="4" w:space="0" w:color="auto"/>
            </w:tcBorders>
            <w:shd w:val="clear" w:color="auto" w:fill="auto"/>
            <w:vAlign w:val="center"/>
            <w:hideMark/>
          </w:tcPr>
          <w:p w14:paraId="1C643D59"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100</w:t>
            </w:r>
          </w:p>
        </w:tc>
        <w:tc>
          <w:tcPr>
            <w:tcW w:w="641" w:type="dxa"/>
            <w:tcBorders>
              <w:top w:val="nil"/>
              <w:left w:val="nil"/>
              <w:bottom w:val="single" w:sz="4" w:space="0" w:color="auto"/>
              <w:right w:val="single" w:sz="8" w:space="0" w:color="auto"/>
            </w:tcBorders>
            <w:shd w:val="clear" w:color="auto" w:fill="auto"/>
            <w:vAlign w:val="center"/>
            <w:hideMark/>
          </w:tcPr>
          <w:p w14:paraId="4C9235F4"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7,93</w:t>
            </w:r>
          </w:p>
        </w:tc>
        <w:tc>
          <w:tcPr>
            <w:tcW w:w="641" w:type="dxa"/>
            <w:tcBorders>
              <w:top w:val="nil"/>
              <w:left w:val="nil"/>
              <w:bottom w:val="single" w:sz="4" w:space="0" w:color="auto"/>
              <w:right w:val="single" w:sz="4" w:space="0" w:color="auto"/>
            </w:tcBorders>
            <w:shd w:val="clear" w:color="auto" w:fill="auto"/>
            <w:vAlign w:val="center"/>
            <w:hideMark/>
          </w:tcPr>
          <w:p w14:paraId="202CBB71"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12</w:t>
            </w:r>
          </w:p>
        </w:tc>
        <w:tc>
          <w:tcPr>
            <w:tcW w:w="641" w:type="dxa"/>
            <w:tcBorders>
              <w:top w:val="nil"/>
              <w:left w:val="nil"/>
              <w:bottom w:val="single" w:sz="4" w:space="0" w:color="auto"/>
              <w:right w:val="single" w:sz="4" w:space="0" w:color="auto"/>
            </w:tcBorders>
            <w:shd w:val="clear" w:color="auto" w:fill="auto"/>
            <w:vAlign w:val="center"/>
            <w:hideMark/>
          </w:tcPr>
          <w:p w14:paraId="6F1FA3CE"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126</w:t>
            </w:r>
          </w:p>
        </w:tc>
        <w:tc>
          <w:tcPr>
            <w:tcW w:w="641" w:type="dxa"/>
            <w:tcBorders>
              <w:top w:val="nil"/>
              <w:left w:val="nil"/>
              <w:bottom w:val="single" w:sz="4" w:space="0" w:color="auto"/>
              <w:right w:val="single" w:sz="8" w:space="0" w:color="auto"/>
            </w:tcBorders>
            <w:shd w:val="clear" w:color="auto" w:fill="auto"/>
            <w:vAlign w:val="center"/>
            <w:hideMark/>
          </w:tcPr>
          <w:p w14:paraId="2BDC1A29"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13,65</w:t>
            </w:r>
          </w:p>
        </w:tc>
      </w:tr>
      <w:tr w:rsidR="00D47617" w:rsidRPr="00D20599" w14:paraId="0CFCD2C8" w14:textId="77777777" w:rsidTr="000327C2">
        <w:trPr>
          <w:trHeight w:val="397"/>
        </w:trPr>
        <w:tc>
          <w:tcPr>
            <w:tcW w:w="641" w:type="dxa"/>
            <w:tcBorders>
              <w:top w:val="nil"/>
              <w:left w:val="single" w:sz="8" w:space="0" w:color="auto"/>
              <w:bottom w:val="single" w:sz="4" w:space="0" w:color="auto"/>
              <w:right w:val="single" w:sz="4" w:space="0" w:color="auto"/>
            </w:tcBorders>
            <w:shd w:val="clear" w:color="auto" w:fill="auto"/>
            <w:noWrap/>
            <w:vAlign w:val="center"/>
            <w:hideMark/>
          </w:tcPr>
          <w:p w14:paraId="1683BC75"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3</w:t>
            </w:r>
          </w:p>
        </w:tc>
        <w:tc>
          <w:tcPr>
            <w:tcW w:w="641" w:type="dxa"/>
            <w:tcBorders>
              <w:top w:val="nil"/>
              <w:left w:val="nil"/>
              <w:bottom w:val="single" w:sz="4" w:space="0" w:color="auto"/>
              <w:right w:val="single" w:sz="4" w:space="0" w:color="auto"/>
            </w:tcBorders>
            <w:shd w:val="clear" w:color="auto" w:fill="auto"/>
            <w:noWrap/>
            <w:vAlign w:val="center"/>
            <w:hideMark/>
          </w:tcPr>
          <w:p w14:paraId="56E188BA"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23</w:t>
            </w:r>
          </w:p>
        </w:tc>
        <w:tc>
          <w:tcPr>
            <w:tcW w:w="641" w:type="dxa"/>
            <w:tcBorders>
              <w:top w:val="nil"/>
              <w:left w:val="nil"/>
              <w:bottom w:val="single" w:sz="4" w:space="0" w:color="auto"/>
              <w:right w:val="single" w:sz="8" w:space="0" w:color="auto"/>
            </w:tcBorders>
            <w:shd w:val="clear" w:color="auto" w:fill="auto"/>
            <w:noWrap/>
            <w:vAlign w:val="center"/>
            <w:hideMark/>
          </w:tcPr>
          <w:p w14:paraId="25473890"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1,58</w:t>
            </w:r>
          </w:p>
        </w:tc>
        <w:tc>
          <w:tcPr>
            <w:tcW w:w="641" w:type="dxa"/>
            <w:tcBorders>
              <w:top w:val="nil"/>
              <w:left w:val="nil"/>
              <w:bottom w:val="single" w:sz="4" w:space="0" w:color="auto"/>
              <w:right w:val="single" w:sz="4" w:space="0" w:color="auto"/>
            </w:tcBorders>
            <w:shd w:val="clear" w:color="auto" w:fill="auto"/>
            <w:noWrap/>
            <w:vAlign w:val="center"/>
            <w:hideMark/>
          </w:tcPr>
          <w:p w14:paraId="3851C2DB"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6</w:t>
            </w:r>
          </w:p>
        </w:tc>
        <w:tc>
          <w:tcPr>
            <w:tcW w:w="641" w:type="dxa"/>
            <w:tcBorders>
              <w:top w:val="nil"/>
              <w:left w:val="nil"/>
              <w:bottom w:val="single" w:sz="4" w:space="0" w:color="auto"/>
              <w:right w:val="single" w:sz="4" w:space="0" w:color="auto"/>
            </w:tcBorders>
            <w:shd w:val="clear" w:color="auto" w:fill="auto"/>
            <w:noWrap/>
            <w:vAlign w:val="center"/>
            <w:hideMark/>
          </w:tcPr>
          <w:p w14:paraId="33AD1D88"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49</w:t>
            </w:r>
          </w:p>
        </w:tc>
        <w:tc>
          <w:tcPr>
            <w:tcW w:w="641" w:type="dxa"/>
            <w:tcBorders>
              <w:top w:val="nil"/>
              <w:left w:val="nil"/>
              <w:bottom w:val="single" w:sz="4" w:space="0" w:color="auto"/>
              <w:right w:val="single" w:sz="8" w:space="0" w:color="auto"/>
            </w:tcBorders>
            <w:shd w:val="clear" w:color="auto" w:fill="auto"/>
            <w:noWrap/>
            <w:vAlign w:val="center"/>
            <w:hideMark/>
          </w:tcPr>
          <w:p w14:paraId="1352B94F"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2,73</w:t>
            </w:r>
          </w:p>
        </w:tc>
        <w:tc>
          <w:tcPr>
            <w:tcW w:w="641" w:type="dxa"/>
            <w:tcBorders>
              <w:top w:val="nil"/>
              <w:left w:val="nil"/>
              <w:bottom w:val="single" w:sz="4" w:space="0" w:color="auto"/>
              <w:right w:val="single" w:sz="4" w:space="0" w:color="auto"/>
            </w:tcBorders>
            <w:shd w:val="clear" w:color="auto" w:fill="auto"/>
            <w:vAlign w:val="center"/>
            <w:hideMark/>
          </w:tcPr>
          <w:p w14:paraId="679BC970"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7</w:t>
            </w:r>
          </w:p>
        </w:tc>
        <w:tc>
          <w:tcPr>
            <w:tcW w:w="641" w:type="dxa"/>
            <w:tcBorders>
              <w:top w:val="nil"/>
              <w:left w:val="nil"/>
              <w:bottom w:val="single" w:sz="4" w:space="0" w:color="auto"/>
              <w:right w:val="single" w:sz="4" w:space="0" w:color="auto"/>
            </w:tcBorders>
            <w:shd w:val="clear" w:color="auto" w:fill="auto"/>
            <w:vAlign w:val="center"/>
            <w:hideMark/>
          </w:tcPr>
          <w:p w14:paraId="5E8BC14D"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75</w:t>
            </w:r>
          </w:p>
        </w:tc>
        <w:tc>
          <w:tcPr>
            <w:tcW w:w="641" w:type="dxa"/>
            <w:tcBorders>
              <w:top w:val="nil"/>
              <w:left w:val="nil"/>
              <w:bottom w:val="single" w:sz="4" w:space="0" w:color="auto"/>
              <w:right w:val="single" w:sz="8" w:space="0" w:color="auto"/>
            </w:tcBorders>
            <w:shd w:val="clear" w:color="auto" w:fill="auto"/>
            <w:vAlign w:val="center"/>
            <w:hideMark/>
          </w:tcPr>
          <w:p w14:paraId="32838B3A"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4,70</w:t>
            </w:r>
          </w:p>
        </w:tc>
        <w:tc>
          <w:tcPr>
            <w:tcW w:w="641" w:type="dxa"/>
            <w:tcBorders>
              <w:top w:val="nil"/>
              <w:left w:val="nil"/>
              <w:bottom w:val="single" w:sz="4" w:space="0" w:color="auto"/>
              <w:right w:val="single" w:sz="4" w:space="0" w:color="auto"/>
            </w:tcBorders>
            <w:shd w:val="clear" w:color="auto" w:fill="auto"/>
            <w:vAlign w:val="center"/>
            <w:hideMark/>
          </w:tcPr>
          <w:p w14:paraId="7B810B41"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9</w:t>
            </w:r>
          </w:p>
        </w:tc>
        <w:tc>
          <w:tcPr>
            <w:tcW w:w="641" w:type="dxa"/>
            <w:tcBorders>
              <w:top w:val="nil"/>
              <w:left w:val="nil"/>
              <w:bottom w:val="single" w:sz="4" w:space="0" w:color="auto"/>
              <w:right w:val="single" w:sz="4" w:space="0" w:color="auto"/>
            </w:tcBorders>
            <w:shd w:val="clear" w:color="auto" w:fill="auto"/>
            <w:vAlign w:val="center"/>
            <w:hideMark/>
          </w:tcPr>
          <w:p w14:paraId="2099BEFE"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101</w:t>
            </w:r>
          </w:p>
        </w:tc>
        <w:tc>
          <w:tcPr>
            <w:tcW w:w="641" w:type="dxa"/>
            <w:tcBorders>
              <w:top w:val="nil"/>
              <w:left w:val="nil"/>
              <w:bottom w:val="single" w:sz="4" w:space="0" w:color="auto"/>
              <w:right w:val="single" w:sz="8" w:space="0" w:color="auto"/>
            </w:tcBorders>
            <w:shd w:val="clear" w:color="auto" w:fill="auto"/>
            <w:vAlign w:val="center"/>
            <w:hideMark/>
          </w:tcPr>
          <w:p w14:paraId="4540CBD9"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8,09</w:t>
            </w:r>
          </w:p>
        </w:tc>
        <w:tc>
          <w:tcPr>
            <w:tcW w:w="641" w:type="dxa"/>
            <w:tcBorders>
              <w:top w:val="nil"/>
              <w:left w:val="nil"/>
              <w:bottom w:val="single" w:sz="4" w:space="0" w:color="auto"/>
              <w:right w:val="single" w:sz="4" w:space="0" w:color="auto"/>
            </w:tcBorders>
            <w:shd w:val="clear" w:color="auto" w:fill="auto"/>
            <w:vAlign w:val="center"/>
            <w:hideMark/>
          </w:tcPr>
          <w:p w14:paraId="61D918CD"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12</w:t>
            </w:r>
          </w:p>
        </w:tc>
        <w:tc>
          <w:tcPr>
            <w:tcW w:w="641" w:type="dxa"/>
            <w:tcBorders>
              <w:top w:val="nil"/>
              <w:left w:val="nil"/>
              <w:bottom w:val="single" w:sz="4" w:space="0" w:color="auto"/>
              <w:right w:val="single" w:sz="4" w:space="0" w:color="auto"/>
            </w:tcBorders>
            <w:shd w:val="clear" w:color="auto" w:fill="auto"/>
            <w:vAlign w:val="center"/>
            <w:hideMark/>
          </w:tcPr>
          <w:p w14:paraId="60994990"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127</w:t>
            </w:r>
          </w:p>
        </w:tc>
        <w:tc>
          <w:tcPr>
            <w:tcW w:w="641" w:type="dxa"/>
            <w:tcBorders>
              <w:top w:val="nil"/>
              <w:left w:val="nil"/>
              <w:bottom w:val="single" w:sz="4" w:space="0" w:color="auto"/>
              <w:right w:val="single" w:sz="8" w:space="0" w:color="auto"/>
            </w:tcBorders>
            <w:shd w:val="clear" w:color="auto" w:fill="auto"/>
            <w:vAlign w:val="center"/>
            <w:hideMark/>
          </w:tcPr>
          <w:p w14:paraId="73A7F206"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13,94</w:t>
            </w:r>
          </w:p>
        </w:tc>
      </w:tr>
      <w:tr w:rsidR="00D47617" w:rsidRPr="00D20599" w14:paraId="6D68D4F2" w14:textId="77777777" w:rsidTr="000327C2">
        <w:trPr>
          <w:trHeight w:val="397"/>
        </w:trPr>
        <w:tc>
          <w:tcPr>
            <w:tcW w:w="641" w:type="dxa"/>
            <w:tcBorders>
              <w:top w:val="nil"/>
              <w:left w:val="single" w:sz="8" w:space="0" w:color="auto"/>
              <w:bottom w:val="single" w:sz="4" w:space="0" w:color="auto"/>
              <w:right w:val="single" w:sz="4" w:space="0" w:color="auto"/>
            </w:tcBorders>
            <w:shd w:val="clear" w:color="auto" w:fill="auto"/>
            <w:noWrap/>
            <w:vAlign w:val="center"/>
            <w:hideMark/>
          </w:tcPr>
          <w:p w14:paraId="5A2F0D35"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3</w:t>
            </w:r>
          </w:p>
        </w:tc>
        <w:tc>
          <w:tcPr>
            <w:tcW w:w="641" w:type="dxa"/>
            <w:tcBorders>
              <w:top w:val="nil"/>
              <w:left w:val="nil"/>
              <w:bottom w:val="single" w:sz="4" w:space="0" w:color="auto"/>
              <w:right w:val="single" w:sz="4" w:space="0" w:color="auto"/>
            </w:tcBorders>
            <w:shd w:val="clear" w:color="auto" w:fill="auto"/>
            <w:noWrap/>
            <w:vAlign w:val="center"/>
            <w:hideMark/>
          </w:tcPr>
          <w:p w14:paraId="5A1AA031"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24</w:t>
            </w:r>
          </w:p>
        </w:tc>
        <w:tc>
          <w:tcPr>
            <w:tcW w:w="641" w:type="dxa"/>
            <w:tcBorders>
              <w:top w:val="nil"/>
              <w:left w:val="nil"/>
              <w:bottom w:val="single" w:sz="4" w:space="0" w:color="auto"/>
              <w:right w:val="single" w:sz="8" w:space="0" w:color="auto"/>
            </w:tcBorders>
            <w:shd w:val="clear" w:color="auto" w:fill="auto"/>
            <w:noWrap/>
            <w:vAlign w:val="center"/>
            <w:hideMark/>
          </w:tcPr>
          <w:p w14:paraId="4A804DE5"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1,62</w:t>
            </w:r>
          </w:p>
        </w:tc>
        <w:tc>
          <w:tcPr>
            <w:tcW w:w="641" w:type="dxa"/>
            <w:tcBorders>
              <w:top w:val="nil"/>
              <w:left w:val="nil"/>
              <w:bottom w:val="single" w:sz="4" w:space="0" w:color="auto"/>
              <w:right w:val="single" w:sz="4" w:space="0" w:color="auto"/>
            </w:tcBorders>
            <w:shd w:val="clear" w:color="auto" w:fill="auto"/>
            <w:noWrap/>
            <w:vAlign w:val="center"/>
            <w:hideMark/>
          </w:tcPr>
          <w:p w14:paraId="373918B8"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6</w:t>
            </w:r>
          </w:p>
        </w:tc>
        <w:tc>
          <w:tcPr>
            <w:tcW w:w="641" w:type="dxa"/>
            <w:tcBorders>
              <w:top w:val="nil"/>
              <w:left w:val="nil"/>
              <w:bottom w:val="single" w:sz="4" w:space="0" w:color="auto"/>
              <w:right w:val="single" w:sz="4" w:space="0" w:color="auto"/>
            </w:tcBorders>
            <w:shd w:val="clear" w:color="auto" w:fill="auto"/>
            <w:noWrap/>
            <w:vAlign w:val="center"/>
            <w:hideMark/>
          </w:tcPr>
          <w:p w14:paraId="24760C1C"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50</w:t>
            </w:r>
          </w:p>
        </w:tc>
        <w:tc>
          <w:tcPr>
            <w:tcW w:w="641" w:type="dxa"/>
            <w:tcBorders>
              <w:top w:val="nil"/>
              <w:left w:val="nil"/>
              <w:bottom w:val="single" w:sz="4" w:space="0" w:color="auto"/>
              <w:right w:val="single" w:sz="8" w:space="0" w:color="auto"/>
            </w:tcBorders>
            <w:shd w:val="clear" w:color="auto" w:fill="auto"/>
            <w:noWrap/>
            <w:vAlign w:val="center"/>
            <w:hideMark/>
          </w:tcPr>
          <w:p w14:paraId="5FBB49AA"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2,79</w:t>
            </w:r>
          </w:p>
        </w:tc>
        <w:tc>
          <w:tcPr>
            <w:tcW w:w="641" w:type="dxa"/>
            <w:tcBorders>
              <w:top w:val="nil"/>
              <w:left w:val="nil"/>
              <w:bottom w:val="single" w:sz="4" w:space="0" w:color="auto"/>
              <w:right w:val="single" w:sz="4" w:space="0" w:color="auto"/>
            </w:tcBorders>
            <w:shd w:val="clear" w:color="auto" w:fill="auto"/>
            <w:vAlign w:val="center"/>
            <w:hideMark/>
          </w:tcPr>
          <w:p w14:paraId="2F05E124"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7</w:t>
            </w:r>
          </w:p>
        </w:tc>
        <w:tc>
          <w:tcPr>
            <w:tcW w:w="641" w:type="dxa"/>
            <w:tcBorders>
              <w:top w:val="nil"/>
              <w:left w:val="nil"/>
              <w:bottom w:val="single" w:sz="4" w:space="0" w:color="auto"/>
              <w:right w:val="single" w:sz="4" w:space="0" w:color="auto"/>
            </w:tcBorders>
            <w:shd w:val="clear" w:color="auto" w:fill="auto"/>
            <w:vAlign w:val="center"/>
            <w:hideMark/>
          </w:tcPr>
          <w:p w14:paraId="0F9AE884"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76</w:t>
            </w:r>
          </w:p>
        </w:tc>
        <w:tc>
          <w:tcPr>
            <w:tcW w:w="641" w:type="dxa"/>
            <w:tcBorders>
              <w:top w:val="nil"/>
              <w:left w:val="nil"/>
              <w:bottom w:val="single" w:sz="4" w:space="0" w:color="auto"/>
              <w:right w:val="single" w:sz="8" w:space="0" w:color="auto"/>
            </w:tcBorders>
            <w:shd w:val="clear" w:color="auto" w:fill="auto"/>
            <w:vAlign w:val="center"/>
            <w:hideMark/>
          </w:tcPr>
          <w:p w14:paraId="44D6B98A"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4,80</w:t>
            </w:r>
          </w:p>
        </w:tc>
        <w:tc>
          <w:tcPr>
            <w:tcW w:w="641" w:type="dxa"/>
            <w:tcBorders>
              <w:top w:val="nil"/>
              <w:left w:val="nil"/>
              <w:bottom w:val="single" w:sz="4" w:space="0" w:color="auto"/>
              <w:right w:val="single" w:sz="4" w:space="0" w:color="auto"/>
            </w:tcBorders>
            <w:shd w:val="clear" w:color="auto" w:fill="auto"/>
            <w:vAlign w:val="center"/>
            <w:hideMark/>
          </w:tcPr>
          <w:p w14:paraId="7C98B5B3"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10</w:t>
            </w:r>
          </w:p>
        </w:tc>
        <w:tc>
          <w:tcPr>
            <w:tcW w:w="641" w:type="dxa"/>
            <w:tcBorders>
              <w:top w:val="nil"/>
              <w:left w:val="nil"/>
              <w:bottom w:val="single" w:sz="4" w:space="0" w:color="auto"/>
              <w:right w:val="single" w:sz="4" w:space="0" w:color="auto"/>
            </w:tcBorders>
            <w:shd w:val="clear" w:color="auto" w:fill="auto"/>
            <w:vAlign w:val="center"/>
            <w:hideMark/>
          </w:tcPr>
          <w:p w14:paraId="097F9AAD"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102</w:t>
            </w:r>
          </w:p>
        </w:tc>
        <w:tc>
          <w:tcPr>
            <w:tcW w:w="641" w:type="dxa"/>
            <w:tcBorders>
              <w:top w:val="nil"/>
              <w:left w:val="nil"/>
              <w:bottom w:val="single" w:sz="4" w:space="0" w:color="auto"/>
              <w:right w:val="single" w:sz="8" w:space="0" w:color="auto"/>
            </w:tcBorders>
            <w:shd w:val="clear" w:color="auto" w:fill="auto"/>
            <w:vAlign w:val="center"/>
            <w:hideMark/>
          </w:tcPr>
          <w:p w14:paraId="7F5DA20E"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8,26</w:t>
            </w:r>
          </w:p>
        </w:tc>
        <w:tc>
          <w:tcPr>
            <w:tcW w:w="641" w:type="dxa"/>
            <w:tcBorders>
              <w:top w:val="nil"/>
              <w:left w:val="nil"/>
              <w:bottom w:val="single" w:sz="4" w:space="0" w:color="auto"/>
              <w:right w:val="single" w:sz="4" w:space="0" w:color="auto"/>
            </w:tcBorders>
            <w:shd w:val="clear" w:color="auto" w:fill="auto"/>
            <w:vAlign w:val="center"/>
            <w:hideMark/>
          </w:tcPr>
          <w:p w14:paraId="461EF0AA"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12</w:t>
            </w:r>
          </w:p>
        </w:tc>
        <w:tc>
          <w:tcPr>
            <w:tcW w:w="641" w:type="dxa"/>
            <w:tcBorders>
              <w:top w:val="nil"/>
              <w:left w:val="nil"/>
              <w:bottom w:val="single" w:sz="4" w:space="0" w:color="auto"/>
              <w:right w:val="single" w:sz="4" w:space="0" w:color="auto"/>
            </w:tcBorders>
            <w:shd w:val="clear" w:color="auto" w:fill="auto"/>
            <w:vAlign w:val="center"/>
            <w:hideMark/>
          </w:tcPr>
          <w:p w14:paraId="2C039415"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128</w:t>
            </w:r>
          </w:p>
        </w:tc>
        <w:tc>
          <w:tcPr>
            <w:tcW w:w="641" w:type="dxa"/>
            <w:tcBorders>
              <w:top w:val="nil"/>
              <w:left w:val="nil"/>
              <w:bottom w:val="single" w:sz="4" w:space="0" w:color="auto"/>
              <w:right w:val="single" w:sz="8" w:space="0" w:color="auto"/>
            </w:tcBorders>
            <w:shd w:val="clear" w:color="auto" w:fill="auto"/>
            <w:vAlign w:val="center"/>
            <w:hideMark/>
          </w:tcPr>
          <w:p w14:paraId="2054B9CE"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14,23</w:t>
            </w:r>
          </w:p>
        </w:tc>
      </w:tr>
      <w:tr w:rsidR="00D47617" w:rsidRPr="00D20599" w14:paraId="323970F8" w14:textId="77777777" w:rsidTr="000327C2">
        <w:trPr>
          <w:trHeight w:val="397"/>
        </w:trPr>
        <w:tc>
          <w:tcPr>
            <w:tcW w:w="641" w:type="dxa"/>
            <w:tcBorders>
              <w:top w:val="nil"/>
              <w:left w:val="single" w:sz="8" w:space="0" w:color="auto"/>
              <w:bottom w:val="single" w:sz="4" w:space="0" w:color="auto"/>
              <w:right w:val="single" w:sz="4" w:space="0" w:color="auto"/>
            </w:tcBorders>
            <w:shd w:val="clear" w:color="auto" w:fill="auto"/>
            <w:noWrap/>
            <w:vAlign w:val="center"/>
            <w:hideMark/>
          </w:tcPr>
          <w:p w14:paraId="69BE4232"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3</w:t>
            </w:r>
          </w:p>
        </w:tc>
        <w:tc>
          <w:tcPr>
            <w:tcW w:w="641" w:type="dxa"/>
            <w:tcBorders>
              <w:top w:val="nil"/>
              <w:left w:val="nil"/>
              <w:bottom w:val="single" w:sz="4" w:space="0" w:color="auto"/>
              <w:right w:val="single" w:sz="4" w:space="0" w:color="auto"/>
            </w:tcBorders>
            <w:shd w:val="clear" w:color="auto" w:fill="auto"/>
            <w:noWrap/>
            <w:vAlign w:val="center"/>
            <w:hideMark/>
          </w:tcPr>
          <w:p w14:paraId="42FE62CA"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25</w:t>
            </w:r>
          </w:p>
        </w:tc>
        <w:tc>
          <w:tcPr>
            <w:tcW w:w="641" w:type="dxa"/>
            <w:tcBorders>
              <w:top w:val="nil"/>
              <w:left w:val="nil"/>
              <w:bottom w:val="single" w:sz="4" w:space="0" w:color="auto"/>
              <w:right w:val="single" w:sz="8" w:space="0" w:color="auto"/>
            </w:tcBorders>
            <w:shd w:val="clear" w:color="auto" w:fill="auto"/>
            <w:noWrap/>
            <w:vAlign w:val="center"/>
            <w:hideMark/>
          </w:tcPr>
          <w:p w14:paraId="3420A511"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1,65</w:t>
            </w:r>
          </w:p>
        </w:tc>
        <w:tc>
          <w:tcPr>
            <w:tcW w:w="641" w:type="dxa"/>
            <w:tcBorders>
              <w:top w:val="nil"/>
              <w:left w:val="nil"/>
              <w:bottom w:val="single" w:sz="4" w:space="0" w:color="auto"/>
              <w:right w:val="single" w:sz="4" w:space="0" w:color="auto"/>
            </w:tcBorders>
            <w:shd w:val="clear" w:color="auto" w:fill="auto"/>
            <w:noWrap/>
            <w:vAlign w:val="center"/>
            <w:hideMark/>
          </w:tcPr>
          <w:p w14:paraId="6369542A"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6</w:t>
            </w:r>
          </w:p>
        </w:tc>
        <w:tc>
          <w:tcPr>
            <w:tcW w:w="641" w:type="dxa"/>
            <w:tcBorders>
              <w:top w:val="nil"/>
              <w:left w:val="nil"/>
              <w:bottom w:val="single" w:sz="4" w:space="0" w:color="auto"/>
              <w:right w:val="single" w:sz="4" w:space="0" w:color="auto"/>
            </w:tcBorders>
            <w:shd w:val="clear" w:color="auto" w:fill="auto"/>
            <w:noWrap/>
            <w:vAlign w:val="center"/>
            <w:hideMark/>
          </w:tcPr>
          <w:p w14:paraId="5ACECB0A"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51</w:t>
            </w:r>
          </w:p>
        </w:tc>
        <w:tc>
          <w:tcPr>
            <w:tcW w:w="641" w:type="dxa"/>
            <w:tcBorders>
              <w:top w:val="nil"/>
              <w:left w:val="nil"/>
              <w:bottom w:val="single" w:sz="4" w:space="0" w:color="auto"/>
              <w:right w:val="single" w:sz="8" w:space="0" w:color="auto"/>
            </w:tcBorders>
            <w:shd w:val="clear" w:color="auto" w:fill="auto"/>
            <w:noWrap/>
            <w:vAlign w:val="center"/>
            <w:hideMark/>
          </w:tcPr>
          <w:p w14:paraId="4A501B2B"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2,84</w:t>
            </w:r>
          </w:p>
        </w:tc>
        <w:tc>
          <w:tcPr>
            <w:tcW w:w="641" w:type="dxa"/>
            <w:tcBorders>
              <w:top w:val="nil"/>
              <w:left w:val="nil"/>
              <w:bottom w:val="single" w:sz="4" w:space="0" w:color="auto"/>
              <w:right w:val="single" w:sz="4" w:space="0" w:color="auto"/>
            </w:tcBorders>
            <w:shd w:val="clear" w:color="auto" w:fill="auto"/>
            <w:vAlign w:val="center"/>
            <w:hideMark/>
          </w:tcPr>
          <w:p w14:paraId="7E2F26F8"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7</w:t>
            </w:r>
          </w:p>
        </w:tc>
        <w:tc>
          <w:tcPr>
            <w:tcW w:w="641" w:type="dxa"/>
            <w:tcBorders>
              <w:top w:val="nil"/>
              <w:left w:val="nil"/>
              <w:bottom w:val="single" w:sz="4" w:space="0" w:color="auto"/>
              <w:right w:val="single" w:sz="4" w:space="0" w:color="auto"/>
            </w:tcBorders>
            <w:shd w:val="clear" w:color="auto" w:fill="auto"/>
            <w:vAlign w:val="center"/>
            <w:hideMark/>
          </w:tcPr>
          <w:p w14:paraId="71F6FCF0"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77</w:t>
            </w:r>
          </w:p>
        </w:tc>
        <w:tc>
          <w:tcPr>
            <w:tcW w:w="641" w:type="dxa"/>
            <w:tcBorders>
              <w:top w:val="nil"/>
              <w:left w:val="nil"/>
              <w:bottom w:val="single" w:sz="4" w:space="0" w:color="auto"/>
              <w:right w:val="single" w:sz="8" w:space="0" w:color="auto"/>
            </w:tcBorders>
            <w:shd w:val="clear" w:color="auto" w:fill="auto"/>
            <w:vAlign w:val="center"/>
            <w:hideMark/>
          </w:tcPr>
          <w:p w14:paraId="2B528557"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4,90</w:t>
            </w:r>
          </w:p>
        </w:tc>
        <w:tc>
          <w:tcPr>
            <w:tcW w:w="641" w:type="dxa"/>
            <w:tcBorders>
              <w:top w:val="nil"/>
              <w:left w:val="nil"/>
              <w:bottom w:val="single" w:sz="4" w:space="0" w:color="auto"/>
              <w:right w:val="single" w:sz="4" w:space="0" w:color="auto"/>
            </w:tcBorders>
            <w:shd w:val="clear" w:color="auto" w:fill="auto"/>
            <w:vAlign w:val="center"/>
            <w:hideMark/>
          </w:tcPr>
          <w:p w14:paraId="17D221B7"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10</w:t>
            </w:r>
          </w:p>
        </w:tc>
        <w:tc>
          <w:tcPr>
            <w:tcW w:w="641" w:type="dxa"/>
            <w:tcBorders>
              <w:top w:val="nil"/>
              <w:left w:val="nil"/>
              <w:bottom w:val="single" w:sz="4" w:space="0" w:color="auto"/>
              <w:right w:val="single" w:sz="4" w:space="0" w:color="auto"/>
            </w:tcBorders>
            <w:shd w:val="clear" w:color="auto" w:fill="auto"/>
            <w:vAlign w:val="center"/>
            <w:hideMark/>
          </w:tcPr>
          <w:p w14:paraId="73642B6A"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103</w:t>
            </w:r>
          </w:p>
        </w:tc>
        <w:tc>
          <w:tcPr>
            <w:tcW w:w="641" w:type="dxa"/>
            <w:tcBorders>
              <w:top w:val="nil"/>
              <w:left w:val="nil"/>
              <w:bottom w:val="single" w:sz="4" w:space="0" w:color="auto"/>
              <w:right w:val="single" w:sz="8" w:space="0" w:color="auto"/>
            </w:tcBorders>
            <w:shd w:val="clear" w:color="auto" w:fill="auto"/>
            <w:vAlign w:val="center"/>
            <w:hideMark/>
          </w:tcPr>
          <w:p w14:paraId="64E27BB7"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8,44</w:t>
            </w:r>
          </w:p>
        </w:tc>
        <w:tc>
          <w:tcPr>
            <w:tcW w:w="641" w:type="dxa"/>
            <w:tcBorders>
              <w:top w:val="nil"/>
              <w:left w:val="nil"/>
              <w:bottom w:val="single" w:sz="4" w:space="0" w:color="auto"/>
              <w:right w:val="single" w:sz="4" w:space="0" w:color="auto"/>
            </w:tcBorders>
            <w:shd w:val="clear" w:color="auto" w:fill="auto"/>
            <w:vAlign w:val="center"/>
            <w:hideMark/>
          </w:tcPr>
          <w:p w14:paraId="5FB0FF35"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12</w:t>
            </w:r>
          </w:p>
        </w:tc>
        <w:tc>
          <w:tcPr>
            <w:tcW w:w="641" w:type="dxa"/>
            <w:tcBorders>
              <w:top w:val="nil"/>
              <w:left w:val="nil"/>
              <w:bottom w:val="single" w:sz="4" w:space="0" w:color="auto"/>
              <w:right w:val="single" w:sz="4" w:space="0" w:color="auto"/>
            </w:tcBorders>
            <w:shd w:val="clear" w:color="auto" w:fill="auto"/>
            <w:vAlign w:val="center"/>
            <w:hideMark/>
          </w:tcPr>
          <w:p w14:paraId="243B8B64"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129</w:t>
            </w:r>
          </w:p>
        </w:tc>
        <w:tc>
          <w:tcPr>
            <w:tcW w:w="641" w:type="dxa"/>
            <w:tcBorders>
              <w:top w:val="nil"/>
              <w:left w:val="nil"/>
              <w:bottom w:val="single" w:sz="4" w:space="0" w:color="auto"/>
              <w:right w:val="single" w:sz="8" w:space="0" w:color="auto"/>
            </w:tcBorders>
            <w:shd w:val="clear" w:color="auto" w:fill="auto"/>
            <w:vAlign w:val="center"/>
            <w:hideMark/>
          </w:tcPr>
          <w:p w14:paraId="1B5F4DD4"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14,53</w:t>
            </w:r>
          </w:p>
        </w:tc>
      </w:tr>
      <w:tr w:rsidR="00D47617" w:rsidRPr="00D20599" w14:paraId="3B4A9315" w14:textId="77777777" w:rsidTr="000327C2">
        <w:trPr>
          <w:trHeight w:val="397"/>
        </w:trPr>
        <w:tc>
          <w:tcPr>
            <w:tcW w:w="641" w:type="dxa"/>
            <w:tcBorders>
              <w:top w:val="nil"/>
              <w:left w:val="single" w:sz="8" w:space="0" w:color="auto"/>
              <w:bottom w:val="single" w:sz="8" w:space="0" w:color="auto"/>
              <w:right w:val="single" w:sz="4" w:space="0" w:color="auto"/>
            </w:tcBorders>
            <w:shd w:val="clear" w:color="auto" w:fill="auto"/>
            <w:noWrap/>
            <w:vAlign w:val="center"/>
            <w:hideMark/>
          </w:tcPr>
          <w:p w14:paraId="60AFA159"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4</w:t>
            </w:r>
          </w:p>
        </w:tc>
        <w:tc>
          <w:tcPr>
            <w:tcW w:w="641" w:type="dxa"/>
            <w:tcBorders>
              <w:top w:val="nil"/>
              <w:left w:val="nil"/>
              <w:bottom w:val="single" w:sz="8" w:space="0" w:color="auto"/>
              <w:right w:val="single" w:sz="4" w:space="0" w:color="auto"/>
            </w:tcBorders>
            <w:shd w:val="clear" w:color="auto" w:fill="auto"/>
            <w:noWrap/>
            <w:vAlign w:val="center"/>
            <w:hideMark/>
          </w:tcPr>
          <w:p w14:paraId="4CCDC992"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26</w:t>
            </w:r>
          </w:p>
        </w:tc>
        <w:tc>
          <w:tcPr>
            <w:tcW w:w="641" w:type="dxa"/>
            <w:tcBorders>
              <w:top w:val="nil"/>
              <w:left w:val="nil"/>
              <w:bottom w:val="single" w:sz="8" w:space="0" w:color="auto"/>
              <w:right w:val="single" w:sz="8" w:space="0" w:color="auto"/>
            </w:tcBorders>
            <w:shd w:val="clear" w:color="auto" w:fill="auto"/>
            <w:noWrap/>
            <w:vAlign w:val="center"/>
            <w:hideMark/>
          </w:tcPr>
          <w:p w14:paraId="0DBAB1A5"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1,69</w:t>
            </w:r>
          </w:p>
        </w:tc>
        <w:tc>
          <w:tcPr>
            <w:tcW w:w="641" w:type="dxa"/>
            <w:tcBorders>
              <w:top w:val="nil"/>
              <w:left w:val="nil"/>
              <w:bottom w:val="single" w:sz="8" w:space="0" w:color="auto"/>
              <w:right w:val="single" w:sz="4" w:space="0" w:color="auto"/>
            </w:tcBorders>
            <w:shd w:val="clear" w:color="auto" w:fill="auto"/>
            <w:noWrap/>
            <w:vAlign w:val="center"/>
            <w:hideMark/>
          </w:tcPr>
          <w:p w14:paraId="4E3DC4FB"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6</w:t>
            </w:r>
          </w:p>
        </w:tc>
        <w:tc>
          <w:tcPr>
            <w:tcW w:w="641" w:type="dxa"/>
            <w:tcBorders>
              <w:top w:val="nil"/>
              <w:left w:val="nil"/>
              <w:bottom w:val="single" w:sz="8" w:space="0" w:color="auto"/>
              <w:right w:val="single" w:sz="4" w:space="0" w:color="auto"/>
            </w:tcBorders>
            <w:shd w:val="clear" w:color="auto" w:fill="auto"/>
            <w:noWrap/>
            <w:vAlign w:val="center"/>
            <w:hideMark/>
          </w:tcPr>
          <w:p w14:paraId="32BABA4F"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52</w:t>
            </w:r>
          </w:p>
        </w:tc>
        <w:tc>
          <w:tcPr>
            <w:tcW w:w="641" w:type="dxa"/>
            <w:tcBorders>
              <w:top w:val="nil"/>
              <w:left w:val="nil"/>
              <w:bottom w:val="single" w:sz="8" w:space="0" w:color="auto"/>
              <w:right w:val="single" w:sz="8" w:space="0" w:color="auto"/>
            </w:tcBorders>
            <w:shd w:val="clear" w:color="auto" w:fill="auto"/>
            <w:noWrap/>
            <w:vAlign w:val="center"/>
            <w:hideMark/>
          </w:tcPr>
          <w:p w14:paraId="408A3C78"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2,90</w:t>
            </w:r>
          </w:p>
        </w:tc>
        <w:tc>
          <w:tcPr>
            <w:tcW w:w="641" w:type="dxa"/>
            <w:tcBorders>
              <w:top w:val="nil"/>
              <w:left w:val="nil"/>
              <w:bottom w:val="single" w:sz="8" w:space="0" w:color="auto"/>
              <w:right w:val="single" w:sz="4" w:space="0" w:color="auto"/>
            </w:tcBorders>
            <w:shd w:val="clear" w:color="auto" w:fill="auto"/>
            <w:vAlign w:val="center"/>
            <w:hideMark/>
          </w:tcPr>
          <w:p w14:paraId="123EA448"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8</w:t>
            </w:r>
          </w:p>
        </w:tc>
        <w:tc>
          <w:tcPr>
            <w:tcW w:w="641" w:type="dxa"/>
            <w:tcBorders>
              <w:top w:val="nil"/>
              <w:left w:val="nil"/>
              <w:bottom w:val="single" w:sz="8" w:space="0" w:color="auto"/>
              <w:right w:val="single" w:sz="4" w:space="0" w:color="auto"/>
            </w:tcBorders>
            <w:shd w:val="clear" w:color="auto" w:fill="auto"/>
            <w:vAlign w:val="center"/>
            <w:hideMark/>
          </w:tcPr>
          <w:p w14:paraId="08312C16"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78</w:t>
            </w:r>
          </w:p>
        </w:tc>
        <w:tc>
          <w:tcPr>
            <w:tcW w:w="641" w:type="dxa"/>
            <w:tcBorders>
              <w:top w:val="nil"/>
              <w:left w:val="nil"/>
              <w:bottom w:val="single" w:sz="8" w:space="0" w:color="auto"/>
              <w:right w:val="single" w:sz="8" w:space="0" w:color="auto"/>
            </w:tcBorders>
            <w:shd w:val="clear" w:color="auto" w:fill="auto"/>
            <w:vAlign w:val="center"/>
            <w:hideMark/>
          </w:tcPr>
          <w:p w14:paraId="6174F7DF"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5,00</w:t>
            </w:r>
          </w:p>
        </w:tc>
        <w:tc>
          <w:tcPr>
            <w:tcW w:w="641" w:type="dxa"/>
            <w:tcBorders>
              <w:top w:val="nil"/>
              <w:left w:val="nil"/>
              <w:bottom w:val="single" w:sz="8" w:space="0" w:color="auto"/>
              <w:right w:val="single" w:sz="4" w:space="0" w:color="auto"/>
            </w:tcBorders>
            <w:shd w:val="clear" w:color="auto" w:fill="auto"/>
            <w:vAlign w:val="center"/>
            <w:hideMark/>
          </w:tcPr>
          <w:p w14:paraId="5F560279"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10</w:t>
            </w:r>
          </w:p>
        </w:tc>
        <w:tc>
          <w:tcPr>
            <w:tcW w:w="641" w:type="dxa"/>
            <w:tcBorders>
              <w:top w:val="nil"/>
              <w:left w:val="nil"/>
              <w:bottom w:val="single" w:sz="8" w:space="0" w:color="auto"/>
              <w:right w:val="single" w:sz="4" w:space="0" w:color="auto"/>
            </w:tcBorders>
            <w:shd w:val="clear" w:color="auto" w:fill="auto"/>
            <w:vAlign w:val="center"/>
            <w:hideMark/>
          </w:tcPr>
          <w:p w14:paraId="01A9BB58"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104</w:t>
            </w:r>
          </w:p>
        </w:tc>
        <w:tc>
          <w:tcPr>
            <w:tcW w:w="641" w:type="dxa"/>
            <w:tcBorders>
              <w:top w:val="nil"/>
              <w:left w:val="nil"/>
              <w:bottom w:val="single" w:sz="8" w:space="0" w:color="auto"/>
              <w:right w:val="single" w:sz="8" w:space="0" w:color="auto"/>
            </w:tcBorders>
            <w:shd w:val="clear" w:color="auto" w:fill="auto"/>
            <w:vAlign w:val="center"/>
            <w:hideMark/>
          </w:tcPr>
          <w:p w14:paraId="6784DB36"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8,62</w:t>
            </w:r>
          </w:p>
        </w:tc>
        <w:tc>
          <w:tcPr>
            <w:tcW w:w="641" w:type="dxa"/>
            <w:tcBorders>
              <w:top w:val="nil"/>
              <w:left w:val="nil"/>
              <w:bottom w:val="single" w:sz="8" w:space="0" w:color="auto"/>
              <w:right w:val="single" w:sz="4" w:space="0" w:color="auto"/>
            </w:tcBorders>
            <w:shd w:val="clear" w:color="auto" w:fill="auto"/>
            <w:vAlign w:val="center"/>
            <w:hideMark/>
          </w:tcPr>
          <w:p w14:paraId="6EDA81F4"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12</w:t>
            </w:r>
          </w:p>
        </w:tc>
        <w:tc>
          <w:tcPr>
            <w:tcW w:w="641" w:type="dxa"/>
            <w:tcBorders>
              <w:top w:val="nil"/>
              <w:left w:val="nil"/>
              <w:bottom w:val="single" w:sz="8" w:space="0" w:color="auto"/>
              <w:right w:val="single" w:sz="4" w:space="0" w:color="auto"/>
            </w:tcBorders>
            <w:shd w:val="clear" w:color="auto" w:fill="auto"/>
            <w:vAlign w:val="center"/>
            <w:hideMark/>
          </w:tcPr>
          <w:p w14:paraId="4FB8630D"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130</w:t>
            </w:r>
          </w:p>
        </w:tc>
        <w:tc>
          <w:tcPr>
            <w:tcW w:w="641" w:type="dxa"/>
            <w:tcBorders>
              <w:top w:val="nil"/>
              <w:left w:val="nil"/>
              <w:bottom w:val="single" w:sz="8" w:space="0" w:color="auto"/>
              <w:right w:val="single" w:sz="8" w:space="0" w:color="auto"/>
            </w:tcBorders>
            <w:shd w:val="clear" w:color="auto" w:fill="auto"/>
            <w:vAlign w:val="center"/>
            <w:hideMark/>
          </w:tcPr>
          <w:p w14:paraId="6FBCDBD6" w14:textId="77777777" w:rsidR="005517AF" w:rsidRPr="00D20599" w:rsidRDefault="005517AF" w:rsidP="00D67D25">
            <w:pPr>
              <w:rPr>
                <w:rFonts w:eastAsia="Times New Roman" w:cs="Times New Roman"/>
                <w:sz w:val="20"/>
                <w:szCs w:val="20"/>
                <w:lang w:val="ro-MD"/>
              </w:rPr>
            </w:pPr>
            <w:r w:rsidRPr="00D20599">
              <w:rPr>
                <w:rFonts w:eastAsia="Times New Roman" w:cs="Times New Roman"/>
                <w:sz w:val="20"/>
                <w:szCs w:val="20"/>
                <w:lang w:val="ro-MD"/>
              </w:rPr>
              <w:t>15,00</w:t>
            </w:r>
          </w:p>
        </w:tc>
      </w:tr>
    </w:tbl>
    <w:p w14:paraId="23054333" w14:textId="77777777" w:rsidR="005517AF" w:rsidRPr="00D20599" w:rsidRDefault="005517AF" w:rsidP="000B507A">
      <w:pPr>
        <w:jc w:val="center"/>
        <w:rPr>
          <w:rFonts w:cs="Times New Roman"/>
          <w:b/>
          <w:sz w:val="26"/>
          <w:szCs w:val="26"/>
          <w:lang w:val="ro-MD"/>
        </w:rPr>
      </w:pPr>
    </w:p>
    <w:p w14:paraId="0F95AB1D" w14:textId="65DCBCF4" w:rsidR="009B5EA5" w:rsidRPr="00D20599" w:rsidRDefault="009B5EA5" w:rsidP="005517AF">
      <w:pPr>
        <w:pStyle w:val="1"/>
        <w:jc w:val="right"/>
        <w:rPr>
          <w:color w:val="auto"/>
          <w:sz w:val="24"/>
          <w:szCs w:val="24"/>
          <w:lang w:val="ro-MD"/>
        </w:rPr>
      </w:pPr>
      <w:bookmarkStart w:id="43" w:name="_Toc528231953"/>
      <w:r w:rsidRPr="00D20599">
        <w:rPr>
          <w:color w:val="auto"/>
          <w:sz w:val="24"/>
          <w:szCs w:val="24"/>
          <w:lang w:val="ro-MD"/>
        </w:rPr>
        <w:lastRenderedPageBreak/>
        <w:t>Anexa nr.2</w:t>
      </w:r>
      <w:bookmarkEnd w:id="43"/>
    </w:p>
    <w:p w14:paraId="13BC9307" w14:textId="2B63F40D" w:rsidR="009B5EA5" w:rsidRPr="00D20599" w:rsidRDefault="00F61882" w:rsidP="00F61882">
      <w:pPr>
        <w:spacing w:before="120" w:after="120"/>
        <w:jc w:val="center"/>
        <w:rPr>
          <w:rFonts w:cs="Times New Roman"/>
          <w:b/>
          <w:lang w:val="ro-MD"/>
        </w:rPr>
      </w:pPr>
      <w:r w:rsidRPr="00D20599">
        <w:rPr>
          <w:rFonts w:cs="Times New Roman"/>
          <w:b/>
          <w:lang w:val="ro-MD"/>
        </w:rPr>
        <w:t>Sporul lunar pentru grad profesional</w:t>
      </w:r>
    </w:p>
    <w:tbl>
      <w:tblPr>
        <w:tblStyle w:val="af4"/>
        <w:tblW w:w="0" w:type="auto"/>
        <w:tblLook w:val="04A0" w:firstRow="1" w:lastRow="0" w:firstColumn="1" w:lastColumn="0" w:noHBand="0" w:noVBand="1"/>
      </w:tblPr>
      <w:tblGrid>
        <w:gridCol w:w="6864"/>
        <w:gridCol w:w="2055"/>
      </w:tblGrid>
      <w:tr w:rsidR="00D47617" w:rsidRPr="00D20599" w14:paraId="537D518F" w14:textId="77777777" w:rsidTr="00B2737A">
        <w:trPr>
          <w:tblHeader/>
        </w:trPr>
        <w:tc>
          <w:tcPr>
            <w:tcW w:w="6864" w:type="dxa"/>
          </w:tcPr>
          <w:p w14:paraId="495B0915" w14:textId="6BAE2C48" w:rsidR="009B5EA5" w:rsidRPr="00D20599" w:rsidRDefault="00F61882" w:rsidP="00F61882">
            <w:pPr>
              <w:jc w:val="center"/>
              <w:rPr>
                <w:rFonts w:cs="Times New Roman"/>
                <w:lang w:val="ro-MD"/>
              </w:rPr>
            </w:pPr>
            <w:r w:rsidRPr="00D20599">
              <w:rPr>
                <w:rFonts w:cs="Times New Roman"/>
                <w:b/>
                <w:lang w:val="ro-MD"/>
              </w:rPr>
              <w:t xml:space="preserve">Gradul </w:t>
            </w:r>
            <w:r w:rsidR="009B5EA5" w:rsidRPr="00D20599">
              <w:rPr>
                <w:rFonts w:cs="Times New Roman"/>
                <w:b/>
                <w:lang w:val="ro-MD"/>
              </w:rPr>
              <w:t>profesional</w:t>
            </w:r>
          </w:p>
        </w:tc>
        <w:tc>
          <w:tcPr>
            <w:tcW w:w="2055" w:type="dxa"/>
          </w:tcPr>
          <w:p w14:paraId="44783B07" w14:textId="77777777" w:rsidR="009B5EA5" w:rsidRPr="00D20599" w:rsidRDefault="009B5EA5" w:rsidP="0042048C">
            <w:pPr>
              <w:jc w:val="center"/>
              <w:rPr>
                <w:rFonts w:cs="Times New Roman"/>
                <w:b/>
                <w:lang w:val="ro-MD"/>
              </w:rPr>
            </w:pPr>
            <w:r w:rsidRPr="00D20599">
              <w:rPr>
                <w:rFonts w:cs="Times New Roman"/>
                <w:b/>
                <w:lang w:val="ro-MD"/>
              </w:rPr>
              <w:t>Spor lunar, lei</w:t>
            </w:r>
          </w:p>
        </w:tc>
      </w:tr>
      <w:tr w:rsidR="00D47617" w:rsidRPr="00D20599" w14:paraId="115CD866" w14:textId="77777777" w:rsidTr="00B2737A">
        <w:tc>
          <w:tcPr>
            <w:tcW w:w="8919" w:type="dxa"/>
            <w:gridSpan w:val="2"/>
          </w:tcPr>
          <w:p w14:paraId="09AEC8DF" w14:textId="4B7089DA" w:rsidR="009B5EA5" w:rsidRPr="00D20599" w:rsidRDefault="009B5EA5" w:rsidP="009E7361">
            <w:pPr>
              <w:rPr>
                <w:rFonts w:cs="Times New Roman"/>
                <w:b/>
                <w:lang w:val="ro-MD"/>
              </w:rPr>
            </w:pPr>
            <w:r w:rsidRPr="00D20599">
              <w:rPr>
                <w:rFonts w:cs="Times New Roman"/>
                <w:b/>
                <w:lang w:val="ro-MD"/>
              </w:rPr>
              <w:t>Grade de calificare</w:t>
            </w:r>
            <w:r w:rsidR="00B2737A" w:rsidRPr="00D20599">
              <w:rPr>
                <w:rFonts w:cs="Times New Roman"/>
                <w:b/>
                <w:lang w:val="ro-MD"/>
              </w:rPr>
              <w:t xml:space="preserve"> pentru funcționari publici</w:t>
            </w:r>
          </w:p>
        </w:tc>
      </w:tr>
      <w:tr w:rsidR="00D47617" w:rsidRPr="00D20599" w14:paraId="50BEC942" w14:textId="77777777" w:rsidTr="00B2737A">
        <w:tc>
          <w:tcPr>
            <w:tcW w:w="6864" w:type="dxa"/>
          </w:tcPr>
          <w:p w14:paraId="1737B704" w14:textId="794CCDAB" w:rsidR="009B5EA5" w:rsidRPr="00D20599" w:rsidRDefault="009B5EA5" w:rsidP="009E7361">
            <w:pPr>
              <w:rPr>
                <w:rFonts w:cs="Times New Roman"/>
                <w:lang w:val="ro-MD"/>
              </w:rPr>
            </w:pPr>
            <w:r w:rsidRPr="00D20599">
              <w:rPr>
                <w:rFonts w:eastAsia="Times New Roman" w:cs="Times New Roman"/>
                <w:lang w:val="ro-MD"/>
              </w:rPr>
              <w:t>Consilier de stat al Republicii Moldova, clasa I</w:t>
            </w:r>
          </w:p>
        </w:tc>
        <w:tc>
          <w:tcPr>
            <w:tcW w:w="2055" w:type="dxa"/>
          </w:tcPr>
          <w:p w14:paraId="4F74D93D" w14:textId="127B0636" w:rsidR="009B5EA5" w:rsidRPr="00D20599" w:rsidRDefault="009B5EA5" w:rsidP="009B5EA5">
            <w:pPr>
              <w:jc w:val="center"/>
              <w:rPr>
                <w:rFonts w:cs="Times New Roman"/>
                <w:lang w:val="ro-MD"/>
              </w:rPr>
            </w:pPr>
            <w:r w:rsidRPr="00D20599">
              <w:rPr>
                <w:rFonts w:eastAsia="Times New Roman" w:cs="Times New Roman"/>
                <w:lang w:val="ro-MD"/>
              </w:rPr>
              <w:t>500</w:t>
            </w:r>
          </w:p>
        </w:tc>
      </w:tr>
      <w:tr w:rsidR="00D47617" w:rsidRPr="00D20599" w14:paraId="3AFEA03E" w14:textId="77777777" w:rsidTr="00B2737A">
        <w:tc>
          <w:tcPr>
            <w:tcW w:w="6864" w:type="dxa"/>
          </w:tcPr>
          <w:p w14:paraId="423BC97C" w14:textId="14A9FBF1" w:rsidR="009B5EA5" w:rsidRPr="00D20599" w:rsidRDefault="009B5EA5" w:rsidP="009E7361">
            <w:pPr>
              <w:rPr>
                <w:rFonts w:cs="Times New Roman"/>
                <w:lang w:val="ro-MD"/>
              </w:rPr>
            </w:pPr>
            <w:r w:rsidRPr="00D20599">
              <w:rPr>
                <w:rFonts w:eastAsia="Times New Roman" w:cs="Times New Roman"/>
                <w:lang w:val="ro-MD"/>
              </w:rPr>
              <w:t>Consilier de stat al Republicii Moldova, clasa a II-a</w:t>
            </w:r>
          </w:p>
        </w:tc>
        <w:tc>
          <w:tcPr>
            <w:tcW w:w="2055" w:type="dxa"/>
          </w:tcPr>
          <w:p w14:paraId="0AAD7217" w14:textId="58331A7A" w:rsidR="009B5EA5" w:rsidRPr="00D20599" w:rsidRDefault="009B5EA5" w:rsidP="009B5EA5">
            <w:pPr>
              <w:jc w:val="center"/>
              <w:rPr>
                <w:rFonts w:cs="Times New Roman"/>
                <w:lang w:val="ro-MD"/>
              </w:rPr>
            </w:pPr>
            <w:r w:rsidRPr="00D20599">
              <w:rPr>
                <w:rFonts w:eastAsia="Times New Roman" w:cs="Times New Roman"/>
                <w:lang w:val="ro-MD"/>
              </w:rPr>
              <w:t>450</w:t>
            </w:r>
          </w:p>
        </w:tc>
      </w:tr>
      <w:tr w:rsidR="00D47617" w:rsidRPr="00D20599" w14:paraId="385C0F2B" w14:textId="77777777" w:rsidTr="00B2737A">
        <w:tc>
          <w:tcPr>
            <w:tcW w:w="6864" w:type="dxa"/>
          </w:tcPr>
          <w:p w14:paraId="555633BA" w14:textId="3B8B9090" w:rsidR="009B5EA5" w:rsidRPr="00D20599" w:rsidRDefault="009B5EA5" w:rsidP="009E7361">
            <w:pPr>
              <w:rPr>
                <w:rFonts w:cs="Times New Roman"/>
                <w:lang w:val="ro-MD"/>
              </w:rPr>
            </w:pPr>
            <w:r w:rsidRPr="00D20599">
              <w:rPr>
                <w:rFonts w:eastAsia="Times New Roman" w:cs="Times New Roman"/>
                <w:lang w:val="ro-MD"/>
              </w:rPr>
              <w:t>Consilier de stat al Republicii Moldova, clasa a III-a</w:t>
            </w:r>
          </w:p>
        </w:tc>
        <w:tc>
          <w:tcPr>
            <w:tcW w:w="2055" w:type="dxa"/>
          </w:tcPr>
          <w:p w14:paraId="670B522A" w14:textId="7435C0C5" w:rsidR="009B5EA5" w:rsidRPr="00D20599" w:rsidRDefault="009B5EA5" w:rsidP="009B5EA5">
            <w:pPr>
              <w:jc w:val="center"/>
              <w:rPr>
                <w:rFonts w:cs="Times New Roman"/>
                <w:lang w:val="ro-MD"/>
              </w:rPr>
            </w:pPr>
            <w:r w:rsidRPr="00D20599">
              <w:rPr>
                <w:rFonts w:eastAsia="Times New Roman" w:cs="Times New Roman"/>
                <w:lang w:val="ro-MD"/>
              </w:rPr>
              <w:t>400</w:t>
            </w:r>
          </w:p>
        </w:tc>
      </w:tr>
      <w:tr w:rsidR="00D47617" w:rsidRPr="00D20599" w14:paraId="03F585E0" w14:textId="77777777" w:rsidTr="00B2737A">
        <w:tc>
          <w:tcPr>
            <w:tcW w:w="6864" w:type="dxa"/>
          </w:tcPr>
          <w:p w14:paraId="3EBEAC67" w14:textId="4D314B50" w:rsidR="009B5EA5" w:rsidRPr="00D20599" w:rsidRDefault="009B5EA5" w:rsidP="009E7361">
            <w:pPr>
              <w:rPr>
                <w:rFonts w:cs="Times New Roman"/>
                <w:lang w:val="ro-MD"/>
              </w:rPr>
            </w:pPr>
            <w:r w:rsidRPr="00D20599">
              <w:rPr>
                <w:rFonts w:eastAsia="Times New Roman" w:cs="Times New Roman"/>
                <w:lang w:val="ro-MD"/>
              </w:rPr>
              <w:t>Consilier de stat, clasa I</w:t>
            </w:r>
          </w:p>
        </w:tc>
        <w:tc>
          <w:tcPr>
            <w:tcW w:w="2055" w:type="dxa"/>
          </w:tcPr>
          <w:p w14:paraId="33E8C5B5" w14:textId="77231EBD" w:rsidR="009B5EA5" w:rsidRPr="00D20599" w:rsidRDefault="009B5EA5" w:rsidP="009B5EA5">
            <w:pPr>
              <w:jc w:val="center"/>
              <w:rPr>
                <w:rFonts w:cs="Times New Roman"/>
                <w:lang w:val="ro-MD"/>
              </w:rPr>
            </w:pPr>
            <w:r w:rsidRPr="00D20599">
              <w:rPr>
                <w:rFonts w:eastAsia="Times New Roman" w:cs="Times New Roman"/>
                <w:lang w:val="ro-MD"/>
              </w:rPr>
              <w:t>375</w:t>
            </w:r>
          </w:p>
        </w:tc>
      </w:tr>
      <w:tr w:rsidR="00D47617" w:rsidRPr="00D20599" w14:paraId="49BFF3F2" w14:textId="77777777" w:rsidTr="00B2737A">
        <w:tc>
          <w:tcPr>
            <w:tcW w:w="6864" w:type="dxa"/>
          </w:tcPr>
          <w:p w14:paraId="7D1DA309" w14:textId="195F4155" w:rsidR="009B5EA5" w:rsidRPr="00D20599" w:rsidRDefault="009B5EA5" w:rsidP="009E7361">
            <w:pPr>
              <w:rPr>
                <w:rFonts w:cs="Times New Roman"/>
                <w:lang w:val="ro-MD"/>
              </w:rPr>
            </w:pPr>
            <w:r w:rsidRPr="00D20599">
              <w:rPr>
                <w:rFonts w:eastAsia="Times New Roman" w:cs="Times New Roman"/>
                <w:lang w:val="ro-MD"/>
              </w:rPr>
              <w:t>Consilier de stat, clasa a II-a</w:t>
            </w:r>
          </w:p>
        </w:tc>
        <w:tc>
          <w:tcPr>
            <w:tcW w:w="2055" w:type="dxa"/>
          </w:tcPr>
          <w:p w14:paraId="7504871A" w14:textId="765A1957" w:rsidR="009B5EA5" w:rsidRPr="00D20599" w:rsidRDefault="009B5EA5" w:rsidP="009B5EA5">
            <w:pPr>
              <w:jc w:val="center"/>
              <w:rPr>
                <w:rFonts w:cs="Times New Roman"/>
                <w:lang w:val="ro-MD"/>
              </w:rPr>
            </w:pPr>
            <w:r w:rsidRPr="00D20599">
              <w:rPr>
                <w:rFonts w:eastAsia="Times New Roman" w:cs="Times New Roman"/>
                <w:lang w:val="ro-MD"/>
              </w:rPr>
              <w:t>350</w:t>
            </w:r>
          </w:p>
        </w:tc>
      </w:tr>
      <w:tr w:rsidR="00D47617" w:rsidRPr="00D20599" w14:paraId="742C0193" w14:textId="77777777" w:rsidTr="00B2737A">
        <w:tc>
          <w:tcPr>
            <w:tcW w:w="6864" w:type="dxa"/>
          </w:tcPr>
          <w:p w14:paraId="561776A3" w14:textId="57455DC9" w:rsidR="009B5EA5" w:rsidRPr="00D20599" w:rsidRDefault="009B5EA5" w:rsidP="009E7361">
            <w:pPr>
              <w:rPr>
                <w:rFonts w:eastAsia="Times New Roman" w:cs="Times New Roman"/>
                <w:lang w:val="ro-MD"/>
              </w:rPr>
            </w:pPr>
            <w:r w:rsidRPr="00D20599">
              <w:rPr>
                <w:rFonts w:eastAsia="Times New Roman" w:cs="Times New Roman"/>
                <w:lang w:val="ro-MD"/>
              </w:rPr>
              <w:t>Consilier de stat, clasa a III-a</w:t>
            </w:r>
          </w:p>
        </w:tc>
        <w:tc>
          <w:tcPr>
            <w:tcW w:w="2055" w:type="dxa"/>
          </w:tcPr>
          <w:p w14:paraId="5D2F21AE" w14:textId="1B2BCBC0" w:rsidR="009B5EA5" w:rsidRPr="00D20599" w:rsidRDefault="009B5EA5" w:rsidP="009B5EA5">
            <w:pPr>
              <w:jc w:val="center"/>
              <w:rPr>
                <w:rFonts w:eastAsia="Times New Roman" w:cs="Times New Roman"/>
                <w:lang w:val="ro-MD"/>
              </w:rPr>
            </w:pPr>
            <w:r w:rsidRPr="00D20599">
              <w:rPr>
                <w:rFonts w:eastAsia="Times New Roman" w:cs="Times New Roman"/>
                <w:lang w:val="ro-MD"/>
              </w:rPr>
              <w:t>300</w:t>
            </w:r>
          </w:p>
        </w:tc>
      </w:tr>
      <w:tr w:rsidR="00D47617" w:rsidRPr="00D20599" w14:paraId="09C4E739" w14:textId="77777777" w:rsidTr="00B2737A">
        <w:tc>
          <w:tcPr>
            <w:tcW w:w="6864" w:type="dxa"/>
          </w:tcPr>
          <w:p w14:paraId="59293FBC" w14:textId="61E71B52" w:rsidR="009B5EA5" w:rsidRPr="00D20599" w:rsidRDefault="009B5EA5" w:rsidP="009E7361">
            <w:pPr>
              <w:rPr>
                <w:rFonts w:eastAsia="Times New Roman" w:cs="Times New Roman"/>
                <w:lang w:val="ro-MD"/>
              </w:rPr>
            </w:pPr>
            <w:r w:rsidRPr="00D20599">
              <w:rPr>
                <w:rFonts w:eastAsia="Times New Roman" w:cs="Times New Roman"/>
                <w:lang w:val="ro-MD"/>
              </w:rPr>
              <w:t>Consilier, clasa I</w:t>
            </w:r>
          </w:p>
        </w:tc>
        <w:tc>
          <w:tcPr>
            <w:tcW w:w="2055" w:type="dxa"/>
          </w:tcPr>
          <w:p w14:paraId="1E7F03E3" w14:textId="7A0FF9AB" w:rsidR="009B5EA5" w:rsidRPr="00D20599" w:rsidRDefault="009B5EA5" w:rsidP="009B5EA5">
            <w:pPr>
              <w:jc w:val="center"/>
              <w:rPr>
                <w:rFonts w:eastAsia="Times New Roman" w:cs="Times New Roman"/>
                <w:lang w:val="ro-MD"/>
              </w:rPr>
            </w:pPr>
            <w:r w:rsidRPr="00D20599">
              <w:rPr>
                <w:rFonts w:eastAsia="Times New Roman" w:cs="Times New Roman"/>
                <w:lang w:val="ro-MD"/>
              </w:rPr>
              <w:t>275</w:t>
            </w:r>
          </w:p>
        </w:tc>
      </w:tr>
      <w:tr w:rsidR="00D47617" w:rsidRPr="00D20599" w14:paraId="74486142" w14:textId="77777777" w:rsidTr="00B2737A">
        <w:tc>
          <w:tcPr>
            <w:tcW w:w="6864" w:type="dxa"/>
          </w:tcPr>
          <w:p w14:paraId="6AC333CD" w14:textId="17C8187D" w:rsidR="009B5EA5" w:rsidRPr="00D20599" w:rsidRDefault="009B5EA5" w:rsidP="009E7361">
            <w:pPr>
              <w:rPr>
                <w:rFonts w:eastAsia="Times New Roman" w:cs="Times New Roman"/>
                <w:lang w:val="ro-MD"/>
              </w:rPr>
            </w:pPr>
            <w:r w:rsidRPr="00D20599">
              <w:rPr>
                <w:rFonts w:eastAsia="Times New Roman" w:cs="Times New Roman"/>
                <w:lang w:val="ro-MD"/>
              </w:rPr>
              <w:t>Consilier, clasa a II-a</w:t>
            </w:r>
          </w:p>
        </w:tc>
        <w:tc>
          <w:tcPr>
            <w:tcW w:w="2055" w:type="dxa"/>
          </w:tcPr>
          <w:p w14:paraId="5DA73FD3" w14:textId="72604275" w:rsidR="009B5EA5" w:rsidRPr="00D20599" w:rsidRDefault="009B5EA5" w:rsidP="009B5EA5">
            <w:pPr>
              <w:jc w:val="center"/>
              <w:rPr>
                <w:rFonts w:eastAsia="Times New Roman" w:cs="Times New Roman"/>
                <w:lang w:val="ro-MD"/>
              </w:rPr>
            </w:pPr>
            <w:r w:rsidRPr="00D20599">
              <w:rPr>
                <w:rFonts w:eastAsia="Times New Roman" w:cs="Times New Roman"/>
                <w:lang w:val="ro-MD"/>
              </w:rPr>
              <w:t>250</w:t>
            </w:r>
          </w:p>
        </w:tc>
      </w:tr>
      <w:tr w:rsidR="00D47617" w:rsidRPr="00D20599" w14:paraId="7617E105" w14:textId="77777777" w:rsidTr="00B2737A">
        <w:tc>
          <w:tcPr>
            <w:tcW w:w="6864" w:type="dxa"/>
          </w:tcPr>
          <w:p w14:paraId="1F416078" w14:textId="0D207C33" w:rsidR="009B5EA5" w:rsidRPr="00D20599" w:rsidRDefault="009B5EA5" w:rsidP="009E7361">
            <w:pPr>
              <w:rPr>
                <w:rFonts w:eastAsia="Times New Roman" w:cs="Times New Roman"/>
                <w:lang w:val="ro-MD"/>
              </w:rPr>
            </w:pPr>
            <w:r w:rsidRPr="00D20599">
              <w:rPr>
                <w:rFonts w:eastAsia="Times New Roman" w:cs="Times New Roman"/>
                <w:lang w:val="ro-MD"/>
              </w:rPr>
              <w:t>Consilier, clasa a III-a</w:t>
            </w:r>
          </w:p>
        </w:tc>
        <w:tc>
          <w:tcPr>
            <w:tcW w:w="2055" w:type="dxa"/>
          </w:tcPr>
          <w:p w14:paraId="2A1EAE77" w14:textId="32495BE9" w:rsidR="009B5EA5" w:rsidRPr="00D20599" w:rsidRDefault="009B5EA5" w:rsidP="009B5EA5">
            <w:pPr>
              <w:jc w:val="center"/>
              <w:rPr>
                <w:rFonts w:eastAsia="Times New Roman" w:cs="Times New Roman"/>
                <w:lang w:val="ro-MD"/>
              </w:rPr>
            </w:pPr>
            <w:r w:rsidRPr="00D20599">
              <w:rPr>
                <w:rFonts w:eastAsia="Times New Roman" w:cs="Times New Roman"/>
                <w:lang w:val="ro-MD"/>
              </w:rPr>
              <w:t>200</w:t>
            </w:r>
          </w:p>
        </w:tc>
      </w:tr>
      <w:tr w:rsidR="00D47617" w:rsidRPr="00D20599" w14:paraId="2D957779" w14:textId="77777777" w:rsidTr="00B2737A">
        <w:tc>
          <w:tcPr>
            <w:tcW w:w="8919" w:type="dxa"/>
            <w:gridSpan w:val="2"/>
          </w:tcPr>
          <w:p w14:paraId="3CC35B61" w14:textId="5BCE0B9C" w:rsidR="005D4841" w:rsidRPr="00D20599" w:rsidRDefault="005D4841" w:rsidP="008B5E5E">
            <w:pPr>
              <w:rPr>
                <w:rFonts w:eastAsia="Times New Roman" w:cs="Times New Roman"/>
                <w:lang w:val="ro-MD"/>
              </w:rPr>
            </w:pPr>
            <w:r w:rsidRPr="00D20599">
              <w:rPr>
                <w:rFonts w:eastAsia="Times New Roman" w:cs="Times New Roman"/>
                <w:b/>
                <w:bCs/>
                <w:lang w:val="ro-MD"/>
              </w:rPr>
              <w:t>Ranguri diplomatice</w:t>
            </w:r>
          </w:p>
        </w:tc>
      </w:tr>
      <w:tr w:rsidR="00D47617" w:rsidRPr="00D20599" w14:paraId="0FCF6E84" w14:textId="77777777" w:rsidTr="00B2737A">
        <w:tc>
          <w:tcPr>
            <w:tcW w:w="6864" w:type="dxa"/>
          </w:tcPr>
          <w:p w14:paraId="4AD812C9" w14:textId="23CF7CBF" w:rsidR="009B5EA5" w:rsidRPr="00D20599" w:rsidRDefault="009B5EA5" w:rsidP="008B5E5E">
            <w:pPr>
              <w:rPr>
                <w:rFonts w:eastAsia="Times New Roman" w:cs="Times New Roman"/>
                <w:lang w:val="ro-MD"/>
              </w:rPr>
            </w:pPr>
            <w:r w:rsidRPr="00D20599">
              <w:rPr>
                <w:rFonts w:eastAsia="Times New Roman" w:cs="Times New Roman"/>
                <w:lang w:val="ro-MD"/>
              </w:rPr>
              <w:t>Ambasador</w:t>
            </w:r>
          </w:p>
        </w:tc>
        <w:tc>
          <w:tcPr>
            <w:tcW w:w="2055" w:type="dxa"/>
          </w:tcPr>
          <w:p w14:paraId="5E557752" w14:textId="69F1671A" w:rsidR="009B5EA5" w:rsidRPr="00D20599" w:rsidRDefault="009B5EA5" w:rsidP="009B5EA5">
            <w:pPr>
              <w:jc w:val="center"/>
              <w:rPr>
                <w:rFonts w:eastAsia="Times New Roman" w:cs="Times New Roman"/>
                <w:lang w:val="ro-MD"/>
              </w:rPr>
            </w:pPr>
            <w:r w:rsidRPr="00D20599">
              <w:rPr>
                <w:rFonts w:eastAsia="Times New Roman" w:cs="Times New Roman"/>
                <w:lang w:val="ro-MD"/>
              </w:rPr>
              <w:t>500</w:t>
            </w:r>
          </w:p>
        </w:tc>
      </w:tr>
      <w:tr w:rsidR="00D47617" w:rsidRPr="00D20599" w14:paraId="54E83D5A" w14:textId="77777777" w:rsidTr="00B2737A">
        <w:tc>
          <w:tcPr>
            <w:tcW w:w="6864" w:type="dxa"/>
          </w:tcPr>
          <w:p w14:paraId="70F2344B" w14:textId="330488D0" w:rsidR="009B5EA5" w:rsidRPr="00D20599" w:rsidRDefault="009B5EA5" w:rsidP="00691E4F">
            <w:pPr>
              <w:rPr>
                <w:rFonts w:eastAsia="Times New Roman" w:cs="Times New Roman"/>
                <w:lang w:val="ro-MD"/>
              </w:rPr>
            </w:pPr>
            <w:r w:rsidRPr="00D20599">
              <w:rPr>
                <w:rFonts w:eastAsia="Times New Roman" w:cs="Times New Roman"/>
                <w:lang w:val="ro-MD"/>
              </w:rPr>
              <w:t xml:space="preserve">Ministru </w:t>
            </w:r>
            <w:r w:rsidR="005D4841" w:rsidRPr="00D20599">
              <w:rPr>
                <w:rFonts w:eastAsia="Times New Roman" w:cs="Times New Roman"/>
                <w:lang w:val="ro-MD"/>
              </w:rPr>
              <w:t>plenipotențiar</w:t>
            </w:r>
          </w:p>
        </w:tc>
        <w:tc>
          <w:tcPr>
            <w:tcW w:w="2055" w:type="dxa"/>
          </w:tcPr>
          <w:p w14:paraId="16CD1696" w14:textId="7E6D2139" w:rsidR="009B5EA5" w:rsidRPr="00D20599" w:rsidRDefault="009B5EA5" w:rsidP="009B5EA5">
            <w:pPr>
              <w:jc w:val="center"/>
              <w:rPr>
                <w:rFonts w:eastAsia="Times New Roman" w:cs="Times New Roman"/>
                <w:lang w:val="ro-MD"/>
              </w:rPr>
            </w:pPr>
            <w:r w:rsidRPr="00D20599">
              <w:rPr>
                <w:rFonts w:eastAsia="Times New Roman" w:cs="Times New Roman"/>
                <w:lang w:val="ro-MD"/>
              </w:rPr>
              <w:t>450</w:t>
            </w:r>
          </w:p>
        </w:tc>
      </w:tr>
      <w:tr w:rsidR="00D47617" w:rsidRPr="00D20599" w14:paraId="3AAF2E7B" w14:textId="77777777" w:rsidTr="00B2737A">
        <w:tc>
          <w:tcPr>
            <w:tcW w:w="6864" w:type="dxa"/>
          </w:tcPr>
          <w:p w14:paraId="5E1CB5A7" w14:textId="6D9706C3" w:rsidR="009B5EA5" w:rsidRPr="00D20599" w:rsidRDefault="009B5EA5" w:rsidP="00691E4F">
            <w:pPr>
              <w:rPr>
                <w:rFonts w:eastAsia="Times New Roman" w:cs="Times New Roman"/>
                <w:lang w:val="ro-MD"/>
              </w:rPr>
            </w:pPr>
            <w:r w:rsidRPr="00D20599">
              <w:rPr>
                <w:rFonts w:eastAsia="Times New Roman" w:cs="Times New Roman"/>
                <w:lang w:val="ro-MD"/>
              </w:rPr>
              <w:t>Ministru consilier</w:t>
            </w:r>
          </w:p>
        </w:tc>
        <w:tc>
          <w:tcPr>
            <w:tcW w:w="2055" w:type="dxa"/>
          </w:tcPr>
          <w:p w14:paraId="0E71B165" w14:textId="55EB5E20" w:rsidR="009B5EA5" w:rsidRPr="00D20599" w:rsidRDefault="009B5EA5" w:rsidP="009B5EA5">
            <w:pPr>
              <w:jc w:val="center"/>
              <w:rPr>
                <w:rFonts w:eastAsia="Times New Roman" w:cs="Times New Roman"/>
                <w:lang w:val="ro-MD"/>
              </w:rPr>
            </w:pPr>
            <w:r w:rsidRPr="00D20599">
              <w:rPr>
                <w:rFonts w:eastAsia="Times New Roman" w:cs="Times New Roman"/>
                <w:lang w:val="ro-MD"/>
              </w:rPr>
              <w:t>400</w:t>
            </w:r>
          </w:p>
        </w:tc>
      </w:tr>
      <w:tr w:rsidR="00D47617" w:rsidRPr="00D20599" w14:paraId="74EA3431" w14:textId="77777777" w:rsidTr="00B2737A">
        <w:tc>
          <w:tcPr>
            <w:tcW w:w="6864" w:type="dxa"/>
          </w:tcPr>
          <w:p w14:paraId="55DE8EAF" w14:textId="57E11FD4" w:rsidR="009B5EA5" w:rsidRPr="00D20599" w:rsidRDefault="009B5EA5" w:rsidP="00691E4F">
            <w:pPr>
              <w:rPr>
                <w:rFonts w:eastAsia="Times New Roman" w:cs="Times New Roman"/>
                <w:lang w:val="ro-MD"/>
              </w:rPr>
            </w:pPr>
            <w:r w:rsidRPr="00D20599">
              <w:rPr>
                <w:rFonts w:eastAsia="Times New Roman" w:cs="Times New Roman"/>
                <w:lang w:val="ro-MD"/>
              </w:rPr>
              <w:t>Consilier</w:t>
            </w:r>
          </w:p>
        </w:tc>
        <w:tc>
          <w:tcPr>
            <w:tcW w:w="2055" w:type="dxa"/>
          </w:tcPr>
          <w:p w14:paraId="5614BED7" w14:textId="728EF4BC" w:rsidR="009B5EA5" w:rsidRPr="00D20599" w:rsidRDefault="009B5EA5" w:rsidP="009B5EA5">
            <w:pPr>
              <w:jc w:val="center"/>
              <w:rPr>
                <w:rFonts w:eastAsia="Times New Roman" w:cs="Times New Roman"/>
                <w:lang w:val="ro-MD"/>
              </w:rPr>
            </w:pPr>
            <w:r w:rsidRPr="00D20599">
              <w:rPr>
                <w:rFonts w:eastAsia="Times New Roman" w:cs="Times New Roman"/>
                <w:lang w:val="ro-MD"/>
              </w:rPr>
              <w:t>350</w:t>
            </w:r>
          </w:p>
        </w:tc>
      </w:tr>
      <w:tr w:rsidR="00D47617" w:rsidRPr="00D20599" w14:paraId="30E2C779" w14:textId="77777777" w:rsidTr="00B2737A">
        <w:tc>
          <w:tcPr>
            <w:tcW w:w="6864" w:type="dxa"/>
          </w:tcPr>
          <w:p w14:paraId="5E106FCA" w14:textId="070B2C80" w:rsidR="009B5EA5" w:rsidRPr="00D20599" w:rsidRDefault="009B5EA5" w:rsidP="00691E4F">
            <w:pPr>
              <w:rPr>
                <w:rFonts w:eastAsia="Times New Roman" w:cs="Times New Roman"/>
                <w:lang w:val="ro-MD"/>
              </w:rPr>
            </w:pPr>
            <w:r w:rsidRPr="00D20599">
              <w:rPr>
                <w:rFonts w:eastAsia="Times New Roman" w:cs="Times New Roman"/>
                <w:lang w:val="ro-MD"/>
              </w:rPr>
              <w:t>Secretar I</w:t>
            </w:r>
          </w:p>
        </w:tc>
        <w:tc>
          <w:tcPr>
            <w:tcW w:w="2055" w:type="dxa"/>
          </w:tcPr>
          <w:p w14:paraId="379D8421" w14:textId="52B6DF2C" w:rsidR="009B5EA5" w:rsidRPr="00D20599" w:rsidRDefault="009B5EA5" w:rsidP="009B5EA5">
            <w:pPr>
              <w:jc w:val="center"/>
              <w:rPr>
                <w:rFonts w:eastAsia="Times New Roman" w:cs="Times New Roman"/>
                <w:lang w:val="ro-MD"/>
              </w:rPr>
            </w:pPr>
            <w:r w:rsidRPr="00D20599">
              <w:rPr>
                <w:rFonts w:eastAsia="Times New Roman" w:cs="Times New Roman"/>
                <w:lang w:val="ro-MD"/>
              </w:rPr>
              <w:t>300</w:t>
            </w:r>
          </w:p>
        </w:tc>
      </w:tr>
      <w:tr w:rsidR="00D47617" w:rsidRPr="00D20599" w14:paraId="1BFB3BF5" w14:textId="77777777" w:rsidTr="00B2737A">
        <w:tc>
          <w:tcPr>
            <w:tcW w:w="6864" w:type="dxa"/>
          </w:tcPr>
          <w:p w14:paraId="32FDE4BA" w14:textId="1037D822" w:rsidR="009B5EA5" w:rsidRPr="00D20599" w:rsidRDefault="009B5EA5" w:rsidP="00691E4F">
            <w:pPr>
              <w:rPr>
                <w:rFonts w:eastAsia="Times New Roman" w:cs="Times New Roman"/>
                <w:lang w:val="ro-MD"/>
              </w:rPr>
            </w:pPr>
            <w:r w:rsidRPr="00D20599">
              <w:rPr>
                <w:rFonts w:eastAsia="Times New Roman" w:cs="Times New Roman"/>
                <w:lang w:val="ro-MD"/>
              </w:rPr>
              <w:t>Secretar II</w:t>
            </w:r>
          </w:p>
        </w:tc>
        <w:tc>
          <w:tcPr>
            <w:tcW w:w="2055" w:type="dxa"/>
          </w:tcPr>
          <w:p w14:paraId="513C93B4" w14:textId="496B57AF" w:rsidR="009B5EA5" w:rsidRPr="00D20599" w:rsidRDefault="009B5EA5" w:rsidP="009B5EA5">
            <w:pPr>
              <w:jc w:val="center"/>
              <w:rPr>
                <w:rFonts w:eastAsia="Times New Roman" w:cs="Times New Roman"/>
                <w:lang w:val="ro-MD"/>
              </w:rPr>
            </w:pPr>
            <w:r w:rsidRPr="00D20599">
              <w:rPr>
                <w:rFonts w:eastAsia="Times New Roman" w:cs="Times New Roman"/>
                <w:lang w:val="ro-MD"/>
              </w:rPr>
              <w:t>275</w:t>
            </w:r>
          </w:p>
        </w:tc>
      </w:tr>
      <w:tr w:rsidR="00D47617" w:rsidRPr="00D20599" w14:paraId="7B6CB279" w14:textId="77777777" w:rsidTr="00B2737A">
        <w:tc>
          <w:tcPr>
            <w:tcW w:w="6864" w:type="dxa"/>
          </w:tcPr>
          <w:p w14:paraId="53FE3479" w14:textId="1407D0E2" w:rsidR="009B5EA5" w:rsidRPr="00D20599" w:rsidRDefault="009B5EA5" w:rsidP="00691E4F">
            <w:pPr>
              <w:rPr>
                <w:rFonts w:eastAsia="Times New Roman" w:cs="Times New Roman"/>
                <w:lang w:val="ro-MD"/>
              </w:rPr>
            </w:pPr>
            <w:r w:rsidRPr="00D20599">
              <w:rPr>
                <w:rFonts w:eastAsia="Times New Roman" w:cs="Times New Roman"/>
                <w:lang w:val="ro-MD"/>
              </w:rPr>
              <w:t>Secretar III</w:t>
            </w:r>
          </w:p>
        </w:tc>
        <w:tc>
          <w:tcPr>
            <w:tcW w:w="2055" w:type="dxa"/>
          </w:tcPr>
          <w:p w14:paraId="5A2FEB8F" w14:textId="0AE52A92" w:rsidR="009B5EA5" w:rsidRPr="00D20599" w:rsidRDefault="009B5EA5" w:rsidP="009B5EA5">
            <w:pPr>
              <w:jc w:val="center"/>
              <w:rPr>
                <w:rFonts w:eastAsia="Times New Roman" w:cs="Times New Roman"/>
                <w:lang w:val="ro-MD"/>
              </w:rPr>
            </w:pPr>
            <w:r w:rsidRPr="00D20599">
              <w:rPr>
                <w:rFonts w:eastAsia="Times New Roman" w:cs="Times New Roman"/>
                <w:lang w:val="ro-MD"/>
              </w:rPr>
              <w:t>250</w:t>
            </w:r>
          </w:p>
        </w:tc>
      </w:tr>
      <w:tr w:rsidR="00D47617" w:rsidRPr="00D20599" w14:paraId="0EAC17CC" w14:textId="77777777" w:rsidTr="00B2737A">
        <w:tc>
          <w:tcPr>
            <w:tcW w:w="6864" w:type="dxa"/>
          </w:tcPr>
          <w:p w14:paraId="37A41BD3" w14:textId="06A9040D" w:rsidR="009B5EA5" w:rsidRPr="00D20599" w:rsidRDefault="005D4841" w:rsidP="00691E4F">
            <w:pPr>
              <w:rPr>
                <w:rFonts w:eastAsia="Times New Roman" w:cs="Times New Roman"/>
                <w:lang w:val="ro-MD"/>
              </w:rPr>
            </w:pPr>
            <w:r w:rsidRPr="00D20599">
              <w:rPr>
                <w:rFonts w:eastAsia="Times New Roman" w:cs="Times New Roman"/>
                <w:lang w:val="ro-MD"/>
              </w:rPr>
              <w:t>Atașat</w:t>
            </w:r>
          </w:p>
        </w:tc>
        <w:tc>
          <w:tcPr>
            <w:tcW w:w="2055" w:type="dxa"/>
          </w:tcPr>
          <w:p w14:paraId="2DCC38CF" w14:textId="2171A952" w:rsidR="009B5EA5" w:rsidRPr="00D20599" w:rsidRDefault="009B5EA5" w:rsidP="009B5EA5">
            <w:pPr>
              <w:jc w:val="center"/>
              <w:rPr>
                <w:rFonts w:eastAsia="Times New Roman" w:cs="Times New Roman"/>
                <w:lang w:val="ro-MD"/>
              </w:rPr>
            </w:pPr>
            <w:r w:rsidRPr="00D20599">
              <w:rPr>
                <w:rFonts w:eastAsia="Times New Roman" w:cs="Times New Roman"/>
                <w:lang w:val="ro-MD"/>
              </w:rPr>
              <w:t>200</w:t>
            </w:r>
          </w:p>
        </w:tc>
      </w:tr>
      <w:tr w:rsidR="00D47617" w:rsidRPr="00D20599" w14:paraId="26854FF7" w14:textId="77777777" w:rsidTr="00777CB0">
        <w:tc>
          <w:tcPr>
            <w:tcW w:w="8919" w:type="dxa"/>
            <w:gridSpan w:val="2"/>
          </w:tcPr>
          <w:p w14:paraId="5ED1826C" w14:textId="69CD2272" w:rsidR="00AE3B98" w:rsidRPr="00D20599" w:rsidRDefault="00AE3B98" w:rsidP="00777CB0">
            <w:pPr>
              <w:rPr>
                <w:rFonts w:eastAsia="Times New Roman" w:cs="Times New Roman"/>
                <w:lang w:val="ro-MD"/>
              </w:rPr>
            </w:pPr>
            <w:r w:rsidRPr="00D20599">
              <w:rPr>
                <w:rFonts w:eastAsia="Times New Roman" w:cs="Times New Roman"/>
                <w:b/>
                <w:bCs/>
                <w:lang w:val="ro-MD"/>
              </w:rPr>
              <w:t>Grade de calificare pentru judecători</w:t>
            </w:r>
          </w:p>
        </w:tc>
      </w:tr>
      <w:tr w:rsidR="00D47617" w:rsidRPr="00D20599" w14:paraId="544D8B5F" w14:textId="77777777" w:rsidTr="00B2737A">
        <w:tc>
          <w:tcPr>
            <w:tcW w:w="6864" w:type="dxa"/>
          </w:tcPr>
          <w:p w14:paraId="1040E1F4" w14:textId="524CF159" w:rsidR="00B2737A" w:rsidRPr="00D20599" w:rsidRDefault="00B2737A" w:rsidP="00752125">
            <w:pPr>
              <w:rPr>
                <w:rFonts w:eastAsia="Times New Roman" w:cs="Times New Roman"/>
                <w:lang w:val="ro-MD"/>
              </w:rPr>
            </w:pPr>
            <w:r w:rsidRPr="00D20599">
              <w:rPr>
                <w:rFonts w:eastAsia="Times New Roman" w:cs="Times New Roman"/>
                <w:lang w:val="ro-MD"/>
              </w:rPr>
              <w:t>Judecător de gradul superior</w:t>
            </w:r>
          </w:p>
        </w:tc>
        <w:tc>
          <w:tcPr>
            <w:tcW w:w="2055" w:type="dxa"/>
          </w:tcPr>
          <w:p w14:paraId="24290264" w14:textId="77777777" w:rsidR="00B2737A" w:rsidRPr="00D20599" w:rsidRDefault="00B2737A" w:rsidP="00752125">
            <w:pPr>
              <w:jc w:val="center"/>
              <w:rPr>
                <w:rFonts w:eastAsia="Times New Roman" w:cs="Times New Roman"/>
                <w:lang w:val="ro-MD"/>
              </w:rPr>
            </w:pPr>
            <w:r w:rsidRPr="00D20599">
              <w:rPr>
                <w:rFonts w:eastAsia="Times New Roman" w:cs="Times New Roman"/>
                <w:lang w:val="ro-MD"/>
              </w:rPr>
              <w:t>500</w:t>
            </w:r>
          </w:p>
        </w:tc>
      </w:tr>
      <w:tr w:rsidR="00D47617" w:rsidRPr="00D20599" w14:paraId="18AF9777" w14:textId="77777777" w:rsidTr="00B2737A">
        <w:tc>
          <w:tcPr>
            <w:tcW w:w="6864" w:type="dxa"/>
          </w:tcPr>
          <w:p w14:paraId="3DE89B92" w14:textId="7D5CF4B1" w:rsidR="00B2737A" w:rsidRPr="00D20599" w:rsidRDefault="00B2737A" w:rsidP="00752125">
            <w:pPr>
              <w:rPr>
                <w:rFonts w:eastAsia="Times New Roman" w:cs="Times New Roman"/>
                <w:lang w:val="ro-MD"/>
              </w:rPr>
            </w:pPr>
            <w:r w:rsidRPr="00D20599">
              <w:rPr>
                <w:rFonts w:eastAsia="Times New Roman" w:cs="Times New Roman"/>
                <w:lang w:val="ro-MD"/>
              </w:rPr>
              <w:t>Judecător de gradul întîi</w:t>
            </w:r>
          </w:p>
        </w:tc>
        <w:tc>
          <w:tcPr>
            <w:tcW w:w="2055" w:type="dxa"/>
          </w:tcPr>
          <w:p w14:paraId="1FA504A3" w14:textId="17DA9277" w:rsidR="00B2737A" w:rsidRPr="00D20599" w:rsidRDefault="00B2737A" w:rsidP="00907D7B">
            <w:pPr>
              <w:jc w:val="center"/>
              <w:rPr>
                <w:rFonts w:eastAsia="Times New Roman" w:cs="Times New Roman"/>
                <w:lang w:val="ro-MD"/>
              </w:rPr>
            </w:pPr>
            <w:r w:rsidRPr="00D20599">
              <w:rPr>
                <w:rFonts w:eastAsia="Times New Roman" w:cs="Times New Roman"/>
                <w:lang w:val="ro-MD"/>
              </w:rPr>
              <w:t>4</w:t>
            </w:r>
            <w:r w:rsidR="00907D7B" w:rsidRPr="00D20599">
              <w:rPr>
                <w:rFonts w:eastAsia="Times New Roman" w:cs="Times New Roman"/>
                <w:lang w:val="ro-MD"/>
              </w:rPr>
              <w:t>0</w:t>
            </w:r>
            <w:r w:rsidRPr="00D20599">
              <w:rPr>
                <w:rFonts w:eastAsia="Times New Roman" w:cs="Times New Roman"/>
                <w:lang w:val="ro-MD"/>
              </w:rPr>
              <w:t>0</w:t>
            </w:r>
          </w:p>
        </w:tc>
      </w:tr>
      <w:tr w:rsidR="00D47617" w:rsidRPr="00D20599" w14:paraId="51B0028F" w14:textId="77777777" w:rsidTr="00B2737A">
        <w:tc>
          <w:tcPr>
            <w:tcW w:w="6864" w:type="dxa"/>
          </w:tcPr>
          <w:p w14:paraId="23527731" w14:textId="3244D0CF" w:rsidR="00B2737A" w:rsidRPr="00D20599" w:rsidRDefault="00B2737A" w:rsidP="00B2737A">
            <w:pPr>
              <w:rPr>
                <w:rFonts w:eastAsia="Times New Roman" w:cs="Times New Roman"/>
                <w:lang w:val="ro-MD"/>
              </w:rPr>
            </w:pPr>
            <w:r w:rsidRPr="00D20599">
              <w:rPr>
                <w:rFonts w:eastAsia="Times New Roman" w:cs="Times New Roman"/>
                <w:lang w:val="ro-MD"/>
              </w:rPr>
              <w:t>Judecător de gradul doi</w:t>
            </w:r>
          </w:p>
        </w:tc>
        <w:tc>
          <w:tcPr>
            <w:tcW w:w="2055" w:type="dxa"/>
          </w:tcPr>
          <w:p w14:paraId="2DB346CD" w14:textId="18958B75" w:rsidR="00B2737A" w:rsidRPr="00D20599" w:rsidRDefault="00907D7B" w:rsidP="00B2737A">
            <w:pPr>
              <w:jc w:val="center"/>
              <w:rPr>
                <w:rFonts w:eastAsia="Times New Roman" w:cs="Times New Roman"/>
                <w:lang w:val="ro-MD"/>
              </w:rPr>
            </w:pPr>
            <w:r w:rsidRPr="00D20599">
              <w:rPr>
                <w:rFonts w:eastAsia="Times New Roman" w:cs="Times New Roman"/>
                <w:lang w:val="ro-MD"/>
              </w:rPr>
              <w:t>350</w:t>
            </w:r>
          </w:p>
        </w:tc>
      </w:tr>
      <w:tr w:rsidR="00D47617" w:rsidRPr="00D20599" w14:paraId="53BD233F" w14:textId="77777777" w:rsidTr="00B2737A">
        <w:tc>
          <w:tcPr>
            <w:tcW w:w="6864" w:type="dxa"/>
          </w:tcPr>
          <w:p w14:paraId="685F0ADA" w14:textId="5F5EE8E0" w:rsidR="00B2737A" w:rsidRPr="00D20599" w:rsidRDefault="00B2737A" w:rsidP="00B2737A">
            <w:pPr>
              <w:rPr>
                <w:rFonts w:eastAsia="Times New Roman" w:cs="Times New Roman"/>
                <w:lang w:val="ro-MD"/>
              </w:rPr>
            </w:pPr>
            <w:r w:rsidRPr="00D20599">
              <w:rPr>
                <w:rFonts w:eastAsia="Times New Roman" w:cs="Times New Roman"/>
                <w:lang w:val="ro-MD"/>
              </w:rPr>
              <w:t>Judecător de gradul trei</w:t>
            </w:r>
          </w:p>
        </w:tc>
        <w:tc>
          <w:tcPr>
            <w:tcW w:w="2055" w:type="dxa"/>
          </w:tcPr>
          <w:p w14:paraId="21304469" w14:textId="5FDA2BE8" w:rsidR="00B2737A" w:rsidRPr="00D20599" w:rsidRDefault="00B2737A" w:rsidP="00907D7B">
            <w:pPr>
              <w:jc w:val="center"/>
              <w:rPr>
                <w:rFonts w:eastAsia="Times New Roman" w:cs="Times New Roman"/>
                <w:lang w:val="ro-MD"/>
              </w:rPr>
            </w:pPr>
            <w:r w:rsidRPr="00D20599">
              <w:rPr>
                <w:rFonts w:eastAsia="Times New Roman" w:cs="Times New Roman"/>
                <w:lang w:val="ro-MD"/>
              </w:rPr>
              <w:t>3</w:t>
            </w:r>
            <w:r w:rsidR="00907D7B" w:rsidRPr="00D20599">
              <w:rPr>
                <w:rFonts w:eastAsia="Times New Roman" w:cs="Times New Roman"/>
                <w:lang w:val="ro-MD"/>
              </w:rPr>
              <w:t>00</w:t>
            </w:r>
          </w:p>
        </w:tc>
      </w:tr>
      <w:tr w:rsidR="00D47617" w:rsidRPr="00D20599" w14:paraId="7C4294B0" w14:textId="77777777" w:rsidTr="00B2737A">
        <w:tc>
          <w:tcPr>
            <w:tcW w:w="6864" w:type="dxa"/>
          </w:tcPr>
          <w:p w14:paraId="19FDFD15" w14:textId="7006B501" w:rsidR="00B2737A" w:rsidRPr="00D20599" w:rsidRDefault="00B2737A" w:rsidP="00B2737A">
            <w:pPr>
              <w:rPr>
                <w:rFonts w:eastAsia="Times New Roman" w:cs="Times New Roman"/>
                <w:lang w:val="ro-MD"/>
              </w:rPr>
            </w:pPr>
            <w:r w:rsidRPr="00D20599">
              <w:rPr>
                <w:rFonts w:eastAsia="Times New Roman" w:cs="Times New Roman"/>
                <w:lang w:val="ro-MD"/>
              </w:rPr>
              <w:t>Judecător de gradul patru</w:t>
            </w:r>
          </w:p>
        </w:tc>
        <w:tc>
          <w:tcPr>
            <w:tcW w:w="2055" w:type="dxa"/>
          </w:tcPr>
          <w:p w14:paraId="3FE2D643" w14:textId="14A0C962" w:rsidR="00B2737A" w:rsidRPr="00D20599" w:rsidRDefault="00907D7B" w:rsidP="00B2737A">
            <w:pPr>
              <w:jc w:val="center"/>
              <w:rPr>
                <w:rFonts w:eastAsia="Times New Roman" w:cs="Times New Roman"/>
                <w:lang w:val="ro-MD"/>
              </w:rPr>
            </w:pPr>
            <w:r w:rsidRPr="00D20599">
              <w:rPr>
                <w:rFonts w:eastAsia="Times New Roman" w:cs="Times New Roman"/>
                <w:lang w:val="ro-MD"/>
              </w:rPr>
              <w:t>250</w:t>
            </w:r>
          </w:p>
        </w:tc>
      </w:tr>
      <w:tr w:rsidR="00D47617" w:rsidRPr="00D20599" w14:paraId="5475B1BE" w14:textId="77777777" w:rsidTr="00B2737A">
        <w:tc>
          <w:tcPr>
            <w:tcW w:w="6864" w:type="dxa"/>
          </w:tcPr>
          <w:p w14:paraId="214F27AA" w14:textId="6802A4C8" w:rsidR="00B2737A" w:rsidRPr="00D20599" w:rsidRDefault="00B2737A" w:rsidP="00B2737A">
            <w:pPr>
              <w:rPr>
                <w:rFonts w:eastAsia="Times New Roman" w:cs="Times New Roman"/>
                <w:lang w:val="ro-MD"/>
              </w:rPr>
            </w:pPr>
            <w:r w:rsidRPr="00D20599">
              <w:rPr>
                <w:rFonts w:eastAsia="Times New Roman" w:cs="Times New Roman"/>
                <w:lang w:val="ro-MD"/>
              </w:rPr>
              <w:t>Judecător de gradul cinci</w:t>
            </w:r>
          </w:p>
        </w:tc>
        <w:tc>
          <w:tcPr>
            <w:tcW w:w="2055" w:type="dxa"/>
          </w:tcPr>
          <w:p w14:paraId="74B164D2" w14:textId="089E0983" w:rsidR="00B2737A" w:rsidRPr="00D20599" w:rsidRDefault="00907D7B" w:rsidP="00B2737A">
            <w:pPr>
              <w:jc w:val="center"/>
              <w:rPr>
                <w:rFonts w:eastAsia="Times New Roman" w:cs="Times New Roman"/>
                <w:lang w:val="ro-MD"/>
              </w:rPr>
            </w:pPr>
            <w:r w:rsidRPr="00D20599">
              <w:rPr>
                <w:rFonts w:eastAsia="Times New Roman" w:cs="Times New Roman"/>
                <w:lang w:val="ro-MD"/>
              </w:rPr>
              <w:t>200</w:t>
            </w:r>
          </w:p>
        </w:tc>
      </w:tr>
      <w:tr w:rsidR="00D47617" w:rsidRPr="00D20599" w14:paraId="22B1ACDC" w14:textId="77777777" w:rsidTr="00B2737A">
        <w:tc>
          <w:tcPr>
            <w:tcW w:w="8919" w:type="dxa"/>
            <w:gridSpan w:val="2"/>
          </w:tcPr>
          <w:p w14:paraId="000A3576" w14:textId="5AD5E81C" w:rsidR="00B2737A" w:rsidRPr="00D20599" w:rsidRDefault="00B2737A" w:rsidP="00B2737A">
            <w:pPr>
              <w:rPr>
                <w:rFonts w:eastAsia="Times New Roman" w:cs="Times New Roman"/>
                <w:b/>
                <w:lang w:val="ro-MD"/>
              </w:rPr>
            </w:pPr>
            <w:r w:rsidRPr="00D20599">
              <w:rPr>
                <w:rFonts w:eastAsia="Times New Roman" w:cs="Times New Roman"/>
                <w:b/>
                <w:lang w:val="ro-MD"/>
              </w:rPr>
              <w:t>Grade militare / speciale</w:t>
            </w:r>
          </w:p>
        </w:tc>
      </w:tr>
      <w:tr w:rsidR="00D47617" w:rsidRPr="00D20599" w14:paraId="6E00D631" w14:textId="3DE5CCA0" w:rsidTr="00B2737A">
        <w:tc>
          <w:tcPr>
            <w:tcW w:w="6864" w:type="dxa"/>
          </w:tcPr>
          <w:p w14:paraId="4BA40280" w14:textId="399EAAA3" w:rsidR="00B2737A" w:rsidRPr="00D20599" w:rsidRDefault="00B2737A" w:rsidP="00907D7B">
            <w:pPr>
              <w:rPr>
                <w:rFonts w:eastAsia="Times New Roman" w:cs="Times New Roman"/>
                <w:b/>
                <w:lang w:val="ro-MD"/>
              </w:rPr>
            </w:pPr>
            <w:r w:rsidRPr="00D20599">
              <w:rPr>
                <w:rFonts w:eastAsia="Times New Roman" w:cs="Times New Roman"/>
                <w:lang w:val="ro-MD"/>
              </w:rPr>
              <w:t>General de corp</w:t>
            </w:r>
            <w:r w:rsidR="00907D7B" w:rsidRPr="00D20599">
              <w:rPr>
                <w:rFonts w:eastAsia="Times New Roman" w:cs="Times New Roman"/>
                <w:lang w:val="ro-MD"/>
              </w:rPr>
              <w:t xml:space="preserve">; </w:t>
            </w:r>
            <w:r w:rsidRPr="00D20599">
              <w:rPr>
                <w:rFonts w:eastAsia="Times New Roman" w:cs="Times New Roman"/>
                <w:lang w:val="ro-MD"/>
              </w:rPr>
              <w:t>general-colonel</w:t>
            </w:r>
            <w:r w:rsidR="00907D7B" w:rsidRPr="00D20599">
              <w:rPr>
                <w:rFonts w:eastAsia="Times New Roman" w:cs="Times New Roman"/>
                <w:lang w:val="ro-MD"/>
              </w:rPr>
              <w:t xml:space="preserve">; </w:t>
            </w:r>
            <w:r w:rsidRPr="00D20599">
              <w:rPr>
                <w:rFonts w:eastAsia="Times New Roman" w:cs="Times New Roman"/>
                <w:lang w:val="ro-MD"/>
              </w:rPr>
              <w:t xml:space="preserve">chestor general </w:t>
            </w:r>
          </w:p>
        </w:tc>
        <w:tc>
          <w:tcPr>
            <w:tcW w:w="2055" w:type="dxa"/>
          </w:tcPr>
          <w:p w14:paraId="33E7F609" w14:textId="63B22591" w:rsidR="00B2737A" w:rsidRPr="00D20599" w:rsidRDefault="00B2737A" w:rsidP="00B2737A">
            <w:pPr>
              <w:jc w:val="center"/>
              <w:rPr>
                <w:rFonts w:eastAsia="Times New Roman" w:cs="Times New Roman"/>
                <w:b/>
                <w:lang w:val="ro-MD"/>
              </w:rPr>
            </w:pPr>
            <w:r w:rsidRPr="00D20599">
              <w:rPr>
                <w:rFonts w:eastAsia="Times New Roman" w:cs="Times New Roman"/>
                <w:lang w:val="ro-MD"/>
              </w:rPr>
              <w:t>800</w:t>
            </w:r>
          </w:p>
        </w:tc>
      </w:tr>
      <w:tr w:rsidR="00D47617" w:rsidRPr="00D20599" w14:paraId="57543B0F" w14:textId="76662E20" w:rsidTr="00B2737A">
        <w:tc>
          <w:tcPr>
            <w:tcW w:w="6864" w:type="dxa"/>
          </w:tcPr>
          <w:p w14:paraId="747C1590" w14:textId="6328C4B4" w:rsidR="00B2737A" w:rsidRPr="00D20599" w:rsidRDefault="00B2737A" w:rsidP="00907D7B">
            <w:pPr>
              <w:rPr>
                <w:rFonts w:eastAsia="Times New Roman" w:cs="Times New Roman"/>
                <w:b/>
                <w:lang w:val="ro-MD"/>
              </w:rPr>
            </w:pPr>
            <w:r w:rsidRPr="00D20599">
              <w:rPr>
                <w:rFonts w:eastAsia="Times New Roman" w:cs="Times New Roman"/>
                <w:lang w:val="ro-MD"/>
              </w:rPr>
              <w:t>General de divizie</w:t>
            </w:r>
            <w:r w:rsidR="00907D7B" w:rsidRPr="00D20599">
              <w:rPr>
                <w:rFonts w:eastAsia="Times New Roman" w:cs="Times New Roman"/>
                <w:lang w:val="ro-MD"/>
              </w:rPr>
              <w:t xml:space="preserve">; </w:t>
            </w:r>
            <w:r w:rsidRPr="00D20599">
              <w:rPr>
                <w:rFonts w:eastAsia="Times New Roman" w:cs="Times New Roman"/>
                <w:lang w:val="ro-MD"/>
              </w:rPr>
              <w:t>general-locotenent</w:t>
            </w:r>
            <w:r w:rsidR="00907D7B" w:rsidRPr="00D20599">
              <w:rPr>
                <w:rFonts w:eastAsia="Times New Roman" w:cs="Times New Roman"/>
                <w:lang w:val="ro-MD"/>
              </w:rPr>
              <w:t xml:space="preserve">; </w:t>
            </w:r>
            <w:r w:rsidRPr="00D20599">
              <w:rPr>
                <w:rFonts w:eastAsia="Times New Roman" w:cs="Times New Roman"/>
                <w:lang w:val="ro-MD"/>
              </w:rPr>
              <w:t>chestor-șef</w:t>
            </w:r>
            <w:r w:rsidR="00907D7B" w:rsidRPr="00D20599">
              <w:rPr>
                <w:rFonts w:eastAsia="Times New Roman" w:cs="Times New Roman"/>
                <w:lang w:val="ro-MD"/>
              </w:rPr>
              <w:t xml:space="preserve"> </w:t>
            </w:r>
          </w:p>
        </w:tc>
        <w:tc>
          <w:tcPr>
            <w:tcW w:w="2055" w:type="dxa"/>
          </w:tcPr>
          <w:p w14:paraId="49046EF2" w14:textId="04BAD25F" w:rsidR="00B2737A" w:rsidRPr="00D20599" w:rsidRDefault="00B2737A" w:rsidP="00B2737A">
            <w:pPr>
              <w:jc w:val="center"/>
              <w:rPr>
                <w:rFonts w:eastAsia="Times New Roman" w:cs="Times New Roman"/>
                <w:b/>
                <w:lang w:val="ro-MD"/>
              </w:rPr>
            </w:pPr>
            <w:r w:rsidRPr="00D20599">
              <w:rPr>
                <w:rFonts w:eastAsia="Times New Roman" w:cs="Times New Roman"/>
                <w:lang w:val="ro-MD"/>
              </w:rPr>
              <w:t>700</w:t>
            </w:r>
          </w:p>
        </w:tc>
      </w:tr>
      <w:tr w:rsidR="00D47617" w:rsidRPr="00D20599" w14:paraId="6F0E73A9" w14:textId="77777777" w:rsidTr="00B2737A">
        <w:tc>
          <w:tcPr>
            <w:tcW w:w="6864" w:type="dxa"/>
          </w:tcPr>
          <w:p w14:paraId="51956C8C" w14:textId="281654B5" w:rsidR="00B2737A" w:rsidRPr="00D20599" w:rsidRDefault="00B2737A" w:rsidP="00510F19">
            <w:pPr>
              <w:rPr>
                <w:rFonts w:eastAsia="Times New Roman" w:cs="Times New Roman"/>
                <w:b/>
                <w:lang w:val="ro-MD"/>
              </w:rPr>
            </w:pPr>
            <w:r w:rsidRPr="00D20599">
              <w:rPr>
                <w:rFonts w:eastAsia="Times New Roman" w:cs="Times New Roman"/>
                <w:lang w:val="ro-MD"/>
              </w:rPr>
              <w:t>General de brigadă</w:t>
            </w:r>
            <w:r w:rsidR="00907D7B" w:rsidRPr="00D20599">
              <w:rPr>
                <w:rFonts w:eastAsia="Times New Roman" w:cs="Times New Roman"/>
                <w:lang w:val="ro-MD"/>
              </w:rPr>
              <w:t xml:space="preserve">; </w:t>
            </w:r>
            <w:r w:rsidRPr="00D20599">
              <w:rPr>
                <w:rFonts w:eastAsia="Times New Roman" w:cs="Times New Roman"/>
                <w:lang w:val="ro-MD"/>
              </w:rPr>
              <w:t>general-maior</w:t>
            </w:r>
            <w:r w:rsidR="00907D7B" w:rsidRPr="00D20599">
              <w:rPr>
                <w:rFonts w:eastAsia="Times New Roman" w:cs="Times New Roman"/>
                <w:lang w:val="ro-MD"/>
              </w:rPr>
              <w:t>;</w:t>
            </w:r>
            <w:r w:rsidR="00510F19" w:rsidRPr="00D20599">
              <w:rPr>
                <w:rFonts w:eastAsia="Times New Roman" w:cs="Times New Roman"/>
                <w:lang w:val="ro-MD"/>
              </w:rPr>
              <w:t xml:space="preserve"> </w:t>
            </w:r>
            <w:r w:rsidRPr="00D20599">
              <w:rPr>
                <w:rFonts w:eastAsia="Times New Roman" w:cs="Times New Roman"/>
                <w:strike/>
                <w:lang w:val="ro-MD"/>
              </w:rPr>
              <w:t xml:space="preserve"> </w:t>
            </w:r>
            <w:r w:rsidRPr="00D20599">
              <w:rPr>
                <w:rFonts w:eastAsia="Times New Roman" w:cs="Times New Roman"/>
                <w:lang w:val="ro-MD"/>
              </w:rPr>
              <w:t>chestor</w:t>
            </w:r>
            <w:r w:rsidR="00DA4419" w:rsidRPr="00D20599">
              <w:rPr>
                <w:rFonts w:eastAsia="Times New Roman" w:cs="Times New Roman"/>
                <w:lang w:val="ro-MD"/>
              </w:rPr>
              <w:t xml:space="preserve">, inclusiv </w:t>
            </w:r>
            <w:r w:rsidRPr="00D20599">
              <w:rPr>
                <w:rFonts w:eastAsia="Times New Roman" w:cs="Times New Roman"/>
                <w:lang w:val="ro-MD"/>
              </w:rPr>
              <w:t xml:space="preserve">de justiție </w:t>
            </w:r>
          </w:p>
        </w:tc>
        <w:tc>
          <w:tcPr>
            <w:tcW w:w="2055" w:type="dxa"/>
          </w:tcPr>
          <w:p w14:paraId="6C72114C" w14:textId="46ACBF62" w:rsidR="00B2737A" w:rsidRPr="00D20599" w:rsidRDefault="00B2737A" w:rsidP="00B2737A">
            <w:pPr>
              <w:jc w:val="center"/>
              <w:rPr>
                <w:rFonts w:eastAsia="Times New Roman" w:cs="Times New Roman"/>
                <w:b/>
                <w:lang w:val="ro-MD"/>
              </w:rPr>
            </w:pPr>
            <w:r w:rsidRPr="00D20599">
              <w:rPr>
                <w:rFonts w:eastAsia="Times New Roman" w:cs="Times New Roman"/>
                <w:lang w:val="ro-MD"/>
              </w:rPr>
              <w:t>600</w:t>
            </w:r>
          </w:p>
        </w:tc>
      </w:tr>
      <w:tr w:rsidR="00D47617" w:rsidRPr="00D20599" w14:paraId="30B9EF68" w14:textId="77777777" w:rsidTr="00B2737A">
        <w:tc>
          <w:tcPr>
            <w:tcW w:w="6864" w:type="dxa"/>
          </w:tcPr>
          <w:p w14:paraId="1590A702" w14:textId="2DA093F4" w:rsidR="00B2737A" w:rsidRPr="00D20599" w:rsidRDefault="00B2737A" w:rsidP="00510F19">
            <w:pPr>
              <w:rPr>
                <w:rFonts w:eastAsia="Times New Roman" w:cs="Times New Roman"/>
                <w:b/>
                <w:lang w:val="ro-MD"/>
              </w:rPr>
            </w:pPr>
            <w:r w:rsidRPr="00D20599">
              <w:rPr>
                <w:rFonts w:eastAsia="Times New Roman" w:cs="Times New Roman"/>
                <w:lang w:val="ro-MD"/>
              </w:rPr>
              <w:t>Colonel; comisar-șef</w:t>
            </w:r>
            <w:r w:rsidR="00DA4419" w:rsidRPr="00D20599">
              <w:rPr>
                <w:rFonts w:eastAsia="Times New Roman" w:cs="Times New Roman"/>
                <w:lang w:val="ro-MD"/>
              </w:rPr>
              <w:t xml:space="preserve">, inclusiv </w:t>
            </w:r>
            <w:r w:rsidRPr="00D20599">
              <w:rPr>
                <w:rFonts w:eastAsia="Times New Roman" w:cs="Times New Roman"/>
                <w:lang w:val="ro-MD"/>
              </w:rPr>
              <w:t xml:space="preserve">de justiție </w:t>
            </w:r>
          </w:p>
        </w:tc>
        <w:tc>
          <w:tcPr>
            <w:tcW w:w="2055" w:type="dxa"/>
          </w:tcPr>
          <w:p w14:paraId="6963B23E" w14:textId="1061B083" w:rsidR="00B2737A" w:rsidRPr="00D20599" w:rsidRDefault="00B2737A" w:rsidP="00B2737A">
            <w:pPr>
              <w:jc w:val="center"/>
              <w:rPr>
                <w:rFonts w:eastAsia="Times New Roman" w:cs="Times New Roman"/>
                <w:b/>
                <w:lang w:val="ro-MD"/>
              </w:rPr>
            </w:pPr>
            <w:r w:rsidRPr="00D20599">
              <w:rPr>
                <w:rFonts w:eastAsia="Times New Roman" w:cs="Times New Roman"/>
                <w:lang w:val="ro-MD"/>
              </w:rPr>
              <w:t>500</w:t>
            </w:r>
          </w:p>
        </w:tc>
      </w:tr>
      <w:tr w:rsidR="00D47617" w:rsidRPr="00D20599" w14:paraId="6FF2A2A1" w14:textId="77777777" w:rsidTr="00B2737A">
        <w:tc>
          <w:tcPr>
            <w:tcW w:w="6864" w:type="dxa"/>
          </w:tcPr>
          <w:p w14:paraId="3A7BE726" w14:textId="48388342" w:rsidR="00B2737A" w:rsidRPr="00D20599" w:rsidRDefault="00B2737A" w:rsidP="00510F19">
            <w:pPr>
              <w:rPr>
                <w:rFonts w:eastAsia="Times New Roman" w:cs="Times New Roman"/>
                <w:b/>
                <w:lang w:val="ro-MD"/>
              </w:rPr>
            </w:pPr>
            <w:r w:rsidRPr="00D20599">
              <w:rPr>
                <w:rFonts w:eastAsia="Times New Roman" w:cs="Times New Roman"/>
                <w:lang w:val="ro-MD"/>
              </w:rPr>
              <w:t>Locotenent-colonel; comisar principal</w:t>
            </w:r>
            <w:r w:rsidR="00DA4419" w:rsidRPr="00D20599">
              <w:rPr>
                <w:rFonts w:eastAsia="Times New Roman" w:cs="Times New Roman"/>
                <w:lang w:val="ro-MD"/>
              </w:rPr>
              <w:t>, inclusiv de justiție</w:t>
            </w:r>
          </w:p>
        </w:tc>
        <w:tc>
          <w:tcPr>
            <w:tcW w:w="2055" w:type="dxa"/>
          </w:tcPr>
          <w:p w14:paraId="3E5F7AB1" w14:textId="108212A8" w:rsidR="00B2737A" w:rsidRPr="00D20599" w:rsidRDefault="00B2737A" w:rsidP="00B2737A">
            <w:pPr>
              <w:jc w:val="center"/>
              <w:rPr>
                <w:rFonts w:eastAsia="Times New Roman" w:cs="Times New Roman"/>
                <w:b/>
                <w:lang w:val="ro-MD"/>
              </w:rPr>
            </w:pPr>
            <w:r w:rsidRPr="00D20599">
              <w:rPr>
                <w:rFonts w:eastAsia="Times New Roman" w:cs="Times New Roman"/>
                <w:lang w:val="ro-MD"/>
              </w:rPr>
              <w:t>450</w:t>
            </w:r>
          </w:p>
        </w:tc>
      </w:tr>
      <w:tr w:rsidR="00D47617" w:rsidRPr="00D20599" w14:paraId="118F4EA5" w14:textId="77777777" w:rsidTr="00B2737A">
        <w:tc>
          <w:tcPr>
            <w:tcW w:w="6864" w:type="dxa"/>
          </w:tcPr>
          <w:p w14:paraId="35E991EB" w14:textId="1248D2DE" w:rsidR="00B2737A" w:rsidRPr="00D20599" w:rsidRDefault="00B2737A" w:rsidP="00510F19">
            <w:pPr>
              <w:rPr>
                <w:rFonts w:eastAsia="Times New Roman" w:cs="Times New Roman"/>
                <w:b/>
                <w:lang w:val="ro-MD"/>
              </w:rPr>
            </w:pPr>
            <w:r w:rsidRPr="00D20599">
              <w:rPr>
                <w:rFonts w:eastAsia="Times New Roman" w:cs="Times New Roman"/>
                <w:lang w:val="ro-MD"/>
              </w:rPr>
              <w:t>Maior; comisar</w:t>
            </w:r>
            <w:r w:rsidR="00DA4419" w:rsidRPr="00D20599">
              <w:rPr>
                <w:rFonts w:eastAsia="Times New Roman" w:cs="Times New Roman"/>
                <w:lang w:val="ro-MD"/>
              </w:rPr>
              <w:t>, inclusiv de justiție</w:t>
            </w:r>
          </w:p>
        </w:tc>
        <w:tc>
          <w:tcPr>
            <w:tcW w:w="2055" w:type="dxa"/>
          </w:tcPr>
          <w:p w14:paraId="5C8FBE95" w14:textId="05D42924" w:rsidR="00B2737A" w:rsidRPr="00D20599" w:rsidRDefault="00B2737A" w:rsidP="00B2737A">
            <w:pPr>
              <w:jc w:val="center"/>
              <w:rPr>
                <w:rFonts w:eastAsia="Times New Roman" w:cs="Times New Roman"/>
                <w:b/>
                <w:lang w:val="ro-MD"/>
              </w:rPr>
            </w:pPr>
            <w:r w:rsidRPr="00D20599">
              <w:rPr>
                <w:rFonts w:eastAsia="Times New Roman" w:cs="Times New Roman"/>
                <w:lang w:val="ro-MD"/>
              </w:rPr>
              <w:t>400</w:t>
            </w:r>
          </w:p>
        </w:tc>
      </w:tr>
      <w:tr w:rsidR="00D47617" w:rsidRPr="00D20599" w14:paraId="7DF99965" w14:textId="77777777" w:rsidTr="00B2737A">
        <w:tc>
          <w:tcPr>
            <w:tcW w:w="6864" w:type="dxa"/>
          </w:tcPr>
          <w:p w14:paraId="549BE486" w14:textId="51D056E0" w:rsidR="00B2737A" w:rsidRPr="00D20599" w:rsidRDefault="00B2737A" w:rsidP="00DA4419">
            <w:pPr>
              <w:rPr>
                <w:rFonts w:eastAsia="Times New Roman" w:cs="Times New Roman"/>
                <w:b/>
                <w:lang w:val="ro-MD"/>
              </w:rPr>
            </w:pPr>
            <w:r w:rsidRPr="00D20599">
              <w:rPr>
                <w:rFonts w:eastAsia="Times New Roman" w:cs="Times New Roman"/>
                <w:lang w:val="ro-MD"/>
              </w:rPr>
              <w:t>Căpitan; inspector principal</w:t>
            </w:r>
            <w:r w:rsidR="00DA4419" w:rsidRPr="00D20599">
              <w:rPr>
                <w:rFonts w:eastAsia="Times New Roman" w:cs="Times New Roman"/>
                <w:lang w:val="ro-MD"/>
              </w:rPr>
              <w:t>, inclusiv de justiție</w:t>
            </w:r>
          </w:p>
        </w:tc>
        <w:tc>
          <w:tcPr>
            <w:tcW w:w="2055" w:type="dxa"/>
          </w:tcPr>
          <w:p w14:paraId="7B9AD566" w14:textId="6AF05B58" w:rsidR="00B2737A" w:rsidRPr="00D20599" w:rsidRDefault="00B2737A" w:rsidP="00B2737A">
            <w:pPr>
              <w:jc w:val="center"/>
              <w:rPr>
                <w:rFonts w:eastAsia="Times New Roman" w:cs="Times New Roman"/>
                <w:b/>
                <w:lang w:val="ro-MD"/>
              </w:rPr>
            </w:pPr>
            <w:r w:rsidRPr="00D20599">
              <w:rPr>
                <w:rFonts w:eastAsia="Times New Roman" w:cs="Times New Roman"/>
                <w:lang w:val="ro-MD"/>
              </w:rPr>
              <w:t>350</w:t>
            </w:r>
          </w:p>
        </w:tc>
      </w:tr>
      <w:tr w:rsidR="00D47617" w:rsidRPr="00D20599" w14:paraId="07E1B66B" w14:textId="77777777" w:rsidTr="00B2737A">
        <w:tc>
          <w:tcPr>
            <w:tcW w:w="6864" w:type="dxa"/>
          </w:tcPr>
          <w:p w14:paraId="42799D89" w14:textId="06367134" w:rsidR="00B2737A" w:rsidRPr="00D20599" w:rsidRDefault="00B2737A" w:rsidP="00510F19">
            <w:pPr>
              <w:rPr>
                <w:rFonts w:eastAsia="Times New Roman" w:cs="Times New Roman"/>
                <w:b/>
                <w:lang w:val="ro-MD"/>
              </w:rPr>
            </w:pPr>
            <w:r w:rsidRPr="00D20599">
              <w:rPr>
                <w:rFonts w:eastAsia="Times New Roman" w:cs="Times New Roman"/>
                <w:lang w:val="ro-MD"/>
              </w:rPr>
              <w:t>Locotenent-major; inspector superior</w:t>
            </w:r>
            <w:r w:rsidR="00DA4419" w:rsidRPr="00D20599">
              <w:rPr>
                <w:rFonts w:eastAsia="Times New Roman" w:cs="Times New Roman"/>
                <w:lang w:val="ro-MD"/>
              </w:rPr>
              <w:t>, inclusiv de justiție</w:t>
            </w:r>
          </w:p>
        </w:tc>
        <w:tc>
          <w:tcPr>
            <w:tcW w:w="2055" w:type="dxa"/>
          </w:tcPr>
          <w:p w14:paraId="4E9D6969" w14:textId="24A0581D" w:rsidR="00B2737A" w:rsidRPr="00D20599" w:rsidRDefault="00B2737A" w:rsidP="00B2737A">
            <w:pPr>
              <w:jc w:val="center"/>
              <w:rPr>
                <w:rFonts w:eastAsia="Times New Roman" w:cs="Times New Roman"/>
                <w:b/>
                <w:lang w:val="ro-MD"/>
              </w:rPr>
            </w:pPr>
            <w:r w:rsidRPr="00D20599">
              <w:rPr>
                <w:rFonts w:eastAsia="Times New Roman" w:cs="Times New Roman"/>
                <w:lang w:val="ro-MD"/>
              </w:rPr>
              <w:t>300</w:t>
            </w:r>
          </w:p>
        </w:tc>
      </w:tr>
      <w:tr w:rsidR="00D47617" w:rsidRPr="00D20599" w14:paraId="72B40F2A" w14:textId="77777777" w:rsidTr="00B2737A">
        <w:tc>
          <w:tcPr>
            <w:tcW w:w="6864" w:type="dxa"/>
          </w:tcPr>
          <w:p w14:paraId="3BB48F0B" w14:textId="1485537D" w:rsidR="00B2737A" w:rsidRPr="00D20599" w:rsidRDefault="00B2737A" w:rsidP="00510F19">
            <w:pPr>
              <w:rPr>
                <w:rFonts w:eastAsia="Times New Roman" w:cs="Times New Roman"/>
                <w:b/>
                <w:lang w:val="ro-MD"/>
              </w:rPr>
            </w:pPr>
            <w:r w:rsidRPr="00D20599">
              <w:rPr>
                <w:rFonts w:eastAsia="Times New Roman" w:cs="Times New Roman"/>
                <w:lang w:val="ro-MD"/>
              </w:rPr>
              <w:t>Locotenent; inspector</w:t>
            </w:r>
            <w:r w:rsidR="00DA4419" w:rsidRPr="00D20599">
              <w:rPr>
                <w:rFonts w:eastAsia="Times New Roman" w:cs="Times New Roman"/>
                <w:lang w:val="ro-MD"/>
              </w:rPr>
              <w:t>, inclusiv de justiție</w:t>
            </w:r>
          </w:p>
        </w:tc>
        <w:tc>
          <w:tcPr>
            <w:tcW w:w="2055" w:type="dxa"/>
          </w:tcPr>
          <w:p w14:paraId="18E05F48" w14:textId="4678AF82" w:rsidR="00B2737A" w:rsidRPr="00D20599" w:rsidRDefault="00B2737A" w:rsidP="00B2737A">
            <w:pPr>
              <w:jc w:val="center"/>
              <w:rPr>
                <w:rFonts w:eastAsia="Times New Roman" w:cs="Times New Roman"/>
                <w:b/>
                <w:lang w:val="ro-MD"/>
              </w:rPr>
            </w:pPr>
            <w:r w:rsidRPr="00D20599">
              <w:rPr>
                <w:rFonts w:eastAsia="Times New Roman" w:cs="Times New Roman"/>
                <w:lang w:val="ro-MD"/>
              </w:rPr>
              <w:t>275</w:t>
            </w:r>
          </w:p>
        </w:tc>
      </w:tr>
      <w:tr w:rsidR="00D47617" w:rsidRPr="00D20599" w14:paraId="349B1DFC" w14:textId="77777777" w:rsidTr="00B2737A">
        <w:tc>
          <w:tcPr>
            <w:tcW w:w="6864" w:type="dxa"/>
          </w:tcPr>
          <w:p w14:paraId="793F65C8" w14:textId="6F426F5C" w:rsidR="00B2737A" w:rsidRPr="00D20599" w:rsidRDefault="00B2737A" w:rsidP="00DA4419">
            <w:pPr>
              <w:rPr>
                <w:rFonts w:eastAsia="Times New Roman" w:cs="Times New Roman"/>
                <w:b/>
                <w:lang w:val="ro-MD"/>
              </w:rPr>
            </w:pPr>
            <w:r w:rsidRPr="00D20599">
              <w:rPr>
                <w:rFonts w:eastAsia="Times New Roman" w:cs="Times New Roman"/>
                <w:lang w:val="ro-MD"/>
              </w:rPr>
              <w:t>Sublocotenent</w:t>
            </w:r>
          </w:p>
        </w:tc>
        <w:tc>
          <w:tcPr>
            <w:tcW w:w="2055" w:type="dxa"/>
          </w:tcPr>
          <w:p w14:paraId="1030A0F2" w14:textId="3FC59857" w:rsidR="00B2737A" w:rsidRPr="00D20599" w:rsidRDefault="00B2737A" w:rsidP="00B2737A">
            <w:pPr>
              <w:jc w:val="center"/>
              <w:rPr>
                <w:rFonts w:eastAsia="Times New Roman" w:cs="Times New Roman"/>
                <w:b/>
                <w:lang w:val="ro-MD"/>
              </w:rPr>
            </w:pPr>
            <w:r w:rsidRPr="00D20599">
              <w:rPr>
                <w:rFonts w:eastAsia="Times New Roman" w:cs="Times New Roman"/>
                <w:lang w:val="ro-MD"/>
              </w:rPr>
              <w:t>250</w:t>
            </w:r>
          </w:p>
        </w:tc>
      </w:tr>
      <w:tr w:rsidR="00D47617" w:rsidRPr="00D20599" w14:paraId="304E0D42" w14:textId="77777777" w:rsidTr="00B2737A">
        <w:tc>
          <w:tcPr>
            <w:tcW w:w="6864" w:type="dxa"/>
          </w:tcPr>
          <w:p w14:paraId="7984EFF3" w14:textId="637380A4" w:rsidR="00B2737A" w:rsidRPr="00D20599" w:rsidRDefault="00B2737A" w:rsidP="00510F19">
            <w:pPr>
              <w:rPr>
                <w:rFonts w:eastAsia="Times New Roman" w:cs="Times New Roman"/>
                <w:b/>
                <w:lang w:val="ro-MD"/>
              </w:rPr>
            </w:pPr>
            <w:r w:rsidRPr="00D20599">
              <w:rPr>
                <w:rFonts w:eastAsia="Times New Roman" w:cs="Times New Roman"/>
                <w:lang w:val="ro-MD"/>
              </w:rPr>
              <w:t>Plutonier-adjutant; agent-şef principal</w:t>
            </w:r>
            <w:r w:rsidR="00DA4419" w:rsidRPr="00D20599">
              <w:rPr>
                <w:rFonts w:eastAsia="Times New Roman" w:cs="Times New Roman"/>
                <w:lang w:val="ro-MD"/>
              </w:rPr>
              <w:t>, inclusiv de justiție</w:t>
            </w:r>
          </w:p>
        </w:tc>
        <w:tc>
          <w:tcPr>
            <w:tcW w:w="2055" w:type="dxa"/>
          </w:tcPr>
          <w:p w14:paraId="7BF63B4E" w14:textId="28963EF0" w:rsidR="00B2737A" w:rsidRPr="00D20599" w:rsidRDefault="00B2737A" w:rsidP="00B2737A">
            <w:pPr>
              <w:jc w:val="center"/>
              <w:rPr>
                <w:rFonts w:eastAsia="Times New Roman" w:cs="Times New Roman"/>
                <w:b/>
                <w:lang w:val="ro-MD"/>
              </w:rPr>
            </w:pPr>
            <w:r w:rsidRPr="00D20599">
              <w:rPr>
                <w:rFonts w:eastAsia="Times New Roman" w:cs="Times New Roman"/>
                <w:lang w:val="ro-MD"/>
              </w:rPr>
              <w:t>225</w:t>
            </w:r>
          </w:p>
        </w:tc>
      </w:tr>
      <w:tr w:rsidR="00D47617" w:rsidRPr="00D20599" w14:paraId="3188330D" w14:textId="77777777" w:rsidTr="00B2737A">
        <w:tc>
          <w:tcPr>
            <w:tcW w:w="6864" w:type="dxa"/>
          </w:tcPr>
          <w:p w14:paraId="63822823" w14:textId="492F223E" w:rsidR="00B2737A" w:rsidRPr="00D20599" w:rsidRDefault="00B2737A" w:rsidP="00DA4419">
            <w:pPr>
              <w:rPr>
                <w:rFonts w:eastAsia="Times New Roman" w:cs="Times New Roman"/>
                <w:b/>
                <w:lang w:val="ro-MD"/>
              </w:rPr>
            </w:pPr>
            <w:r w:rsidRPr="00D20599">
              <w:rPr>
                <w:rFonts w:eastAsia="Times New Roman" w:cs="Times New Roman"/>
                <w:lang w:val="ro-MD"/>
              </w:rPr>
              <w:t>Plutonier-major; agent-șef</w:t>
            </w:r>
            <w:r w:rsidR="00DA4419" w:rsidRPr="00D20599">
              <w:rPr>
                <w:rFonts w:eastAsia="Times New Roman" w:cs="Times New Roman"/>
                <w:lang w:val="ro-MD"/>
              </w:rPr>
              <w:t>, inclusiv de justiție</w:t>
            </w:r>
          </w:p>
        </w:tc>
        <w:tc>
          <w:tcPr>
            <w:tcW w:w="2055" w:type="dxa"/>
          </w:tcPr>
          <w:p w14:paraId="134AA427" w14:textId="452AE91F" w:rsidR="00B2737A" w:rsidRPr="00D20599" w:rsidRDefault="00B2737A" w:rsidP="00B2737A">
            <w:pPr>
              <w:jc w:val="center"/>
              <w:rPr>
                <w:rFonts w:eastAsia="Times New Roman" w:cs="Times New Roman"/>
                <w:b/>
                <w:lang w:val="ro-MD"/>
              </w:rPr>
            </w:pPr>
            <w:r w:rsidRPr="00D20599">
              <w:rPr>
                <w:rFonts w:eastAsia="Times New Roman" w:cs="Times New Roman"/>
                <w:lang w:val="ro-MD"/>
              </w:rPr>
              <w:t>200</w:t>
            </w:r>
          </w:p>
        </w:tc>
      </w:tr>
      <w:tr w:rsidR="00D47617" w:rsidRPr="00D20599" w14:paraId="2D748071" w14:textId="77777777" w:rsidTr="00B2737A">
        <w:tc>
          <w:tcPr>
            <w:tcW w:w="6864" w:type="dxa"/>
          </w:tcPr>
          <w:p w14:paraId="4FF64564" w14:textId="5C5A84F7" w:rsidR="00B2737A" w:rsidRPr="00D20599" w:rsidRDefault="00B2737A" w:rsidP="00DA4419">
            <w:pPr>
              <w:rPr>
                <w:rFonts w:eastAsia="Times New Roman" w:cs="Times New Roman"/>
                <w:b/>
                <w:lang w:val="ro-MD"/>
              </w:rPr>
            </w:pPr>
            <w:r w:rsidRPr="00D20599">
              <w:rPr>
                <w:rFonts w:eastAsia="Times New Roman" w:cs="Times New Roman"/>
                <w:lang w:val="ro-MD"/>
              </w:rPr>
              <w:t>Plutonier; agent-șef adjunct</w:t>
            </w:r>
            <w:r w:rsidR="00DA4419" w:rsidRPr="00D20599">
              <w:rPr>
                <w:rFonts w:eastAsia="Times New Roman" w:cs="Times New Roman"/>
                <w:lang w:val="ro-MD"/>
              </w:rPr>
              <w:t>, inclusiv de justiție</w:t>
            </w:r>
          </w:p>
        </w:tc>
        <w:tc>
          <w:tcPr>
            <w:tcW w:w="2055" w:type="dxa"/>
          </w:tcPr>
          <w:p w14:paraId="35D0FC86" w14:textId="5E23DDCC" w:rsidR="00B2737A" w:rsidRPr="00D20599" w:rsidRDefault="00B2737A" w:rsidP="00B2737A">
            <w:pPr>
              <w:jc w:val="center"/>
              <w:rPr>
                <w:rFonts w:eastAsia="Times New Roman" w:cs="Times New Roman"/>
                <w:b/>
                <w:lang w:val="ro-MD"/>
              </w:rPr>
            </w:pPr>
            <w:r w:rsidRPr="00D20599">
              <w:rPr>
                <w:rFonts w:eastAsia="Times New Roman" w:cs="Times New Roman"/>
                <w:lang w:val="ro-MD"/>
              </w:rPr>
              <w:t>175</w:t>
            </w:r>
          </w:p>
        </w:tc>
      </w:tr>
      <w:tr w:rsidR="00D47617" w:rsidRPr="00D20599" w14:paraId="5B2B79D7" w14:textId="77777777" w:rsidTr="00B2737A">
        <w:tc>
          <w:tcPr>
            <w:tcW w:w="6864" w:type="dxa"/>
          </w:tcPr>
          <w:p w14:paraId="75F5DDDE" w14:textId="7412DB51" w:rsidR="00B2737A" w:rsidRPr="00D20599" w:rsidRDefault="00B2737A" w:rsidP="00DA4419">
            <w:pPr>
              <w:rPr>
                <w:rFonts w:eastAsia="Times New Roman" w:cs="Times New Roman"/>
                <w:b/>
                <w:lang w:val="ro-MD"/>
              </w:rPr>
            </w:pPr>
            <w:r w:rsidRPr="00D20599">
              <w:rPr>
                <w:rFonts w:eastAsia="Times New Roman" w:cs="Times New Roman"/>
                <w:lang w:val="ro-MD"/>
              </w:rPr>
              <w:t>Sergent-major; agent principal</w:t>
            </w:r>
            <w:r w:rsidR="00DA4419" w:rsidRPr="00D20599">
              <w:rPr>
                <w:rFonts w:eastAsia="Times New Roman" w:cs="Times New Roman"/>
                <w:lang w:val="ro-MD"/>
              </w:rPr>
              <w:t>, inclusiv de justiție</w:t>
            </w:r>
          </w:p>
        </w:tc>
        <w:tc>
          <w:tcPr>
            <w:tcW w:w="2055" w:type="dxa"/>
          </w:tcPr>
          <w:p w14:paraId="744D7918" w14:textId="32BA84FE" w:rsidR="00B2737A" w:rsidRPr="00D20599" w:rsidRDefault="00B2737A" w:rsidP="00B2737A">
            <w:pPr>
              <w:jc w:val="center"/>
              <w:rPr>
                <w:rFonts w:eastAsia="Times New Roman" w:cs="Times New Roman"/>
                <w:b/>
                <w:lang w:val="ro-MD"/>
              </w:rPr>
            </w:pPr>
            <w:r w:rsidRPr="00D20599">
              <w:rPr>
                <w:rFonts w:eastAsia="Times New Roman" w:cs="Times New Roman"/>
                <w:lang w:val="ro-MD"/>
              </w:rPr>
              <w:t>150</w:t>
            </w:r>
          </w:p>
        </w:tc>
      </w:tr>
      <w:tr w:rsidR="00D47617" w:rsidRPr="00D20599" w14:paraId="7D7EA64F" w14:textId="77777777" w:rsidTr="00B2737A">
        <w:tc>
          <w:tcPr>
            <w:tcW w:w="6864" w:type="dxa"/>
          </w:tcPr>
          <w:p w14:paraId="7672B13E" w14:textId="1F8B44C7" w:rsidR="00DA4419" w:rsidRPr="00D20599" w:rsidRDefault="00B2737A" w:rsidP="00DA4419">
            <w:pPr>
              <w:rPr>
                <w:rFonts w:eastAsia="Times New Roman" w:cs="Times New Roman"/>
                <w:strike/>
                <w:lang w:val="ro-MD"/>
              </w:rPr>
            </w:pPr>
            <w:r w:rsidRPr="00D20599">
              <w:rPr>
                <w:rFonts w:eastAsia="Times New Roman" w:cs="Times New Roman"/>
                <w:lang w:val="ro-MD"/>
              </w:rPr>
              <w:t>Sergent; agent superior</w:t>
            </w:r>
            <w:r w:rsidR="00DA4419" w:rsidRPr="00D20599">
              <w:rPr>
                <w:rFonts w:eastAsia="Times New Roman" w:cs="Times New Roman"/>
                <w:lang w:val="ro-MD"/>
              </w:rPr>
              <w:t>, inclusiv de justiție</w:t>
            </w:r>
          </w:p>
        </w:tc>
        <w:tc>
          <w:tcPr>
            <w:tcW w:w="2055" w:type="dxa"/>
          </w:tcPr>
          <w:p w14:paraId="29069B40" w14:textId="10376471" w:rsidR="00B2737A" w:rsidRPr="00D20599" w:rsidRDefault="00B2737A" w:rsidP="00B2737A">
            <w:pPr>
              <w:jc w:val="center"/>
              <w:rPr>
                <w:rFonts w:eastAsia="Times New Roman" w:cs="Times New Roman"/>
                <w:b/>
                <w:lang w:val="ro-MD"/>
              </w:rPr>
            </w:pPr>
            <w:r w:rsidRPr="00D20599">
              <w:rPr>
                <w:rFonts w:eastAsia="Times New Roman" w:cs="Times New Roman"/>
                <w:lang w:val="ro-MD"/>
              </w:rPr>
              <w:t>125</w:t>
            </w:r>
          </w:p>
        </w:tc>
      </w:tr>
      <w:tr w:rsidR="00B2737A" w:rsidRPr="00D20599" w14:paraId="59DDFAE9" w14:textId="77777777" w:rsidTr="00B2737A">
        <w:tc>
          <w:tcPr>
            <w:tcW w:w="6864" w:type="dxa"/>
          </w:tcPr>
          <w:p w14:paraId="594ED9EB" w14:textId="15761491" w:rsidR="00B2737A" w:rsidRPr="00D20599" w:rsidRDefault="00B2737A" w:rsidP="00DA4419">
            <w:pPr>
              <w:rPr>
                <w:rFonts w:eastAsia="Times New Roman" w:cs="Times New Roman"/>
                <w:b/>
                <w:lang w:val="ro-MD"/>
              </w:rPr>
            </w:pPr>
            <w:r w:rsidRPr="00D20599">
              <w:rPr>
                <w:rFonts w:eastAsia="Times New Roman" w:cs="Times New Roman"/>
                <w:lang w:val="ro-MD"/>
              </w:rPr>
              <w:t>Sergent-inferior; agent</w:t>
            </w:r>
            <w:r w:rsidR="00DA4419" w:rsidRPr="00D20599">
              <w:rPr>
                <w:rFonts w:eastAsia="Times New Roman" w:cs="Times New Roman"/>
                <w:lang w:val="ro-MD"/>
              </w:rPr>
              <w:t xml:space="preserve">, inclusiv de justiție; </w:t>
            </w:r>
            <w:r w:rsidRPr="00D20599">
              <w:rPr>
                <w:rFonts w:eastAsia="Times New Roman" w:cs="Times New Roman"/>
                <w:lang w:val="ro-MD"/>
              </w:rPr>
              <w:t>caporal</w:t>
            </w:r>
          </w:p>
        </w:tc>
        <w:tc>
          <w:tcPr>
            <w:tcW w:w="2055" w:type="dxa"/>
          </w:tcPr>
          <w:p w14:paraId="410AE41D" w14:textId="187BBC9F" w:rsidR="00B2737A" w:rsidRPr="00D20599" w:rsidRDefault="00B2737A" w:rsidP="00B2737A">
            <w:pPr>
              <w:jc w:val="center"/>
              <w:rPr>
                <w:rFonts w:eastAsia="Times New Roman" w:cs="Times New Roman"/>
                <w:b/>
                <w:lang w:val="ro-MD"/>
              </w:rPr>
            </w:pPr>
            <w:r w:rsidRPr="00D20599">
              <w:rPr>
                <w:rFonts w:eastAsia="Times New Roman" w:cs="Times New Roman"/>
                <w:lang w:val="ro-MD"/>
              </w:rPr>
              <w:t>100</w:t>
            </w:r>
          </w:p>
        </w:tc>
      </w:tr>
    </w:tbl>
    <w:p w14:paraId="1064EF18" w14:textId="7004F5F5" w:rsidR="009B5EA5" w:rsidRPr="00D20599" w:rsidRDefault="009B5EA5" w:rsidP="00691E4F">
      <w:pPr>
        <w:rPr>
          <w:rFonts w:cs="Times New Roman"/>
          <w:lang w:val="ro-MD"/>
        </w:rPr>
      </w:pPr>
    </w:p>
    <w:p w14:paraId="71D09B80" w14:textId="140DF28A" w:rsidR="00654C77" w:rsidRPr="00D20599" w:rsidRDefault="00654C77" w:rsidP="006A348C">
      <w:pPr>
        <w:pStyle w:val="1"/>
        <w:jc w:val="right"/>
        <w:rPr>
          <w:color w:val="auto"/>
          <w:sz w:val="24"/>
          <w:szCs w:val="24"/>
          <w:lang w:val="ro-MD"/>
        </w:rPr>
      </w:pPr>
      <w:bookmarkStart w:id="44" w:name="_Toc528231954"/>
      <w:r w:rsidRPr="00D20599">
        <w:rPr>
          <w:color w:val="auto"/>
          <w:sz w:val="24"/>
          <w:szCs w:val="24"/>
          <w:lang w:val="ro-MD"/>
        </w:rPr>
        <w:lastRenderedPageBreak/>
        <w:t>Anexa nr.3</w:t>
      </w:r>
      <w:bookmarkEnd w:id="44"/>
    </w:p>
    <w:p w14:paraId="4EFE8E54" w14:textId="0F3B5157" w:rsidR="00654C77" w:rsidRPr="00D20599" w:rsidRDefault="00022D2D" w:rsidP="00691E4F">
      <w:pPr>
        <w:snapToGrid w:val="0"/>
        <w:spacing w:before="120" w:after="120"/>
        <w:jc w:val="center"/>
        <w:rPr>
          <w:rFonts w:cs="Times New Roman"/>
          <w:b/>
          <w:lang w:val="ro-MD"/>
        </w:rPr>
      </w:pPr>
      <w:r w:rsidRPr="00D20599">
        <w:rPr>
          <w:rFonts w:cs="Times New Roman"/>
          <w:b/>
          <w:lang w:val="ro-MD"/>
        </w:rPr>
        <w:t xml:space="preserve">Grupul ocupațional </w:t>
      </w:r>
      <w:r w:rsidR="006C1CE9" w:rsidRPr="00D20599">
        <w:rPr>
          <w:rFonts w:cs="Times New Roman"/>
          <w:b/>
          <w:lang w:val="ro-MD"/>
        </w:rPr>
        <w:t>„Administrați</w:t>
      </w:r>
      <w:r w:rsidR="009D6EAA" w:rsidRPr="00D20599">
        <w:rPr>
          <w:rFonts w:cs="Times New Roman"/>
          <w:b/>
          <w:lang w:val="ro-MD"/>
        </w:rPr>
        <w:t>e</w:t>
      </w:r>
      <w:r w:rsidR="006C1CE9" w:rsidRPr="00D20599">
        <w:rPr>
          <w:rFonts w:cs="Times New Roman"/>
          <w:b/>
          <w:lang w:val="ro-MD"/>
        </w:rPr>
        <w:t xml:space="preserve"> publică</w:t>
      </w:r>
      <w:r w:rsidR="009D6EAA" w:rsidRPr="00D20599">
        <w:rPr>
          <w:rFonts w:cs="Times New Roman"/>
          <w:b/>
          <w:lang w:val="ro-MD"/>
        </w:rPr>
        <w:t xml:space="preserve"> (A)</w:t>
      </w:r>
      <w:r w:rsidR="006C1CE9" w:rsidRPr="00D20599">
        <w:rPr>
          <w:rFonts w:cs="Times New Roman"/>
          <w:b/>
          <w:lang w:val="ro-MD"/>
        </w:rPr>
        <w:t>”</w:t>
      </w:r>
    </w:p>
    <w:p w14:paraId="68AF1432" w14:textId="66B6263A" w:rsidR="00961185" w:rsidRPr="00D20599" w:rsidRDefault="00022D2D" w:rsidP="00157C1C">
      <w:pPr>
        <w:pStyle w:val="a3"/>
        <w:numPr>
          <w:ilvl w:val="1"/>
          <w:numId w:val="26"/>
        </w:numPr>
        <w:tabs>
          <w:tab w:val="left" w:pos="851"/>
        </w:tabs>
        <w:snapToGrid w:val="0"/>
        <w:spacing w:after="0"/>
        <w:ind w:left="0" w:firstLine="567"/>
        <w:contextualSpacing w:val="0"/>
        <w:jc w:val="both"/>
        <w:rPr>
          <w:rFonts w:cs="Times New Roman"/>
          <w:lang w:val="ro-MD"/>
        </w:rPr>
      </w:pPr>
      <w:r w:rsidRPr="00D20599">
        <w:rPr>
          <w:rFonts w:cs="Times New Roman"/>
          <w:lang w:val="ro-MD"/>
        </w:rPr>
        <w:t>Dispozițiile prezentei anex</w:t>
      </w:r>
      <w:r w:rsidR="00961185" w:rsidRPr="00D20599">
        <w:rPr>
          <w:rFonts w:cs="Times New Roman"/>
          <w:lang w:val="ro-MD"/>
        </w:rPr>
        <w:t>e reglementează codul funcțiilor, denumirile funcțiilor, clasele de salarizare și coeficienții de ierarhizare aferenți acestora pentru:</w:t>
      </w:r>
    </w:p>
    <w:p w14:paraId="7A00F835" w14:textId="330691B9" w:rsidR="00112B0F" w:rsidRPr="00D20599" w:rsidRDefault="00031543" w:rsidP="00112B0F">
      <w:pPr>
        <w:tabs>
          <w:tab w:val="left" w:pos="426"/>
          <w:tab w:val="left" w:pos="709"/>
        </w:tabs>
        <w:snapToGrid w:val="0"/>
        <w:spacing w:after="0"/>
        <w:ind w:firstLine="567"/>
        <w:jc w:val="both"/>
        <w:rPr>
          <w:rFonts w:cs="Times New Roman"/>
          <w:lang w:val="ro-MD"/>
        </w:rPr>
      </w:pPr>
      <w:r w:rsidRPr="00D20599">
        <w:rPr>
          <w:rFonts w:cs="Times New Roman"/>
          <w:lang w:val="ro-MD"/>
        </w:rPr>
        <w:t>funcțiile de demnitate publică (cu excep</w:t>
      </w:r>
      <w:r w:rsidR="00F04E49" w:rsidRPr="00D20599">
        <w:rPr>
          <w:rFonts w:cs="Times New Roman"/>
          <w:lang w:val="ro-MD"/>
        </w:rPr>
        <w:t xml:space="preserve">ția </w:t>
      </w:r>
      <w:r w:rsidR="00115F8F" w:rsidRPr="00D20599">
        <w:rPr>
          <w:rFonts w:cs="Times New Roman"/>
          <w:lang w:val="ro-MD"/>
        </w:rPr>
        <w:t>judecătorilor și procurorilor</w:t>
      </w:r>
      <w:r w:rsidR="00F04E49" w:rsidRPr="00D20599">
        <w:rPr>
          <w:rFonts w:cs="Times New Roman"/>
          <w:lang w:val="ro-MD"/>
        </w:rPr>
        <w:t>)</w:t>
      </w:r>
      <w:r w:rsidR="00112B0F" w:rsidRPr="00D20599">
        <w:rPr>
          <w:rFonts w:cs="Times New Roman"/>
          <w:lang w:val="ro-MD"/>
        </w:rPr>
        <w:t xml:space="preserve">, </w:t>
      </w:r>
      <w:r w:rsidR="00F04E49" w:rsidRPr="00D20599">
        <w:rPr>
          <w:rFonts w:cs="Times New Roman"/>
          <w:lang w:val="ro-MD"/>
        </w:rPr>
        <w:t>conform tabelului nr. 1;</w:t>
      </w:r>
    </w:p>
    <w:p w14:paraId="09C334DB" w14:textId="77777777" w:rsidR="00112B0F" w:rsidRPr="00D20599" w:rsidRDefault="00F04E49" w:rsidP="00112B0F">
      <w:pPr>
        <w:tabs>
          <w:tab w:val="left" w:pos="426"/>
          <w:tab w:val="left" w:pos="709"/>
        </w:tabs>
        <w:snapToGrid w:val="0"/>
        <w:spacing w:after="0"/>
        <w:ind w:firstLine="567"/>
        <w:jc w:val="both"/>
        <w:rPr>
          <w:rFonts w:cs="Times New Roman"/>
          <w:lang w:val="ro-MD"/>
        </w:rPr>
      </w:pPr>
      <w:r w:rsidRPr="00D20599">
        <w:rPr>
          <w:rFonts w:cs="Times New Roman"/>
          <w:lang w:val="ro-MD"/>
        </w:rPr>
        <w:t>funcționarii publici</w:t>
      </w:r>
      <w:r w:rsidR="00112B0F" w:rsidRPr="00D20599">
        <w:rPr>
          <w:rFonts w:cs="Times New Roman"/>
          <w:lang w:val="ro-MD"/>
        </w:rPr>
        <w:t xml:space="preserve">, </w:t>
      </w:r>
      <w:r w:rsidRPr="00D20599">
        <w:rPr>
          <w:rFonts w:cs="Times New Roman"/>
          <w:lang w:val="ro-MD"/>
        </w:rPr>
        <w:t>conform tabelului nr. 2;</w:t>
      </w:r>
    </w:p>
    <w:p w14:paraId="72E0A23F" w14:textId="0D10CDD7" w:rsidR="00112B0F" w:rsidRPr="00D20599" w:rsidRDefault="00F04E49" w:rsidP="00112B0F">
      <w:pPr>
        <w:tabs>
          <w:tab w:val="left" w:pos="426"/>
          <w:tab w:val="left" w:pos="709"/>
        </w:tabs>
        <w:snapToGrid w:val="0"/>
        <w:spacing w:after="0"/>
        <w:ind w:firstLine="567"/>
        <w:jc w:val="both"/>
        <w:rPr>
          <w:rFonts w:cs="Times New Roman"/>
          <w:lang w:val="ro-MD"/>
        </w:rPr>
      </w:pPr>
      <w:r w:rsidRPr="00D20599">
        <w:rPr>
          <w:rFonts w:cs="Times New Roman"/>
          <w:lang w:val="ro-MD"/>
        </w:rPr>
        <w:t>funcțiile din cabinetul persoanelor cu funcții demnitate publică</w:t>
      </w:r>
      <w:r w:rsidR="00112B0F" w:rsidRPr="00D20599">
        <w:rPr>
          <w:rFonts w:cs="Times New Roman"/>
          <w:lang w:val="ro-MD"/>
        </w:rPr>
        <w:t xml:space="preserve">, </w:t>
      </w:r>
      <w:r w:rsidR="00537059" w:rsidRPr="00D20599">
        <w:rPr>
          <w:rFonts w:cs="Times New Roman"/>
          <w:lang w:val="ro-MD"/>
        </w:rPr>
        <w:t>conform tabelului nr. 3.</w:t>
      </w:r>
    </w:p>
    <w:p w14:paraId="29ACB140" w14:textId="41CCD426" w:rsidR="003537A1" w:rsidRPr="00D20599" w:rsidRDefault="00115F8F" w:rsidP="00157C1C">
      <w:pPr>
        <w:pStyle w:val="a3"/>
        <w:numPr>
          <w:ilvl w:val="1"/>
          <w:numId w:val="26"/>
        </w:numPr>
        <w:tabs>
          <w:tab w:val="left" w:pos="426"/>
          <w:tab w:val="left" w:pos="851"/>
        </w:tabs>
        <w:snapToGrid w:val="0"/>
        <w:spacing w:before="120" w:after="120"/>
        <w:ind w:left="0" w:firstLine="567"/>
        <w:jc w:val="both"/>
        <w:rPr>
          <w:rFonts w:cs="Times New Roman"/>
          <w:lang w:val="ro-MD"/>
        </w:rPr>
      </w:pPr>
      <w:r w:rsidRPr="00D20599">
        <w:rPr>
          <w:rFonts w:cs="Times New Roman"/>
          <w:lang w:val="ro-MD"/>
        </w:rPr>
        <w:t>C</w:t>
      </w:r>
      <w:r w:rsidR="003C0D23" w:rsidRPr="00D20599">
        <w:rPr>
          <w:rFonts w:cs="Times New Roman"/>
          <w:lang w:val="ro-MD"/>
        </w:rPr>
        <w:t>lasele</w:t>
      </w:r>
      <w:r w:rsidRPr="00D20599">
        <w:rPr>
          <w:rFonts w:cs="Times New Roman"/>
          <w:lang w:val="ro-MD"/>
        </w:rPr>
        <w:t xml:space="preserve"> de salarizare și coeficienții de salarizare pentru </w:t>
      </w:r>
      <w:r w:rsidR="00F04E49" w:rsidRPr="00D20599">
        <w:rPr>
          <w:rFonts w:cs="Times New Roman"/>
          <w:lang w:val="ro-MD"/>
        </w:rPr>
        <w:t>funcții</w:t>
      </w:r>
      <w:r w:rsidR="00537059" w:rsidRPr="00D20599">
        <w:rPr>
          <w:rFonts w:cs="Times New Roman"/>
          <w:lang w:val="ro-MD"/>
        </w:rPr>
        <w:t>le</w:t>
      </w:r>
      <w:r w:rsidR="00F04E49" w:rsidRPr="00D20599">
        <w:rPr>
          <w:rFonts w:cs="Times New Roman"/>
          <w:lang w:val="ro-MD"/>
        </w:rPr>
        <w:t xml:space="preserve"> personalul</w:t>
      </w:r>
      <w:r w:rsidR="00537059" w:rsidRPr="00D20599">
        <w:rPr>
          <w:rFonts w:cs="Times New Roman"/>
          <w:lang w:val="ro-MD"/>
        </w:rPr>
        <w:t>ui</w:t>
      </w:r>
      <w:r w:rsidR="00F04E49" w:rsidRPr="00D20599">
        <w:rPr>
          <w:rFonts w:cs="Times New Roman"/>
          <w:lang w:val="ro-MD"/>
        </w:rPr>
        <w:t xml:space="preserve"> de specialitate, </w:t>
      </w:r>
      <w:r w:rsidRPr="00D20599">
        <w:rPr>
          <w:rFonts w:cs="Times New Roman"/>
          <w:lang w:val="ro-MD"/>
        </w:rPr>
        <w:t xml:space="preserve">personalului de deservire tehnică și auxiliar </w:t>
      </w:r>
      <w:r w:rsidR="00F04E49" w:rsidRPr="00D20599">
        <w:rPr>
          <w:rFonts w:cs="Times New Roman"/>
          <w:lang w:val="ro-MD"/>
        </w:rPr>
        <w:t xml:space="preserve">care pot fi instituite în organele administrației publice, se </w:t>
      </w:r>
      <w:r w:rsidRPr="00D20599">
        <w:rPr>
          <w:rFonts w:cs="Times New Roman"/>
          <w:lang w:val="ro-MD"/>
        </w:rPr>
        <w:t>determină conform</w:t>
      </w:r>
      <w:r w:rsidR="00F04E49" w:rsidRPr="00D20599">
        <w:rPr>
          <w:rFonts w:cs="Times New Roman"/>
          <w:lang w:val="ro-MD"/>
        </w:rPr>
        <w:t xml:space="preserve"> </w:t>
      </w:r>
      <w:r w:rsidRPr="00D20599">
        <w:rPr>
          <w:rFonts w:cs="Times New Roman"/>
          <w:lang w:val="ro-MD"/>
        </w:rPr>
        <w:t xml:space="preserve">anexei </w:t>
      </w:r>
      <w:r w:rsidR="00F04E49" w:rsidRPr="00D20599">
        <w:rPr>
          <w:rFonts w:cs="Times New Roman"/>
          <w:lang w:val="ro-MD"/>
        </w:rPr>
        <w:t xml:space="preserve">nr.10 </w:t>
      </w:r>
      <w:r w:rsidR="00112B0F" w:rsidRPr="00D20599">
        <w:rPr>
          <w:rFonts w:cs="Times New Roman"/>
          <w:lang w:val="ro-MD"/>
        </w:rPr>
        <w:t>sau</w:t>
      </w:r>
      <w:r w:rsidR="00537059" w:rsidRPr="00D20599">
        <w:rPr>
          <w:rFonts w:cs="Times New Roman"/>
          <w:lang w:val="ro-MD"/>
        </w:rPr>
        <w:t>,</w:t>
      </w:r>
      <w:r w:rsidR="00112B0F" w:rsidRPr="00D20599">
        <w:rPr>
          <w:rFonts w:cs="Times New Roman"/>
          <w:lang w:val="ro-MD"/>
        </w:rPr>
        <w:t xml:space="preserve"> după caz</w:t>
      </w:r>
      <w:r w:rsidR="00537059" w:rsidRPr="00D20599">
        <w:rPr>
          <w:rFonts w:cs="Times New Roman"/>
          <w:lang w:val="ro-MD"/>
        </w:rPr>
        <w:t>,</w:t>
      </w:r>
      <w:r w:rsidR="00112B0F" w:rsidRPr="00D20599">
        <w:rPr>
          <w:rFonts w:cs="Times New Roman"/>
          <w:lang w:val="ro-MD"/>
        </w:rPr>
        <w:t xml:space="preserve"> alte anexe la prezenta lege care reglementează funcțiile de specialitate dintr-un anumit domeniu de activitate.</w:t>
      </w:r>
    </w:p>
    <w:p w14:paraId="6ABBFCFD" w14:textId="5A50EB92" w:rsidR="00022D2D" w:rsidRPr="00D20599" w:rsidRDefault="00022D2D" w:rsidP="00D25F26">
      <w:pPr>
        <w:pStyle w:val="2"/>
        <w:spacing w:before="120" w:after="120"/>
        <w:jc w:val="right"/>
        <w:rPr>
          <w:b/>
          <w:color w:val="auto"/>
          <w:sz w:val="24"/>
          <w:szCs w:val="24"/>
          <w:lang w:val="ro-MD"/>
        </w:rPr>
      </w:pPr>
      <w:bookmarkStart w:id="45" w:name="_Toc528057323"/>
      <w:bookmarkStart w:id="46" w:name="_Toc528231955"/>
      <w:r w:rsidRPr="00D20599">
        <w:rPr>
          <w:b/>
          <w:color w:val="auto"/>
          <w:sz w:val="24"/>
          <w:szCs w:val="24"/>
          <w:lang w:val="ro-MD"/>
        </w:rPr>
        <w:t>tabelul nr.1</w:t>
      </w:r>
      <w:bookmarkEnd w:id="45"/>
      <w:bookmarkEnd w:id="46"/>
    </w:p>
    <w:p w14:paraId="7EBBE714" w14:textId="46AFF1AA" w:rsidR="00F7770B" w:rsidRPr="00D20599" w:rsidRDefault="00F7770B" w:rsidP="00D25F26">
      <w:pPr>
        <w:spacing w:before="120" w:after="120"/>
        <w:jc w:val="center"/>
        <w:rPr>
          <w:b/>
          <w:lang w:val="ro-MD"/>
        </w:rPr>
      </w:pPr>
      <w:r w:rsidRPr="00D20599">
        <w:rPr>
          <w:b/>
          <w:lang w:val="ro-MD"/>
        </w:rPr>
        <w:t>Funcții de demnitate publică  (A1)</w:t>
      </w:r>
    </w:p>
    <w:tbl>
      <w:tblPr>
        <w:tblStyle w:val="af4"/>
        <w:tblW w:w="8926" w:type="dxa"/>
        <w:tblLayout w:type="fixed"/>
        <w:tblLook w:val="04A0" w:firstRow="1" w:lastRow="0" w:firstColumn="1" w:lastColumn="0" w:noHBand="0" w:noVBand="1"/>
      </w:tblPr>
      <w:tblGrid>
        <w:gridCol w:w="988"/>
        <w:gridCol w:w="5386"/>
        <w:gridCol w:w="1134"/>
        <w:gridCol w:w="1418"/>
      </w:tblGrid>
      <w:tr w:rsidR="00D47617" w:rsidRPr="00D20599" w14:paraId="5E97C1A5" w14:textId="77777777" w:rsidTr="00F82BEB">
        <w:trPr>
          <w:tblHeader/>
        </w:trPr>
        <w:tc>
          <w:tcPr>
            <w:tcW w:w="988" w:type="dxa"/>
            <w:vAlign w:val="center"/>
          </w:tcPr>
          <w:p w14:paraId="18B7E6D8" w14:textId="6F2AC99C" w:rsidR="00D469AC" w:rsidRPr="00D20599" w:rsidRDefault="00D469AC" w:rsidP="00895632">
            <w:pPr>
              <w:snapToGrid w:val="0"/>
              <w:spacing w:before="120" w:after="120"/>
              <w:jc w:val="center"/>
              <w:rPr>
                <w:rFonts w:cs="Times New Roman"/>
                <w:sz w:val="22"/>
                <w:szCs w:val="22"/>
                <w:lang w:val="ro-MD"/>
              </w:rPr>
            </w:pPr>
            <w:r w:rsidRPr="00D20599">
              <w:rPr>
                <w:rFonts w:cs="Times New Roman"/>
                <w:sz w:val="22"/>
                <w:szCs w:val="22"/>
                <w:lang w:val="ro-MD"/>
              </w:rPr>
              <w:t>Cod funcție</w:t>
            </w:r>
          </w:p>
        </w:tc>
        <w:tc>
          <w:tcPr>
            <w:tcW w:w="5386" w:type="dxa"/>
            <w:vAlign w:val="center"/>
          </w:tcPr>
          <w:p w14:paraId="68868FFB" w14:textId="076715B1" w:rsidR="00D469AC" w:rsidRPr="00D20599" w:rsidRDefault="00D469AC" w:rsidP="00895632">
            <w:pPr>
              <w:jc w:val="center"/>
              <w:rPr>
                <w:rFonts w:cs="Times New Roman"/>
                <w:sz w:val="22"/>
                <w:szCs w:val="22"/>
                <w:lang w:val="ro-MD"/>
              </w:rPr>
            </w:pPr>
            <w:r w:rsidRPr="00D20599">
              <w:rPr>
                <w:rFonts w:cs="Times New Roman"/>
                <w:sz w:val="22"/>
                <w:szCs w:val="22"/>
                <w:lang w:val="ro-MD"/>
              </w:rPr>
              <w:t>Denumire funcție</w:t>
            </w:r>
          </w:p>
        </w:tc>
        <w:tc>
          <w:tcPr>
            <w:tcW w:w="1134" w:type="dxa"/>
            <w:vAlign w:val="center"/>
          </w:tcPr>
          <w:p w14:paraId="0D4E8407" w14:textId="15ED5D2A" w:rsidR="00D469AC" w:rsidRPr="00D20599" w:rsidRDefault="00B66946" w:rsidP="003C0D23">
            <w:pPr>
              <w:jc w:val="center"/>
              <w:rPr>
                <w:rFonts w:cs="Times New Roman"/>
                <w:sz w:val="22"/>
                <w:szCs w:val="22"/>
                <w:lang w:val="ro-MD"/>
              </w:rPr>
            </w:pPr>
            <w:r w:rsidRPr="00D20599">
              <w:rPr>
                <w:rFonts w:cs="Times New Roman"/>
                <w:sz w:val="22"/>
                <w:szCs w:val="22"/>
                <w:lang w:val="ro-MD"/>
              </w:rPr>
              <w:t>C</w:t>
            </w:r>
            <w:r w:rsidR="003C0D23" w:rsidRPr="00D20599">
              <w:rPr>
                <w:rFonts w:cs="Times New Roman"/>
                <w:sz w:val="22"/>
                <w:szCs w:val="22"/>
                <w:lang w:val="ro-MD"/>
              </w:rPr>
              <w:t>lasa</w:t>
            </w:r>
            <w:r w:rsidRPr="00D20599">
              <w:rPr>
                <w:rFonts w:cs="Times New Roman"/>
                <w:sz w:val="22"/>
                <w:szCs w:val="22"/>
                <w:lang w:val="ro-MD"/>
              </w:rPr>
              <w:t xml:space="preserve"> </w:t>
            </w:r>
            <w:r w:rsidR="00D469AC" w:rsidRPr="00D20599">
              <w:rPr>
                <w:rFonts w:cs="Times New Roman"/>
                <w:sz w:val="22"/>
                <w:szCs w:val="22"/>
                <w:lang w:val="ro-MD"/>
              </w:rPr>
              <w:t>de salarizare</w:t>
            </w:r>
          </w:p>
        </w:tc>
        <w:tc>
          <w:tcPr>
            <w:tcW w:w="1418" w:type="dxa"/>
            <w:vAlign w:val="center"/>
          </w:tcPr>
          <w:p w14:paraId="3CB211B5" w14:textId="07F81ECF" w:rsidR="00D469AC" w:rsidRPr="00D20599" w:rsidRDefault="00D469AC" w:rsidP="00B66946">
            <w:pPr>
              <w:jc w:val="center"/>
              <w:rPr>
                <w:rFonts w:cs="Times New Roman"/>
                <w:sz w:val="22"/>
                <w:szCs w:val="22"/>
                <w:lang w:val="ro-MD"/>
              </w:rPr>
            </w:pPr>
            <w:r w:rsidRPr="00D20599">
              <w:rPr>
                <w:rFonts w:cs="Times New Roman"/>
                <w:sz w:val="22"/>
                <w:szCs w:val="22"/>
                <w:lang w:val="ro-MD"/>
              </w:rPr>
              <w:t xml:space="preserve">Coeficient de </w:t>
            </w:r>
            <w:r w:rsidR="00B66946" w:rsidRPr="00D20599">
              <w:rPr>
                <w:rFonts w:cs="Times New Roman"/>
                <w:sz w:val="22"/>
                <w:szCs w:val="22"/>
                <w:lang w:val="ro-MD"/>
              </w:rPr>
              <w:t>salarizare</w:t>
            </w:r>
          </w:p>
        </w:tc>
      </w:tr>
      <w:tr w:rsidR="00D47617" w:rsidRPr="00D20599" w14:paraId="2B27A2CF" w14:textId="77777777" w:rsidTr="00A42A83">
        <w:tc>
          <w:tcPr>
            <w:tcW w:w="8926" w:type="dxa"/>
            <w:gridSpan w:val="4"/>
          </w:tcPr>
          <w:p w14:paraId="525F4003" w14:textId="56F2AA80" w:rsidR="00D469AC" w:rsidRPr="00D20599" w:rsidRDefault="00D469AC" w:rsidP="00D469AC">
            <w:pPr>
              <w:jc w:val="center"/>
              <w:rPr>
                <w:rFonts w:cs="Times New Roman"/>
                <w:b/>
                <w:lang w:val="ro-MD"/>
              </w:rPr>
            </w:pPr>
            <w:r w:rsidRPr="00D20599">
              <w:rPr>
                <w:rFonts w:cs="Times New Roman"/>
                <w:b/>
                <w:lang w:val="ro-MD"/>
              </w:rPr>
              <w:t>Președinția Republicii Moldova</w:t>
            </w:r>
          </w:p>
        </w:tc>
      </w:tr>
      <w:tr w:rsidR="00D47617" w:rsidRPr="00D20599" w14:paraId="60E4782B" w14:textId="77777777" w:rsidTr="00F82BEB">
        <w:tc>
          <w:tcPr>
            <w:tcW w:w="988" w:type="dxa"/>
          </w:tcPr>
          <w:p w14:paraId="56FB6EA5" w14:textId="52FA5592" w:rsidR="00D469AC" w:rsidRPr="00D20599" w:rsidRDefault="00D469AC" w:rsidP="00D469AC">
            <w:pPr>
              <w:rPr>
                <w:rFonts w:cs="Times New Roman"/>
                <w:lang w:val="ro-MD"/>
              </w:rPr>
            </w:pPr>
            <w:r w:rsidRPr="00D20599">
              <w:rPr>
                <w:rFonts w:cs="Times New Roman"/>
                <w:lang w:val="ro-MD"/>
              </w:rPr>
              <w:t>A1001</w:t>
            </w:r>
          </w:p>
        </w:tc>
        <w:tc>
          <w:tcPr>
            <w:tcW w:w="5386" w:type="dxa"/>
          </w:tcPr>
          <w:p w14:paraId="7EECB413" w14:textId="2DB36A22" w:rsidR="00D469AC" w:rsidRPr="00D20599" w:rsidRDefault="00D469AC" w:rsidP="00D469AC">
            <w:pPr>
              <w:rPr>
                <w:rFonts w:cs="Times New Roman"/>
                <w:lang w:val="ro-MD"/>
              </w:rPr>
            </w:pPr>
            <w:r w:rsidRPr="00D20599">
              <w:rPr>
                <w:rFonts w:cs="Times New Roman"/>
                <w:lang w:val="ro-MD"/>
              </w:rPr>
              <w:t>Președinte al Republicii Moldova</w:t>
            </w:r>
          </w:p>
        </w:tc>
        <w:tc>
          <w:tcPr>
            <w:tcW w:w="1134" w:type="dxa"/>
          </w:tcPr>
          <w:p w14:paraId="59C534A3" w14:textId="757D9945" w:rsidR="00D469AC" w:rsidRPr="00D20599" w:rsidRDefault="00D469AC" w:rsidP="00D469AC">
            <w:pPr>
              <w:jc w:val="center"/>
              <w:rPr>
                <w:rFonts w:cs="Times New Roman"/>
                <w:lang w:val="ro-MD"/>
              </w:rPr>
            </w:pPr>
            <w:r w:rsidRPr="00D20599">
              <w:rPr>
                <w:rFonts w:cs="Times New Roman"/>
                <w:lang w:val="ro-MD"/>
              </w:rPr>
              <w:t>130</w:t>
            </w:r>
          </w:p>
        </w:tc>
        <w:tc>
          <w:tcPr>
            <w:tcW w:w="1418" w:type="dxa"/>
          </w:tcPr>
          <w:p w14:paraId="5EA0AEC3" w14:textId="7670043E" w:rsidR="00D469AC" w:rsidRPr="00D20599" w:rsidRDefault="00D469AC" w:rsidP="00D469AC">
            <w:pPr>
              <w:jc w:val="center"/>
              <w:rPr>
                <w:rFonts w:cs="Times New Roman"/>
                <w:lang w:val="ro-MD"/>
              </w:rPr>
            </w:pPr>
            <w:r w:rsidRPr="00D20599">
              <w:rPr>
                <w:rFonts w:cs="Times New Roman"/>
                <w:lang w:val="ro-MD"/>
              </w:rPr>
              <w:t>15,00</w:t>
            </w:r>
          </w:p>
        </w:tc>
      </w:tr>
      <w:tr w:rsidR="00D47617" w:rsidRPr="00D20599" w14:paraId="318505CF" w14:textId="77777777" w:rsidTr="009D7D80">
        <w:tc>
          <w:tcPr>
            <w:tcW w:w="8926" w:type="dxa"/>
            <w:gridSpan w:val="4"/>
          </w:tcPr>
          <w:p w14:paraId="1CE48442" w14:textId="4F48896F" w:rsidR="005E0C7D" w:rsidRPr="00D20599" w:rsidRDefault="005E0C7D" w:rsidP="00D469AC">
            <w:pPr>
              <w:jc w:val="center"/>
              <w:rPr>
                <w:rFonts w:cs="Times New Roman"/>
                <w:lang w:val="ro-MD"/>
              </w:rPr>
            </w:pPr>
            <w:r w:rsidRPr="00D20599">
              <w:rPr>
                <w:rFonts w:cs="Times New Roman"/>
                <w:b/>
                <w:lang w:val="ro-MD"/>
              </w:rPr>
              <w:t>Parlamentul Republicii Moldova</w:t>
            </w:r>
          </w:p>
        </w:tc>
      </w:tr>
      <w:tr w:rsidR="00D47617" w:rsidRPr="00D20599" w14:paraId="37FF44A6" w14:textId="77777777" w:rsidTr="00F82BEB">
        <w:trPr>
          <w:trHeight w:val="235"/>
        </w:trPr>
        <w:tc>
          <w:tcPr>
            <w:tcW w:w="988" w:type="dxa"/>
          </w:tcPr>
          <w:p w14:paraId="0B3F5871" w14:textId="73AA33A0" w:rsidR="00D469AC" w:rsidRPr="00D20599" w:rsidRDefault="00D469AC" w:rsidP="00D469AC">
            <w:pPr>
              <w:rPr>
                <w:rFonts w:cs="Times New Roman"/>
                <w:lang w:val="ro-MD"/>
              </w:rPr>
            </w:pPr>
            <w:r w:rsidRPr="00D20599">
              <w:rPr>
                <w:rFonts w:cs="Times New Roman"/>
                <w:lang w:val="ro-MD"/>
              </w:rPr>
              <w:t>A1003</w:t>
            </w:r>
          </w:p>
        </w:tc>
        <w:tc>
          <w:tcPr>
            <w:tcW w:w="5386" w:type="dxa"/>
          </w:tcPr>
          <w:p w14:paraId="37E2F226" w14:textId="6EF129D3" w:rsidR="00D469AC" w:rsidRPr="00D20599" w:rsidRDefault="00D469AC" w:rsidP="00D469AC">
            <w:pPr>
              <w:rPr>
                <w:rFonts w:cs="Times New Roman"/>
                <w:lang w:val="ro-MD"/>
              </w:rPr>
            </w:pPr>
            <w:r w:rsidRPr="00D20599">
              <w:rPr>
                <w:rFonts w:cs="Times New Roman"/>
                <w:lang w:val="ro-MD"/>
              </w:rPr>
              <w:t>Președinte al Parlamentului</w:t>
            </w:r>
          </w:p>
        </w:tc>
        <w:tc>
          <w:tcPr>
            <w:tcW w:w="1134" w:type="dxa"/>
          </w:tcPr>
          <w:p w14:paraId="18705E32" w14:textId="40A0E4C8" w:rsidR="00D469AC" w:rsidRPr="00D20599" w:rsidRDefault="00D469AC" w:rsidP="00D469AC">
            <w:pPr>
              <w:jc w:val="center"/>
              <w:rPr>
                <w:rFonts w:cs="Times New Roman"/>
                <w:lang w:val="ro-MD"/>
              </w:rPr>
            </w:pPr>
            <w:r w:rsidRPr="00D20599">
              <w:rPr>
                <w:rFonts w:cs="Times New Roman"/>
                <w:lang w:val="ro-MD"/>
              </w:rPr>
              <w:t>130</w:t>
            </w:r>
          </w:p>
        </w:tc>
        <w:tc>
          <w:tcPr>
            <w:tcW w:w="1418" w:type="dxa"/>
          </w:tcPr>
          <w:p w14:paraId="4791F454" w14:textId="27E3FF49" w:rsidR="00D469AC" w:rsidRPr="00D20599" w:rsidDel="00CC7699" w:rsidRDefault="00D469AC" w:rsidP="00D469AC">
            <w:pPr>
              <w:jc w:val="center"/>
              <w:rPr>
                <w:rFonts w:cs="Times New Roman"/>
                <w:lang w:val="ro-MD"/>
              </w:rPr>
            </w:pPr>
            <w:r w:rsidRPr="00D20599">
              <w:rPr>
                <w:rFonts w:cs="Times New Roman"/>
                <w:lang w:val="ro-MD"/>
              </w:rPr>
              <w:t>15,00</w:t>
            </w:r>
          </w:p>
        </w:tc>
      </w:tr>
      <w:tr w:rsidR="00D47617" w:rsidRPr="00D20599" w14:paraId="0CBEA504" w14:textId="77777777" w:rsidTr="00F82BEB">
        <w:tc>
          <w:tcPr>
            <w:tcW w:w="988" w:type="dxa"/>
          </w:tcPr>
          <w:p w14:paraId="1B7FA066" w14:textId="4EC91619" w:rsidR="00D469AC" w:rsidRPr="00D20599" w:rsidRDefault="00D95327" w:rsidP="00D95327">
            <w:pPr>
              <w:rPr>
                <w:rFonts w:cs="Times New Roman"/>
                <w:lang w:val="ro-MD"/>
              </w:rPr>
            </w:pPr>
            <w:r w:rsidRPr="00D20599">
              <w:rPr>
                <w:rFonts w:cs="Times New Roman"/>
                <w:lang w:val="ro-MD"/>
              </w:rPr>
              <w:t>A1006</w:t>
            </w:r>
          </w:p>
        </w:tc>
        <w:tc>
          <w:tcPr>
            <w:tcW w:w="5386" w:type="dxa"/>
          </w:tcPr>
          <w:p w14:paraId="56F9605B" w14:textId="1830998E" w:rsidR="00D469AC" w:rsidRPr="00D20599" w:rsidRDefault="00D469AC" w:rsidP="00D469AC">
            <w:pPr>
              <w:rPr>
                <w:rFonts w:cs="Times New Roman"/>
                <w:lang w:val="ro-MD"/>
              </w:rPr>
            </w:pPr>
            <w:r w:rsidRPr="00D20599">
              <w:rPr>
                <w:rFonts w:cs="Times New Roman"/>
                <w:lang w:val="ro-MD"/>
              </w:rPr>
              <w:t>Vicepreședinte al Parlamentului</w:t>
            </w:r>
          </w:p>
        </w:tc>
        <w:tc>
          <w:tcPr>
            <w:tcW w:w="1134" w:type="dxa"/>
          </w:tcPr>
          <w:p w14:paraId="37F26AE9" w14:textId="75F79096" w:rsidR="00D469AC" w:rsidRPr="00D20599" w:rsidRDefault="00D469AC" w:rsidP="00D469AC">
            <w:pPr>
              <w:jc w:val="center"/>
              <w:rPr>
                <w:rFonts w:cs="Times New Roman"/>
                <w:lang w:val="ro-MD"/>
              </w:rPr>
            </w:pPr>
            <w:r w:rsidRPr="00D20599">
              <w:rPr>
                <w:rFonts w:cs="Times New Roman"/>
                <w:lang w:val="ro-MD"/>
              </w:rPr>
              <w:t>129</w:t>
            </w:r>
          </w:p>
        </w:tc>
        <w:tc>
          <w:tcPr>
            <w:tcW w:w="1418" w:type="dxa"/>
          </w:tcPr>
          <w:p w14:paraId="38DFD6CB" w14:textId="70C5632A" w:rsidR="00D469AC" w:rsidRPr="00D20599" w:rsidDel="00131414" w:rsidRDefault="00D469AC" w:rsidP="00D469AC">
            <w:pPr>
              <w:jc w:val="center"/>
              <w:rPr>
                <w:rFonts w:cs="Times New Roman"/>
                <w:lang w:val="ro-MD"/>
              </w:rPr>
            </w:pPr>
            <w:r w:rsidRPr="00D20599">
              <w:rPr>
                <w:rFonts w:cs="Times New Roman"/>
                <w:lang w:val="ro-MD"/>
              </w:rPr>
              <w:t>14,53</w:t>
            </w:r>
          </w:p>
        </w:tc>
      </w:tr>
      <w:tr w:rsidR="00D47617" w:rsidRPr="00D20599" w14:paraId="019F5798" w14:textId="77777777" w:rsidTr="00F82BEB">
        <w:tc>
          <w:tcPr>
            <w:tcW w:w="988" w:type="dxa"/>
          </w:tcPr>
          <w:p w14:paraId="4E3EA59A" w14:textId="233C4908" w:rsidR="00D469AC" w:rsidRPr="00D20599" w:rsidRDefault="00D95327" w:rsidP="00D95327">
            <w:pPr>
              <w:rPr>
                <w:rFonts w:cs="Times New Roman"/>
                <w:lang w:val="ro-MD"/>
              </w:rPr>
            </w:pPr>
            <w:r w:rsidRPr="00D20599">
              <w:rPr>
                <w:rFonts w:cs="Times New Roman"/>
                <w:lang w:val="ro-MD"/>
              </w:rPr>
              <w:t>A1009</w:t>
            </w:r>
          </w:p>
        </w:tc>
        <w:tc>
          <w:tcPr>
            <w:tcW w:w="5386" w:type="dxa"/>
          </w:tcPr>
          <w:p w14:paraId="08CD5203" w14:textId="3311E443" w:rsidR="00D469AC" w:rsidRPr="00D20599" w:rsidRDefault="00D469AC" w:rsidP="00D469AC">
            <w:pPr>
              <w:rPr>
                <w:rFonts w:cs="Times New Roman"/>
                <w:lang w:val="ro-MD"/>
              </w:rPr>
            </w:pPr>
            <w:r w:rsidRPr="00D20599">
              <w:rPr>
                <w:rFonts w:cs="Times New Roman"/>
                <w:lang w:val="ro-MD"/>
              </w:rPr>
              <w:t>Președinte al comisiei permanente</w:t>
            </w:r>
          </w:p>
        </w:tc>
        <w:tc>
          <w:tcPr>
            <w:tcW w:w="1134" w:type="dxa"/>
          </w:tcPr>
          <w:p w14:paraId="47D00279" w14:textId="39501E92" w:rsidR="00D469AC" w:rsidRPr="00D20599" w:rsidRDefault="00D469AC" w:rsidP="00D469AC">
            <w:pPr>
              <w:jc w:val="center"/>
              <w:rPr>
                <w:rFonts w:cs="Times New Roman"/>
                <w:lang w:val="ro-MD"/>
              </w:rPr>
            </w:pPr>
            <w:r w:rsidRPr="00D20599">
              <w:rPr>
                <w:rFonts w:cs="Times New Roman"/>
                <w:lang w:val="ro-MD"/>
              </w:rPr>
              <w:t>125</w:t>
            </w:r>
          </w:p>
        </w:tc>
        <w:tc>
          <w:tcPr>
            <w:tcW w:w="1418" w:type="dxa"/>
          </w:tcPr>
          <w:p w14:paraId="75416C6B" w14:textId="5F7A45AE" w:rsidR="00D469AC" w:rsidRPr="00D20599" w:rsidRDefault="00D469AC" w:rsidP="00D469AC">
            <w:pPr>
              <w:jc w:val="center"/>
              <w:rPr>
                <w:rFonts w:cs="Times New Roman"/>
                <w:lang w:val="ro-MD"/>
              </w:rPr>
            </w:pPr>
            <w:r w:rsidRPr="00D20599">
              <w:rPr>
                <w:rFonts w:cs="Times New Roman"/>
                <w:lang w:val="ro-MD"/>
              </w:rPr>
              <w:t>13,37</w:t>
            </w:r>
          </w:p>
        </w:tc>
      </w:tr>
      <w:tr w:rsidR="00D47617" w:rsidRPr="00D20599" w14:paraId="65DA45BE" w14:textId="77777777" w:rsidTr="00F82BEB">
        <w:tc>
          <w:tcPr>
            <w:tcW w:w="988" w:type="dxa"/>
          </w:tcPr>
          <w:p w14:paraId="39224534" w14:textId="6C1BB3AB" w:rsidR="00D469AC" w:rsidRPr="00D20599" w:rsidRDefault="00D469AC" w:rsidP="00115F8F">
            <w:pPr>
              <w:rPr>
                <w:rFonts w:cs="Times New Roman"/>
                <w:lang w:val="ro-MD"/>
              </w:rPr>
            </w:pPr>
            <w:r w:rsidRPr="00D20599">
              <w:rPr>
                <w:rFonts w:cs="Times New Roman"/>
                <w:lang w:val="ro-MD"/>
              </w:rPr>
              <w:t>A1</w:t>
            </w:r>
            <w:r w:rsidR="00115F8F" w:rsidRPr="00D20599">
              <w:rPr>
                <w:rFonts w:cs="Times New Roman"/>
                <w:lang w:val="ro-MD"/>
              </w:rPr>
              <w:t>010</w:t>
            </w:r>
          </w:p>
        </w:tc>
        <w:tc>
          <w:tcPr>
            <w:tcW w:w="5386" w:type="dxa"/>
          </w:tcPr>
          <w:p w14:paraId="72C5A611" w14:textId="2D67E915" w:rsidR="00D469AC" w:rsidRPr="00D20599" w:rsidRDefault="00D469AC" w:rsidP="00D469AC">
            <w:pPr>
              <w:rPr>
                <w:rFonts w:cs="Times New Roman"/>
                <w:lang w:val="ro-MD"/>
              </w:rPr>
            </w:pPr>
            <w:r w:rsidRPr="00D20599">
              <w:rPr>
                <w:rFonts w:cs="Times New Roman"/>
                <w:lang w:val="ro-MD"/>
              </w:rPr>
              <w:t>Membru al Biroului permanent</w:t>
            </w:r>
          </w:p>
        </w:tc>
        <w:tc>
          <w:tcPr>
            <w:tcW w:w="1134" w:type="dxa"/>
          </w:tcPr>
          <w:p w14:paraId="2380D3A3" w14:textId="1DFA5B32" w:rsidR="00D469AC" w:rsidRPr="00D20599" w:rsidRDefault="00D469AC" w:rsidP="00D469AC">
            <w:pPr>
              <w:jc w:val="center"/>
              <w:rPr>
                <w:rFonts w:cs="Times New Roman"/>
                <w:lang w:val="ro-MD"/>
              </w:rPr>
            </w:pPr>
            <w:r w:rsidRPr="00D20599">
              <w:rPr>
                <w:rFonts w:cs="Times New Roman"/>
                <w:lang w:val="ro-MD"/>
              </w:rPr>
              <w:t>125</w:t>
            </w:r>
          </w:p>
        </w:tc>
        <w:tc>
          <w:tcPr>
            <w:tcW w:w="1418" w:type="dxa"/>
          </w:tcPr>
          <w:p w14:paraId="30C76CCB" w14:textId="70D01520" w:rsidR="00D469AC" w:rsidRPr="00D20599" w:rsidRDefault="00D469AC" w:rsidP="00D469AC">
            <w:pPr>
              <w:jc w:val="center"/>
              <w:rPr>
                <w:rFonts w:cs="Times New Roman"/>
                <w:lang w:val="ro-MD"/>
              </w:rPr>
            </w:pPr>
            <w:r w:rsidRPr="00D20599">
              <w:rPr>
                <w:rFonts w:cs="Times New Roman"/>
                <w:lang w:val="ro-MD"/>
              </w:rPr>
              <w:t>13,37</w:t>
            </w:r>
          </w:p>
        </w:tc>
      </w:tr>
      <w:tr w:rsidR="00D47617" w:rsidRPr="00D20599" w14:paraId="1403878A" w14:textId="77777777" w:rsidTr="00F82BEB">
        <w:trPr>
          <w:trHeight w:val="315"/>
        </w:trPr>
        <w:tc>
          <w:tcPr>
            <w:tcW w:w="988" w:type="dxa"/>
          </w:tcPr>
          <w:p w14:paraId="1566C234" w14:textId="1FD478F1" w:rsidR="00D469AC" w:rsidRPr="00D20599" w:rsidRDefault="003B2E52" w:rsidP="003B2E52">
            <w:pPr>
              <w:rPr>
                <w:rFonts w:cs="Times New Roman"/>
                <w:lang w:val="ro-MD"/>
              </w:rPr>
            </w:pPr>
            <w:r w:rsidRPr="00D20599">
              <w:rPr>
                <w:rFonts w:cs="Times New Roman"/>
                <w:lang w:val="ro-MD"/>
              </w:rPr>
              <w:t>A1014</w:t>
            </w:r>
          </w:p>
        </w:tc>
        <w:tc>
          <w:tcPr>
            <w:tcW w:w="5386" w:type="dxa"/>
          </w:tcPr>
          <w:p w14:paraId="58F016E4" w14:textId="5C6F6239" w:rsidR="00D469AC" w:rsidRPr="00D20599" w:rsidRDefault="00D469AC" w:rsidP="00D469AC">
            <w:pPr>
              <w:rPr>
                <w:rFonts w:cs="Times New Roman"/>
                <w:lang w:val="ro-MD"/>
              </w:rPr>
            </w:pPr>
            <w:r w:rsidRPr="00D20599">
              <w:rPr>
                <w:rFonts w:cs="Times New Roman"/>
                <w:lang w:val="ro-MD"/>
              </w:rPr>
              <w:t xml:space="preserve">Vicepreședinte al comisiei permanente </w:t>
            </w:r>
          </w:p>
        </w:tc>
        <w:tc>
          <w:tcPr>
            <w:tcW w:w="1134" w:type="dxa"/>
          </w:tcPr>
          <w:p w14:paraId="0DAB1D45" w14:textId="424F5D8F" w:rsidR="00D469AC" w:rsidRPr="00D20599" w:rsidRDefault="00D469AC" w:rsidP="00D469AC">
            <w:pPr>
              <w:jc w:val="center"/>
              <w:rPr>
                <w:rFonts w:cs="Times New Roman"/>
                <w:lang w:val="ro-MD"/>
              </w:rPr>
            </w:pPr>
            <w:r w:rsidRPr="00D20599">
              <w:rPr>
                <w:rFonts w:cs="Times New Roman"/>
                <w:lang w:val="ro-MD"/>
              </w:rPr>
              <w:t>123</w:t>
            </w:r>
          </w:p>
        </w:tc>
        <w:tc>
          <w:tcPr>
            <w:tcW w:w="1418" w:type="dxa"/>
          </w:tcPr>
          <w:p w14:paraId="015AC9D1" w14:textId="79C7628F" w:rsidR="00D469AC" w:rsidRPr="00D20599" w:rsidRDefault="00D469AC" w:rsidP="00D469AC">
            <w:pPr>
              <w:jc w:val="center"/>
              <w:rPr>
                <w:rFonts w:cs="Times New Roman"/>
                <w:lang w:val="ro-MD"/>
              </w:rPr>
            </w:pPr>
            <w:r w:rsidRPr="00D20599">
              <w:rPr>
                <w:rFonts w:cs="Times New Roman"/>
                <w:lang w:val="ro-MD"/>
              </w:rPr>
              <w:t>12,82</w:t>
            </w:r>
          </w:p>
        </w:tc>
      </w:tr>
      <w:tr w:rsidR="00D47617" w:rsidRPr="00D20599" w14:paraId="10B8FEBE" w14:textId="77777777" w:rsidTr="00F82BEB">
        <w:tc>
          <w:tcPr>
            <w:tcW w:w="988" w:type="dxa"/>
          </w:tcPr>
          <w:p w14:paraId="6850BB7A" w14:textId="15E449F9" w:rsidR="00D469AC" w:rsidRPr="00D20599" w:rsidRDefault="003B2E52" w:rsidP="003B2E52">
            <w:pPr>
              <w:rPr>
                <w:rFonts w:cs="Times New Roman"/>
                <w:lang w:val="ro-MD"/>
              </w:rPr>
            </w:pPr>
            <w:r w:rsidRPr="00D20599">
              <w:rPr>
                <w:rFonts w:cs="Times New Roman"/>
                <w:lang w:val="ro-MD"/>
              </w:rPr>
              <w:t>A1015</w:t>
            </w:r>
          </w:p>
        </w:tc>
        <w:tc>
          <w:tcPr>
            <w:tcW w:w="5386" w:type="dxa"/>
          </w:tcPr>
          <w:p w14:paraId="66736244" w14:textId="5791B1C3" w:rsidR="00D469AC" w:rsidRPr="00D20599" w:rsidRDefault="00D469AC" w:rsidP="00D469AC">
            <w:pPr>
              <w:rPr>
                <w:rFonts w:cs="Times New Roman"/>
                <w:lang w:val="ro-MD"/>
              </w:rPr>
            </w:pPr>
            <w:r w:rsidRPr="00D20599">
              <w:rPr>
                <w:rFonts w:cs="Times New Roman"/>
                <w:lang w:val="ro-MD"/>
              </w:rPr>
              <w:t>Secretar al comisiei permanente</w:t>
            </w:r>
          </w:p>
        </w:tc>
        <w:tc>
          <w:tcPr>
            <w:tcW w:w="1134" w:type="dxa"/>
          </w:tcPr>
          <w:p w14:paraId="738DC030" w14:textId="12EFF2BC" w:rsidR="00D469AC" w:rsidRPr="00D20599" w:rsidRDefault="00D469AC" w:rsidP="00D469AC">
            <w:pPr>
              <w:jc w:val="center"/>
              <w:rPr>
                <w:rFonts w:cs="Times New Roman"/>
                <w:lang w:val="ro-MD"/>
              </w:rPr>
            </w:pPr>
            <w:r w:rsidRPr="00D20599">
              <w:rPr>
                <w:rFonts w:cs="Times New Roman"/>
                <w:lang w:val="ro-MD"/>
              </w:rPr>
              <w:t>123</w:t>
            </w:r>
          </w:p>
        </w:tc>
        <w:tc>
          <w:tcPr>
            <w:tcW w:w="1418" w:type="dxa"/>
          </w:tcPr>
          <w:p w14:paraId="0DCD4264" w14:textId="711D048D" w:rsidR="00D469AC" w:rsidRPr="00D20599" w:rsidRDefault="00D469AC" w:rsidP="00D469AC">
            <w:pPr>
              <w:jc w:val="center"/>
              <w:rPr>
                <w:rFonts w:cs="Times New Roman"/>
                <w:lang w:val="ro-MD"/>
              </w:rPr>
            </w:pPr>
            <w:r w:rsidRPr="00D20599">
              <w:rPr>
                <w:rFonts w:cs="Times New Roman"/>
                <w:lang w:val="ro-MD"/>
              </w:rPr>
              <w:t>12,82</w:t>
            </w:r>
          </w:p>
        </w:tc>
      </w:tr>
      <w:tr w:rsidR="00D47617" w:rsidRPr="00D20599" w14:paraId="3A19DA2F" w14:textId="77777777" w:rsidTr="00F82BEB">
        <w:tc>
          <w:tcPr>
            <w:tcW w:w="988" w:type="dxa"/>
          </w:tcPr>
          <w:p w14:paraId="1F7D8E6A" w14:textId="07EDCD13" w:rsidR="00D469AC" w:rsidRPr="00D20599" w:rsidRDefault="00CD2955" w:rsidP="00CD2955">
            <w:pPr>
              <w:rPr>
                <w:rFonts w:cs="Times New Roman"/>
                <w:lang w:val="ro-MD"/>
              </w:rPr>
            </w:pPr>
            <w:r w:rsidRPr="00D20599">
              <w:rPr>
                <w:rFonts w:cs="Times New Roman"/>
                <w:lang w:val="ro-MD"/>
              </w:rPr>
              <w:t>A1020</w:t>
            </w:r>
          </w:p>
        </w:tc>
        <w:tc>
          <w:tcPr>
            <w:tcW w:w="5386" w:type="dxa"/>
          </w:tcPr>
          <w:p w14:paraId="24118502" w14:textId="4D4C76CB" w:rsidR="00D469AC" w:rsidRPr="00D20599" w:rsidRDefault="00D469AC" w:rsidP="00D469AC">
            <w:pPr>
              <w:rPr>
                <w:rFonts w:cs="Times New Roman"/>
                <w:lang w:val="ro-MD"/>
              </w:rPr>
            </w:pPr>
            <w:r w:rsidRPr="00D20599">
              <w:rPr>
                <w:rFonts w:cs="Times New Roman"/>
                <w:lang w:val="ro-MD"/>
              </w:rPr>
              <w:t>Deputat</w:t>
            </w:r>
          </w:p>
        </w:tc>
        <w:tc>
          <w:tcPr>
            <w:tcW w:w="1134" w:type="dxa"/>
          </w:tcPr>
          <w:p w14:paraId="4F286A3A" w14:textId="29FC2F70" w:rsidR="00D469AC" w:rsidRPr="00D20599" w:rsidRDefault="00D469AC" w:rsidP="00D469AC">
            <w:pPr>
              <w:jc w:val="center"/>
              <w:rPr>
                <w:rFonts w:cs="Times New Roman"/>
                <w:lang w:val="ro-MD"/>
              </w:rPr>
            </w:pPr>
            <w:r w:rsidRPr="00D20599">
              <w:rPr>
                <w:rFonts w:cs="Times New Roman"/>
                <w:lang w:val="ro-MD"/>
              </w:rPr>
              <w:t>120</w:t>
            </w:r>
          </w:p>
        </w:tc>
        <w:tc>
          <w:tcPr>
            <w:tcW w:w="1418" w:type="dxa"/>
          </w:tcPr>
          <w:p w14:paraId="2FB952B1" w14:textId="01449820" w:rsidR="00D469AC" w:rsidRPr="00D20599" w:rsidRDefault="00D469AC" w:rsidP="00D469AC">
            <w:pPr>
              <w:jc w:val="center"/>
              <w:rPr>
                <w:rFonts w:cs="Times New Roman"/>
                <w:lang w:val="ro-MD"/>
              </w:rPr>
            </w:pPr>
            <w:r w:rsidRPr="00D20599">
              <w:rPr>
                <w:rFonts w:cs="Times New Roman"/>
                <w:lang w:val="ro-MD"/>
              </w:rPr>
              <w:t>12,04</w:t>
            </w:r>
          </w:p>
        </w:tc>
      </w:tr>
      <w:tr w:rsidR="00D47617" w:rsidRPr="00D20599" w14:paraId="26504A53" w14:textId="77777777" w:rsidTr="009D7D80">
        <w:tc>
          <w:tcPr>
            <w:tcW w:w="8926" w:type="dxa"/>
            <w:gridSpan w:val="4"/>
          </w:tcPr>
          <w:p w14:paraId="40A594DA" w14:textId="751F43F3" w:rsidR="00A42A83" w:rsidRPr="00D20599" w:rsidRDefault="00A42A83" w:rsidP="00D469AC">
            <w:pPr>
              <w:jc w:val="center"/>
              <w:rPr>
                <w:rFonts w:cs="Times New Roman"/>
                <w:lang w:val="ro-MD"/>
              </w:rPr>
            </w:pPr>
            <w:r w:rsidRPr="00D20599">
              <w:rPr>
                <w:rFonts w:cs="Times New Roman"/>
                <w:b/>
                <w:lang w:val="ro-MD"/>
              </w:rPr>
              <w:t>Guvernul Republicii Moldova</w:t>
            </w:r>
          </w:p>
        </w:tc>
      </w:tr>
      <w:tr w:rsidR="00D47617" w:rsidRPr="00D20599" w14:paraId="3FD8784A" w14:textId="77777777" w:rsidTr="00F82BEB">
        <w:tc>
          <w:tcPr>
            <w:tcW w:w="988" w:type="dxa"/>
          </w:tcPr>
          <w:p w14:paraId="256EAEB7" w14:textId="75D0680E" w:rsidR="00D469AC" w:rsidRPr="00D20599" w:rsidRDefault="00D469AC" w:rsidP="00D469AC">
            <w:pPr>
              <w:rPr>
                <w:rFonts w:cs="Times New Roman"/>
                <w:lang w:val="ro-MD"/>
              </w:rPr>
            </w:pPr>
            <w:r w:rsidRPr="00D20599">
              <w:rPr>
                <w:rFonts w:cs="Times New Roman"/>
                <w:lang w:val="ro-MD"/>
              </w:rPr>
              <w:t>A1002</w:t>
            </w:r>
          </w:p>
        </w:tc>
        <w:tc>
          <w:tcPr>
            <w:tcW w:w="5386" w:type="dxa"/>
          </w:tcPr>
          <w:p w14:paraId="46EFCB1E" w14:textId="2A197DEE" w:rsidR="00D469AC" w:rsidRPr="00D20599" w:rsidRDefault="00D469AC" w:rsidP="00D469AC">
            <w:pPr>
              <w:rPr>
                <w:rFonts w:cs="Times New Roman"/>
                <w:lang w:val="ro-MD"/>
              </w:rPr>
            </w:pPr>
            <w:r w:rsidRPr="00D20599">
              <w:rPr>
                <w:rFonts w:cs="Times New Roman"/>
                <w:lang w:val="ro-MD"/>
              </w:rPr>
              <w:t>Prim-ministru</w:t>
            </w:r>
          </w:p>
        </w:tc>
        <w:tc>
          <w:tcPr>
            <w:tcW w:w="1134" w:type="dxa"/>
          </w:tcPr>
          <w:p w14:paraId="78500D8B" w14:textId="7861751E" w:rsidR="00D469AC" w:rsidRPr="00D20599" w:rsidRDefault="00D469AC" w:rsidP="00D469AC">
            <w:pPr>
              <w:jc w:val="center"/>
              <w:rPr>
                <w:rFonts w:cs="Times New Roman"/>
                <w:lang w:val="ro-MD"/>
              </w:rPr>
            </w:pPr>
            <w:r w:rsidRPr="00D20599">
              <w:rPr>
                <w:rFonts w:cs="Times New Roman"/>
                <w:lang w:val="ro-MD"/>
              </w:rPr>
              <w:t>130</w:t>
            </w:r>
          </w:p>
        </w:tc>
        <w:tc>
          <w:tcPr>
            <w:tcW w:w="1418" w:type="dxa"/>
          </w:tcPr>
          <w:p w14:paraId="25E8E78A" w14:textId="02D9E694" w:rsidR="00D469AC" w:rsidRPr="00D20599" w:rsidDel="00CC7699" w:rsidRDefault="00D469AC" w:rsidP="00D469AC">
            <w:pPr>
              <w:jc w:val="center"/>
              <w:rPr>
                <w:rFonts w:cs="Times New Roman"/>
                <w:lang w:val="ro-MD"/>
              </w:rPr>
            </w:pPr>
            <w:r w:rsidRPr="00D20599">
              <w:rPr>
                <w:rFonts w:cs="Times New Roman"/>
                <w:lang w:val="ro-MD"/>
              </w:rPr>
              <w:t>15,00</w:t>
            </w:r>
          </w:p>
        </w:tc>
      </w:tr>
      <w:tr w:rsidR="00D47617" w:rsidRPr="00D20599" w14:paraId="13D37A9D" w14:textId="77777777" w:rsidTr="00F82BEB">
        <w:tc>
          <w:tcPr>
            <w:tcW w:w="988" w:type="dxa"/>
          </w:tcPr>
          <w:p w14:paraId="5AA71F12" w14:textId="7121F67E" w:rsidR="00D469AC" w:rsidRPr="00D20599" w:rsidRDefault="00D469AC" w:rsidP="00D469AC">
            <w:pPr>
              <w:rPr>
                <w:rFonts w:cs="Times New Roman"/>
                <w:lang w:val="ro-MD"/>
              </w:rPr>
            </w:pPr>
            <w:r w:rsidRPr="00D20599">
              <w:rPr>
                <w:rFonts w:cs="Times New Roman"/>
                <w:lang w:val="ro-MD"/>
              </w:rPr>
              <w:t>A1005</w:t>
            </w:r>
          </w:p>
        </w:tc>
        <w:tc>
          <w:tcPr>
            <w:tcW w:w="5386" w:type="dxa"/>
          </w:tcPr>
          <w:p w14:paraId="120C77C4" w14:textId="40999F85" w:rsidR="00D469AC" w:rsidRPr="00D20599" w:rsidRDefault="00D469AC" w:rsidP="00D469AC">
            <w:pPr>
              <w:rPr>
                <w:rFonts w:cs="Times New Roman"/>
                <w:lang w:val="ro-MD"/>
              </w:rPr>
            </w:pPr>
            <w:r w:rsidRPr="00D20599">
              <w:rPr>
                <w:rFonts w:cs="Times New Roman"/>
                <w:lang w:val="ro-MD"/>
              </w:rPr>
              <w:t>Prim-viceprim-ministru</w:t>
            </w:r>
          </w:p>
        </w:tc>
        <w:tc>
          <w:tcPr>
            <w:tcW w:w="1134" w:type="dxa"/>
          </w:tcPr>
          <w:p w14:paraId="035B60CA" w14:textId="174F87E2" w:rsidR="00D469AC" w:rsidRPr="00D20599" w:rsidRDefault="00D469AC" w:rsidP="00D469AC">
            <w:pPr>
              <w:jc w:val="center"/>
              <w:rPr>
                <w:rFonts w:cs="Times New Roman"/>
                <w:lang w:val="ro-MD"/>
              </w:rPr>
            </w:pPr>
            <w:r w:rsidRPr="00D20599">
              <w:rPr>
                <w:rFonts w:cs="Times New Roman"/>
                <w:lang w:val="ro-MD"/>
              </w:rPr>
              <w:t>129</w:t>
            </w:r>
          </w:p>
        </w:tc>
        <w:tc>
          <w:tcPr>
            <w:tcW w:w="1418" w:type="dxa"/>
          </w:tcPr>
          <w:p w14:paraId="7E4B9DB7" w14:textId="7C6F60ED" w:rsidR="00D469AC" w:rsidRPr="00D20599" w:rsidDel="00131414" w:rsidRDefault="00D469AC" w:rsidP="00D469AC">
            <w:pPr>
              <w:jc w:val="center"/>
              <w:rPr>
                <w:rFonts w:cs="Times New Roman"/>
                <w:lang w:val="ro-MD"/>
              </w:rPr>
            </w:pPr>
            <w:r w:rsidRPr="00D20599">
              <w:rPr>
                <w:rFonts w:cs="Times New Roman"/>
                <w:lang w:val="ro-MD"/>
              </w:rPr>
              <w:t>14,53</w:t>
            </w:r>
          </w:p>
        </w:tc>
      </w:tr>
      <w:tr w:rsidR="00D47617" w:rsidRPr="00D20599" w14:paraId="03DD19D3" w14:textId="77777777" w:rsidTr="00F82BEB">
        <w:tc>
          <w:tcPr>
            <w:tcW w:w="988" w:type="dxa"/>
          </w:tcPr>
          <w:p w14:paraId="6FAC0202" w14:textId="3CA9B2B0" w:rsidR="00D469AC" w:rsidRPr="00D20599" w:rsidRDefault="00D95327" w:rsidP="00D95327">
            <w:pPr>
              <w:rPr>
                <w:rFonts w:cs="Times New Roman"/>
                <w:lang w:val="ro-MD"/>
              </w:rPr>
            </w:pPr>
            <w:r w:rsidRPr="00D20599">
              <w:rPr>
                <w:rFonts w:cs="Times New Roman"/>
                <w:lang w:val="ro-MD"/>
              </w:rPr>
              <w:t>A1006</w:t>
            </w:r>
          </w:p>
        </w:tc>
        <w:tc>
          <w:tcPr>
            <w:tcW w:w="5386" w:type="dxa"/>
          </w:tcPr>
          <w:p w14:paraId="6385D89E" w14:textId="41277A94" w:rsidR="00D469AC" w:rsidRPr="00D20599" w:rsidRDefault="00D469AC" w:rsidP="00D469AC">
            <w:pPr>
              <w:rPr>
                <w:rFonts w:cs="Times New Roman"/>
                <w:lang w:val="ro-MD"/>
              </w:rPr>
            </w:pPr>
            <w:r w:rsidRPr="00D20599">
              <w:rPr>
                <w:rFonts w:cs="Times New Roman"/>
                <w:lang w:val="ro-MD"/>
              </w:rPr>
              <w:t>Viceprim-ministru</w:t>
            </w:r>
          </w:p>
        </w:tc>
        <w:tc>
          <w:tcPr>
            <w:tcW w:w="1134" w:type="dxa"/>
          </w:tcPr>
          <w:p w14:paraId="20D40ADB" w14:textId="44AFAEFB" w:rsidR="00D469AC" w:rsidRPr="00D20599" w:rsidRDefault="00D469AC" w:rsidP="00D469AC">
            <w:pPr>
              <w:jc w:val="center"/>
              <w:rPr>
                <w:rFonts w:cs="Times New Roman"/>
                <w:lang w:val="ro-MD"/>
              </w:rPr>
            </w:pPr>
            <w:r w:rsidRPr="00D20599">
              <w:rPr>
                <w:rFonts w:cs="Times New Roman"/>
                <w:lang w:val="ro-MD"/>
              </w:rPr>
              <w:t>127</w:t>
            </w:r>
          </w:p>
        </w:tc>
        <w:tc>
          <w:tcPr>
            <w:tcW w:w="1418" w:type="dxa"/>
          </w:tcPr>
          <w:p w14:paraId="15DB26B5" w14:textId="57E667E6" w:rsidR="00D469AC" w:rsidRPr="00D20599" w:rsidDel="00131414" w:rsidRDefault="00D469AC" w:rsidP="00D469AC">
            <w:pPr>
              <w:jc w:val="center"/>
              <w:rPr>
                <w:rFonts w:cs="Times New Roman"/>
                <w:lang w:val="ro-MD"/>
              </w:rPr>
            </w:pPr>
            <w:r w:rsidRPr="00D20599">
              <w:rPr>
                <w:rFonts w:cs="Times New Roman"/>
                <w:lang w:val="ro-MD"/>
              </w:rPr>
              <w:t>13,94</w:t>
            </w:r>
          </w:p>
        </w:tc>
      </w:tr>
      <w:tr w:rsidR="00D47617" w:rsidRPr="00D20599" w14:paraId="62B96ADC" w14:textId="77777777" w:rsidTr="00F82BEB">
        <w:tc>
          <w:tcPr>
            <w:tcW w:w="988" w:type="dxa"/>
          </w:tcPr>
          <w:p w14:paraId="126FE33A" w14:textId="75A0BD74" w:rsidR="00D469AC" w:rsidRPr="00D20599" w:rsidRDefault="00D95327" w:rsidP="00D95327">
            <w:pPr>
              <w:rPr>
                <w:rFonts w:cs="Times New Roman"/>
                <w:lang w:val="ro-MD"/>
              </w:rPr>
            </w:pPr>
            <w:r w:rsidRPr="00D20599">
              <w:rPr>
                <w:rFonts w:cs="Times New Roman"/>
                <w:lang w:val="ro-MD"/>
              </w:rPr>
              <w:t>A1007</w:t>
            </w:r>
          </w:p>
        </w:tc>
        <w:tc>
          <w:tcPr>
            <w:tcW w:w="5386" w:type="dxa"/>
          </w:tcPr>
          <w:p w14:paraId="2E1482B9" w14:textId="48E7083E" w:rsidR="00D469AC" w:rsidRPr="00D20599" w:rsidRDefault="00D469AC" w:rsidP="00D469AC">
            <w:pPr>
              <w:rPr>
                <w:rFonts w:cs="Times New Roman"/>
                <w:lang w:val="ro-MD"/>
              </w:rPr>
            </w:pPr>
            <w:r w:rsidRPr="00D20599">
              <w:rPr>
                <w:rFonts w:cs="Times New Roman"/>
                <w:lang w:val="ro-MD"/>
              </w:rPr>
              <w:t>Ministru</w:t>
            </w:r>
          </w:p>
        </w:tc>
        <w:tc>
          <w:tcPr>
            <w:tcW w:w="1134" w:type="dxa"/>
          </w:tcPr>
          <w:p w14:paraId="63E7B60B" w14:textId="1EF58ED0" w:rsidR="00D469AC" w:rsidRPr="00D20599" w:rsidRDefault="00D469AC" w:rsidP="00D469AC">
            <w:pPr>
              <w:jc w:val="center"/>
              <w:rPr>
                <w:rFonts w:cs="Times New Roman"/>
                <w:lang w:val="ro-MD"/>
              </w:rPr>
            </w:pPr>
            <w:r w:rsidRPr="00D20599">
              <w:rPr>
                <w:rFonts w:cs="Times New Roman"/>
                <w:lang w:val="ro-MD"/>
              </w:rPr>
              <w:t>127</w:t>
            </w:r>
          </w:p>
        </w:tc>
        <w:tc>
          <w:tcPr>
            <w:tcW w:w="1418" w:type="dxa"/>
          </w:tcPr>
          <w:p w14:paraId="3079C08C" w14:textId="3D2CC071" w:rsidR="00D469AC" w:rsidRPr="00D20599" w:rsidDel="00131414" w:rsidRDefault="00D469AC" w:rsidP="00D469AC">
            <w:pPr>
              <w:jc w:val="center"/>
              <w:rPr>
                <w:rFonts w:cs="Times New Roman"/>
                <w:lang w:val="ro-MD"/>
              </w:rPr>
            </w:pPr>
            <w:r w:rsidRPr="00D20599">
              <w:rPr>
                <w:rFonts w:cs="Times New Roman"/>
                <w:lang w:val="ro-MD"/>
              </w:rPr>
              <w:t>13,94</w:t>
            </w:r>
          </w:p>
        </w:tc>
      </w:tr>
      <w:tr w:rsidR="00D47617" w:rsidRPr="00D20599" w14:paraId="649A74F4" w14:textId="77777777" w:rsidTr="009D7D80">
        <w:tc>
          <w:tcPr>
            <w:tcW w:w="8926" w:type="dxa"/>
            <w:gridSpan w:val="4"/>
          </w:tcPr>
          <w:p w14:paraId="7676EA49" w14:textId="1038071E" w:rsidR="00A42A83" w:rsidRPr="00D20599" w:rsidRDefault="00A42A83" w:rsidP="00D469AC">
            <w:pPr>
              <w:jc w:val="center"/>
              <w:rPr>
                <w:rFonts w:cs="Times New Roman"/>
                <w:lang w:val="ro-MD"/>
              </w:rPr>
            </w:pPr>
            <w:r w:rsidRPr="00D20599">
              <w:rPr>
                <w:rFonts w:cs="Times New Roman"/>
                <w:b/>
                <w:lang w:val="ro-MD"/>
              </w:rPr>
              <w:t>Curtea de Conturi</w:t>
            </w:r>
          </w:p>
        </w:tc>
      </w:tr>
      <w:tr w:rsidR="00D47617" w:rsidRPr="00D20599" w14:paraId="287D558A" w14:textId="77777777" w:rsidTr="00F82BEB">
        <w:tc>
          <w:tcPr>
            <w:tcW w:w="988" w:type="dxa"/>
          </w:tcPr>
          <w:p w14:paraId="648E1BA8" w14:textId="0B0D74B3" w:rsidR="00D469AC" w:rsidRPr="00D20599" w:rsidRDefault="00D469AC" w:rsidP="00D95327">
            <w:pPr>
              <w:rPr>
                <w:rFonts w:cs="Times New Roman"/>
                <w:lang w:val="ro-MD"/>
              </w:rPr>
            </w:pPr>
            <w:r w:rsidRPr="00D20599">
              <w:rPr>
                <w:rFonts w:cs="Times New Roman"/>
                <w:lang w:val="ro-MD"/>
              </w:rPr>
              <w:t>A1</w:t>
            </w:r>
            <w:r w:rsidR="00D95327" w:rsidRPr="00D20599">
              <w:rPr>
                <w:rFonts w:cs="Times New Roman"/>
                <w:lang w:val="ro-MD"/>
              </w:rPr>
              <w:t>004</w:t>
            </w:r>
          </w:p>
        </w:tc>
        <w:tc>
          <w:tcPr>
            <w:tcW w:w="5386" w:type="dxa"/>
          </w:tcPr>
          <w:p w14:paraId="59A814C8" w14:textId="7B2B8F2F" w:rsidR="00D469AC" w:rsidRPr="00D20599" w:rsidRDefault="00D469AC" w:rsidP="00D469AC">
            <w:pPr>
              <w:rPr>
                <w:rFonts w:cs="Times New Roman"/>
                <w:lang w:val="ro-MD"/>
              </w:rPr>
            </w:pPr>
            <w:r w:rsidRPr="00D20599">
              <w:rPr>
                <w:rFonts w:cs="Times New Roman"/>
                <w:lang w:val="ro-MD"/>
              </w:rPr>
              <w:t>Președinte</w:t>
            </w:r>
          </w:p>
        </w:tc>
        <w:tc>
          <w:tcPr>
            <w:tcW w:w="1134" w:type="dxa"/>
          </w:tcPr>
          <w:p w14:paraId="20320FAE" w14:textId="4228B11E" w:rsidR="00D469AC" w:rsidRPr="00D20599" w:rsidRDefault="00D469AC" w:rsidP="00D469AC">
            <w:pPr>
              <w:jc w:val="center"/>
              <w:rPr>
                <w:rFonts w:cs="Times New Roman"/>
                <w:lang w:val="ro-MD"/>
              </w:rPr>
            </w:pPr>
            <w:r w:rsidRPr="00D20599">
              <w:rPr>
                <w:rFonts w:cs="Times New Roman"/>
                <w:lang w:val="ro-MD"/>
              </w:rPr>
              <w:t>130</w:t>
            </w:r>
          </w:p>
        </w:tc>
        <w:tc>
          <w:tcPr>
            <w:tcW w:w="1418" w:type="dxa"/>
          </w:tcPr>
          <w:p w14:paraId="65E7C99A" w14:textId="130BABF6" w:rsidR="00D469AC" w:rsidRPr="00D20599" w:rsidRDefault="00D469AC" w:rsidP="00D469AC">
            <w:pPr>
              <w:jc w:val="center"/>
              <w:rPr>
                <w:rFonts w:cs="Times New Roman"/>
                <w:lang w:val="ro-MD"/>
              </w:rPr>
            </w:pPr>
            <w:r w:rsidRPr="00D20599">
              <w:rPr>
                <w:rFonts w:cs="Times New Roman"/>
                <w:lang w:val="ro-MD"/>
              </w:rPr>
              <w:t>15,00</w:t>
            </w:r>
          </w:p>
        </w:tc>
      </w:tr>
      <w:tr w:rsidR="00D47617" w:rsidRPr="00D20599" w14:paraId="7246ECA7" w14:textId="77777777" w:rsidTr="00F82BEB">
        <w:tc>
          <w:tcPr>
            <w:tcW w:w="988" w:type="dxa"/>
          </w:tcPr>
          <w:p w14:paraId="21084ACE" w14:textId="7DDA7BD8" w:rsidR="00D469AC" w:rsidRPr="00D20599" w:rsidRDefault="00D469AC" w:rsidP="00D95327">
            <w:pPr>
              <w:rPr>
                <w:rFonts w:cs="Times New Roman"/>
                <w:lang w:val="ro-MD"/>
              </w:rPr>
            </w:pPr>
            <w:r w:rsidRPr="00D20599">
              <w:rPr>
                <w:rFonts w:cs="Times New Roman"/>
                <w:lang w:val="ro-MD"/>
              </w:rPr>
              <w:t>A1</w:t>
            </w:r>
            <w:r w:rsidR="00D95327" w:rsidRPr="00D20599">
              <w:rPr>
                <w:rFonts w:cs="Times New Roman"/>
                <w:lang w:val="ro-MD"/>
              </w:rPr>
              <w:t>008</w:t>
            </w:r>
          </w:p>
        </w:tc>
        <w:tc>
          <w:tcPr>
            <w:tcW w:w="5386" w:type="dxa"/>
          </w:tcPr>
          <w:p w14:paraId="094F6450" w14:textId="67D32347" w:rsidR="00D469AC" w:rsidRPr="00D20599" w:rsidRDefault="00D469AC" w:rsidP="00D469AC">
            <w:pPr>
              <w:rPr>
                <w:rFonts w:cs="Times New Roman"/>
                <w:lang w:val="ro-MD"/>
              </w:rPr>
            </w:pPr>
            <w:r w:rsidRPr="00D20599">
              <w:rPr>
                <w:rFonts w:cs="Times New Roman"/>
                <w:lang w:val="ro-MD"/>
              </w:rPr>
              <w:t>Vicepreședinte</w:t>
            </w:r>
          </w:p>
        </w:tc>
        <w:tc>
          <w:tcPr>
            <w:tcW w:w="1134" w:type="dxa"/>
          </w:tcPr>
          <w:p w14:paraId="45C7F5DA" w14:textId="57AAD3FC" w:rsidR="00D469AC" w:rsidRPr="00D20599" w:rsidRDefault="00D469AC" w:rsidP="00D469AC">
            <w:pPr>
              <w:jc w:val="center"/>
              <w:rPr>
                <w:rFonts w:cs="Times New Roman"/>
                <w:lang w:val="ro-MD"/>
              </w:rPr>
            </w:pPr>
            <w:r w:rsidRPr="00D20599">
              <w:rPr>
                <w:rFonts w:cs="Times New Roman"/>
                <w:lang w:val="ro-MD"/>
              </w:rPr>
              <w:t>126</w:t>
            </w:r>
          </w:p>
        </w:tc>
        <w:tc>
          <w:tcPr>
            <w:tcW w:w="1418" w:type="dxa"/>
          </w:tcPr>
          <w:p w14:paraId="676B87CF" w14:textId="41D0AF8B" w:rsidR="00D469AC" w:rsidRPr="00D20599" w:rsidDel="00CC7699" w:rsidRDefault="00D469AC" w:rsidP="00D469AC">
            <w:pPr>
              <w:jc w:val="center"/>
              <w:rPr>
                <w:rFonts w:cs="Times New Roman"/>
                <w:lang w:val="ro-MD"/>
              </w:rPr>
            </w:pPr>
            <w:r w:rsidRPr="00D20599">
              <w:rPr>
                <w:rFonts w:cs="Times New Roman"/>
                <w:lang w:val="ro-MD"/>
              </w:rPr>
              <w:t>13,65</w:t>
            </w:r>
          </w:p>
        </w:tc>
      </w:tr>
      <w:tr w:rsidR="00D47617" w:rsidRPr="00D20599" w14:paraId="3E05B691" w14:textId="77777777" w:rsidTr="00F82BEB">
        <w:tc>
          <w:tcPr>
            <w:tcW w:w="988" w:type="dxa"/>
          </w:tcPr>
          <w:p w14:paraId="377D5E8F" w14:textId="20E2B3C2" w:rsidR="00D469AC" w:rsidRPr="00D20599" w:rsidRDefault="006A14A0" w:rsidP="006A14A0">
            <w:pPr>
              <w:rPr>
                <w:rFonts w:cs="Times New Roman"/>
                <w:lang w:val="ro-MD"/>
              </w:rPr>
            </w:pPr>
            <w:r w:rsidRPr="00D20599">
              <w:rPr>
                <w:rFonts w:cs="Times New Roman"/>
                <w:lang w:val="ro-MD"/>
              </w:rPr>
              <w:t>A1030</w:t>
            </w:r>
          </w:p>
        </w:tc>
        <w:tc>
          <w:tcPr>
            <w:tcW w:w="5386" w:type="dxa"/>
          </w:tcPr>
          <w:p w14:paraId="61CCC703" w14:textId="7C9DA26E" w:rsidR="00D469AC" w:rsidRPr="00D20599" w:rsidRDefault="00D469AC" w:rsidP="00D469AC">
            <w:pPr>
              <w:rPr>
                <w:rFonts w:cs="Times New Roman"/>
                <w:lang w:val="ro-MD"/>
              </w:rPr>
            </w:pPr>
            <w:r w:rsidRPr="00D20599">
              <w:rPr>
                <w:rFonts w:cs="Times New Roman"/>
                <w:lang w:val="ro-MD"/>
              </w:rPr>
              <w:t>Membru</w:t>
            </w:r>
          </w:p>
        </w:tc>
        <w:tc>
          <w:tcPr>
            <w:tcW w:w="1134" w:type="dxa"/>
          </w:tcPr>
          <w:p w14:paraId="07FBAC9D" w14:textId="77D5A085" w:rsidR="00D469AC" w:rsidRPr="00D20599" w:rsidRDefault="00D469AC" w:rsidP="00D469AC">
            <w:pPr>
              <w:jc w:val="center"/>
              <w:rPr>
                <w:rFonts w:cs="Times New Roman"/>
                <w:lang w:val="ro-MD"/>
              </w:rPr>
            </w:pPr>
            <w:r w:rsidRPr="00D20599">
              <w:rPr>
                <w:rFonts w:cs="Times New Roman"/>
                <w:lang w:val="ro-MD"/>
              </w:rPr>
              <w:t>116</w:t>
            </w:r>
          </w:p>
        </w:tc>
        <w:tc>
          <w:tcPr>
            <w:tcW w:w="1418" w:type="dxa"/>
          </w:tcPr>
          <w:p w14:paraId="4DF0BF21" w14:textId="7DEB43A8" w:rsidR="00D469AC" w:rsidRPr="00D20599" w:rsidRDefault="00D469AC" w:rsidP="00D469AC">
            <w:pPr>
              <w:jc w:val="center"/>
              <w:rPr>
                <w:rFonts w:cs="Times New Roman"/>
                <w:lang w:val="ro-MD"/>
              </w:rPr>
            </w:pPr>
            <w:r w:rsidRPr="00D20599">
              <w:rPr>
                <w:rFonts w:cs="Times New Roman"/>
                <w:lang w:val="ro-MD"/>
              </w:rPr>
              <w:t>11,07</w:t>
            </w:r>
          </w:p>
        </w:tc>
      </w:tr>
      <w:tr w:rsidR="00D47617" w:rsidRPr="00D20599" w14:paraId="35EE8E28" w14:textId="77777777" w:rsidTr="009D7D80">
        <w:tc>
          <w:tcPr>
            <w:tcW w:w="8926" w:type="dxa"/>
            <w:gridSpan w:val="4"/>
          </w:tcPr>
          <w:p w14:paraId="3A57B9BE" w14:textId="4A54B5A8" w:rsidR="00A42A83" w:rsidRPr="00D20599" w:rsidRDefault="00A42A83" w:rsidP="00D469AC">
            <w:pPr>
              <w:jc w:val="center"/>
              <w:rPr>
                <w:rFonts w:cs="Times New Roman"/>
                <w:lang w:val="ro-MD"/>
              </w:rPr>
            </w:pPr>
            <w:r w:rsidRPr="00D20599">
              <w:rPr>
                <w:rFonts w:cs="Times New Roman"/>
                <w:b/>
                <w:lang w:val="ro-MD"/>
              </w:rPr>
              <w:t>Alte funcții de demnitate publică la nivel central</w:t>
            </w:r>
          </w:p>
        </w:tc>
      </w:tr>
      <w:tr w:rsidR="00D47617" w:rsidRPr="00D20599" w14:paraId="0BECE338" w14:textId="77777777" w:rsidTr="00F82BEB">
        <w:tc>
          <w:tcPr>
            <w:tcW w:w="988" w:type="dxa"/>
          </w:tcPr>
          <w:p w14:paraId="4CC52879" w14:textId="2267730C" w:rsidR="00D469AC" w:rsidRPr="00D20599" w:rsidRDefault="00D95327" w:rsidP="00D95327">
            <w:pPr>
              <w:rPr>
                <w:rFonts w:cs="Times New Roman"/>
                <w:lang w:val="ro-MD"/>
              </w:rPr>
            </w:pPr>
            <w:r w:rsidRPr="00D20599">
              <w:rPr>
                <w:rFonts w:cs="Times New Roman"/>
                <w:lang w:val="ro-MD"/>
              </w:rPr>
              <w:t>A1011</w:t>
            </w:r>
          </w:p>
        </w:tc>
        <w:tc>
          <w:tcPr>
            <w:tcW w:w="5386" w:type="dxa"/>
          </w:tcPr>
          <w:p w14:paraId="397C985D" w14:textId="168FC9BD" w:rsidR="00D469AC" w:rsidRPr="00D20599" w:rsidRDefault="00D469AC" w:rsidP="00D469AC">
            <w:pPr>
              <w:rPr>
                <w:rFonts w:cs="Times New Roman"/>
                <w:lang w:val="ro-MD"/>
              </w:rPr>
            </w:pPr>
            <w:r w:rsidRPr="00D20599">
              <w:rPr>
                <w:rFonts w:cs="Times New Roman"/>
                <w:lang w:val="ro-MD"/>
              </w:rPr>
              <w:t>Președinte</w:t>
            </w:r>
          </w:p>
        </w:tc>
        <w:tc>
          <w:tcPr>
            <w:tcW w:w="1134" w:type="dxa"/>
          </w:tcPr>
          <w:p w14:paraId="7BEDFF13" w14:textId="5688B8E7" w:rsidR="00D469AC" w:rsidRPr="00D20599" w:rsidRDefault="00D469AC" w:rsidP="00D469AC">
            <w:pPr>
              <w:jc w:val="center"/>
              <w:rPr>
                <w:rFonts w:cs="Times New Roman"/>
                <w:lang w:val="ro-MD"/>
              </w:rPr>
            </w:pPr>
            <w:r w:rsidRPr="00D20599">
              <w:rPr>
                <w:rFonts w:cs="Times New Roman"/>
                <w:lang w:val="ro-MD"/>
              </w:rPr>
              <w:t>125</w:t>
            </w:r>
          </w:p>
        </w:tc>
        <w:tc>
          <w:tcPr>
            <w:tcW w:w="1418" w:type="dxa"/>
          </w:tcPr>
          <w:p w14:paraId="1811BDAC" w14:textId="2B70BFC0" w:rsidR="00D469AC" w:rsidRPr="00D20599" w:rsidRDefault="00D469AC" w:rsidP="00D469AC">
            <w:pPr>
              <w:jc w:val="center"/>
              <w:rPr>
                <w:rFonts w:cs="Times New Roman"/>
                <w:lang w:val="ro-MD"/>
              </w:rPr>
            </w:pPr>
            <w:r w:rsidRPr="00D20599">
              <w:rPr>
                <w:rFonts w:cs="Times New Roman"/>
                <w:lang w:val="ro-MD"/>
              </w:rPr>
              <w:t>13,37</w:t>
            </w:r>
          </w:p>
        </w:tc>
      </w:tr>
      <w:tr w:rsidR="00D47617" w:rsidRPr="00D20599" w14:paraId="715F8CA0" w14:textId="77777777" w:rsidTr="00F82BEB">
        <w:tc>
          <w:tcPr>
            <w:tcW w:w="988" w:type="dxa"/>
          </w:tcPr>
          <w:p w14:paraId="487D245E" w14:textId="498DB090" w:rsidR="00D469AC" w:rsidRPr="00D20599" w:rsidRDefault="00D469AC" w:rsidP="009B3B97">
            <w:pPr>
              <w:rPr>
                <w:rFonts w:cs="Times New Roman"/>
                <w:lang w:val="ro-MD"/>
              </w:rPr>
            </w:pPr>
            <w:r w:rsidRPr="00D20599">
              <w:rPr>
                <w:rFonts w:cs="Times New Roman"/>
                <w:lang w:val="ro-MD"/>
              </w:rPr>
              <w:t>A10</w:t>
            </w:r>
            <w:r w:rsidR="009B3B97" w:rsidRPr="00D20599">
              <w:rPr>
                <w:rFonts w:cs="Times New Roman"/>
                <w:lang w:val="ro-MD"/>
              </w:rPr>
              <w:t>19</w:t>
            </w:r>
          </w:p>
        </w:tc>
        <w:tc>
          <w:tcPr>
            <w:tcW w:w="5386" w:type="dxa"/>
          </w:tcPr>
          <w:p w14:paraId="03E90BC9" w14:textId="2A53177E" w:rsidR="00D469AC" w:rsidRPr="00D20599" w:rsidRDefault="00D469AC" w:rsidP="00D469AC">
            <w:pPr>
              <w:rPr>
                <w:rFonts w:cs="Times New Roman"/>
                <w:lang w:val="ro-MD"/>
              </w:rPr>
            </w:pPr>
            <w:r w:rsidRPr="00D20599">
              <w:rPr>
                <w:rFonts w:cs="Times New Roman"/>
                <w:lang w:val="ro-MD"/>
              </w:rPr>
              <w:t>Vicepreședinte</w:t>
            </w:r>
          </w:p>
        </w:tc>
        <w:tc>
          <w:tcPr>
            <w:tcW w:w="1134" w:type="dxa"/>
          </w:tcPr>
          <w:p w14:paraId="1E75C522" w14:textId="026DA35A" w:rsidR="00D469AC" w:rsidRPr="00D20599" w:rsidRDefault="00D469AC" w:rsidP="00D469AC">
            <w:pPr>
              <w:jc w:val="center"/>
              <w:rPr>
                <w:rFonts w:cs="Times New Roman"/>
                <w:lang w:val="ro-MD"/>
              </w:rPr>
            </w:pPr>
            <w:r w:rsidRPr="00D20599">
              <w:rPr>
                <w:rFonts w:cs="Times New Roman"/>
                <w:lang w:val="ro-MD"/>
              </w:rPr>
              <w:t>121</w:t>
            </w:r>
          </w:p>
        </w:tc>
        <w:tc>
          <w:tcPr>
            <w:tcW w:w="1418" w:type="dxa"/>
          </w:tcPr>
          <w:p w14:paraId="2E72D63B" w14:textId="1F78E046" w:rsidR="00D469AC" w:rsidRPr="00D20599" w:rsidRDefault="00D469AC" w:rsidP="00D469AC">
            <w:pPr>
              <w:jc w:val="center"/>
              <w:rPr>
                <w:rFonts w:cs="Times New Roman"/>
                <w:lang w:val="ro-MD"/>
              </w:rPr>
            </w:pPr>
            <w:r w:rsidRPr="00D20599">
              <w:rPr>
                <w:rFonts w:cs="Times New Roman"/>
                <w:lang w:val="ro-MD"/>
              </w:rPr>
              <w:t>12,29</w:t>
            </w:r>
          </w:p>
        </w:tc>
      </w:tr>
      <w:tr w:rsidR="00D47617" w:rsidRPr="00D20599" w14:paraId="4DEC4675" w14:textId="77777777" w:rsidTr="00F82BEB">
        <w:tc>
          <w:tcPr>
            <w:tcW w:w="988" w:type="dxa"/>
          </w:tcPr>
          <w:p w14:paraId="47407018" w14:textId="38849CAE" w:rsidR="00D469AC" w:rsidRPr="00D20599" w:rsidRDefault="00D469AC" w:rsidP="00632C60">
            <w:pPr>
              <w:rPr>
                <w:rFonts w:cs="Times New Roman"/>
                <w:lang w:val="ro-MD"/>
              </w:rPr>
            </w:pPr>
            <w:r w:rsidRPr="00D20599">
              <w:rPr>
                <w:rFonts w:cs="Times New Roman"/>
                <w:lang w:val="ro-MD"/>
              </w:rPr>
              <w:t>A10</w:t>
            </w:r>
            <w:r w:rsidR="00632C60" w:rsidRPr="00D20599">
              <w:rPr>
                <w:rFonts w:cs="Times New Roman"/>
                <w:lang w:val="ro-MD"/>
              </w:rPr>
              <w:t>36</w:t>
            </w:r>
          </w:p>
        </w:tc>
        <w:tc>
          <w:tcPr>
            <w:tcW w:w="5386" w:type="dxa"/>
          </w:tcPr>
          <w:p w14:paraId="0E191EE4" w14:textId="5E6A749B" w:rsidR="00D469AC" w:rsidRPr="00D20599" w:rsidRDefault="00D469AC" w:rsidP="00D469AC">
            <w:pPr>
              <w:rPr>
                <w:rFonts w:cs="Times New Roman"/>
                <w:lang w:val="ro-MD"/>
              </w:rPr>
            </w:pPr>
            <w:r w:rsidRPr="00D20599">
              <w:rPr>
                <w:rFonts w:cs="Times New Roman"/>
                <w:lang w:val="ro-MD"/>
              </w:rPr>
              <w:t>Membru</w:t>
            </w:r>
          </w:p>
        </w:tc>
        <w:tc>
          <w:tcPr>
            <w:tcW w:w="1134" w:type="dxa"/>
          </w:tcPr>
          <w:p w14:paraId="74C2BFF5" w14:textId="253C25A2" w:rsidR="00D469AC" w:rsidRPr="00D20599" w:rsidRDefault="00D469AC" w:rsidP="00D469AC">
            <w:pPr>
              <w:jc w:val="center"/>
              <w:rPr>
                <w:rFonts w:cs="Times New Roman"/>
                <w:lang w:val="ro-MD"/>
              </w:rPr>
            </w:pPr>
            <w:r w:rsidRPr="00D20599">
              <w:rPr>
                <w:rFonts w:cs="Times New Roman"/>
                <w:lang w:val="ro-MD"/>
              </w:rPr>
              <w:t>112</w:t>
            </w:r>
          </w:p>
        </w:tc>
        <w:tc>
          <w:tcPr>
            <w:tcW w:w="1418" w:type="dxa"/>
          </w:tcPr>
          <w:p w14:paraId="141625BA" w14:textId="7B40A7C1" w:rsidR="00D469AC" w:rsidRPr="00D20599" w:rsidRDefault="00D469AC" w:rsidP="00D469AC">
            <w:pPr>
              <w:jc w:val="center"/>
              <w:rPr>
                <w:rFonts w:cs="Times New Roman"/>
                <w:lang w:val="ro-MD"/>
              </w:rPr>
            </w:pPr>
            <w:r w:rsidRPr="00D20599">
              <w:rPr>
                <w:rFonts w:cs="Times New Roman"/>
                <w:lang w:val="ro-MD"/>
              </w:rPr>
              <w:t>10,19</w:t>
            </w:r>
          </w:p>
        </w:tc>
      </w:tr>
      <w:tr w:rsidR="00D47617" w:rsidRPr="00D20599" w14:paraId="6C7769D9" w14:textId="77777777" w:rsidTr="00F82BEB">
        <w:tc>
          <w:tcPr>
            <w:tcW w:w="988" w:type="dxa"/>
          </w:tcPr>
          <w:p w14:paraId="3331EFB8" w14:textId="35393BF6" w:rsidR="00D469AC" w:rsidRPr="00D20599" w:rsidRDefault="00632C60" w:rsidP="00632C60">
            <w:pPr>
              <w:rPr>
                <w:rFonts w:cs="Times New Roman"/>
                <w:lang w:val="ro-MD"/>
              </w:rPr>
            </w:pPr>
            <w:r w:rsidRPr="00D20599">
              <w:rPr>
                <w:rFonts w:cs="Times New Roman"/>
                <w:lang w:val="ro-MD"/>
              </w:rPr>
              <w:t>A1037</w:t>
            </w:r>
          </w:p>
        </w:tc>
        <w:tc>
          <w:tcPr>
            <w:tcW w:w="5386" w:type="dxa"/>
          </w:tcPr>
          <w:p w14:paraId="1DC62AEE" w14:textId="7C4C51CF" w:rsidR="00D469AC" w:rsidRPr="00D20599" w:rsidRDefault="00D469AC" w:rsidP="00D469AC">
            <w:pPr>
              <w:rPr>
                <w:rFonts w:cs="Times New Roman"/>
                <w:lang w:val="ro-MD"/>
              </w:rPr>
            </w:pPr>
            <w:r w:rsidRPr="00D20599">
              <w:rPr>
                <w:rFonts w:cs="Times New Roman"/>
                <w:lang w:val="ro-MD"/>
              </w:rPr>
              <w:t>Secretar</w:t>
            </w:r>
          </w:p>
        </w:tc>
        <w:tc>
          <w:tcPr>
            <w:tcW w:w="1134" w:type="dxa"/>
          </w:tcPr>
          <w:p w14:paraId="5669B211" w14:textId="03BC265B" w:rsidR="00D469AC" w:rsidRPr="00D20599" w:rsidRDefault="00D469AC" w:rsidP="00D469AC">
            <w:pPr>
              <w:jc w:val="center"/>
              <w:rPr>
                <w:rFonts w:cs="Times New Roman"/>
                <w:lang w:val="ro-MD"/>
              </w:rPr>
            </w:pPr>
            <w:r w:rsidRPr="00D20599">
              <w:rPr>
                <w:rFonts w:cs="Times New Roman"/>
                <w:lang w:val="ro-MD"/>
              </w:rPr>
              <w:t>112</w:t>
            </w:r>
          </w:p>
        </w:tc>
        <w:tc>
          <w:tcPr>
            <w:tcW w:w="1418" w:type="dxa"/>
          </w:tcPr>
          <w:p w14:paraId="384C524A" w14:textId="7A709E81" w:rsidR="00D469AC" w:rsidRPr="00D20599" w:rsidRDefault="00D469AC" w:rsidP="00D469AC">
            <w:pPr>
              <w:jc w:val="center"/>
              <w:rPr>
                <w:rFonts w:cs="Times New Roman"/>
                <w:lang w:val="ro-MD"/>
              </w:rPr>
            </w:pPr>
            <w:r w:rsidRPr="00D20599">
              <w:rPr>
                <w:rFonts w:cs="Times New Roman"/>
                <w:lang w:val="ro-MD"/>
              </w:rPr>
              <w:t>10.19</w:t>
            </w:r>
          </w:p>
        </w:tc>
      </w:tr>
      <w:tr w:rsidR="00D47617" w:rsidRPr="00D20599" w14:paraId="5F301F25" w14:textId="77777777" w:rsidTr="00F82BEB">
        <w:tc>
          <w:tcPr>
            <w:tcW w:w="988" w:type="dxa"/>
          </w:tcPr>
          <w:p w14:paraId="01347415" w14:textId="5C328D37" w:rsidR="00D469AC" w:rsidRPr="00D20599" w:rsidRDefault="00D95327" w:rsidP="00D95327">
            <w:pPr>
              <w:rPr>
                <w:rFonts w:cs="Times New Roman"/>
                <w:lang w:val="ro-MD"/>
              </w:rPr>
            </w:pPr>
            <w:r w:rsidRPr="00D20599">
              <w:rPr>
                <w:rFonts w:cs="Times New Roman"/>
                <w:lang w:val="ro-MD"/>
              </w:rPr>
              <w:t>A1012</w:t>
            </w:r>
          </w:p>
        </w:tc>
        <w:tc>
          <w:tcPr>
            <w:tcW w:w="5386" w:type="dxa"/>
          </w:tcPr>
          <w:p w14:paraId="5455F071" w14:textId="079D2F8F" w:rsidR="00D469AC" w:rsidRPr="00D20599" w:rsidRDefault="00D469AC" w:rsidP="00D469AC">
            <w:pPr>
              <w:rPr>
                <w:rFonts w:cs="Times New Roman"/>
                <w:lang w:val="ro-MD"/>
              </w:rPr>
            </w:pPr>
            <w:r w:rsidRPr="00D20599">
              <w:rPr>
                <w:rFonts w:cs="Times New Roman"/>
                <w:lang w:val="ro-MD"/>
              </w:rPr>
              <w:t>Avocat al Poporului</w:t>
            </w:r>
          </w:p>
        </w:tc>
        <w:tc>
          <w:tcPr>
            <w:tcW w:w="1134" w:type="dxa"/>
          </w:tcPr>
          <w:p w14:paraId="7FF5FC56" w14:textId="4BE94400" w:rsidR="00D469AC" w:rsidRPr="00D20599" w:rsidRDefault="00D469AC" w:rsidP="00B87E32">
            <w:pPr>
              <w:jc w:val="center"/>
              <w:rPr>
                <w:rFonts w:cs="Times New Roman"/>
                <w:lang w:val="ro-MD"/>
              </w:rPr>
            </w:pPr>
            <w:r w:rsidRPr="00D20599">
              <w:rPr>
                <w:rFonts w:cs="Times New Roman"/>
                <w:lang w:val="ro-MD"/>
              </w:rPr>
              <w:t>12</w:t>
            </w:r>
            <w:r w:rsidR="00B87E32" w:rsidRPr="00D20599">
              <w:rPr>
                <w:rFonts w:cs="Times New Roman"/>
                <w:lang w:val="ro-MD"/>
              </w:rPr>
              <w:t>5</w:t>
            </w:r>
          </w:p>
        </w:tc>
        <w:tc>
          <w:tcPr>
            <w:tcW w:w="1418" w:type="dxa"/>
          </w:tcPr>
          <w:p w14:paraId="3C1C0F6E" w14:textId="7E5C51ED" w:rsidR="00D469AC" w:rsidRPr="00D20599" w:rsidRDefault="00B87E32" w:rsidP="00D469AC">
            <w:pPr>
              <w:jc w:val="center"/>
              <w:rPr>
                <w:rFonts w:cs="Times New Roman"/>
                <w:lang w:val="ro-MD"/>
              </w:rPr>
            </w:pPr>
            <w:r w:rsidRPr="00D20599">
              <w:rPr>
                <w:rFonts w:cs="Times New Roman"/>
                <w:lang w:val="ro-MD"/>
              </w:rPr>
              <w:t>13,37</w:t>
            </w:r>
          </w:p>
        </w:tc>
      </w:tr>
      <w:tr w:rsidR="00D47617" w:rsidRPr="00D20599" w14:paraId="02A35884" w14:textId="77777777" w:rsidTr="00F82BEB">
        <w:tc>
          <w:tcPr>
            <w:tcW w:w="988" w:type="dxa"/>
          </w:tcPr>
          <w:p w14:paraId="677727F0" w14:textId="300CC70B" w:rsidR="00D469AC" w:rsidRPr="00D20599" w:rsidRDefault="003B2E52" w:rsidP="003B2E52">
            <w:pPr>
              <w:rPr>
                <w:rFonts w:cs="Times New Roman"/>
                <w:lang w:val="ro-MD"/>
              </w:rPr>
            </w:pPr>
            <w:r w:rsidRPr="00D20599">
              <w:rPr>
                <w:rFonts w:cs="Times New Roman"/>
                <w:lang w:val="ro-MD"/>
              </w:rPr>
              <w:t>A1016</w:t>
            </w:r>
          </w:p>
        </w:tc>
        <w:tc>
          <w:tcPr>
            <w:tcW w:w="5386" w:type="dxa"/>
          </w:tcPr>
          <w:p w14:paraId="61441101" w14:textId="7E2F5981" w:rsidR="00D469AC" w:rsidRPr="00D20599" w:rsidRDefault="00D469AC" w:rsidP="00D469AC">
            <w:pPr>
              <w:rPr>
                <w:rFonts w:cs="Times New Roman"/>
                <w:lang w:val="ro-MD"/>
              </w:rPr>
            </w:pPr>
            <w:r w:rsidRPr="00D20599">
              <w:rPr>
                <w:rFonts w:cs="Times New Roman"/>
                <w:lang w:val="ro-MD"/>
              </w:rPr>
              <w:t>Avocat al Poporului pentru drepturile omului</w:t>
            </w:r>
          </w:p>
        </w:tc>
        <w:tc>
          <w:tcPr>
            <w:tcW w:w="1134" w:type="dxa"/>
          </w:tcPr>
          <w:p w14:paraId="0B4D4602" w14:textId="77F2D1CC" w:rsidR="00D469AC" w:rsidRPr="00D20599" w:rsidRDefault="00D469AC" w:rsidP="00B87E32">
            <w:pPr>
              <w:jc w:val="center"/>
              <w:rPr>
                <w:rFonts w:cs="Times New Roman"/>
                <w:lang w:val="ro-MD"/>
              </w:rPr>
            </w:pPr>
            <w:r w:rsidRPr="00D20599">
              <w:rPr>
                <w:rFonts w:cs="Times New Roman"/>
                <w:lang w:val="ro-MD"/>
              </w:rPr>
              <w:t>123</w:t>
            </w:r>
          </w:p>
        </w:tc>
        <w:tc>
          <w:tcPr>
            <w:tcW w:w="1418" w:type="dxa"/>
          </w:tcPr>
          <w:p w14:paraId="687DFE4D" w14:textId="3D4CF3C5" w:rsidR="00D469AC" w:rsidRPr="00D20599" w:rsidRDefault="00D469AC" w:rsidP="00D469AC">
            <w:pPr>
              <w:jc w:val="center"/>
              <w:rPr>
                <w:rFonts w:cs="Times New Roman"/>
                <w:lang w:val="ro-MD"/>
              </w:rPr>
            </w:pPr>
            <w:r w:rsidRPr="00D20599">
              <w:rPr>
                <w:rFonts w:cs="Times New Roman"/>
                <w:lang w:val="ro-MD"/>
              </w:rPr>
              <w:t>12,82</w:t>
            </w:r>
          </w:p>
        </w:tc>
      </w:tr>
      <w:tr w:rsidR="00D47617" w:rsidRPr="00D20599" w14:paraId="5D951F57" w14:textId="77777777" w:rsidTr="00F82BEB">
        <w:tc>
          <w:tcPr>
            <w:tcW w:w="988" w:type="dxa"/>
          </w:tcPr>
          <w:p w14:paraId="3ADDC7F9" w14:textId="17906CD1" w:rsidR="00D469AC" w:rsidRPr="00D20599" w:rsidRDefault="00D469AC" w:rsidP="009B3B97">
            <w:pPr>
              <w:rPr>
                <w:rFonts w:cs="Times New Roman"/>
                <w:lang w:val="ro-MD"/>
              </w:rPr>
            </w:pPr>
            <w:r w:rsidRPr="00D20599">
              <w:rPr>
                <w:rFonts w:cs="Times New Roman"/>
                <w:lang w:val="ro-MD"/>
              </w:rPr>
              <w:t>A1</w:t>
            </w:r>
            <w:r w:rsidR="009B3B97" w:rsidRPr="00D20599">
              <w:rPr>
                <w:rFonts w:cs="Times New Roman"/>
                <w:lang w:val="ro-MD"/>
              </w:rPr>
              <w:t>018</w:t>
            </w:r>
          </w:p>
        </w:tc>
        <w:tc>
          <w:tcPr>
            <w:tcW w:w="5386" w:type="dxa"/>
          </w:tcPr>
          <w:p w14:paraId="028E9D31" w14:textId="0868A72F" w:rsidR="00D469AC" w:rsidRPr="00D20599" w:rsidRDefault="00D469AC" w:rsidP="00D469AC">
            <w:pPr>
              <w:rPr>
                <w:rFonts w:cs="Times New Roman"/>
                <w:lang w:val="ro-MD"/>
              </w:rPr>
            </w:pPr>
            <w:r w:rsidRPr="00D20599">
              <w:rPr>
                <w:rFonts w:cs="Times New Roman"/>
                <w:lang w:val="ro-MD"/>
              </w:rPr>
              <w:t>Adjunct al Avocatului Poporului</w:t>
            </w:r>
          </w:p>
        </w:tc>
        <w:tc>
          <w:tcPr>
            <w:tcW w:w="1134" w:type="dxa"/>
          </w:tcPr>
          <w:p w14:paraId="34310149" w14:textId="42E34E46" w:rsidR="00D469AC" w:rsidRPr="00D20599" w:rsidRDefault="00B87E32" w:rsidP="00D469AC">
            <w:pPr>
              <w:jc w:val="center"/>
              <w:rPr>
                <w:rFonts w:cs="Times New Roman"/>
                <w:lang w:val="ro-MD"/>
              </w:rPr>
            </w:pPr>
            <w:r w:rsidRPr="00D20599">
              <w:rPr>
                <w:rFonts w:cs="Times New Roman"/>
                <w:lang w:val="ro-MD"/>
              </w:rPr>
              <w:t>121</w:t>
            </w:r>
          </w:p>
        </w:tc>
        <w:tc>
          <w:tcPr>
            <w:tcW w:w="1418" w:type="dxa"/>
          </w:tcPr>
          <w:p w14:paraId="23AADC8C" w14:textId="59D843A7" w:rsidR="00D469AC" w:rsidRPr="00D20599" w:rsidRDefault="00B87E32" w:rsidP="00D469AC">
            <w:pPr>
              <w:jc w:val="center"/>
              <w:rPr>
                <w:rFonts w:cs="Times New Roman"/>
                <w:lang w:val="ro-MD"/>
              </w:rPr>
            </w:pPr>
            <w:r w:rsidRPr="00D20599">
              <w:rPr>
                <w:rFonts w:cs="Times New Roman"/>
                <w:lang w:val="ro-MD"/>
              </w:rPr>
              <w:t>12,29</w:t>
            </w:r>
          </w:p>
        </w:tc>
      </w:tr>
      <w:tr w:rsidR="00D47617" w:rsidRPr="00D20599" w14:paraId="388931E6" w14:textId="77777777" w:rsidTr="00F82BEB">
        <w:tc>
          <w:tcPr>
            <w:tcW w:w="988" w:type="dxa"/>
          </w:tcPr>
          <w:p w14:paraId="490DF2FB" w14:textId="6A5663A2" w:rsidR="00D469AC" w:rsidRPr="00D20599" w:rsidRDefault="00D01E23" w:rsidP="00D01E23">
            <w:pPr>
              <w:rPr>
                <w:rFonts w:cs="Times New Roman"/>
                <w:lang w:val="ro-MD"/>
              </w:rPr>
            </w:pPr>
            <w:r w:rsidRPr="00D20599">
              <w:rPr>
                <w:rFonts w:cs="Times New Roman"/>
                <w:lang w:val="ro-MD"/>
              </w:rPr>
              <w:t>A1013</w:t>
            </w:r>
          </w:p>
        </w:tc>
        <w:tc>
          <w:tcPr>
            <w:tcW w:w="5386" w:type="dxa"/>
          </w:tcPr>
          <w:p w14:paraId="372F55A2" w14:textId="1D0344A3" w:rsidR="00D469AC" w:rsidRPr="00D20599" w:rsidRDefault="00D469AC" w:rsidP="00D469AC">
            <w:pPr>
              <w:rPr>
                <w:rFonts w:cs="Times New Roman"/>
                <w:lang w:val="ro-MD"/>
              </w:rPr>
            </w:pPr>
            <w:r w:rsidRPr="00D20599">
              <w:rPr>
                <w:rFonts w:cs="Times New Roman"/>
                <w:lang w:val="ro-MD"/>
              </w:rPr>
              <w:t>Director general (director) autoritate autonomă</w:t>
            </w:r>
          </w:p>
        </w:tc>
        <w:tc>
          <w:tcPr>
            <w:tcW w:w="1134" w:type="dxa"/>
          </w:tcPr>
          <w:p w14:paraId="2DF50883" w14:textId="3576A64E" w:rsidR="00D469AC" w:rsidRPr="00D20599" w:rsidRDefault="00D469AC" w:rsidP="00D469AC">
            <w:pPr>
              <w:jc w:val="center"/>
              <w:rPr>
                <w:rFonts w:cs="Times New Roman"/>
                <w:lang w:val="ro-MD"/>
              </w:rPr>
            </w:pPr>
            <w:r w:rsidRPr="00D20599">
              <w:rPr>
                <w:rFonts w:cs="Times New Roman"/>
                <w:lang w:val="ro-MD"/>
              </w:rPr>
              <w:t>125</w:t>
            </w:r>
          </w:p>
        </w:tc>
        <w:tc>
          <w:tcPr>
            <w:tcW w:w="1418" w:type="dxa"/>
          </w:tcPr>
          <w:p w14:paraId="413DD596" w14:textId="7BA4EC7E" w:rsidR="00D469AC" w:rsidRPr="00D20599" w:rsidRDefault="00D469AC" w:rsidP="00D469AC">
            <w:pPr>
              <w:jc w:val="center"/>
              <w:rPr>
                <w:rFonts w:cs="Times New Roman"/>
                <w:lang w:val="ro-MD"/>
              </w:rPr>
            </w:pPr>
            <w:r w:rsidRPr="00D20599">
              <w:rPr>
                <w:rFonts w:cs="Times New Roman"/>
                <w:lang w:val="ro-MD"/>
              </w:rPr>
              <w:t>13,37</w:t>
            </w:r>
          </w:p>
        </w:tc>
      </w:tr>
      <w:tr w:rsidR="00D47617" w:rsidRPr="00D20599" w14:paraId="50D2CB62" w14:textId="77777777" w:rsidTr="00F82BEB">
        <w:tc>
          <w:tcPr>
            <w:tcW w:w="988" w:type="dxa"/>
          </w:tcPr>
          <w:p w14:paraId="5F033899" w14:textId="65FECE91" w:rsidR="00D469AC" w:rsidRPr="00D20599" w:rsidRDefault="00D469AC" w:rsidP="009B3B97">
            <w:pPr>
              <w:rPr>
                <w:rFonts w:cs="Times New Roman"/>
                <w:lang w:val="ro-MD"/>
              </w:rPr>
            </w:pPr>
            <w:r w:rsidRPr="00D20599">
              <w:rPr>
                <w:rFonts w:cs="Times New Roman"/>
                <w:lang w:val="ro-MD"/>
              </w:rPr>
              <w:t>A1</w:t>
            </w:r>
            <w:r w:rsidR="009B3B97" w:rsidRPr="00D20599">
              <w:rPr>
                <w:rFonts w:cs="Times New Roman"/>
                <w:lang w:val="ro-MD"/>
              </w:rPr>
              <w:t>017</w:t>
            </w:r>
          </w:p>
        </w:tc>
        <w:tc>
          <w:tcPr>
            <w:tcW w:w="5386" w:type="dxa"/>
          </w:tcPr>
          <w:p w14:paraId="199F2C3D" w14:textId="1897170E" w:rsidR="00D469AC" w:rsidRPr="00D20599" w:rsidRDefault="00D469AC" w:rsidP="00D469AC">
            <w:pPr>
              <w:rPr>
                <w:rFonts w:cs="Times New Roman"/>
                <w:lang w:val="ro-MD"/>
              </w:rPr>
            </w:pPr>
            <w:r w:rsidRPr="00D20599">
              <w:rPr>
                <w:rFonts w:cs="Times New Roman"/>
                <w:lang w:val="ro-MD"/>
              </w:rPr>
              <w:t>Director general (director) adjunct autoritate autonomă</w:t>
            </w:r>
          </w:p>
        </w:tc>
        <w:tc>
          <w:tcPr>
            <w:tcW w:w="1134" w:type="dxa"/>
          </w:tcPr>
          <w:p w14:paraId="0A70CDCC" w14:textId="633D2E1C" w:rsidR="00D469AC" w:rsidRPr="00D20599" w:rsidRDefault="00D469AC" w:rsidP="00D469AC">
            <w:pPr>
              <w:jc w:val="center"/>
              <w:rPr>
                <w:rFonts w:cs="Times New Roman"/>
                <w:lang w:val="ro-MD"/>
              </w:rPr>
            </w:pPr>
            <w:r w:rsidRPr="00D20599">
              <w:rPr>
                <w:rFonts w:cs="Times New Roman"/>
                <w:lang w:val="ro-MD"/>
              </w:rPr>
              <w:t>121</w:t>
            </w:r>
          </w:p>
        </w:tc>
        <w:tc>
          <w:tcPr>
            <w:tcW w:w="1418" w:type="dxa"/>
          </w:tcPr>
          <w:p w14:paraId="7DDE6A72" w14:textId="01118554" w:rsidR="00D469AC" w:rsidRPr="00D20599" w:rsidRDefault="00D469AC" w:rsidP="00D469AC">
            <w:pPr>
              <w:jc w:val="center"/>
              <w:rPr>
                <w:rFonts w:cs="Times New Roman"/>
                <w:lang w:val="ro-MD"/>
              </w:rPr>
            </w:pPr>
            <w:r w:rsidRPr="00D20599">
              <w:rPr>
                <w:rFonts w:cs="Times New Roman"/>
                <w:lang w:val="ro-MD"/>
              </w:rPr>
              <w:t>12,29</w:t>
            </w:r>
          </w:p>
        </w:tc>
      </w:tr>
      <w:tr w:rsidR="00D47617" w:rsidRPr="00D20599" w14:paraId="130BB7E4" w14:textId="77777777" w:rsidTr="00F82BEB">
        <w:tc>
          <w:tcPr>
            <w:tcW w:w="988" w:type="dxa"/>
          </w:tcPr>
          <w:p w14:paraId="5B4939E7" w14:textId="7E8CFF37" w:rsidR="00D469AC" w:rsidRPr="00D20599" w:rsidRDefault="00D469AC" w:rsidP="00CD2955">
            <w:pPr>
              <w:rPr>
                <w:rFonts w:cs="Times New Roman"/>
                <w:lang w:val="ro-MD"/>
              </w:rPr>
            </w:pPr>
            <w:r w:rsidRPr="00D20599">
              <w:rPr>
                <w:rFonts w:cs="Times New Roman"/>
                <w:lang w:val="ro-MD"/>
              </w:rPr>
              <w:t>A1</w:t>
            </w:r>
            <w:r w:rsidR="00CD2955" w:rsidRPr="00D20599">
              <w:rPr>
                <w:rFonts w:cs="Times New Roman"/>
                <w:lang w:val="ro-MD"/>
              </w:rPr>
              <w:t>021</w:t>
            </w:r>
          </w:p>
        </w:tc>
        <w:tc>
          <w:tcPr>
            <w:tcW w:w="5386" w:type="dxa"/>
          </w:tcPr>
          <w:p w14:paraId="21DBED18" w14:textId="2F0B8857" w:rsidR="00D469AC" w:rsidRPr="00D20599" w:rsidRDefault="00D469AC" w:rsidP="00D469AC">
            <w:pPr>
              <w:rPr>
                <w:rFonts w:cs="Times New Roman"/>
                <w:lang w:val="ro-MD"/>
              </w:rPr>
            </w:pPr>
            <w:r w:rsidRPr="00D20599">
              <w:rPr>
                <w:rFonts w:cs="Times New Roman"/>
                <w:lang w:val="ro-MD"/>
              </w:rPr>
              <w:t>Director general (director) autoritate administrativă centrală</w:t>
            </w:r>
          </w:p>
        </w:tc>
        <w:tc>
          <w:tcPr>
            <w:tcW w:w="1134" w:type="dxa"/>
          </w:tcPr>
          <w:p w14:paraId="0D237263" w14:textId="204FA91D" w:rsidR="00D469AC" w:rsidRPr="00D20599" w:rsidRDefault="00D469AC" w:rsidP="00D469AC">
            <w:pPr>
              <w:jc w:val="center"/>
              <w:rPr>
                <w:rFonts w:cs="Times New Roman"/>
                <w:lang w:val="ro-MD"/>
              </w:rPr>
            </w:pPr>
            <w:r w:rsidRPr="00D20599">
              <w:rPr>
                <w:rFonts w:cs="Times New Roman"/>
                <w:lang w:val="ro-MD"/>
              </w:rPr>
              <w:t>120</w:t>
            </w:r>
          </w:p>
        </w:tc>
        <w:tc>
          <w:tcPr>
            <w:tcW w:w="1418" w:type="dxa"/>
          </w:tcPr>
          <w:p w14:paraId="0C01C3E8" w14:textId="18349C31" w:rsidR="00D469AC" w:rsidRPr="00D20599" w:rsidRDefault="00D469AC" w:rsidP="00D469AC">
            <w:pPr>
              <w:jc w:val="center"/>
              <w:rPr>
                <w:rFonts w:cs="Times New Roman"/>
                <w:lang w:val="ro-MD"/>
              </w:rPr>
            </w:pPr>
            <w:r w:rsidRPr="00D20599">
              <w:rPr>
                <w:rFonts w:cs="Times New Roman"/>
                <w:lang w:val="ro-MD"/>
              </w:rPr>
              <w:t>12,04</w:t>
            </w:r>
          </w:p>
        </w:tc>
      </w:tr>
      <w:tr w:rsidR="00D47617" w:rsidRPr="00D20599" w14:paraId="751F8EE8" w14:textId="77777777" w:rsidTr="00F82BEB">
        <w:tc>
          <w:tcPr>
            <w:tcW w:w="988" w:type="dxa"/>
          </w:tcPr>
          <w:p w14:paraId="05E78B76" w14:textId="25A282B2" w:rsidR="00D469AC" w:rsidRPr="00D20599" w:rsidRDefault="00D469AC" w:rsidP="006A14A0">
            <w:pPr>
              <w:rPr>
                <w:rFonts w:cs="Times New Roman"/>
                <w:lang w:val="ro-MD"/>
              </w:rPr>
            </w:pPr>
            <w:r w:rsidRPr="00D20599">
              <w:rPr>
                <w:rFonts w:cs="Times New Roman"/>
                <w:lang w:val="ro-MD"/>
              </w:rPr>
              <w:lastRenderedPageBreak/>
              <w:t>A1</w:t>
            </w:r>
            <w:r w:rsidR="006A14A0" w:rsidRPr="00D20599">
              <w:rPr>
                <w:rFonts w:cs="Times New Roman"/>
                <w:lang w:val="ro-MD"/>
              </w:rPr>
              <w:t>031</w:t>
            </w:r>
          </w:p>
        </w:tc>
        <w:tc>
          <w:tcPr>
            <w:tcW w:w="5386" w:type="dxa"/>
          </w:tcPr>
          <w:p w14:paraId="1EDDEBE9" w14:textId="7A18105D" w:rsidR="00D469AC" w:rsidRPr="00D20599" w:rsidRDefault="00D469AC" w:rsidP="00D469AC">
            <w:pPr>
              <w:rPr>
                <w:rFonts w:cs="Times New Roman"/>
                <w:lang w:val="ro-MD"/>
              </w:rPr>
            </w:pPr>
            <w:r w:rsidRPr="00D20599">
              <w:rPr>
                <w:rFonts w:cs="Times New Roman"/>
                <w:lang w:val="ro-MD"/>
              </w:rPr>
              <w:t>Director general (director) adjunct autoritate administrativă centrală</w:t>
            </w:r>
          </w:p>
        </w:tc>
        <w:tc>
          <w:tcPr>
            <w:tcW w:w="1134" w:type="dxa"/>
          </w:tcPr>
          <w:p w14:paraId="42B00C68" w14:textId="5F65DACF" w:rsidR="00D469AC" w:rsidRPr="00D20599" w:rsidRDefault="00D469AC" w:rsidP="00D469AC">
            <w:pPr>
              <w:jc w:val="center"/>
              <w:rPr>
                <w:rFonts w:cs="Times New Roman"/>
                <w:lang w:val="ro-MD"/>
              </w:rPr>
            </w:pPr>
            <w:r w:rsidRPr="00D20599">
              <w:rPr>
                <w:rFonts w:cs="Times New Roman"/>
                <w:lang w:val="ro-MD"/>
              </w:rPr>
              <w:t>116</w:t>
            </w:r>
          </w:p>
        </w:tc>
        <w:tc>
          <w:tcPr>
            <w:tcW w:w="1418" w:type="dxa"/>
          </w:tcPr>
          <w:p w14:paraId="3CA7EE74" w14:textId="3558D1E1" w:rsidR="00D469AC" w:rsidRPr="00D20599" w:rsidRDefault="00D469AC" w:rsidP="00D469AC">
            <w:pPr>
              <w:jc w:val="center"/>
              <w:rPr>
                <w:rFonts w:cs="Times New Roman"/>
                <w:lang w:val="ro-MD"/>
              </w:rPr>
            </w:pPr>
            <w:r w:rsidRPr="00D20599">
              <w:rPr>
                <w:rFonts w:cs="Times New Roman"/>
                <w:lang w:val="ro-MD"/>
              </w:rPr>
              <w:t>11,07</w:t>
            </w:r>
          </w:p>
        </w:tc>
      </w:tr>
      <w:tr w:rsidR="00D47617" w:rsidRPr="00D20599" w14:paraId="222E333A" w14:textId="77777777" w:rsidTr="00F82BEB">
        <w:tc>
          <w:tcPr>
            <w:tcW w:w="988" w:type="dxa"/>
          </w:tcPr>
          <w:p w14:paraId="499F2068" w14:textId="3BF0A9AD" w:rsidR="00D469AC" w:rsidRPr="00D20599" w:rsidRDefault="00632C60" w:rsidP="00632C60">
            <w:pPr>
              <w:rPr>
                <w:rFonts w:cs="Times New Roman"/>
                <w:lang w:val="ro-MD"/>
              </w:rPr>
            </w:pPr>
            <w:r w:rsidRPr="00D20599">
              <w:rPr>
                <w:rFonts w:cs="Times New Roman"/>
                <w:lang w:val="ro-MD"/>
              </w:rPr>
              <w:t>A1039</w:t>
            </w:r>
          </w:p>
        </w:tc>
        <w:tc>
          <w:tcPr>
            <w:tcW w:w="5386" w:type="dxa"/>
          </w:tcPr>
          <w:p w14:paraId="5C7E9A94" w14:textId="05CA0114" w:rsidR="00D469AC" w:rsidRPr="00D20599" w:rsidRDefault="00D469AC" w:rsidP="00D469AC">
            <w:pPr>
              <w:rPr>
                <w:rFonts w:cs="Times New Roman"/>
                <w:lang w:val="ro-MD"/>
              </w:rPr>
            </w:pPr>
            <w:r w:rsidRPr="00D20599">
              <w:rPr>
                <w:rFonts w:cs="Times New Roman"/>
                <w:lang w:val="ro-MD"/>
              </w:rPr>
              <w:t>Agent guvernamental</w:t>
            </w:r>
          </w:p>
        </w:tc>
        <w:tc>
          <w:tcPr>
            <w:tcW w:w="1134" w:type="dxa"/>
          </w:tcPr>
          <w:p w14:paraId="7FFCFC00" w14:textId="1AE549C0" w:rsidR="00D469AC" w:rsidRPr="00D20599" w:rsidRDefault="00D469AC" w:rsidP="00D469AC">
            <w:pPr>
              <w:jc w:val="center"/>
              <w:rPr>
                <w:rFonts w:cs="Times New Roman"/>
                <w:lang w:val="ro-MD"/>
              </w:rPr>
            </w:pPr>
            <w:r w:rsidRPr="00D20599">
              <w:rPr>
                <w:rFonts w:cs="Times New Roman"/>
                <w:lang w:val="ro-MD"/>
              </w:rPr>
              <w:t>110</w:t>
            </w:r>
          </w:p>
        </w:tc>
        <w:tc>
          <w:tcPr>
            <w:tcW w:w="1418" w:type="dxa"/>
          </w:tcPr>
          <w:p w14:paraId="1DA8258F" w14:textId="2B786E0F" w:rsidR="00D469AC" w:rsidRPr="00D20599" w:rsidRDefault="00D469AC" w:rsidP="00D469AC">
            <w:pPr>
              <w:jc w:val="center"/>
              <w:rPr>
                <w:rFonts w:cs="Times New Roman"/>
                <w:lang w:val="ro-MD"/>
              </w:rPr>
            </w:pPr>
            <w:r w:rsidRPr="00D20599">
              <w:rPr>
                <w:rFonts w:cs="Times New Roman"/>
                <w:lang w:val="ro-MD"/>
              </w:rPr>
              <w:t>9,77</w:t>
            </w:r>
          </w:p>
        </w:tc>
      </w:tr>
      <w:tr w:rsidR="00D47617" w:rsidRPr="00D20599" w14:paraId="31D3350B" w14:textId="77777777" w:rsidTr="00F82BEB">
        <w:tc>
          <w:tcPr>
            <w:tcW w:w="988" w:type="dxa"/>
          </w:tcPr>
          <w:p w14:paraId="56AE0AFC" w14:textId="4EFFD9EE" w:rsidR="00D469AC" w:rsidRPr="00D20599" w:rsidRDefault="007E5A5C" w:rsidP="007E5A5C">
            <w:pPr>
              <w:rPr>
                <w:rFonts w:cs="Times New Roman"/>
                <w:lang w:val="ro-MD"/>
              </w:rPr>
            </w:pPr>
            <w:r w:rsidRPr="00D20599">
              <w:rPr>
                <w:rFonts w:cs="Times New Roman"/>
                <w:lang w:val="ro-MD"/>
              </w:rPr>
              <w:t>A1044</w:t>
            </w:r>
          </w:p>
        </w:tc>
        <w:tc>
          <w:tcPr>
            <w:tcW w:w="5386" w:type="dxa"/>
          </w:tcPr>
          <w:p w14:paraId="29800284" w14:textId="01D81495" w:rsidR="00D469AC" w:rsidRPr="00D20599" w:rsidRDefault="00D469AC" w:rsidP="00D469AC">
            <w:pPr>
              <w:rPr>
                <w:rFonts w:cs="Times New Roman"/>
                <w:lang w:val="ro-MD"/>
              </w:rPr>
            </w:pPr>
            <w:r w:rsidRPr="00D20599">
              <w:rPr>
                <w:rFonts w:cs="Times New Roman"/>
                <w:lang w:val="ro-MD"/>
              </w:rPr>
              <w:t>Consilier pentru soluționarea contestațiilor</w:t>
            </w:r>
          </w:p>
        </w:tc>
        <w:tc>
          <w:tcPr>
            <w:tcW w:w="1134" w:type="dxa"/>
          </w:tcPr>
          <w:p w14:paraId="2EED3FD8" w14:textId="690C8834" w:rsidR="00D469AC" w:rsidRPr="00D20599" w:rsidRDefault="00D469AC" w:rsidP="00D469AC">
            <w:pPr>
              <w:jc w:val="center"/>
              <w:rPr>
                <w:rFonts w:cs="Times New Roman"/>
                <w:lang w:val="ro-MD"/>
              </w:rPr>
            </w:pPr>
            <w:r w:rsidRPr="00D20599">
              <w:rPr>
                <w:rFonts w:cs="Times New Roman"/>
                <w:lang w:val="ro-MD"/>
              </w:rPr>
              <w:t>106</w:t>
            </w:r>
          </w:p>
        </w:tc>
        <w:tc>
          <w:tcPr>
            <w:tcW w:w="1418" w:type="dxa"/>
          </w:tcPr>
          <w:p w14:paraId="0F014E4C" w14:textId="4622F1F4" w:rsidR="00D469AC" w:rsidRPr="00D20599" w:rsidRDefault="00D469AC" w:rsidP="00D469AC">
            <w:pPr>
              <w:jc w:val="center"/>
              <w:rPr>
                <w:rFonts w:cs="Times New Roman"/>
                <w:lang w:val="ro-MD"/>
              </w:rPr>
            </w:pPr>
            <w:r w:rsidRPr="00D20599">
              <w:rPr>
                <w:rFonts w:cs="Times New Roman"/>
                <w:lang w:val="ro-MD"/>
              </w:rPr>
              <w:t>8,98</w:t>
            </w:r>
          </w:p>
        </w:tc>
      </w:tr>
      <w:tr w:rsidR="00D47617" w:rsidRPr="00D20599" w14:paraId="16484C0E" w14:textId="77777777" w:rsidTr="00D76AB2">
        <w:trPr>
          <w:trHeight w:val="411"/>
        </w:trPr>
        <w:tc>
          <w:tcPr>
            <w:tcW w:w="8926" w:type="dxa"/>
            <w:gridSpan w:val="4"/>
          </w:tcPr>
          <w:p w14:paraId="5091E7DB" w14:textId="60EE1D48" w:rsidR="00A42A83" w:rsidRPr="00D20599" w:rsidRDefault="00A42A83" w:rsidP="00D76AB2">
            <w:pPr>
              <w:jc w:val="center"/>
              <w:rPr>
                <w:rFonts w:cs="Times New Roman"/>
                <w:lang w:val="ro-MD"/>
              </w:rPr>
            </w:pPr>
            <w:r w:rsidRPr="00D20599">
              <w:rPr>
                <w:rFonts w:cs="Times New Roman"/>
                <w:b/>
                <w:lang w:val="ro-MD"/>
              </w:rPr>
              <w:t>Funcții de demnitate publică la nivel local</w:t>
            </w:r>
          </w:p>
        </w:tc>
      </w:tr>
      <w:tr w:rsidR="00D47617" w:rsidRPr="00D20599" w14:paraId="64A524B7" w14:textId="77777777" w:rsidTr="00F82BEB">
        <w:tc>
          <w:tcPr>
            <w:tcW w:w="988" w:type="dxa"/>
          </w:tcPr>
          <w:p w14:paraId="206DBDA0" w14:textId="6C317649" w:rsidR="00D469AC" w:rsidRPr="00D20599" w:rsidRDefault="00CD2955" w:rsidP="00CD2955">
            <w:pPr>
              <w:rPr>
                <w:rFonts w:cs="Times New Roman"/>
                <w:lang w:val="ro-MD"/>
              </w:rPr>
            </w:pPr>
            <w:r w:rsidRPr="00D20599">
              <w:rPr>
                <w:rFonts w:cs="Times New Roman"/>
                <w:lang w:val="ro-MD"/>
              </w:rPr>
              <w:t>A1022</w:t>
            </w:r>
          </w:p>
        </w:tc>
        <w:tc>
          <w:tcPr>
            <w:tcW w:w="5386" w:type="dxa"/>
          </w:tcPr>
          <w:p w14:paraId="143F72B5" w14:textId="25B9BB11" w:rsidR="00D469AC" w:rsidRPr="00D20599" w:rsidRDefault="00D469AC" w:rsidP="00D469AC">
            <w:pPr>
              <w:rPr>
                <w:rFonts w:cs="Times New Roman"/>
                <w:lang w:val="ro-MD"/>
              </w:rPr>
            </w:pPr>
            <w:r w:rsidRPr="00D20599">
              <w:rPr>
                <w:rFonts w:cs="Times New Roman"/>
                <w:lang w:val="ro-MD"/>
              </w:rPr>
              <w:t>Primar general al mun. Chișinău</w:t>
            </w:r>
          </w:p>
        </w:tc>
        <w:tc>
          <w:tcPr>
            <w:tcW w:w="1134" w:type="dxa"/>
          </w:tcPr>
          <w:p w14:paraId="6120404D" w14:textId="62F9CA19" w:rsidR="00867F3D" w:rsidRPr="00D20599" w:rsidRDefault="00867F3D" w:rsidP="00867F3D">
            <w:pPr>
              <w:jc w:val="center"/>
              <w:rPr>
                <w:rFonts w:cs="Times New Roman"/>
                <w:lang w:val="ro-MD"/>
              </w:rPr>
            </w:pPr>
            <w:r w:rsidRPr="00D20599">
              <w:rPr>
                <w:rFonts w:cs="Times New Roman"/>
                <w:lang w:val="ro-MD"/>
              </w:rPr>
              <w:t>120</w:t>
            </w:r>
          </w:p>
        </w:tc>
        <w:tc>
          <w:tcPr>
            <w:tcW w:w="1418" w:type="dxa"/>
          </w:tcPr>
          <w:p w14:paraId="2F4292EA" w14:textId="680DC5A4" w:rsidR="00D469AC" w:rsidRPr="00D20599" w:rsidRDefault="00867F3D" w:rsidP="00D469AC">
            <w:pPr>
              <w:jc w:val="center"/>
              <w:rPr>
                <w:rFonts w:cs="Times New Roman"/>
                <w:lang w:val="ro-MD"/>
              </w:rPr>
            </w:pPr>
            <w:r w:rsidRPr="00D20599">
              <w:rPr>
                <w:rFonts w:cs="Times New Roman"/>
                <w:lang w:val="ro-MD"/>
              </w:rPr>
              <w:t>12,04</w:t>
            </w:r>
          </w:p>
        </w:tc>
      </w:tr>
      <w:tr w:rsidR="00D47617" w:rsidRPr="00D20599" w14:paraId="6EE7E54E" w14:textId="77777777" w:rsidTr="00F82BEB">
        <w:trPr>
          <w:trHeight w:val="85"/>
        </w:trPr>
        <w:tc>
          <w:tcPr>
            <w:tcW w:w="988" w:type="dxa"/>
          </w:tcPr>
          <w:p w14:paraId="67C728D1" w14:textId="0025DB10" w:rsidR="00D469AC" w:rsidRPr="00D20599" w:rsidRDefault="00D469AC" w:rsidP="004F1B77">
            <w:pPr>
              <w:rPr>
                <w:rFonts w:cs="Times New Roman"/>
                <w:lang w:val="ro-MD"/>
              </w:rPr>
            </w:pPr>
            <w:r w:rsidRPr="00D20599">
              <w:rPr>
                <w:rFonts w:cs="Times New Roman"/>
                <w:lang w:val="ro-MD"/>
              </w:rPr>
              <w:t>A1</w:t>
            </w:r>
            <w:r w:rsidR="004F1B77" w:rsidRPr="00D20599">
              <w:rPr>
                <w:rFonts w:cs="Times New Roman"/>
                <w:lang w:val="ro-MD"/>
              </w:rPr>
              <w:t>032</w:t>
            </w:r>
          </w:p>
        </w:tc>
        <w:tc>
          <w:tcPr>
            <w:tcW w:w="5386" w:type="dxa"/>
          </w:tcPr>
          <w:p w14:paraId="3C4D82B6" w14:textId="68E4711B" w:rsidR="00D469AC" w:rsidRPr="00D20599" w:rsidRDefault="00D469AC" w:rsidP="00D469AC">
            <w:pPr>
              <w:rPr>
                <w:rFonts w:cs="Times New Roman"/>
                <w:lang w:val="ro-MD"/>
              </w:rPr>
            </w:pPr>
            <w:r w:rsidRPr="00D20599">
              <w:rPr>
                <w:rFonts w:cs="Times New Roman"/>
                <w:lang w:val="ro-MD"/>
              </w:rPr>
              <w:t>Viceprimar al mun. Chișinău</w:t>
            </w:r>
          </w:p>
        </w:tc>
        <w:tc>
          <w:tcPr>
            <w:tcW w:w="1134" w:type="dxa"/>
          </w:tcPr>
          <w:p w14:paraId="049C6640" w14:textId="6FC04021" w:rsidR="00D469AC" w:rsidRPr="00D20599" w:rsidRDefault="00867F3D" w:rsidP="00D469AC">
            <w:pPr>
              <w:jc w:val="center"/>
              <w:rPr>
                <w:rFonts w:cs="Times New Roman"/>
                <w:lang w:val="ro-MD"/>
              </w:rPr>
            </w:pPr>
            <w:r w:rsidRPr="00D20599">
              <w:rPr>
                <w:rFonts w:cs="Times New Roman"/>
                <w:lang w:val="ro-MD"/>
              </w:rPr>
              <w:t>116</w:t>
            </w:r>
          </w:p>
        </w:tc>
        <w:tc>
          <w:tcPr>
            <w:tcW w:w="1418" w:type="dxa"/>
          </w:tcPr>
          <w:p w14:paraId="457A305C" w14:textId="5DB263CE" w:rsidR="00D469AC" w:rsidRPr="00D20599" w:rsidRDefault="00867F3D" w:rsidP="00D469AC">
            <w:pPr>
              <w:jc w:val="center"/>
              <w:rPr>
                <w:rFonts w:cs="Times New Roman"/>
                <w:lang w:val="ro-MD"/>
              </w:rPr>
            </w:pPr>
            <w:r w:rsidRPr="00D20599">
              <w:rPr>
                <w:rFonts w:cs="Times New Roman"/>
                <w:lang w:val="ro-MD"/>
              </w:rPr>
              <w:t>11,07</w:t>
            </w:r>
          </w:p>
        </w:tc>
      </w:tr>
      <w:tr w:rsidR="00D47617" w:rsidRPr="00D20599" w14:paraId="4BD8D5A0" w14:textId="77777777" w:rsidTr="00F82BEB">
        <w:tc>
          <w:tcPr>
            <w:tcW w:w="988" w:type="dxa"/>
          </w:tcPr>
          <w:p w14:paraId="197ED6B6" w14:textId="3548F52C" w:rsidR="00D469AC" w:rsidRPr="00D20599" w:rsidRDefault="00D469AC" w:rsidP="00632C60">
            <w:pPr>
              <w:rPr>
                <w:rFonts w:cs="Times New Roman"/>
                <w:lang w:val="ro-MD"/>
              </w:rPr>
            </w:pPr>
            <w:r w:rsidRPr="00D20599">
              <w:rPr>
                <w:rFonts w:cs="Times New Roman"/>
                <w:lang w:val="ro-MD"/>
              </w:rPr>
              <w:t>A1</w:t>
            </w:r>
            <w:r w:rsidR="00632C60" w:rsidRPr="00D20599">
              <w:rPr>
                <w:rFonts w:cs="Times New Roman"/>
                <w:lang w:val="ro-MD"/>
              </w:rPr>
              <w:t>040</w:t>
            </w:r>
          </w:p>
        </w:tc>
        <w:tc>
          <w:tcPr>
            <w:tcW w:w="5386" w:type="dxa"/>
          </w:tcPr>
          <w:p w14:paraId="31FFB918" w14:textId="6754CF02" w:rsidR="00D469AC" w:rsidRPr="00D20599" w:rsidRDefault="00D469AC" w:rsidP="00D469AC">
            <w:pPr>
              <w:rPr>
                <w:rFonts w:cs="Times New Roman"/>
                <w:lang w:val="ro-MD"/>
              </w:rPr>
            </w:pPr>
            <w:r w:rsidRPr="00D20599">
              <w:rPr>
                <w:rFonts w:cs="Times New Roman"/>
                <w:lang w:val="ro-MD"/>
              </w:rPr>
              <w:t>Pretor al sectorului mun. Chișinău</w:t>
            </w:r>
          </w:p>
        </w:tc>
        <w:tc>
          <w:tcPr>
            <w:tcW w:w="1134" w:type="dxa"/>
          </w:tcPr>
          <w:p w14:paraId="3A6C914E" w14:textId="21C21BAD" w:rsidR="00D469AC" w:rsidRPr="00D20599" w:rsidRDefault="00D469AC" w:rsidP="00D469AC">
            <w:pPr>
              <w:jc w:val="center"/>
              <w:rPr>
                <w:rFonts w:cs="Times New Roman"/>
                <w:lang w:val="ro-MD"/>
              </w:rPr>
            </w:pPr>
            <w:r w:rsidRPr="00D20599">
              <w:rPr>
                <w:rFonts w:cs="Times New Roman"/>
                <w:lang w:val="ro-MD"/>
              </w:rPr>
              <w:t>110</w:t>
            </w:r>
          </w:p>
        </w:tc>
        <w:tc>
          <w:tcPr>
            <w:tcW w:w="1418" w:type="dxa"/>
          </w:tcPr>
          <w:p w14:paraId="7B279991" w14:textId="592110D9" w:rsidR="00D469AC" w:rsidRPr="00D20599" w:rsidRDefault="00D469AC" w:rsidP="00D469AC">
            <w:pPr>
              <w:jc w:val="center"/>
              <w:rPr>
                <w:rFonts w:cs="Times New Roman"/>
                <w:lang w:val="ro-MD"/>
              </w:rPr>
            </w:pPr>
            <w:r w:rsidRPr="00D20599">
              <w:rPr>
                <w:rFonts w:cs="Times New Roman"/>
                <w:lang w:val="ro-MD"/>
              </w:rPr>
              <w:t>9,77</w:t>
            </w:r>
          </w:p>
        </w:tc>
      </w:tr>
      <w:tr w:rsidR="00D47617" w:rsidRPr="00D20599" w14:paraId="74867038" w14:textId="77777777" w:rsidTr="00F82BEB">
        <w:tc>
          <w:tcPr>
            <w:tcW w:w="988" w:type="dxa"/>
          </w:tcPr>
          <w:p w14:paraId="6E208F30" w14:textId="3BB9497A" w:rsidR="00D469AC" w:rsidRPr="00D20599" w:rsidRDefault="00D469AC" w:rsidP="007E5A5C">
            <w:pPr>
              <w:rPr>
                <w:rFonts w:cs="Times New Roman"/>
                <w:lang w:val="ro-MD"/>
              </w:rPr>
            </w:pPr>
            <w:r w:rsidRPr="00D20599">
              <w:rPr>
                <w:rFonts w:cs="Times New Roman"/>
                <w:lang w:val="ro-MD"/>
              </w:rPr>
              <w:t>A1</w:t>
            </w:r>
            <w:r w:rsidR="007E5A5C" w:rsidRPr="00D20599">
              <w:rPr>
                <w:rFonts w:cs="Times New Roman"/>
                <w:lang w:val="ro-MD"/>
              </w:rPr>
              <w:t>045</w:t>
            </w:r>
          </w:p>
        </w:tc>
        <w:tc>
          <w:tcPr>
            <w:tcW w:w="5386" w:type="dxa"/>
          </w:tcPr>
          <w:p w14:paraId="72221DD2" w14:textId="584DC762" w:rsidR="00D469AC" w:rsidRPr="00D20599" w:rsidRDefault="00D469AC" w:rsidP="00D469AC">
            <w:pPr>
              <w:rPr>
                <w:rFonts w:cs="Times New Roman"/>
                <w:lang w:val="ro-MD"/>
              </w:rPr>
            </w:pPr>
            <w:r w:rsidRPr="00D20599">
              <w:rPr>
                <w:rFonts w:cs="Times New Roman"/>
                <w:lang w:val="ro-MD"/>
              </w:rPr>
              <w:t>Vicepretor al sectorului mun. Chișinău</w:t>
            </w:r>
          </w:p>
        </w:tc>
        <w:tc>
          <w:tcPr>
            <w:tcW w:w="1134" w:type="dxa"/>
          </w:tcPr>
          <w:p w14:paraId="21DEE505" w14:textId="2834B4F5" w:rsidR="00D469AC" w:rsidRPr="00D20599" w:rsidRDefault="00D469AC" w:rsidP="00D469AC">
            <w:pPr>
              <w:jc w:val="center"/>
              <w:rPr>
                <w:rFonts w:cs="Times New Roman"/>
                <w:lang w:val="ro-MD"/>
              </w:rPr>
            </w:pPr>
            <w:r w:rsidRPr="00D20599">
              <w:rPr>
                <w:rFonts w:cs="Times New Roman"/>
                <w:lang w:val="ro-MD"/>
              </w:rPr>
              <w:t>106</w:t>
            </w:r>
          </w:p>
        </w:tc>
        <w:tc>
          <w:tcPr>
            <w:tcW w:w="1418" w:type="dxa"/>
          </w:tcPr>
          <w:p w14:paraId="344EB2A8" w14:textId="649043CD" w:rsidR="00D469AC" w:rsidRPr="00D20599" w:rsidRDefault="00D469AC" w:rsidP="00D469AC">
            <w:pPr>
              <w:jc w:val="center"/>
              <w:rPr>
                <w:rFonts w:cs="Times New Roman"/>
                <w:lang w:val="ro-MD"/>
              </w:rPr>
            </w:pPr>
            <w:r w:rsidRPr="00D20599">
              <w:rPr>
                <w:rFonts w:cs="Times New Roman"/>
                <w:lang w:val="ro-MD"/>
              </w:rPr>
              <w:t>8,98</w:t>
            </w:r>
          </w:p>
        </w:tc>
      </w:tr>
      <w:tr w:rsidR="00D47617" w:rsidRPr="00D20599" w14:paraId="67EA3C77" w14:textId="77777777" w:rsidTr="00F82BEB">
        <w:tc>
          <w:tcPr>
            <w:tcW w:w="988" w:type="dxa"/>
          </w:tcPr>
          <w:p w14:paraId="67796593" w14:textId="122E1EBF" w:rsidR="00D469AC" w:rsidRPr="00D20599" w:rsidRDefault="00CD2955" w:rsidP="00CD2955">
            <w:pPr>
              <w:rPr>
                <w:rFonts w:cs="Times New Roman"/>
                <w:lang w:val="ro-MD"/>
              </w:rPr>
            </w:pPr>
            <w:r w:rsidRPr="00D20599">
              <w:rPr>
                <w:rFonts w:cs="Times New Roman"/>
                <w:lang w:val="ro-MD"/>
              </w:rPr>
              <w:t>A1023</w:t>
            </w:r>
          </w:p>
        </w:tc>
        <w:tc>
          <w:tcPr>
            <w:tcW w:w="5386" w:type="dxa"/>
          </w:tcPr>
          <w:p w14:paraId="1E363746" w14:textId="783DBC9D" w:rsidR="00D469AC" w:rsidRPr="00D20599" w:rsidRDefault="00D469AC" w:rsidP="00D469AC">
            <w:pPr>
              <w:rPr>
                <w:rFonts w:cs="Times New Roman"/>
                <w:lang w:val="ro-MD"/>
              </w:rPr>
            </w:pPr>
            <w:r w:rsidRPr="00D20599">
              <w:rPr>
                <w:rFonts w:cs="Times New Roman"/>
                <w:lang w:val="ro-MD"/>
              </w:rPr>
              <w:t>Guvernator (Bașcan) al Unității teritoriale autonome Găgăuzia</w:t>
            </w:r>
          </w:p>
        </w:tc>
        <w:tc>
          <w:tcPr>
            <w:tcW w:w="1134" w:type="dxa"/>
          </w:tcPr>
          <w:p w14:paraId="20F34C80" w14:textId="281F7C3F" w:rsidR="00D469AC" w:rsidRPr="00D20599" w:rsidRDefault="00867F3D" w:rsidP="00D469AC">
            <w:pPr>
              <w:jc w:val="center"/>
              <w:rPr>
                <w:rFonts w:cs="Times New Roman"/>
                <w:lang w:val="ro-MD"/>
              </w:rPr>
            </w:pPr>
            <w:r w:rsidRPr="00D20599">
              <w:rPr>
                <w:rFonts w:cs="Times New Roman"/>
                <w:lang w:val="ro-MD"/>
              </w:rPr>
              <w:t>120</w:t>
            </w:r>
          </w:p>
        </w:tc>
        <w:tc>
          <w:tcPr>
            <w:tcW w:w="1418" w:type="dxa"/>
          </w:tcPr>
          <w:p w14:paraId="161ECC4C" w14:textId="44C98379" w:rsidR="00D469AC" w:rsidRPr="00D20599" w:rsidRDefault="00867F3D" w:rsidP="00D469AC">
            <w:pPr>
              <w:jc w:val="center"/>
              <w:rPr>
                <w:rFonts w:cs="Times New Roman"/>
                <w:lang w:val="ro-MD"/>
              </w:rPr>
            </w:pPr>
            <w:r w:rsidRPr="00D20599">
              <w:rPr>
                <w:rFonts w:cs="Times New Roman"/>
                <w:lang w:val="ro-MD"/>
              </w:rPr>
              <w:t>12,04</w:t>
            </w:r>
          </w:p>
        </w:tc>
      </w:tr>
      <w:tr w:rsidR="00D47617" w:rsidRPr="00D20599" w14:paraId="1C7D3C09" w14:textId="77777777" w:rsidTr="00F82BEB">
        <w:tc>
          <w:tcPr>
            <w:tcW w:w="988" w:type="dxa"/>
          </w:tcPr>
          <w:p w14:paraId="603F4135" w14:textId="0323162F" w:rsidR="00D469AC" w:rsidRPr="00D20599" w:rsidRDefault="006A14A0" w:rsidP="006A14A0">
            <w:pPr>
              <w:rPr>
                <w:rFonts w:cs="Times New Roman"/>
                <w:lang w:val="ro-MD"/>
              </w:rPr>
            </w:pPr>
            <w:r w:rsidRPr="00D20599">
              <w:rPr>
                <w:rFonts w:cs="Times New Roman"/>
                <w:lang w:val="ro-MD"/>
              </w:rPr>
              <w:t>A1028</w:t>
            </w:r>
          </w:p>
        </w:tc>
        <w:tc>
          <w:tcPr>
            <w:tcW w:w="5386" w:type="dxa"/>
          </w:tcPr>
          <w:p w14:paraId="6FE22B5A" w14:textId="5EC7C553" w:rsidR="00D469AC" w:rsidRPr="00D20599" w:rsidRDefault="00D469AC" w:rsidP="00D469AC">
            <w:pPr>
              <w:rPr>
                <w:rFonts w:cs="Times New Roman"/>
                <w:lang w:val="ro-MD"/>
              </w:rPr>
            </w:pPr>
            <w:r w:rsidRPr="00D20599">
              <w:rPr>
                <w:rFonts w:cs="Times New Roman"/>
                <w:lang w:val="ro-MD"/>
              </w:rPr>
              <w:t>Președinte al Adunării Populare a Unității teritoriale autonome Găgăuzia</w:t>
            </w:r>
          </w:p>
        </w:tc>
        <w:tc>
          <w:tcPr>
            <w:tcW w:w="1134" w:type="dxa"/>
          </w:tcPr>
          <w:p w14:paraId="52A5FC94" w14:textId="3E8D47AE" w:rsidR="00D469AC" w:rsidRPr="00D20599" w:rsidRDefault="00867F3D" w:rsidP="00D469AC">
            <w:pPr>
              <w:jc w:val="center"/>
              <w:rPr>
                <w:rFonts w:cs="Times New Roman"/>
                <w:lang w:val="ro-MD"/>
              </w:rPr>
            </w:pPr>
            <w:r w:rsidRPr="00D20599">
              <w:rPr>
                <w:rFonts w:cs="Times New Roman"/>
                <w:lang w:val="ro-MD"/>
              </w:rPr>
              <w:t>117</w:t>
            </w:r>
          </w:p>
        </w:tc>
        <w:tc>
          <w:tcPr>
            <w:tcW w:w="1418" w:type="dxa"/>
          </w:tcPr>
          <w:p w14:paraId="58D8D890" w14:textId="0CE338EC" w:rsidR="00D469AC" w:rsidRPr="00D20599" w:rsidRDefault="00867F3D" w:rsidP="00D469AC">
            <w:pPr>
              <w:jc w:val="center"/>
              <w:rPr>
                <w:rFonts w:cs="Times New Roman"/>
                <w:lang w:val="ro-MD"/>
              </w:rPr>
            </w:pPr>
            <w:r w:rsidRPr="00D20599">
              <w:rPr>
                <w:rFonts w:cs="Times New Roman"/>
                <w:lang w:val="ro-MD"/>
              </w:rPr>
              <w:t>11,31</w:t>
            </w:r>
          </w:p>
        </w:tc>
      </w:tr>
      <w:tr w:rsidR="00D47617" w:rsidRPr="00D20599" w14:paraId="56B49198" w14:textId="77777777" w:rsidTr="00F82BEB">
        <w:tc>
          <w:tcPr>
            <w:tcW w:w="988" w:type="dxa"/>
          </w:tcPr>
          <w:p w14:paraId="4CEE20CD" w14:textId="648EF9DF" w:rsidR="00D469AC" w:rsidRPr="00D20599" w:rsidRDefault="00D469AC" w:rsidP="00632C60">
            <w:pPr>
              <w:rPr>
                <w:rFonts w:cs="Times New Roman"/>
                <w:lang w:val="ro-MD"/>
              </w:rPr>
            </w:pPr>
            <w:r w:rsidRPr="00D20599">
              <w:rPr>
                <w:rFonts w:cs="Times New Roman"/>
                <w:lang w:val="ro-MD"/>
              </w:rPr>
              <w:t>A1</w:t>
            </w:r>
            <w:r w:rsidR="00632C60" w:rsidRPr="00D20599">
              <w:rPr>
                <w:rFonts w:cs="Times New Roman"/>
                <w:lang w:val="ro-MD"/>
              </w:rPr>
              <w:t>038</w:t>
            </w:r>
          </w:p>
        </w:tc>
        <w:tc>
          <w:tcPr>
            <w:tcW w:w="5386" w:type="dxa"/>
          </w:tcPr>
          <w:p w14:paraId="30698222" w14:textId="68AB1CC6" w:rsidR="00D469AC" w:rsidRPr="00D20599" w:rsidRDefault="00D469AC" w:rsidP="00D469AC">
            <w:pPr>
              <w:rPr>
                <w:rFonts w:cs="Times New Roman"/>
                <w:lang w:val="ro-MD"/>
              </w:rPr>
            </w:pPr>
            <w:r w:rsidRPr="00D20599">
              <w:rPr>
                <w:rFonts w:cs="Times New Roman"/>
                <w:lang w:val="ro-MD"/>
              </w:rPr>
              <w:t>Vicepreședinte al Adunării Populare a Unității teritoriale autonome Găgăuzia</w:t>
            </w:r>
          </w:p>
        </w:tc>
        <w:tc>
          <w:tcPr>
            <w:tcW w:w="1134" w:type="dxa"/>
          </w:tcPr>
          <w:p w14:paraId="5AB22898" w14:textId="3E1E9161" w:rsidR="00D469AC" w:rsidRPr="00D20599" w:rsidRDefault="00867F3D" w:rsidP="00D469AC">
            <w:pPr>
              <w:jc w:val="center"/>
              <w:rPr>
                <w:rFonts w:cs="Times New Roman"/>
                <w:lang w:val="ro-MD"/>
              </w:rPr>
            </w:pPr>
            <w:r w:rsidRPr="00D20599">
              <w:rPr>
                <w:rFonts w:cs="Times New Roman"/>
                <w:lang w:val="ro-MD"/>
              </w:rPr>
              <w:t>11</w:t>
            </w:r>
            <w:r w:rsidR="009B51BA" w:rsidRPr="00D20599">
              <w:rPr>
                <w:rFonts w:cs="Times New Roman"/>
                <w:lang w:val="ro-MD"/>
              </w:rPr>
              <w:t>1</w:t>
            </w:r>
          </w:p>
        </w:tc>
        <w:tc>
          <w:tcPr>
            <w:tcW w:w="1418" w:type="dxa"/>
          </w:tcPr>
          <w:p w14:paraId="16B0402D" w14:textId="3A2E4245" w:rsidR="00D469AC" w:rsidRPr="00D20599" w:rsidRDefault="009B51BA" w:rsidP="00D469AC">
            <w:pPr>
              <w:jc w:val="center"/>
              <w:rPr>
                <w:rFonts w:cs="Times New Roman"/>
                <w:lang w:val="ro-MD"/>
              </w:rPr>
            </w:pPr>
            <w:r w:rsidRPr="00D20599">
              <w:rPr>
                <w:rFonts w:cs="Times New Roman"/>
                <w:lang w:val="ro-MD"/>
              </w:rPr>
              <w:t>9,97</w:t>
            </w:r>
          </w:p>
        </w:tc>
      </w:tr>
      <w:tr w:rsidR="00D47617" w:rsidRPr="00D20599" w14:paraId="3A64BE61" w14:textId="77777777" w:rsidTr="00F82BEB">
        <w:tc>
          <w:tcPr>
            <w:tcW w:w="988" w:type="dxa"/>
          </w:tcPr>
          <w:p w14:paraId="08635F64" w14:textId="23A70B6F" w:rsidR="00D469AC" w:rsidRPr="00D20599" w:rsidRDefault="00DF793D" w:rsidP="00DF793D">
            <w:pPr>
              <w:rPr>
                <w:rFonts w:cs="Times New Roman"/>
                <w:lang w:val="ro-MD"/>
              </w:rPr>
            </w:pPr>
            <w:r w:rsidRPr="00D20599">
              <w:rPr>
                <w:rFonts w:cs="Times New Roman"/>
                <w:lang w:val="ro-MD"/>
              </w:rPr>
              <w:t>A1049</w:t>
            </w:r>
          </w:p>
        </w:tc>
        <w:tc>
          <w:tcPr>
            <w:tcW w:w="5386" w:type="dxa"/>
          </w:tcPr>
          <w:p w14:paraId="72B04D98" w14:textId="5EDB4404" w:rsidR="00D469AC" w:rsidRPr="00D20599" w:rsidRDefault="00D469AC" w:rsidP="00D469AC">
            <w:pPr>
              <w:rPr>
                <w:rFonts w:cs="Times New Roman"/>
                <w:lang w:val="ro-MD"/>
              </w:rPr>
            </w:pPr>
            <w:r w:rsidRPr="00D20599">
              <w:rPr>
                <w:rFonts w:cs="Times New Roman"/>
                <w:lang w:val="ro-MD"/>
              </w:rPr>
              <w:t>Președinte al comisiei permanente a Adunării Populare a Unității teritoriale autonome Găgăuzia</w:t>
            </w:r>
          </w:p>
        </w:tc>
        <w:tc>
          <w:tcPr>
            <w:tcW w:w="1134" w:type="dxa"/>
          </w:tcPr>
          <w:p w14:paraId="709DB0E9" w14:textId="3B3DD8A6" w:rsidR="00D469AC" w:rsidRPr="00D20599" w:rsidRDefault="00D469AC" w:rsidP="00D469AC">
            <w:pPr>
              <w:jc w:val="center"/>
              <w:rPr>
                <w:rFonts w:cs="Times New Roman"/>
                <w:lang w:val="ro-MD"/>
              </w:rPr>
            </w:pPr>
            <w:r w:rsidRPr="00D20599">
              <w:rPr>
                <w:rFonts w:cs="Times New Roman"/>
                <w:lang w:val="ro-MD"/>
              </w:rPr>
              <w:t>99</w:t>
            </w:r>
          </w:p>
        </w:tc>
        <w:tc>
          <w:tcPr>
            <w:tcW w:w="1418" w:type="dxa"/>
          </w:tcPr>
          <w:p w14:paraId="058A8779" w14:textId="557EDB2D" w:rsidR="00D469AC" w:rsidRPr="00D20599" w:rsidRDefault="00D469AC" w:rsidP="00D469AC">
            <w:pPr>
              <w:jc w:val="center"/>
              <w:rPr>
                <w:rFonts w:cs="Times New Roman"/>
                <w:lang w:val="ro-MD"/>
              </w:rPr>
            </w:pPr>
            <w:r w:rsidRPr="00D20599">
              <w:rPr>
                <w:rFonts w:cs="Times New Roman"/>
                <w:lang w:val="ro-MD"/>
              </w:rPr>
              <w:t>7,76</w:t>
            </w:r>
          </w:p>
        </w:tc>
      </w:tr>
      <w:tr w:rsidR="00D47617" w:rsidRPr="00D20599" w14:paraId="58BAFBD5" w14:textId="77777777" w:rsidTr="00F82BEB">
        <w:tc>
          <w:tcPr>
            <w:tcW w:w="988" w:type="dxa"/>
          </w:tcPr>
          <w:p w14:paraId="63FB1EE7" w14:textId="7A866542" w:rsidR="00D469AC" w:rsidRPr="00D20599" w:rsidRDefault="00D469AC" w:rsidP="006A14A0">
            <w:pPr>
              <w:rPr>
                <w:rFonts w:cs="Times New Roman"/>
                <w:lang w:val="ro-MD"/>
              </w:rPr>
            </w:pPr>
            <w:r w:rsidRPr="00D20599">
              <w:rPr>
                <w:rFonts w:cs="Times New Roman"/>
                <w:lang w:val="ro-MD"/>
              </w:rPr>
              <w:t>A1</w:t>
            </w:r>
            <w:r w:rsidR="006A14A0" w:rsidRPr="00D20599">
              <w:rPr>
                <w:rFonts w:cs="Times New Roman"/>
                <w:lang w:val="ro-MD"/>
              </w:rPr>
              <w:t>029</w:t>
            </w:r>
          </w:p>
        </w:tc>
        <w:tc>
          <w:tcPr>
            <w:tcW w:w="5386" w:type="dxa"/>
          </w:tcPr>
          <w:p w14:paraId="58A8B963" w14:textId="54153582" w:rsidR="00D469AC" w:rsidRPr="00D20599" w:rsidRDefault="00D469AC" w:rsidP="00D469AC">
            <w:pPr>
              <w:rPr>
                <w:rFonts w:cs="Times New Roman"/>
                <w:lang w:val="ro-MD"/>
              </w:rPr>
            </w:pPr>
            <w:r w:rsidRPr="00D20599">
              <w:rPr>
                <w:rFonts w:cs="Times New Roman"/>
                <w:lang w:val="ro-MD"/>
              </w:rPr>
              <w:t>Prim-vicepreședinte al Comitetului Executiv al Unității teritoriale autonome Găgăuzia</w:t>
            </w:r>
          </w:p>
        </w:tc>
        <w:tc>
          <w:tcPr>
            <w:tcW w:w="1134" w:type="dxa"/>
          </w:tcPr>
          <w:p w14:paraId="5BDCDFDB" w14:textId="04F71282" w:rsidR="00D469AC" w:rsidRPr="00D20599" w:rsidRDefault="00867F3D" w:rsidP="00D469AC">
            <w:pPr>
              <w:jc w:val="center"/>
              <w:rPr>
                <w:rFonts w:cs="Times New Roman"/>
                <w:lang w:val="ro-MD"/>
              </w:rPr>
            </w:pPr>
            <w:r w:rsidRPr="00D20599">
              <w:rPr>
                <w:rFonts w:cs="Times New Roman"/>
                <w:lang w:val="ro-MD"/>
              </w:rPr>
              <w:t>117</w:t>
            </w:r>
          </w:p>
        </w:tc>
        <w:tc>
          <w:tcPr>
            <w:tcW w:w="1418" w:type="dxa"/>
          </w:tcPr>
          <w:p w14:paraId="606995FB" w14:textId="09D5B1BF" w:rsidR="00D469AC" w:rsidRPr="00D20599" w:rsidRDefault="00867F3D" w:rsidP="00D469AC">
            <w:pPr>
              <w:jc w:val="center"/>
              <w:rPr>
                <w:rFonts w:cs="Times New Roman"/>
                <w:lang w:val="ro-MD"/>
              </w:rPr>
            </w:pPr>
            <w:r w:rsidRPr="00D20599">
              <w:rPr>
                <w:rFonts w:cs="Times New Roman"/>
                <w:lang w:val="ro-MD"/>
              </w:rPr>
              <w:t>11,31</w:t>
            </w:r>
          </w:p>
        </w:tc>
      </w:tr>
      <w:tr w:rsidR="00D47617" w:rsidRPr="00D20599" w14:paraId="52FF377E" w14:textId="77777777" w:rsidTr="00F82BEB">
        <w:tc>
          <w:tcPr>
            <w:tcW w:w="988" w:type="dxa"/>
          </w:tcPr>
          <w:p w14:paraId="521182BB" w14:textId="69964C0C" w:rsidR="00D469AC" w:rsidRPr="00D20599" w:rsidRDefault="00D469AC" w:rsidP="00632C60">
            <w:pPr>
              <w:rPr>
                <w:rFonts w:cs="Times New Roman"/>
                <w:lang w:val="ro-MD"/>
              </w:rPr>
            </w:pPr>
            <w:r w:rsidRPr="00D20599">
              <w:rPr>
                <w:rFonts w:cs="Times New Roman"/>
                <w:lang w:val="ro-MD"/>
              </w:rPr>
              <w:t>A1</w:t>
            </w:r>
            <w:r w:rsidR="00632C60" w:rsidRPr="00D20599">
              <w:rPr>
                <w:rFonts w:cs="Times New Roman"/>
                <w:lang w:val="ro-MD"/>
              </w:rPr>
              <w:t>035</w:t>
            </w:r>
          </w:p>
        </w:tc>
        <w:tc>
          <w:tcPr>
            <w:tcW w:w="5386" w:type="dxa"/>
          </w:tcPr>
          <w:p w14:paraId="37EB26AE" w14:textId="41A32113" w:rsidR="00D469AC" w:rsidRPr="00D20599" w:rsidRDefault="00D469AC" w:rsidP="00D469AC">
            <w:pPr>
              <w:rPr>
                <w:rFonts w:cs="Times New Roman"/>
                <w:lang w:val="ro-MD"/>
              </w:rPr>
            </w:pPr>
            <w:r w:rsidRPr="00D20599">
              <w:rPr>
                <w:rFonts w:cs="Times New Roman"/>
                <w:lang w:val="ro-MD"/>
              </w:rPr>
              <w:t>Vicepreședinte al Comitetului Executiv al Unității teritoriale autonome Găgăuzia</w:t>
            </w:r>
          </w:p>
        </w:tc>
        <w:tc>
          <w:tcPr>
            <w:tcW w:w="1134" w:type="dxa"/>
          </w:tcPr>
          <w:p w14:paraId="5337ABB0" w14:textId="45E63E60" w:rsidR="00D469AC" w:rsidRPr="00D20599" w:rsidRDefault="00867F3D" w:rsidP="00D469AC">
            <w:pPr>
              <w:jc w:val="center"/>
              <w:rPr>
                <w:rFonts w:cs="Times New Roman"/>
                <w:lang w:val="ro-MD"/>
              </w:rPr>
            </w:pPr>
            <w:r w:rsidRPr="00D20599">
              <w:rPr>
                <w:rFonts w:cs="Times New Roman"/>
                <w:lang w:val="ro-MD"/>
              </w:rPr>
              <w:t>113</w:t>
            </w:r>
          </w:p>
        </w:tc>
        <w:tc>
          <w:tcPr>
            <w:tcW w:w="1418" w:type="dxa"/>
          </w:tcPr>
          <w:p w14:paraId="4DBE3FAD" w14:textId="51FE5D8C" w:rsidR="00D469AC" w:rsidRPr="00D20599" w:rsidRDefault="00867F3D" w:rsidP="00D469AC">
            <w:pPr>
              <w:jc w:val="center"/>
              <w:rPr>
                <w:rFonts w:cs="Times New Roman"/>
                <w:lang w:val="ro-MD"/>
              </w:rPr>
            </w:pPr>
            <w:r w:rsidRPr="00D20599">
              <w:rPr>
                <w:rFonts w:cs="Times New Roman"/>
                <w:lang w:val="ro-MD"/>
              </w:rPr>
              <w:t>10,40</w:t>
            </w:r>
          </w:p>
        </w:tc>
      </w:tr>
      <w:tr w:rsidR="00D47617" w:rsidRPr="00D20599" w14:paraId="248E8FE6" w14:textId="77777777" w:rsidTr="00F82BEB">
        <w:tc>
          <w:tcPr>
            <w:tcW w:w="988" w:type="dxa"/>
          </w:tcPr>
          <w:p w14:paraId="68B5B466" w14:textId="1B736A81" w:rsidR="00D469AC" w:rsidRPr="00D20599" w:rsidRDefault="00D469AC" w:rsidP="004F1B77">
            <w:pPr>
              <w:rPr>
                <w:rFonts w:cs="Times New Roman"/>
                <w:lang w:val="ro-MD"/>
              </w:rPr>
            </w:pPr>
            <w:r w:rsidRPr="00D20599">
              <w:rPr>
                <w:rFonts w:cs="Times New Roman"/>
                <w:lang w:val="ro-MD"/>
              </w:rPr>
              <w:t>A1</w:t>
            </w:r>
            <w:r w:rsidR="004F1B77" w:rsidRPr="00D20599">
              <w:rPr>
                <w:rFonts w:cs="Times New Roman"/>
                <w:lang w:val="ro-MD"/>
              </w:rPr>
              <w:t>033</w:t>
            </w:r>
          </w:p>
        </w:tc>
        <w:tc>
          <w:tcPr>
            <w:tcW w:w="5386" w:type="dxa"/>
          </w:tcPr>
          <w:p w14:paraId="1DD6A817" w14:textId="3379F735" w:rsidR="00D469AC" w:rsidRPr="00D20599" w:rsidRDefault="00D469AC" w:rsidP="00D469AC">
            <w:pPr>
              <w:rPr>
                <w:rFonts w:cs="Times New Roman"/>
                <w:lang w:val="ro-MD"/>
              </w:rPr>
            </w:pPr>
            <w:r w:rsidRPr="00D20599">
              <w:rPr>
                <w:rFonts w:cs="Times New Roman"/>
                <w:lang w:val="ro-MD"/>
              </w:rPr>
              <w:t>Primar mun. Bălți, Bender, Tiraspol</w:t>
            </w:r>
          </w:p>
        </w:tc>
        <w:tc>
          <w:tcPr>
            <w:tcW w:w="1134" w:type="dxa"/>
          </w:tcPr>
          <w:p w14:paraId="4EFB3792" w14:textId="04036D0D" w:rsidR="00D469AC" w:rsidRPr="00D20599" w:rsidRDefault="00D469AC" w:rsidP="00D469AC">
            <w:pPr>
              <w:jc w:val="center"/>
              <w:rPr>
                <w:rFonts w:cs="Times New Roman"/>
                <w:lang w:val="ro-MD"/>
              </w:rPr>
            </w:pPr>
            <w:r w:rsidRPr="00D20599">
              <w:rPr>
                <w:rFonts w:cs="Times New Roman"/>
                <w:lang w:val="ro-MD"/>
              </w:rPr>
              <w:t>114</w:t>
            </w:r>
          </w:p>
        </w:tc>
        <w:tc>
          <w:tcPr>
            <w:tcW w:w="1418" w:type="dxa"/>
          </w:tcPr>
          <w:p w14:paraId="3AAE8929" w14:textId="296F91E8" w:rsidR="00D469AC" w:rsidRPr="00D20599" w:rsidRDefault="00D469AC" w:rsidP="00D469AC">
            <w:pPr>
              <w:jc w:val="center"/>
              <w:rPr>
                <w:rFonts w:cs="Times New Roman"/>
                <w:lang w:val="ro-MD"/>
              </w:rPr>
            </w:pPr>
            <w:r w:rsidRPr="00D20599">
              <w:rPr>
                <w:rFonts w:cs="Times New Roman"/>
                <w:lang w:val="ro-MD"/>
              </w:rPr>
              <w:t>10,62</w:t>
            </w:r>
          </w:p>
        </w:tc>
      </w:tr>
      <w:tr w:rsidR="00D47617" w:rsidRPr="00D20599" w14:paraId="3197FE5E" w14:textId="77777777" w:rsidTr="00F82BEB">
        <w:tc>
          <w:tcPr>
            <w:tcW w:w="988" w:type="dxa"/>
          </w:tcPr>
          <w:p w14:paraId="56363B67" w14:textId="58553437" w:rsidR="00D469AC" w:rsidRPr="00D20599" w:rsidRDefault="00D469AC" w:rsidP="00632C60">
            <w:pPr>
              <w:rPr>
                <w:rFonts w:cs="Times New Roman"/>
                <w:lang w:val="ro-MD"/>
              </w:rPr>
            </w:pPr>
            <w:r w:rsidRPr="00D20599">
              <w:rPr>
                <w:rFonts w:cs="Times New Roman"/>
                <w:lang w:val="ro-MD"/>
              </w:rPr>
              <w:t>A1</w:t>
            </w:r>
            <w:r w:rsidR="00632C60" w:rsidRPr="00D20599">
              <w:rPr>
                <w:rFonts w:cs="Times New Roman"/>
                <w:lang w:val="ro-MD"/>
              </w:rPr>
              <w:t>041</w:t>
            </w:r>
          </w:p>
        </w:tc>
        <w:tc>
          <w:tcPr>
            <w:tcW w:w="5386" w:type="dxa"/>
          </w:tcPr>
          <w:p w14:paraId="7991D374" w14:textId="58D3F2D9" w:rsidR="00D469AC" w:rsidRPr="00D20599" w:rsidRDefault="00D469AC" w:rsidP="00D469AC">
            <w:pPr>
              <w:rPr>
                <w:rFonts w:cs="Times New Roman"/>
                <w:lang w:val="ro-MD"/>
              </w:rPr>
            </w:pPr>
            <w:r w:rsidRPr="00D20599">
              <w:rPr>
                <w:rFonts w:cs="Times New Roman"/>
                <w:lang w:val="ro-MD"/>
              </w:rPr>
              <w:t>Viceprimar mun. Bălți, Bender, Tiraspol</w:t>
            </w:r>
          </w:p>
        </w:tc>
        <w:tc>
          <w:tcPr>
            <w:tcW w:w="1134" w:type="dxa"/>
          </w:tcPr>
          <w:p w14:paraId="6A69FEB3" w14:textId="17C43623" w:rsidR="00D469AC" w:rsidRPr="00D20599" w:rsidRDefault="00D469AC" w:rsidP="00D469AC">
            <w:pPr>
              <w:jc w:val="center"/>
              <w:rPr>
                <w:rFonts w:cs="Times New Roman"/>
                <w:lang w:val="ro-MD"/>
              </w:rPr>
            </w:pPr>
            <w:r w:rsidRPr="00D20599">
              <w:rPr>
                <w:rFonts w:cs="Times New Roman"/>
                <w:lang w:val="ro-MD"/>
              </w:rPr>
              <w:t>110</w:t>
            </w:r>
          </w:p>
        </w:tc>
        <w:tc>
          <w:tcPr>
            <w:tcW w:w="1418" w:type="dxa"/>
          </w:tcPr>
          <w:p w14:paraId="66E3A120" w14:textId="383D4175" w:rsidR="00D469AC" w:rsidRPr="00D20599" w:rsidRDefault="00D469AC" w:rsidP="00D469AC">
            <w:pPr>
              <w:jc w:val="center"/>
              <w:rPr>
                <w:rFonts w:cs="Times New Roman"/>
                <w:lang w:val="ro-MD"/>
              </w:rPr>
            </w:pPr>
            <w:r w:rsidRPr="00D20599">
              <w:rPr>
                <w:rFonts w:cs="Times New Roman"/>
                <w:lang w:val="ro-MD"/>
              </w:rPr>
              <w:t>9,77</w:t>
            </w:r>
          </w:p>
        </w:tc>
      </w:tr>
      <w:tr w:rsidR="00D47617" w:rsidRPr="00D20599" w14:paraId="5221A018" w14:textId="77777777" w:rsidTr="00F82BEB">
        <w:tc>
          <w:tcPr>
            <w:tcW w:w="988" w:type="dxa"/>
          </w:tcPr>
          <w:p w14:paraId="636C62E5" w14:textId="35EA06E1" w:rsidR="00D469AC" w:rsidRPr="00D20599" w:rsidRDefault="004F1B77" w:rsidP="004F1B77">
            <w:pPr>
              <w:rPr>
                <w:rFonts w:cs="Times New Roman"/>
                <w:lang w:val="ro-MD"/>
              </w:rPr>
            </w:pPr>
            <w:r w:rsidRPr="00D20599">
              <w:rPr>
                <w:rFonts w:cs="Times New Roman"/>
                <w:lang w:val="ro-MD"/>
              </w:rPr>
              <w:t>A1034</w:t>
            </w:r>
          </w:p>
        </w:tc>
        <w:tc>
          <w:tcPr>
            <w:tcW w:w="5386" w:type="dxa"/>
          </w:tcPr>
          <w:p w14:paraId="133A2CC9" w14:textId="246235A4" w:rsidR="00D469AC" w:rsidRPr="00D20599" w:rsidRDefault="00D469AC" w:rsidP="00D469AC">
            <w:pPr>
              <w:rPr>
                <w:rFonts w:cs="Times New Roman"/>
                <w:lang w:val="ro-MD"/>
              </w:rPr>
            </w:pPr>
            <w:r w:rsidRPr="00D20599">
              <w:rPr>
                <w:rFonts w:cs="Times New Roman"/>
                <w:lang w:val="ro-MD"/>
              </w:rPr>
              <w:t>Președinte de raion (cu peste 100 000 de locuitori)</w:t>
            </w:r>
          </w:p>
        </w:tc>
        <w:tc>
          <w:tcPr>
            <w:tcW w:w="1134" w:type="dxa"/>
          </w:tcPr>
          <w:p w14:paraId="39D4DA7C" w14:textId="521E5DD4" w:rsidR="00D469AC" w:rsidRPr="00D20599" w:rsidRDefault="00D469AC" w:rsidP="00D469AC">
            <w:pPr>
              <w:jc w:val="center"/>
              <w:rPr>
                <w:rFonts w:cs="Times New Roman"/>
                <w:lang w:val="ro-MD"/>
              </w:rPr>
            </w:pPr>
            <w:r w:rsidRPr="00D20599">
              <w:rPr>
                <w:rFonts w:cs="Times New Roman"/>
                <w:lang w:val="ro-MD"/>
              </w:rPr>
              <w:t>114</w:t>
            </w:r>
          </w:p>
        </w:tc>
        <w:tc>
          <w:tcPr>
            <w:tcW w:w="1418" w:type="dxa"/>
          </w:tcPr>
          <w:p w14:paraId="051A7B37" w14:textId="2104E69E" w:rsidR="00D469AC" w:rsidRPr="00D20599" w:rsidRDefault="00D469AC" w:rsidP="00D469AC">
            <w:pPr>
              <w:jc w:val="center"/>
              <w:rPr>
                <w:rFonts w:cs="Times New Roman"/>
                <w:lang w:val="ro-MD"/>
              </w:rPr>
            </w:pPr>
            <w:r w:rsidRPr="00D20599">
              <w:rPr>
                <w:rFonts w:cs="Times New Roman"/>
                <w:lang w:val="ro-MD"/>
              </w:rPr>
              <w:t>10,62</w:t>
            </w:r>
          </w:p>
        </w:tc>
      </w:tr>
      <w:tr w:rsidR="00D47617" w:rsidRPr="00D20599" w14:paraId="3943FBB4" w14:textId="77777777" w:rsidTr="00F82BEB">
        <w:tc>
          <w:tcPr>
            <w:tcW w:w="988" w:type="dxa"/>
          </w:tcPr>
          <w:p w14:paraId="1FFD9F5F" w14:textId="0F1A5A4B" w:rsidR="00D469AC" w:rsidRPr="00D20599" w:rsidRDefault="00D469AC" w:rsidP="00632C60">
            <w:pPr>
              <w:rPr>
                <w:rFonts w:cs="Times New Roman"/>
                <w:lang w:val="ro-MD"/>
              </w:rPr>
            </w:pPr>
            <w:r w:rsidRPr="00D20599">
              <w:rPr>
                <w:rFonts w:cs="Times New Roman"/>
                <w:lang w:val="ro-MD"/>
              </w:rPr>
              <w:t>A1</w:t>
            </w:r>
            <w:r w:rsidR="00632C60" w:rsidRPr="00D20599">
              <w:rPr>
                <w:rFonts w:cs="Times New Roman"/>
                <w:lang w:val="ro-MD"/>
              </w:rPr>
              <w:t>042</w:t>
            </w:r>
          </w:p>
        </w:tc>
        <w:tc>
          <w:tcPr>
            <w:tcW w:w="5386" w:type="dxa"/>
          </w:tcPr>
          <w:p w14:paraId="5FD7C232" w14:textId="66B0A26D" w:rsidR="00D469AC" w:rsidRPr="00D20599" w:rsidRDefault="00D469AC" w:rsidP="00D469AC">
            <w:pPr>
              <w:rPr>
                <w:rFonts w:cs="Times New Roman"/>
                <w:lang w:val="ro-MD"/>
              </w:rPr>
            </w:pPr>
            <w:r w:rsidRPr="00D20599">
              <w:rPr>
                <w:rFonts w:cs="Times New Roman"/>
                <w:lang w:val="ro-MD"/>
              </w:rPr>
              <w:t>Vicepreședinte de raion (cu peste 100 000 de locuitori)</w:t>
            </w:r>
          </w:p>
        </w:tc>
        <w:tc>
          <w:tcPr>
            <w:tcW w:w="1134" w:type="dxa"/>
          </w:tcPr>
          <w:p w14:paraId="7341EB53" w14:textId="632EF136" w:rsidR="00D469AC" w:rsidRPr="00D20599" w:rsidRDefault="00D469AC" w:rsidP="00D469AC">
            <w:pPr>
              <w:jc w:val="center"/>
              <w:rPr>
                <w:rFonts w:cs="Times New Roman"/>
                <w:lang w:val="ro-MD"/>
              </w:rPr>
            </w:pPr>
            <w:r w:rsidRPr="00D20599">
              <w:rPr>
                <w:rFonts w:cs="Times New Roman"/>
                <w:lang w:val="ro-MD"/>
              </w:rPr>
              <w:t>110</w:t>
            </w:r>
          </w:p>
        </w:tc>
        <w:tc>
          <w:tcPr>
            <w:tcW w:w="1418" w:type="dxa"/>
          </w:tcPr>
          <w:p w14:paraId="629AA8D8" w14:textId="54100F51" w:rsidR="00D469AC" w:rsidRPr="00D20599" w:rsidRDefault="00D469AC" w:rsidP="00D469AC">
            <w:pPr>
              <w:jc w:val="center"/>
              <w:rPr>
                <w:rFonts w:cs="Times New Roman"/>
                <w:lang w:val="ro-MD"/>
              </w:rPr>
            </w:pPr>
            <w:r w:rsidRPr="00D20599">
              <w:rPr>
                <w:rFonts w:cs="Times New Roman"/>
                <w:lang w:val="ro-MD"/>
              </w:rPr>
              <w:t>9,77</w:t>
            </w:r>
          </w:p>
        </w:tc>
      </w:tr>
      <w:tr w:rsidR="00D47617" w:rsidRPr="00D20599" w14:paraId="274FF13E" w14:textId="77777777" w:rsidTr="00F82BEB">
        <w:tc>
          <w:tcPr>
            <w:tcW w:w="988" w:type="dxa"/>
          </w:tcPr>
          <w:p w14:paraId="4ABB7C47" w14:textId="607565B1" w:rsidR="00D469AC" w:rsidRPr="00D20599" w:rsidRDefault="00D469AC" w:rsidP="00632C60">
            <w:pPr>
              <w:rPr>
                <w:rFonts w:cs="Times New Roman"/>
                <w:lang w:val="ro-MD"/>
              </w:rPr>
            </w:pPr>
            <w:r w:rsidRPr="00D20599">
              <w:rPr>
                <w:rFonts w:cs="Times New Roman"/>
                <w:lang w:val="ro-MD"/>
              </w:rPr>
              <w:t>A1</w:t>
            </w:r>
            <w:r w:rsidR="00632C60" w:rsidRPr="00D20599">
              <w:rPr>
                <w:rFonts w:cs="Times New Roman"/>
                <w:lang w:val="ro-MD"/>
              </w:rPr>
              <w:t>043</w:t>
            </w:r>
          </w:p>
        </w:tc>
        <w:tc>
          <w:tcPr>
            <w:tcW w:w="5386" w:type="dxa"/>
          </w:tcPr>
          <w:p w14:paraId="159B8BA8" w14:textId="4EE694A9" w:rsidR="00D469AC" w:rsidRPr="00D20599" w:rsidRDefault="00D469AC" w:rsidP="00D469AC">
            <w:pPr>
              <w:rPr>
                <w:rFonts w:cs="Times New Roman"/>
                <w:lang w:val="ro-MD"/>
              </w:rPr>
            </w:pPr>
            <w:r w:rsidRPr="00D20599">
              <w:rPr>
                <w:rFonts w:cs="Times New Roman"/>
                <w:lang w:val="ro-MD"/>
              </w:rPr>
              <w:t>Președinte de raion (cu 50 000 – 100 000 locuitori)</w:t>
            </w:r>
          </w:p>
        </w:tc>
        <w:tc>
          <w:tcPr>
            <w:tcW w:w="1134" w:type="dxa"/>
          </w:tcPr>
          <w:p w14:paraId="0B497A09" w14:textId="5C928533" w:rsidR="00D469AC" w:rsidRPr="00D20599" w:rsidRDefault="00D469AC" w:rsidP="00D469AC">
            <w:pPr>
              <w:jc w:val="center"/>
              <w:rPr>
                <w:rFonts w:cs="Times New Roman"/>
                <w:lang w:val="ro-MD"/>
              </w:rPr>
            </w:pPr>
            <w:r w:rsidRPr="00D20599">
              <w:rPr>
                <w:rFonts w:cs="Times New Roman"/>
                <w:lang w:val="ro-MD"/>
              </w:rPr>
              <w:t>110</w:t>
            </w:r>
          </w:p>
        </w:tc>
        <w:tc>
          <w:tcPr>
            <w:tcW w:w="1418" w:type="dxa"/>
          </w:tcPr>
          <w:p w14:paraId="25B5C10F" w14:textId="0728810D" w:rsidR="00D469AC" w:rsidRPr="00D20599" w:rsidRDefault="00D469AC" w:rsidP="00D469AC">
            <w:pPr>
              <w:jc w:val="center"/>
              <w:rPr>
                <w:rFonts w:cs="Times New Roman"/>
                <w:lang w:val="ro-MD"/>
              </w:rPr>
            </w:pPr>
            <w:r w:rsidRPr="00D20599">
              <w:rPr>
                <w:rFonts w:cs="Times New Roman"/>
                <w:lang w:val="ro-MD"/>
              </w:rPr>
              <w:t>9,77</w:t>
            </w:r>
          </w:p>
        </w:tc>
      </w:tr>
      <w:tr w:rsidR="00D47617" w:rsidRPr="00D20599" w14:paraId="45309A82" w14:textId="77777777" w:rsidTr="00F82BEB">
        <w:tc>
          <w:tcPr>
            <w:tcW w:w="988" w:type="dxa"/>
          </w:tcPr>
          <w:p w14:paraId="75FC9FD8" w14:textId="36001538" w:rsidR="00D469AC" w:rsidRPr="00D20599" w:rsidRDefault="00D469AC" w:rsidP="007E5A5C">
            <w:pPr>
              <w:rPr>
                <w:rFonts w:cs="Times New Roman"/>
                <w:lang w:val="ro-MD"/>
              </w:rPr>
            </w:pPr>
            <w:r w:rsidRPr="00D20599">
              <w:rPr>
                <w:rFonts w:cs="Times New Roman"/>
                <w:lang w:val="ro-MD"/>
              </w:rPr>
              <w:t>A1</w:t>
            </w:r>
            <w:r w:rsidR="007E5A5C" w:rsidRPr="00D20599">
              <w:rPr>
                <w:rFonts w:cs="Times New Roman"/>
                <w:lang w:val="ro-MD"/>
              </w:rPr>
              <w:t>046</w:t>
            </w:r>
          </w:p>
        </w:tc>
        <w:tc>
          <w:tcPr>
            <w:tcW w:w="5386" w:type="dxa"/>
          </w:tcPr>
          <w:p w14:paraId="778D1CCC" w14:textId="62C7E60E" w:rsidR="00D469AC" w:rsidRPr="00D20599" w:rsidRDefault="00D469AC" w:rsidP="00D469AC">
            <w:pPr>
              <w:rPr>
                <w:rFonts w:cs="Times New Roman"/>
                <w:lang w:val="ro-MD"/>
              </w:rPr>
            </w:pPr>
            <w:r w:rsidRPr="00D20599">
              <w:rPr>
                <w:rFonts w:cs="Times New Roman"/>
                <w:lang w:val="ro-MD"/>
              </w:rPr>
              <w:t xml:space="preserve">Vicepreședinte de raion (cu 50 000 – 100 000 locuitori) </w:t>
            </w:r>
          </w:p>
        </w:tc>
        <w:tc>
          <w:tcPr>
            <w:tcW w:w="1134" w:type="dxa"/>
          </w:tcPr>
          <w:p w14:paraId="7B96BDB5" w14:textId="7C0CD7D4" w:rsidR="00D469AC" w:rsidRPr="00D20599" w:rsidRDefault="00D469AC" w:rsidP="00D469AC">
            <w:pPr>
              <w:jc w:val="center"/>
              <w:rPr>
                <w:rFonts w:cs="Times New Roman"/>
                <w:lang w:val="ro-MD"/>
              </w:rPr>
            </w:pPr>
            <w:r w:rsidRPr="00D20599">
              <w:rPr>
                <w:rFonts w:cs="Times New Roman"/>
                <w:lang w:val="ro-MD"/>
              </w:rPr>
              <w:t>106</w:t>
            </w:r>
          </w:p>
        </w:tc>
        <w:tc>
          <w:tcPr>
            <w:tcW w:w="1418" w:type="dxa"/>
          </w:tcPr>
          <w:p w14:paraId="73A472C8" w14:textId="37EB9568" w:rsidR="00D469AC" w:rsidRPr="00D20599" w:rsidRDefault="00D469AC" w:rsidP="00D469AC">
            <w:pPr>
              <w:jc w:val="center"/>
              <w:rPr>
                <w:rFonts w:cs="Times New Roman"/>
                <w:lang w:val="ro-MD"/>
              </w:rPr>
            </w:pPr>
            <w:r w:rsidRPr="00D20599">
              <w:rPr>
                <w:rFonts w:cs="Times New Roman"/>
                <w:lang w:val="ro-MD"/>
              </w:rPr>
              <w:t>8,98</w:t>
            </w:r>
          </w:p>
        </w:tc>
      </w:tr>
      <w:tr w:rsidR="00D47617" w:rsidRPr="00D20599" w14:paraId="547460AF" w14:textId="77777777" w:rsidTr="00F82BEB">
        <w:tc>
          <w:tcPr>
            <w:tcW w:w="988" w:type="dxa"/>
          </w:tcPr>
          <w:p w14:paraId="249FCC2B" w14:textId="1E8F597F" w:rsidR="00D469AC" w:rsidRPr="00D20599" w:rsidRDefault="00D469AC" w:rsidP="007E5A5C">
            <w:pPr>
              <w:rPr>
                <w:rFonts w:cs="Times New Roman"/>
                <w:lang w:val="ro-MD"/>
              </w:rPr>
            </w:pPr>
            <w:r w:rsidRPr="00D20599">
              <w:rPr>
                <w:rFonts w:cs="Times New Roman"/>
                <w:lang w:val="ro-MD"/>
              </w:rPr>
              <w:t>A1</w:t>
            </w:r>
            <w:r w:rsidR="007E5A5C" w:rsidRPr="00D20599">
              <w:rPr>
                <w:rFonts w:cs="Times New Roman"/>
                <w:lang w:val="ro-MD"/>
              </w:rPr>
              <w:t>047</w:t>
            </w:r>
          </w:p>
        </w:tc>
        <w:tc>
          <w:tcPr>
            <w:tcW w:w="5386" w:type="dxa"/>
          </w:tcPr>
          <w:p w14:paraId="21686178" w14:textId="2154253D" w:rsidR="00D469AC" w:rsidRPr="00D20599" w:rsidRDefault="00D469AC" w:rsidP="00D469AC">
            <w:pPr>
              <w:rPr>
                <w:rFonts w:cs="Times New Roman"/>
                <w:lang w:val="ro-MD"/>
              </w:rPr>
            </w:pPr>
            <w:r w:rsidRPr="00D20599">
              <w:rPr>
                <w:rFonts w:cs="Times New Roman"/>
                <w:lang w:val="ro-MD"/>
              </w:rPr>
              <w:t>Președinte de raion (cu până la 50 000 locuitori)</w:t>
            </w:r>
          </w:p>
        </w:tc>
        <w:tc>
          <w:tcPr>
            <w:tcW w:w="1134" w:type="dxa"/>
          </w:tcPr>
          <w:p w14:paraId="3C6FF5E3" w14:textId="13C0EC36" w:rsidR="00D469AC" w:rsidRPr="00D20599" w:rsidRDefault="00D469AC" w:rsidP="00D469AC">
            <w:pPr>
              <w:jc w:val="center"/>
              <w:rPr>
                <w:rFonts w:cs="Times New Roman"/>
                <w:lang w:val="ro-MD"/>
              </w:rPr>
            </w:pPr>
            <w:r w:rsidRPr="00D20599">
              <w:rPr>
                <w:rFonts w:cs="Times New Roman"/>
                <w:lang w:val="ro-MD"/>
              </w:rPr>
              <w:t>106</w:t>
            </w:r>
          </w:p>
        </w:tc>
        <w:tc>
          <w:tcPr>
            <w:tcW w:w="1418" w:type="dxa"/>
          </w:tcPr>
          <w:p w14:paraId="1B4EF5C7" w14:textId="63CF8DC5" w:rsidR="00D469AC" w:rsidRPr="00D20599" w:rsidRDefault="00D469AC" w:rsidP="00D469AC">
            <w:pPr>
              <w:jc w:val="center"/>
              <w:rPr>
                <w:rFonts w:cs="Times New Roman"/>
                <w:lang w:val="ro-MD"/>
              </w:rPr>
            </w:pPr>
            <w:r w:rsidRPr="00D20599">
              <w:rPr>
                <w:rFonts w:cs="Times New Roman"/>
                <w:lang w:val="ro-MD"/>
              </w:rPr>
              <w:t>8,98</w:t>
            </w:r>
          </w:p>
        </w:tc>
      </w:tr>
      <w:tr w:rsidR="00D47617" w:rsidRPr="00D20599" w14:paraId="3B62EE16" w14:textId="77777777" w:rsidTr="00F82BEB">
        <w:tc>
          <w:tcPr>
            <w:tcW w:w="988" w:type="dxa"/>
          </w:tcPr>
          <w:p w14:paraId="58A65723" w14:textId="302768C0" w:rsidR="00D469AC" w:rsidRPr="00D20599" w:rsidRDefault="00D469AC" w:rsidP="00D21C40">
            <w:pPr>
              <w:rPr>
                <w:rFonts w:cs="Times New Roman"/>
                <w:lang w:val="ro-MD"/>
              </w:rPr>
            </w:pPr>
            <w:r w:rsidRPr="00D20599">
              <w:rPr>
                <w:rFonts w:cs="Times New Roman"/>
                <w:lang w:val="ro-MD"/>
              </w:rPr>
              <w:t>A1</w:t>
            </w:r>
            <w:r w:rsidR="00D21C40" w:rsidRPr="00D20599">
              <w:rPr>
                <w:rFonts w:cs="Times New Roman"/>
                <w:lang w:val="ro-MD"/>
              </w:rPr>
              <w:t>048</w:t>
            </w:r>
          </w:p>
        </w:tc>
        <w:tc>
          <w:tcPr>
            <w:tcW w:w="5386" w:type="dxa"/>
          </w:tcPr>
          <w:p w14:paraId="0069BA4D" w14:textId="34254F61" w:rsidR="00D469AC" w:rsidRPr="00D20599" w:rsidRDefault="00D469AC" w:rsidP="00D469AC">
            <w:pPr>
              <w:rPr>
                <w:rFonts w:cs="Times New Roman"/>
                <w:lang w:val="ro-MD"/>
              </w:rPr>
            </w:pPr>
            <w:r w:rsidRPr="00D20599">
              <w:rPr>
                <w:rFonts w:cs="Times New Roman"/>
                <w:lang w:val="ro-MD"/>
              </w:rPr>
              <w:t>Vicepreședinte de raion (cu până la 50 000 locuitori)</w:t>
            </w:r>
          </w:p>
        </w:tc>
        <w:tc>
          <w:tcPr>
            <w:tcW w:w="1134" w:type="dxa"/>
          </w:tcPr>
          <w:p w14:paraId="731CD49E" w14:textId="6B328165" w:rsidR="00D469AC" w:rsidRPr="00D20599" w:rsidRDefault="00D469AC" w:rsidP="00D469AC">
            <w:pPr>
              <w:jc w:val="center"/>
              <w:rPr>
                <w:rFonts w:cs="Times New Roman"/>
                <w:lang w:val="ro-MD"/>
              </w:rPr>
            </w:pPr>
            <w:r w:rsidRPr="00D20599">
              <w:rPr>
                <w:rFonts w:cs="Times New Roman"/>
                <w:lang w:val="ro-MD"/>
              </w:rPr>
              <w:t>102</w:t>
            </w:r>
          </w:p>
        </w:tc>
        <w:tc>
          <w:tcPr>
            <w:tcW w:w="1418" w:type="dxa"/>
          </w:tcPr>
          <w:p w14:paraId="516D9766" w14:textId="2C7EBA59" w:rsidR="00D469AC" w:rsidRPr="00D20599" w:rsidRDefault="00D469AC" w:rsidP="00D469AC">
            <w:pPr>
              <w:jc w:val="center"/>
              <w:rPr>
                <w:rFonts w:cs="Times New Roman"/>
                <w:lang w:val="ro-MD"/>
              </w:rPr>
            </w:pPr>
            <w:r w:rsidRPr="00D20599">
              <w:rPr>
                <w:rFonts w:cs="Times New Roman"/>
                <w:lang w:val="ro-MD"/>
              </w:rPr>
              <w:t>8,26</w:t>
            </w:r>
          </w:p>
        </w:tc>
      </w:tr>
      <w:tr w:rsidR="00D47617" w:rsidRPr="00D20599" w14:paraId="791F8AFD" w14:textId="77777777" w:rsidTr="00F82BEB">
        <w:tc>
          <w:tcPr>
            <w:tcW w:w="988" w:type="dxa"/>
          </w:tcPr>
          <w:p w14:paraId="253BCB08" w14:textId="4AEF1A0E" w:rsidR="00D469AC" w:rsidRPr="00D20599" w:rsidRDefault="00D469AC" w:rsidP="00DF793D">
            <w:pPr>
              <w:rPr>
                <w:rFonts w:cs="Times New Roman"/>
                <w:lang w:val="ro-MD"/>
              </w:rPr>
            </w:pPr>
            <w:r w:rsidRPr="00D20599">
              <w:rPr>
                <w:rFonts w:cs="Times New Roman"/>
                <w:lang w:val="ro-MD"/>
              </w:rPr>
              <w:t>A10</w:t>
            </w:r>
            <w:r w:rsidR="00DF793D" w:rsidRPr="00D20599">
              <w:rPr>
                <w:rFonts w:cs="Times New Roman"/>
                <w:lang w:val="ro-MD"/>
              </w:rPr>
              <w:t>50</w:t>
            </w:r>
          </w:p>
        </w:tc>
        <w:tc>
          <w:tcPr>
            <w:tcW w:w="5386" w:type="dxa"/>
          </w:tcPr>
          <w:p w14:paraId="01E8C7EE" w14:textId="26D43109" w:rsidR="00D469AC" w:rsidRPr="00D20599" w:rsidRDefault="00D469AC" w:rsidP="00D469AC">
            <w:pPr>
              <w:rPr>
                <w:rFonts w:cs="Times New Roman"/>
                <w:lang w:val="ro-MD"/>
              </w:rPr>
            </w:pPr>
            <w:r w:rsidRPr="00D20599">
              <w:rPr>
                <w:rFonts w:cs="Times New Roman"/>
                <w:lang w:val="ro-MD"/>
              </w:rPr>
              <w:t>Primar de oraș (municipiu) (cu peste 20 000 locuitori)</w:t>
            </w:r>
          </w:p>
        </w:tc>
        <w:tc>
          <w:tcPr>
            <w:tcW w:w="1134" w:type="dxa"/>
          </w:tcPr>
          <w:p w14:paraId="5A4A96A7" w14:textId="61C11C04" w:rsidR="00D469AC" w:rsidRPr="00D20599" w:rsidRDefault="008B7346" w:rsidP="00D469AC">
            <w:pPr>
              <w:jc w:val="center"/>
              <w:rPr>
                <w:rFonts w:cs="Times New Roman"/>
                <w:lang w:val="ro-MD"/>
              </w:rPr>
            </w:pPr>
            <w:r w:rsidRPr="00D20599">
              <w:rPr>
                <w:rFonts w:cs="Times New Roman"/>
                <w:lang w:val="ro-MD"/>
              </w:rPr>
              <w:t>97</w:t>
            </w:r>
          </w:p>
        </w:tc>
        <w:tc>
          <w:tcPr>
            <w:tcW w:w="1418" w:type="dxa"/>
          </w:tcPr>
          <w:p w14:paraId="3D55E216" w14:textId="77777777" w:rsidR="00D469AC" w:rsidRPr="00D20599" w:rsidRDefault="008B7346" w:rsidP="00D469AC">
            <w:pPr>
              <w:jc w:val="center"/>
              <w:rPr>
                <w:rFonts w:cs="Times New Roman"/>
                <w:lang w:val="ro-MD"/>
              </w:rPr>
            </w:pPr>
            <w:r w:rsidRPr="00D20599">
              <w:rPr>
                <w:rFonts w:cs="Times New Roman"/>
                <w:lang w:val="ro-MD"/>
              </w:rPr>
              <w:t>7,44</w:t>
            </w:r>
          </w:p>
          <w:p w14:paraId="24D14B25" w14:textId="126B66DD" w:rsidR="008B7346" w:rsidRPr="00D20599" w:rsidRDefault="008B7346" w:rsidP="00D469AC">
            <w:pPr>
              <w:jc w:val="center"/>
              <w:rPr>
                <w:rFonts w:cs="Times New Roman"/>
                <w:lang w:val="ro-MD"/>
              </w:rPr>
            </w:pPr>
          </w:p>
        </w:tc>
      </w:tr>
      <w:tr w:rsidR="00D47617" w:rsidRPr="00D20599" w14:paraId="02BA1C34" w14:textId="77777777" w:rsidTr="00F82BEB">
        <w:tc>
          <w:tcPr>
            <w:tcW w:w="988" w:type="dxa"/>
          </w:tcPr>
          <w:p w14:paraId="6137854E" w14:textId="6255E197" w:rsidR="00D469AC" w:rsidRPr="00D20599" w:rsidRDefault="00D469AC" w:rsidP="00DF793D">
            <w:pPr>
              <w:rPr>
                <w:rFonts w:cs="Times New Roman"/>
                <w:lang w:val="ro-MD"/>
              </w:rPr>
            </w:pPr>
            <w:r w:rsidRPr="00D20599">
              <w:rPr>
                <w:rFonts w:cs="Times New Roman"/>
                <w:lang w:val="ro-MD"/>
              </w:rPr>
              <w:t>A1</w:t>
            </w:r>
            <w:r w:rsidR="00DF793D" w:rsidRPr="00D20599">
              <w:rPr>
                <w:rFonts w:cs="Times New Roman"/>
                <w:lang w:val="ro-MD"/>
              </w:rPr>
              <w:t>051</w:t>
            </w:r>
          </w:p>
        </w:tc>
        <w:tc>
          <w:tcPr>
            <w:tcW w:w="5386" w:type="dxa"/>
          </w:tcPr>
          <w:p w14:paraId="2A01FEEB" w14:textId="5BFC6FF7" w:rsidR="00D469AC" w:rsidRPr="00D20599" w:rsidRDefault="00D469AC" w:rsidP="00B4026A">
            <w:pPr>
              <w:rPr>
                <w:rFonts w:cs="Times New Roman"/>
                <w:lang w:val="ro-MD"/>
              </w:rPr>
            </w:pPr>
            <w:r w:rsidRPr="00D20599">
              <w:rPr>
                <w:rFonts w:cs="Times New Roman"/>
                <w:lang w:val="ro-MD"/>
              </w:rPr>
              <w:t>Vicepr</w:t>
            </w:r>
            <w:r w:rsidR="00B4026A" w:rsidRPr="00D20599">
              <w:rPr>
                <w:rFonts w:cs="Times New Roman"/>
                <w:lang w:val="ro-MD"/>
              </w:rPr>
              <w:t>imar</w:t>
            </w:r>
            <w:r w:rsidRPr="00D20599">
              <w:rPr>
                <w:rFonts w:cs="Times New Roman"/>
                <w:lang w:val="ro-MD"/>
              </w:rPr>
              <w:t xml:space="preserve"> de oraș (municipiu) (cu peste 20 000 locuitori)</w:t>
            </w:r>
          </w:p>
        </w:tc>
        <w:tc>
          <w:tcPr>
            <w:tcW w:w="1134" w:type="dxa"/>
          </w:tcPr>
          <w:p w14:paraId="299D4155" w14:textId="5F8BC0F2" w:rsidR="00D469AC" w:rsidRPr="00D20599" w:rsidRDefault="00780B36" w:rsidP="00780B36">
            <w:pPr>
              <w:jc w:val="center"/>
              <w:rPr>
                <w:rFonts w:cs="Times New Roman"/>
                <w:lang w:val="ro-MD"/>
              </w:rPr>
            </w:pPr>
            <w:r w:rsidRPr="00D20599">
              <w:rPr>
                <w:rFonts w:cs="Times New Roman"/>
                <w:lang w:val="ro-MD"/>
              </w:rPr>
              <w:t>93</w:t>
            </w:r>
          </w:p>
        </w:tc>
        <w:tc>
          <w:tcPr>
            <w:tcW w:w="1418" w:type="dxa"/>
          </w:tcPr>
          <w:p w14:paraId="0C633C3F" w14:textId="0F73A064" w:rsidR="00D469AC" w:rsidRPr="00D20599" w:rsidRDefault="00780B36" w:rsidP="00D469AC">
            <w:pPr>
              <w:jc w:val="center"/>
              <w:rPr>
                <w:rFonts w:cs="Times New Roman"/>
                <w:lang w:val="ro-MD"/>
              </w:rPr>
            </w:pPr>
            <w:r w:rsidRPr="00D20599">
              <w:rPr>
                <w:rFonts w:cs="Times New Roman"/>
                <w:lang w:val="ro-MD"/>
              </w:rPr>
              <w:t>6.85</w:t>
            </w:r>
          </w:p>
        </w:tc>
      </w:tr>
      <w:tr w:rsidR="00D47617" w:rsidRPr="00D20599" w14:paraId="3824DBBE" w14:textId="77777777" w:rsidTr="00F82BEB">
        <w:tc>
          <w:tcPr>
            <w:tcW w:w="988" w:type="dxa"/>
          </w:tcPr>
          <w:p w14:paraId="4A1DF552" w14:textId="023E6326" w:rsidR="00D469AC" w:rsidRPr="00D20599" w:rsidRDefault="00D469AC" w:rsidP="00DF793D">
            <w:pPr>
              <w:rPr>
                <w:rFonts w:cs="Times New Roman"/>
                <w:lang w:val="ro-MD"/>
              </w:rPr>
            </w:pPr>
            <w:r w:rsidRPr="00D20599">
              <w:rPr>
                <w:rFonts w:cs="Times New Roman"/>
                <w:lang w:val="ro-MD"/>
              </w:rPr>
              <w:t>A10</w:t>
            </w:r>
            <w:r w:rsidR="00DF793D" w:rsidRPr="00D20599">
              <w:rPr>
                <w:rFonts w:cs="Times New Roman"/>
                <w:lang w:val="ro-MD"/>
              </w:rPr>
              <w:t>52</w:t>
            </w:r>
          </w:p>
        </w:tc>
        <w:tc>
          <w:tcPr>
            <w:tcW w:w="5386" w:type="dxa"/>
          </w:tcPr>
          <w:p w14:paraId="7A5930EA" w14:textId="39064196" w:rsidR="00D469AC" w:rsidRPr="00D20599" w:rsidRDefault="00D469AC" w:rsidP="00D469AC">
            <w:pPr>
              <w:rPr>
                <w:rFonts w:cs="Times New Roman"/>
                <w:lang w:val="ro-MD"/>
              </w:rPr>
            </w:pPr>
            <w:r w:rsidRPr="00D20599">
              <w:rPr>
                <w:rFonts w:cs="Times New Roman"/>
                <w:lang w:val="ro-MD"/>
              </w:rPr>
              <w:t>Primar de oraș, sat (comună) (cu 9 501 – 20 000 locuitori)</w:t>
            </w:r>
          </w:p>
        </w:tc>
        <w:tc>
          <w:tcPr>
            <w:tcW w:w="1134" w:type="dxa"/>
          </w:tcPr>
          <w:p w14:paraId="4AB670F3" w14:textId="41798641" w:rsidR="00D469AC" w:rsidRPr="00D20599" w:rsidRDefault="008B7346" w:rsidP="00B4026A">
            <w:pPr>
              <w:jc w:val="center"/>
              <w:rPr>
                <w:rFonts w:cs="Times New Roman"/>
                <w:lang w:val="ro-MD"/>
              </w:rPr>
            </w:pPr>
            <w:r w:rsidRPr="00D20599">
              <w:rPr>
                <w:rFonts w:cs="Times New Roman"/>
                <w:lang w:val="ro-MD"/>
              </w:rPr>
              <w:t>9</w:t>
            </w:r>
            <w:r w:rsidR="00B4026A" w:rsidRPr="00D20599">
              <w:rPr>
                <w:rFonts w:cs="Times New Roman"/>
                <w:lang w:val="ro-MD"/>
              </w:rPr>
              <w:t>3</w:t>
            </w:r>
          </w:p>
        </w:tc>
        <w:tc>
          <w:tcPr>
            <w:tcW w:w="1418" w:type="dxa"/>
          </w:tcPr>
          <w:p w14:paraId="7E6E9D8A" w14:textId="08A8365E" w:rsidR="00D1753F" w:rsidRPr="00D20599" w:rsidRDefault="00D1753F" w:rsidP="00B4026A">
            <w:pPr>
              <w:jc w:val="center"/>
              <w:rPr>
                <w:rFonts w:cs="Times New Roman"/>
                <w:lang w:val="ro-MD"/>
              </w:rPr>
            </w:pPr>
            <w:r w:rsidRPr="00D20599">
              <w:rPr>
                <w:rFonts w:cs="Times New Roman"/>
                <w:lang w:val="ro-MD"/>
              </w:rPr>
              <w:t>6.</w:t>
            </w:r>
            <w:r w:rsidR="00B4026A" w:rsidRPr="00D20599">
              <w:rPr>
                <w:rFonts w:cs="Times New Roman"/>
                <w:lang w:val="ro-MD"/>
              </w:rPr>
              <w:t>85</w:t>
            </w:r>
          </w:p>
        </w:tc>
      </w:tr>
      <w:tr w:rsidR="00D47617" w:rsidRPr="00D20599" w14:paraId="147199EB" w14:textId="77777777" w:rsidTr="00F82BEB">
        <w:tc>
          <w:tcPr>
            <w:tcW w:w="988" w:type="dxa"/>
          </w:tcPr>
          <w:p w14:paraId="748DA030" w14:textId="6252DF30" w:rsidR="00D469AC" w:rsidRPr="00D20599" w:rsidRDefault="00D469AC" w:rsidP="00DF793D">
            <w:pPr>
              <w:rPr>
                <w:rFonts w:cs="Times New Roman"/>
                <w:lang w:val="ro-MD"/>
              </w:rPr>
            </w:pPr>
            <w:r w:rsidRPr="00D20599">
              <w:rPr>
                <w:rFonts w:cs="Times New Roman"/>
                <w:lang w:val="ro-MD"/>
              </w:rPr>
              <w:t>A1</w:t>
            </w:r>
            <w:r w:rsidR="00DF793D" w:rsidRPr="00D20599">
              <w:rPr>
                <w:rFonts w:cs="Times New Roman"/>
                <w:lang w:val="ro-MD"/>
              </w:rPr>
              <w:t>054</w:t>
            </w:r>
          </w:p>
        </w:tc>
        <w:tc>
          <w:tcPr>
            <w:tcW w:w="5386" w:type="dxa"/>
          </w:tcPr>
          <w:p w14:paraId="7847504A" w14:textId="176725E6" w:rsidR="00D469AC" w:rsidRPr="00D20599" w:rsidRDefault="00D469AC" w:rsidP="00D469AC">
            <w:pPr>
              <w:rPr>
                <w:rFonts w:cs="Times New Roman"/>
                <w:lang w:val="ro-MD"/>
              </w:rPr>
            </w:pPr>
            <w:r w:rsidRPr="00D20599">
              <w:rPr>
                <w:rFonts w:cs="Times New Roman"/>
                <w:lang w:val="ro-MD"/>
              </w:rPr>
              <w:t>Viceprimar de oraș, sat (comună) (cu 9 501 – 20 000 locuitori)</w:t>
            </w:r>
          </w:p>
        </w:tc>
        <w:tc>
          <w:tcPr>
            <w:tcW w:w="1134" w:type="dxa"/>
          </w:tcPr>
          <w:p w14:paraId="62E014A7" w14:textId="454237E9" w:rsidR="00D469AC" w:rsidRPr="00D20599" w:rsidRDefault="00D1753F" w:rsidP="00076833">
            <w:pPr>
              <w:jc w:val="center"/>
              <w:rPr>
                <w:rFonts w:cs="Times New Roman"/>
                <w:lang w:val="ro-MD"/>
              </w:rPr>
            </w:pPr>
            <w:r w:rsidRPr="00D20599">
              <w:rPr>
                <w:rFonts w:cs="Times New Roman"/>
                <w:lang w:val="ro-MD"/>
              </w:rPr>
              <w:t>8</w:t>
            </w:r>
            <w:r w:rsidR="00076833" w:rsidRPr="00D20599">
              <w:rPr>
                <w:rFonts w:cs="Times New Roman"/>
                <w:lang w:val="ro-MD"/>
              </w:rPr>
              <w:t>9</w:t>
            </w:r>
          </w:p>
        </w:tc>
        <w:tc>
          <w:tcPr>
            <w:tcW w:w="1418" w:type="dxa"/>
          </w:tcPr>
          <w:p w14:paraId="04BBD4B9" w14:textId="121D5C88" w:rsidR="00D469AC" w:rsidRPr="00D20599" w:rsidRDefault="00076833" w:rsidP="00D469AC">
            <w:pPr>
              <w:jc w:val="center"/>
              <w:rPr>
                <w:rFonts w:cs="Times New Roman"/>
                <w:lang w:val="ro-MD"/>
              </w:rPr>
            </w:pPr>
            <w:r w:rsidRPr="00D20599">
              <w:rPr>
                <w:rFonts w:cs="Times New Roman"/>
                <w:lang w:val="ro-MD"/>
              </w:rPr>
              <w:t>6,30</w:t>
            </w:r>
          </w:p>
        </w:tc>
      </w:tr>
      <w:tr w:rsidR="00D47617" w:rsidRPr="00D20599" w14:paraId="75F91A05" w14:textId="77777777" w:rsidTr="00F82BEB">
        <w:tc>
          <w:tcPr>
            <w:tcW w:w="988" w:type="dxa"/>
          </w:tcPr>
          <w:p w14:paraId="3107F2EC" w14:textId="29E88A8D" w:rsidR="00D469AC" w:rsidRPr="00D20599" w:rsidRDefault="00D469AC" w:rsidP="00DF793D">
            <w:pPr>
              <w:rPr>
                <w:rFonts w:cs="Times New Roman"/>
                <w:lang w:val="ro-MD"/>
              </w:rPr>
            </w:pPr>
            <w:r w:rsidRPr="00D20599">
              <w:rPr>
                <w:rFonts w:cs="Times New Roman"/>
                <w:lang w:val="ro-MD"/>
              </w:rPr>
              <w:t>A10</w:t>
            </w:r>
            <w:r w:rsidR="00DF793D" w:rsidRPr="00D20599">
              <w:rPr>
                <w:rFonts w:cs="Times New Roman"/>
                <w:lang w:val="ro-MD"/>
              </w:rPr>
              <w:t>53</w:t>
            </w:r>
          </w:p>
        </w:tc>
        <w:tc>
          <w:tcPr>
            <w:tcW w:w="5386" w:type="dxa"/>
          </w:tcPr>
          <w:p w14:paraId="7D6A3A6F" w14:textId="4F339337" w:rsidR="00D469AC" w:rsidRPr="00D20599" w:rsidRDefault="00D469AC" w:rsidP="00D469AC">
            <w:pPr>
              <w:rPr>
                <w:rFonts w:cs="Times New Roman"/>
                <w:lang w:val="ro-MD"/>
              </w:rPr>
            </w:pPr>
            <w:r w:rsidRPr="00D20599">
              <w:rPr>
                <w:rFonts w:cs="Times New Roman"/>
                <w:lang w:val="ro-MD"/>
              </w:rPr>
              <w:t>Primar de oraș, sat (comună) (cu 5 001 – 9 500 locuitori)</w:t>
            </w:r>
          </w:p>
        </w:tc>
        <w:tc>
          <w:tcPr>
            <w:tcW w:w="1134" w:type="dxa"/>
          </w:tcPr>
          <w:p w14:paraId="6F50B31A" w14:textId="1F9EF405" w:rsidR="00D469AC" w:rsidRPr="00D20599" w:rsidRDefault="00076833" w:rsidP="00076833">
            <w:pPr>
              <w:jc w:val="center"/>
              <w:rPr>
                <w:rFonts w:cs="Times New Roman"/>
                <w:lang w:val="ro-MD"/>
              </w:rPr>
            </w:pPr>
            <w:r w:rsidRPr="00D20599">
              <w:rPr>
                <w:rFonts w:cs="Times New Roman"/>
                <w:lang w:val="ro-MD"/>
              </w:rPr>
              <w:t>90</w:t>
            </w:r>
          </w:p>
        </w:tc>
        <w:tc>
          <w:tcPr>
            <w:tcW w:w="1418" w:type="dxa"/>
          </w:tcPr>
          <w:p w14:paraId="06045076" w14:textId="7AB43242" w:rsidR="00D469AC" w:rsidRPr="00D20599" w:rsidRDefault="00076833" w:rsidP="00D469AC">
            <w:pPr>
              <w:jc w:val="center"/>
              <w:rPr>
                <w:rFonts w:cs="Times New Roman"/>
                <w:lang w:val="ro-MD"/>
              </w:rPr>
            </w:pPr>
            <w:r w:rsidRPr="00D20599">
              <w:rPr>
                <w:rFonts w:cs="Times New Roman"/>
                <w:lang w:val="ro-MD"/>
              </w:rPr>
              <w:t>6,43</w:t>
            </w:r>
          </w:p>
        </w:tc>
      </w:tr>
      <w:tr w:rsidR="00D47617" w:rsidRPr="00D20599" w14:paraId="66B454BE" w14:textId="77777777" w:rsidTr="00F82BEB">
        <w:tc>
          <w:tcPr>
            <w:tcW w:w="988" w:type="dxa"/>
          </w:tcPr>
          <w:p w14:paraId="0A1D4B1A" w14:textId="1BF347E3" w:rsidR="00D469AC" w:rsidRPr="00D20599" w:rsidRDefault="00D469AC" w:rsidP="00DF793D">
            <w:pPr>
              <w:rPr>
                <w:rFonts w:cs="Times New Roman"/>
                <w:lang w:val="ro-MD"/>
              </w:rPr>
            </w:pPr>
            <w:r w:rsidRPr="00D20599">
              <w:rPr>
                <w:rFonts w:cs="Times New Roman"/>
                <w:lang w:val="ro-MD"/>
              </w:rPr>
              <w:t>A1</w:t>
            </w:r>
            <w:r w:rsidR="00DF793D" w:rsidRPr="00D20599">
              <w:rPr>
                <w:rFonts w:cs="Times New Roman"/>
                <w:lang w:val="ro-MD"/>
              </w:rPr>
              <w:t>055</w:t>
            </w:r>
          </w:p>
        </w:tc>
        <w:tc>
          <w:tcPr>
            <w:tcW w:w="5386" w:type="dxa"/>
          </w:tcPr>
          <w:p w14:paraId="68E3571E" w14:textId="5DE3FAD4" w:rsidR="00D469AC" w:rsidRPr="00D20599" w:rsidRDefault="00D469AC" w:rsidP="00D469AC">
            <w:pPr>
              <w:rPr>
                <w:rFonts w:cs="Times New Roman"/>
                <w:lang w:val="ro-MD"/>
              </w:rPr>
            </w:pPr>
            <w:r w:rsidRPr="00D20599">
              <w:rPr>
                <w:rFonts w:cs="Times New Roman"/>
                <w:lang w:val="ro-MD"/>
              </w:rPr>
              <w:t>Viceprimar de oraș, sat (comună) (cu 5 001 – 9 500 locuitori)</w:t>
            </w:r>
          </w:p>
        </w:tc>
        <w:tc>
          <w:tcPr>
            <w:tcW w:w="1134" w:type="dxa"/>
          </w:tcPr>
          <w:p w14:paraId="74920F9C" w14:textId="5E26B83D" w:rsidR="00D469AC" w:rsidRPr="00D20599" w:rsidRDefault="00D1753F" w:rsidP="00076833">
            <w:pPr>
              <w:jc w:val="center"/>
              <w:rPr>
                <w:rFonts w:cs="Times New Roman"/>
                <w:lang w:val="ro-MD"/>
              </w:rPr>
            </w:pPr>
            <w:r w:rsidRPr="00D20599">
              <w:rPr>
                <w:rFonts w:cs="Times New Roman"/>
                <w:lang w:val="ro-MD"/>
              </w:rPr>
              <w:t>8</w:t>
            </w:r>
            <w:r w:rsidR="00076833" w:rsidRPr="00D20599">
              <w:rPr>
                <w:rFonts w:cs="Times New Roman"/>
                <w:lang w:val="ro-MD"/>
              </w:rPr>
              <w:t>6</w:t>
            </w:r>
          </w:p>
        </w:tc>
        <w:tc>
          <w:tcPr>
            <w:tcW w:w="1418" w:type="dxa"/>
          </w:tcPr>
          <w:p w14:paraId="0DDDC5C5" w14:textId="4FA4F819" w:rsidR="00D469AC" w:rsidRPr="00D20599" w:rsidRDefault="00076833" w:rsidP="00D469AC">
            <w:pPr>
              <w:jc w:val="center"/>
              <w:rPr>
                <w:rFonts w:cs="Times New Roman"/>
                <w:lang w:val="ro-MD"/>
              </w:rPr>
            </w:pPr>
            <w:r w:rsidRPr="00D20599">
              <w:rPr>
                <w:rFonts w:cs="Times New Roman"/>
                <w:lang w:val="ro-MD"/>
              </w:rPr>
              <w:t>5,91</w:t>
            </w:r>
          </w:p>
        </w:tc>
      </w:tr>
      <w:tr w:rsidR="00D47617" w:rsidRPr="00D20599" w14:paraId="75634C37" w14:textId="77777777" w:rsidTr="00F82BEB">
        <w:tc>
          <w:tcPr>
            <w:tcW w:w="988" w:type="dxa"/>
          </w:tcPr>
          <w:p w14:paraId="6D544856" w14:textId="78258B1A" w:rsidR="00D469AC" w:rsidRPr="00D20599" w:rsidRDefault="00D469AC" w:rsidP="00DF793D">
            <w:pPr>
              <w:rPr>
                <w:rFonts w:cs="Times New Roman"/>
                <w:lang w:val="ro-MD"/>
              </w:rPr>
            </w:pPr>
            <w:r w:rsidRPr="00D20599">
              <w:rPr>
                <w:rFonts w:cs="Times New Roman"/>
                <w:lang w:val="ro-MD"/>
              </w:rPr>
              <w:t>A1</w:t>
            </w:r>
            <w:r w:rsidR="00DF793D" w:rsidRPr="00D20599">
              <w:rPr>
                <w:rFonts w:cs="Times New Roman"/>
                <w:lang w:val="ro-MD"/>
              </w:rPr>
              <w:t>056</w:t>
            </w:r>
          </w:p>
        </w:tc>
        <w:tc>
          <w:tcPr>
            <w:tcW w:w="5386" w:type="dxa"/>
          </w:tcPr>
          <w:p w14:paraId="5797A507" w14:textId="015BF384" w:rsidR="00D469AC" w:rsidRPr="00D20599" w:rsidRDefault="00D469AC" w:rsidP="00D469AC">
            <w:pPr>
              <w:rPr>
                <w:rFonts w:cs="Times New Roman"/>
                <w:lang w:val="ro-MD"/>
              </w:rPr>
            </w:pPr>
            <w:r w:rsidRPr="00D20599">
              <w:rPr>
                <w:rFonts w:cs="Times New Roman"/>
                <w:lang w:val="ro-MD"/>
              </w:rPr>
              <w:t xml:space="preserve">Primar de oraș, sat (comună) (cu 3 501 – 5 000 locuitori) </w:t>
            </w:r>
          </w:p>
        </w:tc>
        <w:tc>
          <w:tcPr>
            <w:tcW w:w="1134" w:type="dxa"/>
          </w:tcPr>
          <w:p w14:paraId="6FA2D25C" w14:textId="4FF5CEB9" w:rsidR="00D469AC" w:rsidRPr="00D20599" w:rsidRDefault="00076833" w:rsidP="00076833">
            <w:pPr>
              <w:jc w:val="center"/>
              <w:rPr>
                <w:rFonts w:cs="Times New Roman"/>
                <w:lang w:val="ro-MD"/>
              </w:rPr>
            </w:pPr>
            <w:r w:rsidRPr="00D20599">
              <w:rPr>
                <w:rFonts w:cs="Times New Roman"/>
                <w:lang w:val="ro-MD"/>
              </w:rPr>
              <w:t>86</w:t>
            </w:r>
          </w:p>
        </w:tc>
        <w:tc>
          <w:tcPr>
            <w:tcW w:w="1418" w:type="dxa"/>
          </w:tcPr>
          <w:p w14:paraId="549FEE5C" w14:textId="652A822F" w:rsidR="00D469AC" w:rsidRPr="00D20599" w:rsidRDefault="00076833" w:rsidP="00D469AC">
            <w:pPr>
              <w:jc w:val="center"/>
              <w:rPr>
                <w:rFonts w:cs="Times New Roman"/>
                <w:lang w:val="ro-MD"/>
              </w:rPr>
            </w:pPr>
            <w:r w:rsidRPr="00D20599">
              <w:rPr>
                <w:rFonts w:cs="Times New Roman"/>
                <w:lang w:val="ro-MD"/>
              </w:rPr>
              <w:t>5,91</w:t>
            </w:r>
          </w:p>
        </w:tc>
      </w:tr>
      <w:tr w:rsidR="00D47617" w:rsidRPr="00D20599" w14:paraId="70AA6FCC" w14:textId="77777777" w:rsidTr="00F82BEB">
        <w:tc>
          <w:tcPr>
            <w:tcW w:w="988" w:type="dxa"/>
          </w:tcPr>
          <w:p w14:paraId="0F58D688" w14:textId="6CA8E319" w:rsidR="00D469AC" w:rsidRPr="00D20599" w:rsidRDefault="00D469AC" w:rsidP="00DF793D">
            <w:pPr>
              <w:rPr>
                <w:rFonts w:cs="Times New Roman"/>
                <w:lang w:val="ro-MD"/>
              </w:rPr>
            </w:pPr>
            <w:r w:rsidRPr="00D20599">
              <w:rPr>
                <w:rFonts w:cs="Times New Roman"/>
                <w:lang w:val="ro-MD"/>
              </w:rPr>
              <w:t>A1</w:t>
            </w:r>
            <w:r w:rsidR="00DF793D" w:rsidRPr="00D20599">
              <w:rPr>
                <w:rFonts w:cs="Times New Roman"/>
                <w:lang w:val="ro-MD"/>
              </w:rPr>
              <w:t>057</w:t>
            </w:r>
          </w:p>
        </w:tc>
        <w:tc>
          <w:tcPr>
            <w:tcW w:w="5386" w:type="dxa"/>
          </w:tcPr>
          <w:p w14:paraId="2D627630" w14:textId="321D4086" w:rsidR="00D469AC" w:rsidRPr="00D20599" w:rsidRDefault="00D469AC" w:rsidP="00D469AC">
            <w:pPr>
              <w:rPr>
                <w:rFonts w:cs="Times New Roman"/>
                <w:lang w:val="ro-MD"/>
              </w:rPr>
            </w:pPr>
            <w:r w:rsidRPr="00D20599">
              <w:rPr>
                <w:rFonts w:cs="Times New Roman"/>
                <w:lang w:val="ro-MD"/>
              </w:rPr>
              <w:t>Primar de oraș, sat (comună) (cu 1 501 – 3 500 locuitori)</w:t>
            </w:r>
          </w:p>
        </w:tc>
        <w:tc>
          <w:tcPr>
            <w:tcW w:w="1134" w:type="dxa"/>
          </w:tcPr>
          <w:p w14:paraId="355CD965" w14:textId="45DDAF9D" w:rsidR="00D469AC" w:rsidRPr="00D20599" w:rsidRDefault="00076833" w:rsidP="00076833">
            <w:pPr>
              <w:jc w:val="center"/>
              <w:rPr>
                <w:rFonts w:cs="Times New Roman"/>
                <w:lang w:val="ro-MD"/>
              </w:rPr>
            </w:pPr>
            <w:r w:rsidRPr="00D20599">
              <w:rPr>
                <w:rFonts w:cs="Times New Roman"/>
                <w:lang w:val="ro-MD"/>
              </w:rPr>
              <w:t>84</w:t>
            </w:r>
          </w:p>
        </w:tc>
        <w:tc>
          <w:tcPr>
            <w:tcW w:w="1418" w:type="dxa"/>
          </w:tcPr>
          <w:p w14:paraId="7F40A55E" w14:textId="4A18928F" w:rsidR="00D469AC" w:rsidRPr="00D20599" w:rsidRDefault="00076833" w:rsidP="00D469AC">
            <w:pPr>
              <w:jc w:val="center"/>
              <w:rPr>
                <w:rFonts w:cs="Times New Roman"/>
                <w:lang w:val="ro-MD"/>
              </w:rPr>
            </w:pPr>
            <w:r w:rsidRPr="00D20599">
              <w:rPr>
                <w:rFonts w:cs="Times New Roman"/>
                <w:lang w:val="ro-MD"/>
              </w:rPr>
              <w:t>5,67</w:t>
            </w:r>
          </w:p>
        </w:tc>
      </w:tr>
      <w:tr w:rsidR="00D47617" w:rsidRPr="00D20599" w14:paraId="4376D267" w14:textId="77777777" w:rsidTr="00DF793D">
        <w:tc>
          <w:tcPr>
            <w:tcW w:w="988" w:type="dxa"/>
            <w:shd w:val="clear" w:color="auto" w:fill="auto"/>
          </w:tcPr>
          <w:p w14:paraId="0043B39C" w14:textId="67E91F61" w:rsidR="00D469AC" w:rsidRPr="00D20599" w:rsidRDefault="00D469AC" w:rsidP="00DF793D">
            <w:pPr>
              <w:rPr>
                <w:rFonts w:cs="Times New Roman"/>
                <w:lang w:val="ro-MD"/>
              </w:rPr>
            </w:pPr>
            <w:r w:rsidRPr="00D20599">
              <w:rPr>
                <w:rFonts w:cs="Times New Roman"/>
                <w:lang w:val="ro-MD"/>
              </w:rPr>
              <w:t>A1</w:t>
            </w:r>
            <w:r w:rsidR="00DF793D" w:rsidRPr="00D20599">
              <w:rPr>
                <w:rFonts w:cs="Times New Roman"/>
                <w:lang w:val="ro-MD"/>
              </w:rPr>
              <w:t>058</w:t>
            </w:r>
          </w:p>
        </w:tc>
        <w:tc>
          <w:tcPr>
            <w:tcW w:w="5386" w:type="dxa"/>
            <w:shd w:val="clear" w:color="auto" w:fill="auto"/>
          </w:tcPr>
          <w:p w14:paraId="404E1827" w14:textId="4EFDF283" w:rsidR="00D469AC" w:rsidRPr="00D20599" w:rsidRDefault="00D469AC" w:rsidP="00D469AC">
            <w:pPr>
              <w:rPr>
                <w:rFonts w:cs="Times New Roman"/>
                <w:lang w:val="ro-MD"/>
              </w:rPr>
            </w:pPr>
            <w:r w:rsidRPr="00D20599">
              <w:rPr>
                <w:rFonts w:cs="Times New Roman"/>
                <w:lang w:val="ro-MD"/>
              </w:rPr>
              <w:t>Primar de oraș, sat (comună) (cu până la 1 500 locuitori)</w:t>
            </w:r>
          </w:p>
        </w:tc>
        <w:tc>
          <w:tcPr>
            <w:tcW w:w="1134" w:type="dxa"/>
            <w:shd w:val="clear" w:color="auto" w:fill="auto"/>
          </w:tcPr>
          <w:p w14:paraId="0F0157A8" w14:textId="446F98F8" w:rsidR="00D469AC" w:rsidRPr="00D20599" w:rsidRDefault="00076833" w:rsidP="00076833">
            <w:pPr>
              <w:jc w:val="center"/>
              <w:rPr>
                <w:rFonts w:cs="Times New Roman"/>
                <w:lang w:val="ro-MD"/>
              </w:rPr>
            </w:pPr>
            <w:r w:rsidRPr="00D20599">
              <w:rPr>
                <w:rFonts w:cs="Times New Roman"/>
                <w:lang w:val="ro-MD"/>
              </w:rPr>
              <w:t>82</w:t>
            </w:r>
          </w:p>
        </w:tc>
        <w:tc>
          <w:tcPr>
            <w:tcW w:w="1418" w:type="dxa"/>
            <w:shd w:val="clear" w:color="auto" w:fill="auto"/>
          </w:tcPr>
          <w:p w14:paraId="399F443C" w14:textId="12B260A2" w:rsidR="00D469AC" w:rsidRPr="00D20599" w:rsidRDefault="00076833" w:rsidP="00D469AC">
            <w:pPr>
              <w:jc w:val="center"/>
              <w:rPr>
                <w:rFonts w:cs="Times New Roman"/>
                <w:lang w:val="ro-MD"/>
              </w:rPr>
            </w:pPr>
            <w:r w:rsidRPr="00D20599">
              <w:rPr>
                <w:rFonts w:cs="Times New Roman"/>
                <w:lang w:val="ro-MD"/>
              </w:rPr>
              <w:t>5,44</w:t>
            </w:r>
          </w:p>
        </w:tc>
      </w:tr>
    </w:tbl>
    <w:p w14:paraId="77B9E25E" w14:textId="4DB24CF0" w:rsidR="0016086F" w:rsidRPr="00D20599" w:rsidRDefault="00FB43AC" w:rsidP="00A22955">
      <w:pPr>
        <w:rPr>
          <w:rFonts w:cs="Times New Roman"/>
          <w:lang w:val="ro-MD"/>
        </w:rPr>
      </w:pPr>
      <w:r w:rsidRPr="00D20599">
        <w:rPr>
          <w:rFonts w:cs="Times New Roman"/>
          <w:lang w:val="ro-MD"/>
        </w:rPr>
        <w:lastRenderedPageBreak/>
        <w:t>Note:</w:t>
      </w:r>
    </w:p>
    <w:p w14:paraId="000449D5" w14:textId="72B52140" w:rsidR="00067615" w:rsidRPr="00D20599" w:rsidRDefault="00067615" w:rsidP="00157C1C">
      <w:pPr>
        <w:pStyle w:val="a3"/>
        <w:numPr>
          <w:ilvl w:val="2"/>
          <w:numId w:val="14"/>
        </w:numPr>
        <w:ind w:left="142" w:hanging="142"/>
        <w:jc w:val="both"/>
        <w:rPr>
          <w:rFonts w:cs="Times New Roman"/>
          <w:lang w:val="ro-MD"/>
        </w:rPr>
      </w:pPr>
      <w:r w:rsidRPr="00D20599">
        <w:rPr>
          <w:rFonts w:cs="Times New Roman"/>
          <w:lang w:val="ro-MD"/>
        </w:rPr>
        <w:t>C</w:t>
      </w:r>
      <w:r w:rsidR="003C0D23" w:rsidRPr="00D20599">
        <w:rPr>
          <w:rFonts w:cs="Times New Roman"/>
          <w:lang w:val="ro-MD"/>
        </w:rPr>
        <w:t>lasa</w:t>
      </w:r>
      <w:r w:rsidR="007223EC" w:rsidRPr="00D20599">
        <w:rPr>
          <w:rFonts w:cs="Times New Roman"/>
          <w:lang w:val="ro-MD"/>
        </w:rPr>
        <w:t xml:space="preserve"> </w:t>
      </w:r>
      <w:r w:rsidRPr="00D20599">
        <w:rPr>
          <w:rFonts w:cs="Times New Roman"/>
          <w:lang w:val="ro-MD"/>
        </w:rPr>
        <w:t xml:space="preserve"> de salarizare indicate în tabel cuprind cele 6 </w:t>
      </w:r>
      <w:r w:rsidR="003C0D23" w:rsidRPr="00D20599">
        <w:rPr>
          <w:rFonts w:cs="Times New Roman"/>
          <w:lang w:val="ro-MD"/>
        </w:rPr>
        <w:t>clase</w:t>
      </w:r>
      <w:r w:rsidRPr="00D20599">
        <w:rPr>
          <w:rFonts w:cs="Times New Roman"/>
          <w:lang w:val="ro-MD"/>
        </w:rPr>
        <w:t xml:space="preserve"> de salarizare corespunzătoare treptelor de vechime în muncă la nivel maxim. </w:t>
      </w:r>
    </w:p>
    <w:p w14:paraId="12C9DBE5" w14:textId="3443230A" w:rsidR="00AA2AFA" w:rsidRPr="00D20599" w:rsidRDefault="00B03081" w:rsidP="00157C1C">
      <w:pPr>
        <w:pStyle w:val="a3"/>
        <w:numPr>
          <w:ilvl w:val="2"/>
          <w:numId w:val="14"/>
        </w:numPr>
        <w:ind w:left="142" w:hanging="142"/>
        <w:jc w:val="both"/>
        <w:rPr>
          <w:rFonts w:cs="Times New Roman"/>
          <w:lang w:val="ro-MD"/>
        </w:rPr>
      </w:pPr>
      <w:r w:rsidRPr="00D20599">
        <w:rPr>
          <w:rFonts w:cs="Times New Roman"/>
          <w:lang w:val="ro-MD"/>
        </w:rPr>
        <w:t xml:space="preserve">Personalul </w:t>
      </w:r>
      <w:r w:rsidR="006931AF" w:rsidRPr="00D20599">
        <w:rPr>
          <w:rFonts w:cs="Times New Roman"/>
          <w:lang w:val="ro-MD"/>
        </w:rPr>
        <w:t>cu funcții de demnitate publică a căror ocupare necesită deținerea gradului</w:t>
      </w:r>
      <w:r w:rsidR="00F90671" w:rsidRPr="00D20599">
        <w:rPr>
          <w:rFonts w:cs="Times New Roman"/>
          <w:lang w:val="ro-MD"/>
        </w:rPr>
        <w:t xml:space="preserve"> </w:t>
      </w:r>
      <w:r w:rsidR="006931AF" w:rsidRPr="00D20599">
        <w:rPr>
          <w:rFonts w:cs="Times New Roman"/>
          <w:lang w:val="ro-MD"/>
        </w:rPr>
        <w:t xml:space="preserve">profesional (militar / special), beneficiază de spor </w:t>
      </w:r>
      <w:r w:rsidR="00AA2AFA" w:rsidRPr="00D20599">
        <w:rPr>
          <w:rFonts w:cs="Times New Roman"/>
          <w:lang w:val="ro-MD"/>
        </w:rPr>
        <w:t xml:space="preserve">lunar </w:t>
      </w:r>
      <w:r w:rsidR="006931AF" w:rsidRPr="00D20599">
        <w:rPr>
          <w:rFonts w:cs="Times New Roman"/>
          <w:lang w:val="ro-MD"/>
        </w:rPr>
        <w:t>pentru grad profesional în mărimile prevăzute la anexa nr.2</w:t>
      </w:r>
      <w:r w:rsidR="00AA2AFA" w:rsidRPr="00D20599">
        <w:rPr>
          <w:rFonts w:cs="Times New Roman"/>
          <w:lang w:val="ro-MD"/>
        </w:rPr>
        <w:t>.</w:t>
      </w:r>
    </w:p>
    <w:p w14:paraId="231FFD64" w14:textId="7697B05A" w:rsidR="00EB7E20" w:rsidRPr="00D20599" w:rsidRDefault="00EB7E20" w:rsidP="00EB7E20">
      <w:pPr>
        <w:pStyle w:val="a3"/>
        <w:ind w:left="284"/>
        <w:jc w:val="both"/>
        <w:rPr>
          <w:rFonts w:cs="Times New Roman"/>
          <w:lang w:val="ro-MD"/>
        </w:rPr>
      </w:pPr>
    </w:p>
    <w:p w14:paraId="64E39821" w14:textId="77777777" w:rsidR="007905FE" w:rsidRPr="00D20599" w:rsidRDefault="007905FE" w:rsidP="00A22955">
      <w:pPr>
        <w:pStyle w:val="a3"/>
        <w:ind w:left="284"/>
        <w:jc w:val="both"/>
        <w:rPr>
          <w:rFonts w:cs="Times New Roman"/>
          <w:lang w:val="ro-MD"/>
        </w:rPr>
      </w:pPr>
    </w:p>
    <w:p w14:paraId="1737019A" w14:textId="6E2A5A3A" w:rsidR="00F04E49" w:rsidRPr="00D20599" w:rsidRDefault="00F04E49" w:rsidP="00D25F26">
      <w:pPr>
        <w:pStyle w:val="2"/>
        <w:spacing w:before="120" w:after="120"/>
        <w:jc w:val="right"/>
        <w:rPr>
          <w:b/>
          <w:color w:val="auto"/>
          <w:sz w:val="24"/>
          <w:szCs w:val="24"/>
          <w:lang w:val="ro-MD"/>
        </w:rPr>
      </w:pPr>
      <w:bookmarkStart w:id="47" w:name="_Toc528057324"/>
      <w:bookmarkStart w:id="48" w:name="_Toc528231956"/>
      <w:r w:rsidRPr="00D20599">
        <w:rPr>
          <w:b/>
          <w:color w:val="auto"/>
          <w:sz w:val="24"/>
          <w:szCs w:val="24"/>
          <w:lang w:val="ro-MD"/>
        </w:rPr>
        <w:t>tabelul nr.2</w:t>
      </w:r>
      <w:bookmarkEnd w:id="47"/>
      <w:bookmarkEnd w:id="48"/>
    </w:p>
    <w:p w14:paraId="5A1F7F9D" w14:textId="4DD24893" w:rsidR="003D191C" w:rsidRPr="00D20599" w:rsidRDefault="003D191C" w:rsidP="00D25F26">
      <w:pPr>
        <w:spacing w:before="120" w:after="120"/>
        <w:jc w:val="center"/>
        <w:rPr>
          <w:b/>
          <w:lang w:val="ro-MD"/>
        </w:rPr>
      </w:pPr>
      <w:r w:rsidRPr="00D20599">
        <w:rPr>
          <w:b/>
          <w:lang w:val="ro-MD"/>
        </w:rPr>
        <w:t>Funcționari publici (A2)</w:t>
      </w:r>
    </w:p>
    <w:tbl>
      <w:tblPr>
        <w:tblStyle w:val="af4"/>
        <w:tblW w:w="8784" w:type="dxa"/>
        <w:tblLayout w:type="fixed"/>
        <w:tblLook w:val="04A0" w:firstRow="1" w:lastRow="0" w:firstColumn="1" w:lastColumn="0" w:noHBand="0" w:noVBand="1"/>
      </w:tblPr>
      <w:tblGrid>
        <w:gridCol w:w="993"/>
        <w:gridCol w:w="5098"/>
        <w:gridCol w:w="1275"/>
        <w:gridCol w:w="1418"/>
      </w:tblGrid>
      <w:tr w:rsidR="00D47617" w:rsidRPr="00D20599" w14:paraId="3C5F739E" w14:textId="77777777" w:rsidTr="003C0D23">
        <w:trPr>
          <w:tblHeader/>
        </w:trPr>
        <w:tc>
          <w:tcPr>
            <w:tcW w:w="993" w:type="dxa"/>
            <w:vAlign w:val="center"/>
          </w:tcPr>
          <w:p w14:paraId="056FA1ED" w14:textId="77777777" w:rsidR="003D191C" w:rsidRPr="00D20599" w:rsidRDefault="003D191C" w:rsidP="003D191C">
            <w:pPr>
              <w:jc w:val="center"/>
              <w:rPr>
                <w:rFonts w:cs="Times New Roman"/>
                <w:sz w:val="22"/>
                <w:szCs w:val="22"/>
                <w:lang w:val="ro-MD"/>
              </w:rPr>
            </w:pPr>
            <w:r w:rsidRPr="00D20599">
              <w:rPr>
                <w:rFonts w:cs="Times New Roman"/>
                <w:sz w:val="22"/>
                <w:szCs w:val="22"/>
                <w:lang w:val="ro-MD"/>
              </w:rPr>
              <w:t>Cod funcție</w:t>
            </w:r>
          </w:p>
        </w:tc>
        <w:tc>
          <w:tcPr>
            <w:tcW w:w="5098" w:type="dxa"/>
            <w:vAlign w:val="center"/>
          </w:tcPr>
          <w:p w14:paraId="26A3A630" w14:textId="77777777" w:rsidR="003D191C" w:rsidRPr="00D20599" w:rsidRDefault="003D191C" w:rsidP="003D191C">
            <w:pPr>
              <w:jc w:val="center"/>
              <w:rPr>
                <w:rFonts w:cs="Times New Roman"/>
                <w:sz w:val="22"/>
                <w:szCs w:val="22"/>
                <w:lang w:val="ro-MD"/>
              </w:rPr>
            </w:pPr>
            <w:r w:rsidRPr="00D20599">
              <w:rPr>
                <w:rFonts w:cs="Times New Roman"/>
                <w:sz w:val="22"/>
                <w:szCs w:val="22"/>
                <w:lang w:val="ro-MD"/>
              </w:rPr>
              <w:t>Denumire funcție</w:t>
            </w:r>
          </w:p>
        </w:tc>
        <w:tc>
          <w:tcPr>
            <w:tcW w:w="1275" w:type="dxa"/>
            <w:vAlign w:val="center"/>
          </w:tcPr>
          <w:p w14:paraId="6F2B55E7" w14:textId="7085FDA8" w:rsidR="003D191C" w:rsidRPr="00D20599" w:rsidRDefault="003C0D23" w:rsidP="003C0D23">
            <w:pPr>
              <w:jc w:val="center"/>
              <w:rPr>
                <w:rFonts w:cs="Times New Roman"/>
                <w:sz w:val="22"/>
                <w:szCs w:val="22"/>
                <w:lang w:val="ro-MD"/>
              </w:rPr>
            </w:pPr>
            <w:r w:rsidRPr="00D20599">
              <w:rPr>
                <w:rFonts w:cs="Times New Roman"/>
                <w:sz w:val="22"/>
                <w:szCs w:val="22"/>
                <w:lang w:val="ro-MD"/>
              </w:rPr>
              <w:t>Clasa</w:t>
            </w:r>
            <w:r w:rsidR="0047389A" w:rsidRPr="00D20599">
              <w:rPr>
                <w:rFonts w:cs="Times New Roman"/>
                <w:sz w:val="22"/>
                <w:szCs w:val="22"/>
                <w:lang w:val="ro-MD"/>
              </w:rPr>
              <w:t xml:space="preserve"> </w:t>
            </w:r>
            <w:r w:rsidR="003D191C" w:rsidRPr="00D20599">
              <w:rPr>
                <w:rFonts w:cs="Times New Roman"/>
                <w:sz w:val="22"/>
                <w:szCs w:val="22"/>
                <w:lang w:val="ro-MD"/>
              </w:rPr>
              <w:t>de salarizare</w:t>
            </w:r>
          </w:p>
        </w:tc>
        <w:tc>
          <w:tcPr>
            <w:tcW w:w="1418" w:type="dxa"/>
            <w:vAlign w:val="center"/>
          </w:tcPr>
          <w:p w14:paraId="6C8B7048" w14:textId="50BE49F5" w:rsidR="003D191C" w:rsidRPr="00D20599" w:rsidRDefault="003D191C" w:rsidP="0047389A">
            <w:pPr>
              <w:jc w:val="center"/>
              <w:rPr>
                <w:rFonts w:cs="Times New Roman"/>
                <w:sz w:val="22"/>
                <w:szCs w:val="22"/>
                <w:lang w:val="ro-MD"/>
              </w:rPr>
            </w:pPr>
            <w:r w:rsidRPr="00D20599">
              <w:rPr>
                <w:rFonts w:cs="Times New Roman"/>
                <w:sz w:val="22"/>
                <w:szCs w:val="22"/>
                <w:lang w:val="ro-MD"/>
              </w:rPr>
              <w:t xml:space="preserve">Coeficient de </w:t>
            </w:r>
            <w:r w:rsidR="0047389A" w:rsidRPr="00D20599">
              <w:rPr>
                <w:rFonts w:cs="Times New Roman"/>
                <w:sz w:val="22"/>
                <w:szCs w:val="22"/>
                <w:lang w:val="ro-MD"/>
              </w:rPr>
              <w:t>salarizare</w:t>
            </w:r>
          </w:p>
        </w:tc>
      </w:tr>
      <w:tr w:rsidR="00D47617" w:rsidRPr="00D20599" w14:paraId="0C0730D3" w14:textId="77777777" w:rsidTr="003C0D23">
        <w:tc>
          <w:tcPr>
            <w:tcW w:w="8784" w:type="dxa"/>
            <w:gridSpan w:val="4"/>
          </w:tcPr>
          <w:p w14:paraId="34E338CF" w14:textId="77777777" w:rsidR="003D191C" w:rsidRPr="00D20599" w:rsidRDefault="003D191C" w:rsidP="003D191C">
            <w:pPr>
              <w:jc w:val="center"/>
              <w:rPr>
                <w:rFonts w:cs="Times New Roman"/>
                <w:b/>
                <w:lang w:val="ro-MD"/>
              </w:rPr>
            </w:pPr>
            <w:r w:rsidRPr="00D20599">
              <w:rPr>
                <w:rFonts w:cs="Times New Roman"/>
                <w:b/>
                <w:lang w:val="ro-MD"/>
              </w:rPr>
              <w:t>Secretariatul Parlamentului, Aparatul Președintelui Republicii Moldova, Cancelaria de Stat</w:t>
            </w:r>
          </w:p>
        </w:tc>
      </w:tr>
      <w:tr w:rsidR="00D47617" w:rsidRPr="00D20599" w14:paraId="1CC2D0CE" w14:textId="77777777" w:rsidTr="003C0D23">
        <w:tc>
          <w:tcPr>
            <w:tcW w:w="8784" w:type="dxa"/>
            <w:gridSpan w:val="4"/>
          </w:tcPr>
          <w:p w14:paraId="0AE8B70B" w14:textId="4B27EE86" w:rsidR="003D191C" w:rsidRPr="00D20599" w:rsidRDefault="003D191C" w:rsidP="006238D3">
            <w:pPr>
              <w:pStyle w:val="a3"/>
              <w:numPr>
                <w:ilvl w:val="2"/>
                <w:numId w:val="8"/>
              </w:numPr>
              <w:ind w:left="311" w:hanging="311"/>
              <w:rPr>
                <w:rFonts w:cs="Times New Roman"/>
                <w:i/>
                <w:lang w:val="ro-MD"/>
              </w:rPr>
            </w:pPr>
            <w:r w:rsidRPr="00D20599">
              <w:rPr>
                <w:rFonts w:cs="Times New Roman"/>
                <w:i/>
                <w:lang w:val="ro-MD"/>
              </w:rPr>
              <w:t>Funcții publice de conducere de nivel superior</w:t>
            </w:r>
          </w:p>
        </w:tc>
      </w:tr>
      <w:tr w:rsidR="00D47617" w:rsidRPr="00D20599" w14:paraId="596EB69B" w14:textId="77777777" w:rsidTr="003C0D23">
        <w:tc>
          <w:tcPr>
            <w:tcW w:w="993" w:type="dxa"/>
          </w:tcPr>
          <w:p w14:paraId="78D11DF6" w14:textId="274B14F9" w:rsidR="003D191C" w:rsidRPr="00D20599" w:rsidRDefault="003D191C" w:rsidP="00741B7C">
            <w:pPr>
              <w:rPr>
                <w:rFonts w:cs="Times New Roman"/>
                <w:lang w:val="ro-MD"/>
              </w:rPr>
            </w:pPr>
            <w:r w:rsidRPr="00D20599">
              <w:rPr>
                <w:rFonts w:cs="Times New Roman"/>
                <w:lang w:val="ro-MD"/>
              </w:rPr>
              <w:t>A200</w:t>
            </w:r>
            <w:r w:rsidR="00741B7C" w:rsidRPr="00D20599">
              <w:rPr>
                <w:rFonts w:cs="Times New Roman"/>
                <w:lang w:val="ro-MD"/>
              </w:rPr>
              <w:t>1</w:t>
            </w:r>
          </w:p>
        </w:tc>
        <w:tc>
          <w:tcPr>
            <w:tcW w:w="5098" w:type="dxa"/>
          </w:tcPr>
          <w:p w14:paraId="0977703D" w14:textId="77777777" w:rsidR="003D191C" w:rsidRPr="00D20599" w:rsidRDefault="003D191C" w:rsidP="003D191C">
            <w:pPr>
              <w:rPr>
                <w:rFonts w:cs="Times New Roman"/>
                <w:lang w:val="ro-MD"/>
              </w:rPr>
            </w:pPr>
            <w:r w:rsidRPr="00D20599">
              <w:rPr>
                <w:rFonts w:cs="Times New Roman"/>
                <w:lang w:val="ro-MD"/>
              </w:rPr>
              <w:t>Secretar general</w:t>
            </w:r>
          </w:p>
        </w:tc>
        <w:tc>
          <w:tcPr>
            <w:tcW w:w="1275" w:type="dxa"/>
          </w:tcPr>
          <w:p w14:paraId="46199007" w14:textId="77777777" w:rsidR="003D191C" w:rsidRPr="00D20599" w:rsidRDefault="003D191C" w:rsidP="006238D3">
            <w:pPr>
              <w:jc w:val="center"/>
              <w:rPr>
                <w:rFonts w:cs="Times New Roman"/>
                <w:lang w:val="ro-MD"/>
              </w:rPr>
            </w:pPr>
            <w:r w:rsidRPr="00D20599">
              <w:rPr>
                <w:rFonts w:cs="Times New Roman"/>
                <w:lang w:val="ro-MD"/>
              </w:rPr>
              <w:t>125</w:t>
            </w:r>
          </w:p>
        </w:tc>
        <w:tc>
          <w:tcPr>
            <w:tcW w:w="1418" w:type="dxa"/>
          </w:tcPr>
          <w:p w14:paraId="5DB73B67" w14:textId="77777777" w:rsidR="003D191C" w:rsidRPr="00D20599" w:rsidRDefault="003D191C" w:rsidP="006238D3">
            <w:pPr>
              <w:jc w:val="center"/>
              <w:rPr>
                <w:rFonts w:cs="Times New Roman"/>
                <w:lang w:val="ro-MD"/>
              </w:rPr>
            </w:pPr>
            <w:r w:rsidRPr="00D20599">
              <w:rPr>
                <w:rFonts w:cs="Times New Roman"/>
                <w:lang w:val="ro-MD"/>
              </w:rPr>
              <w:t>13,37</w:t>
            </w:r>
          </w:p>
        </w:tc>
      </w:tr>
      <w:tr w:rsidR="00D47617" w:rsidRPr="00D20599" w14:paraId="3E3F422A" w14:textId="77777777" w:rsidTr="003C0D23">
        <w:tc>
          <w:tcPr>
            <w:tcW w:w="993" w:type="dxa"/>
          </w:tcPr>
          <w:p w14:paraId="0760507F" w14:textId="353EDA1F" w:rsidR="003D191C" w:rsidRPr="00D20599" w:rsidRDefault="003D191C" w:rsidP="00741B7C">
            <w:pPr>
              <w:rPr>
                <w:rFonts w:cs="Times New Roman"/>
                <w:lang w:val="ro-MD"/>
              </w:rPr>
            </w:pPr>
            <w:r w:rsidRPr="00D20599">
              <w:rPr>
                <w:rFonts w:cs="Times New Roman"/>
                <w:lang w:val="ro-MD"/>
              </w:rPr>
              <w:t>A2</w:t>
            </w:r>
            <w:r w:rsidR="00741B7C" w:rsidRPr="00D20599">
              <w:rPr>
                <w:rFonts w:cs="Times New Roman"/>
                <w:lang w:val="ro-MD"/>
              </w:rPr>
              <w:t>004</w:t>
            </w:r>
          </w:p>
        </w:tc>
        <w:tc>
          <w:tcPr>
            <w:tcW w:w="5098" w:type="dxa"/>
          </w:tcPr>
          <w:p w14:paraId="14FCD91A" w14:textId="77777777" w:rsidR="003D191C" w:rsidRPr="00D20599" w:rsidRDefault="003D191C" w:rsidP="003D191C">
            <w:pPr>
              <w:rPr>
                <w:rFonts w:cs="Times New Roman"/>
                <w:lang w:val="ro-MD"/>
              </w:rPr>
            </w:pPr>
            <w:r w:rsidRPr="00D20599">
              <w:rPr>
                <w:rFonts w:cs="Times New Roman"/>
                <w:lang w:val="ro-MD"/>
              </w:rPr>
              <w:t>Secretar general adjunct</w:t>
            </w:r>
          </w:p>
        </w:tc>
        <w:tc>
          <w:tcPr>
            <w:tcW w:w="1275" w:type="dxa"/>
          </w:tcPr>
          <w:p w14:paraId="4321806E" w14:textId="77777777" w:rsidR="003D191C" w:rsidRPr="00D20599" w:rsidRDefault="003D191C" w:rsidP="006238D3">
            <w:pPr>
              <w:jc w:val="center"/>
              <w:rPr>
                <w:rFonts w:cs="Times New Roman"/>
                <w:lang w:val="ro-MD"/>
              </w:rPr>
            </w:pPr>
            <w:r w:rsidRPr="00D20599">
              <w:rPr>
                <w:rFonts w:cs="Times New Roman"/>
                <w:lang w:val="ro-MD"/>
              </w:rPr>
              <w:t>121</w:t>
            </w:r>
          </w:p>
        </w:tc>
        <w:tc>
          <w:tcPr>
            <w:tcW w:w="1418" w:type="dxa"/>
          </w:tcPr>
          <w:p w14:paraId="7748C876" w14:textId="77777777" w:rsidR="003D191C" w:rsidRPr="00D20599" w:rsidRDefault="003D191C" w:rsidP="006238D3">
            <w:pPr>
              <w:jc w:val="center"/>
              <w:rPr>
                <w:rFonts w:cs="Times New Roman"/>
                <w:lang w:val="ro-MD"/>
              </w:rPr>
            </w:pPr>
            <w:r w:rsidRPr="00D20599">
              <w:rPr>
                <w:rFonts w:cs="Times New Roman"/>
                <w:lang w:val="ro-MD"/>
              </w:rPr>
              <w:t>12,29</w:t>
            </w:r>
          </w:p>
        </w:tc>
      </w:tr>
      <w:tr w:rsidR="00D47617" w:rsidRPr="00D20599" w14:paraId="1A88CC84" w14:textId="77777777" w:rsidTr="003C0D23">
        <w:tc>
          <w:tcPr>
            <w:tcW w:w="8784" w:type="dxa"/>
            <w:gridSpan w:val="4"/>
          </w:tcPr>
          <w:p w14:paraId="1BDA234C" w14:textId="3E38A717" w:rsidR="003D191C" w:rsidRPr="00D20599" w:rsidRDefault="003D191C" w:rsidP="006238D3">
            <w:pPr>
              <w:pStyle w:val="a3"/>
              <w:numPr>
                <w:ilvl w:val="2"/>
                <w:numId w:val="8"/>
              </w:numPr>
              <w:ind w:left="311" w:hanging="311"/>
              <w:rPr>
                <w:rFonts w:cs="Times New Roman"/>
                <w:i/>
                <w:lang w:val="ro-MD"/>
              </w:rPr>
            </w:pPr>
            <w:r w:rsidRPr="00D20599">
              <w:rPr>
                <w:rFonts w:cs="Times New Roman"/>
                <w:i/>
                <w:lang w:val="ro-MD"/>
              </w:rPr>
              <w:t>Funcții publice de conducere</w:t>
            </w:r>
          </w:p>
        </w:tc>
      </w:tr>
      <w:tr w:rsidR="00D47617" w:rsidRPr="00D20599" w14:paraId="1DEB6A57" w14:textId="77777777" w:rsidTr="003C0D23">
        <w:tc>
          <w:tcPr>
            <w:tcW w:w="993" w:type="dxa"/>
          </w:tcPr>
          <w:p w14:paraId="0D1A9662" w14:textId="77777777" w:rsidR="003D191C" w:rsidRPr="00D20599" w:rsidRDefault="003D191C" w:rsidP="003D191C">
            <w:pPr>
              <w:rPr>
                <w:rFonts w:cs="Times New Roman"/>
                <w:lang w:val="ro-MD"/>
              </w:rPr>
            </w:pPr>
            <w:r w:rsidRPr="00D20599">
              <w:rPr>
                <w:rFonts w:cs="Times New Roman"/>
                <w:lang w:val="ro-MD"/>
              </w:rPr>
              <w:t>A2017</w:t>
            </w:r>
          </w:p>
        </w:tc>
        <w:tc>
          <w:tcPr>
            <w:tcW w:w="5098" w:type="dxa"/>
          </w:tcPr>
          <w:p w14:paraId="5007EA71" w14:textId="77777777" w:rsidR="003D191C" w:rsidRPr="00D20599" w:rsidRDefault="003D191C" w:rsidP="003D191C">
            <w:pPr>
              <w:rPr>
                <w:rFonts w:cs="Times New Roman"/>
                <w:lang w:val="ro-MD"/>
              </w:rPr>
            </w:pPr>
            <w:r w:rsidRPr="00D20599">
              <w:rPr>
                <w:rFonts w:cs="Times New Roman"/>
                <w:lang w:val="ro-MD"/>
              </w:rPr>
              <w:t>Șef direcție generală</w:t>
            </w:r>
          </w:p>
        </w:tc>
        <w:tc>
          <w:tcPr>
            <w:tcW w:w="1275" w:type="dxa"/>
          </w:tcPr>
          <w:p w14:paraId="5AB9DDC5" w14:textId="77777777" w:rsidR="003D191C" w:rsidRPr="00D20599" w:rsidRDefault="003D191C" w:rsidP="006238D3">
            <w:pPr>
              <w:jc w:val="center"/>
              <w:rPr>
                <w:rFonts w:cs="Times New Roman"/>
                <w:lang w:val="ro-MD"/>
              </w:rPr>
            </w:pPr>
            <w:r w:rsidRPr="00D20599">
              <w:rPr>
                <w:rFonts w:cs="Times New Roman"/>
                <w:lang w:val="ro-MD"/>
              </w:rPr>
              <w:t>102</w:t>
            </w:r>
          </w:p>
        </w:tc>
        <w:tc>
          <w:tcPr>
            <w:tcW w:w="1418" w:type="dxa"/>
          </w:tcPr>
          <w:p w14:paraId="277DBDE9" w14:textId="77777777" w:rsidR="003D191C" w:rsidRPr="00D20599" w:rsidRDefault="003D191C" w:rsidP="006238D3">
            <w:pPr>
              <w:jc w:val="center"/>
              <w:rPr>
                <w:rFonts w:cs="Times New Roman"/>
                <w:lang w:val="ro-MD"/>
              </w:rPr>
            </w:pPr>
            <w:r w:rsidRPr="00D20599">
              <w:rPr>
                <w:rFonts w:cs="Times New Roman"/>
                <w:lang w:val="ro-MD"/>
              </w:rPr>
              <w:t>8,26</w:t>
            </w:r>
          </w:p>
        </w:tc>
      </w:tr>
      <w:tr w:rsidR="00D47617" w:rsidRPr="00D20599" w14:paraId="687ED09F" w14:textId="77777777" w:rsidTr="003C0D23">
        <w:tc>
          <w:tcPr>
            <w:tcW w:w="993" w:type="dxa"/>
          </w:tcPr>
          <w:p w14:paraId="6B5B4526" w14:textId="77777777" w:rsidR="003D191C" w:rsidRPr="00D20599" w:rsidRDefault="003D191C" w:rsidP="003D191C">
            <w:pPr>
              <w:rPr>
                <w:rFonts w:cs="Times New Roman"/>
                <w:lang w:val="ro-MD"/>
              </w:rPr>
            </w:pPr>
            <w:r w:rsidRPr="00D20599">
              <w:rPr>
                <w:rFonts w:cs="Times New Roman"/>
                <w:lang w:val="ro-MD"/>
              </w:rPr>
              <w:t>A2020</w:t>
            </w:r>
          </w:p>
        </w:tc>
        <w:tc>
          <w:tcPr>
            <w:tcW w:w="5098" w:type="dxa"/>
          </w:tcPr>
          <w:p w14:paraId="2778AFD4" w14:textId="77777777" w:rsidR="003D191C" w:rsidRPr="00D20599" w:rsidRDefault="003D191C" w:rsidP="003D191C">
            <w:pPr>
              <w:rPr>
                <w:rFonts w:cs="Times New Roman"/>
                <w:lang w:val="ro-MD"/>
              </w:rPr>
            </w:pPr>
            <w:r w:rsidRPr="00D20599">
              <w:rPr>
                <w:rFonts w:cs="Times New Roman"/>
                <w:lang w:val="ro-MD"/>
              </w:rPr>
              <w:t>Șef oficiu teritorial</w:t>
            </w:r>
          </w:p>
        </w:tc>
        <w:tc>
          <w:tcPr>
            <w:tcW w:w="1275" w:type="dxa"/>
          </w:tcPr>
          <w:p w14:paraId="5BFE1694" w14:textId="77777777" w:rsidR="003D191C" w:rsidRPr="00D20599" w:rsidRDefault="003D191C" w:rsidP="006238D3">
            <w:pPr>
              <w:jc w:val="center"/>
              <w:rPr>
                <w:rFonts w:cs="Times New Roman"/>
                <w:lang w:val="ro-MD"/>
              </w:rPr>
            </w:pPr>
            <w:r w:rsidRPr="00D20599">
              <w:rPr>
                <w:rFonts w:cs="Times New Roman"/>
                <w:lang w:val="ro-MD"/>
              </w:rPr>
              <w:t>99</w:t>
            </w:r>
          </w:p>
        </w:tc>
        <w:tc>
          <w:tcPr>
            <w:tcW w:w="1418" w:type="dxa"/>
          </w:tcPr>
          <w:p w14:paraId="3DB51F4E" w14:textId="77777777" w:rsidR="003D191C" w:rsidRPr="00D20599" w:rsidRDefault="003D191C" w:rsidP="006238D3">
            <w:pPr>
              <w:jc w:val="center"/>
              <w:rPr>
                <w:rFonts w:cs="Times New Roman"/>
                <w:lang w:val="ro-MD"/>
              </w:rPr>
            </w:pPr>
            <w:r w:rsidRPr="00D20599">
              <w:rPr>
                <w:rFonts w:cs="Times New Roman"/>
                <w:lang w:val="ro-MD"/>
              </w:rPr>
              <w:t>7,76</w:t>
            </w:r>
          </w:p>
        </w:tc>
      </w:tr>
      <w:tr w:rsidR="00D47617" w:rsidRPr="00D20599" w14:paraId="1D62F95D" w14:textId="77777777" w:rsidTr="003C0D23">
        <w:tc>
          <w:tcPr>
            <w:tcW w:w="993" w:type="dxa"/>
          </w:tcPr>
          <w:p w14:paraId="64164312" w14:textId="2C2534D2" w:rsidR="003D191C" w:rsidRPr="00D20599" w:rsidRDefault="003D191C" w:rsidP="0047389A">
            <w:pPr>
              <w:rPr>
                <w:rFonts w:cs="Times New Roman"/>
                <w:lang w:val="ro-MD"/>
              </w:rPr>
            </w:pPr>
            <w:r w:rsidRPr="00D20599">
              <w:rPr>
                <w:rFonts w:cs="Times New Roman"/>
                <w:lang w:val="ro-MD"/>
              </w:rPr>
              <w:t>A2</w:t>
            </w:r>
            <w:r w:rsidR="0047389A" w:rsidRPr="00D20599">
              <w:rPr>
                <w:rFonts w:cs="Times New Roman"/>
                <w:lang w:val="ro-MD"/>
              </w:rPr>
              <w:t>189</w:t>
            </w:r>
          </w:p>
        </w:tc>
        <w:tc>
          <w:tcPr>
            <w:tcW w:w="5098" w:type="dxa"/>
          </w:tcPr>
          <w:p w14:paraId="4517E52D" w14:textId="77777777" w:rsidR="003D191C" w:rsidRPr="00D20599" w:rsidRDefault="003D191C" w:rsidP="003D191C">
            <w:pPr>
              <w:rPr>
                <w:rFonts w:cs="Times New Roman"/>
                <w:lang w:val="ro-MD"/>
              </w:rPr>
            </w:pPr>
            <w:r w:rsidRPr="00D20599">
              <w:rPr>
                <w:rFonts w:cs="Times New Roman"/>
                <w:lang w:val="ro-MD"/>
              </w:rPr>
              <w:t>Șef adjunct oficiu teritorial</w:t>
            </w:r>
          </w:p>
        </w:tc>
        <w:tc>
          <w:tcPr>
            <w:tcW w:w="1275" w:type="dxa"/>
          </w:tcPr>
          <w:p w14:paraId="40BFCECE" w14:textId="77777777" w:rsidR="003D191C" w:rsidRPr="00D20599" w:rsidRDefault="003D191C" w:rsidP="006238D3">
            <w:pPr>
              <w:jc w:val="center"/>
              <w:rPr>
                <w:rFonts w:cs="Times New Roman"/>
                <w:lang w:val="ro-MD"/>
              </w:rPr>
            </w:pPr>
            <w:r w:rsidRPr="00D20599">
              <w:rPr>
                <w:rFonts w:cs="Times New Roman"/>
                <w:lang w:val="ro-MD"/>
              </w:rPr>
              <w:t>94</w:t>
            </w:r>
          </w:p>
        </w:tc>
        <w:tc>
          <w:tcPr>
            <w:tcW w:w="1418" w:type="dxa"/>
          </w:tcPr>
          <w:p w14:paraId="196D9E6A" w14:textId="77777777" w:rsidR="003D191C" w:rsidRPr="00D20599" w:rsidRDefault="003D191C" w:rsidP="006238D3">
            <w:pPr>
              <w:jc w:val="center"/>
              <w:rPr>
                <w:rFonts w:cs="Times New Roman"/>
                <w:lang w:val="ro-MD"/>
              </w:rPr>
            </w:pPr>
            <w:r w:rsidRPr="00D20599">
              <w:rPr>
                <w:rFonts w:cs="Times New Roman"/>
                <w:lang w:val="ro-MD"/>
              </w:rPr>
              <w:t>6,99</w:t>
            </w:r>
          </w:p>
        </w:tc>
      </w:tr>
      <w:tr w:rsidR="00D47617" w:rsidRPr="00D20599" w14:paraId="7AE5FB5B" w14:textId="77777777" w:rsidTr="003C0D23">
        <w:tc>
          <w:tcPr>
            <w:tcW w:w="993" w:type="dxa"/>
          </w:tcPr>
          <w:p w14:paraId="790528BE" w14:textId="77777777" w:rsidR="003D191C" w:rsidRPr="00D20599" w:rsidRDefault="003D191C" w:rsidP="003D191C">
            <w:pPr>
              <w:rPr>
                <w:rFonts w:cs="Times New Roman"/>
                <w:lang w:val="ro-MD"/>
              </w:rPr>
            </w:pPr>
            <w:r w:rsidRPr="00D20599">
              <w:rPr>
                <w:rFonts w:cs="Times New Roman"/>
                <w:lang w:val="ro-MD"/>
              </w:rPr>
              <w:t>A2026</w:t>
            </w:r>
          </w:p>
        </w:tc>
        <w:tc>
          <w:tcPr>
            <w:tcW w:w="5098" w:type="dxa"/>
          </w:tcPr>
          <w:p w14:paraId="55F8F78F" w14:textId="77777777" w:rsidR="003D191C" w:rsidRPr="00D20599" w:rsidRDefault="003D191C" w:rsidP="003D191C">
            <w:pPr>
              <w:rPr>
                <w:rFonts w:cs="Times New Roman"/>
                <w:lang w:val="ro-MD"/>
              </w:rPr>
            </w:pPr>
            <w:r w:rsidRPr="00D20599">
              <w:rPr>
                <w:rFonts w:cs="Times New Roman"/>
                <w:lang w:val="ro-MD"/>
              </w:rPr>
              <w:t>Șef direcție</w:t>
            </w:r>
          </w:p>
        </w:tc>
        <w:tc>
          <w:tcPr>
            <w:tcW w:w="1275" w:type="dxa"/>
          </w:tcPr>
          <w:p w14:paraId="4B3E1093" w14:textId="77777777" w:rsidR="003D191C" w:rsidRPr="00D20599" w:rsidRDefault="003D191C" w:rsidP="006238D3">
            <w:pPr>
              <w:jc w:val="center"/>
              <w:rPr>
                <w:rFonts w:cs="Times New Roman"/>
                <w:lang w:val="ro-MD"/>
              </w:rPr>
            </w:pPr>
            <w:r w:rsidRPr="00D20599">
              <w:rPr>
                <w:rFonts w:cs="Times New Roman"/>
                <w:lang w:val="ro-MD"/>
              </w:rPr>
              <w:t>99</w:t>
            </w:r>
          </w:p>
        </w:tc>
        <w:tc>
          <w:tcPr>
            <w:tcW w:w="1418" w:type="dxa"/>
          </w:tcPr>
          <w:p w14:paraId="270EB943" w14:textId="77777777" w:rsidR="003D191C" w:rsidRPr="00D20599" w:rsidRDefault="003D191C" w:rsidP="006238D3">
            <w:pPr>
              <w:jc w:val="center"/>
              <w:rPr>
                <w:rFonts w:cs="Times New Roman"/>
                <w:lang w:val="ro-MD"/>
              </w:rPr>
            </w:pPr>
            <w:r w:rsidRPr="00D20599">
              <w:rPr>
                <w:rFonts w:cs="Times New Roman"/>
                <w:lang w:val="ro-MD"/>
              </w:rPr>
              <w:t>7,76</w:t>
            </w:r>
          </w:p>
        </w:tc>
      </w:tr>
      <w:tr w:rsidR="00D47617" w:rsidRPr="00D20599" w14:paraId="5B2CC791" w14:textId="77777777" w:rsidTr="003C0D23">
        <w:tc>
          <w:tcPr>
            <w:tcW w:w="993" w:type="dxa"/>
          </w:tcPr>
          <w:p w14:paraId="63E8BEDA" w14:textId="1991065D" w:rsidR="003D191C" w:rsidRPr="00D20599" w:rsidRDefault="003D191C" w:rsidP="0047389A">
            <w:pPr>
              <w:rPr>
                <w:rFonts w:cs="Times New Roman"/>
                <w:lang w:val="ro-MD"/>
              </w:rPr>
            </w:pPr>
            <w:r w:rsidRPr="00D20599">
              <w:rPr>
                <w:rFonts w:cs="Times New Roman"/>
                <w:lang w:val="ro-MD"/>
              </w:rPr>
              <w:t>A2</w:t>
            </w:r>
            <w:r w:rsidR="0047389A" w:rsidRPr="00D20599">
              <w:rPr>
                <w:rFonts w:cs="Times New Roman"/>
                <w:lang w:val="ro-MD"/>
              </w:rPr>
              <w:t>190</w:t>
            </w:r>
          </w:p>
        </w:tc>
        <w:tc>
          <w:tcPr>
            <w:tcW w:w="5098" w:type="dxa"/>
          </w:tcPr>
          <w:p w14:paraId="72EEA781" w14:textId="77777777" w:rsidR="003D191C" w:rsidRPr="00D20599" w:rsidRDefault="003D191C" w:rsidP="003D191C">
            <w:pPr>
              <w:rPr>
                <w:rFonts w:cs="Times New Roman"/>
                <w:lang w:val="ro-MD"/>
              </w:rPr>
            </w:pPr>
            <w:r w:rsidRPr="00D20599">
              <w:rPr>
                <w:rFonts w:cs="Times New Roman"/>
                <w:lang w:val="ro-MD"/>
              </w:rPr>
              <w:t>Șef direcție în cadrul direcției generale</w:t>
            </w:r>
          </w:p>
        </w:tc>
        <w:tc>
          <w:tcPr>
            <w:tcW w:w="1275" w:type="dxa"/>
          </w:tcPr>
          <w:p w14:paraId="489CF8CC" w14:textId="77777777" w:rsidR="003D191C" w:rsidRPr="00D20599" w:rsidRDefault="003D191C" w:rsidP="006238D3">
            <w:pPr>
              <w:jc w:val="center"/>
              <w:rPr>
                <w:rFonts w:cs="Times New Roman"/>
                <w:lang w:val="ro-MD"/>
              </w:rPr>
            </w:pPr>
            <w:r w:rsidRPr="00D20599">
              <w:rPr>
                <w:rFonts w:cs="Times New Roman"/>
                <w:lang w:val="ro-MD"/>
              </w:rPr>
              <w:t>95</w:t>
            </w:r>
          </w:p>
        </w:tc>
        <w:tc>
          <w:tcPr>
            <w:tcW w:w="1418" w:type="dxa"/>
          </w:tcPr>
          <w:p w14:paraId="49018A8B" w14:textId="77777777" w:rsidR="003D191C" w:rsidRPr="00D20599" w:rsidRDefault="003D191C" w:rsidP="006238D3">
            <w:pPr>
              <w:jc w:val="center"/>
              <w:rPr>
                <w:rFonts w:cs="Times New Roman"/>
                <w:lang w:val="ro-MD"/>
              </w:rPr>
            </w:pPr>
            <w:r w:rsidRPr="00D20599">
              <w:rPr>
                <w:rFonts w:cs="Times New Roman"/>
                <w:lang w:val="ro-MD"/>
              </w:rPr>
              <w:t>7,14</w:t>
            </w:r>
          </w:p>
        </w:tc>
      </w:tr>
      <w:tr w:rsidR="00D47617" w:rsidRPr="00D20599" w14:paraId="088F6892" w14:textId="77777777" w:rsidTr="003C0D23">
        <w:tc>
          <w:tcPr>
            <w:tcW w:w="993" w:type="dxa"/>
          </w:tcPr>
          <w:p w14:paraId="5FF0F40B" w14:textId="77777777" w:rsidR="003D191C" w:rsidRPr="00D20599" w:rsidRDefault="003D191C" w:rsidP="003D191C">
            <w:pPr>
              <w:rPr>
                <w:rFonts w:cs="Times New Roman"/>
                <w:lang w:val="ro-MD"/>
              </w:rPr>
            </w:pPr>
            <w:r w:rsidRPr="00D20599">
              <w:rPr>
                <w:rFonts w:cs="Times New Roman"/>
                <w:lang w:val="ro-MD"/>
              </w:rPr>
              <w:t>A2048</w:t>
            </w:r>
          </w:p>
        </w:tc>
        <w:tc>
          <w:tcPr>
            <w:tcW w:w="5098" w:type="dxa"/>
          </w:tcPr>
          <w:p w14:paraId="39CF3931" w14:textId="77777777" w:rsidR="003D191C" w:rsidRPr="00D20599" w:rsidRDefault="003D191C" w:rsidP="003D191C">
            <w:pPr>
              <w:rPr>
                <w:rFonts w:cs="Times New Roman"/>
                <w:lang w:val="ro-MD"/>
              </w:rPr>
            </w:pPr>
            <w:r w:rsidRPr="00D20599">
              <w:rPr>
                <w:rFonts w:cs="Times New Roman"/>
                <w:lang w:val="ro-MD"/>
              </w:rPr>
              <w:t>Șef secție</w:t>
            </w:r>
          </w:p>
        </w:tc>
        <w:tc>
          <w:tcPr>
            <w:tcW w:w="1275" w:type="dxa"/>
          </w:tcPr>
          <w:p w14:paraId="5DD1D58E" w14:textId="77777777" w:rsidR="003D191C" w:rsidRPr="00D20599" w:rsidRDefault="003D191C" w:rsidP="009A1369">
            <w:pPr>
              <w:jc w:val="center"/>
              <w:rPr>
                <w:rFonts w:cs="Times New Roman"/>
                <w:lang w:val="ro-MD"/>
              </w:rPr>
            </w:pPr>
            <w:r w:rsidRPr="00D20599">
              <w:rPr>
                <w:rFonts w:cs="Times New Roman"/>
                <w:lang w:val="ro-MD"/>
              </w:rPr>
              <w:t>87</w:t>
            </w:r>
          </w:p>
        </w:tc>
        <w:tc>
          <w:tcPr>
            <w:tcW w:w="1418" w:type="dxa"/>
          </w:tcPr>
          <w:p w14:paraId="55FA90BC" w14:textId="77777777" w:rsidR="003D191C" w:rsidRPr="00D20599" w:rsidRDefault="003D191C" w:rsidP="009A1369">
            <w:pPr>
              <w:jc w:val="center"/>
              <w:rPr>
                <w:rFonts w:cs="Times New Roman"/>
                <w:lang w:val="ro-MD"/>
              </w:rPr>
            </w:pPr>
            <w:r w:rsidRPr="00D20599">
              <w:rPr>
                <w:rFonts w:cs="Times New Roman"/>
                <w:lang w:val="ro-MD"/>
              </w:rPr>
              <w:t>6,04</w:t>
            </w:r>
          </w:p>
        </w:tc>
      </w:tr>
      <w:tr w:rsidR="00D47617" w:rsidRPr="00D20599" w14:paraId="10167E9C" w14:textId="77777777" w:rsidTr="003C0D23">
        <w:tc>
          <w:tcPr>
            <w:tcW w:w="993" w:type="dxa"/>
          </w:tcPr>
          <w:p w14:paraId="00AB6E94" w14:textId="377F4193" w:rsidR="003D191C" w:rsidRPr="00D20599" w:rsidRDefault="003D191C" w:rsidP="0047389A">
            <w:pPr>
              <w:rPr>
                <w:rFonts w:cs="Times New Roman"/>
                <w:lang w:val="ro-MD"/>
              </w:rPr>
            </w:pPr>
            <w:r w:rsidRPr="00D20599">
              <w:rPr>
                <w:rFonts w:cs="Times New Roman"/>
                <w:lang w:val="ro-MD"/>
              </w:rPr>
              <w:t>A2</w:t>
            </w:r>
            <w:r w:rsidR="0047389A" w:rsidRPr="00D20599">
              <w:rPr>
                <w:rFonts w:cs="Times New Roman"/>
                <w:lang w:val="ro-MD"/>
              </w:rPr>
              <w:t>191</w:t>
            </w:r>
          </w:p>
        </w:tc>
        <w:tc>
          <w:tcPr>
            <w:tcW w:w="5098" w:type="dxa"/>
          </w:tcPr>
          <w:p w14:paraId="4BBDC675" w14:textId="77777777" w:rsidR="003D191C" w:rsidRPr="00D20599" w:rsidRDefault="003D191C" w:rsidP="003D191C">
            <w:pPr>
              <w:rPr>
                <w:rFonts w:cs="Times New Roman"/>
                <w:lang w:val="ro-MD"/>
              </w:rPr>
            </w:pPr>
            <w:r w:rsidRPr="00D20599">
              <w:rPr>
                <w:rFonts w:cs="Times New Roman"/>
                <w:lang w:val="ro-MD"/>
              </w:rPr>
              <w:t>Șef secție în cadrul direcției</w:t>
            </w:r>
          </w:p>
        </w:tc>
        <w:tc>
          <w:tcPr>
            <w:tcW w:w="1275" w:type="dxa"/>
          </w:tcPr>
          <w:p w14:paraId="4A73542A" w14:textId="77777777" w:rsidR="003D191C" w:rsidRPr="00D20599" w:rsidRDefault="003D191C" w:rsidP="009A1369">
            <w:pPr>
              <w:jc w:val="center"/>
              <w:rPr>
                <w:rFonts w:cs="Times New Roman"/>
                <w:lang w:val="ro-MD"/>
              </w:rPr>
            </w:pPr>
            <w:r w:rsidRPr="00D20599">
              <w:rPr>
                <w:rFonts w:cs="Times New Roman"/>
                <w:lang w:val="ro-MD"/>
              </w:rPr>
              <w:t>85</w:t>
            </w:r>
          </w:p>
        </w:tc>
        <w:tc>
          <w:tcPr>
            <w:tcW w:w="1418" w:type="dxa"/>
          </w:tcPr>
          <w:p w14:paraId="4570B682" w14:textId="77777777" w:rsidR="003D191C" w:rsidRPr="00D20599" w:rsidRDefault="003D191C" w:rsidP="009A1369">
            <w:pPr>
              <w:jc w:val="center"/>
              <w:rPr>
                <w:rFonts w:cs="Times New Roman"/>
                <w:lang w:val="ro-MD"/>
              </w:rPr>
            </w:pPr>
            <w:r w:rsidRPr="00D20599">
              <w:rPr>
                <w:rFonts w:cs="Times New Roman"/>
                <w:lang w:val="ro-MD"/>
              </w:rPr>
              <w:t>5,79</w:t>
            </w:r>
          </w:p>
        </w:tc>
      </w:tr>
      <w:tr w:rsidR="00D47617" w:rsidRPr="00D20599" w14:paraId="52B73755" w14:textId="77777777" w:rsidTr="003C0D23">
        <w:tc>
          <w:tcPr>
            <w:tcW w:w="993" w:type="dxa"/>
          </w:tcPr>
          <w:p w14:paraId="4A03D0EE" w14:textId="77777777" w:rsidR="003D191C" w:rsidRPr="00D20599" w:rsidRDefault="003D191C" w:rsidP="003D191C">
            <w:pPr>
              <w:rPr>
                <w:rFonts w:cs="Times New Roman"/>
                <w:lang w:val="ro-MD"/>
              </w:rPr>
            </w:pPr>
            <w:r w:rsidRPr="00D20599">
              <w:rPr>
                <w:rFonts w:cs="Times New Roman"/>
                <w:lang w:val="ro-MD"/>
              </w:rPr>
              <w:t>A2055</w:t>
            </w:r>
          </w:p>
        </w:tc>
        <w:tc>
          <w:tcPr>
            <w:tcW w:w="5098" w:type="dxa"/>
          </w:tcPr>
          <w:p w14:paraId="0F732563" w14:textId="77777777" w:rsidR="003D191C" w:rsidRPr="00D20599" w:rsidRDefault="003D191C" w:rsidP="003D191C">
            <w:pPr>
              <w:rPr>
                <w:rFonts w:cs="Times New Roman"/>
                <w:lang w:val="ro-MD"/>
              </w:rPr>
            </w:pPr>
            <w:r w:rsidRPr="00D20599">
              <w:rPr>
                <w:rFonts w:cs="Times New Roman"/>
                <w:lang w:val="ro-MD"/>
              </w:rPr>
              <w:t>Șef serviciu</w:t>
            </w:r>
          </w:p>
        </w:tc>
        <w:tc>
          <w:tcPr>
            <w:tcW w:w="1275" w:type="dxa"/>
          </w:tcPr>
          <w:p w14:paraId="4F6E0228" w14:textId="77777777" w:rsidR="003D191C" w:rsidRPr="00D20599" w:rsidRDefault="003D191C" w:rsidP="006238D3">
            <w:pPr>
              <w:jc w:val="center"/>
              <w:rPr>
                <w:rFonts w:cs="Times New Roman"/>
                <w:lang w:val="ro-MD"/>
              </w:rPr>
            </w:pPr>
            <w:r w:rsidRPr="00D20599">
              <w:rPr>
                <w:rFonts w:cs="Times New Roman"/>
                <w:lang w:val="ro-MD"/>
              </w:rPr>
              <w:t>83</w:t>
            </w:r>
          </w:p>
        </w:tc>
        <w:tc>
          <w:tcPr>
            <w:tcW w:w="1418" w:type="dxa"/>
          </w:tcPr>
          <w:p w14:paraId="4A55A567" w14:textId="77777777" w:rsidR="003D191C" w:rsidRPr="00D20599" w:rsidRDefault="003D191C" w:rsidP="006238D3">
            <w:pPr>
              <w:jc w:val="center"/>
              <w:rPr>
                <w:rFonts w:cs="Times New Roman"/>
                <w:lang w:val="ro-MD"/>
              </w:rPr>
            </w:pPr>
            <w:r w:rsidRPr="00D20599">
              <w:rPr>
                <w:rFonts w:cs="Times New Roman"/>
                <w:lang w:val="ro-MD"/>
              </w:rPr>
              <w:t>5,55</w:t>
            </w:r>
          </w:p>
        </w:tc>
      </w:tr>
      <w:tr w:rsidR="00D47617" w:rsidRPr="00D20599" w14:paraId="0237E2F6" w14:textId="77777777" w:rsidTr="003C0D23">
        <w:tc>
          <w:tcPr>
            <w:tcW w:w="8784" w:type="dxa"/>
            <w:gridSpan w:val="4"/>
          </w:tcPr>
          <w:p w14:paraId="59D2ACB1" w14:textId="23E8DD48" w:rsidR="003D191C" w:rsidRPr="00D20599" w:rsidRDefault="003D191C" w:rsidP="009A1369">
            <w:pPr>
              <w:pStyle w:val="a3"/>
              <w:numPr>
                <w:ilvl w:val="2"/>
                <w:numId w:val="8"/>
              </w:numPr>
              <w:ind w:left="311" w:hanging="284"/>
              <w:rPr>
                <w:rFonts w:cs="Times New Roman"/>
                <w:i/>
                <w:lang w:val="ro-MD"/>
              </w:rPr>
            </w:pPr>
            <w:r w:rsidRPr="00D20599">
              <w:rPr>
                <w:rFonts w:cs="Times New Roman"/>
                <w:i/>
                <w:lang w:val="ro-MD"/>
              </w:rPr>
              <w:t>Funcții publice de execuție</w:t>
            </w:r>
          </w:p>
        </w:tc>
      </w:tr>
      <w:tr w:rsidR="00D47617" w:rsidRPr="00D20599" w14:paraId="3005B6FF" w14:textId="77777777" w:rsidTr="003C0D23">
        <w:tc>
          <w:tcPr>
            <w:tcW w:w="993" w:type="dxa"/>
          </w:tcPr>
          <w:p w14:paraId="350AB6FB" w14:textId="77777777" w:rsidR="003D191C" w:rsidRPr="00D20599" w:rsidRDefault="003D191C" w:rsidP="003D191C">
            <w:pPr>
              <w:rPr>
                <w:rFonts w:cs="Times New Roman"/>
                <w:lang w:val="ro-MD"/>
              </w:rPr>
            </w:pPr>
            <w:r w:rsidRPr="00D20599">
              <w:rPr>
                <w:rFonts w:cs="Times New Roman"/>
                <w:lang w:val="ro-MD"/>
              </w:rPr>
              <w:t>A2087</w:t>
            </w:r>
          </w:p>
        </w:tc>
        <w:tc>
          <w:tcPr>
            <w:tcW w:w="5098" w:type="dxa"/>
          </w:tcPr>
          <w:p w14:paraId="771A9D30" w14:textId="77777777" w:rsidR="003D191C" w:rsidRPr="00D20599" w:rsidRDefault="003D191C" w:rsidP="003D191C">
            <w:pPr>
              <w:rPr>
                <w:rFonts w:cs="Times New Roman"/>
                <w:lang w:val="ro-MD"/>
              </w:rPr>
            </w:pPr>
            <w:r w:rsidRPr="00D20599">
              <w:rPr>
                <w:rFonts w:cs="Times New Roman"/>
                <w:lang w:val="ro-MD"/>
              </w:rPr>
              <w:t>Consultant principal</w:t>
            </w:r>
          </w:p>
        </w:tc>
        <w:tc>
          <w:tcPr>
            <w:tcW w:w="1275" w:type="dxa"/>
          </w:tcPr>
          <w:p w14:paraId="530D41C2" w14:textId="7CDE77B3" w:rsidR="003D191C" w:rsidRPr="00D20599" w:rsidRDefault="00301823" w:rsidP="009A1369">
            <w:pPr>
              <w:jc w:val="center"/>
              <w:rPr>
                <w:rFonts w:cs="Times New Roman"/>
                <w:lang w:val="ro-MD"/>
              </w:rPr>
            </w:pPr>
            <w:r w:rsidRPr="00D20599">
              <w:rPr>
                <w:rFonts w:cs="Times New Roman"/>
                <w:lang w:val="ro-MD"/>
              </w:rPr>
              <w:t>75</w:t>
            </w:r>
          </w:p>
        </w:tc>
        <w:tc>
          <w:tcPr>
            <w:tcW w:w="1418" w:type="dxa"/>
          </w:tcPr>
          <w:p w14:paraId="3EA08B1D" w14:textId="03F9A92A" w:rsidR="003D191C" w:rsidRPr="00D20599" w:rsidRDefault="00B120BC" w:rsidP="009A1369">
            <w:pPr>
              <w:jc w:val="center"/>
              <w:rPr>
                <w:rFonts w:cs="Times New Roman"/>
                <w:lang w:val="ro-MD"/>
              </w:rPr>
            </w:pPr>
            <w:r w:rsidRPr="00D20599">
              <w:rPr>
                <w:rFonts w:cs="Times New Roman"/>
                <w:lang w:val="ro-MD"/>
              </w:rPr>
              <w:t>4,70</w:t>
            </w:r>
          </w:p>
        </w:tc>
      </w:tr>
      <w:tr w:rsidR="00D47617" w:rsidRPr="00D20599" w14:paraId="261944DD" w14:textId="77777777" w:rsidTr="003C0D23">
        <w:tc>
          <w:tcPr>
            <w:tcW w:w="993" w:type="dxa"/>
          </w:tcPr>
          <w:p w14:paraId="664A17D8" w14:textId="77777777" w:rsidR="003D191C" w:rsidRPr="00D20599" w:rsidRDefault="003D191C" w:rsidP="003D191C">
            <w:pPr>
              <w:rPr>
                <w:rFonts w:cs="Times New Roman"/>
                <w:lang w:val="ro-MD"/>
              </w:rPr>
            </w:pPr>
            <w:r w:rsidRPr="00D20599">
              <w:rPr>
                <w:rFonts w:cs="Times New Roman"/>
                <w:lang w:val="ro-MD"/>
              </w:rPr>
              <w:t>A2111</w:t>
            </w:r>
          </w:p>
        </w:tc>
        <w:tc>
          <w:tcPr>
            <w:tcW w:w="5098" w:type="dxa"/>
          </w:tcPr>
          <w:p w14:paraId="4381B70C" w14:textId="77777777" w:rsidR="003D191C" w:rsidRPr="00D20599" w:rsidRDefault="003D191C" w:rsidP="003D191C">
            <w:pPr>
              <w:rPr>
                <w:rFonts w:cs="Times New Roman"/>
                <w:lang w:val="ro-MD"/>
              </w:rPr>
            </w:pPr>
            <w:r w:rsidRPr="00D20599">
              <w:rPr>
                <w:rFonts w:cs="Times New Roman"/>
                <w:lang w:val="ro-MD"/>
              </w:rPr>
              <w:t>Consultant superior</w:t>
            </w:r>
          </w:p>
        </w:tc>
        <w:tc>
          <w:tcPr>
            <w:tcW w:w="1275" w:type="dxa"/>
          </w:tcPr>
          <w:p w14:paraId="625831AE" w14:textId="77777777" w:rsidR="003D191C" w:rsidRPr="00D20599" w:rsidRDefault="003D191C" w:rsidP="006238D3">
            <w:pPr>
              <w:jc w:val="center"/>
              <w:rPr>
                <w:rFonts w:cs="Times New Roman"/>
                <w:lang w:val="ro-MD"/>
              </w:rPr>
            </w:pPr>
            <w:r w:rsidRPr="00D20599">
              <w:rPr>
                <w:rFonts w:cs="Times New Roman"/>
                <w:lang w:val="ro-MD"/>
              </w:rPr>
              <w:t>70</w:t>
            </w:r>
          </w:p>
        </w:tc>
        <w:tc>
          <w:tcPr>
            <w:tcW w:w="1418" w:type="dxa"/>
          </w:tcPr>
          <w:p w14:paraId="6C76D6BF" w14:textId="77777777" w:rsidR="003D191C" w:rsidRPr="00D20599" w:rsidRDefault="003D191C" w:rsidP="006238D3">
            <w:pPr>
              <w:jc w:val="center"/>
              <w:rPr>
                <w:rFonts w:cs="Times New Roman"/>
                <w:lang w:val="ro-MD"/>
              </w:rPr>
            </w:pPr>
            <w:r w:rsidRPr="00D20599">
              <w:rPr>
                <w:rFonts w:cs="Times New Roman"/>
                <w:lang w:val="ro-MD"/>
              </w:rPr>
              <w:t>4,23</w:t>
            </w:r>
          </w:p>
        </w:tc>
      </w:tr>
      <w:tr w:rsidR="00D47617" w:rsidRPr="00D20599" w14:paraId="6A03160A" w14:textId="77777777" w:rsidTr="003C0D23">
        <w:tc>
          <w:tcPr>
            <w:tcW w:w="993" w:type="dxa"/>
          </w:tcPr>
          <w:p w14:paraId="3273A648" w14:textId="77777777" w:rsidR="003D191C" w:rsidRPr="00D20599" w:rsidRDefault="003D191C" w:rsidP="003D191C">
            <w:pPr>
              <w:rPr>
                <w:rFonts w:cs="Times New Roman"/>
                <w:lang w:val="ro-MD"/>
              </w:rPr>
            </w:pPr>
            <w:r w:rsidRPr="00D20599">
              <w:rPr>
                <w:rFonts w:cs="Times New Roman"/>
                <w:lang w:val="ro-MD"/>
              </w:rPr>
              <w:t>A2126</w:t>
            </w:r>
          </w:p>
        </w:tc>
        <w:tc>
          <w:tcPr>
            <w:tcW w:w="5098" w:type="dxa"/>
          </w:tcPr>
          <w:p w14:paraId="19BEE363" w14:textId="77777777" w:rsidR="003D191C" w:rsidRPr="00D20599" w:rsidRDefault="003D191C" w:rsidP="003D191C">
            <w:pPr>
              <w:rPr>
                <w:rFonts w:cs="Times New Roman"/>
                <w:lang w:val="ro-MD"/>
              </w:rPr>
            </w:pPr>
            <w:r w:rsidRPr="00D20599">
              <w:rPr>
                <w:rFonts w:cs="Times New Roman"/>
                <w:lang w:val="ro-MD"/>
              </w:rPr>
              <w:t>Consultant</w:t>
            </w:r>
          </w:p>
        </w:tc>
        <w:tc>
          <w:tcPr>
            <w:tcW w:w="1275" w:type="dxa"/>
          </w:tcPr>
          <w:p w14:paraId="4B260E87" w14:textId="77777777" w:rsidR="003D191C" w:rsidRPr="00D20599" w:rsidRDefault="003D191C" w:rsidP="006238D3">
            <w:pPr>
              <w:jc w:val="center"/>
              <w:rPr>
                <w:rFonts w:cs="Times New Roman"/>
                <w:lang w:val="ro-MD"/>
              </w:rPr>
            </w:pPr>
            <w:r w:rsidRPr="00D20599">
              <w:rPr>
                <w:rFonts w:cs="Times New Roman"/>
                <w:lang w:val="ro-MD"/>
              </w:rPr>
              <w:t>65</w:t>
            </w:r>
          </w:p>
        </w:tc>
        <w:tc>
          <w:tcPr>
            <w:tcW w:w="1418" w:type="dxa"/>
          </w:tcPr>
          <w:p w14:paraId="0E08286A" w14:textId="77777777" w:rsidR="003D191C" w:rsidRPr="00D20599" w:rsidRDefault="003D191C" w:rsidP="006238D3">
            <w:pPr>
              <w:jc w:val="center"/>
              <w:rPr>
                <w:rFonts w:cs="Times New Roman"/>
                <w:lang w:val="ro-MD"/>
              </w:rPr>
            </w:pPr>
            <w:r w:rsidRPr="00D20599">
              <w:rPr>
                <w:rFonts w:cs="Times New Roman"/>
                <w:lang w:val="ro-MD"/>
              </w:rPr>
              <w:t>3,81</w:t>
            </w:r>
          </w:p>
        </w:tc>
      </w:tr>
      <w:tr w:rsidR="00D47617" w:rsidRPr="00D20599" w14:paraId="3F6BA932" w14:textId="77777777" w:rsidTr="003C0D23">
        <w:tc>
          <w:tcPr>
            <w:tcW w:w="993" w:type="dxa"/>
          </w:tcPr>
          <w:p w14:paraId="4A1C7DFC" w14:textId="22DEB5B0" w:rsidR="00FF083A" w:rsidRPr="00D20599" w:rsidRDefault="00FF083A" w:rsidP="0047389A">
            <w:pPr>
              <w:rPr>
                <w:rFonts w:cs="Times New Roman"/>
                <w:lang w:val="ro-MD"/>
              </w:rPr>
            </w:pPr>
            <w:r w:rsidRPr="00D20599">
              <w:rPr>
                <w:rFonts w:cs="Times New Roman"/>
                <w:lang w:val="ro-MD"/>
              </w:rPr>
              <w:t>A2</w:t>
            </w:r>
            <w:r w:rsidR="0047389A" w:rsidRPr="00D20599">
              <w:rPr>
                <w:rFonts w:cs="Times New Roman"/>
                <w:lang w:val="ro-MD"/>
              </w:rPr>
              <w:t>192</w:t>
            </w:r>
          </w:p>
        </w:tc>
        <w:tc>
          <w:tcPr>
            <w:tcW w:w="5098" w:type="dxa"/>
          </w:tcPr>
          <w:p w14:paraId="421A143F" w14:textId="2F7F6C6A" w:rsidR="00FF083A" w:rsidRPr="00D20599" w:rsidRDefault="00FF083A" w:rsidP="00FF083A">
            <w:pPr>
              <w:rPr>
                <w:rFonts w:cs="Times New Roman"/>
                <w:lang w:val="ro-MD"/>
              </w:rPr>
            </w:pPr>
            <w:r w:rsidRPr="00D20599">
              <w:rPr>
                <w:rFonts w:cs="Times New Roman"/>
                <w:lang w:val="ro-MD"/>
              </w:rPr>
              <w:t>Auditor intern principal</w:t>
            </w:r>
          </w:p>
        </w:tc>
        <w:tc>
          <w:tcPr>
            <w:tcW w:w="1275" w:type="dxa"/>
          </w:tcPr>
          <w:p w14:paraId="7D879DB5" w14:textId="29A1B2EC" w:rsidR="00FF083A" w:rsidRPr="00D20599" w:rsidRDefault="00FF083A" w:rsidP="00FF083A">
            <w:pPr>
              <w:jc w:val="center"/>
              <w:rPr>
                <w:rFonts w:cs="Times New Roman"/>
                <w:lang w:val="ro-MD"/>
              </w:rPr>
            </w:pPr>
            <w:r w:rsidRPr="00D20599">
              <w:rPr>
                <w:rFonts w:cs="Times New Roman"/>
                <w:lang w:val="ro-MD"/>
              </w:rPr>
              <w:t>75</w:t>
            </w:r>
          </w:p>
        </w:tc>
        <w:tc>
          <w:tcPr>
            <w:tcW w:w="1418" w:type="dxa"/>
          </w:tcPr>
          <w:p w14:paraId="56BA2D60" w14:textId="3B59DD4E" w:rsidR="00FF083A" w:rsidRPr="00D20599" w:rsidRDefault="00FF083A" w:rsidP="00FF083A">
            <w:pPr>
              <w:jc w:val="center"/>
              <w:rPr>
                <w:rFonts w:cs="Times New Roman"/>
                <w:lang w:val="ro-MD"/>
              </w:rPr>
            </w:pPr>
            <w:r w:rsidRPr="00D20599">
              <w:rPr>
                <w:rFonts w:cs="Times New Roman"/>
                <w:lang w:val="ro-MD"/>
              </w:rPr>
              <w:t>4,70</w:t>
            </w:r>
          </w:p>
        </w:tc>
      </w:tr>
      <w:tr w:rsidR="00D47617" w:rsidRPr="00D20599" w14:paraId="18765C10" w14:textId="77777777" w:rsidTr="003C0D23">
        <w:tc>
          <w:tcPr>
            <w:tcW w:w="993" w:type="dxa"/>
          </w:tcPr>
          <w:p w14:paraId="23F33861" w14:textId="0848C2B8" w:rsidR="00FF083A" w:rsidRPr="00D20599" w:rsidRDefault="00FF083A" w:rsidP="0047389A">
            <w:pPr>
              <w:rPr>
                <w:rFonts w:cs="Times New Roman"/>
                <w:lang w:val="ro-MD"/>
              </w:rPr>
            </w:pPr>
            <w:r w:rsidRPr="00D20599">
              <w:rPr>
                <w:rFonts w:cs="Times New Roman"/>
                <w:lang w:val="ro-MD"/>
              </w:rPr>
              <w:t>A2</w:t>
            </w:r>
            <w:r w:rsidR="0047389A" w:rsidRPr="00D20599">
              <w:rPr>
                <w:rFonts w:cs="Times New Roman"/>
                <w:lang w:val="ro-MD"/>
              </w:rPr>
              <w:t>193</w:t>
            </w:r>
          </w:p>
        </w:tc>
        <w:tc>
          <w:tcPr>
            <w:tcW w:w="5098" w:type="dxa"/>
          </w:tcPr>
          <w:p w14:paraId="44C6ACB1" w14:textId="18025E90" w:rsidR="00FF083A" w:rsidRPr="00D20599" w:rsidRDefault="00FF083A" w:rsidP="00FF083A">
            <w:pPr>
              <w:rPr>
                <w:rFonts w:cs="Times New Roman"/>
                <w:lang w:val="ro-MD"/>
              </w:rPr>
            </w:pPr>
            <w:r w:rsidRPr="00D20599">
              <w:rPr>
                <w:rFonts w:cs="Times New Roman"/>
                <w:lang w:val="ro-MD"/>
              </w:rPr>
              <w:t>Auditor intern superior</w:t>
            </w:r>
          </w:p>
        </w:tc>
        <w:tc>
          <w:tcPr>
            <w:tcW w:w="1275" w:type="dxa"/>
          </w:tcPr>
          <w:p w14:paraId="14DBD8C5" w14:textId="018BBD73" w:rsidR="00FF083A" w:rsidRPr="00D20599" w:rsidRDefault="00FF083A" w:rsidP="00FF083A">
            <w:pPr>
              <w:jc w:val="center"/>
              <w:rPr>
                <w:rFonts w:cs="Times New Roman"/>
                <w:lang w:val="ro-MD"/>
              </w:rPr>
            </w:pPr>
            <w:r w:rsidRPr="00D20599">
              <w:rPr>
                <w:rFonts w:cs="Times New Roman"/>
                <w:lang w:val="ro-MD"/>
              </w:rPr>
              <w:t>70</w:t>
            </w:r>
          </w:p>
        </w:tc>
        <w:tc>
          <w:tcPr>
            <w:tcW w:w="1418" w:type="dxa"/>
          </w:tcPr>
          <w:p w14:paraId="5117C892" w14:textId="68EF9C86" w:rsidR="00FF083A" w:rsidRPr="00D20599" w:rsidRDefault="00FF083A" w:rsidP="00FF083A">
            <w:pPr>
              <w:jc w:val="center"/>
              <w:rPr>
                <w:rFonts w:cs="Times New Roman"/>
                <w:lang w:val="ro-MD"/>
              </w:rPr>
            </w:pPr>
            <w:r w:rsidRPr="00D20599">
              <w:rPr>
                <w:rFonts w:cs="Times New Roman"/>
                <w:lang w:val="ro-MD"/>
              </w:rPr>
              <w:t>4,23</w:t>
            </w:r>
          </w:p>
        </w:tc>
      </w:tr>
      <w:tr w:rsidR="00D47617" w:rsidRPr="00D20599" w14:paraId="4698F94D" w14:textId="77777777" w:rsidTr="003C0D23">
        <w:tc>
          <w:tcPr>
            <w:tcW w:w="993" w:type="dxa"/>
          </w:tcPr>
          <w:p w14:paraId="55CE41E2" w14:textId="3A902E2F" w:rsidR="00FF083A" w:rsidRPr="00D20599" w:rsidRDefault="00FF083A" w:rsidP="0047389A">
            <w:pPr>
              <w:rPr>
                <w:rFonts w:cs="Times New Roman"/>
                <w:lang w:val="ro-MD"/>
              </w:rPr>
            </w:pPr>
            <w:r w:rsidRPr="00D20599">
              <w:rPr>
                <w:rFonts w:cs="Times New Roman"/>
                <w:lang w:val="ro-MD"/>
              </w:rPr>
              <w:t>A2</w:t>
            </w:r>
            <w:r w:rsidR="0047389A" w:rsidRPr="00D20599">
              <w:rPr>
                <w:rFonts w:cs="Times New Roman"/>
                <w:lang w:val="ro-MD"/>
              </w:rPr>
              <w:t>194</w:t>
            </w:r>
          </w:p>
        </w:tc>
        <w:tc>
          <w:tcPr>
            <w:tcW w:w="5098" w:type="dxa"/>
          </w:tcPr>
          <w:p w14:paraId="64C25FA7" w14:textId="6E1928CA" w:rsidR="00FF083A" w:rsidRPr="00D20599" w:rsidRDefault="00FF083A" w:rsidP="00FF083A">
            <w:pPr>
              <w:rPr>
                <w:rFonts w:cs="Times New Roman"/>
                <w:lang w:val="ro-MD"/>
              </w:rPr>
            </w:pPr>
            <w:r w:rsidRPr="00D20599">
              <w:rPr>
                <w:rFonts w:cs="Times New Roman"/>
                <w:lang w:val="ro-MD"/>
              </w:rPr>
              <w:t>Auditor intern</w:t>
            </w:r>
          </w:p>
        </w:tc>
        <w:tc>
          <w:tcPr>
            <w:tcW w:w="1275" w:type="dxa"/>
          </w:tcPr>
          <w:p w14:paraId="0FDC80BB" w14:textId="4B549FEA" w:rsidR="00FF083A" w:rsidRPr="00D20599" w:rsidRDefault="00FF083A" w:rsidP="00FF083A">
            <w:pPr>
              <w:jc w:val="center"/>
              <w:rPr>
                <w:rFonts w:cs="Times New Roman"/>
                <w:lang w:val="ro-MD"/>
              </w:rPr>
            </w:pPr>
            <w:r w:rsidRPr="00D20599">
              <w:rPr>
                <w:rFonts w:cs="Times New Roman"/>
                <w:lang w:val="ro-MD"/>
              </w:rPr>
              <w:t>65</w:t>
            </w:r>
          </w:p>
        </w:tc>
        <w:tc>
          <w:tcPr>
            <w:tcW w:w="1418" w:type="dxa"/>
          </w:tcPr>
          <w:p w14:paraId="19435177" w14:textId="0887B425" w:rsidR="00FF083A" w:rsidRPr="00D20599" w:rsidRDefault="00FF083A" w:rsidP="00FF083A">
            <w:pPr>
              <w:jc w:val="center"/>
              <w:rPr>
                <w:rFonts w:cs="Times New Roman"/>
                <w:lang w:val="ro-MD"/>
              </w:rPr>
            </w:pPr>
            <w:r w:rsidRPr="00D20599">
              <w:rPr>
                <w:rFonts w:cs="Times New Roman"/>
                <w:lang w:val="ro-MD"/>
              </w:rPr>
              <w:t>3,81</w:t>
            </w:r>
          </w:p>
        </w:tc>
      </w:tr>
      <w:tr w:rsidR="00D47617" w:rsidRPr="00D20599" w14:paraId="2F341EB8" w14:textId="77777777" w:rsidTr="003C0D23">
        <w:tc>
          <w:tcPr>
            <w:tcW w:w="993" w:type="dxa"/>
          </w:tcPr>
          <w:p w14:paraId="13716BEE" w14:textId="77777777" w:rsidR="00FF083A" w:rsidRPr="00D20599" w:rsidRDefault="00FF083A" w:rsidP="00FF083A">
            <w:pPr>
              <w:rPr>
                <w:rFonts w:cs="Times New Roman"/>
                <w:lang w:val="ro-MD"/>
              </w:rPr>
            </w:pPr>
            <w:r w:rsidRPr="00D20599">
              <w:rPr>
                <w:rFonts w:cs="Times New Roman"/>
                <w:lang w:val="ro-MD"/>
              </w:rPr>
              <w:t>A2136</w:t>
            </w:r>
          </w:p>
        </w:tc>
        <w:tc>
          <w:tcPr>
            <w:tcW w:w="5098" w:type="dxa"/>
          </w:tcPr>
          <w:p w14:paraId="01464B54" w14:textId="77777777" w:rsidR="00FF083A" w:rsidRPr="00D20599" w:rsidRDefault="00FF083A" w:rsidP="00FF083A">
            <w:pPr>
              <w:rPr>
                <w:rFonts w:cs="Times New Roman"/>
                <w:lang w:val="ro-MD"/>
              </w:rPr>
            </w:pPr>
            <w:r w:rsidRPr="00D20599">
              <w:rPr>
                <w:rFonts w:cs="Times New Roman"/>
                <w:lang w:val="ro-MD"/>
              </w:rPr>
              <w:t>Specialist principal</w:t>
            </w:r>
          </w:p>
        </w:tc>
        <w:tc>
          <w:tcPr>
            <w:tcW w:w="1275" w:type="dxa"/>
          </w:tcPr>
          <w:p w14:paraId="00C47C08" w14:textId="0A3EEBC4" w:rsidR="00FF083A" w:rsidRPr="00D20599" w:rsidRDefault="0043208C" w:rsidP="00EB7D05">
            <w:pPr>
              <w:jc w:val="center"/>
              <w:rPr>
                <w:rFonts w:cs="Times New Roman"/>
                <w:lang w:val="ro-MD"/>
              </w:rPr>
            </w:pPr>
            <w:r w:rsidRPr="00D20599">
              <w:rPr>
                <w:rFonts w:cs="Times New Roman"/>
                <w:lang w:val="ro-MD"/>
              </w:rPr>
              <w:t>65</w:t>
            </w:r>
          </w:p>
        </w:tc>
        <w:tc>
          <w:tcPr>
            <w:tcW w:w="1418" w:type="dxa"/>
          </w:tcPr>
          <w:p w14:paraId="0CD70053" w14:textId="4B038688" w:rsidR="00FF083A" w:rsidRPr="00D20599" w:rsidRDefault="0043208C" w:rsidP="00EB7D05">
            <w:pPr>
              <w:jc w:val="center"/>
              <w:rPr>
                <w:rFonts w:cs="Times New Roman"/>
                <w:lang w:val="ro-MD"/>
              </w:rPr>
            </w:pPr>
            <w:r w:rsidRPr="00D20599">
              <w:rPr>
                <w:rFonts w:cs="Times New Roman"/>
                <w:lang w:val="ro-MD"/>
              </w:rPr>
              <w:t>3,81</w:t>
            </w:r>
          </w:p>
        </w:tc>
      </w:tr>
      <w:tr w:rsidR="00D47617" w:rsidRPr="00D20599" w14:paraId="0A97594D" w14:textId="77777777" w:rsidTr="003C0D23">
        <w:tc>
          <w:tcPr>
            <w:tcW w:w="993" w:type="dxa"/>
          </w:tcPr>
          <w:p w14:paraId="7D8B4AA2" w14:textId="77777777" w:rsidR="00FF083A" w:rsidRPr="00D20599" w:rsidRDefault="00FF083A" w:rsidP="00FF083A">
            <w:pPr>
              <w:rPr>
                <w:rFonts w:cs="Times New Roman"/>
                <w:lang w:val="ro-MD"/>
              </w:rPr>
            </w:pPr>
            <w:r w:rsidRPr="00D20599">
              <w:rPr>
                <w:rFonts w:cs="Times New Roman"/>
                <w:lang w:val="ro-MD"/>
              </w:rPr>
              <w:t>A2149</w:t>
            </w:r>
          </w:p>
        </w:tc>
        <w:tc>
          <w:tcPr>
            <w:tcW w:w="5098" w:type="dxa"/>
          </w:tcPr>
          <w:p w14:paraId="63BB2F1F" w14:textId="77777777" w:rsidR="00FF083A" w:rsidRPr="00D20599" w:rsidRDefault="00FF083A" w:rsidP="00FF083A">
            <w:pPr>
              <w:rPr>
                <w:rFonts w:cs="Times New Roman"/>
                <w:lang w:val="ro-MD"/>
              </w:rPr>
            </w:pPr>
            <w:r w:rsidRPr="00D20599">
              <w:rPr>
                <w:rFonts w:cs="Times New Roman"/>
                <w:lang w:val="ro-MD"/>
              </w:rPr>
              <w:t>Specialist superior</w:t>
            </w:r>
          </w:p>
        </w:tc>
        <w:tc>
          <w:tcPr>
            <w:tcW w:w="1275" w:type="dxa"/>
          </w:tcPr>
          <w:p w14:paraId="1F0BA549" w14:textId="76EC9785" w:rsidR="00FF083A" w:rsidRPr="00D20599" w:rsidRDefault="0043208C" w:rsidP="00EB7D05">
            <w:pPr>
              <w:jc w:val="center"/>
              <w:rPr>
                <w:rFonts w:cs="Times New Roman"/>
                <w:lang w:val="ro-MD"/>
              </w:rPr>
            </w:pPr>
            <w:r w:rsidRPr="00D20599">
              <w:rPr>
                <w:rFonts w:cs="Times New Roman"/>
                <w:lang w:val="ro-MD"/>
              </w:rPr>
              <w:t>60</w:t>
            </w:r>
          </w:p>
        </w:tc>
        <w:tc>
          <w:tcPr>
            <w:tcW w:w="1418" w:type="dxa"/>
          </w:tcPr>
          <w:p w14:paraId="1CD0A003" w14:textId="43D11F5E" w:rsidR="00FF083A" w:rsidRPr="00D20599" w:rsidRDefault="0043208C" w:rsidP="00EB7D05">
            <w:pPr>
              <w:jc w:val="center"/>
              <w:rPr>
                <w:rFonts w:cs="Times New Roman"/>
                <w:lang w:val="ro-MD"/>
              </w:rPr>
            </w:pPr>
            <w:r w:rsidRPr="00D20599">
              <w:rPr>
                <w:rFonts w:cs="Times New Roman"/>
                <w:lang w:val="ro-MD"/>
              </w:rPr>
              <w:t>3,43</w:t>
            </w:r>
          </w:p>
        </w:tc>
      </w:tr>
      <w:tr w:rsidR="00D47617" w:rsidRPr="00D20599" w14:paraId="2CEC9136" w14:textId="77777777" w:rsidTr="003C0D23">
        <w:tc>
          <w:tcPr>
            <w:tcW w:w="993" w:type="dxa"/>
          </w:tcPr>
          <w:p w14:paraId="6B499A04" w14:textId="77777777" w:rsidR="00FF083A" w:rsidRPr="00D20599" w:rsidRDefault="00FF083A" w:rsidP="00FF083A">
            <w:pPr>
              <w:rPr>
                <w:rFonts w:cs="Times New Roman"/>
                <w:lang w:val="ro-MD"/>
              </w:rPr>
            </w:pPr>
            <w:r w:rsidRPr="00D20599">
              <w:rPr>
                <w:rFonts w:cs="Times New Roman"/>
                <w:lang w:val="ro-MD"/>
              </w:rPr>
              <w:t>A2166</w:t>
            </w:r>
          </w:p>
        </w:tc>
        <w:tc>
          <w:tcPr>
            <w:tcW w:w="5098" w:type="dxa"/>
          </w:tcPr>
          <w:p w14:paraId="01A66A64" w14:textId="77777777" w:rsidR="00FF083A" w:rsidRPr="00D20599" w:rsidRDefault="00FF083A" w:rsidP="00FF083A">
            <w:pPr>
              <w:rPr>
                <w:rFonts w:cs="Times New Roman"/>
                <w:lang w:val="ro-MD"/>
              </w:rPr>
            </w:pPr>
            <w:r w:rsidRPr="00D20599">
              <w:rPr>
                <w:rFonts w:cs="Times New Roman"/>
                <w:lang w:val="ro-MD"/>
              </w:rPr>
              <w:t>Specialist</w:t>
            </w:r>
          </w:p>
        </w:tc>
        <w:tc>
          <w:tcPr>
            <w:tcW w:w="1275" w:type="dxa"/>
          </w:tcPr>
          <w:p w14:paraId="684C3732" w14:textId="615ACB89" w:rsidR="00FF083A" w:rsidRPr="00D20599" w:rsidRDefault="0043208C" w:rsidP="00EB7D05">
            <w:pPr>
              <w:jc w:val="center"/>
              <w:rPr>
                <w:rFonts w:cs="Times New Roman"/>
                <w:lang w:val="ro-MD"/>
              </w:rPr>
            </w:pPr>
            <w:r w:rsidRPr="00D20599">
              <w:rPr>
                <w:rFonts w:cs="Times New Roman"/>
                <w:lang w:val="ro-MD"/>
              </w:rPr>
              <w:t>55</w:t>
            </w:r>
          </w:p>
        </w:tc>
        <w:tc>
          <w:tcPr>
            <w:tcW w:w="1418" w:type="dxa"/>
          </w:tcPr>
          <w:p w14:paraId="4EEE7432" w14:textId="3EEEB784" w:rsidR="00FF083A" w:rsidRPr="00D20599" w:rsidRDefault="0043208C" w:rsidP="006238D3">
            <w:pPr>
              <w:jc w:val="center"/>
              <w:rPr>
                <w:rFonts w:cs="Times New Roman"/>
                <w:lang w:val="ro-MD"/>
              </w:rPr>
            </w:pPr>
            <w:r w:rsidRPr="00D20599">
              <w:rPr>
                <w:rFonts w:cs="Times New Roman"/>
                <w:lang w:val="ro-MD"/>
              </w:rPr>
              <w:t>3,09</w:t>
            </w:r>
          </w:p>
        </w:tc>
      </w:tr>
      <w:tr w:rsidR="00D47617" w:rsidRPr="00D20599" w14:paraId="24A4B5B8" w14:textId="77777777" w:rsidTr="003C0D23">
        <w:tc>
          <w:tcPr>
            <w:tcW w:w="8784" w:type="dxa"/>
            <w:gridSpan w:val="4"/>
          </w:tcPr>
          <w:p w14:paraId="0A8B7F71" w14:textId="77777777" w:rsidR="00FF083A" w:rsidRPr="00D20599" w:rsidRDefault="00FF083A" w:rsidP="00FF083A">
            <w:pPr>
              <w:jc w:val="center"/>
              <w:rPr>
                <w:rFonts w:cs="Times New Roman"/>
                <w:b/>
                <w:lang w:val="ro-MD"/>
              </w:rPr>
            </w:pPr>
            <w:r w:rsidRPr="00D20599">
              <w:rPr>
                <w:rFonts w:cs="Times New Roman"/>
                <w:b/>
                <w:lang w:val="ro-MD"/>
              </w:rPr>
              <w:t>Autorități publice autonome</w:t>
            </w:r>
          </w:p>
        </w:tc>
      </w:tr>
      <w:tr w:rsidR="00D47617" w:rsidRPr="00D20599" w14:paraId="276ED1BA" w14:textId="77777777" w:rsidTr="003C0D23">
        <w:tc>
          <w:tcPr>
            <w:tcW w:w="8784" w:type="dxa"/>
            <w:gridSpan w:val="4"/>
          </w:tcPr>
          <w:p w14:paraId="7C21600D" w14:textId="73EE0D40" w:rsidR="00FF083A" w:rsidRPr="00D20599" w:rsidRDefault="00FF083A" w:rsidP="006238D3">
            <w:pPr>
              <w:pStyle w:val="a3"/>
              <w:numPr>
                <w:ilvl w:val="3"/>
                <w:numId w:val="4"/>
              </w:numPr>
              <w:tabs>
                <w:tab w:val="left" w:pos="311"/>
              </w:tabs>
              <w:ind w:left="311" w:hanging="284"/>
              <w:rPr>
                <w:rFonts w:cs="Times New Roman"/>
                <w:i/>
                <w:lang w:val="ro-MD"/>
              </w:rPr>
            </w:pPr>
            <w:r w:rsidRPr="00D20599">
              <w:rPr>
                <w:rFonts w:cs="Times New Roman"/>
                <w:i/>
                <w:lang w:val="ro-MD"/>
              </w:rPr>
              <w:t>Funcții publice de conducere de nivel superior</w:t>
            </w:r>
          </w:p>
        </w:tc>
      </w:tr>
      <w:tr w:rsidR="00D47617" w:rsidRPr="00D20599" w14:paraId="4C2DEF48" w14:textId="77777777" w:rsidTr="003C0D23">
        <w:tc>
          <w:tcPr>
            <w:tcW w:w="993" w:type="dxa"/>
          </w:tcPr>
          <w:p w14:paraId="6170A1E9" w14:textId="30F19367" w:rsidR="00FF083A" w:rsidRPr="00D20599" w:rsidRDefault="00B66946" w:rsidP="00B66946">
            <w:pPr>
              <w:rPr>
                <w:rFonts w:cs="Times New Roman"/>
                <w:lang w:val="ro-MD"/>
              </w:rPr>
            </w:pPr>
            <w:r w:rsidRPr="00D20599">
              <w:rPr>
                <w:rFonts w:cs="Times New Roman"/>
                <w:lang w:val="ro-MD"/>
              </w:rPr>
              <w:t>A2008</w:t>
            </w:r>
          </w:p>
        </w:tc>
        <w:tc>
          <w:tcPr>
            <w:tcW w:w="5098" w:type="dxa"/>
          </w:tcPr>
          <w:p w14:paraId="39006394" w14:textId="32884BA7" w:rsidR="00FF083A" w:rsidRPr="00D20599" w:rsidRDefault="00FF083A" w:rsidP="00FF083A">
            <w:pPr>
              <w:rPr>
                <w:rFonts w:cs="Times New Roman"/>
                <w:lang w:val="ro-MD"/>
              </w:rPr>
            </w:pPr>
            <w:r w:rsidRPr="00D20599">
              <w:rPr>
                <w:rFonts w:cs="Times New Roman"/>
                <w:lang w:val="ro-MD"/>
              </w:rPr>
              <w:t>Șef al aparatului Curții de Conturi</w:t>
            </w:r>
          </w:p>
        </w:tc>
        <w:tc>
          <w:tcPr>
            <w:tcW w:w="1275" w:type="dxa"/>
          </w:tcPr>
          <w:p w14:paraId="5EF8E8E0" w14:textId="06518D3C" w:rsidR="00FF083A" w:rsidRPr="00D20599" w:rsidRDefault="00FF083A" w:rsidP="006238D3">
            <w:pPr>
              <w:jc w:val="center"/>
              <w:rPr>
                <w:rFonts w:cs="Times New Roman"/>
                <w:lang w:val="ro-MD"/>
              </w:rPr>
            </w:pPr>
            <w:r w:rsidRPr="00D20599">
              <w:rPr>
                <w:rFonts w:cs="Times New Roman"/>
                <w:lang w:val="ro-MD"/>
              </w:rPr>
              <w:t>116</w:t>
            </w:r>
          </w:p>
        </w:tc>
        <w:tc>
          <w:tcPr>
            <w:tcW w:w="1418" w:type="dxa"/>
          </w:tcPr>
          <w:p w14:paraId="0E0AB77D" w14:textId="013A19CE" w:rsidR="00FF083A" w:rsidRPr="00D20599" w:rsidRDefault="00FF083A" w:rsidP="006238D3">
            <w:pPr>
              <w:jc w:val="center"/>
              <w:rPr>
                <w:rFonts w:cs="Times New Roman"/>
                <w:lang w:val="ro-MD"/>
              </w:rPr>
            </w:pPr>
            <w:r w:rsidRPr="00D20599">
              <w:rPr>
                <w:rFonts w:cs="Times New Roman"/>
                <w:lang w:val="ro-MD"/>
              </w:rPr>
              <w:t>11,07</w:t>
            </w:r>
          </w:p>
        </w:tc>
      </w:tr>
      <w:tr w:rsidR="00D47617" w:rsidRPr="00D20599" w14:paraId="0D3AA9B5" w14:textId="77777777" w:rsidTr="003C0D23">
        <w:tc>
          <w:tcPr>
            <w:tcW w:w="993" w:type="dxa"/>
          </w:tcPr>
          <w:p w14:paraId="5F8978FA" w14:textId="5930EAB4" w:rsidR="00FF083A" w:rsidRPr="00D20599" w:rsidRDefault="00B66946" w:rsidP="00B66946">
            <w:pPr>
              <w:rPr>
                <w:rFonts w:cs="Times New Roman"/>
                <w:lang w:val="ro-MD"/>
              </w:rPr>
            </w:pPr>
            <w:r w:rsidRPr="00D20599">
              <w:rPr>
                <w:rFonts w:cs="Times New Roman"/>
                <w:lang w:val="ro-MD"/>
              </w:rPr>
              <w:t>A2009</w:t>
            </w:r>
          </w:p>
        </w:tc>
        <w:tc>
          <w:tcPr>
            <w:tcW w:w="5098" w:type="dxa"/>
          </w:tcPr>
          <w:p w14:paraId="37F2E6B6" w14:textId="6D2312CD" w:rsidR="00FF083A" w:rsidRPr="00D20599" w:rsidRDefault="00FF083A" w:rsidP="00FF083A">
            <w:pPr>
              <w:rPr>
                <w:rFonts w:cs="Times New Roman"/>
                <w:lang w:val="ro-MD"/>
              </w:rPr>
            </w:pPr>
            <w:r w:rsidRPr="00D20599">
              <w:rPr>
                <w:rFonts w:cs="Times New Roman"/>
                <w:lang w:val="ro-MD"/>
              </w:rPr>
              <w:t>Secretar general al Oficiului Avocatului Poporului</w:t>
            </w:r>
          </w:p>
        </w:tc>
        <w:tc>
          <w:tcPr>
            <w:tcW w:w="1275" w:type="dxa"/>
          </w:tcPr>
          <w:p w14:paraId="7C89B06D" w14:textId="64E6A8FC" w:rsidR="00FF083A" w:rsidRPr="00D20599" w:rsidRDefault="00FF083A" w:rsidP="006238D3">
            <w:pPr>
              <w:jc w:val="center"/>
              <w:rPr>
                <w:rFonts w:cs="Times New Roman"/>
                <w:lang w:val="ro-MD"/>
              </w:rPr>
            </w:pPr>
            <w:r w:rsidRPr="00D20599">
              <w:rPr>
                <w:rFonts w:cs="Times New Roman"/>
                <w:lang w:val="ro-MD"/>
              </w:rPr>
              <w:t>116</w:t>
            </w:r>
          </w:p>
        </w:tc>
        <w:tc>
          <w:tcPr>
            <w:tcW w:w="1418" w:type="dxa"/>
          </w:tcPr>
          <w:p w14:paraId="49423D68" w14:textId="22AB38B0" w:rsidR="00FF083A" w:rsidRPr="00D20599" w:rsidRDefault="00FF083A" w:rsidP="006238D3">
            <w:pPr>
              <w:jc w:val="center"/>
              <w:rPr>
                <w:rFonts w:cs="Times New Roman"/>
                <w:lang w:val="ro-MD"/>
              </w:rPr>
            </w:pPr>
            <w:r w:rsidRPr="00D20599">
              <w:rPr>
                <w:rFonts w:cs="Times New Roman"/>
                <w:lang w:val="ro-MD"/>
              </w:rPr>
              <w:t>11,07</w:t>
            </w:r>
          </w:p>
        </w:tc>
      </w:tr>
      <w:tr w:rsidR="00D47617" w:rsidRPr="00D20599" w14:paraId="3AD59ADF" w14:textId="77777777" w:rsidTr="003C0D23">
        <w:tc>
          <w:tcPr>
            <w:tcW w:w="8784" w:type="dxa"/>
            <w:gridSpan w:val="4"/>
          </w:tcPr>
          <w:p w14:paraId="3332B1A3" w14:textId="6FC7EEA9" w:rsidR="00FF083A" w:rsidRPr="00D20599" w:rsidRDefault="00FF083A" w:rsidP="006238D3">
            <w:pPr>
              <w:pStyle w:val="a3"/>
              <w:numPr>
                <w:ilvl w:val="3"/>
                <w:numId w:val="4"/>
              </w:numPr>
              <w:ind w:left="311" w:hanging="311"/>
              <w:rPr>
                <w:rFonts w:cs="Times New Roman"/>
                <w:i/>
                <w:lang w:val="ro-MD"/>
              </w:rPr>
            </w:pPr>
            <w:r w:rsidRPr="00D20599">
              <w:rPr>
                <w:rFonts w:cs="Times New Roman"/>
                <w:i/>
                <w:lang w:val="ro-MD"/>
              </w:rPr>
              <w:t>Funcții publice de conducere</w:t>
            </w:r>
          </w:p>
        </w:tc>
      </w:tr>
      <w:tr w:rsidR="00D47617" w:rsidRPr="00D20599" w14:paraId="19AE1674" w14:textId="77777777" w:rsidTr="003C0D23">
        <w:tc>
          <w:tcPr>
            <w:tcW w:w="993" w:type="dxa"/>
          </w:tcPr>
          <w:p w14:paraId="2FA342FE" w14:textId="6A8BE62D" w:rsidR="00FF083A" w:rsidRPr="00D20599" w:rsidRDefault="00FF083A" w:rsidP="00FF083A">
            <w:pPr>
              <w:rPr>
                <w:rFonts w:cs="Times New Roman"/>
                <w:lang w:val="ro-MD"/>
              </w:rPr>
            </w:pPr>
            <w:r w:rsidRPr="00D20599">
              <w:rPr>
                <w:rFonts w:cs="Times New Roman"/>
                <w:lang w:val="ro-MD"/>
              </w:rPr>
              <w:t>A2022</w:t>
            </w:r>
          </w:p>
        </w:tc>
        <w:tc>
          <w:tcPr>
            <w:tcW w:w="5098" w:type="dxa"/>
          </w:tcPr>
          <w:p w14:paraId="254DC5EB" w14:textId="367E80B1" w:rsidR="00FF083A" w:rsidRPr="00D20599" w:rsidRDefault="00FF083A">
            <w:pPr>
              <w:rPr>
                <w:rFonts w:cs="Times New Roman"/>
                <w:lang w:val="ro-MD"/>
              </w:rPr>
            </w:pPr>
            <w:r w:rsidRPr="00D20599">
              <w:rPr>
                <w:rFonts w:cs="Times New Roman"/>
                <w:lang w:val="ro-MD"/>
              </w:rPr>
              <w:t>Șef al aparatului Comisiei Electorale Centrale</w:t>
            </w:r>
          </w:p>
        </w:tc>
        <w:tc>
          <w:tcPr>
            <w:tcW w:w="1275" w:type="dxa"/>
          </w:tcPr>
          <w:p w14:paraId="33AE9254" w14:textId="14F07837" w:rsidR="00FF083A" w:rsidRPr="00D20599" w:rsidRDefault="00FF083A" w:rsidP="006238D3">
            <w:pPr>
              <w:jc w:val="center"/>
              <w:rPr>
                <w:rFonts w:cs="Times New Roman"/>
                <w:lang w:val="ro-MD"/>
              </w:rPr>
            </w:pPr>
            <w:r w:rsidRPr="00D20599">
              <w:rPr>
                <w:rFonts w:cs="Times New Roman"/>
                <w:lang w:val="ro-MD"/>
              </w:rPr>
              <w:t>102</w:t>
            </w:r>
          </w:p>
        </w:tc>
        <w:tc>
          <w:tcPr>
            <w:tcW w:w="1418" w:type="dxa"/>
          </w:tcPr>
          <w:p w14:paraId="4B305EB5" w14:textId="453DDF11" w:rsidR="00FF083A" w:rsidRPr="00D20599" w:rsidRDefault="00FF083A" w:rsidP="006238D3">
            <w:pPr>
              <w:jc w:val="center"/>
              <w:rPr>
                <w:rFonts w:cs="Times New Roman"/>
                <w:lang w:val="ro-MD"/>
              </w:rPr>
            </w:pPr>
            <w:r w:rsidRPr="00D20599">
              <w:rPr>
                <w:rFonts w:cs="Times New Roman"/>
                <w:lang w:val="ro-MD"/>
              </w:rPr>
              <w:t>8,26</w:t>
            </w:r>
          </w:p>
        </w:tc>
      </w:tr>
      <w:tr w:rsidR="00D47617" w:rsidRPr="00D20599" w14:paraId="1356F237" w14:textId="77777777" w:rsidTr="003C0D23">
        <w:tc>
          <w:tcPr>
            <w:tcW w:w="993" w:type="dxa"/>
          </w:tcPr>
          <w:p w14:paraId="46A02BAB" w14:textId="3B4F01FC" w:rsidR="00FF083A" w:rsidRPr="00D20599" w:rsidRDefault="00FF083A" w:rsidP="00FF083A">
            <w:pPr>
              <w:rPr>
                <w:rFonts w:cs="Times New Roman"/>
                <w:lang w:val="ro-MD"/>
              </w:rPr>
            </w:pPr>
            <w:r w:rsidRPr="00D20599">
              <w:rPr>
                <w:rFonts w:cs="Times New Roman"/>
                <w:lang w:val="ro-MD"/>
              </w:rPr>
              <w:t>A2022</w:t>
            </w:r>
          </w:p>
        </w:tc>
        <w:tc>
          <w:tcPr>
            <w:tcW w:w="5098" w:type="dxa"/>
          </w:tcPr>
          <w:p w14:paraId="09B81C8F" w14:textId="614A6630" w:rsidR="00FF083A" w:rsidRPr="00D20599" w:rsidRDefault="00FF083A" w:rsidP="00FF083A">
            <w:pPr>
              <w:rPr>
                <w:rFonts w:cs="Times New Roman"/>
                <w:lang w:val="ro-MD"/>
              </w:rPr>
            </w:pPr>
            <w:r w:rsidRPr="00D20599">
              <w:rPr>
                <w:rFonts w:cs="Times New Roman"/>
                <w:lang w:val="ro-MD"/>
              </w:rPr>
              <w:t>Șef direcție generală</w:t>
            </w:r>
          </w:p>
        </w:tc>
        <w:tc>
          <w:tcPr>
            <w:tcW w:w="1275" w:type="dxa"/>
          </w:tcPr>
          <w:p w14:paraId="772C60D4" w14:textId="43BC4F82" w:rsidR="00FF083A" w:rsidRPr="00D20599" w:rsidRDefault="00FF083A" w:rsidP="006238D3">
            <w:pPr>
              <w:jc w:val="center"/>
              <w:rPr>
                <w:rFonts w:cs="Times New Roman"/>
                <w:lang w:val="ro-MD"/>
              </w:rPr>
            </w:pPr>
            <w:r w:rsidRPr="00D20599">
              <w:rPr>
                <w:rFonts w:cs="Times New Roman"/>
                <w:lang w:val="ro-MD"/>
              </w:rPr>
              <w:t>102</w:t>
            </w:r>
          </w:p>
        </w:tc>
        <w:tc>
          <w:tcPr>
            <w:tcW w:w="1418" w:type="dxa"/>
          </w:tcPr>
          <w:p w14:paraId="7C8B9EC5" w14:textId="127AF80E" w:rsidR="00FF083A" w:rsidRPr="00D20599" w:rsidRDefault="00FF083A" w:rsidP="006238D3">
            <w:pPr>
              <w:jc w:val="center"/>
              <w:rPr>
                <w:rFonts w:cs="Times New Roman"/>
                <w:lang w:val="ro-MD"/>
              </w:rPr>
            </w:pPr>
            <w:r w:rsidRPr="00D20599">
              <w:rPr>
                <w:rFonts w:cs="Times New Roman"/>
                <w:lang w:val="ro-MD"/>
              </w:rPr>
              <w:t>8,26</w:t>
            </w:r>
          </w:p>
        </w:tc>
      </w:tr>
      <w:tr w:rsidR="00D47617" w:rsidRPr="00D20599" w14:paraId="37DD1794" w14:textId="77777777" w:rsidTr="003C0D23">
        <w:tc>
          <w:tcPr>
            <w:tcW w:w="993" w:type="dxa"/>
          </w:tcPr>
          <w:p w14:paraId="0996EB32" w14:textId="483AFF5F" w:rsidR="00FF083A" w:rsidRPr="00D20599" w:rsidRDefault="00FF083A" w:rsidP="00FF083A">
            <w:pPr>
              <w:rPr>
                <w:rFonts w:cs="Times New Roman"/>
                <w:lang w:val="ro-MD"/>
              </w:rPr>
            </w:pPr>
            <w:r w:rsidRPr="00D20599">
              <w:rPr>
                <w:rFonts w:cs="Times New Roman"/>
                <w:lang w:val="ro-MD"/>
              </w:rPr>
              <w:t>A2025</w:t>
            </w:r>
          </w:p>
        </w:tc>
        <w:tc>
          <w:tcPr>
            <w:tcW w:w="5098" w:type="dxa"/>
          </w:tcPr>
          <w:p w14:paraId="7DC98E04" w14:textId="46047B72" w:rsidR="00FF083A" w:rsidRPr="00D20599" w:rsidRDefault="00FF083A" w:rsidP="00FF083A">
            <w:pPr>
              <w:rPr>
                <w:rFonts w:cs="Times New Roman"/>
                <w:lang w:val="ro-MD"/>
              </w:rPr>
            </w:pPr>
            <w:r w:rsidRPr="00D20599">
              <w:rPr>
                <w:rFonts w:cs="Times New Roman"/>
                <w:lang w:val="ro-MD"/>
              </w:rPr>
              <w:t>Șef direcție</w:t>
            </w:r>
          </w:p>
        </w:tc>
        <w:tc>
          <w:tcPr>
            <w:tcW w:w="1275" w:type="dxa"/>
          </w:tcPr>
          <w:p w14:paraId="385A19C7" w14:textId="32F86BE5" w:rsidR="00FF083A" w:rsidRPr="00D20599" w:rsidRDefault="00FF083A" w:rsidP="006238D3">
            <w:pPr>
              <w:jc w:val="center"/>
              <w:rPr>
                <w:rFonts w:cs="Times New Roman"/>
                <w:lang w:val="ro-MD"/>
              </w:rPr>
            </w:pPr>
            <w:r w:rsidRPr="00D20599">
              <w:rPr>
                <w:rFonts w:cs="Times New Roman"/>
                <w:lang w:val="ro-MD"/>
              </w:rPr>
              <w:t>99</w:t>
            </w:r>
          </w:p>
        </w:tc>
        <w:tc>
          <w:tcPr>
            <w:tcW w:w="1418" w:type="dxa"/>
          </w:tcPr>
          <w:p w14:paraId="739BB78A" w14:textId="0D128031" w:rsidR="00FF083A" w:rsidRPr="00D20599" w:rsidRDefault="00FF083A" w:rsidP="006238D3">
            <w:pPr>
              <w:jc w:val="center"/>
              <w:rPr>
                <w:rFonts w:cs="Times New Roman"/>
                <w:lang w:val="ro-MD"/>
              </w:rPr>
            </w:pPr>
            <w:r w:rsidRPr="00D20599">
              <w:rPr>
                <w:rFonts w:cs="Times New Roman"/>
                <w:lang w:val="ro-MD"/>
              </w:rPr>
              <w:t>7,76</w:t>
            </w:r>
          </w:p>
        </w:tc>
      </w:tr>
      <w:tr w:rsidR="00D47617" w:rsidRPr="00D20599" w14:paraId="74801F88" w14:textId="77777777" w:rsidTr="003C0D23">
        <w:tc>
          <w:tcPr>
            <w:tcW w:w="993" w:type="dxa"/>
          </w:tcPr>
          <w:p w14:paraId="37DE58B7" w14:textId="38E2A4FC" w:rsidR="00FF083A" w:rsidRPr="00D20599" w:rsidRDefault="00FF083A" w:rsidP="0047389A">
            <w:pPr>
              <w:rPr>
                <w:rFonts w:cs="Times New Roman"/>
                <w:lang w:val="ro-MD"/>
              </w:rPr>
            </w:pPr>
            <w:r w:rsidRPr="00D20599">
              <w:rPr>
                <w:rFonts w:cs="Times New Roman"/>
                <w:lang w:val="ro-MD"/>
              </w:rPr>
              <w:t>A2</w:t>
            </w:r>
            <w:r w:rsidR="0047389A" w:rsidRPr="00D20599">
              <w:rPr>
                <w:rFonts w:cs="Times New Roman"/>
                <w:lang w:val="ro-MD"/>
              </w:rPr>
              <w:t>195</w:t>
            </w:r>
          </w:p>
        </w:tc>
        <w:tc>
          <w:tcPr>
            <w:tcW w:w="5098" w:type="dxa"/>
          </w:tcPr>
          <w:p w14:paraId="67FE370D" w14:textId="1AA3617E" w:rsidR="00FF083A" w:rsidRPr="00D20599" w:rsidRDefault="00FF083A" w:rsidP="00FF083A">
            <w:pPr>
              <w:rPr>
                <w:rFonts w:cs="Times New Roman"/>
                <w:lang w:val="ro-MD"/>
              </w:rPr>
            </w:pPr>
            <w:r w:rsidRPr="00D20599">
              <w:rPr>
                <w:rFonts w:cs="Times New Roman"/>
                <w:lang w:val="ro-MD"/>
              </w:rPr>
              <w:t>Șef direcție în cadrul direcției generale</w:t>
            </w:r>
          </w:p>
        </w:tc>
        <w:tc>
          <w:tcPr>
            <w:tcW w:w="1275" w:type="dxa"/>
          </w:tcPr>
          <w:p w14:paraId="1E92CE02" w14:textId="38D6DE00" w:rsidR="00FF083A" w:rsidRPr="00D20599" w:rsidRDefault="00FF083A" w:rsidP="006238D3">
            <w:pPr>
              <w:jc w:val="center"/>
              <w:rPr>
                <w:rFonts w:cs="Times New Roman"/>
                <w:lang w:val="ro-MD"/>
              </w:rPr>
            </w:pPr>
            <w:r w:rsidRPr="00D20599">
              <w:rPr>
                <w:rFonts w:cs="Times New Roman"/>
                <w:lang w:val="ro-MD"/>
              </w:rPr>
              <w:t>95</w:t>
            </w:r>
          </w:p>
        </w:tc>
        <w:tc>
          <w:tcPr>
            <w:tcW w:w="1418" w:type="dxa"/>
          </w:tcPr>
          <w:p w14:paraId="00F5E5DE" w14:textId="3E91CE92" w:rsidR="00FF083A" w:rsidRPr="00D20599" w:rsidRDefault="00FF083A" w:rsidP="006238D3">
            <w:pPr>
              <w:jc w:val="center"/>
              <w:rPr>
                <w:rFonts w:cs="Times New Roman"/>
                <w:lang w:val="ro-MD"/>
              </w:rPr>
            </w:pPr>
            <w:r w:rsidRPr="00D20599">
              <w:rPr>
                <w:rFonts w:cs="Times New Roman"/>
                <w:lang w:val="ro-MD"/>
              </w:rPr>
              <w:t>7,14</w:t>
            </w:r>
          </w:p>
        </w:tc>
      </w:tr>
      <w:tr w:rsidR="00D47617" w:rsidRPr="00D20599" w14:paraId="2102BCE0" w14:textId="77777777" w:rsidTr="003C0D23">
        <w:tc>
          <w:tcPr>
            <w:tcW w:w="993" w:type="dxa"/>
          </w:tcPr>
          <w:p w14:paraId="724692D9" w14:textId="0DE92730" w:rsidR="00FF083A" w:rsidRPr="00D20599" w:rsidRDefault="00FF083A" w:rsidP="00FF083A">
            <w:pPr>
              <w:rPr>
                <w:rFonts w:cs="Times New Roman"/>
                <w:lang w:val="ro-MD"/>
              </w:rPr>
            </w:pPr>
            <w:r w:rsidRPr="00D20599">
              <w:rPr>
                <w:rFonts w:cs="Times New Roman"/>
                <w:lang w:val="ro-MD"/>
              </w:rPr>
              <w:t>A2047</w:t>
            </w:r>
          </w:p>
        </w:tc>
        <w:tc>
          <w:tcPr>
            <w:tcW w:w="5098" w:type="dxa"/>
          </w:tcPr>
          <w:p w14:paraId="187C9089" w14:textId="29FB9F5B" w:rsidR="00FF083A" w:rsidRPr="00D20599" w:rsidRDefault="00FF083A" w:rsidP="00FF083A">
            <w:pPr>
              <w:rPr>
                <w:rFonts w:cs="Times New Roman"/>
                <w:lang w:val="ro-MD"/>
              </w:rPr>
            </w:pPr>
            <w:r w:rsidRPr="00D20599">
              <w:rPr>
                <w:rFonts w:cs="Times New Roman"/>
                <w:lang w:val="ro-MD"/>
              </w:rPr>
              <w:t>Șef secție</w:t>
            </w:r>
          </w:p>
        </w:tc>
        <w:tc>
          <w:tcPr>
            <w:tcW w:w="1275" w:type="dxa"/>
          </w:tcPr>
          <w:p w14:paraId="7DC19B6D" w14:textId="6E463D95" w:rsidR="00FF083A" w:rsidRPr="00D20599" w:rsidRDefault="00FF083A" w:rsidP="006238D3">
            <w:pPr>
              <w:jc w:val="center"/>
              <w:rPr>
                <w:rFonts w:cs="Times New Roman"/>
                <w:lang w:val="ro-MD"/>
              </w:rPr>
            </w:pPr>
            <w:r w:rsidRPr="00D20599">
              <w:rPr>
                <w:rFonts w:cs="Times New Roman"/>
                <w:lang w:val="ro-MD"/>
              </w:rPr>
              <w:t>87</w:t>
            </w:r>
          </w:p>
        </w:tc>
        <w:tc>
          <w:tcPr>
            <w:tcW w:w="1418" w:type="dxa"/>
          </w:tcPr>
          <w:p w14:paraId="0774A5A1" w14:textId="614437DD" w:rsidR="00FF083A" w:rsidRPr="00D20599" w:rsidRDefault="00FF083A" w:rsidP="006238D3">
            <w:pPr>
              <w:jc w:val="center"/>
              <w:rPr>
                <w:rFonts w:cs="Times New Roman"/>
                <w:lang w:val="ro-MD"/>
              </w:rPr>
            </w:pPr>
            <w:r w:rsidRPr="00D20599">
              <w:rPr>
                <w:rFonts w:cs="Times New Roman"/>
                <w:lang w:val="ro-MD"/>
              </w:rPr>
              <w:t>6,04</w:t>
            </w:r>
          </w:p>
        </w:tc>
      </w:tr>
      <w:tr w:rsidR="00D47617" w:rsidRPr="00D20599" w14:paraId="59C92D11" w14:textId="77777777" w:rsidTr="003C0D23">
        <w:tc>
          <w:tcPr>
            <w:tcW w:w="993" w:type="dxa"/>
          </w:tcPr>
          <w:p w14:paraId="3D08E521" w14:textId="70C5C984" w:rsidR="004C7B1C" w:rsidRPr="00D20599" w:rsidRDefault="004C7B1C" w:rsidP="00FF083A">
            <w:pPr>
              <w:rPr>
                <w:rFonts w:cs="Times New Roman"/>
                <w:lang w:val="ro-MD"/>
              </w:rPr>
            </w:pPr>
            <w:r w:rsidRPr="00D20599">
              <w:rPr>
                <w:rFonts w:cs="Times New Roman"/>
                <w:lang w:val="ro-MD"/>
              </w:rPr>
              <w:t>A2075</w:t>
            </w:r>
          </w:p>
        </w:tc>
        <w:tc>
          <w:tcPr>
            <w:tcW w:w="5098" w:type="dxa"/>
          </w:tcPr>
          <w:p w14:paraId="194B091E" w14:textId="2A0060E8" w:rsidR="004C7B1C" w:rsidRPr="00D20599" w:rsidRDefault="004C7B1C" w:rsidP="00FF083A">
            <w:pPr>
              <w:rPr>
                <w:rFonts w:cs="Times New Roman"/>
                <w:lang w:val="ro-MD"/>
              </w:rPr>
            </w:pPr>
            <w:r w:rsidRPr="00D20599">
              <w:rPr>
                <w:rFonts w:cs="Times New Roman"/>
                <w:lang w:val="ro-MD"/>
              </w:rPr>
              <w:t>Șef reprezentanță</w:t>
            </w:r>
          </w:p>
        </w:tc>
        <w:tc>
          <w:tcPr>
            <w:tcW w:w="1275" w:type="dxa"/>
          </w:tcPr>
          <w:p w14:paraId="6EA98D7A" w14:textId="47796AFF" w:rsidR="004C7B1C" w:rsidRPr="00D20599" w:rsidRDefault="004C7B1C" w:rsidP="00FF083A">
            <w:pPr>
              <w:jc w:val="center"/>
              <w:rPr>
                <w:rFonts w:cs="Times New Roman"/>
                <w:lang w:val="ro-MD"/>
              </w:rPr>
            </w:pPr>
            <w:r w:rsidRPr="00D20599">
              <w:rPr>
                <w:rFonts w:cs="Times New Roman"/>
                <w:lang w:val="ro-MD"/>
              </w:rPr>
              <w:t>87</w:t>
            </w:r>
          </w:p>
        </w:tc>
        <w:tc>
          <w:tcPr>
            <w:tcW w:w="1418" w:type="dxa"/>
          </w:tcPr>
          <w:p w14:paraId="79A56964" w14:textId="3049F119" w:rsidR="004C7B1C" w:rsidRPr="00D20599" w:rsidRDefault="004C7B1C" w:rsidP="00FF083A">
            <w:pPr>
              <w:jc w:val="center"/>
              <w:rPr>
                <w:rFonts w:cs="Times New Roman"/>
                <w:lang w:val="ro-MD"/>
              </w:rPr>
            </w:pPr>
            <w:r w:rsidRPr="00D20599">
              <w:rPr>
                <w:rFonts w:cs="Times New Roman"/>
                <w:lang w:val="ro-MD"/>
              </w:rPr>
              <w:t>6,04</w:t>
            </w:r>
          </w:p>
        </w:tc>
      </w:tr>
      <w:tr w:rsidR="00D47617" w:rsidRPr="00D20599" w14:paraId="0308B3EE" w14:textId="77777777" w:rsidTr="003C0D23">
        <w:tc>
          <w:tcPr>
            <w:tcW w:w="993" w:type="dxa"/>
          </w:tcPr>
          <w:p w14:paraId="01149760" w14:textId="4F9D2B33" w:rsidR="00FF083A" w:rsidRPr="00D20599" w:rsidRDefault="00FF083A" w:rsidP="0047389A">
            <w:pPr>
              <w:rPr>
                <w:rFonts w:cs="Times New Roman"/>
                <w:lang w:val="ro-MD"/>
              </w:rPr>
            </w:pPr>
            <w:r w:rsidRPr="00D20599">
              <w:rPr>
                <w:rFonts w:cs="Times New Roman"/>
                <w:lang w:val="ro-MD"/>
              </w:rPr>
              <w:t>A2</w:t>
            </w:r>
            <w:r w:rsidR="0047389A" w:rsidRPr="00D20599">
              <w:rPr>
                <w:rFonts w:cs="Times New Roman"/>
                <w:lang w:val="ro-MD"/>
              </w:rPr>
              <w:t>196</w:t>
            </w:r>
          </w:p>
        </w:tc>
        <w:tc>
          <w:tcPr>
            <w:tcW w:w="5098" w:type="dxa"/>
          </w:tcPr>
          <w:p w14:paraId="0DFFE19F" w14:textId="197E4F6F" w:rsidR="00FF083A" w:rsidRPr="00D20599" w:rsidRDefault="00FF083A" w:rsidP="00FF083A">
            <w:pPr>
              <w:rPr>
                <w:rFonts w:cs="Times New Roman"/>
                <w:lang w:val="ro-MD"/>
              </w:rPr>
            </w:pPr>
            <w:r w:rsidRPr="00D20599">
              <w:rPr>
                <w:rFonts w:cs="Times New Roman"/>
                <w:lang w:val="ro-MD"/>
              </w:rPr>
              <w:t>Șef secție în cadrul direcției</w:t>
            </w:r>
          </w:p>
        </w:tc>
        <w:tc>
          <w:tcPr>
            <w:tcW w:w="1275" w:type="dxa"/>
          </w:tcPr>
          <w:p w14:paraId="2C7F3687" w14:textId="39573492" w:rsidR="00FF083A" w:rsidRPr="00D20599" w:rsidRDefault="00FF083A" w:rsidP="006238D3">
            <w:pPr>
              <w:jc w:val="center"/>
              <w:rPr>
                <w:rFonts w:cs="Times New Roman"/>
                <w:lang w:val="ro-MD"/>
              </w:rPr>
            </w:pPr>
            <w:r w:rsidRPr="00D20599">
              <w:rPr>
                <w:rFonts w:cs="Times New Roman"/>
                <w:lang w:val="ro-MD"/>
              </w:rPr>
              <w:t>85</w:t>
            </w:r>
          </w:p>
        </w:tc>
        <w:tc>
          <w:tcPr>
            <w:tcW w:w="1418" w:type="dxa"/>
          </w:tcPr>
          <w:p w14:paraId="275BAD00" w14:textId="1C76EF03" w:rsidR="00FF083A" w:rsidRPr="00D20599" w:rsidRDefault="00FF083A" w:rsidP="006238D3">
            <w:pPr>
              <w:jc w:val="center"/>
              <w:rPr>
                <w:rFonts w:cs="Times New Roman"/>
                <w:lang w:val="ro-MD"/>
              </w:rPr>
            </w:pPr>
            <w:r w:rsidRPr="00D20599">
              <w:rPr>
                <w:rFonts w:cs="Times New Roman"/>
                <w:lang w:val="ro-MD"/>
              </w:rPr>
              <w:t>5,79</w:t>
            </w:r>
          </w:p>
        </w:tc>
      </w:tr>
      <w:tr w:rsidR="00D47617" w:rsidRPr="00D20599" w14:paraId="3286CF76" w14:textId="77777777" w:rsidTr="003C0D23">
        <w:tc>
          <w:tcPr>
            <w:tcW w:w="993" w:type="dxa"/>
          </w:tcPr>
          <w:p w14:paraId="7FEB61E6" w14:textId="0353D4FF" w:rsidR="00FF083A" w:rsidRPr="00D20599" w:rsidRDefault="00FF083A" w:rsidP="00FF083A">
            <w:pPr>
              <w:rPr>
                <w:rFonts w:cs="Times New Roman"/>
                <w:lang w:val="ro-MD"/>
              </w:rPr>
            </w:pPr>
            <w:r w:rsidRPr="00D20599">
              <w:rPr>
                <w:rFonts w:cs="Times New Roman"/>
                <w:lang w:val="ro-MD"/>
              </w:rPr>
              <w:t>A2054</w:t>
            </w:r>
          </w:p>
        </w:tc>
        <w:tc>
          <w:tcPr>
            <w:tcW w:w="5098" w:type="dxa"/>
          </w:tcPr>
          <w:p w14:paraId="0417B21A" w14:textId="24BD7DEA" w:rsidR="00FF083A" w:rsidRPr="00D20599" w:rsidRDefault="00FF083A" w:rsidP="00FF083A">
            <w:pPr>
              <w:rPr>
                <w:rFonts w:cs="Times New Roman"/>
                <w:lang w:val="ro-MD"/>
              </w:rPr>
            </w:pPr>
            <w:r w:rsidRPr="00D20599">
              <w:rPr>
                <w:rFonts w:cs="Times New Roman"/>
                <w:lang w:val="ro-MD"/>
              </w:rPr>
              <w:t>Șef serviciu</w:t>
            </w:r>
          </w:p>
        </w:tc>
        <w:tc>
          <w:tcPr>
            <w:tcW w:w="1275" w:type="dxa"/>
          </w:tcPr>
          <w:p w14:paraId="1C1853DB" w14:textId="11D7F86D" w:rsidR="00FF083A" w:rsidRPr="00D20599" w:rsidRDefault="00FF083A" w:rsidP="006238D3">
            <w:pPr>
              <w:jc w:val="center"/>
              <w:rPr>
                <w:rFonts w:cs="Times New Roman"/>
                <w:lang w:val="ro-MD"/>
              </w:rPr>
            </w:pPr>
            <w:r w:rsidRPr="00D20599">
              <w:rPr>
                <w:rFonts w:cs="Times New Roman"/>
                <w:lang w:val="ro-MD"/>
              </w:rPr>
              <w:t>83</w:t>
            </w:r>
          </w:p>
        </w:tc>
        <w:tc>
          <w:tcPr>
            <w:tcW w:w="1418" w:type="dxa"/>
          </w:tcPr>
          <w:p w14:paraId="6C55CC2D" w14:textId="6E36EFBB" w:rsidR="00FF083A" w:rsidRPr="00D20599" w:rsidRDefault="00FF083A" w:rsidP="006238D3">
            <w:pPr>
              <w:jc w:val="center"/>
              <w:rPr>
                <w:rFonts w:cs="Times New Roman"/>
                <w:lang w:val="ro-MD"/>
              </w:rPr>
            </w:pPr>
            <w:r w:rsidRPr="00D20599">
              <w:rPr>
                <w:rFonts w:cs="Times New Roman"/>
                <w:lang w:val="ro-MD"/>
              </w:rPr>
              <w:t>5,55</w:t>
            </w:r>
          </w:p>
        </w:tc>
      </w:tr>
      <w:tr w:rsidR="00D47617" w:rsidRPr="00D20599" w14:paraId="0D98D2B1" w14:textId="77777777" w:rsidTr="003C0D23">
        <w:tc>
          <w:tcPr>
            <w:tcW w:w="8784" w:type="dxa"/>
            <w:gridSpan w:val="4"/>
          </w:tcPr>
          <w:p w14:paraId="20D10425" w14:textId="7246DAD6" w:rsidR="00FF083A" w:rsidRPr="00D20599" w:rsidRDefault="00FF083A" w:rsidP="006238D3">
            <w:pPr>
              <w:pStyle w:val="a3"/>
              <w:numPr>
                <w:ilvl w:val="3"/>
                <w:numId w:val="4"/>
              </w:numPr>
              <w:ind w:left="311" w:hanging="311"/>
              <w:rPr>
                <w:rFonts w:cs="Times New Roman"/>
                <w:i/>
                <w:lang w:val="ro-MD"/>
              </w:rPr>
            </w:pPr>
            <w:r w:rsidRPr="00D20599">
              <w:rPr>
                <w:rFonts w:cs="Times New Roman"/>
                <w:i/>
                <w:lang w:val="ro-MD"/>
              </w:rPr>
              <w:t>Funcții publice de execuție</w:t>
            </w:r>
          </w:p>
        </w:tc>
      </w:tr>
      <w:tr w:rsidR="00D47617" w:rsidRPr="00D20599" w14:paraId="0DC575B6" w14:textId="77777777" w:rsidTr="003C0D23">
        <w:tc>
          <w:tcPr>
            <w:tcW w:w="993" w:type="dxa"/>
          </w:tcPr>
          <w:p w14:paraId="380D7F8A" w14:textId="01EFEC36" w:rsidR="00FF083A" w:rsidRPr="00D20599" w:rsidRDefault="00FF083A" w:rsidP="00FF083A">
            <w:pPr>
              <w:rPr>
                <w:rFonts w:cs="Times New Roman"/>
                <w:lang w:val="ro-MD"/>
              </w:rPr>
            </w:pPr>
            <w:r w:rsidRPr="00D20599">
              <w:rPr>
                <w:rFonts w:cs="Times New Roman"/>
                <w:lang w:val="ro-MD"/>
              </w:rPr>
              <w:lastRenderedPageBreak/>
              <w:t>A2049</w:t>
            </w:r>
          </w:p>
        </w:tc>
        <w:tc>
          <w:tcPr>
            <w:tcW w:w="5098" w:type="dxa"/>
          </w:tcPr>
          <w:p w14:paraId="78E29D7B" w14:textId="1F76A09C" w:rsidR="00FF083A" w:rsidRPr="00D20599" w:rsidRDefault="00FF083A" w:rsidP="00FF083A">
            <w:pPr>
              <w:rPr>
                <w:rFonts w:cs="Times New Roman"/>
                <w:lang w:val="ro-MD"/>
              </w:rPr>
            </w:pPr>
            <w:r w:rsidRPr="00D20599">
              <w:rPr>
                <w:rFonts w:cs="Times New Roman"/>
                <w:lang w:val="ro-MD"/>
              </w:rPr>
              <w:t>Auditor public principal</w:t>
            </w:r>
          </w:p>
        </w:tc>
        <w:tc>
          <w:tcPr>
            <w:tcW w:w="1275" w:type="dxa"/>
          </w:tcPr>
          <w:p w14:paraId="28C07B69" w14:textId="75CA6DC4" w:rsidR="00FF083A" w:rsidRPr="00D20599" w:rsidRDefault="00FF083A" w:rsidP="006238D3">
            <w:pPr>
              <w:jc w:val="center"/>
              <w:rPr>
                <w:rFonts w:cs="Times New Roman"/>
                <w:lang w:val="ro-MD"/>
              </w:rPr>
            </w:pPr>
            <w:r w:rsidRPr="00D20599">
              <w:rPr>
                <w:rFonts w:cs="Times New Roman"/>
                <w:lang w:val="ro-MD"/>
              </w:rPr>
              <w:t>87</w:t>
            </w:r>
          </w:p>
        </w:tc>
        <w:tc>
          <w:tcPr>
            <w:tcW w:w="1418" w:type="dxa"/>
          </w:tcPr>
          <w:p w14:paraId="7B4B2B34" w14:textId="22D1DA25" w:rsidR="00FF083A" w:rsidRPr="00D20599" w:rsidRDefault="00FF083A" w:rsidP="006238D3">
            <w:pPr>
              <w:jc w:val="center"/>
              <w:rPr>
                <w:rFonts w:cs="Times New Roman"/>
                <w:lang w:val="ro-MD"/>
              </w:rPr>
            </w:pPr>
            <w:r w:rsidRPr="00D20599">
              <w:rPr>
                <w:rFonts w:cs="Times New Roman"/>
                <w:lang w:val="ro-MD"/>
              </w:rPr>
              <w:t>6,04</w:t>
            </w:r>
          </w:p>
        </w:tc>
      </w:tr>
      <w:tr w:rsidR="00D47617" w:rsidRPr="00D20599" w14:paraId="4F03A606" w14:textId="77777777" w:rsidTr="003C0D23">
        <w:tc>
          <w:tcPr>
            <w:tcW w:w="993" w:type="dxa"/>
          </w:tcPr>
          <w:p w14:paraId="0F568BD8" w14:textId="179D0C0F" w:rsidR="00FF083A" w:rsidRPr="00D20599" w:rsidRDefault="00FF083A" w:rsidP="00FF083A">
            <w:pPr>
              <w:rPr>
                <w:rFonts w:cs="Times New Roman"/>
                <w:lang w:val="ro-MD"/>
              </w:rPr>
            </w:pPr>
            <w:r w:rsidRPr="00D20599">
              <w:rPr>
                <w:rFonts w:cs="Times New Roman"/>
                <w:lang w:val="ro-MD"/>
              </w:rPr>
              <w:t>A2061</w:t>
            </w:r>
          </w:p>
        </w:tc>
        <w:tc>
          <w:tcPr>
            <w:tcW w:w="5098" w:type="dxa"/>
          </w:tcPr>
          <w:p w14:paraId="063F98F7" w14:textId="3DBE6608" w:rsidR="00FF083A" w:rsidRPr="00D20599" w:rsidRDefault="00FF083A" w:rsidP="00FF083A">
            <w:pPr>
              <w:rPr>
                <w:rFonts w:cs="Times New Roman"/>
                <w:lang w:val="ro-MD"/>
              </w:rPr>
            </w:pPr>
            <w:r w:rsidRPr="00D20599">
              <w:rPr>
                <w:rFonts w:cs="Times New Roman"/>
                <w:lang w:val="ro-MD"/>
              </w:rPr>
              <w:t>Auditor public superior</w:t>
            </w:r>
          </w:p>
        </w:tc>
        <w:tc>
          <w:tcPr>
            <w:tcW w:w="1275" w:type="dxa"/>
          </w:tcPr>
          <w:p w14:paraId="50DBF7BF" w14:textId="665F946E" w:rsidR="00FF083A" w:rsidRPr="00D20599" w:rsidRDefault="00FF083A" w:rsidP="006238D3">
            <w:pPr>
              <w:jc w:val="center"/>
              <w:rPr>
                <w:rFonts w:cs="Times New Roman"/>
                <w:lang w:val="ro-MD"/>
              </w:rPr>
            </w:pPr>
            <w:r w:rsidRPr="00D20599">
              <w:rPr>
                <w:rFonts w:cs="Times New Roman"/>
                <w:lang w:val="ro-MD"/>
              </w:rPr>
              <w:t>83</w:t>
            </w:r>
          </w:p>
        </w:tc>
        <w:tc>
          <w:tcPr>
            <w:tcW w:w="1418" w:type="dxa"/>
          </w:tcPr>
          <w:p w14:paraId="21BC472F" w14:textId="133913BA" w:rsidR="00FF083A" w:rsidRPr="00D20599" w:rsidRDefault="00FF083A" w:rsidP="006238D3">
            <w:pPr>
              <w:jc w:val="center"/>
              <w:rPr>
                <w:rFonts w:cs="Times New Roman"/>
                <w:lang w:val="ro-MD"/>
              </w:rPr>
            </w:pPr>
            <w:r w:rsidRPr="00D20599">
              <w:rPr>
                <w:rFonts w:cs="Times New Roman"/>
                <w:lang w:val="ro-MD"/>
              </w:rPr>
              <w:t>5,55</w:t>
            </w:r>
          </w:p>
        </w:tc>
      </w:tr>
      <w:tr w:rsidR="00D47617" w:rsidRPr="00D20599" w14:paraId="4ED0D007" w14:textId="77777777" w:rsidTr="003C0D23">
        <w:tc>
          <w:tcPr>
            <w:tcW w:w="993" w:type="dxa"/>
          </w:tcPr>
          <w:p w14:paraId="0AE4D9C4" w14:textId="1F347D13" w:rsidR="00FF083A" w:rsidRPr="00D20599" w:rsidRDefault="00FF083A" w:rsidP="00FF083A">
            <w:pPr>
              <w:rPr>
                <w:rFonts w:cs="Times New Roman"/>
                <w:lang w:val="ro-MD"/>
              </w:rPr>
            </w:pPr>
            <w:r w:rsidRPr="00D20599">
              <w:rPr>
                <w:rFonts w:cs="Times New Roman"/>
                <w:lang w:val="ro-MD"/>
              </w:rPr>
              <w:t>A2078</w:t>
            </w:r>
          </w:p>
        </w:tc>
        <w:tc>
          <w:tcPr>
            <w:tcW w:w="5098" w:type="dxa"/>
          </w:tcPr>
          <w:p w14:paraId="0882F8B1" w14:textId="2AE626A7" w:rsidR="00FF083A" w:rsidRPr="00D20599" w:rsidRDefault="00FF083A" w:rsidP="00FF083A">
            <w:pPr>
              <w:rPr>
                <w:rFonts w:cs="Times New Roman"/>
                <w:lang w:val="ro-MD"/>
              </w:rPr>
            </w:pPr>
            <w:r w:rsidRPr="00D20599">
              <w:rPr>
                <w:rFonts w:cs="Times New Roman"/>
                <w:lang w:val="ro-MD"/>
              </w:rPr>
              <w:t xml:space="preserve">Auditor public </w:t>
            </w:r>
          </w:p>
        </w:tc>
        <w:tc>
          <w:tcPr>
            <w:tcW w:w="1275" w:type="dxa"/>
          </w:tcPr>
          <w:p w14:paraId="238B5287" w14:textId="64A59142" w:rsidR="00FF083A" w:rsidRPr="00D20599" w:rsidRDefault="00FF083A" w:rsidP="006238D3">
            <w:pPr>
              <w:jc w:val="center"/>
              <w:rPr>
                <w:rFonts w:cs="Times New Roman"/>
                <w:lang w:val="ro-MD"/>
              </w:rPr>
            </w:pPr>
            <w:r w:rsidRPr="00D20599">
              <w:rPr>
                <w:rFonts w:cs="Times New Roman"/>
                <w:lang w:val="ro-MD"/>
              </w:rPr>
              <w:t>78</w:t>
            </w:r>
          </w:p>
        </w:tc>
        <w:tc>
          <w:tcPr>
            <w:tcW w:w="1418" w:type="dxa"/>
          </w:tcPr>
          <w:p w14:paraId="32E9CFAC" w14:textId="1C694408" w:rsidR="00FF083A" w:rsidRPr="00D20599" w:rsidRDefault="00FF083A" w:rsidP="006238D3">
            <w:pPr>
              <w:jc w:val="center"/>
              <w:rPr>
                <w:rFonts w:cs="Times New Roman"/>
                <w:lang w:val="ro-MD"/>
              </w:rPr>
            </w:pPr>
            <w:r w:rsidRPr="00D20599">
              <w:rPr>
                <w:rFonts w:cs="Times New Roman"/>
                <w:lang w:val="ro-MD"/>
              </w:rPr>
              <w:t>5,00</w:t>
            </w:r>
          </w:p>
        </w:tc>
      </w:tr>
      <w:tr w:rsidR="00D47617" w:rsidRPr="00D20599" w14:paraId="5625F1AC" w14:textId="77777777" w:rsidTr="003C0D23">
        <w:tc>
          <w:tcPr>
            <w:tcW w:w="993" w:type="dxa"/>
          </w:tcPr>
          <w:p w14:paraId="16B46DE5" w14:textId="161C8913" w:rsidR="00FF083A" w:rsidRPr="00D20599" w:rsidRDefault="00FF083A" w:rsidP="00FF083A">
            <w:pPr>
              <w:rPr>
                <w:rFonts w:cs="Times New Roman"/>
                <w:lang w:val="ro-MD"/>
              </w:rPr>
            </w:pPr>
            <w:r w:rsidRPr="00D20599">
              <w:rPr>
                <w:rFonts w:cs="Times New Roman"/>
                <w:lang w:val="ro-MD"/>
              </w:rPr>
              <w:t>A2067</w:t>
            </w:r>
          </w:p>
        </w:tc>
        <w:tc>
          <w:tcPr>
            <w:tcW w:w="5098" w:type="dxa"/>
          </w:tcPr>
          <w:p w14:paraId="22E8A144" w14:textId="598CDFD7" w:rsidR="00FF083A" w:rsidRPr="00D20599" w:rsidRDefault="00FF083A">
            <w:pPr>
              <w:rPr>
                <w:rFonts w:cs="Times New Roman"/>
                <w:lang w:val="ro-MD"/>
              </w:rPr>
            </w:pPr>
            <w:r w:rsidRPr="00D20599">
              <w:rPr>
                <w:rFonts w:cs="Times New Roman"/>
                <w:lang w:val="ro-MD"/>
              </w:rPr>
              <w:t>Controlor de stat principal</w:t>
            </w:r>
          </w:p>
        </w:tc>
        <w:tc>
          <w:tcPr>
            <w:tcW w:w="1275" w:type="dxa"/>
          </w:tcPr>
          <w:p w14:paraId="517F7496" w14:textId="6E01B533" w:rsidR="00FF083A" w:rsidRPr="00D20599" w:rsidRDefault="00FF083A" w:rsidP="006238D3">
            <w:pPr>
              <w:jc w:val="center"/>
              <w:rPr>
                <w:rFonts w:cs="Times New Roman"/>
                <w:lang w:val="ro-MD"/>
              </w:rPr>
            </w:pPr>
            <w:r w:rsidRPr="00D20599">
              <w:rPr>
                <w:rFonts w:cs="Times New Roman"/>
                <w:lang w:val="ro-MD"/>
              </w:rPr>
              <w:t>81</w:t>
            </w:r>
          </w:p>
        </w:tc>
        <w:tc>
          <w:tcPr>
            <w:tcW w:w="1418" w:type="dxa"/>
          </w:tcPr>
          <w:p w14:paraId="21A871E4" w14:textId="44395590" w:rsidR="00FF083A" w:rsidRPr="00D20599" w:rsidRDefault="00FF083A" w:rsidP="006238D3">
            <w:pPr>
              <w:jc w:val="center"/>
              <w:rPr>
                <w:rFonts w:cs="Times New Roman"/>
                <w:lang w:val="ro-MD"/>
              </w:rPr>
            </w:pPr>
            <w:r w:rsidRPr="00D20599">
              <w:rPr>
                <w:rFonts w:cs="Times New Roman"/>
                <w:lang w:val="ro-MD"/>
              </w:rPr>
              <w:t>5,33</w:t>
            </w:r>
          </w:p>
        </w:tc>
      </w:tr>
      <w:tr w:rsidR="00D47617" w:rsidRPr="00D20599" w14:paraId="13AD016C" w14:textId="77777777" w:rsidTr="003C0D23">
        <w:tc>
          <w:tcPr>
            <w:tcW w:w="993" w:type="dxa"/>
          </w:tcPr>
          <w:p w14:paraId="194171D4" w14:textId="5D18A427" w:rsidR="00FF083A" w:rsidRPr="00D20599" w:rsidRDefault="00FF083A" w:rsidP="00FF083A">
            <w:pPr>
              <w:rPr>
                <w:rFonts w:cs="Times New Roman"/>
                <w:lang w:val="ro-MD"/>
              </w:rPr>
            </w:pPr>
            <w:r w:rsidRPr="00D20599">
              <w:rPr>
                <w:rFonts w:cs="Times New Roman"/>
                <w:lang w:val="ro-MD"/>
              </w:rPr>
              <w:t>A2083</w:t>
            </w:r>
          </w:p>
        </w:tc>
        <w:tc>
          <w:tcPr>
            <w:tcW w:w="5098" w:type="dxa"/>
          </w:tcPr>
          <w:p w14:paraId="7EB88F3B" w14:textId="72D77398" w:rsidR="00FF083A" w:rsidRPr="00D20599" w:rsidRDefault="00FF083A">
            <w:pPr>
              <w:rPr>
                <w:rFonts w:cs="Times New Roman"/>
                <w:lang w:val="ro-MD"/>
              </w:rPr>
            </w:pPr>
            <w:r w:rsidRPr="00D20599">
              <w:rPr>
                <w:rFonts w:cs="Times New Roman"/>
                <w:lang w:val="ro-MD"/>
              </w:rPr>
              <w:t>Controlor de stat superior</w:t>
            </w:r>
          </w:p>
        </w:tc>
        <w:tc>
          <w:tcPr>
            <w:tcW w:w="1275" w:type="dxa"/>
          </w:tcPr>
          <w:p w14:paraId="095BB3A3" w14:textId="60F55C04" w:rsidR="00FF083A" w:rsidRPr="00D20599" w:rsidRDefault="00FF083A" w:rsidP="006238D3">
            <w:pPr>
              <w:jc w:val="center"/>
              <w:rPr>
                <w:rFonts w:cs="Times New Roman"/>
                <w:lang w:val="ro-MD"/>
              </w:rPr>
            </w:pPr>
            <w:r w:rsidRPr="00D20599">
              <w:rPr>
                <w:rFonts w:cs="Times New Roman"/>
                <w:lang w:val="ro-MD"/>
              </w:rPr>
              <w:t>75</w:t>
            </w:r>
          </w:p>
        </w:tc>
        <w:tc>
          <w:tcPr>
            <w:tcW w:w="1418" w:type="dxa"/>
          </w:tcPr>
          <w:p w14:paraId="1E072898" w14:textId="6C663213" w:rsidR="00FF083A" w:rsidRPr="00D20599" w:rsidRDefault="00FF083A" w:rsidP="006238D3">
            <w:pPr>
              <w:jc w:val="center"/>
              <w:rPr>
                <w:rFonts w:cs="Times New Roman"/>
                <w:lang w:val="ro-MD"/>
              </w:rPr>
            </w:pPr>
            <w:r w:rsidRPr="00D20599">
              <w:rPr>
                <w:rFonts w:cs="Times New Roman"/>
                <w:lang w:val="ro-MD"/>
              </w:rPr>
              <w:t>4,70</w:t>
            </w:r>
          </w:p>
        </w:tc>
      </w:tr>
      <w:tr w:rsidR="00D47617" w:rsidRPr="00D20599" w14:paraId="5AB3BA62" w14:textId="77777777" w:rsidTr="003C0D23">
        <w:tc>
          <w:tcPr>
            <w:tcW w:w="993" w:type="dxa"/>
          </w:tcPr>
          <w:p w14:paraId="6F1C5A88" w14:textId="48732B54" w:rsidR="00FF083A" w:rsidRPr="00D20599" w:rsidRDefault="00FF083A" w:rsidP="00FF083A">
            <w:pPr>
              <w:rPr>
                <w:rFonts w:cs="Times New Roman"/>
                <w:lang w:val="ro-MD"/>
              </w:rPr>
            </w:pPr>
            <w:r w:rsidRPr="00D20599">
              <w:rPr>
                <w:rFonts w:cs="Times New Roman"/>
                <w:lang w:val="ro-MD"/>
              </w:rPr>
              <w:t>A2107</w:t>
            </w:r>
          </w:p>
        </w:tc>
        <w:tc>
          <w:tcPr>
            <w:tcW w:w="5098" w:type="dxa"/>
          </w:tcPr>
          <w:p w14:paraId="2DCA0C7E" w14:textId="167FE96B" w:rsidR="00FF083A" w:rsidRPr="00D20599" w:rsidRDefault="00FF083A">
            <w:pPr>
              <w:rPr>
                <w:rFonts w:cs="Times New Roman"/>
                <w:lang w:val="ro-MD"/>
              </w:rPr>
            </w:pPr>
            <w:r w:rsidRPr="00D20599">
              <w:rPr>
                <w:rFonts w:cs="Times New Roman"/>
                <w:lang w:val="ro-MD"/>
              </w:rPr>
              <w:t>Controlor de stat</w:t>
            </w:r>
          </w:p>
        </w:tc>
        <w:tc>
          <w:tcPr>
            <w:tcW w:w="1275" w:type="dxa"/>
          </w:tcPr>
          <w:p w14:paraId="3B4E05A1" w14:textId="575C681B" w:rsidR="00FF083A" w:rsidRPr="00D20599" w:rsidRDefault="00FF083A" w:rsidP="006238D3">
            <w:pPr>
              <w:jc w:val="center"/>
              <w:rPr>
                <w:rFonts w:cs="Times New Roman"/>
                <w:lang w:val="ro-MD"/>
              </w:rPr>
            </w:pPr>
            <w:r w:rsidRPr="00D20599">
              <w:rPr>
                <w:rFonts w:cs="Times New Roman"/>
                <w:lang w:val="ro-MD"/>
              </w:rPr>
              <w:t>70</w:t>
            </w:r>
          </w:p>
        </w:tc>
        <w:tc>
          <w:tcPr>
            <w:tcW w:w="1418" w:type="dxa"/>
          </w:tcPr>
          <w:p w14:paraId="3B3AD2BF" w14:textId="4CDC4258" w:rsidR="00FF083A" w:rsidRPr="00D20599" w:rsidRDefault="00FF083A" w:rsidP="006238D3">
            <w:pPr>
              <w:jc w:val="center"/>
              <w:rPr>
                <w:rFonts w:cs="Times New Roman"/>
                <w:lang w:val="ro-MD"/>
              </w:rPr>
            </w:pPr>
            <w:r w:rsidRPr="00D20599">
              <w:rPr>
                <w:rFonts w:cs="Times New Roman"/>
                <w:lang w:val="ro-MD"/>
              </w:rPr>
              <w:t>4,23</w:t>
            </w:r>
          </w:p>
        </w:tc>
      </w:tr>
      <w:tr w:rsidR="00D47617" w:rsidRPr="00D20599" w14:paraId="656F72BD" w14:textId="77777777" w:rsidTr="003C0D23">
        <w:tc>
          <w:tcPr>
            <w:tcW w:w="993" w:type="dxa"/>
          </w:tcPr>
          <w:p w14:paraId="3C022901" w14:textId="456B3609" w:rsidR="00FF083A" w:rsidRPr="00D20599" w:rsidRDefault="00FF083A" w:rsidP="0047389A">
            <w:pPr>
              <w:rPr>
                <w:rFonts w:cs="Times New Roman"/>
                <w:lang w:val="ro-MD"/>
              </w:rPr>
            </w:pPr>
            <w:r w:rsidRPr="00D20599">
              <w:rPr>
                <w:rFonts w:cs="Times New Roman"/>
                <w:lang w:val="ro-MD"/>
              </w:rPr>
              <w:t>A2</w:t>
            </w:r>
            <w:r w:rsidR="0047389A" w:rsidRPr="00D20599">
              <w:rPr>
                <w:rFonts w:cs="Times New Roman"/>
                <w:lang w:val="ro-MD"/>
              </w:rPr>
              <w:t>197</w:t>
            </w:r>
          </w:p>
        </w:tc>
        <w:tc>
          <w:tcPr>
            <w:tcW w:w="5098" w:type="dxa"/>
          </w:tcPr>
          <w:p w14:paraId="39EBD851" w14:textId="188AD0E7" w:rsidR="00FF083A" w:rsidRPr="00D20599" w:rsidRDefault="00FF083A" w:rsidP="00FF083A">
            <w:pPr>
              <w:rPr>
                <w:rFonts w:cs="Times New Roman"/>
                <w:lang w:val="ro-MD"/>
              </w:rPr>
            </w:pPr>
            <w:r w:rsidRPr="00D20599">
              <w:rPr>
                <w:rFonts w:cs="Times New Roman"/>
                <w:lang w:val="ro-MD"/>
              </w:rPr>
              <w:t>Contabil-șef</w:t>
            </w:r>
          </w:p>
        </w:tc>
        <w:tc>
          <w:tcPr>
            <w:tcW w:w="1275" w:type="dxa"/>
          </w:tcPr>
          <w:p w14:paraId="27D663CF" w14:textId="41184ED0" w:rsidR="00FF083A" w:rsidRPr="00D20599" w:rsidRDefault="00FF083A" w:rsidP="006238D3">
            <w:pPr>
              <w:jc w:val="center"/>
              <w:rPr>
                <w:rFonts w:cs="Times New Roman"/>
                <w:lang w:val="ro-MD"/>
              </w:rPr>
            </w:pPr>
            <w:r w:rsidRPr="00D20599">
              <w:rPr>
                <w:rFonts w:cs="Times New Roman"/>
                <w:lang w:val="ro-MD"/>
              </w:rPr>
              <w:t>83</w:t>
            </w:r>
          </w:p>
        </w:tc>
        <w:tc>
          <w:tcPr>
            <w:tcW w:w="1418" w:type="dxa"/>
          </w:tcPr>
          <w:p w14:paraId="66BFC181" w14:textId="24F92FEE" w:rsidR="00FF083A" w:rsidRPr="00D20599" w:rsidRDefault="00FF083A" w:rsidP="006238D3">
            <w:pPr>
              <w:jc w:val="center"/>
              <w:rPr>
                <w:rFonts w:cs="Times New Roman"/>
                <w:lang w:val="ro-MD"/>
              </w:rPr>
            </w:pPr>
            <w:r w:rsidRPr="00D20599">
              <w:rPr>
                <w:rFonts w:cs="Times New Roman"/>
                <w:lang w:val="ro-MD"/>
              </w:rPr>
              <w:t>5,55</w:t>
            </w:r>
          </w:p>
        </w:tc>
      </w:tr>
      <w:tr w:rsidR="00D47617" w:rsidRPr="00D20599" w14:paraId="5364A5DB" w14:textId="77777777" w:rsidTr="003C0D23">
        <w:tc>
          <w:tcPr>
            <w:tcW w:w="993" w:type="dxa"/>
          </w:tcPr>
          <w:p w14:paraId="0F6A44A0" w14:textId="42B15407" w:rsidR="00FF083A" w:rsidRPr="00D20599" w:rsidRDefault="00FF083A" w:rsidP="00FF083A">
            <w:pPr>
              <w:rPr>
                <w:rFonts w:cs="Times New Roman"/>
                <w:lang w:val="ro-MD"/>
              </w:rPr>
            </w:pPr>
            <w:r w:rsidRPr="00D20599">
              <w:rPr>
                <w:rFonts w:cs="Times New Roman"/>
                <w:lang w:val="ro-MD"/>
              </w:rPr>
              <w:t>A2066</w:t>
            </w:r>
          </w:p>
        </w:tc>
        <w:tc>
          <w:tcPr>
            <w:tcW w:w="5098" w:type="dxa"/>
          </w:tcPr>
          <w:p w14:paraId="7AD76857" w14:textId="39D3EC32" w:rsidR="00FF083A" w:rsidRPr="00D20599" w:rsidRDefault="00FF083A" w:rsidP="00FF083A">
            <w:pPr>
              <w:rPr>
                <w:rFonts w:cs="Times New Roman"/>
                <w:lang w:val="ro-MD"/>
              </w:rPr>
            </w:pPr>
            <w:r w:rsidRPr="00D20599">
              <w:rPr>
                <w:rFonts w:cs="Times New Roman"/>
                <w:lang w:val="ro-MD"/>
              </w:rPr>
              <w:t>Inspector de integritate principal</w:t>
            </w:r>
          </w:p>
        </w:tc>
        <w:tc>
          <w:tcPr>
            <w:tcW w:w="1275" w:type="dxa"/>
          </w:tcPr>
          <w:p w14:paraId="34CAD6FB" w14:textId="4743CBEC" w:rsidR="00FF083A" w:rsidRPr="00D20599" w:rsidRDefault="00FF083A" w:rsidP="006238D3">
            <w:pPr>
              <w:jc w:val="center"/>
              <w:rPr>
                <w:rFonts w:cs="Times New Roman"/>
                <w:lang w:val="ro-MD"/>
              </w:rPr>
            </w:pPr>
            <w:r w:rsidRPr="00D20599">
              <w:rPr>
                <w:rFonts w:cs="Times New Roman"/>
                <w:lang w:val="ro-MD"/>
              </w:rPr>
              <w:t>81</w:t>
            </w:r>
          </w:p>
        </w:tc>
        <w:tc>
          <w:tcPr>
            <w:tcW w:w="1418" w:type="dxa"/>
          </w:tcPr>
          <w:p w14:paraId="64A61AF2" w14:textId="7B6F2AE8" w:rsidR="00FF083A" w:rsidRPr="00D20599" w:rsidRDefault="00FF083A" w:rsidP="006238D3">
            <w:pPr>
              <w:jc w:val="center"/>
              <w:rPr>
                <w:rFonts w:cs="Times New Roman"/>
                <w:lang w:val="ro-MD"/>
              </w:rPr>
            </w:pPr>
            <w:r w:rsidRPr="00D20599">
              <w:rPr>
                <w:rFonts w:cs="Times New Roman"/>
                <w:lang w:val="ro-MD"/>
              </w:rPr>
              <w:t>5,33</w:t>
            </w:r>
          </w:p>
        </w:tc>
      </w:tr>
      <w:tr w:rsidR="00D47617" w:rsidRPr="00D20599" w14:paraId="0183023C" w14:textId="77777777" w:rsidTr="003C0D23">
        <w:tc>
          <w:tcPr>
            <w:tcW w:w="993" w:type="dxa"/>
          </w:tcPr>
          <w:p w14:paraId="43973954" w14:textId="0A004ED6" w:rsidR="00FF083A" w:rsidRPr="00D20599" w:rsidRDefault="00FF083A" w:rsidP="00FF083A">
            <w:pPr>
              <w:rPr>
                <w:rFonts w:cs="Times New Roman"/>
                <w:lang w:val="ro-MD"/>
              </w:rPr>
            </w:pPr>
            <w:r w:rsidRPr="00D20599">
              <w:rPr>
                <w:rFonts w:cs="Times New Roman"/>
                <w:lang w:val="ro-MD"/>
              </w:rPr>
              <w:t>A2081</w:t>
            </w:r>
          </w:p>
        </w:tc>
        <w:tc>
          <w:tcPr>
            <w:tcW w:w="5098" w:type="dxa"/>
          </w:tcPr>
          <w:p w14:paraId="1B7F26C8" w14:textId="006F0CDE" w:rsidR="00FF083A" w:rsidRPr="00D20599" w:rsidRDefault="00FF083A" w:rsidP="00FF083A">
            <w:pPr>
              <w:rPr>
                <w:rFonts w:cs="Times New Roman"/>
                <w:lang w:val="ro-MD"/>
              </w:rPr>
            </w:pPr>
            <w:r w:rsidRPr="00D20599">
              <w:rPr>
                <w:rFonts w:cs="Times New Roman"/>
                <w:lang w:val="ro-MD"/>
              </w:rPr>
              <w:t>Inspector de integritate superior</w:t>
            </w:r>
          </w:p>
        </w:tc>
        <w:tc>
          <w:tcPr>
            <w:tcW w:w="1275" w:type="dxa"/>
          </w:tcPr>
          <w:p w14:paraId="77FF8345" w14:textId="55457DD2" w:rsidR="00FF083A" w:rsidRPr="00D20599" w:rsidRDefault="00FF083A" w:rsidP="00BB4424">
            <w:pPr>
              <w:jc w:val="center"/>
              <w:rPr>
                <w:rFonts w:cs="Times New Roman"/>
                <w:lang w:val="ro-MD"/>
              </w:rPr>
            </w:pPr>
            <w:r w:rsidRPr="00D20599">
              <w:rPr>
                <w:rFonts w:cs="Times New Roman"/>
                <w:lang w:val="ro-MD"/>
              </w:rPr>
              <w:t>75</w:t>
            </w:r>
          </w:p>
        </w:tc>
        <w:tc>
          <w:tcPr>
            <w:tcW w:w="1418" w:type="dxa"/>
          </w:tcPr>
          <w:p w14:paraId="205BEC3F" w14:textId="06C369D2" w:rsidR="00FF083A" w:rsidRPr="00D20599" w:rsidRDefault="00FF083A" w:rsidP="00BB4424">
            <w:pPr>
              <w:jc w:val="center"/>
              <w:rPr>
                <w:rFonts w:cs="Times New Roman"/>
                <w:lang w:val="ro-MD"/>
              </w:rPr>
            </w:pPr>
            <w:r w:rsidRPr="00D20599">
              <w:rPr>
                <w:rFonts w:cs="Times New Roman"/>
                <w:lang w:val="ro-MD"/>
              </w:rPr>
              <w:t>4,70</w:t>
            </w:r>
          </w:p>
        </w:tc>
      </w:tr>
      <w:tr w:rsidR="00D47617" w:rsidRPr="00D20599" w14:paraId="66985785" w14:textId="77777777" w:rsidTr="003C0D23">
        <w:tc>
          <w:tcPr>
            <w:tcW w:w="993" w:type="dxa"/>
          </w:tcPr>
          <w:p w14:paraId="1A67B348" w14:textId="4BA86066" w:rsidR="00FF083A" w:rsidRPr="00D20599" w:rsidRDefault="00FF083A" w:rsidP="00FF083A">
            <w:pPr>
              <w:rPr>
                <w:rFonts w:cs="Times New Roman"/>
                <w:lang w:val="ro-MD"/>
              </w:rPr>
            </w:pPr>
            <w:r w:rsidRPr="00D20599">
              <w:rPr>
                <w:rFonts w:cs="Times New Roman"/>
                <w:lang w:val="ro-MD"/>
              </w:rPr>
              <w:t>A2105</w:t>
            </w:r>
          </w:p>
        </w:tc>
        <w:tc>
          <w:tcPr>
            <w:tcW w:w="5098" w:type="dxa"/>
          </w:tcPr>
          <w:p w14:paraId="1755A3F4" w14:textId="272CB219" w:rsidR="00FF083A" w:rsidRPr="00D20599" w:rsidRDefault="00FF083A" w:rsidP="00FF083A">
            <w:pPr>
              <w:rPr>
                <w:rFonts w:cs="Times New Roman"/>
                <w:lang w:val="ro-MD"/>
              </w:rPr>
            </w:pPr>
            <w:r w:rsidRPr="00D20599">
              <w:rPr>
                <w:rFonts w:cs="Times New Roman"/>
                <w:lang w:val="ro-MD"/>
              </w:rPr>
              <w:t>Inspector de integritate</w:t>
            </w:r>
          </w:p>
        </w:tc>
        <w:tc>
          <w:tcPr>
            <w:tcW w:w="1275" w:type="dxa"/>
          </w:tcPr>
          <w:p w14:paraId="4B7F9677" w14:textId="77749D43" w:rsidR="00FF083A" w:rsidRPr="00D20599" w:rsidRDefault="00FF083A" w:rsidP="006238D3">
            <w:pPr>
              <w:jc w:val="center"/>
              <w:rPr>
                <w:rFonts w:cs="Times New Roman"/>
                <w:lang w:val="ro-MD"/>
              </w:rPr>
            </w:pPr>
            <w:r w:rsidRPr="00D20599">
              <w:rPr>
                <w:rFonts w:cs="Times New Roman"/>
                <w:lang w:val="ro-MD"/>
              </w:rPr>
              <w:t>70</w:t>
            </w:r>
          </w:p>
        </w:tc>
        <w:tc>
          <w:tcPr>
            <w:tcW w:w="1418" w:type="dxa"/>
          </w:tcPr>
          <w:p w14:paraId="78BC305D" w14:textId="7DB27975" w:rsidR="00FF083A" w:rsidRPr="00D20599" w:rsidRDefault="00FF083A" w:rsidP="006238D3">
            <w:pPr>
              <w:jc w:val="center"/>
              <w:rPr>
                <w:rFonts w:cs="Times New Roman"/>
                <w:lang w:val="ro-MD"/>
              </w:rPr>
            </w:pPr>
            <w:r w:rsidRPr="00D20599">
              <w:rPr>
                <w:rFonts w:cs="Times New Roman"/>
                <w:lang w:val="ro-MD"/>
              </w:rPr>
              <w:t>4,23</w:t>
            </w:r>
          </w:p>
        </w:tc>
      </w:tr>
      <w:tr w:rsidR="00D47617" w:rsidRPr="00D20599" w14:paraId="0118DC41" w14:textId="77777777" w:rsidTr="003C0D23">
        <w:tc>
          <w:tcPr>
            <w:tcW w:w="993" w:type="dxa"/>
          </w:tcPr>
          <w:p w14:paraId="718159F6" w14:textId="65638C26" w:rsidR="00FF083A" w:rsidRPr="00D20599" w:rsidRDefault="00FF083A">
            <w:pPr>
              <w:rPr>
                <w:rFonts w:cs="Times New Roman"/>
                <w:lang w:val="ro-MD"/>
              </w:rPr>
            </w:pPr>
            <w:r w:rsidRPr="00D20599">
              <w:rPr>
                <w:rFonts w:cs="Times New Roman"/>
                <w:lang w:val="ro-MD"/>
              </w:rPr>
              <w:t>A2</w:t>
            </w:r>
            <w:r w:rsidR="00DC4D1F" w:rsidRPr="00D20599">
              <w:rPr>
                <w:rFonts w:cs="Times New Roman"/>
                <w:lang w:val="ro-MD"/>
              </w:rPr>
              <w:t>093</w:t>
            </w:r>
          </w:p>
        </w:tc>
        <w:tc>
          <w:tcPr>
            <w:tcW w:w="5098" w:type="dxa"/>
          </w:tcPr>
          <w:p w14:paraId="0A65387E" w14:textId="3924F363" w:rsidR="00FF083A" w:rsidRPr="00D20599" w:rsidRDefault="00FF083A" w:rsidP="00FF083A">
            <w:pPr>
              <w:rPr>
                <w:rFonts w:cs="Times New Roman"/>
                <w:lang w:val="ro-MD"/>
              </w:rPr>
            </w:pPr>
            <w:r w:rsidRPr="00D20599">
              <w:rPr>
                <w:rFonts w:cs="Times New Roman"/>
                <w:lang w:val="ro-MD"/>
              </w:rPr>
              <w:t>Auditor intern principal</w:t>
            </w:r>
          </w:p>
        </w:tc>
        <w:tc>
          <w:tcPr>
            <w:tcW w:w="1275" w:type="dxa"/>
          </w:tcPr>
          <w:p w14:paraId="6834F2A4" w14:textId="6815E276" w:rsidR="00FF083A" w:rsidRPr="00D20599" w:rsidRDefault="00FF083A">
            <w:pPr>
              <w:jc w:val="center"/>
              <w:rPr>
                <w:rFonts w:cs="Times New Roman"/>
                <w:lang w:val="ro-MD"/>
              </w:rPr>
            </w:pPr>
            <w:r w:rsidRPr="00D20599">
              <w:rPr>
                <w:rFonts w:cs="Times New Roman"/>
                <w:lang w:val="ro-MD"/>
              </w:rPr>
              <w:t>75</w:t>
            </w:r>
          </w:p>
        </w:tc>
        <w:tc>
          <w:tcPr>
            <w:tcW w:w="1418" w:type="dxa"/>
          </w:tcPr>
          <w:p w14:paraId="524D789C" w14:textId="70B88A03" w:rsidR="00FF083A" w:rsidRPr="00D20599" w:rsidRDefault="00FF083A" w:rsidP="00FF083A">
            <w:pPr>
              <w:jc w:val="center"/>
              <w:rPr>
                <w:rFonts w:cs="Times New Roman"/>
                <w:lang w:val="ro-MD"/>
              </w:rPr>
            </w:pPr>
            <w:r w:rsidRPr="00D20599">
              <w:rPr>
                <w:rFonts w:cs="Times New Roman"/>
                <w:lang w:val="ro-MD"/>
              </w:rPr>
              <w:t>4,70</w:t>
            </w:r>
          </w:p>
        </w:tc>
      </w:tr>
      <w:tr w:rsidR="00D47617" w:rsidRPr="00D20599" w14:paraId="668D0C13" w14:textId="77777777" w:rsidTr="003C0D23">
        <w:tc>
          <w:tcPr>
            <w:tcW w:w="993" w:type="dxa"/>
          </w:tcPr>
          <w:p w14:paraId="335C4078" w14:textId="3806824C" w:rsidR="00FF083A" w:rsidRPr="00D20599" w:rsidRDefault="00FF083A" w:rsidP="0047389A">
            <w:pPr>
              <w:rPr>
                <w:rFonts w:cs="Times New Roman"/>
                <w:lang w:val="ro-MD"/>
              </w:rPr>
            </w:pPr>
            <w:r w:rsidRPr="00D20599">
              <w:rPr>
                <w:rFonts w:cs="Times New Roman"/>
                <w:lang w:val="ro-MD"/>
              </w:rPr>
              <w:t>A2</w:t>
            </w:r>
            <w:r w:rsidR="0047389A" w:rsidRPr="00D20599">
              <w:rPr>
                <w:rFonts w:cs="Times New Roman"/>
                <w:lang w:val="ro-MD"/>
              </w:rPr>
              <w:t>198</w:t>
            </w:r>
          </w:p>
        </w:tc>
        <w:tc>
          <w:tcPr>
            <w:tcW w:w="5098" w:type="dxa"/>
          </w:tcPr>
          <w:p w14:paraId="752202B3" w14:textId="37B6AA8D" w:rsidR="00FF083A" w:rsidRPr="00D20599" w:rsidRDefault="00FF083A" w:rsidP="00FF083A">
            <w:pPr>
              <w:rPr>
                <w:rFonts w:cs="Times New Roman"/>
                <w:lang w:val="ro-MD"/>
              </w:rPr>
            </w:pPr>
            <w:r w:rsidRPr="00D20599">
              <w:rPr>
                <w:rFonts w:cs="Times New Roman"/>
                <w:lang w:val="ro-MD"/>
              </w:rPr>
              <w:t>Auditor intern superior</w:t>
            </w:r>
          </w:p>
        </w:tc>
        <w:tc>
          <w:tcPr>
            <w:tcW w:w="1275" w:type="dxa"/>
          </w:tcPr>
          <w:p w14:paraId="34CE7554" w14:textId="23751374" w:rsidR="00FF083A" w:rsidRPr="00D20599" w:rsidRDefault="00FF083A" w:rsidP="00FF083A">
            <w:pPr>
              <w:jc w:val="center"/>
              <w:rPr>
                <w:rFonts w:cs="Times New Roman"/>
                <w:lang w:val="ro-MD"/>
              </w:rPr>
            </w:pPr>
            <w:r w:rsidRPr="00D20599">
              <w:rPr>
                <w:rFonts w:cs="Times New Roman"/>
                <w:lang w:val="ro-MD"/>
              </w:rPr>
              <w:t>70</w:t>
            </w:r>
          </w:p>
        </w:tc>
        <w:tc>
          <w:tcPr>
            <w:tcW w:w="1418" w:type="dxa"/>
          </w:tcPr>
          <w:p w14:paraId="6F77EB5C" w14:textId="33221FB3" w:rsidR="00FF083A" w:rsidRPr="00D20599" w:rsidRDefault="00FF083A" w:rsidP="00FF083A">
            <w:pPr>
              <w:jc w:val="center"/>
              <w:rPr>
                <w:rFonts w:cs="Times New Roman"/>
                <w:lang w:val="ro-MD"/>
              </w:rPr>
            </w:pPr>
            <w:r w:rsidRPr="00D20599">
              <w:rPr>
                <w:rFonts w:cs="Times New Roman"/>
                <w:lang w:val="ro-MD"/>
              </w:rPr>
              <w:t>4,23</w:t>
            </w:r>
          </w:p>
        </w:tc>
      </w:tr>
      <w:tr w:rsidR="00D47617" w:rsidRPr="00D20599" w14:paraId="11ECE0B9" w14:textId="77777777" w:rsidTr="003C0D23">
        <w:tc>
          <w:tcPr>
            <w:tcW w:w="993" w:type="dxa"/>
          </w:tcPr>
          <w:p w14:paraId="034FA6E2" w14:textId="19695DC9" w:rsidR="00FF083A" w:rsidRPr="00D20599" w:rsidRDefault="00FF083A">
            <w:pPr>
              <w:rPr>
                <w:rFonts w:cs="Times New Roman"/>
                <w:lang w:val="ro-MD"/>
              </w:rPr>
            </w:pPr>
            <w:r w:rsidRPr="00D20599">
              <w:rPr>
                <w:rFonts w:cs="Times New Roman"/>
                <w:lang w:val="ro-MD"/>
              </w:rPr>
              <w:t>A2</w:t>
            </w:r>
            <w:r w:rsidR="00DC4D1F" w:rsidRPr="00D20599">
              <w:rPr>
                <w:rFonts w:cs="Times New Roman"/>
                <w:lang w:val="ro-MD"/>
              </w:rPr>
              <w:t>129</w:t>
            </w:r>
          </w:p>
        </w:tc>
        <w:tc>
          <w:tcPr>
            <w:tcW w:w="5098" w:type="dxa"/>
          </w:tcPr>
          <w:p w14:paraId="21C1CD72" w14:textId="098EF09D" w:rsidR="00FF083A" w:rsidRPr="00D20599" w:rsidRDefault="00FF083A" w:rsidP="00FF083A">
            <w:pPr>
              <w:rPr>
                <w:rFonts w:cs="Times New Roman"/>
                <w:lang w:val="ro-MD"/>
              </w:rPr>
            </w:pPr>
            <w:r w:rsidRPr="00D20599">
              <w:rPr>
                <w:rFonts w:cs="Times New Roman"/>
                <w:lang w:val="ro-MD"/>
              </w:rPr>
              <w:t>Auditor intern</w:t>
            </w:r>
          </w:p>
        </w:tc>
        <w:tc>
          <w:tcPr>
            <w:tcW w:w="1275" w:type="dxa"/>
          </w:tcPr>
          <w:p w14:paraId="22F361BD" w14:textId="3814DD00" w:rsidR="00FF083A" w:rsidRPr="00D20599" w:rsidRDefault="00FF083A" w:rsidP="00FF083A">
            <w:pPr>
              <w:jc w:val="center"/>
              <w:rPr>
                <w:rFonts w:cs="Times New Roman"/>
                <w:lang w:val="ro-MD"/>
              </w:rPr>
            </w:pPr>
            <w:r w:rsidRPr="00D20599">
              <w:rPr>
                <w:rFonts w:cs="Times New Roman"/>
                <w:lang w:val="ro-MD"/>
              </w:rPr>
              <w:t>65</w:t>
            </w:r>
          </w:p>
        </w:tc>
        <w:tc>
          <w:tcPr>
            <w:tcW w:w="1418" w:type="dxa"/>
          </w:tcPr>
          <w:p w14:paraId="6DF95989" w14:textId="5182A415" w:rsidR="00FF083A" w:rsidRPr="00D20599" w:rsidRDefault="00FF083A" w:rsidP="00FF083A">
            <w:pPr>
              <w:jc w:val="center"/>
              <w:rPr>
                <w:rFonts w:cs="Times New Roman"/>
                <w:lang w:val="ro-MD"/>
              </w:rPr>
            </w:pPr>
            <w:r w:rsidRPr="00D20599">
              <w:rPr>
                <w:rFonts w:cs="Times New Roman"/>
                <w:lang w:val="ro-MD"/>
              </w:rPr>
              <w:t>3,81</w:t>
            </w:r>
          </w:p>
        </w:tc>
      </w:tr>
      <w:tr w:rsidR="00D47617" w:rsidRPr="00D20599" w14:paraId="3AF73A66" w14:textId="77777777" w:rsidTr="003C0D23">
        <w:tc>
          <w:tcPr>
            <w:tcW w:w="993" w:type="dxa"/>
          </w:tcPr>
          <w:p w14:paraId="01577840" w14:textId="0F0FE3B1" w:rsidR="00FF083A" w:rsidRPr="00D20599" w:rsidRDefault="00FF083A" w:rsidP="00FF083A">
            <w:pPr>
              <w:rPr>
                <w:rFonts w:cs="Times New Roman"/>
                <w:lang w:val="ro-MD"/>
              </w:rPr>
            </w:pPr>
            <w:r w:rsidRPr="00D20599">
              <w:rPr>
                <w:rFonts w:cs="Times New Roman"/>
                <w:lang w:val="ro-MD"/>
              </w:rPr>
              <w:t>A2088</w:t>
            </w:r>
          </w:p>
        </w:tc>
        <w:tc>
          <w:tcPr>
            <w:tcW w:w="5098" w:type="dxa"/>
          </w:tcPr>
          <w:p w14:paraId="13ACF05E" w14:textId="7B629CCE" w:rsidR="00FF083A" w:rsidRPr="00D20599" w:rsidRDefault="00FF083A" w:rsidP="00FF083A">
            <w:pPr>
              <w:rPr>
                <w:rFonts w:cs="Times New Roman"/>
                <w:lang w:val="ro-MD"/>
              </w:rPr>
            </w:pPr>
            <w:r w:rsidRPr="00D20599">
              <w:rPr>
                <w:rFonts w:cs="Times New Roman"/>
                <w:lang w:val="ro-MD"/>
              </w:rPr>
              <w:t>Consultant principal</w:t>
            </w:r>
          </w:p>
        </w:tc>
        <w:tc>
          <w:tcPr>
            <w:tcW w:w="1275" w:type="dxa"/>
          </w:tcPr>
          <w:p w14:paraId="6C8DF3B4" w14:textId="484CBCA6" w:rsidR="00FF083A" w:rsidRPr="00D20599" w:rsidRDefault="00B120BC" w:rsidP="00B120BC">
            <w:pPr>
              <w:jc w:val="center"/>
              <w:rPr>
                <w:rFonts w:cs="Times New Roman"/>
                <w:lang w:val="ro-MD"/>
              </w:rPr>
            </w:pPr>
            <w:r w:rsidRPr="00D20599">
              <w:rPr>
                <w:rFonts w:cs="Times New Roman"/>
                <w:lang w:val="ro-MD"/>
              </w:rPr>
              <w:t>75</w:t>
            </w:r>
          </w:p>
        </w:tc>
        <w:tc>
          <w:tcPr>
            <w:tcW w:w="1418" w:type="dxa"/>
          </w:tcPr>
          <w:p w14:paraId="1CCB3684" w14:textId="42EE16A1" w:rsidR="00FF083A" w:rsidRPr="00D20599" w:rsidRDefault="00B120BC" w:rsidP="00BB4424">
            <w:pPr>
              <w:jc w:val="center"/>
              <w:rPr>
                <w:rFonts w:cs="Times New Roman"/>
                <w:lang w:val="ro-MD"/>
              </w:rPr>
            </w:pPr>
            <w:r w:rsidRPr="00D20599">
              <w:rPr>
                <w:rFonts w:cs="Times New Roman"/>
                <w:lang w:val="ro-MD"/>
              </w:rPr>
              <w:t>4,70</w:t>
            </w:r>
          </w:p>
        </w:tc>
      </w:tr>
      <w:tr w:rsidR="00D47617" w:rsidRPr="00D20599" w14:paraId="322E6D31" w14:textId="77777777" w:rsidTr="003C0D23">
        <w:tc>
          <w:tcPr>
            <w:tcW w:w="993" w:type="dxa"/>
          </w:tcPr>
          <w:p w14:paraId="2D338034" w14:textId="167949A0" w:rsidR="00FF083A" w:rsidRPr="00D20599" w:rsidRDefault="00FF083A" w:rsidP="00FF083A">
            <w:pPr>
              <w:rPr>
                <w:rFonts w:cs="Times New Roman"/>
                <w:lang w:val="ro-MD"/>
              </w:rPr>
            </w:pPr>
            <w:r w:rsidRPr="00D20599">
              <w:rPr>
                <w:rFonts w:cs="Times New Roman"/>
                <w:lang w:val="ro-MD"/>
              </w:rPr>
              <w:t>A2112</w:t>
            </w:r>
          </w:p>
        </w:tc>
        <w:tc>
          <w:tcPr>
            <w:tcW w:w="5098" w:type="dxa"/>
          </w:tcPr>
          <w:p w14:paraId="2BCA07E2" w14:textId="112681FA" w:rsidR="00FF083A" w:rsidRPr="00D20599" w:rsidRDefault="00FF083A" w:rsidP="00FF083A">
            <w:pPr>
              <w:rPr>
                <w:rFonts w:cs="Times New Roman"/>
                <w:lang w:val="ro-MD"/>
              </w:rPr>
            </w:pPr>
            <w:r w:rsidRPr="00D20599">
              <w:rPr>
                <w:rFonts w:cs="Times New Roman"/>
                <w:lang w:val="ro-MD"/>
              </w:rPr>
              <w:t>Consultant superior</w:t>
            </w:r>
          </w:p>
        </w:tc>
        <w:tc>
          <w:tcPr>
            <w:tcW w:w="1275" w:type="dxa"/>
          </w:tcPr>
          <w:p w14:paraId="009D3D66" w14:textId="3683C2DE" w:rsidR="00FF083A" w:rsidRPr="00D20599" w:rsidRDefault="00FF083A" w:rsidP="00BB4424">
            <w:pPr>
              <w:jc w:val="center"/>
              <w:rPr>
                <w:rFonts w:cs="Times New Roman"/>
                <w:lang w:val="ro-MD"/>
              </w:rPr>
            </w:pPr>
            <w:r w:rsidRPr="00D20599">
              <w:rPr>
                <w:rFonts w:cs="Times New Roman"/>
                <w:lang w:val="ro-MD"/>
              </w:rPr>
              <w:t>70</w:t>
            </w:r>
          </w:p>
        </w:tc>
        <w:tc>
          <w:tcPr>
            <w:tcW w:w="1418" w:type="dxa"/>
          </w:tcPr>
          <w:p w14:paraId="2B4932CB" w14:textId="71B01835" w:rsidR="00FF083A" w:rsidRPr="00D20599" w:rsidRDefault="00FF083A" w:rsidP="00BB4424">
            <w:pPr>
              <w:jc w:val="center"/>
              <w:rPr>
                <w:rFonts w:cs="Times New Roman"/>
                <w:lang w:val="ro-MD"/>
              </w:rPr>
            </w:pPr>
            <w:r w:rsidRPr="00D20599">
              <w:rPr>
                <w:rFonts w:cs="Times New Roman"/>
                <w:lang w:val="ro-MD"/>
              </w:rPr>
              <w:t>4,23</w:t>
            </w:r>
          </w:p>
        </w:tc>
      </w:tr>
      <w:tr w:rsidR="00D47617" w:rsidRPr="00D20599" w14:paraId="78D428E0" w14:textId="77777777" w:rsidTr="003C0D23">
        <w:tc>
          <w:tcPr>
            <w:tcW w:w="993" w:type="dxa"/>
          </w:tcPr>
          <w:p w14:paraId="348ACF25" w14:textId="1304078D" w:rsidR="00FF083A" w:rsidRPr="00D20599" w:rsidRDefault="00FF083A" w:rsidP="00FF083A">
            <w:pPr>
              <w:rPr>
                <w:rFonts w:cs="Times New Roman"/>
                <w:lang w:val="ro-MD"/>
              </w:rPr>
            </w:pPr>
            <w:r w:rsidRPr="00D20599">
              <w:rPr>
                <w:rFonts w:cs="Times New Roman"/>
                <w:lang w:val="ro-MD"/>
              </w:rPr>
              <w:t>A2120</w:t>
            </w:r>
          </w:p>
        </w:tc>
        <w:tc>
          <w:tcPr>
            <w:tcW w:w="5098" w:type="dxa"/>
          </w:tcPr>
          <w:p w14:paraId="4C399F9F" w14:textId="0D55001B" w:rsidR="00FF083A" w:rsidRPr="00D20599" w:rsidRDefault="00FF083A" w:rsidP="00FF083A">
            <w:pPr>
              <w:rPr>
                <w:rFonts w:cs="Times New Roman"/>
                <w:lang w:val="ro-MD"/>
              </w:rPr>
            </w:pPr>
            <w:r w:rsidRPr="00D20599">
              <w:rPr>
                <w:rFonts w:cs="Times New Roman"/>
                <w:lang w:val="ro-MD"/>
              </w:rPr>
              <w:t>Consultant</w:t>
            </w:r>
          </w:p>
        </w:tc>
        <w:tc>
          <w:tcPr>
            <w:tcW w:w="1275" w:type="dxa"/>
          </w:tcPr>
          <w:p w14:paraId="59AD8727" w14:textId="2729DBE0" w:rsidR="00FF083A" w:rsidRPr="00D20599" w:rsidRDefault="00FF083A" w:rsidP="00BB4424">
            <w:pPr>
              <w:jc w:val="center"/>
              <w:rPr>
                <w:rFonts w:cs="Times New Roman"/>
                <w:lang w:val="ro-MD"/>
              </w:rPr>
            </w:pPr>
            <w:r w:rsidRPr="00D20599">
              <w:rPr>
                <w:rFonts w:cs="Times New Roman"/>
                <w:lang w:val="ro-MD"/>
              </w:rPr>
              <w:t>65</w:t>
            </w:r>
          </w:p>
        </w:tc>
        <w:tc>
          <w:tcPr>
            <w:tcW w:w="1418" w:type="dxa"/>
          </w:tcPr>
          <w:p w14:paraId="7126CEB0" w14:textId="76C60101" w:rsidR="00FF083A" w:rsidRPr="00D20599" w:rsidRDefault="00FF083A" w:rsidP="00BB4424">
            <w:pPr>
              <w:jc w:val="center"/>
              <w:rPr>
                <w:rFonts w:cs="Times New Roman"/>
                <w:lang w:val="ro-MD"/>
              </w:rPr>
            </w:pPr>
            <w:r w:rsidRPr="00D20599">
              <w:rPr>
                <w:rFonts w:cs="Times New Roman"/>
                <w:lang w:val="ro-MD"/>
              </w:rPr>
              <w:t>3,81</w:t>
            </w:r>
          </w:p>
        </w:tc>
      </w:tr>
      <w:tr w:rsidR="00D47617" w:rsidRPr="00D20599" w14:paraId="49E0472E" w14:textId="77777777" w:rsidTr="003C0D23">
        <w:tc>
          <w:tcPr>
            <w:tcW w:w="993" w:type="dxa"/>
          </w:tcPr>
          <w:p w14:paraId="6030C8F7" w14:textId="4E3F2DC5" w:rsidR="007D6E6E" w:rsidRPr="00D20599" w:rsidRDefault="007D6E6E" w:rsidP="007D6E6E">
            <w:pPr>
              <w:rPr>
                <w:rFonts w:cs="Times New Roman"/>
                <w:lang w:val="ro-MD"/>
              </w:rPr>
            </w:pPr>
            <w:r w:rsidRPr="00D20599">
              <w:rPr>
                <w:rFonts w:cs="Times New Roman"/>
                <w:lang w:val="ro-MD"/>
              </w:rPr>
              <w:t>A2135</w:t>
            </w:r>
          </w:p>
        </w:tc>
        <w:tc>
          <w:tcPr>
            <w:tcW w:w="5098" w:type="dxa"/>
          </w:tcPr>
          <w:p w14:paraId="4A9A8A41" w14:textId="7F3ADDE9" w:rsidR="007D6E6E" w:rsidRPr="00D20599" w:rsidRDefault="007D6E6E" w:rsidP="007D6E6E">
            <w:pPr>
              <w:rPr>
                <w:rFonts w:cs="Times New Roman"/>
                <w:lang w:val="ro-MD"/>
              </w:rPr>
            </w:pPr>
            <w:r w:rsidRPr="00D20599">
              <w:rPr>
                <w:rFonts w:cs="Times New Roman"/>
                <w:lang w:val="ro-MD"/>
              </w:rPr>
              <w:t>Specialist principal</w:t>
            </w:r>
          </w:p>
        </w:tc>
        <w:tc>
          <w:tcPr>
            <w:tcW w:w="1275" w:type="dxa"/>
          </w:tcPr>
          <w:p w14:paraId="25B6AB98" w14:textId="46711887" w:rsidR="007D6E6E" w:rsidRPr="00D20599" w:rsidRDefault="007D6E6E" w:rsidP="007D6E6E">
            <w:pPr>
              <w:jc w:val="center"/>
              <w:rPr>
                <w:rFonts w:cs="Times New Roman"/>
                <w:lang w:val="ro-MD"/>
              </w:rPr>
            </w:pPr>
            <w:r w:rsidRPr="00D20599">
              <w:rPr>
                <w:rFonts w:cs="Times New Roman"/>
                <w:lang w:val="ro-MD"/>
              </w:rPr>
              <w:t>65</w:t>
            </w:r>
          </w:p>
        </w:tc>
        <w:tc>
          <w:tcPr>
            <w:tcW w:w="1418" w:type="dxa"/>
          </w:tcPr>
          <w:p w14:paraId="6BE1A0BC" w14:textId="393CB67E" w:rsidR="007D6E6E" w:rsidRPr="00D20599" w:rsidRDefault="007D6E6E" w:rsidP="007D6E6E">
            <w:pPr>
              <w:jc w:val="center"/>
              <w:rPr>
                <w:rFonts w:cs="Times New Roman"/>
                <w:lang w:val="ro-MD"/>
              </w:rPr>
            </w:pPr>
            <w:r w:rsidRPr="00D20599">
              <w:rPr>
                <w:rFonts w:cs="Times New Roman"/>
                <w:lang w:val="ro-MD"/>
              </w:rPr>
              <w:t>3,81</w:t>
            </w:r>
          </w:p>
        </w:tc>
      </w:tr>
      <w:tr w:rsidR="00D47617" w:rsidRPr="00D20599" w14:paraId="204AFC49" w14:textId="77777777" w:rsidTr="003C0D23">
        <w:tc>
          <w:tcPr>
            <w:tcW w:w="993" w:type="dxa"/>
          </w:tcPr>
          <w:p w14:paraId="2DBC0417" w14:textId="5E119229" w:rsidR="007D6E6E" w:rsidRPr="00D20599" w:rsidRDefault="007D6E6E" w:rsidP="007D6E6E">
            <w:pPr>
              <w:rPr>
                <w:rFonts w:cs="Times New Roman"/>
                <w:lang w:val="ro-MD"/>
              </w:rPr>
            </w:pPr>
            <w:r w:rsidRPr="00D20599">
              <w:rPr>
                <w:rFonts w:cs="Times New Roman"/>
                <w:lang w:val="ro-MD"/>
              </w:rPr>
              <w:t>A2148</w:t>
            </w:r>
          </w:p>
        </w:tc>
        <w:tc>
          <w:tcPr>
            <w:tcW w:w="5098" w:type="dxa"/>
          </w:tcPr>
          <w:p w14:paraId="20F5A286" w14:textId="106033A0" w:rsidR="007D6E6E" w:rsidRPr="00D20599" w:rsidRDefault="007D6E6E" w:rsidP="007D6E6E">
            <w:pPr>
              <w:rPr>
                <w:rFonts w:cs="Times New Roman"/>
                <w:lang w:val="ro-MD"/>
              </w:rPr>
            </w:pPr>
            <w:r w:rsidRPr="00D20599">
              <w:rPr>
                <w:rFonts w:cs="Times New Roman"/>
                <w:lang w:val="ro-MD"/>
              </w:rPr>
              <w:t>Specialist superior</w:t>
            </w:r>
          </w:p>
        </w:tc>
        <w:tc>
          <w:tcPr>
            <w:tcW w:w="1275" w:type="dxa"/>
          </w:tcPr>
          <w:p w14:paraId="0A68C30D" w14:textId="44FACD6D" w:rsidR="007D6E6E" w:rsidRPr="00D20599" w:rsidRDefault="007D6E6E" w:rsidP="007D6E6E">
            <w:pPr>
              <w:jc w:val="center"/>
              <w:rPr>
                <w:rFonts w:cs="Times New Roman"/>
                <w:lang w:val="ro-MD"/>
              </w:rPr>
            </w:pPr>
            <w:r w:rsidRPr="00D20599">
              <w:rPr>
                <w:rFonts w:cs="Times New Roman"/>
                <w:lang w:val="ro-MD"/>
              </w:rPr>
              <w:t>60</w:t>
            </w:r>
          </w:p>
        </w:tc>
        <w:tc>
          <w:tcPr>
            <w:tcW w:w="1418" w:type="dxa"/>
          </w:tcPr>
          <w:p w14:paraId="700F916D" w14:textId="505F1AA9" w:rsidR="007D6E6E" w:rsidRPr="00D20599" w:rsidRDefault="007D6E6E" w:rsidP="007D6E6E">
            <w:pPr>
              <w:jc w:val="center"/>
              <w:rPr>
                <w:rFonts w:cs="Times New Roman"/>
                <w:lang w:val="ro-MD"/>
              </w:rPr>
            </w:pPr>
            <w:r w:rsidRPr="00D20599">
              <w:rPr>
                <w:rFonts w:cs="Times New Roman"/>
                <w:lang w:val="ro-MD"/>
              </w:rPr>
              <w:t>3,43</w:t>
            </w:r>
          </w:p>
        </w:tc>
      </w:tr>
      <w:tr w:rsidR="00D47617" w:rsidRPr="00D20599" w14:paraId="0789C8B4" w14:textId="77777777" w:rsidTr="003C0D23">
        <w:tc>
          <w:tcPr>
            <w:tcW w:w="993" w:type="dxa"/>
          </w:tcPr>
          <w:p w14:paraId="268E921A" w14:textId="5BDEF1D7" w:rsidR="007D6E6E" w:rsidRPr="00D20599" w:rsidRDefault="007D6E6E" w:rsidP="007D6E6E">
            <w:pPr>
              <w:rPr>
                <w:rFonts w:cs="Times New Roman"/>
                <w:lang w:val="ro-MD"/>
              </w:rPr>
            </w:pPr>
            <w:r w:rsidRPr="00D20599">
              <w:rPr>
                <w:rFonts w:cs="Times New Roman"/>
                <w:lang w:val="ro-MD"/>
              </w:rPr>
              <w:t>A2165</w:t>
            </w:r>
          </w:p>
        </w:tc>
        <w:tc>
          <w:tcPr>
            <w:tcW w:w="5098" w:type="dxa"/>
          </w:tcPr>
          <w:p w14:paraId="4687C5D6" w14:textId="55A93DE4" w:rsidR="007D6E6E" w:rsidRPr="00D20599" w:rsidRDefault="007D6E6E" w:rsidP="007D6E6E">
            <w:pPr>
              <w:rPr>
                <w:rFonts w:cs="Times New Roman"/>
                <w:lang w:val="ro-MD"/>
              </w:rPr>
            </w:pPr>
            <w:r w:rsidRPr="00D20599">
              <w:rPr>
                <w:rFonts w:cs="Times New Roman"/>
                <w:lang w:val="ro-MD"/>
              </w:rPr>
              <w:t>Specialist</w:t>
            </w:r>
          </w:p>
        </w:tc>
        <w:tc>
          <w:tcPr>
            <w:tcW w:w="1275" w:type="dxa"/>
          </w:tcPr>
          <w:p w14:paraId="61BD8D23" w14:textId="5101D088" w:rsidR="007D6E6E" w:rsidRPr="00D20599" w:rsidRDefault="007D6E6E" w:rsidP="007D6E6E">
            <w:pPr>
              <w:jc w:val="center"/>
              <w:rPr>
                <w:rFonts w:cs="Times New Roman"/>
                <w:lang w:val="ro-MD"/>
              </w:rPr>
            </w:pPr>
            <w:r w:rsidRPr="00D20599">
              <w:rPr>
                <w:rFonts w:cs="Times New Roman"/>
                <w:lang w:val="ro-MD"/>
              </w:rPr>
              <w:t>55</w:t>
            </w:r>
          </w:p>
        </w:tc>
        <w:tc>
          <w:tcPr>
            <w:tcW w:w="1418" w:type="dxa"/>
          </w:tcPr>
          <w:p w14:paraId="3FDC7538" w14:textId="45F0BE06" w:rsidR="007D6E6E" w:rsidRPr="00D20599" w:rsidRDefault="007D6E6E" w:rsidP="007D6E6E">
            <w:pPr>
              <w:jc w:val="center"/>
              <w:rPr>
                <w:rFonts w:cs="Times New Roman"/>
                <w:lang w:val="ro-MD"/>
              </w:rPr>
            </w:pPr>
            <w:r w:rsidRPr="00D20599">
              <w:rPr>
                <w:rFonts w:cs="Times New Roman"/>
                <w:lang w:val="ro-MD"/>
              </w:rPr>
              <w:t>3,09</w:t>
            </w:r>
          </w:p>
        </w:tc>
      </w:tr>
      <w:tr w:rsidR="00D47617" w:rsidRPr="00D20599" w14:paraId="5E0038AE" w14:textId="77777777" w:rsidTr="003C0D23">
        <w:tc>
          <w:tcPr>
            <w:tcW w:w="8784" w:type="dxa"/>
            <w:gridSpan w:val="4"/>
          </w:tcPr>
          <w:p w14:paraId="658297A3" w14:textId="44E32B57" w:rsidR="00FF083A" w:rsidRPr="00D20599" w:rsidRDefault="00FF083A" w:rsidP="00BB4424">
            <w:pPr>
              <w:jc w:val="center"/>
              <w:rPr>
                <w:rFonts w:cs="Times New Roman"/>
                <w:b/>
                <w:lang w:val="ro-MD"/>
              </w:rPr>
            </w:pPr>
            <w:r w:rsidRPr="00D20599">
              <w:rPr>
                <w:rFonts w:cs="Times New Roman"/>
                <w:b/>
                <w:lang w:val="ro-MD"/>
              </w:rPr>
              <w:t>Aparatele centrale ale ministerelor</w:t>
            </w:r>
          </w:p>
        </w:tc>
      </w:tr>
      <w:tr w:rsidR="00D47617" w:rsidRPr="00D20599" w14:paraId="0DD8E2B3" w14:textId="77777777" w:rsidTr="003C0D23">
        <w:tc>
          <w:tcPr>
            <w:tcW w:w="8784" w:type="dxa"/>
            <w:gridSpan w:val="4"/>
          </w:tcPr>
          <w:p w14:paraId="1D317818" w14:textId="639AD19C" w:rsidR="00FF083A" w:rsidRPr="00D20599" w:rsidRDefault="00FF083A" w:rsidP="00157C1C">
            <w:pPr>
              <w:pStyle w:val="a3"/>
              <w:numPr>
                <w:ilvl w:val="0"/>
                <w:numId w:val="33"/>
              </w:numPr>
              <w:ind w:left="311" w:hanging="311"/>
              <w:rPr>
                <w:rFonts w:cs="Times New Roman"/>
                <w:b/>
                <w:lang w:val="ro-MD"/>
              </w:rPr>
            </w:pPr>
            <w:r w:rsidRPr="00D20599">
              <w:rPr>
                <w:rFonts w:cs="Times New Roman"/>
                <w:i/>
                <w:lang w:val="ro-MD"/>
              </w:rPr>
              <w:t>Funcții publice de conducere de nivel superior</w:t>
            </w:r>
          </w:p>
        </w:tc>
      </w:tr>
      <w:tr w:rsidR="00D47617" w:rsidRPr="00D20599" w14:paraId="18A4C8B7" w14:textId="77777777" w:rsidTr="003C0D23">
        <w:trPr>
          <w:trHeight w:val="291"/>
        </w:trPr>
        <w:tc>
          <w:tcPr>
            <w:tcW w:w="993" w:type="dxa"/>
          </w:tcPr>
          <w:p w14:paraId="498B5DB3" w14:textId="66265BD7" w:rsidR="00FF083A" w:rsidRPr="00D20599" w:rsidRDefault="00FF083A" w:rsidP="00741B7C">
            <w:pPr>
              <w:rPr>
                <w:rFonts w:cs="Times New Roman"/>
                <w:lang w:val="ro-MD"/>
              </w:rPr>
            </w:pPr>
            <w:r w:rsidRPr="00D20599">
              <w:rPr>
                <w:rFonts w:cs="Times New Roman"/>
                <w:lang w:val="ro-MD"/>
              </w:rPr>
              <w:t>A200</w:t>
            </w:r>
            <w:r w:rsidR="00741B7C" w:rsidRPr="00D20599">
              <w:rPr>
                <w:rFonts w:cs="Times New Roman"/>
                <w:lang w:val="ro-MD"/>
              </w:rPr>
              <w:t>2</w:t>
            </w:r>
          </w:p>
        </w:tc>
        <w:tc>
          <w:tcPr>
            <w:tcW w:w="5098" w:type="dxa"/>
          </w:tcPr>
          <w:p w14:paraId="02968ADA" w14:textId="20021CE5" w:rsidR="00FF083A" w:rsidRPr="00D20599" w:rsidRDefault="00FF083A" w:rsidP="00FF083A">
            <w:pPr>
              <w:rPr>
                <w:rFonts w:cs="Times New Roman"/>
                <w:lang w:val="ro-MD"/>
              </w:rPr>
            </w:pPr>
            <w:r w:rsidRPr="00D20599">
              <w:rPr>
                <w:rFonts w:cs="Times New Roman"/>
                <w:lang w:val="ro-MD"/>
              </w:rPr>
              <w:t>Secretar general de stat</w:t>
            </w:r>
          </w:p>
        </w:tc>
        <w:tc>
          <w:tcPr>
            <w:tcW w:w="1275" w:type="dxa"/>
          </w:tcPr>
          <w:p w14:paraId="6459731B" w14:textId="42A710CB" w:rsidR="00FF083A" w:rsidRPr="00D20599" w:rsidRDefault="00FF083A" w:rsidP="00BB4424">
            <w:pPr>
              <w:jc w:val="center"/>
              <w:rPr>
                <w:rFonts w:cs="Times New Roman"/>
                <w:lang w:val="ro-MD"/>
              </w:rPr>
            </w:pPr>
            <w:r w:rsidRPr="00D20599">
              <w:rPr>
                <w:rFonts w:cs="Times New Roman"/>
                <w:lang w:val="ro-MD"/>
              </w:rPr>
              <w:t>125</w:t>
            </w:r>
          </w:p>
        </w:tc>
        <w:tc>
          <w:tcPr>
            <w:tcW w:w="1418" w:type="dxa"/>
          </w:tcPr>
          <w:p w14:paraId="56A1CF91" w14:textId="13577324" w:rsidR="00FF083A" w:rsidRPr="00D20599" w:rsidRDefault="00FF083A" w:rsidP="00BB4424">
            <w:pPr>
              <w:jc w:val="center"/>
              <w:rPr>
                <w:rFonts w:cs="Times New Roman"/>
                <w:lang w:val="ro-MD"/>
              </w:rPr>
            </w:pPr>
            <w:r w:rsidRPr="00D20599">
              <w:rPr>
                <w:rFonts w:cs="Times New Roman"/>
                <w:lang w:val="ro-MD"/>
              </w:rPr>
              <w:t>13,37</w:t>
            </w:r>
          </w:p>
        </w:tc>
      </w:tr>
      <w:tr w:rsidR="00D47617" w:rsidRPr="00D20599" w14:paraId="5689C8B6" w14:textId="77777777" w:rsidTr="003C0D23">
        <w:tc>
          <w:tcPr>
            <w:tcW w:w="993" w:type="dxa"/>
          </w:tcPr>
          <w:p w14:paraId="04B4E28F" w14:textId="6F3BD914" w:rsidR="00FF083A" w:rsidRPr="00D20599" w:rsidRDefault="00FF083A" w:rsidP="00741B7C">
            <w:pPr>
              <w:rPr>
                <w:rFonts w:cs="Times New Roman"/>
                <w:lang w:val="ro-MD"/>
              </w:rPr>
            </w:pPr>
            <w:r w:rsidRPr="00D20599">
              <w:rPr>
                <w:rFonts w:cs="Times New Roman"/>
                <w:lang w:val="ro-MD"/>
              </w:rPr>
              <w:t>A200</w:t>
            </w:r>
            <w:r w:rsidR="00741B7C" w:rsidRPr="00D20599">
              <w:rPr>
                <w:rFonts w:cs="Times New Roman"/>
                <w:lang w:val="ro-MD"/>
              </w:rPr>
              <w:t>5</w:t>
            </w:r>
          </w:p>
        </w:tc>
        <w:tc>
          <w:tcPr>
            <w:tcW w:w="5098" w:type="dxa"/>
          </w:tcPr>
          <w:p w14:paraId="2A6445C4" w14:textId="59B369E7" w:rsidR="00FF083A" w:rsidRPr="00D20599" w:rsidRDefault="00FF083A" w:rsidP="00FF083A">
            <w:pPr>
              <w:rPr>
                <w:rFonts w:cs="Times New Roman"/>
                <w:lang w:val="ro-MD"/>
              </w:rPr>
            </w:pPr>
            <w:r w:rsidRPr="00D20599">
              <w:rPr>
                <w:rFonts w:cs="Times New Roman"/>
                <w:lang w:val="ro-MD"/>
              </w:rPr>
              <w:t>Secretar de stat</w:t>
            </w:r>
          </w:p>
        </w:tc>
        <w:tc>
          <w:tcPr>
            <w:tcW w:w="1275" w:type="dxa"/>
          </w:tcPr>
          <w:p w14:paraId="63D5446C" w14:textId="1A1467E6" w:rsidR="00FF083A" w:rsidRPr="00D20599" w:rsidRDefault="00FF083A" w:rsidP="0033374E">
            <w:pPr>
              <w:jc w:val="center"/>
              <w:rPr>
                <w:rFonts w:cs="Times New Roman"/>
                <w:lang w:val="ro-MD"/>
              </w:rPr>
            </w:pPr>
            <w:r w:rsidRPr="00D20599">
              <w:rPr>
                <w:rFonts w:cs="Times New Roman"/>
                <w:lang w:val="ro-MD"/>
              </w:rPr>
              <w:t>12</w:t>
            </w:r>
            <w:r w:rsidR="0033374E" w:rsidRPr="00D20599">
              <w:rPr>
                <w:rFonts w:cs="Times New Roman"/>
                <w:lang w:val="ro-MD"/>
              </w:rPr>
              <w:t>1</w:t>
            </w:r>
          </w:p>
        </w:tc>
        <w:tc>
          <w:tcPr>
            <w:tcW w:w="1418" w:type="dxa"/>
          </w:tcPr>
          <w:p w14:paraId="07AEC35F" w14:textId="43141721" w:rsidR="00FF083A" w:rsidRPr="00D20599" w:rsidRDefault="00FF083A" w:rsidP="00420ABB">
            <w:pPr>
              <w:jc w:val="center"/>
              <w:rPr>
                <w:rFonts w:cs="Times New Roman"/>
                <w:lang w:val="ro-MD"/>
              </w:rPr>
            </w:pPr>
            <w:r w:rsidRPr="00D20599">
              <w:rPr>
                <w:rFonts w:cs="Times New Roman"/>
                <w:lang w:val="ro-MD"/>
              </w:rPr>
              <w:t>12,</w:t>
            </w:r>
            <w:r w:rsidR="00420ABB" w:rsidRPr="00D20599">
              <w:rPr>
                <w:rFonts w:cs="Times New Roman"/>
                <w:lang w:val="ro-MD"/>
              </w:rPr>
              <w:t>29</w:t>
            </w:r>
          </w:p>
        </w:tc>
      </w:tr>
      <w:tr w:rsidR="00D47617" w:rsidRPr="00D20599" w14:paraId="198D8207" w14:textId="77777777" w:rsidTr="003C0D23">
        <w:tc>
          <w:tcPr>
            <w:tcW w:w="8784" w:type="dxa"/>
            <w:gridSpan w:val="4"/>
          </w:tcPr>
          <w:p w14:paraId="3B8FDFE7" w14:textId="5BDBE454" w:rsidR="00FF083A" w:rsidRPr="00D20599" w:rsidRDefault="00FF083A" w:rsidP="00157C1C">
            <w:pPr>
              <w:pStyle w:val="a3"/>
              <w:numPr>
                <w:ilvl w:val="0"/>
                <w:numId w:val="33"/>
              </w:numPr>
              <w:ind w:left="311" w:hanging="284"/>
              <w:rPr>
                <w:rFonts w:cs="Times New Roman"/>
                <w:i/>
                <w:lang w:val="ro-MD"/>
              </w:rPr>
            </w:pPr>
            <w:r w:rsidRPr="00D20599">
              <w:rPr>
                <w:rFonts w:cs="Times New Roman"/>
                <w:i/>
                <w:lang w:val="ro-MD"/>
              </w:rPr>
              <w:t>Funcții publice de conducere</w:t>
            </w:r>
          </w:p>
        </w:tc>
      </w:tr>
      <w:tr w:rsidR="00D47617" w:rsidRPr="00D20599" w14:paraId="2730FC14" w14:textId="77777777" w:rsidTr="003C0D23">
        <w:tc>
          <w:tcPr>
            <w:tcW w:w="993" w:type="dxa"/>
          </w:tcPr>
          <w:p w14:paraId="7EE5C69B" w14:textId="51595363" w:rsidR="00FF083A" w:rsidRPr="00D20599" w:rsidRDefault="00FF083A" w:rsidP="0047389A">
            <w:pPr>
              <w:rPr>
                <w:rFonts w:cs="Times New Roman"/>
                <w:lang w:val="ro-MD"/>
              </w:rPr>
            </w:pPr>
            <w:r w:rsidRPr="00D20599">
              <w:rPr>
                <w:rFonts w:cs="Times New Roman"/>
                <w:lang w:val="ro-MD"/>
              </w:rPr>
              <w:t>A2</w:t>
            </w:r>
            <w:r w:rsidR="0047389A" w:rsidRPr="00D20599">
              <w:rPr>
                <w:rFonts w:cs="Times New Roman"/>
                <w:lang w:val="ro-MD"/>
              </w:rPr>
              <w:t>199</w:t>
            </w:r>
          </w:p>
        </w:tc>
        <w:tc>
          <w:tcPr>
            <w:tcW w:w="5098" w:type="dxa"/>
          </w:tcPr>
          <w:p w14:paraId="50011601" w14:textId="1F3B3DDE" w:rsidR="00FF083A" w:rsidRPr="00D20599" w:rsidRDefault="00FF083A" w:rsidP="00FF083A">
            <w:pPr>
              <w:rPr>
                <w:rFonts w:cs="Times New Roman"/>
                <w:lang w:val="ro-MD"/>
              </w:rPr>
            </w:pPr>
            <w:r w:rsidRPr="00D20599">
              <w:rPr>
                <w:rFonts w:cs="Times New Roman"/>
                <w:lang w:val="ro-MD"/>
              </w:rPr>
              <w:t>Șef direcție generală</w:t>
            </w:r>
          </w:p>
        </w:tc>
        <w:tc>
          <w:tcPr>
            <w:tcW w:w="1275" w:type="dxa"/>
          </w:tcPr>
          <w:p w14:paraId="54B5FB34" w14:textId="2D909F22" w:rsidR="00FF083A" w:rsidRPr="00D20599" w:rsidRDefault="00FF083A" w:rsidP="00A672A4">
            <w:pPr>
              <w:jc w:val="center"/>
              <w:rPr>
                <w:rFonts w:cs="Times New Roman"/>
                <w:lang w:val="ro-MD"/>
              </w:rPr>
            </w:pPr>
            <w:r w:rsidRPr="00D20599">
              <w:rPr>
                <w:rFonts w:cs="Times New Roman"/>
                <w:lang w:val="ro-MD"/>
              </w:rPr>
              <w:t>102</w:t>
            </w:r>
          </w:p>
        </w:tc>
        <w:tc>
          <w:tcPr>
            <w:tcW w:w="1418" w:type="dxa"/>
          </w:tcPr>
          <w:p w14:paraId="6472E7BC" w14:textId="5C1F8B92" w:rsidR="00FF083A" w:rsidRPr="00D20599" w:rsidRDefault="00FF083A" w:rsidP="00A672A4">
            <w:pPr>
              <w:jc w:val="center"/>
              <w:rPr>
                <w:rFonts w:cs="Times New Roman"/>
                <w:lang w:val="ro-MD"/>
              </w:rPr>
            </w:pPr>
            <w:r w:rsidRPr="00D20599">
              <w:rPr>
                <w:rFonts w:cs="Times New Roman"/>
                <w:lang w:val="ro-MD"/>
              </w:rPr>
              <w:t>8,26</w:t>
            </w:r>
          </w:p>
        </w:tc>
      </w:tr>
      <w:tr w:rsidR="00D47617" w:rsidRPr="00D20599" w14:paraId="29DD0EC0" w14:textId="77777777" w:rsidTr="003C0D23">
        <w:tc>
          <w:tcPr>
            <w:tcW w:w="993" w:type="dxa"/>
          </w:tcPr>
          <w:p w14:paraId="1D434A82" w14:textId="2C5139D7" w:rsidR="00FF083A" w:rsidRPr="00D20599" w:rsidRDefault="00FF083A" w:rsidP="00FF083A">
            <w:pPr>
              <w:rPr>
                <w:rFonts w:cs="Times New Roman"/>
                <w:lang w:val="ro-MD"/>
              </w:rPr>
            </w:pPr>
            <w:r w:rsidRPr="00D20599">
              <w:rPr>
                <w:rFonts w:cs="Times New Roman"/>
                <w:lang w:val="ro-MD"/>
              </w:rPr>
              <w:t>A2023</w:t>
            </w:r>
          </w:p>
        </w:tc>
        <w:tc>
          <w:tcPr>
            <w:tcW w:w="5098" w:type="dxa"/>
          </w:tcPr>
          <w:p w14:paraId="398E1C64" w14:textId="50B084C0" w:rsidR="00FF083A" w:rsidRPr="00D20599" w:rsidRDefault="00FF083A" w:rsidP="00FF083A">
            <w:pPr>
              <w:rPr>
                <w:rFonts w:cs="Times New Roman"/>
                <w:lang w:val="ro-MD"/>
              </w:rPr>
            </w:pPr>
            <w:r w:rsidRPr="00D20599">
              <w:rPr>
                <w:rFonts w:cs="Times New Roman"/>
                <w:lang w:val="ro-MD"/>
              </w:rPr>
              <w:t>Șef direcție</w:t>
            </w:r>
          </w:p>
        </w:tc>
        <w:tc>
          <w:tcPr>
            <w:tcW w:w="1275" w:type="dxa"/>
          </w:tcPr>
          <w:p w14:paraId="1BE406E4" w14:textId="199EEEF1" w:rsidR="00FF083A" w:rsidRPr="00D20599" w:rsidRDefault="00FF083A" w:rsidP="00A672A4">
            <w:pPr>
              <w:jc w:val="center"/>
              <w:rPr>
                <w:rFonts w:cs="Times New Roman"/>
                <w:lang w:val="ro-MD"/>
              </w:rPr>
            </w:pPr>
            <w:r w:rsidRPr="00D20599">
              <w:rPr>
                <w:rFonts w:cs="Times New Roman"/>
                <w:lang w:val="ro-MD"/>
              </w:rPr>
              <w:t>99</w:t>
            </w:r>
          </w:p>
        </w:tc>
        <w:tc>
          <w:tcPr>
            <w:tcW w:w="1418" w:type="dxa"/>
          </w:tcPr>
          <w:p w14:paraId="15E91526" w14:textId="31D42A26" w:rsidR="00FF083A" w:rsidRPr="00D20599" w:rsidRDefault="00FF083A" w:rsidP="00A672A4">
            <w:pPr>
              <w:jc w:val="center"/>
              <w:rPr>
                <w:rFonts w:cs="Times New Roman"/>
                <w:lang w:val="ro-MD"/>
              </w:rPr>
            </w:pPr>
            <w:r w:rsidRPr="00D20599">
              <w:rPr>
                <w:rFonts w:cs="Times New Roman"/>
                <w:lang w:val="ro-MD"/>
              </w:rPr>
              <w:t>7,76</w:t>
            </w:r>
          </w:p>
        </w:tc>
      </w:tr>
      <w:tr w:rsidR="00D47617" w:rsidRPr="00D20599" w14:paraId="71AB2E16" w14:textId="77777777" w:rsidTr="003C0D23">
        <w:tc>
          <w:tcPr>
            <w:tcW w:w="993" w:type="dxa"/>
          </w:tcPr>
          <w:p w14:paraId="208B9B37" w14:textId="167A2411" w:rsidR="00FF083A" w:rsidRPr="00D20599" w:rsidRDefault="00FF083A" w:rsidP="00FF083A">
            <w:pPr>
              <w:rPr>
                <w:rFonts w:cs="Times New Roman"/>
                <w:lang w:val="ro-MD"/>
              </w:rPr>
            </w:pPr>
            <w:r w:rsidRPr="00D20599">
              <w:rPr>
                <w:rFonts w:cs="Times New Roman"/>
                <w:lang w:val="ro-MD"/>
              </w:rPr>
              <w:t>A2</w:t>
            </w:r>
            <w:r w:rsidR="006E0CDA" w:rsidRPr="00D20599">
              <w:rPr>
                <w:rFonts w:cs="Times New Roman"/>
                <w:lang w:val="ro-MD"/>
              </w:rPr>
              <w:t>200</w:t>
            </w:r>
          </w:p>
        </w:tc>
        <w:tc>
          <w:tcPr>
            <w:tcW w:w="5098" w:type="dxa"/>
          </w:tcPr>
          <w:p w14:paraId="26CE610D" w14:textId="77DD5DDD" w:rsidR="00FF083A" w:rsidRPr="00D20599" w:rsidRDefault="00FF083A" w:rsidP="00FF083A">
            <w:pPr>
              <w:rPr>
                <w:rFonts w:cs="Times New Roman"/>
                <w:lang w:val="ro-MD"/>
              </w:rPr>
            </w:pPr>
            <w:r w:rsidRPr="00D20599">
              <w:rPr>
                <w:rFonts w:cs="Times New Roman"/>
                <w:lang w:val="ro-MD"/>
              </w:rPr>
              <w:t>Șef direcție în cadrul direcției generale</w:t>
            </w:r>
          </w:p>
        </w:tc>
        <w:tc>
          <w:tcPr>
            <w:tcW w:w="1275" w:type="dxa"/>
          </w:tcPr>
          <w:p w14:paraId="566E01EB" w14:textId="0C7510B9" w:rsidR="00FF083A" w:rsidRPr="00D20599" w:rsidRDefault="00FF083A" w:rsidP="00A672A4">
            <w:pPr>
              <w:jc w:val="center"/>
              <w:rPr>
                <w:rFonts w:cs="Times New Roman"/>
                <w:lang w:val="ro-MD"/>
              </w:rPr>
            </w:pPr>
            <w:r w:rsidRPr="00D20599">
              <w:rPr>
                <w:rFonts w:cs="Times New Roman"/>
                <w:lang w:val="ro-MD"/>
              </w:rPr>
              <w:t>95</w:t>
            </w:r>
          </w:p>
        </w:tc>
        <w:tc>
          <w:tcPr>
            <w:tcW w:w="1418" w:type="dxa"/>
          </w:tcPr>
          <w:p w14:paraId="554C782D" w14:textId="4A92CEAE" w:rsidR="00FF083A" w:rsidRPr="00D20599" w:rsidRDefault="00FF083A" w:rsidP="00A672A4">
            <w:pPr>
              <w:jc w:val="center"/>
              <w:rPr>
                <w:rFonts w:cs="Times New Roman"/>
                <w:lang w:val="ro-MD"/>
              </w:rPr>
            </w:pPr>
            <w:r w:rsidRPr="00D20599">
              <w:rPr>
                <w:rFonts w:cs="Times New Roman"/>
                <w:lang w:val="ro-MD"/>
              </w:rPr>
              <w:t>7,14</w:t>
            </w:r>
          </w:p>
        </w:tc>
      </w:tr>
      <w:tr w:rsidR="00D47617" w:rsidRPr="00D20599" w14:paraId="5C442077" w14:textId="77777777" w:rsidTr="003C0D23">
        <w:tc>
          <w:tcPr>
            <w:tcW w:w="993" w:type="dxa"/>
          </w:tcPr>
          <w:p w14:paraId="4F13F6BB" w14:textId="7D5CF25A" w:rsidR="00FF083A" w:rsidRPr="00D20599" w:rsidRDefault="00FF083A" w:rsidP="00FF083A">
            <w:pPr>
              <w:rPr>
                <w:rFonts w:cs="Times New Roman"/>
                <w:lang w:val="ro-MD"/>
              </w:rPr>
            </w:pPr>
            <w:r w:rsidRPr="00D20599">
              <w:rPr>
                <w:rFonts w:cs="Times New Roman"/>
                <w:lang w:val="ro-MD"/>
              </w:rPr>
              <w:t>A2045</w:t>
            </w:r>
          </w:p>
        </w:tc>
        <w:tc>
          <w:tcPr>
            <w:tcW w:w="5098" w:type="dxa"/>
          </w:tcPr>
          <w:p w14:paraId="4BED3DC6" w14:textId="2556AFCC" w:rsidR="00FF083A" w:rsidRPr="00D20599" w:rsidRDefault="00FF083A" w:rsidP="00FF083A">
            <w:pPr>
              <w:rPr>
                <w:rFonts w:cs="Times New Roman"/>
                <w:lang w:val="ro-MD"/>
              </w:rPr>
            </w:pPr>
            <w:r w:rsidRPr="00D20599">
              <w:rPr>
                <w:rFonts w:cs="Times New Roman"/>
                <w:lang w:val="ro-MD"/>
              </w:rPr>
              <w:t>Șef secție</w:t>
            </w:r>
          </w:p>
        </w:tc>
        <w:tc>
          <w:tcPr>
            <w:tcW w:w="1275" w:type="dxa"/>
          </w:tcPr>
          <w:p w14:paraId="6767A699" w14:textId="7CDB23EB" w:rsidR="00FF083A" w:rsidRPr="00D20599" w:rsidRDefault="00FF083A" w:rsidP="00A672A4">
            <w:pPr>
              <w:jc w:val="center"/>
              <w:rPr>
                <w:rFonts w:cs="Times New Roman"/>
                <w:lang w:val="ro-MD"/>
              </w:rPr>
            </w:pPr>
            <w:r w:rsidRPr="00D20599">
              <w:rPr>
                <w:rFonts w:cs="Times New Roman"/>
                <w:lang w:val="ro-MD"/>
              </w:rPr>
              <w:t>87</w:t>
            </w:r>
          </w:p>
        </w:tc>
        <w:tc>
          <w:tcPr>
            <w:tcW w:w="1418" w:type="dxa"/>
          </w:tcPr>
          <w:p w14:paraId="0E6F3B57" w14:textId="7DCF71A8" w:rsidR="00FF083A" w:rsidRPr="00D20599" w:rsidRDefault="00FF083A" w:rsidP="00A672A4">
            <w:pPr>
              <w:jc w:val="center"/>
              <w:rPr>
                <w:rFonts w:cs="Times New Roman"/>
                <w:lang w:val="ro-MD"/>
              </w:rPr>
            </w:pPr>
            <w:r w:rsidRPr="00D20599">
              <w:rPr>
                <w:rFonts w:cs="Times New Roman"/>
                <w:lang w:val="ro-MD"/>
              </w:rPr>
              <w:t>6,04</w:t>
            </w:r>
          </w:p>
        </w:tc>
      </w:tr>
      <w:tr w:rsidR="00D47617" w:rsidRPr="00D20599" w14:paraId="4E33ADF2" w14:textId="77777777" w:rsidTr="003C0D23">
        <w:tc>
          <w:tcPr>
            <w:tcW w:w="993" w:type="dxa"/>
          </w:tcPr>
          <w:p w14:paraId="3C9E6759" w14:textId="5919BBD7" w:rsidR="00FF083A" w:rsidRPr="00D20599" w:rsidRDefault="00FF083A" w:rsidP="006E0CDA">
            <w:pPr>
              <w:rPr>
                <w:rFonts w:cs="Times New Roman"/>
                <w:lang w:val="ro-MD"/>
              </w:rPr>
            </w:pPr>
            <w:r w:rsidRPr="00D20599">
              <w:rPr>
                <w:rFonts w:cs="Times New Roman"/>
                <w:lang w:val="ro-MD"/>
              </w:rPr>
              <w:t>A2</w:t>
            </w:r>
            <w:r w:rsidR="006E0CDA" w:rsidRPr="00D20599">
              <w:rPr>
                <w:rFonts w:cs="Times New Roman"/>
                <w:lang w:val="ro-MD"/>
              </w:rPr>
              <w:t>201</w:t>
            </w:r>
          </w:p>
        </w:tc>
        <w:tc>
          <w:tcPr>
            <w:tcW w:w="5098" w:type="dxa"/>
          </w:tcPr>
          <w:p w14:paraId="23EF8D50" w14:textId="360CDDBE" w:rsidR="00FF083A" w:rsidRPr="00D20599" w:rsidRDefault="00FF083A" w:rsidP="00FF083A">
            <w:pPr>
              <w:rPr>
                <w:rFonts w:cs="Times New Roman"/>
                <w:lang w:val="ro-MD"/>
              </w:rPr>
            </w:pPr>
            <w:r w:rsidRPr="00D20599">
              <w:rPr>
                <w:rFonts w:cs="Times New Roman"/>
                <w:lang w:val="ro-MD"/>
              </w:rPr>
              <w:t>Șef secție în cadrul direcției</w:t>
            </w:r>
          </w:p>
        </w:tc>
        <w:tc>
          <w:tcPr>
            <w:tcW w:w="1275" w:type="dxa"/>
          </w:tcPr>
          <w:p w14:paraId="380CF095" w14:textId="5FCF7E55" w:rsidR="00FF083A" w:rsidRPr="00D20599" w:rsidRDefault="00FF083A" w:rsidP="00A672A4">
            <w:pPr>
              <w:jc w:val="center"/>
              <w:rPr>
                <w:rFonts w:cs="Times New Roman"/>
                <w:lang w:val="ro-MD"/>
              </w:rPr>
            </w:pPr>
            <w:r w:rsidRPr="00D20599">
              <w:rPr>
                <w:rFonts w:cs="Times New Roman"/>
                <w:lang w:val="ro-MD"/>
              </w:rPr>
              <w:t>85</w:t>
            </w:r>
          </w:p>
        </w:tc>
        <w:tc>
          <w:tcPr>
            <w:tcW w:w="1418" w:type="dxa"/>
          </w:tcPr>
          <w:p w14:paraId="637658A5" w14:textId="5CD1E685" w:rsidR="00FF083A" w:rsidRPr="00D20599" w:rsidRDefault="00FF083A" w:rsidP="00A672A4">
            <w:pPr>
              <w:jc w:val="center"/>
              <w:rPr>
                <w:rFonts w:cs="Times New Roman"/>
                <w:lang w:val="ro-MD"/>
              </w:rPr>
            </w:pPr>
            <w:r w:rsidRPr="00D20599">
              <w:rPr>
                <w:rFonts w:cs="Times New Roman"/>
                <w:lang w:val="ro-MD"/>
              </w:rPr>
              <w:t>5,79</w:t>
            </w:r>
          </w:p>
        </w:tc>
      </w:tr>
      <w:tr w:rsidR="00D47617" w:rsidRPr="00D20599" w14:paraId="5DD26A7F" w14:textId="77777777" w:rsidTr="003C0D23">
        <w:tc>
          <w:tcPr>
            <w:tcW w:w="993" w:type="dxa"/>
          </w:tcPr>
          <w:p w14:paraId="2FA50E5B" w14:textId="4E6514D5" w:rsidR="00FF083A" w:rsidRPr="00D20599" w:rsidRDefault="00FF083A" w:rsidP="00FF083A">
            <w:pPr>
              <w:rPr>
                <w:rFonts w:cs="Times New Roman"/>
                <w:lang w:val="ro-MD"/>
              </w:rPr>
            </w:pPr>
            <w:r w:rsidRPr="00D20599">
              <w:rPr>
                <w:rFonts w:cs="Times New Roman"/>
                <w:lang w:val="ro-MD"/>
              </w:rPr>
              <w:t>A2052</w:t>
            </w:r>
          </w:p>
        </w:tc>
        <w:tc>
          <w:tcPr>
            <w:tcW w:w="5098" w:type="dxa"/>
          </w:tcPr>
          <w:p w14:paraId="6A24930C" w14:textId="1F3544BC" w:rsidR="00FF083A" w:rsidRPr="00D20599" w:rsidRDefault="00FF083A" w:rsidP="00FF083A">
            <w:pPr>
              <w:rPr>
                <w:rFonts w:cs="Times New Roman"/>
                <w:lang w:val="ro-MD"/>
              </w:rPr>
            </w:pPr>
            <w:r w:rsidRPr="00D20599">
              <w:rPr>
                <w:rFonts w:cs="Times New Roman"/>
                <w:lang w:val="ro-MD"/>
              </w:rPr>
              <w:t>Șef serviciu</w:t>
            </w:r>
          </w:p>
        </w:tc>
        <w:tc>
          <w:tcPr>
            <w:tcW w:w="1275" w:type="dxa"/>
          </w:tcPr>
          <w:p w14:paraId="182A12F8" w14:textId="4D788639" w:rsidR="00FF083A" w:rsidRPr="00D20599" w:rsidRDefault="00FF083A" w:rsidP="00A672A4">
            <w:pPr>
              <w:jc w:val="center"/>
              <w:rPr>
                <w:rFonts w:cs="Times New Roman"/>
                <w:lang w:val="ro-MD"/>
              </w:rPr>
            </w:pPr>
            <w:r w:rsidRPr="00D20599">
              <w:rPr>
                <w:rFonts w:cs="Times New Roman"/>
                <w:lang w:val="ro-MD"/>
              </w:rPr>
              <w:t>83</w:t>
            </w:r>
          </w:p>
        </w:tc>
        <w:tc>
          <w:tcPr>
            <w:tcW w:w="1418" w:type="dxa"/>
          </w:tcPr>
          <w:p w14:paraId="2126853E" w14:textId="464AC1BD" w:rsidR="00FF083A" w:rsidRPr="00D20599" w:rsidRDefault="00FF083A" w:rsidP="00A672A4">
            <w:pPr>
              <w:jc w:val="center"/>
              <w:rPr>
                <w:rFonts w:cs="Times New Roman"/>
                <w:lang w:val="ro-MD"/>
              </w:rPr>
            </w:pPr>
            <w:r w:rsidRPr="00D20599">
              <w:rPr>
                <w:rFonts w:cs="Times New Roman"/>
                <w:lang w:val="ro-MD"/>
              </w:rPr>
              <w:t>5,55</w:t>
            </w:r>
          </w:p>
        </w:tc>
      </w:tr>
      <w:tr w:rsidR="00D47617" w:rsidRPr="00D20599" w14:paraId="78BB3668" w14:textId="77777777" w:rsidTr="003C0D23">
        <w:tc>
          <w:tcPr>
            <w:tcW w:w="8784" w:type="dxa"/>
            <w:gridSpan w:val="4"/>
          </w:tcPr>
          <w:p w14:paraId="2C37EE3C" w14:textId="4172982E" w:rsidR="00FF083A" w:rsidRPr="00D20599" w:rsidRDefault="00FF083A" w:rsidP="00157C1C">
            <w:pPr>
              <w:pStyle w:val="a3"/>
              <w:numPr>
                <w:ilvl w:val="0"/>
                <w:numId w:val="33"/>
              </w:numPr>
              <w:ind w:left="311" w:hanging="311"/>
              <w:jc w:val="both"/>
              <w:rPr>
                <w:rFonts w:cs="Times New Roman"/>
                <w:i/>
                <w:lang w:val="ro-MD"/>
              </w:rPr>
            </w:pPr>
            <w:r w:rsidRPr="00D20599">
              <w:rPr>
                <w:rFonts w:cs="Times New Roman"/>
                <w:i/>
                <w:lang w:val="ro-MD"/>
              </w:rPr>
              <w:t>Funcții publice de execuție</w:t>
            </w:r>
          </w:p>
        </w:tc>
      </w:tr>
      <w:tr w:rsidR="00D47617" w:rsidRPr="00D20599" w14:paraId="7BEB9FE4" w14:textId="77777777" w:rsidTr="003C0D23">
        <w:tc>
          <w:tcPr>
            <w:tcW w:w="993" w:type="dxa"/>
          </w:tcPr>
          <w:p w14:paraId="519F5718" w14:textId="05C5C138" w:rsidR="007754F0" w:rsidRPr="00D20599" w:rsidRDefault="007754F0" w:rsidP="006E0CDA">
            <w:pPr>
              <w:rPr>
                <w:rFonts w:cs="Times New Roman"/>
                <w:lang w:val="ro-MD"/>
              </w:rPr>
            </w:pPr>
            <w:r w:rsidRPr="00D20599">
              <w:rPr>
                <w:rFonts w:cs="Times New Roman"/>
                <w:lang w:val="ro-MD"/>
              </w:rPr>
              <w:t>A2</w:t>
            </w:r>
            <w:r w:rsidR="006E0CDA" w:rsidRPr="00D20599">
              <w:rPr>
                <w:rFonts w:cs="Times New Roman"/>
                <w:lang w:val="ro-MD"/>
              </w:rPr>
              <w:t>202</w:t>
            </w:r>
          </w:p>
        </w:tc>
        <w:tc>
          <w:tcPr>
            <w:tcW w:w="5098" w:type="dxa"/>
          </w:tcPr>
          <w:p w14:paraId="68DD0AC9" w14:textId="77777777" w:rsidR="007754F0" w:rsidRPr="00D20599" w:rsidRDefault="007754F0" w:rsidP="007D7C59">
            <w:pPr>
              <w:rPr>
                <w:rFonts w:cs="Times New Roman"/>
                <w:lang w:val="ro-MD"/>
              </w:rPr>
            </w:pPr>
            <w:r w:rsidRPr="00D20599">
              <w:rPr>
                <w:rFonts w:cs="Times New Roman"/>
                <w:lang w:val="ro-MD"/>
              </w:rPr>
              <w:t>Contabil-șef</w:t>
            </w:r>
          </w:p>
        </w:tc>
        <w:tc>
          <w:tcPr>
            <w:tcW w:w="1275" w:type="dxa"/>
          </w:tcPr>
          <w:p w14:paraId="02F39D69" w14:textId="77777777" w:rsidR="007754F0" w:rsidRPr="00D20599" w:rsidRDefault="007754F0" w:rsidP="007D7C59">
            <w:pPr>
              <w:jc w:val="center"/>
              <w:rPr>
                <w:rFonts w:cs="Times New Roman"/>
                <w:lang w:val="ro-MD"/>
              </w:rPr>
            </w:pPr>
            <w:r w:rsidRPr="00D20599">
              <w:rPr>
                <w:rFonts w:cs="Times New Roman"/>
                <w:lang w:val="ro-MD"/>
              </w:rPr>
              <w:t>83</w:t>
            </w:r>
          </w:p>
        </w:tc>
        <w:tc>
          <w:tcPr>
            <w:tcW w:w="1418" w:type="dxa"/>
          </w:tcPr>
          <w:p w14:paraId="56EA7732" w14:textId="77777777" w:rsidR="007754F0" w:rsidRPr="00D20599" w:rsidRDefault="007754F0" w:rsidP="007D7C59">
            <w:pPr>
              <w:jc w:val="center"/>
              <w:rPr>
                <w:rFonts w:cs="Times New Roman"/>
                <w:lang w:val="ro-MD"/>
              </w:rPr>
            </w:pPr>
            <w:r w:rsidRPr="00D20599">
              <w:rPr>
                <w:rFonts w:cs="Times New Roman"/>
                <w:lang w:val="ro-MD"/>
              </w:rPr>
              <w:t>5,55</w:t>
            </w:r>
          </w:p>
        </w:tc>
      </w:tr>
      <w:tr w:rsidR="00D47617" w:rsidRPr="00D20599" w14:paraId="2BC143A7" w14:textId="77777777" w:rsidTr="003C0D23">
        <w:tc>
          <w:tcPr>
            <w:tcW w:w="993" w:type="dxa"/>
          </w:tcPr>
          <w:p w14:paraId="41231FFA" w14:textId="4CB4719A" w:rsidR="00FF083A" w:rsidRPr="00D20599" w:rsidRDefault="00FF083A" w:rsidP="00FF083A">
            <w:pPr>
              <w:rPr>
                <w:rFonts w:cs="Times New Roman"/>
                <w:lang w:val="ro-MD"/>
              </w:rPr>
            </w:pPr>
            <w:r w:rsidRPr="00D20599">
              <w:rPr>
                <w:rFonts w:cs="Times New Roman"/>
                <w:lang w:val="ro-MD"/>
              </w:rPr>
              <w:t>A2084</w:t>
            </w:r>
          </w:p>
        </w:tc>
        <w:tc>
          <w:tcPr>
            <w:tcW w:w="5098" w:type="dxa"/>
          </w:tcPr>
          <w:p w14:paraId="7B8E9EBF" w14:textId="0A090289" w:rsidR="00FF083A" w:rsidRPr="00D20599" w:rsidRDefault="00FF083A" w:rsidP="00FF083A">
            <w:pPr>
              <w:rPr>
                <w:rFonts w:cs="Times New Roman"/>
                <w:lang w:val="ro-MD"/>
              </w:rPr>
            </w:pPr>
            <w:r w:rsidRPr="00D20599">
              <w:rPr>
                <w:rFonts w:cs="Times New Roman"/>
                <w:lang w:val="ro-MD"/>
              </w:rPr>
              <w:t>Consultant principal</w:t>
            </w:r>
          </w:p>
        </w:tc>
        <w:tc>
          <w:tcPr>
            <w:tcW w:w="1275" w:type="dxa"/>
          </w:tcPr>
          <w:p w14:paraId="296CF8EE" w14:textId="42E6EEA9" w:rsidR="00FF083A" w:rsidRPr="00D20599" w:rsidRDefault="00B120BC" w:rsidP="00B120BC">
            <w:pPr>
              <w:jc w:val="center"/>
              <w:rPr>
                <w:rFonts w:cs="Times New Roman"/>
                <w:lang w:val="ro-MD"/>
              </w:rPr>
            </w:pPr>
            <w:r w:rsidRPr="00D20599">
              <w:rPr>
                <w:rFonts w:cs="Times New Roman"/>
                <w:lang w:val="ro-MD"/>
              </w:rPr>
              <w:t>75</w:t>
            </w:r>
          </w:p>
        </w:tc>
        <w:tc>
          <w:tcPr>
            <w:tcW w:w="1418" w:type="dxa"/>
          </w:tcPr>
          <w:p w14:paraId="54967988" w14:textId="305EB0DF" w:rsidR="00FF083A" w:rsidRPr="00D20599" w:rsidRDefault="00B120BC" w:rsidP="00A672A4">
            <w:pPr>
              <w:jc w:val="center"/>
              <w:rPr>
                <w:rFonts w:cs="Times New Roman"/>
                <w:lang w:val="ro-MD"/>
              </w:rPr>
            </w:pPr>
            <w:r w:rsidRPr="00D20599">
              <w:rPr>
                <w:rFonts w:cs="Times New Roman"/>
                <w:lang w:val="ro-MD"/>
              </w:rPr>
              <w:t>4,70</w:t>
            </w:r>
          </w:p>
        </w:tc>
      </w:tr>
      <w:tr w:rsidR="00D47617" w:rsidRPr="00D20599" w14:paraId="47EB9419" w14:textId="77777777" w:rsidTr="003C0D23">
        <w:tc>
          <w:tcPr>
            <w:tcW w:w="993" w:type="dxa"/>
          </w:tcPr>
          <w:p w14:paraId="304D3110" w14:textId="09500426" w:rsidR="00FF083A" w:rsidRPr="00D20599" w:rsidRDefault="00FF083A" w:rsidP="00FF083A">
            <w:pPr>
              <w:rPr>
                <w:rFonts w:cs="Times New Roman"/>
                <w:lang w:val="ro-MD"/>
              </w:rPr>
            </w:pPr>
            <w:r w:rsidRPr="00D20599">
              <w:rPr>
                <w:rFonts w:cs="Times New Roman"/>
                <w:lang w:val="ro-MD"/>
              </w:rPr>
              <w:t>A2108</w:t>
            </w:r>
          </w:p>
        </w:tc>
        <w:tc>
          <w:tcPr>
            <w:tcW w:w="5098" w:type="dxa"/>
          </w:tcPr>
          <w:p w14:paraId="1C601306" w14:textId="7F346FBB" w:rsidR="00FF083A" w:rsidRPr="00D20599" w:rsidRDefault="00FF083A" w:rsidP="00FF083A">
            <w:pPr>
              <w:rPr>
                <w:rFonts w:cs="Times New Roman"/>
                <w:lang w:val="ro-MD"/>
              </w:rPr>
            </w:pPr>
            <w:r w:rsidRPr="00D20599">
              <w:rPr>
                <w:rFonts w:cs="Times New Roman"/>
                <w:lang w:val="ro-MD"/>
              </w:rPr>
              <w:t>Consultant superior</w:t>
            </w:r>
          </w:p>
        </w:tc>
        <w:tc>
          <w:tcPr>
            <w:tcW w:w="1275" w:type="dxa"/>
          </w:tcPr>
          <w:p w14:paraId="2CC68959" w14:textId="4DBF32D5" w:rsidR="00FF083A" w:rsidRPr="00D20599" w:rsidRDefault="00FF083A" w:rsidP="00A672A4">
            <w:pPr>
              <w:jc w:val="center"/>
              <w:rPr>
                <w:rFonts w:cs="Times New Roman"/>
                <w:lang w:val="ro-MD"/>
              </w:rPr>
            </w:pPr>
            <w:r w:rsidRPr="00D20599">
              <w:rPr>
                <w:rFonts w:cs="Times New Roman"/>
                <w:lang w:val="ro-MD"/>
              </w:rPr>
              <w:t>70</w:t>
            </w:r>
          </w:p>
        </w:tc>
        <w:tc>
          <w:tcPr>
            <w:tcW w:w="1418" w:type="dxa"/>
          </w:tcPr>
          <w:p w14:paraId="578FEFB3" w14:textId="39273D9B" w:rsidR="00FF083A" w:rsidRPr="00D20599" w:rsidRDefault="00FF083A" w:rsidP="00A672A4">
            <w:pPr>
              <w:jc w:val="center"/>
              <w:rPr>
                <w:rFonts w:cs="Times New Roman"/>
                <w:lang w:val="ro-MD"/>
              </w:rPr>
            </w:pPr>
            <w:r w:rsidRPr="00D20599">
              <w:rPr>
                <w:rFonts w:cs="Times New Roman"/>
                <w:lang w:val="ro-MD"/>
              </w:rPr>
              <w:t>4,23</w:t>
            </w:r>
          </w:p>
        </w:tc>
      </w:tr>
      <w:tr w:rsidR="00D47617" w:rsidRPr="00D20599" w14:paraId="0706EE46" w14:textId="77777777" w:rsidTr="003C0D23">
        <w:tc>
          <w:tcPr>
            <w:tcW w:w="993" w:type="dxa"/>
          </w:tcPr>
          <w:p w14:paraId="339D5667" w14:textId="12DCD6CE" w:rsidR="00FF083A" w:rsidRPr="00D20599" w:rsidRDefault="00FF083A" w:rsidP="00FF083A">
            <w:pPr>
              <w:rPr>
                <w:rFonts w:cs="Times New Roman"/>
                <w:lang w:val="ro-MD"/>
              </w:rPr>
            </w:pPr>
            <w:r w:rsidRPr="00D20599">
              <w:rPr>
                <w:rFonts w:cs="Times New Roman"/>
                <w:lang w:val="ro-MD"/>
              </w:rPr>
              <w:t>A2122</w:t>
            </w:r>
          </w:p>
        </w:tc>
        <w:tc>
          <w:tcPr>
            <w:tcW w:w="5098" w:type="dxa"/>
          </w:tcPr>
          <w:p w14:paraId="360886A9" w14:textId="2C2A98EE" w:rsidR="00FF083A" w:rsidRPr="00D20599" w:rsidRDefault="00FF083A" w:rsidP="00FF083A">
            <w:pPr>
              <w:rPr>
                <w:rFonts w:cs="Times New Roman"/>
                <w:lang w:val="ro-MD"/>
              </w:rPr>
            </w:pPr>
            <w:r w:rsidRPr="00D20599">
              <w:rPr>
                <w:rFonts w:cs="Times New Roman"/>
                <w:lang w:val="ro-MD"/>
              </w:rPr>
              <w:t>Consultant</w:t>
            </w:r>
          </w:p>
        </w:tc>
        <w:tc>
          <w:tcPr>
            <w:tcW w:w="1275" w:type="dxa"/>
          </w:tcPr>
          <w:p w14:paraId="0022C1B0" w14:textId="2CB71631" w:rsidR="00FF083A" w:rsidRPr="00D20599" w:rsidRDefault="00FF083A" w:rsidP="00A672A4">
            <w:pPr>
              <w:jc w:val="center"/>
              <w:rPr>
                <w:rFonts w:cs="Times New Roman"/>
                <w:lang w:val="ro-MD"/>
              </w:rPr>
            </w:pPr>
            <w:r w:rsidRPr="00D20599">
              <w:rPr>
                <w:rFonts w:cs="Times New Roman"/>
                <w:lang w:val="ro-MD"/>
              </w:rPr>
              <w:t>65</w:t>
            </w:r>
          </w:p>
        </w:tc>
        <w:tc>
          <w:tcPr>
            <w:tcW w:w="1418" w:type="dxa"/>
          </w:tcPr>
          <w:p w14:paraId="506D2A91" w14:textId="351E8A86" w:rsidR="00FF083A" w:rsidRPr="00D20599" w:rsidRDefault="00FF083A" w:rsidP="00A672A4">
            <w:pPr>
              <w:jc w:val="center"/>
              <w:rPr>
                <w:rFonts w:cs="Times New Roman"/>
                <w:lang w:val="ro-MD"/>
              </w:rPr>
            </w:pPr>
            <w:r w:rsidRPr="00D20599">
              <w:rPr>
                <w:rFonts w:cs="Times New Roman"/>
                <w:lang w:val="ro-MD"/>
              </w:rPr>
              <w:t>3,81</w:t>
            </w:r>
          </w:p>
        </w:tc>
      </w:tr>
      <w:tr w:rsidR="00D47617" w:rsidRPr="00D20599" w14:paraId="426A6D01" w14:textId="77777777" w:rsidTr="003C0D23">
        <w:tc>
          <w:tcPr>
            <w:tcW w:w="993" w:type="dxa"/>
          </w:tcPr>
          <w:p w14:paraId="0EEA33D3" w14:textId="7827C13F" w:rsidR="00EA0B53" w:rsidRPr="00D20599" w:rsidRDefault="00EA0B53" w:rsidP="00EA0B53">
            <w:pPr>
              <w:rPr>
                <w:rFonts w:cs="Times New Roman"/>
                <w:lang w:val="ro-MD"/>
              </w:rPr>
            </w:pPr>
            <w:r w:rsidRPr="00D20599">
              <w:rPr>
                <w:rFonts w:cs="Times New Roman"/>
                <w:lang w:val="ro-MD"/>
              </w:rPr>
              <w:t>A2092</w:t>
            </w:r>
          </w:p>
        </w:tc>
        <w:tc>
          <w:tcPr>
            <w:tcW w:w="5098" w:type="dxa"/>
          </w:tcPr>
          <w:p w14:paraId="49D2DD79" w14:textId="06230B01" w:rsidR="00EA0B53" w:rsidRPr="00D20599" w:rsidRDefault="00EA0B53" w:rsidP="00EA0B53">
            <w:pPr>
              <w:rPr>
                <w:rFonts w:cs="Times New Roman"/>
                <w:lang w:val="ro-MD"/>
              </w:rPr>
            </w:pPr>
            <w:r w:rsidRPr="00D20599">
              <w:rPr>
                <w:rFonts w:cs="Times New Roman"/>
                <w:lang w:val="ro-MD"/>
              </w:rPr>
              <w:t>Auditor intern principal</w:t>
            </w:r>
          </w:p>
        </w:tc>
        <w:tc>
          <w:tcPr>
            <w:tcW w:w="1275" w:type="dxa"/>
          </w:tcPr>
          <w:p w14:paraId="39875129" w14:textId="7B61191E" w:rsidR="00EA0B53" w:rsidRPr="00D20599" w:rsidRDefault="00EA0B53" w:rsidP="00EA0B53">
            <w:pPr>
              <w:jc w:val="center"/>
              <w:rPr>
                <w:rFonts w:cs="Times New Roman"/>
                <w:lang w:val="ro-MD"/>
              </w:rPr>
            </w:pPr>
            <w:r w:rsidRPr="00D20599">
              <w:rPr>
                <w:rFonts w:cs="Times New Roman"/>
                <w:lang w:val="ro-MD"/>
              </w:rPr>
              <w:t>75</w:t>
            </w:r>
          </w:p>
        </w:tc>
        <w:tc>
          <w:tcPr>
            <w:tcW w:w="1418" w:type="dxa"/>
          </w:tcPr>
          <w:p w14:paraId="17416272" w14:textId="6310B5C7" w:rsidR="00EA0B53" w:rsidRPr="00D20599" w:rsidRDefault="00EA0B53" w:rsidP="00EA0B53">
            <w:pPr>
              <w:jc w:val="center"/>
              <w:rPr>
                <w:rFonts w:cs="Times New Roman"/>
                <w:lang w:val="ro-MD"/>
              </w:rPr>
            </w:pPr>
            <w:r w:rsidRPr="00D20599">
              <w:rPr>
                <w:rFonts w:cs="Times New Roman"/>
                <w:lang w:val="ro-MD"/>
              </w:rPr>
              <w:t>4,7</w:t>
            </w:r>
            <w:r w:rsidR="00915063" w:rsidRPr="00D20599">
              <w:rPr>
                <w:rFonts w:cs="Times New Roman"/>
                <w:lang w:val="ro-MD"/>
              </w:rPr>
              <w:t>0</w:t>
            </w:r>
          </w:p>
        </w:tc>
      </w:tr>
      <w:tr w:rsidR="00D47617" w:rsidRPr="00D20599" w14:paraId="3BE8EDD9" w14:textId="77777777" w:rsidTr="003C0D23">
        <w:tc>
          <w:tcPr>
            <w:tcW w:w="993" w:type="dxa"/>
          </w:tcPr>
          <w:p w14:paraId="3BBB10F7" w14:textId="42421165" w:rsidR="00EA0B53" w:rsidRPr="00D20599" w:rsidRDefault="00EA0B53" w:rsidP="00EA0B53">
            <w:pPr>
              <w:rPr>
                <w:rFonts w:cs="Times New Roman"/>
                <w:lang w:val="ro-MD"/>
              </w:rPr>
            </w:pPr>
            <w:r w:rsidRPr="00D20599">
              <w:rPr>
                <w:rFonts w:cs="Times New Roman"/>
                <w:lang w:val="ro-MD"/>
              </w:rPr>
              <w:t>A2???</w:t>
            </w:r>
          </w:p>
        </w:tc>
        <w:tc>
          <w:tcPr>
            <w:tcW w:w="5098" w:type="dxa"/>
          </w:tcPr>
          <w:p w14:paraId="1286B2E4" w14:textId="54C2C196" w:rsidR="00EA0B53" w:rsidRPr="00D20599" w:rsidRDefault="00EA0B53" w:rsidP="00EA0B53">
            <w:pPr>
              <w:rPr>
                <w:rFonts w:cs="Times New Roman"/>
                <w:lang w:val="ro-MD"/>
              </w:rPr>
            </w:pPr>
            <w:r w:rsidRPr="00D20599">
              <w:rPr>
                <w:rFonts w:cs="Times New Roman"/>
                <w:lang w:val="ro-MD"/>
              </w:rPr>
              <w:t>Auditor intern superior</w:t>
            </w:r>
          </w:p>
        </w:tc>
        <w:tc>
          <w:tcPr>
            <w:tcW w:w="1275" w:type="dxa"/>
          </w:tcPr>
          <w:p w14:paraId="5489A287" w14:textId="3CD7A9B1" w:rsidR="00EA0B53" w:rsidRPr="00D20599" w:rsidRDefault="00EA0B53" w:rsidP="00B9576E">
            <w:pPr>
              <w:jc w:val="center"/>
              <w:rPr>
                <w:rFonts w:cs="Times New Roman"/>
                <w:lang w:val="ro-MD"/>
              </w:rPr>
            </w:pPr>
            <w:r w:rsidRPr="00D20599">
              <w:rPr>
                <w:rFonts w:cs="Times New Roman"/>
                <w:lang w:val="ro-MD"/>
              </w:rPr>
              <w:t>70</w:t>
            </w:r>
          </w:p>
        </w:tc>
        <w:tc>
          <w:tcPr>
            <w:tcW w:w="1418" w:type="dxa"/>
          </w:tcPr>
          <w:p w14:paraId="3F2CFCBE" w14:textId="3895C7EA" w:rsidR="00EA0B53" w:rsidRPr="00D20599" w:rsidRDefault="00EA0B53" w:rsidP="00EA0B53">
            <w:pPr>
              <w:jc w:val="center"/>
              <w:rPr>
                <w:rFonts w:cs="Times New Roman"/>
                <w:lang w:val="ro-MD"/>
              </w:rPr>
            </w:pPr>
            <w:r w:rsidRPr="00D20599">
              <w:rPr>
                <w:rFonts w:cs="Times New Roman"/>
                <w:lang w:val="ro-MD"/>
              </w:rPr>
              <w:t>4,23</w:t>
            </w:r>
          </w:p>
        </w:tc>
      </w:tr>
      <w:tr w:rsidR="00D47617" w:rsidRPr="00D20599" w14:paraId="4AA52FC6" w14:textId="77777777" w:rsidTr="003C0D23">
        <w:tc>
          <w:tcPr>
            <w:tcW w:w="993" w:type="dxa"/>
          </w:tcPr>
          <w:p w14:paraId="1D933E49" w14:textId="78CC678A" w:rsidR="00EA0B53" w:rsidRPr="00D20599" w:rsidRDefault="00EA0B53" w:rsidP="00EA0B53">
            <w:pPr>
              <w:rPr>
                <w:rFonts w:cs="Times New Roman"/>
                <w:lang w:val="ro-MD"/>
              </w:rPr>
            </w:pPr>
            <w:r w:rsidRPr="00D20599">
              <w:rPr>
                <w:rFonts w:cs="Times New Roman"/>
                <w:lang w:val="ro-MD"/>
              </w:rPr>
              <w:t>A2128</w:t>
            </w:r>
          </w:p>
        </w:tc>
        <w:tc>
          <w:tcPr>
            <w:tcW w:w="5098" w:type="dxa"/>
          </w:tcPr>
          <w:p w14:paraId="34C93F80" w14:textId="1DB00409" w:rsidR="00EA0B53" w:rsidRPr="00D20599" w:rsidRDefault="00EA0B53" w:rsidP="00EA0B53">
            <w:pPr>
              <w:rPr>
                <w:rFonts w:cs="Times New Roman"/>
                <w:lang w:val="ro-MD"/>
              </w:rPr>
            </w:pPr>
            <w:r w:rsidRPr="00D20599">
              <w:rPr>
                <w:rFonts w:cs="Times New Roman"/>
                <w:lang w:val="ro-MD"/>
              </w:rPr>
              <w:t>Auditor intern</w:t>
            </w:r>
          </w:p>
        </w:tc>
        <w:tc>
          <w:tcPr>
            <w:tcW w:w="1275" w:type="dxa"/>
          </w:tcPr>
          <w:p w14:paraId="2795E832" w14:textId="652322F7" w:rsidR="00EA0B53" w:rsidRPr="00D20599" w:rsidRDefault="00EA0B53" w:rsidP="00EA0B53">
            <w:pPr>
              <w:jc w:val="center"/>
              <w:rPr>
                <w:rFonts w:cs="Times New Roman"/>
                <w:lang w:val="ro-MD"/>
              </w:rPr>
            </w:pPr>
            <w:r w:rsidRPr="00D20599">
              <w:rPr>
                <w:rFonts w:cs="Times New Roman"/>
                <w:lang w:val="ro-MD"/>
              </w:rPr>
              <w:t>65</w:t>
            </w:r>
          </w:p>
        </w:tc>
        <w:tc>
          <w:tcPr>
            <w:tcW w:w="1418" w:type="dxa"/>
          </w:tcPr>
          <w:p w14:paraId="3CF97FB6" w14:textId="10013819" w:rsidR="00EA0B53" w:rsidRPr="00D20599" w:rsidRDefault="00EA0B53" w:rsidP="00EA0B53">
            <w:pPr>
              <w:jc w:val="center"/>
              <w:rPr>
                <w:rFonts w:cs="Times New Roman"/>
                <w:lang w:val="ro-MD"/>
              </w:rPr>
            </w:pPr>
            <w:r w:rsidRPr="00D20599">
              <w:rPr>
                <w:rFonts w:cs="Times New Roman"/>
                <w:lang w:val="ro-MD"/>
              </w:rPr>
              <w:t>3,81</w:t>
            </w:r>
          </w:p>
        </w:tc>
      </w:tr>
      <w:tr w:rsidR="00D47617" w:rsidRPr="00D20599" w14:paraId="5533DD65" w14:textId="77777777" w:rsidTr="003C0D23">
        <w:tc>
          <w:tcPr>
            <w:tcW w:w="993" w:type="dxa"/>
          </w:tcPr>
          <w:p w14:paraId="2FEF9D04" w14:textId="238643F5" w:rsidR="007D6E6E" w:rsidRPr="00D20599" w:rsidRDefault="007D6E6E" w:rsidP="007D6E6E">
            <w:pPr>
              <w:rPr>
                <w:rFonts w:cs="Times New Roman"/>
                <w:lang w:val="ro-MD"/>
              </w:rPr>
            </w:pPr>
            <w:r w:rsidRPr="00D20599">
              <w:rPr>
                <w:rFonts w:cs="Times New Roman"/>
                <w:lang w:val="ro-MD"/>
              </w:rPr>
              <w:t>A2132</w:t>
            </w:r>
          </w:p>
        </w:tc>
        <w:tc>
          <w:tcPr>
            <w:tcW w:w="5098" w:type="dxa"/>
          </w:tcPr>
          <w:p w14:paraId="16677507" w14:textId="324A7AB2" w:rsidR="007D6E6E" w:rsidRPr="00D20599" w:rsidRDefault="007D6E6E" w:rsidP="007D6E6E">
            <w:pPr>
              <w:rPr>
                <w:rFonts w:cs="Times New Roman"/>
                <w:lang w:val="ro-MD"/>
              </w:rPr>
            </w:pPr>
            <w:r w:rsidRPr="00D20599">
              <w:rPr>
                <w:rFonts w:cs="Times New Roman"/>
                <w:lang w:val="ro-MD"/>
              </w:rPr>
              <w:t>Specialist principal</w:t>
            </w:r>
          </w:p>
        </w:tc>
        <w:tc>
          <w:tcPr>
            <w:tcW w:w="1275" w:type="dxa"/>
          </w:tcPr>
          <w:p w14:paraId="1A014777" w14:textId="142DC00D" w:rsidR="007D6E6E" w:rsidRPr="00D20599" w:rsidRDefault="007D6E6E" w:rsidP="007D6E6E">
            <w:pPr>
              <w:jc w:val="center"/>
              <w:rPr>
                <w:rFonts w:cs="Times New Roman"/>
                <w:lang w:val="ro-MD"/>
              </w:rPr>
            </w:pPr>
            <w:r w:rsidRPr="00D20599">
              <w:rPr>
                <w:rFonts w:cs="Times New Roman"/>
                <w:lang w:val="ro-MD"/>
              </w:rPr>
              <w:t>65</w:t>
            </w:r>
          </w:p>
        </w:tc>
        <w:tc>
          <w:tcPr>
            <w:tcW w:w="1418" w:type="dxa"/>
          </w:tcPr>
          <w:p w14:paraId="3E1F635E" w14:textId="5448D6A6" w:rsidR="007D6E6E" w:rsidRPr="00D20599" w:rsidRDefault="007D6E6E" w:rsidP="007D6E6E">
            <w:pPr>
              <w:jc w:val="center"/>
              <w:rPr>
                <w:rFonts w:cs="Times New Roman"/>
                <w:lang w:val="ro-MD"/>
              </w:rPr>
            </w:pPr>
            <w:r w:rsidRPr="00D20599">
              <w:rPr>
                <w:rFonts w:cs="Times New Roman"/>
                <w:lang w:val="ro-MD"/>
              </w:rPr>
              <w:t>3,81</w:t>
            </w:r>
          </w:p>
        </w:tc>
      </w:tr>
      <w:tr w:rsidR="00D47617" w:rsidRPr="00D20599" w14:paraId="65DF2533" w14:textId="77777777" w:rsidTr="003C0D23">
        <w:tc>
          <w:tcPr>
            <w:tcW w:w="993" w:type="dxa"/>
          </w:tcPr>
          <w:p w14:paraId="41C15A23" w14:textId="3C0315EF" w:rsidR="007D6E6E" w:rsidRPr="00D20599" w:rsidRDefault="007D6E6E" w:rsidP="007D6E6E">
            <w:pPr>
              <w:rPr>
                <w:rFonts w:cs="Times New Roman"/>
                <w:lang w:val="ro-MD"/>
              </w:rPr>
            </w:pPr>
            <w:r w:rsidRPr="00D20599">
              <w:rPr>
                <w:rFonts w:cs="Times New Roman"/>
                <w:lang w:val="ro-MD"/>
              </w:rPr>
              <w:t>A2145</w:t>
            </w:r>
          </w:p>
        </w:tc>
        <w:tc>
          <w:tcPr>
            <w:tcW w:w="5098" w:type="dxa"/>
          </w:tcPr>
          <w:p w14:paraId="31ABC084" w14:textId="20F3C9F4" w:rsidR="007D6E6E" w:rsidRPr="00D20599" w:rsidRDefault="007D6E6E" w:rsidP="007D6E6E">
            <w:pPr>
              <w:rPr>
                <w:rFonts w:cs="Times New Roman"/>
                <w:lang w:val="ro-MD"/>
              </w:rPr>
            </w:pPr>
            <w:r w:rsidRPr="00D20599">
              <w:rPr>
                <w:rFonts w:cs="Times New Roman"/>
                <w:lang w:val="ro-MD"/>
              </w:rPr>
              <w:t>Specialist superior</w:t>
            </w:r>
          </w:p>
        </w:tc>
        <w:tc>
          <w:tcPr>
            <w:tcW w:w="1275" w:type="dxa"/>
          </w:tcPr>
          <w:p w14:paraId="25054C97" w14:textId="04F19051" w:rsidR="007D6E6E" w:rsidRPr="00D20599" w:rsidRDefault="007D6E6E" w:rsidP="007D6E6E">
            <w:pPr>
              <w:jc w:val="center"/>
              <w:rPr>
                <w:rFonts w:cs="Times New Roman"/>
                <w:lang w:val="ro-MD"/>
              </w:rPr>
            </w:pPr>
            <w:r w:rsidRPr="00D20599">
              <w:rPr>
                <w:rFonts w:cs="Times New Roman"/>
                <w:lang w:val="ro-MD"/>
              </w:rPr>
              <w:t>60</w:t>
            </w:r>
          </w:p>
        </w:tc>
        <w:tc>
          <w:tcPr>
            <w:tcW w:w="1418" w:type="dxa"/>
          </w:tcPr>
          <w:p w14:paraId="5757FF04" w14:textId="23AA9348" w:rsidR="007D6E6E" w:rsidRPr="00D20599" w:rsidRDefault="007D6E6E" w:rsidP="007D6E6E">
            <w:pPr>
              <w:jc w:val="center"/>
              <w:rPr>
                <w:rFonts w:cs="Times New Roman"/>
                <w:lang w:val="ro-MD"/>
              </w:rPr>
            </w:pPr>
            <w:r w:rsidRPr="00D20599">
              <w:rPr>
                <w:rFonts w:cs="Times New Roman"/>
                <w:lang w:val="ro-MD"/>
              </w:rPr>
              <w:t>3,43</w:t>
            </w:r>
          </w:p>
        </w:tc>
      </w:tr>
      <w:tr w:rsidR="00D47617" w:rsidRPr="00D20599" w14:paraId="7ABAAED1" w14:textId="77777777" w:rsidTr="003C0D23">
        <w:tc>
          <w:tcPr>
            <w:tcW w:w="993" w:type="dxa"/>
          </w:tcPr>
          <w:p w14:paraId="3CA3132F" w14:textId="2B19854A" w:rsidR="007D6E6E" w:rsidRPr="00D20599" w:rsidRDefault="007D6E6E" w:rsidP="007D6E6E">
            <w:pPr>
              <w:rPr>
                <w:rFonts w:cs="Times New Roman"/>
                <w:lang w:val="ro-MD"/>
              </w:rPr>
            </w:pPr>
            <w:r w:rsidRPr="00D20599">
              <w:rPr>
                <w:rFonts w:cs="Times New Roman"/>
                <w:lang w:val="ro-MD"/>
              </w:rPr>
              <w:t>A2162</w:t>
            </w:r>
          </w:p>
        </w:tc>
        <w:tc>
          <w:tcPr>
            <w:tcW w:w="5098" w:type="dxa"/>
          </w:tcPr>
          <w:p w14:paraId="5723BD00" w14:textId="1316587D" w:rsidR="007D6E6E" w:rsidRPr="00D20599" w:rsidRDefault="007D6E6E" w:rsidP="007D6E6E">
            <w:pPr>
              <w:rPr>
                <w:rFonts w:cs="Times New Roman"/>
                <w:lang w:val="ro-MD"/>
              </w:rPr>
            </w:pPr>
            <w:r w:rsidRPr="00D20599">
              <w:rPr>
                <w:rFonts w:cs="Times New Roman"/>
                <w:lang w:val="ro-MD"/>
              </w:rPr>
              <w:t>Specialist</w:t>
            </w:r>
          </w:p>
        </w:tc>
        <w:tc>
          <w:tcPr>
            <w:tcW w:w="1275" w:type="dxa"/>
          </w:tcPr>
          <w:p w14:paraId="11169B6B" w14:textId="6BD7FF02" w:rsidR="007D6E6E" w:rsidRPr="00D20599" w:rsidRDefault="007D6E6E" w:rsidP="007D6E6E">
            <w:pPr>
              <w:jc w:val="center"/>
              <w:rPr>
                <w:rFonts w:cs="Times New Roman"/>
                <w:lang w:val="ro-MD"/>
              </w:rPr>
            </w:pPr>
            <w:r w:rsidRPr="00D20599">
              <w:rPr>
                <w:rFonts w:cs="Times New Roman"/>
                <w:lang w:val="ro-MD"/>
              </w:rPr>
              <w:t>55</w:t>
            </w:r>
          </w:p>
        </w:tc>
        <w:tc>
          <w:tcPr>
            <w:tcW w:w="1418" w:type="dxa"/>
          </w:tcPr>
          <w:p w14:paraId="2B55195C" w14:textId="36ACCFB5" w:rsidR="007D6E6E" w:rsidRPr="00D20599" w:rsidRDefault="007D6E6E" w:rsidP="007D6E6E">
            <w:pPr>
              <w:jc w:val="center"/>
              <w:rPr>
                <w:rFonts w:cs="Times New Roman"/>
                <w:lang w:val="ro-MD"/>
              </w:rPr>
            </w:pPr>
            <w:r w:rsidRPr="00D20599">
              <w:rPr>
                <w:rFonts w:cs="Times New Roman"/>
                <w:lang w:val="ro-MD"/>
              </w:rPr>
              <w:t>3,09</w:t>
            </w:r>
          </w:p>
        </w:tc>
      </w:tr>
      <w:tr w:rsidR="00D47617" w:rsidRPr="00D20599" w14:paraId="39BED0E5" w14:textId="77777777" w:rsidTr="003C0D23">
        <w:tc>
          <w:tcPr>
            <w:tcW w:w="8784" w:type="dxa"/>
            <w:gridSpan w:val="4"/>
          </w:tcPr>
          <w:p w14:paraId="219DB1E8" w14:textId="3360FC86" w:rsidR="00EA0B53" w:rsidRPr="00D20599" w:rsidRDefault="00EA0B53" w:rsidP="00A672A4">
            <w:pPr>
              <w:jc w:val="center"/>
              <w:rPr>
                <w:rFonts w:cs="Times New Roman"/>
                <w:b/>
                <w:lang w:val="ro-MD"/>
              </w:rPr>
            </w:pPr>
            <w:r w:rsidRPr="00D20599">
              <w:rPr>
                <w:rFonts w:cs="Times New Roman"/>
                <w:b/>
                <w:lang w:val="ro-MD"/>
              </w:rPr>
              <w:t>Autorități administrative centrale și din subordine</w:t>
            </w:r>
          </w:p>
        </w:tc>
      </w:tr>
      <w:tr w:rsidR="00D47617" w:rsidRPr="00D20599" w14:paraId="3A08EB73" w14:textId="77777777" w:rsidTr="003C0D23">
        <w:tc>
          <w:tcPr>
            <w:tcW w:w="8784" w:type="dxa"/>
            <w:gridSpan w:val="4"/>
          </w:tcPr>
          <w:p w14:paraId="614548DB" w14:textId="790EDCD4" w:rsidR="00EA0B53" w:rsidRPr="00D20599" w:rsidRDefault="00EA0B53" w:rsidP="00157C1C">
            <w:pPr>
              <w:pStyle w:val="a3"/>
              <w:numPr>
                <w:ilvl w:val="0"/>
                <w:numId w:val="38"/>
              </w:numPr>
              <w:ind w:left="311" w:hanging="311"/>
              <w:rPr>
                <w:rFonts w:cs="Times New Roman"/>
                <w:i/>
                <w:lang w:val="ro-MD"/>
              </w:rPr>
            </w:pPr>
            <w:r w:rsidRPr="00D20599">
              <w:rPr>
                <w:rFonts w:cs="Times New Roman"/>
                <w:i/>
                <w:lang w:val="ro-MD"/>
              </w:rPr>
              <w:t>Funcții publice de conducere de nivel superior</w:t>
            </w:r>
          </w:p>
        </w:tc>
      </w:tr>
      <w:tr w:rsidR="00D47617" w:rsidRPr="00D20599" w14:paraId="73C6EFB2" w14:textId="77777777" w:rsidTr="003C0D23">
        <w:tc>
          <w:tcPr>
            <w:tcW w:w="993" w:type="dxa"/>
          </w:tcPr>
          <w:p w14:paraId="033D7838" w14:textId="13E88035" w:rsidR="00EA0B53" w:rsidRPr="00D20599" w:rsidRDefault="00EA0B53" w:rsidP="00B66946">
            <w:pPr>
              <w:rPr>
                <w:rFonts w:cs="Times New Roman"/>
                <w:lang w:val="ro-MD"/>
              </w:rPr>
            </w:pPr>
            <w:r w:rsidRPr="00D20599">
              <w:rPr>
                <w:rFonts w:cs="Times New Roman"/>
                <w:lang w:val="ro-MD"/>
              </w:rPr>
              <w:t>A2</w:t>
            </w:r>
            <w:r w:rsidR="00B66946" w:rsidRPr="00D20599">
              <w:rPr>
                <w:rFonts w:cs="Times New Roman"/>
                <w:lang w:val="ro-MD"/>
              </w:rPr>
              <w:t>010</w:t>
            </w:r>
          </w:p>
        </w:tc>
        <w:tc>
          <w:tcPr>
            <w:tcW w:w="5098" w:type="dxa"/>
          </w:tcPr>
          <w:p w14:paraId="68399CDC" w14:textId="1FB4522C" w:rsidR="00EA0B53" w:rsidRPr="00D20599" w:rsidRDefault="00EA0B53" w:rsidP="00EA0B53">
            <w:pPr>
              <w:rPr>
                <w:rFonts w:cs="Times New Roman"/>
                <w:lang w:val="ro-MD"/>
              </w:rPr>
            </w:pPr>
            <w:r w:rsidRPr="00D20599">
              <w:rPr>
                <w:rFonts w:cs="Times New Roman"/>
                <w:lang w:val="ro-MD"/>
              </w:rPr>
              <w:t>Director general adjunct</w:t>
            </w:r>
          </w:p>
        </w:tc>
        <w:tc>
          <w:tcPr>
            <w:tcW w:w="1275" w:type="dxa"/>
          </w:tcPr>
          <w:p w14:paraId="05439DB0" w14:textId="11113751" w:rsidR="00EA0B53" w:rsidRPr="00D20599" w:rsidRDefault="00EA0B53" w:rsidP="00A672A4">
            <w:pPr>
              <w:jc w:val="center"/>
              <w:rPr>
                <w:rFonts w:cs="Times New Roman"/>
                <w:lang w:val="ro-MD"/>
              </w:rPr>
            </w:pPr>
            <w:r w:rsidRPr="00D20599">
              <w:rPr>
                <w:rFonts w:cs="Times New Roman"/>
                <w:lang w:val="ro-MD"/>
              </w:rPr>
              <w:t>116</w:t>
            </w:r>
          </w:p>
        </w:tc>
        <w:tc>
          <w:tcPr>
            <w:tcW w:w="1418" w:type="dxa"/>
          </w:tcPr>
          <w:p w14:paraId="0E05136D" w14:textId="5EB55015" w:rsidR="00EA0B53" w:rsidRPr="00D20599" w:rsidRDefault="00EA0B53" w:rsidP="00A672A4">
            <w:pPr>
              <w:jc w:val="center"/>
              <w:rPr>
                <w:rFonts w:cs="Times New Roman"/>
                <w:lang w:val="ro-MD"/>
              </w:rPr>
            </w:pPr>
            <w:r w:rsidRPr="00D20599">
              <w:rPr>
                <w:rFonts w:cs="Times New Roman"/>
                <w:lang w:val="ro-MD"/>
              </w:rPr>
              <w:t>11,07</w:t>
            </w:r>
          </w:p>
        </w:tc>
      </w:tr>
      <w:tr w:rsidR="00D47617" w:rsidRPr="00D20599" w14:paraId="513C5767" w14:textId="77777777" w:rsidTr="003C0D23">
        <w:tc>
          <w:tcPr>
            <w:tcW w:w="993" w:type="dxa"/>
          </w:tcPr>
          <w:p w14:paraId="580E084F" w14:textId="5642B388" w:rsidR="00EA0B53" w:rsidRPr="00D20599" w:rsidRDefault="00EA0B53" w:rsidP="00B66946">
            <w:pPr>
              <w:rPr>
                <w:rFonts w:cs="Times New Roman"/>
                <w:lang w:val="ro-MD"/>
              </w:rPr>
            </w:pPr>
            <w:r w:rsidRPr="00D20599">
              <w:rPr>
                <w:rFonts w:cs="Times New Roman"/>
                <w:lang w:val="ro-MD"/>
              </w:rPr>
              <w:t>A2</w:t>
            </w:r>
            <w:r w:rsidR="00B66946" w:rsidRPr="00D20599">
              <w:rPr>
                <w:rFonts w:cs="Times New Roman"/>
                <w:lang w:val="ro-MD"/>
              </w:rPr>
              <w:t>011</w:t>
            </w:r>
          </w:p>
        </w:tc>
        <w:tc>
          <w:tcPr>
            <w:tcW w:w="5098" w:type="dxa"/>
          </w:tcPr>
          <w:p w14:paraId="2D61B683" w14:textId="54C2911C" w:rsidR="00EA0B53" w:rsidRPr="00D20599" w:rsidRDefault="00EA0B53" w:rsidP="00EA0B53">
            <w:pPr>
              <w:rPr>
                <w:rFonts w:cs="Times New Roman"/>
                <w:lang w:val="ro-MD"/>
              </w:rPr>
            </w:pPr>
            <w:r w:rsidRPr="00D20599">
              <w:rPr>
                <w:rFonts w:cs="Times New Roman"/>
                <w:lang w:val="ro-MD"/>
              </w:rPr>
              <w:t>Vicepreședinte al Casei Naționale de Asigurări Sociale</w:t>
            </w:r>
          </w:p>
        </w:tc>
        <w:tc>
          <w:tcPr>
            <w:tcW w:w="1275" w:type="dxa"/>
          </w:tcPr>
          <w:p w14:paraId="18A38414" w14:textId="76E914C2" w:rsidR="00EA0B53" w:rsidRPr="00D20599" w:rsidRDefault="00EA0B53" w:rsidP="00A672A4">
            <w:pPr>
              <w:jc w:val="center"/>
              <w:rPr>
                <w:rFonts w:cs="Times New Roman"/>
                <w:lang w:val="ro-MD"/>
              </w:rPr>
            </w:pPr>
            <w:r w:rsidRPr="00D20599">
              <w:rPr>
                <w:rFonts w:cs="Times New Roman"/>
                <w:lang w:val="ro-MD"/>
              </w:rPr>
              <w:t>1</w:t>
            </w:r>
            <w:r w:rsidR="002F56EA" w:rsidRPr="00D20599">
              <w:rPr>
                <w:rFonts w:cs="Times New Roman"/>
                <w:lang w:val="ro-MD"/>
              </w:rPr>
              <w:t>16</w:t>
            </w:r>
          </w:p>
        </w:tc>
        <w:tc>
          <w:tcPr>
            <w:tcW w:w="1418" w:type="dxa"/>
          </w:tcPr>
          <w:p w14:paraId="540EA77D" w14:textId="28F71FB4" w:rsidR="00EA0B53" w:rsidRPr="00D20599" w:rsidRDefault="002F56EA" w:rsidP="00A672A4">
            <w:pPr>
              <w:jc w:val="center"/>
              <w:rPr>
                <w:rFonts w:cs="Times New Roman"/>
                <w:lang w:val="ro-MD"/>
              </w:rPr>
            </w:pPr>
            <w:r w:rsidRPr="00D20599">
              <w:rPr>
                <w:rFonts w:cs="Times New Roman"/>
                <w:lang w:val="ro-MD"/>
              </w:rPr>
              <w:t>11,07</w:t>
            </w:r>
          </w:p>
        </w:tc>
      </w:tr>
      <w:tr w:rsidR="00D47617" w:rsidRPr="00D20599" w14:paraId="0011CD6C" w14:textId="77777777" w:rsidTr="003C0D23">
        <w:tc>
          <w:tcPr>
            <w:tcW w:w="8784" w:type="dxa"/>
            <w:gridSpan w:val="4"/>
          </w:tcPr>
          <w:p w14:paraId="4DF30BA0" w14:textId="3F01858A" w:rsidR="00EA0B53" w:rsidRPr="00D20599" w:rsidRDefault="00EA0B53" w:rsidP="00157C1C">
            <w:pPr>
              <w:pStyle w:val="a3"/>
              <w:numPr>
                <w:ilvl w:val="0"/>
                <w:numId w:val="38"/>
              </w:numPr>
              <w:ind w:left="311" w:hanging="284"/>
              <w:rPr>
                <w:rFonts w:cs="Times New Roman"/>
                <w:i/>
                <w:lang w:val="ro-MD"/>
              </w:rPr>
            </w:pPr>
            <w:r w:rsidRPr="00D20599">
              <w:rPr>
                <w:rFonts w:cs="Times New Roman"/>
                <w:i/>
                <w:lang w:val="ro-MD"/>
              </w:rPr>
              <w:t>Funcții publice de conducere</w:t>
            </w:r>
          </w:p>
        </w:tc>
      </w:tr>
      <w:tr w:rsidR="00D47617" w:rsidRPr="00D20599" w14:paraId="41E7705D" w14:textId="77777777" w:rsidTr="003C0D23">
        <w:tc>
          <w:tcPr>
            <w:tcW w:w="993" w:type="dxa"/>
          </w:tcPr>
          <w:p w14:paraId="5FE19E2F" w14:textId="54C67768" w:rsidR="00EA0B53" w:rsidRPr="00D20599" w:rsidRDefault="00EA0B53" w:rsidP="004A4E9D">
            <w:pPr>
              <w:rPr>
                <w:rFonts w:cs="Times New Roman"/>
                <w:lang w:val="ro-MD"/>
              </w:rPr>
            </w:pPr>
            <w:r w:rsidRPr="00D20599">
              <w:rPr>
                <w:rFonts w:cs="Times New Roman"/>
                <w:lang w:val="ro-MD"/>
              </w:rPr>
              <w:t>A200</w:t>
            </w:r>
            <w:r w:rsidR="004A4E9D" w:rsidRPr="00D20599">
              <w:rPr>
                <w:rFonts w:cs="Times New Roman"/>
                <w:lang w:val="ro-MD"/>
              </w:rPr>
              <w:t>7</w:t>
            </w:r>
          </w:p>
        </w:tc>
        <w:tc>
          <w:tcPr>
            <w:tcW w:w="5098" w:type="dxa"/>
          </w:tcPr>
          <w:p w14:paraId="6D7E5028" w14:textId="60B4B9C6" w:rsidR="00EA0B53" w:rsidRPr="00D20599" w:rsidRDefault="00EA0B53" w:rsidP="00EA0B53">
            <w:pPr>
              <w:rPr>
                <w:rFonts w:cs="Times New Roman"/>
                <w:lang w:val="ro-MD"/>
              </w:rPr>
            </w:pPr>
            <w:r w:rsidRPr="00D20599">
              <w:rPr>
                <w:rFonts w:cs="Times New Roman"/>
                <w:lang w:val="ro-MD"/>
              </w:rPr>
              <w:t>Director</w:t>
            </w:r>
            <w:r w:rsidR="009F39E7" w:rsidRPr="00D20599">
              <w:rPr>
                <w:rFonts w:cs="Times New Roman"/>
                <w:lang w:val="ro-MD"/>
              </w:rPr>
              <w:t xml:space="preserve"> general</w:t>
            </w:r>
          </w:p>
        </w:tc>
        <w:tc>
          <w:tcPr>
            <w:tcW w:w="1275" w:type="dxa"/>
          </w:tcPr>
          <w:p w14:paraId="21D5FBA1" w14:textId="161E3D5D" w:rsidR="00EA0B53" w:rsidRPr="00D20599" w:rsidRDefault="00EA0B53" w:rsidP="00A672A4">
            <w:pPr>
              <w:jc w:val="center"/>
              <w:rPr>
                <w:rFonts w:cs="Times New Roman"/>
                <w:lang w:val="ro-MD"/>
              </w:rPr>
            </w:pPr>
            <w:r w:rsidRPr="00D20599">
              <w:rPr>
                <w:rFonts w:cs="Times New Roman"/>
                <w:lang w:val="ro-MD"/>
              </w:rPr>
              <w:t>1</w:t>
            </w:r>
            <w:r w:rsidR="00DC4D1F" w:rsidRPr="00D20599">
              <w:rPr>
                <w:rFonts w:cs="Times New Roman"/>
                <w:lang w:val="ro-MD"/>
              </w:rPr>
              <w:t>20</w:t>
            </w:r>
          </w:p>
        </w:tc>
        <w:tc>
          <w:tcPr>
            <w:tcW w:w="1418" w:type="dxa"/>
          </w:tcPr>
          <w:p w14:paraId="292314F3" w14:textId="79DD422F" w:rsidR="00EA0B53" w:rsidRPr="00D20599" w:rsidRDefault="00EA0B53" w:rsidP="00A672A4">
            <w:pPr>
              <w:jc w:val="center"/>
              <w:rPr>
                <w:rFonts w:cs="Times New Roman"/>
                <w:lang w:val="ro-MD"/>
              </w:rPr>
            </w:pPr>
            <w:r w:rsidRPr="00D20599">
              <w:rPr>
                <w:rFonts w:cs="Times New Roman"/>
                <w:lang w:val="ro-MD"/>
              </w:rPr>
              <w:t>12,04</w:t>
            </w:r>
          </w:p>
        </w:tc>
      </w:tr>
      <w:tr w:rsidR="00D47617" w:rsidRPr="00D20599" w14:paraId="372815D2" w14:textId="77777777" w:rsidTr="003C0D23">
        <w:tc>
          <w:tcPr>
            <w:tcW w:w="993" w:type="dxa"/>
          </w:tcPr>
          <w:p w14:paraId="7450DF4D" w14:textId="3BA54041" w:rsidR="00CD2BD1" w:rsidRPr="00D20599" w:rsidRDefault="00CD2BD1" w:rsidP="00B66946">
            <w:pPr>
              <w:rPr>
                <w:rFonts w:cs="Times New Roman"/>
                <w:lang w:val="ro-MD"/>
              </w:rPr>
            </w:pPr>
            <w:r w:rsidRPr="00D20599">
              <w:rPr>
                <w:rFonts w:cs="Times New Roman"/>
                <w:lang w:val="ro-MD"/>
              </w:rPr>
              <w:t>A20</w:t>
            </w:r>
            <w:r w:rsidR="00B66946" w:rsidRPr="00D20599">
              <w:rPr>
                <w:rFonts w:cs="Times New Roman"/>
                <w:lang w:val="ro-MD"/>
              </w:rPr>
              <w:t>12</w:t>
            </w:r>
          </w:p>
        </w:tc>
        <w:tc>
          <w:tcPr>
            <w:tcW w:w="5098" w:type="dxa"/>
          </w:tcPr>
          <w:p w14:paraId="5D9383BC" w14:textId="2A3C1743" w:rsidR="00CD2BD1" w:rsidRPr="00D20599" w:rsidRDefault="00CD2BD1" w:rsidP="00CD2BD1">
            <w:pPr>
              <w:rPr>
                <w:rFonts w:cs="Times New Roman"/>
                <w:lang w:val="ro-MD"/>
              </w:rPr>
            </w:pPr>
            <w:r w:rsidRPr="00D20599">
              <w:rPr>
                <w:rFonts w:cs="Times New Roman"/>
                <w:lang w:val="ro-MD"/>
              </w:rPr>
              <w:t>Președinte</w:t>
            </w:r>
          </w:p>
        </w:tc>
        <w:tc>
          <w:tcPr>
            <w:tcW w:w="1275" w:type="dxa"/>
          </w:tcPr>
          <w:p w14:paraId="7F319963" w14:textId="5E552F38" w:rsidR="00CD2BD1" w:rsidRPr="00D20599" w:rsidRDefault="00CD2BD1" w:rsidP="00CD2BD1">
            <w:pPr>
              <w:jc w:val="center"/>
              <w:rPr>
                <w:rFonts w:cs="Times New Roman"/>
                <w:lang w:val="ro-MD"/>
              </w:rPr>
            </w:pPr>
            <w:r w:rsidRPr="00D20599">
              <w:rPr>
                <w:rFonts w:cs="Times New Roman"/>
                <w:lang w:val="ro-MD"/>
              </w:rPr>
              <w:t>116</w:t>
            </w:r>
          </w:p>
        </w:tc>
        <w:tc>
          <w:tcPr>
            <w:tcW w:w="1418" w:type="dxa"/>
          </w:tcPr>
          <w:p w14:paraId="2CD65FDB" w14:textId="050154EF" w:rsidR="00CD2BD1" w:rsidRPr="00D20599" w:rsidRDefault="00CD2BD1" w:rsidP="00CD2BD1">
            <w:pPr>
              <w:jc w:val="center"/>
              <w:rPr>
                <w:rFonts w:cs="Times New Roman"/>
                <w:lang w:val="ro-MD"/>
              </w:rPr>
            </w:pPr>
            <w:r w:rsidRPr="00D20599">
              <w:rPr>
                <w:rFonts w:cs="Times New Roman"/>
                <w:lang w:val="ro-MD"/>
              </w:rPr>
              <w:t>11,07</w:t>
            </w:r>
          </w:p>
        </w:tc>
      </w:tr>
      <w:tr w:rsidR="00D47617" w:rsidRPr="00D20599" w14:paraId="0B12EBFE" w14:textId="77777777" w:rsidTr="003C0D23">
        <w:tc>
          <w:tcPr>
            <w:tcW w:w="993" w:type="dxa"/>
          </w:tcPr>
          <w:p w14:paraId="22B26978" w14:textId="15A37A9B" w:rsidR="00CD2BD1" w:rsidRPr="00D20599" w:rsidRDefault="00CD2BD1" w:rsidP="00CD2BD1">
            <w:pPr>
              <w:rPr>
                <w:rFonts w:cs="Times New Roman"/>
                <w:lang w:val="ro-MD"/>
              </w:rPr>
            </w:pPr>
            <w:r w:rsidRPr="00D20599">
              <w:rPr>
                <w:rFonts w:cs="Times New Roman"/>
                <w:lang w:val="ro-MD"/>
              </w:rPr>
              <w:lastRenderedPageBreak/>
              <w:t>A2010</w:t>
            </w:r>
          </w:p>
        </w:tc>
        <w:tc>
          <w:tcPr>
            <w:tcW w:w="5098" w:type="dxa"/>
          </w:tcPr>
          <w:p w14:paraId="3184F02B" w14:textId="66C5D62F" w:rsidR="00CD2BD1" w:rsidRPr="00D20599" w:rsidRDefault="00CD2BD1" w:rsidP="00CD2BD1">
            <w:pPr>
              <w:rPr>
                <w:rFonts w:cs="Times New Roman"/>
                <w:lang w:val="ro-MD"/>
              </w:rPr>
            </w:pPr>
            <w:r w:rsidRPr="00D20599">
              <w:rPr>
                <w:rFonts w:cs="Times New Roman"/>
                <w:lang w:val="ro-MD"/>
              </w:rPr>
              <w:t>Director</w:t>
            </w:r>
          </w:p>
        </w:tc>
        <w:tc>
          <w:tcPr>
            <w:tcW w:w="1275" w:type="dxa"/>
          </w:tcPr>
          <w:p w14:paraId="53FE77B6" w14:textId="1D75C9DC" w:rsidR="00CD2BD1" w:rsidRPr="00D20599" w:rsidRDefault="00CD2BD1" w:rsidP="00CD2BD1">
            <w:pPr>
              <w:jc w:val="center"/>
              <w:rPr>
                <w:rFonts w:cs="Times New Roman"/>
                <w:lang w:val="ro-MD"/>
              </w:rPr>
            </w:pPr>
            <w:r w:rsidRPr="00D20599">
              <w:rPr>
                <w:rFonts w:cs="Times New Roman"/>
                <w:lang w:val="ro-MD"/>
              </w:rPr>
              <w:t>110</w:t>
            </w:r>
          </w:p>
        </w:tc>
        <w:tc>
          <w:tcPr>
            <w:tcW w:w="1418" w:type="dxa"/>
          </w:tcPr>
          <w:p w14:paraId="64437601" w14:textId="3DE318A3" w:rsidR="00CD2BD1" w:rsidRPr="00D20599" w:rsidRDefault="00CD2BD1" w:rsidP="00CD2BD1">
            <w:pPr>
              <w:jc w:val="center"/>
              <w:rPr>
                <w:rFonts w:cs="Times New Roman"/>
                <w:lang w:val="ro-MD"/>
              </w:rPr>
            </w:pPr>
            <w:r w:rsidRPr="00D20599">
              <w:rPr>
                <w:rFonts w:cs="Times New Roman"/>
                <w:lang w:val="ro-MD"/>
              </w:rPr>
              <w:t>9,77</w:t>
            </w:r>
          </w:p>
        </w:tc>
      </w:tr>
      <w:tr w:rsidR="00D47617" w:rsidRPr="00D20599" w14:paraId="4BED3234" w14:textId="77777777" w:rsidTr="003C0D23">
        <w:tc>
          <w:tcPr>
            <w:tcW w:w="993" w:type="dxa"/>
          </w:tcPr>
          <w:p w14:paraId="47C669F6" w14:textId="5B27097B" w:rsidR="00CD2BD1" w:rsidRPr="00D20599" w:rsidRDefault="00CD2BD1" w:rsidP="00CD2BD1">
            <w:pPr>
              <w:rPr>
                <w:rFonts w:cs="Times New Roman"/>
                <w:lang w:val="ro-MD"/>
              </w:rPr>
            </w:pPr>
            <w:r w:rsidRPr="00D20599">
              <w:rPr>
                <w:rFonts w:cs="Times New Roman"/>
                <w:lang w:val="ro-MD"/>
              </w:rPr>
              <w:t>A2009</w:t>
            </w:r>
          </w:p>
        </w:tc>
        <w:tc>
          <w:tcPr>
            <w:tcW w:w="5098" w:type="dxa"/>
          </w:tcPr>
          <w:p w14:paraId="21DBCB0D" w14:textId="03A38AC1" w:rsidR="00CD2BD1" w:rsidRPr="00D20599" w:rsidRDefault="00CD2BD1" w:rsidP="00CD2BD1">
            <w:pPr>
              <w:rPr>
                <w:rFonts w:cs="Times New Roman"/>
                <w:lang w:val="ro-MD"/>
              </w:rPr>
            </w:pPr>
            <w:r w:rsidRPr="00D20599">
              <w:rPr>
                <w:rFonts w:cs="Times New Roman"/>
                <w:lang w:val="ro-MD"/>
              </w:rPr>
              <w:t>Șef inspectorat /inspecție</w:t>
            </w:r>
          </w:p>
        </w:tc>
        <w:tc>
          <w:tcPr>
            <w:tcW w:w="1275" w:type="dxa"/>
          </w:tcPr>
          <w:p w14:paraId="08096C8C" w14:textId="340EC423" w:rsidR="00CD2BD1" w:rsidRPr="00D20599" w:rsidRDefault="00CD2BD1" w:rsidP="00CD2BD1">
            <w:pPr>
              <w:jc w:val="center"/>
              <w:rPr>
                <w:rFonts w:cs="Times New Roman"/>
                <w:lang w:val="ro-MD"/>
              </w:rPr>
            </w:pPr>
            <w:r w:rsidRPr="00D20599">
              <w:rPr>
                <w:rFonts w:cs="Times New Roman"/>
                <w:lang w:val="ro-MD"/>
              </w:rPr>
              <w:t>110</w:t>
            </w:r>
          </w:p>
        </w:tc>
        <w:tc>
          <w:tcPr>
            <w:tcW w:w="1418" w:type="dxa"/>
          </w:tcPr>
          <w:p w14:paraId="6C95DA86" w14:textId="35874B22" w:rsidR="00CD2BD1" w:rsidRPr="00D20599" w:rsidRDefault="00CD2BD1" w:rsidP="00CD2BD1">
            <w:pPr>
              <w:jc w:val="center"/>
              <w:rPr>
                <w:rFonts w:cs="Times New Roman"/>
                <w:lang w:val="ro-MD"/>
              </w:rPr>
            </w:pPr>
            <w:r w:rsidRPr="00D20599">
              <w:rPr>
                <w:rFonts w:cs="Times New Roman"/>
                <w:lang w:val="ro-MD"/>
              </w:rPr>
              <w:t>9,77</w:t>
            </w:r>
          </w:p>
        </w:tc>
      </w:tr>
      <w:tr w:rsidR="00D47617" w:rsidRPr="00D20599" w14:paraId="638C914C" w14:textId="77777777" w:rsidTr="003C0D23">
        <w:tc>
          <w:tcPr>
            <w:tcW w:w="993" w:type="dxa"/>
          </w:tcPr>
          <w:p w14:paraId="22AAD432" w14:textId="2C4FD172" w:rsidR="00CD2BD1" w:rsidRPr="00D20599" w:rsidRDefault="00CD2BD1" w:rsidP="00CD2BD1">
            <w:pPr>
              <w:rPr>
                <w:rFonts w:cs="Times New Roman"/>
                <w:lang w:val="ro-MD"/>
              </w:rPr>
            </w:pPr>
            <w:r w:rsidRPr="00D20599">
              <w:rPr>
                <w:rFonts w:cs="Times New Roman"/>
                <w:lang w:val="ro-MD"/>
              </w:rPr>
              <w:t>A2013</w:t>
            </w:r>
          </w:p>
        </w:tc>
        <w:tc>
          <w:tcPr>
            <w:tcW w:w="5098" w:type="dxa"/>
          </w:tcPr>
          <w:p w14:paraId="0E9B3F02" w14:textId="0D22DBF5" w:rsidR="00CD2BD1" w:rsidRPr="00D20599" w:rsidRDefault="00CD2BD1" w:rsidP="00CD2BD1">
            <w:pPr>
              <w:rPr>
                <w:rFonts w:cs="Times New Roman"/>
                <w:lang w:val="ro-MD"/>
              </w:rPr>
            </w:pPr>
            <w:r w:rsidRPr="00D20599">
              <w:rPr>
                <w:rFonts w:cs="Times New Roman"/>
                <w:lang w:val="ro-MD"/>
              </w:rPr>
              <w:t>Șef birou vamal</w:t>
            </w:r>
          </w:p>
        </w:tc>
        <w:tc>
          <w:tcPr>
            <w:tcW w:w="1275" w:type="dxa"/>
          </w:tcPr>
          <w:p w14:paraId="74CCF615" w14:textId="0D5CFBCE" w:rsidR="00CD2BD1" w:rsidRPr="00D20599" w:rsidRDefault="00CD2BD1" w:rsidP="00CD2BD1">
            <w:pPr>
              <w:jc w:val="center"/>
              <w:rPr>
                <w:rFonts w:cs="Times New Roman"/>
                <w:lang w:val="ro-MD"/>
              </w:rPr>
            </w:pPr>
            <w:r w:rsidRPr="00D20599">
              <w:rPr>
                <w:rFonts w:cs="Times New Roman"/>
                <w:lang w:val="ro-MD"/>
              </w:rPr>
              <w:t>106</w:t>
            </w:r>
          </w:p>
        </w:tc>
        <w:tc>
          <w:tcPr>
            <w:tcW w:w="1418" w:type="dxa"/>
          </w:tcPr>
          <w:p w14:paraId="760972F8" w14:textId="4334D159" w:rsidR="00CD2BD1" w:rsidRPr="00D20599" w:rsidRDefault="00CD2BD1" w:rsidP="00CD2BD1">
            <w:pPr>
              <w:jc w:val="center"/>
              <w:rPr>
                <w:rFonts w:cs="Times New Roman"/>
                <w:lang w:val="ro-MD"/>
              </w:rPr>
            </w:pPr>
            <w:r w:rsidRPr="00D20599">
              <w:rPr>
                <w:rFonts w:cs="Times New Roman"/>
                <w:lang w:val="ro-MD"/>
              </w:rPr>
              <w:t>8,98</w:t>
            </w:r>
          </w:p>
        </w:tc>
      </w:tr>
      <w:tr w:rsidR="00D47617" w:rsidRPr="00D20599" w14:paraId="23C1F466" w14:textId="77777777" w:rsidTr="003C0D23">
        <w:tc>
          <w:tcPr>
            <w:tcW w:w="993" w:type="dxa"/>
          </w:tcPr>
          <w:p w14:paraId="1A6800B3" w14:textId="3A8F1420" w:rsidR="00CD2BD1" w:rsidRPr="00D20599" w:rsidRDefault="00CD2BD1" w:rsidP="00CD2BD1">
            <w:pPr>
              <w:rPr>
                <w:rFonts w:cs="Times New Roman"/>
                <w:lang w:val="ro-MD"/>
              </w:rPr>
            </w:pPr>
            <w:r w:rsidRPr="00D20599">
              <w:rPr>
                <w:rFonts w:cs="Times New Roman"/>
                <w:lang w:val="ro-MD"/>
              </w:rPr>
              <w:t>A2019</w:t>
            </w:r>
          </w:p>
        </w:tc>
        <w:tc>
          <w:tcPr>
            <w:tcW w:w="5098" w:type="dxa"/>
          </w:tcPr>
          <w:p w14:paraId="22EF9E42" w14:textId="1A462C58" w:rsidR="00CD2BD1" w:rsidRPr="00D20599" w:rsidRDefault="00CD2BD1" w:rsidP="00CD2BD1">
            <w:pPr>
              <w:rPr>
                <w:rFonts w:cs="Times New Roman"/>
                <w:lang w:val="ro-MD"/>
              </w:rPr>
            </w:pPr>
            <w:r w:rsidRPr="00D20599">
              <w:rPr>
                <w:rFonts w:cs="Times New Roman"/>
                <w:lang w:val="ro-MD"/>
              </w:rPr>
              <w:t>Secretar general al Consiliului Agenției Național de Asigurare a Calității în Educație și Cercetare</w:t>
            </w:r>
          </w:p>
        </w:tc>
        <w:tc>
          <w:tcPr>
            <w:tcW w:w="1275" w:type="dxa"/>
          </w:tcPr>
          <w:p w14:paraId="5D970B8A" w14:textId="0D4C169F" w:rsidR="00CD2BD1" w:rsidRPr="00D20599" w:rsidRDefault="00CD2BD1" w:rsidP="00CD2BD1">
            <w:pPr>
              <w:jc w:val="center"/>
              <w:rPr>
                <w:rFonts w:cs="Times New Roman"/>
                <w:lang w:val="ro-MD"/>
              </w:rPr>
            </w:pPr>
            <w:r w:rsidRPr="00D20599">
              <w:rPr>
                <w:rFonts w:cs="Times New Roman"/>
                <w:lang w:val="ro-MD"/>
              </w:rPr>
              <w:t>99</w:t>
            </w:r>
          </w:p>
        </w:tc>
        <w:tc>
          <w:tcPr>
            <w:tcW w:w="1418" w:type="dxa"/>
          </w:tcPr>
          <w:p w14:paraId="06A28481" w14:textId="6E501D9B" w:rsidR="00CD2BD1" w:rsidRPr="00D20599" w:rsidRDefault="00CD2BD1" w:rsidP="00CD2BD1">
            <w:pPr>
              <w:jc w:val="center"/>
              <w:rPr>
                <w:rFonts w:cs="Times New Roman"/>
                <w:lang w:val="ro-MD"/>
              </w:rPr>
            </w:pPr>
            <w:r w:rsidRPr="00D20599">
              <w:rPr>
                <w:rFonts w:cs="Times New Roman"/>
                <w:lang w:val="ro-MD"/>
              </w:rPr>
              <w:t>7,76</w:t>
            </w:r>
          </w:p>
        </w:tc>
      </w:tr>
      <w:tr w:rsidR="00D47617" w:rsidRPr="00D20599" w14:paraId="768AB3EA" w14:textId="77777777" w:rsidTr="003C0D23">
        <w:tc>
          <w:tcPr>
            <w:tcW w:w="993" w:type="dxa"/>
          </w:tcPr>
          <w:p w14:paraId="19F3A04E" w14:textId="3E439EE0" w:rsidR="00CD2BD1" w:rsidRPr="00D20599" w:rsidRDefault="00CD2BD1" w:rsidP="00CD2BD1">
            <w:pPr>
              <w:rPr>
                <w:rFonts w:cs="Times New Roman"/>
                <w:lang w:val="ro-MD"/>
              </w:rPr>
            </w:pPr>
            <w:r w:rsidRPr="00D20599">
              <w:rPr>
                <w:rFonts w:cs="Times New Roman"/>
                <w:lang w:val="ro-MD"/>
              </w:rPr>
              <w:t>A2021</w:t>
            </w:r>
          </w:p>
        </w:tc>
        <w:tc>
          <w:tcPr>
            <w:tcW w:w="5098" w:type="dxa"/>
          </w:tcPr>
          <w:p w14:paraId="32597FD7" w14:textId="427B84BA" w:rsidR="00CD2BD1" w:rsidRPr="00D20599" w:rsidRDefault="00CD2BD1" w:rsidP="00CD2BD1">
            <w:pPr>
              <w:rPr>
                <w:rFonts w:cs="Times New Roman"/>
                <w:lang w:val="ro-MD"/>
              </w:rPr>
            </w:pPr>
            <w:r w:rsidRPr="00D20599">
              <w:rPr>
                <w:rFonts w:cs="Times New Roman"/>
                <w:lang w:val="ro-MD"/>
              </w:rPr>
              <w:t>Șef direcție generală</w:t>
            </w:r>
          </w:p>
        </w:tc>
        <w:tc>
          <w:tcPr>
            <w:tcW w:w="1275" w:type="dxa"/>
          </w:tcPr>
          <w:p w14:paraId="2E8A3B17" w14:textId="50B8A2BD" w:rsidR="00CD2BD1" w:rsidRPr="00D20599" w:rsidRDefault="00CD2BD1" w:rsidP="00CD2BD1">
            <w:pPr>
              <w:jc w:val="center"/>
              <w:rPr>
                <w:rFonts w:cs="Times New Roman"/>
                <w:lang w:val="ro-MD"/>
              </w:rPr>
            </w:pPr>
            <w:r w:rsidRPr="00D20599">
              <w:rPr>
                <w:rFonts w:cs="Times New Roman"/>
                <w:lang w:val="ro-MD"/>
              </w:rPr>
              <w:t>99</w:t>
            </w:r>
          </w:p>
        </w:tc>
        <w:tc>
          <w:tcPr>
            <w:tcW w:w="1418" w:type="dxa"/>
          </w:tcPr>
          <w:p w14:paraId="0809AEFC" w14:textId="7DF43567" w:rsidR="00CD2BD1" w:rsidRPr="00D20599" w:rsidRDefault="00CD2BD1" w:rsidP="00CD2BD1">
            <w:pPr>
              <w:jc w:val="center"/>
              <w:rPr>
                <w:rFonts w:cs="Times New Roman"/>
                <w:lang w:val="ro-MD"/>
              </w:rPr>
            </w:pPr>
            <w:r w:rsidRPr="00D20599">
              <w:rPr>
                <w:rFonts w:cs="Times New Roman"/>
                <w:lang w:val="ro-MD"/>
              </w:rPr>
              <w:t>7,76</w:t>
            </w:r>
          </w:p>
        </w:tc>
      </w:tr>
      <w:tr w:rsidR="00D47617" w:rsidRPr="00D20599" w14:paraId="13FC8631" w14:textId="77777777" w:rsidTr="003C0D23">
        <w:tc>
          <w:tcPr>
            <w:tcW w:w="993" w:type="dxa"/>
          </w:tcPr>
          <w:p w14:paraId="740E7F28" w14:textId="667CD5F0" w:rsidR="003B7998" w:rsidRPr="00D20599" w:rsidRDefault="003B7998" w:rsidP="00B9576E">
            <w:pPr>
              <w:rPr>
                <w:rFonts w:cs="Times New Roman"/>
                <w:lang w:val="ro-MD"/>
              </w:rPr>
            </w:pPr>
            <w:r w:rsidRPr="00D20599">
              <w:rPr>
                <w:rFonts w:cs="Times New Roman"/>
                <w:lang w:val="ro-MD"/>
              </w:rPr>
              <w:t>A2</w:t>
            </w:r>
            <w:r w:rsidR="00B9576E" w:rsidRPr="00D20599">
              <w:rPr>
                <w:rFonts w:cs="Times New Roman"/>
                <w:lang w:val="ro-MD"/>
              </w:rPr>
              <w:t>203</w:t>
            </w:r>
          </w:p>
        </w:tc>
        <w:tc>
          <w:tcPr>
            <w:tcW w:w="5098" w:type="dxa"/>
          </w:tcPr>
          <w:p w14:paraId="6B312866" w14:textId="1BC4D242" w:rsidR="003B7998" w:rsidRPr="00D20599" w:rsidRDefault="003B7998" w:rsidP="003B7998">
            <w:pPr>
              <w:rPr>
                <w:rFonts w:cs="Times New Roman"/>
                <w:lang w:val="ro-MD"/>
              </w:rPr>
            </w:pPr>
            <w:r w:rsidRPr="00D20599">
              <w:rPr>
                <w:rFonts w:cs="Times New Roman"/>
                <w:lang w:val="ro-MD"/>
              </w:rPr>
              <w:t>Șef subdiviziune teritorială</w:t>
            </w:r>
          </w:p>
        </w:tc>
        <w:tc>
          <w:tcPr>
            <w:tcW w:w="1275" w:type="dxa"/>
          </w:tcPr>
          <w:p w14:paraId="57E7CF75" w14:textId="68C2E293" w:rsidR="003B7998" w:rsidRPr="00D20599" w:rsidRDefault="003B7998" w:rsidP="003B7998">
            <w:pPr>
              <w:jc w:val="center"/>
              <w:rPr>
                <w:rFonts w:cs="Times New Roman"/>
                <w:lang w:val="ro-MD"/>
              </w:rPr>
            </w:pPr>
            <w:r w:rsidRPr="00D20599">
              <w:rPr>
                <w:rFonts w:cs="Times New Roman"/>
                <w:lang w:val="ro-MD"/>
              </w:rPr>
              <w:t>97</w:t>
            </w:r>
          </w:p>
        </w:tc>
        <w:tc>
          <w:tcPr>
            <w:tcW w:w="1418" w:type="dxa"/>
          </w:tcPr>
          <w:p w14:paraId="730EA5D3" w14:textId="177B0EE0" w:rsidR="003B7998" w:rsidRPr="00D20599" w:rsidRDefault="003B7998" w:rsidP="003B7998">
            <w:pPr>
              <w:jc w:val="center"/>
              <w:rPr>
                <w:rFonts w:cs="Times New Roman"/>
                <w:lang w:val="ro-MD"/>
              </w:rPr>
            </w:pPr>
            <w:r w:rsidRPr="00D20599">
              <w:rPr>
                <w:rFonts w:cs="Times New Roman"/>
                <w:lang w:val="ro-MD"/>
              </w:rPr>
              <w:t>7,44</w:t>
            </w:r>
          </w:p>
        </w:tc>
      </w:tr>
      <w:tr w:rsidR="00D47617" w:rsidRPr="00D20599" w14:paraId="3CF760A9" w14:textId="77777777" w:rsidTr="003C0D23">
        <w:tc>
          <w:tcPr>
            <w:tcW w:w="993" w:type="dxa"/>
          </w:tcPr>
          <w:p w14:paraId="1312E248" w14:textId="66F6694F" w:rsidR="003B7998" w:rsidRPr="00D20599" w:rsidRDefault="003B7998" w:rsidP="003B7998">
            <w:pPr>
              <w:rPr>
                <w:rFonts w:cs="Times New Roman"/>
                <w:lang w:val="ro-MD"/>
              </w:rPr>
            </w:pPr>
            <w:r w:rsidRPr="00D20599">
              <w:rPr>
                <w:rFonts w:cs="Times New Roman"/>
                <w:lang w:val="ro-MD"/>
              </w:rPr>
              <w:t>A2034</w:t>
            </w:r>
          </w:p>
        </w:tc>
        <w:tc>
          <w:tcPr>
            <w:tcW w:w="5098" w:type="dxa"/>
          </w:tcPr>
          <w:p w14:paraId="567FA305" w14:textId="1632F5E9" w:rsidR="003B7998" w:rsidRPr="00D20599" w:rsidRDefault="003B7998" w:rsidP="003B7998">
            <w:pPr>
              <w:rPr>
                <w:rFonts w:cs="Times New Roman"/>
                <w:lang w:val="ro-MD"/>
              </w:rPr>
            </w:pPr>
            <w:r w:rsidRPr="00D20599">
              <w:rPr>
                <w:rFonts w:cs="Times New Roman"/>
                <w:lang w:val="ro-MD"/>
              </w:rPr>
              <w:t>Șef inspectorat / inspecție teritorială</w:t>
            </w:r>
          </w:p>
        </w:tc>
        <w:tc>
          <w:tcPr>
            <w:tcW w:w="1275" w:type="dxa"/>
          </w:tcPr>
          <w:p w14:paraId="799DDFDD" w14:textId="3C10A8F0" w:rsidR="003B7998" w:rsidRPr="00D20599" w:rsidRDefault="003B7998" w:rsidP="003B7998">
            <w:pPr>
              <w:jc w:val="center"/>
              <w:rPr>
                <w:rFonts w:cs="Times New Roman"/>
                <w:lang w:val="ro-MD"/>
              </w:rPr>
            </w:pPr>
            <w:r w:rsidRPr="00D20599">
              <w:rPr>
                <w:rFonts w:cs="Times New Roman"/>
                <w:lang w:val="ro-MD"/>
              </w:rPr>
              <w:t>97</w:t>
            </w:r>
          </w:p>
        </w:tc>
        <w:tc>
          <w:tcPr>
            <w:tcW w:w="1418" w:type="dxa"/>
          </w:tcPr>
          <w:p w14:paraId="38A21473" w14:textId="662DC8FD" w:rsidR="003B7998" w:rsidRPr="00D20599" w:rsidRDefault="003B7998" w:rsidP="003B7998">
            <w:pPr>
              <w:jc w:val="center"/>
              <w:rPr>
                <w:rFonts w:cs="Times New Roman"/>
                <w:lang w:val="ro-MD"/>
              </w:rPr>
            </w:pPr>
            <w:r w:rsidRPr="00D20599">
              <w:rPr>
                <w:rFonts w:cs="Times New Roman"/>
                <w:lang w:val="ro-MD"/>
              </w:rPr>
              <w:t>7,44</w:t>
            </w:r>
          </w:p>
        </w:tc>
      </w:tr>
      <w:tr w:rsidR="00D47617" w:rsidRPr="00D20599" w14:paraId="1E3B375C" w14:textId="77777777" w:rsidTr="003C0D23">
        <w:tc>
          <w:tcPr>
            <w:tcW w:w="993" w:type="dxa"/>
          </w:tcPr>
          <w:p w14:paraId="422504F4" w14:textId="06BC8CD0" w:rsidR="003B7998" w:rsidRPr="00D20599" w:rsidRDefault="003B7998" w:rsidP="00B9576E">
            <w:pPr>
              <w:rPr>
                <w:rFonts w:cs="Times New Roman"/>
                <w:lang w:val="ro-MD"/>
              </w:rPr>
            </w:pPr>
            <w:r w:rsidRPr="00D20599">
              <w:rPr>
                <w:rFonts w:cs="Times New Roman"/>
                <w:lang w:val="ro-MD"/>
              </w:rPr>
              <w:t>A2</w:t>
            </w:r>
            <w:r w:rsidR="00B9576E" w:rsidRPr="00D20599">
              <w:rPr>
                <w:rFonts w:cs="Times New Roman"/>
                <w:lang w:val="ro-MD"/>
              </w:rPr>
              <w:t>204</w:t>
            </w:r>
          </w:p>
        </w:tc>
        <w:tc>
          <w:tcPr>
            <w:tcW w:w="5098" w:type="dxa"/>
          </w:tcPr>
          <w:p w14:paraId="213BE2AE" w14:textId="766D9D32" w:rsidR="003B7998" w:rsidRPr="00D20599" w:rsidRDefault="003B7998" w:rsidP="003B7998">
            <w:pPr>
              <w:rPr>
                <w:rFonts w:cs="Times New Roman"/>
                <w:lang w:val="ro-MD"/>
              </w:rPr>
            </w:pPr>
            <w:r w:rsidRPr="00D20599">
              <w:rPr>
                <w:rFonts w:cs="Times New Roman"/>
                <w:lang w:val="ro-MD"/>
              </w:rPr>
              <w:t>Custode principal de fonduri</w:t>
            </w:r>
          </w:p>
        </w:tc>
        <w:tc>
          <w:tcPr>
            <w:tcW w:w="1275" w:type="dxa"/>
          </w:tcPr>
          <w:p w14:paraId="1173DF1E" w14:textId="137B77D0" w:rsidR="003B7998" w:rsidRPr="00D20599" w:rsidRDefault="003B7998" w:rsidP="003B7998">
            <w:pPr>
              <w:jc w:val="center"/>
              <w:rPr>
                <w:rFonts w:cs="Times New Roman"/>
                <w:lang w:val="ro-MD"/>
              </w:rPr>
            </w:pPr>
            <w:r w:rsidRPr="00D20599">
              <w:rPr>
                <w:rFonts w:cs="Times New Roman"/>
                <w:lang w:val="ro-MD"/>
              </w:rPr>
              <w:t>97</w:t>
            </w:r>
          </w:p>
        </w:tc>
        <w:tc>
          <w:tcPr>
            <w:tcW w:w="1418" w:type="dxa"/>
          </w:tcPr>
          <w:p w14:paraId="25433454" w14:textId="1DEB1DFB" w:rsidR="003B7998" w:rsidRPr="00D20599" w:rsidRDefault="003B7998" w:rsidP="003B7998">
            <w:pPr>
              <w:jc w:val="center"/>
              <w:rPr>
                <w:rFonts w:cs="Times New Roman"/>
                <w:lang w:val="ro-MD"/>
              </w:rPr>
            </w:pPr>
            <w:r w:rsidRPr="00D20599">
              <w:rPr>
                <w:rFonts w:cs="Times New Roman"/>
                <w:lang w:val="ro-MD"/>
              </w:rPr>
              <w:t>7,44</w:t>
            </w:r>
          </w:p>
        </w:tc>
      </w:tr>
      <w:tr w:rsidR="00D47617" w:rsidRPr="00D20599" w14:paraId="6A7EBC75" w14:textId="77777777" w:rsidTr="003C0D23">
        <w:tc>
          <w:tcPr>
            <w:tcW w:w="993" w:type="dxa"/>
          </w:tcPr>
          <w:p w14:paraId="60C78AC7" w14:textId="76350EDC" w:rsidR="003B7998" w:rsidRPr="00D20599" w:rsidRDefault="003B7998" w:rsidP="003B7998">
            <w:pPr>
              <w:rPr>
                <w:rFonts w:cs="Times New Roman"/>
                <w:lang w:val="ro-MD"/>
              </w:rPr>
            </w:pPr>
            <w:r w:rsidRPr="00D20599">
              <w:rPr>
                <w:rFonts w:cs="Times New Roman"/>
                <w:lang w:val="ro-MD"/>
              </w:rPr>
              <w:t>A2057</w:t>
            </w:r>
          </w:p>
        </w:tc>
        <w:tc>
          <w:tcPr>
            <w:tcW w:w="5098" w:type="dxa"/>
          </w:tcPr>
          <w:p w14:paraId="6223E3A2" w14:textId="13AE67A2" w:rsidR="003B7998" w:rsidRPr="00D20599" w:rsidRDefault="003B7998" w:rsidP="003B7998">
            <w:pPr>
              <w:rPr>
                <w:rFonts w:cs="Times New Roman"/>
                <w:lang w:val="ro-MD"/>
              </w:rPr>
            </w:pPr>
            <w:r w:rsidRPr="00D20599">
              <w:rPr>
                <w:rFonts w:cs="Times New Roman"/>
                <w:lang w:val="ro-MD"/>
              </w:rPr>
              <w:t>Șef direcție</w:t>
            </w:r>
          </w:p>
        </w:tc>
        <w:tc>
          <w:tcPr>
            <w:tcW w:w="1275" w:type="dxa"/>
          </w:tcPr>
          <w:p w14:paraId="15E0BAE9" w14:textId="24DC7542" w:rsidR="003B7998" w:rsidRPr="00D20599" w:rsidRDefault="008B2605" w:rsidP="003B7998">
            <w:pPr>
              <w:jc w:val="center"/>
              <w:rPr>
                <w:rFonts w:cs="Times New Roman"/>
                <w:lang w:val="ro-MD"/>
              </w:rPr>
            </w:pPr>
            <w:r w:rsidRPr="00D20599">
              <w:rPr>
                <w:rFonts w:cs="Times New Roman"/>
                <w:lang w:val="ro-MD"/>
              </w:rPr>
              <w:t>95</w:t>
            </w:r>
          </w:p>
        </w:tc>
        <w:tc>
          <w:tcPr>
            <w:tcW w:w="1418" w:type="dxa"/>
          </w:tcPr>
          <w:p w14:paraId="696F3630" w14:textId="577A8D5D" w:rsidR="003B7998" w:rsidRPr="00D20599" w:rsidRDefault="008B2605" w:rsidP="008B2605">
            <w:pPr>
              <w:jc w:val="center"/>
              <w:rPr>
                <w:rFonts w:cs="Times New Roman"/>
                <w:lang w:val="ro-MD"/>
              </w:rPr>
            </w:pPr>
            <w:r w:rsidRPr="00D20599">
              <w:rPr>
                <w:rFonts w:cs="Times New Roman"/>
                <w:lang w:val="ro-MD"/>
              </w:rPr>
              <w:t>7,14</w:t>
            </w:r>
          </w:p>
        </w:tc>
      </w:tr>
      <w:tr w:rsidR="00D47617" w:rsidRPr="00D20599" w14:paraId="69724FE5" w14:textId="77777777" w:rsidTr="003C0D23">
        <w:tc>
          <w:tcPr>
            <w:tcW w:w="993" w:type="dxa"/>
          </w:tcPr>
          <w:p w14:paraId="1DE5CF6A" w14:textId="239D5F97" w:rsidR="003B7998" w:rsidRPr="00D20599" w:rsidRDefault="003B7998" w:rsidP="00B9576E">
            <w:pPr>
              <w:rPr>
                <w:rFonts w:cs="Times New Roman"/>
                <w:lang w:val="ro-MD"/>
              </w:rPr>
            </w:pPr>
            <w:r w:rsidRPr="00D20599">
              <w:rPr>
                <w:rFonts w:cs="Times New Roman"/>
                <w:lang w:val="ro-MD"/>
              </w:rPr>
              <w:t>A2</w:t>
            </w:r>
            <w:r w:rsidR="00B9576E" w:rsidRPr="00D20599">
              <w:rPr>
                <w:rFonts w:cs="Times New Roman"/>
                <w:lang w:val="ro-MD"/>
              </w:rPr>
              <w:t>205</w:t>
            </w:r>
          </w:p>
        </w:tc>
        <w:tc>
          <w:tcPr>
            <w:tcW w:w="5098" w:type="dxa"/>
          </w:tcPr>
          <w:p w14:paraId="1452E35C" w14:textId="654657AA" w:rsidR="003B7998" w:rsidRPr="00D20599" w:rsidRDefault="003B7998" w:rsidP="003B7998">
            <w:pPr>
              <w:rPr>
                <w:rFonts w:cs="Times New Roman"/>
                <w:lang w:val="ro-MD"/>
              </w:rPr>
            </w:pPr>
            <w:r w:rsidRPr="00D20599">
              <w:rPr>
                <w:rFonts w:cs="Times New Roman"/>
                <w:lang w:val="ro-MD"/>
              </w:rPr>
              <w:t>Șef direcție în cadrul direcției generale</w:t>
            </w:r>
          </w:p>
        </w:tc>
        <w:tc>
          <w:tcPr>
            <w:tcW w:w="1275" w:type="dxa"/>
          </w:tcPr>
          <w:p w14:paraId="4AE90FB2" w14:textId="1D093563" w:rsidR="003B7998" w:rsidRPr="00D20599" w:rsidRDefault="008B2605" w:rsidP="003B7998">
            <w:pPr>
              <w:jc w:val="center"/>
              <w:rPr>
                <w:rFonts w:cs="Times New Roman"/>
                <w:lang w:val="ro-MD"/>
              </w:rPr>
            </w:pPr>
            <w:r w:rsidRPr="00D20599">
              <w:rPr>
                <w:rFonts w:cs="Times New Roman"/>
                <w:lang w:val="ro-MD"/>
              </w:rPr>
              <w:t>92</w:t>
            </w:r>
          </w:p>
        </w:tc>
        <w:tc>
          <w:tcPr>
            <w:tcW w:w="1418" w:type="dxa"/>
          </w:tcPr>
          <w:p w14:paraId="6A0C003F" w14:textId="6BFE6DC6" w:rsidR="003B7998" w:rsidRPr="00D20599" w:rsidRDefault="00842D86" w:rsidP="003B7998">
            <w:pPr>
              <w:jc w:val="center"/>
              <w:rPr>
                <w:rFonts w:cs="Times New Roman"/>
                <w:lang w:val="ro-MD"/>
              </w:rPr>
            </w:pPr>
            <w:r w:rsidRPr="00D20599">
              <w:rPr>
                <w:rFonts w:cs="Times New Roman"/>
                <w:lang w:val="ro-MD"/>
              </w:rPr>
              <w:t>6,70</w:t>
            </w:r>
          </w:p>
        </w:tc>
      </w:tr>
      <w:tr w:rsidR="00D47617" w:rsidRPr="00D20599" w14:paraId="09CCD242" w14:textId="77777777" w:rsidTr="003C0D23">
        <w:tc>
          <w:tcPr>
            <w:tcW w:w="993" w:type="dxa"/>
          </w:tcPr>
          <w:p w14:paraId="0197F982" w14:textId="04850FF5" w:rsidR="003B7998" w:rsidRPr="00D20599" w:rsidRDefault="003B7998" w:rsidP="003B7998">
            <w:pPr>
              <w:rPr>
                <w:rFonts w:cs="Times New Roman"/>
                <w:lang w:val="ro-MD"/>
              </w:rPr>
            </w:pPr>
            <w:r w:rsidRPr="00D20599">
              <w:rPr>
                <w:rFonts w:cs="Times New Roman"/>
                <w:lang w:val="ro-MD"/>
              </w:rPr>
              <w:t>A2057</w:t>
            </w:r>
          </w:p>
        </w:tc>
        <w:tc>
          <w:tcPr>
            <w:tcW w:w="5098" w:type="dxa"/>
          </w:tcPr>
          <w:p w14:paraId="3E4BAC8B" w14:textId="0D7EB494" w:rsidR="003B7998" w:rsidRPr="00D20599" w:rsidRDefault="003B7998" w:rsidP="003B7998">
            <w:pPr>
              <w:rPr>
                <w:rFonts w:cs="Times New Roman"/>
                <w:lang w:val="ro-MD"/>
              </w:rPr>
            </w:pPr>
            <w:r w:rsidRPr="00D20599">
              <w:rPr>
                <w:rFonts w:cs="Times New Roman"/>
                <w:lang w:val="ro-MD"/>
              </w:rPr>
              <w:t>Șef secție</w:t>
            </w:r>
          </w:p>
        </w:tc>
        <w:tc>
          <w:tcPr>
            <w:tcW w:w="1275" w:type="dxa"/>
          </w:tcPr>
          <w:p w14:paraId="782732CD" w14:textId="1892165A" w:rsidR="003B7998" w:rsidRPr="00D20599" w:rsidRDefault="003B7998" w:rsidP="003B7998">
            <w:pPr>
              <w:jc w:val="center"/>
              <w:rPr>
                <w:rFonts w:cs="Times New Roman"/>
                <w:lang w:val="ro-MD"/>
              </w:rPr>
            </w:pPr>
            <w:r w:rsidRPr="00D20599">
              <w:rPr>
                <w:rFonts w:cs="Times New Roman"/>
                <w:lang w:val="ro-MD"/>
              </w:rPr>
              <w:t>83</w:t>
            </w:r>
          </w:p>
        </w:tc>
        <w:tc>
          <w:tcPr>
            <w:tcW w:w="1418" w:type="dxa"/>
          </w:tcPr>
          <w:p w14:paraId="12D4D3C4" w14:textId="671139E3" w:rsidR="003B7998" w:rsidRPr="00D20599" w:rsidRDefault="003B7998" w:rsidP="003B7998">
            <w:pPr>
              <w:jc w:val="center"/>
              <w:rPr>
                <w:rFonts w:cs="Times New Roman"/>
                <w:lang w:val="ro-MD"/>
              </w:rPr>
            </w:pPr>
            <w:r w:rsidRPr="00D20599">
              <w:rPr>
                <w:rFonts w:cs="Times New Roman"/>
                <w:lang w:val="ro-MD"/>
              </w:rPr>
              <w:t>5,55</w:t>
            </w:r>
          </w:p>
        </w:tc>
      </w:tr>
      <w:tr w:rsidR="00D47617" w:rsidRPr="00D20599" w14:paraId="7473B7C8" w14:textId="77777777" w:rsidTr="003C0D23">
        <w:tc>
          <w:tcPr>
            <w:tcW w:w="993" w:type="dxa"/>
          </w:tcPr>
          <w:p w14:paraId="1B10B95C" w14:textId="13ECCA6A" w:rsidR="003B7998" w:rsidRPr="00D20599" w:rsidRDefault="003B7998" w:rsidP="00B9576E">
            <w:pPr>
              <w:rPr>
                <w:rFonts w:cs="Times New Roman"/>
                <w:lang w:val="ro-MD"/>
              </w:rPr>
            </w:pPr>
            <w:r w:rsidRPr="00D20599">
              <w:rPr>
                <w:rFonts w:cs="Times New Roman"/>
                <w:lang w:val="ro-MD"/>
              </w:rPr>
              <w:t>A2</w:t>
            </w:r>
            <w:r w:rsidR="00B9576E" w:rsidRPr="00D20599">
              <w:rPr>
                <w:rFonts w:cs="Times New Roman"/>
                <w:lang w:val="ro-MD"/>
              </w:rPr>
              <w:t>206</w:t>
            </w:r>
          </w:p>
        </w:tc>
        <w:tc>
          <w:tcPr>
            <w:tcW w:w="5098" w:type="dxa"/>
          </w:tcPr>
          <w:p w14:paraId="6BA3C4A1" w14:textId="489DB2C9" w:rsidR="003B7998" w:rsidRPr="00D20599" w:rsidRDefault="003B7998" w:rsidP="003B7998">
            <w:pPr>
              <w:rPr>
                <w:rFonts w:cs="Times New Roman"/>
                <w:lang w:val="ro-MD"/>
              </w:rPr>
            </w:pPr>
            <w:r w:rsidRPr="00D20599">
              <w:rPr>
                <w:rFonts w:cs="Times New Roman"/>
                <w:lang w:val="ro-MD"/>
              </w:rPr>
              <w:t>Șef secție în cadrul direcției</w:t>
            </w:r>
          </w:p>
        </w:tc>
        <w:tc>
          <w:tcPr>
            <w:tcW w:w="1275" w:type="dxa"/>
          </w:tcPr>
          <w:p w14:paraId="04BB35E6" w14:textId="5EFC9DC1" w:rsidR="003B7998" w:rsidRPr="00D20599" w:rsidRDefault="003B7998" w:rsidP="003B7998">
            <w:pPr>
              <w:jc w:val="center"/>
              <w:rPr>
                <w:rFonts w:cs="Times New Roman"/>
                <w:lang w:val="ro-MD"/>
              </w:rPr>
            </w:pPr>
            <w:r w:rsidRPr="00D20599">
              <w:rPr>
                <w:rFonts w:cs="Times New Roman"/>
                <w:lang w:val="ro-MD"/>
              </w:rPr>
              <w:t>80</w:t>
            </w:r>
          </w:p>
        </w:tc>
        <w:tc>
          <w:tcPr>
            <w:tcW w:w="1418" w:type="dxa"/>
          </w:tcPr>
          <w:p w14:paraId="1D0F7121" w14:textId="74F6FEAC" w:rsidR="003B7998" w:rsidRPr="00D20599" w:rsidRDefault="003B7998" w:rsidP="003B7998">
            <w:pPr>
              <w:jc w:val="center"/>
              <w:rPr>
                <w:rFonts w:cs="Times New Roman"/>
                <w:lang w:val="ro-MD"/>
              </w:rPr>
            </w:pPr>
            <w:r w:rsidRPr="00D20599">
              <w:rPr>
                <w:rFonts w:cs="Times New Roman"/>
                <w:lang w:val="ro-MD"/>
              </w:rPr>
              <w:t>5,22</w:t>
            </w:r>
          </w:p>
        </w:tc>
      </w:tr>
      <w:tr w:rsidR="00D47617" w:rsidRPr="00D20599" w14:paraId="2DDF3362" w14:textId="77777777" w:rsidTr="003C0D23">
        <w:tc>
          <w:tcPr>
            <w:tcW w:w="993" w:type="dxa"/>
          </w:tcPr>
          <w:p w14:paraId="724A51A0" w14:textId="60F7F6B0" w:rsidR="003B7998" w:rsidRPr="00D20599" w:rsidRDefault="003B7998" w:rsidP="003B7998">
            <w:pPr>
              <w:rPr>
                <w:rFonts w:cs="Times New Roman"/>
                <w:lang w:val="ro-MD"/>
              </w:rPr>
            </w:pPr>
            <w:r w:rsidRPr="00D20599">
              <w:rPr>
                <w:rFonts w:cs="Times New Roman"/>
                <w:lang w:val="ro-MD"/>
              </w:rPr>
              <w:t>A2069</w:t>
            </w:r>
          </w:p>
        </w:tc>
        <w:tc>
          <w:tcPr>
            <w:tcW w:w="5098" w:type="dxa"/>
          </w:tcPr>
          <w:p w14:paraId="282A6CF3" w14:textId="32F09E29" w:rsidR="003B7998" w:rsidRPr="00D20599" w:rsidRDefault="003B7998" w:rsidP="003B7998">
            <w:pPr>
              <w:rPr>
                <w:rFonts w:cs="Times New Roman"/>
                <w:lang w:val="ro-MD"/>
              </w:rPr>
            </w:pPr>
            <w:r w:rsidRPr="00D20599">
              <w:rPr>
                <w:rFonts w:cs="Times New Roman"/>
                <w:lang w:val="ro-MD"/>
              </w:rPr>
              <w:t>Șef serviciu</w:t>
            </w:r>
          </w:p>
        </w:tc>
        <w:tc>
          <w:tcPr>
            <w:tcW w:w="1275" w:type="dxa"/>
          </w:tcPr>
          <w:p w14:paraId="7EA269A2" w14:textId="51BEDB3B" w:rsidR="003B7998" w:rsidRPr="00D20599" w:rsidRDefault="003B7998" w:rsidP="003B7998">
            <w:pPr>
              <w:jc w:val="center"/>
              <w:rPr>
                <w:rFonts w:cs="Times New Roman"/>
                <w:lang w:val="ro-MD"/>
              </w:rPr>
            </w:pPr>
            <w:r w:rsidRPr="00D20599">
              <w:rPr>
                <w:rFonts w:cs="Times New Roman"/>
                <w:lang w:val="ro-MD"/>
              </w:rPr>
              <w:t>78</w:t>
            </w:r>
          </w:p>
        </w:tc>
        <w:tc>
          <w:tcPr>
            <w:tcW w:w="1418" w:type="dxa"/>
          </w:tcPr>
          <w:p w14:paraId="37BB775E" w14:textId="0C8DC8B9" w:rsidR="003B7998" w:rsidRPr="00D20599" w:rsidRDefault="003B7998" w:rsidP="003B7998">
            <w:pPr>
              <w:jc w:val="center"/>
              <w:rPr>
                <w:rFonts w:cs="Times New Roman"/>
                <w:lang w:val="ro-MD"/>
              </w:rPr>
            </w:pPr>
            <w:r w:rsidRPr="00D20599">
              <w:rPr>
                <w:rFonts w:cs="Times New Roman"/>
                <w:lang w:val="ro-MD"/>
              </w:rPr>
              <w:t>5,00</w:t>
            </w:r>
          </w:p>
        </w:tc>
      </w:tr>
      <w:tr w:rsidR="00D47617" w:rsidRPr="00D20599" w14:paraId="3F126FBC" w14:textId="77777777" w:rsidTr="003C0D23">
        <w:tc>
          <w:tcPr>
            <w:tcW w:w="8784" w:type="dxa"/>
            <w:gridSpan w:val="4"/>
          </w:tcPr>
          <w:p w14:paraId="36D907F1" w14:textId="264E74A6" w:rsidR="003B7998" w:rsidRPr="00D20599" w:rsidRDefault="003B7998" w:rsidP="00157C1C">
            <w:pPr>
              <w:pStyle w:val="a3"/>
              <w:numPr>
                <w:ilvl w:val="0"/>
                <w:numId w:val="38"/>
              </w:numPr>
              <w:ind w:left="311" w:hanging="284"/>
              <w:rPr>
                <w:lang w:val="ro-MD"/>
              </w:rPr>
            </w:pPr>
            <w:r w:rsidRPr="00D20599">
              <w:rPr>
                <w:rFonts w:cs="Times New Roman"/>
                <w:i/>
                <w:lang w:val="ro-MD"/>
              </w:rPr>
              <w:t>Funcții publice de execuție</w:t>
            </w:r>
          </w:p>
        </w:tc>
      </w:tr>
      <w:tr w:rsidR="00D47617" w:rsidRPr="00D20599" w14:paraId="629BB965" w14:textId="77777777" w:rsidTr="003C0D23">
        <w:tc>
          <w:tcPr>
            <w:tcW w:w="993" w:type="dxa"/>
          </w:tcPr>
          <w:p w14:paraId="20B447F1" w14:textId="42F13892" w:rsidR="007754F0" w:rsidRPr="00D20599" w:rsidRDefault="007754F0" w:rsidP="00B9576E">
            <w:pPr>
              <w:rPr>
                <w:rFonts w:cs="Times New Roman"/>
                <w:lang w:val="ro-MD"/>
              </w:rPr>
            </w:pPr>
            <w:r w:rsidRPr="00D20599">
              <w:rPr>
                <w:rFonts w:cs="Times New Roman"/>
                <w:lang w:val="ro-MD"/>
              </w:rPr>
              <w:t>A2</w:t>
            </w:r>
            <w:r w:rsidR="00B9576E" w:rsidRPr="00D20599">
              <w:rPr>
                <w:rFonts w:cs="Times New Roman"/>
                <w:lang w:val="ro-MD"/>
              </w:rPr>
              <w:t>207</w:t>
            </w:r>
          </w:p>
        </w:tc>
        <w:tc>
          <w:tcPr>
            <w:tcW w:w="5098" w:type="dxa"/>
          </w:tcPr>
          <w:p w14:paraId="3F38B14E" w14:textId="77777777" w:rsidR="007754F0" w:rsidRPr="00D20599" w:rsidRDefault="007754F0" w:rsidP="007D7C59">
            <w:pPr>
              <w:rPr>
                <w:rFonts w:cs="Times New Roman"/>
                <w:lang w:val="ro-MD"/>
              </w:rPr>
            </w:pPr>
            <w:r w:rsidRPr="00D20599">
              <w:rPr>
                <w:rFonts w:cs="Times New Roman"/>
                <w:lang w:val="ro-MD"/>
              </w:rPr>
              <w:t>Contabil-șef</w:t>
            </w:r>
          </w:p>
        </w:tc>
        <w:tc>
          <w:tcPr>
            <w:tcW w:w="1275" w:type="dxa"/>
          </w:tcPr>
          <w:p w14:paraId="7CF6E57C" w14:textId="77777777" w:rsidR="007754F0" w:rsidRPr="00D20599" w:rsidRDefault="007754F0" w:rsidP="007D7C59">
            <w:pPr>
              <w:jc w:val="center"/>
              <w:rPr>
                <w:rFonts w:cs="Times New Roman"/>
                <w:lang w:val="ro-MD"/>
              </w:rPr>
            </w:pPr>
            <w:r w:rsidRPr="00D20599">
              <w:rPr>
                <w:rFonts w:cs="Times New Roman"/>
                <w:lang w:val="ro-MD"/>
              </w:rPr>
              <w:t>78</w:t>
            </w:r>
          </w:p>
        </w:tc>
        <w:tc>
          <w:tcPr>
            <w:tcW w:w="1418" w:type="dxa"/>
          </w:tcPr>
          <w:p w14:paraId="26CEB252" w14:textId="77777777" w:rsidR="007754F0" w:rsidRPr="00D20599" w:rsidRDefault="007754F0" w:rsidP="007D7C59">
            <w:pPr>
              <w:jc w:val="center"/>
              <w:rPr>
                <w:rFonts w:cs="Times New Roman"/>
                <w:lang w:val="ro-MD"/>
              </w:rPr>
            </w:pPr>
            <w:r w:rsidRPr="00D20599">
              <w:rPr>
                <w:rFonts w:cs="Times New Roman"/>
                <w:lang w:val="ro-MD"/>
              </w:rPr>
              <w:t>5,00</w:t>
            </w:r>
          </w:p>
        </w:tc>
      </w:tr>
      <w:tr w:rsidR="00D47617" w:rsidRPr="00D20599" w14:paraId="71C3E7D2" w14:textId="77777777" w:rsidTr="003C0D23">
        <w:tc>
          <w:tcPr>
            <w:tcW w:w="993" w:type="dxa"/>
          </w:tcPr>
          <w:p w14:paraId="41554834" w14:textId="09DD5DB0" w:rsidR="003B7998" w:rsidRPr="00D20599" w:rsidRDefault="003B7998" w:rsidP="00B9576E">
            <w:pPr>
              <w:rPr>
                <w:rFonts w:cs="Times New Roman"/>
                <w:lang w:val="ro-MD"/>
              </w:rPr>
            </w:pPr>
            <w:r w:rsidRPr="00D20599">
              <w:rPr>
                <w:rFonts w:cs="Times New Roman"/>
                <w:lang w:val="ro-MD"/>
              </w:rPr>
              <w:t>A2</w:t>
            </w:r>
            <w:r w:rsidR="00B9576E" w:rsidRPr="00D20599">
              <w:rPr>
                <w:rFonts w:cs="Times New Roman"/>
                <w:lang w:val="ro-MD"/>
              </w:rPr>
              <w:t>208</w:t>
            </w:r>
          </w:p>
        </w:tc>
        <w:tc>
          <w:tcPr>
            <w:tcW w:w="5098" w:type="dxa"/>
          </w:tcPr>
          <w:p w14:paraId="7FBFC29C" w14:textId="51F5B978" w:rsidR="003B7998" w:rsidRPr="00D20599" w:rsidRDefault="003B7998" w:rsidP="003B7998">
            <w:pPr>
              <w:rPr>
                <w:rFonts w:cs="Times New Roman"/>
                <w:lang w:val="ro-MD"/>
              </w:rPr>
            </w:pPr>
            <w:r w:rsidRPr="00D20599">
              <w:rPr>
                <w:rFonts w:cs="Times New Roman"/>
                <w:lang w:val="ro-MD"/>
              </w:rPr>
              <w:t>Consultant principal</w:t>
            </w:r>
          </w:p>
        </w:tc>
        <w:tc>
          <w:tcPr>
            <w:tcW w:w="1275" w:type="dxa"/>
          </w:tcPr>
          <w:p w14:paraId="7A99E510" w14:textId="54031DC3" w:rsidR="003B7998" w:rsidRPr="00D20599" w:rsidRDefault="003B7998" w:rsidP="003B7998">
            <w:pPr>
              <w:jc w:val="center"/>
              <w:rPr>
                <w:rFonts w:cs="Times New Roman"/>
                <w:lang w:val="ro-MD"/>
              </w:rPr>
            </w:pPr>
            <w:r w:rsidRPr="00D20599">
              <w:rPr>
                <w:rFonts w:cs="Times New Roman"/>
                <w:lang w:val="ro-MD"/>
              </w:rPr>
              <w:t>70</w:t>
            </w:r>
          </w:p>
        </w:tc>
        <w:tc>
          <w:tcPr>
            <w:tcW w:w="1418" w:type="dxa"/>
          </w:tcPr>
          <w:p w14:paraId="7CF58388" w14:textId="16999922" w:rsidR="003B7998" w:rsidRPr="00D20599" w:rsidRDefault="003B7998" w:rsidP="003B7998">
            <w:pPr>
              <w:jc w:val="center"/>
              <w:rPr>
                <w:rFonts w:cs="Times New Roman"/>
                <w:lang w:val="ro-MD"/>
              </w:rPr>
            </w:pPr>
            <w:r w:rsidRPr="00D20599">
              <w:rPr>
                <w:rFonts w:cs="Times New Roman"/>
                <w:lang w:val="ro-MD"/>
              </w:rPr>
              <w:t>4,23</w:t>
            </w:r>
          </w:p>
        </w:tc>
      </w:tr>
      <w:tr w:rsidR="00D47617" w:rsidRPr="00D20599" w14:paraId="60D64A07" w14:textId="77777777" w:rsidTr="003C0D23">
        <w:tc>
          <w:tcPr>
            <w:tcW w:w="993" w:type="dxa"/>
          </w:tcPr>
          <w:p w14:paraId="03A16764" w14:textId="3C67768B" w:rsidR="003B7998" w:rsidRPr="00D20599" w:rsidRDefault="003B7998" w:rsidP="00B9576E">
            <w:pPr>
              <w:rPr>
                <w:rFonts w:cs="Times New Roman"/>
                <w:lang w:val="ro-MD"/>
              </w:rPr>
            </w:pPr>
            <w:r w:rsidRPr="00D20599">
              <w:rPr>
                <w:rFonts w:cs="Times New Roman"/>
                <w:lang w:val="ro-MD"/>
              </w:rPr>
              <w:t>A2</w:t>
            </w:r>
            <w:r w:rsidR="00B9576E" w:rsidRPr="00D20599">
              <w:rPr>
                <w:rFonts w:cs="Times New Roman"/>
                <w:lang w:val="ro-MD"/>
              </w:rPr>
              <w:t>209</w:t>
            </w:r>
          </w:p>
        </w:tc>
        <w:tc>
          <w:tcPr>
            <w:tcW w:w="5098" w:type="dxa"/>
          </w:tcPr>
          <w:p w14:paraId="620823CB" w14:textId="52A05D07" w:rsidR="003B7998" w:rsidRPr="00D20599" w:rsidRDefault="003B7998" w:rsidP="003B7998">
            <w:pPr>
              <w:rPr>
                <w:rFonts w:cs="Times New Roman"/>
                <w:lang w:val="ro-MD"/>
              </w:rPr>
            </w:pPr>
            <w:r w:rsidRPr="00D20599">
              <w:rPr>
                <w:rFonts w:cs="Times New Roman"/>
                <w:lang w:val="ro-MD"/>
              </w:rPr>
              <w:t>Consultant superior</w:t>
            </w:r>
          </w:p>
        </w:tc>
        <w:tc>
          <w:tcPr>
            <w:tcW w:w="1275" w:type="dxa"/>
          </w:tcPr>
          <w:p w14:paraId="6D5212FC" w14:textId="1D947848" w:rsidR="003B7998" w:rsidRPr="00D20599" w:rsidRDefault="003B7998" w:rsidP="003B7998">
            <w:pPr>
              <w:jc w:val="center"/>
              <w:rPr>
                <w:rFonts w:cs="Times New Roman"/>
                <w:lang w:val="ro-MD"/>
              </w:rPr>
            </w:pPr>
            <w:r w:rsidRPr="00D20599">
              <w:rPr>
                <w:rFonts w:cs="Times New Roman"/>
                <w:lang w:val="ro-MD"/>
              </w:rPr>
              <w:t>68</w:t>
            </w:r>
          </w:p>
        </w:tc>
        <w:tc>
          <w:tcPr>
            <w:tcW w:w="1418" w:type="dxa"/>
          </w:tcPr>
          <w:p w14:paraId="00AF5180" w14:textId="63D72E35" w:rsidR="003B7998" w:rsidRPr="00D20599" w:rsidRDefault="003B7998" w:rsidP="003B7998">
            <w:pPr>
              <w:jc w:val="center"/>
              <w:rPr>
                <w:rFonts w:cs="Times New Roman"/>
                <w:lang w:val="ro-MD"/>
              </w:rPr>
            </w:pPr>
            <w:r w:rsidRPr="00D20599">
              <w:rPr>
                <w:rFonts w:cs="Times New Roman"/>
                <w:lang w:val="ro-MD"/>
              </w:rPr>
              <w:t>4,06</w:t>
            </w:r>
          </w:p>
        </w:tc>
      </w:tr>
      <w:tr w:rsidR="00D47617" w:rsidRPr="00D20599" w14:paraId="5BF03984" w14:textId="77777777" w:rsidTr="003C0D23">
        <w:tc>
          <w:tcPr>
            <w:tcW w:w="993" w:type="dxa"/>
          </w:tcPr>
          <w:p w14:paraId="17E2E708" w14:textId="3477DFBE" w:rsidR="003B7998" w:rsidRPr="00D20599" w:rsidRDefault="003B7998" w:rsidP="00B9576E">
            <w:pPr>
              <w:rPr>
                <w:rFonts w:cs="Times New Roman"/>
                <w:lang w:val="ro-MD"/>
              </w:rPr>
            </w:pPr>
            <w:r w:rsidRPr="00D20599">
              <w:rPr>
                <w:rFonts w:cs="Times New Roman"/>
                <w:lang w:val="ro-MD"/>
              </w:rPr>
              <w:t>A2</w:t>
            </w:r>
            <w:r w:rsidR="00B9576E" w:rsidRPr="00D20599">
              <w:rPr>
                <w:rFonts w:cs="Times New Roman"/>
                <w:lang w:val="ro-MD"/>
              </w:rPr>
              <w:t>210</w:t>
            </w:r>
          </w:p>
        </w:tc>
        <w:tc>
          <w:tcPr>
            <w:tcW w:w="5098" w:type="dxa"/>
          </w:tcPr>
          <w:p w14:paraId="76C5DFD7" w14:textId="0CBB22B0" w:rsidR="003B7998" w:rsidRPr="00D20599" w:rsidRDefault="003B7998" w:rsidP="003B7998">
            <w:pPr>
              <w:rPr>
                <w:rFonts w:cs="Times New Roman"/>
                <w:lang w:val="ro-MD"/>
              </w:rPr>
            </w:pPr>
            <w:r w:rsidRPr="00D20599">
              <w:rPr>
                <w:rFonts w:cs="Times New Roman"/>
                <w:lang w:val="ro-MD"/>
              </w:rPr>
              <w:t>Consultant</w:t>
            </w:r>
          </w:p>
        </w:tc>
        <w:tc>
          <w:tcPr>
            <w:tcW w:w="1275" w:type="dxa"/>
          </w:tcPr>
          <w:p w14:paraId="20293551" w14:textId="335EFF67" w:rsidR="003B7998" w:rsidRPr="00D20599" w:rsidRDefault="00DE6769" w:rsidP="00DE6769">
            <w:pPr>
              <w:jc w:val="center"/>
              <w:rPr>
                <w:rFonts w:cs="Times New Roman"/>
                <w:lang w:val="ro-MD"/>
              </w:rPr>
            </w:pPr>
            <w:r w:rsidRPr="00D20599">
              <w:rPr>
                <w:rFonts w:cs="Times New Roman"/>
                <w:lang w:val="ro-MD"/>
              </w:rPr>
              <w:t>61</w:t>
            </w:r>
          </w:p>
        </w:tc>
        <w:tc>
          <w:tcPr>
            <w:tcW w:w="1418" w:type="dxa"/>
          </w:tcPr>
          <w:p w14:paraId="67EF21CA" w14:textId="01A01DAF" w:rsidR="003B7998" w:rsidRPr="00D20599" w:rsidRDefault="00DE6769" w:rsidP="003B7998">
            <w:pPr>
              <w:jc w:val="center"/>
              <w:rPr>
                <w:rFonts w:cs="Times New Roman"/>
                <w:lang w:val="ro-MD"/>
              </w:rPr>
            </w:pPr>
            <w:r w:rsidRPr="00D20599">
              <w:rPr>
                <w:rFonts w:cs="Times New Roman"/>
                <w:lang w:val="ro-MD"/>
              </w:rPr>
              <w:t>3,51</w:t>
            </w:r>
          </w:p>
        </w:tc>
      </w:tr>
      <w:tr w:rsidR="00D47617" w:rsidRPr="00D20599" w14:paraId="5882E0C1" w14:textId="77777777" w:rsidTr="003C0D23">
        <w:tc>
          <w:tcPr>
            <w:tcW w:w="993" w:type="dxa"/>
          </w:tcPr>
          <w:p w14:paraId="773C128C" w14:textId="7F3CE4FF" w:rsidR="003B7998" w:rsidRPr="00D20599" w:rsidRDefault="003B7998" w:rsidP="003B7998">
            <w:pPr>
              <w:rPr>
                <w:rFonts w:cs="Times New Roman"/>
                <w:lang w:val="ro-MD"/>
              </w:rPr>
            </w:pPr>
            <w:r w:rsidRPr="00D20599">
              <w:rPr>
                <w:rFonts w:cs="Times New Roman"/>
                <w:lang w:val="ro-MD"/>
              </w:rPr>
              <w:t>A2093</w:t>
            </w:r>
          </w:p>
        </w:tc>
        <w:tc>
          <w:tcPr>
            <w:tcW w:w="5098" w:type="dxa"/>
          </w:tcPr>
          <w:p w14:paraId="56A06E22" w14:textId="0AD2329D" w:rsidR="003B7998" w:rsidRPr="00D20599" w:rsidRDefault="003B7998" w:rsidP="003B7998">
            <w:pPr>
              <w:rPr>
                <w:rFonts w:cs="Times New Roman"/>
                <w:lang w:val="ro-MD"/>
              </w:rPr>
            </w:pPr>
            <w:r w:rsidRPr="00D20599">
              <w:rPr>
                <w:rFonts w:cs="Times New Roman"/>
                <w:lang w:val="ro-MD"/>
              </w:rPr>
              <w:t>Auditor intern principal</w:t>
            </w:r>
          </w:p>
        </w:tc>
        <w:tc>
          <w:tcPr>
            <w:tcW w:w="1275" w:type="dxa"/>
          </w:tcPr>
          <w:p w14:paraId="63ADF022" w14:textId="16F0C5D7" w:rsidR="003B7998" w:rsidRPr="00D20599" w:rsidRDefault="003B7998" w:rsidP="003B7998">
            <w:pPr>
              <w:jc w:val="center"/>
              <w:rPr>
                <w:rFonts w:cs="Times New Roman"/>
                <w:lang w:val="ro-MD"/>
              </w:rPr>
            </w:pPr>
            <w:r w:rsidRPr="00D20599">
              <w:rPr>
                <w:rFonts w:cs="Times New Roman"/>
                <w:lang w:val="ro-MD"/>
              </w:rPr>
              <w:t>70</w:t>
            </w:r>
          </w:p>
        </w:tc>
        <w:tc>
          <w:tcPr>
            <w:tcW w:w="1418" w:type="dxa"/>
          </w:tcPr>
          <w:p w14:paraId="22E223C4" w14:textId="74BC6A9B" w:rsidR="003B7998" w:rsidRPr="00D20599" w:rsidRDefault="003B7998" w:rsidP="003B7998">
            <w:pPr>
              <w:jc w:val="center"/>
              <w:rPr>
                <w:rFonts w:cs="Times New Roman"/>
                <w:lang w:val="ro-MD"/>
              </w:rPr>
            </w:pPr>
            <w:r w:rsidRPr="00D20599">
              <w:rPr>
                <w:rFonts w:cs="Times New Roman"/>
                <w:lang w:val="ro-MD"/>
              </w:rPr>
              <w:t>4,23</w:t>
            </w:r>
          </w:p>
        </w:tc>
      </w:tr>
      <w:tr w:rsidR="00D47617" w:rsidRPr="00D20599" w14:paraId="693662DC" w14:textId="77777777" w:rsidTr="003C0D23">
        <w:tc>
          <w:tcPr>
            <w:tcW w:w="993" w:type="dxa"/>
          </w:tcPr>
          <w:p w14:paraId="2A60C622" w14:textId="6C8392B1" w:rsidR="003B7998" w:rsidRPr="00D20599" w:rsidRDefault="003B7998" w:rsidP="00B9576E">
            <w:pPr>
              <w:rPr>
                <w:rFonts w:cs="Times New Roman"/>
                <w:lang w:val="ro-MD"/>
              </w:rPr>
            </w:pPr>
            <w:r w:rsidRPr="00D20599">
              <w:rPr>
                <w:rFonts w:cs="Times New Roman"/>
                <w:lang w:val="ro-MD"/>
              </w:rPr>
              <w:t>A2</w:t>
            </w:r>
            <w:r w:rsidR="00B9576E" w:rsidRPr="00D20599">
              <w:rPr>
                <w:rFonts w:cs="Times New Roman"/>
                <w:lang w:val="ro-MD"/>
              </w:rPr>
              <w:t>111</w:t>
            </w:r>
          </w:p>
        </w:tc>
        <w:tc>
          <w:tcPr>
            <w:tcW w:w="5098" w:type="dxa"/>
          </w:tcPr>
          <w:p w14:paraId="5D9DC7EA" w14:textId="5757AEA8" w:rsidR="003B7998" w:rsidRPr="00D20599" w:rsidRDefault="003B7998" w:rsidP="003B7998">
            <w:pPr>
              <w:rPr>
                <w:rFonts w:cs="Times New Roman"/>
                <w:lang w:val="ro-MD"/>
              </w:rPr>
            </w:pPr>
            <w:r w:rsidRPr="00D20599">
              <w:rPr>
                <w:rFonts w:cs="Times New Roman"/>
                <w:lang w:val="ro-MD"/>
              </w:rPr>
              <w:t>Auditor intern superior</w:t>
            </w:r>
          </w:p>
        </w:tc>
        <w:tc>
          <w:tcPr>
            <w:tcW w:w="1275" w:type="dxa"/>
          </w:tcPr>
          <w:p w14:paraId="090B3361" w14:textId="1FB830EA" w:rsidR="003B7998" w:rsidRPr="00D20599" w:rsidRDefault="003B7998" w:rsidP="003B7998">
            <w:pPr>
              <w:jc w:val="center"/>
              <w:rPr>
                <w:rFonts w:cs="Times New Roman"/>
                <w:lang w:val="ro-MD"/>
              </w:rPr>
            </w:pPr>
            <w:r w:rsidRPr="00D20599">
              <w:rPr>
                <w:rFonts w:cs="Times New Roman"/>
                <w:lang w:val="ro-MD"/>
              </w:rPr>
              <w:t>68</w:t>
            </w:r>
          </w:p>
        </w:tc>
        <w:tc>
          <w:tcPr>
            <w:tcW w:w="1418" w:type="dxa"/>
          </w:tcPr>
          <w:p w14:paraId="0DBEBBC6" w14:textId="7294DB8A" w:rsidR="003B7998" w:rsidRPr="00D20599" w:rsidRDefault="003B7998" w:rsidP="003B7998">
            <w:pPr>
              <w:jc w:val="center"/>
              <w:rPr>
                <w:rFonts w:cs="Times New Roman"/>
                <w:lang w:val="ro-MD"/>
              </w:rPr>
            </w:pPr>
            <w:r w:rsidRPr="00D20599">
              <w:rPr>
                <w:rFonts w:cs="Times New Roman"/>
                <w:lang w:val="ro-MD"/>
              </w:rPr>
              <w:t>4,06</w:t>
            </w:r>
          </w:p>
        </w:tc>
      </w:tr>
      <w:tr w:rsidR="00D47617" w:rsidRPr="00D20599" w14:paraId="432F8C63" w14:textId="77777777" w:rsidTr="003C0D23">
        <w:tc>
          <w:tcPr>
            <w:tcW w:w="993" w:type="dxa"/>
          </w:tcPr>
          <w:p w14:paraId="317942FB" w14:textId="1A65B6C5" w:rsidR="003B7998" w:rsidRPr="00D20599" w:rsidRDefault="003B7998" w:rsidP="003B7998">
            <w:pPr>
              <w:rPr>
                <w:rFonts w:cs="Times New Roman"/>
                <w:lang w:val="ro-MD"/>
              </w:rPr>
            </w:pPr>
            <w:r w:rsidRPr="00D20599">
              <w:rPr>
                <w:rFonts w:cs="Times New Roman"/>
                <w:lang w:val="ro-MD"/>
              </w:rPr>
              <w:t>A2130</w:t>
            </w:r>
          </w:p>
        </w:tc>
        <w:tc>
          <w:tcPr>
            <w:tcW w:w="5098" w:type="dxa"/>
          </w:tcPr>
          <w:p w14:paraId="140B57C6" w14:textId="0CCB7209" w:rsidR="003B7998" w:rsidRPr="00D20599" w:rsidRDefault="003B7998" w:rsidP="003B7998">
            <w:pPr>
              <w:rPr>
                <w:rFonts w:cs="Times New Roman"/>
                <w:lang w:val="ro-MD"/>
              </w:rPr>
            </w:pPr>
            <w:r w:rsidRPr="00D20599">
              <w:rPr>
                <w:rFonts w:cs="Times New Roman"/>
                <w:lang w:val="ro-MD"/>
              </w:rPr>
              <w:t>Auditor intern</w:t>
            </w:r>
          </w:p>
        </w:tc>
        <w:tc>
          <w:tcPr>
            <w:tcW w:w="1275" w:type="dxa"/>
          </w:tcPr>
          <w:p w14:paraId="12331070" w14:textId="7C9A88F2" w:rsidR="003B7998" w:rsidRPr="00D20599" w:rsidRDefault="003B7998" w:rsidP="003B7998">
            <w:pPr>
              <w:jc w:val="center"/>
              <w:rPr>
                <w:rFonts w:cs="Times New Roman"/>
                <w:lang w:val="ro-MD"/>
              </w:rPr>
            </w:pPr>
            <w:r w:rsidRPr="00D20599">
              <w:rPr>
                <w:rFonts w:cs="Times New Roman"/>
                <w:lang w:val="ro-MD"/>
              </w:rPr>
              <w:t>65</w:t>
            </w:r>
          </w:p>
        </w:tc>
        <w:tc>
          <w:tcPr>
            <w:tcW w:w="1418" w:type="dxa"/>
          </w:tcPr>
          <w:p w14:paraId="4C0A536E" w14:textId="5F144C28" w:rsidR="003B7998" w:rsidRPr="00D20599" w:rsidRDefault="003B7998" w:rsidP="003B7998">
            <w:pPr>
              <w:jc w:val="center"/>
              <w:rPr>
                <w:rFonts w:cs="Times New Roman"/>
                <w:lang w:val="ro-MD"/>
              </w:rPr>
            </w:pPr>
            <w:r w:rsidRPr="00D20599">
              <w:rPr>
                <w:rFonts w:cs="Times New Roman"/>
                <w:lang w:val="ro-MD"/>
              </w:rPr>
              <w:t>3,81</w:t>
            </w:r>
          </w:p>
        </w:tc>
      </w:tr>
      <w:tr w:rsidR="00D47617" w:rsidRPr="00D20599" w14:paraId="5698EA76" w14:textId="77777777" w:rsidTr="003C0D23">
        <w:tc>
          <w:tcPr>
            <w:tcW w:w="993" w:type="dxa"/>
          </w:tcPr>
          <w:p w14:paraId="6610D81F" w14:textId="19689C26" w:rsidR="003B7998" w:rsidRPr="00D20599" w:rsidRDefault="003B7998" w:rsidP="003B7998">
            <w:pPr>
              <w:rPr>
                <w:rFonts w:cs="Times New Roman"/>
                <w:lang w:val="ro-MD"/>
              </w:rPr>
            </w:pPr>
            <w:r w:rsidRPr="00D20599">
              <w:rPr>
                <w:rFonts w:cs="Times New Roman"/>
                <w:lang w:val="ro-MD"/>
              </w:rPr>
              <w:t>A2104</w:t>
            </w:r>
          </w:p>
        </w:tc>
        <w:tc>
          <w:tcPr>
            <w:tcW w:w="5098" w:type="dxa"/>
          </w:tcPr>
          <w:p w14:paraId="2F3FFB4C" w14:textId="3C1F30A6" w:rsidR="003B7998" w:rsidRPr="00D20599" w:rsidRDefault="003B7998" w:rsidP="003B7998">
            <w:pPr>
              <w:rPr>
                <w:rFonts w:cs="Times New Roman"/>
                <w:lang w:val="ro-MD"/>
              </w:rPr>
            </w:pPr>
            <w:r w:rsidRPr="00D20599">
              <w:rPr>
                <w:rFonts w:cs="Times New Roman"/>
                <w:lang w:val="ro-MD"/>
              </w:rPr>
              <w:t>Inspector principal</w:t>
            </w:r>
          </w:p>
        </w:tc>
        <w:tc>
          <w:tcPr>
            <w:tcW w:w="1275" w:type="dxa"/>
          </w:tcPr>
          <w:p w14:paraId="44986AE0" w14:textId="397B602E" w:rsidR="003B7998" w:rsidRPr="00D20599" w:rsidRDefault="003B7998" w:rsidP="003B7998">
            <w:pPr>
              <w:jc w:val="center"/>
              <w:rPr>
                <w:rFonts w:cs="Times New Roman"/>
                <w:lang w:val="ro-MD"/>
              </w:rPr>
            </w:pPr>
            <w:r w:rsidRPr="00D20599">
              <w:rPr>
                <w:rFonts w:cs="Times New Roman"/>
                <w:lang w:val="ro-MD"/>
              </w:rPr>
              <w:t>70</w:t>
            </w:r>
          </w:p>
        </w:tc>
        <w:tc>
          <w:tcPr>
            <w:tcW w:w="1418" w:type="dxa"/>
          </w:tcPr>
          <w:p w14:paraId="2648EC2B" w14:textId="445D8FA0" w:rsidR="003B7998" w:rsidRPr="00D20599" w:rsidRDefault="003B7998" w:rsidP="003B7998">
            <w:pPr>
              <w:jc w:val="center"/>
              <w:rPr>
                <w:rFonts w:cs="Times New Roman"/>
                <w:lang w:val="ro-MD"/>
              </w:rPr>
            </w:pPr>
            <w:r w:rsidRPr="00D20599">
              <w:rPr>
                <w:rFonts w:cs="Times New Roman"/>
                <w:lang w:val="ro-MD"/>
              </w:rPr>
              <w:t>4,23</w:t>
            </w:r>
          </w:p>
        </w:tc>
      </w:tr>
      <w:tr w:rsidR="00D47617" w:rsidRPr="00D20599" w14:paraId="0B4E2232" w14:textId="77777777" w:rsidTr="003C0D23">
        <w:tc>
          <w:tcPr>
            <w:tcW w:w="993" w:type="dxa"/>
          </w:tcPr>
          <w:p w14:paraId="29DB75D0" w14:textId="6B7D7DC9" w:rsidR="003B7998" w:rsidRPr="00D20599" w:rsidRDefault="003B7998" w:rsidP="003B7998">
            <w:pPr>
              <w:rPr>
                <w:rFonts w:cs="Times New Roman"/>
                <w:lang w:val="ro-MD"/>
              </w:rPr>
            </w:pPr>
            <w:r w:rsidRPr="00D20599">
              <w:rPr>
                <w:rFonts w:cs="Times New Roman"/>
                <w:lang w:val="ro-MD"/>
              </w:rPr>
              <w:t>A2117</w:t>
            </w:r>
          </w:p>
        </w:tc>
        <w:tc>
          <w:tcPr>
            <w:tcW w:w="5098" w:type="dxa"/>
          </w:tcPr>
          <w:p w14:paraId="634385E0" w14:textId="139A1325" w:rsidR="003B7998" w:rsidRPr="00D20599" w:rsidRDefault="003B7998" w:rsidP="003B7998">
            <w:pPr>
              <w:rPr>
                <w:rFonts w:cs="Times New Roman"/>
                <w:lang w:val="ro-MD"/>
              </w:rPr>
            </w:pPr>
            <w:r w:rsidRPr="00D20599">
              <w:rPr>
                <w:rFonts w:cs="Times New Roman"/>
                <w:lang w:val="ro-MD"/>
              </w:rPr>
              <w:t>Inspector superior</w:t>
            </w:r>
          </w:p>
        </w:tc>
        <w:tc>
          <w:tcPr>
            <w:tcW w:w="1275" w:type="dxa"/>
          </w:tcPr>
          <w:p w14:paraId="3073CFFF" w14:textId="1B335574" w:rsidR="003B7998" w:rsidRPr="00D20599" w:rsidRDefault="003B7998" w:rsidP="003B7998">
            <w:pPr>
              <w:jc w:val="center"/>
              <w:rPr>
                <w:rFonts w:cs="Times New Roman"/>
                <w:lang w:val="ro-MD"/>
              </w:rPr>
            </w:pPr>
            <w:r w:rsidRPr="00D20599">
              <w:rPr>
                <w:rFonts w:cs="Times New Roman"/>
                <w:lang w:val="ro-MD"/>
              </w:rPr>
              <w:t>68</w:t>
            </w:r>
          </w:p>
        </w:tc>
        <w:tc>
          <w:tcPr>
            <w:tcW w:w="1418" w:type="dxa"/>
          </w:tcPr>
          <w:p w14:paraId="65FF3982" w14:textId="66BE2B80" w:rsidR="003B7998" w:rsidRPr="00D20599" w:rsidRDefault="003B7998" w:rsidP="003B7998">
            <w:pPr>
              <w:jc w:val="center"/>
              <w:rPr>
                <w:rFonts w:cs="Times New Roman"/>
                <w:lang w:val="ro-MD"/>
              </w:rPr>
            </w:pPr>
            <w:r w:rsidRPr="00D20599">
              <w:rPr>
                <w:rFonts w:cs="Times New Roman"/>
                <w:lang w:val="ro-MD"/>
              </w:rPr>
              <w:t>4,06</w:t>
            </w:r>
          </w:p>
        </w:tc>
      </w:tr>
      <w:tr w:rsidR="00D47617" w:rsidRPr="00D20599" w14:paraId="0637582C" w14:textId="77777777" w:rsidTr="003C0D23">
        <w:tc>
          <w:tcPr>
            <w:tcW w:w="993" w:type="dxa"/>
          </w:tcPr>
          <w:p w14:paraId="26F824DA" w14:textId="0A3AC25D" w:rsidR="003B7998" w:rsidRPr="00D20599" w:rsidRDefault="003B7998" w:rsidP="003B7998">
            <w:pPr>
              <w:rPr>
                <w:rFonts w:cs="Times New Roman"/>
                <w:lang w:val="ro-MD"/>
              </w:rPr>
            </w:pPr>
            <w:r w:rsidRPr="00D20599">
              <w:rPr>
                <w:rFonts w:cs="Times New Roman"/>
                <w:lang w:val="ro-MD"/>
              </w:rPr>
              <w:t>A2138</w:t>
            </w:r>
          </w:p>
        </w:tc>
        <w:tc>
          <w:tcPr>
            <w:tcW w:w="5098" w:type="dxa"/>
          </w:tcPr>
          <w:p w14:paraId="18AA784B" w14:textId="18DD26D2" w:rsidR="003B7998" w:rsidRPr="00D20599" w:rsidRDefault="003B7998" w:rsidP="003B7998">
            <w:pPr>
              <w:rPr>
                <w:rFonts w:cs="Times New Roman"/>
                <w:lang w:val="ro-MD"/>
              </w:rPr>
            </w:pPr>
            <w:r w:rsidRPr="00D20599">
              <w:rPr>
                <w:rFonts w:cs="Times New Roman"/>
                <w:lang w:val="ro-MD"/>
              </w:rPr>
              <w:t>Inspector</w:t>
            </w:r>
          </w:p>
        </w:tc>
        <w:tc>
          <w:tcPr>
            <w:tcW w:w="1275" w:type="dxa"/>
          </w:tcPr>
          <w:p w14:paraId="5ED59875" w14:textId="2BC043E4" w:rsidR="003B7998" w:rsidRPr="00D20599" w:rsidRDefault="003B7998" w:rsidP="003B7998">
            <w:pPr>
              <w:jc w:val="center"/>
              <w:rPr>
                <w:rFonts w:cs="Times New Roman"/>
                <w:lang w:val="ro-MD"/>
              </w:rPr>
            </w:pPr>
            <w:r w:rsidRPr="00D20599">
              <w:rPr>
                <w:rFonts w:cs="Times New Roman"/>
                <w:lang w:val="ro-MD"/>
              </w:rPr>
              <w:t>61</w:t>
            </w:r>
          </w:p>
        </w:tc>
        <w:tc>
          <w:tcPr>
            <w:tcW w:w="1418" w:type="dxa"/>
          </w:tcPr>
          <w:p w14:paraId="434697B8" w14:textId="2012E4FA" w:rsidR="003B7998" w:rsidRPr="00D20599" w:rsidRDefault="003B7998" w:rsidP="003B7998">
            <w:pPr>
              <w:jc w:val="center"/>
              <w:rPr>
                <w:rFonts w:cs="Times New Roman"/>
                <w:lang w:val="ro-MD"/>
              </w:rPr>
            </w:pPr>
            <w:r w:rsidRPr="00D20599">
              <w:rPr>
                <w:rFonts w:cs="Times New Roman"/>
                <w:lang w:val="ro-MD"/>
              </w:rPr>
              <w:t>3,51</w:t>
            </w:r>
          </w:p>
        </w:tc>
      </w:tr>
      <w:tr w:rsidR="00D47617" w:rsidRPr="00D20599" w14:paraId="5D2DEA9E" w14:textId="77777777" w:rsidTr="003C0D23">
        <w:tc>
          <w:tcPr>
            <w:tcW w:w="993" w:type="dxa"/>
          </w:tcPr>
          <w:p w14:paraId="4F829634" w14:textId="7B026457" w:rsidR="003B7998" w:rsidRPr="00D20599" w:rsidRDefault="003B7998" w:rsidP="003B7998">
            <w:pPr>
              <w:rPr>
                <w:rFonts w:cs="Times New Roman"/>
                <w:lang w:val="ro-MD"/>
              </w:rPr>
            </w:pPr>
            <w:r w:rsidRPr="00D20599">
              <w:rPr>
                <w:rFonts w:cs="Times New Roman"/>
                <w:lang w:val="ro-MD"/>
              </w:rPr>
              <w:t>A2113</w:t>
            </w:r>
          </w:p>
        </w:tc>
        <w:tc>
          <w:tcPr>
            <w:tcW w:w="5098" w:type="dxa"/>
          </w:tcPr>
          <w:p w14:paraId="5FC93203" w14:textId="106899C6" w:rsidR="003B7998" w:rsidRPr="00D20599" w:rsidRDefault="003B7998" w:rsidP="003B7998">
            <w:pPr>
              <w:rPr>
                <w:rFonts w:cs="Times New Roman"/>
                <w:lang w:val="ro-MD"/>
              </w:rPr>
            </w:pPr>
            <w:r w:rsidRPr="00D20599">
              <w:rPr>
                <w:rFonts w:cs="Times New Roman"/>
                <w:lang w:val="ro-MD"/>
              </w:rPr>
              <w:t>Consilier de probațiune principal</w:t>
            </w:r>
          </w:p>
        </w:tc>
        <w:tc>
          <w:tcPr>
            <w:tcW w:w="1275" w:type="dxa"/>
          </w:tcPr>
          <w:p w14:paraId="44909739" w14:textId="0F5954D9" w:rsidR="003B7998" w:rsidRPr="00D20599" w:rsidRDefault="003B7998" w:rsidP="003B7998">
            <w:pPr>
              <w:jc w:val="center"/>
              <w:rPr>
                <w:rFonts w:cs="Times New Roman"/>
                <w:lang w:val="ro-MD"/>
              </w:rPr>
            </w:pPr>
            <w:r w:rsidRPr="00D20599">
              <w:rPr>
                <w:rFonts w:cs="Times New Roman"/>
                <w:lang w:val="ro-MD"/>
              </w:rPr>
              <w:t>70</w:t>
            </w:r>
          </w:p>
        </w:tc>
        <w:tc>
          <w:tcPr>
            <w:tcW w:w="1418" w:type="dxa"/>
          </w:tcPr>
          <w:p w14:paraId="7A064264" w14:textId="6B65245E" w:rsidR="003B7998" w:rsidRPr="00D20599" w:rsidRDefault="003B7998" w:rsidP="003B7998">
            <w:pPr>
              <w:jc w:val="center"/>
              <w:rPr>
                <w:rFonts w:cs="Times New Roman"/>
                <w:lang w:val="ro-MD"/>
              </w:rPr>
            </w:pPr>
            <w:r w:rsidRPr="00D20599">
              <w:rPr>
                <w:rFonts w:cs="Times New Roman"/>
                <w:lang w:val="ro-MD"/>
              </w:rPr>
              <w:t>4,23</w:t>
            </w:r>
          </w:p>
        </w:tc>
      </w:tr>
      <w:tr w:rsidR="00D47617" w:rsidRPr="00D20599" w14:paraId="500D3B84" w14:textId="77777777" w:rsidTr="003C0D23">
        <w:tc>
          <w:tcPr>
            <w:tcW w:w="993" w:type="dxa"/>
          </w:tcPr>
          <w:p w14:paraId="586ED537" w14:textId="336D3291" w:rsidR="003B7998" w:rsidRPr="00D20599" w:rsidRDefault="003B7998" w:rsidP="003B7998">
            <w:pPr>
              <w:rPr>
                <w:rFonts w:cs="Times New Roman"/>
                <w:lang w:val="ro-MD"/>
              </w:rPr>
            </w:pPr>
            <w:r w:rsidRPr="00D20599">
              <w:rPr>
                <w:rFonts w:cs="Times New Roman"/>
                <w:lang w:val="ro-MD"/>
              </w:rPr>
              <w:t>A2127</w:t>
            </w:r>
          </w:p>
        </w:tc>
        <w:tc>
          <w:tcPr>
            <w:tcW w:w="5098" w:type="dxa"/>
          </w:tcPr>
          <w:p w14:paraId="2EF67CB8" w14:textId="102EA0FC" w:rsidR="003B7998" w:rsidRPr="00D20599" w:rsidRDefault="003B7998" w:rsidP="003B7998">
            <w:pPr>
              <w:rPr>
                <w:rFonts w:cs="Times New Roman"/>
                <w:lang w:val="ro-MD"/>
              </w:rPr>
            </w:pPr>
            <w:r w:rsidRPr="00D20599">
              <w:rPr>
                <w:rFonts w:cs="Times New Roman"/>
                <w:lang w:val="ro-MD"/>
              </w:rPr>
              <w:t>Consilier de probațiune superior</w:t>
            </w:r>
          </w:p>
        </w:tc>
        <w:tc>
          <w:tcPr>
            <w:tcW w:w="1275" w:type="dxa"/>
          </w:tcPr>
          <w:p w14:paraId="411B66B3" w14:textId="434DC38B" w:rsidR="003B7998" w:rsidRPr="00D20599" w:rsidRDefault="003B7998" w:rsidP="003B7998">
            <w:pPr>
              <w:jc w:val="center"/>
              <w:rPr>
                <w:rFonts w:cs="Times New Roman"/>
                <w:lang w:val="ro-MD"/>
              </w:rPr>
            </w:pPr>
            <w:r w:rsidRPr="00D20599">
              <w:rPr>
                <w:rFonts w:cs="Times New Roman"/>
                <w:lang w:val="ro-MD"/>
              </w:rPr>
              <w:t>65</w:t>
            </w:r>
          </w:p>
        </w:tc>
        <w:tc>
          <w:tcPr>
            <w:tcW w:w="1418" w:type="dxa"/>
          </w:tcPr>
          <w:p w14:paraId="533FC249" w14:textId="2D7183AD" w:rsidR="003B7998" w:rsidRPr="00D20599" w:rsidRDefault="003B7998" w:rsidP="003B7998">
            <w:pPr>
              <w:jc w:val="center"/>
              <w:rPr>
                <w:rFonts w:cs="Times New Roman"/>
                <w:lang w:val="ro-MD"/>
              </w:rPr>
            </w:pPr>
            <w:r w:rsidRPr="00D20599">
              <w:rPr>
                <w:rFonts w:cs="Times New Roman"/>
                <w:lang w:val="ro-MD"/>
              </w:rPr>
              <w:t>3,81</w:t>
            </w:r>
          </w:p>
        </w:tc>
      </w:tr>
      <w:tr w:rsidR="00D47617" w:rsidRPr="00D20599" w14:paraId="5D3AB3FF" w14:textId="77777777" w:rsidTr="003C0D23">
        <w:tc>
          <w:tcPr>
            <w:tcW w:w="993" w:type="dxa"/>
          </w:tcPr>
          <w:p w14:paraId="3EE12EC8" w14:textId="39A5C500" w:rsidR="003B7998" w:rsidRPr="00D20599" w:rsidRDefault="003B7998" w:rsidP="003B7998">
            <w:pPr>
              <w:rPr>
                <w:rFonts w:cs="Times New Roman"/>
                <w:lang w:val="ro-MD"/>
              </w:rPr>
            </w:pPr>
            <w:r w:rsidRPr="00D20599">
              <w:rPr>
                <w:rFonts w:cs="Times New Roman"/>
                <w:lang w:val="ro-MD"/>
              </w:rPr>
              <w:t>A2143</w:t>
            </w:r>
          </w:p>
        </w:tc>
        <w:tc>
          <w:tcPr>
            <w:tcW w:w="5098" w:type="dxa"/>
          </w:tcPr>
          <w:p w14:paraId="5FCC9681" w14:textId="231BC2DC" w:rsidR="003B7998" w:rsidRPr="00D20599" w:rsidRDefault="003B7998" w:rsidP="003B7998">
            <w:pPr>
              <w:rPr>
                <w:rFonts w:cs="Times New Roman"/>
                <w:lang w:val="ro-MD"/>
              </w:rPr>
            </w:pPr>
            <w:r w:rsidRPr="00D20599">
              <w:rPr>
                <w:rFonts w:cs="Times New Roman"/>
                <w:lang w:val="ro-MD"/>
              </w:rPr>
              <w:t>Consilier de probațiune</w:t>
            </w:r>
          </w:p>
        </w:tc>
        <w:tc>
          <w:tcPr>
            <w:tcW w:w="1275" w:type="dxa"/>
          </w:tcPr>
          <w:p w14:paraId="46B6C9A0" w14:textId="0050D2EB" w:rsidR="003B7998" w:rsidRPr="00D20599" w:rsidRDefault="003B7998" w:rsidP="003B7998">
            <w:pPr>
              <w:jc w:val="center"/>
              <w:rPr>
                <w:rFonts w:cs="Times New Roman"/>
                <w:lang w:val="ro-MD"/>
              </w:rPr>
            </w:pPr>
            <w:r w:rsidRPr="00D20599">
              <w:rPr>
                <w:rFonts w:cs="Times New Roman"/>
                <w:lang w:val="ro-MD"/>
              </w:rPr>
              <w:t>58</w:t>
            </w:r>
          </w:p>
        </w:tc>
        <w:tc>
          <w:tcPr>
            <w:tcW w:w="1418" w:type="dxa"/>
          </w:tcPr>
          <w:p w14:paraId="6D61D524" w14:textId="4B68DD8B" w:rsidR="003B7998" w:rsidRPr="00D20599" w:rsidRDefault="003B7998" w:rsidP="003B7998">
            <w:pPr>
              <w:jc w:val="center"/>
              <w:rPr>
                <w:rFonts w:cs="Times New Roman"/>
                <w:lang w:val="ro-MD"/>
              </w:rPr>
            </w:pPr>
            <w:r w:rsidRPr="00D20599">
              <w:rPr>
                <w:rFonts w:cs="Times New Roman"/>
                <w:lang w:val="ro-MD"/>
              </w:rPr>
              <w:t>3,29</w:t>
            </w:r>
          </w:p>
        </w:tc>
      </w:tr>
      <w:tr w:rsidR="00D47617" w:rsidRPr="00D20599" w14:paraId="6F239206" w14:textId="77777777" w:rsidTr="003C0D23">
        <w:tc>
          <w:tcPr>
            <w:tcW w:w="993" w:type="dxa"/>
          </w:tcPr>
          <w:p w14:paraId="7CDAB4D4" w14:textId="555421FE" w:rsidR="007D6E6E" w:rsidRPr="00D20599" w:rsidRDefault="007D6E6E" w:rsidP="007D6E6E">
            <w:pPr>
              <w:rPr>
                <w:rFonts w:cs="Times New Roman"/>
                <w:lang w:val="ro-MD"/>
              </w:rPr>
            </w:pPr>
            <w:r w:rsidRPr="00D20599">
              <w:rPr>
                <w:rFonts w:cs="Times New Roman"/>
                <w:lang w:val="ro-MD"/>
              </w:rPr>
              <w:t>A2133</w:t>
            </w:r>
          </w:p>
        </w:tc>
        <w:tc>
          <w:tcPr>
            <w:tcW w:w="5098" w:type="dxa"/>
          </w:tcPr>
          <w:p w14:paraId="6D581A9B" w14:textId="567A1E0D" w:rsidR="007D6E6E" w:rsidRPr="00D20599" w:rsidRDefault="007D6E6E" w:rsidP="007D6E6E">
            <w:pPr>
              <w:rPr>
                <w:rFonts w:cs="Times New Roman"/>
                <w:lang w:val="ro-MD"/>
              </w:rPr>
            </w:pPr>
            <w:r w:rsidRPr="00D20599">
              <w:rPr>
                <w:rFonts w:cs="Times New Roman"/>
                <w:lang w:val="ro-MD"/>
              </w:rPr>
              <w:t>Specialist principal</w:t>
            </w:r>
          </w:p>
        </w:tc>
        <w:tc>
          <w:tcPr>
            <w:tcW w:w="1275" w:type="dxa"/>
          </w:tcPr>
          <w:p w14:paraId="6801943B" w14:textId="168FE3D8" w:rsidR="007D6E6E" w:rsidRPr="00D20599" w:rsidRDefault="007D6E6E" w:rsidP="007D6E6E">
            <w:pPr>
              <w:jc w:val="center"/>
              <w:rPr>
                <w:rFonts w:cs="Times New Roman"/>
                <w:lang w:val="ro-MD"/>
              </w:rPr>
            </w:pPr>
            <w:r w:rsidRPr="00D20599">
              <w:rPr>
                <w:rFonts w:cs="Times New Roman"/>
                <w:lang w:val="ro-MD"/>
              </w:rPr>
              <w:t>61</w:t>
            </w:r>
          </w:p>
        </w:tc>
        <w:tc>
          <w:tcPr>
            <w:tcW w:w="1418" w:type="dxa"/>
          </w:tcPr>
          <w:p w14:paraId="1FA0993E" w14:textId="07428B44" w:rsidR="007D6E6E" w:rsidRPr="00D20599" w:rsidRDefault="007D6E6E" w:rsidP="007D6E6E">
            <w:pPr>
              <w:jc w:val="center"/>
              <w:rPr>
                <w:rFonts w:cs="Times New Roman"/>
                <w:lang w:val="ro-MD"/>
              </w:rPr>
            </w:pPr>
            <w:r w:rsidRPr="00D20599">
              <w:rPr>
                <w:rFonts w:cs="Times New Roman"/>
                <w:lang w:val="ro-MD"/>
              </w:rPr>
              <w:t>3,51</w:t>
            </w:r>
          </w:p>
        </w:tc>
      </w:tr>
      <w:tr w:rsidR="00D47617" w:rsidRPr="00D20599" w14:paraId="221BD3A8" w14:textId="77777777" w:rsidTr="003C0D23">
        <w:tc>
          <w:tcPr>
            <w:tcW w:w="993" w:type="dxa"/>
          </w:tcPr>
          <w:p w14:paraId="2B9C68F8" w14:textId="11BB4558" w:rsidR="007D6E6E" w:rsidRPr="00D20599" w:rsidRDefault="007D6E6E" w:rsidP="007D6E6E">
            <w:pPr>
              <w:rPr>
                <w:rFonts w:cs="Times New Roman"/>
                <w:lang w:val="ro-MD"/>
              </w:rPr>
            </w:pPr>
            <w:r w:rsidRPr="00D20599">
              <w:rPr>
                <w:rFonts w:cs="Times New Roman"/>
                <w:lang w:val="ro-MD"/>
              </w:rPr>
              <w:t>A2146</w:t>
            </w:r>
          </w:p>
        </w:tc>
        <w:tc>
          <w:tcPr>
            <w:tcW w:w="5098" w:type="dxa"/>
          </w:tcPr>
          <w:p w14:paraId="2A73B5E8" w14:textId="298E0EAA" w:rsidR="007D6E6E" w:rsidRPr="00D20599" w:rsidRDefault="007D6E6E" w:rsidP="007D6E6E">
            <w:pPr>
              <w:rPr>
                <w:rFonts w:cs="Times New Roman"/>
                <w:lang w:val="ro-MD"/>
              </w:rPr>
            </w:pPr>
            <w:r w:rsidRPr="00D20599">
              <w:rPr>
                <w:rFonts w:cs="Times New Roman"/>
                <w:lang w:val="ro-MD"/>
              </w:rPr>
              <w:t>Specialist superior</w:t>
            </w:r>
          </w:p>
        </w:tc>
        <w:tc>
          <w:tcPr>
            <w:tcW w:w="1275" w:type="dxa"/>
          </w:tcPr>
          <w:p w14:paraId="34164785" w14:textId="1BF4D681" w:rsidR="007D6E6E" w:rsidRPr="00D20599" w:rsidRDefault="00562741" w:rsidP="007D6E6E">
            <w:pPr>
              <w:jc w:val="center"/>
              <w:rPr>
                <w:rFonts w:cs="Times New Roman"/>
                <w:lang w:val="ro-MD"/>
              </w:rPr>
            </w:pPr>
            <w:r w:rsidRPr="00D20599">
              <w:rPr>
                <w:rFonts w:cs="Times New Roman"/>
                <w:lang w:val="ro-MD"/>
              </w:rPr>
              <w:t>55</w:t>
            </w:r>
          </w:p>
        </w:tc>
        <w:tc>
          <w:tcPr>
            <w:tcW w:w="1418" w:type="dxa"/>
          </w:tcPr>
          <w:p w14:paraId="55C282AC" w14:textId="117DF46D" w:rsidR="007D6E6E" w:rsidRPr="00D20599" w:rsidRDefault="007D6E6E" w:rsidP="007D6E6E">
            <w:pPr>
              <w:jc w:val="center"/>
              <w:rPr>
                <w:rFonts w:cs="Times New Roman"/>
                <w:lang w:val="ro-MD"/>
              </w:rPr>
            </w:pPr>
            <w:r w:rsidRPr="00D20599">
              <w:rPr>
                <w:rFonts w:cs="Times New Roman"/>
                <w:lang w:val="ro-MD"/>
              </w:rPr>
              <w:t>3,09</w:t>
            </w:r>
          </w:p>
        </w:tc>
      </w:tr>
      <w:tr w:rsidR="00D47617" w:rsidRPr="00D20599" w14:paraId="18A20381" w14:textId="77777777" w:rsidTr="003C0D23">
        <w:tc>
          <w:tcPr>
            <w:tcW w:w="993" w:type="dxa"/>
          </w:tcPr>
          <w:p w14:paraId="1090E185" w14:textId="3511AC2B" w:rsidR="007D6E6E" w:rsidRPr="00D20599" w:rsidRDefault="007D6E6E" w:rsidP="007D6E6E">
            <w:pPr>
              <w:rPr>
                <w:rFonts w:cs="Times New Roman"/>
                <w:lang w:val="ro-MD"/>
              </w:rPr>
            </w:pPr>
            <w:r w:rsidRPr="00D20599">
              <w:rPr>
                <w:rFonts w:cs="Times New Roman"/>
                <w:lang w:val="ro-MD"/>
              </w:rPr>
              <w:t>A2163</w:t>
            </w:r>
          </w:p>
        </w:tc>
        <w:tc>
          <w:tcPr>
            <w:tcW w:w="5098" w:type="dxa"/>
          </w:tcPr>
          <w:p w14:paraId="212872BA" w14:textId="3843D514" w:rsidR="007D6E6E" w:rsidRPr="00D20599" w:rsidRDefault="007D6E6E" w:rsidP="007D6E6E">
            <w:pPr>
              <w:rPr>
                <w:rFonts w:cs="Times New Roman"/>
                <w:lang w:val="ro-MD"/>
              </w:rPr>
            </w:pPr>
            <w:r w:rsidRPr="00D20599">
              <w:rPr>
                <w:rFonts w:cs="Times New Roman"/>
                <w:lang w:val="ro-MD"/>
              </w:rPr>
              <w:t>Specialist</w:t>
            </w:r>
          </w:p>
        </w:tc>
        <w:tc>
          <w:tcPr>
            <w:tcW w:w="1275" w:type="dxa"/>
          </w:tcPr>
          <w:p w14:paraId="27C60105" w14:textId="73A8A327" w:rsidR="007D6E6E" w:rsidRPr="00D20599" w:rsidRDefault="0043208C" w:rsidP="00562741">
            <w:pPr>
              <w:jc w:val="center"/>
              <w:rPr>
                <w:rFonts w:cs="Times New Roman"/>
                <w:lang w:val="ro-MD"/>
              </w:rPr>
            </w:pPr>
            <w:r w:rsidRPr="00D20599">
              <w:rPr>
                <w:rFonts w:cs="Times New Roman"/>
                <w:lang w:val="ro-MD"/>
              </w:rPr>
              <w:t>5</w:t>
            </w:r>
            <w:r w:rsidR="00562741" w:rsidRPr="00D20599">
              <w:rPr>
                <w:rFonts w:cs="Times New Roman"/>
                <w:lang w:val="ro-MD"/>
              </w:rPr>
              <w:t>2</w:t>
            </w:r>
          </w:p>
        </w:tc>
        <w:tc>
          <w:tcPr>
            <w:tcW w:w="1418" w:type="dxa"/>
          </w:tcPr>
          <w:p w14:paraId="7221E02D" w14:textId="2109C4A3" w:rsidR="007D6E6E" w:rsidRPr="00D20599" w:rsidRDefault="00562741" w:rsidP="007D6E6E">
            <w:pPr>
              <w:jc w:val="center"/>
              <w:rPr>
                <w:rFonts w:cs="Times New Roman"/>
                <w:lang w:val="ro-MD"/>
              </w:rPr>
            </w:pPr>
            <w:r w:rsidRPr="00D20599">
              <w:rPr>
                <w:rFonts w:cs="Times New Roman"/>
                <w:lang w:val="ro-MD"/>
              </w:rPr>
              <w:t>2,90</w:t>
            </w:r>
          </w:p>
        </w:tc>
      </w:tr>
      <w:tr w:rsidR="00D47617" w:rsidRPr="00D20599" w14:paraId="47768BBB" w14:textId="77777777" w:rsidTr="003C0D23">
        <w:tc>
          <w:tcPr>
            <w:tcW w:w="8784" w:type="dxa"/>
            <w:gridSpan w:val="4"/>
          </w:tcPr>
          <w:p w14:paraId="402430F2" w14:textId="0EDC65B2" w:rsidR="003B7998" w:rsidRPr="00D20599" w:rsidRDefault="003B7998" w:rsidP="003B7998">
            <w:pPr>
              <w:tabs>
                <w:tab w:val="left" w:pos="3439"/>
              </w:tabs>
              <w:jc w:val="center"/>
              <w:rPr>
                <w:rFonts w:cs="Times New Roman"/>
                <w:b/>
                <w:lang w:val="ro-MD"/>
              </w:rPr>
            </w:pPr>
            <w:r w:rsidRPr="00D20599">
              <w:rPr>
                <w:rFonts w:cs="Times New Roman"/>
                <w:b/>
                <w:lang w:val="ro-MD"/>
              </w:rPr>
              <w:t>Subdiviziuni teritoriale deconcentrate în teritoriu</w:t>
            </w:r>
          </w:p>
        </w:tc>
      </w:tr>
      <w:tr w:rsidR="00D47617" w:rsidRPr="00D20599" w14:paraId="2F41DB1B" w14:textId="77777777" w:rsidTr="003C0D23">
        <w:tc>
          <w:tcPr>
            <w:tcW w:w="8784" w:type="dxa"/>
            <w:gridSpan w:val="4"/>
          </w:tcPr>
          <w:p w14:paraId="59D08316" w14:textId="459623DD" w:rsidR="003B7998" w:rsidRPr="00D20599" w:rsidRDefault="003B7998" w:rsidP="00157C1C">
            <w:pPr>
              <w:pStyle w:val="a3"/>
              <w:numPr>
                <w:ilvl w:val="0"/>
                <w:numId w:val="40"/>
              </w:numPr>
              <w:ind w:left="314" w:hanging="314"/>
              <w:jc w:val="both"/>
              <w:rPr>
                <w:rFonts w:cs="Times New Roman"/>
                <w:i/>
                <w:lang w:val="ro-MD"/>
              </w:rPr>
            </w:pPr>
            <w:r w:rsidRPr="00D20599">
              <w:rPr>
                <w:rFonts w:cs="Times New Roman"/>
                <w:i/>
                <w:lang w:val="ro-MD"/>
              </w:rPr>
              <w:t>Funcții publice de conducere</w:t>
            </w:r>
          </w:p>
        </w:tc>
      </w:tr>
      <w:tr w:rsidR="00D47617" w:rsidRPr="00D20599" w14:paraId="314866BB" w14:textId="77777777" w:rsidTr="003C0D23">
        <w:tc>
          <w:tcPr>
            <w:tcW w:w="993" w:type="dxa"/>
          </w:tcPr>
          <w:p w14:paraId="2FD98B1A" w14:textId="447C0AEF" w:rsidR="003B7998" w:rsidRPr="00D20599" w:rsidRDefault="003B7998" w:rsidP="003B7998">
            <w:pPr>
              <w:rPr>
                <w:rFonts w:cs="Times New Roman"/>
                <w:lang w:val="ro-MD"/>
              </w:rPr>
            </w:pPr>
            <w:r w:rsidRPr="00D20599">
              <w:rPr>
                <w:rFonts w:cs="Times New Roman"/>
                <w:lang w:val="ro-MD"/>
              </w:rPr>
              <w:t>A2043</w:t>
            </w:r>
          </w:p>
        </w:tc>
        <w:tc>
          <w:tcPr>
            <w:tcW w:w="5098" w:type="dxa"/>
          </w:tcPr>
          <w:p w14:paraId="47BA30DF" w14:textId="10168FE1" w:rsidR="003B7998" w:rsidRPr="00D20599" w:rsidRDefault="003B7998" w:rsidP="003B7998">
            <w:pPr>
              <w:rPr>
                <w:rFonts w:cs="Times New Roman"/>
                <w:lang w:val="ro-MD"/>
              </w:rPr>
            </w:pPr>
            <w:r w:rsidRPr="00D20599">
              <w:rPr>
                <w:rFonts w:cs="Times New Roman"/>
                <w:lang w:val="ro-MD"/>
              </w:rPr>
              <w:t>Șef direcție</w:t>
            </w:r>
          </w:p>
        </w:tc>
        <w:tc>
          <w:tcPr>
            <w:tcW w:w="1275" w:type="dxa"/>
          </w:tcPr>
          <w:p w14:paraId="4CF1BF57" w14:textId="23DF53DA" w:rsidR="003B7998" w:rsidRPr="00D20599" w:rsidRDefault="003B7998" w:rsidP="003B7998">
            <w:pPr>
              <w:jc w:val="center"/>
              <w:rPr>
                <w:rFonts w:cs="Times New Roman"/>
                <w:lang w:val="ro-MD"/>
              </w:rPr>
            </w:pPr>
            <w:r w:rsidRPr="00D20599">
              <w:rPr>
                <w:rFonts w:cs="Times New Roman"/>
                <w:lang w:val="ro-MD"/>
              </w:rPr>
              <w:t>90</w:t>
            </w:r>
          </w:p>
        </w:tc>
        <w:tc>
          <w:tcPr>
            <w:tcW w:w="1418" w:type="dxa"/>
          </w:tcPr>
          <w:p w14:paraId="71464EC2" w14:textId="384E10FA" w:rsidR="003B7998" w:rsidRPr="00D20599" w:rsidRDefault="003B7998" w:rsidP="003B7998">
            <w:pPr>
              <w:jc w:val="center"/>
              <w:rPr>
                <w:rFonts w:cs="Times New Roman"/>
                <w:lang w:val="ro-MD"/>
              </w:rPr>
            </w:pPr>
            <w:r w:rsidRPr="00D20599">
              <w:rPr>
                <w:rFonts w:cs="Times New Roman"/>
                <w:lang w:val="ro-MD"/>
              </w:rPr>
              <w:t>6,43</w:t>
            </w:r>
          </w:p>
        </w:tc>
      </w:tr>
      <w:tr w:rsidR="00D47617" w:rsidRPr="00D20599" w14:paraId="1E2979A1" w14:textId="77777777" w:rsidTr="003C0D23">
        <w:tc>
          <w:tcPr>
            <w:tcW w:w="993" w:type="dxa"/>
          </w:tcPr>
          <w:p w14:paraId="06FB89BE" w14:textId="2DB74CD7" w:rsidR="003B7998" w:rsidRPr="00D20599" w:rsidRDefault="003B7998" w:rsidP="003B7998">
            <w:pPr>
              <w:rPr>
                <w:rFonts w:cs="Times New Roman"/>
                <w:lang w:val="ro-MD"/>
              </w:rPr>
            </w:pPr>
            <w:r w:rsidRPr="00D20599">
              <w:rPr>
                <w:rFonts w:cs="Times New Roman"/>
                <w:lang w:val="ro-MD"/>
              </w:rPr>
              <w:t>A2074</w:t>
            </w:r>
          </w:p>
        </w:tc>
        <w:tc>
          <w:tcPr>
            <w:tcW w:w="5098" w:type="dxa"/>
          </w:tcPr>
          <w:p w14:paraId="7ADFE80E" w14:textId="27763307" w:rsidR="003B7998" w:rsidRPr="00D20599" w:rsidRDefault="003B7998" w:rsidP="003B7998">
            <w:pPr>
              <w:rPr>
                <w:rFonts w:cs="Times New Roman"/>
                <w:lang w:val="ro-MD"/>
              </w:rPr>
            </w:pPr>
            <w:r w:rsidRPr="00D20599">
              <w:rPr>
                <w:rFonts w:cs="Times New Roman"/>
                <w:lang w:val="ro-MD"/>
              </w:rPr>
              <w:t>Șef secție</w:t>
            </w:r>
          </w:p>
        </w:tc>
        <w:tc>
          <w:tcPr>
            <w:tcW w:w="1275" w:type="dxa"/>
          </w:tcPr>
          <w:p w14:paraId="7AD65D77" w14:textId="14000E50" w:rsidR="003B7998" w:rsidRPr="00D20599" w:rsidRDefault="003B7998" w:rsidP="003B7998">
            <w:pPr>
              <w:jc w:val="center"/>
              <w:rPr>
                <w:rFonts w:cs="Times New Roman"/>
                <w:lang w:val="ro-MD"/>
              </w:rPr>
            </w:pPr>
            <w:r w:rsidRPr="00D20599">
              <w:rPr>
                <w:rFonts w:cs="Times New Roman"/>
                <w:lang w:val="ro-MD"/>
              </w:rPr>
              <w:t>78</w:t>
            </w:r>
          </w:p>
        </w:tc>
        <w:tc>
          <w:tcPr>
            <w:tcW w:w="1418" w:type="dxa"/>
          </w:tcPr>
          <w:p w14:paraId="0CCC8C27" w14:textId="2353E958" w:rsidR="003B7998" w:rsidRPr="00D20599" w:rsidRDefault="003B7998" w:rsidP="003B7998">
            <w:pPr>
              <w:jc w:val="center"/>
              <w:rPr>
                <w:rFonts w:cs="Times New Roman"/>
                <w:lang w:val="ro-MD"/>
              </w:rPr>
            </w:pPr>
            <w:r w:rsidRPr="00D20599">
              <w:rPr>
                <w:rFonts w:cs="Times New Roman"/>
                <w:lang w:val="ro-MD"/>
              </w:rPr>
              <w:t>5,00</w:t>
            </w:r>
          </w:p>
        </w:tc>
      </w:tr>
      <w:tr w:rsidR="00D47617" w:rsidRPr="00D20599" w14:paraId="018FD288" w14:textId="77777777" w:rsidTr="003C0D23">
        <w:tc>
          <w:tcPr>
            <w:tcW w:w="993" w:type="dxa"/>
          </w:tcPr>
          <w:p w14:paraId="7B034CE5" w14:textId="64D9433C" w:rsidR="003B7998" w:rsidRPr="00D20599" w:rsidRDefault="003B7998" w:rsidP="00B9576E">
            <w:pPr>
              <w:rPr>
                <w:rFonts w:cs="Times New Roman"/>
                <w:lang w:val="ro-MD"/>
              </w:rPr>
            </w:pPr>
            <w:r w:rsidRPr="00D20599">
              <w:rPr>
                <w:rFonts w:cs="Times New Roman"/>
                <w:lang w:val="ro-MD"/>
              </w:rPr>
              <w:t>A2</w:t>
            </w:r>
            <w:r w:rsidR="00B9576E" w:rsidRPr="00D20599">
              <w:rPr>
                <w:rFonts w:cs="Times New Roman"/>
                <w:lang w:val="ro-MD"/>
              </w:rPr>
              <w:t>212</w:t>
            </w:r>
          </w:p>
        </w:tc>
        <w:tc>
          <w:tcPr>
            <w:tcW w:w="5098" w:type="dxa"/>
          </w:tcPr>
          <w:p w14:paraId="48A9F9FB" w14:textId="12118D9A" w:rsidR="003B7998" w:rsidRPr="00D20599" w:rsidRDefault="003B7998" w:rsidP="003B7998">
            <w:pPr>
              <w:rPr>
                <w:rFonts w:cs="Times New Roman"/>
                <w:lang w:val="ro-MD"/>
              </w:rPr>
            </w:pPr>
            <w:r w:rsidRPr="00D20599">
              <w:rPr>
                <w:rFonts w:cs="Times New Roman"/>
                <w:lang w:val="ro-MD"/>
              </w:rPr>
              <w:t>Șef secție în cadrul direcției</w:t>
            </w:r>
          </w:p>
        </w:tc>
        <w:tc>
          <w:tcPr>
            <w:tcW w:w="1275" w:type="dxa"/>
          </w:tcPr>
          <w:p w14:paraId="3BE7F7B6" w14:textId="5C148906" w:rsidR="003B7998" w:rsidRPr="00D20599" w:rsidRDefault="003B7998" w:rsidP="003B7998">
            <w:pPr>
              <w:jc w:val="center"/>
              <w:rPr>
                <w:rFonts w:cs="Times New Roman"/>
                <w:lang w:val="ro-MD"/>
              </w:rPr>
            </w:pPr>
            <w:r w:rsidRPr="00D20599">
              <w:rPr>
                <w:rFonts w:cs="Times New Roman"/>
                <w:lang w:val="ro-MD"/>
              </w:rPr>
              <w:t>75</w:t>
            </w:r>
          </w:p>
        </w:tc>
        <w:tc>
          <w:tcPr>
            <w:tcW w:w="1418" w:type="dxa"/>
          </w:tcPr>
          <w:p w14:paraId="4D16DFAD" w14:textId="29ABADB8" w:rsidR="003B7998" w:rsidRPr="00D20599" w:rsidRDefault="003B7998" w:rsidP="003B7998">
            <w:pPr>
              <w:jc w:val="center"/>
              <w:rPr>
                <w:rFonts w:cs="Times New Roman"/>
                <w:lang w:val="ro-MD"/>
              </w:rPr>
            </w:pPr>
            <w:r w:rsidRPr="00D20599">
              <w:rPr>
                <w:rFonts w:cs="Times New Roman"/>
                <w:lang w:val="ro-MD"/>
              </w:rPr>
              <w:t>4,70</w:t>
            </w:r>
          </w:p>
        </w:tc>
      </w:tr>
      <w:tr w:rsidR="00D47617" w:rsidRPr="00D20599" w14:paraId="67E3ED24" w14:textId="77777777" w:rsidTr="003C0D23">
        <w:tc>
          <w:tcPr>
            <w:tcW w:w="993" w:type="dxa"/>
          </w:tcPr>
          <w:p w14:paraId="6A4A58D7" w14:textId="474030BF" w:rsidR="003B7998" w:rsidRPr="00D20599" w:rsidRDefault="003B7998" w:rsidP="003B7998">
            <w:pPr>
              <w:rPr>
                <w:rFonts w:cs="Times New Roman"/>
                <w:lang w:val="ro-MD"/>
              </w:rPr>
            </w:pPr>
            <w:r w:rsidRPr="00D20599">
              <w:rPr>
                <w:rFonts w:cs="Times New Roman"/>
                <w:lang w:val="ro-MD"/>
              </w:rPr>
              <w:t>A2097</w:t>
            </w:r>
          </w:p>
        </w:tc>
        <w:tc>
          <w:tcPr>
            <w:tcW w:w="5098" w:type="dxa"/>
          </w:tcPr>
          <w:p w14:paraId="413F0FCA" w14:textId="2E36BF4D" w:rsidR="003B7998" w:rsidRPr="00D20599" w:rsidRDefault="003B7998" w:rsidP="003B7998">
            <w:pPr>
              <w:rPr>
                <w:rFonts w:cs="Times New Roman"/>
                <w:lang w:val="ro-MD"/>
              </w:rPr>
            </w:pPr>
            <w:r w:rsidRPr="00D20599">
              <w:rPr>
                <w:rFonts w:cs="Times New Roman"/>
                <w:lang w:val="ro-MD"/>
              </w:rPr>
              <w:t>Șef serviciu</w:t>
            </w:r>
          </w:p>
        </w:tc>
        <w:tc>
          <w:tcPr>
            <w:tcW w:w="1275" w:type="dxa"/>
          </w:tcPr>
          <w:p w14:paraId="2B4D9080" w14:textId="5ED013A4" w:rsidR="003B7998" w:rsidRPr="00D20599" w:rsidRDefault="003B7998" w:rsidP="003B7998">
            <w:pPr>
              <w:jc w:val="center"/>
              <w:rPr>
                <w:rFonts w:cs="Times New Roman"/>
                <w:lang w:val="ro-MD"/>
              </w:rPr>
            </w:pPr>
            <w:r w:rsidRPr="00D20599">
              <w:rPr>
                <w:rFonts w:cs="Times New Roman"/>
                <w:lang w:val="ro-MD"/>
              </w:rPr>
              <w:t>73</w:t>
            </w:r>
          </w:p>
        </w:tc>
        <w:tc>
          <w:tcPr>
            <w:tcW w:w="1418" w:type="dxa"/>
          </w:tcPr>
          <w:p w14:paraId="59AD495A" w14:textId="17FE1FCA" w:rsidR="003B7998" w:rsidRPr="00D20599" w:rsidRDefault="003B7998" w:rsidP="003B7998">
            <w:pPr>
              <w:jc w:val="center"/>
              <w:rPr>
                <w:rFonts w:cs="Times New Roman"/>
                <w:lang w:val="ro-MD"/>
              </w:rPr>
            </w:pPr>
            <w:r w:rsidRPr="00D20599">
              <w:rPr>
                <w:rFonts w:cs="Times New Roman"/>
                <w:lang w:val="ro-MD"/>
              </w:rPr>
              <w:t>4,51</w:t>
            </w:r>
          </w:p>
        </w:tc>
      </w:tr>
      <w:tr w:rsidR="00D47617" w:rsidRPr="00D20599" w14:paraId="02E182CA" w14:textId="77777777" w:rsidTr="003C0D23">
        <w:tc>
          <w:tcPr>
            <w:tcW w:w="8784" w:type="dxa"/>
            <w:gridSpan w:val="4"/>
          </w:tcPr>
          <w:p w14:paraId="6825880E" w14:textId="4B968B4C" w:rsidR="003B7998" w:rsidRPr="00D20599" w:rsidRDefault="003B7998" w:rsidP="00157C1C">
            <w:pPr>
              <w:pStyle w:val="a3"/>
              <w:numPr>
                <w:ilvl w:val="0"/>
                <w:numId w:val="40"/>
              </w:numPr>
              <w:ind w:left="314" w:hanging="314"/>
              <w:rPr>
                <w:rFonts w:cs="Times New Roman"/>
                <w:i/>
                <w:lang w:val="ro-MD"/>
              </w:rPr>
            </w:pPr>
            <w:r w:rsidRPr="00D20599">
              <w:rPr>
                <w:rFonts w:cs="Times New Roman"/>
                <w:i/>
                <w:lang w:val="ro-MD"/>
              </w:rPr>
              <w:t>Funcții publice de execuție</w:t>
            </w:r>
          </w:p>
        </w:tc>
      </w:tr>
      <w:tr w:rsidR="00D47617" w:rsidRPr="00D20599" w14:paraId="27AD02AC" w14:textId="77777777" w:rsidTr="003C0D23">
        <w:tc>
          <w:tcPr>
            <w:tcW w:w="993" w:type="dxa"/>
          </w:tcPr>
          <w:p w14:paraId="6C4C7535" w14:textId="00F32342" w:rsidR="003B7998" w:rsidRPr="00D20599" w:rsidRDefault="003B7998" w:rsidP="00B9576E">
            <w:pPr>
              <w:rPr>
                <w:rFonts w:cs="Times New Roman"/>
                <w:lang w:val="ro-MD"/>
              </w:rPr>
            </w:pPr>
            <w:r w:rsidRPr="00D20599">
              <w:rPr>
                <w:rFonts w:cs="Times New Roman"/>
                <w:lang w:val="ro-MD"/>
              </w:rPr>
              <w:t>A2</w:t>
            </w:r>
            <w:r w:rsidR="00B9576E" w:rsidRPr="00D20599">
              <w:rPr>
                <w:rFonts w:cs="Times New Roman"/>
                <w:lang w:val="ro-MD"/>
              </w:rPr>
              <w:t>213</w:t>
            </w:r>
          </w:p>
        </w:tc>
        <w:tc>
          <w:tcPr>
            <w:tcW w:w="5098" w:type="dxa"/>
          </w:tcPr>
          <w:p w14:paraId="4C3961BF" w14:textId="5D5EBBD7" w:rsidR="003B7998" w:rsidRPr="00D20599" w:rsidRDefault="003B7998" w:rsidP="003B7998">
            <w:pPr>
              <w:rPr>
                <w:rFonts w:cs="Times New Roman"/>
                <w:lang w:val="ro-MD"/>
              </w:rPr>
            </w:pPr>
            <w:r w:rsidRPr="00D20599">
              <w:rPr>
                <w:rFonts w:cs="Times New Roman"/>
                <w:lang w:val="ro-MD"/>
              </w:rPr>
              <w:t>Contabil-șef</w:t>
            </w:r>
          </w:p>
        </w:tc>
        <w:tc>
          <w:tcPr>
            <w:tcW w:w="1275" w:type="dxa"/>
          </w:tcPr>
          <w:p w14:paraId="5067C104" w14:textId="29DC68FE" w:rsidR="003B7998" w:rsidRPr="00D20599" w:rsidRDefault="003B7998" w:rsidP="003B7998">
            <w:pPr>
              <w:jc w:val="center"/>
              <w:rPr>
                <w:rFonts w:cs="Times New Roman"/>
                <w:lang w:val="ro-MD"/>
              </w:rPr>
            </w:pPr>
            <w:r w:rsidRPr="00D20599">
              <w:rPr>
                <w:rFonts w:cs="Times New Roman"/>
                <w:lang w:val="ro-MD"/>
              </w:rPr>
              <w:t>73</w:t>
            </w:r>
          </w:p>
        </w:tc>
        <w:tc>
          <w:tcPr>
            <w:tcW w:w="1418" w:type="dxa"/>
          </w:tcPr>
          <w:p w14:paraId="37648E1F" w14:textId="76D03AB3" w:rsidR="003B7998" w:rsidRPr="00D20599" w:rsidRDefault="003B7998" w:rsidP="003B7998">
            <w:pPr>
              <w:jc w:val="center"/>
              <w:rPr>
                <w:rFonts w:cs="Times New Roman"/>
                <w:lang w:val="ro-MD"/>
              </w:rPr>
            </w:pPr>
            <w:r w:rsidRPr="00D20599">
              <w:rPr>
                <w:rFonts w:cs="Times New Roman"/>
                <w:lang w:val="ro-MD"/>
              </w:rPr>
              <w:t>4,51</w:t>
            </w:r>
          </w:p>
        </w:tc>
      </w:tr>
      <w:tr w:rsidR="00D47617" w:rsidRPr="00D20599" w14:paraId="17D2104C" w14:textId="77777777" w:rsidTr="003C0D23">
        <w:tc>
          <w:tcPr>
            <w:tcW w:w="993" w:type="dxa"/>
          </w:tcPr>
          <w:p w14:paraId="22653BDE" w14:textId="44E6C454" w:rsidR="003B7998" w:rsidRPr="00D20599" w:rsidRDefault="003B7998" w:rsidP="003B7998">
            <w:pPr>
              <w:rPr>
                <w:rFonts w:cs="Times New Roman"/>
                <w:lang w:val="ro-MD"/>
              </w:rPr>
            </w:pPr>
            <w:r w:rsidRPr="00D20599">
              <w:rPr>
                <w:rFonts w:cs="Times New Roman"/>
                <w:lang w:val="ro-MD"/>
              </w:rPr>
              <w:t>A2118</w:t>
            </w:r>
          </w:p>
        </w:tc>
        <w:tc>
          <w:tcPr>
            <w:tcW w:w="5098" w:type="dxa"/>
          </w:tcPr>
          <w:p w14:paraId="20B67942" w14:textId="1B973915" w:rsidR="003B7998" w:rsidRPr="00D20599" w:rsidRDefault="003B7998" w:rsidP="003B7998">
            <w:pPr>
              <w:rPr>
                <w:rFonts w:cs="Times New Roman"/>
                <w:lang w:val="ro-MD"/>
              </w:rPr>
            </w:pPr>
            <w:r w:rsidRPr="00D20599">
              <w:rPr>
                <w:rFonts w:cs="Times New Roman"/>
                <w:lang w:val="ro-MD"/>
              </w:rPr>
              <w:t>Inspector principal</w:t>
            </w:r>
          </w:p>
        </w:tc>
        <w:tc>
          <w:tcPr>
            <w:tcW w:w="1275" w:type="dxa"/>
          </w:tcPr>
          <w:p w14:paraId="1356A901" w14:textId="775B2BCE" w:rsidR="003B7998" w:rsidRPr="00D20599" w:rsidRDefault="003B7998" w:rsidP="003B7998">
            <w:pPr>
              <w:jc w:val="center"/>
              <w:rPr>
                <w:rFonts w:cs="Times New Roman"/>
                <w:lang w:val="ro-MD"/>
              </w:rPr>
            </w:pPr>
            <w:r w:rsidRPr="00D20599">
              <w:rPr>
                <w:rFonts w:cs="Times New Roman"/>
                <w:lang w:val="ro-MD"/>
              </w:rPr>
              <w:t>68</w:t>
            </w:r>
          </w:p>
        </w:tc>
        <w:tc>
          <w:tcPr>
            <w:tcW w:w="1418" w:type="dxa"/>
          </w:tcPr>
          <w:p w14:paraId="7E9E3E89" w14:textId="6BC5B55B" w:rsidR="003B7998" w:rsidRPr="00D20599" w:rsidRDefault="003B7998" w:rsidP="003B7998">
            <w:pPr>
              <w:jc w:val="center"/>
              <w:rPr>
                <w:rFonts w:cs="Times New Roman"/>
                <w:lang w:val="ro-MD"/>
              </w:rPr>
            </w:pPr>
            <w:r w:rsidRPr="00D20599">
              <w:rPr>
                <w:rFonts w:cs="Times New Roman"/>
                <w:lang w:val="ro-MD"/>
              </w:rPr>
              <w:t>4,06</w:t>
            </w:r>
          </w:p>
        </w:tc>
      </w:tr>
      <w:tr w:rsidR="00D47617" w:rsidRPr="00D20599" w14:paraId="2C60629B" w14:textId="77777777" w:rsidTr="003C0D23">
        <w:tc>
          <w:tcPr>
            <w:tcW w:w="993" w:type="dxa"/>
          </w:tcPr>
          <w:p w14:paraId="251C80F7" w14:textId="0449C46E" w:rsidR="003B7998" w:rsidRPr="00D20599" w:rsidRDefault="003B7998" w:rsidP="00B9576E">
            <w:pPr>
              <w:rPr>
                <w:rFonts w:cs="Times New Roman"/>
                <w:lang w:val="ro-MD"/>
              </w:rPr>
            </w:pPr>
            <w:r w:rsidRPr="00D20599">
              <w:rPr>
                <w:rFonts w:cs="Times New Roman"/>
                <w:lang w:val="ro-MD"/>
              </w:rPr>
              <w:t>A2</w:t>
            </w:r>
            <w:r w:rsidR="00B9576E" w:rsidRPr="00D20599">
              <w:rPr>
                <w:rFonts w:cs="Times New Roman"/>
                <w:lang w:val="ro-MD"/>
              </w:rPr>
              <w:t>214</w:t>
            </w:r>
          </w:p>
        </w:tc>
        <w:tc>
          <w:tcPr>
            <w:tcW w:w="5098" w:type="dxa"/>
          </w:tcPr>
          <w:p w14:paraId="518C412C" w14:textId="076C52CD" w:rsidR="003B7998" w:rsidRPr="00D20599" w:rsidRDefault="003B7998" w:rsidP="003B7998">
            <w:pPr>
              <w:rPr>
                <w:rFonts w:cs="Times New Roman"/>
                <w:lang w:val="ro-MD"/>
              </w:rPr>
            </w:pPr>
            <w:r w:rsidRPr="00D20599">
              <w:rPr>
                <w:rFonts w:cs="Times New Roman"/>
                <w:lang w:val="ro-MD"/>
              </w:rPr>
              <w:t>Inspector superior</w:t>
            </w:r>
          </w:p>
        </w:tc>
        <w:tc>
          <w:tcPr>
            <w:tcW w:w="1275" w:type="dxa"/>
          </w:tcPr>
          <w:p w14:paraId="0CAD0CBB" w14:textId="21F83294" w:rsidR="003B7998" w:rsidRPr="00D20599" w:rsidRDefault="003B7998" w:rsidP="003B7998">
            <w:pPr>
              <w:jc w:val="center"/>
              <w:rPr>
                <w:rFonts w:cs="Times New Roman"/>
                <w:lang w:val="ro-MD"/>
              </w:rPr>
            </w:pPr>
            <w:r w:rsidRPr="00D20599">
              <w:rPr>
                <w:rFonts w:cs="Times New Roman"/>
                <w:lang w:val="ro-MD"/>
              </w:rPr>
              <w:t>63</w:t>
            </w:r>
          </w:p>
        </w:tc>
        <w:tc>
          <w:tcPr>
            <w:tcW w:w="1418" w:type="dxa"/>
          </w:tcPr>
          <w:p w14:paraId="65CE09F1" w14:textId="495407CA" w:rsidR="003B7998" w:rsidRPr="00D20599" w:rsidRDefault="003B7998" w:rsidP="003B7998">
            <w:pPr>
              <w:jc w:val="center"/>
              <w:rPr>
                <w:rFonts w:cs="Times New Roman"/>
                <w:lang w:val="ro-MD"/>
              </w:rPr>
            </w:pPr>
            <w:r w:rsidRPr="00D20599">
              <w:rPr>
                <w:rFonts w:cs="Times New Roman"/>
                <w:lang w:val="ro-MD"/>
              </w:rPr>
              <w:t>3,66</w:t>
            </w:r>
          </w:p>
        </w:tc>
      </w:tr>
      <w:tr w:rsidR="00D47617" w:rsidRPr="00D20599" w14:paraId="37DE3436" w14:textId="77777777" w:rsidTr="003C0D23">
        <w:tc>
          <w:tcPr>
            <w:tcW w:w="993" w:type="dxa"/>
          </w:tcPr>
          <w:p w14:paraId="065A0994" w14:textId="4D12EF53" w:rsidR="003B7998" w:rsidRPr="00D20599" w:rsidRDefault="003B7998" w:rsidP="00B9576E">
            <w:pPr>
              <w:rPr>
                <w:rFonts w:cs="Times New Roman"/>
                <w:lang w:val="ro-MD"/>
              </w:rPr>
            </w:pPr>
            <w:r w:rsidRPr="00D20599">
              <w:rPr>
                <w:rFonts w:cs="Times New Roman"/>
                <w:lang w:val="ro-MD"/>
              </w:rPr>
              <w:t>A2</w:t>
            </w:r>
            <w:r w:rsidR="00B9576E" w:rsidRPr="00D20599">
              <w:rPr>
                <w:rFonts w:cs="Times New Roman"/>
                <w:lang w:val="ro-MD"/>
              </w:rPr>
              <w:t>215</w:t>
            </w:r>
          </w:p>
        </w:tc>
        <w:tc>
          <w:tcPr>
            <w:tcW w:w="5098" w:type="dxa"/>
          </w:tcPr>
          <w:p w14:paraId="472E2EDC" w14:textId="39726F47" w:rsidR="003B7998" w:rsidRPr="00D20599" w:rsidRDefault="003B7998" w:rsidP="003B7998">
            <w:pPr>
              <w:rPr>
                <w:rFonts w:cs="Times New Roman"/>
                <w:lang w:val="ro-MD"/>
              </w:rPr>
            </w:pPr>
            <w:r w:rsidRPr="00D20599">
              <w:rPr>
                <w:rFonts w:cs="Times New Roman"/>
                <w:lang w:val="ro-MD"/>
              </w:rPr>
              <w:t>Inspector</w:t>
            </w:r>
          </w:p>
        </w:tc>
        <w:tc>
          <w:tcPr>
            <w:tcW w:w="1275" w:type="dxa"/>
          </w:tcPr>
          <w:p w14:paraId="51C88928" w14:textId="168B19E2" w:rsidR="003B7998" w:rsidRPr="00D20599" w:rsidRDefault="003B7998" w:rsidP="003B7998">
            <w:pPr>
              <w:jc w:val="center"/>
              <w:rPr>
                <w:rFonts w:cs="Times New Roman"/>
                <w:lang w:val="ro-MD"/>
              </w:rPr>
            </w:pPr>
            <w:r w:rsidRPr="00D20599">
              <w:rPr>
                <w:rFonts w:cs="Times New Roman"/>
                <w:lang w:val="ro-MD"/>
              </w:rPr>
              <w:t>55</w:t>
            </w:r>
          </w:p>
        </w:tc>
        <w:tc>
          <w:tcPr>
            <w:tcW w:w="1418" w:type="dxa"/>
          </w:tcPr>
          <w:p w14:paraId="15429F19" w14:textId="5015EB70" w:rsidR="003B7998" w:rsidRPr="00D20599" w:rsidRDefault="003B7998" w:rsidP="003B7998">
            <w:pPr>
              <w:jc w:val="center"/>
              <w:rPr>
                <w:rFonts w:cs="Times New Roman"/>
                <w:lang w:val="ro-MD"/>
              </w:rPr>
            </w:pPr>
            <w:r w:rsidRPr="00D20599">
              <w:rPr>
                <w:rFonts w:cs="Times New Roman"/>
                <w:lang w:val="ro-MD"/>
              </w:rPr>
              <w:t>3,09</w:t>
            </w:r>
          </w:p>
        </w:tc>
      </w:tr>
      <w:tr w:rsidR="00D47617" w:rsidRPr="00D20599" w14:paraId="41AC3771" w14:textId="77777777" w:rsidTr="003C0D23">
        <w:tc>
          <w:tcPr>
            <w:tcW w:w="993" w:type="dxa"/>
          </w:tcPr>
          <w:p w14:paraId="2BB91086" w14:textId="432919C6" w:rsidR="0027196B" w:rsidRPr="00D20599" w:rsidRDefault="0027196B" w:rsidP="0027196B">
            <w:pPr>
              <w:rPr>
                <w:rFonts w:cs="Times New Roman"/>
                <w:lang w:val="ro-MD"/>
              </w:rPr>
            </w:pPr>
            <w:r w:rsidRPr="00D20599">
              <w:rPr>
                <w:rFonts w:cs="Times New Roman"/>
                <w:lang w:val="ro-MD"/>
              </w:rPr>
              <w:t>A2152</w:t>
            </w:r>
          </w:p>
        </w:tc>
        <w:tc>
          <w:tcPr>
            <w:tcW w:w="5098" w:type="dxa"/>
          </w:tcPr>
          <w:p w14:paraId="75BBB107" w14:textId="6AD758EE" w:rsidR="0027196B" w:rsidRPr="00D20599" w:rsidRDefault="0027196B" w:rsidP="0027196B">
            <w:pPr>
              <w:rPr>
                <w:rFonts w:cs="Times New Roman"/>
                <w:lang w:val="ro-MD"/>
              </w:rPr>
            </w:pPr>
            <w:r w:rsidRPr="00D20599">
              <w:rPr>
                <w:rFonts w:cs="Times New Roman"/>
                <w:lang w:val="ro-MD"/>
              </w:rPr>
              <w:t>Specialist principal</w:t>
            </w:r>
          </w:p>
        </w:tc>
        <w:tc>
          <w:tcPr>
            <w:tcW w:w="1275" w:type="dxa"/>
          </w:tcPr>
          <w:p w14:paraId="3C835D44" w14:textId="15E3E0EB" w:rsidR="0027196B" w:rsidRPr="00D20599" w:rsidRDefault="00562741" w:rsidP="0027196B">
            <w:pPr>
              <w:jc w:val="center"/>
              <w:rPr>
                <w:rFonts w:cs="Times New Roman"/>
                <w:lang w:val="ro-MD"/>
              </w:rPr>
            </w:pPr>
            <w:r w:rsidRPr="00D20599">
              <w:rPr>
                <w:rFonts w:cs="Times New Roman"/>
                <w:lang w:val="ro-MD"/>
              </w:rPr>
              <w:t>58</w:t>
            </w:r>
          </w:p>
        </w:tc>
        <w:tc>
          <w:tcPr>
            <w:tcW w:w="1418" w:type="dxa"/>
          </w:tcPr>
          <w:p w14:paraId="169DE022" w14:textId="625E9FE4" w:rsidR="0027196B" w:rsidRPr="00D20599" w:rsidRDefault="00562741" w:rsidP="0027196B">
            <w:pPr>
              <w:jc w:val="center"/>
              <w:rPr>
                <w:rFonts w:cs="Times New Roman"/>
                <w:lang w:val="ro-MD"/>
              </w:rPr>
            </w:pPr>
            <w:r w:rsidRPr="00D20599">
              <w:rPr>
                <w:rFonts w:cs="Times New Roman"/>
                <w:lang w:val="ro-MD"/>
              </w:rPr>
              <w:t>3,29</w:t>
            </w:r>
          </w:p>
        </w:tc>
      </w:tr>
      <w:tr w:rsidR="00D47617" w:rsidRPr="00D20599" w14:paraId="137F4B18" w14:textId="77777777" w:rsidTr="003C0D23">
        <w:tc>
          <w:tcPr>
            <w:tcW w:w="993" w:type="dxa"/>
          </w:tcPr>
          <w:p w14:paraId="334C37EF" w14:textId="227F33A6" w:rsidR="0027196B" w:rsidRPr="00D20599" w:rsidRDefault="0027196B" w:rsidP="0027196B">
            <w:pPr>
              <w:rPr>
                <w:rFonts w:cs="Times New Roman"/>
                <w:lang w:val="ro-MD"/>
              </w:rPr>
            </w:pPr>
            <w:r w:rsidRPr="00D20599">
              <w:rPr>
                <w:rFonts w:cs="Times New Roman"/>
                <w:lang w:val="ro-MD"/>
              </w:rPr>
              <w:t>A2159</w:t>
            </w:r>
          </w:p>
        </w:tc>
        <w:tc>
          <w:tcPr>
            <w:tcW w:w="5098" w:type="dxa"/>
          </w:tcPr>
          <w:p w14:paraId="0E0A8F30" w14:textId="7BF0C4C9" w:rsidR="0027196B" w:rsidRPr="00D20599" w:rsidRDefault="0027196B" w:rsidP="0027196B">
            <w:pPr>
              <w:rPr>
                <w:rFonts w:cs="Times New Roman"/>
                <w:lang w:val="ro-MD"/>
              </w:rPr>
            </w:pPr>
            <w:r w:rsidRPr="00D20599">
              <w:rPr>
                <w:rFonts w:cs="Times New Roman"/>
                <w:lang w:val="ro-MD"/>
              </w:rPr>
              <w:t>Specialist superior</w:t>
            </w:r>
          </w:p>
        </w:tc>
        <w:tc>
          <w:tcPr>
            <w:tcW w:w="1275" w:type="dxa"/>
          </w:tcPr>
          <w:p w14:paraId="4623E33A" w14:textId="772CAE95" w:rsidR="0027196B" w:rsidRPr="00D20599" w:rsidRDefault="00562741" w:rsidP="00562741">
            <w:pPr>
              <w:jc w:val="center"/>
              <w:rPr>
                <w:rFonts w:cs="Times New Roman"/>
                <w:lang w:val="ro-MD"/>
              </w:rPr>
            </w:pPr>
            <w:r w:rsidRPr="00D20599">
              <w:rPr>
                <w:rFonts w:cs="Times New Roman"/>
                <w:lang w:val="ro-MD"/>
              </w:rPr>
              <w:t>52</w:t>
            </w:r>
          </w:p>
        </w:tc>
        <w:tc>
          <w:tcPr>
            <w:tcW w:w="1418" w:type="dxa"/>
          </w:tcPr>
          <w:p w14:paraId="69D10A26" w14:textId="5B22395D" w:rsidR="0027196B" w:rsidRPr="00D20599" w:rsidRDefault="00562741" w:rsidP="0027196B">
            <w:pPr>
              <w:jc w:val="center"/>
              <w:rPr>
                <w:rFonts w:cs="Times New Roman"/>
                <w:lang w:val="ro-MD"/>
              </w:rPr>
            </w:pPr>
            <w:r w:rsidRPr="00D20599">
              <w:rPr>
                <w:rFonts w:cs="Times New Roman"/>
                <w:lang w:val="ro-MD"/>
              </w:rPr>
              <w:t>2,90</w:t>
            </w:r>
          </w:p>
        </w:tc>
      </w:tr>
      <w:tr w:rsidR="00D47617" w:rsidRPr="00D20599" w14:paraId="5FC118FD" w14:textId="77777777" w:rsidTr="003C0D23">
        <w:tc>
          <w:tcPr>
            <w:tcW w:w="993" w:type="dxa"/>
          </w:tcPr>
          <w:p w14:paraId="157091CB" w14:textId="45490358" w:rsidR="0027196B" w:rsidRPr="00D20599" w:rsidRDefault="0027196B" w:rsidP="0027196B">
            <w:pPr>
              <w:rPr>
                <w:rFonts w:cs="Times New Roman"/>
                <w:lang w:val="ro-MD"/>
              </w:rPr>
            </w:pPr>
            <w:r w:rsidRPr="00D20599">
              <w:rPr>
                <w:rFonts w:cs="Times New Roman"/>
                <w:lang w:val="ro-MD"/>
              </w:rPr>
              <w:t>A2176</w:t>
            </w:r>
          </w:p>
        </w:tc>
        <w:tc>
          <w:tcPr>
            <w:tcW w:w="5098" w:type="dxa"/>
          </w:tcPr>
          <w:p w14:paraId="1A95C375" w14:textId="2B045445" w:rsidR="0027196B" w:rsidRPr="00D20599" w:rsidRDefault="0027196B" w:rsidP="0027196B">
            <w:pPr>
              <w:rPr>
                <w:rFonts w:cs="Times New Roman"/>
                <w:lang w:val="ro-MD"/>
              </w:rPr>
            </w:pPr>
            <w:r w:rsidRPr="00D20599">
              <w:rPr>
                <w:rFonts w:cs="Times New Roman"/>
                <w:lang w:val="ro-MD"/>
              </w:rPr>
              <w:t>Specialist</w:t>
            </w:r>
          </w:p>
        </w:tc>
        <w:tc>
          <w:tcPr>
            <w:tcW w:w="1275" w:type="dxa"/>
          </w:tcPr>
          <w:p w14:paraId="7E782782" w14:textId="6ADE9870" w:rsidR="0027196B" w:rsidRPr="00D20599" w:rsidRDefault="00562741" w:rsidP="0027196B">
            <w:pPr>
              <w:jc w:val="center"/>
              <w:rPr>
                <w:rFonts w:cs="Times New Roman"/>
                <w:lang w:val="ro-MD"/>
              </w:rPr>
            </w:pPr>
            <w:r w:rsidRPr="00D20599">
              <w:rPr>
                <w:rFonts w:cs="Times New Roman"/>
                <w:lang w:val="ro-MD"/>
              </w:rPr>
              <w:t>50</w:t>
            </w:r>
          </w:p>
        </w:tc>
        <w:tc>
          <w:tcPr>
            <w:tcW w:w="1418" w:type="dxa"/>
          </w:tcPr>
          <w:p w14:paraId="6290956B" w14:textId="7AA7130B" w:rsidR="0027196B" w:rsidRPr="00D20599" w:rsidRDefault="00562741" w:rsidP="0027196B">
            <w:pPr>
              <w:jc w:val="center"/>
              <w:rPr>
                <w:rFonts w:cs="Times New Roman"/>
                <w:lang w:val="ro-MD"/>
              </w:rPr>
            </w:pPr>
            <w:r w:rsidRPr="00D20599">
              <w:rPr>
                <w:rFonts w:cs="Times New Roman"/>
                <w:lang w:val="ro-MD"/>
              </w:rPr>
              <w:t>2,79</w:t>
            </w:r>
          </w:p>
        </w:tc>
      </w:tr>
      <w:tr w:rsidR="00D47617" w:rsidRPr="00D20599" w14:paraId="2D054DB9" w14:textId="77777777" w:rsidTr="003C0D23">
        <w:tc>
          <w:tcPr>
            <w:tcW w:w="8784" w:type="dxa"/>
            <w:gridSpan w:val="4"/>
          </w:tcPr>
          <w:p w14:paraId="0DE88A10" w14:textId="4D99E008" w:rsidR="003B7998" w:rsidRPr="00D20599" w:rsidRDefault="003B7998" w:rsidP="003B7998">
            <w:pPr>
              <w:jc w:val="center"/>
              <w:rPr>
                <w:rFonts w:cs="Times New Roman"/>
                <w:b/>
                <w:lang w:val="ro-MD"/>
              </w:rPr>
            </w:pPr>
            <w:r w:rsidRPr="00D20599">
              <w:rPr>
                <w:rFonts w:cs="Times New Roman"/>
                <w:b/>
                <w:lang w:val="ro-MD"/>
              </w:rPr>
              <w:t>Aparatul Procuraturii Generale și procuraturilor specializate, Aparatul Consiliului Superior al Procurorilor, Secretariatul: Curții Constituționale, al Consiliului Superior al Magistraturii, al Curții Supreme de Justiție</w:t>
            </w:r>
          </w:p>
        </w:tc>
      </w:tr>
      <w:tr w:rsidR="00D47617" w:rsidRPr="00D20599" w14:paraId="31957D14" w14:textId="77777777" w:rsidTr="003C0D23">
        <w:tc>
          <w:tcPr>
            <w:tcW w:w="8784" w:type="dxa"/>
            <w:gridSpan w:val="4"/>
          </w:tcPr>
          <w:p w14:paraId="3F8377BE" w14:textId="19B72ECB" w:rsidR="003B7998" w:rsidRPr="00D20599" w:rsidRDefault="003B7998" w:rsidP="00157C1C">
            <w:pPr>
              <w:pStyle w:val="a3"/>
              <w:numPr>
                <w:ilvl w:val="0"/>
                <w:numId w:val="34"/>
              </w:numPr>
              <w:ind w:left="311" w:hanging="284"/>
              <w:rPr>
                <w:rFonts w:cs="Times New Roman"/>
                <w:i/>
                <w:lang w:val="ro-MD"/>
              </w:rPr>
            </w:pPr>
            <w:r w:rsidRPr="00D20599">
              <w:rPr>
                <w:rFonts w:cs="Times New Roman"/>
                <w:i/>
                <w:lang w:val="ro-MD"/>
              </w:rPr>
              <w:t>Funcții publice de conducere de nivel superior</w:t>
            </w:r>
          </w:p>
        </w:tc>
      </w:tr>
      <w:tr w:rsidR="00D47617" w:rsidRPr="00D20599" w14:paraId="48BA0B8F" w14:textId="77777777" w:rsidTr="003C0D23">
        <w:tc>
          <w:tcPr>
            <w:tcW w:w="993" w:type="dxa"/>
          </w:tcPr>
          <w:p w14:paraId="4EEC45ED" w14:textId="6E9D8DF9" w:rsidR="003B7998" w:rsidRPr="00D20599" w:rsidRDefault="003B7998" w:rsidP="00741B7C">
            <w:pPr>
              <w:rPr>
                <w:rFonts w:cs="Times New Roman"/>
                <w:lang w:val="ro-MD"/>
              </w:rPr>
            </w:pPr>
            <w:r w:rsidRPr="00D20599">
              <w:rPr>
                <w:rFonts w:cs="Times New Roman"/>
                <w:lang w:val="ro-MD"/>
              </w:rPr>
              <w:lastRenderedPageBreak/>
              <w:t>A20</w:t>
            </w:r>
            <w:r w:rsidR="00741B7C" w:rsidRPr="00D20599">
              <w:rPr>
                <w:rFonts w:cs="Times New Roman"/>
                <w:lang w:val="ro-MD"/>
              </w:rPr>
              <w:t>03</w:t>
            </w:r>
          </w:p>
        </w:tc>
        <w:tc>
          <w:tcPr>
            <w:tcW w:w="5098" w:type="dxa"/>
          </w:tcPr>
          <w:p w14:paraId="594370E2" w14:textId="77777777" w:rsidR="003B7998" w:rsidRPr="00D20599" w:rsidRDefault="003B7998" w:rsidP="003B7998">
            <w:pPr>
              <w:rPr>
                <w:rFonts w:cs="Times New Roman"/>
                <w:lang w:val="ro-MD"/>
              </w:rPr>
            </w:pPr>
            <w:r w:rsidRPr="00D20599">
              <w:rPr>
                <w:rFonts w:cs="Times New Roman"/>
                <w:lang w:val="ro-MD"/>
              </w:rPr>
              <w:t>Șef al aparatului / Șef al Secretariatului</w:t>
            </w:r>
          </w:p>
        </w:tc>
        <w:tc>
          <w:tcPr>
            <w:tcW w:w="1275" w:type="dxa"/>
          </w:tcPr>
          <w:p w14:paraId="0B4E7B80" w14:textId="77777777" w:rsidR="003B7998" w:rsidRPr="00D20599" w:rsidRDefault="003B7998" w:rsidP="003B7998">
            <w:pPr>
              <w:jc w:val="center"/>
              <w:rPr>
                <w:rFonts w:cs="Times New Roman"/>
                <w:lang w:val="ro-MD"/>
              </w:rPr>
            </w:pPr>
            <w:r w:rsidRPr="00D20599">
              <w:rPr>
                <w:rFonts w:cs="Times New Roman"/>
                <w:lang w:val="ro-MD"/>
              </w:rPr>
              <w:t>125</w:t>
            </w:r>
          </w:p>
        </w:tc>
        <w:tc>
          <w:tcPr>
            <w:tcW w:w="1418" w:type="dxa"/>
          </w:tcPr>
          <w:p w14:paraId="5CE49878" w14:textId="77777777" w:rsidR="003B7998" w:rsidRPr="00D20599" w:rsidRDefault="003B7998" w:rsidP="003B7998">
            <w:pPr>
              <w:jc w:val="center"/>
              <w:rPr>
                <w:rFonts w:cs="Times New Roman"/>
                <w:lang w:val="ro-MD"/>
              </w:rPr>
            </w:pPr>
            <w:r w:rsidRPr="00D20599">
              <w:rPr>
                <w:rFonts w:cs="Times New Roman"/>
                <w:lang w:val="ro-MD"/>
              </w:rPr>
              <w:t>13,37</w:t>
            </w:r>
          </w:p>
        </w:tc>
      </w:tr>
      <w:tr w:rsidR="00D47617" w:rsidRPr="00D20599" w14:paraId="11ED601C" w14:textId="77777777" w:rsidTr="003C0D23">
        <w:tc>
          <w:tcPr>
            <w:tcW w:w="993" w:type="dxa"/>
          </w:tcPr>
          <w:p w14:paraId="245A503B" w14:textId="7D9510DA" w:rsidR="003B7998" w:rsidRPr="00D20599" w:rsidRDefault="003B7998" w:rsidP="00741B7C">
            <w:pPr>
              <w:rPr>
                <w:rFonts w:cs="Times New Roman"/>
                <w:lang w:val="ro-MD"/>
              </w:rPr>
            </w:pPr>
            <w:r w:rsidRPr="00D20599">
              <w:rPr>
                <w:rFonts w:cs="Times New Roman"/>
                <w:lang w:val="ro-MD"/>
              </w:rPr>
              <w:t>A2</w:t>
            </w:r>
            <w:r w:rsidR="00741B7C" w:rsidRPr="00D20599">
              <w:rPr>
                <w:rFonts w:cs="Times New Roman"/>
                <w:lang w:val="ro-MD"/>
              </w:rPr>
              <w:t>006</w:t>
            </w:r>
          </w:p>
        </w:tc>
        <w:tc>
          <w:tcPr>
            <w:tcW w:w="5098" w:type="dxa"/>
          </w:tcPr>
          <w:p w14:paraId="37C4B4C3" w14:textId="77777777" w:rsidR="003B7998" w:rsidRPr="00D20599" w:rsidRDefault="003B7998" w:rsidP="003B7998">
            <w:pPr>
              <w:rPr>
                <w:rFonts w:cs="Times New Roman"/>
                <w:lang w:val="ro-MD"/>
              </w:rPr>
            </w:pPr>
            <w:r w:rsidRPr="00D20599">
              <w:rPr>
                <w:rFonts w:cs="Times New Roman"/>
                <w:lang w:val="ro-MD"/>
              </w:rPr>
              <w:t>Șef adjunct al aparatului / Șef adjunct al Secretariatului</w:t>
            </w:r>
          </w:p>
        </w:tc>
        <w:tc>
          <w:tcPr>
            <w:tcW w:w="1275" w:type="dxa"/>
          </w:tcPr>
          <w:p w14:paraId="105761B4" w14:textId="77777777" w:rsidR="003B7998" w:rsidRPr="00D20599" w:rsidRDefault="003B7998" w:rsidP="003B7998">
            <w:pPr>
              <w:jc w:val="center"/>
              <w:rPr>
                <w:rFonts w:cs="Times New Roman"/>
                <w:lang w:val="ro-MD"/>
              </w:rPr>
            </w:pPr>
            <w:r w:rsidRPr="00D20599">
              <w:rPr>
                <w:rFonts w:cs="Times New Roman"/>
                <w:lang w:val="ro-MD"/>
              </w:rPr>
              <w:t>121</w:t>
            </w:r>
          </w:p>
        </w:tc>
        <w:tc>
          <w:tcPr>
            <w:tcW w:w="1418" w:type="dxa"/>
          </w:tcPr>
          <w:p w14:paraId="034BE719" w14:textId="77777777" w:rsidR="003B7998" w:rsidRPr="00D20599" w:rsidRDefault="003B7998" w:rsidP="003B7998">
            <w:pPr>
              <w:jc w:val="center"/>
              <w:rPr>
                <w:rFonts w:cs="Times New Roman"/>
                <w:lang w:val="ro-MD"/>
              </w:rPr>
            </w:pPr>
            <w:r w:rsidRPr="00D20599">
              <w:rPr>
                <w:rFonts w:cs="Times New Roman"/>
                <w:lang w:val="ro-MD"/>
              </w:rPr>
              <w:t>12,29</w:t>
            </w:r>
          </w:p>
        </w:tc>
      </w:tr>
      <w:tr w:rsidR="00D47617" w:rsidRPr="00D20599" w14:paraId="6550BC6F" w14:textId="77777777" w:rsidTr="003C0D23">
        <w:tc>
          <w:tcPr>
            <w:tcW w:w="8784" w:type="dxa"/>
            <w:gridSpan w:val="4"/>
          </w:tcPr>
          <w:p w14:paraId="5A8CC43A" w14:textId="57B6DC58" w:rsidR="003B7998" w:rsidRPr="00D20599" w:rsidRDefault="003B7998" w:rsidP="00157C1C">
            <w:pPr>
              <w:pStyle w:val="a3"/>
              <w:numPr>
                <w:ilvl w:val="0"/>
                <w:numId w:val="34"/>
              </w:numPr>
              <w:ind w:left="311" w:hanging="284"/>
              <w:rPr>
                <w:rFonts w:cs="Times New Roman"/>
                <w:i/>
                <w:lang w:val="ro-MD"/>
              </w:rPr>
            </w:pPr>
            <w:r w:rsidRPr="00D20599">
              <w:rPr>
                <w:rFonts w:cs="Times New Roman"/>
                <w:i/>
                <w:lang w:val="ro-MD"/>
              </w:rPr>
              <w:t>Funcții publice de conducere</w:t>
            </w:r>
          </w:p>
        </w:tc>
      </w:tr>
      <w:tr w:rsidR="00D47617" w:rsidRPr="00D20599" w14:paraId="0B7F2ECD" w14:textId="77777777" w:rsidTr="003C0D23">
        <w:tc>
          <w:tcPr>
            <w:tcW w:w="993" w:type="dxa"/>
          </w:tcPr>
          <w:p w14:paraId="6559E695" w14:textId="1F810149" w:rsidR="003B7998" w:rsidRPr="00D20599" w:rsidRDefault="003B7998" w:rsidP="00B9576E">
            <w:pPr>
              <w:rPr>
                <w:rFonts w:cs="Times New Roman"/>
                <w:lang w:val="ro-MD"/>
              </w:rPr>
            </w:pPr>
            <w:r w:rsidRPr="00D20599">
              <w:rPr>
                <w:rFonts w:cs="Times New Roman"/>
                <w:lang w:val="ro-MD"/>
              </w:rPr>
              <w:t>A2</w:t>
            </w:r>
            <w:r w:rsidR="00B9576E" w:rsidRPr="00D20599">
              <w:rPr>
                <w:rFonts w:cs="Times New Roman"/>
                <w:lang w:val="ro-MD"/>
              </w:rPr>
              <w:t>216</w:t>
            </w:r>
          </w:p>
        </w:tc>
        <w:tc>
          <w:tcPr>
            <w:tcW w:w="5098" w:type="dxa"/>
          </w:tcPr>
          <w:p w14:paraId="44EFD06C" w14:textId="071A370B" w:rsidR="003B7998" w:rsidRPr="00D20599" w:rsidRDefault="003B7998" w:rsidP="003B7998">
            <w:pPr>
              <w:rPr>
                <w:rFonts w:cs="Times New Roman"/>
                <w:lang w:val="ro-MD"/>
              </w:rPr>
            </w:pPr>
            <w:r w:rsidRPr="00D20599">
              <w:rPr>
                <w:rFonts w:cs="Times New Roman"/>
                <w:lang w:val="ro-MD"/>
              </w:rPr>
              <w:t>Inspector-șef din Inspecția Procurorilor</w:t>
            </w:r>
          </w:p>
        </w:tc>
        <w:tc>
          <w:tcPr>
            <w:tcW w:w="1275" w:type="dxa"/>
          </w:tcPr>
          <w:p w14:paraId="3F1BA776" w14:textId="62A801D1" w:rsidR="003B7998" w:rsidRPr="00D20599" w:rsidRDefault="003B7998" w:rsidP="003B7998">
            <w:pPr>
              <w:jc w:val="center"/>
              <w:rPr>
                <w:rFonts w:cs="Times New Roman"/>
                <w:lang w:val="ro-MD"/>
              </w:rPr>
            </w:pPr>
            <w:r w:rsidRPr="00D20599">
              <w:rPr>
                <w:rFonts w:cs="Times New Roman"/>
                <w:lang w:val="ro-MD"/>
              </w:rPr>
              <w:t>112</w:t>
            </w:r>
          </w:p>
        </w:tc>
        <w:tc>
          <w:tcPr>
            <w:tcW w:w="1418" w:type="dxa"/>
          </w:tcPr>
          <w:p w14:paraId="22F426BF" w14:textId="7ECD75F2" w:rsidR="003B7998" w:rsidRPr="00D20599" w:rsidRDefault="003B7998" w:rsidP="003B7998">
            <w:pPr>
              <w:jc w:val="center"/>
              <w:rPr>
                <w:rFonts w:cs="Times New Roman"/>
                <w:lang w:val="ro-MD"/>
              </w:rPr>
            </w:pPr>
            <w:r w:rsidRPr="00D20599">
              <w:rPr>
                <w:rFonts w:cs="Times New Roman"/>
                <w:lang w:val="ro-MD"/>
              </w:rPr>
              <w:t>10,19</w:t>
            </w:r>
          </w:p>
        </w:tc>
      </w:tr>
      <w:tr w:rsidR="00D47617" w:rsidRPr="00D20599" w14:paraId="7FB594E7" w14:textId="77777777" w:rsidTr="003C0D23">
        <w:tc>
          <w:tcPr>
            <w:tcW w:w="993" w:type="dxa"/>
          </w:tcPr>
          <w:p w14:paraId="4D123A9F" w14:textId="13A3A3FF" w:rsidR="003B7998" w:rsidRPr="00D20599" w:rsidRDefault="003B7998" w:rsidP="003B7998">
            <w:pPr>
              <w:rPr>
                <w:rFonts w:cs="Times New Roman"/>
                <w:lang w:val="ro-MD"/>
              </w:rPr>
            </w:pPr>
            <w:r w:rsidRPr="00D20599">
              <w:rPr>
                <w:rFonts w:cs="Times New Roman"/>
                <w:lang w:val="ro-MD"/>
              </w:rPr>
              <w:t>A2042</w:t>
            </w:r>
          </w:p>
        </w:tc>
        <w:tc>
          <w:tcPr>
            <w:tcW w:w="5098" w:type="dxa"/>
          </w:tcPr>
          <w:p w14:paraId="4F5FB20A" w14:textId="07D72516" w:rsidR="003B7998" w:rsidRPr="00D20599" w:rsidRDefault="003B7998" w:rsidP="003B7998">
            <w:pPr>
              <w:rPr>
                <w:rFonts w:cs="Times New Roman"/>
                <w:lang w:val="ro-MD"/>
              </w:rPr>
            </w:pPr>
            <w:r w:rsidRPr="00D20599">
              <w:rPr>
                <w:rFonts w:cs="Times New Roman"/>
                <w:lang w:val="ro-MD"/>
              </w:rPr>
              <w:t>Șef direcție</w:t>
            </w:r>
          </w:p>
        </w:tc>
        <w:tc>
          <w:tcPr>
            <w:tcW w:w="1275" w:type="dxa"/>
          </w:tcPr>
          <w:p w14:paraId="253E0007" w14:textId="63B6805A" w:rsidR="003B7998" w:rsidRPr="00D20599" w:rsidRDefault="003B7998" w:rsidP="003B7998">
            <w:pPr>
              <w:jc w:val="center"/>
              <w:rPr>
                <w:rFonts w:cs="Times New Roman"/>
                <w:lang w:val="ro-MD"/>
              </w:rPr>
            </w:pPr>
            <w:r w:rsidRPr="00D20599">
              <w:rPr>
                <w:rFonts w:cs="Times New Roman"/>
                <w:lang w:val="ro-MD"/>
              </w:rPr>
              <w:t>99</w:t>
            </w:r>
          </w:p>
        </w:tc>
        <w:tc>
          <w:tcPr>
            <w:tcW w:w="1418" w:type="dxa"/>
          </w:tcPr>
          <w:p w14:paraId="5693D094" w14:textId="6B66E1D9" w:rsidR="003B7998" w:rsidRPr="00D20599" w:rsidRDefault="003B7998" w:rsidP="003B7998">
            <w:pPr>
              <w:jc w:val="center"/>
              <w:rPr>
                <w:rFonts w:cs="Times New Roman"/>
                <w:lang w:val="ro-MD"/>
              </w:rPr>
            </w:pPr>
            <w:r w:rsidRPr="00D20599">
              <w:rPr>
                <w:rFonts w:cs="Times New Roman"/>
                <w:lang w:val="ro-MD"/>
              </w:rPr>
              <w:t>7,76</w:t>
            </w:r>
          </w:p>
        </w:tc>
      </w:tr>
      <w:tr w:rsidR="00D47617" w:rsidRPr="00D20599" w14:paraId="6BB24A33" w14:textId="77777777" w:rsidTr="003C0D23">
        <w:tc>
          <w:tcPr>
            <w:tcW w:w="993" w:type="dxa"/>
          </w:tcPr>
          <w:p w14:paraId="293337E7" w14:textId="77777777" w:rsidR="003B7998" w:rsidRPr="00D20599" w:rsidRDefault="003B7998" w:rsidP="003B7998">
            <w:pPr>
              <w:rPr>
                <w:rFonts w:cs="Times New Roman"/>
                <w:lang w:val="ro-MD"/>
              </w:rPr>
            </w:pPr>
            <w:r w:rsidRPr="00D20599">
              <w:rPr>
                <w:rFonts w:cs="Times New Roman"/>
                <w:lang w:val="ro-MD"/>
              </w:rPr>
              <w:t>A2058</w:t>
            </w:r>
          </w:p>
        </w:tc>
        <w:tc>
          <w:tcPr>
            <w:tcW w:w="5098" w:type="dxa"/>
          </w:tcPr>
          <w:p w14:paraId="2CF4730F" w14:textId="77777777" w:rsidR="003B7998" w:rsidRPr="00D20599" w:rsidRDefault="003B7998" w:rsidP="003B7998">
            <w:pPr>
              <w:rPr>
                <w:rFonts w:cs="Times New Roman"/>
                <w:lang w:val="ro-MD"/>
              </w:rPr>
            </w:pPr>
            <w:r w:rsidRPr="00D20599">
              <w:rPr>
                <w:rFonts w:cs="Times New Roman"/>
                <w:lang w:val="ro-MD"/>
              </w:rPr>
              <w:t>Șef secție</w:t>
            </w:r>
          </w:p>
        </w:tc>
        <w:tc>
          <w:tcPr>
            <w:tcW w:w="1275" w:type="dxa"/>
          </w:tcPr>
          <w:p w14:paraId="38EECDA2" w14:textId="77777777" w:rsidR="003B7998" w:rsidRPr="00D20599" w:rsidRDefault="003B7998" w:rsidP="003B7998">
            <w:pPr>
              <w:jc w:val="center"/>
              <w:rPr>
                <w:rFonts w:cs="Times New Roman"/>
                <w:lang w:val="ro-MD"/>
              </w:rPr>
            </w:pPr>
            <w:r w:rsidRPr="00D20599">
              <w:rPr>
                <w:rFonts w:cs="Times New Roman"/>
                <w:lang w:val="ro-MD"/>
              </w:rPr>
              <w:t>87</w:t>
            </w:r>
          </w:p>
        </w:tc>
        <w:tc>
          <w:tcPr>
            <w:tcW w:w="1418" w:type="dxa"/>
          </w:tcPr>
          <w:p w14:paraId="3C5388C2" w14:textId="77777777" w:rsidR="003B7998" w:rsidRPr="00D20599" w:rsidRDefault="003B7998" w:rsidP="003B7998">
            <w:pPr>
              <w:jc w:val="center"/>
              <w:rPr>
                <w:rFonts w:cs="Times New Roman"/>
                <w:lang w:val="ro-MD"/>
              </w:rPr>
            </w:pPr>
            <w:r w:rsidRPr="00D20599">
              <w:rPr>
                <w:rFonts w:cs="Times New Roman"/>
                <w:lang w:val="ro-MD"/>
              </w:rPr>
              <w:t>6,04</w:t>
            </w:r>
          </w:p>
        </w:tc>
      </w:tr>
      <w:tr w:rsidR="00D47617" w:rsidRPr="00D20599" w14:paraId="3CCC87D4" w14:textId="77777777" w:rsidTr="003C0D23">
        <w:tc>
          <w:tcPr>
            <w:tcW w:w="993" w:type="dxa"/>
          </w:tcPr>
          <w:p w14:paraId="31D56A8F" w14:textId="28CA151D" w:rsidR="003B7998" w:rsidRPr="00D20599" w:rsidRDefault="003B7998" w:rsidP="00B9576E">
            <w:pPr>
              <w:rPr>
                <w:rFonts w:cs="Times New Roman"/>
                <w:lang w:val="ro-MD"/>
              </w:rPr>
            </w:pPr>
            <w:r w:rsidRPr="00D20599">
              <w:rPr>
                <w:rFonts w:cs="Times New Roman"/>
                <w:lang w:val="ro-MD"/>
              </w:rPr>
              <w:t>A2</w:t>
            </w:r>
            <w:r w:rsidR="00B9576E" w:rsidRPr="00D20599">
              <w:rPr>
                <w:rFonts w:cs="Times New Roman"/>
                <w:lang w:val="ro-MD"/>
              </w:rPr>
              <w:t>217</w:t>
            </w:r>
          </w:p>
        </w:tc>
        <w:tc>
          <w:tcPr>
            <w:tcW w:w="5098" w:type="dxa"/>
          </w:tcPr>
          <w:p w14:paraId="6365B64E" w14:textId="77777777" w:rsidR="003B7998" w:rsidRPr="00D20599" w:rsidRDefault="003B7998" w:rsidP="003B7998">
            <w:pPr>
              <w:rPr>
                <w:rFonts w:cs="Times New Roman"/>
                <w:lang w:val="ro-MD"/>
              </w:rPr>
            </w:pPr>
            <w:r w:rsidRPr="00D20599">
              <w:rPr>
                <w:rFonts w:cs="Times New Roman"/>
                <w:lang w:val="ro-MD"/>
              </w:rPr>
              <w:t>Șef secție în cadrul direcției</w:t>
            </w:r>
          </w:p>
        </w:tc>
        <w:tc>
          <w:tcPr>
            <w:tcW w:w="1275" w:type="dxa"/>
          </w:tcPr>
          <w:p w14:paraId="500FBDAE" w14:textId="77777777" w:rsidR="003B7998" w:rsidRPr="00D20599" w:rsidRDefault="003B7998" w:rsidP="003B7998">
            <w:pPr>
              <w:jc w:val="center"/>
              <w:rPr>
                <w:rFonts w:cs="Times New Roman"/>
                <w:lang w:val="ro-MD"/>
              </w:rPr>
            </w:pPr>
            <w:r w:rsidRPr="00D20599">
              <w:rPr>
                <w:rFonts w:cs="Times New Roman"/>
                <w:lang w:val="ro-MD"/>
              </w:rPr>
              <w:t>85</w:t>
            </w:r>
          </w:p>
        </w:tc>
        <w:tc>
          <w:tcPr>
            <w:tcW w:w="1418" w:type="dxa"/>
          </w:tcPr>
          <w:p w14:paraId="06EC92E8" w14:textId="77777777" w:rsidR="003B7998" w:rsidRPr="00D20599" w:rsidRDefault="003B7998" w:rsidP="003B7998">
            <w:pPr>
              <w:jc w:val="center"/>
              <w:rPr>
                <w:rFonts w:cs="Times New Roman"/>
                <w:lang w:val="ro-MD"/>
              </w:rPr>
            </w:pPr>
            <w:r w:rsidRPr="00D20599">
              <w:rPr>
                <w:rFonts w:cs="Times New Roman"/>
                <w:lang w:val="ro-MD"/>
              </w:rPr>
              <w:t>5,79</w:t>
            </w:r>
          </w:p>
        </w:tc>
      </w:tr>
      <w:tr w:rsidR="00D47617" w:rsidRPr="00D20599" w14:paraId="3231B907" w14:textId="77777777" w:rsidTr="003C0D23">
        <w:tc>
          <w:tcPr>
            <w:tcW w:w="993" w:type="dxa"/>
          </w:tcPr>
          <w:p w14:paraId="0D8396AD" w14:textId="77777777" w:rsidR="003B7998" w:rsidRPr="00D20599" w:rsidRDefault="003B7998" w:rsidP="003B7998">
            <w:pPr>
              <w:rPr>
                <w:rFonts w:cs="Times New Roman"/>
                <w:lang w:val="ro-MD"/>
              </w:rPr>
            </w:pPr>
            <w:r w:rsidRPr="00D20599">
              <w:rPr>
                <w:rFonts w:cs="Times New Roman"/>
                <w:lang w:val="ro-MD"/>
              </w:rPr>
              <w:t>A2070</w:t>
            </w:r>
          </w:p>
        </w:tc>
        <w:tc>
          <w:tcPr>
            <w:tcW w:w="5098" w:type="dxa"/>
          </w:tcPr>
          <w:p w14:paraId="0C382957" w14:textId="77777777" w:rsidR="003B7998" w:rsidRPr="00D20599" w:rsidRDefault="003B7998" w:rsidP="003B7998">
            <w:pPr>
              <w:rPr>
                <w:rFonts w:cs="Times New Roman"/>
                <w:lang w:val="ro-MD"/>
              </w:rPr>
            </w:pPr>
            <w:r w:rsidRPr="00D20599">
              <w:rPr>
                <w:rFonts w:cs="Times New Roman"/>
                <w:lang w:val="ro-MD"/>
              </w:rPr>
              <w:t>Șef serviciu</w:t>
            </w:r>
          </w:p>
        </w:tc>
        <w:tc>
          <w:tcPr>
            <w:tcW w:w="1275" w:type="dxa"/>
          </w:tcPr>
          <w:p w14:paraId="6196B4D0" w14:textId="77777777" w:rsidR="003B7998" w:rsidRPr="00D20599" w:rsidRDefault="003B7998" w:rsidP="003B7998">
            <w:pPr>
              <w:jc w:val="center"/>
              <w:rPr>
                <w:rFonts w:cs="Times New Roman"/>
                <w:lang w:val="ro-MD"/>
              </w:rPr>
            </w:pPr>
            <w:r w:rsidRPr="00D20599">
              <w:rPr>
                <w:rFonts w:cs="Times New Roman"/>
                <w:lang w:val="ro-MD"/>
              </w:rPr>
              <w:t>83</w:t>
            </w:r>
          </w:p>
        </w:tc>
        <w:tc>
          <w:tcPr>
            <w:tcW w:w="1418" w:type="dxa"/>
          </w:tcPr>
          <w:p w14:paraId="6DA370F8" w14:textId="77777777" w:rsidR="003B7998" w:rsidRPr="00D20599" w:rsidRDefault="003B7998" w:rsidP="003B7998">
            <w:pPr>
              <w:jc w:val="center"/>
              <w:rPr>
                <w:rFonts w:cs="Times New Roman"/>
                <w:lang w:val="ro-MD"/>
              </w:rPr>
            </w:pPr>
            <w:r w:rsidRPr="00D20599">
              <w:rPr>
                <w:rFonts w:cs="Times New Roman"/>
                <w:lang w:val="ro-MD"/>
              </w:rPr>
              <w:t>5,55</w:t>
            </w:r>
          </w:p>
        </w:tc>
      </w:tr>
      <w:tr w:rsidR="00D47617" w:rsidRPr="00D20599" w14:paraId="25BA46F7" w14:textId="77777777" w:rsidTr="003C0D23">
        <w:tc>
          <w:tcPr>
            <w:tcW w:w="8784" w:type="dxa"/>
            <w:gridSpan w:val="4"/>
          </w:tcPr>
          <w:p w14:paraId="389420C7" w14:textId="77777777" w:rsidR="003B7998" w:rsidRPr="00D20599" w:rsidRDefault="003B7998" w:rsidP="00157C1C">
            <w:pPr>
              <w:pStyle w:val="a3"/>
              <w:numPr>
                <w:ilvl w:val="0"/>
                <w:numId w:val="34"/>
              </w:numPr>
              <w:ind w:left="314" w:hanging="284"/>
              <w:rPr>
                <w:rFonts w:cs="Times New Roman"/>
                <w:i/>
                <w:lang w:val="ro-MD"/>
              </w:rPr>
            </w:pPr>
            <w:r w:rsidRPr="00D20599">
              <w:rPr>
                <w:rFonts w:cs="Times New Roman"/>
                <w:i/>
                <w:lang w:val="ro-MD"/>
              </w:rPr>
              <w:t>Funcții publice de execuție</w:t>
            </w:r>
          </w:p>
        </w:tc>
      </w:tr>
      <w:tr w:rsidR="00D47617" w:rsidRPr="00D20599" w14:paraId="78495FEF" w14:textId="77777777" w:rsidTr="003C0D23">
        <w:tc>
          <w:tcPr>
            <w:tcW w:w="993" w:type="dxa"/>
          </w:tcPr>
          <w:p w14:paraId="76412EF2" w14:textId="4C81D2CB" w:rsidR="00F82BEB" w:rsidRPr="00D20599" w:rsidRDefault="00F82BEB" w:rsidP="00B9576E">
            <w:pPr>
              <w:rPr>
                <w:rFonts w:cs="Times New Roman"/>
                <w:lang w:val="ro-MD"/>
              </w:rPr>
            </w:pPr>
            <w:r w:rsidRPr="00D20599">
              <w:rPr>
                <w:rFonts w:cs="Times New Roman"/>
                <w:lang w:val="ro-MD"/>
              </w:rPr>
              <w:t>A2</w:t>
            </w:r>
            <w:r w:rsidR="00B9576E" w:rsidRPr="00D20599">
              <w:rPr>
                <w:rFonts w:cs="Times New Roman"/>
                <w:lang w:val="ro-MD"/>
              </w:rPr>
              <w:t>218</w:t>
            </w:r>
          </w:p>
        </w:tc>
        <w:tc>
          <w:tcPr>
            <w:tcW w:w="5098" w:type="dxa"/>
          </w:tcPr>
          <w:p w14:paraId="3DB2E31D" w14:textId="5E5C5FE4" w:rsidR="00F82BEB" w:rsidRPr="00D20599" w:rsidRDefault="00F82BEB" w:rsidP="00F82BEB">
            <w:pPr>
              <w:rPr>
                <w:rFonts w:cs="Times New Roman"/>
                <w:lang w:val="ro-MD"/>
              </w:rPr>
            </w:pPr>
            <w:r w:rsidRPr="00D20599">
              <w:rPr>
                <w:rFonts w:cs="Times New Roman"/>
                <w:lang w:val="ro-MD"/>
              </w:rPr>
              <w:t>Inspector din Inspecția Procurorilor</w:t>
            </w:r>
          </w:p>
        </w:tc>
        <w:tc>
          <w:tcPr>
            <w:tcW w:w="1275" w:type="dxa"/>
          </w:tcPr>
          <w:p w14:paraId="12BFAA47" w14:textId="52267257" w:rsidR="00F82BEB" w:rsidRPr="00D20599" w:rsidRDefault="00F82BEB" w:rsidP="00F82BEB">
            <w:pPr>
              <w:jc w:val="center"/>
              <w:rPr>
                <w:rFonts w:cs="Times New Roman"/>
                <w:lang w:val="ro-MD"/>
              </w:rPr>
            </w:pPr>
            <w:r w:rsidRPr="00D20599">
              <w:rPr>
                <w:rFonts w:cs="Times New Roman"/>
                <w:lang w:val="ro-MD"/>
              </w:rPr>
              <w:t>108</w:t>
            </w:r>
          </w:p>
        </w:tc>
        <w:tc>
          <w:tcPr>
            <w:tcW w:w="1418" w:type="dxa"/>
          </w:tcPr>
          <w:p w14:paraId="5DF417FE" w14:textId="65681F1D" w:rsidR="00F82BEB" w:rsidRPr="00D20599" w:rsidRDefault="00F82BEB" w:rsidP="00F82BEB">
            <w:pPr>
              <w:jc w:val="center"/>
              <w:rPr>
                <w:rFonts w:cs="Times New Roman"/>
                <w:lang w:val="ro-MD"/>
              </w:rPr>
            </w:pPr>
            <w:r w:rsidRPr="00D20599">
              <w:rPr>
                <w:rFonts w:cs="Times New Roman"/>
                <w:lang w:val="ro-MD"/>
              </w:rPr>
              <w:t>9,37</w:t>
            </w:r>
          </w:p>
        </w:tc>
      </w:tr>
      <w:tr w:rsidR="00D47617" w:rsidRPr="00D20599" w14:paraId="3E4FFFC1" w14:textId="77777777" w:rsidTr="003C0D23">
        <w:tc>
          <w:tcPr>
            <w:tcW w:w="993" w:type="dxa"/>
          </w:tcPr>
          <w:p w14:paraId="3F983903" w14:textId="7C2072E7" w:rsidR="00F82BEB" w:rsidRPr="00D20599" w:rsidRDefault="00F82BEB" w:rsidP="00B9576E">
            <w:pPr>
              <w:rPr>
                <w:rFonts w:cs="Times New Roman"/>
                <w:lang w:val="ro-MD"/>
              </w:rPr>
            </w:pPr>
            <w:r w:rsidRPr="00D20599">
              <w:rPr>
                <w:rFonts w:cs="Times New Roman"/>
                <w:lang w:val="ro-MD"/>
              </w:rPr>
              <w:t>A2</w:t>
            </w:r>
            <w:r w:rsidR="00B9576E" w:rsidRPr="00D20599">
              <w:rPr>
                <w:rFonts w:cs="Times New Roman"/>
                <w:lang w:val="ro-MD"/>
              </w:rPr>
              <w:t>219</w:t>
            </w:r>
          </w:p>
        </w:tc>
        <w:tc>
          <w:tcPr>
            <w:tcW w:w="5098" w:type="dxa"/>
          </w:tcPr>
          <w:p w14:paraId="4DCFF9FC" w14:textId="72C436CC" w:rsidR="00F82BEB" w:rsidRPr="00D20599" w:rsidRDefault="00F82BEB" w:rsidP="00F82BEB">
            <w:pPr>
              <w:rPr>
                <w:rFonts w:cs="Times New Roman"/>
                <w:lang w:val="ro-MD"/>
              </w:rPr>
            </w:pPr>
            <w:r w:rsidRPr="00D20599">
              <w:rPr>
                <w:rFonts w:cs="Times New Roman"/>
                <w:lang w:val="ro-MD"/>
              </w:rPr>
              <w:t>Contabil-șef</w:t>
            </w:r>
          </w:p>
        </w:tc>
        <w:tc>
          <w:tcPr>
            <w:tcW w:w="1275" w:type="dxa"/>
          </w:tcPr>
          <w:p w14:paraId="3EB626D7" w14:textId="6C77139D" w:rsidR="00F82BEB" w:rsidRPr="00D20599" w:rsidRDefault="00F82BEB" w:rsidP="00F82BEB">
            <w:pPr>
              <w:jc w:val="center"/>
              <w:rPr>
                <w:rFonts w:cs="Times New Roman"/>
                <w:lang w:val="ro-MD"/>
              </w:rPr>
            </w:pPr>
            <w:r w:rsidRPr="00D20599">
              <w:rPr>
                <w:rFonts w:cs="Times New Roman"/>
                <w:lang w:val="ro-MD"/>
              </w:rPr>
              <w:t>83</w:t>
            </w:r>
          </w:p>
        </w:tc>
        <w:tc>
          <w:tcPr>
            <w:tcW w:w="1418" w:type="dxa"/>
          </w:tcPr>
          <w:p w14:paraId="6CFCEE54" w14:textId="2F385044" w:rsidR="00F82BEB" w:rsidRPr="00D20599" w:rsidRDefault="00F82BEB" w:rsidP="00F82BEB">
            <w:pPr>
              <w:jc w:val="center"/>
              <w:rPr>
                <w:rFonts w:cs="Times New Roman"/>
                <w:lang w:val="ro-MD"/>
              </w:rPr>
            </w:pPr>
            <w:r w:rsidRPr="00D20599">
              <w:rPr>
                <w:rFonts w:cs="Times New Roman"/>
                <w:lang w:val="ro-MD"/>
              </w:rPr>
              <w:t>5,55</w:t>
            </w:r>
          </w:p>
        </w:tc>
      </w:tr>
      <w:tr w:rsidR="00D47617" w:rsidRPr="00D20599" w14:paraId="1DA9CD5C" w14:textId="77777777" w:rsidTr="003C0D23">
        <w:tc>
          <w:tcPr>
            <w:tcW w:w="993" w:type="dxa"/>
          </w:tcPr>
          <w:p w14:paraId="31F24CE9" w14:textId="77777777" w:rsidR="00F82BEB" w:rsidRPr="00D20599" w:rsidRDefault="00F82BEB" w:rsidP="00F82BEB">
            <w:pPr>
              <w:rPr>
                <w:rFonts w:cs="Times New Roman"/>
                <w:lang w:val="ro-MD"/>
              </w:rPr>
            </w:pPr>
            <w:r w:rsidRPr="00D20599">
              <w:rPr>
                <w:rFonts w:cs="Times New Roman"/>
                <w:lang w:val="ro-MD"/>
              </w:rPr>
              <w:t>A2079</w:t>
            </w:r>
          </w:p>
        </w:tc>
        <w:tc>
          <w:tcPr>
            <w:tcW w:w="5098" w:type="dxa"/>
          </w:tcPr>
          <w:p w14:paraId="377D4E80" w14:textId="77777777" w:rsidR="00F82BEB" w:rsidRPr="00D20599" w:rsidRDefault="00F82BEB" w:rsidP="00F82BEB">
            <w:pPr>
              <w:rPr>
                <w:rFonts w:cs="Times New Roman"/>
                <w:lang w:val="ro-MD"/>
              </w:rPr>
            </w:pPr>
            <w:r w:rsidRPr="00D20599">
              <w:rPr>
                <w:rFonts w:cs="Times New Roman"/>
                <w:lang w:val="ro-MD"/>
              </w:rPr>
              <w:t>Asistent judiciar</w:t>
            </w:r>
          </w:p>
        </w:tc>
        <w:tc>
          <w:tcPr>
            <w:tcW w:w="1275" w:type="dxa"/>
          </w:tcPr>
          <w:p w14:paraId="5D3965C1" w14:textId="3BB42EEF" w:rsidR="00F82BEB" w:rsidRPr="00D20599" w:rsidRDefault="00B120BC" w:rsidP="00173BA5">
            <w:pPr>
              <w:jc w:val="center"/>
              <w:rPr>
                <w:rFonts w:cs="Times New Roman"/>
                <w:lang w:val="ro-MD"/>
              </w:rPr>
            </w:pPr>
            <w:r w:rsidRPr="00D20599">
              <w:rPr>
                <w:rFonts w:cs="Times New Roman"/>
                <w:lang w:val="ro-MD"/>
              </w:rPr>
              <w:t>75</w:t>
            </w:r>
          </w:p>
        </w:tc>
        <w:tc>
          <w:tcPr>
            <w:tcW w:w="1418" w:type="dxa"/>
          </w:tcPr>
          <w:p w14:paraId="7E019478" w14:textId="0A794B16" w:rsidR="00F82BEB" w:rsidRPr="00D20599" w:rsidRDefault="00B120BC" w:rsidP="00F82BEB">
            <w:pPr>
              <w:jc w:val="center"/>
              <w:rPr>
                <w:rFonts w:cs="Times New Roman"/>
                <w:lang w:val="ro-MD"/>
              </w:rPr>
            </w:pPr>
            <w:r w:rsidRPr="00D20599">
              <w:rPr>
                <w:rFonts w:cs="Times New Roman"/>
                <w:lang w:val="ro-MD"/>
              </w:rPr>
              <w:t>4,70</w:t>
            </w:r>
          </w:p>
        </w:tc>
      </w:tr>
      <w:tr w:rsidR="00D47617" w:rsidRPr="00D20599" w14:paraId="555482CD" w14:textId="77777777" w:rsidTr="003C0D23">
        <w:tc>
          <w:tcPr>
            <w:tcW w:w="993" w:type="dxa"/>
          </w:tcPr>
          <w:p w14:paraId="16380F60" w14:textId="77777777" w:rsidR="00F82BEB" w:rsidRPr="00D20599" w:rsidRDefault="00F82BEB" w:rsidP="00F82BEB">
            <w:pPr>
              <w:rPr>
                <w:rFonts w:cs="Times New Roman"/>
                <w:lang w:val="ro-MD"/>
              </w:rPr>
            </w:pPr>
            <w:r w:rsidRPr="00D20599">
              <w:rPr>
                <w:rFonts w:cs="Times New Roman"/>
                <w:lang w:val="ro-MD"/>
              </w:rPr>
              <w:t>A2089</w:t>
            </w:r>
          </w:p>
        </w:tc>
        <w:tc>
          <w:tcPr>
            <w:tcW w:w="5098" w:type="dxa"/>
          </w:tcPr>
          <w:p w14:paraId="7FB29E41" w14:textId="77777777" w:rsidR="00F82BEB" w:rsidRPr="00D20599" w:rsidRDefault="00F82BEB" w:rsidP="00F82BEB">
            <w:pPr>
              <w:rPr>
                <w:rFonts w:cs="Times New Roman"/>
                <w:lang w:val="ro-MD"/>
              </w:rPr>
            </w:pPr>
            <w:r w:rsidRPr="00D20599">
              <w:rPr>
                <w:rFonts w:cs="Times New Roman"/>
                <w:lang w:val="ro-MD"/>
              </w:rPr>
              <w:t>Consultant al procurorului</w:t>
            </w:r>
          </w:p>
        </w:tc>
        <w:tc>
          <w:tcPr>
            <w:tcW w:w="1275" w:type="dxa"/>
          </w:tcPr>
          <w:p w14:paraId="026E0F4A" w14:textId="6A4250AC" w:rsidR="00F82BEB" w:rsidRPr="00D20599" w:rsidRDefault="00B120BC" w:rsidP="00F82BEB">
            <w:pPr>
              <w:jc w:val="center"/>
              <w:rPr>
                <w:rFonts w:cs="Times New Roman"/>
                <w:lang w:val="ro-MD"/>
              </w:rPr>
            </w:pPr>
            <w:r w:rsidRPr="00D20599">
              <w:rPr>
                <w:rFonts w:cs="Times New Roman"/>
                <w:lang w:val="ro-MD"/>
              </w:rPr>
              <w:t>75</w:t>
            </w:r>
          </w:p>
        </w:tc>
        <w:tc>
          <w:tcPr>
            <w:tcW w:w="1418" w:type="dxa"/>
          </w:tcPr>
          <w:p w14:paraId="534D3E1B" w14:textId="0D1DD3D8" w:rsidR="00F82BEB" w:rsidRPr="00D20599" w:rsidRDefault="00B120BC" w:rsidP="00F82BEB">
            <w:pPr>
              <w:jc w:val="center"/>
              <w:rPr>
                <w:rFonts w:cs="Times New Roman"/>
                <w:lang w:val="ro-MD"/>
              </w:rPr>
            </w:pPr>
            <w:r w:rsidRPr="00D20599">
              <w:rPr>
                <w:rFonts w:cs="Times New Roman"/>
                <w:lang w:val="ro-MD"/>
              </w:rPr>
              <w:t>4,70</w:t>
            </w:r>
          </w:p>
        </w:tc>
      </w:tr>
      <w:tr w:rsidR="00D47617" w:rsidRPr="00D20599" w14:paraId="02B68E0F" w14:textId="77777777" w:rsidTr="003C0D23">
        <w:tc>
          <w:tcPr>
            <w:tcW w:w="993" w:type="dxa"/>
          </w:tcPr>
          <w:p w14:paraId="262AE005" w14:textId="77777777" w:rsidR="00F82BEB" w:rsidRPr="00D20599" w:rsidRDefault="00F82BEB" w:rsidP="00F82BEB">
            <w:pPr>
              <w:rPr>
                <w:rFonts w:cs="Times New Roman"/>
                <w:lang w:val="ro-MD"/>
              </w:rPr>
            </w:pPr>
            <w:r w:rsidRPr="00D20599">
              <w:rPr>
                <w:rFonts w:cs="Times New Roman"/>
                <w:lang w:val="ro-MD"/>
              </w:rPr>
              <w:t>A2086</w:t>
            </w:r>
          </w:p>
        </w:tc>
        <w:tc>
          <w:tcPr>
            <w:tcW w:w="5098" w:type="dxa"/>
          </w:tcPr>
          <w:p w14:paraId="55E0E8B8" w14:textId="77777777" w:rsidR="00F82BEB" w:rsidRPr="00D20599" w:rsidRDefault="00F82BEB" w:rsidP="00F82BEB">
            <w:pPr>
              <w:rPr>
                <w:rFonts w:cs="Times New Roman"/>
                <w:lang w:val="ro-MD"/>
              </w:rPr>
            </w:pPr>
            <w:r w:rsidRPr="00D20599">
              <w:rPr>
                <w:rFonts w:cs="Times New Roman"/>
                <w:lang w:val="ro-MD"/>
              </w:rPr>
              <w:t>Consultant principal</w:t>
            </w:r>
          </w:p>
        </w:tc>
        <w:tc>
          <w:tcPr>
            <w:tcW w:w="1275" w:type="dxa"/>
          </w:tcPr>
          <w:p w14:paraId="304CD0EF" w14:textId="4C54B486" w:rsidR="00F82BEB" w:rsidRPr="00D20599" w:rsidRDefault="00B120BC" w:rsidP="00F82BEB">
            <w:pPr>
              <w:jc w:val="center"/>
              <w:rPr>
                <w:rFonts w:cs="Times New Roman"/>
                <w:lang w:val="ro-MD"/>
              </w:rPr>
            </w:pPr>
            <w:r w:rsidRPr="00D20599">
              <w:rPr>
                <w:rFonts w:cs="Times New Roman"/>
                <w:lang w:val="ro-MD"/>
              </w:rPr>
              <w:t>75</w:t>
            </w:r>
          </w:p>
        </w:tc>
        <w:tc>
          <w:tcPr>
            <w:tcW w:w="1418" w:type="dxa"/>
          </w:tcPr>
          <w:p w14:paraId="0DF81E7E" w14:textId="689E5537" w:rsidR="00F82BEB" w:rsidRPr="00D20599" w:rsidRDefault="00B120BC" w:rsidP="00F82BEB">
            <w:pPr>
              <w:jc w:val="center"/>
              <w:rPr>
                <w:rFonts w:cs="Times New Roman"/>
                <w:lang w:val="ro-MD"/>
              </w:rPr>
            </w:pPr>
            <w:r w:rsidRPr="00D20599">
              <w:rPr>
                <w:rFonts w:cs="Times New Roman"/>
                <w:lang w:val="ro-MD"/>
              </w:rPr>
              <w:t>4,70</w:t>
            </w:r>
          </w:p>
        </w:tc>
      </w:tr>
      <w:tr w:rsidR="00D47617" w:rsidRPr="00D20599" w14:paraId="2303A535" w14:textId="77777777" w:rsidTr="003C0D23">
        <w:tc>
          <w:tcPr>
            <w:tcW w:w="993" w:type="dxa"/>
          </w:tcPr>
          <w:p w14:paraId="30749776" w14:textId="77777777" w:rsidR="00F82BEB" w:rsidRPr="00D20599" w:rsidRDefault="00F82BEB" w:rsidP="00F82BEB">
            <w:pPr>
              <w:rPr>
                <w:rFonts w:cs="Times New Roman"/>
                <w:lang w:val="ro-MD"/>
              </w:rPr>
            </w:pPr>
            <w:r w:rsidRPr="00D20599">
              <w:rPr>
                <w:rFonts w:cs="Times New Roman"/>
                <w:lang w:val="ro-MD"/>
              </w:rPr>
              <w:t>A2110</w:t>
            </w:r>
          </w:p>
        </w:tc>
        <w:tc>
          <w:tcPr>
            <w:tcW w:w="5098" w:type="dxa"/>
          </w:tcPr>
          <w:p w14:paraId="03E364B0" w14:textId="77777777" w:rsidR="00F82BEB" w:rsidRPr="00D20599" w:rsidRDefault="00F82BEB" w:rsidP="00F82BEB">
            <w:pPr>
              <w:rPr>
                <w:rFonts w:cs="Times New Roman"/>
                <w:lang w:val="ro-MD"/>
              </w:rPr>
            </w:pPr>
            <w:r w:rsidRPr="00D20599">
              <w:rPr>
                <w:rFonts w:cs="Times New Roman"/>
                <w:lang w:val="ro-MD"/>
              </w:rPr>
              <w:t>Consultant superior</w:t>
            </w:r>
          </w:p>
        </w:tc>
        <w:tc>
          <w:tcPr>
            <w:tcW w:w="1275" w:type="dxa"/>
          </w:tcPr>
          <w:p w14:paraId="459A5DBF" w14:textId="77777777" w:rsidR="00F82BEB" w:rsidRPr="00D20599" w:rsidRDefault="00F82BEB" w:rsidP="00F82BEB">
            <w:pPr>
              <w:jc w:val="center"/>
              <w:rPr>
                <w:rFonts w:cs="Times New Roman"/>
                <w:lang w:val="ro-MD"/>
              </w:rPr>
            </w:pPr>
            <w:r w:rsidRPr="00D20599">
              <w:rPr>
                <w:rFonts w:cs="Times New Roman"/>
                <w:lang w:val="ro-MD"/>
              </w:rPr>
              <w:t>70</w:t>
            </w:r>
          </w:p>
        </w:tc>
        <w:tc>
          <w:tcPr>
            <w:tcW w:w="1418" w:type="dxa"/>
          </w:tcPr>
          <w:p w14:paraId="4E0B4FDD" w14:textId="77777777" w:rsidR="00F82BEB" w:rsidRPr="00D20599" w:rsidRDefault="00F82BEB" w:rsidP="00F82BEB">
            <w:pPr>
              <w:jc w:val="center"/>
              <w:rPr>
                <w:rFonts w:cs="Times New Roman"/>
                <w:lang w:val="ro-MD"/>
              </w:rPr>
            </w:pPr>
            <w:r w:rsidRPr="00D20599">
              <w:rPr>
                <w:rFonts w:cs="Times New Roman"/>
                <w:lang w:val="ro-MD"/>
              </w:rPr>
              <w:t>4,23</w:t>
            </w:r>
          </w:p>
        </w:tc>
      </w:tr>
      <w:tr w:rsidR="00D47617" w:rsidRPr="00D20599" w14:paraId="119E3C06" w14:textId="77777777" w:rsidTr="003C0D23">
        <w:tc>
          <w:tcPr>
            <w:tcW w:w="993" w:type="dxa"/>
          </w:tcPr>
          <w:p w14:paraId="5DE5A683" w14:textId="77777777" w:rsidR="00F82BEB" w:rsidRPr="00D20599" w:rsidRDefault="00F82BEB" w:rsidP="00F82BEB">
            <w:pPr>
              <w:rPr>
                <w:rFonts w:cs="Times New Roman"/>
                <w:lang w:val="ro-MD"/>
              </w:rPr>
            </w:pPr>
            <w:r w:rsidRPr="00D20599">
              <w:rPr>
                <w:rFonts w:cs="Times New Roman"/>
                <w:lang w:val="ro-MD"/>
              </w:rPr>
              <w:t>A2106</w:t>
            </w:r>
          </w:p>
        </w:tc>
        <w:tc>
          <w:tcPr>
            <w:tcW w:w="5098" w:type="dxa"/>
          </w:tcPr>
          <w:p w14:paraId="4E31DBA3" w14:textId="77777777" w:rsidR="00F82BEB" w:rsidRPr="00D20599" w:rsidRDefault="00F82BEB" w:rsidP="00F82BEB">
            <w:pPr>
              <w:rPr>
                <w:rFonts w:cs="Times New Roman"/>
                <w:lang w:val="ro-MD"/>
              </w:rPr>
            </w:pPr>
            <w:r w:rsidRPr="00D20599">
              <w:rPr>
                <w:rFonts w:cs="Times New Roman"/>
                <w:lang w:val="ro-MD"/>
              </w:rPr>
              <w:t>Grefier</w:t>
            </w:r>
          </w:p>
        </w:tc>
        <w:tc>
          <w:tcPr>
            <w:tcW w:w="1275" w:type="dxa"/>
          </w:tcPr>
          <w:p w14:paraId="69C3D334" w14:textId="77777777" w:rsidR="00F82BEB" w:rsidRPr="00D20599" w:rsidRDefault="00F82BEB" w:rsidP="00F82BEB">
            <w:pPr>
              <w:jc w:val="center"/>
              <w:rPr>
                <w:rFonts w:cs="Times New Roman"/>
                <w:lang w:val="ro-MD"/>
              </w:rPr>
            </w:pPr>
            <w:r w:rsidRPr="00D20599">
              <w:rPr>
                <w:rFonts w:cs="Times New Roman"/>
                <w:lang w:val="ro-MD"/>
              </w:rPr>
              <w:t>70</w:t>
            </w:r>
          </w:p>
        </w:tc>
        <w:tc>
          <w:tcPr>
            <w:tcW w:w="1418" w:type="dxa"/>
          </w:tcPr>
          <w:p w14:paraId="188A6DAD" w14:textId="77777777" w:rsidR="00F82BEB" w:rsidRPr="00D20599" w:rsidRDefault="00F82BEB" w:rsidP="00F82BEB">
            <w:pPr>
              <w:jc w:val="center"/>
              <w:rPr>
                <w:rFonts w:cs="Times New Roman"/>
                <w:lang w:val="ro-MD"/>
              </w:rPr>
            </w:pPr>
            <w:r w:rsidRPr="00D20599">
              <w:rPr>
                <w:rFonts w:cs="Times New Roman"/>
                <w:lang w:val="ro-MD"/>
              </w:rPr>
              <w:t>4,23</w:t>
            </w:r>
          </w:p>
        </w:tc>
      </w:tr>
      <w:tr w:rsidR="00D47617" w:rsidRPr="00D20599" w14:paraId="0501CD5F" w14:textId="77777777" w:rsidTr="003C0D23">
        <w:tc>
          <w:tcPr>
            <w:tcW w:w="993" w:type="dxa"/>
          </w:tcPr>
          <w:p w14:paraId="7E71722A" w14:textId="77777777" w:rsidR="00F82BEB" w:rsidRPr="00D20599" w:rsidRDefault="00F82BEB" w:rsidP="00F82BEB">
            <w:pPr>
              <w:rPr>
                <w:rFonts w:cs="Times New Roman"/>
                <w:lang w:val="ro-MD"/>
              </w:rPr>
            </w:pPr>
            <w:r w:rsidRPr="00D20599">
              <w:rPr>
                <w:rFonts w:cs="Times New Roman"/>
                <w:lang w:val="ro-MD"/>
              </w:rPr>
              <w:t>A2124</w:t>
            </w:r>
          </w:p>
        </w:tc>
        <w:tc>
          <w:tcPr>
            <w:tcW w:w="5098" w:type="dxa"/>
          </w:tcPr>
          <w:p w14:paraId="6135BA1B" w14:textId="77777777" w:rsidR="00F82BEB" w:rsidRPr="00D20599" w:rsidRDefault="00F82BEB" w:rsidP="00F82BEB">
            <w:pPr>
              <w:rPr>
                <w:rFonts w:cs="Times New Roman"/>
                <w:lang w:val="ro-MD"/>
              </w:rPr>
            </w:pPr>
            <w:r w:rsidRPr="00D20599">
              <w:rPr>
                <w:rFonts w:cs="Times New Roman"/>
                <w:lang w:val="ro-MD"/>
              </w:rPr>
              <w:t>Consultant</w:t>
            </w:r>
          </w:p>
        </w:tc>
        <w:tc>
          <w:tcPr>
            <w:tcW w:w="1275" w:type="dxa"/>
          </w:tcPr>
          <w:p w14:paraId="65317998" w14:textId="77777777" w:rsidR="00F82BEB" w:rsidRPr="00D20599" w:rsidRDefault="00F82BEB" w:rsidP="00F82BEB">
            <w:pPr>
              <w:jc w:val="center"/>
              <w:rPr>
                <w:rFonts w:cs="Times New Roman"/>
                <w:lang w:val="ro-MD"/>
              </w:rPr>
            </w:pPr>
            <w:r w:rsidRPr="00D20599">
              <w:rPr>
                <w:rFonts w:cs="Times New Roman"/>
                <w:lang w:val="ro-MD"/>
              </w:rPr>
              <w:t>65</w:t>
            </w:r>
          </w:p>
        </w:tc>
        <w:tc>
          <w:tcPr>
            <w:tcW w:w="1418" w:type="dxa"/>
          </w:tcPr>
          <w:p w14:paraId="3612A99D" w14:textId="77777777" w:rsidR="00F82BEB" w:rsidRPr="00D20599" w:rsidRDefault="00F82BEB" w:rsidP="00F82BEB">
            <w:pPr>
              <w:jc w:val="center"/>
              <w:rPr>
                <w:rFonts w:cs="Times New Roman"/>
                <w:lang w:val="ro-MD"/>
              </w:rPr>
            </w:pPr>
            <w:r w:rsidRPr="00D20599">
              <w:rPr>
                <w:rFonts w:cs="Times New Roman"/>
                <w:lang w:val="ro-MD"/>
              </w:rPr>
              <w:t>3,81</w:t>
            </w:r>
          </w:p>
        </w:tc>
      </w:tr>
      <w:tr w:rsidR="00D47617" w:rsidRPr="00D20599" w14:paraId="7382C805" w14:textId="77777777" w:rsidTr="003C0D23">
        <w:tc>
          <w:tcPr>
            <w:tcW w:w="993" w:type="dxa"/>
          </w:tcPr>
          <w:p w14:paraId="3130671E" w14:textId="77777777" w:rsidR="007D6E6E" w:rsidRPr="00D20599" w:rsidRDefault="007D6E6E" w:rsidP="007D6E6E">
            <w:pPr>
              <w:rPr>
                <w:rFonts w:cs="Times New Roman"/>
                <w:lang w:val="ro-MD"/>
              </w:rPr>
            </w:pPr>
            <w:r w:rsidRPr="00D20599">
              <w:rPr>
                <w:rFonts w:cs="Times New Roman"/>
                <w:lang w:val="ro-MD"/>
              </w:rPr>
              <w:t>A2169</w:t>
            </w:r>
          </w:p>
        </w:tc>
        <w:tc>
          <w:tcPr>
            <w:tcW w:w="5098" w:type="dxa"/>
          </w:tcPr>
          <w:p w14:paraId="28F0A6D1" w14:textId="77777777" w:rsidR="007D6E6E" w:rsidRPr="00D20599" w:rsidRDefault="007D6E6E" w:rsidP="007D6E6E">
            <w:pPr>
              <w:rPr>
                <w:rFonts w:cs="Times New Roman"/>
                <w:lang w:val="ro-MD"/>
              </w:rPr>
            </w:pPr>
            <w:r w:rsidRPr="00D20599">
              <w:rPr>
                <w:rFonts w:cs="Times New Roman"/>
                <w:lang w:val="ro-MD"/>
              </w:rPr>
              <w:t>Specialist principal</w:t>
            </w:r>
          </w:p>
        </w:tc>
        <w:tc>
          <w:tcPr>
            <w:tcW w:w="1275" w:type="dxa"/>
          </w:tcPr>
          <w:p w14:paraId="333C6D41" w14:textId="168DF920" w:rsidR="007D6E6E" w:rsidRPr="00D20599" w:rsidRDefault="007D6E6E" w:rsidP="007D6E6E">
            <w:pPr>
              <w:jc w:val="center"/>
              <w:rPr>
                <w:rFonts w:cs="Times New Roman"/>
                <w:lang w:val="ro-MD"/>
              </w:rPr>
            </w:pPr>
            <w:r w:rsidRPr="00D20599">
              <w:rPr>
                <w:rFonts w:cs="Times New Roman"/>
                <w:lang w:val="ro-MD"/>
              </w:rPr>
              <w:t>65</w:t>
            </w:r>
          </w:p>
        </w:tc>
        <w:tc>
          <w:tcPr>
            <w:tcW w:w="1418" w:type="dxa"/>
          </w:tcPr>
          <w:p w14:paraId="30381B79" w14:textId="57B6B33A" w:rsidR="007D6E6E" w:rsidRPr="00D20599" w:rsidRDefault="007D6E6E" w:rsidP="007D6E6E">
            <w:pPr>
              <w:jc w:val="center"/>
              <w:rPr>
                <w:rFonts w:cs="Times New Roman"/>
                <w:lang w:val="ro-MD"/>
              </w:rPr>
            </w:pPr>
            <w:r w:rsidRPr="00D20599">
              <w:rPr>
                <w:rFonts w:cs="Times New Roman"/>
                <w:lang w:val="ro-MD"/>
              </w:rPr>
              <w:t>3,81</w:t>
            </w:r>
          </w:p>
        </w:tc>
      </w:tr>
      <w:tr w:rsidR="00D47617" w:rsidRPr="00D20599" w14:paraId="77D5724A" w14:textId="77777777" w:rsidTr="003C0D23">
        <w:tc>
          <w:tcPr>
            <w:tcW w:w="993" w:type="dxa"/>
          </w:tcPr>
          <w:p w14:paraId="7B406A90" w14:textId="77777777" w:rsidR="007D6E6E" w:rsidRPr="00D20599" w:rsidRDefault="007D6E6E" w:rsidP="007D6E6E">
            <w:pPr>
              <w:rPr>
                <w:rFonts w:cs="Times New Roman"/>
                <w:lang w:val="ro-MD"/>
              </w:rPr>
            </w:pPr>
            <w:r w:rsidRPr="00D20599">
              <w:rPr>
                <w:rFonts w:cs="Times New Roman"/>
                <w:lang w:val="ro-MD"/>
              </w:rPr>
              <w:t>A2178</w:t>
            </w:r>
          </w:p>
        </w:tc>
        <w:tc>
          <w:tcPr>
            <w:tcW w:w="5098" w:type="dxa"/>
          </w:tcPr>
          <w:p w14:paraId="7145152A" w14:textId="77777777" w:rsidR="007D6E6E" w:rsidRPr="00D20599" w:rsidRDefault="007D6E6E" w:rsidP="007D6E6E">
            <w:pPr>
              <w:rPr>
                <w:rFonts w:cs="Times New Roman"/>
                <w:lang w:val="ro-MD"/>
              </w:rPr>
            </w:pPr>
            <w:r w:rsidRPr="00D20599">
              <w:rPr>
                <w:rFonts w:cs="Times New Roman"/>
                <w:lang w:val="ro-MD"/>
              </w:rPr>
              <w:t>Specialist superior</w:t>
            </w:r>
          </w:p>
        </w:tc>
        <w:tc>
          <w:tcPr>
            <w:tcW w:w="1275" w:type="dxa"/>
          </w:tcPr>
          <w:p w14:paraId="0249DA08" w14:textId="69769010" w:rsidR="007D6E6E" w:rsidRPr="00D20599" w:rsidRDefault="007D6E6E" w:rsidP="007D6E6E">
            <w:pPr>
              <w:jc w:val="center"/>
              <w:rPr>
                <w:rFonts w:cs="Times New Roman"/>
                <w:lang w:val="ro-MD"/>
              </w:rPr>
            </w:pPr>
            <w:r w:rsidRPr="00D20599">
              <w:rPr>
                <w:rFonts w:cs="Times New Roman"/>
                <w:lang w:val="ro-MD"/>
              </w:rPr>
              <w:t>60</w:t>
            </w:r>
          </w:p>
        </w:tc>
        <w:tc>
          <w:tcPr>
            <w:tcW w:w="1418" w:type="dxa"/>
          </w:tcPr>
          <w:p w14:paraId="663E1C6D" w14:textId="538B3C0D" w:rsidR="007D6E6E" w:rsidRPr="00D20599" w:rsidRDefault="007D6E6E" w:rsidP="007D6E6E">
            <w:pPr>
              <w:jc w:val="center"/>
              <w:rPr>
                <w:rFonts w:cs="Times New Roman"/>
                <w:lang w:val="ro-MD"/>
              </w:rPr>
            </w:pPr>
            <w:r w:rsidRPr="00D20599">
              <w:rPr>
                <w:rFonts w:cs="Times New Roman"/>
                <w:lang w:val="ro-MD"/>
              </w:rPr>
              <w:t>3,43</w:t>
            </w:r>
          </w:p>
        </w:tc>
      </w:tr>
      <w:tr w:rsidR="00D47617" w:rsidRPr="00D20599" w14:paraId="4E7878D8" w14:textId="77777777" w:rsidTr="003C0D23">
        <w:tc>
          <w:tcPr>
            <w:tcW w:w="993" w:type="dxa"/>
          </w:tcPr>
          <w:p w14:paraId="528E78EB" w14:textId="77777777" w:rsidR="007D6E6E" w:rsidRPr="00D20599" w:rsidRDefault="007D6E6E" w:rsidP="007D6E6E">
            <w:pPr>
              <w:rPr>
                <w:rFonts w:cs="Times New Roman"/>
                <w:lang w:val="ro-MD"/>
              </w:rPr>
            </w:pPr>
            <w:r w:rsidRPr="00D20599">
              <w:rPr>
                <w:rFonts w:cs="Times New Roman"/>
                <w:lang w:val="ro-MD"/>
              </w:rPr>
              <w:t>A2184</w:t>
            </w:r>
          </w:p>
        </w:tc>
        <w:tc>
          <w:tcPr>
            <w:tcW w:w="5098" w:type="dxa"/>
          </w:tcPr>
          <w:p w14:paraId="3EC1A8E9" w14:textId="77777777" w:rsidR="007D6E6E" w:rsidRPr="00D20599" w:rsidRDefault="007D6E6E" w:rsidP="007D6E6E">
            <w:pPr>
              <w:rPr>
                <w:rFonts w:cs="Times New Roman"/>
                <w:lang w:val="ro-MD"/>
              </w:rPr>
            </w:pPr>
            <w:r w:rsidRPr="00D20599">
              <w:rPr>
                <w:rFonts w:cs="Times New Roman"/>
                <w:lang w:val="ro-MD"/>
              </w:rPr>
              <w:t>Specialist</w:t>
            </w:r>
          </w:p>
        </w:tc>
        <w:tc>
          <w:tcPr>
            <w:tcW w:w="1275" w:type="dxa"/>
          </w:tcPr>
          <w:p w14:paraId="2679CECF" w14:textId="23B0241C" w:rsidR="007D6E6E" w:rsidRPr="00D20599" w:rsidRDefault="007D6E6E" w:rsidP="007D6E6E">
            <w:pPr>
              <w:jc w:val="center"/>
              <w:rPr>
                <w:rFonts w:cs="Times New Roman"/>
                <w:lang w:val="ro-MD"/>
              </w:rPr>
            </w:pPr>
            <w:r w:rsidRPr="00D20599">
              <w:rPr>
                <w:rFonts w:cs="Times New Roman"/>
                <w:lang w:val="ro-MD"/>
              </w:rPr>
              <w:t>55</w:t>
            </w:r>
          </w:p>
        </w:tc>
        <w:tc>
          <w:tcPr>
            <w:tcW w:w="1418" w:type="dxa"/>
          </w:tcPr>
          <w:p w14:paraId="29FF9EB6" w14:textId="3B972353" w:rsidR="007D6E6E" w:rsidRPr="00D20599" w:rsidRDefault="007D6E6E" w:rsidP="007D6E6E">
            <w:pPr>
              <w:jc w:val="center"/>
              <w:rPr>
                <w:rFonts w:cs="Times New Roman"/>
                <w:lang w:val="ro-MD"/>
              </w:rPr>
            </w:pPr>
            <w:r w:rsidRPr="00D20599">
              <w:rPr>
                <w:rFonts w:cs="Times New Roman"/>
                <w:lang w:val="ro-MD"/>
              </w:rPr>
              <w:t>3,09</w:t>
            </w:r>
          </w:p>
        </w:tc>
      </w:tr>
      <w:tr w:rsidR="00D47617" w:rsidRPr="00D20599" w14:paraId="4604385F" w14:textId="77777777" w:rsidTr="003C0D23">
        <w:tc>
          <w:tcPr>
            <w:tcW w:w="8784" w:type="dxa"/>
            <w:gridSpan w:val="4"/>
          </w:tcPr>
          <w:p w14:paraId="7EC0D04E" w14:textId="77777777" w:rsidR="00F82BEB" w:rsidRPr="00D20599" w:rsidRDefault="00F82BEB" w:rsidP="00F82BEB">
            <w:pPr>
              <w:jc w:val="center"/>
              <w:rPr>
                <w:rFonts w:cs="Times New Roman"/>
                <w:b/>
                <w:lang w:val="ro-MD"/>
              </w:rPr>
            </w:pPr>
            <w:r w:rsidRPr="00D20599">
              <w:rPr>
                <w:rFonts w:cs="Times New Roman"/>
                <w:b/>
                <w:lang w:val="ro-MD"/>
              </w:rPr>
              <w:t>Curțile de Apel</w:t>
            </w:r>
          </w:p>
        </w:tc>
      </w:tr>
      <w:tr w:rsidR="00D47617" w:rsidRPr="00D20599" w14:paraId="57D1C4E2" w14:textId="77777777" w:rsidTr="003C0D23">
        <w:tc>
          <w:tcPr>
            <w:tcW w:w="8784" w:type="dxa"/>
            <w:gridSpan w:val="4"/>
          </w:tcPr>
          <w:p w14:paraId="2AF36E0D" w14:textId="6263AAAB" w:rsidR="00F82BEB" w:rsidRPr="00D20599" w:rsidRDefault="00F82BEB" w:rsidP="00157C1C">
            <w:pPr>
              <w:pStyle w:val="a3"/>
              <w:numPr>
                <w:ilvl w:val="0"/>
                <w:numId w:val="35"/>
              </w:numPr>
              <w:ind w:left="311" w:hanging="311"/>
              <w:rPr>
                <w:rFonts w:cs="Times New Roman"/>
                <w:i/>
                <w:lang w:val="ro-MD"/>
              </w:rPr>
            </w:pPr>
            <w:r w:rsidRPr="00D20599">
              <w:rPr>
                <w:rFonts w:cs="Times New Roman"/>
                <w:i/>
                <w:lang w:val="ro-MD"/>
              </w:rPr>
              <w:t>Funcții publice de conducere</w:t>
            </w:r>
          </w:p>
        </w:tc>
      </w:tr>
      <w:tr w:rsidR="00D47617" w:rsidRPr="00D20599" w14:paraId="47B3CE5D" w14:textId="77777777" w:rsidTr="003C0D23">
        <w:tc>
          <w:tcPr>
            <w:tcW w:w="993" w:type="dxa"/>
          </w:tcPr>
          <w:p w14:paraId="257AFBFA" w14:textId="6580C9BC" w:rsidR="00F82BEB" w:rsidRPr="00D20599" w:rsidRDefault="00F82BEB" w:rsidP="00B9576E">
            <w:pPr>
              <w:rPr>
                <w:rFonts w:cs="Times New Roman"/>
                <w:lang w:val="ro-MD"/>
              </w:rPr>
            </w:pPr>
            <w:r w:rsidRPr="00D20599">
              <w:rPr>
                <w:rFonts w:cs="Times New Roman"/>
                <w:lang w:val="ro-MD"/>
              </w:rPr>
              <w:t>A2</w:t>
            </w:r>
            <w:r w:rsidR="00B9576E" w:rsidRPr="00D20599">
              <w:rPr>
                <w:rFonts w:cs="Times New Roman"/>
                <w:lang w:val="ro-MD"/>
              </w:rPr>
              <w:t>220</w:t>
            </w:r>
          </w:p>
        </w:tc>
        <w:tc>
          <w:tcPr>
            <w:tcW w:w="5098" w:type="dxa"/>
          </w:tcPr>
          <w:p w14:paraId="7A21728B" w14:textId="77777777" w:rsidR="00F82BEB" w:rsidRPr="00D20599" w:rsidRDefault="00F82BEB" w:rsidP="00F82BEB">
            <w:pPr>
              <w:rPr>
                <w:rFonts w:cs="Times New Roman"/>
                <w:lang w:val="ro-MD"/>
              </w:rPr>
            </w:pPr>
            <w:r w:rsidRPr="00D20599">
              <w:rPr>
                <w:rFonts w:cs="Times New Roman"/>
                <w:lang w:val="ro-MD"/>
              </w:rPr>
              <w:t>Șef al secretariatului</w:t>
            </w:r>
          </w:p>
        </w:tc>
        <w:tc>
          <w:tcPr>
            <w:tcW w:w="1275" w:type="dxa"/>
          </w:tcPr>
          <w:p w14:paraId="70343EB2" w14:textId="77777777" w:rsidR="00F82BEB" w:rsidRPr="00D20599" w:rsidRDefault="00F82BEB" w:rsidP="00F82BEB">
            <w:pPr>
              <w:jc w:val="center"/>
              <w:rPr>
                <w:rFonts w:cs="Times New Roman"/>
                <w:lang w:val="ro-MD"/>
              </w:rPr>
            </w:pPr>
            <w:r w:rsidRPr="00D20599">
              <w:rPr>
                <w:rFonts w:cs="Times New Roman"/>
                <w:lang w:val="ro-MD"/>
              </w:rPr>
              <w:t>90</w:t>
            </w:r>
          </w:p>
        </w:tc>
        <w:tc>
          <w:tcPr>
            <w:tcW w:w="1418" w:type="dxa"/>
          </w:tcPr>
          <w:p w14:paraId="1F562AC7" w14:textId="77777777" w:rsidR="00F82BEB" w:rsidRPr="00D20599" w:rsidRDefault="00F82BEB" w:rsidP="00F82BEB">
            <w:pPr>
              <w:jc w:val="center"/>
              <w:rPr>
                <w:rFonts w:cs="Times New Roman"/>
                <w:lang w:val="ro-MD"/>
              </w:rPr>
            </w:pPr>
            <w:r w:rsidRPr="00D20599">
              <w:rPr>
                <w:rFonts w:cs="Times New Roman"/>
                <w:lang w:val="ro-MD"/>
              </w:rPr>
              <w:t>6,43</w:t>
            </w:r>
          </w:p>
        </w:tc>
      </w:tr>
      <w:tr w:rsidR="00D47617" w:rsidRPr="00D20599" w14:paraId="758D9226" w14:textId="77777777" w:rsidTr="003C0D23">
        <w:tc>
          <w:tcPr>
            <w:tcW w:w="993" w:type="dxa"/>
          </w:tcPr>
          <w:p w14:paraId="580096DB" w14:textId="77777777" w:rsidR="00F82BEB" w:rsidRPr="00D20599" w:rsidRDefault="00F82BEB" w:rsidP="00F82BEB">
            <w:pPr>
              <w:rPr>
                <w:rFonts w:cs="Times New Roman"/>
                <w:lang w:val="ro-MD"/>
              </w:rPr>
            </w:pPr>
            <w:r w:rsidRPr="00D20599">
              <w:rPr>
                <w:rFonts w:cs="Times New Roman"/>
                <w:lang w:val="ro-MD"/>
              </w:rPr>
              <w:t>A2050</w:t>
            </w:r>
          </w:p>
        </w:tc>
        <w:tc>
          <w:tcPr>
            <w:tcW w:w="5098" w:type="dxa"/>
          </w:tcPr>
          <w:p w14:paraId="29A83DEE" w14:textId="77777777" w:rsidR="00F82BEB" w:rsidRPr="00D20599" w:rsidRDefault="00F82BEB" w:rsidP="00F82BEB">
            <w:pPr>
              <w:rPr>
                <w:rFonts w:cs="Times New Roman"/>
                <w:lang w:val="ro-MD"/>
              </w:rPr>
            </w:pPr>
            <w:r w:rsidRPr="00D20599">
              <w:rPr>
                <w:rFonts w:cs="Times New Roman"/>
                <w:lang w:val="ro-MD"/>
              </w:rPr>
              <w:t>Șef direcție</w:t>
            </w:r>
          </w:p>
        </w:tc>
        <w:tc>
          <w:tcPr>
            <w:tcW w:w="1275" w:type="dxa"/>
          </w:tcPr>
          <w:p w14:paraId="365C9C4B" w14:textId="77777777" w:rsidR="00F82BEB" w:rsidRPr="00D20599" w:rsidRDefault="00F82BEB" w:rsidP="00F82BEB">
            <w:pPr>
              <w:jc w:val="center"/>
              <w:rPr>
                <w:rFonts w:cs="Times New Roman"/>
                <w:lang w:val="ro-MD"/>
              </w:rPr>
            </w:pPr>
            <w:r w:rsidRPr="00D20599">
              <w:rPr>
                <w:rFonts w:cs="Times New Roman"/>
                <w:lang w:val="ro-MD"/>
              </w:rPr>
              <w:t>85</w:t>
            </w:r>
          </w:p>
        </w:tc>
        <w:tc>
          <w:tcPr>
            <w:tcW w:w="1418" w:type="dxa"/>
          </w:tcPr>
          <w:p w14:paraId="19E4B201" w14:textId="77777777" w:rsidR="00F82BEB" w:rsidRPr="00D20599" w:rsidRDefault="00F82BEB" w:rsidP="00F82BEB">
            <w:pPr>
              <w:jc w:val="center"/>
              <w:rPr>
                <w:rFonts w:cs="Times New Roman"/>
                <w:lang w:val="ro-MD"/>
              </w:rPr>
            </w:pPr>
            <w:r w:rsidRPr="00D20599">
              <w:rPr>
                <w:rFonts w:cs="Times New Roman"/>
                <w:lang w:val="ro-MD"/>
              </w:rPr>
              <w:t>5,79</w:t>
            </w:r>
          </w:p>
        </w:tc>
      </w:tr>
      <w:tr w:rsidR="00D47617" w:rsidRPr="00D20599" w14:paraId="58EB2261" w14:textId="77777777" w:rsidTr="003C0D23">
        <w:tc>
          <w:tcPr>
            <w:tcW w:w="993" w:type="dxa"/>
          </w:tcPr>
          <w:p w14:paraId="532CA813" w14:textId="77777777" w:rsidR="00F82BEB" w:rsidRPr="00D20599" w:rsidRDefault="00F82BEB" w:rsidP="00F82BEB">
            <w:pPr>
              <w:rPr>
                <w:rFonts w:cs="Times New Roman"/>
                <w:lang w:val="ro-MD"/>
              </w:rPr>
            </w:pPr>
            <w:r w:rsidRPr="00D20599">
              <w:rPr>
                <w:rFonts w:cs="Times New Roman"/>
                <w:lang w:val="ro-MD"/>
              </w:rPr>
              <w:t>A2073</w:t>
            </w:r>
          </w:p>
        </w:tc>
        <w:tc>
          <w:tcPr>
            <w:tcW w:w="5098" w:type="dxa"/>
          </w:tcPr>
          <w:p w14:paraId="7338CCDF" w14:textId="77777777" w:rsidR="00F82BEB" w:rsidRPr="00D20599" w:rsidRDefault="00F82BEB" w:rsidP="00F82BEB">
            <w:pPr>
              <w:rPr>
                <w:rFonts w:cs="Times New Roman"/>
                <w:lang w:val="ro-MD"/>
              </w:rPr>
            </w:pPr>
            <w:r w:rsidRPr="00D20599">
              <w:rPr>
                <w:rFonts w:cs="Times New Roman"/>
                <w:lang w:val="ro-MD"/>
              </w:rPr>
              <w:t>Șef secție</w:t>
            </w:r>
          </w:p>
        </w:tc>
        <w:tc>
          <w:tcPr>
            <w:tcW w:w="1275" w:type="dxa"/>
          </w:tcPr>
          <w:p w14:paraId="65187D65" w14:textId="77777777" w:rsidR="00F82BEB" w:rsidRPr="00D20599" w:rsidRDefault="00F82BEB" w:rsidP="00F82BEB">
            <w:pPr>
              <w:jc w:val="center"/>
              <w:rPr>
                <w:rFonts w:cs="Times New Roman"/>
                <w:lang w:val="ro-MD"/>
              </w:rPr>
            </w:pPr>
            <w:r w:rsidRPr="00D20599">
              <w:rPr>
                <w:rFonts w:cs="Times New Roman"/>
                <w:lang w:val="ro-MD"/>
              </w:rPr>
              <w:t>78</w:t>
            </w:r>
          </w:p>
        </w:tc>
        <w:tc>
          <w:tcPr>
            <w:tcW w:w="1418" w:type="dxa"/>
          </w:tcPr>
          <w:p w14:paraId="778F8B97" w14:textId="77777777" w:rsidR="00F82BEB" w:rsidRPr="00D20599" w:rsidRDefault="00F82BEB" w:rsidP="00F82BEB">
            <w:pPr>
              <w:jc w:val="center"/>
              <w:rPr>
                <w:rFonts w:cs="Times New Roman"/>
                <w:lang w:val="ro-MD"/>
              </w:rPr>
            </w:pPr>
            <w:r w:rsidRPr="00D20599">
              <w:rPr>
                <w:rFonts w:cs="Times New Roman"/>
                <w:lang w:val="ro-MD"/>
              </w:rPr>
              <w:t>5,00</w:t>
            </w:r>
          </w:p>
        </w:tc>
      </w:tr>
      <w:tr w:rsidR="00D47617" w:rsidRPr="00D20599" w14:paraId="45696FBB" w14:textId="77777777" w:rsidTr="003C0D23">
        <w:tc>
          <w:tcPr>
            <w:tcW w:w="993" w:type="dxa"/>
          </w:tcPr>
          <w:p w14:paraId="4F92CD43" w14:textId="273C0581" w:rsidR="00F82BEB" w:rsidRPr="00D20599" w:rsidRDefault="00F82BEB" w:rsidP="00B9576E">
            <w:pPr>
              <w:rPr>
                <w:rFonts w:cs="Times New Roman"/>
                <w:lang w:val="ro-MD"/>
              </w:rPr>
            </w:pPr>
            <w:r w:rsidRPr="00D20599">
              <w:rPr>
                <w:rFonts w:cs="Times New Roman"/>
                <w:lang w:val="ro-MD"/>
              </w:rPr>
              <w:t>A2</w:t>
            </w:r>
            <w:r w:rsidR="00B9576E" w:rsidRPr="00D20599">
              <w:rPr>
                <w:rFonts w:cs="Times New Roman"/>
                <w:lang w:val="ro-MD"/>
              </w:rPr>
              <w:t>221</w:t>
            </w:r>
          </w:p>
        </w:tc>
        <w:tc>
          <w:tcPr>
            <w:tcW w:w="5098" w:type="dxa"/>
          </w:tcPr>
          <w:p w14:paraId="4DD95E01" w14:textId="77777777" w:rsidR="00F82BEB" w:rsidRPr="00D20599" w:rsidRDefault="00F82BEB" w:rsidP="00F82BEB">
            <w:pPr>
              <w:rPr>
                <w:rFonts w:cs="Times New Roman"/>
                <w:lang w:val="ro-MD"/>
              </w:rPr>
            </w:pPr>
            <w:r w:rsidRPr="00D20599">
              <w:rPr>
                <w:rFonts w:cs="Times New Roman"/>
                <w:lang w:val="ro-MD"/>
              </w:rPr>
              <w:t>Șef secție în cadrul direcției</w:t>
            </w:r>
          </w:p>
        </w:tc>
        <w:tc>
          <w:tcPr>
            <w:tcW w:w="1275" w:type="dxa"/>
          </w:tcPr>
          <w:p w14:paraId="26F81DF6" w14:textId="77777777" w:rsidR="00F82BEB" w:rsidRPr="00D20599" w:rsidRDefault="00F82BEB" w:rsidP="00F82BEB">
            <w:pPr>
              <w:jc w:val="center"/>
              <w:rPr>
                <w:rFonts w:cs="Times New Roman"/>
                <w:lang w:val="ro-MD"/>
              </w:rPr>
            </w:pPr>
            <w:r w:rsidRPr="00D20599">
              <w:rPr>
                <w:rFonts w:cs="Times New Roman"/>
                <w:lang w:val="ro-MD"/>
              </w:rPr>
              <w:t>75</w:t>
            </w:r>
          </w:p>
        </w:tc>
        <w:tc>
          <w:tcPr>
            <w:tcW w:w="1418" w:type="dxa"/>
          </w:tcPr>
          <w:p w14:paraId="17A238CB" w14:textId="77777777" w:rsidR="00F82BEB" w:rsidRPr="00D20599" w:rsidRDefault="00F82BEB" w:rsidP="00F82BEB">
            <w:pPr>
              <w:jc w:val="center"/>
              <w:rPr>
                <w:rFonts w:cs="Times New Roman"/>
                <w:lang w:val="ro-MD"/>
              </w:rPr>
            </w:pPr>
            <w:r w:rsidRPr="00D20599">
              <w:rPr>
                <w:rFonts w:cs="Times New Roman"/>
                <w:lang w:val="ro-MD"/>
              </w:rPr>
              <w:t>4,70</w:t>
            </w:r>
          </w:p>
        </w:tc>
      </w:tr>
      <w:tr w:rsidR="00D47617" w:rsidRPr="00D20599" w14:paraId="3B9F7805" w14:textId="77777777" w:rsidTr="003C0D23">
        <w:tc>
          <w:tcPr>
            <w:tcW w:w="993" w:type="dxa"/>
          </w:tcPr>
          <w:p w14:paraId="78F0244F" w14:textId="77777777" w:rsidR="00F82BEB" w:rsidRPr="00D20599" w:rsidRDefault="00F82BEB" w:rsidP="00F82BEB">
            <w:pPr>
              <w:rPr>
                <w:rFonts w:cs="Times New Roman"/>
                <w:lang w:val="ro-MD"/>
              </w:rPr>
            </w:pPr>
            <w:r w:rsidRPr="00D20599">
              <w:rPr>
                <w:rFonts w:cs="Times New Roman"/>
                <w:lang w:val="ro-MD"/>
              </w:rPr>
              <w:t>A2096</w:t>
            </w:r>
          </w:p>
        </w:tc>
        <w:tc>
          <w:tcPr>
            <w:tcW w:w="5098" w:type="dxa"/>
          </w:tcPr>
          <w:p w14:paraId="2FADE090" w14:textId="77777777" w:rsidR="00F82BEB" w:rsidRPr="00D20599" w:rsidRDefault="00F82BEB" w:rsidP="00F82BEB">
            <w:pPr>
              <w:rPr>
                <w:rFonts w:cs="Times New Roman"/>
                <w:lang w:val="ro-MD"/>
              </w:rPr>
            </w:pPr>
            <w:r w:rsidRPr="00D20599">
              <w:rPr>
                <w:rFonts w:cs="Times New Roman"/>
                <w:lang w:val="ro-MD"/>
              </w:rPr>
              <w:t>Șef serviciu</w:t>
            </w:r>
          </w:p>
        </w:tc>
        <w:tc>
          <w:tcPr>
            <w:tcW w:w="1275" w:type="dxa"/>
          </w:tcPr>
          <w:p w14:paraId="3C8CC383" w14:textId="77777777" w:rsidR="00F82BEB" w:rsidRPr="00D20599" w:rsidRDefault="00F82BEB" w:rsidP="00F82BEB">
            <w:pPr>
              <w:jc w:val="center"/>
              <w:rPr>
                <w:rFonts w:cs="Times New Roman"/>
                <w:lang w:val="ro-MD"/>
              </w:rPr>
            </w:pPr>
            <w:r w:rsidRPr="00D20599">
              <w:rPr>
                <w:rFonts w:cs="Times New Roman"/>
                <w:lang w:val="ro-MD"/>
              </w:rPr>
              <w:t>73</w:t>
            </w:r>
          </w:p>
        </w:tc>
        <w:tc>
          <w:tcPr>
            <w:tcW w:w="1418" w:type="dxa"/>
          </w:tcPr>
          <w:p w14:paraId="7F355233" w14:textId="77777777" w:rsidR="00F82BEB" w:rsidRPr="00D20599" w:rsidRDefault="00F82BEB" w:rsidP="00F82BEB">
            <w:pPr>
              <w:jc w:val="center"/>
              <w:rPr>
                <w:rFonts w:cs="Times New Roman"/>
                <w:lang w:val="ro-MD"/>
              </w:rPr>
            </w:pPr>
            <w:r w:rsidRPr="00D20599">
              <w:rPr>
                <w:rFonts w:cs="Times New Roman"/>
                <w:lang w:val="ro-MD"/>
              </w:rPr>
              <w:t>4,51</w:t>
            </w:r>
          </w:p>
        </w:tc>
      </w:tr>
      <w:tr w:rsidR="00D47617" w:rsidRPr="00D20599" w14:paraId="0965B704" w14:textId="77777777" w:rsidTr="003C0D23">
        <w:tc>
          <w:tcPr>
            <w:tcW w:w="8784" w:type="dxa"/>
            <w:gridSpan w:val="4"/>
          </w:tcPr>
          <w:p w14:paraId="6FCC3DA4" w14:textId="470FC698" w:rsidR="00F82BEB" w:rsidRPr="00D20599" w:rsidRDefault="00F82BEB" w:rsidP="00157C1C">
            <w:pPr>
              <w:pStyle w:val="a3"/>
              <w:numPr>
                <w:ilvl w:val="0"/>
                <w:numId w:val="35"/>
              </w:numPr>
              <w:ind w:left="311" w:hanging="284"/>
              <w:rPr>
                <w:rFonts w:cs="Times New Roman"/>
                <w:i/>
                <w:lang w:val="ro-MD"/>
              </w:rPr>
            </w:pPr>
            <w:r w:rsidRPr="00D20599">
              <w:rPr>
                <w:rFonts w:cs="Times New Roman"/>
                <w:i/>
                <w:lang w:val="ro-MD"/>
              </w:rPr>
              <w:t>Funcții publice de execuție</w:t>
            </w:r>
          </w:p>
        </w:tc>
      </w:tr>
      <w:tr w:rsidR="00D47617" w:rsidRPr="00D20599" w14:paraId="259E291B" w14:textId="77777777" w:rsidTr="003C0D23">
        <w:tc>
          <w:tcPr>
            <w:tcW w:w="993" w:type="dxa"/>
          </w:tcPr>
          <w:p w14:paraId="1E2AC070" w14:textId="6A461FE8" w:rsidR="001071F5" w:rsidRPr="00D20599" w:rsidRDefault="001071F5" w:rsidP="001071F5">
            <w:pPr>
              <w:rPr>
                <w:rFonts w:cs="Times New Roman"/>
                <w:lang w:val="ro-MD"/>
              </w:rPr>
            </w:pPr>
            <w:r w:rsidRPr="00D20599">
              <w:rPr>
                <w:rFonts w:cs="Times New Roman"/>
                <w:lang w:val="ro-MD"/>
              </w:rPr>
              <w:t>A2094</w:t>
            </w:r>
          </w:p>
        </w:tc>
        <w:tc>
          <w:tcPr>
            <w:tcW w:w="5098" w:type="dxa"/>
          </w:tcPr>
          <w:p w14:paraId="69255410" w14:textId="19C95931" w:rsidR="001071F5" w:rsidRPr="00D20599" w:rsidRDefault="001071F5" w:rsidP="001071F5">
            <w:pPr>
              <w:rPr>
                <w:rFonts w:cs="Times New Roman"/>
                <w:lang w:val="ro-MD"/>
              </w:rPr>
            </w:pPr>
            <w:r w:rsidRPr="00D20599">
              <w:rPr>
                <w:rFonts w:cs="Times New Roman"/>
                <w:lang w:val="ro-MD"/>
              </w:rPr>
              <w:t>Asistent judiciar</w:t>
            </w:r>
          </w:p>
        </w:tc>
        <w:tc>
          <w:tcPr>
            <w:tcW w:w="1275" w:type="dxa"/>
          </w:tcPr>
          <w:p w14:paraId="5816DFAC" w14:textId="751219AE" w:rsidR="001071F5" w:rsidRPr="00D20599" w:rsidRDefault="001071F5" w:rsidP="001071F5">
            <w:pPr>
              <w:jc w:val="center"/>
              <w:rPr>
                <w:rFonts w:cs="Times New Roman"/>
                <w:lang w:val="ro-MD"/>
              </w:rPr>
            </w:pPr>
            <w:r w:rsidRPr="00D20599">
              <w:rPr>
                <w:rFonts w:cs="Times New Roman"/>
                <w:lang w:val="ro-MD"/>
              </w:rPr>
              <w:t>75</w:t>
            </w:r>
          </w:p>
        </w:tc>
        <w:tc>
          <w:tcPr>
            <w:tcW w:w="1418" w:type="dxa"/>
          </w:tcPr>
          <w:p w14:paraId="008FBEFA" w14:textId="6DE900E7" w:rsidR="001071F5" w:rsidRPr="00D20599" w:rsidRDefault="001071F5" w:rsidP="001071F5">
            <w:pPr>
              <w:jc w:val="center"/>
              <w:rPr>
                <w:rFonts w:cs="Times New Roman"/>
                <w:lang w:val="ro-MD"/>
              </w:rPr>
            </w:pPr>
            <w:r w:rsidRPr="00D20599">
              <w:rPr>
                <w:rFonts w:cs="Times New Roman"/>
                <w:lang w:val="ro-MD"/>
              </w:rPr>
              <w:t>4,70</w:t>
            </w:r>
          </w:p>
        </w:tc>
      </w:tr>
      <w:tr w:rsidR="00D47617" w:rsidRPr="00D20599" w14:paraId="11A7DB76" w14:textId="77777777" w:rsidTr="003C0D23">
        <w:tc>
          <w:tcPr>
            <w:tcW w:w="993" w:type="dxa"/>
          </w:tcPr>
          <w:p w14:paraId="397EE1C4" w14:textId="0DAA511C" w:rsidR="001071F5" w:rsidRPr="00D20599" w:rsidRDefault="001071F5" w:rsidP="00B9576E">
            <w:pPr>
              <w:rPr>
                <w:rFonts w:cs="Times New Roman"/>
                <w:lang w:val="ro-MD"/>
              </w:rPr>
            </w:pPr>
            <w:r w:rsidRPr="00D20599">
              <w:rPr>
                <w:rFonts w:cs="Times New Roman"/>
                <w:lang w:val="ro-MD"/>
              </w:rPr>
              <w:t>A2</w:t>
            </w:r>
            <w:r w:rsidR="00B9576E" w:rsidRPr="00D20599">
              <w:rPr>
                <w:rFonts w:cs="Times New Roman"/>
                <w:lang w:val="ro-MD"/>
              </w:rPr>
              <w:t>222</w:t>
            </w:r>
          </w:p>
        </w:tc>
        <w:tc>
          <w:tcPr>
            <w:tcW w:w="5098" w:type="dxa"/>
          </w:tcPr>
          <w:p w14:paraId="53A7EDB9" w14:textId="38AB5FB9" w:rsidR="001071F5" w:rsidRPr="00D20599" w:rsidRDefault="001071F5" w:rsidP="001071F5">
            <w:pPr>
              <w:rPr>
                <w:rFonts w:cs="Times New Roman"/>
                <w:lang w:val="ro-MD"/>
              </w:rPr>
            </w:pPr>
            <w:r w:rsidRPr="00D20599">
              <w:rPr>
                <w:rFonts w:cs="Times New Roman"/>
                <w:lang w:val="ro-MD"/>
              </w:rPr>
              <w:t>Contabil-șef</w:t>
            </w:r>
          </w:p>
        </w:tc>
        <w:tc>
          <w:tcPr>
            <w:tcW w:w="1275" w:type="dxa"/>
          </w:tcPr>
          <w:p w14:paraId="6C57C405" w14:textId="218413F3" w:rsidR="001071F5" w:rsidRPr="00D20599" w:rsidRDefault="001071F5" w:rsidP="001071F5">
            <w:pPr>
              <w:jc w:val="center"/>
              <w:rPr>
                <w:rFonts w:cs="Times New Roman"/>
                <w:lang w:val="ro-MD"/>
              </w:rPr>
            </w:pPr>
            <w:r w:rsidRPr="00D20599">
              <w:rPr>
                <w:rFonts w:cs="Times New Roman"/>
                <w:lang w:val="ro-MD"/>
              </w:rPr>
              <w:t>73</w:t>
            </w:r>
          </w:p>
        </w:tc>
        <w:tc>
          <w:tcPr>
            <w:tcW w:w="1418" w:type="dxa"/>
          </w:tcPr>
          <w:p w14:paraId="7E07F0A5" w14:textId="62FE1FA7" w:rsidR="001071F5" w:rsidRPr="00D20599" w:rsidRDefault="001071F5" w:rsidP="001071F5">
            <w:pPr>
              <w:jc w:val="center"/>
              <w:rPr>
                <w:rFonts w:cs="Times New Roman"/>
                <w:lang w:val="ro-MD"/>
              </w:rPr>
            </w:pPr>
            <w:r w:rsidRPr="00D20599">
              <w:rPr>
                <w:rFonts w:cs="Times New Roman"/>
                <w:lang w:val="ro-MD"/>
              </w:rPr>
              <w:t>4,51</w:t>
            </w:r>
          </w:p>
        </w:tc>
      </w:tr>
      <w:tr w:rsidR="00D47617" w:rsidRPr="00D20599" w14:paraId="4EB92C96" w14:textId="77777777" w:rsidTr="003C0D23">
        <w:tc>
          <w:tcPr>
            <w:tcW w:w="993" w:type="dxa"/>
          </w:tcPr>
          <w:p w14:paraId="1A4EBC3C" w14:textId="77777777" w:rsidR="001071F5" w:rsidRPr="00D20599" w:rsidRDefault="001071F5" w:rsidP="001071F5">
            <w:pPr>
              <w:rPr>
                <w:rFonts w:cs="Times New Roman"/>
                <w:lang w:val="ro-MD"/>
              </w:rPr>
            </w:pPr>
            <w:r w:rsidRPr="00D20599">
              <w:rPr>
                <w:rFonts w:cs="Times New Roman"/>
                <w:lang w:val="ro-MD"/>
              </w:rPr>
              <w:t>A2121</w:t>
            </w:r>
          </w:p>
        </w:tc>
        <w:tc>
          <w:tcPr>
            <w:tcW w:w="5098" w:type="dxa"/>
          </w:tcPr>
          <w:p w14:paraId="59980896" w14:textId="77777777" w:rsidR="001071F5" w:rsidRPr="00D20599" w:rsidRDefault="001071F5" w:rsidP="001071F5">
            <w:pPr>
              <w:rPr>
                <w:rFonts w:cs="Times New Roman"/>
                <w:lang w:val="ro-MD"/>
              </w:rPr>
            </w:pPr>
            <w:r w:rsidRPr="00D20599">
              <w:rPr>
                <w:rFonts w:cs="Times New Roman"/>
                <w:lang w:val="ro-MD"/>
              </w:rPr>
              <w:t>Grefier</w:t>
            </w:r>
          </w:p>
        </w:tc>
        <w:tc>
          <w:tcPr>
            <w:tcW w:w="1275" w:type="dxa"/>
          </w:tcPr>
          <w:p w14:paraId="388E4493" w14:textId="77777777" w:rsidR="001071F5" w:rsidRPr="00D20599" w:rsidRDefault="001071F5" w:rsidP="001071F5">
            <w:pPr>
              <w:jc w:val="center"/>
              <w:rPr>
                <w:rFonts w:cs="Times New Roman"/>
                <w:lang w:val="ro-MD"/>
              </w:rPr>
            </w:pPr>
            <w:r w:rsidRPr="00D20599">
              <w:rPr>
                <w:rFonts w:cs="Times New Roman"/>
                <w:lang w:val="ro-MD"/>
              </w:rPr>
              <w:t>65</w:t>
            </w:r>
          </w:p>
        </w:tc>
        <w:tc>
          <w:tcPr>
            <w:tcW w:w="1418" w:type="dxa"/>
          </w:tcPr>
          <w:p w14:paraId="44E98C53" w14:textId="77777777" w:rsidR="001071F5" w:rsidRPr="00D20599" w:rsidRDefault="001071F5" w:rsidP="001071F5">
            <w:pPr>
              <w:jc w:val="center"/>
              <w:rPr>
                <w:rFonts w:cs="Times New Roman"/>
                <w:lang w:val="ro-MD"/>
              </w:rPr>
            </w:pPr>
            <w:r w:rsidRPr="00D20599">
              <w:rPr>
                <w:rFonts w:cs="Times New Roman"/>
                <w:lang w:val="ro-MD"/>
              </w:rPr>
              <w:t>3,81</w:t>
            </w:r>
          </w:p>
        </w:tc>
      </w:tr>
      <w:tr w:rsidR="00D47617" w:rsidRPr="00D20599" w14:paraId="6A75A8EB" w14:textId="77777777" w:rsidTr="003C0D23">
        <w:tc>
          <w:tcPr>
            <w:tcW w:w="993" w:type="dxa"/>
          </w:tcPr>
          <w:p w14:paraId="30F04791" w14:textId="77777777" w:rsidR="00CA2FEC" w:rsidRPr="00D20599" w:rsidRDefault="00CA2FEC" w:rsidP="00CA2FEC">
            <w:pPr>
              <w:rPr>
                <w:rFonts w:cs="Times New Roman"/>
                <w:lang w:val="ro-MD"/>
              </w:rPr>
            </w:pPr>
            <w:r w:rsidRPr="00D20599">
              <w:rPr>
                <w:rFonts w:cs="Times New Roman"/>
                <w:lang w:val="ro-MD"/>
              </w:rPr>
              <w:t>A2170</w:t>
            </w:r>
          </w:p>
        </w:tc>
        <w:tc>
          <w:tcPr>
            <w:tcW w:w="5098" w:type="dxa"/>
          </w:tcPr>
          <w:p w14:paraId="0CF64DAF" w14:textId="77777777" w:rsidR="00CA2FEC" w:rsidRPr="00D20599" w:rsidRDefault="00CA2FEC" w:rsidP="00CA2FEC">
            <w:pPr>
              <w:rPr>
                <w:rFonts w:cs="Times New Roman"/>
                <w:lang w:val="ro-MD"/>
              </w:rPr>
            </w:pPr>
            <w:r w:rsidRPr="00D20599">
              <w:rPr>
                <w:rFonts w:cs="Times New Roman"/>
                <w:lang w:val="ro-MD"/>
              </w:rPr>
              <w:t>Specialist principal</w:t>
            </w:r>
          </w:p>
        </w:tc>
        <w:tc>
          <w:tcPr>
            <w:tcW w:w="1275" w:type="dxa"/>
          </w:tcPr>
          <w:p w14:paraId="600EFB67" w14:textId="22A70E52" w:rsidR="00CA2FEC" w:rsidRPr="00D20599" w:rsidRDefault="00562741" w:rsidP="00CA2FEC">
            <w:pPr>
              <w:jc w:val="center"/>
              <w:rPr>
                <w:rFonts w:cs="Times New Roman"/>
                <w:lang w:val="ro-MD"/>
              </w:rPr>
            </w:pPr>
            <w:r w:rsidRPr="00D20599">
              <w:rPr>
                <w:rFonts w:cs="Times New Roman"/>
                <w:lang w:val="ro-MD"/>
              </w:rPr>
              <w:t>61</w:t>
            </w:r>
          </w:p>
        </w:tc>
        <w:tc>
          <w:tcPr>
            <w:tcW w:w="1418" w:type="dxa"/>
          </w:tcPr>
          <w:p w14:paraId="39CF8D8A" w14:textId="1BFB2F01" w:rsidR="00CA2FEC" w:rsidRPr="00D20599" w:rsidRDefault="00562741" w:rsidP="00CA2FEC">
            <w:pPr>
              <w:jc w:val="center"/>
              <w:rPr>
                <w:rFonts w:cs="Times New Roman"/>
                <w:lang w:val="ro-MD"/>
              </w:rPr>
            </w:pPr>
            <w:r w:rsidRPr="00D20599">
              <w:rPr>
                <w:rFonts w:cs="Times New Roman"/>
                <w:lang w:val="ro-MD"/>
              </w:rPr>
              <w:t>3,51</w:t>
            </w:r>
          </w:p>
        </w:tc>
      </w:tr>
      <w:tr w:rsidR="00D47617" w:rsidRPr="00D20599" w14:paraId="001D7282" w14:textId="77777777" w:rsidTr="003C0D23">
        <w:tc>
          <w:tcPr>
            <w:tcW w:w="993" w:type="dxa"/>
          </w:tcPr>
          <w:p w14:paraId="3EDE2BA5" w14:textId="77777777" w:rsidR="00CA2FEC" w:rsidRPr="00D20599" w:rsidRDefault="00CA2FEC" w:rsidP="00CA2FEC">
            <w:pPr>
              <w:rPr>
                <w:rFonts w:cs="Times New Roman"/>
                <w:lang w:val="ro-MD"/>
              </w:rPr>
            </w:pPr>
            <w:r w:rsidRPr="00D20599">
              <w:rPr>
                <w:rFonts w:cs="Times New Roman"/>
                <w:lang w:val="ro-MD"/>
              </w:rPr>
              <w:t>A2179</w:t>
            </w:r>
          </w:p>
        </w:tc>
        <w:tc>
          <w:tcPr>
            <w:tcW w:w="5098" w:type="dxa"/>
          </w:tcPr>
          <w:p w14:paraId="6C3D1E79" w14:textId="77777777" w:rsidR="00CA2FEC" w:rsidRPr="00D20599" w:rsidRDefault="00CA2FEC" w:rsidP="00CA2FEC">
            <w:pPr>
              <w:rPr>
                <w:rFonts w:cs="Times New Roman"/>
                <w:lang w:val="ro-MD"/>
              </w:rPr>
            </w:pPr>
            <w:r w:rsidRPr="00D20599">
              <w:rPr>
                <w:rFonts w:cs="Times New Roman"/>
                <w:lang w:val="ro-MD"/>
              </w:rPr>
              <w:t>Specialist superior</w:t>
            </w:r>
          </w:p>
        </w:tc>
        <w:tc>
          <w:tcPr>
            <w:tcW w:w="1275" w:type="dxa"/>
          </w:tcPr>
          <w:p w14:paraId="7FC6F75F" w14:textId="0A35BCF5" w:rsidR="00CA2FEC" w:rsidRPr="00D20599" w:rsidRDefault="00562741" w:rsidP="00CA2FEC">
            <w:pPr>
              <w:jc w:val="center"/>
              <w:rPr>
                <w:rFonts w:cs="Times New Roman"/>
                <w:lang w:val="ro-MD"/>
              </w:rPr>
            </w:pPr>
            <w:r w:rsidRPr="00D20599">
              <w:rPr>
                <w:rFonts w:cs="Times New Roman"/>
                <w:lang w:val="ro-MD"/>
              </w:rPr>
              <w:t>55</w:t>
            </w:r>
          </w:p>
        </w:tc>
        <w:tc>
          <w:tcPr>
            <w:tcW w:w="1418" w:type="dxa"/>
          </w:tcPr>
          <w:p w14:paraId="0F0CFB9D" w14:textId="497611DD" w:rsidR="00CA2FEC" w:rsidRPr="00D20599" w:rsidRDefault="00562741" w:rsidP="00CA2FEC">
            <w:pPr>
              <w:jc w:val="center"/>
              <w:rPr>
                <w:rFonts w:cs="Times New Roman"/>
                <w:lang w:val="ro-MD"/>
              </w:rPr>
            </w:pPr>
            <w:r w:rsidRPr="00D20599">
              <w:rPr>
                <w:rFonts w:cs="Times New Roman"/>
                <w:lang w:val="ro-MD"/>
              </w:rPr>
              <w:t>3,09</w:t>
            </w:r>
          </w:p>
        </w:tc>
      </w:tr>
      <w:tr w:rsidR="00D47617" w:rsidRPr="00D20599" w14:paraId="1C2E3D41" w14:textId="77777777" w:rsidTr="003C0D23">
        <w:tc>
          <w:tcPr>
            <w:tcW w:w="993" w:type="dxa"/>
          </w:tcPr>
          <w:p w14:paraId="04BE88BF" w14:textId="77777777" w:rsidR="00CA2FEC" w:rsidRPr="00D20599" w:rsidRDefault="00CA2FEC" w:rsidP="00CA2FEC">
            <w:pPr>
              <w:rPr>
                <w:rFonts w:cs="Times New Roman"/>
                <w:lang w:val="ro-MD"/>
              </w:rPr>
            </w:pPr>
            <w:r w:rsidRPr="00D20599">
              <w:rPr>
                <w:rFonts w:cs="Times New Roman"/>
                <w:lang w:val="ro-MD"/>
              </w:rPr>
              <w:t>A2185</w:t>
            </w:r>
          </w:p>
        </w:tc>
        <w:tc>
          <w:tcPr>
            <w:tcW w:w="5098" w:type="dxa"/>
          </w:tcPr>
          <w:p w14:paraId="1C90BE9D" w14:textId="77777777" w:rsidR="00CA2FEC" w:rsidRPr="00D20599" w:rsidRDefault="00CA2FEC" w:rsidP="00CA2FEC">
            <w:pPr>
              <w:rPr>
                <w:rFonts w:cs="Times New Roman"/>
                <w:lang w:val="ro-MD"/>
              </w:rPr>
            </w:pPr>
            <w:r w:rsidRPr="00D20599">
              <w:rPr>
                <w:rFonts w:cs="Times New Roman"/>
                <w:lang w:val="ro-MD"/>
              </w:rPr>
              <w:t>Specialist</w:t>
            </w:r>
          </w:p>
        </w:tc>
        <w:tc>
          <w:tcPr>
            <w:tcW w:w="1275" w:type="dxa"/>
          </w:tcPr>
          <w:p w14:paraId="77ED49DC" w14:textId="5C475444" w:rsidR="00CA2FEC" w:rsidRPr="00D20599" w:rsidRDefault="00562741" w:rsidP="00CA2FEC">
            <w:pPr>
              <w:jc w:val="center"/>
              <w:rPr>
                <w:rFonts w:cs="Times New Roman"/>
                <w:lang w:val="ro-MD"/>
              </w:rPr>
            </w:pPr>
            <w:r w:rsidRPr="00D20599">
              <w:rPr>
                <w:rFonts w:cs="Times New Roman"/>
                <w:lang w:val="ro-MD"/>
              </w:rPr>
              <w:t>52</w:t>
            </w:r>
          </w:p>
        </w:tc>
        <w:tc>
          <w:tcPr>
            <w:tcW w:w="1418" w:type="dxa"/>
          </w:tcPr>
          <w:p w14:paraId="6537791D" w14:textId="3D685254" w:rsidR="00CA2FEC" w:rsidRPr="00D20599" w:rsidRDefault="00562741" w:rsidP="00CA2FEC">
            <w:pPr>
              <w:jc w:val="center"/>
              <w:rPr>
                <w:rFonts w:cs="Times New Roman"/>
                <w:lang w:val="ro-MD"/>
              </w:rPr>
            </w:pPr>
            <w:r w:rsidRPr="00D20599">
              <w:rPr>
                <w:rFonts w:cs="Times New Roman"/>
                <w:lang w:val="ro-MD"/>
              </w:rPr>
              <w:t>2,90</w:t>
            </w:r>
          </w:p>
        </w:tc>
      </w:tr>
      <w:tr w:rsidR="00D47617" w:rsidRPr="00D20599" w14:paraId="12141F53" w14:textId="77777777" w:rsidTr="003C0D23">
        <w:tc>
          <w:tcPr>
            <w:tcW w:w="8784" w:type="dxa"/>
            <w:gridSpan w:val="4"/>
          </w:tcPr>
          <w:p w14:paraId="34F0B9C9" w14:textId="77777777" w:rsidR="001071F5" w:rsidRPr="00D20599" w:rsidRDefault="001071F5" w:rsidP="001071F5">
            <w:pPr>
              <w:jc w:val="center"/>
              <w:rPr>
                <w:rFonts w:cs="Times New Roman"/>
                <w:b/>
                <w:lang w:val="ro-MD"/>
              </w:rPr>
            </w:pPr>
            <w:r w:rsidRPr="00D20599">
              <w:rPr>
                <w:rFonts w:cs="Times New Roman"/>
                <w:b/>
                <w:lang w:val="ro-MD"/>
              </w:rPr>
              <w:t>Judecătorii</w:t>
            </w:r>
          </w:p>
        </w:tc>
      </w:tr>
      <w:tr w:rsidR="00D47617" w:rsidRPr="00D20599" w14:paraId="5F4FBBD1" w14:textId="77777777" w:rsidTr="003C0D23">
        <w:tc>
          <w:tcPr>
            <w:tcW w:w="8784" w:type="dxa"/>
            <w:gridSpan w:val="4"/>
          </w:tcPr>
          <w:p w14:paraId="29027BAF" w14:textId="1AA4DF6E" w:rsidR="001071F5" w:rsidRPr="00D20599" w:rsidRDefault="001071F5" w:rsidP="00157C1C">
            <w:pPr>
              <w:pStyle w:val="a3"/>
              <w:numPr>
                <w:ilvl w:val="0"/>
                <w:numId w:val="36"/>
              </w:numPr>
              <w:ind w:left="311" w:hanging="311"/>
              <w:rPr>
                <w:rFonts w:cs="Times New Roman"/>
                <w:i/>
                <w:lang w:val="ro-MD"/>
              </w:rPr>
            </w:pPr>
            <w:r w:rsidRPr="00D20599">
              <w:rPr>
                <w:rFonts w:cs="Times New Roman"/>
                <w:i/>
                <w:lang w:val="ro-MD"/>
              </w:rPr>
              <w:t>Funcții publice de conducere</w:t>
            </w:r>
          </w:p>
        </w:tc>
      </w:tr>
      <w:tr w:rsidR="00D47617" w:rsidRPr="00D20599" w14:paraId="57DDC95F" w14:textId="77777777" w:rsidTr="003C0D23">
        <w:tc>
          <w:tcPr>
            <w:tcW w:w="993" w:type="dxa"/>
          </w:tcPr>
          <w:p w14:paraId="10E53990" w14:textId="3A374B21" w:rsidR="001071F5" w:rsidRPr="00D20599" w:rsidRDefault="001071F5" w:rsidP="00B9576E">
            <w:pPr>
              <w:rPr>
                <w:rFonts w:cs="Times New Roman"/>
                <w:lang w:val="ro-MD"/>
              </w:rPr>
            </w:pPr>
            <w:r w:rsidRPr="00D20599">
              <w:rPr>
                <w:rFonts w:cs="Times New Roman"/>
                <w:lang w:val="ro-MD"/>
              </w:rPr>
              <w:t>A2</w:t>
            </w:r>
            <w:r w:rsidR="00B9576E" w:rsidRPr="00D20599">
              <w:rPr>
                <w:rFonts w:cs="Times New Roman"/>
                <w:lang w:val="ro-MD"/>
              </w:rPr>
              <w:t>223</w:t>
            </w:r>
          </w:p>
        </w:tc>
        <w:tc>
          <w:tcPr>
            <w:tcW w:w="5098" w:type="dxa"/>
          </w:tcPr>
          <w:p w14:paraId="44DE0DB9" w14:textId="77777777" w:rsidR="001071F5" w:rsidRPr="00D20599" w:rsidRDefault="001071F5" w:rsidP="001071F5">
            <w:pPr>
              <w:rPr>
                <w:rFonts w:cs="Times New Roman"/>
                <w:lang w:val="ro-MD"/>
              </w:rPr>
            </w:pPr>
            <w:r w:rsidRPr="00D20599">
              <w:rPr>
                <w:rFonts w:cs="Times New Roman"/>
                <w:lang w:val="ro-MD"/>
              </w:rPr>
              <w:t>Șef al secretariatului</w:t>
            </w:r>
          </w:p>
        </w:tc>
        <w:tc>
          <w:tcPr>
            <w:tcW w:w="1275" w:type="dxa"/>
          </w:tcPr>
          <w:p w14:paraId="15C145D4" w14:textId="3C3036C8" w:rsidR="001071F5" w:rsidRPr="00D20599" w:rsidRDefault="001071F5" w:rsidP="001071F5">
            <w:pPr>
              <w:jc w:val="center"/>
              <w:rPr>
                <w:rFonts w:cs="Times New Roman"/>
                <w:lang w:val="ro-MD"/>
              </w:rPr>
            </w:pPr>
            <w:r w:rsidRPr="00D20599">
              <w:rPr>
                <w:rFonts w:cs="Times New Roman"/>
                <w:lang w:val="ro-MD"/>
              </w:rPr>
              <w:t>86</w:t>
            </w:r>
          </w:p>
        </w:tc>
        <w:tc>
          <w:tcPr>
            <w:tcW w:w="1418" w:type="dxa"/>
          </w:tcPr>
          <w:p w14:paraId="32A0A4C4" w14:textId="0C5D6190" w:rsidR="001071F5" w:rsidRPr="00D20599" w:rsidRDefault="001071F5" w:rsidP="001071F5">
            <w:pPr>
              <w:jc w:val="center"/>
              <w:rPr>
                <w:rFonts w:cs="Times New Roman"/>
                <w:lang w:val="ro-MD"/>
              </w:rPr>
            </w:pPr>
            <w:r w:rsidRPr="00D20599">
              <w:rPr>
                <w:rFonts w:cs="Times New Roman"/>
                <w:lang w:val="ro-MD"/>
              </w:rPr>
              <w:t>5,91</w:t>
            </w:r>
          </w:p>
        </w:tc>
      </w:tr>
      <w:tr w:rsidR="00D47617" w:rsidRPr="00D20599" w14:paraId="652E0DC5" w14:textId="77777777" w:rsidTr="003C0D23">
        <w:tc>
          <w:tcPr>
            <w:tcW w:w="993" w:type="dxa"/>
          </w:tcPr>
          <w:p w14:paraId="72831701" w14:textId="77777777" w:rsidR="001071F5" w:rsidRPr="00D20599" w:rsidRDefault="001071F5" w:rsidP="001071F5">
            <w:pPr>
              <w:rPr>
                <w:rFonts w:cs="Times New Roman"/>
                <w:lang w:val="ro-MD"/>
              </w:rPr>
            </w:pPr>
            <w:r w:rsidRPr="00D20599">
              <w:rPr>
                <w:rFonts w:cs="Times New Roman"/>
                <w:lang w:val="ro-MD"/>
              </w:rPr>
              <w:t>A2065</w:t>
            </w:r>
          </w:p>
        </w:tc>
        <w:tc>
          <w:tcPr>
            <w:tcW w:w="5098" w:type="dxa"/>
          </w:tcPr>
          <w:p w14:paraId="2A1664DF" w14:textId="77777777" w:rsidR="001071F5" w:rsidRPr="00D20599" w:rsidRDefault="001071F5" w:rsidP="001071F5">
            <w:pPr>
              <w:rPr>
                <w:rFonts w:cs="Times New Roman"/>
                <w:lang w:val="ro-MD"/>
              </w:rPr>
            </w:pPr>
            <w:r w:rsidRPr="00D20599">
              <w:rPr>
                <w:rFonts w:cs="Times New Roman"/>
                <w:lang w:val="ro-MD"/>
              </w:rPr>
              <w:t>Șef direcție</w:t>
            </w:r>
          </w:p>
        </w:tc>
        <w:tc>
          <w:tcPr>
            <w:tcW w:w="1275" w:type="dxa"/>
          </w:tcPr>
          <w:p w14:paraId="38287AE1" w14:textId="77777777" w:rsidR="001071F5" w:rsidRPr="00D20599" w:rsidRDefault="001071F5" w:rsidP="001071F5">
            <w:pPr>
              <w:jc w:val="center"/>
              <w:rPr>
                <w:rFonts w:cs="Times New Roman"/>
                <w:lang w:val="ro-MD"/>
              </w:rPr>
            </w:pPr>
            <w:r w:rsidRPr="00D20599">
              <w:rPr>
                <w:rFonts w:cs="Times New Roman"/>
                <w:lang w:val="ro-MD"/>
              </w:rPr>
              <w:t>81</w:t>
            </w:r>
          </w:p>
        </w:tc>
        <w:tc>
          <w:tcPr>
            <w:tcW w:w="1418" w:type="dxa"/>
          </w:tcPr>
          <w:p w14:paraId="03FEE89A" w14:textId="77777777" w:rsidR="001071F5" w:rsidRPr="00D20599" w:rsidRDefault="001071F5" w:rsidP="001071F5">
            <w:pPr>
              <w:jc w:val="center"/>
              <w:rPr>
                <w:rFonts w:cs="Times New Roman"/>
                <w:lang w:val="ro-MD"/>
              </w:rPr>
            </w:pPr>
            <w:r w:rsidRPr="00D20599">
              <w:rPr>
                <w:rFonts w:cs="Times New Roman"/>
                <w:lang w:val="ro-MD"/>
              </w:rPr>
              <w:t>5,33</w:t>
            </w:r>
          </w:p>
        </w:tc>
      </w:tr>
      <w:tr w:rsidR="00D47617" w:rsidRPr="00D20599" w14:paraId="0AF78BCB" w14:textId="77777777" w:rsidTr="003C0D23">
        <w:tc>
          <w:tcPr>
            <w:tcW w:w="993" w:type="dxa"/>
          </w:tcPr>
          <w:p w14:paraId="32D336C1" w14:textId="77777777" w:rsidR="001071F5" w:rsidRPr="00D20599" w:rsidRDefault="001071F5" w:rsidP="001071F5">
            <w:pPr>
              <w:rPr>
                <w:rFonts w:cs="Times New Roman"/>
                <w:lang w:val="ro-MD"/>
              </w:rPr>
            </w:pPr>
            <w:r w:rsidRPr="00D20599">
              <w:rPr>
                <w:rFonts w:cs="Times New Roman"/>
                <w:lang w:val="ro-MD"/>
              </w:rPr>
              <w:t>A2099</w:t>
            </w:r>
          </w:p>
        </w:tc>
        <w:tc>
          <w:tcPr>
            <w:tcW w:w="5098" w:type="dxa"/>
          </w:tcPr>
          <w:p w14:paraId="6BE84B13" w14:textId="77777777" w:rsidR="001071F5" w:rsidRPr="00D20599" w:rsidRDefault="001071F5" w:rsidP="001071F5">
            <w:pPr>
              <w:rPr>
                <w:rFonts w:cs="Times New Roman"/>
                <w:lang w:val="ro-MD"/>
              </w:rPr>
            </w:pPr>
            <w:r w:rsidRPr="00D20599">
              <w:rPr>
                <w:rFonts w:cs="Times New Roman"/>
                <w:lang w:val="ro-MD"/>
              </w:rPr>
              <w:t>Șef secție</w:t>
            </w:r>
          </w:p>
        </w:tc>
        <w:tc>
          <w:tcPr>
            <w:tcW w:w="1275" w:type="dxa"/>
          </w:tcPr>
          <w:p w14:paraId="49950440" w14:textId="77777777" w:rsidR="001071F5" w:rsidRPr="00D20599" w:rsidRDefault="001071F5" w:rsidP="001071F5">
            <w:pPr>
              <w:jc w:val="center"/>
              <w:rPr>
                <w:rFonts w:cs="Times New Roman"/>
                <w:lang w:val="ro-MD"/>
              </w:rPr>
            </w:pPr>
            <w:r w:rsidRPr="00D20599">
              <w:rPr>
                <w:rFonts w:cs="Times New Roman"/>
                <w:lang w:val="ro-MD"/>
              </w:rPr>
              <w:t>73</w:t>
            </w:r>
          </w:p>
        </w:tc>
        <w:tc>
          <w:tcPr>
            <w:tcW w:w="1418" w:type="dxa"/>
          </w:tcPr>
          <w:p w14:paraId="74D0D7E6" w14:textId="77777777" w:rsidR="001071F5" w:rsidRPr="00D20599" w:rsidRDefault="001071F5" w:rsidP="001071F5">
            <w:pPr>
              <w:jc w:val="center"/>
              <w:rPr>
                <w:rFonts w:cs="Times New Roman"/>
                <w:lang w:val="ro-MD"/>
              </w:rPr>
            </w:pPr>
            <w:r w:rsidRPr="00D20599">
              <w:rPr>
                <w:rFonts w:cs="Times New Roman"/>
                <w:lang w:val="ro-MD"/>
              </w:rPr>
              <w:t>4,51</w:t>
            </w:r>
          </w:p>
        </w:tc>
      </w:tr>
      <w:tr w:rsidR="00D47617" w:rsidRPr="00D20599" w14:paraId="164F8AEB" w14:textId="77777777" w:rsidTr="003C0D23">
        <w:tc>
          <w:tcPr>
            <w:tcW w:w="993" w:type="dxa"/>
          </w:tcPr>
          <w:p w14:paraId="55BA9A53" w14:textId="2973A9E4" w:rsidR="001071F5" w:rsidRPr="00D20599" w:rsidRDefault="001071F5" w:rsidP="00B9576E">
            <w:pPr>
              <w:rPr>
                <w:rFonts w:cs="Times New Roman"/>
                <w:lang w:val="ro-MD"/>
              </w:rPr>
            </w:pPr>
            <w:r w:rsidRPr="00D20599">
              <w:rPr>
                <w:rFonts w:cs="Times New Roman"/>
                <w:lang w:val="ro-MD"/>
              </w:rPr>
              <w:t>A2</w:t>
            </w:r>
            <w:r w:rsidR="00B9576E" w:rsidRPr="00D20599">
              <w:rPr>
                <w:rFonts w:cs="Times New Roman"/>
                <w:lang w:val="ro-MD"/>
              </w:rPr>
              <w:t>224</w:t>
            </w:r>
          </w:p>
        </w:tc>
        <w:tc>
          <w:tcPr>
            <w:tcW w:w="5098" w:type="dxa"/>
          </w:tcPr>
          <w:p w14:paraId="72BF491A" w14:textId="77777777" w:rsidR="001071F5" w:rsidRPr="00D20599" w:rsidRDefault="001071F5" w:rsidP="001071F5">
            <w:pPr>
              <w:rPr>
                <w:rFonts w:cs="Times New Roman"/>
                <w:lang w:val="ro-MD"/>
              </w:rPr>
            </w:pPr>
            <w:r w:rsidRPr="00D20599">
              <w:rPr>
                <w:rFonts w:cs="Times New Roman"/>
                <w:lang w:val="ro-MD"/>
              </w:rPr>
              <w:t>Șef secție în cadrul direcției</w:t>
            </w:r>
          </w:p>
        </w:tc>
        <w:tc>
          <w:tcPr>
            <w:tcW w:w="1275" w:type="dxa"/>
          </w:tcPr>
          <w:p w14:paraId="2F645A51" w14:textId="77777777" w:rsidR="001071F5" w:rsidRPr="00D20599" w:rsidRDefault="001071F5" w:rsidP="001071F5">
            <w:pPr>
              <w:jc w:val="center"/>
              <w:rPr>
                <w:rFonts w:cs="Times New Roman"/>
                <w:lang w:val="ro-MD"/>
              </w:rPr>
            </w:pPr>
            <w:r w:rsidRPr="00D20599">
              <w:rPr>
                <w:rFonts w:cs="Times New Roman"/>
                <w:lang w:val="ro-MD"/>
              </w:rPr>
              <w:t>70</w:t>
            </w:r>
          </w:p>
        </w:tc>
        <w:tc>
          <w:tcPr>
            <w:tcW w:w="1418" w:type="dxa"/>
          </w:tcPr>
          <w:p w14:paraId="37E9903F" w14:textId="77777777" w:rsidR="001071F5" w:rsidRPr="00D20599" w:rsidRDefault="001071F5" w:rsidP="001071F5">
            <w:pPr>
              <w:jc w:val="center"/>
              <w:rPr>
                <w:rFonts w:cs="Times New Roman"/>
                <w:lang w:val="ro-MD"/>
              </w:rPr>
            </w:pPr>
            <w:r w:rsidRPr="00D20599">
              <w:rPr>
                <w:rFonts w:cs="Times New Roman"/>
                <w:lang w:val="ro-MD"/>
              </w:rPr>
              <w:t>4,23</w:t>
            </w:r>
          </w:p>
        </w:tc>
      </w:tr>
      <w:tr w:rsidR="00D47617" w:rsidRPr="00D20599" w14:paraId="32D1A5F1" w14:textId="77777777" w:rsidTr="003C0D23">
        <w:tc>
          <w:tcPr>
            <w:tcW w:w="993" w:type="dxa"/>
          </w:tcPr>
          <w:p w14:paraId="04911E89" w14:textId="77777777" w:rsidR="001071F5" w:rsidRPr="00D20599" w:rsidRDefault="001071F5" w:rsidP="001071F5">
            <w:pPr>
              <w:rPr>
                <w:rFonts w:cs="Times New Roman"/>
                <w:lang w:val="ro-MD"/>
              </w:rPr>
            </w:pPr>
            <w:r w:rsidRPr="00D20599">
              <w:rPr>
                <w:rFonts w:cs="Times New Roman"/>
                <w:lang w:val="ro-MD"/>
              </w:rPr>
              <w:t>A2115</w:t>
            </w:r>
          </w:p>
        </w:tc>
        <w:tc>
          <w:tcPr>
            <w:tcW w:w="5098" w:type="dxa"/>
          </w:tcPr>
          <w:p w14:paraId="4E4D13FB" w14:textId="77777777" w:rsidR="001071F5" w:rsidRPr="00D20599" w:rsidRDefault="001071F5" w:rsidP="001071F5">
            <w:pPr>
              <w:rPr>
                <w:rFonts w:cs="Times New Roman"/>
                <w:lang w:val="ro-MD"/>
              </w:rPr>
            </w:pPr>
            <w:r w:rsidRPr="00D20599">
              <w:rPr>
                <w:rFonts w:cs="Times New Roman"/>
                <w:lang w:val="ro-MD"/>
              </w:rPr>
              <w:t>Șef serviciu</w:t>
            </w:r>
          </w:p>
        </w:tc>
        <w:tc>
          <w:tcPr>
            <w:tcW w:w="1275" w:type="dxa"/>
          </w:tcPr>
          <w:p w14:paraId="7E047672" w14:textId="77777777" w:rsidR="001071F5" w:rsidRPr="00D20599" w:rsidRDefault="001071F5" w:rsidP="001071F5">
            <w:pPr>
              <w:jc w:val="center"/>
              <w:rPr>
                <w:rFonts w:cs="Times New Roman"/>
                <w:lang w:val="ro-MD"/>
              </w:rPr>
            </w:pPr>
            <w:r w:rsidRPr="00D20599">
              <w:rPr>
                <w:rFonts w:cs="Times New Roman"/>
                <w:lang w:val="ro-MD"/>
              </w:rPr>
              <w:t>68</w:t>
            </w:r>
          </w:p>
        </w:tc>
        <w:tc>
          <w:tcPr>
            <w:tcW w:w="1418" w:type="dxa"/>
          </w:tcPr>
          <w:p w14:paraId="0C40F3B2" w14:textId="77777777" w:rsidR="001071F5" w:rsidRPr="00D20599" w:rsidRDefault="001071F5" w:rsidP="001071F5">
            <w:pPr>
              <w:jc w:val="center"/>
              <w:rPr>
                <w:rFonts w:cs="Times New Roman"/>
                <w:lang w:val="ro-MD"/>
              </w:rPr>
            </w:pPr>
            <w:r w:rsidRPr="00D20599">
              <w:rPr>
                <w:rFonts w:cs="Times New Roman"/>
                <w:lang w:val="ro-MD"/>
              </w:rPr>
              <w:t>4,06</w:t>
            </w:r>
          </w:p>
        </w:tc>
      </w:tr>
      <w:tr w:rsidR="00D47617" w:rsidRPr="00D20599" w14:paraId="084BBDE4" w14:textId="77777777" w:rsidTr="003C0D23">
        <w:tc>
          <w:tcPr>
            <w:tcW w:w="8784" w:type="dxa"/>
            <w:gridSpan w:val="4"/>
          </w:tcPr>
          <w:p w14:paraId="2FD7E3D2" w14:textId="2FF95706" w:rsidR="001071F5" w:rsidRPr="00D20599" w:rsidRDefault="001071F5" w:rsidP="00157C1C">
            <w:pPr>
              <w:pStyle w:val="a3"/>
              <w:numPr>
                <w:ilvl w:val="0"/>
                <w:numId w:val="36"/>
              </w:numPr>
              <w:ind w:left="311" w:hanging="284"/>
              <w:rPr>
                <w:rFonts w:cs="Times New Roman"/>
                <w:i/>
                <w:lang w:val="ro-MD"/>
              </w:rPr>
            </w:pPr>
            <w:r w:rsidRPr="00D20599">
              <w:rPr>
                <w:rFonts w:cs="Times New Roman"/>
                <w:i/>
                <w:lang w:val="ro-MD"/>
              </w:rPr>
              <w:t>Funcții publice de execuție</w:t>
            </w:r>
          </w:p>
        </w:tc>
      </w:tr>
      <w:tr w:rsidR="00D47617" w:rsidRPr="00D20599" w14:paraId="5CBC3096" w14:textId="77777777" w:rsidTr="003C0D23">
        <w:tc>
          <w:tcPr>
            <w:tcW w:w="993" w:type="dxa"/>
          </w:tcPr>
          <w:p w14:paraId="5CC09C0F" w14:textId="3AB379FB" w:rsidR="004B615B" w:rsidRPr="00D20599" w:rsidRDefault="004B615B" w:rsidP="004B615B">
            <w:pPr>
              <w:rPr>
                <w:rFonts w:cs="Times New Roman"/>
                <w:lang w:val="ro-MD"/>
              </w:rPr>
            </w:pPr>
            <w:r w:rsidRPr="00D20599">
              <w:rPr>
                <w:rFonts w:cs="Times New Roman"/>
                <w:lang w:val="ro-MD"/>
              </w:rPr>
              <w:t>A2114</w:t>
            </w:r>
          </w:p>
        </w:tc>
        <w:tc>
          <w:tcPr>
            <w:tcW w:w="5098" w:type="dxa"/>
          </w:tcPr>
          <w:p w14:paraId="642FC92F" w14:textId="1A27915B" w:rsidR="004B615B" w:rsidRPr="00D20599" w:rsidRDefault="004B615B" w:rsidP="004B615B">
            <w:pPr>
              <w:rPr>
                <w:rFonts w:cs="Times New Roman"/>
                <w:lang w:val="ro-MD"/>
              </w:rPr>
            </w:pPr>
            <w:r w:rsidRPr="00D20599">
              <w:rPr>
                <w:rFonts w:cs="Times New Roman"/>
                <w:lang w:val="ro-MD"/>
              </w:rPr>
              <w:t>Asistent judiciar</w:t>
            </w:r>
          </w:p>
        </w:tc>
        <w:tc>
          <w:tcPr>
            <w:tcW w:w="1275" w:type="dxa"/>
          </w:tcPr>
          <w:p w14:paraId="1845F2D5" w14:textId="4254E48B" w:rsidR="004B615B" w:rsidRPr="00D20599" w:rsidRDefault="004B615B" w:rsidP="004B615B">
            <w:pPr>
              <w:jc w:val="center"/>
              <w:rPr>
                <w:rFonts w:cs="Times New Roman"/>
                <w:lang w:val="ro-MD"/>
              </w:rPr>
            </w:pPr>
            <w:r w:rsidRPr="00D20599">
              <w:rPr>
                <w:rFonts w:cs="Times New Roman"/>
                <w:lang w:val="ro-MD"/>
              </w:rPr>
              <w:t>70</w:t>
            </w:r>
          </w:p>
        </w:tc>
        <w:tc>
          <w:tcPr>
            <w:tcW w:w="1418" w:type="dxa"/>
          </w:tcPr>
          <w:p w14:paraId="4E81984A" w14:textId="40DD3FF1" w:rsidR="004B615B" w:rsidRPr="00D20599" w:rsidRDefault="004B615B" w:rsidP="004B615B">
            <w:pPr>
              <w:jc w:val="center"/>
              <w:rPr>
                <w:rFonts w:cs="Times New Roman"/>
                <w:lang w:val="ro-MD"/>
              </w:rPr>
            </w:pPr>
            <w:r w:rsidRPr="00D20599">
              <w:rPr>
                <w:rFonts w:cs="Times New Roman"/>
                <w:lang w:val="ro-MD"/>
              </w:rPr>
              <w:t>4,23</w:t>
            </w:r>
          </w:p>
        </w:tc>
      </w:tr>
      <w:tr w:rsidR="00D47617" w:rsidRPr="00D20599" w14:paraId="4C27EABB" w14:textId="77777777" w:rsidTr="003C0D23">
        <w:tc>
          <w:tcPr>
            <w:tcW w:w="993" w:type="dxa"/>
          </w:tcPr>
          <w:p w14:paraId="7160EFF8" w14:textId="34962876" w:rsidR="004B615B" w:rsidRPr="00D20599" w:rsidRDefault="004B615B" w:rsidP="00B9576E">
            <w:pPr>
              <w:rPr>
                <w:rFonts w:cs="Times New Roman"/>
                <w:lang w:val="ro-MD"/>
              </w:rPr>
            </w:pPr>
            <w:r w:rsidRPr="00D20599">
              <w:rPr>
                <w:rFonts w:cs="Times New Roman"/>
                <w:lang w:val="ro-MD"/>
              </w:rPr>
              <w:t>A2</w:t>
            </w:r>
            <w:r w:rsidR="00B9576E" w:rsidRPr="00D20599">
              <w:rPr>
                <w:rFonts w:cs="Times New Roman"/>
                <w:lang w:val="ro-MD"/>
              </w:rPr>
              <w:t>225</w:t>
            </w:r>
          </w:p>
        </w:tc>
        <w:tc>
          <w:tcPr>
            <w:tcW w:w="5098" w:type="dxa"/>
          </w:tcPr>
          <w:p w14:paraId="2EE2EED6" w14:textId="797FEC0F" w:rsidR="004B615B" w:rsidRPr="00D20599" w:rsidRDefault="004B615B" w:rsidP="004B615B">
            <w:pPr>
              <w:rPr>
                <w:rFonts w:cs="Times New Roman"/>
                <w:lang w:val="ro-MD"/>
              </w:rPr>
            </w:pPr>
            <w:r w:rsidRPr="00D20599">
              <w:rPr>
                <w:rFonts w:cs="Times New Roman"/>
                <w:lang w:val="ro-MD"/>
              </w:rPr>
              <w:t>Contabil-șef</w:t>
            </w:r>
          </w:p>
        </w:tc>
        <w:tc>
          <w:tcPr>
            <w:tcW w:w="1275" w:type="dxa"/>
          </w:tcPr>
          <w:p w14:paraId="52F15764" w14:textId="3B9003BF" w:rsidR="004B615B" w:rsidRPr="00D20599" w:rsidRDefault="004B615B" w:rsidP="004B615B">
            <w:pPr>
              <w:jc w:val="center"/>
              <w:rPr>
                <w:rFonts w:cs="Times New Roman"/>
                <w:lang w:val="ro-MD"/>
              </w:rPr>
            </w:pPr>
            <w:r w:rsidRPr="00D20599">
              <w:rPr>
                <w:rFonts w:cs="Times New Roman"/>
                <w:lang w:val="ro-MD"/>
              </w:rPr>
              <w:t>68</w:t>
            </w:r>
          </w:p>
        </w:tc>
        <w:tc>
          <w:tcPr>
            <w:tcW w:w="1418" w:type="dxa"/>
          </w:tcPr>
          <w:p w14:paraId="0FB27464" w14:textId="1EEC7973" w:rsidR="004B615B" w:rsidRPr="00D20599" w:rsidRDefault="004B615B" w:rsidP="004B615B">
            <w:pPr>
              <w:jc w:val="center"/>
              <w:rPr>
                <w:rFonts w:cs="Times New Roman"/>
                <w:lang w:val="ro-MD"/>
              </w:rPr>
            </w:pPr>
            <w:r w:rsidRPr="00D20599">
              <w:rPr>
                <w:rFonts w:cs="Times New Roman"/>
                <w:lang w:val="ro-MD"/>
              </w:rPr>
              <w:t>4,06</w:t>
            </w:r>
          </w:p>
        </w:tc>
      </w:tr>
      <w:tr w:rsidR="00D47617" w:rsidRPr="00D20599" w14:paraId="015F1B5D" w14:textId="77777777" w:rsidTr="003C0D23">
        <w:tc>
          <w:tcPr>
            <w:tcW w:w="993" w:type="dxa"/>
          </w:tcPr>
          <w:p w14:paraId="2AE92288" w14:textId="77777777" w:rsidR="004B615B" w:rsidRPr="00D20599" w:rsidRDefault="004B615B" w:rsidP="004B615B">
            <w:pPr>
              <w:rPr>
                <w:rFonts w:cs="Times New Roman"/>
                <w:lang w:val="ro-MD"/>
              </w:rPr>
            </w:pPr>
            <w:r w:rsidRPr="00D20599">
              <w:rPr>
                <w:rFonts w:cs="Times New Roman"/>
                <w:lang w:val="ro-MD"/>
              </w:rPr>
              <w:t>A2139</w:t>
            </w:r>
          </w:p>
        </w:tc>
        <w:tc>
          <w:tcPr>
            <w:tcW w:w="5098" w:type="dxa"/>
          </w:tcPr>
          <w:p w14:paraId="4CDE8882" w14:textId="77777777" w:rsidR="004B615B" w:rsidRPr="00D20599" w:rsidRDefault="004B615B" w:rsidP="004B615B">
            <w:pPr>
              <w:rPr>
                <w:rFonts w:cs="Times New Roman"/>
                <w:lang w:val="ro-MD"/>
              </w:rPr>
            </w:pPr>
            <w:r w:rsidRPr="00D20599">
              <w:rPr>
                <w:rFonts w:cs="Times New Roman"/>
                <w:lang w:val="ro-MD"/>
              </w:rPr>
              <w:t>Grefier</w:t>
            </w:r>
          </w:p>
        </w:tc>
        <w:tc>
          <w:tcPr>
            <w:tcW w:w="1275" w:type="dxa"/>
          </w:tcPr>
          <w:p w14:paraId="1027B98C" w14:textId="77777777" w:rsidR="004B615B" w:rsidRPr="00D20599" w:rsidRDefault="004B615B" w:rsidP="004B615B">
            <w:pPr>
              <w:jc w:val="center"/>
              <w:rPr>
                <w:rFonts w:cs="Times New Roman"/>
                <w:lang w:val="ro-MD"/>
              </w:rPr>
            </w:pPr>
            <w:r w:rsidRPr="00D20599">
              <w:rPr>
                <w:rFonts w:cs="Times New Roman"/>
                <w:lang w:val="ro-MD"/>
              </w:rPr>
              <w:t>61</w:t>
            </w:r>
          </w:p>
        </w:tc>
        <w:tc>
          <w:tcPr>
            <w:tcW w:w="1418" w:type="dxa"/>
          </w:tcPr>
          <w:p w14:paraId="5F05ECED" w14:textId="77777777" w:rsidR="004B615B" w:rsidRPr="00D20599" w:rsidRDefault="004B615B" w:rsidP="004B615B">
            <w:pPr>
              <w:jc w:val="center"/>
              <w:rPr>
                <w:rFonts w:cs="Times New Roman"/>
                <w:lang w:val="ro-MD"/>
              </w:rPr>
            </w:pPr>
            <w:r w:rsidRPr="00D20599">
              <w:rPr>
                <w:rFonts w:cs="Times New Roman"/>
                <w:lang w:val="ro-MD"/>
              </w:rPr>
              <w:t>3,51</w:t>
            </w:r>
          </w:p>
        </w:tc>
      </w:tr>
      <w:tr w:rsidR="00D47617" w:rsidRPr="00D20599" w14:paraId="523F78AF" w14:textId="77777777" w:rsidTr="003C0D23">
        <w:tc>
          <w:tcPr>
            <w:tcW w:w="993" w:type="dxa"/>
          </w:tcPr>
          <w:p w14:paraId="38A97B67" w14:textId="77777777" w:rsidR="00CA2FEC" w:rsidRPr="00D20599" w:rsidRDefault="00CA2FEC" w:rsidP="00CA2FEC">
            <w:pPr>
              <w:rPr>
                <w:rFonts w:cs="Times New Roman"/>
                <w:lang w:val="ro-MD"/>
              </w:rPr>
            </w:pPr>
            <w:r w:rsidRPr="00D20599">
              <w:rPr>
                <w:rFonts w:cs="Times New Roman"/>
                <w:lang w:val="ro-MD"/>
              </w:rPr>
              <w:t>A2168</w:t>
            </w:r>
          </w:p>
        </w:tc>
        <w:tc>
          <w:tcPr>
            <w:tcW w:w="5098" w:type="dxa"/>
          </w:tcPr>
          <w:p w14:paraId="58EFF63C" w14:textId="77777777" w:rsidR="00CA2FEC" w:rsidRPr="00D20599" w:rsidRDefault="00CA2FEC" w:rsidP="00CA2FEC">
            <w:pPr>
              <w:rPr>
                <w:rFonts w:cs="Times New Roman"/>
                <w:lang w:val="ro-MD"/>
              </w:rPr>
            </w:pPr>
            <w:r w:rsidRPr="00D20599">
              <w:rPr>
                <w:rFonts w:cs="Times New Roman"/>
                <w:lang w:val="ro-MD"/>
              </w:rPr>
              <w:t>Specialist principal</w:t>
            </w:r>
          </w:p>
        </w:tc>
        <w:tc>
          <w:tcPr>
            <w:tcW w:w="1275" w:type="dxa"/>
          </w:tcPr>
          <w:p w14:paraId="08C63C9C" w14:textId="4130EA3E" w:rsidR="00CA2FEC" w:rsidRPr="00D20599" w:rsidRDefault="00CA2FEC" w:rsidP="00CA2FEC">
            <w:pPr>
              <w:jc w:val="center"/>
              <w:rPr>
                <w:rFonts w:cs="Times New Roman"/>
                <w:lang w:val="ro-MD"/>
              </w:rPr>
            </w:pPr>
            <w:r w:rsidRPr="00D20599">
              <w:rPr>
                <w:rFonts w:cs="Times New Roman"/>
                <w:lang w:val="ro-MD"/>
              </w:rPr>
              <w:t>58</w:t>
            </w:r>
          </w:p>
        </w:tc>
        <w:tc>
          <w:tcPr>
            <w:tcW w:w="1418" w:type="dxa"/>
          </w:tcPr>
          <w:p w14:paraId="380FD3DC" w14:textId="4D7566E3" w:rsidR="00CA2FEC" w:rsidRPr="00D20599" w:rsidRDefault="00CA2FEC" w:rsidP="00CA2FEC">
            <w:pPr>
              <w:jc w:val="center"/>
              <w:rPr>
                <w:rFonts w:cs="Times New Roman"/>
                <w:lang w:val="ro-MD"/>
              </w:rPr>
            </w:pPr>
            <w:r w:rsidRPr="00D20599">
              <w:rPr>
                <w:rFonts w:cs="Times New Roman"/>
                <w:lang w:val="ro-MD"/>
              </w:rPr>
              <w:t>3.29</w:t>
            </w:r>
          </w:p>
        </w:tc>
      </w:tr>
      <w:tr w:rsidR="00D47617" w:rsidRPr="00D20599" w14:paraId="6DF1B2A0" w14:textId="77777777" w:rsidTr="003C0D23">
        <w:tc>
          <w:tcPr>
            <w:tcW w:w="993" w:type="dxa"/>
          </w:tcPr>
          <w:p w14:paraId="6805C2A4" w14:textId="77777777" w:rsidR="00CA2FEC" w:rsidRPr="00D20599" w:rsidRDefault="00CA2FEC" w:rsidP="00CA2FEC">
            <w:pPr>
              <w:rPr>
                <w:rFonts w:cs="Times New Roman"/>
                <w:lang w:val="ro-MD"/>
              </w:rPr>
            </w:pPr>
            <w:r w:rsidRPr="00D20599">
              <w:rPr>
                <w:rFonts w:cs="Times New Roman"/>
                <w:lang w:val="ro-MD"/>
              </w:rPr>
              <w:t>A2177</w:t>
            </w:r>
          </w:p>
        </w:tc>
        <w:tc>
          <w:tcPr>
            <w:tcW w:w="5098" w:type="dxa"/>
          </w:tcPr>
          <w:p w14:paraId="4008EB17" w14:textId="77777777" w:rsidR="00CA2FEC" w:rsidRPr="00D20599" w:rsidRDefault="00CA2FEC" w:rsidP="00CA2FEC">
            <w:pPr>
              <w:rPr>
                <w:rFonts w:cs="Times New Roman"/>
                <w:lang w:val="ro-MD"/>
              </w:rPr>
            </w:pPr>
            <w:r w:rsidRPr="00D20599">
              <w:rPr>
                <w:rFonts w:cs="Times New Roman"/>
                <w:lang w:val="ro-MD"/>
              </w:rPr>
              <w:t>Specialist superior</w:t>
            </w:r>
          </w:p>
        </w:tc>
        <w:tc>
          <w:tcPr>
            <w:tcW w:w="1275" w:type="dxa"/>
          </w:tcPr>
          <w:p w14:paraId="312F9F35" w14:textId="65E6CA16" w:rsidR="00CA2FEC" w:rsidRPr="00D20599" w:rsidRDefault="00CA2FEC" w:rsidP="00CA2FEC">
            <w:pPr>
              <w:jc w:val="center"/>
              <w:rPr>
                <w:rFonts w:cs="Times New Roman"/>
                <w:lang w:val="ro-MD"/>
              </w:rPr>
            </w:pPr>
            <w:r w:rsidRPr="00D20599">
              <w:rPr>
                <w:rFonts w:cs="Times New Roman"/>
                <w:lang w:val="ro-MD"/>
              </w:rPr>
              <w:t>52</w:t>
            </w:r>
          </w:p>
        </w:tc>
        <w:tc>
          <w:tcPr>
            <w:tcW w:w="1418" w:type="dxa"/>
          </w:tcPr>
          <w:p w14:paraId="0AFB8388" w14:textId="1820E65A" w:rsidR="00CA2FEC" w:rsidRPr="00D20599" w:rsidRDefault="00CA2FEC" w:rsidP="00CA2FEC">
            <w:pPr>
              <w:jc w:val="center"/>
              <w:rPr>
                <w:rFonts w:cs="Times New Roman"/>
                <w:lang w:val="ro-MD"/>
              </w:rPr>
            </w:pPr>
            <w:r w:rsidRPr="00D20599">
              <w:rPr>
                <w:rFonts w:cs="Times New Roman"/>
                <w:lang w:val="ro-MD"/>
              </w:rPr>
              <w:t>2.90</w:t>
            </w:r>
          </w:p>
        </w:tc>
      </w:tr>
      <w:tr w:rsidR="00D47617" w:rsidRPr="00D20599" w14:paraId="3828082B" w14:textId="77777777" w:rsidTr="003C0D23">
        <w:tc>
          <w:tcPr>
            <w:tcW w:w="993" w:type="dxa"/>
          </w:tcPr>
          <w:p w14:paraId="6C5E8322" w14:textId="77777777" w:rsidR="00CA2FEC" w:rsidRPr="00D20599" w:rsidRDefault="00CA2FEC" w:rsidP="00CA2FEC">
            <w:pPr>
              <w:rPr>
                <w:rFonts w:cs="Times New Roman"/>
                <w:lang w:val="ro-MD"/>
              </w:rPr>
            </w:pPr>
            <w:r w:rsidRPr="00D20599">
              <w:rPr>
                <w:rFonts w:cs="Times New Roman"/>
                <w:lang w:val="ro-MD"/>
              </w:rPr>
              <w:t>A2183</w:t>
            </w:r>
          </w:p>
        </w:tc>
        <w:tc>
          <w:tcPr>
            <w:tcW w:w="5098" w:type="dxa"/>
          </w:tcPr>
          <w:p w14:paraId="00D9957C" w14:textId="77777777" w:rsidR="00CA2FEC" w:rsidRPr="00D20599" w:rsidRDefault="00CA2FEC" w:rsidP="00CA2FEC">
            <w:pPr>
              <w:rPr>
                <w:rFonts w:cs="Times New Roman"/>
                <w:lang w:val="ro-MD"/>
              </w:rPr>
            </w:pPr>
            <w:r w:rsidRPr="00D20599">
              <w:rPr>
                <w:rFonts w:cs="Times New Roman"/>
                <w:lang w:val="ro-MD"/>
              </w:rPr>
              <w:t>Specialist</w:t>
            </w:r>
          </w:p>
        </w:tc>
        <w:tc>
          <w:tcPr>
            <w:tcW w:w="1275" w:type="dxa"/>
          </w:tcPr>
          <w:p w14:paraId="36485957" w14:textId="7E3E3A50" w:rsidR="00CA2FEC" w:rsidRPr="00D20599" w:rsidRDefault="00A2510D" w:rsidP="00A2510D">
            <w:pPr>
              <w:jc w:val="center"/>
              <w:rPr>
                <w:rFonts w:cs="Times New Roman"/>
                <w:lang w:val="ro-MD"/>
              </w:rPr>
            </w:pPr>
            <w:r w:rsidRPr="00D20599">
              <w:rPr>
                <w:rFonts w:cs="Times New Roman"/>
                <w:lang w:val="ro-MD"/>
              </w:rPr>
              <w:t>50</w:t>
            </w:r>
          </w:p>
        </w:tc>
        <w:tc>
          <w:tcPr>
            <w:tcW w:w="1418" w:type="dxa"/>
          </w:tcPr>
          <w:p w14:paraId="1098274A" w14:textId="769CB965" w:rsidR="00CA2FEC" w:rsidRPr="00D20599" w:rsidRDefault="00A2510D" w:rsidP="00CA2FEC">
            <w:pPr>
              <w:jc w:val="center"/>
              <w:rPr>
                <w:rFonts w:cs="Times New Roman"/>
                <w:lang w:val="ro-MD"/>
              </w:rPr>
            </w:pPr>
            <w:r w:rsidRPr="00D20599">
              <w:rPr>
                <w:rFonts w:cs="Times New Roman"/>
                <w:lang w:val="ro-MD"/>
              </w:rPr>
              <w:t>2,79</w:t>
            </w:r>
          </w:p>
        </w:tc>
      </w:tr>
      <w:tr w:rsidR="00D47617" w:rsidRPr="00D20599" w14:paraId="6806F0AA" w14:textId="77777777" w:rsidTr="003C0D23">
        <w:tc>
          <w:tcPr>
            <w:tcW w:w="8784" w:type="dxa"/>
            <w:gridSpan w:val="4"/>
          </w:tcPr>
          <w:p w14:paraId="72CE1BA1" w14:textId="77777777" w:rsidR="004B615B" w:rsidRPr="00D20599" w:rsidRDefault="004B615B" w:rsidP="004B615B">
            <w:pPr>
              <w:jc w:val="center"/>
              <w:rPr>
                <w:rFonts w:cs="Times New Roman"/>
                <w:b/>
                <w:lang w:val="ro-MD"/>
              </w:rPr>
            </w:pPr>
            <w:r w:rsidRPr="00D20599">
              <w:rPr>
                <w:rFonts w:cs="Times New Roman"/>
                <w:b/>
                <w:lang w:val="ro-MD"/>
              </w:rPr>
              <w:lastRenderedPageBreak/>
              <w:t>Procuraturi teritoriale</w:t>
            </w:r>
          </w:p>
        </w:tc>
      </w:tr>
      <w:tr w:rsidR="00D47617" w:rsidRPr="00D20599" w14:paraId="1CB1E0FA" w14:textId="77777777" w:rsidTr="003C0D23">
        <w:tc>
          <w:tcPr>
            <w:tcW w:w="8784" w:type="dxa"/>
            <w:gridSpan w:val="4"/>
          </w:tcPr>
          <w:p w14:paraId="2243C38E" w14:textId="038118C7" w:rsidR="004B615B" w:rsidRPr="00D20599" w:rsidRDefault="004B615B" w:rsidP="00157C1C">
            <w:pPr>
              <w:pStyle w:val="a3"/>
              <w:numPr>
                <w:ilvl w:val="0"/>
                <w:numId w:val="37"/>
              </w:numPr>
              <w:ind w:left="311" w:hanging="311"/>
              <w:rPr>
                <w:rFonts w:cs="Times New Roman"/>
                <w:i/>
                <w:lang w:val="ro-MD"/>
              </w:rPr>
            </w:pPr>
            <w:r w:rsidRPr="00D20599">
              <w:rPr>
                <w:rFonts w:cs="Times New Roman"/>
                <w:i/>
                <w:lang w:val="ro-MD"/>
              </w:rPr>
              <w:t>Funcții publice de execuție</w:t>
            </w:r>
          </w:p>
        </w:tc>
      </w:tr>
      <w:tr w:rsidR="00D47617" w:rsidRPr="00D20599" w14:paraId="11D3F00F" w14:textId="77777777" w:rsidTr="003C0D23">
        <w:tc>
          <w:tcPr>
            <w:tcW w:w="993" w:type="dxa"/>
          </w:tcPr>
          <w:p w14:paraId="034EEA8D" w14:textId="4D6071CB" w:rsidR="004B615B" w:rsidRPr="00D20599" w:rsidRDefault="004B615B" w:rsidP="004B615B">
            <w:pPr>
              <w:rPr>
                <w:rFonts w:cs="Times New Roman"/>
                <w:lang w:val="ro-MD"/>
              </w:rPr>
            </w:pPr>
            <w:r w:rsidRPr="00D20599">
              <w:rPr>
                <w:rFonts w:cs="Times New Roman"/>
                <w:lang w:val="ro-MD"/>
              </w:rPr>
              <w:t>A2110</w:t>
            </w:r>
          </w:p>
        </w:tc>
        <w:tc>
          <w:tcPr>
            <w:tcW w:w="5098" w:type="dxa"/>
          </w:tcPr>
          <w:p w14:paraId="0588C46B" w14:textId="3DDE8A2E" w:rsidR="004B615B" w:rsidRPr="00D20599" w:rsidRDefault="004B615B" w:rsidP="004B615B">
            <w:pPr>
              <w:rPr>
                <w:rFonts w:cs="Times New Roman"/>
                <w:lang w:val="ro-MD"/>
              </w:rPr>
            </w:pPr>
            <w:r w:rsidRPr="00D20599">
              <w:rPr>
                <w:rFonts w:cs="Times New Roman"/>
                <w:lang w:val="ro-MD"/>
              </w:rPr>
              <w:t>Consultant al procurorului</w:t>
            </w:r>
          </w:p>
        </w:tc>
        <w:tc>
          <w:tcPr>
            <w:tcW w:w="1275" w:type="dxa"/>
          </w:tcPr>
          <w:p w14:paraId="6AE40241" w14:textId="53E0E326" w:rsidR="004B615B" w:rsidRPr="00D20599" w:rsidRDefault="004B615B" w:rsidP="004B615B">
            <w:pPr>
              <w:jc w:val="center"/>
              <w:rPr>
                <w:rFonts w:cs="Times New Roman"/>
                <w:lang w:val="ro-MD"/>
              </w:rPr>
            </w:pPr>
            <w:r w:rsidRPr="00D20599">
              <w:rPr>
                <w:rFonts w:cs="Times New Roman"/>
                <w:lang w:val="ro-MD"/>
              </w:rPr>
              <w:t>73</w:t>
            </w:r>
          </w:p>
        </w:tc>
        <w:tc>
          <w:tcPr>
            <w:tcW w:w="1418" w:type="dxa"/>
          </w:tcPr>
          <w:p w14:paraId="48377017" w14:textId="494AB285" w:rsidR="004B615B" w:rsidRPr="00D20599" w:rsidRDefault="004B615B" w:rsidP="004B615B">
            <w:pPr>
              <w:jc w:val="center"/>
              <w:rPr>
                <w:rFonts w:cs="Times New Roman"/>
                <w:lang w:val="ro-MD"/>
              </w:rPr>
            </w:pPr>
            <w:r w:rsidRPr="00D20599">
              <w:rPr>
                <w:rFonts w:cs="Times New Roman"/>
                <w:lang w:val="ro-MD"/>
              </w:rPr>
              <w:t>4,51</w:t>
            </w:r>
          </w:p>
        </w:tc>
      </w:tr>
      <w:tr w:rsidR="00D47617" w:rsidRPr="00D20599" w14:paraId="5A912141" w14:textId="77777777" w:rsidTr="003C0D23">
        <w:tc>
          <w:tcPr>
            <w:tcW w:w="993" w:type="dxa"/>
          </w:tcPr>
          <w:p w14:paraId="214A8FFB" w14:textId="4798D845" w:rsidR="00CA2FEC" w:rsidRPr="00D20599" w:rsidRDefault="00CA2FEC" w:rsidP="00CA2FEC">
            <w:pPr>
              <w:rPr>
                <w:rFonts w:cs="Times New Roman"/>
                <w:lang w:val="ro-MD"/>
              </w:rPr>
            </w:pPr>
            <w:r w:rsidRPr="00D20599">
              <w:rPr>
                <w:rFonts w:cs="Times New Roman"/>
                <w:lang w:val="ro-MD"/>
              </w:rPr>
              <w:t>A2172</w:t>
            </w:r>
          </w:p>
        </w:tc>
        <w:tc>
          <w:tcPr>
            <w:tcW w:w="5098" w:type="dxa"/>
          </w:tcPr>
          <w:p w14:paraId="448247DB" w14:textId="77777777" w:rsidR="00CA2FEC" w:rsidRPr="00D20599" w:rsidRDefault="00CA2FEC" w:rsidP="00CA2FEC">
            <w:pPr>
              <w:rPr>
                <w:rFonts w:cs="Times New Roman"/>
                <w:lang w:val="ro-MD"/>
              </w:rPr>
            </w:pPr>
            <w:r w:rsidRPr="00D20599">
              <w:rPr>
                <w:rFonts w:cs="Times New Roman"/>
                <w:lang w:val="ro-MD"/>
              </w:rPr>
              <w:t>Specialist principal</w:t>
            </w:r>
          </w:p>
        </w:tc>
        <w:tc>
          <w:tcPr>
            <w:tcW w:w="1275" w:type="dxa"/>
          </w:tcPr>
          <w:p w14:paraId="550B74D3" w14:textId="736B233B" w:rsidR="00CA2FEC" w:rsidRPr="00D20599" w:rsidRDefault="00CA2FEC" w:rsidP="00CA2FEC">
            <w:pPr>
              <w:jc w:val="center"/>
              <w:rPr>
                <w:rFonts w:cs="Times New Roman"/>
                <w:lang w:val="ro-MD"/>
              </w:rPr>
            </w:pPr>
            <w:r w:rsidRPr="00D20599">
              <w:rPr>
                <w:rFonts w:cs="Times New Roman"/>
                <w:lang w:val="ro-MD"/>
              </w:rPr>
              <w:t>58</w:t>
            </w:r>
          </w:p>
        </w:tc>
        <w:tc>
          <w:tcPr>
            <w:tcW w:w="1418" w:type="dxa"/>
          </w:tcPr>
          <w:p w14:paraId="338D9B72" w14:textId="433D5536" w:rsidR="00CA2FEC" w:rsidRPr="00D20599" w:rsidRDefault="00CA2FEC" w:rsidP="00CA2FEC">
            <w:pPr>
              <w:jc w:val="center"/>
              <w:rPr>
                <w:rFonts w:cs="Times New Roman"/>
                <w:lang w:val="ro-MD"/>
              </w:rPr>
            </w:pPr>
            <w:r w:rsidRPr="00D20599">
              <w:rPr>
                <w:rFonts w:cs="Times New Roman"/>
                <w:lang w:val="ro-MD"/>
              </w:rPr>
              <w:t>3.29</w:t>
            </w:r>
          </w:p>
        </w:tc>
      </w:tr>
      <w:tr w:rsidR="00D47617" w:rsidRPr="00D20599" w14:paraId="3E212E63" w14:textId="77777777" w:rsidTr="003C0D23">
        <w:tc>
          <w:tcPr>
            <w:tcW w:w="993" w:type="dxa"/>
          </w:tcPr>
          <w:p w14:paraId="0CB5A756" w14:textId="3289621F" w:rsidR="00CA2FEC" w:rsidRPr="00D20599" w:rsidRDefault="00CA2FEC" w:rsidP="00CA2FEC">
            <w:pPr>
              <w:rPr>
                <w:rFonts w:cs="Times New Roman"/>
                <w:lang w:val="ro-MD"/>
              </w:rPr>
            </w:pPr>
            <w:r w:rsidRPr="00D20599">
              <w:rPr>
                <w:rFonts w:cs="Times New Roman"/>
                <w:lang w:val="ro-MD"/>
              </w:rPr>
              <w:t>A2181</w:t>
            </w:r>
          </w:p>
        </w:tc>
        <w:tc>
          <w:tcPr>
            <w:tcW w:w="5098" w:type="dxa"/>
          </w:tcPr>
          <w:p w14:paraId="2FE15739" w14:textId="77777777" w:rsidR="00CA2FEC" w:rsidRPr="00D20599" w:rsidRDefault="00CA2FEC" w:rsidP="00CA2FEC">
            <w:pPr>
              <w:rPr>
                <w:rFonts w:cs="Times New Roman"/>
                <w:lang w:val="ro-MD"/>
              </w:rPr>
            </w:pPr>
            <w:r w:rsidRPr="00D20599">
              <w:rPr>
                <w:rFonts w:cs="Times New Roman"/>
                <w:lang w:val="ro-MD"/>
              </w:rPr>
              <w:t>Specialist superior</w:t>
            </w:r>
          </w:p>
        </w:tc>
        <w:tc>
          <w:tcPr>
            <w:tcW w:w="1275" w:type="dxa"/>
          </w:tcPr>
          <w:p w14:paraId="72DBFC65" w14:textId="2B782751" w:rsidR="00CA2FEC" w:rsidRPr="00D20599" w:rsidRDefault="00CA2FEC" w:rsidP="00CA2FEC">
            <w:pPr>
              <w:jc w:val="center"/>
              <w:rPr>
                <w:rFonts w:cs="Times New Roman"/>
                <w:lang w:val="ro-MD"/>
              </w:rPr>
            </w:pPr>
            <w:r w:rsidRPr="00D20599">
              <w:rPr>
                <w:rFonts w:cs="Times New Roman"/>
                <w:lang w:val="ro-MD"/>
              </w:rPr>
              <w:t>52</w:t>
            </w:r>
          </w:p>
        </w:tc>
        <w:tc>
          <w:tcPr>
            <w:tcW w:w="1418" w:type="dxa"/>
          </w:tcPr>
          <w:p w14:paraId="7C6EB4F6" w14:textId="6EFB9898" w:rsidR="00CA2FEC" w:rsidRPr="00D20599" w:rsidRDefault="00CA2FEC" w:rsidP="00CA2FEC">
            <w:pPr>
              <w:jc w:val="center"/>
              <w:rPr>
                <w:rFonts w:cs="Times New Roman"/>
                <w:lang w:val="ro-MD"/>
              </w:rPr>
            </w:pPr>
            <w:r w:rsidRPr="00D20599">
              <w:rPr>
                <w:rFonts w:cs="Times New Roman"/>
                <w:lang w:val="ro-MD"/>
              </w:rPr>
              <w:t>2.90</w:t>
            </w:r>
          </w:p>
        </w:tc>
      </w:tr>
      <w:tr w:rsidR="00D47617" w:rsidRPr="00D20599" w14:paraId="11E6D07E" w14:textId="77777777" w:rsidTr="003C0D23">
        <w:tc>
          <w:tcPr>
            <w:tcW w:w="993" w:type="dxa"/>
          </w:tcPr>
          <w:p w14:paraId="19FD70E5" w14:textId="35C871AA" w:rsidR="00CA2FEC" w:rsidRPr="00D20599" w:rsidRDefault="00CA2FEC" w:rsidP="00CA2FEC">
            <w:pPr>
              <w:rPr>
                <w:rFonts w:cs="Times New Roman"/>
                <w:lang w:val="ro-MD"/>
              </w:rPr>
            </w:pPr>
            <w:r w:rsidRPr="00D20599">
              <w:rPr>
                <w:rFonts w:cs="Times New Roman"/>
                <w:lang w:val="ro-MD"/>
              </w:rPr>
              <w:t>A2187</w:t>
            </w:r>
          </w:p>
        </w:tc>
        <w:tc>
          <w:tcPr>
            <w:tcW w:w="5098" w:type="dxa"/>
          </w:tcPr>
          <w:p w14:paraId="2AE0CE5F" w14:textId="77777777" w:rsidR="00CA2FEC" w:rsidRPr="00D20599" w:rsidRDefault="00CA2FEC" w:rsidP="00CA2FEC">
            <w:pPr>
              <w:rPr>
                <w:rFonts w:cs="Times New Roman"/>
                <w:lang w:val="ro-MD"/>
              </w:rPr>
            </w:pPr>
            <w:r w:rsidRPr="00D20599">
              <w:rPr>
                <w:rFonts w:cs="Times New Roman"/>
                <w:lang w:val="ro-MD"/>
              </w:rPr>
              <w:t>Specialist</w:t>
            </w:r>
          </w:p>
        </w:tc>
        <w:tc>
          <w:tcPr>
            <w:tcW w:w="1275" w:type="dxa"/>
          </w:tcPr>
          <w:p w14:paraId="0D59C970" w14:textId="6AE798E9" w:rsidR="00CA2FEC" w:rsidRPr="00D20599" w:rsidRDefault="00A2510D" w:rsidP="00CA2FEC">
            <w:pPr>
              <w:jc w:val="center"/>
              <w:rPr>
                <w:rFonts w:cs="Times New Roman"/>
                <w:lang w:val="ro-MD"/>
              </w:rPr>
            </w:pPr>
            <w:r w:rsidRPr="00D20599">
              <w:rPr>
                <w:rFonts w:cs="Times New Roman"/>
                <w:lang w:val="ro-MD"/>
              </w:rPr>
              <w:t>50</w:t>
            </w:r>
          </w:p>
        </w:tc>
        <w:tc>
          <w:tcPr>
            <w:tcW w:w="1418" w:type="dxa"/>
          </w:tcPr>
          <w:p w14:paraId="489186A2" w14:textId="1919816F" w:rsidR="00CA2FEC" w:rsidRPr="00D20599" w:rsidRDefault="00A2510D" w:rsidP="00CA2FEC">
            <w:pPr>
              <w:jc w:val="center"/>
              <w:rPr>
                <w:rFonts w:cs="Times New Roman"/>
                <w:lang w:val="ro-MD"/>
              </w:rPr>
            </w:pPr>
            <w:r w:rsidRPr="00D20599">
              <w:rPr>
                <w:rFonts w:cs="Times New Roman"/>
                <w:lang w:val="ro-MD"/>
              </w:rPr>
              <w:t>2,79</w:t>
            </w:r>
          </w:p>
        </w:tc>
      </w:tr>
      <w:tr w:rsidR="00D47617" w:rsidRPr="00D20599" w14:paraId="08D37C5D" w14:textId="77777777" w:rsidTr="003C0D23">
        <w:tc>
          <w:tcPr>
            <w:tcW w:w="8784" w:type="dxa"/>
            <w:gridSpan w:val="4"/>
          </w:tcPr>
          <w:p w14:paraId="5A805897" w14:textId="781EDE09" w:rsidR="004B615B" w:rsidRPr="00D20599" w:rsidRDefault="004B615B" w:rsidP="004B615B">
            <w:pPr>
              <w:jc w:val="center"/>
              <w:rPr>
                <w:rFonts w:cs="Times New Roman"/>
                <w:b/>
                <w:lang w:val="ro-MD"/>
              </w:rPr>
            </w:pPr>
            <w:r w:rsidRPr="00D20599">
              <w:rPr>
                <w:rFonts w:cs="Times New Roman"/>
                <w:b/>
                <w:lang w:val="ro-MD"/>
              </w:rPr>
              <w:t>Funcții diplomatice din instituțiile serviciului diplomatic</w:t>
            </w:r>
          </w:p>
        </w:tc>
      </w:tr>
      <w:tr w:rsidR="00D47617" w:rsidRPr="00D20599" w14:paraId="73DE7298" w14:textId="77777777" w:rsidTr="003C0D23">
        <w:tc>
          <w:tcPr>
            <w:tcW w:w="8784" w:type="dxa"/>
            <w:gridSpan w:val="4"/>
          </w:tcPr>
          <w:p w14:paraId="1E6716B2" w14:textId="041070F9" w:rsidR="004B615B" w:rsidRPr="00D20599" w:rsidRDefault="004B615B" w:rsidP="00157C1C">
            <w:pPr>
              <w:pStyle w:val="a3"/>
              <w:numPr>
                <w:ilvl w:val="0"/>
                <w:numId w:val="39"/>
              </w:numPr>
              <w:ind w:left="311" w:hanging="311"/>
              <w:rPr>
                <w:rFonts w:cs="Times New Roman"/>
                <w:i/>
                <w:lang w:val="ro-MD"/>
              </w:rPr>
            </w:pPr>
            <w:r w:rsidRPr="00D20599">
              <w:rPr>
                <w:rFonts w:cs="Times New Roman"/>
                <w:i/>
                <w:lang w:val="ro-MD"/>
              </w:rPr>
              <w:t>Funcții de conducere de nivel superior</w:t>
            </w:r>
          </w:p>
        </w:tc>
      </w:tr>
      <w:tr w:rsidR="00D47617" w:rsidRPr="00D20599" w14:paraId="2CD8CA93" w14:textId="77777777" w:rsidTr="003C0D23">
        <w:tc>
          <w:tcPr>
            <w:tcW w:w="993" w:type="dxa"/>
          </w:tcPr>
          <w:p w14:paraId="427C989D" w14:textId="0C3B5CDE" w:rsidR="004B615B" w:rsidRPr="00D20599" w:rsidRDefault="004B615B" w:rsidP="004B615B">
            <w:pPr>
              <w:rPr>
                <w:rFonts w:cs="Times New Roman"/>
                <w:lang w:val="ro-MD"/>
              </w:rPr>
            </w:pPr>
            <w:r w:rsidRPr="00D20599">
              <w:rPr>
                <w:rFonts w:cs="Times New Roman"/>
                <w:lang w:val="ro-MD"/>
              </w:rPr>
              <w:t>A2012</w:t>
            </w:r>
          </w:p>
        </w:tc>
        <w:tc>
          <w:tcPr>
            <w:tcW w:w="5098" w:type="dxa"/>
          </w:tcPr>
          <w:p w14:paraId="40F78E03" w14:textId="27A9472B" w:rsidR="004B615B" w:rsidRPr="00D20599" w:rsidRDefault="004B615B" w:rsidP="004B615B">
            <w:pPr>
              <w:rPr>
                <w:rFonts w:cs="Times New Roman"/>
                <w:lang w:val="ro-MD"/>
              </w:rPr>
            </w:pPr>
            <w:r w:rsidRPr="00D20599">
              <w:rPr>
                <w:rFonts w:cs="Times New Roman"/>
                <w:lang w:val="ro-MD"/>
              </w:rPr>
              <w:t>Ambasador extraordinar și plenipotențiar</w:t>
            </w:r>
          </w:p>
        </w:tc>
        <w:tc>
          <w:tcPr>
            <w:tcW w:w="1275" w:type="dxa"/>
          </w:tcPr>
          <w:p w14:paraId="740FCDCC" w14:textId="1ED114D8" w:rsidR="004B615B" w:rsidRPr="00D20599" w:rsidRDefault="004B615B" w:rsidP="004B615B">
            <w:pPr>
              <w:jc w:val="center"/>
              <w:rPr>
                <w:rFonts w:cs="Times New Roman"/>
                <w:lang w:val="ro-MD"/>
              </w:rPr>
            </w:pPr>
            <w:r w:rsidRPr="00D20599">
              <w:rPr>
                <w:rFonts w:cs="Times New Roman"/>
                <w:lang w:val="ro-MD"/>
              </w:rPr>
              <w:t>110</w:t>
            </w:r>
          </w:p>
        </w:tc>
        <w:tc>
          <w:tcPr>
            <w:tcW w:w="1418" w:type="dxa"/>
          </w:tcPr>
          <w:p w14:paraId="1D56FA9B" w14:textId="4BB2C853" w:rsidR="004B615B" w:rsidRPr="00D20599" w:rsidRDefault="004B615B" w:rsidP="004B615B">
            <w:pPr>
              <w:jc w:val="center"/>
              <w:rPr>
                <w:rFonts w:cs="Times New Roman"/>
                <w:lang w:val="ro-MD"/>
              </w:rPr>
            </w:pPr>
            <w:r w:rsidRPr="00D20599">
              <w:rPr>
                <w:rFonts w:cs="Times New Roman"/>
                <w:lang w:val="ro-MD"/>
              </w:rPr>
              <w:t>9,77</w:t>
            </w:r>
          </w:p>
        </w:tc>
      </w:tr>
      <w:tr w:rsidR="00D47617" w:rsidRPr="00D20599" w14:paraId="586CE5C3" w14:textId="77777777" w:rsidTr="003C0D23">
        <w:tc>
          <w:tcPr>
            <w:tcW w:w="993" w:type="dxa"/>
          </w:tcPr>
          <w:p w14:paraId="5AB44B40" w14:textId="26BF1CD3" w:rsidR="004B615B" w:rsidRPr="00D20599" w:rsidRDefault="004B615B" w:rsidP="004B615B">
            <w:pPr>
              <w:rPr>
                <w:rFonts w:cs="Times New Roman"/>
                <w:lang w:val="ro-MD"/>
              </w:rPr>
            </w:pPr>
            <w:r w:rsidRPr="00D20599">
              <w:rPr>
                <w:rFonts w:cs="Times New Roman"/>
                <w:lang w:val="ro-MD"/>
              </w:rPr>
              <w:t>A2011</w:t>
            </w:r>
          </w:p>
        </w:tc>
        <w:tc>
          <w:tcPr>
            <w:tcW w:w="5098" w:type="dxa"/>
          </w:tcPr>
          <w:p w14:paraId="51B7CE49" w14:textId="07ACEBFA" w:rsidR="004B615B" w:rsidRPr="00D20599" w:rsidRDefault="004B615B" w:rsidP="004B615B">
            <w:pPr>
              <w:rPr>
                <w:rFonts w:cs="Times New Roman"/>
                <w:lang w:val="ro-MD"/>
              </w:rPr>
            </w:pPr>
            <w:r w:rsidRPr="00D20599">
              <w:rPr>
                <w:rFonts w:cs="Times New Roman"/>
                <w:lang w:val="ro-MD"/>
              </w:rPr>
              <w:t>Reprezentant permanent sau delegat pe lângă o organizație internațională</w:t>
            </w:r>
          </w:p>
        </w:tc>
        <w:tc>
          <w:tcPr>
            <w:tcW w:w="1275" w:type="dxa"/>
          </w:tcPr>
          <w:p w14:paraId="13719FE9" w14:textId="21C3185E" w:rsidR="004B615B" w:rsidRPr="00D20599" w:rsidRDefault="004B615B" w:rsidP="004B615B">
            <w:pPr>
              <w:jc w:val="center"/>
              <w:rPr>
                <w:rFonts w:cs="Times New Roman"/>
                <w:lang w:val="ro-MD"/>
              </w:rPr>
            </w:pPr>
            <w:r w:rsidRPr="00D20599">
              <w:rPr>
                <w:rFonts w:cs="Times New Roman"/>
                <w:lang w:val="ro-MD"/>
              </w:rPr>
              <w:t>110</w:t>
            </w:r>
          </w:p>
        </w:tc>
        <w:tc>
          <w:tcPr>
            <w:tcW w:w="1418" w:type="dxa"/>
          </w:tcPr>
          <w:p w14:paraId="67E0671F" w14:textId="77777777" w:rsidR="004B615B" w:rsidRPr="00D20599" w:rsidRDefault="004B615B" w:rsidP="004B615B">
            <w:pPr>
              <w:jc w:val="center"/>
              <w:rPr>
                <w:rFonts w:cs="Times New Roman"/>
                <w:lang w:val="ro-MD"/>
              </w:rPr>
            </w:pPr>
            <w:r w:rsidRPr="00D20599">
              <w:rPr>
                <w:rFonts w:cs="Times New Roman"/>
                <w:lang w:val="ro-MD"/>
              </w:rPr>
              <w:t>9,77</w:t>
            </w:r>
          </w:p>
          <w:p w14:paraId="09107BE0" w14:textId="3C3F6A5E" w:rsidR="004B615B" w:rsidRPr="00D20599" w:rsidRDefault="004B615B" w:rsidP="004B615B">
            <w:pPr>
              <w:jc w:val="center"/>
              <w:rPr>
                <w:rFonts w:cs="Times New Roman"/>
                <w:lang w:val="ro-MD"/>
              </w:rPr>
            </w:pPr>
          </w:p>
        </w:tc>
      </w:tr>
      <w:tr w:rsidR="00D47617" w:rsidRPr="00D20599" w14:paraId="705E9DF0" w14:textId="77777777" w:rsidTr="003C0D23">
        <w:tc>
          <w:tcPr>
            <w:tcW w:w="993" w:type="dxa"/>
          </w:tcPr>
          <w:p w14:paraId="2667B7FE" w14:textId="03E1E7F2" w:rsidR="004B615B" w:rsidRPr="00D20599" w:rsidRDefault="004B615B" w:rsidP="004B615B">
            <w:pPr>
              <w:rPr>
                <w:rFonts w:cs="Times New Roman"/>
                <w:lang w:val="ro-MD"/>
              </w:rPr>
            </w:pPr>
            <w:r w:rsidRPr="00D20599">
              <w:rPr>
                <w:rFonts w:cs="Times New Roman"/>
                <w:lang w:val="ro-MD"/>
              </w:rPr>
              <w:t>A2031</w:t>
            </w:r>
          </w:p>
        </w:tc>
        <w:tc>
          <w:tcPr>
            <w:tcW w:w="5098" w:type="dxa"/>
          </w:tcPr>
          <w:p w14:paraId="740A5992" w14:textId="3B9B45ED" w:rsidR="004B615B" w:rsidRPr="00D20599" w:rsidRDefault="004B615B" w:rsidP="004B615B">
            <w:pPr>
              <w:rPr>
                <w:rFonts w:cs="Times New Roman"/>
                <w:lang w:val="ro-MD"/>
              </w:rPr>
            </w:pPr>
            <w:r w:rsidRPr="00D20599">
              <w:rPr>
                <w:rFonts w:cs="Times New Roman"/>
                <w:lang w:val="ro-MD"/>
              </w:rPr>
              <w:t>Ambasador cu misiuni speciale</w:t>
            </w:r>
          </w:p>
        </w:tc>
        <w:tc>
          <w:tcPr>
            <w:tcW w:w="1275" w:type="dxa"/>
          </w:tcPr>
          <w:p w14:paraId="4C1B2F1F" w14:textId="6D95368C" w:rsidR="004B615B" w:rsidRPr="00D20599" w:rsidRDefault="004B615B" w:rsidP="004B615B">
            <w:pPr>
              <w:jc w:val="center"/>
              <w:rPr>
                <w:rFonts w:cs="Times New Roman"/>
                <w:lang w:val="ro-MD"/>
              </w:rPr>
            </w:pPr>
            <w:r w:rsidRPr="00D20599">
              <w:rPr>
                <w:rFonts w:cs="Times New Roman"/>
                <w:lang w:val="ro-MD"/>
              </w:rPr>
              <w:t>110</w:t>
            </w:r>
          </w:p>
        </w:tc>
        <w:tc>
          <w:tcPr>
            <w:tcW w:w="1418" w:type="dxa"/>
          </w:tcPr>
          <w:p w14:paraId="49EBA67B" w14:textId="544889AB" w:rsidR="004B615B" w:rsidRPr="00D20599" w:rsidRDefault="004B615B" w:rsidP="004B615B">
            <w:pPr>
              <w:jc w:val="center"/>
              <w:rPr>
                <w:rFonts w:cs="Times New Roman"/>
                <w:lang w:val="ro-MD"/>
              </w:rPr>
            </w:pPr>
            <w:r w:rsidRPr="00D20599">
              <w:rPr>
                <w:rFonts w:cs="Times New Roman"/>
                <w:lang w:val="ro-MD"/>
              </w:rPr>
              <w:t>9,77</w:t>
            </w:r>
          </w:p>
        </w:tc>
      </w:tr>
      <w:tr w:rsidR="00D47617" w:rsidRPr="00D20599" w14:paraId="0DCA4FC3" w14:textId="77777777" w:rsidTr="003C0D23">
        <w:tc>
          <w:tcPr>
            <w:tcW w:w="993" w:type="dxa"/>
          </w:tcPr>
          <w:p w14:paraId="01685791" w14:textId="195795EF" w:rsidR="004B615B" w:rsidRPr="00D20599" w:rsidRDefault="004B615B" w:rsidP="004B615B">
            <w:pPr>
              <w:rPr>
                <w:rFonts w:cs="Times New Roman"/>
                <w:lang w:val="ro-MD"/>
              </w:rPr>
            </w:pPr>
            <w:r w:rsidRPr="00D20599">
              <w:rPr>
                <w:rFonts w:cs="Times New Roman"/>
                <w:lang w:val="ro-MD"/>
              </w:rPr>
              <w:t>A2035</w:t>
            </w:r>
          </w:p>
        </w:tc>
        <w:tc>
          <w:tcPr>
            <w:tcW w:w="5098" w:type="dxa"/>
          </w:tcPr>
          <w:p w14:paraId="1AF40FE6" w14:textId="3A657286" w:rsidR="004B615B" w:rsidRPr="00D20599" w:rsidRDefault="004B615B" w:rsidP="004B615B">
            <w:pPr>
              <w:rPr>
                <w:rFonts w:cs="Times New Roman"/>
                <w:lang w:val="ro-MD"/>
              </w:rPr>
            </w:pPr>
            <w:r w:rsidRPr="00D20599">
              <w:rPr>
                <w:rFonts w:cs="Times New Roman"/>
                <w:lang w:val="ro-MD"/>
              </w:rPr>
              <w:t>Trimis</w:t>
            </w:r>
          </w:p>
        </w:tc>
        <w:tc>
          <w:tcPr>
            <w:tcW w:w="1275" w:type="dxa"/>
          </w:tcPr>
          <w:p w14:paraId="2012A334" w14:textId="7FDD7657" w:rsidR="004B615B" w:rsidRPr="00D20599" w:rsidRDefault="004B615B" w:rsidP="004B615B">
            <w:pPr>
              <w:jc w:val="center"/>
              <w:rPr>
                <w:rFonts w:cs="Times New Roman"/>
                <w:lang w:val="ro-MD"/>
              </w:rPr>
            </w:pPr>
            <w:r w:rsidRPr="00D20599">
              <w:rPr>
                <w:rFonts w:cs="Times New Roman"/>
                <w:lang w:val="ro-MD"/>
              </w:rPr>
              <w:t>106</w:t>
            </w:r>
          </w:p>
        </w:tc>
        <w:tc>
          <w:tcPr>
            <w:tcW w:w="1418" w:type="dxa"/>
          </w:tcPr>
          <w:p w14:paraId="060BCD29" w14:textId="7721593A" w:rsidR="004B615B" w:rsidRPr="00D20599" w:rsidRDefault="004B615B" w:rsidP="004B615B">
            <w:pPr>
              <w:jc w:val="center"/>
              <w:rPr>
                <w:rFonts w:cs="Times New Roman"/>
                <w:lang w:val="ro-MD"/>
              </w:rPr>
            </w:pPr>
            <w:r w:rsidRPr="00D20599">
              <w:rPr>
                <w:rFonts w:cs="Times New Roman"/>
                <w:lang w:val="ro-MD"/>
              </w:rPr>
              <w:t>8,98</w:t>
            </w:r>
          </w:p>
        </w:tc>
      </w:tr>
      <w:tr w:rsidR="00D47617" w:rsidRPr="00D20599" w14:paraId="13AD7254" w14:textId="77777777" w:rsidTr="003C0D23">
        <w:tc>
          <w:tcPr>
            <w:tcW w:w="993" w:type="dxa"/>
          </w:tcPr>
          <w:p w14:paraId="7EBD5F93" w14:textId="74C53454" w:rsidR="004B615B" w:rsidRPr="00D20599" w:rsidRDefault="004B615B" w:rsidP="004B615B">
            <w:pPr>
              <w:rPr>
                <w:rFonts w:cs="Times New Roman"/>
                <w:lang w:val="ro-MD"/>
              </w:rPr>
            </w:pPr>
            <w:r w:rsidRPr="00D20599">
              <w:rPr>
                <w:rFonts w:cs="Times New Roman"/>
                <w:lang w:val="ro-MD"/>
              </w:rPr>
              <w:t>A2030</w:t>
            </w:r>
          </w:p>
        </w:tc>
        <w:tc>
          <w:tcPr>
            <w:tcW w:w="5098" w:type="dxa"/>
          </w:tcPr>
          <w:p w14:paraId="4208989E" w14:textId="64C7B4AE" w:rsidR="004B615B" w:rsidRPr="00D20599" w:rsidRDefault="004B615B" w:rsidP="004B615B">
            <w:pPr>
              <w:rPr>
                <w:rFonts w:cs="Times New Roman"/>
                <w:lang w:val="ro-MD"/>
              </w:rPr>
            </w:pPr>
            <w:r w:rsidRPr="00D20599">
              <w:rPr>
                <w:rFonts w:cs="Times New Roman"/>
                <w:lang w:val="ro-MD"/>
              </w:rPr>
              <w:t>Însărcinat cu afaceri en titre sau ad-interim</w:t>
            </w:r>
          </w:p>
        </w:tc>
        <w:tc>
          <w:tcPr>
            <w:tcW w:w="1275" w:type="dxa"/>
          </w:tcPr>
          <w:p w14:paraId="5ED3B5F2" w14:textId="51FCA942" w:rsidR="004B615B" w:rsidRPr="00D20599" w:rsidRDefault="004B615B" w:rsidP="004B615B">
            <w:pPr>
              <w:jc w:val="center"/>
              <w:rPr>
                <w:rFonts w:cs="Times New Roman"/>
                <w:lang w:val="ro-MD"/>
              </w:rPr>
            </w:pPr>
            <w:r w:rsidRPr="00D20599">
              <w:rPr>
                <w:rFonts w:cs="Times New Roman"/>
                <w:lang w:val="ro-MD"/>
              </w:rPr>
              <w:t>99</w:t>
            </w:r>
          </w:p>
        </w:tc>
        <w:tc>
          <w:tcPr>
            <w:tcW w:w="1418" w:type="dxa"/>
          </w:tcPr>
          <w:p w14:paraId="7AF7E8DD" w14:textId="44163068" w:rsidR="004B615B" w:rsidRPr="00D20599" w:rsidRDefault="004B615B" w:rsidP="004B615B">
            <w:pPr>
              <w:jc w:val="center"/>
              <w:rPr>
                <w:rFonts w:cs="Times New Roman"/>
                <w:lang w:val="ro-MD"/>
              </w:rPr>
            </w:pPr>
            <w:r w:rsidRPr="00D20599">
              <w:rPr>
                <w:rFonts w:cs="Times New Roman"/>
                <w:lang w:val="ro-MD"/>
              </w:rPr>
              <w:t>7,76</w:t>
            </w:r>
          </w:p>
        </w:tc>
      </w:tr>
      <w:tr w:rsidR="00D47617" w:rsidRPr="00D20599" w14:paraId="7DB2E413" w14:textId="77777777" w:rsidTr="003C0D23">
        <w:tc>
          <w:tcPr>
            <w:tcW w:w="993" w:type="dxa"/>
          </w:tcPr>
          <w:p w14:paraId="097D3B4D" w14:textId="39581A58" w:rsidR="004B615B" w:rsidRPr="00D20599" w:rsidRDefault="004B615B" w:rsidP="004B615B">
            <w:pPr>
              <w:rPr>
                <w:rFonts w:cs="Times New Roman"/>
                <w:lang w:val="ro-MD"/>
              </w:rPr>
            </w:pPr>
            <w:r w:rsidRPr="00D20599">
              <w:rPr>
                <w:rFonts w:cs="Times New Roman"/>
                <w:lang w:val="ro-MD"/>
              </w:rPr>
              <w:t>A2014</w:t>
            </w:r>
          </w:p>
        </w:tc>
        <w:tc>
          <w:tcPr>
            <w:tcW w:w="5098" w:type="dxa"/>
          </w:tcPr>
          <w:p w14:paraId="2458AD46" w14:textId="7D7FDF2D" w:rsidR="004B615B" w:rsidRPr="00D20599" w:rsidRDefault="004B615B" w:rsidP="004B615B">
            <w:pPr>
              <w:rPr>
                <w:rFonts w:cs="Times New Roman"/>
                <w:lang w:val="ro-MD"/>
              </w:rPr>
            </w:pPr>
            <w:r w:rsidRPr="00D20599">
              <w:rPr>
                <w:rFonts w:cs="Times New Roman"/>
                <w:lang w:val="ro-MD"/>
              </w:rPr>
              <w:t>Consul general</w:t>
            </w:r>
          </w:p>
        </w:tc>
        <w:tc>
          <w:tcPr>
            <w:tcW w:w="1275" w:type="dxa"/>
          </w:tcPr>
          <w:p w14:paraId="78FC2806" w14:textId="41718443" w:rsidR="004B615B" w:rsidRPr="00D20599" w:rsidRDefault="004B615B" w:rsidP="004B615B">
            <w:pPr>
              <w:jc w:val="center"/>
              <w:rPr>
                <w:rFonts w:cs="Times New Roman"/>
                <w:lang w:val="ro-MD"/>
              </w:rPr>
            </w:pPr>
            <w:r w:rsidRPr="00D20599">
              <w:rPr>
                <w:rFonts w:cs="Times New Roman"/>
                <w:lang w:val="ro-MD"/>
              </w:rPr>
              <w:t>95</w:t>
            </w:r>
          </w:p>
        </w:tc>
        <w:tc>
          <w:tcPr>
            <w:tcW w:w="1418" w:type="dxa"/>
          </w:tcPr>
          <w:p w14:paraId="7C9866F6" w14:textId="2B03E5B5" w:rsidR="004B615B" w:rsidRPr="00D20599" w:rsidRDefault="004B615B" w:rsidP="004B615B">
            <w:pPr>
              <w:jc w:val="center"/>
              <w:rPr>
                <w:rFonts w:cs="Times New Roman"/>
                <w:lang w:val="ro-MD"/>
              </w:rPr>
            </w:pPr>
            <w:r w:rsidRPr="00D20599">
              <w:rPr>
                <w:rFonts w:cs="Times New Roman"/>
                <w:lang w:val="ro-MD"/>
              </w:rPr>
              <w:t>7,14</w:t>
            </w:r>
          </w:p>
        </w:tc>
      </w:tr>
      <w:tr w:rsidR="00D47617" w:rsidRPr="00D20599" w14:paraId="12364819" w14:textId="77777777" w:rsidTr="003C0D23">
        <w:tc>
          <w:tcPr>
            <w:tcW w:w="8784" w:type="dxa"/>
            <w:gridSpan w:val="4"/>
          </w:tcPr>
          <w:p w14:paraId="022CF817" w14:textId="4ABC1098" w:rsidR="004B615B" w:rsidRPr="00D20599" w:rsidRDefault="004B615B" w:rsidP="00157C1C">
            <w:pPr>
              <w:pStyle w:val="a3"/>
              <w:numPr>
                <w:ilvl w:val="0"/>
                <w:numId w:val="39"/>
              </w:numPr>
              <w:ind w:left="311" w:hanging="284"/>
              <w:rPr>
                <w:rFonts w:cs="Times New Roman"/>
                <w:i/>
                <w:lang w:val="ro-MD"/>
              </w:rPr>
            </w:pPr>
            <w:r w:rsidRPr="00D20599">
              <w:rPr>
                <w:rFonts w:cs="Times New Roman"/>
                <w:i/>
                <w:lang w:val="ro-MD"/>
              </w:rPr>
              <w:t>Funcții de conducere</w:t>
            </w:r>
          </w:p>
        </w:tc>
      </w:tr>
      <w:tr w:rsidR="00D47617" w:rsidRPr="00D20599" w14:paraId="5DFF9BA0" w14:textId="77777777" w:rsidTr="003C0D23">
        <w:tc>
          <w:tcPr>
            <w:tcW w:w="993" w:type="dxa"/>
          </w:tcPr>
          <w:p w14:paraId="4778B456" w14:textId="0E82AB98" w:rsidR="004B615B" w:rsidRPr="00D20599" w:rsidRDefault="004B615B" w:rsidP="004B615B">
            <w:pPr>
              <w:rPr>
                <w:rFonts w:cs="Times New Roman"/>
                <w:lang w:val="ro-MD"/>
              </w:rPr>
            </w:pPr>
            <w:r w:rsidRPr="00D20599">
              <w:rPr>
                <w:rFonts w:cs="Times New Roman"/>
                <w:lang w:val="ro-MD"/>
              </w:rPr>
              <w:t>A2051</w:t>
            </w:r>
          </w:p>
        </w:tc>
        <w:tc>
          <w:tcPr>
            <w:tcW w:w="5098" w:type="dxa"/>
          </w:tcPr>
          <w:p w14:paraId="7CAB1C22" w14:textId="7BCDDF6A" w:rsidR="004B615B" w:rsidRPr="00D20599" w:rsidRDefault="004B615B" w:rsidP="004B615B">
            <w:pPr>
              <w:rPr>
                <w:rFonts w:cs="Times New Roman"/>
                <w:lang w:val="ro-MD"/>
              </w:rPr>
            </w:pPr>
            <w:r w:rsidRPr="00D20599">
              <w:rPr>
                <w:rFonts w:cs="Times New Roman"/>
                <w:lang w:val="ro-MD"/>
              </w:rPr>
              <w:t>Ministru consilier</w:t>
            </w:r>
          </w:p>
        </w:tc>
        <w:tc>
          <w:tcPr>
            <w:tcW w:w="1275" w:type="dxa"/>
          </w:tcPr>
          <w:p w14:paraId="4B633CD6" w14:textId="7C034EF5" w:rsidR="004B615B" w:rsidRPr="00D20599" w:rsidRDefault="004B615B" w:rsidP="004B615B">
            <w:pPr>
              <w:jc w:val="center"/>
              <w:rPr>
                <w:rFonts w:cs="Times New Roman"/>
                <w:lang w:val="ro-MD"/>
              </w:rPr>
            </w:pPr>
            <w:r w:rsidRPr="00D20599">
              <w:rPr>
                <w:rFonts w:cs="Times New Roman"/>
                <w:lang w:val="ro-MD"/>
              </w:rPr>
              <w:t>85</w:t>
            </w:r>
          </w:p>
        </w:tc>
        <w:tc>
          <w:tcPr>
            <w:tcW w:w="1418" w:type="dxa"/>
          </w:tcPr>
          <w:p w14:paraId="3921BA94" w14:textId="28F231FE" w:rsidR="004B615B" w:rsidRPr="00D20599" w:rsidRDefault="004B615B" w:rsidP="004B615B">
            <w:pPr>
              <w:jc w:val="center"/>
              <w:rPr>
                <w:rFonts w:cs="Times New Roman"/>
                <w:lang w:val="ro-MD"/>
              </w:rPr>
            </w:pPr>
            <w:r w:rsidRPr="00D20599">
              <w:rPr>
                <w:rFonts w:cs="Times New Roman"/>
                <w:lang w:val="ro-MD"/>
              </w:rPr>
              <w:t>5,79</w:t>
            </w:r>
          </w:p>
        </w:tc>
      </w:tr>
      <w:tr w:rsidR="00D47617" w:rsidRPr="00D20599" w14:paraId="7CEE0BF9" w14:textId="77777777" w:rsidTr="003C0D23">
        <w:tc>
          <w:tcPr>
            <w:tcW w:w="8784" w:type="dxa"/>
            <w:gridSpan w:val="4"/>
          </w:tcPr>
          <w:p w14:paraId="70A4CA33" w14:textId="2E3C1BC9" w:rsidR="004B615B" w:rsidRPr="00D20599" w:rsidRDefault="004B615B" w:rsidP="00157C1C">
            <w:pPr>
              <w:pStyle w:val="a3"/>
              <w:numPr>
                <w:ilvl w:val="0"/>
                <w:numId w:val="39"/>
              </w:numPr>
              <w:ind w:left="311" w:hanging="284"/>
              <w:jc w:val="both"/>
              <w:rPr>
                <w:rFonts w:cs="Times New Roman"/>
                <w:i/>
                <w:lang w:val="ro-MD"/>
              </w:rPr>
            </w:pPr>
            <w:r w:rsidRPr="00D20599">
              <w:rPr>
                <w:rFonts w:cs="Times New Roman"/>
                <w:i/>
                <w:lang w:val="ro-MD"/>
              </w:rPr>
              <w:t>Funcții de execuție</w:t>
            </w:r>
          </w:p>
        </w:tc>
      </w:tr>
      <w:tr w:rsidR="00D47617" w:rsidRPr="00D20599" w14:paraId="13013F55" w14:textId="77777777" w:rsidTr="003C0D23">
        <w:tc>
          <w:tcPr>
            <w:tcW w:w="993" w:type="dxa"/>
          </w:tcPr>
          <w:p w14:paraId="0C677F56" w14:textId="72871328" w:rsidR="004B615B" w:rsidRPr="00D20599" w:rsidRDefault="004B615B" w:rsidP="004B615B">
            <w:pPr>
              <w:rPr>
                <w:rFonts w:cs="Times New Roman"/>
                <w:lang w:val="ro-MD"/>
              </w:rPr>
            </w:pPr>
            <w:r w:rsidRPr="00D20599">
              <w:rPr>
                <w:rFonts w:cs="Times New Roman"/>
                <w:lang w:val="ro-MD"/>
              </w:rPr>
              <w:t>A2090</w:t>
            </w:r>
          </w:p>
        </w:tc>
        <w:tc>
          <w:tcPr>
            <w:tcW w:w="5098" w:type="dxa"/>
          </w:tcPr>
          <w:p w14:paraId="798CC0D5" w14:textId="21CC1EA7" w:rsidR="004B615B" w:rsidRPr="00D20599" w:rsidRDefault="004B615B" w:rsidP="004B615B">
            <w:pPr>
              <w:rPr>
                <w:rFonts w:cs="Times New Roman"/>
                <w:lang w:val="ro-MD"/>
              </w:rPr>
            </w:pPr>
            <w:r w:rsidRPr="00D20599">
              <w:rPr>
                <w:rFonts w:cs="Times New Roman"/>
                <w:lang w:val="ro-MD"/>
              </w:rPr>
              <w:t>Consilier</w:t>
            </w:r>
          </w:p>
        </w:tc>
        <w:tc>
          <w:tcPr>
            <w:tcW w:w="1275" w:type="dxa"/>
          </w:tcPr>
          <w:p w14:paraId="27CEAD3B" w14:textId="15D747B2" w:rsidR="004B615B" w:rsidRPr="00D20599" w:rsidRDefault="004B615B" w:rsidP="004B615B">
            <w:pPr>
              <w:jc w:val="center"/>
              <w:rPr>
                <w:rFonts w:cs="Times New Roman"/>
                <w:lang w:val="ro-MD"/>
              </w:rPr>
            </w:pPr>
            <w:r w:rsidRPr="00D20599">
              <w:rPr>
                <w:rFonts w:cs="Times New Roman"/>
                <w:lang w:val="ro-MD"/>
              </w:rPr>
              <w:t>75</w:t>
            </w:r>
          </w:p>
        </w:tc>
        <w:tc>
          <w:tcPr>
            <w:tcW w:w="1418" w:type="dxa"/>
          </w:tcPr>
          <w:p w14:paraId="3ED88208" w14:textId="36582D09" w:rsidR="004B615B" w:rsidRPr="00D20599" w:rsidRDefault="004B615B" w:rsidP="004B615B">
            <w:pPr>
              <w:jc w:val="center"/>
              <w:rPr>
                <w:rFonts w:cs="Times New Roman"/>
                <w:lang w:val="ro-MD"/>
              </w:rPr>
            </w:pPr>
            <w:r w:rsidRPr="00D20599">
              <w:rPr>
                <w:rFonts w:cs="Times New Roman"/>
                <w:lang w:val="ro-MD"/>
              </w:rPr>
              <w:t>4,70</w:t>
            </w:r>
          </w:p>
        </w:tc>
      </w:tr>
      <w:tr w:rsidR="00D47617" w:rsidRPr="00D20599" w14:paraId="7AC4D817" w14:textId="77777777" w:rsidTr="003C0D23">
        <w:tc>
          <w:tcPr>
            <w:tcW w:w="993" w:type="dxa"/>
          </w:tcPr>
          <w:p w14:paraId="31E74BDD" w14:textId="6F140DAB" w:rsidR="004B615B" w:rsidRPr="00D20599" w:rsidRDefault="004B615B" w:rsidP="004B615B">
            <w:pPr>
              <w:rPr>
                <w:rFonts w:cs="Times New Roman"/>
                <w:lang w:val="ro-MD"/>
              </w:rPr>
            </w:pPr>
            <w:r w:rsidRPr="00D20599">
              <w:rPr>
                <w:rFonts w:cs="Times New Roman"/>
                <w:lang w:val="ro-MD"/>
              </w:rPr>
              <w:t>A2091</w:t>
            </w:r>
          </w:p>
        </w:tc>
        <w:tc>
          <w:tcPr>
            <w:tcW w:w="5098" w:type="dxa"/>
          </w:tcPr>
          <w:p w14:paraId="115628AB" w14:textId="238542C4" w:rsidR="004B615B" w:rsidRPr="00D20599" w:rsidRDefault="004B615B" w:rsidP="004B615B">
            <w:pPr>
              <w:rPr>
                <w:rFonts w:cs="Times New Roman"/>
                <w:lang w:val="ro-MD"/>
              </w:rPr>
            </w:pPr>
            <w:r w:rsidRPr="00D20599">
              <w:rPr>
                <w:rFonts w:cs="Times New Roman"/>
                <w:lang w:val="ro-MD"/>
              </w:rPr>
              <w:t>Consul</w:t>
            </w:r>
          </w:p>
        </w:tc>
        <w:tc>
          <w:tcPr>
            <w:tcW w:w="1275" w:type="dxa"/>
          </w:tcPr>
          <w:p w14:paraId="3162D142" w14:textId="19E355E9" w:rsidR="004B615B" w:rsidRPr="00D20599" w:rsidRDefault="004B615B" w:rsidP="004B615B">
            <w:pPr>
              <w:jc w:val="center"/>
              <w:rPr>
                <w:rFonts w:cs="Times New Roman"/>
                <w:lang w:val="ro-MD"/>
              </w:rPr>
            </w:pPr>
            <w:r w:rsidRPr="00D20599">
              <w:rPr>
                <w:rFonts w:cs="Times New Roman"/>
                <w:lang w:val="ro-MD"/>
              </w:rPr>
              <w:t>75</w:t>
            </w:r>
          </w:p>
        </w:tc>
        <w:tc>
          <w:tcPr>
            <w:tcW w:w="1418" w:type="dxa"/>
          </w:tcPr>
          <w:p w14:paraId="3702A01A" w14:textId="42163EAC" w:rsidR="004B615B" w:rsidRPr="00D20599" w:rsidRDefault="004B615B" w:rsidP="004B615B">
            <w:pPr>
              <w:jc w:val="center"/>
              <w:rPr>
                <w:rFonts w:cs="Times New Roman"/>
                <w:lang w:val="ro-MD"/>
              </w:rPr>
            </w:pPr>
            <w:r w:rsidRPr="00D20599">
              <w:rPr>
                <w:rFonts w:cs="Times New Roman"/>
                <w:lang w:val="ro-MD"/>
              </w:rPr>
              <w:t>4,70</w:t>
            </w:r>
          </w:p>
        </w:tc>
      </w:tr>
      <w:tr w:rsidR="00D47617" w:rsidRPr="00D20599" w14:paraId="34BC3ADE" w14:textId="77777777" w:rsidTr="003C0D23">
        <w:tc>
          <w:tcPr>
            <w:tcW w:w="993" w:type="dxa"/>
          </w:tcPr>
          <w:p w14:paraId="6CA2D19B" w14:textId="2AA977EE" w:rsidR="004B615B" w:rsidRPr="00D20599" w:rsidRDefault="004B615B" w:rsidP="004B615B">
            <w:pPr>
              <w:rPr>
                <w:rFonts w:cs="Times New Roman"/>
                <w:lang w:val="ro-MD"/>
              </w:rPr>
            </w:pPr>
            <w:r w:rsidRPr="00D20599">
              <w:rPr>
                <w:rFonts w:cs="Times New Roman"/>
                <w:lang w:val="ro-MD"/>
              </w:rPr>
              <w:t>A2102</w:t>
            </w:r>
          </w:p>
        </w:tc>
        <w:tc>
          <w:tcPr>
            <w:tcW w:w="5098" w:type="dxa"/>
          </w:tcPr>
          <w:p w14:paraId="3D500CD6" w14:textId="33B24B9D" w:rsidR="004B615B" w:rsidRPr="00D20599" w:rsidRDefault="004B615B" w:rsidP="004B615B">
            <w:pPr>
              <w:rPr>
                <w:rFonts w:cs="Times New Roman"/>
                <w:lang w:val="ro-MD"/>
              </w:rPr>
            </w:pPr>
            <w:r w:rsidRPr="00D20599">
              <w:rPr>
                <w:rFonts w:cs="Times New Roman"/>
                <w:lang w:val="ro-MD"/>
              </w:rPr>
              <w:t>Secretar I</w:t>
            </w:r>
          </w:p>
        </w:tc>
        <w:tc>
          <w:tcPr>
            <w:tcW w:w="1275" w:type="dxa"/>
          </w:tcPr>
          <w:p w14:paraId="43094C60" w14:textId="372E79CD" w:rsidR="004B615B" w:rsidRPr="00D20599" w:rsidRDefault="004B615B" w:rsidP="004B615B">
            <w:pPr>
              <w:jc w:val="center"/>
              <w:rPr>
                <w:rFonts w:cs="Times New Roman"/>
                <w:lang w:val="ro-MD"/>
              </w:rPr>
            </w:pPr>
            <w:r w:rsidRPr="00D20599">
              <w:rPr>
                <w:rFonts w:cs="Times New Roman"/>
                <w:lang w:val="ro-MD"/>
              </w:rPr>
              <w:t>70</w:t>
            </w:r>
          </w:p>
        </w:tc>
        <w:tc>
          <w:tcPr>
            <w:tcW w:w="1418" w:type="dxa"/>
          </w:tcPr>
          <w:p w14:paraId="56C3E886" w14:textId="44358902" w:rsidR="004B615B" w:rsidRPr="00D20599" w:rsidRDefault="004B615B" w:rsidP="004B615B">
            <w:pPr>
              <w:jc w:val="center"/>
              <w:rPr>
                <w:rFonts w:cs="Times New Roman"/>
                <w:lang w:val="ro-MD"/>
              </w:rPr>
            </w:pPr>
            <w:r w:rsidRPr="00D20599">
              <w:rPr>
                <w:rFonts w:cs="Times New Roman"/>
                <w:lang w:val="ro-MD"/>
              </w:rPr>
              <w:t>4,23</w:t>
            </w:r>
          </w:p>
        </w:tc>
      </w:tr>
      <w:tr w:rsidR="00D47617" w:rsidRPr="00D20599" w14:paraId="223B0273" w14:textId="77777777" w:rsidTr="003C0D23">
        <w:tc>
          <w:tcPr>
            <w:tcW w:w="993" w:type="dxa"/>
          </w:tcPr>
          <w:p w14:paraId="342B167D" w14:textId="58F7412B" w:rsidR="004B615B" w:rsidRPr="00D20599" w:rsidRDefault="004B615B" w:rsidP="004B615B">
            <w:pPr>
              <w:rPr>
                <w:rFonts w:cs="Times New Roman"/>
                <w:lang w:val="ro-MD"/>
              </w:rPr>
            </w:pPr>
            <w:r w:rsidRPr="00D20599">
              <w:rPr>
                <w:rFonts w:cs="Times New Roman"/>
                <w:lang w:val="ro-MD"/>
              </w:rPr>
              <w:t>A2119</w:t>
            </w:r>
          </w:p>
        </w:tc>
        <w:tc>
          <w:tcPr>
            <w:tcW w:w="5098" w:type="dxa"/>
          </w:tcPr>
          <w:p w14:paraId="740A89F5" w14:textId="25E8FAF1" w:rsidR="004B615B" w:rsidRPr="00D20599" w:rsidRDefault="004B615B" w:rsidP="004B615B">
            <w:pPr>
              <w:rPr>
                <w:rFonts w:cs="Times New Roman"/>
                <w:lang w:val="ro-MD"/>
              </w:rPr>
            </w:pPr>
            <w:r w:rsidRPr="00D20599">
              <w:rPr>
                <w:rFonts w:cs="Times New Roman"/>
                <w:lang w:val="ro-MD"/>
              </w:rPr>
              <w:t>Secretar II</w:t>
            </w:r>
          </w:p>
        </w:tc>
        <w:tc>
          <w:tcPr>
            <w:tcW w:w="1275" w:type="dxa"/>
          </w:tcPr>
          <w:p w14:paraId="535B5FF5" w14:textId="671AD826" w:rsidR="004B615B" w:rsidRPr="00D20599" w:rsidRDefault="004B615B" w:rsidP="004B615B">
            <w:pPr>
              <w:jc w:val="center"/>
              <w:rPr>
                <w:rFonts w:cs="Times New Roman"/>
                <w:lang w:val="ro-MD"/>
              </w:rPr>
            </w:pPr>
            <w:r w:rsidRPr="00D20599">
              <w:rPr>
                <w:rFonts w:cs="Times New Roman"/>
                <w:lang w:val="ro-MD"/>
              </w:rPr>
              <w:t>65</w:t>
            </w:r>
          </w:p>
        </w:tc>
        <w:tc>
          <w:tcPr>
            <w:tcW w:w="1418" w:type="dxa"/>
          </w:tcPr>
          <w:p w14:paraId="737D1FD4" w14:textId="6306D528" w:rsidR="004B615B" w:rsidRPr="00D20599" w:rsidRDefault="004B615B" w:rsidP="004B615B">
            <w:pPr>
              <w:jc w:val="center"/>
              <w:rPr>
                <w:rFonts w:cs="Times New Roman"/>
                <w:lang w:val="ro-MD"/>
              </w:rPr>
            </w:pPr>
            <w:r w:rsidRPr="00D20599">
              <w:rPr>
                <w:rFonts w:cs="Times New Roman"/>
                <w:lang w:val="ro-MD"/>
              </w:rPr>
              <w:t>3,81</w:t>
            </w:r>
          </w:p>
        </w:tc>
      </w:tr>
      <w:tr w:rsidR="00D47617" w:rsidRPr="00D20599" w14:paraId="7C9B3FC9" w14:textId="77777777" w:rsidTr="003C0D23">
        <w:tc>
          <w:tcPr>
            <w:tcW w:w="993" w:type="dxa"/>
          </w:tcPr>
          <w:p w14:paraId="4CD9C820" w14:textId="4B1FAD80" w:rsidR="004B615B" w:rsidRPr="00D20599" w:rsidRDefault="004B615B" w:rsidP="00B9576E">
            <w:pPr>
              <w:rPr>
                <w:rFonts w:cs="Times New Roman"/>
                <w:lang w:val="ro-MD"/>
              </w:rPr>
            </w:pPr>
            <w:r w:rsidRPr="00D20599">
              <w:rPr>
                <w:rFonts w:cs="Times New Roman"/>
                <w:lang w:val="ro-MD"/>
              </w:rPr>
              <w:t>A2</w:t>
            </w:r>
            <w:r w:rsidR="00B9576E" w:rsidRPr="00D20599">
              <w:rPr>
                <w:rFonts w:cs="Times New Roman"/>
                <w:lang w:val="ro-MD"/>
              </w:rPr>
              <w:t>226</w:t>
            </w:r>
          </w:p>
        </w:tc>
        <w:tc>
          <w:tcPr>
            <w:tcW w:w="5098" w:type="dxa"/>
          </w:tcPr>
          <w:p w14:paraId="59DF3F00" w14:textId="4C361E0B" w:rsidR="004B615B" w:rsidRPr="00D20599" w:rsidRDefault="004B615B" w:rsidP="004B615B">
            <w:pPr>
              <w:rPr>
                <w:rFonts w:cs="Times New Roman"/>
                <w:lang w:val="ro-MD"/>
              </w:rPr>
            </w:pPr>
            <w:r w:rsidRPr="00D20599">
              <w:rPr>
                <w:rFonts w:cs="Times New Roman"/>
                <w:lang w:val="ro-MD"/>
              </w:rPr>
              <w:t>Viceconsul</w:t>
            </w:r>
          </w:p>
        </w:tc>
        <w:tc>
          <w:tcPr>
            <w:tcW w:w="1275" w:type="dxa"/>
          </w:tcPr>
          <w:p w14:paraId="6480D8DC" w14:textId="59386DA9" w:rsidR="004B615B" w:rsidRPr="00D20599" w:rsidRDefault="004B615B" w:rsidP="004B615B">
            <w:pPr>
              <w:jc w:val="center"/>
              <w:rPr>
                <w:rFonts w:cs="Times New Roman"/>
                <w:lang w:val="ro-MD"/>
              </w:rPr>
            </w:pPr>
            <w:r w:rsidRPr="00D20599">
              <w:rPr>
                <w:rFonts w:cs="Times New Roman"/>
                <w:lang w:val="ro-MD"/>
              </w:rPr>
              <w:t>61</w:t>
            </w:r>
          </w:p>
        </w:tc>
        <w:tc>
          <w:tcPr>
            <w:tcW w:w="1418" w:type="dxa"/>
          </w:tcPr>
          <w:p w14:paraId="3E0C6569" w14:textId="46B26F16" w:rsidR="004B615B" w:rsidRPr="00D20599" w:rsidRDefault="004B615B" w:rsidP="004B615B">
            <w:pPr>
              <w:jc w:val="center"/>
              <w:rPr>
                <w:rFonts w:cs="Times New Roman"/>
                <w:lang w:val="ro-MD"/>
              </w:rPr>
            </w:pPr>
            <w:r w:rsidRPr="00D20599">
              <w:rPr>
                <w:rFonts w:cs="Times New Roman"/>
                <w:lang w:val="ro-MD"/>
              </w:rPr>
              <w:t>3,51</w:t>
            </w:r>
          </w:p>
        </w:tc>
      </w:tr>
      <w:tr w:rsidR="00D47617" w:rsidRPr="00D20599" w14:paraId="4B0BAF94" w14:textId="77777777" w:rsidTr="003C0D23">
        <w:tc>
          <w:tcPr>
            <w:tcW w:w="993" w:type="dxa"/>
          </w:tcPr>
          <w:p w14:paraId="6AEB0FA2" w14:textId="5DED3B43" w:rsidR="004B615B" w:rsidRPr="00D20599" w:rsidRDefault="004B615B" w:rsidP="004B615B">
            <w:pPr>
              <w:rPr>
                <w:rFonts w:cs="Times New Roman"/>
                <w:lang w:val="ro-MD"/>
              </w:rPr>
            </w:pPr>
            <w:r w:rsidRPr="00D20599">
              <w:rPr>
                <w:rFonts w:cs="Times New Roman"/>
                <w:lang w:val="ro-MD"/>
              </w:rPr>
              <w:t>A2137</w:t>
            </w:r>
          </w:p>
        </w:tc>
        <w:tc>
          <w:tcPr>
            <w:tcW w:w="5098" w:type="dxa"/>
          </w:tcPr>
          <w:p w14:paraId="56C39F61" w14:textId="28EDD243" w:rsidR="004B615B" w:rsidRPr="00D20599" w:rsidRDefault="004B615B" w:rsidP="004B615B">
            <w:pPr>
              <w:rPr>
                <w:rFonts w:cs="Times New Roman"/>
                <w:lang w:val="ro-MD"/>
              </w:rPr>
            </w:pPr>
            <w:r w:rsidRPr="00D20599">
              <w:rPr>
                <w:rFonts w:cs="Times New Roman"/>
                <w:lang w:val="ro-MD"/>
              </w:rPr>
              <w:t>Secretar III</w:t>
            </w:r>
          </w:p>
        </w:tc>
        <w:tc>
          <w:tcPr>
            <w:tcW w:w="1275" w:type="dxa"/>
          </w:tcPr>
          <w:p w14:paraId="29C62AE0" w14:textId="7AFB0006" w:rsidR="004B615B" w:rsidRPr="00D20599" w:rsidRDefault="004B615B" w:rsidP="004B615B">
            <w:pPr>
              <w:jc w:val="center"/>
              <w:rPr>
                <w:rFonts w:cs="Times New Roman"/>
                <w:lang w:val="ro-MD"/>
              </w:rPr>
            </w:pPr>
            <w:r w:rsidRPr="00D20599">
              <w:rPr>
                <w:rFonts w:cs="Times New Roman"/>
                <w:lang w:val="ro-MD"/>
              </w:rPr>
              <w:t>61</w:t>
            </w:r>
          </w:p>
        </w:tc>
        <w:tc>
          <w:tcPr>
            <w:tcW w:w="1418" w:type="dxa"/>
          </w:tcPr>
          <w:p w14:paraId="326796A9" w14:textId="771AD225" w:rsidR="004B615B" w:rsidRPr="00D20599" w:rsidRDefault="004B615B" w:rsidP="004B615B">
            <w:pPr>
              <w:jc w:val="center"/>
              <w:rPr>
                <w:rFonts w:cs="Times New Roman"/>
                <w:lang w:val="ro-MD"/>
              </w:rPr>
            </w:pPr>
            <w:r w:rsidRPr="00D20599">
              <w:rPr>
                <w:rFonts w:cs="Times New Roman"/>
                <w:lang w:val="ro-MD"/>
              </w:rPr>
              <w:t>3,51</w:t>
            </w:r>
          </w:p>
        </w:tc>
      </w:tr>
      <w:tr w:rsidR="00D47617" w:rsidRPr="00D20599" w14:paraId="6EDCB41F" w14:textId="77777777" w:rsidTr="003C0D23">
        <w:tc>
          <w:tcPr>
            <w:tcW w:w="993" w:type="dxa"/>
          </w:tcPr>
          <w:p w14:paraId="1A5BA6F8" w14:textId="741BC52F" w:rsidR="004B615B" w:rsidRPr="00D20599" w:rsidRDefault="004B615B" w:rsidP="004B615B">
            <w:pPr>
              <w:rPr>
                <w:rFonts w:cs="Times New Roman"/>
                <w:lang w:val="ro-MD"/>
              </w:rPr>
            </w:pPr>
            <w:r w:rsidRPr="00D20599">
              <w:rPr>
                <w:rFonts w:cs="Times New Roman"/>
                <w:lang w:val="ro-MD"/>
              </w:rPr>
              <w:t>A2140</w:t>
            </w:r>
          </w:p>
        </w:tc>
        <w:tc>
          <w:tcPr>
            <w:tcW w:w="5098" w:type="dxa"/>
          </w:tcPr>
          <w:p w14:paraId="492148A4" w14:textId="4C93E7F2" w:rsidR="004B615B" w:rsidRPr="00D20599" w:rsidRDefault="004B615B" w:rsidP="004B615B">
            <w:pPr>
              <w:rPr>
                <w:rFonts w:cs="Times New Roman"/>
                <w:lang w:val="ro-MD"/>
              </w:rPr>
            </w:pPr>
            <w:r w:rsidRPr="00D20599">
              <w:rPr>
                <w:rFonts w:cs="Times New Roman"/>
                <w:lang w:val="ro-MD"/>
              </w:rPr>
              <w:t>Agent consular</w:t>
            </w:r>
          </w:p>
        </w:tc>
        <w:tc>
          <w:tcPr>
            <w:tcW w:w="1275" w:type="dxa"/>
          </w:tcPr>
          <w:p w14:paraId="1CEC9F89" w14:textId="57CB06B7" w:rsidR="004B615B" w:rsidRPr="00D20599" w:rsidRDefault="004B615B" w:rsidP="004B615B">
            <w:pPr>
              <w:jc w:val="center"/>
              <w:rPr>
                <w:rFonts w:cs="Times New Roman"/>
                <w:lang w:val="ro-MD"/>
              </w:rPr>
            </w:pPr>
            <w:r w:rsidRPr="00D20599">
              <w:rPr>
                <w:rFonts w:cs="Times New Roman"/>
                <w:lang w:val="ro-MD"/>
              </w:rPr>
              <w:t>61</w:t>
            </w:r>
          </w:p>
        </w:tc>
        <w:tc>
          <w:tcPr>
            <w:tcW w:w="1418" w:type="dxa"/>
          </w:tcPr>
          <w:p w14:paraId="3CB10A16" w14:textId="736D4951" w:rsidR="004B615B" w:rsidRPr="00D20599" w:rsidRDefault="004B615B" w:rsidP="004B615B">
            <w:pPr>
              <w:jc w:val="center"/>
              <w:rPr>
                <w:rFonts w:cs="Times New Roman"/>
                <w:lang w:val="ro-MD"/>
              </w:rPr>
            </w:pPr>
            <w:r w:rsidRPr="00D20599">
              <w:rPr>
                <w:rFonts w:cs="Times New Roman"/>
                <w:lang w:val="ro-MD"/>
              </w:rPr>
              <w:t>3,51</w:t>
            </w:r>
          </w:p>
        </w:tc>
      </w:tr>
      <w:tr w:rsidR="00D47617" w:rsidRPr="00D20599" w14:paraId="2C84F502" w14:textId="77777777" w:rsidTr="003C0D23">
        <w:tc>
          <w:tcPr>
            <w:tcW w:w="993" w:type="dxa"/>
          </w:tcPr>
          <w:p w14:paraId="23F70A11" w14:textId="39ED71DD" w:rsidR="004B615B" w:rsidRPr="00D20599" w:rsidRDefault="004B615B" w:rsidP="004B615B">
            <w:pPr>
              <w:rPr>
                <w:rFonts w:cs="Times New Roman"/>
                <w:lang w:val="ro-MD"/>
              </w:rPr>
            </w:pPr>
            <w:r w:rsidRPr="00D20599">
              <w:rPr>
                <w:rFonts w:cs="Times New Roman"/>
                <w:lang w:val="ro-MD"/>
              </w:rPr>
              <w:t>A2155</w:t>
            </w:r>
          </w:p>
        </w:tc>
        <w:tc>
          <w:tcPr>
            <w:tcW w:w="5098" w:type="dxa"/>
          </w:tcPr>
          <w:p w14:paraId="5749EAF1" w14:textId="613618A3" w:rsidR="004B615B" w:rsidRPr="00D20599" w:rsidRDefault="004B615B" w:rsidP="004B615B">
            <w:pPr>
              <w:rPr>
                <w:rFonts w:cs="Times New Roman"/>
                <w:lang w:val="ro-MD"/>
              </w:rPr>
            </w:pPr>
            <w:r w:rsidRPr="00D20599">
              <w:rPr>
                <w:rFonts w:cs="Times New Roman"/>
                <w:lang w:val="ro-MD"/>
              </w:rPr>
              <w:t>Atașat</w:t>
            </w:r>
          </w:p>
        </w:tc>
        <w:tc>
          <w:tcPr>
            <w:tcW w:w="1275" w:type="dxa"/>
          </w:tcPr>
          <w:p w14:paraId="49C7054E" w14:textId="03885369" w:rsidR="004B615B" w:rsidRPr="00D20599" w:rsidRDefault="004B615B" w:rsidP="004B615B">
            <w:pPr>
              <w:jc w:val="center"/>
              <w:rPr>
                <w:rFonts w:cs="Times New Roman"/>
                <w:lang w:val="ro-MD"/>
              </w:rPr>
            </w:pPr>
            <w:r w:rsidRPr="00D20599">
              <w:rPr>
                <w:rFonts w:cs="Times New Roman"/>
                <w:lang w:val="ro-MD"/>
              </w:rPr>
              <w:t>55</w:t>
            </w:r>
          </w:p>
        </w:tc>
        <w:tc>
          <w:tcPr>
            <w:tcW w:w="1418" w:type="dxa"/>
          </w:tcPr>
          <w:p w14:paraId="73234E6F" w14:textId="36599287" w:rsidR="004B615B" w:rsidRPr="00D20599" w:rsidRDefault="004B615B" w:rsidP="004B615B">
            <w:pPr>
              <w:jc w:val="center"/>
              <w:rPr>
                <w:rFonts w:cs="Times New Roman"/>
                <w:lang w:val="ro-MD"/>
              </w:rPr>
            </w:pPr>
            <w:r w:rsidRPr="00D20599">
              <w:rPr>
                <w:rFonts w:cs="Times New Roman"/>
                <w:lang w:val="ro-MD"/>
              </w:rPr>
              <w:t>3,09</w:t>
            </w:r>
          </w:p>
        </w:tc>
      </w:tr>
      <w:tr w:rsidR="00D47617" w:rsidRPr="00D20599" w14:paraId="1AEDE9F3" w14:textId="77777777" w:rsidTr="003C0D23">
        <w:tc>
          <w:tcPr>
            <w:tcW w:w="8784" w:type="dxa"/>
            <w:gridSpan w:val="4"/>
          </w:tcPr>
          <w:p w14:paraId="11C703EA" w14:textId="35571254" w:rsidR="004B615B" w:rsidRPr="00D20599" w:rsidRDefault="004B615B" w:rsidP="004B615B">
            <w:pPr>
              <w:jc w:val="center"/>
              <w:rPr>
                <w:rFonts w:cs="Times New Roman"/>
                <w:b/>
                <w:lang w:val="ro-MD"/>
              </w:rPr>
            </w:pPr>
            <w:r w:rsidRPr="00D20599">
              <w:rPr>
                <w:rFonts w:cs="Times New Roman"/>
                <w:b/>
                <w:lang w:val="ro-MD"/>
              </w:rPr>
              <w:t>Aparatul Primăriei mun. Chișinău, subdiviziunile subordonate Consiliului municipal Chișinău și aparatul preturilor mun. Chișinău</w:t>
            </w:r>
          </w:p>
        </w:tc>
      </w:tr>
      <w:tr w:rsidR="00D47617" w:rsidRPr="00D20599" w14:paraId="663A4221" w14:textId="77777777" w:rsidTr="003C0D23">
        <w:tc>
          <w:tcPr>
            <w:tcW w:w="8784" w:type="dxa"/>
            <w:gridSpan w:val="4"/>
          </w:tcPr>
          <w:p w14:paraId="3434BCC3" w14:textId="77777777" w:rsidR="004B615B" w:rsidRPr="00D20599" w:rsidRDefault="004B615B" w:rsidP="00157C1C">
            <w:pPr>
              <w:pStyle w:val="a3"/>
              <w:numPr>
                <w:ilvl w:val="0"/>
                <w:numId w:val="41"/>
              </w:numPr>
              <w:ind w:left="314" w:hanging="314"/>
              <w:jc w:val="both"/>
              <w:rPr>
                <w:rFonts w:cs="Times New Roman"/>
                <w:i/>
                <w:lang w:val="ro-MD"/>
              </w:rPr>
            </w:pPr>
            <w:r w:rsidRPr="00D20599">
              <w:rPr>
                <w:rFonts w:cs="Times New Roman"/>
                <w:i/>
                <w:lang w:val="ro-MD"/>
              </w:rPr>
              <w:t>Funcții publice de conducere</w:t>
            </w:r>
          </w:p>
        </w:tc>
      </w:tr>
      <w:tr w:rsidR="00D47617" w:rsidRPr="00D20599" w14:paraId="26FFD0BD" w14:textId="77777777" w:rsidTr="003C0D23">
        <w:tc>
          <w:tcPr>
            <w:tcW w:w="993" w:type="dxa"/>
          </w:tcPr>
          <w:p w14:paraId="6407DC27" w14:textId="19434DDC" w:rsidR="004B615B" w:rsidRPr="00D20599" w:rsidRDefault="004B615B" w:rsidP="004B615B">
            <w:pPr>
              <w:rPr>
                <w:rFonts w:cs="Times New Roman"/>
                <w:lang w:val="ro-MD"/>
              </w:rPr>
            </w:pPr>
            <w:r w:rsidRPr="00D20599">
              <w:rPr>
                <w:rFonts w:cs="Times New Roman"/>
                <w:lang w:val="ro-MD"/>
              </w:rPr>
              <w:t>A2015</w:t>
            </w:r>
          </w:p>
        </w:tc>
        <w:tc>
          <w:tcPr>
            <w:tcW w:w="5098" w:type="dxa"/>
          </w:tcPr>
          <w:p w14:paraId="1C95C127" w14:textId="19E3182E" w:rsidR="004B615B" w:rsidRPr="00D20599" w:rsidRDefault="004B615B" w:rsidP="004B615B">
            <w:pPr>
              <w:rPr>
                <w:rFonts w:cs="Times New Roman"/>
                <w:lang w:val="ro-MD"/>
              </w:rPr>
            </w:pPr>
            <w:r w:rsidRPr="00D20599">
              <w:rPr>
                <w:rFonts w:cs="Times New Roman"/>
                <w:lang w:val="ro-MD"/>
              </w:rPr>
              <w:t>Șef direcție generală</w:t>
            </w:r>
          </w:p>
        </w:tc>
        <w:tc>
          <w:tcPr>
            <w:tcW w:w="1275" w:type="dxa"/>
          </w:tcPr>
          <w:p w14:paraId="381FA7BF" w14:textId="222BB509" w:rsidR="004B615B" w:rsidRPr="00D20599" w:rsidRDefault="004B615B" w:rsidP="004B615B">
            <w:pPr>
              <w:jc w:val="center"/>
              <w:rPr>
                <w:rFonts w:cs="Times New Roman"/>
                <w:lang w:val="ro-MD"/>
              </w:rPr>
            </w:pPr>
            <w:r w:rsidRPr="00D20599">
              <w:rPr>
                <w:rFonts w:cs="Times New Roman"/>
                <w:lang w:val="ro-MD"/>
              </w:rPr>
              <w:t>102</w:t>
            </w:r>
          </w:p>
        </w:tc>
        <w:tc>
          <w:tcPr>
            <w:tcW w:w="1418" w:type="dxa"/>
          </w:tcPr>
          <w:p w14:paraId="3173152B" w14:textId="4A6162AA" w:rsidR="004B615B" w:rsidRPr="00D20599" w:rsidRDefault="004B615B" w:rsidP="004B615B">
            <w:pPr>
              <w:jc w:val="center"/>
              <w:rPr>
                <w:rFonts w:cs="Times New Roman"/>
                <w:lang w:val="ro-MD"/>
              </w:rPr>
            </w:pPr>
            <w:r w:rsidRPr="00D20599">
              <w:rPr>
                <w:rFonts w:cs="Times New Roman"/>
                <w:lang w:val="ro-MD"/>
              </w:rPr>
              <w:t>8,26</w:t>
            </w:r>
          </w:p>
        </w:tc>
      </w:tr>
      <w:tr w:rsidR="00D47617" w:rsidRPr="00D20599" w14:paraId="322638EB" w14:textId="77777777" w:rsidTr="003C0D23">
        <w:tc>
          <w:tcPr>
            <w:tcW w:w="993" w:type="dxa"/>
          </w:tcPr>
          <w:p w14:paraId="4E2D506E" w14:textId="46E9C20F" w:rsidR="004B615B" w:rsidRPr="00D20599" w:rsidRDefault="004B615B" w:rsidP="004B615B">
            <w:pPr>
              <w:rPr>
                <w:rFonts w:cs="Times New Roman"/>
                <w:lang w:val="ro-MD"/>
              </w:rPr>
            </w:pPr>
            <w:r w:rsidRPr="00D20599">
              <w:rPr>
                <w:rFonts w:cs="Times New Roman"/>
                <w:lang w:val="ro-MD"/>
              </w:rPr>
              <w:t>A2029</w:t>
            </w:r>
          </w:p>
        </w:tc>
        <w:tc>
          <w:tcPr>
            <w:tcW w:w="5098" w:type="dxa"/>
          </w:tcPr>
          <w:p w14:paraId="3B7368DF" w14:textId="1326A073" w:rsidR="004B615B" w:rsidRPr="00D20599" w:rsidRDefault="004B615B" w:rsidP="004B615B">
            <w:pPr>
              <w:rPr>
                <w:rFonts w:cs="Times New Roman"/>
                <w:lang w:val="ro-MD"/>
              </w:rPr>
            </w:pPr>
            <w:r w:rsidRPr="00D20599">
              <w:rPr>
                <w:rFonts w:cs="Times New Roman"/>
                <w:lang w:val="ro-MD"/>
              </w:rPr>
              <w:t>Secretar al consiliului municipal</w:t>
            </w:r>
          </w:p>
        </w:tc>
        <w:tc>
          <w:tcPr>
            <w:tcW w:w="1275" w:type="dxa"/>
          </w:tcPr>
          <w:p w14:paraId="558B15D7" w14:textId="3E0E76DF" w:rsidR="004B615B" w:rsidRPr="00D20599" w:rsidRDefault="004B615B" w:rsidP="004B615B">
            <w:pPr>
              <w:jc w:val="center"/>
              <w:rPr>
                <w:rFonts w:cs="Times New Roman"/>
                <w:lang w:val="ro-MD"/>
              </w:rPr>
            </w:pPr>
            <w:r w:rsidRPr="00D20599">
              <w:rPr>
                <w:rFonts w:cs="Times New Roman"/>
                <w:lang w:val="ro-MD"/>
              </w:rPr>
              <w:t>99</w:t>
            </w:r>
          </w:p>
        </w:tc>
        <w:tc>
          <w:tcPr>
            <w:tcW w:w="1418" w:type="dxa"/>
          </w:tcPr>
          <w:p w14:paraId="53D1C959" w14:textId="5B825677" w:rsidR="004B615B" w:rsidRPr="00D20599" w:rsidRDefault="004B615B" w:rsidP="004B615B">
            <w:pPr>
              <w:jc w:val="center"/>
              <w:rPr>
                <w:rFonts w:cs="Times New Roman"/>
                <w:lang w:val="ro-MD"/>
              </w:rPr>
            </w:pPr>
            <w:r w:rsidRPr="00D20599">
              <w:rPr>
                <w:rFonts w:cs="Times New Roman"/>
                <w:lang w:val="ro-MD"/>
              </w:rPr>
              <w:t>7,76</w:t>
            </w:r>
          </w:p>
        </w:tc>
      </w:tr>
      <w:tr w:rsidR="00D47617" w:rsidRPr="00D20599" w14:paraId="647F709F" w14:textId="77777777" w:rsidTr="003C0D23">
        <w:trPr>
          <w:trHeight w:val="319"/>
        </w:trPr>
        <w:tc>
          <w:tcPr>
            <w:tcW w:w="993" w:type="dxa"/>
          </w:tcPr>
          <w:p w14:paraId="5EAE3262" w14:textId="5D5DB56C" w:rsidR="004B615B" w:rsidRPr="00D20599" w:rsidRDefault="004B615B" w:rsidP="004B615B">
            <w:pPr>
              <w:rPr>
                <w:rFonts w:cs="Times New Roman"/>
                <w:lang w:val="ro-MD"/>
              </w:rPr>
            </w:pPr>
            <w:r w:rsidRPr="00D20599">
              <w:rPr>
                <w:rFonts w:cs="Times New Roman"/>
                <w:lang w:val="ro-MD"/>
              </w:rPr>
              <w:t>A2037</w:t>
            </w:r>
          </w:p>
        </w:tc>
        <w:tc>
          <w:tcPr>
            <w:tcW w:w="5098" w:type="dxa"/>
          </w:tcPr>
          <w:p w14:paraId="5BCFC98B" w14:textId="0F442C2C" w:rsidR="004B615B" w:rsidRPr="00D20599" w:rsidRDefault="004B615B" w:rsidP="004B615B">
            <w:pPr>
              <w:rPr>
                <w:rFonts w:cs="Times New Roman"/>
                <w:lang w:val="ro-MD"/>
              </w:rPr>
            </w:pPr>
            <w:r w:rsidRPr="00D20599">
              <w:rPr>
                <w:rFonts w:cs="Times New Roman"/>
                <w:lang w:val="ro-MD"/>
              </w:rPr>
              <w:t>Șef direcție</w:t>
            </w:r>
          </w:p>
        </w:tc>
        <w:tc>
          <w:tcPr>
            <w:tcW w:w="1275" w:type="dxa"/>
          </w:tcPr>
          <w:p w14:paraId="4D73C192" w14:textId="7FCB6783" w:rsidR="004B615B" w:rsidRPr="00D20599" w:rsidRDefault="004B615B" w:rsidP="004B615B">
            <w:pPr>
              <w:jc w:val="center"/>
              <w:rPr>
                <w:rFonts w:cs="Times New Roman"/>
                <w:lang w:val="ro-MD"/>
              </w:rPr>
            </w:pPr>
            <w:r w:rsidRPr="00D20599">
              <w:rPr>
                <w:rFonts w:cs="Times New Roman"/>
                <w:lang w:val="ro-MD"/>
              </w:rPr>
              <w:t>95</w:t>
            </w:r>
          </w:p>
        </w:tc>
        <w:tc>
          <w:tcPr>
            <w:tcW w:w="1418" w:type="dxa"/>
          </w:tcPr>
          <w:p w14:paraId="6CD5E357" w14:textId="1D45270F" w:rsidR="004B615B" w:rsidRPr="00D20599" w:rsidRDefault="004B615B" w:rsidP="004B615B">
            <w:pPr>
              <w:jc w:val="center"/>
              <w:rPr>
                <w:rFonts w:cs="Times New Roman"/>
                <w:lang w:val="ro-MD"/>
              </w:rPr>
            </w:pPr>
            <w:r w:rsidRPr="00D20599">
              <w:rPr>
                <w:rFonts w:cs="Times New Roman"/>
                <w:lang w:val="ro-MD"/>
              </w:rPr>
              <w:t>7,14</w:t>
            </w:r>
          </w:p>
        </w:tc>
      </w:tr>
      <w:tr w:rsidR="00D47617" w:rsidRPr="00D20599" w14:paraId="160B7C2B" w14:textId="77777777" w:rsidTr="003C0D23">
        <w:tc>
          <w:tcPr>
            <w:tcW w:w="993" w:type="dxa"/>
          </w:tcPr>
          <w:p w14:paraId="081072E2" w14:textId="721E6B76" w:rsidR="004B615B" w:rsidRPr="00D20599" w:rsidRDefault="004B615B" w:rsidP="00777CB0">
            <w:pPr>
              <w:rPr>
                <w:rFonts w:cs="Times New Roman"/>
                <w:lang w:val="ro-MD"/>
              </w:rPr>
            </w:pPr>
            <w:r w:rsidRPr="00D20599">
              <w:rPr>
                <w:rFonts w:cs="Times New Roman"/>
                <w:lang w:val="ro-MD"/>
              </w:rPr>
              <w:t>A2</w:t>
            </w:r>
            <w:r w:rsidR="00777CB0" w:rsidRPr="00D20599">
              <w:rPr>
                <w:rFonts w:cs="Times New Roman"/>
                <w:lang w:val="ro-MD"/>
              </w:rPr>
              <w:t>227</w:t>
            </w:r>
          </w:p>
        </w:tc>
        <w:tc>
          <w:tcPr>
            <w:tcW w:w="5098" w:type="dxa"/>
          </w:tcPr>
          <w:p w14:paraId="7A1409E3" w14:textId="77777777" w:rsidR="004B615B" w:rsidRPr="00D20599" w:rsidRDefault="004B615B" w:rsidP="004B615B">
            <w:pPr>
              <w:rPr>
                <w:rFonts w:cs="Times New Roman"/>
                <w:lang w:val="ro-MD"/>
              </w:rPr>
            </w:pPr>
            <w:r w:rsidRPr="00D20599">
              <w:rPr>
                <w:rFonts w:cs="Times New Roman"/>
                <w:lang w:val="ro-MD"/>
              </w:rPr>
              <w:t>Șef direcție în cadrul direcției generale</w:t>
            </w:r>
          </w:p>
        </w:tc>
        <w:tc>
          <w:tcPr>
            <w:tcW w:w="1275" w:type="dxa"/>
          </w:tcPr>
          <w:p w14:paraId="6DCC35BC" w14:textId="4881B787" w:rsidR="004B615B" w:rsidRPr="00D20599" w:rsidRDefault="004B615B" w:rsidP="004B615B">
            <w:pPr>
              <w:jc w:val="center"/>
              <w:rPr>
                <w:rFonts w:cs="Times New Roman"/>
                <w:lang w:val="ro-MD"/>
              </w:rPr>
            </w:pPr>
            <w:r w:rsidRPr="00D20599">
              <w:rPr>
                <w:rFonts w:cs="Times New Roman"/>
                <w:lang w:val="ro-MD"/>
              </w:rPr>
              <w:t>90</w:t>
            </w:r>
          </w:p>
        </w:tc>
        <w:tc>
          <w:tcPr>
            <w:tcW w:w="1418" w:type="dxa"/>
          </w:tcPr>
          <w:p w14:paraId="4E365945" w14:textId="1714AE46" w:rsidR="004B615B" w:rsidRPr="00D20599" w:rsidRDefault="004B615B" w:rsidP="004B615B">
            <w:pPr>
              <w:jc w:val="center"/>
              <w:rPr>
                <w:rFonts w:cs="Times New Roman"/>
                <w:lang w:val="ro-MD"/>
              </w:rPr>
            </w:pPr>
            <w:r w:rsidRPr="00D20599">
              <w:rPr>
                <w:rFonts w:cs="Times New Roman"/>
                <w:lang w:val="ro-MD"/>
              </w:rPr>
              <w:t>6,43</w:t>
            </w:r>
          </w:p>
        </w:tc>
      </w:tr>
      <w:tr w:rsidR="00D47617" w:rsidRPr="00D20599" w14:paraId="641F52F2" w14:textId="77777777" w:rsidTr="003C0D23">
        <w:tc>
          <w:tcPr>
            <w:tcW w:w="993" w:type="dxa"/>
          </w:tcPr>
          <w:p w14:paraId="51A737C4" w14:textId="7F844119" w:rsidR="004B615B" w:rsidRPr="00D20599" w:rsidRDefault="004B615B" w:rsidP="004B615B">
            <w:pPr>
              <w:rPr>
                <w:rFonts w:cs="Times New Roman"/>
                <w:lang w:val="ro-MD"/>
              </w:rPr>
            </w:pPr>
            <w:r w:rsidRPr="00D20599">
              <w:rPr>
                <w:rFonts w:cs="Times New Roman"/>
                <w:lang w:val="ro-MD"/>
              </w:rPr>
              <w:t>A2056</w:t>
            </w:r>
          </w:p>
        </w:tc>
        <w:tc>
          <w:tcPr>
            <w:tcW w:w="5098" w:type="dxa"/>
          </w:tcPr>
          <w:p w14:paraId="1713323F" w14:textId="5DAFC423" w:rsidR="004B615B" w:rsidRPr="00D20599" w:rsidRDefault="004B615B" w:rsidP="004B615B">
            <w:pPr>
              <w:rPr>
                <w:rFonts w:cs="Times New Roman"/>
                <w:lang w:val="ro-MD"/>
              </w:rPr>
            </w:pPr>
            <w:r w:rsidRPr="00D20599">
              <w:rPr>
                <w:rFonts w:cs="Times New Roman"/>
                <w:lang w:val="ro-MD"/>
              </w:rPr>
              <w:t>Șef secție</w:t>
            </w:r>
          </w:p>
        </w:tc>
        <w:tc>
          <w:tcPr>
            <w:tcW w:w="1275" w:type="dxa"/>
          </w:tcPr>
          <w:p w14:paraId="567B5EC5" w14:textId="0571C3BF" w:rsidR="004B615B" w:rsidRPr="00D20599" w:rsidRDefault="004B615B" w:rsidP="004B615B">
            <w:pPr>
              <w:jc w:val="center"/>
              <w:rPr>
                <w:rFonts w:cs="Times New Roman"/>
                <w:lang w:val="ro-MD"/>
              </w:rPr>
            </w:pPr>
            <w:r w:rsidRPr="00D20599">
              <w:rPr>
                <w:rFonts w:cs="Times New Roman"/>
                <w:lang w:val="ro-MD"/>
              </w:rPr>
              <w:t>83</w:t>
            </w:r>
          </w:p>
        </w:tc>
        <w:tc>
          <w:tcPr>
            <w:tcW w:w="1418" w:type="dxa"/>
          </w:tcPr>
          <w:p w14:paraId="55EF9B22" w14:textId="4EF3C706" w:rsidR="004B615B" w:rsidRPr="00D20599" w:rsidRDefault="004B615B" w:rsidP="004B615B">
            <w:pPr>
              <w:jc w:val="center"/>
              <w:rPr>
                <w:rFonts w:cs="Times New Roman"/>
                <w:lang w:val="ro-MD"/>
              </w:rPr>
            </w:pPr>
            <w:r w:rsidRPr="00D20599">
              <w:rPr>
                <w:rFonts w:cs="Times New Roman"/>
                <w:lang w:val="ro-MD"/>
              </w:rPr>
              <w:t>5,55</w:t>
            </w:r>
          </w:p>
        </w:tc>
      </w:tr>
      <w:tr w:rsidR="00D47617" w:rsidRPr="00D20599" w14:paraId="49253C32" w14:textId="77777777" w:rsidTr="003C0D23">
        <w:tc>
          <w:tcPr>
            <w:tcW w:w="993" w:type="dxa"/>
          </w:tcPr>
          <w:p w14:paraId="20BE07D3" w14:textId="0AD3FC62" w:rsidR="004B615B" w:rsidRPr="00D20599" w:rsidRDefault="004B615B" w:rsidP="00777CB0">
            <w:pPr>
              <w:rPr>
                <w:rFonts w:cs="Times New Roman"/>
                <w:lang w:val="ro-MD"/>
              </w:rPr>
            </w:pPr>
            <w:r w:rsidRPr="00D20599">
              <w:rPr>
                <w:rFonts w:cs="Times New Roman"/>
                <w:lang w:val="ro-MD"/>
              </w:rPr>
              <w:t>A2</w:t>
            </w:r>
            <w:r w:rsidR="00777CB0" w:rsidRPr="00D20599">
              <w:rPr>
                <w:rFonts w:cs="Times New Roman"/>
                <w:lang w:val="ro-MD"/>
              </w:rPr>
              <w:t>228</w:t>
            </w:r>
          </w:p>
        </w:tc>
        <w:tc>
          <w:tcPr>
            <w:tcW w:w="5098" w:type="dxa"/>
          </w:tcPr>
          <w:p w14:paraId="353EF16F" w14:textId="77777777" w:rsidR="004B615B" w:rsidRPr="00D20599" w:rsidRDefault="004B615B" w:rsidP="004B615B">
            <w:pPr>
              <w:rPr>
                <w:rFonts w:cs="Times New Roman"/>
                <w:lang w:val="ro-MD"/>
              </w:rPr>
            </w:pPr>
            <w:r w:rsidRPr="00D20599">
              <w:rPr>
                <w:rFonts w:cs="Times New Roman"/>
                <w:lang w:val="ro-MD"/>
              </w:rPr>
              <w:t>Șef secție în cadrul direcției</w:t>
            </w:r>
          </w:p>
        </w:tc>
        <w:tc>
          <w:tcPr>
            <w:tcW w:w="1275" w:type="dxa"/>
          </w:tcPr>
          <w:p w14:paraId="4AC1099D" w14:textId="51FA57C2" w:rsidR="004B615B" w:rsidRPr="00D20599" w:rsidRDefault="004B615B" w:rsidP="004B615B">
            <w:pPr>
              <w:jc w:val="center"/>
              <w:rPr>
                <w:rFonts w:cs="Times New Roman"/>
                <w:lang w:val="ro-MD"/>
              </w:rPr>
            </w:pPr>
            <w:r w:rsidRPr="00D20599">
              <w:rPr>
                <w:rFonts w:cs="Times New Roman"/>
                <w:lang w:val="ro-MD"/>
              </w:rPr>
              <w:t>81</w:t>
            </w:r>
          </w:p>
        </w:tc>
        <w:tc>
          <w:tcPr>
            <w:tcW w:w="1418" w:type="dxa"/>
          </w:tcPr>
          <w:p w14:paraId="6A9AA127" w14:textId="5FB82480" w:rsidR="004B615B" w:rsidRPr="00D20599" w:rsidRDefault="004B615B" w:rsidP="004B615B">
            <w:pPr>
              <w:jc w:val="center"/>
              <w:rPr>
                <w:rFonts w:cs="Times New Roman"/>
                <w:lang w:val="ro-MD"/>
              </w:rPr>
            </w:pPr>
            <w:r w:rsidRPr="00D20599">
              <w:rPr>
                <w:rFonts w:cs="Times New Roman"/>
                <w:lang w:val="ro-MD"/>
              </w:rPr>
              <w:t>5,33</w:t>
            </w:r>
          </w:p>
        </w:tc>
      </w:tr>
      <w:tr w:rsidR="00D47617" w:rsidRPr="00D20599" w14:paraId="1EF7F178" w14:textId="77777777" w:rsidTr="003C0D23">
        <w:tc>
          <w:tcPr>
            <w:tcW w:w="993" w:type="dxa"/>
          </w:tcPr>
          <w:p w14:paraId="34831AA3" w14:textId="34D4370E" w:rsidR="004B615B" w:rsidRPr="00D20599" w:rsidRDefault="004B615B" w:rsidP="004B615B">
            <w:pPr>
              <w:rPr>
                <w:rFonts w:cs="Times New Roman"/>
                <w:lang w:val="ro-MD"/>
              </w:rPr>
            </w:pPr>
            <w:r w:rsidRPr="00D20599">
              <w:rPr>
                <w:rFonts w:cs="Times New Roman"/>
                <w:lang w:val="ro-MD"/>
              </w:rPr>
              <w:t>A2068</w:t>
            </w:r>
          </w:p>
        </w:tc>
        <w:tc>
          <w:tcPr>
            <w:tcW w:w="5098" w:type="dxa"/>
          </w:tcPr>
          <w:p w14:paraId="24A1BC34" w14:textId="77777777" w:rsidR="004B615B" w:rsidRPr="00D20599" w:rsidRDefault="004B615B" w:rsidP="004B615B">
            <w:pPr>
              <w:rPr>
                <w:rFonts w:cs="Times New Roman"/>
                <w:lang w:val="ro-MD"/>
              </w:rPr>
            </w:pPr>
            <w:r w:rsidRPr="00D20599">
              <w:rPr>
                <w:rFonts w:cs="Times New Roman"/>
                <w:lang w:val="ro-MD"/>
              </w:rPr>
              <w:t>Șef serviciu</w:t>
            </w:r>
          </w:p>
        </w:tc>
        <w:tc>
          <w:tcPr>
            <w:tcW w:w="1275" w:type="dxa"/>
          </w:tcPr>
          <w:p w14:paraId="6BBDDA53" w14:textId="3D371DC2" w:rsidR="004B615B" w:rsidRPr="00D20599" w:rsidRDefault="004B615B" w:rsidP="004B615B">
            <w:pPr>
              <w:jc w:val="center"/>
              <w:rPr>
                <w:rFonts w:cs="Times New Roman"/>
                <w:lang w:val="ro-MD"/>
              </w:rPr>
            </w:pPr>
            <w:r w:rsidRPr="00D20599">
              <w:rPr>
                <w:rFonts w:cs="Times New Roman"/>
                <w:lang w:val="ro-MD"/>
              </w:rPr>
              <w:t>78</w:t>
            </w:r>
          </w:p>
        </w:tc>
        <w:tc>
          <w:tcPr>
            <w:tcW w:w="1418" w:type="dxa"/>
          </w:tcPr>
          <w:p w14:paraId="6D6D8E45" w14:textId="54815B68" w:rsidR="004B615B" w:rsidRPr="00D20599" w:rsidRDefault="004B615B" w:rsidP="004B615B">
            <w:pPr>
              <w:jc w:val="center"/>
              <w:rPr>
                <w:rFonts w:cs="Times New Roman"/>
                <w:lang w:val="ro-MD"/>
              </w:rPr>
            </w:pPr>
            <w:r w:rsidRPr="00D20599">
              <w:rPr>
                <w:rFonts w:cs="Times New Roman"/>
                <w:lang w:val="ro-MD"/>
              </w:rPr>
              <w:t>5,00</w:t>
            </w:r>
          </w:p>
        </w:tc>
      </w:tr>
      <w:tr w:rsidR="00D47617" w:rsidRPr="00D20599" w14:paraId="23938C9A" w14:textId="77777777" w:rsidTr="003C0D23">
        <w:tc>
          <w:tcPr>
            <w:tcW w:w="993" w:type="dxa"/>
          </w:tcPr>
          <w:p w14:paraId="168D4DF7" w14:textId="7F1AE21D" w:rsidR="004B615B" w:rsidRPr="00D20599" w:rsidRDefault="004B615B" w:rsidP="004B615B">
            <w:pPr>
              <w:rPr>
                <w:rFonts w:cs="Times New Roman"/>
                <w:lang w:val="ro-MD"/>
              </w:rPr>
            </w:pPr>
            <w:r w:rsidRPr="00D20599">
              <w:rPr>
                <w:rFonts w:cs="Times New Roman"/>
                <w:lang w:val="ro-MD"/>
              </w:rPr>
              <w:t>A2076</w:t>
            </w:r>
          </w:p>
        </w:tc>
        <w:tc>
          <w:tcPr>
            <w:tcW w:w="5098" w:type="dxa"/>
          </w:tcPr>
          <w:p w14:paraId="45F4C4E3" w14:textId="7FA68BFE" w:rsidR="004B615B" w:rsidRPr="00D20599" w:rsidRDefault="004B615B" w:rsidP="004B615B">
            <w:pPr>
              <w:rPr>
                <w:rFonts w:cs="Times New Roman"/>
                <w:lang w:val="ro-MD"/>
              </w:rPr>
            </w:pPr>
            <w:r w:rsidRPr="00D20599">
              <w:rPr>
                <w:rFonts w:cs="Times New Roman"/>
                <w:lang w:val="ro-MD"/>
              </w:rPr>
              <w:t>Secretar al preturii</w:t>
            </w:r>
          </w:p>
        </w:tc>
        <w:tc>
          <w:tcPr>
            <w:tcW w:w="1275" w:type="dxa"/>
          </w:tcPr>
          <w:p w14:paraId="5A320F3B" w14:textId="016DAABA" w:rsidR="004B615B" w:rsidRPr="00D20599" w:rsidRDefault="004B615B" w:rsidP="004B615B">
            <w:pPr>
              <w:jc w:val="center"/>
              <w:rPr>
                <w:rFonts w:cs="Times New Roman"/>
                <w:lang w:val="ro-MD"/>
              </w:rPr>
            </w:pPr>
            <w:r w:rsidRPr="00D20599">
              <w:rPr>
                <w:rFonts w:cs="Times New Roman"/>
                <w:lang w:val="ro-MD"/>
              </w:rPr>
              <w:t>78</w:t>
            </w:r>
          </w:p>
        </w:tc>
        <w:tc>
          <w:tcPr>
            <w:tcW w:w="1418" w:type="dxa"/>
          </w:tcPr>
          <w:p w14:paraId="4D7F314F" w14:textId="601501E1" w:rsidR="004B615B" w:rsidRPr="00D20599" w:rsidRDefault="004B615B" w:rsidP="004B615B">
            <w:pPr>
              <w:jc w:val="center"/>
              <w:rPr>
                <w:rFonts w:cs="Times New Roman"/>
                <w:lang w:val="ro-MD"/>
              </w:rPr>
            </w:pPr>
            <w:r w:rsidRPr="00D20599">
              <w:rPr>
                <w:rFonts w:cs="Times New Roman"/>
                <w:lang w:val="ro-MD"/>
              </w:rPr>
              <w:t>5,00</w:t>
            </w:r>
          </w:p>
        </w:tc>
      </w:tr>
      <w:tr w:rsidR="00D47617" w:rsidRPr="00D20599" w14:paraId="2F8ED2CC" w14:textId="77777777" w:rsidTr="003C0D23">
        <w:trPr>
          <w:trHeight w:val="120"/>
        </w:trPr>
        <w:tc>
          <w:tcPr>
            <w:tcW w:w="8784" w:type="dxa"/>
            <w:gridSpan w:val="4"/>
          </w:tcPr>
          <w:p w14:paraId="28F73A93" w14:textId="77777777" w:rsidR="004B615B" w:rsidRPr="00D20599" w:rsidRDefault="004B615B" w:rsidP="00157C1C">
            <w:pPr>
              <w:pStyle w:val="a3"/>
              <w:numPr>
                <w:ilvl w:val="0"/>
                <w:numId w:val="41"/>
              </w:numPr>
              <w:ind w:left="314" w:hanging="314"/>
              <w:jc w:val="both"/>
              <w:rPr>
                <w:rFonts w:cs="Times New Roman"/>
                <w:i/>
                <w:lang w:val="ro-MD"/>
              </w:rPr>
            </w:pPr>
            <w:r w:rsidRPr="00D20599">
              <w:rPr>
                <w:rFonts w:cs="Times New Roman"/>
                <w:i/>
                <w:lang w:val="ro-MD"/>
              </w:rPr>
              <w:t>Funcții publice de execuție</w:t>
            </w:r>
          </w:p>
        </w:tc>
      </w:tr>
      <w:tr w:rsidR="00D47617" w:rsidRPr="00D20599" w14:paraId="7C8182E9" w14:textId="77777777" w:rsidTr="003C0D23">
        <w:tc>
          <w:tcPr>
            <w:tcW w:w="993" w:type="dxa"/>
          </w:tcPr>
          <w:p w14:paraId="1539BB32" w14:textId="55E9C2EF" w:rsidR="00A25569" w:rsidRPr="00D20599" w:rsidRDefault="00A25569" w:rsidP="00A25569">
            <w:pPr>
              <w:rPr>
                <w:rFonts w:cs="Times New Roman"/>
                <w:lang w:val="ro-MD"/>
              </w:rPr>
            </w:pPr>
            <w:r w:rsidRPr="00D20599">
              <w:rPr>
                <w:rFonts w:cs="Times New Roman"/>
                <w:lang w:val="ro-MD"/>
              </w:rPr>
              <w:t>A2018</w:t>
            </w:r>
          </w:p>
        </w:tc>
        <w:tc>
          <w:tcPr>
            <w:tcW w:w="5098" w:type="dxa"/>
          </w:tcPr>
          <w:p w14:paraId="62CF33E5" w14:textId="5DA9D891" w:rsidR="00A25569" w:rsidRPr="00D20599" w:rsidRDefault="00A25569" w:rsidP="00A25569">
            <w:pPr>
              <w:rPr>
                <w:rFonts w:cs="Times New Roman"/>
                <w:lang w:val="ro-MD"/>
              </w:rPr>
            </w:pPr>
            <w:r w:rsidRPr="00D20599">
              <w:rPr>
                <w:rFonts w:cs="Times New Roman"/>
                <w:lang w:val="ro-MD"/>
              </w:rPr>
              <w:t>Arhitect-șef</w:t>
            </w:r>
          </w:p>
        </w:tc>
        <w:tc>
          <w:tcPr>
            <w:tcW w:w="1275" w:type="dxa"/>
          </w:tcPr>
          <w:p w14:paraId="4206C403" w14:textId="7A74CC17" w:rsidR="00A25569" w:rsidRPr="00D20599" w:rsidRDefault="00C90868" w:rsidP="00A25569">
            <w:pPr>
              <w:jc w:val="center"/>
              <w:rPr>
                <w:rFonts w:cs="Times New Roman"/>
                <w:lang w:val="ro-MD"/>
              </w:rPr>
            </w:pPr>
            <w:r w:rsidRPr="00D20599">
              <w:rPr>
                <w:rFonts w:cs="Times New Roman"/>
                <w:lang w:val="ro-MD"/>
              </w:rPr>
              <w:t>78</w:t>
            </w:r>
          </w:p>
        </w:tc>
        <w:tc>
          <w:tcPr>
            <w:tcW w:w="1418" w:type="dxa"/>
          </w:tcPr>
          <w:p w14:paraId="189A8F8B" w14:textId="493FD070" w:rsidR="00A25569" w:rsidRPr="00D20599" w:rsidRDefault="00C90868" w:rsidP="00A25569">
            <w:pPr>
              <w:jc w:val="center"/>
              <w:rPr>
                <w:rFonts w:cs="Times New Roman"/>
                <w:lang w:val="ro-MD"/>
              </w:rPr>
            </w:pPr>
            <w:r w:rsidRPr="00D20599">
              <w:rPr>
                <w:rFonts w:cs="Times New Roman"/>
                <w:lang w:val="ro-MD"/>
              </w:rPr>
              <w:t>5,00</w:t>
            </w:r>
          </w:p>
        </w:tc>
      </w:tr>
      <w:tr w:rsidR="00D47617" w:rsidRPr="00D20599" w14:paraId="5D33280A" w14:textId="77777777" w:rsidTr="003C0D23">
        <w:tc>
          <w:tcPr>
            <w:tcW w:w="993" w:type="dxa"/>
          </w:tcPr>
          <w:p w14:paraId="05E0B12A" w14:textId="1A6D4AD2" w:rsidR="00A25569" w:rsidRPr="00D20599" w:rsidRDefault="00A25569" w:rsidP="00777CB0">
            <w:pPr>
              <w:rPr>
                <w:rFonts w:cs="Times New Roman"/>
                <w:lang w:val="ro-MD"/>
              </w:rPr>
            </w:pPr>
            <w:r w:rsidRPr="00D20599">
              <w:rPr>
                <w:rFonts w:cs="Times New Roman"/>
                <w:lang w:val="ro-MD"/>
              </w:rPr>
              <w:t>A2</w:t>
            </w:r>
            <w:r w:rsidR="00777CB0" w:rsidRPr="00D20599">
              <w:rPr>
                <w:rFonts w:cs="Times New Roman"/>
                <w:lang w:val="ro-MD"/>
              </w:rPr>
              <w:t>229</w:t>
            </w:r>
          </w:p>
        </w:tc>
        <w:tc>
          <w:tcPr>
            <w:tcW w:w="5098" w:type="dxa"/>
          </w:tcPr>
          <w:p w14:paraId="17F93AA7" w14:textId="3C343705" w:rsidR="00A25569" w:rsidRPr="00D20599" w:rsidRDefault="00A25569" w:rsidP="00A25569">
            <w:pPr>
              <w:rPr>
                <w:rFonts w:cs="Times New Roman"/>
                <w:lang w:val="ro-MD"/>
              </w:rPr>
            </w:pPr>
            <w:r w:rsidRPr="00D20599">
              <w:rPr>
                <w:rFonts w:cs="Times New Roman"/>
                <w:lang w:val="ro-MD"/>
              </w:rPr>
              <w:t>Contabil-șef</w:t>
            </w:r>
          </w:p>
        </w:tc>
        <w:tc>
          <w:tcPr>
            <w:tcW w:w="1275" w:type="dxa"/>
          </w:tcPr>
          <w:p w14:paraId="4F4BDA74" w14:textId="4CA9A892" w:rsidR="00A25569" w:rsidRPr="00D20599" w:rsidRDefault="00C90868" w:rsidP="00A25569">
            <w:pPr>
              <w:jc w:val="center"/>
              <w:rPr>
                <w:rFonts w:cs="Times New Roman"/>
                <w:lang w:val="ro-MD"/>
              </w:rPr>
            </w:pPr>
            <w:r w:rsidRPr="00D20599">
              <w:rPr>
                <w:rFonts w:cs="Times New Roman"/>
                <w:lang w:val="ro-MD"/>
              </w:rPr>
              <w:t>78</w:t>
            </w:r>
          </w:p>
        </w:tc>
        <w:tc>
          <w:tcPr>
            <w:tcW w:w="1418" w:type="dxa"/>
          </w:tcPr>
          <w:p w14:paraId="2C08806A" w14:textId="50AD0560" w:rsidR="00A25569" w:rsidRPr="00D20599" w:rsidRDefault="00A25569" w:rsidP="00C90868">
            <w:pPr>
              <w:jc w:val="center"/>
              <w:rPr>
                <w:rFonts w:cs="Times New Roman"/>
                <w:lang w:val="ro-MD"/>
              </w:rPr>
            </w:pPr>
            <w:r w:rsidRPr="00D20599">
              <w:rPr>
                <w:rFonts w:cs="Times New Roman"/>
                <w:lang w:val="ro-MD"/>
              </w:rPr>
              <w:t>5,</w:t>
            </w:r>
            <w:r w:rsidR="00C90868" w:rsidRPr="00D20599">
              <w:rPr>
                <w:rFonts w:cs="Times New Roman"/>
                <w:lang w:val="ro-MD"/>
              </w:rPr>
              <w:t>00</w:t>
            </w:r>
          </w:p>
        </w:tc>
      </w:tr>
      <w:tr w:rsidR="00D47617" w:rsidRPr="00D20599" w14:paraId="3E8FBBCE" w14:textId="77777777" w:rsidTr="003C0D23">
        <w:tc>
          <w:tcPr>
            <w:tcW w:w="993" w:type="dxa"/>
          </w:tcPr>
          <w:p w14:paraId="2AE3BEB8" w14:textId="6EA09EAD" w:rsidR="00A25569" w:rsidRPr="00D20599" w:rsidRDefault="00A25569" w:rsidP="00777CB0">
            <w:pPr>
              <w:rPr>
                <w:rFonts w:cs="Times New Roman"/>
                <w:lang w:val="ro-MD"/>
              </w:rPr>
            </w:pPr>
            <w:r w:rsidRPr="00D20599">
              <w:rPr>
                <w:rFonts w:cs="Times New Roman"/>
                <w:bCs/>
                <w:lang w:val="ro-MD"/>
              </w:rPr>
              <w:t>A2</w:t>
            </w:r>
            <w:r w:rsidR="00777CB0" w:rsidRPr="00D20599">
              <w:rPr>
                <w:rFonts w:cs="Times New Roman"/>
                <w:bCs/>
                <w:lang w:val="ro-MD"/>
              </w:rPr>
              <w:t>230</w:t>
            </w:r>
          </w:p>
        </w:tc>
        <w:tc>
          <w:tcPr>
            <w:tcW w:w="5098" w:type="dxa"/>
          </w:tcPr>
          <w:p w14:paraId="7E185516" w14:textId="77777777" w:rsidR="00A25569" w:rsidRPr="00D20599" w:rsidRDefault="00A25569" w:rsidP="00A25569">
            <w:pPr>
              <w:rPr>
                <w:rFonts w:cs="Times New Roman"/>
                <w:lang w:val="ro-MD"/>
              </w:rPr>
            </w:pPr>
            <w:r w:rsidRPr="00D20599">
              <w:rPr>
                <w:rFonts w:cs="Times New Roman"/>
                <w:lang w:val="ro-MD"/>
              </w:rPr>
              <w:t>Auditor intern principal</w:t>
            </w:r>
          </w:p>
        </w:tc>
        <w:tc>
          <w:tcPr>
            <w:tcW w:w="1275" w:type="dxa"/>
          </w:tcPr>
          <w:p w14:paraId="068516B8" w14:textId="7F623DA1" w:rsidR="00A25569" w:rsidRPr="00D20599" w:rsidRDefault="00A25569" w:rsidP="00A25569">
            <w:pPr>
              <w:jc w:val="center"/>
              <w:rPr>
                <w:rFonts w:cs="Times New Roman"/>
                <w:lang w:val="ro-MD"/>
              </w:rPr>
            </w:pPr>
            <w:r w:rsidRPr="00D20599">
              <w:rPr>
                <w:rFonts w:cs="Times New Roman"/>
                <w:lang w:val="ro-MD"/>
              </w:rPr>
              <w:t>70</w:t>
            </w:r>
          </w:p>
        </w:tc>
        <w:tc>
          <w:tcPr>
            <w:tcW w:w="1418" w:type="dxa"/>
          </w:tcPr>
          <w:p w14:paraId="3AC54FB6" w14:textId="76E34172" w:rsidR="00A25569" w:rsidRPr="00D20599" w:rsidRDefault="00A25569" w:rsidP="00A25569">
            <w:pPr>
              <w:jc w:val="center"/>
              <w:rPr>
                <w:rFonts w:cs="Times New Roman"/>
                <w:lang w:val="ro-MD"/>
              </w:rPr>
            </w:pPr>
            <w:r w:rsidRPr="00D20599">
              <w:rPr>
                <w:rFonts w:cs="Times New Roman"/>
                <w:lang w:val="ro-MD"/>
              </w:rPr>
              <w:t>4,23</w:t>
            </w:r>
          </w:p>
        </w:tc>
      </w:tr>
      <w:tr w:rsidR="00D47617" w:rsidRPr="00D20599" w14:paraId="1B856BBC" w14:textId="77777777" w:rsidTr="003C0D23">
        <w:tc>
          <w:tcPr>
            <w:tcW w:w="993" w:type="dxa"/>
          </w:tcPr>
          <w:p w14:paraId="2B249AA4" w14:textId="114E2E8A" w:rsidR="00A25569" w:rsidRPr="00D20599" w:rsidRDefault="00A25569" w:rsidP="00777CB0">
            <w:pPr>
              <w:rPr>
                <w:rFonts w:cs="Times New Roman"/>
                <w:lang w:val="ro-MD"/>
              </w:rPr>
            </w:pPr>
            <w:r w:rsidRPr="00D20599">
              <w:rPr>
                <w:rFonts w:cs="Times New Roman"/>
                <w:bCs/>
                <w:lang w:val="ro-MD"/>
              </w:rPr>
              <w:t>A2</w:t>
            </w:r>
            <w:r w:rsidR="00777CB0" w:rsidRPr="00D20599">
              <w:rPr>
                <w:rFonts w:cs="Times New Roman"/>
                <w:bCs/>
                <w:lang w:val="ro-MD"/>
              </w:rPr>
              <w:t>231</w:t>
            </w:r>
          </w:p>
        </w:tc>
        <w:tc>
          <w:tcPr>
            <w:tcW w:w="5098" w:type="dxa"/>
          </w:tcPr>
          <w:p w14:paraId="364D4006" w14:textId="77777777" w:rsidR="00A25569" w:rsidRPr="00D20599" w:rsidRDefault="00A25569" w:rsidP="00A25569">
            <w:pPr>
              <w:rPr>
                <w:rFonts w:cs="Times New Roman"/>
                <w:lang w:val="ro-MD"/>
              </w:rPr>
            </w:pPr>
            <w:r w:rsidRPr="00D20599">
              <w:rPr>
                <w:rFonts w:cs="Times New Roman"/>
                <w:lang w:val="ro-MD"/>
              </w:rPr>
              <w:t>Auditor intern superior</w:t>
            </w:r>
          </w:p>
        </w:tc>
        <w:tc>
          <w:tcPr>
            <w:tcW w:w="1275" w:type="dxa"/>
          </w:tcPr>
          <w:p w14:paraId="4C9DF3BB" w14:textId="0752AB47" w:rsidR="00A25569" w:rsidRPr="00D20599" w:rsidRDefault="00A25569" w:rsidP="00A25569">
            <w:pPr>
              <w:jc w:val="center"/>
              <w:rPr>
                <w:rFonts w:cs="Times New Roman"/>
                <w:lang w:val="ro-MD"/>
              </w:rPr>
            </w:pPr>
            <w:r w:rsidRPr="00D20599">
              <w:rPr>
                <w:rFonts w:cs="Times New Roman"/>
                <w:lang w:val="ro-MD"/>
              </w:rPr>
              <w:t>68</w:t>
            </w:r>
          </w:p>
        </w:tc>
        <w:tc>
          <w:tcPr>
            <w:tcW w:w="1418" w:type="dxa"/>
          </w:tcPr>
          <w:p w14:paraId="629C26B2" w14:textId="098175D3" w:rsidR="00A25569" w:rsidRPr="00D20599" w:rsidRDefault="00A25569" w:rsidP="00A25569">
            <w:pPr>
              <w:jc w:val="center"/>
              <w:rPr>
                <w:rFonts w:cs="Times New Roman"/>
                <w:lang w:val="ro-MD"/>
              </w:rPr>
            </w:pPr>
            <w:r w:rsidRPr="00D20599">
              <w:rPr>
                <w:rFonts w:cs="Times New Roman"/>
                <w:lang w:val="ro-MD"/>
              </w:rPr>
              <w:t>4,06</w:t>
            </w:r>
          </w:p>
        </w:tc>
      </w:tr>
      <w:tr w:rsidR="00D47617" w:rsidRPr="00D20599" w14:paraId="1E62B12C" w14:textId="77777777" w:rsidTr="003C0D23">
        <w:tc>
          <w:tcPr>
            <w:tcW w:w="993" w:type="dxa"/>
          </w:tcPr>
          <w:p w14:paraId="6882C271" w14:textId="1C7EBA28" w:rsidR="00A25569" w:rsidRPr="00D20599" w:rsidRDefault="00A25569" w:rsidP="00777CB0">
            <w:pPr>
              <w:rPr>
                <w:rFonts w:cs="Times New Roman"/>
                <w:lang w:val="ro-MD"/>
              </w:rPr>
            </w:pPr>
            <w:r w:rsidRPr="00D20599">
              <w:rPr>
                <w:rFonts w:cs="Times New Roman"/>
                <w:bCs/>
                <w:lang w:val="ro-MD"/>
              </w:rPr>
              <w:t>A2</w:t>
            </w:r>
            <w:r w:rsidR="00777CB0" w:rsidRPr="00D20599">
              <w:rPr>
                <w:rFonts w:cs="Times New Roman"/>
                <w:bCs/>
                <w:lang w:val="ro-MD"/>
              </w:rPr>
              <w:t>232</w:t>
            </w:r>
          </w:p>
        </w:tc>
        <w:tc>
          <w:tcPr>
            <w:tcW w:w="5098" w:type="dxa"/>
          </w:tcPr>
          <w:p w14:paraId="7B6A5D43" w14:textId="77777777" w:rsidR="00A25569" w:rsidRPr="00D20599" w:rsidRDefault="00A25569" w:rsidP="00A25569">
            <w:pPr>
              <w:rPr>
                <w:rFonts w:cs="Times New Roman"/>
                <w:lang w:val="ro-MD"/>
              </w:rPr>
            </w:pPr>
            <w:r w:rsidRPr="00D20599">
              <w:rPr>
                <w:rFonts w:cs="Times New Roman"/>
                <w:lang w:val="ro-MD"/>
              </w:rPr>
              <w:t>Auditor intern</w:t>
            </w:r>
          </w:p>
        </w:tc>
        <w:tc>
          <w:tcPr>
            <w:tcW w:w="1275" w:type="dxa"/>
          </w:tcPr>
          <w:p w14:paraId="3A88C8FA" w14:textId="4691C784" w:rsidR="00A25569" w:rsidRPr="00D20599" w:rsidRDefault="00A25569" w:rsidP="00A25569">
            <w:pPr>
              <w:jc w:val="center"/>
              <w:rPr>
                <w:rFonts w:cs="Times New Roman"/>
                <w:lang w:val="ro-MD"/>
              </w:rPr>
            </w:pPr>
            <w:r w:rsidRPr="00D20599">
              <w:rPr>
                <w:rFonts w:cs="Times New Roman"/>
                <w:lang w:val="ro-MD"/>
              </w:rPr>
              <w:t>65</w:t>
            </w:r>
          </w:p>
        </w:tc>
        <w:tc>
          <w:tcPr>
            <w:tcW w:w="1418" w:type="dxa"/>
          </w:tcPr>
          <w:p w14:paraId="2C92FF8E" w14:textId="619FDEB4" w:rsidR="00A25569" w:rsidRPr="00D20599" w:rsidRDefault="00A25569" w:rsidP="00A25569">
            <w:pPr>
              <w:jc w:val="center"/>
              <w:rPr>
                <w:rFonts w:cs="Times New Roman"/>
                <w:lang w:val="ro-MD"/>
              </w:rPr>
            </w:pPr>
            <w:r w:rsidRPr="00D20599">
              <w:rPr>
                <w:rFonts w:cs="Times New Roman"/>
                <w:lang w:val="ro-MD"/>
              </w:rPr>
              <w:t>3,81</w:t>
            </w:r>
          </w:p>
        </w:tc>
      </w:tr>
      <w:tr w:rsidR="00D47617" w:rsidRPr="00D20599" w14:paraId="0778AEF7" w14:textId="77777777" w:rsidTr="003C0D23">
        <w:tc>
          <w:tcPr>
            <w:tcW w:w="993" w:type="dxa"/>
          </w:tcPr>
          <w:p w14:paraId="4B339C82" w14:textId="05A52C97" w:rsidR="00A25569" w:rsidRPr="00D20599" w:rsidRDefault="00A25569" w:rsidP="00A25569">
            <w:pPr>
              <w:rPr>
                <w:rFonts w:cs="Times New Roman"/>
                <w:lang w:val="ro-MD"/>
              </w:rPr>
            </w:pPr>
            <w:r w:rsidRPr="00D20599">
              <w:rPr>
                <w:rFonts w:cs="Times New Roman"/>
                <w:lang w:val="ro-MD"/>
              </w:rPr>
              <w:t>A2131</w:t>
            </w:r>
          </w:p>
        </w:tc>
        <w:tc>
          <w:tcPr>
            <w:tcW w:w="5098" w:type="dxa"/>
          </w:tcPr>
          <w:p w14:paraId="1607F18F" w14:textId="77777777" w:rsidR="00A25569" w:rsidRPr="00D20599" w:rsidRDefault="00A25569" w:rsidP="00A25569">
            <w:pPr>
              <w:rPr>
                <w:rFonts w:cs="Times New Roman"/>
                <w:lang w:val="ro-MD"/>
              </w:rPr>
            </w:pPr>
            <w:r w:rsidRPr="00D20599">
              <w:rPr>
                <w:rFonts w:cs="Times New Roman"/>
                <w:lang w:val="ro-MD"/>
              </w:rPr>
              <w:t>Specialist principal</w:t>
            </w:r>
          </w:p>
        </w:tc>
        <w:tc>
          <w:tcPr>
            <w:tcW w:w="1275" w:type="dxa"/>
          </w:tcPr>
          <w:p w14:paraId="49CAB59E" w14:textId="2D30DF7C" w:rsidR="00A25569" w:rsidRPr="00D20599" w:rsidRDefault="00A25569" w:rsidP="00A25569">
            <w:pPr>
              <w:jc w:val="center"/>
              <w:rPr>
                <w:rFonts w:cs="Times New Roman"/>
                <w:lang w:val="ro-MD"/>
              </w:rPr>
            </w:pPr>
            <w:r w:rsidRPr="00D20599">
              <w:rPr>
                <w:rFonts w:cs="Times New Roman"/>
                <w:lang w:val="ro-MD"/>
              </w:rPr>
              <w:t>61</w:t>
            </w:r>
          </w:p>
        </w:tc>
        <w:tc>
          <w:tcPr>
            <w:tcW w:w="1418" w:type="dxa"/>
          </w:tcPr>
          <w:p w14:paraId="00A650DC" w14:textId="052D16A9" w:rsidR="00A25569" w:rsidRPr="00D20599" w:rsidRDefault="00A25569" w:rsidP="00A25569">
            <w:pPr>
              <w:jc w:val="center"/>
              <w:rPr>
                <w:rFonts w:cs="Times New Roman"/>
                <w:lang w:val="ro-MD"/>
              </w:rPr>
            </w:pPr>
            <w:r w:rsidRPr="00D20599">
              <w:rPr>
                <w:rFonts w:cs="Times New Roman"/>
                <w:lang w:val="ro-MD"/>
              </w:rPr>
              <w:t>3,51</w:t>
            </w:r>
          </w:p>
        </w:tc>
      </w:tr>
      <w:tr w:rsidR="00D47617" w:rsidRPr="00D20599" w14:paraId="362A4409" w14:textId="77777777" w:rsidTr="003C0D23">
        <w:tc>
          <w:tcPr>
            <w:tcW w:w="993" w:type="dxa"/>
          </w:tcPr>
          <w:p w14:paraId="3BDCDF32" w14:textId="4C3A4CFF" w:rsidR="00A25569" w:rsidRPr="00D20599" w:rsidRDefault="00A25569" w:rsidP="00A25569">
            <w:pPr>
              <w:rPr>
                <w:rFonts w:cs="Times New Roman"/>
                <w:lang w:val="ro-MD"/>
              </w:rPr>
            </w:pPr>
            <w:r w:rsidRPr="00D20599">
              <w:rPr>
                <w:rFonts w:cs="Times New Roman"/>
                <w:lang w:val="ro-MD"/>
              </w:rPr>
              <w:t>A2144</w:t>
            </w:r>
          </w:p>
        </w:tc>
        <w:tc>
          <w:tcPr>
            <w:tcW w:w="5098" w:type="dxa"/>
          </w:tcPr>
          <w:p w14:paraId="236B5F9D" w14:textId="77777777" w:rsidR="00A25569" w:rsidRPr="00D20599" w:rsidRDefault="00A25569" w:rsidP="00A25569">
            <w:pPr>
              <w:rPr>
                <w:rFonts w:cs="Times New Roman"/>
                <w:lang w:val="ro-MD"/>
              </w:rPr>
            </w:pPr>
            <w:r w:rsidRPr="00D20599">
              <w:rPr>
                <w:rFonts w:cs="Times New Roman"/>
                <w:lang w:val="ro-MD"/>
              </w:rPr>
              <w:t>Specialist superior</w:t>
            </w:r>
          </w:p>
        </w:tc>
        <w:tc>
          <w:tcPr>
            <w:tcW w:w="1275" w:type="dxa"/>
          </w:tcPr>
          <w:p w14:paraId="693FCF1E" w14:textId="370B8873" w:rsidR="00A25569" w:rsidRPr="00D20599" w:rsidRDefault="00A25569" w:rsidP="00A25569">
            <w:pPr>
              <w:jc w:val="center"/>
              <w:rPr>
                <w:rFonts w:cs="Times New Roman"/>
                <w:lang w:val="ro-MD"/>
              </w:rPr>
            </w:pPr>
            <w:r w:rsidRPr="00D20599">
              <w:rPr>
                <w:rFonts w:cs="Times New Roman"/>
                <w:lang w:val="ro-MD"/>
              </w:rPr>
              <w:t>55</w:t>
            </w:r>
          </w:p>
        </w:tc>
        <w:tc>
          <w:tcPr>
            <w:tcW w:w="1418" w:type="dxa"/>
          </w:tcPr>
          <w:p w14:paraId="4FF99DDF" w14:textId="250AD799" w:rsidR="00A25569" w:rsidRPr="00D20599" w:rsidRDefault="00A25569" w:rsidP="00A25569">
            <w:pPr>
              <w:jc w:val="center"/>
              <w:rPr>
                <w:rFonts w:cs="Times New Roman"/>
                <w:lang w:val="ro-MD"/>
              </w:rPr>
            </w:pPr>
            <w:r w:rsidRPr="00D20599">
              <w:rPr>
                <w:rFonts w:cs="Times New Roman"/>
                <w:lang w:val="ro-MD"/>
              </w:rPr>
              <w:t>3,09</w:t>
            </w:r>
          </w:p>
        </w:tc>
      </w:tr>
      <w:tr w:rsidR="00D47617" w:rsidRPr="00D20599" w14:paraId="4B89FA15" w14:textId="77777777" w:rsidTr="003C0D23">
        <w:tc>
          <w:tcPr>
            <w:tcW w:w="993" w:type="dxa"/>
          </w:tcPr>
          <w:p w14:paraId="0E80E6D0" w14:textId="013AE834" w:rsidR="00A25569" w:rsidRPr="00D20599" w:rsidRDefault="00A25569" w:rsidP="00A25569">
            <w:pPr>
              <w:rPr>
                <w:rFonts w:cs="Times New Roman"/>
                <w:lang w:val="ro-MD"/>
              </w:rPr>
            </w:pPr>
            <w:r w:rsidRPr="00D20599">
              <w:rPr>
                <w:rFonts w:cs="Times New Roman"/>
                <w:lang w:val="ro-MD"/>
              </w:rPr>
              <w:t>A2161</w:t>
            </w:r>
          </w:p>
        </w:tc>
        <w:tc>
          <w:tcPr>
            <w:tcW w:w="5098" w:type="dxa"/>
          </w:tcPr>
          <w:p w14:paraId="02236F5D" w14:textId="77777777" w:rsidR="00A25569" w:rsidRPr="00D20599" w:rsidRDefault="00A25569" w:rsidP="00A25569">
            <w:pPr>
              <w:rPr>
                <w:rFonts w:cs="Times New Roman"/>
                <w:lang w:val="ro-MD"/>
              </w:rPr>
            </w:pPr>
            <w:r w:rsidRPr="00D20599">
              <w:rPr>
                <w:rFonts w:cs="Times New Roman"/>
                <w:lang w:val="ro-MD"/>
              </w:rPr>
              <w:t>specialist</w:t>
            </w:r>
          </w:p>
        </w:tc>
        <w:tc>
          <w:tcPr>
            <w:tcW w:w="1275" w:type="dxa"/>
          </w:tcPr>
          <w:p w14:paraId="2474064C" w14:textId="7E5F4B44" w:rsidR="00A25569" w:rsidRPr="00D20599" w:rsidRDefault="00B0173B" w:rsidP="00A25569">
            <w:pPr>
              <w:jc w:val="center"/>
              <w:rPr>
                <w:rFonts w:cs="Times New Roman"/>
                <w:lang w:val="ro-MD"/>
              </w:rPr>
            </w:pPr>
            <w:r w:rsidRPr="00D20599">
              <w:rPr>
                <w:rFonts w:cs="Times New Roman"/>
                <w:lang w:val="ro-MD"/>
              </w:rPr>
              <w:t>52</w:t>
            </w:r>
          </w:p>
        </w:tc>
        <w:tc>
          <w:tcPr>
            <w:tcW w:w="1418" w:type="dxa"/>
          </w:tcPr>
          <w:p w14:paraId="12225E57" w14:textId="41AE63C1" w:rsidR="00A25569" w:rsidRPr="00D20599" w:rsidRDefault="00B0173B" w:rsidP="00A25569">
            <w:pPr>
              <w:jc w:val="center"/>
              <w:rPr>
                <w:rFonts w:cs="Times New Roman"/>
                <w:lang w:val="ro-MD"/>
              </w:rPr>
            </w:pPr>
            <w:r w:rsidRPr="00D20599">
              <w:rPr>
                <w:rFonts w:cs="Times New Roman"/>
                <w:lang w:val="ro-MD"/>
              </w:rPr>
              <w:t>2,90</w:t>
            </w:r>
          </w:p>
        </w:tc>
      </w:tr>
      <w:tr w:rsidR="00D47617" w:rsidRPr="00D20599" w14:paraId="4AE33F5C" w14:textId="77777777" w:rsidTr="003C0D23">
        <w:tc>
          <w:tcPr>
            <w:tcW w:w="8784" w:type="dxa"/>
            <w:gridSpan w:val="4"/>
          </w:tcPr>
          <w:p w14:paraId="48CBBB74" w14:textId="0403AC44" w:rsidR="00A25569" w:rsidRPr="00D20599" w:rsidRDefault="00A25569" w:rsidP="00A25569">
            <w:pPr>
              <w:jc w:val="center"/>
              <w:rPr>
                <w:rFonts w:cs="Times New Roman"/>
                <w:b/>
                <w:lang w:val="ro-MD"/>
              </w:rPr>
            </w:pPr>
            <w:r w:rsidRPr="00D20599">
              <w:rPr>
                <w:rFonts w:cs="Times New Roman"/>
                <w:b/>
                <w:lang w:val="ro-MD"/>
              </w:rPr>
              <w:t>UTA Găgăuzia, Aparatul Primăriei mun. Bălți și subdiviziunile subordonate Consiliului municipal Bălți</w:t>
            </w:r>
          </w:p>
        </w:tc>
      </w:tr>
      <w:tr w:rsidR="00D47617" w:rsidRPr="00D20599" w14:paraId="7C021D35" w14:textId="77777777" w:rsidTr="003C0D23">
        <w:tc>
          <w:tcPr>
            <w:tcW w:w="8784" w:type="dxa"/>
            <w:gridSpan w:val="4"/>
          </w:tcPr>
          <w:p w14:paraId="0B028DAF" w14:textId="77777777" w:rsidR="00A25569" w:rsidRPr="00D20599" w:rsidRDefault="00A25569" w:rsidP="00157C1C">
            <w:pPr>
              <w:pStyle w:val="a3"/>
              <w:numPr>
                <w:ilvl w:val="0"/>
                <w:numId w:val="41"/>
              </w:numPr>
              <w:ind w:left="314" w:hanging="314"/>
              <w:jc w:val="both"/>
              <w:rPr>
                <w:rFonts w:cs="Times New Roman"/>
                <w:i/>
                <w:lang w:val="ro-MD"/>
              </w:rPr>
            </w:pPr>
            <w:r w:rsidRPr="00D20599">
              <w:rPr>
                <w:rFonts w:cs="Times New Roman"/>
                <w:i/>
                <w:lang w:val="ro-MD"/>
              </w:rPr>
              <w:t>Funcții publice de conducere</w:t>
            </w:r>
          </w:p>
        </w:tc>
      </w:tr>
      <w:tr w:rsidR="00D47617" w:rsidRPr="00D20599" w14:paraId="78444DF8" w14:textId="77777777" w:rsidTr="003C0D23">
        <w:tc>
          <w:tcPr>
            <w:tcW w:w="993" w:type="dxa"/>
          </w:tcPr>
          <w:p w14:paraId="782761A7" w14:textId="56218454" w:rsidR="00A25569" w:rsidRPr="00D20599" w:rsidRDefault="00A25569" w:rsidP="00A25569">
            <w:pPr>
              <w:rPr>
                <w:rFonts w:cs="Times New Roman"/>
                <w:lang w:val="ro-MD"/>
              </w:rPr>
            </w:pPr>
            <w:r w:rsidRPr="00D20599">
              <w:rPr>
                <w:rFonts w:cs="Times New Roman"/>
                <w:lang w:val="ro-MD"/>
              </w:rPr>
              <w:lastRenderedPageBreak/>
              <w:t>A2033</w:t>
            </w:r>
          </w:p>
        </w:tc>
        <w:tc>
          <w:tcPr>
            <w:tcW w:w="5098" w:type="dxa"/>
          </w:tcPr>
          <w:p w14:paraId="19DA36FC" w14:textId="77777777" w:rsidR="00A25569" w:rsidRPr="00D20599" w:rsidRDefault="00A25569" w:rsidP="00A25569">
            <w:pPr>
              <w:rPr>
                <w:rFonts w:cs="Times New Roman"/>
                <w:lang w:val="ro-MD"/>
              </w:rPr>
            </w:pPr>
            <w:r w:rsidRPr="00D20599">
              <w:rPr>
                <w:rFonts w:cs="Times New Roman"/>
                <w:lang w:val="ro-MD"/>
              </w:rPr>
              <w:t>Șef direcție generală</w:t>
            </w:r>
          </w:p>
        </w:tc>
        <w:tc>
          <w:tcPr>
            <w:tcW w:w="1275" w:type="dxa"/>
          </w:tcPr>
          <w:p w14:paraId="637C2A00" w14:textId="10B9A51D" w:rsidR="00A25569" w:rsidRPr="00D20599" w:rsidRDefault="00A25569" w:rsidP="00A25569">
            <w:pPr>
              <w:jc w:val="center"/>
              <w:rPr>
                <w:rFonts w:cs="Times New Roman"/>
                <w:lang w:val="ro-MD"/>
              </w:rPr>
            </w:pPr>
            <w:r w:rsidRPr="00D20599">
              <w:rPr>
                <w:rFonts w:cs="Times New Roman"/>
                <w:lang w:val="ro-MD"/>
              </w:rPr>
              <w:t>97</w:t>
            </w:r>
          </w:p>
        </w:tc>
        <w:tc>
          <w:tcPr>
            <w:tcW w:w="1418" w:type="dxa"/>
          </w:tcPr>
          <w:p w14:paraId="2D6434A4" w14:textId="1F4A8334" w:rsidR="00A25569" w:rsidRPr="00D20599" w:rsidRDefault="00A25569" w:rsidP="00A25569">
            <w:pPr>
              <w:jc w:val="center"/>
              <w:rPr>
                <w:rFonts w:cs="Times New Roman"/>
                <w:lang w:val="ro-MD"/>
              </w:rPr>
            </w:pPr>
            <w:r w:rsidRPr="00D20599">
              <w:rPr>
                <w:rFonts w:cs="Times New Roman"/>
                <w:lang w:val="ro-MD"/>
              </w:rPr>
              <w:t>7,44</w:t>
            </w:r>
          </w:p>
        </w:tc>
      </w:tr>
      <w:tr w:rsidR="00D47617" w:rsidRPr="00D20599" w14:paraId="4E064D42" w14:textId="77777777" w:rsidTr="003C0D23">
        <w:tc>
          <w:tcPr>
            <w:tcW w:w="993" w:type="dxa"/>
          </w:tcPr>
          <w:p w14:paraId="6F700D7D" w14:textId="77777777" w:rsidR="00A25569" w:rsidRPr="00D20599" w:rsidRDefault="00A25569" w:rsidP="00A25569">
            <w:pPr>
              <w:rPr>
                <w:rFonts w:cs="Times New Roman"/>
                <w:lang w:val="ro-MD"/>
              </w:rPr>
            </w:pPr>
            <w:r w:rsidRPr="00D20599">
              <w:rPr>
                <w:rFonts w:cs="Times New Roman"/>
                <w:lang w:val="ro-MD"/>
              </w:rPr>
              <w:t>A2029</w:t>
            </w:r>
          </w:p>
        </w:tc>
        <w:tc>
          <w:tcPr>
            <w:tcW w:w="5098" w:type="dxa"/>
          </w:tcPr>
          <w:p w14:paraId="38C271EA" w14:textId="77777777" w:rsidR="00A25569" w:rsidRPr="00D20599" w:rsidRDefault="00A25569" w:rsidP="00A25569">
            <w:pPr>
              <w:rPr>
                <w:rFonts w:cs="Times New Roman"/>
                <w:lang w:val="ro-MD"/>
              </w:rPr>
            </w:pPr>
            <w:r w:rsidRPr="00D20599">
              <w:rPr>
                <w:rFonts w:cs="Times New Roman"/>
                <w:lang w:val="ro-MD"/>
              </w:rPr>
              <w:t>Secretar al consiliului municipal</w:t>
            </w:r>
          </w:p>
        </w:tc>
        <w:tc>
          <w:tcPr>
            <w:tcW w:w="1275" w:type="dxa"/>
          </w:tcPr>
          <w:p w14:paraId="16990171" w14:textId="244A8685" w:rsidR="00A25569" w:rsidRPr="00D20599" w:rsidRDefault="00A25569" w:rsidP="00A25569">
            <w:pPr>
              <w:jc w:val="center"/>
              <w:rPr>
                <w:rFonts w:cs="Times New Roman"/>
                <w:lang w:val="ro-MD"/>
              </w:rPr>
            </w:pPr>
            <w:r w:rsidRPr="00D20599">
              <w:rPr>
                <w:rFonts w:cs="Times New Roman"/>
                <w:lang w:val="ro-MD"/>
              </w:rPr>
              <w:t>78</w:t>
            </w:r>
          </w:p>
        </w:tc>
        <w:tc>
          <w:tcPr>
            <w:tcW w:w="1418" w:type="dxa"/>
          </w:tcPr>
          <w:p w14:paraId="06D900F4" w14:textId="3E542865" w:rsidR="00A25569" w:rsidRPr="00D20599" w:rsidRDefault="00A25569" w:rsidP="00A25569">
            <w:pPr>
              <w:jc w:val="center"/>
              <w:rPr>
                <w:rFonts w:cs="Times New Roman"/>
                <w:lang w:val="ro-MD"/>
              </w:rPr>
            </w:pPr>
            <w:r w:rsidRPr="00D20599">
              <w:rPr>
                <w:rFonts w:cs="Times New Roman"/>
                <w:lang w:val="ro-MD"/>
              </w:rPr>
              <w:t>5,00</w:t>
            </w:r>
          </w:p>
        </w:tc>
      </w:tr>
      <w:tr w:rsidR="00D47617" w:rsidRPr="00D20599" w14:paraId="1B1EBAEC" w14:textId="77777777" w:rsidTr="003C0D23">
        <w:tc>
          <w:tcPr>
            <w:tcW w:w="993" w:type="dxa"/>
          </w:tcPr>
          <w:p w14:paraId="6BA24664" w14:textId="62CD47AC" w:rsidR="00A25569" w:rsidRPr="00D20599" w:rsidRDefault="00A25569" w:rsidP="00A25569">
            <w:pPr>
              <w:rPr>
                <w:rFonts w:cs="Times New Roman"/>
                <w:lang w:val="ro-MD"/>
              </w:rPr>
            </w:pPr>
            <w:r w:rsidRPr="00D20599">
              <w:rPr>
                <w:rFonts w:cs="Times New Roman"/>
                <w:lang w:val="ro-MD"/>
              </w:rPr>
              <w:t>A2038</w:t>
            </w:r>
          </w:p>
        </w:tc>
        <w:tc>
          <w:tcPr>
            <w:tcW w:w="5098" w:type="dxa"/>
          </w:tcPr>
          <w:p w14:paraId="4B735EFE" w14:textId="2CB5EF72" w:rsidR="00A25569" w:rsidRPr="00D20599" w:rsidRDefault="00A25569" w:rsidP="00A25569">
            <w:pPr>
              <w:rPr>
                <w:rFonts w:cs="Times New Roman"/>
                <w:lang w:val="ro-MD"/>
              </w:rPr>
            </w:pPr>
            <w:r w:rsidRPr="00D20599">
              <w:rPr>
                <w:rFonts w:cs="Times New Roman"/>
                <w:lang w:val="ro-MD"/>
              </w:rPr>
              <w:t>Șef direcție</w:t>
            </w:r>
          </w:p>
        </w:tc>
        <w:tc>
          <w:tcPr>
            <w:tcW w:w="1275" w:type="dxa"/>
          </w:tcPr>
          <w:p w14:paraId="24100912" w14:textId="57532312" w:rsidR="00A25569" w:rsidRPr="00D20599" w:rsidRDefault="00A25569" w:rsidP="00A25569">
            <w:pPr>
              <w:jc w:val="center"/>
              <w:rPr>
                <w:rFonts w:cs="Times New Roman"/>
                <w:lang w:val="ro-MD"/>
              </w:rPr>
            </w:pPr>
            <w:r w:rsidRPr="00D20599">
              <w:rPr>
                <w:rFonts w:cs="Times New Roman"/>
                <w:lang w:val="ro-MD"/>
              </w:rPr>
              <w:t>93</w:t>
            </w:r>
          </w:p>
        </w:tc>
        <w:tc>
          <w:tcPr>
            <w:tcW w:w="1418" w:type="dxa"/>
          </w:tcPr>
          <w:p w14:paraId="1638C65E" w14:textId="2C52616D" w:rsidR="00A25569" w:rsidRPr="00D20599" w:rsidRDefault="00A25569" w:rsidP="00A25569">
            <w:pPr>
              <w:jc w:val="center"/>
              <w:rPr>
                <w:rFonts w:cs="Times New Roman"/>
                <w:lang w:val="ro-MD"/>
              </w:rPr>
            </w:pPr>
            <w:r w:rsidRPr="00D20599">
              <w:rPr>
                <w:rFonts w:cs="Times New Roman"/>
                <w:lang w:val="ro-MD"/>
              </w:rPr>
              <w:t>6,85</w:t>
            </w:r>
          </w:p>
        </w:tc>
      </w:tr>
      <w:tr w:rsidR="00D47617" w:rsidRPr="00D20599" w14:paraId="67F8F403" w14:textId="77777777" w:rsidTr="003C0D23">
        <w:tc>
          <w:tcPr>
            <w:tcW w:w="993" w:type="dxa"/>
          </w:tcPr>
          <w:p w14:paraId="04F5C11C" w14:textId="78BA3966" w:rsidR="00A25569" w:rsidRPr="00D20599" w:rsidRDefault="00A25569" w:rsidP="00777CB0">
            <w:pPr>
              <w:rPr>
                <w:rFonts w:cs="Times New Roman"/>
                <w:lang w:val="ro-MD"/>
              </w:rPr>
            </w:pPr>
            <w:r w:rsidRPr="00D20599">
              <w:rPr>
                <w:rFonts w:cs="Times New Roman"/>
                <w:lang w:val="ro-MD"/>
              </w:rPr>
              <w:t>A2</w:t>
            </w:r>
            <w:r w:rsidR="00777CB0" w:rsidRPr="00D20599">
              <w:rPr>
                <w:rFonts w:cs="Times New Roman"/>
                <w:lang w:val="ro-MD"/>
              </w:rPr>
              <w:t>233</w:t>
            </w:r>
          </w:p>
        </w:tc>
        <w:tc>
          <w:tcPr>
            <w:tcW w:w="5098" w:type="dxa"/>
          </w:tcPr>
          <w:p w14:paraId="62FE0CB0" w14:textId="77777777" w:rsidR="00A25569" w:rsidRPr="00D20599" w:rsidRDefault="00A25569" w:rsidP="00A25569">
            <w:pPr>
              <w:rPr>
                <w:rFonts w:cs="Times New Roman"/>
                <w:lang w:val="ro-MD"/>
              </w:rPr>
            </w:pPr>
            <w:r w:rsidRPr="00D20599">
              <w:rPr>
                <w:rFonts w:cs="Times New Roman"/>
                <w:lang w:val="ro-MD"/>
              </w:rPr>
              <w:t>Șef direcție în cadrul direcției generale</w:t>
            </w:r>
          </w:p>
        </w:tc>
        <w:tc>
          <w:tcPr>
            <w:tcW w:w="1275" w:type="dxa"/>
          </w:tcPr>
          <w:p w14:paraId="47399AA6" w14:textId="0CFB6099" w:rsidR="00A25569" w:rsidRPr="00D20599" w:rsidRDefault="00A25569" w:rsidP="00A25569">
            <w:pPr>
              <w:jc w:val="center"/>
              <w:rPr>
                <w:rFonts w:cs="Times New Roman"/>
                <w:lang w:val="ro-MD"/>
              </w:rPr>
            </w:pPr>
            <w:r w:rsidRPr="00D20599">
              <w:rPr>
                <w:rFonts w:cs="Times New Roman"/>
                <w:lang w:val="ro-MD"/>
              </w:rPr>
              <w:t>88</w:t>
            </w:r>
          </w:p>
        </w:tc>
        <w:tc>
          <w:tcPr>
            <w:tcW w:w="1418" w:type="dxa"/>
          </w:tcPr>
          <w:p w14:paraId="07EE9C90" w14:textId="3672E08B" w:rsidR="00A25569" w:rsidRPr="00D20599" w:rsidRDefault="00A25569" w:rsidP="00A25569">
            <w:pPr>
              <w:jc w:val="center"/>
              <w:rPr>
                <w:rFonts w:cs="Times New Roman"/>
                <w:lang w:val="ro-MD"/>
              </w:rPr>
            </w:pPr>
            <w:r w:rsidRPr="00D20599">
              <w:rPr>
                <w:rFonts w:cs="Times New Roman"/>
                <w:lang w:val="ro-MD"/>
              </w:rPr>
              <w:t>6,17</w:t>
            </w:r>
          </w:p>
        </w:tc>
      </w:tr>
      <w:tr w:rsidR="00D47617" w:rsidRPr="00D20599" w14:paraId="485CC7BB" w14:textId="77777777" w:rsidTr="003C0D23">
        <w:tc>
          <w:tcPr>
            <w:tcW w:w="993" w:type="dxa"/>
          </w:tcPr>
          <w:p w14:paraId="54B5FDAA" w14:textId="7CD11EFF" w:rsidR="00A25569" w:rsidRPr="00D20599" w:rsidRDefault="00A25569" w:rsidP="00A25569">
            <w:pPr>
              <w:rPr>
                <w:rFonts w:cs="Times New Roman"/>
                <w:lang w:val="ro-MD"/>
              </w:rPr>
            </w:pPr>
            <w:r w:rsidRPr="00D20599">
              <w:rPr>
                <w:rFonts w:cs="Times New Roman"/>
                <w:lang w:val="ro-MD"/>
              </w:rPr>
              <w:t>A2063</w:t>
            </w:r>
          </w:p>
        </w:tc>
        <w:tc>
          <w:tcPr>
            <w:tcW w:w="5098" w:type="dxa"/>
          </w:tcPr>
          <w:p w14:paraId="64D15625" w14:textId="105A9BA1" w:rsidR="00A25569" w:rsidRPr="00D20599" w:rsidRDefault="00A25569" w:rsidP="00A25569">
            <w:pPr>
              <w:rPr>
                <w:rFonts w:cs="Times New Roman"/>
                <w:lang w:val="ro-MD"/>
              </w:rPr>
            </w:pPr>
            <w:r w:rsidRPr="00D20599">
              <w:rPr>
                <w:rFonts w:cs="Times New Roman"/>
                <w:lang w:val="ro-MD"/>
              </w:rPr>
              <w:t>Șef secție</w:t>
            </w:r>
          </w:p>
        </w:tc>
        <w:tc>
          <w:tcPr>
            <w:tcW w:w="1275" w:type="dxa"/>
          </w:tcPr>
          <w:p w14:paraId="4DE2BF27" w14:textId="3B64E438" w:rsidR="00A25569" w:rsidRPr="00D20599" w:rsidRDefault="00A25569" w:rsidP="00A25569">
            <w:pPr>
              <w:jc w:val="center"/>
              <w:rPr>
                <w:rFonts w:cs="Times New Roman"/>
                <w:lang w:val="ro-MD"/>
              </w:rPr>
            </w:pPr>
            <w:r w:rsidRPr="00D20599">
              <w:rPr>
                <w:rFonts w:cs="Times New Roman"/>
                <w:lang w:val="ro-MD"/>
              </w:rPr>
              <w:t>81</w:t>
            </w:r>
          </w:p>
        </w:tc>
        <w:tc>
          <w:tcPr>
            <w:tcW w:w="1418" w:type="dxa"/>
          </w:tcPr>
          <w:p w14:paraId="0ECC22B9" w14:textId="6C47388B" w:rsidR="00A25569" w:rsidRPr="00D20599" w:rsidRDefault="00A25569" w:rsidP="00A25569">
            <w:pPr>
              <w:jc w:val="center"/>
              <w:rPr>
                <w:rFonts w:cs="Times New Roman"/>
                <w:lang w:val="ro-MD"/>
              </w:rPr>
            </w:pPr>
            <w:r w:rsidRPr="00D20599">
              <w:rPr>
                <w:rFonts w:cs="Times New Roman"/>
                <w:lang w:val="ro-MD"/>
              </w:rPr>
              <w:t>5,33</w:t>
            </w:r>
          </w:p>
        </w:tc>
      </w:tr>
      <w:tr w:rsidR="00D47617" w:rsidRPr="00D20599" w14:paraId="6CB211B4" w14:textId="77777777" w:rsidTr="003C0D23">
        <w:tc>
          <w:tcPr>
            <w:tcW w:w="993" w:type="dxa"/>
          </w:tcPr>
          <w:p w14:paraId="2A673770" w14:textId="70437874" w:rsidR="00A25569" w:rsidRPr="00D20599" w:rsidRDefault="00A25569" w:rsidP="00777CB0">
            <w:pPr>
              <w:rPr>
                <w:rFonts w:cs="Times New Roman"/>
                <w:lang w:val="ro-MD"/>
              </w:rPr>
            </w:pPr>
            <w:r w:rsidRPr="00D20599">
              <w:rPr>
                <w:rFonts w:cs="Times New Roman"/>
                <w:lang w:val="ro-MD"/>
              </w:rPr>
              <w:t>A2</w:t>
            </w:r>
            <w:r w:rsidR="00777CB0" w:rsidRPr="00D20599">
              <w:rPr>
                <w:rFonts w:cs="Times New Roman"/>
                <w:lang w:val="ro-MD"/>
              </w:rPr>
              <w:t>234</w:t>
            </w:r>
          </w:p>
        </w:tc>
        <w:tc>
          <w:tcPr>
            <w:tcW w:w="5098" w:type="dxa"/>
          </w:tcPr>
          <w:p w14:paraId="54C689BF" w14:textId="77777777" w:rsidR="00A25569" w:rsidRPr="00D20599" w:rsidRDefault="00A25569" w:rsidP="00A25569">
            <w:pPr>
              <w:rPr>
                <w:rFonts w:cs="Times New Roman"/>
                <w:lang w:val="ro-MD"/>
              </w:rPr>
            </w:pPr>
            <w:r w:rsidRPr="00D20599">
              <w:rPr>
                <w:rFonts w:cs="Times New Roman"/>
                <w:lang w:val="ro-MD"/>
              </w:rPr>
              <w:t>Șef secție în cadrul direcției</w:t>
            </w:r>
          </w:p>
        </w:tc>
        <w:tc>
          <w:tcPr>
            <w:tcW w:w="1275" w:type="dxa"/>
          </w:tcPr>
          <w:p w14:paraId="5F9F37DB" w14:textId="2ECD9804" w:rsidR="00A25569" w:rsidRPr="00D20599" w:rsidRDefault="00A25569" w:rsidP="00A25569">
            <w:pPr>
              <w:jc w:val="center"/>
              <w:rPr>
                <w:rFonts w:cs="Times New Roman"/>
                <w:lang w:val="ro-MD"/>
              </w:rPr>
            </w:pPr>
            <w:r w:rsidRPr="00D20599">
              <w:rPr>
                <w:rFonts w:cs="Times New Roman"/>
                <w:lang w:val="ro-MD"/>
              </w:rPr>
              <w:t>77</w:t>
            </w:r>
          </w:p>
        </w:tc>
        <w:tc>
          <w:tcPr>
            <w:tcW w:w="1418" w:type="dxa"/>
          </w:tcPr>
          <w:p w14:paraId="7A2EB3BB" w14:textId="4828AEED" w:rsidR="00A25569" w:rsidRPr="00D20599" w:rsidRDefault="00A25569" w:rsidP="00A25569">
            <w:pPr>
              <w:jc w:val="center"/>
              <w:rPr>
                <w:rFonts w:cs="Times New Roman"/>
                <w:lang w:val="ro-MD"/>
              </w:rPr>
            </w:pPr>
            <w:r w:rsidRPr="00D20599">
              <w:rPr>
                <w:rFonts w:cs="Times New Roman"/>
                <w:lang w:val="ro-MD"/>
              </w:rPr>
              <w:t>4,91</w:t>
            </w:r>
          </w:p>
        </w:tc>
      </w:tr>
      <w:tr w:rsidR="00D47617" w:rsidRPr="00D20599" w14:paraId="544C13E7" w14:textId="77777777" w:rsidTr="003C0D23">
        <w:tc>
          <w:tcPr>
            <w:tcW w:w="993" w:type="dxa"/>
          </w:tcPr>
          <w:p w14:paraId="065E2180" w14:textId="556B11D1" w:rsidR="00A25569" w:rsidRPr="00D20599" w:rsidRDefault="00A25569" w:rsidP="00A25569">
            <w:pPr>
              <w:rPr>
                <w:rFonts w:cs="Times New Roman"/>
                <w:lang w:val="ro-MD"/>
              </w:rPr>
            </w:pPr>
            <w:r w:rsidRPr="00D20599">
              <w:rPr>
                <w:rFonts w:cs="Times New Roman"/>
                <w:lang w:val="ro-MD"/>
              </w:rPr>
              <w:t>A2080</w:t>
            </w:r>
          </w:p>
        </w:tc>
        <w:tc>
          <w:tcPr>
            <w:tcW w:w="5098" w:type="dxa"/>
          </w:tcPr>
          <w:p w14:paraId="6437EFC2" w14:textId="77777777" w:rsidR="00A25569" w:rsidRPr="00D20599" w:rsidRDefault="00A25569" w:rsidP="00A25569">
            <w:pPr>
              <w:rPr>
                <w:rFonts w:cs="Times New Roman"/>
                <w:lang w:val="ro-MD"/>
              </w:rPr>
            </w:pPr>
            <w:r w:rsidRPr="00D20599">
              <w:rPr>
                <w:rFonts w:cs="Times New Roman"/>
                <w:lang w:val="ro-MD"/>
              </w:rPr>
              <w:t>Șef serviciu</w:t>
            </w:r>
          </w:p>
        </w:tc>
        <w:tc>
          <w:tcPr>
            <w:tcW w:w="1275" w:type="dxa"/>
          </w:tcPr>
          <w:p w14:paraId="50F5D186" w14:textId="7805FF25" w:rsidR="00A25569" w:rsidRPr="00D20599" w:rsidRDefault="00A25569" w:rsidP="00A25569">
            <w:pPr>
              <w:jc w:val="center"/>
              <w:rPr>
                <w:rFonts w:cs="Times New Roman"/>
                <w:lang w:val="ro-MD"/>
              </w:rPr>
            </w:pPr>
            <w:r w:rsidRPr="00D20599">
              <w:rPr>
                <w:rFonts w:cs="Times New Roman"/>
                <w:lang w:val="ro-MD"/>
              </w:rPr>
              <w:t>75</w:t>
            </w:r>
          </w:p>
        </w:tc>
        <w:tc>
          <w:tcPr>
            <w:tcW w:w="1418" w:type="dxa"/>
          </w:tcPr>
          <w:p w14:paraId="0173D8AD" w14:textId="5DB4162B" w:rsidR="00A25569" w:rsidRPr="00D20599" w:rsidRDefault="00A25569" w:rsidP="00A25569">
            <w:pPr>
              <w:jc w:val="center"/>
              <w:rPr>
                <w:rFonts w:cs="Times New Roman"/>
                <w:lang w:val="ro-MD"/>
              </w:rPr>
            </w:pPr>
            <w:r w:rsidRPr="00D20599">
              <w:rPr>
                <w:rFonts w:cs="Times New Roman"/>
                <w:lang w:val="ro-MD"/>
              </w:rPr>
              <w:t>4,70</w:t>
            </w:r>
          </w:p>
        </w:tc>
      </w:tr>
      <w:tr w:rsidR="00D47617" w:rsidRPr="00D20599" w14:paraId="0E3B90F6" w14:textId="77777777" w:rsidTr="003C0D23">
        <w:trPr>
          <w:trHeight w:val="120"/>
        </w:trPr>
        <w:tc>
          <w:tcPr>
            <w:tcW w:w="8784" w:type="dxa"/>
            <w:gridSpan w:val="4"/>
          </w:tcPr>
          <w:p w14:paraId="05A46176" w14:textId="77777777" w:rsidR="00A25569" w:rsidRPr="00D20599" w:rsidRDefault="00A25569" w:rsidP="00157C1C">
            <w:pPr>
              <w:pStyle w:val="a3"/>
              <w:numPr>
                <w:ilvl w:val="0"/>
                <w:numId w:val="41"/>
              </w:numPr>
              <w:ind w:left="314" w:hanging="314"/>
              <w:jc w:val="both"/>
              <w:rPr>
                <w:rFonts w:cs="Times New Roman"/>
                <w:i/>
                <w:lang w:val="ro-MD"/>
              </w:rPr>
            </w:pPr>
            <w:r w:rsidRPr="00D20599">
              <w:rPr>
                <w:rFonts w:cs="Times New Roman"/>
                <w:i/>
                <w:lang w:val="ro-MD"/>
              </w:rPr>
              <w:t>Funcții publice de execuție</w:t>
            </w:r>
          </w:p>
        </w:tc>
      </w:tr>
      <w:tr w:rsidR="00D47617" w:rsidRPr="00D20599" w14:paraId="2CB0EB70" w14:textId="77777777" w:rsidTr="003C0D23">
        <w:tc>
          <w:tcPr>
            <w:tcW w:w="993" w:type="dxa"/>
          </w:tcPr>
          <w:p w14:paraId="1E34DD79" w14:textId="755F7230" w:rsidR="00A25569" w:rsidRPr="00D20599" w:rsidRDefault="00A25569" w:rsidP="00777CB0">
            <w:pPr>
              <w:rPr>
                <w:rFonts w:cs="Times New Roman"/>
                <w:lang w:val="ro-MD"/>
              </w:rPr>
            </w:pPr>
            <w:r w:rsidRPr="00D20599">
              <w:rPr>
                <w:rFonts w:cs="Times New Roman"/>
                <w:lang w:val="ro-MD"/>
              </w:rPr>
              <w:t>A2</w:t>
            </w:r>
            <w:r w:rsidR="00777CB0" w:rsidRPr="00D20599">
              <w:rPr>
                <w:rFonts w:cs="Times New Roman"/>
                <w:lang w:val="ro-MD"/>
              </w:rPr>
              <w:t>235</w:t>
            </w:r>
          </w:p>
        </w:tc>
        <w:tc>
          <w:tcPr>
            <w:tcW w:w="5098" w:type="dxa"/>
          </w:tcPr>
          <w:p w14:paraId="6D2135F5" w14:textId="1647B268" w:rsidR="00A25569" w:rsidRPr="00D20599" w:rsidRDefault="00A25569" w:rsidP="00A25569">
            <w:pPr>
              <w:rPr>
                <w:rFonts w:cs="Times New Roman"/>
                <w:lang w:val="ro-MD"/>
              </w:rPr>
            </w:pPr>
            <w:r w:rsidRPr="00D20599">
              <w:rPr>
                <w:rFonts w:cs="Times New Roman"/>
                <w:lang w:val="ro-MD"/>
              </w:rPr>
              <w:t>Arhitect-șef</w:t>
            </w:r>
          </w:p>
        </w:tc>
        <w:tc>
          <w:tcPr>
            <w:tcW w:w="1275" w:type="dxa"/>
          </w:tcPr>
          <w:p w14:paraId="2E1FF164" w14:textId="405179F7" w:rsidR="00A25569" w:rsidRPr="00D20599" w:rsidRDefault="00C90868" w:rsidP="00A25569">
            <w:pPr>
              <w:jc w:val="center"/>
              <w:rPr>
                <w:rFonts w:cs="Times New Roman"/>
                <w:lang w:val="ro-MD"/>
              </w:rPr>
            </w:pPr>
            <w:r w:rsidRPr="00D20599">
              <w:rPr>
                <w:rFonts w:cs="Times New Roman"/>
                <w:lang w:val="ro-MD"/>
              </w:rPr>
              <w:t>75</w:t>
            </w:r>
          </w:p>
        </w:tc>
        <w:tc>
          <w:tcPr>
            <w:tcW w:w="1418" w:type="dxa"/>
          </w:tcPr>
          <w:p w14:paraId="1A7C46B2" w14:textId="5A0BC926" w:rsidR="00A25569" w:rsidRPr="00D20599" w:rsidRDefault="00C90868" w:rsidP="00A25569">
            <w:pPr>
              <w:jc w:val="center"/>
              <w:rPr>
                <w:rFonts w:cs="Times New Roman"/>
                <w:lang w:val="ro-MD"/>
              </w:rPr>
            </w:pPr>
            <w:r w:rsidRPr="00D20599">
              <w:rPr>
                <w:rFonts w:cs="Times New Roman"/>
                <w:lang w:val="ro-MD"/>
              </w:rPr>
              <w:t>4,70</w:t>
            </w:r>
          </w:p>
        </w:tc>
      </w:tr>
      <w:tr w:rsidR="00D47617" w:rsidRPr="00D20599" w14:paraId="085784ED" w14:textId="77777777" w:rsidTr="003C0D23">
        <w:tc>
          <w:tcPr>
            <w:tcW w:w="993" w:type="dxa"/>
          </w:tcPr>
          <w:p w14:paraId="5730E02B" w14:textId="0B75B3F7" w:rsidR="00A25569" w:rsidRPr="00D20599" w:rsidRDefault="00A25569" w:rsidP="00777CB0">
            <w:pPr>
              <w:rPr>
                <w:rFonts w:cs="Times New Roman"/>
                <w:lang w:val="ro-MD"/>
              </w:rPr>
            </w:pPr>
            <w:r w:rsidRPr="00D20599">
              <w:rPr>
                <w:rFonts w:cs="Times New Roman"/>
                <w:lang w:val="ro-MD"/>
              </w:rPr>
              <w:t>A2</w:t>
            </w:r>
            <w:r w:rsidR="00777CB0" w:rsidRPr="00D20599">
              <w:rPr>
                <w:rFonts w:cs="Times New Roman"/>
                <w:lang w:val="ro-MD"/>
              </w:rPr>
              <w:t>236</w:t>
            </w:r>
          </w:p>
        </w:tc>
        <w:tc>
          <w:tcPr>
            <w:tcW w:w="5098" w:type="dxa"/>
          </w:tcPr>
          <w:p w14:paraId="0914B162" w14:textId="64063B0A" w:rsidR="00A25569" w:rsidRPr="00D20599" w:rsidRDefault="00A25569" w:rsidP="00A25569">
            <w:pPr>
              <w:rPr>
                <w:rFonts w:cs="Times New Roman"/>
                <w:lang w:val="ro-MD"/>
              </w:rPr>
            </w:pPr>
            <w:r w:rsidRPr="00D20599">
              <w:rPr>
                <w:rFonts w:cs="Times New Roman"/>
                <w:lang w:val="ro-MD"/>
              </w:rPr>
              <w:t>Contabil-șef</w:t>
            </w:r>
          </w:p>
        </w:tc>
        <w:tc>
          <w:tcPr>
            <w:tcW w:w="1275" w:type="dxa"/>
          </w:tcPr>
          <w:p w14:paraId="79E5B552" w14:textId="0AA42A56" w:rsidR="00A25569" w:rsidRPr="00D20599" w:rsidRDefault="00C90868" w:rsidP="00A25569">
            <w:pPr>
              <w:jc w:val="center"/>
              <w:rPr>
                <w:rFonts w:cs="Times New Roman"/>
                <w:lang w:val="ro-MD"/>
              </w:rPr>
            </w:pPr>
            <w:r w:rsidRPr="00D20599">
              <w:rPr>
                <w:rFonts w:cs="Times New Roman"/>
                <w:lang w:val="ro-MD"/>
              </w:rPr>
              <w:t>75</w:t>
            </w:r>
          </w:p>
        </w:tc>
        <w:tc>
          <w:tcPr>
            <w:tcW w:w="1418" w:type="dxa"/>
          </w:tcPr>
          <w:p w14:paraId="7C69F7E2" w14:textId="68E1BDB6" w:rsidR="00A25569" w:rsidRPr="00D20599" w:rsidRDefault="00C90868" w:rsidP="00A25569">
            <w:pPr>
              <w:jc w:val="center"/>
              <w:rPr>
                <w:rFonts w:cs="Times New Roman"/>
                <w:lang w:val="ro-MD"/>
              </w:rPr>
            </w:pPr>
            <w:r w:rsidRPr="00D20599">
              <w:rPr>
                <w:rFonts w:cs="Times New Roman"/>
                <w:lang w:val="ro-MD"/>
              </w:rPr>
              <w:t>4,70</w:t>
            </w:r>
          </w:p>
        </w:tc>
      </w:tr>
      <w:tr w:rsidR="00D47617" w:rsidRPr="00D20599" w14:paraId="04B6C4A8" w14:textId="77777777" w:rsidTr="003C0D23">
        <w:tc>
          <w:tcPr>
            <w:tcW w:w="993" w:type="dxa"/>
          </w:tcPr>
          <w:p w14:paraId="75FFA5E4" w14:textId="245DA0E8" w:rsidR="00A25569" w:rsidRPr="00D20599" w:rsidRDefault="00A25569" w:rsidP="00777CB0">
            <w:pPr>
              <w:rPr>
                <w:rFonts w:cs="Times New Roman"/>
                <w:lang w:val="ro-MD"/>
              </w:rPr>
            </w:pPr>
            <w:r w:rsidRPr="00D20599">
              <w:rPr>
                <w:rFonts w:cs="Times New Roman"/>
                <w:lang w:val="ro-MD"/>
              </w:rPr>
              <w:t>A2</w:t>
            </w:r>
            <w:r w:rsidR="00777CB0" w:rsidRPr="00D20599">
              <w:rPr>
                <w:rFonts w:cs="Times New Roman"/>
                <w:lang w:val="ro-MD"/>
              </w:rPr>
              <w:t>237</w:t>
            </w:r>
          </w:p>
        </w:tc>
        <w:tc>
          <w:tcPr>
            <w:tcW w:w="5098" w:type="dxa"/>
          </w:tcPr>
          <w:p w14:paraId="6B8C2312" w14:textId="77777777" w:rsidR="00A25569" w:rsidRPr="00D20599" w:rsidRDefault="00A25569" w:rsidP="00A25569">
            <w:pPr>
              <w:rPr>
                <w:rFonts w:cs="Times New Roman"/>
                <w:lang w:val="ro-MD"/>
              </w:rPr>
            </w:pPr>
            <w:r w:rsidRPr="00D20599">
              <w:rPr>
                <w:rFonts w:cs="Times New Roman"/>
                <w:lang w:val="ro-MD"/>
              </w:rPr>
              <w:t>Auditor intern principal</w:t>
            </w:r>
          </w:p>
        </w:tc>
        <w:tc>
          <w:tcPr>
            <w:tcW w:w="1275" w:type="dxa"/>
          </w:tcPr>
          <w:p w14:paraId="7A2A647E" w14:textId="7E82E17D" w:rsidR="00A25569" w:rsidRPr="00D20599" w:rsidRDefault="00A25569" w:rsidP="00A25569">
            <w:pPr>
              <w:jc w:val="center"/>
              <w:rPr>
                <w:rFonts w:cs="Times New Roman"/>
                <w:lang w:val="ro-MD"/>
              </w:rPr>
            </w:pPr>
            <w:r w:rsidRPr="00D20599">
              <w:rPr>
                <w:rFonts w:cs="Times New Roman"/>
                <w:lang w:val="ro-MD"/>
              </w:rPr>
              <w:t>70</w:t>
            </w:r>
          </w:p>
        </w:tc>
        <w:tc>
          <w:tcPr>
            <w:tcW w:w="1418" w:type="dxa"/>
          </w:tcPr>
          <w:p w14:paraId="475E38D3" w14:textId="7E11614E" w:rsidR="00A25569" w:rsidRPr="00D20599" w:rsidRDefault="00A25569" w:rsidP="00A25569">
            <w:pPr>
              <w:jc w:val="center"/>
              <w:rPr>
                <w:rFonts w:cs="Times New Roman"/>
                <w:lang w:val="ro-MD"/>
              </w:rPr>
            </w:pPr>
            <w:r w:rsidRPr="00D20599">
              <w:rPr>
                <w:rFonts w:cs="Times New Roman"/>
                <w:lang w:val="ro-MD"/>
              </w:rPr>
              <w:t>4,23</w:t>
            </w:r>
          </w:p>
        </w:tc>
      </w:tr>
      <w:tr w:rsidR="00D47617" w:rsidRPr="00D20599" w14:paraId="6E878045" w14:textId="77777777" w:rsidTr="003C0D23">
        <w:tc>
          <w:tcPr>
            <w:tcW w:w="993" w:type="dxa"/>
          </w:tcPr>
          <w:p w14:paraId="72A317E0" w14:textId="2C8215ED" w:rsidR="00A25569" w:rsidRPr="00D20599" w:rsidRDefault="00A25569" w:rsidP="00777CB0">
            <w:pPr>
              <w:rPr>
                <w:rFonts w:cs="Times New Roman"/>
                <w:lang w:val="ro-MD"/>
              </w:rPr>
            </w:pPr>
            <w:r w:rsidRPr="00D20599">
              <w:rPr>
                <w:rFonts w:cs="Times New Roman"/>
                <w:lang w:val="ro-MD"/>
              </w:rPr>
              <w:t>A2</w:t>
            </w:r>
            <w:r w:rsidR="00777CB0" w:rsidRPr="00D20599">
              <w:rPr>
                <w:rFonts w:cs="Times New Roman"/>
                <w:lang w:val="ro-MD"/>
              </w:rPr>
              <w:t>238</w:t>
            </w:r>
          </w:p>
        </w:tc>
        <w:tc>
          <w:tcPr>
            <w:tcW w:w="5098" w:type="dxa"/>
          </w:tcPr>
          <w:p w14:paraId="75D7EB13" w14:textId="77777777" w:rsidR="00A25569" w:rsidRPr="00D20599" w:rsidRDefault="00A25569" w:rsidP="00A25569">
            <w:pPr>
              <w:rPr>
                <w:rFonts w:cs="Times New Roman"/>
                <w:lang w:val="ro-MD"/>
              </w:rPr>
            </w:pPr>
            <w:r w:rsidRPr="00D20599">
              <w:rPr>
                <w:rFonts w:cs="Times New Roman"/>
                <w:lang w:val="ro-MD"/>
              </w:rPr>
              <w:t>Auditor intern superior</w:t>
            </w:r>
          </w:p>
        </w:tc>
        <w:tc>
          <w:tcPr>
            <w:tcW w:w="1275" w:type="dxa"/>
          </w:tcPr>
          <w:p w14:paraId="77623E19" w14:textId="7BCEF8ED" w:rsidR="00A25569" w:rsidRPr="00D20599" w:rsidRDefault="00A25569" w:rsidP="00A25569">
            <w:pPr>
              <w:jc w:val="center"/>
              <w:rPr>
                <w:rFonts w:cs="Times New Roman"/>
                <w:lang w:val="ro-MD"/>
              </w:rPr>
            </w:pPr>
            <w:r w:rsidRPr="00D20599">
              <w:rPr>
                <w:rFonts w:cs="Times New Roman"/>
                <w:lang w:val="ro-MD"/>
              </w:rPr>
              <w:t>68</w:t>
            </w:r>
          </w:p>
        </w:tc>
        <w:tc>
          <w:tcPr>
            <w:tcW w:w="1418" w:type="dxa"/>
          </w:tcPr>
          <w:p w14:paraId="0EF52B36" w14:textId="4E308539" w:rsidR="00A25569" w:rsidRPr="00D20599" w:rsidRDefault="00A25569" w:rsidP="00A25569">
            <w:pPr>
              <w:jc w:val="center"/>
              <w:rPr>
                <w:rFonts w:cs="Times New Roman"/>
                <w:lang w:val="ro-MD"/>
              </w:rPr>
            </w:pPr>
            <w:r w:rsidRPr="00D20599">
              <w:rPr>
                <w:rFonts w:cs="Times New Roman"/>
                <w:lang w:val="ro-MD"/>
              </w:rPr>
              <w:t>4,06</w:t>
            </w:r>
          </w:p>
        </w:tc>
      </w:tr>
      <w:tr w:rsidR="00D47617" w:rsidRPr="00D20599" w14:paraId="13C8C9F0" w14:textId="77777777" w:rsidTr="003C0D23">
        <w:tc>
          <w:tcPr>
            <w:tcW w:w="993" w:type="dxa"/>
          </w:tcPr>
          <w:p w14:paraId="5F50C61C" w14:textId="42D3E8F3" w:rsidR="00A25569" w:rsidRPr="00D20599" w:rsidRDefault="00A25569" w:rsidP="00777CB0">
            <w:pPr>
              <w:rPr>
                <w:rFonts w:cs="Times New Roman"/>
                <w:lang w:val="ro-MD"/>
              </w:rPr>
            </w:pPr>
            <w:r w:rsidRPr="00D20599">
              <w:rPr>
                <w:rFonts w:cs="Times New Roman"/>
                <w:lang w:val="ro-MD"/>
              </w:rPr>
              <w:t>A2</w:t>
            </w:r>
            <w:r w:rsidR="00777CB0" w:rsidRPr="00D20599">
              <w:rPr>
                <w:rFonts w:cs="Times New Roman"/>
                <w:lang w:val="ro-MD"/>
              </w:rPr>
              <w:t>239</w:t>
            </w:r>
          </w:p>
        </w:tc>
        <w:tc>
          <w:tcPr>
            <w:tcW w:w="5098" w:type="dxa"/>
          </w:tcPr>
          <w:p w14:paraId="38CD0181" w14:textId="77777777" w:rsidR="00A25569" w:rsidRPr="00D20599" w:rsidRDefault="00A25569" w:rsidP="00A25569">
            <w:pPr>
              <w:rPr>
                <w:rFonts w:cs="Times New Roman"/>
                <w:lang w:val="ro-MD"/>
              </w:rPr>
            </w:pPr>
            <w:r w:rsidRPr="00D20599">
              <w:rPr>
                <w:rFonts w:cs="Times New Roman"/>
                <w:lang w:val="ro-MD"/>
              </w:rPr>
              <w:t>Auditor intern</w:t>
            </w:r>
          </w:p>
        </w:tc>
        <w:tc>
          <w:tcPr>
            <w:tcW w:w="1275" w:type="dxa"/>
          </w:tcPr>
          <w:p w14:paraId="2BBF89D5" w14:textId="3673AF8D" w:rsidR="00A25569" w:rsidRPr="00D20599" w:rsidRDefault="00A25569" w:rsidP="00A25569">
            <w:pPr>
              <w:jc w:val="center"/>
              <w:rPr>
                <w:rFonts w:cs="Times New Roman"/>
                <w:lang w:val="ro-MD"/>
              </w:rPr>
            </w:pPr>
            <w:r w:rsidRPr="00D20599">
              <w:rPr>
                <w:rFonts w:cs="Times New Roman"/>
                <w:lang w:val="ro-MD"/>
              </w:rPr>
              <w:t>65</w:t>
            </w:r>
          </w:p>
        </w:tc>
        <w:tc>
          <w:tcPr>
            <w:tcW w:w="1418" w:type="dxa"/>
          </w:tcPr>
          <w:p w14:paraId="6E176D4B" w14:textId="0F2297E1" w:rsidR="00A25569" w:rsidRPr="00D20599" w:rsidRDefault="00A25569" w:rsidP="00A25569">
            <w:pPr>
              <w:jc w:val="center"/>
              <w:rPr>
                <w:rFonts w:cs="Times New Roman"/>
                <w:lang w:val="ro-MD"/>
              </w:rPr>
            </w:pPr>
            <w:r w:rsidRPr="00D20599">
              <w:rPr>
                <w:rFonts w:cs="Times New Roman"/>
                <w:lang w:val="ro-MD"/>
              </w:rPr>
              <w:t>3,81</w:t>
            </w:r>
          </w:p>
        </w:tc>
      </w:tr>
      <w:tr w:rsidR="00D47617" w:rsidRPr="00D20599" w14:paraId="663E2BF6" w14:textId="77777777" w:rsidTr="003C0D23">
        <w:tc>
          <w:tcPr>
            <w:tcW w:w="993" w:type="dxa"/>
          </w:tcPr>
          <w:p w14:paraId="18F7C10D" w14:textId="168B11FD" w:rsidR="00A25569" w:rsidRPr="00D20599" w:rsidRDefault="00A25569" w:rsidP="00A25569">
            <w:pPr>
              <w:rPr>
                <w:rFonts w:cs="Times New Roman"/>
                <w:lang w:val="ro-MD"/>
              </w:rPr>
            </w:pPr>
            <w:r w:rsidRPr="00D20599">
              <w:rPr>
                <w:rFonts w:cs="Times New Roman"/>
                <w:lang w:val="ro-MD"/>
              </w:rPr>
              <w:t>A2151</w:t>
            </w:r>
          </w:p>
        </w:tc>
        <w:tc>
          <w:tcPr>
            <w:tcW w:w="5098" w:type="dxa"/>
          </w:tcPr>
          <w:p w14:paraId="73B5C06C" w14:textId="77777777" w:rsidR="00A25569" w:rsidRPr="00D20599" w:rsidRDefault="00A25569" w:rsidP="00A25569">
            <w:pPr>
              <w:rPr>
                <w:rFonts w:cs="Times New Roman"/>
                <w:lang w:val="ro-MD"/>
              </w:rPr>
            </w:pPr>
            <w:r w:rsidRPr="00D20599">
              <w:rPr>
                <w:rFonts w:cs="Times New Roman"/>
                <w:lang w:val="ro-MD"/>
              </w:rPr>
              <w:t>Specialist principal</w:t>
            </w:r>
          </w:p>
        </w:tc>
        <w:tc>
          <w:tcPr>
            <w:tcW w:w="1275" w:type="dxa"/>
          </w:tcPr>
          <w:p w14:paraId="1EA3F1FD" w14:textId="717373F5" w:rsidR="00A25569" w:rsidRPr="00D20599" w:rsidRDefault="00634946" w:rsidP="00A25569">
            <w:pPr>
              <w:jc w:val="center"/>
              <w:rPr>
                <w:rFonts w:cs="Times New Roman"/>
                <w:lang w:val="ro-MD"/>
              </w:rPr>
            </w:pPr>
            <w:r w:rsidRPr="00D20599">
              <w:rPr>
                <w:rFonts w:cs="Times New Roman"/>
                <w:lang w:val="ro-MD"/>
              </w:rPr>
              <w:t>58</w:t>
            </w:r>
          </w:p>
        </w:tc>
        <w:tc>
          <w:tcPr>
            <w:tcW w:w="1418" w:type="dxa"/>
          </w:tcPr>
          <w:p w14:paraId="1287290A" w14:textId="32C3E756" w:rsidR="00A25569" w:rsidRPr="00D20599" w:rsidRDefault="00634946" w:rsidP="00A25569">
            <w:pPr>
              <w:jc w:val="center"/>
              <w:rPr>
                <w:rFonts w:cs="Times New Roman"/>
                <w:lang w:val="ro-MD"/>
              </w:rPr>
            </w:pPr>
            <w:r w:rsidRPr="00D20599">
              <w:rPr>
                <w:rFonts w:cs="Times New Roman"/>
                <w:lang w:val="ro-MD"/>
              </w:rPr>
              <w:t>3.29</w:t>
            </w:r>
          </w:p>
        </w:tc>
      </w:tr>
      <w:tr w:rsidR="00D47617" w:rsidRPr="00D20599" w14:paraId="6BFCED10" w14:textId="77777777" w:rsidTr="003C0D23">
        <w:tc>
          <w:tcPr>
            <w:tcW w:w="993" w:type="dxa"/>
          </w:tcPr>
          <w:p w14:paraId="7A297992" w14:textId="16D8D7C2" w:rsidR="00A25569" w:rsidRPr="00D20599" w:rsidRDefault="00A25569" w:rsidP="00A25569">
            <w:pPr>
              <w:rPr>
                <w:rFonts w:cs="Times New Roman"/>
                <w:lang w:val="ro-MD"/>
              </w:rPr>
            </w:pPr>
            <w:r w:rsidRPr="00D20599">
              <w:rPr>
                <w:rFonts w:cs="Times New Roman"/>
                <w:lang w:val="ro-MD"/>
              </w:rPr>
              <w:t>A2158</w:t>
            </w:r>
          </w:p>
        </w:tc>
        <w:tc>
          <w:tcPr>
            <w:tcW w:w="5098" w:type="dxa"/>
          </w:tcPr>
          <w:p w14:paraId="2429C3E3" w14:textId="77777777" w:rsidR="00A25569" w:rsidRPr="00D20599" w:rsidRDefault="00A25569" w:rsidP="00A25569">
            <w:pPr>
              <w:rPr>
                <w:rFonts w:cs="Times New Roman"/>
                <w:lang w:val="ro-MD"/>
              </w:rPr>
            </w:pPr>
            <w:r w:rsidRPr="00D20599">
              <w:rPr>
                <w:rFonts w:cs="Times New Roman"/>
                <w:lang w:val="ro-MD"/>
              </w:rPr>
              <w:t>Specialist superior</w:t>
            </w:r>
          </w:p>
        </w:tc>
        <w:tc>
          <w:tcPr>
            <w:tcW w:w="1275" w:type="dxa"/>
          </w:tcPr>
          <w:p w14:paraId="714C9A07" w14:textId="2EBCE1B2" w:rsidR="00A25569" w:rsidRPr="00D20599" w:rsidRDefault="00634946" w:rsidP="007C74D1">
            <w:pPr>
              <w:jc w:val="center"/>
              <w:rPr>
                <w:rFonts w:cs="Times New Roman"/>
                <w:lang w:val="ro-MD"/>
              </w:rPr>
            </w:pPr>
            <w:r w:rsidRPr="00D20599">
              <w:rPr>
                <w:rFonts w:cs="Times New Roman"/>
                <w:lang w:val="ro-MD"/>
              </w:rPr>
              <w:t>5</w:t>
            </w:r>
            <w:r w:rsidR="007C74D1" w:rsidRPr="00D20599">
              <w:rPr>
                <w:rFonts w:cs="Times New Roman"/>
                <w:lang w:val="ro-MD"/>
              </w:rPr>
              <w:t>2</w:t>
            </w:r>
          </w:p>
        </w:tc>
        <w:tc>
          <w:tcPr>
            <w:tcW w:w="1418" w:type="dxa"/>
          </w:tcPr>
          <w:p w14:paraId="22BDF216" w14:textId="0D860D65" w:rsidR="00A25569" w:rsidRPr="00D20599" w:rsidRDefault="00634946" w:rsidP="007C74D1">
            <w:pPr>
              <w:jc w:val="center"/>
              <w:rPr>
                <w:rFonts w:cs="Times New Roman"/>
                <w:lang w:val="ro-MD"/>
              </w:rPr>
            </w:pPr>
            <w:r w:rsidRPr="00D20599">
              <w:rPr>
                <w:rFonts w:cs="Times New Roman"/>
                <w:lang w:val="ro-MD"/>
              </w:rPr>
              <w:t>2.</w:t>
            </w:r>
            <w:r w:rsidR="007C74D1" w:rsidRPr="00D20599">
              <w:rPr>
                <w:rFonts w:cs="Times New Roman"/>
                <w:lang w:val="ro-MD"/>
              </w:rPr>
              <w:t>90</w:t>
            </w:r>
          </w:p>
        </w:tc>
      </w:tr>
      <w:tr w:rsidR="00D47617" w:rsidRPr="00D20599" w14:paraId="53496503" w14:textId="77777777" w:rsidTr="003C0D23">
        <w:tc>
          <w:tcPr>
            <w:tcW w:w="993" w:type="dxa"/>
          </w:tcPr>
          <w:p w14:paraId="611F6C0E" w14:textId="5B665762" w:rsidR="00A25569" w:rsidRPr="00D20599" w:rsidRDefault="00A25569" w:rsidP="00A25569">
            <w:pPr>
              <w:rPr>
                <w:rFonts w:cs="Times New Roman"/>
                <w:lang w:val="ro-MD"/>
              </w:rPr>
            </w:pPr>
            <w:r w:rsidRPr="00D20599">
              <w:rPr>
                <w:rFonts w:cs="Times New Roman"/>
                <w:lang w:val="ro-MD"/>
              </w:rPr>
              <w:t>A2175</w:t>
            </w:r>
          </w:p>
        </w:tc>
        <w:tc>
          <w:tcPr>
            <w:tcW w:w="5098" w:type="dxa"/>
          </w:tcPr>
          <w:p w14:paraId="0D814EFF" w14:textId="77777777" w:rsidR="00A25569" w:rsidRPr="00D20599" w:rsidRDefault="00A25569" w:rsidP="00A25569">
            <w:pPr>
              <w:rPr>
                <w:rFonts w:cs="Times New Roman"/>
                <w:lang w:val="ro-MD"/>
              </w:rPr>
            </w:pPr>
            <w:r w:rsidRPr="00D20599">
              <w:rPr>
                <w:rFonts w:cs="Times New Roman"/>
                <w:lang w:val="ro-MD"/>
              </w:rPr>
              <w:t>specialist</w:t>
            </w:r>
          </w:p>
        </w:tc>
        <w:tc>
          <w:tcPr>
            <w:tcW w:w="1275" w:type="dxa"/>
          </w:tcPr>
          <w:p w14:paraId="34C0546B" w14:textId="6C953956" w:rsidR="00A25569" w:rsidRPr="00D20599" w:rsidRDefault="00B0173B" w:rsidP="00634946">
            <w:pPr>
              <w:jc w:val="center"/>
              <w:rPr>
                <w:rFonts w:cs="Times New Roman"/>
                <w:lang w:val="ro-MD"/>
              </w:rPr>
            </w:pPr>
            <w:r w:rsidRPr="00D20599">
              <w:rPr>
                <w:rFonts w:cs="Times New Roman"/>
                <w:lang w:val="ro-MD"/>
              </w:rPr>
              <w:t>50</w:t>
            </w:r>
          </w:p>
        </w:tc>
        <w:tc>
          <w:tcPr>
            <w:tcW w:w="1418" w:type="dxa"/>
          </w:tcPr>
          <w:p w14:paraId="51736729" w14:textId="0E2E845F" w:rsidR="00634946" w:rsidRPr="00D20599" w:rsidRDefault="00B0173B" w:rsidP="00634946">
            <w:pPr>
              <w:jc w:val="center"/>
              <w:rPr>
                <w:rFonts w:cs="Times New Roman"/>
                <w:lang w:val="ro-MD"/>
              </w:rPr>
            </w:pPr>
            <w:r w:rsidRPr="00D20599">
              <w:rPr>
                <w:rFonts w:cs="Times New Roman"/>
                <w:lang w:val="ro-MD"/>
              </w:rPr>
              <w:t>2,79</w:t>
            </w:r>
          </w:p>
        </w:tc>
      </w:tr>
      <w:tr w:rsidR="00D47617" w:rsidRPr="00D20599" w14:paraId="533C6BD8" w14:textId="77777777" w:rsidTr="003C0D23">
        <w:trPr>
          <w:trHeight w:val="96"/>
        </w:trPr>
        <w:tc>
          <w:tcPr>
            <w:tcW w:w="8784" w:type="dxa"/>
            <w:gridSpan w:val="4"/>
          </w:tcPr>
          <w:p w14:paraId="306CA681" w14:textId="5C197579" w:rsidR="00A25569" w:rsidRPr="00D20599" w:rsidRDefault="00A25569" w:rsidP="00A25569">
            <w:pPr>
              <w:jc w:val="center"/>
              <w:rPr>
                <w:rFonts w:asciiTheme="majorHAnsi" w:hAnsiTheme="majorHAnsi" w:cstheme="majorHAnsi"/>
                <w:b/>
                <w:lang w:val="ro-MD"/>
              </w:rPr>
            </w:pPr>
            <w:r w:rsidRPr="00D20599">
              <w:rPr>
                <w:rFonts w:asciiTheme="majorHAnsi" w:hAnsiTheme="majorHAnsi" w:cstheme="majorHAnsi"/>
                <w:b/>
                <w:lang w:val="ro-MD"/>
              </w:rPr>
              <w:t>Aparatul președintelui de raion și subdiviziunile subordonate consiliului raional</w:t>
            </w:r>
          </w:p>
        </w:tc>
      </w:tr>
      <w:tr w:rsidR="00D47617" w:rsidRPr="00D20599" w14:paraId="7ACC48CD" w14:textId="77777777" w:rsidTr="003C0D23">
        <w:tc>
          <w:tcPr>
            <w:tcW w:w="8784" w:type="dxa"/>
            <w:gridSpan w:val="4"/>
          </w:tcPr>
          <w:p w14:paraId="50021429" w14:textId="77777777" w:rsidR="00A25569" w:rsidRPr="00D20599" w:rsidRDefault="00A25569" w:rsidP="00157C1C">
            <w:pPr>
              <w:pStyle w:val="a3"/>
              <w:numPr>
                <w:ilvl w:val="0"/>
                <w:numId w:val="41"/>
              </w:numPr>
              <w:ind w:left="314" w:hanging="314"/>
              <w:jc w:val="both"/>
              <w:rPr>
                <w:rFonts w:cs="Times New Roman"/>
                <w:i/>
                <w:lang w:val="ro-MD"/>
              </w:rPr>
            </w:pPr>
            <w:r w:rsidRPr="00D20599">
              <w:rPr>
                <w:rFonts w:cs="Times New Roman"/>
                <w:i/>
                <w:lang w:val="ro-MD"/>
              </w:rPr>
              <w:t>Funcții publice de conducere</w:t>
            </w:r>
          </w:p>
        </w:tc>
      </w:tr>
      <w:tr w:rsidR="00D47617" w:rsidRPr="00D20599" w14:paraId="10E748AE" w14:textId="77777777" w:rsidTr="003C0D23">
        <w:tc>
          <w:tcPr>
            <w:tcW w:w="993" w:type="dxa"/>
          </w:tcPr>
          <w:p w14:paraId="0A11CD7F" w14:textId="6B8B6B09" w:rsidR="00A25569" w:rsidRPr="00D20599" w:rsidRDefault="00A25569" w:rsidP="00A25569">
            <w:pPr>
              <w:pStyle w:val="af5"/>
              <w:rPr>
                <w:rFonts w:cs="Times New Roman"/>
                <w:lang w:val="ro-MD"/>
              </w:rPr>
            </w:pPr>
            <w:r w:rsidRPr="00D20599">
              <w:rPr>
                <w:rFonts w:cs="Times New Roman"/>
                <w:lang w:val="ro-MD"/>
              </w:rPr>
              <w:t>A2036</w:t>
            </w:r>
          </w:p>
        </w:tc>
        <w:tc>
          <w:tcPr>
            <w:tcW w:w="5098" w:type="dxa"/>
          </w:tcPr>
          <w:p w14:paraId="68053FB3" w14:textId="77777777" w:rsidR="00A25569" w:rsidRPr="00D20599" w:rsidRDefault="00A25569" w:rsidP="00A25569">
            <w:pPr>
              <w:rPr>
                <w:rFonts w:cs="Times New Roman"/>
                <w:lang w:val="ro-MD"/>
              </w:rPr>
            </w:pPr>
            <w:r w:rsidRPr="00D20599">
              <w:rPr>
                <w:rFonts w:cs="Times New Roman"/>
                <w:lang w:val="ro-MD"/>
              </w:rPr>
              <w:t>Șef direcție generală</w:t>
            </w:r>
          </w:p>
        </w:tc>
        <w:tc>
          <w:tcPr>
            <w:tcW w:w="1275" w:type="dxa"/>
          </w:tcPr>
          <w:p w14:paraId="2C69A991" w14:textId="6AC1B9F9" w:rsidR="00A25569" w:rsidRPr="00D20599" w:rsidRDefault="00A25569" w:rsidP="00A25569">
            <w:pPr>
              <w:jc w:val="center"/>
              <w:rPr>
                <w:rFonts w:cs="Times New Roman"/>
                <w:lang w:val="ro-MD"/>
              </w:rPr>
            </w:pPr>
            <w:r w:rsidRPr="00D20599">
              <w:rPr>
                <w:rFonts w:cs="Times New Roman"/>
                <w:lang w:val="ro-MD"/>
              </w:rPr>
              <w:t>95</w:t>
            </w:r>
          </w:p>
        </w:tc>
        <w:tc>
          <w:tcPr>
            <w:tcW w:w="1418" w:type="dxa"/>
          </w:tcPr>
          <w:p w14:paraId="6C9AFCF6" w14:textId="47DE405D" w:rsidR="00A25569" w:rsidRPr="00D20599" w:rsidRDefault="00A25569" w:rsidP="00A25569">
            <w:pPr>
              <w:jc w:val="center"/>
              <w:rPr>
                <w:rFonts w:cs="Times New Roman"/>
                <w:lang w:val="ro-MD"/>
              </w:rPr>
            </w:pPr>
            <w:r w:rsidRPr="00D20599">
              <w:rPr>
                <w:rFonts w:cs="Times New Roman"/>
                <w:lang w:val="ro-MD"/>
              </w:rPr>
              <w:t>7,14</w:t>
            </w:r>
          </w:p>
        </w:tc>
      </w:tr>
      <w:tr w:rsidR="00D47617" w:rsidRPr="00D20599" w14:paraId="21020D1D" w14:textId="77777777" w:rsidTr="003C0D23">
        <w:tc>
          <w:tcPr>
            <w:tcW w:w="993" w:type="dxa"/>
          </w:tcPr>
          <w:p w14:paraId="13DBF07D" w14:textId="5B3E5046" w:rsidR="00A25569" w:rsidRPr="00D20599" w:rsidRDefault="00A25569" w:rsidP="00A25569">
            <w:pPr>
              <w:rPr>
                <w:rFonts w:cs="Times New Roman"/>
                <w:lang w:val="ro-MD"/>
              </w:rPr>
            </w:pPr>
            <w:r w:rsidRPr="00D20599">
              <w:rPr>
                <w:rFonts w:cs="Times New Roman"/>
                <w:lang w:val="ro-MD"/>
              </w:rPr>
              <w:t>A2039</w:t>
            </w:r>
          </w:p>
        </w:tc>
        <w:tc>
          <w:tcPr>
            <w:tcW w:w="5098" w:type="dxa"/>
          </w:tcPr>
          <w:p w14:paraId="77A5A481" w14:textId="598B39BC" w:rsidR="00A25569" w:rsidRPr="00D20599" w:rsidRDefault="00A25569" w:rsidP="00A25569">
            <w:pPr>
              <w:rPr>
                <w:rFonts w:cs="Times New Roman"/>
                <w:lang w:val="ro-MD"/>
              </w:rPr>
            </w:pPr>
            <w:r w:rsidRPr="00D20599">
              <w:rPr>
                <w:rFonts w:cs="Times New Roman"/>
                <w:lang w:val="ro-MD"/>
              </w:rPr>
              <w:t>Secretar al consiliului raional</w:t>
            </w:r>
          </w:p>
        </w:tc>
        <w:tc>
          <w:tcPr>
            <w:tcW w:w="1275" w:type="dxa"/>
          </w:tcPr>
          <w:p w14:paraId="28A4D270" w14:textId="523B740C" w:rsidR="00A25569" w:rsidRPr="00D20599" w:rsidRDefault="00A25569" w:rsidP="00A25569">
            <w:pPr>
              <w:jc w:val="center"/>
              <w:rPr>
                <w:rFonts w:cs="Times New Roman"/>
                <w:lang w:val="ro-MD"/>
              </w:rPr>
            </w:pPr>
            <w:r w:rsidRPr="00D20599">
              <w:rPr>
                <w:rFonts w:cs="Times New Roman"/>
                <w:lang w:val="ro-MD"/>
              </w:rPr>
              <w:t>78</w:t>
            </w:r>
          </w:p>
        </w:tc>
        <w:tc>
          <w:tcPr>
            <w:tcW w:w="1418" w:type="dxa"/>
          </w:tcPr>
          <w:p w14:paraId="5629E9FA" w14:textId="53B32BD3" w:rsidR="00A25569" w:rsidRPr="00D20599" w:rsidRDefault="00A25569" w:rsidP="00A25569">
            <w:pPr>
              <w:jc w:val="center"/>
              <w:rPr>
                <w:rFonts w:cs="Times New Roman"/>
                <w:lang w:val="ro-MD"/>
              </w:rPr>
            </w:pPr>
            <w:r w:rsidRPr="00D20599">
              <w:rPr>
                <w:rFonts w:cs="Times New Roman"/>
                <w:lang w:val="ro-MD"/>
              </w:rPr>
              <w:t>5,00</w:t>
            </w:r>
          </w:p>
        </w:tc>
      </w:tr>
      <w:tr w:rsidR="00D47617" w:rsidRPr="00D20599" w14:paraId="7B49E288" w14:textId="77777777" w:rsidTr="003C0D23">
        <w:tc>
          <w:tcPr>
            <w:tcW w:w="993" w:type="dxa"/>
          </w:tcPr>
          <w:p w14:paraId="7B0FDBF3" w14:textId="23FC194F" w:rsidR="00A25569" w:rsidRPr="00D20599" w:rsidRDefault="00A25569" w:rsidP="00A25569">
            <w:pPr>
              <w:rPr>
                <w:rFonts w:cs="Times New Roman"/>
                <w:lang w:val="ro-MD"/>
              </w:rPr>
            </w:pPr>
            <w:r w:rsidRPr="00D20599">
              <w:rPr>
                <w:rFonts w:cs="Times New Roman"/>
                <w:lang w:val="ro-MD"/>
              </w:rPr>
              <w:t>A2041</w:t>
            </w:r>
          </w:p>
        </w:tc>
        <w:tc>
          <w:tcPr>
            <w:tcW w:w="5098" w:type="dxa"/>
          </w:tcPr>
          <w:p w14:paraId="2A75EFBE" w14:textId="07E8D686" w:rsidR="00A25569" w:rsidRPr="00D20599" w:rsidRDefault="00A25569" w:rsidP="00A25569">
            <w:pPr>
              <w:rPr>
                <w:rFonts w:cs="Times New Roman"/>
                <w:lang w:val="ro-MD"/>
              </w:rPr>
            </w:pPr>
            <w:r w:rsidRPr="00D20599">
              <w:rPr>
                <w:rFonts w:cs="Times New Roman"/>
                <w:lang w:val="ro-MD"/>
              </w:rPr>
              <w:t>Șef direcție</w:t>
            </w:r>
          </w:p>
        </w:tc>
        <w:tc>
          <w:tcPr>
            <w:tcW w:w="1275" w:type="dxa"/>
          </w:tcPr>
          <w:p w14:paraId="097B063F" w14:textId="370049CB" w:rsidR="00A25569" w:rsidRPr="00D20599" w:rsidRDefault="00A25569" w:rsidP="00A25569">
            <w:pPr>
              <w:jc w:val="center"/>
              <w:rPr>
                <w:rFonts w:cs="Times New Roman"/>
                <w:lang w:val="ro-MD"/>
              </w:rPr>
            </w:pPr>
            <w:r w:rsidRPr="00D20599">
              <w:rPr>
                <w:rFonts w:cs="Times New Roman"/>
                <w:lang w:val="ro-MD"/>
              </w:rPr>
              <w:t>90</w:t>
            </w:r>
          </w:p>
        </w:tc>
        <w:tc>
          <w:tcPr>
            <w:tcW w:w="1418" w:type="dxa"/>
          </w:tcPr>
          <w:p w14:paraId="4FAB5788" w14:textId="54ACB658" w:rsidR="00A25569" w:rsidRPr="00D20599" w:rsidRDefault="00A25569" w:rsidP="00A25569">
            <w:pPr>
              <w:jc w:val="center"/>
              <w:rPr>
                <w:rFonts w:cs="Times New Roman"/>
                <w:lang w:val="ro-MD"/>
              </w:rPr>
            </w:pPr>
            <w:r w:rsidRPr="00D20599">
              <w:rPr>
                <w:rFonts w:cs="Times New Roman"/>
                <w:lang w:val="ro-MD"/>
              </w:rPr>
              <w:t>6,43</w:t>
            </w:r>
          </w:p>
        </w:tc>
      </w:tr>
      <w:tr w:rsidR="00D47617" w:rsidRPr="00D20599" w14:paraId="3FFB0E64" w14:textId="77777777" w:rsidTr="003C0D23">
        <w:tc>
          <w:tcPr>
            <w:tcW w:w="993" w:type="dxa"/>
          </w:tcPr>
          <w:p w14:paraId="5C846B59" w14:textId="70D97827" w:rsidR="00A25569" w:rsidRPr="00D20599" w:rsidRDefault="00A25569" w:rsidP="00777CB0">
            <w:pPr>
              <w:rPr>
                <w:rFonts w:cs="Times New Roman"/>
                <w:lang w:val="ro-MD"/>
              </w:rPr>
            </w:pPr>
            <w:r w:rsidRPr="00D20599">
              <w:rPr>
                <w:rFonts w:cs="Times New Roman"/>
                <w:lang w:val="ro-MD"/>
              </w:rPr>
              <w:t>A2</w:t>
            </w:r>
            <w:r w:rsidR="00777CB0" w:rsidRPr="00D20599">
              <w:rPr>
                <w:rFonts w:cs="Times New Roman"/>
                <w:lang w:val="ro-MD"/>
              </w:rPr>
              <w:t>240</w:t>
            </w:r>
          </w:p>
        </w:tc>
        <w:tc>
          <w:tcPr>
            <w:tcW w:w="5098" w:type="dxa"/>
          </w:tcPr>
          <w:p w14:paraId="5F171D8E" w14:textId="77777777" w:rsidR="00A25569" w:rsidRPr="00D20599" w:rsidRDefault="00A25569" w:rsidP="00A25569">
            <w:pPr>
              <w:rPr>
                <w:rFonts w:cs="Times New Roman"/>
                <w:lang w:val="ro-MD"/>
              </w:rPr>
            </w:pPr>
            <w:r w:rsidRPr="00D20599">
              <w:rPr>
                <w:rFonts w:cs="Times New Roman"/>
                <w:lang w:val="ro-MD"/>
              </w:rPr>
              <w:t>Șef direcție în cadrul direcției generale</w:t>
            </w:r>
          </w:p>
        </w:tc>
        <w:tc>
          <w:tcPr>
            <w:tcW w:w="1275" w:type="dxa"/>
          </w:tcPr>
          <w:p w14:paraId="14D5C3D4" w14:textId="3EFB2427" w:rsidR="00A25569" w:rsidRPr="00D20599" w:rsidRDefault="00A25569" w:rsidP="00A25569">
            <w:pPr>
              <w:jc w:val="center"/>
              <w:rPr>
                <w:rFonts w:cs="Times New Roman"/>
                <w:lang w:val="ro-MD"/>
              </w:rPr>
            </w:pPr>
            <w:r w:rsidRPr="00D20599">
              <w:rPr>
                <w:rFonts w:cs="Times New Roman"/>
                <w:lang w:val="ro-MD"/>
              </w:rPr>
              <w:t>85</w:t>
            </w:r>
          </w:p>
        </w:tc>
        <w:tc>
          <w:tcPr>
            <w:tcW w:w="1418" w:type="dxa"/>
          </w:tcPr>
          <w:p w14:paraId="67C65D6D" w14:textId="55529D9F" w:rsidR="00A25569" w:rsidRPr="00D20599" w:rsidRDefault="00A25569" w:rsidP="00A25569">
            <w:pPr>
              <w:jc w:val="center"/>
              <w:rPr>
                <w:rFonts w:cs="Times New Roman"/>
                <w:lang w:val="ro-MD"/>
              </w:rPr>
            </w:pPr>
            <w:r w:rsidRPr="00D20599">
              <w:rPr>
                <w:rFonts w:cs="Times New Roman"/>
                <w:lang w:val="ro-MD"/>
              </w:rPr>
              <w:t>5,79</w:t>
            </w:r>
          </w:p>
        </w:tc>
      </w:tr>
      <w:tr w:rsidR="00D47617" w:rsidRPr="00D20599" w14:paraId="1050C848" w14:textId="77777777" w:rsidTr="003C0D23">
        <w:tc>
          <w:tcPr>
            <w:tcW w:w="993" w:type="dxa"/>
          </w:tcPr>
          <w:p w14:paraId="1D63EC78" w14:textId="2DD3CB9E" w:rsidR="00A25569" w:rsidRPr="00D20599" w:rsidRDefault="00A25569" w:rsidP="00A25569">
            <w:pPr>
              <w:rPr>
                <w:rFonts w:cs="Times New Roman"/>
                <w:lang w:val="ro-MD"/>
              </w:rPr>
            </w:pPr>
            <w:r w:rsidRPr="00D20599">
              <w:rPr>
                <w:rFonts w:cs="Times New Roman"/>
                <w:lang w:val="ro-MD"/>
              </w:rPr>
              <w:t>A2072</w:t>
            </w:r>
          </w:p>
        </w:tc>
        <w:tc>
          <w:tcPr>
            <w:tcW w:w="5098" w:type="dxa"/>
          </w:tcPr>
          <w:p w14:paraId="1D737EC7" w14:textId="5D43DBA0" w:rsidR="00A25569" w:rsidRPr="00D20599" w:rsidRDefault="00A25569" w:rsidP="00A25569">
            <w:pPr>
              <w:rPr>
                <w:rFonts w:cs="Times New Roman"/>
                <w:lang w:val="ro-MD"/>
              </w:rPr>
            </w:pPr>
            <w:r w:rsidRPr="00D20599">
              <w:rPr>
                <w:rFonts w:cs="Times New Roman"/>
                <w:lang w:val="ro-MD"/>
              </w:rPr>
              <w:t>Șef secție</w:t>
            </w:r>
          </w:p>
        </w:tc>
        <w:tc>
          <w:tcPr>
            <w:tcW w:w="1275" w:type="dxa"/>
          </w:tcPr>
          <w:p w14:paraId="72D36132" w14:textId="4042466C" w:rsidR="00A25569" w:rsidRPr="00D20599" w:rsidRDefault="00A25569" w:rsidP="00A25569">
            <w:pPr>
              <w:jc w:val="center"/>
              <w:rPr>
                <w:rFonts w:cs="Times New Roman"/>
                <w:lang w:val="ro-MD"/>
              </w:rPr>
            </w:pPr>
            <w:r w:rsidRPr="00D20599">
              <w:rPr>
                <w:rFonts w:cs="Times New Roman"/>
                <w:lang w:val="ro-MD"/>
              </w:rPr>
              <w:t>78</w:t>
            </w:r>
          </w:p>
        </w:tc>
        <w:tc>
          <w:tcPr>
            <w:tcW w:w="1418" w:type="dxa"/>
          </w:tcPr>
          <w:p w14:paraId="3244B141" w14:textId="5904033D" w:rsidR="00A25569" w:rsidRPr="00D20599" w:rsidRDefault="00A25569" w:rsidP="00A25569">
            <w:pPr>
              <w:jc w:val="center"/>
              <w:rPr>
                <w:rFonts w:cs="Times New Roman"/>
                <w:lang w:val="ro-MD"/>
              </w:rPr>
            </w:pPr>
            <w:r w:rsidRPr="00D20599">
              <w:rPr>
                <w:rFonts w:cs="Times New Roman"/>
                <w:lang w:val="ro-MD"/>
              </w:rPr>
              <w:t>5,00</w:t>
            </w:r>
          </w:p>
        </w:tc>
      </w:tr>
      <w:tr w:rsidR="00D47617" w:rsidRPr="00D20599" w14:paraId="44AA5F93" w14:textId="77777777" w:rsidTr="003C0D23">
        <w:tc>
          <w:tcPr>
            <w:tcW w:w="993" w:type="dxa"/>
          </w:tcPr>
          <w:p w14:paraId="06203871" w14:textId="2090868B" w:rsidR="00A25569" w:rsidRPr="00D20599" w:rsidRDefault="00A25569" w:rsidP="00777CB0">
            <w:pPr>
              <w:rPr>
                <w:rFonts w:cs="Times New Roman"/>
                <w:lang w:val="ro-MD"/>
              </w:rPr>
            </w:pPr>
            <w:r w:rsidRPr="00D20599">
              <w:rPr>
                <w:rFonts w:cs="Times New Roman"/>
                <w:lang w:val="ro-MD"/>
              </w:rPr>
              <w:t>A2</w:t>
            </w:r>
            <w:r w:rsidR="00777CB0" w:rsidRPr="00D20599">
              <w:rPr>
                <w:rFonts w:cs="Times New Roman"/>
                <w:lang w:val="ro-MD"/>
              </w:rPr>
              <w:t>241</w:t>
            </w:r>
          </w:p>
        </w:tc>
        <w:tc>
          <w:tcPr>
            <w:tcW w:w="5098" w:type="dxa"/>
          </w:tcPr>
          <w:p w14:paraId="1D220911" w14:textId="77777777" w:rsidR="00A25569" w:rsidRPr="00D20599" w:rsidRDefault="00A25569" w:rsidP="00A25569">
            <w:pPr>
              <w:rPr>
                <w:rFonts w:cs="Times New Roman"/>
                <w:lang w:val="ro-MD"/>
              </w:rPr>
            </w:pPr>
            <w:r w:rsidRPr="00D20599">
              <w:rPr>
                <w:rFonts w:cs="Times New Roman"/>
                <w:lang w:val="ro-MD"/>
              </w:rPr>
              <w:t>Șef secție în cadrul direcției</w:t>
            </w:r>
          </w:p>
        </w:tc>
        <w:tc>
          <w:tcPr>
            <w:tcW w:w="1275" w:type="dxa"/>
          </w:tcPr>
          <w:p w14:paraId="3DC285A0" w14:textId="4CD2B862" w:rsidR="00A25569" w:rsidRPr="00D20599" w:rsidRDefault="00A25569" w:rsidP="00A25569">
            <w:pPr>
              <w:jc w:val="center"/>
              <w:rPr>
                <w:rFonts w:cs="Times New Roman"/>
                <w:lang w:val="ro-MD"/>
              </w:rPr>
            </w:pPr>
            <w:r w:rsidRPr="00D20599">
              <w:rPr>
                <w:rFonts w:cs="Times New Roman"/>
                <w:lang w:val="ro-MD"/>
              </w:rPr>
              <w:t>75</w:t>
            </w:r>
          </w:p>
        </w:tc>
        <w:tc>
          <w:tcPr>
            <w:tcW w:w="1418" w:type="dxa"/>
          </w:tcPr>
          <w:p w14:paraId="6A8D2AA8" w14:textId="7911CFD7" w:rsidR="00A25569" w:rsidRPr="00D20599" w:rsidRDefault="00A25569" w:rsidP="00A25569">
            <w:pPr>
              <w:jc w:val="center"/>
              <w:rPr>
                <w:rFonts w:cs="Times New Roman"/>
                <w:lang w:val="ro-MD"/>
              </w:rPr>
            </w:pPr>
            <w:r w:rsidRPr="00D20599">
              <w:rPr>
                <w:rFonts w:cs="Times New Roman"/>
                <w:lang w:val="ro-MD"/>
              </w:rPr>
              <w:t>4,70</w:t>
            </w:r>
          </w:p>
        </w:tc>
      </w:tr>
      <w:tr w:rsidR="00D47617" w:rsidRPr="00D20599" w14:paraId="5420601B" w14:textId="77777777" w:rsidTr="003C0D23">
        <w:tc>
          <w:tcPr>
            <w:tcW w:w="993" w:type="dxa"/>
          </w:tcPr>
          <w:p w14:paraId="57215D7F" w14:textId="1EFE750F" w:rsidR="00A25569" w:rsidRPr="00D20599" w:rsidRDefault="00A25569" w:rsidP="00A25569">
            <w:pPr>
              <w:rPr>
                <w:rFonts w:cs="Times New Roman"/>
                <w:lang w:val="ro-MD"/>
              </w:rPr>
            </w:pPr>
            <w:r w:rsidRPr="00D20599">
              <w:rPr>
                <w:rFonts w:cs="Times New Roman"/>
                <w:lang w:val="ro-MD"/>
              </w:rPr>
              <w:t>A2095</w:t>
            </w:r>
          </w:p>
        </w:tc>
        <w:tc>
          <w:tcPr>
            <w:tcW w:w="5098" w:type="dxa"/>
          </w:tcPr>
          <w:p w14:paraId="360CBBD6" w14:textId="77777777" w:rsidR="00A25569" w:rsidRPr="00D20599" w:rsidRDefault="00A25569" w:rsidP="00A25569">
            <w:pPr>
              <w:rPr>
                <w:rFonts w:cs="Times New Roman"/>
                <w:lang w:val="ro-MD"/>
              </w:rPr>
            </w:pPr>
            <w:r w:rsidRPr="00D20599">
              <w:rPr>
                <w:rFonts w:cs="Times New Roman"/>
                <w:lang w:val="ro-MD"/>
              </w:rPr>
              <w:t>Șef serviciu</w:t>
            </w:r>
          </w:p>
        </w:tc>
        <w:tc>
          <w:tcPr>
            <w:tcW w:w="1275" w:type="dxa"/>
          </w:tcPr>
          <w:p w14:paraId="218ECD65" w14:textId="095BB3A3" w:rsidR="00A25569" w:rsidRPr="00D20599" w:rsidRDefault="00A25569" w:rsidP="00A25569">
            <w:pPr>
              <w:jc w:val="center"/>
              <w:rPr>
                <w:rFonts w:cs="Times New Roman"/>
                <w:lang w:val="ro-MD"/>
              </w:rPr>
            </w:pPr>
            <w:r w:rsidRPr="00D20599">
              <w:rPr>
                <w:rFonts w:cs="Times New Roman"/>
                <w:lang w:val="ro-MD"/>
              </w:rPr>
              <w:t>73</w:t>
            </w:r>
          </w:p>
        </w:tc>
        <w:tc>
          <w:tcPr>
            <w:tcW w:w="1418" w:type="dxa"/>
          </w:tcPr>
          <w:p w14:paraId="7E6A6E8F" w14:textId="743460BA" w:rsidR="00A25569" w:rsidRPr="00D20599" w:rsidRDefault="00A25569" w:rsidP="00A25569">
            <w:pPr>
              <w:jc w:val="center"/>
              <w:rPr>
                <w:rFonts w:cs="Times New Roman"/>
                <w:lang w:val="ro-MD"/>
              </w:rPr>
            </w:pPr>
            <w:r w:rsidRPr="00D20599">
              <w:rPr>
                <w:rFonts w:cs="Times New Roman"/>
                <w:lang w:val="ro-MD"/>
              </w:rPr>
              <w:t>4,51</w:t>
            </w:r>
          </w:p>
        </w:tc>
      </w:tr>
      <w:tr w:rsidR="00D47617" w:rsidRPr="00D20599" w14:paraId="06758446" w14:textId="77777777" w:rsidTr="003C0D23">
        <w:trPr>
          <w:trHeight w:val="120"/>
        </w:trPr>
        <w:tc>
          <w:tcPr>
            <w:tcW w:w="8784" w:type="dxa"/>
            <w:gridSpan w:val="4"/>
          </w:tcPr>
          <w:p w14:paraId="7913C4E5" w14:textId="77777777" w:rsidR="00A25569" w:rsidRPr="00D20599" w:rsidRDefault="00A25569" w:rsidP="00157C1C">
            <w:pPr>
              <w:pStyle w:val="a3"/>
              <w:numPr>
                <w:ilvl w:val="0"/>
                <w:numId w:val="41"/>
              </w:numPr>
              <w:ind w:left="314" w:hanging="314"/>
              <w:jc w:val="both"/>
              <w:rPr>
                <w:rFonts w:cs="Times New Roman"/>
                <w:i/>
                <w:lang w:val="ro-MD"/>
              </w:rPr>
            </w:pPr>
            <w:r w:rsidRPr="00D20599">
              <w:rPr>
                <w:rFonts w:cs="Times New Roman"/>
                <w:i/>
                <w:lang w:val="ro-MD"/>
              </w:rPr>
              <w:t>Funcții publice de execuție</w:t>
            </w:r>
          </w:p>
        </w:tc>
      </w:tr>
      <w:tr w:rsidR="00D47617" w:rsidRPr="00D20599" w14:paraId="37C6B3EA" w14:textId="77777777" w:rsidTr="003C0D23">
        <w:tc>
          <w:tcPr>
            <w:tcW w:w="993" w:type="dxa"/>
          </w:tcPr>
          <w:p w14:paraId="6560274D" w14:textId="2A388FE0" w:rsidR="00F26328" w:rsidRPr="00D20599" w:rsidRDefault="00F26328" w:rsidP="00F26328">
            <w:pPr>
              <w:rPr>
                <w:rFonts w:cs="Times New Roman"/>
                <w:lang w:val="ro-MD"/>
              </w:rPr>
            </w:pPr>
            <w:r w:rsidRPr="00D20599">
              <w:rPr>
                <w:rFonts w:cs="Times New Roman"/>
                <w:lang w:val="ro-MD"/>
              </w:rPr>
              <w:t>A2062</w:t>
            </w:r>
          </w:p>
        </w:tc>
        <w:tc>
          <w:tcPr>
            <w:tcW w:w="5098" w:type="dxa"/>
          </w:tcPr>
          <w:p w14:paraId="34D0A5D1" w14:textId="1D33696C" w:rsidR="00F26328" w:rsidRPr="00D20599" w:rsidRDefault="00F26328" w:rsidP="00F26328">
            <w:pPr>
              <w:rPr>
                <w:rFonts w:cs="Times New Roman"/>
                <w:lang w:val="ro-MD"/>
              </w:rPr>
            </w:pPr>
            <w:r w:rsidRPr="00D20599">
              <w:rPr>
                <w:rFonts w:cs="Times New Roman"/>
                <w:lang w:val="ro-MD"/>
              </w:rPr>
              <w:t>Arhitect-șef</w:t>
            </w:r>
          </w:p>
        </w:tc>
        <w:tc>
          <w:tcPr>
            <w:tcW w:w="1275" w:type="dxa"/>
          </w:tcPr>
          <w:p w14:paraId="43760B88" w14:textId="0A39AD70" w:rsidR="00F26328" w:rsidRPr="00D20599" w:rsidRDefault="00C90868" w:rsidP="00F26328">
            <w:pPr>
              <w:jc w:val="center"/>
              <w:rPr>
                <w:rFonts w:cs="Times New Roman"/>
                <w:lang w:val="ro-MD"/>
              </w:rPr>
            </w:pPr>
            <w:r w:rsidRPr="00D20599">
              <w:rPr>
                <w:rFonts w:cs="Times New Roman"/>
                <w:lang w:val="ro-MD"/>
              </w:rPr>
              <w:t>73</w:t>
            </w:r>
          </w:p>
        </w:tc>
        <w:tc>
          <w:tcPr>
            <w:tcW w:w="1418" w:type="dxa"/>
          </w:tcPr>
          <w:p w14:paraId="22A53A9F" w14:textId="64502C4A" w:rsidR="00F26328" w:rsidRPr="00D20599" w:rsidRDefault="00C90868" w:rsidP="00F26328">
            <w:pPr>
              <w:jc w:val="center"/>
              <w:rPr>
                <w:rFonts w:cs="Times New Roman"/>
                <w:lang w:val="ro-MD"/>
              </w:rPr>
            </w:pPr>
            <w:r w:rsidRPr="00D20599">
              <w:rPr>
                <w:rFonts w:cs="Times New Roman"/>
                <w:lang w:val="ro-MD"/>
              </w:rPr>
              <w:t>4,51</w:t>
            </w:r>
          </w:p>
        </w:tc>
      </w:tr>
      <w:tr w:rsidR="00D47617" w:rsidRPr="00D20599" w14:paraId="7158B661" w14:textId="77777777" w:rsidTr="003C0D23">
        <w:trPr>
          <w:trHeight w:val="273"/>
        </w:trPr>
        <w:tc>
          <w:tcPr>
            <w:tcW w:w="993" w:type="dxa"/>
          </w:tcPr>
          <w:p w14:paraId="3B052091" w14:textId="4D8245B4" w:rsidR="00F26328" w:rsidRPr="00D20599" w:rsidRDefault="00F26328" w:rsidP="00777CB0">
            <w:pPr>
              <w:rPr>
                <w:rFonts w:cs="Times New Roman"/>
                <w:lang w:val="ro-MD"/>
              </w:rPr>
            </w:pPr>
            <w:r w:rsidRPr="00D20599">
              <w:rPr>
                <w:rFonts w:cs="Times New Roman"/>
                <w:lang w:val="ro-MD"/>
              </w:rPr>
              <w:t>A2</w:t>
            </w:r>
            <w:r w:rsidR="00777CB0" w:rsidRPr="00D20599">
              <w:rPr>
                <w:rFonts w:cs="Times New Roman"/>
                <w:lang w:val="ro-MD"/>
              </w:rPr>
              <w:t>242</w:t>
            </w:r>
          </w:p>
        </w:tc>
        <w:tc>
          <w:tcPr>
            <w:tcW w:w="5098" w:type="dxa"/>
          </w:tcPr>
          <w:p w14:paraId="4EBF2454" w14:textId="149FC1F3" w:rsidR="00F26328" w:rsidRPr="00D20599" w:rsidRDefault="00F26328" w:rsidP="00F26328">
            <w:pPr>
              <w:rPr>
                <w:rFonts w:cs="Times New Roman"/>
                <w:lang w:val="ro-MD"/>
              </w:rPr>
            </w:pPr>
            <w:r w:rsidRPr="00D20599">
              <w:rPr>
                <w:rFonts w:cs="Times New Roman"/>
                <w:lang w:val="ro-MD"/>
              </w:rPr>
              <w:t>Contabil-șef</w:t>
            </w:r>
          </w:p>
        </w:tc>
        <w:tc>
          <w:tcPr>
            <w:tcW w:w="1275" w:type="dxa"/>
          </w:tcPr>
          <w:p w14:paraId="15E19990" w14:textId="377760FF" w:rsidR="00F26328" w:rsidRPr="00D20599" w:rsidRDefault="00F26328" w:rsidP="00C90868">
            <w:pPr>
              <w:jc w:val="center"/>
              <w:rPr>
                <w:rFonts w:cs="Times New Roman"/>
                <w:lang w:val="ro-MD"/>
              </w:rPr>
            </w:pPr>
            <w:r w:rsidRPr="00D20599">
              <w:rPr>
                <w:rFonts w:cs="Times New Roman"/>
                <w:lang w:val="ro-MD"/>
              </w:rPr>
              <w:t>7</w:t>
            </w:r>
            <w:r w:rsidR="00C90868" w:rsidRPr="00D20599">
              <w:rPr>
                <w:rFonts w:cs="Times New Roman"/>
                <w:lang w:val="ro-MD"/>
              </w:rPr>
              <w:t>3</w:t>
            </w:r>
          </w:p>
        </w:tc>
        <w:tc>
          <w:tcPr>
            <w:tcW w:w="1418" w:type="dxa"/>
          </w:tcPr>
          <w:p w14:paraId="0ACCE423" w14:textId="04B178C7" w:rsidR="00F26328" w:rsidRPr="00D20599" w:rsidRDefault="00C90868" w:rsidP="00F26328">
            <w:pPr>
              <w:jc w:val="center"/>
              <w:rPr>
                <w:rFonts w:cs="Times New Roman"/>
                <w:lang w:val="ro-MD"/>
              </w:rPr>
            </w:pPr>
            <w:r w:rsidRPr="00D20599">
              <w:rPr>
                <w:rFonts w:cs="Times New Roman"/>
                <w:lang w:val="ro-MD"/>
              </w:rPr>
              <w:t>4,51</w:t>
            </w:r>
          </w:p>
        </w:tc>
      </w:tr>
      <w:tr w:rsidR="00D47617" w:rsidRPr="00D20599" w14:paraId="5B2FB1E9" w14:textId="77777777" w:rsidTr="003C0D23">
        <w:tc>
          <w:tcPr>
            <w:tcW w:w="993" w:type="dxa"/>
          </w:tcPr>
          <w:p w14:paraId="5C45C630" w14:textId="5A8B39F0" w:rsidR="00F26328" w:rsidRPr="00D20599" w:rsidRDefault="00F26328" w:rsidP="00777CB0">
            <w:pPr>
              <w:rPr>
                <w:rFonts w:cs="Times New Roman"/>
                <w:lang w:val="ro-MD"/>
              </w:rPr>
            </w:pPr>
            <w:r w:rsidRPr="00D20599">
              <w:rPr>
                <w:rFonts w:cs="Times New Roman"/>
                <w:lang w:val="ro-MD"/>
              </w:rPr>
              <w:t>A2</w:t>
            </w:r>
            <w:r w:rsidR="00777CB0" w:rsidRPr="00D20599">
              <w:rPr>
                <w:rFonts w:cs="Times New Roman"/>
                <w:lang w:val="ro-MD"/>
              </w:rPr>
              <w:t>243</w:t>
            </w:r>
          </w:p>
        </w:tc>
        <w:tc>
          <w:tcPr>
            <w:tcW w:w="5098" w:type="dxa"/>
          </w:tcPr>
          <w:p w14:paraId="7BD10B08" w14:textId="77777777" w:rsidR="00F26328" w:rsidRPr="00D20599" w:rsidRDefault="00F26328" w:rsidP="00F26328">
            <w:pPr>
              <w:rPr>
                <w:rFonts w:cs="Times New Roman"/>
                <w:lang w:val="ro-MD"/>
              </w:rPr>
            </w:pPr>
            <w:r w:rsidRPr="00D20599">
              <w:rPr>
                <w:rFonts w:cs="Times New Roman"/>
                <w:lang w:val="ro-MD"/>
              </w:rPr>
              <w:t>Auditor intern principal</w:t>
            </w:r>
          </w:p>
        </w:tc>
        <w:tc>
          <w:tcPr>
            <w:tcW w:w="1275" w:type="dxa"/>
          </w:tcPr>
          <w:p w14:paraId="1DA12BD1" w14:textId="7DCEA91C" w:rsidR="00F26328" w:rsidRPr="00D20599" w:rsidRDefault="00F26328" w:rsidP="00F26328">
            <w:pPr>
              <w:jc w:val="center"/>
              <w:rPr>
                <w:rFonts w:cs="Times New Roman"/>
                <w:lang w:val="ro-MD"/>
              </w:rPr>
            </w:pPr>
            <w:r w:rsidRPr="00D20599">
              <w:rPr>
                <w:rFonts w:cs="Times New Roman"/>
                <w:lang w:val="ro-MD"/>
              </w:rPr>
              <w:t>57</w:t>
            </w:r>
          </w:p>
        </w:tc>
        <w:tc>
          <w:tcPr>
            <w:tcW w:w="1418" w:type="dxa"/>
          </w:tcPr>
          <w:p w14:paraId="4B1AB8C8" w14:textId="443A7601" w:rsidR="00F26328" w:rsidRPr="00D20599" w:rsidRDefault="00F26328" w:rsidP="00F26328">
            <w:pPr>
              <w:jc w:val="center"/>
              <w:rPr>
                <w:rFonts w:cs="Times New Roman"/>
                <w:lang w:val="ro-MD"/>
              </w:rPr>
            </w:pPr>
            <w:r w:rsidRPr="00D20599">
              <w:rPr>
                <w:rFonts w:cs="Times New Roman"/>
                <w:lang w:val="ro-MD"/>
              </w:rPr>
              <w:t>3,23</w:t>
            </w:r>
          </w:p>
        </w:tc>
      </w:tr>
      <w:tr w:rsidR="00D47617" w:rsidRPr="00D20599" w14:paraId="6A92D02F" w14:textId="77777777" w:rsidTr="003C0D23">
        <w:tc>
          <w:tcPr>
            <w:tcW w:w="993" w:type="dxa"/>
          </w:tcPr>
          <w:p w14:paraId="4FC92F01" w14:textId="4325A65F" w:rsidR="00F26328" w:rsidRPr="00D20599" w:rsidRDefault="00F26328" w:rsidP="00F26328">
            <w:pPr>
              <w:rPr>
                <w:rFonts w:cs="Times New Roman"/>
                <w:lang w:val="ro-MD"/>
              </w:rPr>
            </w:pPr>
            <w:r w:rsidRPr="00D20599">
              <w:rPr>
                <w:rFonts w:cs="Times New Roman"/>
                <w:lang w:val="ro-MD"/>
              </w:rPr>
              <w:t>A2154</w:t>
            </w:r>
          </w:p>
        </w:tc>
        <w:tc>
          <w:tcPr>
            <w:tcW w:w="5098" w:type="dxa"/>
          </w:tcPr>
          <w:p w14:paraId="741D20C3" w14:textId="77777777" w:rsidR="00F26328" w:rsidRPr="00D20599" w:rsidRDefault="00F26328" w:rsidP="00F26328">
            <w:pPr>
              <w:rPr>
                <w:rFonts w:cs="Times New Roman"/>
                <w:lang w:val="ro-MD"/>
              </w:rPr>
            </w:pPr>
            <w:r w:rsidRPr="00D20599">
              <w:rPr>
                <w:rFonts w:cs="Times New Roman"/>
                <w:lang w:val="ro-MD"/>
              </w:rPr>
              <w:t>Auditor intern superior</w:t>
            </w:r>
          </w:p>
        </w:tc>
        <w:tc>
          <w:tcPr>
            <w:tcW w:w="1275" w:type="dxa"/>
          </w:tcPr>
          <w:p w14:paraId="1C7ECC28" w14:textId="73C34256" w:rsidR="00F26328" w:rsidRPr="00D20599" w:rsidRDefault="00F26328" w:rsidP="00F26328">
            <w:pPr>
              <w:jc w:val="center"/>
              <w:rPr>
                <w:rFonts w:cs="Times New Roman"/>
                <w:lang w:val="ro-MD"/>
              </w:rPr>
            </w:pPr>
            <w:r w:rsidRPr="00D20599">
              <w:rPr>
                <w:rFonts w:cs="Times New Roman"/>
                <w:lang w:val="ro-MD"/>
              </w:rPr>
              <w:t>55</w:t>
            </w:r>
          </w:p>
        </w:tc>
        <w:tc>
          <w:tcPr>
            <w:tcW w:w="1418" w:type="dxa"/>
          </w:tcPr>
          <w:p w14:paraId="476AE2FD" w14:textId="1BA43545" w:rsidR="00F26328" w:rsidRPr="00D20599" w:rsidRDefault="00F26328" w:rsidP="00F26328">
            <w:pPr>
              <w:jc w:val="center"/>
              <w:rPr>
                <w:rFonts w:cs="Times New Roman"/>
                <w:lang w:val="ro-MD"/>
              </w:rPr>
            </w:pPr>
            <w:r w:rsidRPr="00D20599">
              <w:rPr>
                <w:rFonts w:cs="Times New Roman"/>
                <w:lang w:val="ro-MD"/>
              </w:rPr>
              <w:t>3,09</w:t>
            </w:r>
          </w:p>
        </w:tc>
      </w:tr>
      <w:tr w:rsidR="00D47617" w:rsidRPr="00D20599" w14:paraId="2A5EF1B1" w14:textId="77777777" w:rsidTr="003C0D23">
        <w:tc>
          <w:tcPr>
            <w:tcW w:w="993" w:type="dxa"/>
          </w:tcPr>
          <w:p w14:paraId="1D4997D5" w14:textId="6E0EEBA5" w:rsidR="00F26328" w:rsidRPr="00D20599" w:rsidRDefault="00F26328" w:rsidP="00777CB0">
            <w:pPr>
              <w:rPr>
                <w:rFonts w:cs="Times New Roman"/>
                <w:lang w:val="ro-MD"/>
              </w:rPr>
            </w:pPr>
            <w:r w:rsidRPr="00D20599">
              <w:rPr>
                <w:rFonts w:cs="Times New Roman"/>
                <w:lang w:val="ro-MD"/>
              </w:rPr>
              <w:t>A2</w:t>
            </w:r>
            <w:r w:rsidR="00777CB0" w:rsidRPr="00D20599">
              <w:rPr>
                <w:rFonts w:cs="Times New Roman"/>
                <w:lang w:val="ro-MD"/>
              </w:rPr>
              <w:t>244</w:t>
            </w:r>
          </w:p>
        </w:tc>
        <w:tc>
          <w:tcPr>
            <w:tcW w:w="5098" w:type="dxa"/>
          </w:tcPr>
          <w:p w14:paraId="2B528A6A" w14:textId="77777777" w:rsidR="00F26328" w:rsidRPr="00D20599" w:rsidRDefault="00F26328" w:rsidP="00F26328">
            <w:pPr>
              <w:rPr>
                <w:rFonts w:cs="Times New Roman"/>
                <w:lang w:val="ro-MD"/>
              </w:rPr>
            </w:pPr>
            <w:r w:rsidRPr="00D20599">
              <w:rPr>
                <w:rFonts w:cs="Times New Roman"/>
                <w:lang w:val="ro-MD"/>
              </w:rPr>
              <w:t>Auditor intern</w:t>
            </w:r>
          </w:p>
        </w:tc>
        <w:tc>
          <w:tcPr>
            <w:tcW w:w="1275" w:type="dxa"/>
          </w:tcPr>
          <w:p w14:paraId="1894DBA7" w14:textId="1563E9B5" w:rsidR="00F26328" w:rsidRPr="00D20599" w:rsidRDefault="00F26328" w:rsidP="00F26328">
            <w:pPr>
              <w:jc w:val="center"/>
              <w:rPr>
                <w:rFonts w:cs="Times New Roman"/>
                <w:lang w:val="ro-MD"/>
              </w:rPr>
            </w:pPr>
            <w:r w:rsidRPr="00D20599">
              <w:rPr>
                <w:rFonts w:cs="Times New Roman"/>
                <w:lang w:val="ro-MD"/>
              </w:rPr>
              <w:t>52</w:t>
            </w:r>
          </w:p>
        </w:tc>
        <w:tc>
          <w:tcPr>
            <w:tcW w:w="1418" w:type="dxa"/>
          </w:tcPr>
          <w:p w14:paraId="21BB52A9" w14:textId="22F92665" w:rsidR="00F26328" w:rsidRPr="00D20599" w:rsidRDefault="00F26328" w:rsidP="00F26328">
            <w:pPr>
              <w:jc w:val="center"/>
              <w:rPr>
                <w:rFonts w:cs="Times New Roman"/>
                <w:lang w:val="ro-MD"/>
              </w:rPr>
            </w:pPr>
            <w:r w:rsidRPr="00D20599">
              <w:rPr>
                <w:rFonts w:cs="Times New Roman"/>
                <w:lang w:val="ro-MD"/>
              </w:rPr>
              <w:t>2,90</w:t>
            </w:r>
          </w:p>
        </w:tc>
      </w:tr>
      <w:tr w:rsidR="00D47617" w:rsidRPr="00D20599" w14:paraId="2E15504B" w14:textId="77777777" w:rsidTr="003C0D23">
        <w:tc>
          <w:tcPr>
            <w:tcW w:w="993" w:type="dxa"/>
          </w:tcPr>
          <w:p w14:paraId="176AD40B" w14:textId="70F37B6C" w:rsidR="00634946" w:rsidRPr="00D20599" w:rsidRDefault="00634946" w:rsidP="00634946">
            <w:pPr>
              <w:rPr>
                <w:rFonts w:cs="Times New Roman"/>
                <w:lang w:val="ro-MD"/>
              </w:rPr>
            </w:pPr>
            <w:r w:rsidRPr="00D20599">
              <w:rPr>
                <w:rFonts w:cs="Times New Roman"/>
                <w:lang w:val="ro-MD"/>
              </w:rPr>
              <w:t>A2150</w:t>
            </w:r>
          </w:p>
        </w:tc>
        <w:tc>
          <w:tcPr>
            <w:tcW w:w="5098" w:type="dxa"/>
          </w:tcPr>
          <w:p w14:paraId="78555B12" w14:textId="77777777" w:rsidR="00634946" w:rsidRPr="00D20599" w:rsidRDefault="00634946" w:rsidP="00634946">
            <w:pPr>
              <w:rPr>
                <w:rFonts w:cs="Times New Roman"/>
                <w:lang w:val="ro-MD"/>
              </w:rPr>
            </w:pPr>
            <w:r w:rsidRPr="00D20599">
              <w:rPr>
                <w:rFonts w:cs="Times New Roman"/>
                <w:lang w:val="ro-MD"/>
              </w:rPr>
              <w:t>Specialist principal</w:t>
            </w:r>
          </w:p>
        </w:tc>
        <w:tc>
          <w:tcPr>
            <w:tcW w:w="1275" w:type="dxa"/>
          </w:tcPr>
          <w:p w14:paraId="7D93C0C4" w14:textId="1BB84CC1" w:rsidR="00634946" w:rsidRPr="00D20599" w:rsidRDefault="00634946" w:rsidP="00CA2FEC">
            <w:pPr>
              <w:jc w:val="center"/>
              <w:rPr>
                <w:rFonts w:cs="Times New Roman"/>
                <w:lang w:val="ro-MD"/>
              </w:rPr>
            </w:pPr>
            <w:r w:rsidRPr="00D20599">
              <w:rPr>
                <w:rFonts w:cs="Times New Roman"/>
                <w:lang w:val="ro-MD"/>
              </w:rPr>
              <w:t>5</w:t>
            </w:r>
            <w:r w:rsidR="00CA2FEC" w:rsidRPr="00D20599">
              <w:rPr>
                <w:rFonts w:cs="Times New Roman"/>
                <w:lang w:val="ro-MD"/>
              </w:rPr>
              <w:t>8</w:t>
            </w:r>
          </w:p>
        </w:tc>
        <w:tc>
          <w:tcPr>
            <w:tcW w:w="1418" w:type="dxa"/>
          </w:tcPr>
          <w:p w14:paraId="28570987" w14:textId="679D427D" w:rsidR="00634946" w:rsidRPr="00D20599" w:rsidRDefault="00634946" w:rsidP="00634946">
            <w:pPr>
              <w:jc w:val="center"/>
              <w:rPr>
                <w:rFonts w:cs="Times New Roman"/>
                <w:lang w:val="ro-MD"/>
              </w:rPr>
            </w:pPr>
            <w:r w:rsidRPr="00D20599">
              <w:rPr>
                <w:rFonts w:cs="Times New Roman"/>
                <w:lang w:val="ro-MD"/>
              </w:rPr>
              <w:t>3.29</w:t>
            </w:r>
          </w:p>
        </w:tc>
      </w:tr>
      <w:tr w:rsidR="00D47617" w:rsidRPr="00D20599" w14:paraId="7F0F27A6" w14:textId="77777777" w:rsidTr="003C0D23">
        <w:tc>
          <w:tcPr>
            <w:tcW w:w="993" w:type="dxa"/>
          </w:tcPr>
          <w:p w14:paraId="02B61555" w14:textId="432AAA45" w:rsidR="00634946" w:rsidRPr="00D20599" w:rsidRDefault="00634946" w:rsidP="00634946">
            <w:pPr>
              <w:rPr>
                <w:rFonts w:cs="Times New Roman"/>
                <w:lang w:val="ro-MD"/>
              </w:rPr>
            </w:pPr>
            <w:r w:rsidRPr="00D20599">
              <w:rPr>
                <w:rFonts w:cs="Times New Roman"/>
                <w:lang w:val="ro-MD"/>
              </w:rPr>
              <w:t>A2157</w:t>
            </w:r>
          </w:p>
        </w:tc>
        <w:tc>
          <w:tcPr>
            <w:tcW w:w="5098" w:type="dxa"/>
          </w:tcPr>
          <w:p w14:paraId="1E5D0751" w14:textId="77777777" w:rsidR="00634946" w:rsidRPr="00D20599" w:rsidRDefault="00634946" w:rsidP="00634946">
            <w:pPr>
              <w:rPr>
                <w:rFonts w:cs="Times New Roman"/>
                <w:lang w:val="ro-MD"/>
              </w:rPr>
            </w:pPr>
            <w:r w:rsidRPr="00D20599">
              <w:rPr>
                <w:rFonts w:cs="Times New Roman"/>
                <w:lang w:val="ro-MD"/>
              </w:rPr>
              <w:t>Specialist superior</w:t>
            </w:r>
          </w:p>
        </w:tc>
        <w:tc>
          <w:tcPr>
            <w:tcW w:w="1275" w:type="dxa"/>
          </w:tcPr>
          <w:p w14:paraId="71EE730F" w14:textId="7921F738" w:rsidR="00634946" w:rsidRPr="00D20599" w:rsidRDefault="00634946" w:rsidP="007C74D1">
            <w:pPr>
              <w:jc w:val="center"/>
              <w:rPr>
                <w:rFonts w:cs="Times New Roman"/>
                <w:lang w:val="ro-MD"/>
              </w:rPr>
            </w:pPr>
            <w:r w:rsidRPr="00D20599">
              <w:rPr>
                <w:rFonts w:cs="Times New Roman"/>
                <w:lang w:val="ro-MD"/>
              </w:rPr>
              <w:t>5</w:t>
            </w:r>
            <w:r w:rsidR="007C74D1" w:rsidRPr="00D20599">
              <w:rPr>
                <w:rFonts w:cs="Times New Roman"/>
                <w:lang w:val="ro-MD"/>
              </w:rPr>
              <w:t>2</w:t>
            </w:r>
          </w:p>
        </w:tc>
        <w:tc>
          <w:tcPr>
            <w:tcW w:w="1418" w:type="dxa"/>
          </w:tcPr>
          <w:p w14:paraId="63C105FA" w14:textId="78A47149" w:rsidR="00634946" w:rsidRPr="00D20599" w:rsidRDefault="00634946" w:rsidP="007C74D1">
            <w:pPr>
              <w:jc w:val="center"/>
              <w:rPr>
                <w:rFonts w:cs="Times New Roman"/>
                <w:lang w:val="ro-MD"/>
              </w:rPr>
            </w:pPr>
            <w:r w:rsidRPr="00D20599">
              <w:rPr>
                <w:rFonts w:cs="Times New Roman"/>
                <w:lang w:val="ro-MD"/>
              </w:rPr>
              <w:t>2.</w:t>
            </w:r>
            <w:r w:rsidR="007C74D1" w:rsidRPr="00D20599">
              <w:rPr>
                <w:rFonts w:cs="Times New Roman"/>
                <w:lang w:val="ro-MD"/>
              </w:rPr>
              <w:t>90</w:t>
            </w:r>
          </w:p>
        </w:tc>
      </w:tr>
      <w:tr w:rsidR="00D47617" w:rsidRPr="00D20599" w14:paraId="0B81C363" w14:textId="77777777" w:rsidTr="003C0D23">
        <w:tc>
          <w:tcPr>
            <w:tcW w:w="993" w:type="dxa"/>
          </w:tcPr>
          <w:p w14:paraId="037117B9" w14:textId="622CA9EC" w:rsidR="00634946" w:rsidRPr="00D20599" w:rsidRDefault="00634946" w:rsidP="00634946">
            <w:pPr>
              <w:rPr>
                <w:rFonts w:cs="Times New Roman"/>
                <w:lang w:val="ro-MD"/>
              </w:rPr>
            </w:pPr>
            <w:r w:rsidRPr="00D20599">
              <w:rPr>
                <w:rFonts w:cs="Times New Roman"/>
                <w:lang w:val="ro-MD"/>
              </w:rPr>
              <w:t>A2174</w:t>
            </w:r>
          </w:p>
        </w:tc>
        <w:tc>
          <w:tcPr>
            <w:tcW w:w="5098" w:type="dxa"/>
          </w:tcPr>
          <w:p w14:paraId="24A7D6F8" w14:textId="34E3FDC6" w:rsidR="00634946" w:rsidRPr="00D20599" w:rsidRDefault="00634946" w:rsidP="00634946">
            <w:pPr>
              <w:rPr>
                <w:rFonts w:cs="Times New Roman"/>
                <w:lang w:val="ro-MD"/>
              </w:rPr>
            </w:pPr>
            <w:r w:rsidRPr="00D20599">
              <w:rPr>
                <w:rFonts w:cs="Times New Roman"/>
                <w:lang w:val="ro-MD"/>
              </w:rPr>
              <w:t>Specialist</w:t>
            </w:r>
          </w:p>
        </w:tc>
        <w:tc>
          <w:tcPr>
            <w:tcW w:w="1275" w:type="dxa"/>
          </w:tcPr>
          <w:p w14:paraId="55EEBBDD" w14:textId="09193F09" w:rsidR="00634946" w:rsidRPr="00D20599" w:rsidRDefault="00B0173B" w:rsidP="00634946">
            <w:pPr>
              <w:jc w:val="center"/>
              <w:rPr>
                <w:rFonts w:cs="Times New Roman"/>
                <w:lang w:val="ro-MD"/>
              </w:rPr>
            </w:pPr>
            <w:r w:rsidRPr="00D20599">
              <w:rPr>
                <w:rFonts w:cs="Times New Roman"/>
                <w:lang w:val="ro-MD"/>
              </w:rPr>
              <w:t>50</w:t>
            </w:r>
          </w:p>
        </w:tc>
        <w:tc>
          <w:tcPr>
            <w:tcW w:w="1418" w:type="dxa"/>
          </w:tcPr>
          <w:p w14:paraId="42A9E9F9" w14:textId="1D9EEE96" w:rsidR="00634946" w:rsidRPr="00D20599" w:rsidRDefault="00B0173B" w:rsidP="00634946">
            <w:pPr>
              <w:jc w:val="center"/>
              <w:rPr>
                <w:rFonts w:cs="Times New Roman"/>
                <w:lang w:val="ro-MD"/>
              </w:rPr>
            </w:pPr>
            <w:r w:rsidRPr="00D20599">
              <w:rPr>
                <w:rFonts w:cs="Times New Roman"/>
                <w:lang w:val="ro-MD"/>
              </w:rPr>
              <w:t>2,79</w:t>
            </w:r>
          </w:p>
        </w:tc>
      </w:tr>
      <w:tr w:rsidR="00D47617" w:rsidRPr="00D20599" w14:paraId="129EE9D4" w14:textId="77777777" w:rsidTr="003C0D23">
        <w:tc>
          <w:tcPr>
            <w:tcW w:w="8784" w:type="dxa"/>
            <w:gridSpan w:val="4"/>
          </w:tcPr>
          <w:p w14:paraId="0EC0B9A7" w14:textId="5492674A" w:rsidR="00F26328" w:rsidRPr="00D20599" w:rsidRDefault="00F26328" w:rsidP="00F26328">
            <w:pPr>
              <w:jc w:val="center"/>
              <w:rPr>
                <w:rFonts w:cs="Times New Roman"/>
                <w:b/>
                <w:lang w:val="ro-MD"/>
              </w:rPr>
            </w:pPr>
            <w:r w:rsidRPr="00D20599">
              <w:rPr>
                <w:rFonts w:cs="Times New Roman"/>
                <w:b/>
                <w:lang w:val="ro-MD"/>
              </w:rPr>
              <w:t>Autoritățile administrației publice de nivelul întîi</w:t>
            </w:r>
          </w:p>
        </w:tc>
      </w:tr>
      <w:tr w:rsidR="00D47617" w:rsidRPr="00D20599" w14:paraId="0A74CBB0" w14:textId="77777777" w:rsidTr="003C0D23">
        <w:tc>
          <w:tcPr>
            <w:tcW w:w="8784" w:type="dxa"/>
            <w:gridSpan w:val="4"/>
          </w:tcPr>
          <w:p w14:paraId="5ED77372" w14:textId="7745B86B" w:rsidR="00F26328" w:rsidRPr="00D20599" w:rsidRDefault="00F26328" w:rsidP="00157C1C">
            <w:pPr>
              <w:pStyle w:val="a3"/>
              <w:numPr>
                <w:ilvl w:val="0"/>
                <w:numId w:val="42"/>
              </w:numPr>
              <w:ind w:left="314" w:hanging="284"/>
              <w:jc w:val="both"/>
              <w:rPr>
                <w:rFonts w:cs="Times New Roman"/>
                <w:i/>
                <w:lang w:val="ro-MD"/>
              </w:rPr>
            </w:pPr>
            <w:r w:rsidRPr="00D20599">
              <w:rPr>
                <w:rFonts w:cs="Times New Roman"/>
                <w:i/>
                <w:lang w:val="ro-MD"/>
              </w:rPr>
              <w:t>Funcții publice de conducere</w:t>
            </w:r>
          </w:p>
        </w:tc>
      </w:tr>
      <w:tr w:rsidR="00D47617" w:rsidRPr="00D20599" w14:paraId="04AD2A6D" w14:textId="77777777" w:rsidTr="003C0D23">
        <w:tc>
          <w:tcPr>
            <w:tcW w:w="993" w:type="dxa"/>
          </w:tcPr>
          <w:p w14:paraId="3DB6C84C" w14:textId="64C35077" w:rsidR="00F26328" w:rsidRPr="00D20599" w:rsidRDefault="00F26328" w:rsidP="00F26328">
            <w:pPr>
              <w:rPr>
                <w:rFonts w:cs="Times New Roman"/>
                <w:lang w:val="ro-MD"/>
              </w:rPr>
            </w:pPr>
            <w:r w:rsidRPr="00D20599">
              <w:rPr>
                <w:rFonts w:cs="Times New Roman"/>
                <w:lang w:val="ro-MD"/>
              </w:rPr>
              <w:t>A2116</w:t>
            </w:r>
          </w:p>
        </w:tc>
        <w:tc>
          <w:tcPr>
            <w:tcW w:w="5098" w:type="dxa"/>
          </w:tcPr>
          <w:p w14:paraId="282EEFA4" w14:textId="0DC18A56" w:rsidR="00F26328" w:rsidRPr="00D20599" w:rsidRDefault="00F26328" w:rsidP="00F26328">
            <w:pPr>
              <w:rPr>
                <w:rFonts w:cs="Times New Roman"/>
                <w:lang w:val="ro-MD"/>
              </w:rPr>
            </w:pPr>
            <w:r w:rsidRPr="00D20599">
              <w:rPr>
                <w:rFonts w:cs="Times New Roman"/>
                <w:lang w:val="ro-MD"/>
              </w:rPr>
              <w:t>Secretar al consiliului local</w:t>
            </w:r>
          </w:p>
        </w:tc>
        <w:tc>
          <w:tcPr>
            <w:tcW w:w="1275" w:type="dxa"/>
          </w:tcPr>
          <w:p w14:paraId="2BAC2CDD" w14:textId="33F2CD15" w:rsidR="00F26328" w:rsidRPr="00D20599" w:rsidRDefault="00F26328" w:rsidP="00F26328">
            <w:pPr>
              <w:jc w:val="center"/>
              <w:rPr>
                <w:rFonts w:cs="Times New Roman"/>
                <w:lang w:val="ro-MD"/>
              </w:rPr>
            </w:pPr>
            <w:r w:rsidRPr="00D20599">
              <w:rPr>
                <w:rFonts w:cs="Times New Roman"/>
                <w:lang w:val="ro-MD"/>
              </w:rPr>
              <w:t>68</w:t>
            </w:r>
          </w:p>
        </w:tc>
        <w:tc>
          <w:tcPr>
            <w:tcW w:w="1418" w:type="dxa"/>
          </w:tcPr>
          <w:p w14:paraId="0741DC4D" w14:textId="4C18718F" w:rsidR="00F26328" w:rsidRPr="00D20599" w:rsidRDefault="00F26328" w:rsidP="00C90868">
            <w:pPr>
              <w:jc w:val="center"/>
              <w:rPr>
                <w:rFonts w:cs="Times New Roman"/>
                <w:lang w:val="ro-MD"/>
              </w:rPr>
            </w:pPr>
            <w:r w:rsidRPr="00D20599">
              <w:rPr>
                <w:rFonts w:cs="Times New Roman"/>
                <w:lang w:val="ro-MD"/>
              </w:rPr>
              <w:t>4</w:t>
            </w:r>
            <w:r w:rsidR="00C90868" w:rsidRPr="00D20599">
              <w:rPr>
                <w:rFonts w:cs="Times New Roman"/>
                <w:lang w:val="ro-MD"/>
              </w:rPr>
              <w:t>,</w:t>
            </w:r>
            <w:r w:rsidRPr="00D20599">
              <w:rPr>
                <w:rFonts w:cs="Times New Roman"/>
                <w:lang w:val="ro-MD"/>
              </w:rPr>
              <w:t>06</w:t>
            </w:r>
          </w:p>
        </w:tc>
      </w:tr>
      <w:tr w:rsidR="00D47617" w:rsidRPr="00D20599" w14:paraId="6BE9A69F" w14:textId="77777777" w:rsidTr="003C0D23">
        <w:tc>
          <w:tcPr>
            <w:tcW w:w="8784" w:type="dxa"/>
            <w:gridSpan w:val="4"/>
          </w:tcPr>
          <w:p w14:paraId="236B7163" w14:textId="51AD09BB" w:rsidR="00F26328" w:rsidRPr="00D20599" w:rsidRDefault="00F26328" w:rsidP="00157C1C">
            <w:pPr>
              <w:pStyle w:val="a3"/>
              <w:numPr>
                <w:ilvl w:val="0"/>
                <w:numId w:val="42"/>
              </w:numPr>
              <w:ind w:left="314" w:hanging="284"/>
              <w:jc w:val="both"/>
              <w:rPr>
                <w:rFonts w:cs="Times New Roman"/>
                <w:i/>
                <w:lang w:val="ro-MD"/>
              </w:rPr>
            </w:pPr>
            <w:r w:rsidRPr="00D20599">
              <w:rPr>
                <w:rFonts w:cs="Times New Roman"/>
                <w:i/>
                <w:lang w:val="ro-MD"/>
              </w:rPr>
              <w:t>Funcții publice de execuție</w:t>
            </w:r>
          </w:p>
        </w:tc>
      </w:tr>
      <w:tr w:rsidR="00D47617" w:rsidRPr="00D20599" w14:paraId="4C0CCCB4" w14:textId="77777777" w:rsidTr="003C0D23">
        <w:tc>
          <w:tcPr>
            <w:tcW w:w="993" w:type="dxa"/>
          </w:tcPr>
          <w:p w14:paraId="7DAA22C9" w14:textId="747884BB" w:rsidR="00F26328" w:rsidRPr="00D20599" w:rsidRDefault="00F26328" w:rsidP="00F26328">
            <w:pPr>
              <w:rPr>
                <w:rFonts w:cs="Times New Roman"/>
                <w:lang w:val="ro-MD"/>
              </w:rPr>
            </w:pPr>
            <w:r w:rsidRPr="00D20599">
              <w:rPr>
                <w:rFonts w:cs="Times New Roman"/>
                <w:lang w:val="ro-MD"/>
              </w:rPr>
              <w:t>A2101</w:t>
            </w:r>
          </w:p>
        </w:tc>
        <w:tc>
          <w:tcPr>
            <w:tcW w:w="5098" w:type="dxa"/>
          </w:tcPr>
          <w:p w14:paraId="03057122" w14:textId="1B123410" w:rsidR="00F26328" w:rsidRPr="00D20599" w:rsidRDefault="00F26328" w:rsidP="00F26328">
            <w:pPr>
              <w:rPr>
                <w:rFonts w:cs="Times New Roman"/>
                <w:lang w:val="ro-MD"/>
              </w:rPr>
            </w:pPr>
            <w:r w:rsidRPr="00D20599">
              <w:rPr>
                <w:rFonts w:cs="Times New Roman"/>
                <w:lang w:val="ro-MD"/>
              </w:rPr>
              <w:t>Arhitect-șef</w:t>
            </w:r>
          </w:p>
        </w:tc>
        <w:tc>
          <w:tcPr>
            <w:tcW w:w="1275" w:type="dxa"/>
          </w:tcPr>
          <w:p w14:paraId="02D1DF6D" w14:textId="470C89B3" w:rsidR="00F26328" w:rsidRPr="00D20599" w:rsidRDefault="00C90868" w:rsidP="00110E03">
            <w:pPr>
              <w:jc w:val="center"/>
              <w:rPr>
                <w:rFonts w:cs="Times New Roman"/>
                <w:lang w:val="ro-MD"/>
              </w:rPr>
            </w:pPr>
            <w:r w:rsidRPr="00D20599">
              <w:rPr>
                <w:rFonts w:cs="Times New Roman"/>
                <w:lang w:val="ro-MD"/>
              </w:rPr>
              <w:t>6</w:t>
            </w:r>
            <w:r w:rsidR="00110E03" w:rsidRPr="00D20599">
              <w:rPr>
                <w:rFonts w:cs="Times New Roman"/>
                <w:lang w:val="ro-MD"/>
              </w:rPr>
              <w:t>6</w:t>
            </w:r>
          </w:p>
        </w:tc>
        <w:tc>
          <w:tcPr>
            <w:tcW w:w="1418" w:type="dxa"/>
          </w:tcPr>
          <w:p w14:paraId="4875034F" w14:textId="4193F8B1" w:rsidR="00065F11" w:rsidRPr="00D20599" w:rsidRDefault="00110E03" w:rsidP="00C90868">
            <w:pPr>
              <w:jc w:val="center"/>
              <w:rPr>
                <w:rFonts w:cs="Times New Roman"/>
                <w:lang w:val="ro-MD"/>
              </w:rPr>
            </w:pPr>
            <w:r w:rsidRPr="00D20599">
              <w:rPr>
                <w:rFonts w:cs="Times New Roman"/>
                <w:lang w:val="ro-MD"/>
              </w:rPr>
              <w:t>3.89</w:t>
            </w:r>
          </w:p>
        </w:tc>
      </w:tr>
      <w:tr w:rsidR="00D47617" w:rsidRPr="00D20599" w14:paraId="7C480516" w14:textId="77777777" w:rsidTr="003C0D23">
        <w:tc>
          <w:tcPr>
            <w:tcW w:w="993" w:type="dxa"/>
          </w:tcPr>
          <w:p w14:paraId="23861DD3" w14:textId="6A7DAD03" w:rsidR="00F26328" w:rsidRPr="00D20599" w:rsidRDefault="00F26328" w:rsidP="00F26328">
            <w:pPr>
              <w:rPr>
                <w:rFonts w:cs="Times New Roman"/>
                <w:lang w:val="ro-MD"/>
              </w:rPr>
            </w:pPr>
            <w:r w:rsidRPr="00D20599">
              <w:rPr>
                <w:rFonts w:cs="Times New Roman"/>
                <w:lang w:val="ro-MD"/>
              </w:rPr>
              <w:t>A2156</w:t>
            </w:r>
          </w:p>
        </w:tc>
        <w:tc>
          <w:tcPr>
            <w:tcW w:w="5098" w:type="dxa"/>
          </w:tcPr>
          <w:p w14:paraId="6B32EAA3" w14:textId="72632BB2" w:rsidR="00F26328" w:rsidRPr="00D20599" w:rsidRDefault="00F26328" w:rsidP="00F26328">
            <w:pPr>
              <w:rPr>
                <w:rFonts w:cs="Times New Roman"/>
                <w:lang w:val="ro-MD"/>
              </w:rPr>
            </w:pPr>
            <w:r w:rsidRPr="00D20599">
              <w:rPr>
                <w:rFonts w:cs="Times New Roman"/>
                <w:lang w:val="ro-MD"/>
              </w:rPr>
              <w:t>Contabil-șef</w:t>
            </w:r>
          </w:p>
        </w:tc>
        <w:tc>
          <w:tcPr>
            <w:tcW w:w="1275" w:type="dxa"/>
          </w:tcPr>
          <w:p w14:paraId="1B6057E4" w14:textId="4045C1F9" w:rsidR="00F26328" w:rsidRPr="00D20599" w:rsidRDefault="00F26328" w:rsidP="00110E03">
            <w:pPr>
              <w:jc w:val="center"/>
              <w:rPr>
                <w:rFonts w:cs="Times New Roman"/>
                <w:lang w:val="ro-MD"/>
              </w:rPr>
            </w:pPr>
            <w:r w:rsidRPr="00D20599">
              <w:rPr>
                <w:rFonts w:cs="Times New Roman"/>
                <w:lang w:val="ro-MD"/>
              </w:rPr>
              <w:t>6</w:t>
            </w:r>
            <w:r w:rsidR="00110E03" w:rsidRPr="00D20599">
              <w:rPr>
                <w:rFonts w:cs="Times New Roman"/>
                <w:lang w:val="ro-MD"/>
              </w:rPr>
              <w:t>6</w:t>
            </w:r>
          </w:p>
        </w:tc>
        <w:tc>
          <w:tcPr>
            <w:tcW w:w="1418" w:type="dxa"/>
          </w:tcPr>
          <w:p w14:paraId="5A18963A" w14:textId="1A7AE894" w:rsidR="00F26328" w:rsidRPr="00D20599" w:rsidRDefault="00110E03" w:rsidP="00F26328">
            <w:pPr>
              <w:jc w:val="center"/>
              <w:rPr>
                <w:rFonts w:cs="Times New Roman"/>
                <w:lang w:val="ro-MD"/>
              </w:rPr>
            </w:pPr>
            <w:r w:rsidRPr="00D20599">
              <w:rPr>
                <w:rFonts w:cs="Times New Roman"/>
                <w:lang w:val="ro-MD"/>
              </w:rPr>
              <w:t>3.89</w:t>
            </w:r>
          </w:p>
        </w:tc>
      </w:tr>
      <w:tr w:rsidR="00D47617" w:rsidRPr="00D20599" w14:paraId="6DFCF860" w14:textId="77777777" w:rsidTr="003C0D23">
        <w:tc>
          <w:tcPr>
            <w:tcW w:w="993" w:type="dxa"/>
          </w:tcPr>
          <w:p w14:paraId="322F1A43" w14:textId="5E6CD4C2" w:rsidR="00F26328" w:rsidRPr="00D20599" w:rsidRDefault="00F26328" w:rsidP="00F26328">
            <w:pPr>
              <w:rPr>
                <w:rFonts w:cs="Times New Roman"/>
                <w:lang w:val="ro-MD"/>
              </w:rPr>
            </w:pPr>
            <w:r w:rsidRPr="00D20599">
              <w:rPr>
                <w:rFonts w:cs="Times New Roman"/>
                <w:lang w:val="ro-MD"/>
              </w:rPr>
              <w:t>A2160</w:t>
            </w:r>
          </w:p>
        </w:tc>
        <w:tc>
          <w:tcPr>
            <w:tcW w:w="5098" w:type="dxa"/>
          </w:tcPr>
          <w:p w14:paraId="540F37D5" w14:textId="7A2D9336" w:rsidR="00F26328" w:rsidRPr="00D20599" w:rsidRDefault="00F26328" w:rsidP="00F26328">
            <w:pPr>
              <w:rPr>
                <w:rFonts w:cs="Times New Roman"/>
                <w:lang w:val="ro-MD"/>
              </w:rPr>
            </w:pPr>
            <w:r w:rsidRPr="00D20599">
              <w:rPr>
                <w:rFonts w:cs="Times New Roman"/>
                <w:lang w:val="ro-MD"/>
              </w:rPr>
              <w:t>Specialist principal</w:t>
            </w:r>
          </w:p>
        </w:tc>
        <w:tc>
          <w:tcPr>
            <w:tcW w:w="1275" w:type="dxa"/>
          </w:tcPr>
          <w:p w14:paraId="66DDC8C2" w14:textId="2A54BE2E" w:rsidR="00F26328" w:rsidRPr="00D20599" w:rsidRDefault="00B0173B" w:rsidP="00C90868">
            <w:pPr>
              <w:jc w:val="center"/>
              <w:rPr>
                <w:rFonts w:cs="Times New Roman"/>
                <w:lang w:val="ro-MD"/>
              </w:rPr>
            </w:pPr>
            <w:r w:rsidRPr="00D20599">
              <w:rPr>
                <w:rFonts w:cs="Times New Roman"/>
                <w:lang w:val="ro-MD"/>
              </w:rPr>
              <w:t>58</w:t>
            </w:r>
          </w:p>
        </w:tc>
        <w:tc>
          <w:tcPr>
            <w:tcW w:w="1418" w:type="dxa"/>
          </w:tcPr>
          <w:p w14:paraId="656BA745" w14:textId="08084AC0" w:rsidR="00F26328" w:rsidRPr="00D20599" w:rsidRDefault="00B0173B" w:rsidP="00F26328">
            <w:pPr>
              <w:jc w:val="center"/>
              <w:rPr>
                <w:rFonts w:cs="Times New Roman"/>
                <w:lang w:val="ro-MD"/>
              </w:rPr>
            </w:pPr>
            <w:r w:rsidRPr="00D20599">
              <w:rPr>
                <w:rFonts w:cs="Times New Roman"/>
                <w:lang w:val="ro-MD"/>
              </w:rPr>
              <w:t>3,29</w:t>
            </w:r>
          </w:p>
        </w:tc>
      </w:tr>
      <w:tr w:rsidR="00D47617" w:rsidRPr="00D20599" w14:paraId="136BA624" w14:textId="77777777" w:rsidTr="003C0D23">
        <w:tc>
          <w:tcPr>
            <w:tcW w:w="993" w:type="dxa"/>
          </w:tcPr>
          <w:p w14:paraId="6C788794" w14:textId="34D6B327" w:rsidR="00F26328" w:rsidRPr="00D20599" w:rsidRDefault="00F26328" w:rsidP="00F26328">
            <w:pPr>
              <w:rPr>
                <w:rFonts w:cs="Times New Roman"/>
                <w:lang w:val="ro-MD"/>
              </w:rPr>
            </w:pPr>
            <w:r w:rsidRPr="00D20599">
              <w:rPr>
                <w:rFonts w:cs="Times New Roman"/>
                <w:lang w:val="ro-MD"/>
              </w:rPr>
              <w:t>A2173</w:t>
            </w:r>
          </w:p>
        </w:tc>
        <w:tc>
          <w:tcPr>
            <w:tcW w:w="5098" w:type="dxa"/>
          </w:tcPr>
          <w:p w14:paraId="66F62077" w14:textId="48617662" w:rsidR="00F26328" w:rsidRPr="00D20599" w:rsidRDefault="00F26328" w:rsidP="00F26328">
            <w:pPr>
              <w:rPr>
                <w:rFonts w:cs="Times New Roman"/>
                <w:lang w:val="ro-MD"/>
              </w:rPr>
            </w:pPr>
            <w:r w:rsidRPr="00D20599">
              <w:rPr>
                <w:rFonts w:cs="Times New Roman"/>
                <w:lang w:val="ro-MD"/>
              </w:rPr>
              <w:t>Specialist superior</w:t>
            </w:r>
          </w:p>
        </w:tc>
        <w:tc>
          <w:tcPr>
            <w:tcW w:w="1275" w:type="dxa"/>
          </w:tcPr>
          <w:p w14:paraId="0B485E0F" w14:textId="0D62C6F0" w:rsidR="00F26328" w:rsidRPr="00D20599" w:rsidRDefault="00B0173B" w:rsidP="00C90868">
            <w:pPr>
              <w:jc w:val="center"/>
              <w:rPr>
                <w:rFonts w:cs="Times New Roman"/>
                <w:lang w:val="ro-MD"/>
              </w:rPr>
            </w:pPr>
            <w:r w:rsidRPr="00D20599">
              <w:rPr>
                <w:rFonts w:cs="Times New Roman"/>
                <w:lang w:val="ro-MD"/>
              </w:rPr>
              <w:t>52</w:t>
            </w:r>
          </w:p>
        </w:tc>
        <w:tc>
          <w:tcPr>
            <w:tcW w:w="1418" w:type="dxa"/>
          </w:tcPr>
          <w:p w14:paraId="724D1D58" w14:textId="54F0BE32" w:rsidR="00F26328" w:rsidRPr="00D20599" w:rsidRDefault="00B0173B" w:rsidP="00F26328">
            <w:pPr>
              <w:jc w:val="center"/>
              <w:rPr>
                <w:rFonts w:cs="Times New Roman"/>
                <w:lang w:val="ro-MD"/>
              </w:rPr>
            </w:pPr>
            <w:r w:rsidRPr="00D20599">
              <w:rPr>
                <w:rFonts w:cs="Times New Roman"/>
                <w:lang w:val="ro-MD"/>
              </w:rPr>
              <w:t>2,90</w:t>
            </w:r>
          </w:p>
        </w:tc>
      </w:tr>
      <w:tr w:rsidR="00D47617" w:rsidRPr="00D20599" w14:paraId="7AD89C95" w14:textId="77777777" w:rsidTr="003C0D23">
        <w:tc>
          <w:tcPr>
            <w:tcW w:w="993" w:type="dxa"/>
          </w:tcPr>
          <w:p w14:paraId="37A0DF12" w14:textId="072F08C7" w:rsidR="00F26328" w:rsidRPr="00D20599" w:rsidRDefault="00F26328" w:rsidP="00F26328">
            <w:pPr>
              <w:rPr>
                <w:rFonts w:cs="Times New Roman"/>
                <w:lang w:val="ro-MD"/>
              </w:rPr>
            </w:pPr>
            <w:r w:rsidRPr="00D20599">
              <w:rPr>
                <w:rFonts w:cs="Times New Roman"/>
                <w:lang w:val="ro-MD"/>
              </w:rPr>
              <w:t>A2182</w:t>
            </w:r>
          </w:p>
        </w:tc>
        <w:tc>
          <w:tcPr>
            <w:tcW w:w="5098" w:type="dxa"/>
          </w:tcPr>
          <w:p w14:paraId="319A7C33" w14:textId="6D753FE9" w:rsidR="00F26328" w:rsidRPr="00D20599" w:rsidRDefault="00F26328" w:rsidP="00F26328">
            <w:pPr>
              <w:rPr>
                <w:rFonts w:cs="Times New Roman"/>
                <w:lang w:val="ro-MD"/>
              </w:rPr>
            </w:pPr>
            <w:r w:rsidRPr="00D20599">
              <w:rPr>
                <w:rFonts w:cs="Times New Roman"/>
                <w:lang w:val="ro-MD"/>
              </w:rPr>
              <w:t>Specialist</w:t>
            </w:r>
          </w:p>
        </w:tc>
        <w:tc>
          <w:tcPr>
            <w:tcW w:w="1275" w:type="dxa"/>
          </w:tcPr>
          <w:p w14:paraId="0E9B6F05" w14:textId="67A5210A" w:rsidR="00F26328" w:rsidRPr="00D20599" w:rsidRDefault="00B0173B" w:rsidP="00C90868">
            <w:pPr>
              <w:jc w:val="center"/>
              <w:rPr>
                <w:rFonts w:cs="Times New Roman"/>
                <w:lang w:val="ro-MD"/>
              </w:rPr>
            </w:pPr>
            <w:r w:rsidRPr="00D20599">
              <w:rPr>
                <w:rFonts w:cs="Times New Roman"/>
                <w:lang w:val="ro-MD"/>
              </w:rPr>
              <w:t>50</w:t>
            </w:r>
          </w:p>
        </w:tc>
        <w:tc>
          <w:tcPr>
            <w:tcW w:w="1418" w:type="dxa"/>
          </w:tcPr>
          <w:p w14:paraId="7BFED905" w14:textId="1A34A1FA" w:rsidR="00F26328" w:rsidRPr="00D20599" w:rsidRDefault="00B0173B" w:rsidP="00F26328">
            <w:pPr>
              <w:jc w:val="center"/>
              <w:rPr>
                <w:rFonts w:cs="Times New Roman"/>
                <w:lang w:val="ro-MD"/>
              </w:rPr>
            </w:pPr>
            <w:r w:rsidRPr="00D20599">
              <w:rPr>
                <w:rFonts w:cs="Times New Roman"/>
                <w:lang w:val="ro-MD"/>
              </w:rPr>
              <w:t>2,79</w:t>
            </w:r>
          </w:p>
        </w:tc>
      </w:tr>
    </w:tbl>
    <w:p w14:paraId="428F029F" w14:textId="77777777" w:rsidR="003D191C" w:rsidRPr="00D20599" w:rsidRDefault="003D191C" w:rsidP="003D191C">
      <w:pPr>
        <w:rPr>
          <w:rFonts w:cs="Times New Roman"/>
          <w:lang w:val="ro-MD"/>
        </w:rPr>
      </w:pPr>
      <w:r w:rsidRPr="00D20599">
        <w:rPr>
          <w:rFonts w:cs="Times New Roman"/>
          <w:lang w:val="ro-MD"/>
        </w:rPr>
        <w:t>Note:</w:t>
      </w:r>
    </w:p>
    <w:p w14:paraId="3CC3AA1F" w14:textId="6EBA54C4" w:rsidR="003D191C" w:rsidRPr="00D20599" w:rsidRDefault="003D191C" w:rsidP="00157C1C">
      <w:pPr>
        <w:pStyle w:val="a3"/>
        <w:numPr>
          <w:ilvl w:val="0"/>
          <w:numId w:val="72"/>
        </w:numPr>
        <w:ind w:left="426" w:hanging="426"/>
        <w:jc w:val="both"/>
        <w:rPr>
          <w:rFonts w:cs="Times New Roman"/>
          <w:lang w:val="ro-MD"/>
        </w:rPr>
      </w:pPr>
      <w:r w:rsidRPr="00D20599">
        <w:rPr>
          <w:rFonts w:cs="Times New Roman"/>
          <w:lang w:val="ro-MD"/>
        </w:rPr>
        <w:t xml:space="preserve">Funcțiile „șef oficiu teritorial” și „șef adjunct oficiu teritorial” </w:t>
      </w:r>
      <w:r w:rsidR="00C413C9" w:rsidRPr="00D20599">
        <w:rPr>
          <w:rFonts w:cs="Times New Roman"/>
          <w:lang w:val="ro-MD"/>
        </w:rPr>
        <w:t xml:space="preserve">din primul compartiment, precum și funcțiile </w:t>
      </w:r>
      <w:r w:rsidR="002B2547" w:rsidRPr="00D20599">
        <w:rPr>
          <w:rFonts w:cs="Times New Roman"/>
          <w:lang w:val="ro-MD"/>
        </w:rPr>
        <w:t>enumerate la compartimentul „S</w:t>
      </w:r>
      <w:r w:rsidR="00C413C9" w:rsidRPr="00D20599">
        <w:rPr>
          <w:rFonts w:cs="Times New Roman"/>
          <w:lang w:val="ro-MD"/>
        </w:rPr>
        <w:t>ubdiviziuni teritoriale deconcentrate în teritoriu</w:t>
      </w:r>
      <w:r w:rsidR="002B2547" w:rsidRPr="00D20599">
        <w:rPr>
          <w:rFonts w:cs="Times New Roman"/>
          <w:lang w:val="ro-MD"/>
        </w:rPr>
        <w:t>”</w:t>
      </w:r>
      <w:r w:rsidR="00C413C9" w:rsidRPr="00D20599">
        <w:rPr>
          <w:rFonts w:cs="Times New Roman"/>
          <w:lang w:val="ro-MD"/>
        </w:rPr>
        <w:t xml:space="preserve">, </w:t>
      </w:r>
      <w:r w:rsidRPr="00D20599">
        <w:rPr>
          <w:rFonts w:cs="Times New Roman"/>
          <w:lang w:val="ro-MD"/>
        </w:rPr>
        <w:t>se referă la oficiul teritorial al Cancelariei de Stat, instituit în mun. Chișinău</w:t>
      </w:r>
      <w:r w:rsidR="00C413C9" w:rsidRPr="00D20599">
        <w:rPr>
          <w:rFonts w:cs="Times New Roman"/>
          <w:lang w:val="ro-MD"/>
        </w:rPr>
        <w:t xml:space="preserve"> și</w:t>
      </w:r>
      <w:r w:rsidR="006C4293" w:rsidRPr="00D20599">
        <w:rPr>
          <w:rFonts w:cs="Times New Roman"/>
          <w:lang w:val="ro-MD"/>
        </w:rPr>
        <w:t>,</w:t>
      </w:r>
      <w:r w:rsidR="00C413C9" w:rsidRPr="00D20599">
        <w:rPr>
          <w:rFonts w:cs="Times New Roman"/>
          <w:lang w:val="ro-MD"/>
        </w:rPr>
        <w:t xml:space="preserve"> respectiv</w:t>
      </w:r>
      <w:r w:rsidR="006C4293" w:rsidRPr="00D20599">
        <w:rPr>
          <w:rFonts w:cs="Times New Roman"/>
          <w:lang w:val="ro-MD"/>
        </w:rPr>
        <w:t>,</w:t>
      </w:r>
      <w:r w:rsidR="00C413C9" w:rsidRPr="00D20599">
        <w:rPr>
          <w:rFonts w:cs="Times New Roman"/>
          <w:lang w:val="ro-MD"/>
        </w:rPr>
        <w:t xml:space="preserve"> la </w:t>
      </w:r>
      <w:r w:rsidR="00895E17" w:rsidRPr="00D20599">
        <w:rPr>
          <w:rFonts w:cs="Times New Roman"/>
          <w:lang w:val="ro-MD"/>
        </w:rPr>
        <w:t xml:space="preserve">subdiviziunile teritoriale </w:t>
      </w:r>
      <w:r w:rsidR="006C4293" w:rsidRPr="00D20599">
        <w:rPr>
          <w:rFonts w:cs="Times New Roman"/>
          <w:lang w:val="ro-MD"/>
        </w:rPr>
        <w:t>deconcentrate</w:t>
      </w:r>
      <w:r w:rsidR="00895E17" w:rsidRPr="00D20599">
        <w:rPr>
          <w:rFonts w:cs="Times New Roman"/>
          <w:lang w:val="ro-MD"/>
        </w:rPr>
        <w:t xml:space="preserve"> în mun. Chișinău</w:t>
      </w:r>
      <w:r w:rsidRPr="00D20599">
        <w:rPr>
          <w:rFonts w:cs="Times New Roman"/>
          <w:lang w:val="ro-MD"/>
        </w:rPr>
        <w:t>. C</w:t>
      </w:r>
      <w:r w:rsidR="00777CB0" w:rsidRPr="00D20599">
        <w:rPr>
          <w:rFonts w:cs="Times New Roman"/>
          <w:lang w:val="ro-MD"/>
        </w:rPr>
        <w:t>ategoriile</w:t>
      </w:r>
      <w:r w:rsidRPr="00D20599">
        <w:rPr>
          <w:rFonts w:cs="Times New Roman"/>
          <w:lang w:val="ro-MD"/>
        </w:rPr>
        <w:t xml:space="preserve"> de salarizare pentru funcții</w:t>
      </w:r>
      <w:r w:rsidR="006C4293" w:rsidRPr="00D20599">
        <w:rPr>
          <w:rFonts w:cs="Times New Roman"/>
          <w:lang w:val="ro-MD"/>
        </w:rPr>
        <w:t>le similare,</w:t>
      </w:r>
      <w:r w:rsidRPr="00D20599">
        <w:rPr>
          <w:rFonts w:cs="Times New Roman"/>
          <w:lang w:val="ro-MD"/>
        </w:rPr>
        <w:t xml:space="preserve"> instituite în oficiile teritoriale ale Cancelariei de Stat</w:t>
      </w:r>
      <w:r w:rsidR="00895E17" w:rsidRPr="00D20599">
        <w:rPr>
          <w:rFonts w:cs="Times New Roman"/>
          <w:lang w:val="ro-MD"/>
        </w:rPr>
        <w:t xml:space="preserve"> </w:t>
      </w:r>
      <w:r w:rsidR="00895E17" w:rsidRPr="00D20599">
        <w:rPr>
          <w:rFonts w:cs="Times New Roman"/>
          <w:lang w:val="ro-MD"/>
        </w:rPr>
        <w:lastRenderedPageBreak/>
        <w:t xml:space="preserve">sau în subdiviziunile teritoriale </w:t>
      </w:r>
      <w:r w:rsidR="006C4293" w:rsidRPr="00D20599">
        <w:rPr>
          <w:rFonts w:cs="Times New Roman"/>
          <w:lang w:val="ro-MD"/>
        </w:rPr>
        <w:t>deconcentrate î</w:t>
      </w:r>
      <w:r w:rsidR="00895E17" w:rsidRPr="00D20599">
        <w:rPr>
          <w:rFonts w:cs="Times New Roman"/>
          <w:lang w:val="ro-MD"/>
        </w:rPr>
        <w:t>n</w:t>
      </w:r>
      <w:r w:rsidRPr="00D20599">
        <w:rPr>
          <w:rFonts w:cs="Times New Roman"/>
          <w:lang w:val="ro-MD"/>
        </w:rPr>
        <w:t xml:space="preserve"> alte localități decât mun. Chișinău</w:t>
      </w:r>
      <w:r w:rsidR="00895E17" w:rsidRPr="00D20599">
        <w:rPr>
          <w:rFonts w:cs="Times New Roman"/>
          <w:lang w:val="ro-MD"/>
        </w:rPr>
        <w:t>,</w:t>
      </w:r>
      <w:r w:rsidRPr="00D20599">
        <w:rPr>
          <w:rFonts w:cs="Times New Roman"/>
          <w:lang w:val="ro-MD"/>
        </w:rPr>
        <w:t xml:space="preserve"> se stabilesc cu minus 2 c</w:t>
      </w:r>
      <w:r w:rsidR="00777CB0" w:rsidRPr="00D20599">
        <w:rPr>
          <w:rFonts w:cs="Times New Roman"/>
          <w:lang w:val="ro-MD"/>
        </w:rPr>
        <w:t>ategorii</w:t>
      </w:r>
      <w:r w:rsidRPr="00D20599">
        <w:rPr>
          <w:rFonts w:cs="Times New Roman"/>
          <w:lang w:val="ro-MD"/>
        </w:rPr>
        <w:t xml:space="preserve"> de salarizare succesive față de cele stabilite </w:t>
      </w:r>
      <w:r w:rsidR="006C4293" w:rsidRPr="00D20599">
        <w:rPr>
          <w:rFonts w:cs="Times New Roman"/>
          <w:lang w:val="ro-MD"/>
        </w:rPr>
        <w:t>expres în tabel</w:t>
      </w:r>
      <w:r w:rsidRPr="00D20599">
        <w:rPr>
          <w:rFonts w:cs="Times New Roman"/>
          <w:lang w:val="ro-MD"/>
        </w:rPr>
        <w:t>.</w:t>
      </w:r>
    </w:p>
    <w:p w14:paraId="03646A9A" w14:textId="1955F367" w:rsidR="003D191C" w:rsidRPr="00D20599" w:rsidRDefault="003D191C" w:rsidP="00157C1C">
      <w:pPr>
        <w:pStyle w:val="a3"/>
        <w:numPr>
          <w:ilvl w:val="0"/>
          <w:numId w:val="72"/>
        </w:numPr>
        <w:ind w:left="426" w:hanging="426"/>
        <w:jc w:val="both"/>
        <w:rPr>
          <w:rFonts w:cs="Times New Roman"/>
          <w:lang w:val="ro-MD"/>
        </w:rPr>
      </w:pPr>
      <w:r w:rsidRPr="00D20599">
        <w:rPr>
          <w:rFonts w:cs="Times New Roman"/>
          <w:lang w:val="ro-MD"/>
        </w:rPr>
        <w:t>În oficiile teritoriale ale Cancelariei de Stat se instituie doar următoarele funcții: șef oficiu teritorial, șef adjunct oficiu teritorial, specialist principal, specialist superior și specialist.</w:t>
      </w:r>
    </w:p>
    <w:p w14:paraId="2A9D64F4" w14:textId="2649E0A2" w:rsidR="00574CA1" w:rsidRPr="00D20599" w:rsidRDefault="00B128A4" w:rsidP="00157C1C">
      <w:pPr>
        <w:pStyle w:val="a3"/>
        <w:numPr>
          <w:ilvl w:val="0"/>
          <w:numId w:val="72"/>
        </w:numPr>
        <w:ind w:left="426" w:hanging="426"/>
        <w:jc w:val="both"/>
        <w:rPr>
          <w:rFonts w:cs="Times New Roman"/>
          <w:lang w:val="ro-MD"/>
        </w:rPr>
      </w:pPr>
      <w:r w:rsidRPr="00D20599">
        <w:rPr>
          <w:rFonts w:cs="Times New Roman"/>
          <w:lang w:val="ro-MD"/>
        </w:rPr>
        <w:t>Pentru funcțiile publice ale căror sarcini de bază preponderent țin de elaborarea sau coordonarea politicilor în domeniile specificate în regulamentul de organizare și funcționare a unității bugetare ori țin de expertizarea, elaborarea sau avizarea proiectelor de acte normative, se vor utiliza titlurile de funcții publice de consultant (principal, superior).</w:t>
      </w:r>
      <w:r w:rsidR="00574CA1" w:rsidRPr="00D20599">
        <w:rPr>
          <w:rFonts w:cs="Times New Roman"/>
          <w:lang w:val="ro-MD"/>
        </w:rPr>
        <w:t xml:space="preserve"> În Aparatul Procuraturii Generale și procuraturilor specializate, Aparatul Consiliului Superior al Procurorilor aceste funcții nu se instituie, iar în Secretariatul: Curții Constituționale, al Consiliului Superior al Magistraturii și al Curții Supreme de Justiție, funcții de consultant (principal, superior) pot fi instituite doar în subdiviziunile de expertiză juridică, cercetare și analiză. </w:t>
      </w:r>
    </w:p>
    <w:p w14:paraId="6969BFC5" w14:textId="6F6D6172" w:rsidR="00B128A4" w:rsidRPr="00D20599" w:rsidRDefault="00B128A4" w:rsidP="00157C1C">
      <w:pPr>
        <w:pStyle w:val="a3"/>
        <w:numPr>
          <w:ilvl w:val="0"/>
          <w:numId w:val="72"/>
        </w:numPr>
        <w:ind w:left="426" w:hanging="426"/>
        <w:jc w:val="both"/>
        <w:rPr>
          <w:rFonts w:cs="Times New Roman"/>
          <w:lang w:val="ro-MD"/>
        </w:rPr>
      </w:pPr>
      <w:r w:rsidRPr="00D20599">
        <w:rPr>
          <w:rFonts w:cs="Times New Roman"/>
          <w:lang w:val="ro-MD"/>
        </w:rPr>
        <w:t xml:space="preserve">Pentru funcțiile publice de execuție ale căror sarcini de bază </w:t>
      </w:r>
      <w:r w:rsidR="00574CA1" w:rsidRPr="00D20599">
        <w:rPr>
          <w:rFonts w:cs="Times New Roman"/>
          <w:lang w:val="ro-MD"/>
        </w:rPr>
        <w:t>preponderent</w:t>
      </w:r>
      <w:r w:rsidR="00D007E0" w:rsidRPr="00D20599">
        <w:rPr>
          <w:rFonts w:cs="Times New Roman"/>
          <w:lang w:val="ro-MD"/>
        </w:rPr>
        <w:t xml:space="preserve"> </w:t>
      </w:r>
      <w:r w:rsidRPr="00D20599">
        <w:rPr>
          <w:rFonts w:cs="Times New Roman"/>
          <w:lang w:val="ro-MD"/>
        </w:rPr>
        <w:t>țin de implementarea sau coordonarea implementării politicilor, se vor utiliza titluri de funcții publice de</w:t>
      </w:r>
      <w:r w:rsidR="00574CA1" w:rsidRPr="00D20599">
        <w:rPr>
          <w:rFonts w:cs="Times New Roman"/>
          <w:lang w:val="ro-MD"/>
        </w:rPr>
        <w:t>:</w:t>
      </w:r>
      <w:r w:rsidRPr="00D20599">
        <w:rPr>
          <w:rFonts w:cs="Times New Roman"/>
          <w:lang w:val="ro-MD"/>
        </w:rPr>
        <w:t xml:space="preserve"> specialist (principal, superior)</w:t>
      </w:r>
      <w:r w:rsidR="00574CA1" w:rsidRPr="00D20599">
        <w:rPr>
          <w:rFonts w:cs="Times New Roman"/>
          <w:lang w:val="ro-MD"/>
        </w:rPr>
        <w:t xml:space="preserve">, </w:t>
      </w:r>
      <w:r w:rsidRPr="00D20599">
        <w:rPr>
          <w:rFonts w:cs="Times New Roman"/>
          <w:lang w:val="ro-MD"/>
        </w:rPr>
        <w:t xml:space="preserve">consilier de </w:t>
      </w:r>
      <w:r w:rsidR="00574CA1" w:rsidRPr="00D20599">
        <w:rPr>
          <w:rFonts w:cs="Times New Roman"/>
          <w:lang w:val="ro-MD"/>
        </w:rPr>
        <w:t>probațiune</w:t>
      </w:r>
      <w:r w:rsidRPr="00D20599">
        <w:rPr>
          <w:rFonts w:cs="Times New Roman"/>
          <w:lang w:val="ro-MD"/>
        </w:rPr>
        <w:t xml:space="preserve"> </w:t>
      </w:r>
      <w:r w:rsidR="00574CA1" w:rsidRPr="00D20599">
        <w:rPr>
          <w:rFonts w:cs="Times New Roman"/>
          <w:lang w:val="ro-MD"/>
        </w:rPr>
        <w:t>(</w:t>
      </w:r>
      <w:r w:rsidRPr="00D20599">
        <w:rPr>
          <w:rFonts w:cs="Times New Roman"/>
          <w:lang w:val="ro-MD"/>
        </w:rPr>
        <w:t>principal</w:t>
      </w:r>
      <w:r w:rsidR="00574CA1" w:rsidRPr="00D20599">
        <w:rPr>
          <w:rFonts w:cs="Times New Roman"/>
          <w:lang w:val="ro-MD"/>
        </w:rPr>
        <w:t>, superior), etc</w:t>
      </w:r>
      <w:r w:rsidRPr="00D20599">
        <w:rPr>
          <w:rFonts w:cs="Times New Roman"/>
          <w:lang w:val="ro-MD"/>
        </w:rPr>
        <w:t>.</w:t>
      </w:r>
    </w:p>
    <w:p w14:paraId="045D8030" w14:textId="7794C252" w:rsidR="003D191C" w:rsidRPr="00D20599" w:rsidRDefault="00B128A4" w:rsidP="00157C1C">
      <w:pPr>
        <w:pStyle w:val="a3"/>
        <w:numPr>
          <w:ilvl w:val="0"/>
          <w:numId w:val="72"/>
        </w:numPr>
        <w:ind w:left="426" w:hanging="426"/>
        <w:jc w:val="both"/>
        <w:rPr>
          <w:rFonts w:cs="Times New Roman"/>
          <w:lang w:val="ro-MD"/>
        </w:rPr>
      </w:pPr>
      <w:r w:rsidRPr="00D20599">
        <w:rPr>
          <w:rFonts w:cs="Times New Roman"/>
          <w:lang w:val="ro-MD"/>
        </w:rPr>
        <w:t xml:space="preserve">Pentru </w:t>
      </w:r>
      <w:r w:rsidR="00574CA1" w:rsidRPr="00D20599">
        <w:rPr>
          <w:rFonts w:cs="Times New Roman"/>
          <w:lang w:val="ro-MD"/>
        </w:rPr>
        <w:t>funcțiile</w:t>
      </w:r>
      <w:r w:rsidRPr="00D20599">
        <w:rPr>
          <w:rFonts w:cs="Times New Roman"/>
          <w:lang w:val="ro-MD"/>
        </w:rPr>
        <w:t xml:space="preserve"> publice de </w:t>
      </w:r>
      <w:r w:rsidR="00574CA1" w:rsidRPr="00D20599">
        <w:rPr>
          <w:rFonts w:cs="Times New Roman"/>
          <w:lang w:val="ro-MD"/>
        </w:rPr>
        <w:t>execuție</w:t>
      </w:r>
      <w:r w:rsidRPr="00D20599">
        <w:rPr>
          <w:rFonts w:cs="Times New Roman"/>
          <w:lang w:val="ro-MD"/>
        </w:rPr>
        <w:t xml:space="preserve"> ale căror sarcini de bază </w:t>
      </w:r>
      <w:r w:rsidR="00574CA1" w:rsidRPr="00D20599">
        <w:rPr>
          <w:rFonts w:cs="Times New Roman"/>
          <w:lang w:val="ro-MD"/>
        </w:rPr>
        <w:t>țin</w:t>
      </w:r>
      <w:r w:rsidRPr="00D20599">
        <w:rPr>
          <w:rFonts w:cs="Times New Roman"/>
          <w:lang w:val="ro-MD"/>
        </w:rPr>
        <w:t xml:space="preserve"> de control, </w:t>
      </w:r>
      <w:r w:rsidR="00574CA1" w:rsidRPr="00D20599">
        <w:rPr>
          <w:rFonts w:cs="Times New Roman"/>
          <w:lang w:val="ro-MD"/>
        </w:rPr>
        <w:t xml:space="preserve">revizie, </w:t>
      </w:r>
      <w:r w:rsidRPr="00D20599">
        <w:rPr>
          <w:rFonts w:cs="Times New Roman"/>
          <w:lang w:val="ro-MD"/>
        </w:rPr>
        <w:t xml:space="preserve">inspectare sau audit, se vor utiliza titluri de </w:t>
      </w:r>
      <w:r w:rsidR="00574CA1" w:rsidRPr="00D20599">
        <w:rPr>
          <w:rFonts w:cs="Times New Roman"/>
          <w:lang w:val="ro-MD"/>
        </w:rPr>
        <w:t>funcții</w:t>
      </w:r>
      <w:r w:rsidRPr="00D20599">
        <w:rPr>
          <w:rFonts w:cs="Times New Roman"/>
          <w:lang w:val="ro-MD"/>
        </w:rPr>
        <w:t xml:space="preserve"> publice </w:t>
      </w:r>
      <w:r w:rsidR="005D5E46" w:rsidRPr="00D20599">
        <w:rPr>
          <w:rFonts w:cs="Times New Roman"/>
          <w:lang w:val="ro-MD"/>
        </w:rPr>
        <w:t xml:space="preserve">de: </w:t>
      </w:r>
      <w:r w:rsidRPr="00D20599">
        <w:rPr>
          <w:rFonts w:cs="Times New Roman"/>
          <w:lang w:val="ro-MD"/>
        </w:rPr>
        <w:t xml:space="preserve">controlor de stat </w:t>
      </w:r>
      <w:r w:rsidR="00574CA1" w:rsidRPr="00D20599">
        <w:rPr>
          <w:rFonts w:cs="Times New Roman"/>
          <w:lang w:val="ro-MD"/>
        </w:rPr>
        <w:t>(</w:t>
      </w:r>
      <w:r w:rsidRPr="00D20599">
        <w:rPr>
          <w:rFonts w:cs="Times New Roman"/>
          <w:lang w:val="ro-MD"/>
        </w:rPr>
        <w:t>principal</w:t>
      </w:r>
      <w:r w:rsidR="00574CA1" w:rsidRPr="00D20599">
        <w:rPr>
          <w:rFonts w:cs="Times New Roman"/>
          <w:lang w:val="ro-MD"/>
        </w:rPr>
        <w:t xml:space="preserve">, superior), </w:t>
      </w:r>
      <w:r w:rsidRPr="00D20599">
        <w:rPr>
          <w:rFonts w:cs="Times New Roman"/>
          <w:lang w:val="ro-MD"/>
        </w:rPr>
        <w:t xml:space="preserve">auditor public </w:t>
      </w:r>
      <w:r w:rsidR="00574CA1" w:rsidRPr="00D20599">
        <w:rPr>
          <w:rFonts w:cs="Times New Roman"/>
          <w:lang w:val="ro-MD"/>
        </w:rPr>
        <w:t>(</w:t>
      </w:r>
      <w:r w:rsidRPr="00D20599">
        <w:rPr>
          <w:rFonts w:cs="Times New Roman"/>
          <w:lang w:val="ro-MD"/>
        </w:rPr>
        <w:t>principal</w:t>
      </w:r>
      <w:r w:rsidR="00574CA1" w:rsidRPr="00D20599">
        <w:rPr>
          <w:rFonts w:cs="Times New Roman"/>
          <w:lang w:val="ro-MD"/>
        </w:rPr>
        <w:t xml:space="preserve">, </w:t>
      </w:r>
      <w:r w:rsidRPr="00D20599">
        <w:rPr>
          <w:rFonts w:cs="Times New Roman"/>
          <w:lang w:val="ro-MD"/>
        </w:rPr>
        <w:t>superior</w:t>
      </w:r>
      <w:r w:rsidR="00574CA1" w:rsidRPr="00D20599">
        <w:rPr>
          <w:rFonts w:cs="Times New Roman"/>
          <w:lang w:val="ro-MD"/>
        </w:rPr>
        <w:t>)</w:t>
      </w:r>
      <w:r w:rsidRPr="00D20599">
        <w:rPr>
          <w:rFonts w:cs="Times New Roman"/>
          <w:lang w:val="ro-MD"/>
        </w:rPr>
        <w:t>,</w:t>
      </w:r>
      <w:r w:rsidR="00574CA1" w:rsidRPr="00D20599">
        <w:rPr>
          <w:rFonts w:cs="Times New Roman"/>
          <w:lang w:val="ro-MD"/>
        </w:rPr>
        <w:t xml:space="preserve"> </w:t>
      </w:r>
      <w:r w:rsidRPr="00D20599">
        <w:rPr>
          <w:rFonts w:cs="Times New Roman"/>
          <w:lang w:val="ro-MD"/>
        </w:rPr>
        <w:t xml:space="preserve">controlor-revizor </w:t>
      </w:r>
      <w:r w:rsidR="00574CA1" w:rsidRPr="00D20599">
        <w:rPr>
          <w:rFonts w:cs="Times New Roman"/>
          <w:lang w:val="ro-MD"/>
        </w:rPr>
        <w:t>(</w:t>
      </w:r>
      <w:r w:rsidRPr="00D20599">
        <w:rPr>
          <w:rFonts w:cs="Times New Roman"/>
          <w:lang w:val="ro-MD"/>
        </w:rPr>
        <w:t>principal,</w:t>
      </w:r>
      <w:r w:rsidR="00574CA1" w:rsidRPr="00D20599">
        <w:rPr>
          <w:rFonts w:cs="Times New Roman"/>
          <w:lang w:val="ro-MD"/>
        </w:rPr>
        <w:t xml:space="preserve"> s</w:t>
      </w:r>
      <w:r w:rsidRPr="00D20599">
        <w:rPr>
          <w:rFonts w:cs="Times New Roman"/>
          <w:lang w:val="ro-MD"/>
        </w:rPr>
        <w:t>uperior</w:t>
      </w:r>
      <w:r w:rsidR="00574CA1" w:rsidRPr="00D20599">
        <w:rPr>
          <w:rFonts w:cs="Times New Roman"/>
          <w:lang w:val="ro-MD"/>
        </w:rPr>
        <w:t>)</w:t>
      </w:r>
      <w:r w:rsidRPr="00D20599">
        <w:rPr>
          <w:rFonts w:cs="Times New Roman"/>
          <w:lang w:val="ro-MD"/>
        </w:rPr>
        <w:t>,</w:t>
      </w:r>
      <w:r w:rsidR="00574CA1" w:rsidRPr="00D20599">
        <w:rPr>
          <w:rFonts w:cs="Times New Roman"/>
          <w:lang w:val="ro-MD"/>
        </w:rPr>
        <w:t xml:space="preserve"> </w:t>
      </w:r>
      <w:r w:rsidRPr="00D20599">
        <w:rPr>
          <w:rFonts w:cs="Times New Roman"/>
          <w:lang w:val="ro-MD"/>
        </w:rPr>
        <w:t xml:space="preserve">inspector </w:t>
      </w:r>
      <w:r w:rsidR="00574CA1" w:rsidRPr="00D20599">
        <w:rPr>
          <w:rFonts w:cs="Times New Roman"/>
          <w:lang w:val="ro-MD"/>
        </w:rPr>
        <w:t>(</w:t>
      </w:r>
      <w:r w:rsidRPr="00D20599">
        <w:rPr>
          <w:rFonts w:cs="Times New Roman"/>
          <w:lang w:val="ro-MD"/>
        </w:rPr>
        <w:t>principal</w:t>
      </w:r>
      <w:r w:rsidR="00574CA1" w:rsidRPr="00D20599">
        <w:rPr>
          <w:rFonts w:cs="Times New Roman"/>
          <w:lang w:val="ro-MD"/>
        </w:rPr>
        <w:t>,</w:t>
      </w:r>
      <w:r w:rsidRPr="00D20599">
        <w:rPr>
          <w:rFonts w:cs="Times New Roman"/>
          <w:lang w:val="ro-MD"/>
        </w:rPr>
        <w:t xml:space="preserve"> superior</w:t>
      </w:r>
      <w:r w:rsidR="00574CA1" w:rsidRPr="00D20599">
        <w:rPr>
          <w:rFonts w:cs="Times New Roman"/>
          <w:lang w:val="ro-MD"/>
        </w:rPr>
        <w:t>) sau a</w:t>
      </w:r>
      <w:r w:rsidRPr="00D20599">
        <w:rPr>
          <w:rFonts w:cs="Times New Roman"/>
          <w:lang w:val="ro-MD"/>
        </w:rPr>
        <w:t xml:space="preserve">uditor intern </w:t>
      </w:r>
      <w:r w:rsidR="00574CA1" w:rsidRPr="00D20599">
        <w:rPr>
          <w:rFonts w:cs="Times New Roman"/>
          <w:lang w:val="ro-MD"/>
        </w:rPr>
        <w:t>(</w:t>
      </w:r>
      <w:r w:rsidRPr="00D20599">
        <w:rPr>
          <w:rFonts w:cs="Times New Roman"/>
          <w:lang w:val="ro-MD"/>
        </w:rPr>
        <w:t>principal</w:t>
      </w:r>
      <w:r w:rsidR="00574CA1" w:rsidRPr="00D20599">
        <w:rPr>
          <w:rFonts w:cs="Times New Roman"/>
          <w:lang w:val="ro-MD"/>
        </w:rPr>
        <w:t xml:space="preserve">, </w:t>
      </w:r>
      <w:r w:rsidRPr="00D20599">
        <w:rPr>
          <w:rFonts w:cs="Times New Roman"/>
          <w:lang w:val="ro-MD"/>
        </w:rPr>
        <w:t>superior</w:t>
      </w:r>
      <w:r w:rsidR="00574CA1" w:rsidRPr="00D20599">
        <w:rPr>
          <w:rFonts w:cs="Times New Roman"/>
          <w:lang w:val="ro-MD"/>
        </w:rPr>
        <w:t>)</w:t>
      </w:r>
      <w:r w:rsidRPr="00D20599">
        <w:rPr>
          <w:rFonts w:cs="Times New Roman"/>
          <w:lang w:val="ro-MD"/>
        </w:rPr>
        <w:t>.</w:t>
      </w:r>
    </w:p>
    <w:p w14:paraId="43752A83" w14:textId="61DC0961" w:rsidR="008F6B6D" w:rsidRPr="00D20599" w:rsidRDefault="00EA240A" w:rsidP="00157C1C">
      <w:pPr>
        <w:pStyle w:val="a3"/>
        <w:numPr>
          <w:ilvl w:val="0"/>
          <w:numId w:val="72"/>
        </w:numPr>
        <w:ind w:left="426" w:hanging="426"/>
        <w:jc w:val="both"/>
        <w:rPr>
          <w:rFonts w:cs="Times New Roman"/>
          <w:lang w:val="ro-MD"/>
        </w:rPr>
      </w:pPr>
      <w:r w:rsidRPr="00D20599">
        <w:rPr>
          <w:rFonts w:cs="Times New Roman"/>
          <w:lang w:val="ro-MD"/>
        </w:rPr>
        <w:t>C</w:t>
      </w:r>
      <w:r w:rsidR="007E19B3" w:rsidRPr="00D20599">
        <w:rPr>
          <w:rFonts w:cs="Times New Roman"/>
          <w:lang w:val="ro-MD"/>
        </w:rPr>
        <w:t>ategoriile</w:t>
      </w:r>
      <w:r w:rsidRPr="00D20599">
        <w:rPr>
          <w:rFonts w:cs="Times New Roman"/>
          <w:lang w:val="ro-MD"/>
        </w:rPr>
        <w:t xml:space="preserve"> de salarizare pentru funcțiile publice instituite în subdiviziunile teritoriale ale autorităților publice autonome se stabilesc cu minus 2 c</w:t>
      </w:r>
      <w:r w:rsidR="007E19B3" w:rsidRPr="00D20599">
        <w:rPr>
          <w:rFonts w:cs="Times New Roman"/>
          <w:lang w:val="ro-MD"/>
        </w:rPr>
        <w:t>ategorii</w:t>
      </w:r>
      <w:r w:rsidRPr="00D20599">
        <w:rPr>
          <w:rFonts w:cs="Times New Roman"/>
          <w:lang w:val="ro-MD"/>
        </w:rPr>
        <w:t xml:space="preserve"> </w:t>
      </w:r>
      <w:r w:rsidR="002B5446" w:rsidRPr="00D20599">
        <w:rPr>
          <w:rFonts w:cs="Times New Roman"/>
          <w:lang w:val="ro-MD"/>
        </w:rPr>
        <w:t xml:space="preserve">succesive </w:t>
      </w:r>
      <w:r w:rsidRPr="00D20599">
        <w:rPr>
          <w:rFonts w:cs="Times New Roman"/>
          <w:lang w:val="ro-MD"/>
        </w:rPr>
        <w:t>față de cele reflectate în tabel pentru funcțiile publice din aparatele centrale ale acestor autorități.</w:t>
      </w:r>
    </w:p>
    <w:p w14:paraId="61F298D9" w14:textId="0CAF4BC1" w:rsidR="00C64B7B" w:rsidRPr="00D20599" w:rsidRDefault="002F56EA" w:rsidP="00157C1C">
      <w:pPr>
        <w:pStyle w:val="a3"/>
        <w:numPr>
          <w:ilvl w:val="0"/>
          <w:numId w:val="72"/>
        </w:numPr>
        <w:ind w:left="426" w:hanging="426"/>
        <w:jc w:val="both"/>
        <w:rPr>
          <w:rFonts w:cs="Times New Roman"/>
          <w:lang w:val="ro-MD"/>
        </w:rPr>
      </w:pPr>
      <w:r w:rsidRPr="00D20599">
        <w:rPr>
          <w:rFonts w:cs="Times New Roman"/>
          <w:lang w:val="ro-MD"/>
        </w:rPr>
        <w:t>La f</w:t>
      </w:r>
      <w:r w:rsidR="00C64B7B" w:rsidRPr="00D20599">
        <w:rPr>
          <w:rFonts w:cs="Times New Roman"/>
          <w:lang w:val="ro-MD"/>
        </w:rPr>
        <w:t>uncția de „șef reprezentanță”</w:t>
      </w:r>
      <w:r w:rsidRPr="00D20599">
        <w:rPr>
          <w:rFonts w:cs="Times New Roman"/>
          <w:lang w:val="ro-MD"/>
        </w:rPr>
        <w:t xml:space="preserve"> se atribuie conducătorul subdiviziunii teritoriale (reprezentanței) a Oficiului Avocatului Poporului, create conform legii speciale.  </w:t>
      </w:r>
    </w:p>
    <w:p w14:paraId="4463A02D" w14:textId="468F51D0" w:rsidR="00D007E0" w:rsidRPr="00D20599" w:rsidRDefault="00D007E0" w:rsidP="00157C1C">
      <w:pPr>
        <w:pStyle w:val="a3"/>
        <w:numPr>
          <w:ilvl w:val="0"/>
          <w:numId w:val="72"/>
        </w:numPr>
        <w:ind w:left="426" w:hanging="426"/>
        <w:jc w:val="both"/>
        <w:rPr>
          <w:rFonts w:cs="Times New Roman"/>
          <w:lang w:val="ro-MD"/>
        </w:rPr>
      </w:pPr>
      <w:r w:rsidRPr="00D20599">
        <w:rPr>
          <w:rFonts w:cs="Times New Roman"/>
          <w:lang w:val="ro-MD"/>
        </w:rPr>
        <w:t>Conform c</w:t>
      </w:r>
      <w:r w:rsidR="007E19B3" w:rsidRPr="00D20599">
        <w:rPr>
          <w:rFonts w:cs="Times New Roman"/>
          <w:lang w:val="ro-MD"/>
        </w:rPr>
        <w:t>ategoriei</w:t>
      </w:r>
      <w:r w:rsidRPr="00D20599">
        <w:rPr>
          <w:rFonts w:cs="Times New Roman"/>
          <w:lang w:val="ro-MD"/>
        </w:rPr>
        <w:t xml:space="preserve"> de salarizare stabilite pentru funcția public</w:t>
      </w:r>
      <w:r w:rsidR="00AD4DC6" w:rsidRPr="00D20599">
        <w:rPr>
          <w:rFonts w:cs="Times New Roman"/>
          <w:lang w:val="ro-MD"/>
        </w:rPr>
        <w:t>ă</w:t>
      </w:r>
      <w:r w:rsidRPr="00D20599">
        <w:rPr>
          <w:rFonts w:cs="Times New Roman"/>
          <w:lang w:val="ro-MD"/>
        </w:rPr>
        <w:t xml:space="preserve"> de conducere „director general” din compartimentul „Autorități administrative centrale și din subordine” se salarizează directorul Serviciului Vamal și directorul Serviciului Fiscal de Stat.  </w:t>
      </w:r>
    </w:p>
    <w:p w14:paraId="5DAE7764" w14:textId="7E18A2C7" w:rsidR="003739D1" w:rsidRPr="00D20599" w:rsidRDefault="008F6B6D" w:rsidP="00157C1C">
      <w:pPr>
        <w:pStyle w:val="a3"/>
        <w:numPr>
          <w:ilvl w:val="0"/>
          <w:numId w:val="72"/>
        </w:numPr>
        <w:ind w:left="426" w:hanging="426"/>
        <w:jc w:val="both"/>
        <w:rPr>
          <w:rFonts w:cs="Times New Roman"/>
          <w:lang w:val="ro-MD"/>
        </w:rPr>
      </w:pPr>
      <w:r w:rsidRPr="00D20599">
        <w:rPr>
          <w:rFonts w:cs="Times New Roman"/>
          <w:lang w:val="ro-MD"/>
        </w:rPr>
        <w:t xml:space="preserve">În consulatele în care nu este instituită funcția </w:t>
      </w:r>
      <w:r w:rsidR="00111E09" w:rsidRPr="00D20599">
        <w:rPr>
          <w:rFonts w:cs="Times New Roman"/>
          <w:lang w:val="ro-MD"/>
        </w:rPr>
        <w:t>„</w:t>
      </w:r>
      <w:r w:rsidRPr="00D20599">
        <w:rPr>
          <w:rFonts w:cs="Times New Roman"/>
          <w:lang w:val="ro-MD"/>
        </w:rPr>
        <w:t>consul general</w:t>
      </w:r>
      <w:r w:rsidR="00111E09" w:rsidRPr="00D20599">
        <w:rPr>
          <w:rFonts w:cs="Times New Roman"/>
          <w:lang w:val="ro-MD"/>
        </w:rPr>
        <w:t>”</w:t>
      </w:r>
      <w:r w:rsidRPr="00D20599">
        <w:rPr>
          <w:rFonts w:cs="Times New Roman"/>
          <w:lang w:val="ro-MD"/>
        </w:rPr>
        <w:t>, consulului i se stabilește c</w:t>
      </w:r>
      <w:r w:rsidR="007E19B3" w:rsidRPr="00D20599">
        <w:rPr>
          <w:rFonts w:cs="Times New Roman"/>
          <w:lang w:val="ro-MD"/>
        </w:rPr>
        <w:t>ategoria</w:t>
      </w:r>
      <w:r w:rsidRPr="00D20599">
        <w:rPr>
          <w:rFonts w:cs="Times New Roman"/>
          <w:lang w:val="ro-MD"/>
        </w:rPr>
        <w:t xml:space="preserve"> </w:t>
      </w:r>
      <w:r w:rsidR="00D007E0" w:rsidRPr="00D20599">
        <w:rPr>
          <w:rFonts w:cs="Times New Roman"/>
          <w:lang w:val="ro-MD"/>
        </w:rPr>
        <w:t xml:space="preserve">de salarizare </w:t>
      </w:r>
      <w:r w:rsidR="004C7B1C" w:rsidRPr="00D20599">
        <w:rPr>
          <w:rFonts w:cs="Times New Roman"/>
          <w:lang w:val="ro-MD"/>
        </w:rPr>
        <w:t>80</w:t>
      </w:r>
      <w:r w:rsidRPr="00D20599">
        <w:rPr>
          <w:rFonts w:cs="Times New Roman"/>
          <w:lang w:val="ro-MD"/>
        </w:rPr>
        <w:t>.</w:t>
      </w:r>
    </w:p>
    <w:p w14:paraId="1D77CC4B" w14:textId="77777777" w:rsidR="000C4599" w:rsidRPr="00D20599" w:rsidRDefault="003739D1" w:rsidP="00157C1C">
      <w:pPr>
        <w:pStyle w:val="a3"/>
        <w:numPr>
          <w:ilvl w:val="0"/>
          <w:numId w:val="72"/>
        </w:numPr>
        <w:ind w:left="426" w:hanging="426"/>
        <w:jc w:val="both"/>
        <w:rPr>
          <w:rFonts w:cs="Times New Roman"/>
          <w:lang w:val="ro-MD"/>
        </w:rPr>
      </w:pPr>
      <w:r w:rsidRPr="00D20599">
        <w:rPr>
          <w:rFonts w:cs="Times New Roman"/>
          <w:lang w:val="ro-MD"/>
        </w:rPr>
        <w:t>C</w:t>
      </w:r>
      <w:r w:rsidR="007E19B3" w:rsidRPr="00D20599">
        <w:rPr>
          <w:rFonts w:cs="Times New Roman"/>
          <w:lang w:val="ro-MD"/>
        </w:rPr>
        <w:t>ategoriile</w:t>
      </w:r>
      <w:r w:rsidRPr="00D20599">
        <w:rPr>
          <w:rFonts w:cs="Times New Roman"/>
          <w:lang w:val="ro-MD"/>
        </w:rPr>
        <w:t xml:space="preserve"> de salarizare și coeficienții de </w:t>
      </w:r>
      <w:r w:rsidR="007E19B3" w:rsidRPr="00D20599">
        <w:rPr>
          <w:rFonts w:cs="Times New Roman"/>
          <w:lang w:val="ro-MD"/>
        </w:rPr>
        <w:t>salarizare</w:t>
      </w:r>
      <w:r w:rsidRPr="00D20599">
        <w:rPr>
          <w:rFonts w:cs="Times New Roman"/>
          <w:lang w:val="ro-MD"/>
        </w:rPr>
        <w:t xml:space="preserve"> indicați în tabel pentru funcțiile publice din compartimentul „Aparatul </w:t>
      </w:r>
      <w:r w:rsidR="00583FA1" w:rsidRPr="00D20599">
        <w:rPr>
          <w:rFonts w:cs="Times New Roman"/>
          <w:lang w:val="ro-MD"/>
        </w:rPr>
        <w:t>președintelui</w:t>
      </w:r>
      <w:r w:rsidRPr="00D20599">
        <w:rPr>
          <w:rFonts w:cs="Times New Roman"/>
          <w:lang w:val="ro-MD"/>
        </w:rPr>
        <w:t xml:space="preserve"> de raion și subdiviziunile subordonate consiliului raional” sunt stabilite pentru raioanele cu numărul populației de peste 50 000,0 de locuitori. Pentru funcțiile publice instituite în aparatul </w:t>
      </w:r>
      <w:r w:rsidR="00583FA1" w:rsidRPr="00D20599">
        <w:rPr>
          <w:rFonts w:cs="Times New Roman"/>
          <w:lang w:val="ro-MD"/>
        </w:rPr>
        <w:t>președintelui</w:t>
      </w:r>
      <w:r w:rsidRPr="00D20599">
        <w:rPr>
          <w:rFonts w:cs="Times New Roman"/>
          <w:lang w:val="ro-MD"/>
        </w:rPr>
        <w:t xml:space="preserve"> de raion și în subdiviziunile subordonate consiliului raional, în care numărul populație</w:t>
      </w:r>
      <w:r w:rsidR="00111E09" w:rsidRPr="00D20599">
        <w:rPr>
          <w:rFonts w:cs="Times New Roman"/>
          <w:lang w:val="ro-MD"/>
        </w:rPr>
        <w:t>i</w:t>
      </w:r>
      <w:r w:rsidRPr="00D20599">
        <w:rPr>
          <w:rFonts w:cs="Times New Roman"/>
          <w:lang w:val="ro-MD"/>
        </w:rPr>
        <w:t xml:space="preserve">  raionului este mai mic de 50 000,0 de locuitori</w:t>
      </w:r>
      <w:r w:rsidR="006C1287" w:rsidRPr="00D20599">
        <w:rPr>
          <w:rFonts w:cs="Times New Roman"/>
          <w:lang w:val="ro-MD"/>
        </w:rPr>
        <w:t>, c</w:t>
      </w:r>
      <w:r w:rsidR="007E19B3" w:rsidRPr="00D20599">
        <w:rPr>
          <w:rFonts w:cs="Times New Roman"/>
          <w:lang w:val="ro-MD"/>
        </w:rPr>
        <w:t>ategoriile</w:t>
      </w:r>
      <w:r w:rsidR="006C1287" w:rsidRPr="00D20599">
        <w:rPr>
          <w:rFonts w:cs="Times New Roman"/>
          <w:lang w:val="ro-MD"/>
        </w:rPr>
        <w:t xml:space="preserve"> de salarizare se stabile</w:t>
      </w:r>
      <w:r w:rsidR="007E19B3" w:rsidRPr="00D20599">
        <w:rPr>
          <w:rFonts w:cs="Times New Roman"/>
          <w:lang w:val="ro-MD"/>
        </w:rPr>
        <w:t>sc</w:t>
      </w:r>
      <w:r w:rsidR="006C1287" w:rsidRPr="00D20599">
        <w:rPr>
          <w:rFonts w:cs="Times New Roman"/>
          <w:lang w:val="ro-MD"/>
        </w:rPr>
        <w:t xml:space="preserve"> </w:t>
      </w:r>
      <w:r w:rsidRPr="00D20599">
        <w:rPr>
          <w:rFonts w:cs="Times New Roman"/>
          <w:lang w:val="ro-MD"/>
        </w:rPr>
        <w:t>cu minus 2 c</w:t>
      </w:r>
      <w:r w:rsidR="007E19B3" w:rsidRPr="00D20599">
        <w:rPr>
          <w:rFonts w:cs="Times New Roman"/>
          <w:lang w:val="ro-MD"/>
        </w:rPr>
        <w:t>ategorii</w:t>
      </w:r>
      <w:r w:rsidRPr="00D20599">
        <w:rPr>
          <w:rFonts w:cs="Times New Roman"/>
          <w:lang w:val="ro-MD"/>
        </w:rPr>
        <w:t xml:space="preserve"> față de cele stabilite </w:t>
      </w:r>
      <w:r w:rsidR="006C1287" w:rsidRPr="00D20599">
        <w:rPr>
          <w:rFonts w:cs="Times New Roman"/>
          <w:lang w:val="ro-MD"/>
        </w:rPr>
        <w:t>pentru funcții</w:t>
      </w:r>
      <w:r w:rsidR="007E19B3" w:rsidRPr="00D20599">
        <w:rPr>
          <w:rFonts w:cs="Times New Roman"/>
          <w:lang w:val="ro-MD"/>
        </w:rPr>
        <w:t xml:space="preserve"> </w:t>
      </w:r>
      <w:r w:rsidR="006C1287" w:rsidRPr="00D20599">
        <w:rPr>
          <w:rFonts w:cs="Times New Roman"/>
          <w:lang w:val="ro-MD"/>
        </w:rPr>
        <w:t xml:space="preserve">similare </w:t>
      </w:r>
      <w:r w:rsidRPr="00D20599">
        <w:rPr>
          <w:rFonts w:cs="Times New Roman"/>
          <w:lang w:val="ro-MD"/>
        </w:rPr>
        <w:t>în tabel la compartimentul respectiv.</w:t>
      </w:r>
    </w:p>
    <w:p w14:paraId="35165A4D" w14:textId="30592CCC" w:rsidR="000C4599" w:rsidRPr="00D20599" w:rsidRDefault="00F31A9F" w:rsidP="00157C1C">
      <w:pPr>
        <w:pStyle w:val="a3"/>
        <w:numPr>
          <w:ilvl w:val="0"/>
          <w:numId w:val="72"/>
        </w:numPr>
        <w:ind w:left="426" w:hanging="426"/>
        <w:jc w:val="both"/>
        <w:rPr>
          <w:rFonts w:cs="Times New Roman"/>
          <w:lang w:val="ro-MD"/>
        </w:rPr>
      </w:pPr>
      <w:r w:rsidRPr="00D20599">
        <w:rPr>
          <w:rFonts w:cs="Times New Roman"/>
          <w:lang w:val="ro-MD"/>
        </w:rPr>
        <w:t>C</w:t>
      </w:r>
      <w:r w:rsidR="007E19B3" w:rsidRPr="00D20599">
        <w:rPr>
          <w:rFonts w:cs="Times New Roman"/>
          <w:lang w:val="ro-MD"/>
        </w:rPr>
        <w:t>ategoriile</w:t>
      </w:r>
      <w:r w:rsidRPr="00D20599">
        <w:rPr>
          <w:rFonts w:cs="Times New Roman"/>
          <w:lang w:val="ro-MD"/>
        </w:rPr>
        <w:t xml:space="preserve"> de salarizare și coefi</w:t>
      </w:r>
      <w:r w:rsidR="003C09F6" w:rsidRPr="00D20599">
        <w:rPr>
          <w:rFonts w:cs="Times New Roman"/>
          <w:lang w:val="ro-MD"/>
        </w:rPr>
        <w:t xml:space="preserve">cienții de </w:t>
      </w:r>
      <w:r w:rsidR="007E19B3" w:rsidRPr="00D20599">
        <w:rPr>
          <w:rFonts w:cs="Times New Roman"/>
          <w:lang w:val="ro-MD"/>
        </w:rPr>
        <w:t>salarizare</w:t>
      </w:r>
      <w:r w:rsidRPr="00D20599">
        <w:rPr>
          <w:rFonts w:cs="Times New Roman"/>
          <w:lang w:val="ro-MD"/>
        </w:rPr>
        <w:t xml:space="preserve"> indicați în tabel pentru funcțiile publice din compartimentul „Autoritățile administrației publice de nivelul întîi</w:t>
      </w:r>
      <w:r w:rsidR="00AE4A98" w:rsidRPr="00D20599">
        <w:rPr>
          <w:rFonts w:cs="Times New Roman"/>
          <w:lang w:val="ro-MD"/>
        </w:rPr>
        <w:t>” se stabilesc pentru autorit</w:t>
      </w:r>
      <w:r w:rsidR="00282F13" w:rsidRPr="00D20599">
        <w:rPr>
          <w:rFonts w:cs="Times New Roman"/>
          <w:lang w:val="ro-MD"/>
        </w:rPr>
        <w:t xml:space="preserve">ăți cu numărul populației </w:t>
      </w:r>
      <w:r w:rsidR="00B0173B" w:rsidRPr="00D20599">
        <w:rPr>
          <w:rFonts w:cs="Times New Roman"/>
          <w:lang w:val="ro-MD"/>
        </w:rPr>
        <w:t>peste</w:t>
      </w:r>
      <w:r w:rsidR="001D4BAA" w:rsidRPr="00D20599">
        <w:rPr>
          <w:rFonts w:cs="Times New Roman"/>
          <w:lang w:val="ro-MD"/>
        </w:rPr>
        <w:t xml:space="preserve"> 10 001,0 de locuitori. Pentru funcționarii publici din autorități ale administrației publice de nivelul întîi cu numărul populației </w:t>
      </w:r>
      <w:r w:rsidR="00B0173B" w:rsidRPr="00D20599">
        <w:rPr>
          <w:rFonts w:cs="Times New Roman"/>
          <w:lang w:val="ro-MD"/>
        </w:rPr>
        <w:t xml:space="preserve">de 5001,0 - </w:t>
      </w:r>
      <w:r w:rsidR="001D4BAA" w:rsidRPr="00D20599">
        <w:rPr>
          <w:rFonts w:cs="Times New Roman"/>
          <w:lang w:val="ro-MD"/>
        </w:rPr>
        <w:t xml:space="preserve">10 000,0 de locuitori, </w:t>
      </w:r>
      <w:r w:rsidR="00B0173B" w:rsidRPr="00D20599">
        <w:rPr>
          <w:rFonts w:cs="Times New Roman"/>
          <w:lang w:val="ro-MD"/>
        </w:rPr>
        <w:t>c</w:t>
      </w:r>
      <w:r w:rsidR="00B120BC" w:rsidRPr="00D20599">
        <w:rPr>
          <w:rFonts w:cs="Times New Roman"/>
          <w:lang w:val="ro-MD"/>
        </w:rPr>
        <w:t>lasele</w:t>
      </w:r>
      <w:r w:rsidR="00B0173B" w:rsidRPr="00D20599">
        <w:rPr>
          <w:rFonts w:cs="Times New Roman"/>
          <w:lang w:val="ro-MD"/>
        </w:rPr>
        <w:t xml:space="preserve"> </w:t>
      </w:r>
      <w:r w:rsidR="001D4BAA" w:rsidRPr="00D20599">
        <w:rPr>
          <w:rFonts w:cs="Times New Roman"/>
          <w:lang w:val="ro-MD"/>
        </w:rPr>
        <w:t xml:space="preserve">de salarizare se vor stabili cu </w:t>
      </w:r>
      <w:r w:rsidR="00B0173B" w:rsidRPr="00D20599">
        <w:rPr>
          <w:rFonts w:cs="Times New Roman"/>
          <w:lang w:val="ro-MD"/>
        </w:rPr>
        <w:t>o reducere de 3</w:t>
      </w:r>
      <w:r w:rsidR="001D4BAA" w:rsidRPr="00D20599">
        <w:rPr>
          <w:rFonts w:cs="Times New Roman"/>
          <w:lang w:val="ro-MD"/>
        </w:rPr>
        <w:t xml:space="preserve"> </w:t>
      </w:r>
      <w:r w:rsidR="00B120BC" w:rsidRPr="00D20599">
        <w:rPr>
          <w:rFonts w:cs="Times New Roman"/>
          <w:lang w:val="ro-MD"/>
        </w:rPr>
        <w:t xml:space="preserve">clase </w:t>
      </w:r>
      <w:r w:rsidR="00942956" w:rsidRPr="00D20599">
        <w:rPr>
          <w:rFonts w:cs="Times New Roman"/>
          <w:lang w:val="ro-MD"/>
        </w:rPr>
        <w:t>de salarizare succesive</w:t>
      </w:r>
      <w:r w:rsidR="001D4BAA" w:rsidRPr="00D20599">
        <w:rPr>
          <w:rFonts w:cs="Times New Roman"/>
          <w:lang w:val="ro-MD"/>
        </w:rPr>
        <w:t xml:space="preserve"> față de cele indicate în tabel, iar pentru funcționarii publici din autoritățile</w:t>
      </w:r>
      <w:r w:rsidR="00282F13" w:rsidRPr="00D20599">
        <w:rPr>
          <w:rFonts w:cs="Times New Roman"/>
          <w:lang w:val="ro-MD"/>
        </w:rPr>
        <w:t xml:space="preserve"> </w:t>
      </w:r>
      <w:r w:rsidR="001D4BAA" w:rsidRPr="00D20599">
        <w:rPr>
          <w:rFonts w:cs="Times New Roman"/>
          <w:lang w:val="ro-MD"/>
        </w:rPr>
        <w:t xml:space="preserve">administrației publice de nivelul </w:t>
      </w:r>
      <w:r w:rsidR="00282F13" w:rsidRPr="00D20599">
        <w:rPr>
          <w:rFonts w:cs="Times New Roman"/>
          <w:lang w:val="ro-MD"/>
        </w:rPr>
        <w:t xml:space="preserve">întîi </w:t>
      </w:r>
      <w:r w:rsidR="00E47D10" w:rsidRPr="00D20599">
        <w:rPr>
          <w:rFonts w:cs="Times New Roman"/>
          <w:lang w:val="ro-MD"/>
        </w:rPr>
        <w:t>cu p</w:t>
      </w:r>
      <w:r w:rsidR="00282F13" w:rsidRPr="00D20599">
        <w:rPr>
          <w:rFonts w:cs="Times New Roman"/>
          <w:lang w:val="ro-MD"/>
        </w:rPr>
        <w:t>î</w:t>
      </w:r>
      <w:r w:rsidR="00E47D10" w:rsidRPr="00D20599">
        <w:rPr>
          <w:rFonts w:cs="Times New Roman"/>
          <w:lang w:val="ro-MD"/>
        </w:rPr>
        <w:t xml:space="preserve">nă la 5 000,0 de locuitori, </w:t>
      </w:r>
      <w:r w:rsidR="007E19B3" w:rsidRPr="00D20599">
        <w:rPr>
          <w:rFonts w:cs="Times New Roman"/>
          <w:lang w:val="ro-MD"/>
        </w:rPr>
        <w:t>categoriile</w:t>
      </w:r>
      <w:r w:rsidR="00E47D10" w:rsidRPr="00D20599">
        <w:rPr>
          <w:rFonts w:cs="Times New Roman"/>
          <w:lang w:val="ro-MD"/>
        </w:rPr>
        <w:t xml:space="preserve"> de salarizare se vor stabili cu minus </w:t>
      </w:r>
      <w:r w:rsidR="00B0173B" w:rsidRPr="00D20599">
        <w:rPr>
          <w:rFonts w:cs="Times New Roman"/>
          <w:lang w:val="ro-MD"/>
        </w:rPr>
        <w:t xml:space="preserve">6 </w:t>
      </w:r>
      <w:r w:rsidR="00B120BC" w:rsidRPr="00D20599">
        <w:rPr>
          <w:rFonts w:cs="Times New Roman"/>
          <w:lang w:val="ro-MD"/>
        </w:rPr>
        <w:t xml:space="preserve">clase </w:t>
      </w:r>
      <w:r w:rsidR="008F30C4" w:rsidRPr="00D20599">
        <w:rPr>
          <w:rFonts w:cs="Times New Roman"/>
          <w:lang w:val="ro-MD"/>
        </w:rPr>
        <w:t xml:space="preserve">succesive </w:t>
      </w:r>
      <w:r w:rsidR="00E47D10" w:rsidRPr="00D20599">
        <w:rPr>
          <w:rFonts w:cs="Times New Roman"/>
          <w:lang w:val="ro-MD"/>
        </w:rPr>
        <w:t xml:space="preserve">față de cele indicate </w:t>
      </w:r>
      <w:r w:rsidR="00282F13" w:rsidRPr="00D20599">
        <w:rPr>
          <w:rFonts w:cs="Times New Roman"/>
          <w:lang w:val="ro-MD"/>
        </w:rPr>
        <w:t>î</w:t>
      </w:r>
      <w:r w:rsidR="00E47D10" w:rsidRPr="00D20599">
        <w:rPr>
          <w:rFonts w:cs="Times New Roman"/>
          <w:lang w:val="ro-MD"/>
        </w:rPr>
        <w:t xml:space="preserve">n tabel </w:t>
      </w:r>
      <w:r w:rsidR="00B0173B" w:rsidRPr="00D20599">
        <w:rPr>
          <w:rFonts w:cs="Times New Roman"/>
          <w:lang w:val="ro-MD"/>
        </w:rPr>
        <w:t xml:space="preserve">la compartimentul respectiv </w:t>
      </w:r>
      <w:r w:rsidR="00282F13" w:rsidRPr="00D20599">
        <w:rPr>
          <w:rFonts w:cs="Times New Roman"/>
          <w:lang w:val="ro-MD"/>
        </w:rPr>
        <w:t>pentru funcții similare</w:t>
      </w:r>
      <w:r w:rsidR="00E47D10" w:rsidRPr="00D20599">
        <w:rPr>
          <w:rFonts w:cs="Times New Roman"/>
          <w:lang w:val="ro-MD"/>
        </w:rPr>
        <w:t>.</w:t>
      </w:r>
    </w:p>
    <w:p w14:paraId="61265417" w14:textId="078A32CB" w:rsidR="00067615" w:rsidRPr="00D20599" w:rsidRDefault="00081D98" w:rsidP="00157C1C">
      <w:pPr>
        <w:pStyle w:val="a3"/>
        <w:numPr>
          <w:ilvl w:val="0"/>
          <w:numId w:val="72"/>
        </w:numPr>
        <w:ind w:left="426" w:hanging="426"/>
        <w:jc w:val="both"/>
        <w:rPr>
          <w:rFonts w:cs="Times New Roman"/>
          <w:lang w:val="ro-MD"/>
        </w:rPr>
      </w:pPr>
      <w:r w:rsidRPr="00D20599">
        <w:rPr>
          <w:rFonts w:cs="Times New Roman"/>
          <w:lang w:val="ro-MD"/>
        </w:rPr>
        <w:t>Pentru</w:t>
      </w:r>
      <w:r w:rsidR="000D482F" w:rsidRPr="00D20599">
        <w:rPr>
          <w:rFonts w:cs="Times New Roman"/>
          <w:lang w:val="ro-MD"/>
        </w:rPr>
        <w:t xml:space="preserve"> </w:t>
      </w:r>
      <w:r w:rsidR="007E19B3" w:rsidRPr="00D20599">
        <w:rPr>
          <w:rFonts w:cs="Times New Roman"/>
          <w:lang w:val="ro-MD"/>
        </w:rPr>
        <w:t>personalul respons</w:t>
      </w:r>
      <w:r w:rsidR="00304DF5" w:rsidRPr="00D20599">
        <w:rPr>
          <w:rFonts w:cs="Times New Roman"/>
          <w:lang w:val="ro-MD"/>
        </w:rPr>
        <w:t xml:space="preserve">abil de elaborarea </w:t>
      </w:r>
      <w:r w:rsidR="00B0173B" w:rsidRPr="00D20599">
        <w:rPr>
          <w:rFonts w:cs="Times New Roman"/>
          <w:lang w:val="ro-MD"/>
        </w:rPr>
        <w:t xml:space="preserve">și promovarea </w:t>
      </w:r>
      <w:r w:rsidR="00B55903" w:rsidRPr="00D20599">
        <w:rPr>
          <w:rFonts w:cs="Times New Roman"/>
          <w:lang w:val="ro-MD"/>
        </w:rPr>
        <w:t>politici</w:t>
      </w:r>
      <w:r w:rsidR="00304DF5" w:rsidRPr="00D20599">
        <w:rPr>
          <w:rFonts w:cs="Times New Roman"/>
          <w:lang w:val="ro-MD"/>
        </w:rPr>
        <w:t>lor din acadrul autorităților publice</w:t>
      </w:r>
      <w:r w:rsidR="000C4599" w:rsidRPr="00D20599">
        <w:rPr>
          <w:rFonts w:cs="Times New Roman"/>
          <w:lang w:val="ro-MD"/>
        </w:rPr>
        <w:t>,</w:t>
      </w:r>
      <w:r w:rsidR="00304DF5" w:rsidRPr="00D20599">
        <w:rPr>
          <w:rFonts w:cs="Times New Roman"/>
          <w:lang w:val="ro-MD"/>
        </w:rPr>
        <w:t xml:space="preserve"> </w:t>
      </w:r>
      <w:r w:rsidR="00B120BC" w:rsidRPr="00D20599">
        <w:rPr>
          <w:rFonts w:cs="Times New Roman"/>
          <w:lang w:val="ro-MD"/>
        </w:rPr>
        <w:t xml:space="preserve">clasele </w:t>
      </w:r>
      <w:r w:rsidR="00304DF5" w:rsidRPr="00D20599">
        <w:rPr>
          <w:rFonts w:cs="Times New Roman"/>
          <w:lang w:val="ro-MD"/>
        </w:rPr>
        <w:t xml:space="preserve">de salarizare specificate pentru aceste funcții în tabel se majorează cu </w:t>
      </w:r>
      <w:r w:rsidR="00B55903" w:rsidRPr="00D20599">
        <w:rPr>
          <w:rFonts w:cs="Times New Roman"/>
          <w:lang w:val="ro-MD"/>
        </w:rPr>
        <w:t xml:space="preserve">6 </w:t>
      </w:r>
      <w:r w:rsidR="00B120BC" w:rsidRPr="00D20599">
        <w:rPr>
          <w:rFonts w:cs="Times New Roman"/>
          <w:lang w:val="ro-MD"/>
        </w:rPr>
        <w:t xml:space="preserve">clase </w:t>
      </w:r>
      <w:r w:rsidR="000C4599" w:rsidRPr="00D20599">
        <w:rPr>
          <w:rFonts w:cs="Times New Roman"/>
          <w:lang w:val="ro-MD"/>
        </w:rPr>
        <w:t>succesive</w:t>
      </w:r>
      <w:r w:rsidR="00B120BC" w:rsidRPr="00D20599">
        <w:rPr>
          <w:rFonts w:cs="Times New Roman"/>
          <w:lang w:val="ro-MD"/>
        </w:rPr>
        <w:t xml:space="preserve"> fașă de cele indicate în tabel pentru aceste funcții</w:t>
      </w:r>
      <w:r w:rsidR="00304DF5" w:rsidRPr="00D20599">
        <w:rPr>
          <w:rFonts w:cs="Times New Roman"/>
          <w:lang w:val="ro-MD"/>
        </w:rPr>
        <w:t>.</w:t>
      </w:r>
    </w:p>
    <w:p w14:paraId="1C030B96" w14:textId="43FF99F7" w:rsidR="00F04E49" w:rsidRPr="00D20599" w:rsidRDefault="00F04E49" w:rsidP="00D25F26">
      <w:pPr>
        <w:pStyle w:val="2"/>
        <w:spacing w:before="120" w:after="120"/>
        <w:jc w:val="right"/>
        <w:rPr>
          <w:b/>
          <w:color w:val="auto"/>
          <w:sz w:val="24"/>
          <w:szCs w:val="24"/>
          <w:lang w:val="ro-MD"/>
        </w:rPr>
      </w:pPr>
      <w:bookmarkStart w:id="49" w:name="_Toc528057325"/>
      <w:bookmarkStart w:id="50" w:name="_Toc528231957"/>
      <w:r w:rsidRPr="00D20599">
        <w:rPr>
          <w:b/>
          <w:color w:val="auto"/>
          <w:sz w:val="24"/>
          <w:szCs w:val="24"/>
          <w:lang w:val="ro-MD"/>
        </w:rPr>
        <w:lastRenderedPageBreak/>
        <w:t>tabelul nr.3</w:t>
      </w:r>
      <w:bookmarkEnd w:id="49"/>
      <w:bookmarkEnd w:id="50"/>
    </w:p>
    <w:p w14:paraId="3A7BBD63" w14:textId="37A0A241" w:rsidR="00D53C3A" w:rsidRPr="00D20599" w:rsidRDefault="0094252C" w:rsidP="00D25F26">
      <w:pPr>
        <w:spacing w:before="120" w:after="120"/>
        <w:jc w:val="center"/>
        <w:rPr>
          <w:b/>
          <w:lang w:val="ro-MD"/>
        </w:rPr>
      </w:pPr>
      <w:r w:rsidRPr="00D20599">
        <w:rPr>
          <w:b/>
          <w:lang w:val="ro-MD"/>
        </w:rPr>
        <w:t>Funcții din cabinetul persoanelor cu funcții demnitate publică (A</w:t>
      </w:r>
      <w:r w:rsidR="00380D7B" w:rsidRPr="00D20599">
        <w:rPr>
          <w:b/>
          <w:lang w:val="ro-MD"/>
        </w:rPr>
        <w:t>5</w:t>
      </w:r>
      <w:r w:rsidRPr="00D20599">
        <w:rPr>
          <w:b/>
          <w:lang w:val="ro-MD"/>
        </w:rPr>
        <w:t>)</w:t>
      </w:r>
    </w:p>
    <w:tbl>
      <w:tblPr>
        <w:tblStyle w:val="af4"/>
        <w:tblW w:w="8926" w:type="dxa"/>
        <w:tblLayout w:type="fixed"/>
        <w:tblLook w:val="04A0" w:firstRow="1" w:lastRow="0" w:firstColumn="1" w:lastColumn="0" w:noHBand="0" w:noVBand="1"/>
      </w:tblPr>
      <w:tblGrid>
        <w:gridCol w:w="988"/>
        <w:gridCol w:w="5386"/>
        <w:gridCol w:w="1134"/>
        <w:gridCol w:w="1418"/>
      </w:tblGrid>
      <w:tr w:rsidR="00D47617" w:rsidRPr="00D20599" w14:paraId="7F67B50A" w14:textId="77777777" w:rsidTr="009D7D80">
        <w:trPr>
          <w:tblHeader/>
        </w:trPr>
        <w:tc>
          <w:tcPr>
            <w:tcW w:w="988" w:type="dxa"/>
            <w:vAlign w:val="center"/>
          </w:tcPr>
          <w:p w14:paraId="2CBDB0CA" w14:textId="3AC47B92" w:rsidR="005F3265" w:rsidRPr="00D20599" w:rsidRDefault="005F3265" w:rsidP="00CA4932">
            <w:pPr>
              <w:jc w:val="center"/>
              <w:rPr>
                <w:rFonts w:cs="Times New Roman"/>
                <w:sz w:val="22"/>
                <w:szCs w:val="22"/>
                <w:lang w:val="ro-MD"/>
              </w:rPr>
            </w:pPr>
            <w:r w:rsidRPr="00D20599">
              <w:rPr>
                <w:rFonts w:cs="Times New Roman"/>
                <w:sz w:val="22"/>
                <w:szCs w:val="22"/>
                <w:lang w:val="ro-MD"/>
              </w:rPr>
              <w:t>Cod funcție</w:t>
            </w:r>
          </w:p>
        </w:tc>
        <w:tc>
          <w:tcPr>
            <w:tcW w:w="5386" w:type="dxa"/>
            <w:vAlign w:val="center"/>
          </w:tcPr>
          <w:p w14:paraId="0830A7AE" w14:textId="49541458" w:rsidR="005F3265" w:rsidRPr="00D20599" w:rsidRDefault="005F3265" w:rsidP="00CA4932">
            <w:pPr>
              <w:jc w:val="center"/>
              <w:rPr>
                <w:rFonts w:cs="Times New Roman"/>
                <w:sz w:val="22"/>
                <w:szCs w:val="22"/>
                <w:lang w:val="ro-MD"/>
              </w:rPr>
            </w:pPr>
            <w:r w:rsidRPr="00D20599">
              <w:rPr>
                <w:rFonts w:cs="Times New Roman"/>
                <w:sz w:val="22"/>
                <w:szCs w:val="22"/>
                <w:lang w:val="ro-MD"/>
              </w:rPr>
              <w:t>Denumire funcție</w:t>
            </w:r>
          </w:p>
        </w:tc>
        <w:tc>
          <w:tcPr>
            <w:tcW w:w="1134" w:type="dxa"/>
            <w:vAlign w:val="center"/>
          </w:tcPr>
          <w:p w14:paraId="0433FD65" w14:textId="5554CF19" w:rsidR="005F3265" w:rsidRPr="00D20599" w:rsidRDefault="005F3265" w:rsidP="00B120BC">
            <w:pPr>
              <w:jc w:val="center"/>
              <w:rPr>
                <w:rFonts w:cs="Times New Roman"/>
                <w:sz w:val="22"/>
                <w:szCs w:val="22"/>
                <w:lang w:val="ro-MD"/>
              </w:rPr>
            </w:pPr>
            <w:r w:rsidRPr="00D20599">
              <w:rPr>
                <w:rFonts w:cs="Times New Roman"/>
                <w:sz w:val="22"/>
                <w:szCs w:val="22"/>
                <w:lang w:val="ro-MD"/>
              </w:rPr>
              <w:t>C</w:t>
            </w:r>
            <w:r w:rsidR="00B120BC" w:rsidRPr="00D20599">
              <w:rPr>
                <w:rFonts w:cs="Times New Roman"/>
                <w:sz w:val="22"/>
                <w:szCs w:val="22"/>
                <w:lang w:val="ro-MD"/>
              </w:rPr>
              <w:t>lasa</w:t>
            </w:r>
            <w:r w:rsidRPr="00D20599">
              <w:rPr>
                <w:rFonts w:cs="Times New Roman"/>
                <w:sz w:val="22"/>
                <w:szCs w:val="22"/>
                <w:lang w:val="ro-MD"/>
              </w:rPr>
              <w:t xml:space="preserve"> de salarizare</w:t>
            </w:r>
          </w:p>
        </w:tc>
        <w:tc>
          <w:tcPr>
            <w:tcW w:w="1418" w:type="dxa"/>
            <w:vAlign w:val="center"/>
          </w:tcPr>
          <w:p w14:paraId="598CAE28" w14:textId="45F67707" w:rsidR="005F3265" w:rsidRPr="00D20599" w:rsidRDefault="005F3265" w:rsidP="00304DF5">
            <w:pPr>
              <w:jc w:val="center"/>
              <w:rPr>
                <w:rFonts w:cs="Times New Roman"/>
                <w:sz w:val="22"/>
                <w:szCs w:val="22"/>
                <w:lang w:val="ro-MD"/>
              </w:rPr>
            </w:pPr>
            <w:r w:rsidRPr="00D20599">
              <w:rPr>
                <w:rFonts w:cs="Times New Roman"/>
                <w:sz w:val="22"/>
                <w:szCs w:val="22"/>
                <w:lang w:val="ro-MD"/>
              </w:rPr>
              <w:t xml:space="preserve">Coeficient de </w:t>
            </w:r>
            <w:r w:rsidR="00304DF5" w:rsidRPr="00D20599">
              <w:rPr>
                <w:rFonts w:cs="Times New Roman"/>
                <w:sz w:val="22"/>
                <w:szCs w:val="22"/>
                <w:lang w:val="ro-MD"/>
              </w:rPr>
              <w:t>salarizare</w:t>
            </w:r>
          </w:p>
        </w:tc>
      </w:tr>
      <w:tr w:rsidR="00D47617" w:rsidRPr="00D20599" w14:paraId="121610C0" w14:textId="77777777" w:rsidTr="00F475F4">
        <w:tc>
          <w:tcPr>
            <w:tcW w:w="8926" w:type="dxa"/>
            <w:gridSpan w:val="4"/>
          </w:tcPr>
          <w:p w14:paraId="2FA2C2C0" w14:textId="38338792" w:rsidR="00EC6398" w:rsidRPr="00D20599" w:rsidRDefault="00EC6398" w:rsidP="00EC6398">
            <w:pPr>
              <w:jc w:val="center"/>
              <w:rPr>
                <w:rFonts w:cs="Times New Roman"/>
                <w:lang w:val="ro-MD"/>
              </w:rPr>
            </w:pPr>
            <w:r w:rsidRPr="00D20599">
              <w:rPr>
                <w:rFonts w:cs="Times New Roman"/>
                <w:b/>
                <w:lang w:val="ro-MD"/>
              </w:rPr>
              <w:t>Președinte al Parlamentului, Președinte al Republicii Moldova, Prim-ministru</w:t>
            </w:r>
          </w:p>
        </w:tc>
      </w:tr>
      <w:tr w:rsidR="00D47617" w:rsidRPr="00D20599" w14:paraId="476B8744" w14:textId="77777777" w:rsidTr="009D7D80">
        <w:tc>
          <w:tcPr>
            <w:tcW w:w="988" w:type="dxa"/>
          </w:tcPr>
          <w:p w14:paraId="672E0879" w14:textId="0128011B" w:rsidR="00EC6398" w:rsidRPr="00D20599" w:rsidRDefault="00EC6398" w:rsidP="00EC6398">
            <w:pPr>
              <w:rPr>
                <w:rFonts w:cs="Times New Roman"/>
                <w:lang w:val="ro-MD"/>
              </w:rPr>
            </w:pPr>
            <w:r w:rsidRPr="00D20599">
              <w:rPr>
                <w:rFonts w:cs="Times New Roman"/>
                <w:lang w:val="ro-MD"/>
              </w:rPr>
              <w:t>A5001</w:t>
            </w:r>
          </w:p>
        </w:tc>
        <w:tc>
          <w:tcPr>
            <w:tcW w:w="5386" w:type="dxa"/>
          </w:tcPr>
          <w:p w14:paraId="167AF4A6" w14:textId="214B1057" w:rsidR="00EC6398" w:rsidRPr="00D20599" w:rsidRDefault="00EC6398" w:rsidP="00EC6398">
            <w:pPr>
              <w:rPr>
                <w:rFonts w:cs="Times New Roman"/>
                <w:lang w:val="ro-MD"/>
              </w:rPr>
            </w:pPr>
            <w:r w:rsidRPr="00D20599">
              <w:rPr>
                <w:rFonts w:cs="Times New Roman"/>
                <w:lang w:val="ro-MD"/>
              </w:rPr>
              <w:t>Șef de cabinet</w:t>
            </w:r>
          </w:p>
        </w:tc>
        <w:tc>
          <w:tcPr>
            <w:tcW w:w="1134" w:type="dxa"/>
          </w:tcPr>
          <w:p w14:paraId="6C07EFB5" w14:textId="31541CD2" w:rsidR="00EC6398" w:rsidRPr="00D20599" w:rsidRDefault="0078091C" w:rsidP="00885AEB">
            <w:pPr>
              <w:jc w:val="center"/>
              <w:rPr>
                <w:rFonts w:cs="Times New Roman"/>
                <w:lang w:val="ro-MD"/>
              </w:rPr>
            </w:pPr>
            <w:r w:rsidRPr="00D20599">
              <w:rPr>
                <w:rFonts w:cs="Times New Roman"/>
                <w:lang w:val="ro-MD"/>
              </w:rPr>
              <w:t>99</w:t>
            </w:r>
          </w:p>
        </w:tc>
        <w:tc>
          <w:tcPr>
            <w:tcW w:w="1418" w:type="dxa"/>
          </w:tcPr>
          <w:p w14:paraId="0783E639" w14:textId="60B170D0" w:rsidR="00EC6398" w:rsidRPr="00D20599" w:rsidRDefault="00EC6398" w:rsidP="00885AEB">
            <w:pPr>
              <w:jc w:val="center"/>
              <w:rPr>
                <w:rFonts w:cs="Times New Roman"/>
                <w:lang w:val="ro-MD"/>
              </w:rPr>
            </w:pPr>
            <w:r w:rsidRPr="00D20599">
              <w:rPr>
                <w:rFonts w:cs="Times New Roman"/>
                <w:lang w:val="ro-MD"/>
              </w:rPr>
              <w:t>8,09</w:t>
            </w:r>
          </w:p>
        </w:tc>
      </w:tr>
      <w:tr w:rsidR="00D47617" w:rsidRPr="00D20599" w14:paraId="0173B837" w14:textId="77777777" w:rsidTr="009D7D80">
        <w:tc>
          <w:tcPr>
            <w:tcW w:w="988" w:type="dxa"/>
          </w:tcPr>
          <w:p w14:paraId="6D9E3616" w14:textId="76BF1576" w:rsidR="00EC6398" w:rsidRPr="00D20599" w:rsidRDefault="00EC6398" w:rsidP="00EC6398">
            <w:pPr>
              <w:rPr>
                <w:rFonts w:cs="Times New Roman"/>
                <w:lang w:val="ro-MD"/>
              </w:rPr>
            </w:pPr>
            <w:r w:rsidRPr="00D20599">
              <w:rPr>
                <w:rFonts w:cs="Times New Roman"/>
                <w:lang w:val="ro-MD"/>
              </w:rPr>
              <w:t>A5002</w:t>
            </w:r>
          </w:p>
        </w:tc>
        <w:tc>
          <w:tcPr>
            <w:tcW w:w="5386" w:type="dxa"/>
          </w:tcPr>
          <w:p w14:paraId="698DD85C" w14:textId="4CDA43D7" w:rsidR="00EC6398" w:rsidRPr="00D20599" w:rsidRDefault="00EC6398" w:rsidP="00EC6398">
            <w:pPr>
              <w:rPr>
                <w:rFonts w:cs="Times New Roman"/>
                <w:lang w:val="ro-MD"/>
              </w:rPr>
            </w:pPr>
            <w:r w:rsidRPr="00D20599">
              <w:rPr>
                <w:rFonts w:cs="Times New Roman"/>
                <w:lang w:val="ro-MD"/>
              </w:rPr>
              <w:t>Consilier</w:t>
            </w:r>
          </w:p>
        </w:tc>
        <w:tc>
          <w:tcPr>
            <w:tcW w:w="1134" w:type="dxa"/>
          </w:tcPr>
          <w:p w14:paraId="01B230B2" w14:textId="58EB9943" w:rsidR="00EC6398" w:rsidRPr="00D20599" w:rsidRDefault="00EC6398" w:rsidP="00885AEB">
            <w:pPr>
              <w:jc w:val="center"/>
              <w:rPr>
                <w:rFonts w:cs="Times New Roman"/>
                <w:lang w:val="ro-MD"/>
              </w:rPr>
            </w:pPr>
            <w:r w:rsidRPr="00D20599">
              <w:rPr>
                <w:rFonts w:cs="Times New Roman"/>
                <w:lang w:val="ro-MD"/>
              </w:rPr>
              <w:t>97</w:t>
            </w:r>
          </w:p>
        </w:tc>
        <w:tc>
          <w:tcPr>
            <w:tcW w:w="1418" w:type="dxa"/>
          </w:tcPr>
          <w:p w14:paraId="2C02C607" w14:textId="7FA4ED65" w:rsidR="00EC6398" w:rsidRPr="00D20599" w:rsidRDefault="00EC6398" w:rsidP="00885AEB">
            <w:pPr>
              <w:jc w:val="center"/>
              <w:rPr>
                <w:rFonts w:cs="Times New Roman"/>
                <w:lang w:val="ro-MD"/>
              </w:rPr>
            </w:pPr>
            <w:r w:rsidRPr="00D20599">
              <w:rPr>
                <w:rFonts w:cs="Times New Roman"/>
                <w:lang w:val="ro-MD"/>
              </w:rPr>
              <w:t>7,44</w:t>
            </w:r>
          </w:p>
        </w:tc>
      </w:tr>
      <w:tr w:rsidR="00D47617" w:rsidRPr="00D20599" w14:paraId="0177516B" w14:textId="77777777" w:rsidTr="009D7D80">
        <w:tc>
          <w:tcPr>
            <w:tcW w:w="988" w:type="dxa"/>
          </w:tcPr>
          <w:p w14:paraId="06F0D677" w14:textId="1BA759F7" w:rsidR="00EC6398" w:rsidRPr="00D20599" w:rsidRDefault="00EC6398" w:rsidP="00EC6398">
            <w:pPr>
              <w:rPr>
                <w:rFonts w:cs="Times New Roman"/>
                <w:lang w:val="ro-MD"/>
              </w:rPr>
            </w:pPr>
            <w:r w:rsidRPr="00D20599">
              <w:rPr>
                <w:rFonts w:cs="Times New Roman"/>
                <w:lang w:val="ro-MD"/>
              </w:rPr>
              <w:t>A5009</w:t>
            </w:r>
          </w:p>
        </w:tc>
        <w:tc>
          <w:tcPr>
            <w:tcW w:w="5386" w:type="dxa"/>
          </w:tcPr>
          <w:p w14:paraId="6060570A" w14:textId="4778CACC" w:rsidR="00EC6398" w:rsidRPr="00D20599" w:rsidRDefault="00EC6398" w:rsidP="00EC6398">
            <w:pPr>
              <w:rPr>
                <w:rFonts w:cs="Times New Roman"/>
                <w:lang w:val="ro-MD"/>
              </w:rPr>
            </w:pPr>
            <w:r w:rsidRPr="00D20599">
              <w:rPr>
                <w:rFonts w:cs="Times New Roman"/>
                <w:lang w:val="ro-MD"/>
              </w:rPr>
              <w:t>Asistent</w:t>
            </w:r>
          </w:p>
        </w:tc>
        <w:tc>
          <w:tcPr>
            <w:tcW w:w="1134" w:type="dxa"/>
          </w:tcPr>
          <w:p w14:paraId="6AF8033B" w14:textId="3224AFE3" w:rsidR="00EC6398" w:rsidRPr="00D20599" w:rsidRDefault="00EC6398" w:rsidP="00885AEB">
            <w:pPr>
              <w:jc w:val="center"/>
              <w:rPr>
                <w:rFonts w:cs="Times New Roman"/>
                <w:lang w:val="ro-MD"/>
              </w:rPr>
            </w:pPr>
            <w:r w:rsidRPr="00D20599">
              <w:rPr>
                <w:rFonts w:cs="Times New Roman"/>
                <w:lang w:val="ro-MD"/>
              </w:rPr>
              <w:t>65</w:t>
            </w:r>
          </w:p>
        </w:tc>
        <w:tc>
          <w:tcPr>
            <w:tcW w:w="1418" w:type="dxa"/>
          </w:tcPr>
          <w:p w14:paraId="47A0DE27" w14:textId="6EC55F20" w:rsidR="00EC6398" w:rsidRPr="00D20599" w:rsidRDefault="00EC6398" w:rsidP="00885AEB">
            <w:pPr>
              <w:jc w:val="center"/>
              <w:rPr>
                <w:rFonts w:cs="Times New Roman"/>
                <w:lang w:val="ro-MD"/>
              </w:rPr>
            </w:pPr>
            <w:r w:rsidRPr="00D20599">
              <w:rPr>
                <w:rFonts w:cs="Times New Roman"/>
                <w:lang w:val="ro-MD"/>
              </w:rPr>
              <w:t>3,81</w:t>
            </w:r>
          </w:p>
        </w:tc>
      </w:tr>
      <w:tr w:rsidR="00D47617" w:rsidRPr="00D20599" w14:paraId="5A554A87" w14:textId="77777777" w:rsidTr="009D7D80">
        <w:tc>
          <w:tcPr>
            <w:tcW w:w="988" w:type="dxa"/>
          </w:tcPr>
          <w:p w14:paraId="2AC9D816" w14:textId="7E330EC0" w:rsidR="00EC6398" w:rsidRPr="00D20599" w:rsidRDefault="00EC6398" w:rsidP="00EC6398">
            <w:pPr>
              <w:rPr>
                <w:rFonts w:cs="Times New Roman"/>
                <w:lang w:val="ro-MD"/>
              </w:rPr>
            </w:pPr>
            <w:r w:rsidRPr="00D20599">
              <w:rPr>
                <w:rFonts w:cs="Times New Roman"/>
                <w:lang w:val="ro-MD"/>
              </w:rPr>
              <w:t>A5011</w:t>
            </w:r>
          </w:p>
        </w:tc>
        <w:tc>
          <w:tcPr>
            <w:tcW w:w="5386" w:type="dxa"/>
          </w:tcPr>
          <w:p w14:paraId="1C738CC0" w14:textId="14FCE8DB" w:rsidR="00EC6398" w:rsidRPr="00D20599" w:rsidRDefault="00EC6398" w:rsidP="00EC6398">
            <w:pPr>
              <w:rPr>
                <w:rFonts w:cs="Times New Roman"/>
                <w:lang w:val="ro-MD"/>
              </w:rPr>
            </w:pPr>
            <w:r w:rsidRPr="00D20599">
              <w:rPr>
                <w:rFonts w:cs="Times New Roman"/>
                <w:lang w:val="ro-MD"/>
              </w:rPr>
              <w:t>Secret</w:t>
            </w:r>
          </w:p>
        </w:tc>
        <w:tc>
          <w:tcPr>
            <w:tcW w:w="1134" w:type="dxa"/>
          </w:tcPr>
          <w:p w14:paraId="17EB638A" w14:textId="78A88301" w:rsidR="00EC6398" w:rsidRPr="00D20599" w:rsidRDefault="00EC6398" w:rsidP="00885AEB">
            <w:pPr>
              <w:jc w:val="center"/>
              <w:rPr>
                <w:rFonts w:cs="Times New Roman"/>
                <w:lang w:val="ro-MD"/>
              </w:rPr>
            </w:pPr>
            <w:r w:rsidRPr="00D20599">
              <w:rPr>
                <w:rFonts w:cs="Times New Roman"/>
                <w:lang w:val="ro-MD"/>
              </w:rPr>
              <w:t>49</w:t>
            </w:r>
          </w:p>
        </w:tc>
        <w:tc>
          <w:tcPr>
            <w:tcW w:w="1418" w:type="dxa"/>
          </w:tcPr>
          <w:p w14:paraId="3C566B0B" w14:textId="269DA43B" w:rsidR="00EC6398" w:rsidRPr="00D20599" w:rsidRDefault="00EC6398" w:rsidP="00885AEB">
            <w:pPr>
              <w:jc w:val="center"/>
              <w:rPr>
                <w:rFonts w:cs="Times New Roman"/>
                <w:lang w:val="ro-MD"/>
              </w:rPr>
            </w:pPr>
            <w:r w:rsidRPr="00D20599">
              <w:rPr>
                <w:rFonts w:cs="Times New Roman"/>
                <w:lang w:val="ro-MD"/>
              </w:rPr>
              <w:t>2,73</w:t>
            </w:r>
          </w:p>
        </w:tc>
      </w:tr>
      <w:tr w:rsidR="00D47617" w:rsidRPr="00D20599" w14:paraId="398599E3" w14:textId="77777777" w:rsidTr="00F475F4">
        <w:tc>
          <w:tcPr>
            <w:tcW w:w="8926" w:type="dxa"/>
            <w:gridSpan w:val="4"/>
          </w:tcPr>
          <w:p w14:paraId="2417A0EE" w14:textId="6280A99D" w:rsidR="00D63684" w:rsidRPr="00D20599" w:rsidRDefault="00624815" w:rsidP="00F835C1">
            <w:pPr>
              <w:tabs>
                <w:tab w:val="left" w:pos="0"/>
              </w:tabs>
              <w:jc w:val="center"/>
              <w:rPr>
                <w:rFonts w:cs="Times New Roman"/>
                <w:b/>
                <w:lang w:val="ro-MD"/>
              </w:rPr>
            </w:pPr>
            <w:r w:rsidRPr="00D20599">
              <w:rPr>
                <w:rFonts w:cs="Times New Roman"/>
                <w:b/>
                <w:lang w:val="ro-MD"/>
              </w:rPr>
              <w:t>Prim-viceprim</w:t>
            </w:r>
            <w:r w:rsidR="00583FA1" w:rsidRPr="00D20599">
              <w:rPr>
                <w:rFonts w:cs="Times New Roman"/>
                <w:b/>
                <w:lang w:val="ro-MD"/>
              </w:rPr>
              <w:t>-m</w:t>
            </w:r>
            <w:r w:rsidRPr="00D20599">
              <w:rPr>
                <w:rFonts w:cs="Times New Roman"/>
                <w:b/>
                <w:lang w:val="ro-MD"/>
              </w:rPr>
              <w:t xml:space="preserve">inistru, vicepreședinte al Parlamentului, viceprim-ministru, președinte al </w:t>
            </w:r>
            <w:r w:rsidR="00FE5D42" w:rsidRPr="00D20599">
              <w:rPr>
                <w:rFonts w:cs="Times New Roman"/>
                <w:b/>
                <w:lang w:val="ro-MD"/>
              </w:rPr>
              <w:t>fracțiunii</w:t>
            </w:r>
            <w:r w:rsidRPr="00D20599">
              <w:rPr>
                <w:rFonts w:cs="Times New Roman"/>
                <w:b/>
                <w:lang w:val="ro-MD"/>
              </w:rPr>
              <w:t xml:space="preserve"> parlamentare, deputat în Parlament, ministru, Avocatul Poporului, primar general al mun. Chișinău</w:t>
            </w:r>
          </w:p>
        </w:tc>
      </w:tr>
      <w:tr w:rsidR="00D47617" w:rsidRPr="00D20599" w14:paraId="17ECCD50" w14:textId="77777777" w:rsidTr="009D7D80">
        <w:tc>
          <w:tcPr>
            <w:tcW w:w="988" w:type="dxa"/>
          </w:tcPr>
          <w:p w14:paraId="573FF559" w14:textId="07C9DA88" w:rsidR="00EC6398" w:rsidRPr="00D20599" w:rsidRDefault="00EC6398" w:rsidP="00EC6398">
            <w:pPr>
              <w:rPr>
                <w:rFonts w:cs="Times New Roman"/>
                <w:lang w:val="ro-MD"/>
              </w:rPr>
            </w:pPr>
            <w:r w:rsidRPr="00D20599">
              <w:rPr>
                <w:rFonts w:cs="Times New Roman"/>
                <w:lang w:val="ro-MD"/>
              </w:rPr>
              <w:t>A5004</w:t>
            </w:r>
          </w:p>
        </w:tc>
        <w:tc>
          <w:tcPr>
            <w:tcW w:w="5386" w:type="dxa"/>
          </w:tcPr>
          <w:p w14:paraId="4BB436AE" w14:textId="32C13324" w:rsidR="00EC6398" w:rsidRPr="00D20599" w:rsidRDefault="00EC6398" w:rsidP="00EC6398">
            <w:pPr>
              <w:rPr>
                <w:rFonts w:cs="Times New Roman"/>
                <w:lang w:val="ro-MD"/>
              </w:rPr>
            </w:pPr>
            <w:r w:rsidRPr="00D20599">
              <w:rPr>
                <w:rFonts w:cs="Times New Roman"/>
                <w:lang w:val="ro-MD"/>
              </w:rPr>
              <w:t>Șef de cabinet</w:t>
            </w:r>
          </w:p>
        </w:tc>
        <w:tc>
          <w:tcPr>
            <w:tcW w:w="1134" w:type="dxa"/>
          </w:tcPr>
          <w:p w14:paraId="5BA27D30" w14:textId="650E2283" w:rsidR="00EC6398" w:rsidRPr="00D20599" w:rsidRDefault="00EC6398" w:rsidP="00885AEB">
            <w:pPr>
              <w:jc w:val="center"/>
              <w:rPr>
                <w:rFonts w:cs="Times New Roman"/>
                <w:lang w:val="ro-MD"/>
              </w:rPr>
            </w:pPr>
            <w:r w:rsidRPr="00D20599">
              <w:rPr>
                <w:rFonts w:cs="Times New Roman"/>
                <w:lang w:val="ro-MD"/>
              </w:rPr>
              <w:t>90</w:t>
            </w:r>
          </w:p>
        </w:tc>
        <w:tc>
          <w:tcPr>
            <w:tcW w:w="1418" w:type="dxa"/>
          </w:tcPr>
          <w:p w14:paraId="03A97B53" w14:textId="47A31A01" w:rsidR="00EC6398" w:rsidRPr="00D20599" w:rsidRDefault="00EC6398" w:rsidP="00885AEB">
            <w:pPr>
              <w:jc w:val="center"/>
              <w:rPr>
                <w:rFonts w:cs="Times New Roman"/>
                <w:lang w:val="ro-MD"/>
              </w:rPr>
            </w:pPr>
            <w:r w:rsidRPr="00D20599">
              <w:rPr>
                <w:rFonts w:cs="Times New Roman"/>
                <w:lang w:val="ro-MD"/>
              </w:rPr>
              <w:t>6,43</w:t>
            </w:r>
          </w:p>
        </w:tc>
      </w:tr>
      <w:tr w:rsidR="00D47617" w:rsidRPr="00D20599" w14:paraId="78BC117C" w14:textId="77777777" w:rsidTr="009D7D80">
        <w:tc>
          <w:tcPr>
            <w:tcW w:w="988" w:type="dxa"/>
          </w:tcPr>
          <w:p w14:paraId="2EE57424" w14:textId="2C673384" w:rsidR="00EC6398" w:rsidRPr="00D20599" w:rsidRDefault="00EC6398" w:rsidP="00EC6398">
            <w:pPr>
              <w:rPr>
                <w:rFonts w:cs="Times New Roman"/>
                <w:lang w:val="ro-MD"/>
              </w:rPr>
            </w:pPr>
            <w:r w:rsidRPr="00D20599">
              <w:rPr>
                <w:rFonts w:cs="Times New Roman"/>
                <w:lang w:val="ro-MD"/>
              </w:rPr>
              <w:t>A5006</w:t>
            </w:r>
          </w:p>
        </w:tc>
        <w:tc>
          <w:tcPr>
            <w:tcW w:w="5386" w:type="dxa"/>
          </w:tcPr>
          <w:p w14:paraId="33A54519" w14:textId="5B67B03A" w:rsidR="00EC6398" w:rsidRPr="00D20599" w:rsidRDefault="00EC6398" w:rsidP="00EC6398">
            <w:pPr>
              <w:rPr>
                <w:rFonts w:cs="Times New Roman"/>
                <w:lang w:val="ro-MD"/>
              </w:rPr>
            </w:pPr>
            <w:r w:rsidRPr="00D20599">
              <w:rPr>
                <w:rFonts w:cs="Times New Roman"/>
                <w:lang w:val="ro-MD"/>
              </w:rPr>
              <w:t>Consilier</w:t>
            </w:r>
          </w:p>
        </w:tc>
        <w:tc>
          <w:tcPr>
            <w:tcW w:w="1134" w:type="dxa"/>
          </w:tcPr>
          <w:p w14:paraId="66589683" w14:textId="563D9FF0" w:rsidR="00EC6398" w:rsidRPr="00D20599" w:rsidRDefault="00EC6398" w:rsidP="00885AEB">
            <w:pPr>
              <w:jc w:val="center"/>
              <w:rPr>
                <w:rFonts w:cs="Times New Roman"/>
                <w:lang w:val="ro-MD"/>
              </w:rPr>
            </w:pPr>
            <w:r w:rsidRPr="00D20599">
              <w:rPr>
                <w:rFonts w:cs="Times New Roman"/>
                <w:lang w:val="ro-MD"/>
              </w:rPr>
              <w:t>83</w:t>
            </w:r>
          </w:p>
        </w:tc>
        <w:tc>
          <w:tcPr>
            <w:tcW w:w="1418" w:type="dxa"/>
          </w:tcPr>
          <w:p w14:paraId="6F9315E6" w14:textId="7CB745BE" w:rsidR="00EC6398" w:rsidRPr="00D20599" w:rsidRDefault="00EC6398" w:rsidP="00885AEB">
            <w:pPr>
              <w:jc w:val="center"/>
              <w:rPr>
                <w:rFonts w:cs="Times New Roman"/>
                <w:lang w:val="ro-MD"/>
              </w:rPr>
            </w:pPr>
            <w:r w:rsidRPr="00D20599">
              <w:rPr>
                <w:rFonts w:cs="Times New Roman"/>
                <w:lang w:val="ro-MD"/>
              </w:rPr>
              <w:t>5,55</w:t>
            </w:r>
          </w:p>
        </w:tc>
      </w:tr>
      <w:tr w:rsidR="00D47617" w:rsidRPr="00D20599" w14:paraId="3E675738" w14:textId="77777777" w:rsidTr="009D7D80">
        <w:tc>
          <w:tcPr>
            <w:tcW w:w="988" w:type="dxa"/>
          </w:tcPr>
          <w:p w14:paraId="02BFD8B3" w14:textId="0E3010E5" w:rsidR="00EC6398" w:rsidRPr="00D20599" w:rsidRDefault="00EC6398" w:rsidP="00EC6398">
            <w:pPr>
              <w:rPr>
                <w:rFonts w:cs="Times New Roman"/>
                <w:lang w:val="ro-MD"/>
              </w:rPr>
            </w:pPr>
            <w:r w:rsidRPr="00D20599">
              <w:rPr>
                <w:rFonts w:cs="Times New Roman"/>
                <w:lang w:val="ro-MD"/>
              </w:rPr>
              <w:t>A5008</w:t>
            </w:r>
          </w:p>
        </w:tc>
        <w:tc>
          <w:tcPr>
            <w:tcW w:w="5386" w:type="dxa"/>
          </w:tcPr>
          <w:p w14:paraId="14E8F3B7" w14:textId="5519F7FF" w:rsidR="00EC6398" w:rsidRPr="00D20599" w:rsidRDefault="00EC6398" w:rsidP="00EC6398">
            <w:pPr>
              <w:rPr>
                <w:rFonts w:cs="Times New Roman"/>
                <w:lang w:val="ro-MD"/>
              </w:rPr>
            </w:pPr>
            <w:r w:rsidRPr="00D20599">
              <w:rPr>
                <w:rFonts w:cs="Times New Roman"/>
                <w:lang w:val="ro-MD"/>
              </w:rPr>
              <w:t>Asistent</w:t>
            </w:r>
          </w:p>
        </w:tc>
        <w:tc>
          <w:tcPr>
            <w:tcW w:w="1134" w:type="dxa"/>
          </w:tcPr>
          <w:p w14:paraId="47DA7F29" w14:textId="152DA590" w:rsidR="00EC6398" w:rsidRPr="00D20599" w:rsidRDefault="00EC6398" w:rsidP="00885AEB">
            <w:pPr>
              <w:jc w:val="center"/>
              <w:rPr>
                <w:rFonts w:cs="Times New Roman"/>
                <w:lang w:val="ro-MD"/>
              </w:rPr>
            </w:pPr>
            <w:r w:rsidRPr="00D20599">
              <w:rPr>
                <w:rFonts w:cs="Times New Roman"/>
                <w:lang w:val="ro-MD"/>
              </w:rPr>
              <w:t>65</w:t>
            </w:r>
          </w:p>
        </w:tc>
        <w:tc>
          <w:tcPr>
            <w:tcW w:w="1418" w:type="dxa"/>
          </w:tcPr>
          <w:p w14:paraId="244D23E9" w14:textId="56659FA5" w:rsidR="00EC6398" w:rsidRPr="00D20599" w:rsidRDefault="00EC6398" w:rsidP="00885AEB">
            <w:pPr>
              <w:jc w:val="center"/>
              <w:rPr>
                <w:rFonts w:cs="Times New Roman"/>
                <w:lang w:val="ro-MD"/>
              </w:rPr>
            </w:pPr>
            <w:r w:rsidRPr="00D20599">
              <w:rPr>
                <w:rFonts w:cs="Times New Roman"/>
                <w:lang w:val="ro-MD"/>
              </w:rPr>
              <w:t>3,81</w:t>
            </w:r>
          </w:p>
        </w:tc>
      </w:tr>
      <w:tr w:rsidR="00D47617" w:rsidRPr="00D20599" w14:paraId="0FAC29EB" w14:textId="77777777" w:rsidTr="009D7D80">
        <w:tc>
          <w:tcPr>
            <w:tcW w:w="988" w:type="dxa"/>
          </w:tcPr>
          <w:p w14:paraId="7D5DBD5C" w14:textId="6504CEAC" w:rsidR="00EC6398" w:rsidRPr="00D20599" w:rsidRDefault="00EC6398" w:rsidP="00EC6398">
            <w:pPr>
              <w:rPr>
                <w:rFonts w:cs="Times New Roman"/>
                <w:lang w:val="ro-MD"/>
              </w:rPr>
            </w:pPr>
            <w:r w:rsidRPr="00D20599">
              <w:rPr>
                <w:rFonts w:cs="Times New Roman"/>
                <w:lang w:val="ro-MD"/>
              </w:rPr>
              <w:t>A5012</w:t>
            </w:r>
          </w:p>
        </w:tc>
        <w:tc>
          <w:tcPr>
            <w:tcW w:w="5386" w:type="dxa"/>
          </w:tcPr>
          <w:p w14:paraId="10367553" w14:textId="247C2E7A" w:rsidR="00EC6398" w:rsidRPr="00D20599" w:rsidRDefault="00EC6398" w:rsidP="00EC6398">
            <w:pPr>
              <w:rPr>
                <w:rFonts w:cs="Times New Roman"/>
                <w:lang w:val="ro-MD"/>
              </w:rPr>
            </w:pPr>
            <w:r w:rsidRPr="00D20599">
              <w:rPr>
                <w:rFonts w:cs="Times New Roman"/>
                <w:lang w:val="ro-MD"/>
              </w:rPr>
              <w:t>Secretar</w:t>
            </w:r>
          </w:p>
        </w:tc>
        <w:tc>
          <w:tcPr>
            <w:tcW w:w="1134" w:type="dxa"/>
          </w:tcPr>
          <w:p w14:paraId="143FB138" w14:textId="133543F5" w:rsidR="00EC6398" w:rsidRPr="00D20599" w:rsidRDefault="00EC6398" w:rsidP="00885AEB">
            <w:pPr>
              <w:jc w:val="center"/>
              <w:rPr>
                <w:rFonts w:cs="Times New Roman"/>
                <w:lang w:val="ro-MD"/>
              </w:rPr>
            </w:pPr>
            <w:r w:rsidRPr="00D20599">
              <w:rPr>
                <w:rFonts w:cs="Times New Roman"/>
                <w:lang w:val="ro-MD"/>
              </w:rPr>
              <w:t>49</w:t>
            </w:r>
          </w:p>
        </w:tc>
        <w:tc>
          <w:tcPr>
            <w:tcW w:w="1418" w:type="dxa"/>
          </w:tcPr>
          <w:p w14:paraId="6A7E706E" w14:textId="081530BD" w:rsidR="00EC6398" w:rsidRPr="00D20599" w:rsidRDefault="00EC6398" w:rsidP="00885AEB">
            <w:pPr>
              <w:jc w:val="center"/>
              <w:rPr>
                <w:rFonts w:cs="Times New Roman"/>
                <w:lang w:val="ro-MD"/>
              </w:rPr>
            </w:pPr>
            <w:r w:rsidRPr="00D20599">
              <w:rPr>
                <w:rFonts w:cs="Times New Roman"/>
                <w:lang w:val="ro-MD"/>
              </w:rPr>
              <w:t>2,73</w:t>
            </w:r>
          </w:p>
        </w:tc>
      </w:tr>
      <w:tr w:rsidR="00D47617" w:rsidRPr="00D20599" w14:paraId="2D767553" w14:textId="77777777" w:rsidTr="00F475F4">
        <w:tc>
          <w:tcPr>
            <w:tcW w:w="8926" w:type="dxa"/>
            <w:gridSpan w:val="4"/>
          </w:tcPr>
          <w:p w14:paraId="7DB1EA4D" w14:textId="68DFF41A" w:rsidR="00D63684" w:rsidRPr="00D20599" w:rsidRDefault="00F835C1" w:rsidP="00F835C1">
            <w:pPr>
              <w:tabs>
                <w:tab w:val="left" w:pos="3684"/>
              </w:tabs>
              <w:jc w:val="center"/>
              <w:rPr>
                <w:rFonts w:cs="Times New Roman"/>
                <w:b/>
                <w:lang w:val="ro-MD"/>
              </w:rPr>
            </w:pPr>
            <w:r w:rsidRPr="00D20599">
              <w:rPr>
                <w:rFonts w:cs="Times New Roman"/>
                <w:b/>
                <w:lang w:val="ro-MD"/>
              </w:rPr>
              <w:t>Director general al autor</w:t>
            </w:r>
            <w:r w:rsidR="00FE5D42" w:rsidRPr="00D20599">
              <w:rPr>
                <w:rFonts w:cs="Times New Roman"/>
                <w:b/>
                <w:lang w:val="ro-MD"/>
              </w:rPr>
              <w:t>it</w:t>
            </w:r>
            <w:r w:rsidRPr="00D20599">
              <w:rPr>
                <w:rFonts w:cs="Times New Roman"/>
                <w:b/>
                <w:lang w:val="ro-MD"/>
              </w:rPr>
              <w:t>ății administrative centrale</w:t>
            </w:r>
          </w:p>
        </w:tc>
      </w:tr>
      <w:tr w:rsidR="00D47617" w:rsidRPr="00D20599" w14:paraId="7D2084D0" w14:textId="77777777" w:rsidTr="009D7D80">
        <w:tc>
          <w:tcPr>
            <w:tcW w:w="988" w:type="dxa"/>
          </w:tcPr>
          <w:p w14:paraId="0D4AE4B7" w14:textId="04798025" w:rsidR="00EC6398" w:rsidRPr="00D20599" w:rsidRDefault="00EC6398" w:rsidP="00EC6398">
            <w:pPr>
              <w:rPr>
                <w:rFonts w:cs="Times New Roman"/>
                <w:lang w:val="ro-MD"/>
              </w:rPr>
            </w:pPr>
            <w:r w:rsidRPr="00D20599">
              <w:rPr>
                <w:rFonts w:cs="Times New Roman"/>
                <w:lang w:val="ro-MD"/>
              </w:rPr>
              <w:t>A5003</w:t>
            </w:r>
          </w:p>
        </w:tc>
        <w:tc>
          <w:tcPr>
            <w:tcW w:w="5386" w:type="dxa"/>
          </w:tcPr>
          <w:p w14:paraId="4282C9EB" w14:textId="0006EA83" w:rsidR="00EC6398" w:rsidRPr="00D20599" w:rsidRDefault="00EC6398" w:rsidP="00EC6398">
            <w:pPr>
              <w:rPr>
                <w:rFonts w:cs="Times New Roman"/>
                <w:lang w:val="ro-MD"/>
              </w:rPr>
            </w:pPr>
            <w:r w:rsidRPr="00D20599">
              <w:rPr>
                <w:rFonts w:cs="Times New Roman"/>
                <w:lang w:val="ro-MD"/>
              </w:rPr>
              <w:t>Șef de cabinet</w:t>
            </w:r>
          </w:p>
        </w:tc>
        <w:tc>
          <w:tcPr>
            <w:tcW w:w="1134" w:type="dxa"/>
          </w:tcPr>
          <w:p w14:paraId="0D34F1F0" w14:textId="37A99369" w:rsidR="00EC6398" w:rsidRPr="00D20599" w:rsidRDefault="00EC6398" w:rsidP="0078091C">
            <w:pPr>
              <w:jc w:val="center"/>
              <w:rPr>
                <w:rFonts w:cs="Times New Roman"/>
                <w:lang w:val="ro-MD"/>
              </w:rPr>
            </w:pPr>
            <w:r w:rsidRPr="00D20599">
              <w:rPr>
                <w:rFonts w:cs="Times New Roman"/>
                <w:lang w:val="ro-MD"/>
              </w:rPr>
              <w:t>8</w:t>
            </w:r>
            <w:r w:rsidR="0078091C" w:rsidRPr="00D20599">
              <w:rPr>
                <w:rFonts w:cs="Times New Roman"/>
                <w:lang w:val="ro-MD"/>
              </w:rPr>
              <w:t>4</w:t>
            </w:r>
          </w:p>
        </w:tc>
        <w:tc>
          <w:tcPr>
            <w:tcW w:w="1418" w:type="dxa"/>
          </w:tcPr>
          <w:p w14:paraId="43324A29" w14:textId="0FE9B3C5" w:rsidR="00EC6398" w:rsidRPr="00D20599" w:rsidRDefault="0051168E" w:rsidP="00885AEB">
            <w:pPr>
              <w:jc w:val="center"/>
              <w:rPr>
                <w:rFonts w:cs="Times New Roman"/>
                <w:lang w:val="ro-MD"/>
              </w:rPr>
            </w:pPr>
            <w:r w:rsidRPr="00D20599">
              <w:rPr>
                <w:rFonts w:cs="Times New Roman"/>
                <w:lang w:val="ro-MD"/>
              </w:rPr>
              <w:t>5,67</w:t>
            </w:r>
          </w:p>
        </w:tc>
      </w:tr>
      <w:tr w:rsidR="00D47617" w:rsidRPr="00D20599" w14:paraId="38225C05" w14:textId="77777777" w:rsidTr="009D7D80">
        <w:tc>
          <w:tcPr>
            <w:tcW w:w="988" w:type="dxa"/>
          </w:tcPr>
          <w:p w14:paraId="4209D12E" w14:textId="4435AEE2" w:rsidR="00EC6398" w:rsidRPr="00D20599" w:rsidRDefault="00EC6398" w:rsidP="00EC6398">
            <w:pPr>
              <w:rPr>
                <w:rFonts w:cs="Times New Roman"/>
                <w:lang w:val="ro-MD"/>
              </w:rPr>
            </w:pPr>
            <w:r w:rsidRPr="00D20599">
              <w:rPr>
                <w:rFonts w:cs="Times New Roman"/>
                <w:lang w:val="ro-MD"/>
              </w:rPr>
              <w:t>A5005</w:t>
            </w:r>
          </w:p>
        </w:tc>
        <w:tc>
          <w:tcPr>
            <w:tcW w:w="5386" w:type="dxa"/>
          </w:tcPr>
          <w:p w14:paraId="5830BC0D" w14:textId="245F5A5D" w:rsidR="00EC6398" w:rsidRPr="00D20599" w:rsidRDefault="00EC6398" w:rsidP="00EC6398">
            <w:pPr>
              <w:rPr>
                <w:rFonts w:cs="Times New Roman"/>
                <w:lang w:val="ro-MD"/>
              </w:rPr>
            </w:pPr>
            <w:r w:rsidRPr="00D20599">
              <w:rPr>
                <w:rFonts w:cs="Times New Roman"/>
                <w:lang w:val="ro-MD"/>
              </w:rPr>
              <w:t>Consilier</w:t>
            </w:r>
          </w:p>
        </w:tc>
        <w:tc>
          <w:tcPr>
            <w:tcW w:w="1134" w:type="dxa"/>
          </w:tcPr>
          <w:p w14:paraId="0DAA9659" w14:textId="5A82EAB8" w:rsidR="00EC6398" w:rsidRPr="00D20599" w:rsidRDefault="00EC6398" w:rsidP="00885AEB">
            <w:pPr>
              <w:jc w:val="center"/>
              <w:rPr>
                <w:rFonts w:cs="Times New Roman"/>
                <w:lang w:val="ro-MD"/>
              </w:rPr>
            </w:pPr>
            <w:r w:rsidRPr="00D20599">
              <w:rPr>
                <w:rFonts w:cs="Times New Roman"/>
                <w:lang w:val="ro-MD"/>
              </w:rPr>
              <w:t>80</w:t>
            </w:r>
          </w:p>
        </w:tc>
        <w:tc>
          <w:tcPr>
            <w:tcW w:w="1418" w:type="dxa"/>
          </w:tcPr>
          <w:p w14:paraId="6456967E" w14:textId="095F86CC" w:rsidR="00EC6398" w:rsidRPr="00D20599" w:rsidRDefault="00EC6398" w:rsidP="00885AEB">
            <w:pPr>
              <w:jc w:val="center"/>
              <w:rPr>
                <w:rFonts w:cs="Times New Roman"/>
                <w:lang w:val="ro-MD"/>
              </w:rPr>
            </w:pPr>
            <w:r w:rsidRPr="00D20599">
              <w:rPr>
                <w:rFonts w:cs="Times New Roman"/>
                <w:lang w:val="ro-MD"/>
              </w:rPr>
              <w:t>5,22</w:t>
            </w:r>
          </w:p>
        </w:tc>
      </w:tr>
      <w:tr w:rsidR="00D47617" w:rsidRPr="00D20599" w14:paraId="61A8106E" w14:textId="77777777" w:rsidTr="009D7D80">
        <w:trPr>
          <w:trHeight w:val="139"/>
        </w:trPr>
        <w:tc>
          <w:tcPr>
            <w:tcW w:w="988" w:type="dxa"/>
          </w:tcPr>
          <w:p w14:paraId="12D93DC4" w14:textId="6B736DC8" w:rsidR="00EC6398" w:rsidRPr="00D20599" w:rsidRDefault="00EC6398" w:rsidP="00EC6398">
            <w:pPr>
              <w:rPr>
                <w:rFonts w:cs="Times New Roman"/>
                <w:lang w:val="ro-MD"/>
              </w:rPr>
            </w:pPr>
            <w:r w:rsidRPr="00D20599">
              <w:rPr>
                <w:rFonts w:cs="Times New Roman"/>
                <w:lang w:val="ro-MD"/>
              </w:rPr>
              <w:t>A5007</w:t>
            </w:r>
          </w:p>
        </w:tc>
        <w:tc>
          <w:tcPr>
            <w:tcW w:w="5386" w:type="dxa"/>
          </w:tcPr>
          <w:p w14:paraId="3323456C" w14:textId="791A7328" w:rsidR="00EC6398" w:rsidRPr="00D20599" w:rsidRDefault="00EC6398" w:rsidP="00EC6398">
            <w:pPr>
              <w:rPr>
                <w:rFonts w:cs="Times New Roman"/>
                <w:lang w:val="ro-MD"/>
              </w:rPr>
            </w:pPr>
            <w:r w:rsidRPr="00D20599">
              <w:rPr>
                <w:rFonts w:cs="Times New Roman"/>
                <w:lang w:val="ro-MD"/>
              </w:rPr>
              <w:t>Asistent</w:t>
            </w:r>
          </w:p>
        </w:tc>
        <w:tc>
          <w:tcPr>
            <w:tcW w:w="1134" w:type="dxa"/>
          </w:tcPr>
          <w:p w14:paraId="6B2B0311" w14:textId="464782CC" w:rsidR="00EC6398" w:rsidRPr="00D20599" w:rsidRDefault="00EC6398" w:rsidP="00885AEB">
            <w:pPr>
              <w:jc w:val="center"/>
              <w:rPr>
                <w:rFonts w:cs="Times New Roman"/>
                <w:lang w:val="ro-MD"/>
              </w:rPr>
            </w:pPr>
            <w:r w:rsidRPr="00D20599">
              <w:rPr>
                <w:rFonts w:cs="Times New Roman"/>
                <w:lang w:val="ro-MD"/>
              </w:rPr>
              <w:t>63</w:t>
            </w:r>
          </w:p>
        </w:tc>
        <w:tc>
          <w:tcPr>
            <w:tcW w:w="1418" w:type="dxa"/>
          </w:tcPr>
          <w:p w14:paraId="6C21A446" w14:textId="765371A8" w:rsidR="00EC6398" w:rsidRPr="00D20599" w:rsidRDefault="00EC6398" w:rsidP="00885AEB">
            <w:pPr>
              <w:jc w:val="center"/>
              <w:rPr>
                <w:rFonts w:cs="Times New Roman"/>
                <w:lang w:val="ro-MD"/>
              </w:rPr>
            </w:pPr>
            <w:r w:rsidRPr="00D20599">
              <w:rPr>
                <w:rFonts w:cs="Times New Roman"/>
                <w:lang w:val="ro-MD"/>
              </w:rPr>
              <w:t>3,43</w:t>
            </w:r>
          </w:p>
        </w:tc>
      </w:tr>
      <w:tr w:rsidR="00D47617" w:rsidRPr="00D20599" w14:paraId="595AC7F5" w14:textId="77777777" w:rsidTr="009D7D80">
        <w:tc>
          <w:tcPr>
            <w:tcW w:w="988" w:type="dxa"/>
          </w:tcPr>
          <w:p w14:paraId="050C99BD" w14:textId="4071B0BD" w:rsidR="00EC6398" w:rsidRPr="00D20599" w:rsidRDefault="00EC6398" w:rsidP="00EC6398">
            <w:pPr>
              <w:rPr>
                <w:rFonts w:cs="Times New Roman"/>
                <w:lang w:val="ro-MD"/>
              </w:rPr>
            </w:pPr>
            <w:r w:rsidRPr="00D20599">
              <w:rPr>
                <w:rFonts w:cs="Times New Roman"/>
                <w:lang w:val="ro-MD"/>
              </w:rPr>
              <w:t>A5010</w:t>
            </w:r>
          </w:p>
        </w:tc>
        <w:tc>
          <w:tcPr>
            <w:tcW w:w="5386" w:type="dxa"/>
          </w:tcPr>
          <w:p w14:paraId="470F1CEC" w14:textId="06C0B70D" w:rsidR="00EC6398" w:rsidRPr="00D20599" w:rsidRDefault="00EC6398" w:rsidP="00EC6398">
            <w:pPr>
              <w:rPr>
                <w:rFonts w:cs="Times New Roman"/>
                <w:lang w:val="ro-MD"/>
              </w:rPr>
            </w:pPr>
            <w:r w:rsidRPr="00D20599">
              <w:rPr>
                <w:rFonts w:cs="Times New Roman"/>
                <w:lang w:val="ro-MD"/>
              </w:rPr>
              <w:t>Secretar</w:t>
            </w:r>
          </w:p>
        </w:tc>
        <w:tc>
          <w:tcPr>
            <w:tcW w:w="1134" w:type="dxa"/>
          </w:tcPr>
          <w:p w14:paraId="4F729750" w14:textId="64961A53" w:rsidR="00EC6398" w:rsidRPr="00D20599" w:rsidRDefault="00EC6398" w:rsidP="00885AEB">
            <w:pPr>
              <w:jc w:val="center"/>
              <w:rPr>
                <w:rFonts w:cs="Times New Roman"/>
                <w:lang w:val="ro-MD"/>
              </w:rPr>
            </w:pPr>
            <w:r w:rsidRPr="00D20599">
              <w:rPr>
                <w:rFonts w:cs="Times New Roman"/>
                <w:lang w:val="ro-MD"/>
              </w:rPr>
              <w:t>45</w:t>
            </w:r>
          </w:p>
        </w:tc>
        <w:tc>
          <w:tcPr>
            <w:tcW w:w="1418" w:type="dxa"/>
          </w:tcPr>
          <w:p w14:paraId="7A23C5FB" w14:textId="1AB39F79" w:rsidR="00EC6398" w:rsidRPr="00D20599" w:rsidRDefault="00EC6398" w:rsidP="00885AEB">
            <w:pPr>
              <w:jc w:val="center"/>
              <w:rPr>
                <w:rFonts w:cs="Times New Roman"/>
                <w:lang w:val="ro-MD"/>
              </w:rPr>
            </w:pPr>
            <w:r w:rsidRPr="00D20599">
              <w:rPr>
                <w:rFonts w:cs="Times New Roman"/>
                <w:lang w:val="ro-MD"/>
              </w:rPr>
              <w:t>2,51</w:t>
            </w:r>
          </w:p>
        </w:tc>
      </w:tr>
    </w:tbl>
    <w:p w14:paraId="7D45A2EE" w14:textId="0820289E" w:rsidR="002834D8" w:rsidRPr="00D20599" w:rsidRDefault="00FB43AC" w:rsidP="00CA4932">
      <w:pPr>
        <w:rPr>
          <w:rFonts w:cs="Times New Roman"/>
          <w:lang w:val="ro-MD"/>
        </w:rPr>
      </w:pPr>
      <w:r w:rsidRPr="00D20599">
        <w:rPr>
          <w:rFonts w:cs="Times New Roman"/>
          <w:lang w:val="ro-MD"/>
        </w:rPr>
        <w:t>Note:</w:t>
      </w:r>
    </w:p>
    <w:p w14:paraId="47605F4B" w14:textId="57542784" w:rsidR="00067615" w:rsidRPr="00D20599" w:rsidRDefault="00067615" w:rsidP="00157C1C">
      <w:pPr>
        <w:pStyle w:val="a3"/>
        <w:numPr>
          <w:ilvl w:val="0"/>
          <w:numId w:val="32"/>
        </w:numPr>
        <w:ind w:left="284" w:hanging="284"/>
        <w:jc w:val="both"/>
        <w:rPr>
          <w:rFonts w:cs="Times New Roman"/>
          <w:lang w:val="ro-MD"/>
        </w:rPr>
      </w:pPr>
      <w:r w:rsidRPr="00D20599">
        <w:rPr>
          <w:rFonts w:cs="Times New Roman"/>
          <w:lang w:val="ro-MD"/>
        </w:rPr>
        <w:t>C</w:t>
      </w:r>
      <w:r w:rsidR="00B120BC" w:rsidRPr="00D20599">
        <w:rPr>
          <w:rFonts w:cs="Times New Roman"/>
          <w:lang w:val="ro-MD"/>
        </w:rPr>
        <w:t>lasa</w:t>
      </w:r>
      <w:r w:rsidR="00304DF5" w:rsidRPr="00D20599">
        <w:rPr>
          <w:rFonts w:cs="Times New Roman"/>
          <w:lang w:val="ro-MD"/>
        </w:rPr>
        <w:t xml:space="preserve"> de </w:t>
      </w:r>
      <w:r w:rsidRPr="00D20599">
        <w:rPr>
          <w:rFonts w:cs="Times New Roman"/>
          <w:lang w:val="ro-MD"/>
        </w:rPr>
        <w:t>salarizare indicate în tabel cuprind și cele 6 c</w:t>
      </w:r>
      <w:r w:rsidR="00B120BC" w:rsidRPr="00D20599">
        <w:rPr>
          <w:rFonts w:cs="Times New Roman"/>
          <w:lang w:val="ro-MD"/>
        </w:rPr>
        <w:t>lase</w:t>
      </w:r>
      <w:r w:rsidR="00304DF5" w:rsidRPr="00D20599">
        <w:rPr>
          <w:rFonts w:cs="Times New Roman"/>
          <w:lang w:val="ro-MD"/>
        </w:rPr>
        <w:t xml:space="preserve"> </w:t>
      </w:r>
      <w:r w:rsidRPr="00D20599">
        <w:rPr>
          <w:rFonts w:cs="Times New Roman"/>
          <w:lang w:val="ro-MD"/>
        </w:rPr>
        <w:t xml:space="preserve">de salarizare corespunzătoare treptelor de vechime în muncă la nivel maxim. </w:t>
      </w:r>
    </w:p>
    <w:p w14:paraId="48AFF6CA" w14:textId="0C62992B" w:rsidR="00E840F0" w:rsidRPr="00D20599" w:rsidRDefault="00E840F0" w:rsidP="00157C1C">
      <w:pPr>
        <w:pStyle w:val="a3"/>
        <w:numPr>
          <w:ilvl w:val="0"/>
          <w:numId w:val="32"/>
        </w:numPr>
        <w:ind w:left="270" w:hanging="270"/>
        <w:jc w:val="both"/>
        <w:rPr>
          <w:rFonts w:cs="Times New Roman"/>
          <w:lang w:val="ro-MD"/>
        </w:rPr>
      </w:pPr>
      <w:r w:rsidRPr="00D20599">
        <w:rPr>
          <w:rFonts w:cs="Times New Roman"/>
          <w:lang w:val="ro-MD"/>
        </w:rPr>
        <w:t>C</w:t>
      </w:r>
      <w:r w:rsidR="00B120BC" w:rsidRPr="00D20599">
        <w:rPr>
          <w:rFonts w:cs="Times New Roman"/>
          <w:lang w:val="ro-MD"/>
        </w:rPr>
        <w:t>lasa</w:t>
      </w:r>
      <w:r w:rsidR="00304DF5" w:rsidRPr="00D20599">
        <w:rPr>
          <w:rFonts w:cs="Times New Roman"/>
          <w:lang w:val="ro-MD"/>
        </w:rPr>
        <w:t xml:space="preserve"> </w:t>
      </w:r>
      <w:r w:rsidRPr="00D20599">
        <w:rPr>
          <w:rFonts w:cs="Times New Roman"/>
          <w:lang w:val="ro-MD"/>
        </w:rPr>
        <w:t>de salarizare pentru funcți</w:t>
      </w:r>
      <w:r w:rsidR="001D576D" w:rsidRPr="00D20599">
        <w:rPr>
          <w:rFonts w:cs="Times New Roman"/>
          <w:lang w:val="ro-MD"/>
        </w:rPr>
        <w:t xml:space="preserve">a </w:t>
      </w:r>
      <w:r w:rsidRPr="00D20599">
        <w:rPr>
          <w:rFonts w:cs="Times New Roman"/>
          <w:lang w:val="ro-MD"/>
        </w:rPr>
        <w:t>„șef de cabinet” indicat</w:t>
      </w:r>
      <w:r w:rsidR="001D576D" w:rsidRPr="00D20599">
        <w:rPr>
          <w:rFonts w:cs="Times New Roman"/>
          <w:lang w:val="ro-MD"/>
        </w:rPr>
        <w:t>ă</w:t>
      </w:r>
      <w:r w:rsidRPr="00D20599">
        <w:rPr>
          <w:rFonts w:cs="Times New Roman"/>
          <w:lang w:val="ro-MD"/>
        </w:rPr>
        <w:t xml:space="preserve"> în tabel </w:t>
      </w:r>
      <w:r w:rsidR="00D5406C" w:rsidRPr="00D20599">
        <w:rPr>
          <w:rFonts w:cs="Times New Roman"/>
          <w:lang w:val="ro-MD"/>
        </w:rPr>
        <w:t xml:space="preserve">la compartimentul unu și doi </w:t>
      </w:r>
      <w:r w:rsidRPr="00D20599">
        <w:rPr>
          <w:rFonts w:cs="Times New Roman"/>
          <w:lang w:val="ro-MD"/>
        </w:rPr>
        <w:t>s</w:t>
      </w:r>
      <w:r w:rsidR="001D576D" w:rsidRPr="00D20599">
        <w:rPr>
          <w:rFonts w:cs="Times New Roman"/>
          <w:lang w:val="ro-MD"/>
        </w:rPr>
        <w:t>e referă la  funcția „</w:t>
      </w:r>
      <w:r w:rsidRPr="00D20599">
        <w:rPr>
          <w:rFonts w:cs="Times New Roman"/>
          <w:lang w:val="ro-MD"/>
        </w:rPr>
        <w:t xml:space="preserve">șef de </w:t>
      </w:r>
      <w:r w:rsidR="00304DF5" w:rsidRPr="00D20599">
        <w:rPr>
          <w:rFonts w:cs="Times New Roman"/>
          <w:lang w:val="ro-MD"/>
        </w:rPr>
        <w:t>cabinet</w:t>
      </w:r>
      <w:r w:rsidR="001D576D" w:rsidRPr="00D20599">
        <w:rPr>
          <w:rFonts w:cs="Times New Roman"/>
          <w:lang w:val="ro-MD"/>
        </w:rPr>
        <w:t>”</w:t>
      </w:r>
      <w:r w:rsidRPr="00D20599">
        <w:rPr>
          <w:rFonts w:cs="Times New Roman"/>
          <w:lang w:val="ro-MD"/>
        </w:rPr>
        <w:t xml:space="preserve"> </w:t>
      </w:r>
      <w:r w:rsidR="005E1D61" w:rsidRPr="00D20599">
        <w:rPr>
          <w:rFonts w:cs="Times New Roman"/>
          <w:lang w:val="ro-MD"/>
        </w:rPr>
        <w:t xml:space="preserve">cu statut de </w:t>
      </w:r>
      <w:r w:rsidR="00FB637C" w:rsidRPr="00D20599">
        <w:rPr>
          <w:rFonts w:cs="Times New Roman"/>
          <w:lang w:val="ro-MD"/>
        </w:rPr>
        <w:t>direcție. C</w:t>
      </w:r>
      <w:r w:rsidR="00B120BC" w:rsidRPr="00D20599">
        <w:rPr>
          <w:rFonts w:cs="Times New Roman"/>
          <w:lang w:val="ro-MD"/>
        </w:rPr>
        <w:t>lasa</w:t>
      </w:r>
      <w:r w:rsidR="00FB637C" w:rsidRPr="00D20599">
        <w:rPr>
          <w:rFonts w:cs="Times New Roman"/>
          <w:lang w:val="ro-MD"/>
        </w:rPr>
        <w:t xml:space="preserve"> de salarizare pentru funcția „</w:t>
      </w:r>
      <w:r w:rsidR="00993B79" w:rsidRPr="00D20599">
        <w:rPr>
          <w:rFonts w:cs="Times New Roman"/>
          <w:lang w:val="ro-MD"/>
        </w:rPr>
        <w:t>ș</w:t>
      </w:r>
      <w:r w:rsidR="00FB637C" w:rsidRPr="00D20599">
        <w:rPr>
          <w:rFonts w:cs="Times New Roman"/>
          <w:lang w:val="ro-MD"/>
        </w:rPr>
        <w:t>ef de cabi</w:t>
      </w:r>
      <w:r w:rsidR="00F666B6" w:rsidRPr="00D20599">
        <w:rPr>
          <w:rFonts w:cs="Times New Roman"/>
          <w:lang w:val="ro-MD"/>
        </w:rPr>
        <w:t xml:space="preserve">net” cu statut </w:t>
      </w:r>
      <w:r w:rsidR="00D5406C" w:rsidRPr="00D20599">
        <w:rPr>
          <w:rFonts w:cs="Times New Roman"/>
          <w:lang w:val="ro-MD"/>
        </w:rPr>
        <w:t xml:space="preserve">de secție se stabilește </w:t>
      </w:r>
      <w:r w:rsidR="00733109" w:rsidRPr="00D20599">
        <w:rPr>
          <w:rFonts w:cs="Times New Roman"/>
          <w:lang w:val="ro-MD"/>
        </w:rPr>
        <w:t>prin diminuarea cu</w:t>
      </w:r>
      <w:r w:rsidR="00BF71C3" w:rsidRPr="00D20599">
        <w:rPr>
          <w:rFonts w:cs="Times New Roman"/>
          <w:lang w:val="ro-MD"/>
        </w:rPr>
        <w:t xml:space="preserve"> </w:t>
      </w:r>
      <w:r w:rsidR="007450F5" w:rsidRPr="00D20599">
        <w:rPr>
          <w:rFonts w:cs="Times New Roman"/>
          <w:lang w:val="ro-MD"/>
        </w:rPr>
        <w:t>2</w:t>
      </w:r>
      <w:r w:rsidR="00B120BC" w:rsidRPr="00D20599">
        <w:rPr>
          <w:rFonts w:cs="Times New Roman"/>
          <w:lang w:val="ro-MD"/>
        </w:rPr>
        <w:t xml:space="preserve"> </w:t>
      </w:r>
      <w:r w:rsidR="00FB637C" w:rsidRPr="00D20599">
        <w:rPr>
          <w:rFonts w:cs="Times New Roman"/>
          <w:lang w:val="ro-MD"/>
        </w:rPr>
        <w:t>c</w:t>
      </w:r>
      <w:r w:rsidR="00B120BC" w:rsidRPr="00D20599">
        <w:rPr>
          <w:rFonts w:cs="Times New Roman"/>
          <w:lang w:val="ro-MD"/>
        </w:rPr>
        <w:t>lase</w:t>
      </w:r>
      <w:r w:rsidR="00BF71C3" w:rsidRPr="00D20599">
        <w:rPr>
          <w:rFonts w:cs="Times New Roman"/>
          <w:lang w:val="ro-MD"/>
        </w:rPr>
        <w:t xml:space="preserve"> de salarizare </w:t>
      </w:r>
      <w:r w:rsidR="00B3553C" w:rsidRPr="00D20599">
        <w:rPr>
          <w:rFonts w:cs="Times New Roman"/>
          <w:lang w:val="ro-MD"/>
        </w:rPr>
        <w:t xml:space="preserve">succesive </w:t>
      </w:r>
      <w:r w:rsidR="00BF71C3" w:rsidRPr="00D20599">
        <w:rPr>
          <w:rFonts w:cs="Times New Roman"/>
          <w:lang w:val="ro-MD"/>
        </w:rPr>
        <w:t xml:space="preserve">față de </w:t>
      </w:r>
      <w:r w:rsidR="00304DF5" w:rsidRPr="00D20599">
        <w:rPr>
          <w:rFonts w:cs="Times New Roman"/>
          <w:lang w:val="ro-MD"/>
        </w:rPr>
        <w:t>c</w:t>
      </w:r>
      <w:r w:rsidR="00B120BC" w:rsidRPr="00D20599">
        <w:rPr>
          <w:rFonts w:cs="Times New Roman"/>
          <w:lang w:val="ro-MD"/>
        </w:rPr>
        <w:t>lasa</w:t>
      </w:r>
      <w:r w:rsidR="00BF71C3" w:rsidRPr="00D20599">
        <w:rPr>
          <w:rFonts w:cs="Times New Roman"/>
          <w:lang w:val="ro-MD"/>
        </w:rPr>
        <w:t xml:space="preserve"> indicată în tabel pentru funcția de „șef de cabinet”, iar al unei subdiviziuni cu statut de servi</w:t>
      </w:r>
      <w:r w:rsidR="00993B79" w:rsidRPr="00D20599">
        <w:rPr>
          <w:rFonts w:cs="Times New Roman"/>
          <w:lang w:val="ro-MD"/>
        </w:rPr>
        <w:t>ci</w:t>
      </w:r>
      <w:r w:rsidR="00BF71C3" w:rsidRPr="00D20599">
        <w:rPr>
          <w:rFonts w:cs="Times New Roman"/>
          <w:lang w:val="ro-MD"/>
        </w:rPr>
        <w:t xml:space="preserve">u se stabilește </w:t>
      </w:r>
      <w:r w:rsidR="00733109" w:rsidRPr="00D20599">
        <w:rPr>
          <w:rFonts w:cs="Times New Roman"/>
          <w:lang w:val="ro-MD"/>
        </w:rPr>
        <w:t>prin diminuarea cu</w:t>
      </w:r>
      <w:r w:rsidR="00BF71C3" w:rsidRPr="00D20599">
        <w:rPr>
          <w:rFonts w:cs="Times New Roman"/>
          <w:lang w:val="ro-MD"/>
        </w:rPr>
        <w:t xml:space="preserve"> 4 c</w:t>
      </w:r>
      <w:r w:rsidR="00B120BC" w:rsidRPr="00D20599">
        <w:rPr>
          <w:rFonts w:cs="Times New Roman"/>
          <w:lang w:val="ro-MD"/>
        </w:rPr>
        <w:t>lase</w:t>
      </w:r>
      <w:r w:rsidR="00BF71C3" w:rsidRPr="00D20599">
        <w:rPr>
          <w:rFonts w:cs="Times New Roman"/>
          <w:lang w:val="ro-MD"/>
        </w:rPr>
        <w:t xml:space="preserve"> de salarizare </w:t>
      </w:r>
      <w:r w:rsidR="00B3553C" w:rsidRPr="00D20599">
        <w:rPr>
          <w:rFonts w:cs="Times New Roman"/>
          <w:lang w:val="ro-MD"/>
        </w:rPr>
        <w:t xml:space="preserve">succesive </w:t>
      </w:r>
      <w:r w:rsidR="00BF71C3" w:rsidRPr="00D20599">
        <w:rPr>
          <w:rFonts w:cs="Times New Roman"/>
          <w:lang w:val="ro-MD"/>
        </w:rPr>
        <w:t xml:space="preserve">față de cea indicată în tabel pentru </w:t>
      </w:r>
      <w:r w:rsidR="00304DF5" w:rsidRPr="00D20599">
        <w:rPr>
          <w:rFonts w:cs="Times New Roman"/>
          <w:lang w:val="ro-MD"/>
        </w:rPr>
        <w:t xml:space="preserve">aceeași </w:t>
      </w:r>
      <w:r w:rsidR="00BF71C3" w:rsidRPr="00D20599">
        <w:rPr>
          <w:rFonts w:cs="Times New Roman"/>
          <w:lang w:val="ro-MD"/>
        </w:rPr>
        <w:t>funcți</w:t>
      </w:r>
      <w:r w:rsidR="00304DF5" w:rsidRPr="00D20599">
        <w:rPr>
          <w:rFonts w:cs="Times New Roman"/>
          <w:lang w:val="ro-MD"/>
        </w:rPr>
        <w:t>e.</w:t>
      </w:r>
      <w:r w:rsidR="00BF71C3" w:rsidRPr="00D20599">
        <w:rPr>
          <w:rFonts w:cs="Times New Roman"/>
          <w:lang w:val="ro-MD"/>
        </w:rPr>
        <w:t xml:space="preserve"> </w:t>
      </w:r>
    </w:p>
    <w:p w14:paraId="16D321BC" w14:textId="4BBEBC42" w:rsidR="003E55DB" w:rsidRPr="00D20599" w:rsidRDefault="00D5406C" w:rsidP="00157C1C">
      <w:pPr>
        <w:pStyle w:val="a3"/>
        <w:numPr>
          <w:ilvl w:val="0"/>
          <w:numId w:val="32"/>
        </w:numPr>
        <w:ind w:left="270" w:hanging="270"/>
        <w:jc w:val="both"/>
        <w:rPr>
          <w:rFonts w:cs="Times New Roman"/>
          <w:lang w:val="ro-MD"/>
        </w:rPr>
      </w:pPr>
      <w:r w:rsidRPr="00D20599">
        <w:rPr>
          <w:rFonts w:cs="Times New Roman"/>
          <w:lang w:val="ro-MD"/>
        </w:rPr>
        <w:t>Cabinetul directorului gene</w:t>
      </w:r>
      <w:r w:rsidR="00876DC8" w:rsidRPr="00D20599">
        <w:rPr>
          <w:rFonts w:cs="Times New Roman"/>
          <w:lang w:val="ro-MD"/>
        </w:rPr>
        <w:t>r</w:t>
      </w:r>
      <w:r w:rsidRPr="00D20599">
        <w:rPr>
          <w:rFonts w:cs="Times New Roman"/>
          <w:lang w:val="ro-MD"/>
        </w:rPr>
        <w:t xml:space="preserve">al </w:t>
      </w:r>
      <w:r w:rsidR="00876DC8" w:rsidRPr="00D20599">
        <w:rPr>
          <w:rFonts w:cs="Times New Roman"/>
          <w:lang w:val="ro-MD"/>
        </w:rPr>
        <w:t xml:space="preserve">poate fi instituit la nivel de secție sau serviciu. </w:t>
      </w:r>
      <w:r w:rsidRPr="00D20599">
        <w:rPr>
          <w:rFonts w:cs="Times New Roman"/>
          <w:lang w:val="ro-MD"/>
        </w:rPr>
        <w:t>C</w:t>
      </w:r>
      <w:r w:rsidR="00B120BC" w:rsidRPr="00D20599">
        <w:rPr>
          <w:rFonts w:cs="Times New Roman"/>
          <w:lang w:val="ro-MD"/>
        </w:rPr>
        <w:t>lasa</w:t>
      </w:r>
      <w:r w:rsidR="00876DC8" w:rsidRPr="00D20599">
        <w:rPr>
          <w:rFonts w:cs="Times New Roman"/>
          <w:lang w:val="ro-MD"/>
        </w:rPr>
        <w:t xml:space="preserve"> de salarizare pentru funcția </w:t>
      </w:r>
      <w:r w:rsidRPr="00D20599">
        <w:rPr>
          <w:rFonts w:cs="Times New Roman"/>
          <w:lang w:val="ro-MD"/>
        </w:rPr>
        <w:t>„șef de cabinet” cabinet cu statut de secție.</w:t>
      </w:r>
      <w:r w:rsidR="00876DC8" w:rsidRPr="00D20599">
        <w:rPr>
          <w:rFonts w:cs="Times New Roman"/>
          <w:lang w:val="ro-MD"/>
        </w:rPr>
        <w:t xml:space="preserve"> C</w:t>
      </w:r>
      <w:r w:rsidR="00B120BC" w:rsidRPr="00D20599">
        <w:rPr>
          <w:rFonts w:cs="Times New Roman"/>
          <w:lang w:val="ro-MD"/>
        </w:rPr>
        <w:t>lasa</w:t>
      </w:r>
      <w:r w:rsidR="000E1A58" w:rsidRPr="00D20599">
        <w:rPr>
          <w:rFonts w:cs="Times New Roman"/>
          <w:lang w:val="ro-MD"/>
        </w:rPr>
        <w:t xml:space="preserve"> de salarizare pentru funcția „</w:t>
      </w:r>
      <w:r w:rsidR="00993B79" w:rsidRPr="00D20599">
        <w:rPr>
          <w:rFonts w:cs="Times New Roman"/>
          <w:lang w:val="ro-MD"/>
        </w:rPr>
        <w:t>ș</w:t>
      </w:r>
      <w:r w:rsidR="000E1A58" w:rsidRPr="00D20599">
        <w:rPr>
          <w:rFonts w:cs="Times New Roman"/>
          <w:lang w:val="ro-MD"/>
        </w:rPr>
        <w:t>ef de cabinet” cu statut de servi</w:t>
      </w:r>
      <w:r w:rsidR="00993B79" w:rsidRPr="00D20599">
        <w:rPr>
          <w:rFonts w:cs="Times New Roman"/>
          <w:lang w:val="ro-MD"/>
        </w:rPr>
        <w:t>c</w:t>
      </w:r>
      <w:r w:rsidR="000E1A58" w:rsidRPr="00D20599">
        <w:rPr>
          <w:rFonts w:cs="Times New Roman"/>
          <w:lang w:val="ro-MD"/>
        </w:rPr>
        <w:t xml:space="preserve">iu se stabilește </w:t>
      </w:r>
      <w:r w:rsidR="00733109" w:rsidRPr="00D20599">
        <w:rPr>
          <w:rFonts w:cs="Times New Roman"/>
          <w:lang w:val="ro-MD"/>
        </w:rPr>
        <w:t>prin diminuarea cu</w:t>
      </w:r>
      <w:r w:rsidR="000E1A58" w:rsidRPr="00D20599">
        <w:rPr>
          <w:rFonts w:cs="Times New Roman"/>
          <w:lang w:val="ro-MD"/>
        </w:rPr>
        <w:t xml:space="preserve"> 2,0 </w:t>
      </w:r>
      <w:r w:rsidR="00304DF5" w:rsidRPr="00D20599">
        <w:rPr>
          <w:rFonts w:cs="Times New Roman"/>
          <w:lang w:val="ro-MD"/>
        </w:rPr>
        <w:t>c</w:t>
      </w:r>
      <w:r w:rsidR="00B120BC" w:rsidRPr="00D20599">
        <w:rPr>
          <w:rFonts w:cs="Times New Roman"/>
          <w:lang w:val="ro-MD"/>
        </w:rPr>
        <w:t>lasa</w:t>
      </w:r>
      <w:r w:rsidR="000E1A58" w:rsidRPr="00D20599">
        <w:rPr>
          <w:rFonts w:cs="Times New Roman"/>
          <w:lang w:val="ro-MD"/>
        </w:rPr>
        <w:t xml:space="preserve"> </w:t>
      </w:r>
      <w:r w:rsidR="00B3553C" w:rsidRPr="00D20599">
        <w:rPr>
          <w:rFonts w:cs="Times New Roman"/>
          <w:lang w:val="ro-MD"/>
        </w:rPr>
        <w:t xml:space="preserve">succesive </w:t>
      </w:r>
      <w:r w:rsidR="000E1A58" w:rsidRPr="00D20599">
        <w:rPr>
          <w:rFonts w:cs="Times New Roman"/>
          <w:lang w:val="ro-MD"/>
        </w:rPr>
        <w:t xml:space="preserve">față de </w:t>
      </w:r>
      <w:r w:rsidR="00304DF5" w:rsidRPr="00D20599">
        <w:rPr>
          <w:rFonts w:cs="Times New Roman"/>
          <w:lang w:val="ro-MD"/>
        </w:rPr>
        <w:t>cea</w:t>
      </w:r>
      <w:r w:rsidR="000E1A58" w:rsidRPr="00D20599">
        <w:rPr>
          <w:rFonts w:cs="Times New Roman"/>
          <w:lang w:val="ro-MD"/>
        </w:rPr>
        <w:t xml:space="preserve"> indicată în tabel pentru funcția de „șef de cabinet” din acest compartiment.</w:t>
      </w:r>
    </w:p>
    <w:p w14:paraId="44FAA0EC" w14:textId="27B0DAA3" w:rsidR="00E65B57" w:rsidRPr="00D20599" w:rsidRDefault="00E65B57" w:rsidP="00E65B57">
      <w:pPr>
        <w:pStyle w:val="a3"/>
        <w:ind w:left="270"/>
        <w:jc w:val="both"/>
        <w:rPr>
          <w:rFonts w:cs="Times New Roman"/>
          <w:lang w:val="ro-MD"/>
        </w:rPr>
      </w:pPr>
    </w:p>
    <w:p w14:paraId="46C071A3" w14:textId="7F5391AA" w:rsidR="00E65B57" w:rsidRPr="00D20599" w:rsidRDefault="00E65B57" w:rsidP="00E65B57">
      <w:pPr>
        <w:pStyle w:val="a3"/>
        <w:ind w:left="270"/>
        <w:jc w:val="both"/>
        <w:rPr>
          <w:rFonts w:cs="Times New Roman"/>
          <w:lang w:val="ro-MD"/>
        </w:rPr>
      </w:pPr>
    </w:p>
    <w:p w14:paraId="4408216A" w14:textId="3333E30D" w:rsidR="00E65B57" w:rsidRPr="00D20599" w:rsidRDefault="00E65B57" w:rsidP="00E65B57">
      <w:pPr>
        <w:pStyle w:val="a3"/>
        <w:ind w:left="270"/>
        <w:jc w:val="both"/>
        <w:rPr>
          <w:rFonts w:cs="Times New Roman"/>
          <w:lang w:val="ro-MD"/>
        </w:rPr>
      </w:pPr>
    </w:p>
    <w:p w14:paraId="689A4163" w14:textId="6CB5C16E" w:rsidR="00B120BC" w:rsidRPr="00D20599" w:rsidRDefault="00B120BC" w:rsidP="00E65B57">
      <w:pPr>
        <w:pStyle w:val="a3"/>
        <w:ind w:left="270"/>
        <w:jc w:val="both"/>
        <w:rPr>
          <w:rFonts w:cs="Times New Roman"/>
          <w:lang w:val="ro-MD"/>
        </w:rPr>
      </w:pPr>
    </w:p>
    <w:p w14:paraId="13CA8E74" w14:textId="4B84A2B1" w:rsidR="00B120BC" w:rsidRPr="00D20599" w:rsidRDefault="00B120BC" w:rsidP="00E65B57">
      <w:pPr>
        <w:pStyle w:val="a3"/>
        <w:ind w:left="270"/>
        <w:jc w:val="both"/>
        <w:rPr>
          <w:rFonts w:cs="Times New Roman"/>
          <w:lang w:val="ro-MD"/>
        </w:rPr>
      </w:pPr>
    </w:p>
    <w:p w14:paraId="3A622B88" w14:textId="20967BDD" w:rsidR="00B120BC" w:rsidRPr="00D20599" w:rsidRDefault="00B120BC" w:rsidP="00E65B57">
      <w:pPr>
        <w:pStyle w:val="a3"/>
        <w:ind w:left="270"/>
        <w:jc w:val="both"/>
        <w:rPr>
          <w:rFonts w:cs="Times New Roman"/>
          <w:lang w:val="ro-MD"/>
        </w:rPr>
      </w:pPr>
    </w:p>
    <w:p w14:paraId="481A8003" w14:textId="21F69640" w:rsidR="00B120BC" w:rsidRPr="00D20599" w:rsidRDefault="00B120BC" w:rsidP="00E65B57">
      <w:pPr>
        <w:pStyle w:val="a3"/>
        <w:ind w:left="270"/>
        <w:jc w:val="both"/>
        <w:rPr>
          <w:rFonts w:cs="Times New Roman"/>
          <w:lang w:val="ro-MD"/>
        </w:rPr>
      </w:pPr>
    </w:p>
    <w:p w14:paraId="0BEEDE89" w14:textId="6B925BF0" w:rsidR="00B120BC" w:rsidRPr="00D20599" w:rsidRDefault="00B120BC" w:rsidP="00E65B57">
      <w:pPr>
        <w:pStyle w:val="a3"/>
        <w:ind w:left="270"/>
        <w:jc w:val="both"/>
        <w:rPr>
          <w:rFonts w:cs="Times New Roman"/>
          <w:lang w:val="ro-MD"/>
        </w:rPr>
      </w:pPr>
    </w:p>
    <w:p w14:paraId="68DDED10" w14:textId="00EF9C5D" w:rsidR="00B120BC" w:rsidRPr="00D20599" w:rsidRDefault="00B120BC" w:rsidP="00E65B57">
      <w:pPr>
        <w:pStyle w:val="a3"/>
        <w:ind w:left="270"/>
        <w:jc w:val="both"/>
        <w:rPr>
          <w:rFonts w:cs="Times New Roman"/>
          <w:lang w:val="ro-MD"/>
        </w:rPr>
      </w:pPr>
    </w:p>
    <w:p w14:paraId="034E5602" w14:textId="35AAE0E4" w:rsidR="00B120BC" w:rsidRPr="00D20599" w:rsidRDefault="00B120BC" w:rsidP="00E65B57">
      <w:pPr>
        <w:pStyle w:val="a3"/>
        <w:ind w:left="270"/>
        <w:jc w:val="both"/>
        <w:rPr>
          <w:rFonts w:cs="Times New Roman"/>
          <w:lang w:val="ro-MD"/>
        </w:rPr>
      </w:pPr>
    </w:p>
    <w:p w14:paraId="77826A49" w14:textId="1CC176C5" w:rsidR="00B120BC" w:rsidRPr="00D20599" w:rsidRDefault="00B120BC" w:rsidP="00E65B57">
      <w:pPr>
        <w:pStyle w:val="a3"/>
        <w:ind w:left="270"/>
        <w:jc w:val="both"/>
        <w:rPr>
          <w:rFonts w:cs="Times New Roman"/>
          <w:lang w:val="ro-MD"/>
        </w:rPr>
      </w:pPr>
    </w:p>
    <w:p w14:paraId="77B62A63" w14:textId="12A4A757" w:rsidR="00B120BC" w:rsidRPr="00D20599" w:rsidRDefault="00B120BC" w:rsidP="00E65B57">
      <w:pPr>
        <w:pStyle w:val="a3"/>
        <w:ind w:left="270"/>
        <w:jc w:val="both"/>
        <w:rPr>
          <w:rFonts w:cs="Times New Roman"/>
          <w:lang w:val="ro-MD"/>
        </w:rPr>
      </w:pPr>
    </w:p>
    <w:p w14:paraId="3EDB49C6" w14:textId="77777777" w:rsidR="00E65B57" w:rsidRPr="00D20599" w:rsidRDefault="00E65B57" w:rsidP="00E65B57">
      <w:pPr>
        <w:pStyle w:val="a3"/>
        <w:ind w:left="270"/>
        <w:jc w:val="both"/>
        <w:rPr>
          <w:rFonts w:cs="Times New Roman"/>
          <w:lang w:val="ro-MD"/>
        </w:rPr>
      </w:pPr>
    </w:p>
    <w:p w14:paraId="0BE2B959" w14:textId="474C6E90" w:rsidR="00F94A5A" w:rsidRPr="00D20599" w:rsidRDefault="00F94A5A" w:rsidP="00F90CBF">
      <w:pPr>
        <w:pStyle w:val="1"/>
        <w:jc w:val="right"/>
        <w:rPr>
          <w:rFonts w:ascii="Times New Roman" w:hAnsi="Times New Roman" w:cs="Times New Roman"/>
          <w:color w:val="auto"/>
          <w:sz w:val="24"/>
          <w:szCs w:val="24"/>
          <w:lang w:val="ro-MD"/>
        </w:rPr>
      </w:pPr>
      <w:bookmarkStart w:id="51" w:name="_Toc528231958"/>
      <w:r w:rsidRPr="00D20599">
        <w:rPr>
          <w:rFonts w:ascii="Times New Roman" w:hAnsi="Times New Roman" w:cs="Times New Roman"/>
          <w:color w:val="auto"/>
          <w:sz w:val="24"/>
          <w:szCs w:val="24"/>
          <w:lang w:val="ro-MD"/>
        </w:rPr>
        <w:lastRenderedPageBreak/>
        <w:t>Anexa nr.4</w:t>
      </w:r>
      <w:bookmarkEnd w:id="51"/>
    </w:p>
    <w:p w14:paraId="7693FFE8" w14:textId="6E6D734D" w:rsidR="009A23E3" w:rsidRPr="00D20599" w:rsidRDefault="009A23E3" w:rsidP="00D7743C">
      <w:pPr>
        <w:spacing w:after="240"/>
        <w:jc w:val="center"/>
        <w:rPr>
          <w:rFonts w:cs="Times New Roman"/>
          <w:b/>
          <w:lang w:val="ro-MD"/>
        </w:rPr>
      </w:pPr>
      <w:r w:rsidRPr="00D20599">
        <w:rPr>
          <w:rFonts w:cs="Times New Roman"/>
          <w:b/>
          <w:lang w:val="ro-MD"/>
        </w:rPr>
        <w:t>Grupul ocupațional „Justiție (B)”</w:t>
      </w:r>
    </w:p>
    <w:p w14:paraId="52BDDD77" w14:textId="78794C76" w:rsidR="00875380" w:rsidRPr="00D20599" w:rsidRDefault="00875380" w:rsidP="00157C1C">
      <w:pPr>
        <w:pStyle w:val="a3"/>
        <w:numPr>
          <w:ilvl w:val="0"/>
          <w:numId w:val="63"/>
        </w:numPr>
        <w:tabs>
          <w:tab w:val="left" w:pos="851"/>
        </w:tabs>
        <w:spacing w:after="240"/>
        <w:ind w:left="0" w:firstLine="567"/>
        <w:jc w:val="both"/>
        <w:rPr>
          <w:rFonts w:cs="Times New Roman"/>
          <w:lang w:val="ro-MD"/>
        </w:rPr>
      </w:pPr>
      <w:r w:rsidRPr="00D20599">
        <w:rPr>
          <w:rFonts w:cs="Times New Roman"/>
          <w:lang w:val="ro-MD"/>
        </w:rPr>
        <w:t>Dispozițiile prezentei anexe reglementează codul funcțiilor, denumirile funcțiilor, c</w:t>
      </w:r>
      <w:r w:rsidR="00B120BC" w:rsidRPr="00D20599">
        <w:rPr>
          <w:rFonts w:cs="Times New Roman"/>
          <w:lang w:val="ro-MD"/>
        </w:rPr>
        <w:t>lasele</w:t>
      </w:r>
      <w:r w:rsidRPr="00D20599">
        <w:rPr>
          <w:rFonts w:cs="Times New Roman"/>
          <w:lang w:val="ro-MD"/>
        </w:rPr>
        <w:t xml:space="preserve"> de salarizare și coeficienții de </w:t>
      </w:r>
      <w:r w:rsidR="005D5E46" w:rsidRPr="00D20599">
        <w:rPr>
          <w:rFonts w:cs="Times New Roman"/>
          <w:lang w:val="ro-MD"/>
        </w:rPr>
        <w:t>salar</w:t>
      </w:r>
      <w:r w:rsidRPr="00D20599">
        <w:rPr>
          <w:rFonts w:cs="Times New Roman"/>
          <w:lang w:val="ro-MD"/>
        </w:rPr>
        <w:t xml:space="preserve">izare aferenți pentru funcțiile de </w:t>
      </w:r>
      <w:r w:rsidR="005D5E46" w:rsidRPr="00D20599">
        <w:rPr>
          <w:rFonts w:cs="Times New Roman"/>
          <w:lang w:val="ro-MD"/>
        </w:rPr>
        <w:t>judecători și procurori</w:t>
      </w:r>
      <w:r w:rsidR="00B31110" w:rsidRPr="00D20599">
        <w:rPr>
          <w:rFonts w:cs="Times New Roman"/>
          <w:lang w:val="ro-MD"/>
        </w:rPr>
        <w:t>, în conformitate cu tabelul</w:t>
      </w:r>
      <w:r w:rsidR="00352C41" w:rsidRPr="00D20599">
        <w:rPr>
          <w:rFonts w:cs="Times New Roman"/>
          <w:lang w:val="ro-MD"/>
        </w:rPr>
        <w:t xml:space="preserve"> nr.1 la </w:t>
      </w:r>
      <w:r w:rsidR="000F71DC" w:rsidRPr="00D20599">
        <w:rPr>
          <w:rFonts w:cs="Times New Roman"/>
          <w:lang w:val="ro-MD"/>
        </w:rPr>
        <w:t>prezenta anexă</w:t>
      </w:r>
      <w:r w:rsidR="00352C41" w:rsidRPr="00D20599">
        <w:rPr>
          <w:rFonts w:cs="Times New Roman"/>
          <w:lang w:val="ro-MD"/>
        </w:rPr>
        <w:t xml:space="preserve"> și pentru personalul de specialitate din domeniul expertizei judiciare, conform tabelului nr.2.</w:t>
      </w:r>
    </w:p>
    <w:p w14:paraId="1B9D7EC9" w14:textId="6BC1237C" w:rsidR="00B31110" w:rsidRPr="00D20599" w:rsidRDefault="00146030" w:rsidP="00157C1C">
      <w:pPr>
        <w:pStyle w:val="a3"/>
        <w:numPr>
          <w:ilvl w:val="0"/>
          <w:numId w:val="63"/>
        </w:numPr>
        <w:tabs>
          <w:tab w:val="left" w:pos="851"/>
        </w:tabs>
        <w:spacing w:after="240"/>
        <w:ind w:left="0" w:firstLine="567"/>
        <w:jc w:val="both"/>
        <w:rPr>
          <w:rFonts w:cs="Times New Roman"/>
          <w:lang w:val="ro-MD"/>
        </w:rPr>
      </w:pPr>
      <w:r w:rsidRPr="00D20599">
        <w:rPr>
          <w:rFonts w:cs="Times New Roman"/>
          <w:lang w:val="ro-MD"/>
        </w:rPr>
        <w:t xml:space="preserve">Pentru determinarea </w:t>
      </w:r>
      <w:r w:rsidR="005D5E46" w:rsidRPr="00D20599">
        <w:rPr>
          <w:rFonts w:cs="Times New Roman"/>
          <w:lang w:val="ro-MD"/>
        </w:rPr>
        <w:t>c</w:t>
      </w:r>
      <w:r w:rsidR="00B120BC" w:rsidRPr="00D20599">
        <w:rPr>
          <w:rFonts w:cs="Times New Roman"/>
          <w:lang w:val="ro-MD"/>
        </w:rPr>
        <w:t>lasel</w:t>
      </w:r>
      <w:r w:rsidR="005D5E46" w:rsidRPr="00D20599">
        <w:rPr>
          <w:rFonts w:cs="Times New Roman"/>
          <w:lang w:val="ro-MD"/>
        </w:rPr>
        <w:t>or</w:t>
      </w:r>
      <w:r w:rsidR="00853279" w:rsidRPr="00D20599">
        <w:rPr>
          <w:rFonts w:cs="Times New Roman"/>
          <w:lang w:val="ro-MD"/>
        </w:rPr>
        <w:t xml:space="preserve"> de salarizare și </w:t>
      </w:r>
      <w:r w:rsidR="007C4E85" w:rsidRPr="00D20599">
        <w:rPr>
          <w:rFonts w:cs="Times New Roman"/>
          <w:lang w:val="ro-MD"/>
        </w:rPr>
        <w:t xml:space="preserve">a </w:t>
      </w:r>
      <w:r w:rsidR="00853279" w:rsidRPr="00D20599">
        <w:rPr>
          <w:rFonts w:cs="Times New Roman"/>
          <w:lang w:val="ro-MD"/>
        </w:rPr>
        <w:t xml:space="preserve">coeficienților de </w:t>
      </w:r>
      <w:r w:rsidR="005D5E46" w:rsidRPr="00D20599">
        <w:rPr>
          <w:rFonts w:cs="Times New Roman"/>
          <w:lang w:val="ro-MD"/>
        </w:rPr>
        <w:t>salarizare</w:t>
      </w:r>
      <w:r w:rsidR="00853279" w:rsidRPr="00D20599">
        <w:rPr>
          <w:rFonts w:cs="Times New Roman"/>
          <w:lang w:val="ro-MD"/>
        </w:rPr>
        <w:t xml:space="preserve"> aferenți</w:t>
      </w:r>
      <w:r w:rsidRPr="00D20599">
        <w:rPr>
          <w:rFonts w:cs="Times New Roman"/>
          <w:lang w:val="ro-MD"/>
        </w:rPr>
        <w:t xml:space="preserve"> pentru alte categorii de angajați ce pot fi </w:t>
      </w:r>
      <w:r w:rsidR="005D5E46" w:rsidRPr="00D20599">
        <w:rPr>
          <w:rFonts w:cs="Times New Roman"/>
          <w:lang w:val="ro-MD"/>
        </w:rPr>
        <w:t>încadrați</w:t>
      </w:r>
      <w:r w:rsidRPr="00D20599">
        <w:rPr>
          <w:rFonts w:cs="Times New Roman"/>
          <w:lang w:val="ro-MD"/>
        </w:rPr>
        <w:t xml:space="preserve"> în autoritățile judecătorești</w:t>
      </w:r>
      <w:r w:rsidR="00146670" w:rsidRPr="00D20599">
        <w:rPr>
          <w:rFonts w:cs="Times New Roman"/>
          <w:lang w:val="ro-MD"/>
        </w:rPr>
        <w:t>,</w:t>
      </w:r>
      <w:r w:rsidRPr="00D20599">
        <w:rPr>
          <w:rFonts w:cs="Times New Roman"/>
          <w:lang w:val="ro-MD"/>
        </w:rPr>
        <w:t xml:space="preserve"> </w:t>
      </w:r>
      <w:r w:rsidR="00853279" w:rsidRPr="00D20599">
        <w:rPr>
          <w:rFonts w:cs="Times New Roman"/>
          <w:lang w:val="ro-MD"/>
        </w:rPr>
        <w:t xml:space="preserve">se vor utiliza anexele la prezenta lege ce reglementează funcțiile </w:t>
      </w:r>
      <w:r w:rsidR="007C4E85" w:rsidRPr="00D20599">
        <w:rPr>
          <w:rFonts w:cs="Times New Roman"/>
          <w:lang w:val="ro-MD"/>
        </w:rPr>
        <w:t>specifice</w:t>
      </w:r>
      <w:r w:rsidR="00853279" w:rsidRPr="00D20599">
        <w:rPr>
          <w:rFonts w:cs="Times New Roman"/>
          <w:lang w:val="ro-MD"/>
        </w:rPr>
        <w:t xml:space="preserve"> din grupul ocupațional corespunzător. </w:t>
      </w:r>
    </w:p>
    <w:p w14:paraId="285CCE12" w14:textId="5D12A68D" w:rsidR="000F71DC" w:rsidRPr="00D20599" w:rsidRDefault="00352C41" w:rsidP="00F572CE">
      <w:pPr>
        <w:pStyle w:val="2"/>
        <w:spacing w:before="120" w:after="120"/>
        <w:jc w:val="right"/>
        <w:rPr>
          <w:b/>
          <w:color w:val="auto"/>
          <w:sz w:val="24"/>
          <w:szCs w:val="24"/>
          <w:lang w:val="ro-MD"/>
        </w:rPr>
      </w:pPr>
      <w:bookmarkStart w:id="52" w:name="_Toc528057327"/>
      <w:bookmarkStart w:id="53" w:name="_Toc528231959"/>
      <w:r w:rsidRPr="00D20599">
        <w:rPr>
          <w:b/>
          <w:color w:val="auto"/>
          <w:sz w:val="24"/>
          <w:szCs w:val="24"/>
          <w:lang w:val="ro-MD"/>
        </w:rPr>
        <w:t>t</w:t>
      </w:r>
      <w:r w:rsidR="00B31110" w:rsidRPr="00D20599">
        <w:rPr>
          <w:b/>
          <w:color w:val="auto"/>
          <w:sz w:val="24"/>
          <w:szCs w:val="24"/>
          <w:lang w:val="ro-MD"/>
        </w:rPr>
        <w:t>abel</w:t>
      </w:r>
      <w:r w:rsidR="008A6591" w:rsidRPr="00D20599">
        <w:rPr>
          <w:b/>
          <w:color w:val="auto"/>
          <w:sz w:val="24"/>
          <w:szCs w:val="24"/>
          <w:lang w:val="ro-MD"/>
        </w:rPr>
        <w:t>ul</w:t>
      </w:r>
      <w:r w:rsidRPr="00D20599">
        <w:rPr>
          <w:b/>
          <w:color w:val="auto"/>
          <w:sz w:val="24"/>
          <w:szCs w:val="24"/>
          <w:lang w:val="ro-MD"/>
        </w:rPr>
        <w:t xml:space="preserve"> nr.1</w:t>
      </w:r>
      <w:bookmarkEnd w:id="52"/>
      <w:bookmarkEnd w:id="53"/>
    </w:p>
    <w:p w14:paraId="21CE249A" w14:textId="2204ECBD" w:rsidR="009A23E3" w:rsidRPr="00D20599" w:rsidRDefault="009A23E3" w:rsidP="00F572CE">
      <w:pPr>
        <w:spacing w:before="120" w:after="120"/>
        <w:jc w:val="center"/>
        <w:rPr>
          <w:b/>
          <w:lang w:val="ro-MD"/>
        </w:rPr>
      </w:pPr>
      <w:r w:rsidRPr="00D20599">
        <w:rPr>
          <w:b/>
          <w:lang w:val="ro-MD"/>
        </w:rPr>
        <w:t>Func</w:t>
      </w:r>
      <w:r w:rsidR="00EA3484" w:rsidRPr="00D20599">
        <w:rPr>
          <w:b/>
          <w:lang w:val="ro-MD"/>
        </w:rPr>
        <w:t>ț</w:t>
      </w:r>
      <w:r w:rsidRPr="00D20599">
        <w:rPr>
          <w:b/>
          <w:lang w:val="ro-MD"/>
        </w:rPr>
        <w:t>ii de demnitate publică</w:t>
      </w:r>
      <w:r w:rsidR="005D5E46" w:rsidRPr="00D20599">
        <w:rPr>
          <w:b/>
          <w:lang w:val="ro-MD"/>
        </w:rPr>
        <w:t>: judecători și procurori</w:t>
      </w:r>
      <w:r w:rsidR="00231564" w:rsidRPr="00D20599">
        <w:rPr>
          <w:b/>
          <w:lang w:val="ro-MD"/>
        </w:rPr>
        <w:t xml:space="preserve"> (B1)</w:t>
      </w:r>
    </w:p>
    <w:tbl>
      <w:tblPr>
        <w:tblStyle w:val="af4"/>
        <w:tblW w:w="8926" w:type="dxa"/>
        <w:tblLook w:val="04A0" w:firstRow="1" w:lastRow="0" w:firstColumn="1" w:lastColumn="0" w:noHBand="0" w:noVBand="1"/>
      </w:tblPr>
      <w:tblGrid>
        <w:gridCol w:w="857"/>
        <w:gridCol w:w="5499"/>
        <w:gridCol w:w="1153"/>
        <w:gridCol w:w="1417"/>
      </w:tblGrid>
      <w:tr w:rsidR="00D47617" w:rsidRPr="00D20599" w14:paraId="43BEC876" w14:textId="77777777" w:rsidTr="00914973">
        <w:trPr>
          <w:tblHeader/>
        </w:trPr>
        <w:tc>
          <w:tcPr>
            <w:tcW w:w="857" w:type="dxa"/>
            <w:vAlign w:val="center"/>
          </w:tcPr>
          <w:p w14:paraId="15E859BB" w14:textId="5302BD46" w:rsidR="00000D03" w:rsidRPr="00D20599" w:rsidRDefault="00000D03" w:rsidP="00885AEB">
            <w:pPr>
              <w:jc w:val="center"/>
              <w:rPr>
                <w:rFonts w:cs="Times New Roman"/>
                <w:sz w:val="22"/>
                <w:szCs w:val="22"/>
                <w:lang w:val="ro-MD"/>
              </w:rPr>
            </w:pPr>
            <w:r w:rsidRPr="00D20599">
              <w:rPr>
                <w:rFonts w:cs="Times New Roman"/>
                <w:sz w:val="22"/>
                <w:szCs w:val="22"/>
                <w:lang w:val="ro-MD"/>
              </w:rPr>
              <w:t>Cod funcție</w:t>
            </w:r>
          </w:p>
        </w:tc>
        <w:tc>
          <w:tcPr>
            <w:tcW w:w="5499" w:type="dxa"/>
            <w:vAlign w:val="center"/>
          </w:tcPr>
          <w:p w14:paraId="0DC71EF9" w14:textId="5CBE986B" w:rsidR="00000D03" w:rsidRPr="00D20599" w:rsidRDefault="00000D03" w:rsidP="00885AEB">
            <w:pPr>
              <w:jc w:val="center"/>
              <w:rPr>
                <w:rFonts w:cs="Times New Roman"/>
                <w:sz w:val="22"/>
                <w:szCs w:val="22"/>
                <w:lang w:val="ro-MD"/>
              </w:rPr>
            </w:pPr>
            <w:r w:rsidRPr="00D20599">
              <w:rPr>
                <w:rFonts w:cs="Times New Roman"/>
                <w:sz w:val="22"/>
                <w:szCs w:val="22"/>
                <w:lang w:val="ro-MD"/>
              </w:rPr>
              <w:t>Denumire funcție</w:t>
            </w:r>
          </w:p>
        </w:tc>
        <w:tc>
          <w:tcPr>
            <w:tcW w:w="1153" w:type="dxa"/>
            <w:vAlign w:val="center"/>
          </w:tcPr>
          <w:p w14:paraId="2AFBE73D" w14:textId="4750D8B6" w:rsidR="00000D03" w:rsidRPr="00D20599" w:rsidRDefault="005D5E46" w:rsidP="00B120BC">
            <w:pPr>
              <w:jc w:val="center"/>
              <w:rPr>
                <w:rFonts w:cs="Times New Roman"/>
                <w:sz w:val="22"/>
                <w:szCs w:val="22"/>
                <w:lang w:val="ro-MD"/>
              </w:rPr>
            </w:pPr>
            <w:r w:rsidRPr="00D20599">
              <w:rPr>
                <w:rFonts w:cs="Times New Roman"/>
                <w:sz w:val="22"/>
                <w:szCs w:val="22"/>
                <w:lang w:val="ro-MD"/>
              </w:rPr>
              <w:t>C</w:t>
            </w:r>
            <w:r w:rsidR="00B120BC" w:rsidRPr="00D20599">
              <w:rPr>
                <w:rFonts w:cs="Times New Roman"/>
                <w:sz w:val="22"/>
                <w:szCs w:val="22"/>
                <w:lang w:val="ro-MD"/>
              </w:rPr>
              <w:t>lasa</w:t>
            </w:r>
            <w:r w:rsidRPr="00D20599">
              <w:rPr>
                <w:rFonts w:cs="Times New Roman"/>
                <w:sz w:val="22"/>
                <w:szCs w:val="22"/>
                <w:lang w:val="ro-MD"/>
              </w:rPr>
              <w:t xml:space="preserve"> </w:t>
            </w:r>
            <w:r w:rsidR="00000D03" w:rsidRPr="00D20599">
              <w:rPr>
                <w:rFonts w:cs="Times New Roman"/>
                <w:sz w:val="22"/>
                <w:szCs w:val="22"/>
                <w:lang w:val="ro-MD"/>
              </w:rPr>
              <w:t>de salarizare</w:t>
            </w:r>
          </w:p>
        </w:tc>
        <w:tc>
          <w:tcPr>
            <w:tcW w:w="1417" w:type="dxa"/>
            <w:vAlign w:val="center"/>
          </w:tcPr>
          <w:p w14:paraId="1CE2CC27" w14:textId="78CF39C4" w:rsidR="00000D03" w:rsidRPr="00D20599" w:rsidRDefault="00467C7C" w:rsidP="005D5E46">
            <w:pPr>
              <w:jc w:val="center"/>
              <w:rPr>
                <w:rFonts w:cs="Times New Roman"/>
                <w:sz w:val="22"/>
                <w:szCs w:val="22"/>
                <w:lang w:val="ro-MD"/>
              </w:rPr>
            </w:pPr>
            <w:r w:rsidRPr="00D20599">
              <w:rPr>
                <w:rFonts w:cs="Times New Roman"/>
                <w:sz w:val="22"/>
                <w:szCs w:val="22"/>
                <w:lang w:val="ro-MD"/>
              </w:rPr>
              <w:t>Coeficient</w:t>
            </w:r>
            <w:r w:rsidR="00000D03" w:rsidRPr="00D20599">
              <w:rPr>
                <w:rFonts w:cs="Times New Roman"/>
                <w:sz w:val="22"/>
                <w:szCs w:val="22"/>
                <w:lang w:val="ro-MD"/>
              </w:rPr>
              <w:t xml:space="preserve"> de </w:t>
            </w:r>
            <w:r w:rsidR="005D5E46" w:rsidRPr="00D20599">
              <w:rPr>
                <w:rFonts w:cs="Times New Roman"/>
                <w:sz w:val="22"/>
                <w:szCs w:val="22"/>
                <w:lang w:val="ro-MD"/>
              </w:rPr>
              <w:t>salarizare</w:t>
            </w:r>
          </w:p>
        </w:tc>
      </w:tr>
      <w:tr w:rsidR="00D47617" w:rsidRPr="00D20599" w14:paraId="3B9893B4" w14:textId="77777777" w:rsidTr="00885AEB">
        <w:tc>
          <w:tcPr>
            <w:tcW w:w="8926" w:type="dxa"/>
            <w:gridSpan w:val="4"/>
          </w:tcPr>
          <w:p w14:paraId="3A932FAB" w14:textId="73DB31A0" w:rsidR="00000D03" w:rsidRPr="00D20599" w:rsidRDefault="00000D03" w:rsidP="00D7743C">
            <w:pPr>
              <w:jc w:val="center"/>
              <w:rPr>
                <w:rFonts w:cs="Times New Roman"/>
                <w:lang w:val="ro-MD"/>
              </w:rPr>
            </w:pPr>
            <w:r w:rsidRPr="00D20599">
              <w:rPr>
                <w:rFonts w:cs="Times New Roman"/>
                <w:b/>
                <w:lang w:val="ro-MD"/>
              </w:rPr>
              <w:t>Curtea Constituțională</w:t>
            </w:r>
          </w:p>
        </w:tc>
      </w:tr>
      <w:tr w:rsidR="00D47617" w:rsidRPr="00D20599" w14:paraId="2DC9F534" w14:textId="77777777" w:rsidTr="00914973">
        <w:tc>
          <w:tcPr>
            <w:tcW w:w="857" w:type="dxa"/>
          </w:tcPr>
          <w:p w14:paraId="5BE13B02" w14:textId="38E9003A" w:rsidR="00000D03" w:rsidRPr="00D20599" w:rsidRDefault="00265B4C" w:rsidP="00265B4C">
            <w:pPr>
              <w:rPr>
                <w:rFonts w:cs="Times New Roman"/>
                <w:lang w:val="ro-MD"/>
              </w:rPr>
            </w:pPr>
            <w:r w:rsidRPr="00D20599">
              <w:rPr>
                <w:rFonts w:cs="Times New Roman"/>
                <w:lang w:val="ro-MD"/>
              </w:rPr>
              <w:t>B1001</w:t>
            </w:r>
          </w:p>
        </w:tc>
        <w:tc>
          <w:tcPr>
            <w:tcW w:w="5499" w:type="dxa"/>
          </w:tcPr>
          <w:p w14:paraId="6AA1B542" w14:textId="17D0F85E" w:rsidR="00000D03" w:rsidRPr="00D20599" w:rsidRDefault="00000D03" w:rsidP="00F90CBF">
            <w:pPr>
              <w:rPr>
                <w:rFonts w:cs="Times New Roman"/>
                <w:lang w:val="ro-MD"/>
              </w:rPr>
            </w:pPr>
            <w:r w:rsidRPr="00D20599">
              <w:rPr>
                <w:rFonts w:cs="Times New Roman"/>
                <w:lang w:val="ro-MD"/>
              </w:rPr>
              <w:t>Președinte</w:t>
            </w:r>
          </w:p>
        </w:tc>
        <w:tc>
          <w:tcPr>
            <w:tcW w:w="1153" w:type="dxa"/>
          </w:tcPr>
          <w:p w14:paraId="58B396A4" w14:textId="0A744548" w:rsidR="00000D03" w:rsidRPr="00D20599" w:rsidRDefault="00000D03" w:rsidP="000D2F5D">
            <w:pPr>
              <w:jc w:val="center"/>
              <w:rPr>
                <w:rFonts w:cs="Times New Roman"/>
                <w:lang w:val="ro-MD"/>
              </w:rPr>
            </w:pPr>
            <w:r w:rsidRPr="00D20599">
              <w:rPr>
                <w:rFonts w:cs="Times New Roman"/>
                <w:lang w:val="ro-MD"/>
              </w:rPr>
              <w:t>130</w:t>
            </w:r>
          </w:p>
        </w:tc>
        <w:tc>
          <w:tcPr>
            <w:tcW w:w="1417" w:type="dxa"/>
          </w:tcPr>
          <w:p w14:paraId="7CA70078" w14:textId="485CBE02" w:rsidR="00000D03" w:rsidRPr="00D20599" w:rsidRDefault="00000D03" w:rsidP="000D2F5D">
            <w:pPr>
              <w:jc w:val="center"/>
              <w:rPr>
                <w:rFonts w:cs="Times New Roman"/>
                <w:lang w:val="ro-MD"/>
              </w:rPr>
            </w:pPr>
            <w:r w:rsidRPr="00D20599">
              <w:rPr>
                <w:rFonts w:cs="Times New Roman"/>
                <w:lang w:val="ro-MD"/>
              </w:rPr>
              <w:t>15,00</w:t>
            </w:r>
          </w:p>
        </w:tc>
      </w:tr>
      <w:tr w:rsidR="00D47617" w:rsidRPr="00D20599" w14:paraId="58C18DB8" w14:textId="77777777" w:rsidTr="00914973">
        <w:tc>
          <w:tcPr>
            <w:tcW w:w="857" w:type="dxa"/>
          </w:tcPr>
          <w:p w14:paraId="20034272" w14:textId="11DAC8FE" w:rsidR="00ED2DBC" w:rsidRPr="00D20599" w:rsidRDefault="00FE5E2D" w:rsidP="00265B4C">
            <w:pPr>
              <w:rPr>
                <w:rFonts w:cs="Times New Roman"/>
                <w:lang w:val="ro-MD"/>
              </w:rPr>
            </w:pPr>
            <w:r w:rsidRPr="00D20599">
              <w:rPr>
                <w:rFonts w:cs="Times New Roman"/>
                <w:lang w:val="ro-MD"/>
              </w:rPr>
              <w:t>B1</w:t>
            </w:r>
            <w:r w:rsidR="00265B4C" w:rsidRPr="00D20599">
              <w:rPr>
                <w:rFonts w:cs="Times New Roman"/>
                <w:lang w:val="ro-MD"/>
              </w:rPr>
              <w:t>0</w:t>
            </w:r>
            <w:r w:rsidR="002542B7" w:rsidRPr="00D20599">
              <w:rPr>
                <w:rFonts w:cs="Times New Roman"/>
                <w:lang w:val="ro-MD"/>
              </w:rPr>
              <w:t>21</w:t>
            </w:r>
          </w:p>
        </w:tc>
        <w:tc>
          <w:tcPr>
            <w:tcW w:w="5499" w:type="dxa"/>
          </w:tcPr>
          <w:p w14:paraId="3818CA29" w14:textId="43155AC0" w:rsidR="00ED2DBC" w:rsidRPr="00D20599" w:rsidRDefault="00ED2DBC" w:rsidP="00FE5E2D">
            <w:pPr>
              <w:rPr>
                <w:rFonts w:cs="Times New Roman"/>
                <w:lang w:val="ro-MD"/>
              </w:rPr>
            </w:pPr>
            <w:r w:rsidRPr="00D20599">
              <w:rPr>
                <w:rFonts w:cs="Times New Roman"/>
                <w:lang w:val="ro-MD"/>
              </w:rPr>
              <w:t>Judec</w:t>
            </w:r>
            <w:r w:rsidR="00FE5E2D" w:rsidRPr="00D20599">
              <w:rPr>
                <w:rFonts w:cs="Times New Roman"/>
                <w:lang w:val="ro-MD"/>
              </w:rPr>
              <w:t>ă</w:t>
            </w:r>
            <w:r w:rsidRPr="00D20599">
              <w:rPr>
                <w:rFonts w:cs="Times New Roman"/>
                <w:lang w:val="ro-MD"/>
              </w:rPr>
              <w:t>tor</w:t>
            </w:r>
          </w:p>
        </w:tc>
        <w:tc>
          <w:tcPr>
            <w:tcW w:w="1153" w:type="dxa"/>
          </w:tcPr>
          <w:p w14:paraId="2A1049F5" w14:textId="76DC90D7" w:rsidR="00ED2DBC" w:rsidRPr="00D20599" w:rsidRDefault="006B0757" w:rsidP="006B0757">
            <w:pPr>
              <w:jc w:val="center"/>
              <w:rPr>
                <w:rFonts w:cs="Times New Roman"/>
                <w:lang w:val="ro-MD"/>
              </w:rPr>
            </w:pPr>
            <w:r w:rsidRPr="00D20599">
              <w:rPr>
                <w:rFonts w:cs="Times New Roman"/>
                <w:lang w:val="ro-MD"/>
              </w:rPr>
              <w:t>118</w:t>
            </w:r>
          </w:p>
        </w:tc>
        <w:tc>
          <w:tcPr>
            <w:tcW w:w="1417" w:type="dxa"/>
          </w:tcPr>
          <w:p w14:paraId="4DF20549" w14:textId="5B74E3ED" w:rsidR="00ED2DBC" w:rsidRPr="00D20599" w:rsidRDefault="006B0757" w:rsidP="00ED2DBC">
            <w:pPr>
              <w:jc w:val="center"/>
              <w:rPr>
                <w:rFonts w:cs="Times New Roman"/>
                <w:lang w:val="ro-MD"/>
              </w:rPr>
            </w:pPr>
            <w:r w:rsidRPr="00D20599">
              <w:rPr>
                <w:rFonts w:cs="Times New Roman"/>
                <w:lang w:val="ro-MD"/>
              </w:rPr>
              <w:t>11,55</w:t>
            </w:r>
          </w:p>
        </w:tc>
      </w:tr>
      <w:tr w:rsidR="00D47617" w:rsidRPr="00D20599" w14:paraId="09313915" w14:textId="77777777" w:rsidTr="00914973">
        <w:tc>
          <w:tcPr>
            <w:tcW w:w="857" w:type="dxa"/>
          </w:tcPr>
          <w:p w14:paraId="2BFF38CE" w14:textId="27258768" w:rsidR="00155591" w:rsidRPr="00D20599" w:rsidRDefault="00155591" w:rsidP="00D7743C">
            <w:pPr>
              <w:rPr>
                <w:rFonts w:cs="Times New Roman"/>
                <w:lang w:val="ro-MD"/>
              </w:rPr>
            </w:pPr>
            <w:r w:rsidRPr="00D20599">
              <w:rPr>
                <w:rFonts w:cs="Times New Roman"/>
                <w:lang w:val="ro-MD"/>
              </w:rPr>
              <w:t>B1009</w:t>
            </w:r>
          </w:p>
        </w:tc>
        <w:tc>
          <w:tcPr>
            <w:tcW w:w="5499" w:type="dxa"/>
          </w:tcPr>
          <w:p w14:paraId="7932F9E5" w14:textId="65C87B84" w:rsidR="00155591" w:rsidRPr="00D20599" w:rsidRDefault="00155591" w:rsidP="00F90CBF">
            <w:pPr>
              <w:rPr>
                <w:rFonts w:cs="Times New Roman"/>
                <w:lang w:val="ro-MD"/>
              </w:rPr>
            </w:pPr>
            <w:r w:rsidRPr="00D20599">
              <w:rPr>
                <w:rFonts w:cs="Times New Roman"/>
                <w:lang w:val="ro-MD"/>
              </w:rPr>
              <w:t>Judecător – asistent</w:t>
            </w:r>
          </w:p>
        </w:tc>
        <w:tc>
          <w:tcPr>
            <w:tcW w:w="1153" w:type="dxa"/>
          </w:tcPr>
          <w:p w14:paraId="33A9B5D6" w14:textId="2970632E" w:rsidR="00155591" w:rsidRPr="00D20599" w:rsidRDefault="006B0757" w:rsidP="00EE6D63">
            <w:pPr>
              <w:jc w:val="center"/>
              <w:rPr>
                <w:rFonts w:cs="Times New Roman"/>
                <w:lang w:val="ro-MD"/>
              </w:rPr>
            </w:pPr>
            <w:r w:rsidRPr="00D20599">
              <w:rPr>
                <w:rFonts w:cs="Times New Roman"/>
                <w:lang w:val="ro-MD"/>
              </w:rPr>
              <w:t>108</w:t>
            </w:r>
          </w:p>
        </w:tc>
        <w:tc>
          <w:tcPr>
            <w:tcW w:w="1417" w:type="dxa"/>
          </w:tcPr>
          <w:p w14:paraId="10B19F19" w14:textId="3910F623" w:rsidR="00155591" w:rsidRPr="00D20599" w:rsidRDefault="006B0757" w:rsidP="00FE5E2D">
            <w:pPr>
              <w:jc w:val="center"/>
              <w:rPr>
                <w:rFonts w:cs="Times New Roman"/>
                <w:lang w:val="ro-MD"/>
              </w:rPr>
            </w:pPr>
            <w:r w:rsidRPr="00D20599">
              <w:rPr>
                <w:rFonts w:cs="Times New Roman"/>
                <w:lang w:val="ro-MD"/>
              </w:rPr>
              <w:t>9,37</w:t>
            </w:r>
          </w:p>
        </w:tc>
      </w:tr>
      <w:tr w:rsidR="00D47617" w:rsidRPr="00D20599" w14:paraId="6651FF7E" w14:textId="77777777" w:rsidTr="00265B4C">
        <w:tc>
          <w:tcPr>
            <w:tcW w:w="8926" w:type="dxa"/>
            <w:gridSpan w:val="4"/>
          </w:tcPr>
          <w:p w14:paraId="417CA851" w14:textId="64F02E38" w:rsidR="00D63748" w:rsidRPr="00D20599" w:rsidRDefault="00D63748" w:rsidP="00D63748">
            <w:pPr>
              <w:jc w:val="center"/>
              <w:rPr>
                <w:rFonts w:cs="Times New Roman"/>
                <w:lang w:val="ro-MD"/>
              </w:rPr>
            </w:pPr>
            <w:r w:rsidRPr="00D20599">
              <w:rPr>
                <w:rFonts w:cs="Times New Roman"/>
                <w:b/>
                <w:lang w:val="ro-MD"/>
              </w:rPr>
              <w:t>Consiliul Superior al Magistraturii</w:t>
            </w:r>
          </w:p>
        </w:tc>
      </w:tr>
      <w:tr w:rsidR="00D47617" w:rsidRPr="00D20599" w14:paraId="649EA54F" w14:textId="77777777" w:rsidTr="00265B4C">
        <w:tc>
          <w:tcPr>
            <w:tcW w:w="857" w:type="dxa"/>
          </w:tcPr>
          <w:p w14:paraId="72C37D55" w14:textId="40A9F4BE" w:rsidR="00D63748" w:rsidRPr="00D20599" w:rsidRDefault="00D63748" w:rsidP="00265B4C">
            <w:pPr>
              <w:rPr>
                <w:rFonts w:cs="Times New Roman"/>
                <w:lang w:val="ro-MD"/>
              </w:rPr>
            </w:pPr>
            <w:r w:rsidRPr="00D20599">
              <w:rPr>
                <w:rFonts w:cs="Times New Roman"/>
                <w:lang w:val="ro-MD"/>
              </w:rPr>
              <w:t>B100</w:t>
            </w:r>
            <w:r w:rsidR="00265B4C" w:rsidRPr="00D20599">
              <w:rPr>
                <w:rFonts w:cs="Times New Roman"/>
                <w:lang w:val="ro-MD"/>
              </w:rPr>
              <w:t>2</w:t>
            </w:r>
          </w:p>
        </w:tc>
        <w:tc>
          <w:tcPr>
            <w:tcW w:w="5499" w:type="dxa"/>
          </w:tcPr>
          <w:p w14:paraId="50AC09AF" w14:textId="77777777" w:rsidR="00D63748" w:rsidRPr="00D20599" w:rsidRDefault="00D63748" w:rsidP="00265B4C">
            <w:pPr>
              <w:rPr>
                <w:rFonts w:cs="Times New Roman"/>
                <w:lang w:val="ro-MD"/>
              </w:rPr>
            </w:pPr>
            <w:r w:rsidRPr="00D20599">
              <w:rPr>
                <w:rFonts w:cs="Times New Roman"/>
                <w:lang w:val="ro-MD"/>
              </w:rPr>
              <w:t>Președinte, cu vechimea în muncă în funcția de judecător de peste 16 ani</w:t>
            </w:r>
          </w:p>
        </w:tc>
        <w:tc>
          <w:tcPr>
            <w:tcW w:w="1153" w:type="dxa"/>
          </w:tcPr>
          <w:p w14:paraId="72FC5650" w14:textId="1BFC6931" w:rsidR="00D63748" w:rsidRPr="00D20599" w:rsidRDefault="006B0757" w:rsidP="00265B4C">
            <w:pPr>
              <w:jc w:val="center"/>
              <w:rPr>
                <w:rFonts w:cs="Times New Roman"/>
                <w:lang w:val="ro-MD"/>
              </w:rPr>
            </w:pPr>
            <w:r w:rsidRPr="00D20599">
              <w:rPr>
                <w:rFonts w:cs="Times New Roman"/>
                <w:lang w:val="ro-MD"/>
              </w:rPr>
              <w:t>127</w:t>
            </w:r>
          </w:p>
        </w:tc>
        <w:tc>
          <w:tcPr>
            <w:tcW w:w="1417" w:type="dxa"/>
          </w:tcPr>
          <w:p w14:paraId="55882FCD" w14:textId="120CFF5D" w:rsidR="00D63748" w:rsidRPr="00D20599" w:rsidRDefault="006B0757" w:rsidP="00265B4C">
            <w:pPr>
              <w:jc w:val="center"/>
              <w:rPr>
                <w:rFonts w:cs="Times New Roman"/>
                <w:lang w:val="ro-MD"/>
              </w:rPr>
            </w:pPr>
            <w:r w:rsidRPr="00D20599">
              <w:rPr>
                <w:rFonts w:cs="Times New Roman"/>
                <w:lang w:val="ro-MD"/>
              </w:rPr>
              <w:t>13,94</w:t>
            </w:r>
          </w:p>
        </w:tc>
      </w:tr>
      <w:tr w:rsidR="00D47617" w:rsidRPr="00D20599" w14:paraId="3201C011" w14:textId="77777777" w:rsidTr="00265B4C">
        <w:tc>
          <w:tcPr>
            <w:tcW w:w="857" w:type="dxa"/>
          </w:tcPr>
          <w:p w14:paraId="3538BFBC" w14:textId="1BE38AC8" w:rsidR="00D63748" w:rsidRPr="00D20599" w:rsidRDefault="00D63748" w:rsidP="00110468">
            <w:pPr>
              <w:rPr>
                <w:rFonts w:cs="Times New Roman"/>
                <w:lang w:val="ro-MD"/>
              </w:rPr>
            </w:pPr>
            <w:r w:rsidRPr="00D20599">
              <w:rPr>
                <w:rFonts w:cs="Times New Roman"/>
                <w:lang w:val="ro-MD"/>
              </w:rPr>
              <w:t>B1</w:t>
            </w:r>
            <w:r w:rsidR="00110468" w:rsidRPr="00D20599">
              <w:rPr>
                <w:rFonts w:cs="Times New Roman"/>
                <w:lang w:val="ro-MD"/>
              </w:rPr>
              <w:t>004</w:t>
            </w:r>
          </w:p>
        </w:tc>
        <w:tc>
          <w:tcPr>
            <w:tcW w:w="5499" w:type="dxa"/>
          </w:tcPr>
          <w:p w14:paraId="5D2068AF" w14:textId="77777777" w:rsidR="00D63748" w:rsidRPr="00D20599" w:rsidRDefault="00D63748" w:rsidP="00265B4C">
            <w:pPr>
              <w:rPr>
                <w:rFonts w:cs="Times New Roman"/>
                <w:lang w:val="ro-MD"/>
              </w:rPr>
            </w:pPr>
            <w:r w:rsidRPr="00D20599">
              <w:rPr>
                <w:rFonts w:cs="Times New Roman"/>
                <w:lang w:val="ro-MD"/>
              </w:rPr>
              <w:t>Vicepreședinte, cu vechimea în muncă în funcția de judecător de peste 16 ani</w:t>
            </w:r>
          </w:p>
        </w:tc>
        <w:tc>
          <w:tcPr>
            <w:tcW w:w="1153" w:type="dxa"/>
          </w:tcPr>
          <w:p w14:paraId="3F5CF62A" w14:textId="6BA5DC06" w:rsidR="00D63748" w:rsidRPr="00D20599" w:rsidRDefault="006B0757" w:rsidP="0027196B">
            <w:pPr>
              <w:jc w:val="center"/>
              <w:rPr>
                <w:rFonts w:cs="Times New Roman"/>
                <w:lang w:val="ro-MD"/>
              </w:rPr>
            </w:pPr>
            <w:r w:rsidRPr="00D20599">
              <w:rPr>
                <w:rFonts w:cs="Times New Roman"/>
                <w:lang w:val="ro-MD"/>
              </w:rPr>
              <w:t>123</w:t>
            </w:r>
          </w:p>
        </w:tc>
        <w:tc>
          <w:tcPr>
            <w:tcW w:w="1417" w:type="dxa"/>
          </w:tcPr>
          <w:p w14:paraId="6C5C7502" w14:textId="7AA86073" w:rsidR="00D63748" w:rsidRPr="00D20599" w:rsidRDefault="006B0757" w:rsidP="00265B4C">
            <w:pPr>
              <w:jc w:val="center"/>
              <w:rPr>
                <w:rFonts w:cs="Times New Roman"/>
                <w:lang w:val="ro-MD"/>
              </w:rPr>
            </w:pPr>
            <w:r w:rsidRPr="00D20599">
              <w:rPr>
                <w:rFonts w:cs="Times New Roman"/>
                <w:lang w:val="ro-MD"/>
              </w:rPr>
              <w:t>12,82</w:t>
            </w:r>
          </w:p>
        </w:tc>
      </w:tr>
      <w:tr w:rsidR="00D47617" w:rsidRPr="00D20599" w14:paraId="1D61B764" w14:textId="77777777" w:rsidTr="00265B4C">
        <w:tc>
          <w:tcPr>
            <w:tcW w:w="857" w:type="dxa"/>
          </w:tcPr>
          <w:p w14:paraId="08322D36" w14:textId="136A60C7" w:rsidR="00D63748" w:rsidRPr="00D20599" w:rsidRDefault="00D63748" w:rsidP="002542B7">
            <w:pPr>
              <w:rPr>
                <w:rFonts w:cs="Times New Roman"/>
                <w:lang w:val="ro-MD"/>
              </w:rPr>
            </w:pPr>
            <w:r w:rsidRPr="00D20599">
              <w:rPr>
                <w:rFonts w:cs="Times New Roman"/>
                <w:lang w:val="ro-MD"/>
              </w:rPr>
              <w:t>B1</w:t>
            </w:r>
            <w:r w:rsidR="002542B7" w:rsidRPr="00D20599">
              <w:rPr>
                <w:rFonts w:cs="Times New Roman"/>
                <w:lang w:val="ro-MD"/>
              </w:rPr>
              <w:t>022</w:t>
            </w:r>
          </w:p>
        </w:tc>
        <w:tc>
          <w:tcPr>
            <w:tcW w:w="5499" w:type="dxa"/>
          </w:tcPr>
          <w:p w14:paraId="07FD2CB7" w14:textId="77777777" w:rsidR="00D63748" w:rsidRPr="00D20599" w:rsidRDefault="00D63748" w:rsidP="00265B4C">
            <w:pPr>
              <w:rPr>
                <w:rFonts w:cs="Times New Roman"/>
                <w:lang w:val="ro-MD"/>
              </w:rPr>
            </w:pPr>
            <w:r w:rsidRPr="00D20599">
              <w:rPr>
                <w:rFonts w:cs="Times New Roman"/>
                <w:lang w:val="ro-MD"/>
              </w:rPr>
              <w:t>Judecător, cu vechimea în muncă în funcția de judecător de peste 16 ani</w:t>
            </w:r>
          </w:p>
        </w:tc>
        <w:tc>
          <w:tcPr>
            <w:tcW w:w="1153" w:type="dxa"/>
          </w:tcPr>
          <w:p w14:paraId="16A90F85" w14:textId="14B4AA0F" w:rsidR="00D63748" w:rsidRPr="00D20599" w:rsidRDefault="0027196B" w:rsidP="006B0757">
            <w:pPr>
              <w:jc w:val="center"/>
              <w:rPr>
                <w:rFonts w:cs="Times New Roman"/>
                <w:lang w:val="ro-MD"/>
              </w:rPr>
            </w:pPr>
            <w:r w:rsidRPr="00D20599">
              <w:rPr>
                <w:rFonts w:cs="Times New Roman"/>
                <w:lang w:val="ro-MD"/>
              </w:rPr>
              <w:t>1</w:t>
            </w:r>
            <w:r w:rsidR="006B0757" w:rsidRPr="00D20599">
              <w:rPr>
                <w:rFonts w:cs="Times New Roman"/>
                <w:lang w:val="ro-MD"/>
              </w:rPr>
              <w:t>18</w:t>
            </w:r>
          </w:p>
        </w:tc>
        <w:tc>
          <w:tcPr>
            <w:tcW w:w="1417" w:type="dxa"/>
          </w:tcPr>
          <w:p w14:paraId="6EC52D24" w14:textId="4C1DB593" w:rsidR="00D63748" w:rsidRPr="00D20599" w:rsidRDefault="006B0757" w:rsidP="00265B4C">
            <w:pPr>
              <w:jc w:val="center"/>
              <w:rPr>
                <w:rFonts w:cs="Times New Roman"/>
                <w:lang w:val="ro-MD"/>
              </w:rPr>
            </w:pPr>
            <w:r w:rsidRPr="00D20599">
              <w:rPr>
                <w:rFonts w:cs="Times New Roman"/>
                <w:lang w:val="ro-MD"/>
              </w:rPr>
              <w:t>11,55</w:t>
            </w:r>
          </w:p>
        </w:tc>
      </w:tr>
      <w:tr w:rsidR="00D47617" w:rsidRPr="00D20599" w14:paraId="7766C9A2" w14:textId="77777777" w:rsidTr="00265B4C">
        <w:tc>
          <w:tcPr>
            <w:tcW w:w="857" w:type="dxa"/>
          </w:tcPr>
          <w:p w14:paraId="48C52DCD" w14:textId="77777777" w:rsidR="00D63748" w:rsidRPr="00D20599" w:rsidRDefault="00D63748" w:rsidP="00265B4C">
            <w:pPr>
              <w:rPr>
                <w:rFonts w:cs="Times New Roman"/>
                <w:lang w:val="ro-MD"/>
              </w:rPr>
            </w:pPr>
            <w:r w:rsidRPr="00D20599">
              <w:rPr>
                <w:rFonts w:cs="Times New Roman"/>
                <w:lang w:val="ro-MD"/>
              </w:rPr>
              <w:t>B1010</w:t>
            </w:r>
          </w:p>
        </w:tc>
        <w:tc>
          <w:tcPr>
            <w:tcW w:w="5499" w:type="dxa"/>
          </w:tcPr>
          <w:p w14:paraId="4F7AED56" w14:textId="77777777" w:rsidR="00D63748" w:rsidRPr="00D20599" w:rsidRDefault="00D63748" w:rsidP="00265B4C">
            <w:pPr>
              <w:rPr>
                <w:rFonts w:cs="Times New Roman"/>
                <w:lang w:val="ro-MD"/>
              </w:rPr>
            </w:pPr>
            <w:r w:rsidRPr="00D20599">
              <w:rPr>
                <w:rFonts w:cs="Times New Roman"/>
                <w:lang w:val="ro-MD"/>
              </w:rPr>
              <w:t>Judecător, cu vechimea în muncă în funcția de judecător de pană la 16 ani</w:t>
            </w:r>
          </w:p>
        </w:tc>
        <w:tc>
          <w:tcPr>
            <w:tcW w:w="1153" w:type="dxa"/>
          </w:tcPr>
          <w:p w14:paraId="39EFCA3E" w14:textId="60598459" w:rsidR="00D63748" w:rsidRPr="00D20599" w:rsidRDefault="0027196B" w:rsidP="006B0757">
            <w:pPr>
              <w:jc w:val="center"/>
              <w:rPr>
                <w:rFonts w:cs="Times New Roman"/>
                <w:lang w:val="ro-MD"/>
              </w:rPr>
            </w:pPr>
            <w:r w:rsidRPr="00D20599">
              <w:rPr>
                <w:rFonts w:cs="Times New Roman"/>
                <w:lang w:val="ro-MD"/>
              </w:rPr>
              <w:t>1</w:t>
            </w:r>
            <w:r w:rsidR="006B0757" w:rsidRPr="00D20599">
              <w:rPr>
                <w:rFonts w:cs="Times New Roman"/>
                <w:lang w:val="ro-MD"/>
              </w:rPr>
              <w:t>16</w:t>
            </w:r>
          </w:p>
        </w:tc>
        <w:tc>
          <w:tcPr>
            <w:tcW w:w="1417" w:type="dxa"/>
          </w:tcPr>
          <w:p w14:paraId="3F2E89BC" w14:textId="605D2284" w:rsidR="00D63748" w:rsidRPr="00D20599" w:rsidRDefault="006B0757" w:rsidP="00265B4C">
            <w:pPr>
              <w:jc w:val="center"/>
              <w:rPr>
                <w:rFonts w:cs="Times New Roman"/>
                <w:lang w:val="ro-MD"/>
              </w:rPr>
            </w:pPr>
            <w:r w:rsidRPr="00D20599">
              <w:rPr>
                <w:rFonts w:cs="Times New Roman"/>
                <w:lang w:val="ro-MD"/>
              </w:rPr>
              <w:t>11,07</w:t>
            </w:r>
          </w:p>
        </w:tc>
      </w:tr>
      <w:tr w:rsidR="00D47617" w:rsidRPr="00D20599" w14:paraId="2B1DACAB" w14:textId="77777777" w:rsidTr="00265B4C">
        <w:tc>
          <w:tcPr>
            <w:tcW w:w="857" w:type="dxa"/>
          </w:tcPr>
          <w:p w14:paraId="36BAFA50" w14:textId="77777777" w:rsidR="00D63748" w:rsidRPr="00D20599" w:rsidRDefault="00D63748" w:rsidP="00265B4C">
            <w:pPr>
              <w:rPr>
                <w:rFonts w:cs="Times New Roman"/>
                <w:lang w:val="ro-MD"/>
              </w:rPr>
            </w:pPr>
            <w:r w:rsidRPr="00D20599">
              <w:rPr>
                <w:rFonts w:cs="Times New Roman"/>
                <w:lang w:val="ro-MD"/>
              </w:rPr>
              <w:t>B1016</w:t>
            </w:r>
          </w:p>
        </w:tc>
        <w:tc>
          <w:tcPr>
            <w:tcW w:w="5499" w:type="dxa"/>
          </w:tcPr>
          <w:p w14:paraId="3E21A7A1" w14:textId="77777777" w:rsidR="00D63748" w:rsidRPr="00D20599" w:rsidRDefault="00D63748" w:rsidP="00265B4C">
            <w:pPr>
              <w:rPr>
                <w:rFonts w:cs="Times New Roman"/>
                <w:lang w:val="ro-MD"/>
              </w:rPr>
            </w:pPr>
            <w:r w:rsidRPr="00D20599">
              <w:rPr>
                <w:rFonts w:cs="Times New Roman"/>
                <w:lang w:val="ro-MD"/>
              </w:rPr>
              <w:t>Inspector-judecător principal</w:t>
            </w:r>
          </w:p>
        </w:tc>
        <w:tc>
          <w:tcPr>
            <w:tcW w:w="1153" w:type="dxa"/>
          </w:tcPr>
          <w:p w14:paraId="2C2899CA" w14:textId="44EAFFE7" w:rsidR="00D63748" w:rsidRPr="00D20599" w:rsidRDefault="0027196B" w:rsidP="00265B4C">
            <w:pPr>
              <w:jc w:val="center"/>
              <w:rPr>
                <w:rFonts w:cs="Times New Roman"/>
                <w:lang w:val="ro-MD"/>
              </w:rPr>
            </w:pPr>
            <w:r w:rsidRPr="00D20599">
              <w:rPr>
                <w:rFonts w:cs="Times New Roman"/>
                <w:lang w:val="ro-MD"/>
              </w:rPr>
              <w:t>108</w:t>
            </w:r>
          </w:p>
        </w:tc>
        <w:tc>
          <w:tcPr>
            <w:tcW w:w="1417" w:type="dxa"/>
          </w:tcPr>
          <w:p w14:paraId="2CA0AD1B" w14:textId="4FB554F0" w:rsidR="00D63748" w:rsidRPr="00D20599" w:rsidRDefault="0027196B" w:rsidP="00265B4C">
            <w:pPr>
              <w:jc w:val="center"/>
              <w:rPr>
                <w:rFonts w:cs="Times New Roman"/>
                <w:lang w:val="ro-MD"/>
              </w:rPr>
            </w:pPr>
            <w:r w:rsidRPr="00D20599">
              <w:rPr>
                <w:rFonts w:cs="Times New Roman"/>
                <w:lang w:val="ro-MD"/>
              </w:rPr>
              <w:t>9,37</w:t>
            </w:r>
          </w:p>
        </w:tc>
      </w:tr>
      <w:tr w:rsidR="00D47617" w:rsidRPr="00D20599" w14:paraId="55CD578A" w14:textId="77777777" w:rsidTr="00265B4C">
        <w:tc>
          <w:tcPr>
            <w:tcW w:w="857" w:type="dxa"/>
          </w:tcPr>
          <w:p w14:paraId="7D6B6162" w14:textId="43476DD0" w:rsidR="00D63748" w:rsidRPr="00D20599" w:rsidRDefault="00D63748" w:rsidP="002542B7">
            <w:pPr>
              <w:rPr>
                <w:rFonts w:cs="Times New Roman"/>
                <w:lang w:val="ro-MD"/>
              </w:rPr>
            </w:pPr>
            <w:r w:rsidRPr="00D20599">
              <w:rPr>
                <w:rFonts w:cs="Times New Roman"/>
                <w:lang w:val="ro-MD"/>
              </w:rPr>
              <w:t>B1</w:t>
            </w:r>
            <w:r w:rsidR="002542B7" w:rsidRPr="00D20599">
              <w:rPr>
                <w:rFonts w:cs="Times New Roman"/>
                <w:lang w:val="ro-MD"/>
              </w:rPr>
              <w:t>023</w:t>
            </w:r>
          </w:p>
        </w:tc>
        <w:tc>
          <w:tcPr>
            <w:tcW w:w="5499" w:type="dxa"/>
          </w:tcPr>
          <w:p w14:paraId="1B83ED8E" w14:textId="77777777" w:rsidR="00D63748" w:rsidRPr="00D20599" w:rsidRDefault="00D63748" w:rsidP="00265B4C">
            <w:pPr>
              <w:rPr>
                <w:rFonts w:cs="Times New Roman"/>
                <w:lang w:val="ro-MD"/>
              </w:rPr>
            </w:pPr>
            <w:r w:rsidRPr="00D20599">
              <w:rPr>
                <w:rFonts w:cs="Times New Roman"/>
                <w:lang w:val="ro-MD"/>
              </w:rPr>
              <w:t>Inspector – judecător, cu vechimea în muncă în specialitate juridică de peste 12 ani</w:t>
            </w:r>
          </w:p>
        </w:tc>
        <w:tc>
          <w:tcPr>
            <w:tcW w:w="1153" w:type="dxa"/>
          </w:tcPr>
          <w:p w14:paraId="2F3D2B4A" w14:textId="34384960" w:rsidR="00D63748" w:rsidRPr="00D20599" w:rsidRDefault="0027196B" w:rsidP="00265B4C">
            <w:pPr>
              <w:jc w:val="center"/>
              <w:rPr>
                <w:rFonts w:cs="Times New Roman"/>
                <w:lang w:val="ro-MD"/>
              </w:rPr>
            </w:pPr>
            <w:r w:rsidRPr="00D20599">
              <w:rPr>
                <w:rFonts w:cs="Times New Roman"/>
                <w:lang w:val="ro-MD"/>
              </w:rPr>
              <w:t>106</w:t>
            </w:r>
          </w:p>
        </w:tc>
        <w:tc>
          <w:tcPr>
            <w:tcW w:w="1417" w:type="dxa"/>
          </w:tcPr>
          <w:p w14:paraId="58B29364" w14:textId="0F9DC040" w:rsidR="00D63748" w:rsidRPr="00D20599" w:rsidRDefault="0027196B" w:rsidP="00265B4C">
            <w:pPr>
              <w:jc w:val="center"/>
              <w:rPr>
                <w:rFonts w:cs="Times New Roman"/>
                <w:lang w:val="ro-MD"/>
              </w:rPr>
            </w:pPr>
            <w:r w:rsidRPr="00D20599">
              <w:rPr>
                <w:rFonts w:cs="Times New Roman"/>
                <w:lang w:val="ro-MD"/>
              </w:rPr>
              <w:t>8,98</w:t>
            </w:r>
          </w:p>
        </w:tc>
      </w:tr>
      <w:tr w:rsidR="00D47617" w:rsidRPr="00D20599" w14:paraId="101F28E2" w14:textId="77777777" w:rsidTr="00265B4C">
        <w:tc>
          <w:tcPr>
            <w:tcW w:w="857" w:type="dxa"/>
          </w:tcPr>
          <w:p w14:paraId="41A43EC5" w14:textId="013CA9CC" w:rsidR="00D63748" w:rsidRPr="00D20599" w:rsidRDefault="00D63748" w:rsidP="002542B7">
            <w:pPr>
              <w:rPr>
                <w:rFonts w:cs="Times New Roman"/>
                <w:lang w:val="ro-MD"/>
              </w:rPr>
            </w:pPr>
            <w:r w:rsidRPr="00D20599">
              <w:rPr>
                <w:rFonts w:cs="Times New Roman"/>
                <w:lang w:val="ro-MD"/>
              </w:rPr>
              <w:t>B1</w:t>
            </w:r>
            <w:r w:rsidR="002542B7" w:rsidRPr="00D20599">
              <w:rPr>
                <w:rFonts w:cs="Times New Roman"/>
                <w:lang w:val="ro-MD"/>
              </w:rPr>
              <w:t>024</w:t>
            </w:r>
          </w:p>
        </w:tc>
        <w:tc>
          <w:tcPr>
            <w:tcW w:w="5499" w:type="dxa"/>
          </w:tcPr>
          <w:p w14:paraId="5508EC26" w14:textId="77777777" w:rsidR="00D63748" w:rsidRPr="00D20599" w:rsidRDefault="00D63748" w:rsidP="00265B4C">
            <w:pPr>
              <w:rPr>
                <w:rFonts w:cs="Times New Roman"/>
                <w:lang w:val="ro-MD"/>
              </w:rPr>
            </w:pPr>
            <w:r w:rsidRPr="00D20599">
              <w:rPr>
                <w:rFonts w:cs="Times New Roman"/>
                <w:lang w:val="ro-MD"/>
              </w:rPr>
              <w:t>Inspector – judecător, cu vechimea în muncă în specialitate juridică de la 7 la 12 ani</w:t>
            </w:r>
          </w:p>
        </w:tc>
        <w:tc>
          <w:tcPr>
            <w:tcW w:w="1153" w:type="dxa"/>
          </w:tcPr>
          <w:p w14:paraId="52584CD0" w14:textId="71F28CDF" w:rsidR="00D63748" w:rsidRPr="00D20599" w:rsidRDefault="0027196B" w:rsidP="00265B4C">
            <w:pPr>
              <w:jc w:val="center"/>
              <w:rPr>
                <w:rFonts w:cs="Times New Roman"/>
                <w:lang w:val="ro-MD"/>
              </w:rPr>
            </w:pPr>
            <w:r w:rsidRPr="00D20599">
              <w:rPr>
                <w:rFonts w:cs="Times New Roman"/>
                <w:lang w:val="ro-MD"/>
              </w:rPr>
              <w:t>104</w:t>
            </w:r>
          </w:p>
        </w:tc>
        <w:tc>
          <w:tcPr>
            <w:tcW w:w="1417" w:type="dxa"/>
          </w:tcPr>
          <w:p w14:paraId="2087ADB1" w14:textId="4DD1BD1D" w:rsidR="0027196B" w:rsidRPr="00D20599" w:rsidRDefault="0027196B" w:rsidP="0027196B">
            <w:pPr>
              <w:jc w:val="center"/>
              <w:rPr>
                <w:rFonts w:cs="Times New Roman"/>
                <w:lang w:val="ro-MD"/>
              </w:rPr>
            </w:pPr>
            <w:r w:rsidRPr="00D20599">
              <w:rPr>
                <w:rFonts w:cs="Times New Roman"/>
                <w:lang w:val="ro-MD"/>
              </w:rPr>
              <w:t>8,62</w:t>
            </w:r>
          </w:p>
        </w:tc>
      </w:tr>
      <w:tr w:rsidR="00D47617" w:rsidRPr="00D20599" w14:paraId="3C7F93F5" w14:textId="77777777" w:rsidTr="00885AEB">
        <w:tc>
          <w:tcPr>
            <w:tcW w:w="8926" w:type="dxa"/>
            <w:gridSpan w:val="4"/>
          </w:tcPr>
          <w:p w14:paraId="46AED71F" w14:textId="6B67256E" w:rsidR="00155591" w:rsidRPr="00D20599" w:rsidRDefault="00155591" w:rsidP="0027196B">
            <w:pPr>
              <w:jc w:val="center"/>
              <w:rPr>
                <w:rFonts w:cs="Times New Roman"/>
                <w:lang w:val="ro-MD"/>
              </w:rPr>
            </w:pPr>
            <w:r w:rsidRPr="00D20599">
              <w:rPr>
                <w:rFonts w:cs="Times New Roman"/>
                <w:b/>
                <w:lang w:val="ro-MD"/>
              </w:rPr>
              <w:t>Curtea Supremă de Justiție</w:t>
            </w:r>
          </w:p>
        </w:tc>
      </w:tr>
      <w:tr w:rsidR="00D47617" w:rsidRPr="00D20599" w14:paraId="31850CD3" w14:textId="77777777" w:rsidTr="00914973">
        <w:tc>
          <w:tcPr>
            <w:tcW w:w="857" w:type="dxa"/>
          </w:tcPr>
          <w:p w14:paraId="187044D0" w14:textId="2E5DF024" w:rsidR="00155591" w:rsidRPr="00D20599" w:rsidRDefault="00265B4C" w:rsidP="00265B4C">
            <w:pPr>
              <w:rPr>
                <w:rFonts w:cs="Times New Roman"/>
                <w:lang w:val="ro-MD"/>
              </w:rPr>
            </w:pPr>
            <w:r w:rsidRPr="00D20599">
              <w:rPr>
                <w:rFonts w:cs="Times New Roman"/>
                <w:lang w:val="ro-MD"/>
              </w:rPr>
              <w:t>B1003</w:t>
            </w:r>
          </w:p>
        </w:tc>
        <w:tc>
          <w:tcPr>
            <w:tcW w:w="5499" w:type="dxa"/>
          </w:tcPr>
          <w:p w14:paraId="260C93CA" w14:textId="6CC990D3" w:rsidR="00155591" w:rsidRPr="00D20599" w:rsidRDefault="00155591" w:rsidP="00F90CBF">
            <w:pPr>
              <w:rPr>
                <w:rFonts w:cs="Times New Roman"/>
                <w:lang w:val="ro-MD"/>
              </w:rPr>
            </w:pPr>
            <w:r w:rsidRPr="00D20599">
              <w:rPr>
                <w:rFonts w:cs="Times New Roman"/>
                <w:lang w:val="ro-MD"/>
              </w:rPr>
              <w:t>Președinte</w:t>
            </w:r>
            <w:r w:rsidR="00B0070E" w:rsidRPr="00D20599">
              <w:rPr>
                <w:rFonts w:cs="Times New Roman"/>
                <w:lang w:val="ro-MD"/>
              </w:rPr>
              <w:t xml:space="preserve">, cu </w:t>
            </w:r>
            <w:r w:rsidRPr="00D20599">
              <w:rPr>
                <w:rFonts w:cs="Times New Roman"/>
                <w:lang w:val="ro-MD"/>
              </w:rPr>
              <w:t>vechime</w:t>
            </w:r>
            <w:r w:rsidR="00B0070E" w:rsidRPr="00D20599">
              <w:rPr>
                <w:rFonts w:cs="Times New Roman"/>
                <w:lang w:val="ro-MD"/>
              </w:rPr>
              <w:t>a</w:t>
            </w:r>
            <w:r w:rsidRPr="00D20599">
              <w:rPr>
                <w:rFonts w:cs="Times New Roman"/>
                <w:lang w:val="ro-MD"/>
              </w:rPr>
              <w:t xml:space="preserve"> în muncă în funcția de judecător de peste 16 ani</w:t>
            </w:r>
          </w:p>
        </w:tc>
        <w:tc>
          <w:tcPr>
            <w:tcW w:w="1153" w:type="dxa"/>
          </w:tcPr>
          <w:p w14:paraId="4B8E7703" w14:textId="3EB03A03" w:rsidR="00155591" w:rsidRPr="00D20599" w:rsidRDefault="006B0757" w:rsidP="000D2F5D">
            <w:pPr>
              <w:jc w:val="center"/>
              <w:rPr>
                <w:rFonts w:cs="Times New Roman"/>
                <w:lang w:val="ro-MD"/>
              </w:rPr>
            </w:pPr>
            <w:r w:rsidRPr="00D20599">
              <w:rPr>
                <w:rFonts w:cs="Times New Roman"/>
                <w:lang w:val="ro-MD"/>
              </w:rPr>
              <w:t>127</w:t>
            </w:r>
          </w:p>
        </w:tc>
        <w:tc>
          <w:tcPr>
            <w:tcW w:w="1417" w:type="dxa"/>
          </w:tcPr>
          <w:p w14:paraId="337884A2" w14:textId="5DEBBC5D" w:rsidR="00155591" w:rsidRPr="00D20599" w:rsidRDefault="006B0757" w:rsidP="000D2F5D">
            <w:pPr>
              <w:jc w:val="center"/>
              <w:rPr>
                <w:rFonts w:cs="Times New Roman"/>
                <w:lang w:val="ro-MD"/>
              </w:rPr>
            </w:pPr>
            <w:r w:rsidRPr="00D20599">
              <w:rPr>
                <w:rFonts w:cs="Times New Roman"/>
                <w:lang w:val="ro-MD"/>
              </w:rPr>
              <w:t>13,94</w:t>
            </w:r>
          </w:p>
        </w:tc>
      </w:tr>
      <w:tr w:rsidR="00D47617" w:rsidRPr="00D20599" w14:paraId="0DE26857" w14:textId="77777777" w:rsidTr="00914973">
        <w:tc>
          <w:tcPr>
            <w:tcW w:w="857" w:type="dxa"/>
          </w:tcPr>
          <w:p w14:paraId="3FC2E50E" w14:textId="3DB6E037" w:rsidR="00110468" w:rsidRPr="00D20599" w:rsidRDefault="00110468" w:rsidP="00110468">
            <w:pPr>
              <w:rPr>
                <w:rFonts w:cs="Times New Roman"/>
                <w:lang w:val="ro-MD"/>
              </w:rPr>
            </w:pPr>
            <w:r w:rsidRPr="00D20599">
              <w:rPr>
                <w:rFonts w:cs="Times New Roman"/>
                <w:lang w:val="ro-MD"/>
              </w:rPr>
              <w:t>B1003</w:t>
            </w:r>
          </w:p>
        </w:tc>
        <w:tc>
          <w:tcPr>
            <w:tcW w:w="5499" w:type="dxa"/>
          </w:tcPr>
          <w:p w14:paraId="32DA2A38" w14:textId="2D6E3DE4" w:rsidR="00110468" w:rsidRPr="00D20599" w:rsidRDefault="00110468" w:rsidP="00110468">
            <w:pPr>
              <w:rPr>
                <w:rFonts w:cs="Times New Roman"/>
                <w:lang w:val="ro-MD"/>
              </w:rPr>
            </w:pPr>
            <w:r w:rsidRPr="00D20599">
              <w:rPr>
                <w:rFonts w:cs="Times New Roman"/>
                <w:lang w:val="ro-MD"/>
              </w:rPr>
              <w:t>Președinte, cu vechimea în muncă în funcția de judecător de până 16 ani</w:t>
            </w:r>
          </w:p>
        </w:tc>
        <w:tc>
          <w:tcPr>
            <w:tcW w:w="1153" w:type="dxa"/>
          </w:tcPr>
          <w:p w14:paraId="769281E7" w14:textId="5FCB9339" w:rsidR="00110468" w:rsidRPr="00D20599" w:rsidRDefault="006B0757" w:rsidP="00110468">
            <w:pPr>
              <w:jc w:val="center"/>
              <w:rPr>
                <w:rFonts w:cs="Times New Roman"/>
                <w:lang w:val="ro-MD"/>
              </w:rPr>
            </w:pPr>
            <w:r w:rsidRPr="00D20599">
              <w:rPr>
                <w:rFonts w:cs="Times New Roman"/>
                <w:lang w:val="ro-MD"/>
              </w:rPr>
              <w:t>123</w:t>
            </w:r>
          </w:p>
        </w:tc>
        <w:tc>
          <w:tcPr>
            <w:tcW w:w="1417" w:type="dxa"/>
          </w:tcPr>
          <w:p w14:paraId="6D8E79C5" w14:textId="05A3092D" w:rsidR="00110468" w:rsidRPr="00D20599" w:rsidRDefault="006B0757" w:rsidP="00110468">
            <w:pPr>
              <w:jc w:val="center"/>
              <w:rPr>
                <w:rFonts w:cs="Times New Roman"/>
                <w:lang w:val="ro-MD"/>
              </w:rPr>
            </w:pPr>
            <w:r w:rsidRPr="00D20599">
              <w:rPr>
                <w:rFonts w:cs="Times New Roman"/>
                <w:lang w:val="ro-MD"/>
              </w:rPr>
              <w:t>12,82</w:t>
            </w:r>
          </w:p>
        </w:tc>
      </w:tr>
      <w:tr w:rsidR="00D47617" w:rsidRPr="00D20599" w14:paraId="401EA7B1" w14:textId="77777777" w:rsidTr="00914973">
        <w:tc>
          <w:tcPr>
            <w:tcW w:w="857" w:type="dxa"/>
          </w:tcPr>
          <w:p w14:paraId="5849C98D" w14:textId="77350CA1" w:rsidR="00110468" w:rsidRPr="00D20599" w:rsidRDefault="00110468" w:rsidP="002542B7">
            <w:pPr>
              <w:rPr>
                <w:rFonts w:cs="Times New Roman"/>
                <w:lang w:val="ro-MD"/>
              </w:rPr>
            </w:pPr>
            <w:r w:rsidRPr="00D20599">
              <w:rPr>
                <w:rFonts w:cs="Times New Roman"/>
                <w:lang w:val="ro-MD"/>
              </w:rPr>
              <w:t>B1</w:t>
            </w:r>
            <w:r w:rsidR="002542B7" w:rsidRPr="00D20599">
              <w:rPr>
                <w:rFonts w:cs="Times New Roman"/>
                <w:lang w:val="ro-MD"/>
              </w:rPr>
              <w:t>025</w:t>
            </w:r>
          </w:p>
        </w:tc>
        <w:tc>
          <w:tcPr>
            <w:tcW w:w="5499" w:type="dxa"/>
          </w:tcPr>
          <w:p w14:paraId="21C60A54" w14:textId="35DCC008" w:rsidR="00110468" w:rsidRPr="00D20599" w:rsidRDefault="00110468" w:rsidP="00110468">
            <w:pPr>
              <w:rPr>
                <w:rFonts w:cs="Times New Roman"/>
                <w:lang w:val="ro-MD"/>
              </w:rPr>
            </w:pPr>
            <w:r w:rsidRPr="00D20599">
              <w:rPr>
                <w:rFonts w:cs="Times New Roman"/>
                <w:lang w:val="ro-MD"/>
              </w:rPr>
              <w:t>Vicepreședinte, cu vechimea în muncă în funcția de judecător de peste 16 ani</w:t>
            </w:r>
          </w:p>
        </w:tc>
        <w:tc>
          <w:tcPr>
            <w:tcW w:w="1153" w:type="dxa"/>
          </w:tcPr>
          <w:p w14:paraId="458705C4" w14:textId="084C0896" w:rsidR="00110468" w:rsidRPr="00D20599" w:rsidRDefault="006B0757" w:rsidP="00110468">
            <w:pPr>
              <w:jc w:val="center"/>
              <w:rPr>
                <w:rFonts w:cs="Times New Roman"/>
                <w:lang w:val="ro-MD"/>
              </w:rPr>
            </w:pPr>
            <w:r w:rsidRPr="00D20599">
              <w:rPr>
                <w:rFonts w:cs="Times New Roman"/>
                <w:lang w:val="ro-MD"/>
              </w:rPr>
              <w:t>123</w:t>
            </w:r>
          </w:p>
        </w:tc>
        <w:tc>
          <w:tcPr>
            <w:tcW w:w="1417" w:type="dxa"/>
          </w:tcPr>
          <w:p w14:paraId="67F51474" w14:textId="776D3E89" w:rsidR="00110468" w:rsidRPr="00D20599" w:rsidRDefault="006B0757" w:rsidP="00110468">
            <w:pPr>
              <w:jc w:val="center"/>
              <w:rPr>
                <w:rFonts w:cs="Times New Roman"/>
                <w:lang w:val="ro-MD"/>
              </w:rPr>
            </w:pPr>
            <w:r w:rsidRPr="00D20599">
              <w:rPr>
                <w:rFonts w:cs="Times New Roman"/>
                <w:lang w:val="ro-MD"/>
              </w:rPr>
              <w:t>12,82</w:t>
            </w:r>
          </w:p>
        </w:tc>
      </w:tr>
      <w:tr w:rsidR="00D47617" w:rsidRPr="00D20599" w14:paraId="046EBBA6" w14:textId="77777777" w:rsidTr="00914973">
        <w:tc>
          <w:tcPr>
            <w:tcW w:w="857" w:type="dxa"/>
          </w:tcPr>
          <w:p w14:paraId="2FFFC99D" w14:textId="2D6025AD" w:rsidR="00110468" w:rsidRPr="00D20599" w:rsidRDefault="00110468" w:rsidP="002542B7">
            <w:pPr>
              <w:rPr>
                <w:rFonts w:cs="Times New Roman"/>
                <w:lang w:val="ro-MD"/>
              </w:rPr>
            </w:pPr>
            <w:r w:rsidRPr="00D20599">
              <w:rPr>
                <w:rFonts w:cs="Times New Roman"/>
                <w:lang w:val="ro-MD"/>
              </w:rPr>
              <w:t>B1</w:t>
            </w:r>
            <w:r w:rsidR="002542B7" w:rsidRPr="00D20599">
              <w:rPr>
                <w:rFonts w:cs="Times New Roman"/>
                <w:lang w:val="ro-MD"/>
              </w:rPr>
              <w:t>026</w:t>
            </w:r>
          </w:p>
        </w:tc>
        <w:tc>
          <w:tcPr>
            <w:tcW w:w="5499" w:type="dxa"/>
          </w:tcPr>
          <w:p w14:paraId="02E64CA1" w14:textId="3AF25EC6" w:rsidR="00110468" w:rsidRPr="00D20599" w:rsidRDefault="00110468" w:rsidP="00110468">
            <w:pPr>
              <w:rPr>
                <w:rFonts w:cs="Times New Roman"/>
                <w:lang w:val="ro-MD"/>
              </w:rPr>
            </w:pPr>
            <w:r w:rsidRPr="00D20599">
              <w:rPr>
                <w:rFonts w:cs="Times New Roman"/>
                <w:lang w:val="ro-MD"/>
              </w:rPr>
              <w:t>Vicepreședinte, cu vechimea în muncă în funcția de judecător de până la 16 ani</w:t>
            </w:r>
          </w:p>
        </w:tc>
        <w:tc>
          <w:tcPr>
            <w:tcW w:w="1153" w:type="dxa"/>
          </w:tcPr>
          <w:p w14:paraId="58165FA1" w14:textId="66D80946" w:rsidR="00110468" w:rsidRPr="00D20599" w:rsidRDefault="006B0757" w:rsidP="00110468">
            <w:pPr>
              <w:jc w:val="center"/>
              <w:rPr>
                <w:rFonts w:cs="Times New Roman"/>
                <w:lang w:val="ro-MD"/>
              </w:rPr>
            </w:pPr>
            <w:r w:rsidRPr="00D20599">
              <w:rPr>
                <w:rFonts w:cs="Times New Roman"/>
                <w:lang w:val="ro-MD"/>
              </w:rPr>
              <w:t>121</w:t>
            </w:r>
          </w:p>
        </w:tc>
        <w:tc>
          <w:tcPr>
            <w:tcW w:w="1417" w:type="dxa"/>
          </w:tcPr>
          <w:p w14:paraId="6D5F8498" w14:textId="2024CF5A" w:rsidR="00110468" w:rsidRPr="00D20599" w:rsidRDefault="006B0757" w:rsidP="00110468">
            <w:pPr>
              <w:jc w:val="center"/>
              <w:rPr>
                <w:rFonts w:cs="Times New Roman"/>
                <w:lang w:val="ro-MD"/>
              </w:rPr>
            </w:pPr>
            <w:r w:rsidRPr="00D20599">
              <w:rPr>
                <w:rFonts w:cs="Times New Roman"/>
                <w:lang w:val="ro-MD"/>
              </w:rPr>
              <w:t>12,29</w:t>
            </w:r>
          </w:p>
        </w:tc>
      </w:tr>
      <w:tr w:rsidR="00D47617" w:rsidRPr="00D20599" w14:paraId="4BDE12AD" w14:textId="77777777" w:rsidTr="00914973">
        <w:tc>
          <w:tcPr>
            <w:tcW w:w="857" w:type="dxa"/>
          </w:tcPr>
          <w:p w14:paraId="55774528" w14:textId="092163A0" w:rsidR="00110468" w:rsidRPr="00D20599" w:rsidRDefault="00110468" w:rsidP="002542B7">
            <w:pPr>
              <w:rPr>
                <w:rFonts w:cs="Times New Roman"/>
                <w:lang w:val="ro-MD"/>
              </w:rPr>
            </w:pPr>
            <w:r w:rsidRPr="00D20599">
              <w:rPr>
                <w:rFonts w:cs="Times New Roman"/>
                <w:lang w:val="ro-MD"/>
              </w:rPr>
              <w:t>B1</w:t>
            </w:r>
            <w:r w:rsidR="002542B7" w:rsidRPr="00D20599">
              <w:rPr>
                <w:rFonts w:cs="Times New Roman"/>
                <w:lang w:val="ro-MD"/>
              </w:rPr>
              <w:t>027</w:t>
            </w:r>
          </w:p>
        </w:tc>
        <w:tc>
          <w:tcPr>
            <w:tcW w:w="5499" w:type="dxa"/>
          </w:tcPr>
          <w:p w14:paraId="5BA4EF5D" w14:textId="1CD45009" w:rsidR="00110468" w:rsidRPr="00D20599" w:rsidRDefault="00110468" w:rsidP="00110468">
            <w:pPr>
              <w:rPr>
                <w:rFonts w:cs="Times New Roman"/>
                <w:lang w:val="ro-MD"/>
              </w:rPr>
            </w:pPr>
            <w:r w:rsidRPr="00D20599">
              <w:rPr>
                <w:rFonts w:cs="Times New Roman"/>
                <w:lang w:val="ro-MD"/>
              </w:rPr>
              <w:t>Vicepreședinte al colegiului, cu vechimea în muncă în funcția de judecător de peste 16 ani</w:t>
            </w:r>
          </w:p>
        </w:tc>
        <w:tc>
          <w:tcPr>
            <w:tcW w:w="1153" w:type="dxa"/>
          </w:tcPr>
          <w:p w14:paraId="617FA8D6" w14:textId="2ED51E74" w:rsidR="00110468" w:rsidRPr="00D20599" w:rsidRDefault="006B0757" w:rsidP="00110468">
            <w:pPr>
              <w:jc w:val="center"/>
              <w:rPr>
                <w:rFonts w:cs="Times New Roman"/>
                <w:lang w:val="ro-MD"/>
              </w:rPr>
            </w:pPr>
            <w:r w:rsidRPr="00D20599">
              <w:rPr>
                <w:rFonts w:cs="Times New Roman"/>
                <w:lang w:val="ro-MD"/>
              </w:rPr>
              <w:t>121</w:t>
            </w:r>
          </w:p>
        </w:tc>
        <w:tc>
          <w:tcPr>
            <w:tcW w:w="1417" w:type="dxa"/>
          </w:tcPr>
          <w:p w14:paraId="797D02B7" w14:textId="1E6A9745" w:rsidR="00110468" w:rsidRPr="00D20599" w:rsidRDefault="006B0757" w:rsidP="00110468">
            <w:pPr>
              <w:jc w:val="center"/>
              <w:rPr>
                <w:rFonts w:cs="Times New Roman"/>
                <w:lang w:val="ro-MD"/>
              </w:rPr>
            </w:pPr>
            <w:r w:rsidRPr="00D20599">
              <w:rPr>
                <w:rFonts w:cs="Times New Roman"/>
                <w:lang w:val="ro-MD"/>
              </w:rPr>
              <w:t>12,29</w:t>
            </w:r>
          </w:p>
        </w:tc>
      </w:tr>
      <w:tr w:rsidR="00D47617" w:rsidRPr="00D20599" w14:paraId="6E5BD70E" w14:textId="77777777" w:rsidTr="00914973">
        <w:tc>
          <w:tcPr>
            <w:tcW w:w="857" w:type="dxa"/>
          </w:tcPr>
          <w:p w14:paraId="0B4306E2" w14:textId="4F2883F2" w:rsidR="00110468" w:rsidRPr="00D20599" w:rsidRDefault="00110468" w:rsidP="002542B7">
            <w:pPr>
              <w:rPr>
                <w:rFonts w:cs="Times New Roman"/>
                <w:lang w:val="ro-MD"/>
              </w:rPr>
            </w:pPr>
            <w:r w:rsidRPr="00D20599">
              <w:rPr>
                <w:rFonts w:cs="Times New Roman"/>
                <w:lang w:val="ro-MD"/>
              </w:rPr>
              <w:t>B1</w:t>
            </w:r>
            <w:r w:rsidR="002542B7" w:rsidRPr="00D20599">
              <w:rPr>
                <w:rFonts w:cs="Times New Roman"/>
                <w:lang w:val="ro-MD"/>
              </w:rPr>
              <w:t>028</w:t>
            </w:r>
          </w:p>
        </w:tc>
        <w:tc>
          <w:tcPr>
            <w:tcW w:w="5499" w:type="dxa"/>
          </w:tcPr>
          <w:p w14:paraId="256BBEAE" w14:textId="5F255647" w:rsidR="00110468" w:rsidRPr="00D20599" w:rsidRDefault="00110468" w:rsidP="00110468">
            <w:pPr>
              <w:rPr>
                <w:rFonts w:cs="Times New Roman"/>
                <w:lang w:val="ro-MD"/>
              </w:rPr>
            </w:pPr>
            <w:r w:rsidRPr="00D20599">
              <w:rPr>
                <w:rFonts w:cs="Times New Roman"/>
                <w:lang w:val="ro-MD"/>
              </w:rPr>
              <w:t>Vicepreședinte al colegiului, cu vechimea în muncă în funcția de judecător de până la 16 ani</w:t>
            </w:r>
          </w:p>
        </w:tc>
        <w:tc>
          <w:tcPr>
            <w:tcW w:w="1153" w:type="dxa"/>
          </w:tcPr>
          <w:p w14:paraId="317EE3FE" w14:textId="07C62831" w:rsidR="00110468" w:rsidRPr="00D20599" w:rsidRDefault="006B0757" w:rsidP="00110468">
            <w:pPr>
              <w:jc w:val="center"/>
              <w:rPr>
                <w:rFonts w:cs="Times New Roman"/>
                <w:lang w:val="ro-MD"/>
              </w:rPr>
            </w:pPr>
            <w:r w:rsidRPr="00D20599">
              <w:rPr>
                <w:rFonts w:cs="Times New Roman"/>
                <w:lang w:val="ro-MD"/>
              </w:rPr>
              <w:t>119</w:t>
            </w:r>
          </w:p>
        </w:tc>
        <w:tc>
          <w:tcPr>
            <w:tcW w:w="1417" w:type="dxa"/>
          </w:tcPr>
          <w:p w14:paraId="6BFD4563" w14:textId="13AA0740" w:rsidR="00110468" w:rsidRPr="00D20599" w:rsidRDefault="006B0757" w:rsidP="00110468">
            <w:pPr>
              <w:jc w:val="center"/>
              <w:rPr>
                <w:rFonts w:cs="Times New Roman"/>
                <w:lang w:val="ro-MD"/>
              </w:rPr>
            </w:pPr>
            <w:r w:rsidRPr="00D20599">
              <w:rPr>
                <w:rFonts w:cs="Times New Roman"/>
                <w:lang w:val="ro-MD"/>
              </w:rPr>
              <w:t>11,79</w:t>
            </w:r>
          </w:p>
        </w:tc>
      </w:tr>
      <w:tr w:rsidR="00D47617" w:rsidRPr="00D20599" w14:paraId="05F5A041" w14:textId="77777777" w:rsidTr="00914973">
        <w:tc>
          <w:tcPr>
            <w:tcW w:w="857" w:type="dxa"/>
          </w:tcPr>
          <w:p w14:paraId="1CD21B21" w14:textId="5A8B1E21" w:rsidR="00110468" w:rsidRPr="00D20599" w:rsidRDefault="00110468" w:rsidP="002542B7">
            <w:pPr>
              <w:rPr>
                <w:rFonts w:cs="Times New Roman"/>
                <w:lang w:val="ro-MD"/>
              </w:rPr>
            </w:pPr>
            <w:r w:rsidRPr="00D20599">
              <w:rPr>
                <w:rFonts w:cs="Times New Roman"/>
                <w:lang w:val="ro-MD"/>
              </w:rPr>
              <w:t>B1</w:t>
            </w:r>
            <w:r w:rsidR="002542B7" w:rsidRPr="00D20599">
              <w:rPr>
                <w:rFonts w:cs="Times New Roman"/>
                <w:lang w:val="ro-MD"/>
              </w:rPr>
              <w:t>029</w:t>
            </w:r>
          </w:p>
        </w:tc>
        <w:tc>
          <w:tcPr>
            <w:tcW w:w="5499" w:type="dxa"/>
          </w:tcPr>
          <w:p w14:paraId="4367944F" w14:textId="3982D6B7" w:rsidR="00110468" w:rsidRPr="00D20599" w:rsidRDefault="00110468" w:rsidP="00110468">
            <w:pPr>
              <w:rPr>
                <w:rFonts w:cs="Times New Roman"/>
                <w:lang w:val="ro-MD"/>
              </w:rPr>
            </w:pPr>
            <w:r w:rsidRPr="00D20599">
              <w:rPr>
                <w:rFonts w:cs="Times New Roman"/>
                <w:lang w:val="ro-MD"/>
              </w:rPr>
              <w:t>Judecător, cu vechimea în muncă în funcția de judecător de peste 16 ani</w:t>
            </w:r>
          </w:p>
        </w:tc>
        <w:tc>
          <w:tcPr>
            <w:tcW w:w="1153" w:type="dxa"/>
          </w:tcPr>
          <w:p w14:paraId="77B173F0" w14:textId="00EA06E1" w:rsidR="00110468" w:rsidRPr="00D20599" w:rsidRDefault="00E40B6E" w:rsidP="00110468">
            <w:pPr>
              <w:jc w:val="center"/>
              <w:rPr>
                <w:rFonts w:cs="Times New Roman"/>
                <w:lang w:val="ro-MD"/>
              </w:rPr>
            </w:pPr>
            <w:r w:rsidRPr="00D20599">
              <w:rPr>
                <w:rFonts w:cs="Times New Roman"/>
                <w:lang w:val="ro-MD"/>
              </w:rPr>
              <w:t>118</w:t>
            </w:r>
          </w:p>
        </w:tc>
        <w:tc>
          <w:tcPr>
            <w:tcW w:w="1417" w:type="dxa"/>
          </w:tcPr>
          <w:p w14:paraId="6DB9A4D6" w14:textId="512D26B2" w:rsidR="00110468" w:rsidRPr="00D20599" w:rsidRDefault="00E40B6E" w:rsidP="00110468">
            <w:pPr>
              <w:jc w:val="center"/>
              <w:rPr>
                <w:rFonts w:cs="Times New Roman"/>
                <w:lang w:val="ro-MD"/>
              </w:rPr>
            </w:pPr>
            <w:r w:rsidRPr="00D20599">
              <w:rPr>
                <w:rFonts w:cs="Times New Roman"/>
                <w:lang w:val="ro-MD"/>
              </w:rPr>
              <w:t>11,55</w:t>
            </w:r>
          </w:p>
        </w:tc>
      </w:tr>
      <w:tr w:rsidR="00D47617" w:rsidRPr="00D20599" w14:paraId="77AA4E93" w14:textId="77777777" w:rsidTr="00914973">
        <w:tc>
          <w:tcPr>
            <w:tcW w:w="857" w:type="dxa"/>
          </w:tcPr>
          <w:p w14:paraId="7C481336" w14:textId="1CA1B567" w:rsidR="00110468" w:rsidRPr="00D20599" w:rsidRDefault="00110468" w:rsidP="00110468">
            <w:pPr>
              <w:rPr>
                <w:rFonts w:cs="Times New Roman"/>
                <w:lang w:val="ro-MD"/>
              </w:rPr>
            </w:pPr>
            <w:r w:rsidRPr="00D20599">
              <w:rPr>
                <w:rFonts w:cs="Times New Roman"/>
                <w:lang w:val="ro-MD"/>
              </w:rPr>
              <w:t>B1010</w:t>
            </w:r>
          </w:p>
        </w:tc>
        <w:tc>
          <w:tcPr>
            <w:tcW w:w="5499" w:type="dxa"/>
          </w:tcPr>
          <w:p w14:paraId="7415E6D7" w14:textId="5D2B4735" w:rsidR="00110468" w:rsidRPr="00D20599" w:rsidRDefault="00110468" w:rsidP="00110468">
            <w:pPr>
              <w:rPr>
                <w:rFonts w:cs="Times New Roman"/>
                <w:lang w:val="ro-MD"/>
              </w:rPr>
            </w:pPr>
            <w:r w:rsidRPr="00D20599">
              <w:rPr>
                <w:rFonts w:cs="Times New Roman"/>
                <w:lang w:val="ro-MD"/>
              </w:rPr>
              <w:t>Judecător, cu vechimea în muncă în funcția de judecător de pană la 16 ani</w:t>
            </w:r>
          </w:p>
        </w:tc>
        <w:tc>
          <w:tcPr>
            <w:tcW w:w="1153" w:type="dxa"/>
          </w:tcPr>
          <w:p w14:paraId="0745B96D" w14:textId="3632385C" w:rsidR="00110468" w:rsidRPr="00D20599" w:rsidRDefault="00E40B6E" w:rsidP="00110468">
            <w:pPr>
              <w:jc w:val="center"/>
              <w:rPr>
                <w:rFonts w:cs="Times New Roman"/>
                <w:lang w:val="ro-MD"/>
              </w:rPr>
            </w:pPr>
            <w:r w:rsidRPr="00D20599">
              <w:rPr>
                <w:rFonts w:cs="Times New Roman"/>
                <w:lang w:val="ro-MD"/>
              </w:rPr>
              <w:t>116</w:t>
            </w:r>
          </w:p>
        </w:tc>
        <w:tc>
          <w:tcPr>
            <w:tcW w:w="1417" w:type="dxa"/>
          </w:tcPr>
          <w:p w14:paraId="18E72CB1" w14:textId="1A6FDAED" w:rsidR="00110468" w:rsidRPr="00D20599" w:rsidRDefault="00E40B6E" w:rsidP="00110468">
            <w:pPr>
              <w:jc w:val="center"/>
              <w:rPr>
                <w:rFonts w:cs="Times New Roman"/>
                <w:lang w:val="ro-MD"/>
              </w:rPr>
            </w:pPr>
            <w:r w:rsidRPr="00D20599">
              <w:rPr>
                <w:rFonts w:cs="Times New Roman"/>
                <w:lang w:val="ro-MD"/>
              </w:rPr>
              <w:t>11,07</w:t>
            </w:r>
          </w:p>
        </w:tc>
      </w:tr>
      <w:tr w:rsidR="00D47617" w:rsidRPr="00D20599" w14:paraId="2FBF8E71" w14:textId="77777777" w:rsidTr="00885AEB">
        <w:tc>
          <w:tcPr>
            <w:tcW w:w="8926" w:type="dxa"/>
            <w:gridSpan w:val="4"/>
          </w:tcPr>
          <w:p w14:paraId="3314604F" w14:textId="0B3EA7B2" w:rsidR="00110468" w:rsidRPr="00D20599" w:rsidRDefault="00110468" w:rsidP="00110468">
            <w:pPr>
              <w:jc w:val="center"/>
              <w:rPr>
                <w:rFonts w:cs="Times New Roman"/>
                <w:lang w:val="ro-MD"/>
              </w:rPr>
            </w:pPr>
            <w:r w:rsidRPr="00D20599">
              <w:rPr>
                <w:rFonts w:cs="Times New Roman"/>
                <w:b/>
                <w:lang w:val="ro-MD"/>
              </w:rPr>
              <w:lastRenderedPageBreak/>
              <w:t>Curțile de Apel</w:t>
            </w:r>
          </w:p>
        </w:tc>
      </w:tr>
      <w:tr w:rsidR="00D47617" w:rsidRPr="00D20599" w14:paraId="65BDCDFD" w14:textId="77777777" w:rsidTr="00914973">
        <w:tc>
          <w:tcPr>
            <w:tcW w:w="857" w:type="dxa"/>
          </w:tcPr>
          <w:p w14:paraId="567471EB" w14:textId="56E61F33" w:rsidR="00110468" w:rsidRPr="00D20599" w:rsidRDefault="00110468" w:rsidP="00110468">
            <w:pPr>
              <w:rPr>
                <w:rFonts w:cs="Times New Roman"/>
                <w:lang w:val="ro-MD"/>
              </w:rPr>
            </w:pPr>
            <w:r w:rsidRPr="00D20599">
              <w:rPr>
                <w:rFonts w:cs="Times New Roman"/>
                <w:lang w:val="ro-MD"/>
              </w:rPr>
              <w:t>B1006</w:t>
            </w:r>
          </w:p>
        </w:tc>
        <w:tc>
          <w:tcPr>
            <w:tcW w:w="5499" w:type="dxa"/>
          </w:tcPr>
          <w:p w14:paraId="4C431C7D" w14:textId="0BA364D4" w:rsidR="00110468" w:rsidRPr="00D20599" w:rsidRDefault="00110468" w:rsidP="00110468">
            <w:pPr>
              <w:rPr>
                <w:rFonts w:cs="Times New Roman"/>
                <w:lang w:val="ro-MD"/>
              </w:rPr>
            </w:pPr>
            <w:r w:rsidRPr="00D20599">
              <w:rPr>
                <w:rFonts w:cs="Times New Roman"/>
                <w:lang w:val="ro-MD"/>
              </w:rPr>
              <w:t>Președinte, cu vechimea în muncă în funcția de judecător de peste 15 ani</w:t>
            </w:r>
          </w:p>
        </w:tc>
        <w:tc>
          <w:tcPr>
            <w:tcW w:w="1153" w:type="dxa"/>
          </w:tcPr>
          <w:p w14:paraId="45A8B243" w14:textId="15CBD995" w:rsidR="00110468" w:rsidRPr="00D20599" w:rsidRDefault="00B13FBF" w:rsidP="00E40B6E">
            <w:pPr>
              <w:jc w:val="center"/>
              <w:rPr>
                <w:rFonts w:cs="Times New Roman"/>
                <w:lang w:val="ro-MD"/>
              </w:rPr>
            </w:pPr>
            <w:r w:rsidRPr="00D20599">
              <w:rPr>
                <w:rFonts w:cs="Times New Roman"/>
                <w:lang w:val="ro-MD"/>
              </w:rPr>
              <w:t>12</w:t>
            </w:r>
            <w:r w:rsidR="00E40B6E" w:rsidRPr="00D20599">
              <w:rPr>
                <w:rFonts w:cs="Times New Roman"/>
                <w:lang w:val="ro-MD"/>
              </w:rPr>
              <w:t>0</w:t>
            </w:r>
          </w:p>
        </w:tc>
        <w:tc>
          <w:tcPr>
            <w:tcW w:w="1417" w:type="dxa"/>
          </w:tcPr>
          <w:p w14:paraId="73CB9FC9" w14:textId="744E4FC5" w:rsidR="00110468" w:rsidRPr="00D20599" w:rsidRDefault="00E40B6E" w:rsidP="00110468">
            <w:pPr>
              <w:jc w:val="center"/>
              <w:rPr>
                <w:rFonts w:cs="Times New Roman"/>
                <w:lang w:val="ro-MD"/>
              </w:rPr>
            </w:pPr>
            <w:r w:rsidRPr="00D20599">
              <w:rPr>
                <w:rFonts w:cs="Times New Roman"/>
                <w:lang w:val="ro-MD"/>
              </w:rPr>
              <w:t>12,04</w:t>
            </w:r>
          </w:p>
        </w:tc>
      </w:tr>
      <w:tr w:rsidR="00D47617" w:rsidRPr="00D20599" w14:paraId="091F0C21" w14:textId="77777777" w:rsidTr="00914973">
        <w:tc>
          <w:tcPr>
            <w:tcW w:w="857" w:type="dxa"/>
          </w:tcPr>
          <w:p w14:paraId="444CCE00" w14:textId="3FD2C1C5" w:rsidR="00110468" w:rsidRPr="00D20599" w:rsidRDefault="00110468" w:rsidP="002542B7">
            <w:pPr>
              <w:rPr>
                <w:rFonts w:cs="Times New Roman"/>
                <w:lang w:val="ro-MD"/>
              </w:rPr>
            </w:pPr>
            <w:r w:rsidRPr="00D20599">
              <w:rPr>
                <w:rFonts w:cs="Times New Roman"/>
                <w:lang w:val="ro-MD"/>
              </w:rPr>
              <w:t>B1</w:t>
            </w:r>
            <w:r w:rsidR="002542B7" w:rsidRPr="00D20599">
              <w:rPr>
                <w:rFonts w:cs="Times New Roman"/>
                <w:lang w:val="ro-MD"/>
              </w:rPr>
              <w:t>030</w:t>
            </w:r>
          </w:p>
        </w:tc>
        <w:tc>
          <w:tcPr>
            <w:tcW w:w="5499" w:type="dxa"/>
          </w:tcPr>
          <w:p w14:paraId="5187B349" w14:textId="393F1156" w:rsidR="00110468" w:rsidRPr="00D20599" w:rsidRDefault="00110468" w:rsidP="00110468">
            <w:pPr>
              <w:rPr>
                <w:rFonts w:cs="Times New Roman"/>
                <w:lang w:val="ro-MD"/>
              </w:rPr>
            </w:pPr>
            <w:r w:rsidRPr="00D20599">
              <w:rPr>
                <w:rFonts w:cs="Times New Roman"/>
                <w:lang w:val="ro-MD"/>
              </w:rPr>
              <w:t>Președinte, cu vechimea în muncă în funcția de judecător de până la 15 ani</w:t>
            </w:r>
          </w:p>
        </w:tc>
        <w:tc>
          <w:tcPr>
            <w:tcW w:w="1153" w:type="dxa"/>
          </w:tcPr>
          <w:p w14:paraId="5DF5D6D4" w14:textId="082A2C09" w:rsidR="00110468" w:rsidRPr="00D20599" w:rsidRDefault="00110468" w:rsidP="00110468">
            <w:pPr>
              <w:jc w:val="center"/>
              <w:rPr>
                <w:rFonts w:cs="Times New Roman"/>
                <w:lang w:val="ro-MD"/>
              </w:rPr>
            </w:pPr>
            <w:r w:rsidRPr="00D20599">
              <w:rPr>
                <w:rFonts w:cs="Times New Roman"/>
                <w:lang w:val="ro-MD"/>
              </w:rPr>
              <w:t>118</w:t>
            </w:r>
          </w:p>
        </w:tc>
        <w:tc>
          <w:tcPr>
            <w:tcW w:w="1417" w:type="dxa"/>
          </w:tcPr>
          <w:p w14:paraId="3B3F5EA7" w14:textId="49D39EC8" w:rsidR="00110468" w:rsidRPr="00D20599" w:rsidRDefault="00110468" w:rsidP="00110468">
            <w:pPr>
              <w:jc w:val="center"/>
              <w:rPr>
                <w:rFonts w:cs="Times New Roman"/>
                <w:lang w:val="ro-MD"/>
              </w:rPr>
            </w:pPr>
            <w:r w:rsidRPr="00D20599">
              <w:rPr>
                <w:rFonts w:cs="Times New Roman"/>
                <w:lang w:val="ro-MD"/>
              </w:rPr>
              <w:t>11,55</w:t>
            </w:r>
          </w:p>
        </w:tc>
      </w:tr>
      <w:tr w:rsidR="00D47617" w:rsidRPr="00D20599" w14:paraId="1681474E" w14:textId="77777777" w:rsidTr="00914973">
        <w:tc>
          <w:tcPr>
            <w:tcW w:w="857" w:type="dxa"/>
          </w:tcPr>
          <w:p w14:paraId="37A3BFB5" w14:textId="677189B9" w:rsidR="00110468" w:rsidRPr="00D20599" w:rsidRDefault="00110468" w:rsidP="002542B7">
            <w:pPr>
              <w:rPr>
                <w:rFonts w:cs="Times New Roman"/>
                <w:lang w:val="ro-MD"/>
              </w:rPr>
            </w:pPr>
            <w:r w:rsidRPr="00D20599">
              <w:rPr>
                <w:rFonts w:cs="Times New Roman"/>
                <w:lang w:val="ro-MD"/>
              </w:rPr>
              <w:t>B1</w:t>
            </w:r>
            <w:r w:rsidR="002542B7" w:rsidRPr="00D20599">
              <w:rPr>
                <w:rFonts w:cs="Times New Roman"/>
                <w:lang w:val="ro-MD"/>
              </w:rPr>
              <w:t>031</w:t>
            </w:r>
          </w:p>
        </w:tc>
        <w:tc>
          <w:tcPr>
            <w:tcW w:w="5499" w:type="dxa"/>
          </w:tcPr>
          <w:p w14:paraId="1FFE6267" w14:textId="70C96493" w:rsidR="00110468" w:rsidRPr="00D20599" w:rsidRDefault="00110468" w:rsidP="00110468">
            <w:pPr>
              <w:rPr>
                <w:rFonts w:cs="Times New Roman"/>
                <w:lang w:val="ro-MD"/>
              </w:rPr>
            </w:pPr>
            <w:r w:rsidRPr="00D20599">
              <w:rPr>
                <w:rFonts w:cs="Times New Roman"/>
                <w:lang w:val="ro-MD"/>
              </w:rPr>
              <w:t>Vicepreședinte, cu vechimea în muncă în funcția de judecător de peste 15 ani</w:t>
            </w:r>
          </w:p>
        </w:tc>
        <w:tc>
          <w:tcPr>
            <w:tcW w:w="1153" w:type="dxa"/>
          </w:tcPr>
          <w:p w14:paraId="7D11CAE7" w14:textId="63E992B3" w:rsidR="00110468" w:rsidRPr="00D20599" w:rsidRDefault="00B13FBF" w:rsidP="00E40B6E">
            <w:pPr>
              <w:jc w:val="center"/>
              <w:rPr>
                <w:rFonts w:cs="Times New Roman"/>
                <w:lang w:val="ro-MD"/>
              </w:rPr>
            </w:pPr>
            <w:r w:rsidRPr="00D20599">
              <w:rPr>
                <w:rFonts w:cs="Times New Roman"/>
                <w:lang w:val="ro-MD"/>
              </w:rPr>
              <w:t>11</w:t>
            </w:r>
            <w:r w:rsidR="00E40B6E" w:rsidRPr="00D20599">
              <w:rPr>
                <w:rFonts w:cs="Times New Roman"/>
                <w:lang w:val="ro-MD"/>
              </w:rPr>
              <w:t>6</w:t>
            </w:r>
          </w:p>
        </w:tc>
        <w:tc>
          <w:tcPr>
            <w:tcW w:w="1417" w:type="dxa"/>
          </w:tcPr>
          <w:p w14:paraId="2EA1F6AE" w14:textId="3B346014" w:rsidR="00110468" w:rsidRPr="00D20599" w:rsidRDefault="00E40B6E" w:rsidP="00E40B6E">
            <w:pPr>
              <w:jc w:val="center"/>
              <w:rPr>
                <w:rFonts w:cs="Times New Roman"/>
                <w:lang w:val="ro-MD"/>
              </w:rPr>
            </w:pPr>
            <w:r w:rsidRPr="00D20599">
              <w:rPr>
                <w:rFonts w:cs="Times New Roman"/>
                <w:lang w:val="ro-MD"/>
              </w:rPr>
              <w:t>11,07</w:t>
            </w:r>
          </w:p>
        </w:tc>
      </w:tr>
      <w:tr w:rsidR="00D47617" w:rsidRPr="00D20599" w14:paraId="2FBE3B66" w14:textId="77777777" w:rsidTr="00914973">
        <w:tc>
          <w:tcPr>
            <w:tcW w:w="857" w:type="dxa"/>
          </w:tcPr>
          <w:p w14:paraId="0DDDC5DA" w14:textId="561E5698" w:rsidR="00110468" w:rsidRPr="00D20599" w:rsidRDefault="00110468" w:rsidP="002542B7">
            <w:pPr>
              <w:rPr>
                <w:rFonts w:cs="Times New Roman"/>
                <w:lang w:val="ro-MD"/>
              </w:rPr>
            </w:pPr>
            <w:r w:rsidRPr="00D20599">
              <w:rPr>
                <w:rFonts w:cs="Times New Roman"/>
                <w:lang w:val="ro-MD"/>
              </w:rPr>
              <w:t>B1</w:t>
            </w:r>
            <w:r w:rsidR="002542B7" w:rsidRPr="00D20599">
              <w:rPr>
                <w:rFonts w:cs="Times New Roman"/>
                <w:lang w:val="ro-MD"/>
              </w:rPr>
              <w:t>032</w:t>
            </w:r>
          </w:p>
        </w:tc>
        <w:tc>
          <w:tcPr>
            <w:tcW w:w="5499" w:type="dxa"/>
          </w:tcPr>
          <w:p w14:paraId="0FFBF61E" w14:textId="0B1819C7" w:rsidR="00110468" w:rsidRPr="00D20599" w:rsidRDefault="00110468" w:rsidP="00110468">
            <w:pPr>
              <w:rPr>
                <w:rFonts w:cs="Times New Roman"/>
                <w:lang w:val="ro-MD"/>
              </w:rPr>
            </w:pPr>
            <w:r w:rsidRPr="00D20599">
              <w:rPr>
                <w:rFonts w:cs="Times New Roman"/>
                <w:lang w:val="ro-MD"/>
              </w:rPr>
              <w:t>Vicepreședinte, cu vechimea în muncă în funcția de judecător de până la 15 ani</w:t>
            </w:r>
          </w:p>
        </w:tc>
        <w:tc>
          <w:tcPr>
            <w:tcW w:w="1153" w:type="dxa"/>
          </w:tcPr>
          <w:p w14:paraId="501DA009" w14:textId="2F66D484" w:rsidR="00110468" w:rsidRPr="00D20599" w:rsidRDefault="00E40B6E" w:rsidP="00E40B6E">
            <w:pPr>
              <w:jc w:val="center"/>
              <w:rPr>
                <w:rFonts w:cs="Times New Roman"/>
                <w:lang w:val="ro-MD"/>
              </w:rPr>
            </w:pPr>
            <w:r w:rsidRPr="00D20599">
              <w:rPr>
                <w:rFonts w:cs="Times New Roman"/>
                <w:lang w:val="ro-MD"/>
              </w:rPr>
              <w:t>114</w:t>
            </w:r>
          </w:p>
        </w:tc>
        <w:tc>
          <w:tcPr>
            <w:tcW w:w="1417" w:type="dxa"/>
          </w:tcPr>
          <w:p w14:paraId="1B914985" w14:textId="1B97D033" w:rsidR="00110468" w:rsidRPr="00D20599" w:rsidRDefault="00E40B6E" w:rsidP="00110468">
            <w:pPr>
              <w:jc w:val="center"/>
              <w:rPr>
                <w:rFonts w:cs="Times New Roman"/>
                <w:lang w:val="ro-MD"/>
              </w:rPr>
            </w:pPr>
            <w:r w:rsidRPr="00D20599">
              <w:rPr>
                <w:rFonts w:cs="Times New Roman"/>
                <w:lang w:val="ro-MD"/>
              </w:rPr>
              <w:t>10,62</w:t>
            </w:r>
          </w:p>
        </w:tc>
      </w:tr>
      <w:tr w:rsidR="00D47617" w:rsidRPr="00D20599" w14:paraId="4AF1DC56" w14:textId="77777777" w:rsidTr="00914973">
        <w:tc>
          <w:tcPr>
            <w:tcW w:w="857" w:type="dxa"/>
          </w:tcPr>
          <w:p w14:paraId="1754260A" w14:textId="4FBAA9CE" w:rsidR="00110468" w:rsidRPr="00D20599" w:rsidRDefault="00110468" w:rsidP="00110468">
            <w:pPr>
              <w:rPr>
                <w:rFonts w:cs="Times New Roman"/>
                <w:lang w:val="ro-MD"/>
              </w:rPr>
            </w:pPr>
            <w:r w:rsidRPr="00D20599">
              <w:rPr>
                <w:rFonts w:cs="Times New Roman"/>
                <w:lang w:val="ro-MD"/>
              </w:rPr>
              <w:t>B1015</w:t>
            </w:r>
          </w:p>
        </w:tc>
        <w:tc>
          <w:tcPr>
            <w:tcW w:w="5499" w:type="dxa"/>
          </w:tcPr>
          <w:p w14:paraId="12441112" w14:textId="1F3FD572" w:rsidR="00110468" w:rsidRPr="00D20599" w:rsidRDefault="00110468" w:rsidP="00110468">
            <w:pPr>
              <w:rPr>
                <w:rFonts w:cs="Times New Roman"/>
                <w:lang w:val="ro-MD"/>
              </w:rPr>
            </w:pPr>
            <w:r w:rsidRPr="00D20599">
              <w:rPr>
                <w:rFonts w:cs="Times New Roman"/>
                <w:lang w:val="ro-MD"/>
              </w:rPr>
              <w:t>Judecător, cu vechimea în muncă în funcția de judecător de peste 15 ani</w:t>
            </w:r>
          </w:p>
        </w:tc>
        <w:tc>
          <w:tcPr>
            <w:tcW w:w="1153" w:type="dxa"/>
          </w:tcPr>
          <w:p w14:paraId="584FA54C" w14:textId="01FBC610" w:rsidR="00110468" w:rsidRPr="00D20599" w:rsidRDefault="00B13FBF" w:rsidP="00E40B6E">
            <w:pPr>
              <w:jc w:val="center"/>
              <w:rPr>
                <w:rFonts w:cs="Times New Roman"/>
                <w:lang w:val="ro-MD"/>
              </w:rPr>
            </w:pPr>
            <w:r w:rsidRPr="00D20599">
              <w:rPr>
                <w:rFonts w:cs="Times New Roman"/>
                <w:lang w:val="ro-MD"/>
              </w:rPr>
              <w:t>11</w:t>
            </w:r>
            <w:r w:rsidR="00E40B6E" w:rsidRPr="00D20599">
              <w:rPr>
                <w:rFonts w:cs="Times New Roman"/>
                <w:lang w:val="ro-MD"/>
              </w:rPr>
              <w:t>0</w:t>
            </w:r>
          </w:p>
        </w:tc>
        <w:tc>
          <w:tcPr>
            <w:tcW w:w="1417" w:type="dxa"/>
          </w:tcPr>
          <w:p w14:paraId="02853293" w14:textId="26F163F0" w:rsidR="00110468" w:rsidRPr="00D20599" w:rsidRDefault="00E40B6E" w:rsidP="00110468">
            <w:pPr>
              <w:jc w:val="center"/>
              <w:rPr>
                <w:rFonts w:cs="Times New Roman"/>
                <w:lang w:val="ro-MD"/>
              </w:rPr>
            </w:pPr>
            <w:r w:rsidRPr="00D20599">
              <w:rPr>
                <w:rFonts w:cs="Times New Roman"/>
                <w:lang w:val="ro-MD"/>
              </w:rPr>
              <w:t>9,77</w:t>
            </w:r>
          </w:p>
        </w:tc>
      </w:tr>
      <w:tr w:rsidR="00D47617" w:rsidRPr="00D20599" w14:paraId="662D06A5" w14:textId="77777777" w:rsidTr="00914973">
        <w:tc>
          <w:tcPr>
            <w:tcW w:w="857" w:type="dxa"/>
          </w:tcPr>
          <w:p w14:paraId="7E31FE8D" w14:textId="39A39D61" w:rsidR="00110468" w:rsidRPr="00D20599" w:rsidRDefault="00110468" w:rsidP="002542B7">
            <w:pPr>
              <w:rPr>
                <w:rFonts w:cs="Times New Roman"/>
                <w:lang w:val="ro-MD"/>
              </w:rPr>
            </w:pPr>
            <w:r w:rsidRPr="00D20599">
              <w:rPr>
                <w:rFonts w:cs="Times New Roman"/>
                <w:lang w:val="ro-MD"/>
              </w:rPr>
              <w:t>B1</w:t>
            </w:r>
            <w:r w:rsidR="002542B7" w:rsidRPr="00D20599">
              <w:rPr>
                <w:rFonts w:cs="Times New Roman"/>
                <w:lang w:val="ro-MD"/>
              </w:rPr>
              <w:t>033</w:t>
            </w:r>
          </w:p>
        </w:tc>
        <w:tc>
          <w:tcPr>
            <w:tcW w:w="5499" w:type="dxa"/>
          </w:tcPr>
          <w:p w14:paraId="5EFF54EB" w14:textId="6B151640" w:rsidR="00110468" w:rsidRPr="00D20599" w:rsidRDefault="00110468" w:rsidP="00110468">
            <w:pPr>
              <w:rPr>
                <w:rFonts w:cs="Times New Roman"/>
                <w:lang w:val="ro-MD"/>
              </w:rPr>
            </w:pPr>
            <w:r w:rsidRPr="00D20599">
              <w:rPr>
                <w:rFonts w:cs="Times New Roman"/>
                <w:lang w:val="ro-MD"/>
              </w:rPr>
              <w:t>Judecător, cu vechimea în muncă în funcția de judecător de până la 15 ani</w:t>
            </w:r>
          </w:p>
        </w:tc>
        <w:tc>
          <w:tcPr>
            <w:tcW w:w="1153" w:type="dxa"/>
          </w:tcPr>
          <w:p w14:paraId="04699238" w14:textId="186F0B36" w:rsidR="00110468" w:rsidRPr="00D20599" w:rsidRDefault="00E40B6E" w:rsidP="00110468">
            <w:pPr>
              <w:jc w:val="center"/>
              <w:rPr>
                <w:rFonts w:cs="Times New Roman"/>
                <w:lang w:val="ro-MD"/>
              </w:rPr>
            </w:pPr>
            <w:r w:rsidRPr="00D20599">
              <w:rPr>
                <w:rFonts w:cs="Times New Roman"/>
                <w:lang w:val="ro-MD"/>
              </w:rPr>
              <w:t>108</w:t>
            </w:r>
          </w:p>
        </w:tc>
        <w:tc>
          <w:tcPr>
            <w:tcW w:w="1417" w:type="dxa"/>
          </w:tcPr>
          <w:p w14:paraId="611B0F76" w14:textId="17DF1986" w:rsidR="00110468" w:rsidRPr="00D20599" w:rsidRDefault="00B13FBF" w:rsidP="00E40B6E">
            <w:pPr>
              <w:jc w:val="center"/>
              <w:rPr>
                <w:rFonts w:cs="Times New Roman"/>
                <w:lang w:val="ro-MD"/>
              </w:rPr>
            </w:pPr>
            <w:r w:rsidRPr="00D20599">
              <w:rPr>
                <w:rFonts w:cs="Times New Roman"/>
                <w:lang w:val="ro-MD"/>
              </w:rPr>
              <w:t>9,</w:t>
            </w:r>
            <w:r w:rsidR="00E40B6E" w:rsidRPr="00D20599">
              <w:rPr>
                <w:rFonts w:cs="Times New Roman"/>
                <w:lang w:val="ro-MD"/>
              </w:rPr>
              <w:t>37</w:t>
            </w:r>
          </w:p>
        </w:tc>
      </w:tr>
      <w:tr w:rsidR="00D47617" w:rsidRPr="00D20599" w14:paraId="76B69F81" w14:textId="77777777" w:rsidTr="00885AEB">
        <w:tc>
          <w:tcPr>
            <w:tcW w:w="8926" w:type="dxa"/>
            <w:gridSpan w:val="4"/>
          </w:tcPr>
          <w:p w14:paraId="762EA681" w14:textId="48DC677E" w:rsidR="00110468" w:rsidRPr="00D20599" w:rsidRDefault="00110468" w:rsidP="00110468">
            <w:pPr>
              <w:jc w:val="center"/>
              <w:rPr>
                <w:rFonts w:cs="Times New Roman"/>
                <w:b/>
                <w:lang w:val="ro-MD"/>
              </w:rPr>
            </w:pPr>
            <w:r w:rsidRPr="00D20599">
              <w:rPr>
                <w:rFonts w:cs="Times New Roman"/>
                <w:b/>
                <w:lang w:val="ro-MD"/>
              </w:rPr>
              <w:t>Judecătorii teritoriale</w:t>
            </w:r>
          </w:p>
        </w:tc>
      </w:tr>
      <w:tr w:rsidR="00D47617" w:rsidRPr="00D20599" w14:paraId="5C35B08C" w14:textId="77777777" w:rsidTr="00914973">
        <w:tc>
          <w:tcPr>
            <w:tcW w:w="857" w:type="dxa"/>
          </w:tcPr>
          <w:p w14:paraId="45E82C6E" w14:textId="4DB46458" w:rsidR="00110468" w:rsidRPr="00D20599" w:rsidRDefault="00110468" w:rsidP="004F3E56">
            <w:pPr>
              <w:rPr>
                <w:rFonts w:cs="Times New Roman"/>
                <w:lang w:val="ro-MD"/>
              </w:rPr>
            </w:pPr>
            <w:r w:rsidRPr="00D20599">
              <w:rPr>
                <w:rFonts w:cs="Times New Roman"/>
                <w:lang w:val="ro-MD"/>
              </w:rPr>
              <w:t>B1</w:t>
            </w:r>
            <w:r w:rsidR="004F3E56" w:rsidRPr="00D20599">
              <w:rPr>
                <w:rFonts w:cs="Times New Roman"/>
                <w:lang w:val="ro-MD"/>
              </w:rPr>
              <w:t>034</w:t>
            </w:r>
          </w:p>
        </w:tc>
        <w:tc>
          <w:tcPr>
            <w:tcW w:w="5499" w:type="dxa"/>
          </w:tcPr>
          <w:p w14:paraId="76FD5924" w14:textId="54CEBA68" w:rsidR="00110468" w:rsidRPr="00D20599" w:rsidRDefault="00110468" w:rsidP="00110468">
            <w:pPr>
              <w:rPr>
                <w:rFonts w:cs="Times New Roman"/>
                <w:lang w:val="ro-MD"/>
              </w:rPr>
            </w:pPr>
            <w:r w:rsidRPr="00D20599">
              <w:rPr>
                <w:rFonts w:cs="Times New Roman"/>
                <w:lang w:val="ro-MD"/>
              </w:rPr>
              <w:t>Președinte, cu vechimea în muncă în funcția de judecător de peste 12 ani</w:t>
            </w:r>
          </w:p>
        </w:tc>
        <w:tc>
          <w:tcPr>
            <w:tcW w:w="1153" w:type="dxa"/>
          </w:tcPr>
          <w:p w14:paraId="7051AA78" w14:textId="1011251F" w:rsidR="00110468" w:rsidRPr="00D20599" w:rsidRDefault="004F3E56" w:rsidP="00E40B6E">
            <w:pPr>
              <w:jc w:val="center"/>
              <w:rPr>
                <w:rFonts w:cs="Times New Roman"/>
                <w:lang w:val="ro-MD"/>
              </w:rPr>
            </w:pPr>
            <w:r w:rsidRPr="00D20599">
              <w:rPr>
                <w:rFonts w:cs="Times New Roman"/>
                <w:lang w:val="ro-MD"/>
              </w:rPr>
              <w:t>11</w:t>
            </w:r>
            <w:r w:rsidR="00E40B6E" w:rsidRPr="00D20599">
              <w:rPr>
                <w:rFonts w:cs="Times New Roman"/>
                <w:lang w:val="ro-MD"/>
              </w:rPr>
              <w:t>4</w:t>
            </w:r>
          </w:p>
        </w:tc>
        <w:tc>
          <w:tcPr>
            <w:tcW w:w="1417" w:type="dxa"/>
          </w:tcPr>
          <w:p w14:paraId="0805A91F" w14:textId="014BB1A6" w:rsidR="00110468" w:rsidRPr="00D20599" w:rsidRDefault="00E40B6E" w:rsidP="00110468">
            <w:pPr>
              <w:jc w:val="center"/>
              <w:rPr>
                <w:rFonts w:cs="Times New Roman"/>
                <w:lang w:val="ro-MD"/>
              </w:rPr>
            </w:pPr>
            <w:r w:rsidRPr="00D20599">
              <w:rPr>
                <w:rFonts w:cs="Times New Roman"/>
                <w:lang w:val="ro-MD"/>
              </w:rPr>
              <w:t>10,62</w:t>
            </w:r>
          </w:p>
        </w:tc>
      </w:tr>
      <w:tr w:rsidR="00D47617" w:rsidRPr="00D20599" w14:paraId="360A0809" w14:textId="77777777" w:rsidTr="00914973">
        <w:tc>
          <w:tcPr>
            <w:tcW w:w="857" w:type="dxa"/>
          </w:tcPr>
          <w:p w14:paraId="5122DA4B" w14:textId="6C99B784" w:rsidR="00E40B6E" w:rsidRPr="00D20599" w:rsidRDefault="00E40B6E" w:rsidP="00E40B6E">
            <w:pPr>
              <w:rPr>
                <w:rFonts w:cs="Times New Roman"/>
                <w:lang w:val="ro-MD"/>
              </w:rPr>
            </w:pPr>
            <w:r w:rsidRPr="00D20599">
              <w:rPr>
                <w:rFonts w:cs="Times New Roman"/>
                <w:lang w:val="ro-MD"/>
              </w:rPr>
              <w:t>B1034</w:t>
            </w:r>
          </w:p>
        </w:tc>
        <w:tc>
          <w:tcPr>
            <w:tcW w:w="5499" w:type="dxa"/>
          </w:tcPr>
          <w:p w14:paraId="411D4EA1" w14:textId="5657B9AF" w:rsidR="00E40B6E" w:rsidRPr="00D20599" w:rsidRDefault="00E40B6E" w:rsidP="00E40B6E">
            <w:pPr>
              <w:rPr>
                <w:rFonts w:cs="Times New Roman"/>
                <w:lang w:val="ro-MD"/>
              </w:rPr>
            </w:pPr>
            <w:r w:rsidRPr="00D20599">
              <w:rPr>
                <w:rFonts w:cs="Times New Roman"/>
                <w:lang w:val="ro-MD"/>
              </w:rPr>
              <w:t>Președinte, cu vechimea în muncă în funcția de judecător de la 6 la 12 ani</w:t>
            </w:r>
          </w:p>
        </w:tc>
        <w:tc>
          <w:tcPr>
            <w:tcW w:w="1153" w:type="dxa"/>
          </w:tcPr>
          <w:p w14:paraId="1C5E5919" w14:textId="070A7508" w:rsidR="00E40B6E" w:rsidRPr="00D20599" w:rsidRDefault="00E40B6E" w:rsidP="00E40B6E">
            <w:pPr>
              <w:jc w:val="center"/>
              <w:rPr>
                <w:rFonts w:cs="Times New Roman"/>
                <w:lang w:val="ro-MD"/>
              </w:rPr>
            </w:pPr>
            <w:r w:rsidRPr="00D20599">
              <w:rPr>
                <w:rFonts w:cs="Times New Roman"/>
                <w:lang w:val="ro-MD"/>
              </w:rPr>
              <w:t>112</w:t>
            </w:r>
          </w:p>
        </w:tc>
        <w:tc>
          <w:tcPr>
            <w:tcW w:w="1417" w:type="dxa"/>
          </w:tcPr>
          <w:p w14:paraId="6A8CC90E" w14:textId="511372A4" w:rsidR="00E40B6E" w:rsidRPr="00D20599" w:rsidRDefault="00E40B6E" w:rsidP="00E40B6E">
            <w:pPr>
              <w:jc w:val="center"/>
              <w:rPr>
                <w:rFonts w:cs="Times New Roman"/>
                <w:lang w:val="ro-MD"/>
              </w:rPr>
            </w:pPr>
            <w:r w:rsidRPr="00D20599">
              <w:rPr>
                <w:rFonts w:cs="Times New Roman"/>
                <w:lang w:val="ro-MD"/>
              </w:rPr>
              <w:t>10,19</w:t>
            </w:r>
          </w:p>
        </w:tc>
      </w:tr>
      <w:tr w:rsidR="00D47617" w:rsidRPr="00D20599" w14:paraId="4F19FC17" w14:textId="77777777" w:rsidTr="00914973">
        <w:tc>
          <w:tcPr>
            <w:tcW w:w="857" w:type="dxa"/>
          </w:tcPr>
          <w:p w14:paraId="31AE7C28" w14:textId="0C8726BB" w:rsidR="00E40B6E" w:rsidRPr="00D20599" w:rsidRDefault="00E40B6E" w:rsidP="00E40B6E">
            <w:pPr>
              <w:rPr>
                <w:rFonts w:cs="Times New Roman"/>
                <w:lang w:val="ro-MD"/>
              </w:rPr>
            </w:pPr>
            <w:r w:rsidRPr="00D20599">
              <w:rPr>
                <w:rFonts w:cs="Times New Roman"/>
                <w:lang w:val="ro-MD"/>
              </w:rPr>
              <w:t>B1034</w:t>
            </w:r>
          </w:p>
        </w:tc>
        <w:tc>
          <w:tcPr>
            <w:tcW w:w="5499" w:type="dxa"/>
          </w:tcPr>
          <w:p w14:paraId="0DDDE559" w14:textId="2C075CC9" w:rsidR="00E40B6E" w:rsidRPr="00D20599" w:rsidRDefault="00E40B6E" w:rsidP="00E40B6E">
            <w:pPr>
              <w:rPr>
                <w:rFonts w:cs="Times New Roman"/>
                <w:lang w:val="ro-MD"/>
              </w:rPr>
            </w:pPr>
            <w:r w:rsidRPr="00D20599">
              <w:rPr>
                <w:rFonts w:cs="Times New Roman"/>
                <w:lang w:val="ro-MD"/>
              </w:rPr>
              <w:t>Președinte, cu vechimea în muncă în funcția de judecător de până la 6 ani</w:t>
            </w:r>
          </w:p>
        </w:tc>
        <w:tc>
          <w:tcPr>
            <w:tcW w:w="1153" w:type="dxa"/>
          </w:tcPr>
          <w:p w14:paraId="14B44081" w14:textId="505A69A1" w:rsidR="00E40B6E" w:rsidRPr="00D20599" w:rsidRDefault="00E40B6E" w:rsidP="00E40B6E">
            <w:pPr>
              <w:jc w:val="center"/>
              <w:rPr>
                <w:rFonts w:cs="Times New Roman"/>
                <w:lang w:val="ro-MD"/>
              </w:rPr>
            </w:pPr>
            <w:r w:rsidRPr="00D20599">
              <w:rPr>
                <w:rFonts w:cs="Times New Roman"/>
                <w:lang w:val="ro-MD"/>
              </w:rPr>
              <w:t>110</w:t>
            </w:r>
          </w:p>
        </w:tc>
        <w:tc>
          <w:tcPr>
            <w:tcW w:w="1417" w:type="dxa"/>
          </w:tcPr>
          <w:p w14:paraId="621B5F0A" w14:textId="35F112E8" w:rsidR="00E40B6E" w:rsidRPr="00D20599" w:rsidRDefault="00E40B6E" w:rsidP="00E40B6E">
            <w:pPr>
              <w:jc w:val="center"/>
              <w:rPr>
                <w:rFonts w:cs="Times New Roman"/>
                <w:lang w:val="ro-MD"/>
              </w:rPr>
            </w:pPr>
            <w:r w:rsidRPr="00D20599">
              <w:rPr>
                <w:rFonts w:cs="Times New Roman"/>
                <w:lang w:val="ro-MD"/>
              </w:rPr>
              <w:t>9,77</w:t>
            </w:r>
          </w:p>
        </w:tc>
      </w:tr>
      <w:tr w:rsidR="00D47617" w:rsidRPr="00D20599" w14:paraId="412DBD4E" w14:textId="77777777" w:rsidTr="00914973">
        <w:tc>
          <w:tcPr>
            <w:tcW w:w="857" w:type="dxa"/>
          </w:tcPr>
          <w:p w14:paraId="3F692615" w14:textId="6C5F403A" w:rsidR="00E40B6E" w:rsidRPr="00D20599" w:rsidRDefault="00E40B6E" w:rsidP="00E40B6E">
            <w:pPr>
              <w:rPr>
                <w:rFonts w:cs="Times New Roman"/>
                <w:lang w:val="ro-MD"/>
              </w:rPr>
            </w:pPr>
            <w:r w:rsidRPr="00D20599">
              <w:rPr>
                <w:rFonts w:cs="Times New Roman"/>
                <w:lang w:val="ro-MD"/>
              </w:rPr>
              <w:t>B1036</w:t>
            </w:r>
          </w:p>
        </w:tc>
        <w:tc>
          <w:tcPr>
            <w:tcW w:w="5499" w:type="dxa"/>
          </w:tcPr>
          <w:p w14:paraId="3FE6C6F3" w14:textId="6E18B91A" w:rsidR="00E40B6E" w:rsidRPr="00D20599" w:rsidRDefault="00E40B6E" w:rsidP="00E40B6E">
            <w:pPr>
              <w:rPr>
                <w:rFonts w:cs="Times New Roman"/>
                <w:lang w:val="ro-MD"/>
              </w:rPr>
            </w:pPr>
            <w:r w:rsidRPr="00D20599">
              <w:rPr>
                <w:rFonts w:cs="Times New Roman"/>
                <w:lang w:val="ro-MD"/>
              </w:rPr>
              <w:t>Vicepreședinte, cu vechimea în muncă în funcția de judecător de peste 12 ani</w:t>
            </w:r>
          </w:p>
        </w:tc>
        <w:tc>
          <w:tcPr>
            <w:tcW w:w="1153" w:type="dxa"/>
          </w:tcPr>
          <w:p w14:paraId="136B3185" w14:textId="06BCC5DD" w:rsidR="00E40B6E" w:rsidRPr="00D20599" w:rsidRDefault="00E40B6E" w:rsidP="00E40B6E">
            <w:pPr>
              <w:jc w:val="center"/>
              <w:rPr>
                <w:rFonts w:cs="Times New Roman"/>
                <w:lang w:val="ro-MD"/>
              </w:rPr>
            </w:pPr>
            <w:r w:rsidRPr="00D20599">
              <w:rPr>
                <w:rFonts w:cs="Times New Roman"/>
                <w:lang w:val="ro-MD"/>
              </w:rPr>
              <w:t>110</w:t>
            </w:r>
          </w:p>
        </w:tc>
        <w:tc>
          <w:tcPr>
            <w:tcW w:w="1417" w:type="dxa"/>
          </w:tcPr>
          <w:p w14:paraId="12577B9C" w14:textId="2F238B6D" w:rsidR="00E40B6E" w:rsidRPr="00D20599" w:rsidRDefault="00E40B6E" w:rsidP="00E40B6E">
            <w:pPr>
              <w:jc w:val="center"/>
              <w:rPr>
                <w:rFonts w:cs="Times New Roman"/>
                <w:lang w:val="ro-MD"/>
              </w:rPr>
            </w:pPr>
            <w:r w:rsidRPr="00D20599">
              <w:rPr>
                <w:rFonts w:cs="Times New Roman"/>
                <w:lang w:val="ro-MD"/>
              </w:rPr>
              <w:t>9,77</w:t>
            </w:r>
          </w:p>
        </w:tc>
      </w:tr>
      <w:tr w:rsidR="00D47617" w:rsidRPr="00D20599" w14:paraId="161EE49C" w14:textId="77777777" w:rsidTr="00914973">
        <w:tc>
          <w:tcPr>
            <w:tcW w:w="857" w:type="dxa"/>
          </w:tcPr>
          <w:p w14:paraId="0766A778" w14:textId="2E118217" w:rsidR="00E40B6E" w:rsidRPr="00D20599" w:rsidRDefault="00E40B6E" w:rsidP="00E40B6E">
            <w:pPr>
              <w:rPr>
                <w:rFonts w:cs="Times New Roman"/>
                <w:lang w:val="ro-MD"/>
              </w:rPr>
            </w:pPr>
            <w:r w:rsidRPr="00D20599">
              <w:rPr>
                <w:rFonts w:cs="Times New Roman"/>
                <w:lang w:val="ro-MD"/>
              </w:rPr>
              <w:t>B1037</w:t>
            </w:r>
          </w:p>
        </w:tc>
        <w:tc>
          <w:tcPr>
            <w:tcW w:w="5499" w:type="dxa"/>
          </w:tcPr>
          <w:p w14:paraId="083350B5" w14:textId="1B74D945" w:rsidR="00E40B6E" w:rsidRPr="00D20599" w:rsidRDefault="00E40B6E" w:rsidP="00E40B6E">
            <w:pPr>
              <w:rPr>
                <w:rFonts w:cs="Times New Roman"/>
                <w:lang w:val="ro-MD"/>
              </w:rPr>
            </w:pPr>
            <w:r w:rsidRPr="00D20599">
              <w:rPr>
                <w:rFonts w:cs="Times New Roman"/>
                <w:lang w:val="ro-MD"/>
              </w:rPr>
              <w:t>Vicepreședinte, cu vechimea în muncă în funcția de judecător de la 6 la 12 ani</w:t>
            </w:r>
          </w:p>
        </w:tc>
        <w:tc>
          <w:tcPr>
            <w:tcW w:w="1153" w:type="dxa"/>
          </w:tcPr>
          <w:p w14:paraId="33ABE661" w14:textId="6ADB6B3E" w:rsidR="00E40B6E" w:rsidRPr="00D20599" w:rsidRDefault="00E40B6E" w:rsidP="00E40B6E">
            <w:pPr>
              <w:jc w:val="center"/>
              <w:rPr>
                <w:rFonts w:cs="Times New Roman"/>
                <w:lang w:val="ro-MD"/>
              </w:rPr>
            </w:pPr>
            <w:r w:rsidRPr="00D20599">
              <w:rPr>
                <w:rFonts w:cs="Times New Roman"/>
                <w:lang w:val="ro-MD"/>
              </w:rPr>
              <w:t>108</w:t>
            </w:r>
          </w:p>
        </w:tc>
        <w:tc>
          <w:tcPr>
            <w:tcW w:w="1417" w:type="dxa"/>
          </w:tcPr>
          <w:p w14:paraId="64B1DAAC" w14:textId="17C4B953" w:rsidR="00E40B6E" w:rsidRPr="00D20599" w:rsidRDefault="00E40B6E" w:rsidP="00E40B6E">
            <w:pPr>
              <w:jc w:val="center"/>
              <w:rPr>
                <w:rFonts w:cs="Times New Roman"/>
                <w:lang w:val="ro-MD"/>
              </w:rPr>
            </w:pPr>
            <w:r w:rsidRPr="00D20599">
              <w:rPr>
                <w:rFonts w:cs="Times New Roman"/>
                <w:lang w:val="ro-MD"/>
              </w:rPr>
              <w:t>9,37</w:t>
            </w:r>
          </w:p>
        </w:tc>
      </w:tr>
      <w:tr w:rsidR="00D47617" w:rsidRPr="00D20599" w14:paraId="68108FE4" w14:textId="77777777" w:rsidTr="00914973">
        <w:tc>
          <w:tcPr>
            <w:tcW w:w="857" w:type="dxa"/>
          </w:tcPr>
          <w:p w14:paraId="1BDE31BF" w14:textId="7309817F" w:rsidR="00E40B6E" w:rsidRPr="00D20599" w:rsidRDefault="00E40B6E" w:rsidP="00E40B6E">
            <w:pPr>
              <w:rPr>
                <w:rFonts w:cs="Times New Roman"/>
                <w:lang w:val="ro-MD"/>
              </w:rPr>
            </w:pPr>
            <w:r w:rsidRPr="00D20599">
              <w:rPr>
                <w:rFonts w:cs="Times New Roman"/>
                <w:lang w:val="ro-MD"/>
              </w:rPr>
              <w:t>B1038</w:t>
            </w:r>
          </w:p>
        </w:tc>
        <w:tc>
          <w:tcPr>
            <w:tcW w:w="5499" w:type="dxa"/>
          </w:tcPr>
          <w:p w14:paraId="362724A9" w14:textId="6B325112" w:rsidR="00E40B6E" w:rsidRPr="00D20599" w:rsidRDefault="00E40B6E" w:rsidP="00E40B6E">
            <w:pPr>
              <w:rPr>
                <w:rFonts w:cs="Times New Roman"/>
                <w:lang w:val="ro-MD"/>
              </w:rPr>
            </w:pPr>
            <w:r w:rsidRPr="00D20599">
              <w:rPr>
                <w:rFonts w:cs="Times New Roman"/>
                <w:lang w:val="ro-MD"/>
              </w:rPr>
              <w:t>Vicepreședinte, cu vechimea în muncă în funcția de judecător de până la 6 ani</w:t>
            </w:r>
          </w:p>
        </w:tc>
        <w:tc>
          <w:tcPr>
            <w:tcW w:w="1153" w:type="dxa"/>
          </w:tcPr>
          <w:p w14:paraId="16B62AAF" w14:textId="7BC1F2B7" w:rsidR="00E40B6E" w:rsidRPr="00D20599" w:rsidRDefault="00E40B6E" w:rsidP="00E40B6E">
            <w:pPr>
              <w:jc w:val="center"/>
              <w:rPr>
                <w:rFonts w:cs="Times New Roman"/>
                <w:lang w:val="ro-MD"/>
              </w:rPr>
            </w:pPr>
            <w:r w:rsidRPr="00D20599">
              <w:rPr>
                <w:rFonts w:cs="Times New Roman"/>
                <w:lang w:val="ro-MD"/>
              </w:rPr>
              <w:t>106</w:t>
            </w:r>
          </w:p>
        </w:tc>
        <w:tc>
          <w:tcPr>
            <w:tcW w:w="1417" w:type="dxa"/>
          </w:tcPr>
          <w:p w14:paraId="65903365" w14:textId="4C901610" w:rsidR="00E40B6E" w:rsidRPr="00D20599" w:rsidRDefault="00B47D0F" w:rsidP="00E40B6E">
            <w:pPr>
              <w:jc w:val="center"/>
              <w:rPr>
                <w:rFonts w:cs="Times New Roman"/>
                <w:lang w:val="ro-MD"/>
              </w:rPr>
            </w:pPr>
            <w:r w:rsidRPr="00D20599">
              <w:rPr>
                <w:rFonts w:cs="Times New Roman"/>
                <w:lang w:val="ro-MD"/>
              </w:rPr>
              <w:t>8,98</w:t>
            </w:r>
          </w:p>
        </w:tc>
      </w:tr>
      <w:tr w:rsidR="00D47617" w:rsidRPr="00D20599" w14:paraId="6BA1C1A5" w14:textId="77777777" w:rsidTr="00914973">
        <w:tc>
          <w:tcPr>
            <w:tcW w:w="857" w:type="dxa"/>
          </w:tcPr>
          <w:p w14:paraId="3FFB5529" w14:textId="4C9EB8F0" w:rsidR="00E40B6E" w:rsidRPr="00D20599" w:rsidRDefault="00E40B6E" w:rsidP="00E40B6E">
            <w:pPr>
              <w:rPr>
                <w:rFonts w:cs="Times New Roman"/>
                <w:lang w:val="ro-MD"/>
              </w:rPr>
            </w:pPr>
            <w:r w:rsidRPr="00D20599">
              <w:rPr>
                <w:rFonts w:cs="Times New Roman"/>
                <w:lang w:val="ro-MD"/>
              </w:rPr>
              <w:t>B1039</w:t>
            </w:r>
          </w:p>
        </w:tc>
        <w:tc>
          <w:tcPr>
            <w:tcW w:w="5499" w:type="dxa"/>
          </w:tcPr>
          <w:p w14:paraId="27FEE26F" w14:textId="0F8B49D0" w:rsidR="00E40B6E" w:rsidRPr="00D20599" w:rsidRDefault="00E40B6E" w:rsidP="00E40B6E">
            <w:pPr>
              <w:rPr>
                <w:rFonts w:cs="Times New Roman"/>
                <w:lang w:val="ro-MD"/>
              </w:rPr>
            </w:pPr>
            <w:r w:rsidRPr="00D20599">
              <w:rPr>
                <w:rFonts w:cs="Times New Roman"/>
                <w:lang w:val="ro-MD"/>
              </w:rPr>
              <w:t>Judecător, cu vechimea în muncă în funcția de judecător de peste 12 ani</w:t>
            </w:r>
          </w:p>
        </w:tc>
        <w:tc>
          <w:tcPr>
            <w:tcW w:w="1153" w:type="dxa"/>
          </w:tcPr>
          <w:p w14:paraId="78417C4F" w14:textId="3277F907" w:rsidR="00E40B6E" w:rsidRPr="00D20599" w:rsidRDefault="00E40B6E" w:rsidP="00E40B6E">
            <w:pPr>
              <w:jc w:val="center"/>
              <w:rPr>
                <w:rFonts w:cs="Times New Roman"/>
                <w:lang w:val="ro-MD"/>
              </w:rPr>
            </w:pPr>
            <w:r w:rsidRPr="00D20599">
              <w:rPr>
                <w:rFonts w:cs="Times New Roman"/>
                <w:lang w:val="ro-MD"/>
              </w:rPr>
              <w:t>106</w:t>
            </w:r>
          </w:p>
        </w:tc>
        <w:tc>
          <w:tcPr>
            <w:tcW w:w="1417" w:type="dxa"/>
          </w:tcPr>
          <w:p w14:paraId="034AE78D" w14:textId="7EC718B9" w:rsidR="00E40B6E" w:rsidRPr="00D20599" w:rsidRDefault="00E40B6E" w:rsidP="00E40B6E">
            <w:pPr>
              <w:jc w:val="center"/>
              <w:rPr>
                <w:rFonts w:cs="Times New Roman"/>
                <w:lang w:val="ro-MD"/>
              </w:rPr>
            </w:pPr>
            <w:r w:rsidRPr="00D20599">
              <w:rPr>
                <w:rFonts w:cs="Times New Roman"/>
                <w:lang w:val="ro-MD"/>
              </w:rPr>
              <w:t>8,98</w:t>
            </w:r>
          </w:p>
        </w:tc>
      </w:tr>
      <w:tr w:rsidR="00D47617" w:rsidRPr="00D20599" w14:paraId="2FEC9725" w14:textId="77777777" w:rsidTr="00914973">
        <w:tc>
          <w:tcPr>
            <w:tcW w:w="857" w:type="dxa"/>
          </w:tcPr>
          <w:p w14:paraId="60E38483" w14:textId="14A8C562" w:rsidR="00E40B6E" w:rsidRPr="00D20599" w:rsidRDefault="00E40B6E" w:rsidP="00E40B6E">
            <w:pPr>
              <w:rPr>
                <w:rFonts w:cs="Times New Roman"/>
                <w:lang w:val="ro-MD"/>
              </w:rPr>
            </w:pPr>
            <w:r w:rsidRPr="00D20599">
              <w:rPr>
                <w:rFonts w:cs="Times New Roman"/>
                <w:lang w:val="ro-MD"/>
              </w:rPr>
              <w:t>B1040</w:t>
            </w:r>
          </w:p>
        </w:tc>
        <w:tc>
          <w:tcPr>
            <w:tcW w:w="5499" w:type="dxa"/>
          </w:tcPr>
          <w:p w14:paraId="135F74C0" w14:textId="4FA5D9BC" w:rsidR="00E40B6E" w:rsidRPr="00D20599" w:rsidRDefault="00E40B6E" w:rsidP="00E40B6E">
            <w:pPr>
              <w:rPr>
                <w:rFonts w:cs="Times New Roman"/>
                <w:lang w:val="ro-MD"/>
              </w:rPr>
            </w:pPr>
            <w:r w:rsidRPr="00D20599">
              <w:rPr>
                <w:rFonts w:cs="Times New Roman"/>
                <w:lang w:val="ro-MD"/>
              </w:rPr>
              <w:t>Judecător, cu vechimea în muncă în funcția de judecător de la 6 la 12 ani</w:t>
            </w:r>
          </w:p>
        </w:tc>
        <w:tc>
          <w:tcPr>
            <w:tcW w:w="1153" w:type="dxa"/>
          </w:tcPr>
          <w:p w14:paraId="500EB773" w14:textId="241597CE" w:rsidR="00E40B6E" w:rsidRPr="00D20599" w:rsidRDefault="00E40B6E" w:rsidP="00E40B6E">
            <w:pPr>
              <w:jc w:val="center"/>
              <w:rPr>
                <w:rFonts w:cs="Times New Roman"/>
                <w:lang w:val="ro-MD"/>
              </w:rPr>
            </w:pPr>
            <w:r w:rsidRPr="00D20599">
              <w:rPr>
                <w:rFonts w:cs="Times New Roman"/>
                <w:lang w:val="ro-MD"/>
              </w:rPr>
              <w:t>104</w:t>
            </w:r>
          </w:p>
        </w:tc>
        <w:tc>
          <w:tcPr>
            <w:tcW w:w="1417" w:type="dxa"/>
          </w:tcPr>
          <w:p w14:paraId="5FA09E7A" w14:textId="6207F815" w:rsidR="00E40B6E" w:rsidRPr="00D20599" w:rsidRDefault="00E40B6E" w:rsidP="00E40B6E">
            <w:pPr>
              <w:jc w:val="center"/>
              <w:rPr>
                <w:rFonts w:cs="Times New Roman"/>
                <w:lang w:val="ro-MD"/>
              </w:rPr>
            </w:pPr>
            <w:r w:rsidRPr="00D20599">
              <w:rPr>
                <w:rFonts w:cs="Times New Roman"/>
                <w:lang w:val="ro-MD"/>
              </w:rPr>
              <w:t>8,62</w:t>
            </w:r>
          </w:p>
        </w:tc>
      </w:tr>
      <w:tr w:rsidR="00D47617" w:rsidRPr="00D20599" w14:paraId="792A8135" w14:textId="77777777" w:rsidTr="00914973">
        <w:tc>
          <w:tcPr>
            <w:tcW w:w="857" w:type="dxa"/>
          </w:tcPr>
          <w:p w14:paraId="3152C5AA" w14:textId="7631E72C" w:rsidR="00E40B6E" w:rsidRPr="00D20599" w:rsidRDefault="00E40B6E" w:rsidP="00E40B6E">
            <w:pPr>
              <w:rPr>
                <w:rFonts w:cs="Times New Roman"/>
                <w:lang w:val="ro-MD"/>
              </w:rPr>
            </w:pPr>
            <w:r w:rsidRPr="00D20599">
              <w:rPr>
                <w:rFonts w:cs="Times New Roman"/>
                <w:lang w:val="ro-MD"/>
              </w:rPr>
              <w:t>B1018</w:t>
            </w:r>
          </w:p>
        </w:tc>
        <w:tc>
          <w:tcPr>
            <w:tcW w:w="5499" w:type="dxa"/>
          </w:tcPr>
          <w:p w14:paraId="4F75E113" w14:textId="3D34C8BF" w:rsidR="00E40B6E" w:rsidRPr="00D20599" w:rsidRDefault="00E40B6E" w:rsidP="00E40B6E">
            <w:pPr>
              <w:rPr>
                <w:rFonts w:cs="Times New Roman"/>
                <w:lang w:val="ro-MD"/>
              </w:rPr>
            </w:pPr>
            <w:r w:rsidRPr="00D20599">
              <w:rPr>
                <w:rFonts w:cs="Times New Roman"/>
                <w:lang w:val="ro-MD"/>
              </w:rPr>
              <w:t>Judecător, cu vechimea în muncă în funcția de judecător de până la 6 ani</w:t>
            </w:r>
          </w:p>
        </w:tc>
        <w:tc>
          <w:tcPr>
            <w:tcW w:w="1153" w:type="dxa"/>
          </w:tcPr>
          <w:p w14:paraId="78487954" w14:textId="336D4F39" w:rsidR="00E40B6E" w:rsidRPr="00D20599" w:rsidRDefault="00E40B6E" w:rsidP="00E40B6E">
            <w:pPr>
              <w:jc w:val="center"/>
              <w:rPr>
                <w:rFonts w:cs="Times New Roman"/>
                <w:lang w:val="ro-MD"/>
              </w:rPr>
            </w:pPr>
            <w:r w:rsidRPr="00D20599">
              <w:rPr>
                <w:rFonts w:cs="Times New Roman"/>
                <w:lang w:val="ro-MD"/>
              </w:rPr>
              <w:t>102</w:t>
            </w:r>
          </w:p>
        </w:tc>
        <w:tc>
          <w:tcPr>
            <w:tcW w:w="1417" w:type="dxa"/>
          </w:tcPr>
          <w:p w14:paraId="0F638D25" w14:textId="742F5F74" w:rsidR="00E40B6E" w:rsidRPr="00D20599" w:rsidRDefault="00E40B6E" w:rsidP="00E40B6E">
            <w:pPr>
              <w:jc w:val="center"/>
              <w:rPr>
                <w:rFonts w:cs="Times New Roman"/>
                <w:lang w:val="ro-MD"/>
              </w:rPr>
            </w:pPr>
            <w:r w:rsidRPr="00D20599">
              <w:rPr>
                <w:rFonts w:cs="Times New Roman"/>
                <w:lang w:val="ro-MD"/>
              </w:rPr>
              <w:t>8,26</w:t>
            </w:r>
          </w:p>
        </w:tc>
      </w:tr>
      <w:tr w:rsidR="00D47617" w:rsidRPr="00D20599" w14:paraId="1D879B6D" w14:textId="77777777" w:rsidTr="00885AEB">
        <w:trPr>
          <w:trHeight w:val="264"/>
        </w:trPr>
        <w:tc>
          <w:tcPr>
            <w:tcW w:w="8926" w:type="dxa"/>
            <w:gridSpan w:val="4"/>
          </w:tcPr>
          <w:p w14:paraId="6EA07A7A" w14:textId="037A6732" w:rsidR="00E40B6E" w:rsidRPr="00D20599" w:rsidRDefault="00E40B6E" w:rsidP="00E40B6E">
            <w:pPr>
              <w:jc w:val="center"/>
              <w:rPr>
                <w:rFonts w:cs="Times New Roman"/>
                <w:b/>
                <w:lang w:val="ro-MD"/>
              </w:rPr>
            </w:pPr>
            <w:r w:rsidRPr="00D20599">
              <w:rPr>
                <w:rFonts w:cs="Times New Roman"/>
                <w:b/>
                <w:lang w:val="ro-MD"/>
              </w:rPr>
              <w:t>Consiliul Superior al Procurorilor</w:t>
            </w:r>
          </w:p>
        </w:tc>
      </w:tr>
      <w:tr w:rsidR="00D47617" w:rsidRPr="00D20599" w14:paraId="41E6C0A7" w14:textId="77777777" w:rsidTr="00914973">
        <w:tc>
          <w:tcPr>
            <w:tcW w:w="857" w:type="dxa"/>
          </w:tcPr>
          <w:p w14:paraId="0035AF52" w14:textId="71A10291" w:rsidR="00E40B6E" w:rsidRPr="00D20599" w:rsidRDefault="00E40B6E" w:rsidP="00E40B6E">
            <w:pPr>
              <w:rPr>
                <w:rFonts w:cs="Times New Roman"/>
                <w:lang w:val="ro-MD"/>
              </w:rPr>
            </w:pPr>
            <w:r w:rsidRPr="00D20599">
              <w:rPr>
                <w:rFonts w:cs="Times New Roman"/>
                <w:lang w:val="ro-MD"/>
              </w:rPr>
              <w:t>B1041</w:t>
            </w:r>
          </w:p>
        </w:tc>
        <w:tc>
          <w:tcPr>
            <w:tcW w:w="5499" w:type="dxa"/>
          </w:tcPr>
          <w:p w14:paraId="26938EFE" w14:textId="34D3F901" w:rsidR="00E40B6E" w:rsidRPr="00D20599" w:rsidRDefault="00E40B6E" w:rsidP="00E40B6E">
            <w:pPr>
              <w:rPr>
                <w:rFonts w:cs="Times New Roman"/>
                <w:lang w:val="ro-MD"/>
              </w:rPr>
            </w:pPr>
            <w:r w:rsidRPr="00D20599">
              <w:rPr>
                <w:rFonts w:cs="Times New Roman"/>
                <w:lang w:val="ro-MD"/>
              </w:rPr>
              <w:t>Președinte</w:t>
            </w:r>
          </w:p>
        </w:tc>
        <w:tc>
          <w:tcPr>
            <w:tcW w:w="1153" w:type="dxa"/>
          </w:tcPr>
          <w:p w14:paraId="05E17494" w14:textId="6484ADF0" w:rsidR="00E40B6E" w:rsidRPr="00D20599" w:rsidRDefault="00E40B6E" w:rsidP="00E40B6E">
            <w:pPr>
              <w:jc w:val="center"/>
              <w:rPr>
                <w:rFonts w:cs="Times New Roman"/>
                <w:lang w:val="ro-MD"/>
              </w:rPr>
            </w:pPr>
            <w:r w:rsidRPr="00D20599">
              <w:rPr>
                <w:rFonts w:cs="Times New Roman"/>
                <w:lang w:val="ro-MD"/>
              </w:rPr>
              <w:t>125</w:t>
            </w:r>
          </w:p>
        </w:tc>
        <w:tc>
          <w:tcPr>
            <w:tcW w:w="1417" w:type="dxa"/>
          </w:tcPr>
          <w:p w14:paraId="35420C83" w14:textId="1B8BFD57" w:rsidR="00E40B6E" w:rsidRPr="00D20599" w:rsidRDefault="00E40B6E" w:rsidP="00E40B6E">
            <w:pPr>
              <w:jc w:val="center"/>
              <w:rPr>
                <w:rFonts w:cs="Times New Roman"/>
                <w:lang w:val="ro-MD"/>
              </w:rPr>
            </w:pPr>
            <w:r w:rsidRPr="00D20599">
              <w:rPr>
                <w:rFonts w:cs="Times New Roman"/>
                <w:lang w:val="ro-MD"/>
              </w:rPr>
              <w:t>13,37</w:t>
            </w:r>
          </w:p>
        </w:tc>
      </w:tr>
      <w:tr w:rsidR="00D47617" w:rsidRPr="00D20599" w14:paraId="5377DEEE" w14:textId="77777777" w:rsidTr="00885AEB">
        <w:tc>
          <w:tcPr>
            <w:tcW w:w="8926" w:type="dxa"/>
            <w:gridSpan w:val="4"/>
          </w:tcPr>
          <w:p w14:paraId="6643D60F" w14:textId="5106A678" w:rsidR="00E40B6E" w:rsidRPr="00D20599" w:rsidRDefault="00E40B6E" w:rsidP="00E40B6E">
            <w:pPr>
              <w:jc w:val="center"/>
              <w:rPr>
                <w:rFonts w:cs="Times New Roman"/>
                <w:b/>
                <w:lang w:val="ro-MD"/>
              </w:rPr>
            </w:pPr>
            <w:r w:rsidRPr="00D20599">
              <w:rPr>
                <w:rFonts w:cs="Times New Roman"/>
                <w:b/>
                <w:lang w:val="ro-MD"/>
              </w:rPr>
              <w:t>Procuratura Generală</w:t>
            </w:r>
          </w:p>
        </w:tc>
      </w:tr>
      <w:tr w:rsidR="00D47617" w:rsidRPr="00D20599" w14:paraId="0D180A33" w14:textId="77777777" w:rsidTr="00914973">
        <w:tc>
          <w:tcPr>
            <w:tcW w:w="857" w:type="dxa"/>
          </w:tcPr>
          <w:p w14:paraId="237FFDBD" w14:textId="0EC6A366" w:rsidR="00E40B6E" w:rsidRPr="00D20599" w:rsidRDefault="00E40B6E" w:rsidP="00E40B6E">
            <w:pPr>
              <w:rPr>
                <w:rFonts w:cs="Times New Roman"/>
                <w:lang w:val="ro-MD"/>
              </w:rPr>
            </w:pPr>
            <w:r w:rsidRPr="00D20599">
              <w:rPr>
                <w:rFonts w:cs="Times New Roman"/>
                <w:lang w:val="ro-MD"/>
              </w:rPr>
              <w:t>B1003</w:t>
            </w:r>
          </w:p>
        </w:tc>
        <w:tc>
          <w:tcPr>
            <w:tcW w:w="5499" w:type="dxa"/>
          </w:tcPr>
          <w:p w14:paraId="00360CBD" w14:textId="7CC93908" w:rsidR="00E40B6E" w:rsidRPr="00D20599" w:rsidRDefault="00E40B6E" w:rsidP="00E40B6E">
            <w:pPr>
              <w:rPr>
                <w:rFonts w:cs="Times New Roman"/>
                <w:lang w:val="ro-MD"/>
              </w:rPr>
            </w:pPr>
            <w:r w:rsidRPr="00D20599">
              <w:rPr>
                <w:rFonts w:cs="Times New Roman"/>
                <w:lang w:val="ro-MD"/>
              </w:rPr>
              <w:t>Procurorul general</w:t>
            </w:r>
            <w:r w:rsidRPr="00D20599">
              <w:rPr>
                <w:lang w:val="ro-MD"/>
              </w:rPr>
              <w:t>, cu vechimea în muncă în funcția de procuror de peste 12 ani</w:t>
            </w:r>
          </w:p>
        </w:tc>
        <w:tc>
          <w:tcPr>
            <w:tcW w:w="1153" w:type="dxa"/>
          </w:tcPr>
          <w:p w14:paraId="3493674F" w14:textId="1F87BB46" w:rsidR="00E40B6E" w:rsidRPr="00D20599" w:rsidRDefault="00E40B6E" w:rsidP="00E40B6E">
            <w:pPr>
              <w:jc w:val="center"/>
              <w:rPr>
                <w:rFonts w:cs="Times New Roman"/>
                <w:lang w:val="ro-MD"/>
              </w:rPr>
            </w:pPr>
            <w:r w:rsidRPr="00D20599">
              <w:rPr>
                <w:rFonts w:cs="Times New Roman"/>
                <w:lang w:val="ro-MD"/>
              </w:rPr>
              <w:t>125</w:t>
            </w:r>
          </w:p>
        </w:tc>
        <w:tc>
          <w:tcPr>
            <w:tcW w:w="1417" w:type="dxa"/>
          </w:tcPr>
          <w:p w14:paraId="15EF0178" w14:textId="153C0A1D" w:rsidR="00E40B6E" w:rsidRPr="00D20599" w:rsidRDefault="00E40B6E" w:rsidP="00E40B6E">
            <w:pPr>
              <w:jc w:val="center"/>
              <w:rPr>
                <w:rFonts w:cs="Times New Roman"/>
                <w:lang w:val="ro-MD"/>
              </w:rPr>
            </w:pPr>
            <w:r w:rsidRPr="00D20599">
              <w:rPr>
                <w:rFonts w:cs="Times New Roman"/>
                <w:lang w:val="ro-MD"/>
              </w:rPr>
              <w:t>13,37</w:t>
            </w:r>
          </w:p>
        </w:tc>
      </w:tr>
      <w:tr w:rsidR="00D47617" w:rsidRPr="00D20599" w14:paraId="43727B86" w14:textId="77777777" w:rsidTr="00914973">
        <w:tc>
          <w:tcPr>
            <w:tcW w:w="857" w:type="dxa"/>
          </w:tcPr>
          <w:p w14:paraId="1EAECF18" w14:textId="06DECB5C" w:rsidR="00E40B6E" w:rsidRPr="00D20599" w:rsidRDefault="00E40B6E" w:rsidP="00E40B6E">
            <w:pPr>
              <w:rPr>
                <w:rFonts w:cs="Times New Roman"/>
                <w:lang w:val="ro-MD"/>
              </w:rPr>
            </w:pPr>
            <w:r w:rsidRPr="00D20599">
              <w:rPr>
                <w:rFonts w:cs="Times New Roman"/>
                <w:lang w:val="ro-MD"/>
              </w:rPr>
              <w:t>B1003</w:t>
            </w:r>
          </w:p>
        </w:tc>
        <w:tc>
          <w:tcPr>
            <w:tcW w:w="5499" w:type="dxa"/>
          </w:tcPr>
          <w:p w14:paraId="334B868A" w14:textId="7E53F613" w:rsidR="00E40B6E" w:rsidRPr="00D20599" w:rsidRDefault="00E40B6E" w:rsidP="00E40B6E">
            <w:pPr>
              <w:rPr>
                <w:rFonts w:cs="Times New Roman"/>
                <w:lang w:val="ro-MD"/>
              </w:rPr>
            </w:pPr>
            <w:r w:rsidRPr="00D20599">
              <w:rPr>
                <w:rFonts w:cs="Times New Roman"/>
                <w:lang w:val="ro-MD"/>
              </w:rPr>
              <w:t>Procurorul general</w:t>
            </w:r>
            <w:r w:rsidRPr="00D20599">
              <w:rPr>
                <w:lang w:val="ro-MD"/>
              </w:rPr>
              <w:t>, cu vechimea în muncă în funcția de procuror de până la 12 ani</w:t>
            </w:r>
          </w:p>
        </w:tc>
        <w:tc>
          <w:tcPr>
            <w:tcW w:w="1153" w:type="dxa"/>
          </w:tcPr>
          <w:p w14:paraId="73752629" w14:textId="41B3BD63" w:rsidR="00E40B6E" w:rsidRPr="00D20599" w:rsidRDefault="00E40B6E" w:rsidP="00E40B6E">
            <w:pPr>
              <w:jc w:val="center"/>
              <w:rPr>
                <w:rFonts w:cs="Times New Roman"/>
                <w:lang w:val="ro-MD"/>
              </w:rPr>
            </w:pPr>
            <w:r w:rsidRPr="00D20599">
              <w:rPr>
                <w:rFonts w:cs="Times New Roman"/>
                <w:lang w:val="ro-MD"/>
              </w:rPr>
              <w:t>123</w:t>
            </w:r>
          </w:p>
        </w:tc>
        <w:tc>
          <w:tcPr>
            <w:tcW w:w="1417" w:type="dxa"/>
          </w:tcPr>
          <w:p w14:paraId="7045DE6A" w14:textId="54175AF5" w:rsidR="00E40B6E" w:rsidRPr="00D20599" w:rsidRDefault="00E40B6E" w:rsidP="00E40B6E">
            <w:pPr>
              <w:jc w:val="center"/>
              <w:rPr>
                <w:rFonts w:cs="Times New Roman"/>
                <w:lang w:val="ro-MD"/>
              </w:rPr>
            </w:pPr>
            <w:r w:rsidRPr="00D20599">
              <w:rPr>
                <w:rFonts w:cs="Times New Roman"/>
                <w:lang w:val="ro-MD"/>
              </w:rPr>
              <w:t>12,82</w:t>
            </w:r>
          </w:p>
        </w:tc>
      </w:tr>
      <w:tr w:rsidR="00D47617" w:rsidRPr="00D20599" w14:paraId="4D17B950" w14:textId="77777777" w:rsidTr="00914973">
        <w:tc>
          <w:tcPr>
            <w:tcW w:w="857" w:type="dxa"/>
          </w:tcPr>
          <w:p w14:paraId="3F57463A" w14:textId="4CF50854" w:rsidR="00E40B6E" w:rsidRPr="00D20599" w:rsidRDefault="00E40B6E" w:rsidP="00E40B6E">
            <w:pPr>
              <w:rPr>
                <w:rFonts w:cs="Times New Roman"/>
                <w:lang w:val="ro-MD"/>
              </w:rPr>
            </w:pPr>
            <w:r w:rsidRPr="00D20599">
              <w:rPr>
                <w:rFonts w:cs="Times New Roman"/>
                <w:lang w:val="ro-MD"/>
              </w:rPr>
              <w:t>B1042</w:t>
            </w:r>
          </w:p>
        </w:tc>
        <w:tc>
          <w:tcPr>
            <w:tcW w:w="5499" w:type="dxa"/>
          </w:tcPr>
          <w:p w14:paraId="122E081F" w14:textId="17581821" w:rsidR="00E40B6E" w:rsidRPr="00D20599" w:rsidRDefault="00E40B6E" w:rsidP="00E40B6E">
            <w:pPr>
              <w:rPr>
                <w:rFonts w:cs="Times New Roman"/>
                <w:lang w:val="ro-MD"/>
              </w:rPr>
            </w:pPr>
            <w:r w:rsidRPr="00D20599">
              <w:rPr>
                <w:rFonts w:cs="Times New Roman"/>
                <w:lang w:val="ro-MD"/>
              </w:rPr>
              <w:t>Adjunct al Procurorului general, cu vechime în muncă în funcția de procuror de peste 16 ani</w:t>
            </w:r>
          </w:p>
        </w:tc>
        <w:tc>
          <w:tcPr>
            <w:tcW w:w="1153" w:type="dxa"/>
          </w:tcPr>
          <w:p w14:paraId="0AFA5A11" w14:textId="72B426CE" w:rsidR="00E40B6E" w:rsidRPr="00D20599" w:rsidRDefault="00E40B6E" w:rsidP="0057689A">
            <w:pPr>
              <w:jc w:val="center"/>
              <w:rPr>
                <w:rFonts w:cs="Times New Roman"/>
                <w:lang w:val="ro-MD"/>
              </w:rPr>
            </w:pPr>
            <w:r w:rsidRPr="00D20599">
              <w:rPr>
                <w:rFonts w:cs="Times New Roman"/>
                <w:lang w:val="ro-MD"/>
              </w:rPr>
              <w:t>12</w:t>
            </w:r>
            <w:r w:rsidR="0057689A" w:rsidRPr="00D20599">
              <w:rPr>
                <w:rFonts w:cs="Times New Roman"/>
                <w:lang w:val="ro-MD"/>
              </w:rPr>
              <w:t>1</w:t>
            </w:r>
          </w:p>
        </w:tc>
        <w:tc>
          <w:tcPr>
            <w:tcW w:w="1417" w:type="dxa"/>
          </w:tcPr>
          <w:p w14:paraId="415DF89F" w14:textId="62B778DB" w:rsidR="00E40B6E" w:rsidRPr="00D20599" w:rsidRDefault="0057689A" w:rsidP="00E40B6E">
            <w:pPr>
              <w:jc w:val="center"/>
              <w:rPr>
                <w:rFonts w:cs="Times New Roman"/>
                <w:lang w:val="ro-MD"/>
              </w:rPr>
            </w:pPr>
            <w:r w:rsidRPr="00D20599">
              <w:rPr>
                <w:rFonts w:cs="Times New Roman"/>
                <w:lang w:val="ro-MD"/>
              </w:rPr>
              <w:t>12,29</w:t>
            </w:r>
          </w:p>
        </w:tc>
      </w:tr>
      <w:tr w:rsidR="00D47617" w:rsidRPr="00D20599" w14:paraId="03D5651B" w14:textId="77777777" w:rsidTr="00914973">
        <w:tc>
          <w:tcPr>
            <w:tcW w:w="857" w:type="dxa"/>
          </w:tcPr>
          <w:p w14:paraId="08D1FA48" w14:textId="6381D0D5" w:rsidR="00E40B6E" w:rsidRPr="00D20599" w:rsidRDefault="00E40B6E" w:rsidP="00E40B6E">
            <w:pPr>
              <w:rPr>
                <w:rFonts w:cs="Times New Roman"/>
                <w:lang w:val="ro-MD"/>
              </w:rPr>
            </w:pPr>
            <w:r w:rsidRPr="00D20599">
              <w:rPr>
                <w:rFonts w:cs="Times New Roman"/>
                <w:lang w:val="ro-MD"/>
              </w:rPr>
              <w:t>B1043</w:t>
            </w:r>
          </w:p>
        </w:tc>
        <w:tc>
          <w:tcPr>
            <w:tcW w:w="5499" w:type="dxa"/>
          </w:tcPr>
          <w:p w14:paraId="7A7B55A0" w14:textId="29AA6DF3" w:rsidR="00E40B6E" w:rsidRPr="00D20599" w:rsidRDefault="00E40B6E" w:rsidP="00E40B6E">
            <w:pPr>
              <w:rPr>
                <w:rFonts w:cs="Times New Roman"/>
                <w:lang w:val="ro-MD"/>
              </w:rPr>
            </w:pPr>
            <w:r w:rsidRPr="00D20599">
              <w:rPr>
                <w:rFonts w:cs="Times New Roman"/>
                <w:lang w:val="ro-MD"/>
              </w:rPr>
              <w:t>Adjunct al Procurorului general, cu vechime în muncă în funcția de procuror de până la 16 ani</w:t>
            </w:r>
          </w:p>
        </w:tc>
        <w:tc>
          <w:tcPr>
            <w:tcW w:w="1153" w:type="dxa"/>
          </w:tcPr>
          <w:p w14:paraId="6890D82B" w14:textId="0A0EAEDD" w:rsidR="00E40B6E" w:rsidRPr="00D20599" w:rsidRDefault="00E40B6E" w:rsidP="0057689A">
            <w:pPr>
              <w:jc w:val="center"/>
              <w:rPr>
                <w:rFonts w:cs="Times New Roman"/>
                <w:lang w:val="ro-MD"/>
              </w:rPr>
            </w:pPr>
            <w:r w:rsidRPr="00D20599">
              <w:rPr>
                <w:rFonts w:cs="Times New Roman"/>
                <w:lang w:val="ro-MD"/>
              </w:rPr>
              <w:t>1</w:t>
            </w:r>
            <w:r w:rsidR="0057689A" w:rsidRPr="00D20599">
              <w:rPr>
                <w:rFonts w:cs="Times New Roman"/>
                <w:lang w:val="ro-MD"/>
              </w:rPr>
              <w:t>19</w:t>
            </w:r>
          </w:p>
        </w:tc>
        <w:tc>
          <w:tcPr>
            <w:tcW w:w="1417" w:type="dxa"/>
          </w:tcPr>
          <w:p w14:paraId="17C1E0AF" w14:textId="05AFF0F6" w:rsidR="00E40B6E" w:rsidRPr="00D20599" w:rsidRDefault="0057689A" w:rsidP="00E40B6E">
            <w:pPr>
              <w:jc w:val="center"/>
              <w:rPr>
                <w:rFonts w:cs="Times New Roman"/>
                <w:lang w:val="ro-MD"/>
              </w:rPr>
            </w:pPr>
            <w:r w:rsidRPr="00D20599">
              <w:rPr>
                <w:rFonts w:cs="Times New Roman"/>
                <w:lang w:val="ro-MD"/>
              </w:rPr>
              <w:t>11,79</w:t>
            </w:r>
          </w:p>
        </w:tc>
      </w:tr>
      <w:tr w:rsidR="00D47617" w:rsidRPr="00D20599" w14:paraId="0A2598C1" w14:textId="77777777" w:rsidTr="00914973">
        <w:tc>
          <w:tcPr>
            <w:tcW w:w="857" w:type="dxa"/>
          </w:tcPr>
          <w:p w14:paraId="722CA05F" w14:textId="6A804BE4" w:rsidR="00E40B6E" w:rsidRPr="00D20599" w:rsidRDefault="00E40B6E" w:rsidP="00E40B6E">
            <w:pPr>
              <w:rPr>
                <w:rFonts w:cs="Times New Roman"/>
                <w:lang w:val="ro-MD"/>
              </w:rPr>
            </w:pPr>
            <w:r w:rsidRPr="00D20599">
              <w:rPr>
                <w:rFonts w:cs="Times New Roman"/>
                <w:lang w:val="ro-MD"/>
              </w:rPr>
              <w:t>B1004</w:t>
            </w:r>
          </w:p>
        </w:tc>
        <w:tc>
          <w:tcPr>
            <w:tcW w:w="5499" w:type="dxa"/>
          </w:tcPr>
          <w:p w14:paraId="35114962" w14:textId="2AAC08AC" w:rsidR="00E40B6E" w:rsidRPr="00D20599" w:rsidRDefault="00E40B6E" w:rsidP="00E40B6E">
            <w:pPr>
              <w:rPr>
                <w:rFonts w:cs="Times New Roman"/>
                <w:lang w:val="ro-MD"/>
              </w:rPr>
            </w:pPr>
            <w:r w:rsidRPr="00D20599">
              <w:rPr>
                <w:rFonts w:cs="Times New Roman"/>
                <w:lang w:val="ro-MD"/>
              </w:rPr>
              <w:t>Procuror-șef direcție, cu vechime în muncă în funcția de procuror de peste 16 ani</w:t>
            </w:r>
          </w:p>
        </w:tc>
        <w:tc>
          <w:tcPr>
            <w:tcW w:w="1153" w:type="dxa"/>
          </w:tcPr>
          <w:p w14:paraId="73390B97" w14:textId="2F1DD66A" w:rsidR="00E40B6E" w:rsidRPr="00D20599" w:rsidRDefault="00E40B6E" w:rsidP="0057689A">
            <w:pPr>
              <w:jc w:val="center"/>
              <w:rPr>
                <w:rFonts w:cs="Times New Roman"/>
                <w:lang w:val="ro-MD"/>
              </w:rPr>
            </w:pPr>
            <w:r w:rsidRPr="00D20599">
              <w:rPr>
                <w:rFonts w:cs="Times New Roman"/>
                <w:lang w:val="ro-MD"/>
              </w:rPr>
              <w:t>12</w:t>
            </w:r>
            <w:r w:rsidR="0057689A" w:rsidRPr="00D20599">
              <w:rPr>
                <w:rFonts w:cs="Times New Roman"/>
                <w:lang w:val="ro-MD"/>
              </w:rPr>
              <w:t>0</w:t>
            </w:r>
          </w:p>
        </w:tc>
        <w:tc>
          <w:tcPr>
            <w:tcW w:w="1417" w:type="dxa"/>
          </w:tcPr>
          <w:p w14:paraId="6E7E9BA2" w14:textId="5A6E0974" w:rsidR="00E40B6E" w:rsidRPr="00D20599" w:rsidRDefault="0057689A" w:rsidP="00E40B6E">
            <w:pPr>
              <w:jc w:val="center"/>
              <w:rPr>
                <w:rFonts w:cs="Times New Roman"/>
                <w:lang w:val="ro-MD"/>
              </w:rPr>
            </w:pPr>
            <w:r w:rsidRPr="00D20599">
              <w:rPr>
                <w:rFonts w:cs="Times New Roman"/>
                <w:lang w:val="ro-MD"/>
              </w:rPr>
              <w:t>12,01</w:t>
            </w:r>
          </w:p>
        </w:tc>
      </w:tr>
      <w:tr w:rsidR="00D47617" w:rsidRPr="00D20599" w14:paraId="1F8145F8" w14:textId="77777777" w:rsidTr="00914973">
        <w:tc>
          <w:tcPr>
            <w:tcW w:w="857" w:type="dxa"/>
          </w:tcPr>
          <w:p w14:paraId="2DB32D65" w14:textId="55AF4C85" w:rsidR="00E40B6E" w:rsidRPr="00D20599" w:rsidRDefault="00E40B6E" w:rsidP="00E40B6E">
            <w:pPr>
              <w:rPr>
                <w:rFonts w:cs="Times New Roman"/>
                <w:lang w:val="ro-MD"/>
              </w:rPr>
            </w:pPr>
            <w:r w:rsidRPr="00D20599">
              <w:rPr>
                <w:rFonts w:cs="Times New Roman"/>
                <w:lang w:val="ro-MD"/>
              </w:rPr>
              <w:t>B1044</w:t>
            </w:r>
          </w:p>
        </w:tc>
        <w:tc>
          <w:tcPr>
            <w:tcW w:w="5499" w:type="dxa"/>
          </w:tcPr>
          <w:p w14:paraId="4DE13D67" w14:textId="3DC2BF79" w:rsidR="00E40B6E" w:rsidRPr="00D20599" w:rsidRDefault="00E40B6E" w:rsidP="00E40B6E">
            <w:pPr>
              <w:rPr>
                <w:rFonts w:cs="Times New Roman"/>
                <w:lang w:val="ro-MD"/>
              </w:rPr>
            </w:pPr>
            <w:r w:rsidRPr="00D20599">
              <w:rPr>
                <w:rFonts w:cs="Times New Roman"/>
                <w:lang w:val="ro-MD"/>
              </w:rPr>
              <w:t>Procuror-șef direcție, cu vechime în muncă în funcția de procuror de până la 16 ani</w:t>
            </w:r>
          </w:p>
        </w:tc>
        <w:tc>
          <w:tcPr>
            <w:tcW w:w="1153" w:type="dxa"/>
          </w:tcPr>
          <w:p w14:paraId="54FD7DB8" w14:textId="70B1A6F2" w:rsidR="00E40B6E" w:rsidRPr="00D20599" w:rsidRDefault="0057689A" w:rsidP="00E40B6E">
            <w:pPr>
              <w:jc w:val="center"/>
              <w:rPr>
                <w:rFonts w:cs="Times New Roman"/>
                <w:lang w:val="ro-MD"/>
              </w:rPr>
            </w:pPr>
            <w:r w:rsidRPr="00D20599">
              <w:rPr>
                <w:rFonts w:cs="Times New Roman"/>
                <w:lang w:val="ro-MD"/>
              </w:rPr>
              <w:t>118</w:t>
            </w:r>
          </w:p>
        </w:tc>
        <w:tc>
          <w:tcPr>
            <w:tcW w:w="1417" w:type="dxa"/>
          </w:tcPr>
          <w:p w14:paraId="1BCCEBDD" w14:textId="56780C4A" w:rsidR="00E40B6E" w:rsidRPr="00D20599" w:rsidRDefault="0057689A" w:rsidP="00E40B6E">
            <w:pPr>
              <w:jc w:val="center"/>
              <w:rPr>
                <w:rFonts w:cs="Times New Roman"/>
                <w:lang w:val="ro-MD"/>
              </w:rPr>
            </w:pPr>
            <w:r w:rsidRPr="00D20599">
              <w:rPr>
                <w:rFonts w:cs="Times New Roman"/>
                <w:lang w:val="ro-MD"/>
              </w:rPr>
              <w:t>11,55</w:t>
            </w:r>
          </w:p>
        </w:tc>
      </w:tr>
      <w:tr w:rsidR="00D47617" w:rsidRPr="00D20599" w14:paraId="5784B71E" w14:textId="77777777" w:rsidTr="00914973">
        <w:tc>
          <w:tcPr>
            <w:tcW w:w="857" w:type="dxa"/>
          </w:tcPr>
          <w:p w14:paraId="4C473334" w14:textId="525825B5" w:rsidR="00E40B6E" w:rsidRPr="00D20599" w:rsidRDefault="00E40B6E" w:rsidP="00E40B6E">
            <w:pPr>
              <w:rPr>
                <w:rFonts w:cs="Times New Roman"/>
                <w:lang w:val="ro-MD"/>
              </w:rPr>
            </w:pPr>
            <w:r w:rsidRPr="00D20599">
              <w:rPr>
                <w:rFonts w:cs="Times New Roman"/>
                <w:lang w:val="ro-MD"/>
              </w:rPr>
              <w:t>B1007</w:t>
            </w:r>
          </w:p>
        </w:tc>
        <w:tc>
          <w:tcPr>
            <w:tcW w:w="5499" w:type="dxa"/>
          </w:tcPr>
          <w:p w14:paraId="62841D44" w14:textId="71EBD37D" w:rsidR="00E40B6E" w:rsidRPr="00D20599" w:rsidRDefault="00E40B6E" w:rsidP="00E40B6E">
            <w:pPr>
              <w:rPr>
                <w:rFonts w:cs="Times New Roman"/>
                <w:lang w:val="ro-MD"/>
              </w:rPr>
            </w:pPr>
            <w:r w:rsidRPr="00D20599">
              <w:rPr>
                <w:rFonts w:cs="Times New Roman"/>
                <w:lang w:val="ro-MD"/>
              </w:rPr>
              <w:t>Procuror-șef secție,</w:t>
            </w:r>
            <w:r w:rsidRPr="00D20599">
              <w:rPr>
                <w:lang w:val="ro-MD"/>
              </w:rPr>
              <w:t xml:space="preserve"> </w:t>
            </w:r>
            <w:r w:rsidRPr="00D20599">
              <w:rPr>
                <w:rFonts w:cs="Times New Roman"/>
                <w:lang w:val="ro-MD"/>
              </w:rPr>
              <w:t>cu vechime în muncă în funcția de procuror de peste 16 ani</w:t>
            </w:r>
          </w:p>
        </w:tc>
        <w:tc>
          <w:tcPr>
            <w:tcW w:w="1153" w:type="dxa"/>
          </w:tcPr>
          <w:p w14:paraId="0163AF92" w14:textId="4F9F12DC" w:rsidR="00E40B6E" w:rsidRPr="00D20599" w:rsidRDefault="0057689A" w:rsidP="00E40B6E">
            <w:pPr>
              <w:jc w:val="center"/>
              <w:rPr>
                <w:rFonts w:cs="Times New Roman"/>
                <w:lang w:val="ro-MD"/>
              </w:rPr>
            </w:pPr>
            <w:r w:rsidRPr="00D20599">
              <w:rPr>
                <w:rFonts w:cs="Times New Roman"/>
                <w:lang w:val="ro-MD"/>
              </w:rPr>
              <w:t>116</w:t>
            </w:r>
          </w:p>
        </w:tc>
        <w:tc>
          <w:tcPr>
            <w:tcW w:w="1417" w:type="dxa"/>
          </w:tcPr>
          <w:p w14:paraId="68531CCC" w14:textId="4F5AF2F1" w:rsidR="00E40B6E" w:rsidRPr="00D20599" w:rsidRDefault="0057689A" w:rsidP="00E40B6E">
            <w:pPr>
              <w:jc w:val="center"/>
              <w:rPr>
                <w:rFonts w:cs="Times New Roman"/>
                <w:lang w:val="ro-MD"/>
              </w:rPr>
            </w:pPr>
            <w:r w:rsidRPr="00D20599">
              <w:rPr>
                <w:rFonts w:cs="Times New Roman"/>
                <w:lang w:val="ro-MD"/>
              </w:rPr>
              <w:t>11,07</w:t>
            </w:r>
          </w:p>
        </w:tc>
      </w:tr>
      <w:tr w:rsidR="00D47617" w:rsidRPr="00D20599" w14:paraId="1E11B8C1" w14:textId="77777777" w:rsidTr="00914973">
        <w:tc>
          <w:tcPr>
            <w:tcW w:w="857" w:type="dxa"/>
          </w:tcPr>
          <w:p w14:paraId="4C60C5CA" w14:textId="1ABFA53C" w:rsidR="00E40B6E" w:rsidRPr="00D20599" w:rsidRDefault="00E40B6E" w:rsidP="00E40B6E">
            <w:pPr>
              <w:rPr>
                <w:rFonts w:cs="Times New Roman"/>
                <w:lang w:val="ro-MD"/>
              </w:rPr>
            </w:pPr>
            <w:r w:rsidRPr="00D20599">
              <w:rPr>
                <w:rFonts w:cs="Times New Roman"/>
                <w:lang w:val="ro-MD"/>
              </w:rPr>
              <w:lastRenderedPageBreak/>
              <w:t>B1045</w:t>
            </w:r>
          </w:p>
        </w:tc>
        <w:tc>
          <w:tcPr>
            <w:tcW w:w="5499" w:type="dxa"/>
          </w:tcPr>
          <w:p w14:paraId="3790ABCD" w14:textId="751ED130" w:rsidR="00E40B6E" w:rsidRPr="00D20599" w:rsidRDefault="00E40B6E" w:rsidP="00E40B6E">
            <w:pPr>
              <w:rPr>
                <w:rFonts w:cs="Times New Roman"/>
                <w:lang w:val="ro-MD"/>
              </w:rPr>
            </w:pPr>
            <w:r w:rsidRPr="00D20599">
              <w:rPr>
                <w:rFonts w:cs="Times New Roman"/>
                <w:lang w:val="ro-MD"/>
              </w:rPr>
              <w:t>Procuror-șef secție, cu vechime în muncă în funcția de procuror de până la 16 ani</w:t>
            </w:r>
          </w:p>
        </w:tc>
        <w:tc>
          <w:tcPr>
            <w:tcW w:w="1153" w:type="dxa"/>
          </w:tcPr>
          <w:p w14:paraId="441BB402" w14:textId="6338A2EB" w:rsidR="00E40B6E" w:rsidRPr="00D20599" w:rsidRDefault="00E40B6E" w:rsidP="0057689A">
            <w:pPr>
              <w:jc w:val="center"/>
              <w:rPr>
                <w:rFonts w:cs="Times New Roman"/>
                <w:lang w:val="ro-MD"/>
              </w:rPr>
            </w:pPr>
            <w:r w:rsidRPr="00D20599">
              <w:rPr>
                <w:rFonts w:cs="Times New Roman"/>
                <w:lang w:val="ro-MD"/>
              </w:rPr>
              <w:t>11</w:t>
            </w:r>
            <w:r w:rsidR="0057689A" w:rsidRPr="00D20599">
              <w:rPr>
                <w:rFonts w:cs="Times New Roman"/>
                <w:lang w:val="ro-MD"/>
              </w:rPr>
              <w:t>4</w:t>
            </w:r>
          </w:p>
        </w:tc>
        <w:tc>
          <w:tcPr>
            <w:tcW w:w="1417" w:type="dxa"/>
          </w:tcPr>
          <w:p w14:paraId="75D59713" w14:textId="7A9FED39" w:rsidR="00E40B6E" w:rsidRPr="00D20599" w:rsidRDefault="0057689A" w:rsidP="00E40B6E">
            <w:pPr>
              <w:jc w:val="center"/>
              <w:rPr>
                <w:rFonts w:cs="Times New Roman"/>
                <w:lang w:val="ro-MD"/>
              </w:rPr>
            </w:pPr>
            <w:r w:rsidRPr="00D20599">
              <w:rPr>
                <w:rFonts w:cs="Times New Roman"/>
                <w:lang w:val="ro-MD"/>
              </w:rPr>
              <w:t>10,62</w:t>
            </w:r>
          </w:p>
        </w:tc>
      </w:tr>
      <w:tr w:rsidR="00D47617" w:rsidRPr="00D20599" w14:paraId="7D801E11" w14:textId="77777777" w:rsidTr="00914973">
        <w:tc>
          <w:tcPr>
            <w:tcW w:w="857" w:type="dxa"/>
          </w:tcPr>
          <w:p w14:paraId="77060E46" w14:textId="48397B5C" w:rsidR="00E40B6E" w:rsidRPr="00D20599" w:rsidRDefault="00E40B6E" w:rsidP="00E40B6E">
            <w:pPr>
              <w:rPr>
                <w:rFonts w:cs="Times New Roman"/>
                <w:lang w:val="ro-MD"/>
              </w:rPr>
            </w:pPr>
            <w:r w:rsidRPr="00D20599">
              <w:rPr>
                <w:rFonts w:cs="Times New Roman"/>
                <w:lang w:val="ro-MD"/>
              </w:rPr>
              <w:t>B1011</w:t>
            </w:r>
          </w:p>
        </w:tc>
        <w:tc>
          <w:tcPr>
            <w:tcW w:w="5499" w:type="dxa"/>
          </w:tcPr>
          <w:p w14:paraId="3E5E7E5A" w14:textId="6ADAC143" w:rsidR="00E40B6E" w:rsidRPr="00D20599" w:rsidRDefault="00E40B6E" w:rsidP="00E40B6E">
            <w:pPr>
              <w:rPr>
                <w:rFonts w:cs="Times New Roman"/>
                <w:lang w:val="ro-MD"/>
              </w:rPr>
            </w:pPr>
            <w:r w:rsidRPr="00D20599">
              <w:rPr>
                <w:rFonts w:cs="Times New Roman"/>
                <w:lang w:val="ro-MD"/>
              </w:rPr>
              <w:t>Procuror, cu vechime în muncă în funcția de procuror de peste 16 ani</w:t>
            </w:r>
          </w:p>
        </w:tc>
        <w:tc>
          <w:tcPr>
            <w:tcW w:w="1153" w:type="dxa"/>
          </w:tcPr>
          <w:p w14:paraId="4A222454" w14:textId="661D58B9" w:rsidR="00E40B6E" w:rsidRPr="00D20599" w:rsidRDefault="00E40B6E" w:rsidP="0057689A">
            <w:pPr>
              <w:jc w:val="center"/>
              <w:rPr>
                <w:rFonts w:cs="Times New Roman"/>
                <w:lang w:val="ro-MD"/>
              </w:rPr>
            </w:pPr>
            <w:r w:rsidRPr="00D20599">
              <w:rPr>
                <w:rFonts w:cs="Times New Roman"/>
                <w:lang w:val="ro-MD"/>
              </w:rPr>
              <w:t>11</w:t>
            </w:r>
            <w:r w:rsidR="0057689A" w:rsidRPr="00D20599">
              <w:rPr>
                <w:rFonts w:cs="Times New Roman"/>
                <w:lang w:val="ro-MD"/>
              </w:rPr>
              <w:t>4</w:t>
            </w:r>
          </w:p>
        </w:tc>
        <w:tc>
          <w:tcPr>
            <w:tcW w:w="1417" w:type="dxa"/>
          </w:tcPr>
          <w:p w14:paraId="1AD877FE" w14:textId="47E47870" w:rsidR="00E40B6E" w:rsidRPr="00D20599" w:rsidRDefault="0057689A" w:rsidP="00E40B6E">
            <w:pPr>
              <w:jc w:val="center"/>
              <w:rPr>
                <w:rFonts w:cs="Times New Roman"/>
                <w:lang w:val="ro-MD"/>
              </w:rPr>
            </w:pPr>
            <w:r w:rsidRPr="00D20599">
              <w:rPr>
                <w:rFonts w:cs="Times New Roman"/>
                <w:lang w:val="ro-MD"/>
              </w:rPr>
              <w:t>10,62</w:t>
            </w:r>
          </w:p>
        </w:tc>
      </w:tr>
      <w:tr w:rsidR="00D47617" w:rsidRPr="00D20599" w14:paraId="6014337C" w14:textId="77777777" w:rsidTr="00914973">
        <w:tc>
          <w:tcPr>
            <w:tcW w:w="857" w:type="dxa"/>
          </w:tcPr>
          <w:p w14:paraId="41093A82" w14:textId="254C5C8A" w:rsidR="00E40B6E" w:rsidRPr="00D20599" w:rsidRDefault="00E40B6E" w:rsidP="00E40B6E">
            <w:pPr>
              <w:rPr>
                <w:rFonts w:cs="Times New Roman"/>
                <w:lang w:val="ro-MD"/>
              </w:rPr>
            </w:pPr>
            <w:r w:rsidRPr="00D20599">
              <w:rPr>
                <w:rFonts w:cs="Times New Roman"/>
                <w:lang w:val="ro-MD"/>
              </w:rPr>
              <w:t>B1046</w:t>
            </w:r>
          </w:p>
        </w:tc>
        <w:tc>
          <w:tcPr>
            <w:tcW w:w="5499" w:type="dxa"/>
          </w:tcPr>
          <w:p w14:paraId="1A1665CB" w14:textId="01ABBECD" w:rsidR="00E40B6E" w:rsidRPr="00D20599" w:rsidRDefault="00E40B6E" w:rsidP="00E40B6E">
            <w:pPr>
              <w:rPr>
                <w:rFonts w:cs="Times New Roman"/>
                <w:lang w:val="ro-MD"/>
              </w:rPr>
            </w:pPr>
            <w:r w:rsidRPr="00D20599">
              <w:rPr>
                <w:rFonts w:cs="Times New Roman"/>
                <w:lang w:val="ro-MD"/>
              </w:rPr>
              <w:t>Procuror, cu vechime în muncă în funcția de procuror de până la 16 ani</w:t>
            </w:r>
          </w:p>
        </w:tc>
        <w:tc>
          <w:tcPr>
            <w:tcW w:w="1153" w:type="dxa"/>
          </w:tcPr>
          <w:p w14:paraId="684BEB0B" w14:textId="7DFFEEAA" w:rsidR="00E40B6E" w:rsidRPr="00D20599" w:rsidRDefault="0057689A" w:rsidP="00E40B6E">
            <w:pPr>
              <w:jc w:val="center"/>
              <w:rPr>
                <w:rFonts w:cs="Times New Roman"/>
                <w:lang w:val="ro-MD"/>
              </w:rPr>
            </w:pPr>
            <w:r w:rsidRPr="00D20599">
              <w:rPr>
                <w:rFonts w:cs="Times New Roman"/>
                <w:lang w:val="ro-MD"/>
              </w:rPr>
              <w:t>112</w:t>
            </w:r>
          </w:p>
        </w:tc>
        <w:tc>
          <w:tcPr>
            <w:tcW w:w="1417" w:type="dxa"/>
          </w:tcPr>
          <w:p w14:paraId="4384FE15" w14:textId="348BB8FC" w:rsidR="00E40B6E" w:rsidRPr="00D20599" w:rsidRDefault="00E40B6E" w:rsidP="0057689A">
            <w:pPr>
              <w:jc w:val="center"/>
              <w:rPr>
                <w:rFonts w:cs="Times New Roman"/>
                <w:lang w:val="ro-MD"/>
              </w:rPr>
            </w:pPr>
            <w:r w:rsidRPr="00D20599">
              <w:rPr>
                <w:rFonts w:cs="Times New Roman"/>
                <w:lang w:val="ro-MD"/>
              </w:rPr>
              <w:t>10,</w:t>
            </w:r>
            <w:r w:rsidR="0057689A" w:rsidRPr="00D20599">
              <w:rPr>
                <w:rFonts w:cs="Times New Roman"/>
                <w:lang w:val="ro-MD"/>
              </w:rPr>
              <w:t>19</w:t>
            </w:r>
          </w:p>
        </w:tc>
      </w:tr>
      <w:tr w:rsidR="00D47617" w:rsidRPr="00D20599" w14:paraId="78B79E37" w14:textId="77777777" w:rsidTr="00885AEB">
        <w:tc>
          <w:tcPr>
            <w:tcW w:w="8926" w:type="dxa"/>
            <w:gridSpan w:val="4"/>
          </w:tcPr>
          <w:p w14:paraId="7C08CD44" w14:textId="2103DB96" w:rsidR="00E40B6E" w:rsidRPr="00D20599" w:rsidRDefault="00E40B6E" w:rsidP="00E40B6E">
            <w:pPr>
              <w:jc w:val="center"/>
              <w:rPr>
                <w:rFonts w:cs="Times New Roman"/>
                <w:b/>
                <w:lang w:val="ro-MD"/>
              </w:rPr>
            </w:pPr>
            <w:r w:rsidRPr="00D20599">
              <w:rPr>
                <w:rFonts w:cs="Times New Roman"/>
                <w:b/>
                <w:lang w:val="ro-MD"/>
              </w:rPr>
              <w:t>Procuraturi specializate</w:t>
            </w:r>
          </w:p>
        </w:tc>
      </w:tr>
      <w:tr w:rsidR="00D47617" w:rsidRPr="00D20599" w14:paraId="4D64442B" w14:textId="77777777" w:rsidTr="00914973">
        <w:tc>
          <w:tcPr>
            <w:tcW w:w="857" w:type="dxa"/>
          </w:tcPr>
          <w:p w14:paraId="63B0CB00" w14:textId="0DBCCBF0" w:rsidR="00E40B6E" w:rsidRPr="00D20599" w:rsidRDefault="00E40B6E" w:rsidP="00E40B6E">
            <w:pPr>
              <w:rPr>
                <w:rFonts w:cs="Times New Roman"/>
                <w:lang w:val="ro-MD"/>
              </w:rPr>
            </w:pPr>
            <w:r w:rsidRPr="00D20599">
              <w:rPr>
                <w:rFonts w:cs="Times New Roman"/>
                <w:lang w:val="ro-MD"/>
              </w:rPr>
              <w:t>B1005</w:t>
            </w:r>
          </w:p>
        </w:tc>
        <w:tc>
          <w:tcPr>
            <w:tcW w:w="5499" w:type="dxa"/>
          </w:tcPr>
          <w:p w14:paraId="1068BDEF" w14:textId="2BEAEAB1" w:rsidR="00E40B6E" w:rsidRPr="00D20599" w:rsidRDefault="00E40B6E" w:rsidP="00E40B6E">
            <w:pPr>
              <w:rPr>
                <w:rFonts w:cs="Times New Roman"/>
                <w:lang w:val="ro-MD"/>
              </w:rPr>
            </w:pPr>
            <w:r w:rsidRPr="00D20599">
              <w:rPr>
                <w:rFonts w:cs="Times New Roman"/>
                <w:lang w:val="ro-MD"/>
              </w:rPr>
              <w:t>Procuror-șef</w:t>
            </w:r>
            <w:r w:rsidRPr="00D20599">
              <w:rPr>
                <w:lang w:val="ro-MD"/>
              </w:rPr>
              <w:t xml:space="preserve">, </w:t>
            </w:r>
            <w:r w:rsidRPr="00D20599">
              <w:rPr>
                <w:rFonts w:cs="Times New Roman"/>
                <w:lang w:val="ro-MD"/>
              </w:rPr>
              <w:t>cu vechime în muncă în funcția de procuror de peste 16 ani</w:t>
            </w:r>
          </w:p>
        </w:tc>
        <w:tc>
          <w:tcPr>
            <w:tcW w:w="1153" w:type="dxa"/>
          </w:tcPr>
          <w:p w14:paraId="1D4B21C3" w14:textId="26CD0B84" w:rsidR="00E40B6E" w:rsidRPr="00D20599" w:rsidRDefault="00E40B6E" w:rsidP="00E40B6E">
            <w:pPr>
              <w:jc w:val="center"/>
              <w:rPr>
                <w:rFonts w:cs="Times New Roman"/>
                <w:lang w:val="ro-MD"/>
              </w:rPr>
            </w:pPr>
            <w:r w:rsidRPr="00D20599">
              <w:rPr>
                <w:rFonts w:cs="Times New Roman"/>
                <w:lang w:val="ro-MD"/>
              </w:rPr>
              <w:t>120</w:t>
            </w:r>
          </w:p>
        </w:tc>
        <w:tc>
          <w:tcPr>
            <w:tcW w:w="1417" w:type="dxa"/>
          </w:tcPr>
          <w:p w14:paraId="665B088F" w14:textId="5AD126A4" w:rsidR="00E40B6E" w:rsidRPr="00D20599" w:rsidRDefault="00E40B6E" w:rsidP="00E40B6E">
            <w:pPr>
              <w:jc w:val="center"/>
              <w:rPr>
                <w:rFonts w:cs="Times New Roman"/>
                <w:lang w:val="ro-MD"/>
              </w:rPr>
            </w:pPr>
            <w:r w:rsidRPr="00D20599">
              <w:rPr>
                <w:rFonts w:cs="Times New Roman"/>
                <w:lang w:val="ro-MD"/>
              </w:rPr>
              <w:t>12,04</w:t>
            </w:r>
          </w:p>
        </w:tc>
      </w:tr>
      <w:tr w:rsidR="00D47617" w:rsidRPr="00D20599" w14:paraId="75E6F4AA" w14:textId="77777777" w:rsidTr="00914973">
        <w:tc>
          <w:tcPr>
            <w:tcW w:w="857" w:type="dxa"/>
          </w:tcPr>
          <w:p w14:paraId="0AB1C558" w14:textId="788A5C21" w:rsidR="00E40B6E" w:rsidRPr="00D20599" w:rsidRDefault="00E40B6E" w:rsidP="00E40B6E">
            <w:pPr>
              <w:rPr>
                <w:rFonts w:cs="Times New Roman"/>
                <w:lang w:val="ro-MD"/>
              </w:rPr>
            </w:pPr>
            <w:r w:rsidRPr="00D20599">
              <w:rPr>
                <w:rFonts w:cs="Times New Roman"/>
                <w:lang w:val="ro-MD"/>
              </w:rPr>
              <w:t>B1047</w:t>
            </w:r>
          </w:p>
        </w:tc>
        <w:tc>
          <w:tcPr>
            <w:tcW w:w="5499" w:type="dxa"/>
          </w:tcPr>
          <w:p w14:paraId="60EC757E" w14:textId="44697494" w:rsidR="00E40B6E" w:rsidRPr="00D20599" w:rsidRDefault="00E40B6E" w:rsidP="00E40B6E">
            <w:pPr>
              <w:rPr>
                <w:rFonts w:cs="Times New Roman"/>
                <w:lang w:val="ro-MD"/>
              </w:rPr>
            </w:pPr>
            <w:r w:rsidRPr="00D20599">
              <w:rPr>
                <w:rFonts w:cs="Times New Roman"/>
                <w:lang w:val="ro-MD"/>
              </w:rPr>
              <w:t>Procuror-șef,</w:t>
            </w:r>
            <w:r w:rsidRPr="00D20599">
              <w:rPr>
                <w:lang w:val="ro-MD"/>
              </w:rPr>
              <w:t xml:space="preserve"> </w:t>
            </w:r>
            <w:r w:rsidRPr="00D20599">
              <w:rPr>
                <w:rFonts w:cs="Times New Roman"/>
                <w:lang w:val="ro-MD"/>
              </w:rPr>
              <w:t>cu vechime în muncă în funcția de procuror de până la 16 ani</w:t>
            </w:r>
          </w:p>
        </w:tc>
        <w:tc>
          <w:tcPr>
            <w:tcW w:w="1153" w:type="dxa"/>
          </w:tcPr>
          <w:p w14:paraId="6A644946" w14:textId="28DA379B" w:rsidR="00E40B6E" w:rsidRPr="00D20599" w:rsidRDefault="0057689A" w:rsidP="0057689A">
            <w:pPr>
              <w:jc w:val="center"/>
              <w:rPr>
                <w:rFonts w:cs="Times New Roman"/>
                <w:lang w:val="ro-MD"/>
              </w:rPr>
            </w:pPr>
            <w:r w:rsidRPr="00D20599">
              <w:rPr>
                <w:rFonts w:cs="Times New Roman"/>
                <w:lang w:val="ro-MD"/>
              </w:rPr>
              <w:t>118</w:t>
            </w:r>
          </w:p>
        </w:tc>
        <w:tc>
          <w:tcPr>
            <w:tcW w:w="1417" w:type="dxa"/>
          </w:tcPr>
          <w:p w14:paraId="245BEEDA" w14:textId="043385D4" w:rsidR="00E40B6E" w:rsidRPr="00D20599" w:rsidRDefault="0057689A" w:rsidP="00E40B6E">
            <w:pPr>
              <w:jc w:val="center"/>
              <w:rPr>
                <w:rFonts w:cs="Times New Roman"/>
                <w:lang w:val="ro-MD"/>
              </w:rPr>
            </w:pPr>
            <w:r w:rsidRPr="00D20599">
              <w:rPr>
                <w:rFonts w:cs="Times New Roman"/>
                <w:lang w:val="ro-MD"/>
              </w:rPr>
              <w:t>11,55</w:t>
            </w:r>
          </w:p>
        </w:tc>
      </w:tr>
      <w:tr w:rsidR="00D47617" w:rsidRPr="00D20599" w14:paraId="338ABF38" w14:textId="77777777" w:rsidTr="00914973">
        <w:tc>
          <w:tcPr>
            <w:tcW w:w="857" w:type="dxa"/>
          </w:tcPr>
          <w:p w14:paraId="6CBF5B3B" w14:textId="4D6957EB" w:rsidR="00E40B6E" w:rsidRPr="00D20599" w:rsidRDefault="00E40B6E" w:rsidP="00E40B6E">
            <w:pPr>
              <w:rPr>
                <w:rFonts w:cs="Times New Roman"/>
                <w:lang w:val="ro-MD"/>
              </w:rPr>
            </w:pPr>
            <w:r w:rsidRPr="00D20599">
              <w:rPr>
                <w:rFonts w:cs="Times New Roman"/>
                <w:lang w:val="ro-MD"/>
              </w:rPr>
              <w:t>B1019</w:t>
            </w:r>
          </w:p>
        </w:tc>
        <w:tc>
          <w:tcPr>
            <w:tcW w:w="5499" w:type="dxa"/>
          </w:tcPr>
          <w:p w14:paraId="041BDD46" w14:textId="4E9DE81C" w:rsidR="00E40B6E" w:rsidRPr="00D20599" w:rsidRDefault="00E40B6E" w:rsidP="00E40B6E">
            <w:pPr>
              <w:rPr>
                <w:rFonts w:cs="Times New Roman"/>
                <w:lang w:val="ro-MD"/>
              </w:rPr>
            </w:pPr>
            <w:r w:rsidRPr="00D20599">
              <w:rPr>
                <w:rFonts w:cs="Times New Roman"/>
                <w:lang w:val="ro-MD"/>
              </w:rPr>
              <w:t>Adjunct al Procurorului-șef</w:t>
            </w:r>
            <w:r w:rsidRPr="00D20599">
              <w:rPr>
                <w:lang w:val="ro-MD"/>
              </w:rPr>
              <w:t xml:space="preserve">, </w:t>
            </w:r>
            <w:r w:rsidRPr="00D20599">
              <w:rPr>
                <w:rFonts w:cs="Times New Roman"/>
                <w:lang w:val="ro-MD"/>
              </w:rPr>
              <w:t>cu vechime în muncă în funcția de procuror de peste 16 ani</w:t>
            </w:r>
          </w:p>
        </w:tc>
        <w:tc>
          <w:tcPr>
            <w:tcW w:w="1153" w:type="dxa"/>
          </w:tcPr>
          <w:p w14:paraId="3C047D34" w14:textId="513341F7" w:rsidR="00E40B6E" w:rsidRPr="00D20599" w:rsidRDefault="00E40B6E" w:rsidP="00E40B6E">
            <w:pPr>
              <w:jc w:val="center"/>
              <w:rPr>
                <w:rFonts w:cs="Times New Roman"/>
                <w:lang w:val="ro-MD"/>
              </w:rPr>
            </w:pPr>
            <w:r w:rsidRPr="00D20599">
              <w:rPr>
                <w:rFonts w:cs="Times New Roman"/>
                <w:lang w:val="ro-MD"/>
              </w:rPr>
              <w:t>116</w:t>
            </w:r>
          </w:p>
        </w:tc>
        <w:tc>
          <w:tcPr>
            <w:tcW w:w="1417" w:type="dxa"/>
          </w:tcPr>
          <w:p w14:paraId="13440544" w14:textId="4F61AB7D" w:rsidR="00E40B6E" w:rsidRPr="00D20599" w:rsidRDefault="0057689A" w:rsidP="00E40B6E">
            <w:pPr>
              <w:jc w:val="center"/>
              <w:rPr>
                <w:rFonts w:cs="Times New Roman"/>
                <w:lang w:val="ro-MD"/>
              </w:rPr>
            </w:pPr>
            <w:r w:rsidRPr="00D20599">
              <w:rPr>
                <w:rFonts w:cs="Times New Roman"/>
                <w:lang w:val="ro-MD"/>
              </w:rPr>
              <w:t>11,07</w:t>
            </w:r>
          </w:p>
        </w:tc>
      </w:tr>
      <w:tr w:rsidR="00D47617" w:rsidRPr="00D20599" w14:paraId="67643010" w14:textId="77777777" w:rsidTr="00914973">
        <w:tc>
          <w:tcPr>
            <w:tcW w:w="857" w:type="dxa"/>
          </w:tcPr>
          <w:p w14:paraId="53293DC6" w14:textId="6E9209E0" w:rsidR="00E40B6E" w:rsidRPr="00D20599" w:rsidRDefault="00E40B6E" w:rsidP="00E40B6E">
            <w:pPr>
              <w:rPr>
                <w:rFonts w:cs="Times New Roman"/>
                <w:lang w:val="ro-MD"/>
              </w:rPr>
            </w:pPr>
            <w:r w:rsidRPr="00D20599">
              <w:rPr>
                <w:rFonts w:cs="Times New Roman"/>
                <w:lang w:val="ro-MD"/>
              </w:rPr>
              <w:t>B1020</w:t>
            </w:r>
          </w:p>
        </w:tc>
        <w:tc>
          <w:tcPr>
            <w:tcW w:w="5499" w:type="dxa"/>
          </w:tcPr>
          <w:p w14:paraId="7033BBA7" w14:textId="0140ABF2" w:rsidR="00E40B6E" w:rsidRPr="00D20599" w:rsidRDefault="00E40B6E" w:rsidP="00E40B6E">
            <w:pPr>
              <w:rPr>
                <w:rFonts w:cs="Times New Roman"/>
                <w:lang w:val="ro-MD"/>
              </w:rPr>
            </w:pPr>
            <w:r w:rsidRPr="00D20599">
              <w:rPr>
                <w:rFonts w:cs="Times New Roman"/>
                <w:lang w:val="ro-MD"/>
              </w:rPr>
              <w:t xml:space="preserve">Adjunct al Procurorului-șef, cu vechime în muncă în funcția de procuror de până la 16 ani </w:t>
            </w:r>
          </w:p>
        </w:tc>
        <w:tc>
          <w:tcPr>
            <w:tcW w:w="1153" w:type="dxa"/>
          </w:tcPr>
          <w:p w14:paraId="0BB2F6FF" w14:textId="57AAB343" w:rsidR="00E40B6E" w:rsidRPr="00D20599" w:rsidRDefault="0057689A" w:rsidP="00E40B6E">
            <w:pPr>
              <w:jc w:val="center"/>
              <w:rPr>
                <w:rFonts w:cs="Times New Roman"/>
                <w:lang w:val="ro-MD"/>
              </w:rPr>
            </w:pPr>
            <w:r w:rsidRPr="00D20599">
              <w:rPr>
                <w:rFonts w:cs="Times New Roman"/>
                <w:lang w:val="ro-MD"/>
              </w:rPr>
              <w:t>114</w:t>
            </w:r>
          </w:p>
        </w:tc>
        <w:tc>
          <w:tcPr>
            <w:tcW w:w="1417" w:type="dxa"/>
          </w:tcPr>
          <w:p w14:paraId="6BBA5BE4" w14:textId="27FA0DCD" w:rsidR="00E40B6E" w:rsidRPr="00D20599" w:rsidRDefault="0057689A" w:rsidP="00E40B6E">
            <w:pPr>
              <w:jc w:val="center"/>
              <w:rPr>
                <w:rFonts w:cs="Times New Roman"/>
                <w:lang w:val="ro-MD"/>
              </w:rPr>
            </w:pPr>
            <w:r w:rsidRPr="00D20599">
              <w:rPr>
                <w:rFonts w:cs="Times New Roman"/>
                <w:lang w:val="ro-MD"/>
              </w:rPr>
              <w:t>10,62</w:t>
            </w:r>
          </w:p>
        </w:tc>
      </w:tr>
      <w:tr w:rsidR="00D47617" w:rsidRPr="00D20599" w14:paraId="4A9E0455" w14:textId="77777777" w:rsidTr="00914973">
        <w:trPr>
          <w:trHeight w:val="235"/>
        </w:trPr>
        <w:tc>
          <w:tcPr>
            <w:tcW w:w="857" w:type="dxa"/>
          </w:tcPr>
          <w:p w14:paraId="24FD919E" w14:textId="1E7BB150" w:rsidR="00E40B6E" w:rsidRPr="00D20599" w:rsidRDefault="00E40B6E" w:rsidP="00E40B6E">
            <w:pPr>
              <w:rPr>
                <w:rFonts w:cs="Times New Roman"/>
                <w:lang w:val="ro-MD"/>
              </w:rPr>
            </w:pPr>
            <w:r w:rsidRPr="00D20599">
              <w:rPr>
                <w:rFonts w:cs="Times New Roman"/>
                <w:lang w:val="ro-MD"/>
              </w:rPr>
              <w:t>B1013</w:t>
            </w:r>
          </w:p>
        </w:tc>
        <w:tc>
          <w:tcPr>
            <w:tcW w:w="5499" w:type="dxa"/>
          </w:tcPr>
          <w:p w14:paraId="2EC83297" w14:textId="3ECFE949" w:rsidR="00E40B6E" w:rsidRPr="00D20599" w:rsidRDefault="00E40B6E" w:rsidP="00E40B6E">
            <w:pPr>
              <w:rPr>
                <w:rFonts w:cs="Times New Roman"/>
                <w:lang w:val="ro-MD"/>
              </w:rPr>
            </w:pPr>
            <w:r w:rsidRPr="00D20599">
              <w:rPr>
                <w:rFonts w:cs="Times New Roman"/>
                <w:lang w:val="ro-MD"/>
              </w:rPr>
              <w:t>Procuror</w:t>
            </w:r>
            <w:r w:rsidRPr="00D20599">
              <w:rPr>
                <w:lang w:val="ro-MD"/>
              </w:rPr>
              <w:t xml:space="preserve">, </w:t>
            </w:r>
            <w:r w:rsidRPr="00D20599">
              <w:rPr>
                <w:rFonts w:cs="Times New Roman"/>
                <w:lang w:val="ro-MD"/>
              </w:rPr>
              <w:t>cu vechime în muncă în funcția de procuror de peste 16 ani</w:t>
            </w:r>
          </w:p>
        </w:tc>
        <w:tc>
          <w:tcPr>
            <w:tcW w:w="1153" w:type="dxa"/>
          </w:tcPr>
          <w:p w14:paraId="51499CAD" w14:textId="463A286A" w:rsidR="00E40B6E" w:rsidRPr="00D20599" w:rsidRDefault="00E40B6E" w:rsidP="0057689A">
            <w:pPr>
              <w:jc w:val="center"/>
              <w:rPr>
                <w:rFonts w:cs="Times New Roman"/>
                <w:lang w:val="ro-MD"/>
              </w:rPr>
            </w:pPr>
            <w:r w:rsidRPr="00D20599">
              <w:rPr>
                <w:rFonts w:cs="Times New Roman"/>
                <w:lang w:val="ro-MD"/>
              </w:rPr>
              <w:t>110</w:t>
            </w:r>
          </w:p>
        </w:tc>
        <w:tc>
          <w:tcPr>
            <w:tcW w:w="1417" w:type="dxa"/>
          </w:tcPr>
          <w:p w14:paraId="100C802D" w14:textId="12735BC0" w:rsidR="00E40B6E" w:rsidRPr="00D20599" w:rsidRDefault="0057689A" w:rsidP="00E40B6E">
            <w:pPr>
              <w:jc w:val="center"/>
              <w:rPr>
                <w:rFonts w:cs="Times New Roman"/>
                <w:lang w:val="ro-MD"/>
              </w:rPr>
            </w:pPr>
            <w:r w:rsidRPr="00D20599">
              <w:rPr>
                <w:rFonts w:cs="Times New Roman"/>
                <w:lang w:val="ro-MD"/>
              </w:rPr>
              <w:t>9,77</w:t>
            </w:r>
          </w:p>
        </w:tc>
      </w:tr>
      <w:tr w:rsidR="00D47617" w:rsidRPr="00D20599" w14:paraId="27CAFB88" w14:textId="77777777" w:rsidTr="00914973">
        <w:trPr>
          <w:trHeight w:val="235"/>
        </w:trPr>
        <w:tc>
          <w:tcPr>
            <w:tcW w:w="857" w:type="dxa"/>
          </w:tcPr>
          <w:p w14:paraId="41B0CD47" w14:textId="1355D399" w:rsidR="00E40B6E" w:rsidRPr="00D20599" w:rsidRDefault="00E40B6E" w:rsidP="00E40B6E">
            <w:pPr>
              <w:rPr>
                <w:rFonts w:cs="Times New Roman"/>
                <w:lang w:val="ro-MD"/>
              </w:rPr>
            </w:pPr>
            <w:r w:rsidRPr="00D20599">
              <w:rPr>
                <w:rFonts w:cs="Times New Roman"/>
                <w:lang w:val="ro-MD"/>
              </w:rPr>
              <w:t>B1048</w:t>
            </w:r>
          </w:p>
        </w:tc>
        <w:tc>
          <w:tcPr>
            <w:tcW w:w="5499" w:type="dxa"/>
          </w:tcPr>
          <w:p w14:paraId="36BFF044" w14:textId="419DD6C3" w:rsidR="00E40B6E" w:rsidRPr="00D20599" w:rsidRDefault="00E40B6E" w:rsidP="00E40B6E">
            <w:pPr>
              <w:rPr>
                <w:rFonts w:cs="Times New Roman"/>
                <w:lang w:val="ro-MD"/>
              </w:rPr>
            </w:pPr>
            <w:r w:rsidRPr="00D20599">
              <w:rPr>
                <w:rFonts w:cs="Times New Roman"/>
                <w:lang w:val="ro-MD"/>
              </w:rPr>
              <w:t>Procuror, cu vechime în muncă în funcția de procuror de până la 16 ani</w:t>
            </w:r>
          </w:p>
        </w:tc>
        <w:tc>
          <w:tcPr>
            <w:tcW w:w="1153" w:type="dxa"/>
          </w:tcPr>
          <w:p w14:paraId="7C712183" w14:textId="7D643013" w:rsidR="00E40B6E" w:rsidRPr="00D20599" w:rsidRDefault="0057689A" w:rsidP="00E40B6E">
            <w:pPr>
              <w:jc w:val="center"/>
              <w:rPr>
                <w:rFonts w:cs="Times New Roman"/>
                <w:lang w:val="ro-MD"/>
              </w:rPr>
            </w:pPr>
            <w:r w:rsidRPr="00D20599">
              <w:rPr>
                <w:rFonts w:cs="Times New Roman"/>
                <w:lang w:val="ro-MD"/>
              </w:rPr>
              <w:t>108</w:t>
            </w:r>
          </w:p>
        </w:tc>
        <w:tc>
          <w:tcPr>
            <w:tcW w:w="1417" w:type="dxa"/>
          </w:tcPr>
          <w:p w14:paraId="1B1FA35E" w14:textId="6FEA9DDA" w:rsidR="00E40B6E" w:rsidRPr="00D20599" w:rsidRDefault="0057689A" w:rsidP="00E40B6E">
            <w:pPr>
              <w:jc w:val="center"/>
              <w:rPr>
                <w:rFonts w:cs="Times New Roman"/>
                <w:lang w:val="ro-MD"/>
              </w:rPr>
            </w:pPr>
            <w:r w:rsidRPr="00D20599">
              <w:rPr>
                <w:rFonts w:cs="Times New Roman"/>
                <w:lang w:val="ro-MD"/>
              </w:rPr>
              <w:t>9,37</w:t>
            </w:r>
          </w:p>
        </w:tc>
      </w:tr>
      <w:tr w:rsidR="00D47617" w:rsidRPr="00D20599" w14:paraId="244F2C10" w14:textId="77777777" w:rsidTr="00885AEB">
        <w:trPr>
          <w:trHeight w:val="235"/>
        </w:trPr>
        <w:tc>
          <w:tcPr>
            <w:tcW w:w="8926" w:type="dxa"/>
            <w:gridSpan w:val="4"/>
          </w:tcPr>
          <w:p w14:paraId="44DE6ED8" w14:textId="52A0730E" w:rsidR="00E40B6E" w:rsidRPr="00D20599" w:rsidRDefault="00E40B6E" w:rsidP="00E40B6E">
            <w:pPr>
              <w:jc w:val="center"/>
              <w:rPr>
                <w:rFonts w:cs="Times New Roman"/>
                <w:b/>
                <w:lang w:val="ro-MD"/>
              </w:rPr>
            </w:pPr>
            <w:r w:rsidRPr="00D20599">
              <w:rPr>
                <w:rFonts w:cs="Times New Roman"/>
                <w:b/>
                <w:lang w:val="ro-MD"/>
              </w:rPr>
              <w:t>Procuraturi teritoriale</w:t>
            </w:r>
          </w:p>
        </w:tc>
      </w:tr>
      <w:tr w:rsidR="00D47617" w:rsidRPr="00D20599" w14:paraId="1BD26005" w14:textId="77777777" w:rsidTr="00914973">
        <w:tc>
          <w:tcPr>
            <w:tcW w:w="857" w:type="dxa"/>
          </w:tcPr>
          <w:p w14:paraId="5AC3C19D" w14:textId="20FC28DF" w:rsidR="00E40B6E" w:rsidRPr="00D20599" w:rsidRDefault="00E40B6E" w:rsidP="00E40B6E">
            <w:pPr>
              <w:rPr>
                <w:rFonts w:cs="Times New Roman"/>
                <w:lang w:val="ro-MD"/>
              </w:rPr>
            </w:pPr>
            <w:r w:rsidRPr="00D20599">
              <w:rPr>
                <w:rFonts w:cs="Times New Roman"/>
                <w:lang w:val="ro-MD"/>
              </w:rPr>
              <w:t>B1008</w:t>
            </w:r>
          </w:p>
        </w:tc>
        <w:tc>
          <w:tcPr>
            <w:tcW w:w="5499" w:type="dxa"/>
          </w:tcPr>
          <w:p w14:paraId="22E78F42" w14:textId="7A2C5EC7" w:rsidR="00E40B6E" w:rsidRPr="00D20599" w:rsidRDefault="00E40B6E" w:rsidP="00E40B6E">
            <w:pPr>
              <w:rPr>
                <w:rFonts w:cs="Times New Roman"/>
                <w:lang w:val="ro-MD"/>
              </w:rPr>
            </w:pPr>
            <w:r w:rsidRPr="00D20599">
              <w:rPr>
                <w:rFonts w:cs="Times New Roman"/>
                <w:lang w:val="ro-MD"/>
              </w:rPr>
              <w:t>Procuror-șef</w:t>
            </w:r>
            <w:r w:rsidRPr="00D20599">
              <w:rPr>
                <w:lang w:val="ro-MD"/>
              </w:rPr>
              <w:t xml:space="preserve">, </w:t>
            </w:r>
            <w:r w:rsidRPr="00D20599">
              <w:rPr>
                <w:rFonts w:cs="Times New Roman"/>
                <w:lang w:val="ro-MD"/>
              </w:rPr>
              <w:t>cu vechimea în muncă în funcția de procuror de peste 12 ani</w:t>
            </w:r>
          </w:p>
        </w:tc>
        <w:tc>
          <w:tcPr>
            <w:tcW w:w="1153" w:type="dxa"/>
          </w:tcPr>
          <w:p w14:paraId="286FAE0C" w14:textId="09ACA6F5" w:rsidR="00E40B6E" w:rsidRPr="00D20599" w:rsidRDefault="00E40B6E" w:rsidP="00E40B6E">
            <w:pPr>
              <w:jc w:val="center"/>
              <w:rPr>
                <w:rFonts w:cs="Times New Roman"/>
                <w:lang w:val="ro-MD"/>
              </w:rPr>
            </w:pPr>
            <w:r w:rsidRPr="00D20599">
              <w:rPr>
                <w:rFonts w:cs="Times New Roman"/>
                <w:lang w:val="ro-MD"/>
              </w:rPr>
              <w:t>112</w:t>
            </w:r>
          </w:p>
        </w:tc>
        <w:tc>
          <w:tcPr>
            <w:tcW w:w="1417" w:type="dxa"/>
          </w:tcPr>
          <w:p w14:paraId="5F74B862" w14:textId="6DD9007C" w:rsidR="00E40B6E" w:rsidRPr="00D20599" w:rsidRDefault="00E40B6E" w:rsidP="00E40B6E">
            <w:pPr>
              <w:jc w:val="center"/>
              <w:rPr>
                <w:rFonts w:cs="Times New Roman"/>
                <w:lang w:val="ro-MD"/>
              </w:rPr>
            </w:pPr>
            <w:r w:rsidRPr="00D20599">
              <w:rPr>
                <w:rFonts w:cs="Times New Roman"/>
                <w:lang w:val="ro-MD"/>
              </w:rPr>
              <w:t>10,19</w:t>
            </w:r>
          </w:p>
        </w:tc>
      </w:tr>
      <w:tr w:rsidR="00D47617" w:rsidRPr="00D20599" w14:paraId="27111CA4" w14:textId="77777777" w:rsidTr="00914973">
        <w:tc>
          <w:tcPr>
            <w:tcW w:w="857" w:type="dxa"/>
          </w:tcPr>
          <w:p w14:paraId="4623B966" w14:textId="34E331B6" w:rsidR="00E40B6E" w:rsidRPr="00D20599" w:rsidRDefault="00E40B6E" w:rsidP="002214E2">
            <w:pPr>
              <w:rPr>
                <w:rFonts w:cs="Times New Roman"/>
                <w:lang w:val="ro-MD"/>
              </w:rPr>
            </w:pPr>
            <w:r w:rsidRPr="00D20599">
              <w:rPr>
                <w:rFonts w:cs="Times New Roman"/>
                <w:lang w:val="ro-MD"/>
              </w:rPr>
              <w:t>B1</w:t>
            </w:r>
            <w:r w:rsidR="002214E2" w:rsidRPr="00D20599">
              <w:rPr>
                <w:rFonts w:cs="Times New Roman"/>
                <w:lang w:val="ro-MD"/>
              </w:rPr>
              <w:t>049</w:t>
            </w:r>
          </w:p>
        </w:tc>
        <w:tc>
          <w:tcPr>
            <w:tcW w:w="5499" w:type="dxa"/>
          </w:tcPr>
          <w:p w14:paraId="638C46BC" w14:textId="425DE878" w:rsidR="00E40B6E" w:rsidRPr="00D20599" w:rsidRDefault="00E40B6E" w:rsidP="00B21EF1">
            <w:pPr>
              <w:rPr>
                <w:rFonts w:cs="Times New Roman"/>
                <w:lang w:val="ro-MD"/>
              </w:rPr>
            </w:pPr>
            <w:r w:rsidRPr="00D20599">
              <w:rPr>
                <w:rFonts w:cs="Times New Roman"/>
                <w:lang w:val="ro-MD"/>
              </w:rPr>
              <w:t xml:space="preserve">Procuror-șef, cu vechimea în muncă în funcția de </w:t>
            </w:r>
            <w:r w:rsidR="00B21EF1" w:rsidRPr="00D20599">
              <w:rPr>
                <w:rFonts w:cs="Times New Roman"/>
                <w:lang w:val="ro-MD"/>
              </w:rPr>
              <w:t>procuror</w:t>
            </w:r>
            <w:r w:rsidRPr="00D20599">
              <w:rPr>
                <w:rFonts w:cs="Times New Roman"/>
                <w:lang w:val="ro-MD"/>
              </w:rPr>
              <w:t xml:space="preserve"> de la 6 la 12 ani</w:t>
            </w:r>
          </w:p>
        </w:tc>
        <w:tc>
          <w:tcPr>
            <w:tcW w:w="1153" w:type="dxa"/>
          </w:tcPr>
          <w:p w14:paraId="17827B7B" w14:textId="3A5CF919" w:rsidR="00E40B6E" w:rsidRPr="00D20599" w:rsidRDefault="00E40B6E" w:rsidP="00E40B6E">
            <w:pPr>
              <w:jc w:val="center"/>
              <w:rPr>
                <w:rFonts w:cs="Times New Roman"/>
                <w:lang w:val="ro-MD"/>
              </w:rPr>
            </w:pPr>
            <w:r w:rsidRPr="00D20599">
              <w:rPr>
                <w:rFonts w:cs="Times New Roman"/>
                <w:lang w:val="ro-MD"/>
              </w:rPr>
              <w:t>110</w:t>
            </w:r>
          </w:p>
        </w:tc>
        <w:tc>
          <w:tcPr>
            <w:tcW w:w="1417" w:type="dxa"/>
          </w:tcPr>
          <w:p w14:paraId="03C7E7B7" w14:textId="403F4F19" w:rsidR="00E40B6E" w:rsidRPr="00D20599" w:rsidDel="00CD5F07" w:rsidRDefault="00E40B6E" w:rsidP="00E40B6E">
            <w:pPr>
              <w:jc w:val="center"/>
              <w:rPr>
                <w:rFonts w:cs="Times New Roman"/>
                <w:lang w:val="ro-MD"/>
              </w:rPr>
            </w:pPr>
            <w:r w:rsidRPr="00D20599">
              <w:rPr>
                <w:rFonts w:cs="Times New Roman"/>
                <w:lang w:val="ro-MD"/>
              </w:rPr>
              <w:t>9,77</w:t>
            </w:r>
          </w:p>
        </w:tc>
      </w:tr>
      <w:tr w:rsidR="00D47617" w:rsidRPr="00D20599" w14:paraId="4E07C406" w14:textId="77777777" w:rsidTr="00914973">
        <w:tc>
          <w:tcPr>
            <w:tcW w:w="857" w:type="dxa"/>
          </w:tcPr>
          <w:p w14:paraId="2072D12B" w14:textId="4BB6630B" w:rsidR="00E40B6E" w:rsidRPr="00D20599" w:rsidRDefault="00E40B6E" w:rsidP="002214E2">
            <w:pPr>
              <w:rPr>
                <w:rFonts w:cs="Times New Roman"/>
                <w:lang w:val="ro-MD"/>
              </w:rPr>
            </w:pPr>
            <w:r w:rsidRPr="00D20599">
              <w:rPr>
                <w:rFonts w:cs="Times New Roman"/>
                <w:lang w:val="ro-MD"/>
              </w:rPr>
              <w:t>B1</w:t>
            </w:r>
            <w:r w:rsidR="002214E2" w:rsidRPr="00D20599">
              <w:rPr>
                <w:rFonts w:cs="Times New Roman"/>
                <w:lang w:val="ro-MD"/>
              </w:rPr>
              <w:t>050</w:t>
            </w:r>
          </w:p>
        </w:tc>
        <w:tc>
          <w:tcPr>
            <w:tcW w:w="5499" w:type="dxa"/>
          </w:tcPr>
          <w:p w14:paraId="6FCF202E" w14:textId="7200D945" w:rsidR="00E40B6E" w:rsidRPr="00D20599" w:rsidRDefault="00E40B6E" w:rsidP="00B21EF1">
            <w:pPr>
              <w:rPr>
                <w:rFonts w:cs="Times New Roman"/>
                <w:lang w:val="ro-MD"/>
              </w:rPr>
            </w:pPr>
            <w:r w:rsidRPr="00D20599">
              <w:rPr>
                <w:rFonts w:cs="Times New Roman"/>
                <w:lang w:val="ro-MD"/>
              </w:rPr>
              <w:t xml:space="preserve">Procuror-șef, cu vechimea în muncă în funcția de </w:t>
            </w:r>
            <w:r w:rsidR="00B21EF1" w:rsidRPr="00D20599">
              <w:rPr>
                <w:rFonts w:cs="Times New Roman"/>
                <w:lang w:val="ro-MD"/>
              </w:rPr>
              <w:t>procuror</w:t>
            </w:r>
            <w:r w:rsidRPr="00D20599">
              <w:rPr>
                <w:rFonts w:cs="Times New Roman"/>
                <w:lang w:val="ro-MD"/>
              </w:rPr>
              <w:t xml:space="preserve"> de până la 6 ani</w:t>
            </w:r>
          </w:p>
        </w:tc>
        <w:tc>
          <w:tcPr>
            <w:tcW w:w="1153" w:type="dxa"/>
          </w:tcPr>
          <w:p w14:paraId="78128270" w14:textId="0450C6A0" w:rsidR="00E40B6E" w:rsidRPr="00D20599" w:rsidRDefault="00E40B6E" w:rsidP="00E40B6E">
            <w:pPr>
              <w:jc w:val="center"/>
              <w:rPr>
                <w:rFonts w:cs="Times New Roman"/>
                <w:lang w:val="ro-MD"/>
              </w:rPr>
            </w:pPr>
            <w:r w:rsidRPr="00D20599">
              <w:rPr>
                <w:rFonts w:cs="Times New Roman"/>
                <w:lang w:val="ro-MD"/>
              </w:rPr>
              <w:t>108</w:t>
            </w:r>
          </w:p>
        </w:tc>
        <w:tc>
          <w:tcPr>
            <w:tcW w:w="1417" w:type="dxa"/>
          </w:tcPr>
          <w:p w14:paraId="7922FB18" w14:textId="2FD95571" w:rsidR="00E40B6E" w:rsidRPr="00D20599" w:rsidDel="00CD5F07" w:rsidRDefault="00E40B6E" w:rsidP="00E40B6E">
            <w:pPr>
              <w:jc w:val="center"/>
              <w:rPr>
                <w:rFonts w:cs="Times New Roman"/>
                <w:lang w:val="ro-MD"/>
              </w:rPr>
            </w:pPr>
            <w:r w:rsidRPr="00D20599">
              <w:rPr>
                <w:rFonts w:cs="Times New Roman"/>
                <w:lang w:val="ro-MD"/>
              </w:rPr>
              <w:t>9,37</w:t>
            </w:r>
          </w:p>
        </w:tc>
      </w:tr>
      <w:tr w:rsidR="00D47617" w:rsidRPr="00D20599" w14:paraId="5C836A70" w14:textId="77777777" w:rsidTr="00914973">
        <w:tc>
          <w:tcPr>
            <w:tcW w:w="857" w:type="dxa"/>
          </w:tcPr>
          <w:p w14:paraId="1B1D995C" w14:textId="6C4E2B1D" w:rsidR="00B21EF1" w:rsidRPr="00D20599" w:rsidRDefault="00B21EF1" w:rsidP="00B21EF1">
            <w:pPr>
              <w:rPr>
                <w:rFonts w:cs="Times New Roman"/>
                <w:lang w:val="ro-MD"/>
              </w:rPr>
            </w:pPr>
            <w:r w:rsidRPr="00D20599">
              <w:rPr>
                <w:rFonts w:cs="Times New Roman"/>
                <w:lang w:val="ro-MD"/>
              </w:rPr>
              <w:t>B1008</w:t>
            </w:r>
          </w:p>
        </w:tc>
        <w:tc>
          <w:tcPr>
            <w:tcW w:w="5499" w:type="dxa"/>
          </w:tcPr>
          <w:p w14:paraId="59912B86" w14:textId="65B46171" w:rsidR="00B21EF1" w:rsidRPr="00D20599" w:rsidRDefault="00B21EF1" w:rsidP="00B21EF1">
            <w:pPr>
              <w:rPr>
                <w:rFonts w:cs="Times New Roman"/>
                <w:lang w:val="ro-MD"/>
              </w:rPr>
            </w:pPr>
            <w:r w:rsidRPr="00D20599">
              <w:rPr>
                <w:rFonts w:cs="Times New Roman"/>
                <w:lang w:val="ro-MD"/>
              </w:rPr>
              <w:t>Adjunct al procurorului-șef</w:t>
            </w:r>
            <w:r w:rsidRPr="00D20599">
              <w:rPr>
                <w:lang w:val="ro-MD"/>
              </w:rPr>
              <w:t xml:space="preserve">, </w:t>
            </w:r>
            <w:r w:rsidRPr="00D20599">
              <w:rPr>
                <w:rFonts w:cs="Times New Roman"/>
                <w:lang w:val="ro-MD"/>
              </w:rPr>
              <w:t>cu vechimea în muncă în funcția de procuror de peste 12 ani</w:t>
            </w:r>
          </w:p>
        </w:tc>
        <w:tc>
          <w:tcPr>
            <w:tcW w:w="1153" w:type="dxa"/>
          </w:tcPr>
          <w:p w14:paraId="313F8A00" w14:textId="7972A3F4" w:rsidR="00B21EF1" w:rsidRPr="00D20599" w:rsidRDefault="00B21EF1" w:rsidP="00B21EF1">
            <w:pPr>
              <w:jc w:val="center"/>
              <w:rPr>
                <w:rFonts w:cs="Times New Roman"/>
                <w:lang w:val="ro-MD"/>
              </w:rPr>
            </w:pPr>
            <w:r w:rsidRPr="00D20599">
              <w:rPr>
                <w:rFonts w:cs="Times New Roman"/>
                <w:lang w:val="ro-MD"/>
              </w:rPr>
              <w:t>108</w:t>
            </w:r>
          </w:p>
        </w:tc>
        <w:tc>
          <w:tcPr>
            <w:tcW w:w="1417" w:type="dxa"/>
          </w:tcPr>
          <w:p w14:paraId="6D9DDF10" w14:textId="2CD68B9F" w:rsidR="00B21EF1" w:rsidRPr="00D20599" w:rsidRDefault="00B21EF1" w:rsidP="00B21EF1">
            <w:pPr>
              <w:jc w:val="center"/>
              <w:rPr>
                <w:rFonts w:cs="Times New Roman"/>
                <w:lang w:val="ro-MD"/>
              </w:rPr>
            </w:pPr>
            <w:r w:rsidRPr="00D20599">
              <w:rPr>
                <w:rFonts w:cs="Times New Roman"/>
                <w:lang w:val="ro-MD"/>
              </w:rPr>
              <w:t>9,37</w:t>
            </w:r>
          </w:p>
        </w:tc>
      </w:tr>
      <w:tr w:rsidR="00D47617" w:rsidRPr="00D20599" w14:paraId="6F5869BF" w14:textId="77777777" w:rsidTr="00914973">
        <w:tc>
          <w:tcPr>
            <w:tcW w:w="857" w:type="dxa"/>
          </w:tcPr>
          <w:p w14:paraId="71088BD5" w14:textId="25657266" w:rsidR="00B21EF1" w:rsidRPr="00D20599" w:rsidRDefault="00B21EF1" w:rsidP="002214E2">
            <w:pPr>
              <w:rPr>
                <w:rFonts w:cs="Times New Roman"/>
                <w:lang w:val="ro-MD"/>
              </w:rPr>
            </w:pPr>
            <w:r w:rsidRPr="00D20599">
              <w:rPr>
                <w:rFonts w:cs="Times New Roman"/>
                <w:lang w:val="ro-MD"/>
              </w:rPr>
              <w:t>B1</w:t>
            </w:r>
            <w:r w:rsidR="002214E2" w:rsidRPr="00D20599">
              <w:rPr>
                <w:rFonts w:cs="Times New Roman"/>
                <w:lang w:val="ro-MD"/>
              </w:rPr>
              <w:t>051</w:t>
            </w:r>
          </w:p>
        </w:tc>
        <w:tc>
          <w:tcPr>
            <w:tcW w:w="5499" w:type="dxa"/>
          </w:tcPr>
          <w:p w14:paraId="6FE96F99" w14:textId="70733DF9" w:rsidR="00B21EF1" w:rsidRPr="00D20599" w:rsidRDefault="00B21EF1" w:rsidP="00B21EF1">
            <w:pPr>
              <w:rPr>
                <w:rFonts w:cs="Times New Roman"/>
                <w:lang w:val="ro-MD"/>
              </w:rPr>
            </w:pPr>
            <w:r w:rsidRPr="00D20599">
              <w:rPr>
                <w:rFonts w:cs="Times New Roman"/>
                <w:lang w:val="ro-MD"/>
              </w:rPr>
              <w:t>Adjunct al procurorului-șef, cu vechimea în muncă în funcția de procuror de la 6 la 12 ani</w:t>
            </w:r>
          </w:p>
        </w:tc>
        <w:tc>
          <w:tcPr>
            <w:tcW w:w="1153" w:type="dxa"/>
          </w:tcPr>
          <w:p w14:paraId="696B3F49" w14:textId="7C990D9C" w:rsidR="00B21EF1" w:rsidRPr="00D20599" w:rsidRDefault="002214E2" w:rsidP="00B21EF1">
            <w:pPr>
              <w:jc w:val="center"/>
              <w:rPr>
                <w:rFonts w:cs="Times New Roman"/>
                <w:lang w:val="ro-MD"/>
              </w:rPr>
            </w:pPr>
            <w:r w:rsidRPr="00D20599">
              <w:rPr>
                <w:rFonts w:cs="Times New Roman"/>
                <w:lang w:val="ro-MD"/>
              </w:rPr>
              <w:t>106</w:t>
            </w:r>
          </w:p>
        </w:tc>
        <w:tc>
          <w:tcPr>
            <w:tcW w:w="1417" w:type="dxa"/>
          </w:tcPr>
          <w:p w14:paraId="5267B35A" w14:textId="020DFD09" w:rsidR="00B21EF1" w:rsidRPr="00D20599" w:rsidRDefault="002214E2" w:rsidP="00B21EF1">
            <w:pPr>
              <w:jc w:val="center"/>
              <w:rPr>
                <w:rFonts w:cs="Times New Roman"/>
                <w:lang w:val="ro-MD"/>
              </w:rPr>
            </w:pPr>
            <w:r w:rsidRPr="00D20599">
              <w:rPr>
                <w:rFonts w:cs="Times New Roman"/>
                <w:lang w:val="ro-MD"/>
              </w:rPr>
              <w:t>8,98</w:t>
            </w:r>
          </w:p>
        </w:tc>
      </w:tr>
      <w:tr w:rsidR="00D47617" w:rsidRPr="00D20599" w14:paraId="5251F168" w14:textId="77777777" w:rsidTr="00914973">
        <w:tc>
          <w:tcPr>
            <w:tcW w:w="857" w:type="dxa"/>
          </w:tcPr>
          <w:p w14:paraId="6A37F0F8" w14:textId="3CB52AD3" w:rsidR="00B21EF1" w:rsidRPr="00D20599" w:rsidRDefault="00B21EF1" w:rsidP="002214E2">
            <w:pPr>
              <w:rPr>
                <w:rFonts w:cs="Times New Roman"/>
                <w:lang w:val="ro-MD"/>
              </w:rPr>
            </w:pPr>
            <w:r w:rsidRPr="00D20599">
              <w:rPr>
                <w:rFonts w:cs="Times New Roman"/>
                <w:lang w:val="ro-MD"/>
              </w:rPr>
              <w:t>B1</w:t>
            </w:r>
            <w:r w:rsidR="002214E2" w:rsidRPr="00D20599">
              <w:rPr>
                <w:rFonts w:cs="Times New Roman"/>
                <w:lang w:val="ro-MD"/>
              </w:rPr>
              <w:t>052</w:t>
            </w:r>
          </w:p>
        </w:tc>
        <w:tc>
          <w:tcPr>
            <w:tcW w:w="5499" w:type="dxa"/>
          </w:tcPr>
          <w:p w14:paraId="7F244982" w14:textId="32601A05" w:rsidR="00B21EF1" w:rsidRPr="00D20599" w:rsidRDefault="00B21EF1" w:rsidP="00B21EF1">
            <w:pPr>
              <w:rPr>
                <w:rFonts w:cs="Times New Roman"/>
                <w:lang w:val="ro-MD"/>
              </w:rPr>
            </w:pPr>
            <w:r w:rsidRPr="00D20599">
              <w:rPr>
                <w:rFonts w:cs="Times New Roman"/>
                <w:lang w:val="ro-MD"/>
              </w:rPr>
              <w:t>Adjunct al procurorului-șef, cu vechimea în muncă în funcția de procuror de până la 6 ani</w:t>
            </w:r>
          </w:p>
        </w:tc>
        <w:tc>
          <w:tcPr>
            <w:tcW w:w="1153" w:type="dxa"/>
          </w:tcPr>
          <w:p w14:paraId="2E250440" w14:textId="24A4A9E0" w:rsidR="00B21EF1" w:rsidRPr="00D20599" w:rsidRDefault="002214E2" w:rsidP="00B21EF1">
            <w:pPr>
              <w:jc w:val="center"/>
              <w:rPr>
                <w:rFonts w:cs="Times New Roman"/>
                <w:lang w:val="ro-MD"/>
              </w:rPr>
            </w:pPr>
            <w:r w:rsidRPr="00D20599">
              <w:rPr>
                <w:rFonts w:cs="Times New Roman"/>
                <w:lang w:val="ro-MD"/>
              </w:rPr>
              <w:t>104</w:t>
            </w:r>
          </w:p>
        </w:tc>
        <w:tc>
          <w:tcPr>
            <w:tcW w:w="1417" w:type="dxa"/>
          </w:tcPr>
          <w:p w14:paraId="5D20E730" w14:textId="549A7EEF" w:rsidR="00B21EF1" w:rsidRPr="00D20599" w:rsidRDefault="002214E2" w:rsidP="00B21EF1">
            <w:pPr>
              <w:jc w:val="center"/>
              <w:rPr>
                <w:rFonts w:cs="Times New Roman"/>
                <w:lang w:val="ro-MD"/>
              </w:rPr>
            </w:pPr>
            <w:r w:rsidRPr="00D20599">
              <w:rPr>
                <w:rFonts w:cs="Times New Roman"/>
                <w:lang w:val="ro-MD"/>
              </w:rPr>
              <w:t>8,62</w:t>
            </w:r>
          </w:p>
        </w:tc>
      </w:tr>
      <w:tr w:rsidR="00D47617" w:rsidRPr="00D20599" w14:paraId="661F4DF3" w14:textId="77777777" w:rsidTr="00914973">
        <w:tc>
          <w:tcPr>
            <w:tcW w:w="857" w:type="dxa"/>
          </w:tcPr>
          <w:p w14:paraId="47A4475F" w14:textId="0E45E6B1" w:rsidR="00B21EF1" w:rsidRPr="00D20599" w:rsidRDefault="00B21EF1" w:rsidP="00B21EF1">
            <w:pPr>
              <w:rPr>
                <w:rFonts w:cs="Times New Roman"/>
                <w:lang w:val="ro-MD"/>
              </w:rPr>
            </w:pPr>
            <w:r w:rsidRPr="00D20599">
              <w:rPr>
                <w:rFonts w:cs="Times New Roman"/>
                <w:lang w:val="ro-MD"/>
              </w:rPr>
              <w:t>B1017</w:t>
            </w:r>
          </w:p>
        </w:tc>
        <w:tc>
          <w:tcPr>
            <w:tcW w:w="5499" w:type="dxa"/>
          </w:tcPr>
          <w:p w14:paraId="0452F177" w14:textId="4EB537DA" w:rsidR="00B21EF1" w:rsidRPr="00D20599" w:rsidRDefault="00B21EF1" w:rsidP="002214E2">
            <w:pPr>
              <w:rPr>
                <w:rFonts w:cs="Times New Roman"/>
                <w:lang w:val="ro-MD"/>
              </w:rPr>
            </w:pPr>
            <w:r w:rsidRPr="00D20599">
              <w:rPr>
                <w:rFonts w:cs="Times New Roman"/>
                <w:lang w:val="ro-MD"/>
              </w:rPr>
              <w:t xml:space="preserve">Procuror, cu vechimea în muncă în funcția de </w:t>
            </w:r>
            <w:r w:rsidR="002214E2" w:rsidRPr="00D20599">
              <w:rPr>
                <w:rFonts w:cs="Times New Roman"/>
                <w:lang w:val="ro-MD"/>
              </w:rPr>
              <w:t>procuror</w:t>
            </w:r>
            <w:r w:rsidRPr="00D20599">
              <w:rPr>
                <w:rFonts w:cs="Times New Roman"/>
                <w:lang w:val="ro-MD"/>
              </w:rPr>
              <w:t xml:space="preserve"> de peste 12 ani</w:t>
            </w:r>
          </w:p>
        </w:tc>
        <w:tc>
          <w:tcPr>
            <w:tcW w:w="1153" w:type="dxa"/>
          </w:tcPr>
          <w:p w14:paraId="7D060F8F" w14:textId="550FB048" w:rsidR="00B21EF1" w:rsidRPr="00D20599" w:rsidRDefault="00B21EF1" w:rsidP="00B21EF1">
            <w:pPr>
              <w:jc w:val="center"/>
              <w:rPr>
                <w:rFonts w:cs="Times New Roman"/>
                <w:lang w:val="ro-MD"/>
              </w:rPr>
            </w:pPr>
            <w:r w:rsidRPr="00D20599">
              <w:rPr>
                <w:rFonts w:cs="Times New Roman"/>
                <w:lang w:val="ro-MD"/>
              </w:rPr>
              <w:t>104</w:t>
            </w:r>
          </w:p>
        </w:tc>
        <w:tc>
          <w:tcPr>
            <w:tcW w:w="1417" w:type="dxa"/>
          </w:tcPr>
          <w:p w14:paraId="6C8FDD07" w14:textId="2A0EB190" w:rsidR="00B21EF1" w:rsidRPr="00D20599" w:rsidRDefault="00B21EF1" w:rsidP="00B21EF1">
            <w:pPr>
              <w:jc w:val="center"/>
              <w:rPr>
                <w:rFonts w:cs="Times New Roman"/>
                <w:lang w:val="ro-MD"/>
              </w:rPr>
            </w:pPr>
            <w:r w:rsidRPr="00D20599">
              <w:rPr>
                <w:rFonts w:cs="Times New Roman"/>
                <w:lang w:val="ro-MD"/>
              </w:rPr>
              <w:t>8,62</w:t>
            </w:r>
          </w:p>
        </w:tc>
      </w:tr>
      <w:tr w:rsidR="00D47617" w:rsidRPr="00D20599" w14:paraId="1512543F" w14:textId="77777777" w:rsidTr="00914973">
        <w:tc>
          <w:tcPr>
            <w:tcW w:w="857" w:type="dxa"/>
          </w:tcPr>
          <w:p w14:paraId="109FE462" w14:textId="58A12E8F" w:rsidR="00B21EF1" w:rsidRPr="00D20599" w:rsidRDefault="00B21EF1" w:rsidP="002214E2">
            <w:pPr>
              <w:rPr>
                <w:rFonts w:cs="Times New Roman"/>
                <w:lang w:val="ro-MD"/>
              </w:rPr>
            </w:pPr>
            <w:r w:rsidRPr="00D20599">
              <w:rPr>
                <w:rFonts w:cs="Times New Roman"/>
                <w:lang w:val="ro-MD"/>
              </w:rPr>
              <w:t>B1</w:t>
            </w:r>
            <w:r w:rsidR="002214E2" w:rsidRPr="00D20599">
              <w:rPr>
                <w:rFonts w:cs="Times New Roman"/>
                <w:lang w:val="ro-MD"/>
              </w:rPr>
              <w:t>053</w:t>
            </w:r>
          </w:p>
        </w:tc>
        <w:tc>
          <w:tcPr>
            <w:tcW w:w="5499" w:type="dxa"/>
          </w:tcPr>
          <w:p w14:paraId="6109331B" w14:textId="2196B45B" w:rsidR="00B21EF1" w:rsidRPr="00D20599" w:rsidRDefault="00B21EF1" w:rsidP="002214E2">
            <w:pPr>
              <w:rPr>
                <w:rFonts w:cs="Times New Roman"/>
                <w:lang w:val="ro-MD"/>
              </w:rPr>
            </w:pPr>
            <w:r w:rsidRPr="00D20599">
              <w:rPr>
                <w:rFonts w:cs="Times New Roman"/>
                <w:lang w:val="ro-MD"/>
              </w:rPr>
              <w:t xml:space="preserve">Procuror-șef, cu vechimea în muncă în funcția de </w:t>
            </w:r>
            <w:r w:rsidR="002214E2" w:rsidRPr="00D20599">
              <w:rPr>
                <w:rFonts w:cs="Times New Roman"/>
                <w:lang w:val="ro-MD"/>
              </w:rPr>
              <w:t>procuror</w:t>
            </w:r>
            <w:r w:rsidRPr="00D20599">
              <w:rPr>
                <w:rFonts w:cs="Times New Roman"/>
                <w:lang w:val="ro-MD"/>
              </w:rPr>
              <w:t xml:space="preserve"> de la 6 la 12 ani</w:t>
            </w:r>
          </w:p>
        </w:tc>
        <w:tc>
          <w:tcPr>
            <w:tcW w:w="1153" w:type="dxa"/>
          </w:tcPr>
          <w:p w14:paraId="38FA72CB" w14:textId="67EC6E5E" w:rsidR="00B21EF1" w:rsidRPr="00D20599" w:rsidRDefault="00B21EF1" w:rsidP="00B21EF1">
            <w:pPr>
              <w:jc w:val="center"/>
              <w:rPr>
                <w:rFonts w:cs="Times New Roman"/>
                <w:lang w:val="ro-MD"/>
              </w:rPr>
            </w:pPr>
            <w:r w:rsidRPr="00D20599">
              <w:rPr>
                <w:rFonts w:cs="Times New Roman"/>
                <w:lang w:val="ro-MD"/>
              </w:rPr>
              <w:t>102</w:t>
            </w:r>
          </w:p>
        </w:tc>
        <w:tc>
          <w:tcPr>
            <w:tcW w:w="1417" w:type="dxa"/>
          </w:tcPr>
          <w:p w14:paraId="7B12A35E" w14:textId="174A6AE4" w:rsidR="00B21EF1" w:rsidRPr="00D20599" w:rsidRDefault="00B21EF1" w:rsidP="00B21EF1">
            <w:pPr>
              <w:jc w:val="center"/>
              <w:rPr>
                <w:rFonts w:cs="Times New Roman"/>
                <w:lang w:val="ro-MD"/>
              </w:rPr>
            </w:pPr>
            <w:r w:rsidRPr="00D20599">
              <w:rPr>
                <w:rFonts w:cs="Times New Roman"/>
                <w:lang w:val="ro-MD"/>
              </w:rPr>
              <w:t>8,26</w:t>
            </w:r>
          </w:p>
        </w:tc>
      </w:tr>
      <w:tr w:rsidR="00D47617" w:rsidRPr="00D20599" w14:paraId="20138300" w14:textId="77777777" w:rsidTr="00914973">
        <w:tc>
          <w:tcPr>
            <w:tcW w:w="857" w:type="dxa"/>
          </w:tcPr>
          <w:p w14:paraId="15B9735B" w14:textId="7658D5F8" w:rsidR="00B21EF1" w:rsidRPr="00D20599" w:rsidRDefault="00B21EF1" w:rsidP="002214E2">
            <w:pPr>
              <w:rPr>
                <w:rFonts w:cs="Times New Roman"/>
                <w:lang w:val="ro-MD"/>
              </w:rPr>
            </w:pPr>
            <w:r w:rsidRPr="00D20599">
              <w:rPr>
                <w:rFonts w:cs="Times New Roman"/>
                <w:lang w:val="ro-MD"/>
              </w:rPr>
              <w:t>B1</w:t>
            </w:r>
            <w:r w:rsidR="002214E2" w:rsidRPr="00D20599">
              <w:rPr>
                <w:rFonts w:cs="Times New Roman"/>
                <w:lang w:val="ro-MD"/>
              </w:rPr>
              <w:t>054</w:t>
            </w:r>
          </w:p>
        </w:tc>
        <w:tc>
          <w:tcPr>
            <w:tcW w:w="5499" w:type="dxa"/>
          </w:tcPr>
          <w:p w14:paraId="068B160C" w14:textId="6849EB8A" w:rsidR="00B21EF1" w:rsidRPr="00D20599" w:rsidRDefault="00B21EF1" w:rsidP="002214E2">
            <w:pPr>
              <w:rPr>
                <w:rFonts w:cs="Times New Roman"/>
                <w:lang w:val="ro-MD"/>
              </w:rPr>
            </w:pPr>
            <w:r w:rsidRPr="00D20599">
              <w:rPr>
                <w:rFonts w:cs="Times New Roman"/>
                <w:lang w:val="ro-MD"/>
              </w:rPr>
              <w:t xml:space="preserve">Procuror-șef, cu vechimea în muncă în funcția de </w:t>
            </w:r>
            <w:r w:rsidR="002214E2" w:rsidRPr="00D20599">
              <w:rPr>
                <w:rFonts w:cs="Times New Roman"/>
                <w:lang w:val="ro-MD"/>
              </w:rPr>
              <w:t>procuror</w:t>
            </w:r>
            <w:r w:rsidRPr="00D20599">
              <w:rPr>
                <w:rFonts w:cs="Times New Roman"/>
                <w:lang w:val="ro-MD"/>
              </w:rPr>
              <w:t xml:space="preserve"> de până la 6 ani</w:t>
            </w:r>
          </w:p>
        </w:tc>
        <w:tc>
          <w:tcPr>
            <w:tcW w:w="1153" w:type="dxa"/>
          </w:tcPr>
          <w:p w14:paraId="20D96F60" w14:textId="1947BDFE" w:rsidR="00B21EF1" w:rsidRPr="00D20599" w:rsidRDefault="00B21EF1" w:rsidP="00B21EF1">
            <w:pPr>
              <w:jc w:val="center"/>
              <w:rPr>
                <w:rFonts w:cs="Times New Roman"/>
                <w:lang w:val="ro-MD"/>
              </w:rPr>
            </w:pPr>
            <w:r w:rsidRPr="00D20599">
              <w:rPr>
                <w:rFonts w:cs="Times New Roman"/>
                <w:lang w:val="ro-MD"/>
              </w:rPr>
              <w:t>100</w:t>
            </w:r>
          </w:p>
        </w:tc>
        <w:tc>
          <w:tcPr>
            <w:tcW w:w="1417" w:type="dxa"/>
          </w:tcPr>
          <w:p w14:paraId="50928560" w14:textId="32299949" w:rsidR="00B21EF1" w:rsidRPr="00D20599" w:rsidRDefault="00B21EF1" w:rsidP="00B21EF1">
            <w:pPr>
              <w:jc w:val="center"/>
              <w:rPr>
                <w:rFonts w:cs="Times New Roman"/>
                <w:lang w:val="ro-MD"/>
              </w:rPr>
            </w:pPr>
            <w:r w:rsidRPr="00D20599">
              <w:rPr>
                <w:rFonts w:cs="Times New Roman"/>
                <w:lang w:val="ro-MD"/>
              </w:rPr>
              <w:t>7,93</w:t>
            </w:r>
          </w:p>
        </w:tc>
      </w:tr>
    </w:tbl>
    <w:p w14:paraId="4F24FD49" w14:textId="55711319" w:rsidR="00654C77" w:rsidRPr="00D20599" w:rsidRDefault="002C3357" w:rsidP="00F90CBF">
      <w:pPr>
        <w:rPr>
          <w:rFonts w:cs="Times New Roman"/>
          <w:lang w:val="ro-MD"/>
        </w:rPr>
      </w:pPr>
      <w:r w:rsidRPr="00D20599">
        <w:rPr>
          <w:rFonts w:cs="Times New Roman"/>
          <w:lang w:val="ro-MD"/>
        </w:rPr>
        <w:t>Not</w:t>
      </w:r>
      <w:r w:rsidR="00D63F22" w:rsidRPr="00D20599">
        <w:rPr>
          <w:rFonts w:cs="Times New Roman"/>
          <w:lang w:val="ro-MD"/>
        </w:rPr>
        <w:t>e</w:t>
      </w:r>
      <w:r w:rsidRPr="00D20599">
        <w:rPr>
          <w:rFonts w:cs="Times New Roman"/>
          <w:lang w:val="ro-MD"/>
        </w:rPr>
        <w:t>:</w:t>
      </w:r>
    </w:p>
    <w:p w14:paraId="37B4DC7E" w14:textId="094DB359" w:rsidR="005474D9" w:rsidRPr="00D20599" w:rsidRDefault="005474D9" w:rsidP="00E90ED5">
      <w:pPr>
        <w:pStyle w:val="a3"/>
        <w:numPr>
          <w:ilvl w:val="0"/>
          <w:numId w:val="43"/>
        </w:numPr>
        <w:ind w:left="284" w:hanging="284"/>
        <w:jc w:val="both"/>
        <w:rPr>
          <w:rFonts w:cs="Times New Roman"/>
          <w:lang w:val="ro-MD"/>
        </w:rPr>
      </w:pPr>
      <w:r w:rsidRPr="00D20599">
        <w:rPr>
          <w:rFonts w:cs="Times New Roman"/>
          <w:lang w:val="ro-MD"/>
        </w:rPr>
        <w:t>C</w:t>
      </w:r>
      <w:r w:rsidR="00E90ED5" w:rsidRPr="00D20599">
        <w:rPr>
          <w:rFonts w:cs="Times New Roman"/>
          <w:lang w:val="ro-MD"/>
        </w:rPr>
        <w:t xml:space="preserve">ategoriile </w:t>
      </w:r>
      <w:r w:rsidRPr="00D20599">
        <w:rPr>
          <w:rFonts w:cs="Times New Roman"/>
          <w:lang w:val="ro-MD"/>
        </w:rPr>
        <w:t xml:space="preserve">de salarizare indicate în tabel cuprind și cele 6 </w:t>
      </w:r>
      <w:r w:rsidR="00B120BC" w:rsidRPr="00D20599">
        <w:rPr>
          <w:rFonts w:cs="Times New Roman"/>
          <w:lang w:val="ro-MD"/>
        </w:rPr>
        <w:t>clase</w:t>
      </w:r>
      <w:r w:rsidRPr="00D20599">
        <w:rPr>
          <w:rFonts w:cs="Times New Roman"/>
          <w:lang w:val="ro-MD"/>
        </w:rPr>
        <w:t xml:space="preserve"> de salarizare corespunzătoare treptelor de vechime în muncă la nivel maxim. </w:t>
      </w:r>
    </w:p>
    <w:p w14:paraId="17D28498" w14:textId="7B813341" w:rsidR="00AE1780" w:rsidRPr="00D20599" w:rsidRDefault="007E6366" w:rsidP="00157C1C">
      <w:pPr>
        <w:pStyle w:val="a3"/>
        <w:numPr>
          <w:ilvl w:val="0"/>
          <w:numId w:val="43"/>
        </w:numPr>
        <w:ind w:left="284" w:hanging="284"/>
        <w:jc w:val="both"/>
        <w:rPr>
          <w:rFonts w:cs="Times New Roman"/>
          <w:lang w:val="ro-MD"/>
        </w:rPr>
      </w:pPr>
      <w:r w:rsidRPr="00D20599">
        <w:rPr>
          <w:rFonts w:cs="Times New Roman"/>
          <w:lang w:val="ro-MD"/>
        </w:rPr>
        <w:t>Clasele de salarizare pentru membrii Consiliului Superior al Procurorilor aleși din rândul procurorilor se stabilesc la nivelul claselor de salarizare ale procurorilor din cadrul Procuraturii Generale</w:t>
      </w:r>
      <w:r w:rsidR="00826D4A" w:rsidRPr="00D20599">
        <w:rPr>
          <w:rFonts w:cs="Times New Roman"/>
          <w:lang w:val="ro-MD"/>
        </w:rPr>
        <w:t>.</w:t>
      </w:r>
    </w:p>
    <w:p w14:paraId="63C00462" w14:textId="6D946ABC" w:rsidR="00C660C6" w:rsidRPr="00D20599" w:rsidRDefault="00C660C6" w:rsidP="00C660C6">
      <w:pPr>
        <w:jc w:val="both"/>
        <w:rPr>
          <w:rFonts w:cs="Times New Roman"/>
          <w:lang w:val="ro-MD"/>
        </w:rPr>
      </w:pPr>
    </w:p>
    <w:p w14:paraId="71CF953F" w14:textId="3F18D31B" w:rsidR="00B120BC" w:rsidRPr="00D20599" w:rsidRDefault="00B120BC" w:rsidP="00C660C6">
      <w:pPr>
        <w:jc w:val="both"/>
        <w:rPr>
          <w:rFonts w:cs="Times New Roman"/>
          <w:lang w:val="ro-MD"/>
        </w:rPr>
      </w:pPr>
    </w:p>
    <w:p w14:paraId="36677E90" w14:textId="77777777" w:rsidR="00B120BC" w:rsidRPr="00D20599" w:rsidRDefault="00B120BC" w:rsidP="00C660C6">
      <w:pPr>
        <w:jc w:val="both"/>
        <w:rPr>
          <w:rFonts w:cs="Times New Roman"/>
          <w:lang w:val="ro-MD"/>
        </w:rPr>
      </w:pPr>
    </w:p>
    <w:p w14:paraId="3999211F" w14:textId="4675635D" w:rsidR="00537059" w:rsidRPr="00D20599" w:rsidRDefault="00352C41" w:rsidP="00D25F26">
      <w:pPr>
        <w:pStyle w:val="2"/>
        <w:spacing w:before="120" w:after="120"/>
        <w:jc w:val="right"/>
        <w:rPr>
          <w:b/>
          <w:color w:val="auto"/>
          <w:sz w:val="24"/>
          <w:szCs w:val="24"/>
          <w:lang w:val="ro-MD"/>
        </w:rPr>
      </w:pPr>
      <w:bookmarkStart w:id="54" w:name="_Toc528057328"/>
      <w:bookmarkStart w:id="55" w:name="_Toc528231960"/>
      <w:r w:rsidRPr="00D20599">
        <w:rPr>
          <w:b/>
          <w:color w:val="auto"/>
          <w:sz w:val="24"/>
          <w:szCs w:val="24"/>
          <w:lang w:val="ro-MD"/>
        </w:rPr>
        <w:lastRenderedPageBreak/>
        <w:t>tabelul nr.2</w:t>
      </w:r>
      <w:bookmarkEnd w:id="54"/>
      <w:bookmarkEnd w:id="55"/>
    </w:p>
    <w:p w14:paraId="360E5C39" w14:textId="7B7B05C4" w:rsidR="00537059" w:rsidRPr="00D20599" w:rsidRDefault="00537059" w:rsidP="00D25F26">
      <w:pPr>
        <w:pStyle w:val="a3"/>
        <w:spacing w:before="120" w:after="120"/>
        <w:ind w:left="284"/>
        <w:contextualSpacing w:val="0"/>
        <w:jc w:val="center"/>
        <w:rPr>
          <w:rFonts w:cs="Times New Roman"/>
          <w:b/>
          <w:sz w:val="26"/>
          <w:szCs w:val="26"/>
          <w:lang w:val="ro-MD"/>
        </w:rPr>
      </w:pPr>
      <w:r w:rsidRPr="00D20599">
        <w:rPr>
          <w:rFonts w:cs="Times New Roman"/>
          <w:b/>
          <w:lang w:val="ro-MD"/>
        </w:rPr>
        <w:t>Personalul de specialitate din domeniul expertizei judiciare</w:t>
      </w:r>
    </w:p>
    <w:tbl>
      <w:tblPr>
        <w:tblStyle w:val="af4"/>
        <w:tblW w:w="8926" w:type="dxa"/>
        <w:tblLayout w:type="fixed"/>
        <w:tblLook w:val="04A0" w:firstRow="1" w:lastRow="0" w:firstColumn="1" w:lastColumn="0" w:noHBand="0" w:noVBand="1"/>
      </w:tblPr>
      <w:tblGrid>
        <w:gridCol w:w="988"/>
        <w:gridCol w:w="5386"/>
        <w:gridCol w:w="1134"/>
        <w:gridCol w:w="1418"/>
      </w:tblGrid>
      <w:tr w:rsidR="00D47617" w:rsidRPr="00D20599" w14:paraId="4B63C061" w14:textId="77777777" w:rsidTr="007F712C">
        <w:tc>
          <w:tcPr>
            <w:tcW w:w="988" w:type="dxa"/>
            <w:vAlign w:val="center"/>
          </w:tcPr>
          <w:p w14:paraId="773431B8" w14:textId="77777777" w:rsidR="00537059" w:rsidRPr="00D20599" w:rsidRDefault="00537059" w:rsidP="00537059">
            <w:pPr>
              <w:jc w:val="center"/>
              <w:rPr>
                <w:rFonts w:asciiTheme="majorHAnsi" w:hAnsiTheme="majorHAnsi" w:cstheme="majorHAnsi"/>
                <w:sz w:val="22"/>
                <w:szCs w:val="22"/>
                <w:lang w:val="ro-MD"/>
              </w:rPr>
            </w:pPr>
            <w:r w:rsidRPr="00D20599">
              <w:rPr>
                <w:rFonts w:asciiTheme="majorHAnsi" w:hAnsiTheme="majorHAnsi" w:cstheme="majorHAnsi"/>
                <w:sz w:val="22"/>
                <w:szCs w:val="22"/>
                <w:lang w:val="ro-MD"/>
              </w:rPr>
              <w:t>Cod funcție</w:t>
            </w:r>
          </w:p>
        </w:tc>
        <w:tc>
          <w:tcPr>
            <w:tcW w:w="5386" w:type="dxa"/>
            <w:vAlign w:val="center"/>
          </w:tcPr>
          <w:p w14:paraId="2864466C" w14:textId="77777777" w:rsidR="00537059" w:rsidRPr="00D20599" w:rsidRDefault="00537059" w:rsidP="00537059">
            <w:pPr>
              <w:jc w:val="center"/>
              <w:rPr>
                <w:rFonts w:asciiTheme="majorHAnsi" w:hAnsiTheme="majorHAnsi" w:cstheme="majorHAnsi"/>
                <w:sz w:val="22"/>
                <w:szCs w:val="22"/>
                <w:lang w:val="ro-MD"/>
              </w:rPr>
            </w:pPr>
            <w:r w:rsidRPr="00D20599">
              <w:rPr>
                <w:rFonts w:asciiTheme="majorHAnsi" w:hAnsiTheme="majorHAnsi" w:cstheme="majorHAnsi"/>
                <w:sz w:val="22"/>
                <w:szCs w:val="22"/>
                <w:lang w:val="ro-MD"/>
              </w:rPr>
              <w:t>Denumire funcție</w:t>
            </w:r>
          </w:p>
        </w:tc>
        <w:tc>
          <w:tcPr>
            <w:tcW w:w="1134" w:type="dxa"/>
            <w:vAlign w:val="center"/>
          </w:tcPr>
          <w:p w14:paraId="29EE6A56" w14:textId="2B0ECE32" w:rsidR="00537059" w:rsidRPr="00D20599" w:rsidRDefault="00537059" w:rsidP="00B120BC">
            <w:pPr>
              <w:jc w:val="center"/>
              <w:rPr>
                <w:rFonts w:asciiTheme="majorHAnsi" w:hAnsiTheme="majorHAnsi" w:cstheme="majorHAnsi"/>
                <w:sz w:val="22"/>
                <w:szCs w:val="22"/>
                <w:lang w:val="ro-MD"/>
              </w:rPr>
            </w:pPr>
            <w:r w:rsidRPr="00D20599">
              <w:rPr>
                <w:rFonts w:asciiTheme="majorHAnsi" w:hAnsiTheme="majorHAnsi" w:cstheme="majorHAnsi"/>
                <w:sz w:val="22"/>
                <w:szCs w:val="22"/>
                <w:lang w:val="ro-MD"/>
              </w:rPr>
              <w:t>C</w:t>
            </w:r>
            <w:r w:rsidR="00B120BC" w:rsidRPr="00D20599">
              <w:rPr>
                <w:rFonts w:asciiTheme="majorHAnsi" w:hAnsiTheme="majorHAnsi" w:cstheme="majorHAnsi"/>
                <w:sz w:val="22"/>
                <w:szCs w:val="22"/>
                <w:lang w:val="ro-MD"/>
              </w:rPr>
              <w:t>lasa</w:t>
            </w:r>
            <w:r w:rsidRPr="00D20599">
              <w:rPr>
                <w:rFonts w:asciiTheme="majorHAnsi" w:hAnsiTheme="majorHAnsi" w:cstheme="majorHAnsi"/>
                <w:sz w:val="22"/>
                <w:szCs w:val="22"/>
                <w:lang w:val="ro-MD"/>
              </w:rPr>
              <w:t xml:space="preserve"> de salarizare</w:t>
            </w:r>
          </w:p>
        </w:tc>
        <w:tc>
          <w:tcPr>
            <w:tcW w:w="1418" w:type="dxa"/>
            <w:vAlign w:val="center"/>
          </w:tcPr>
          <w:p w14:paraId="3A723B8F" w14:textId="377F905F" w:rsidR="00537059" w:rsidRPr="00D20599" w:rsidRDefault="00537059" w:rsidP="00585CB8">
            <w:pPr>
              <w:jc w:val="center"/>
              <w:rPr>
                <w:rFonts w:asciiTheme="majorHAnsi" w:hAnsiTheme="majorHAnsi" w:cstheme="majorHAnsi"/>
                <w:sz w:val="22"/>
                <w:szCs w:val="22"/>
                <w:lang w:val="ro-MD"/>
              </w:rPr>
            </w:pPr>
            <w:r w:rsidRPr="00D20599">
              <w:rPr>
                <w:rFonts w:asciiTheme="majorHAnsi" w:hAnsiTheme="majorHAnsi" w:cstheme="majorHAnsi"/>
                <w:sz w:val="22"/>
                <w:szCs w:val="22"/>
                <w:lang w:val="ro-MD"/>
              </w:rPr>
              <w:t xml:space="preserve">Coeficient de </w:t>
            </w:r>
            <w:r w:rsidR="00585CB8" w:rsidRPr="00D20599">
              <w:rPr>
                <w:rFonts w:asciiTheme="majorHAnsi" w:hAnsiTheme="majorHAnsi" w:cstheme="majorHAnsi"/>
                <w:sz w:val="22"/>
                <w:szCs w:val="22"/>
                <w:lang w:val="ro-MD"/>
              </w:rPr>
              <w:t>salarizare</w:t>
            </w:r>
          </w:p>
        </w:tc>
      </w:tr>
      <w:tr w:rsidR="00D47617" w:rsidRPr="00D20599" w14:paraId="49F37ED8" w14:textId="77777777" w:rsidTr="00537059">
        <w:tc>
          <w:tcPr>
            <w:tcW w:w="8926" w:type="dxa"/>
            <w:gridSpan w:val="4"/>
          </w:tcPr>
          <w:p w14:paraId="7C93B77F" w14:textId="77777777" w:rsidR="00537059" w:rsidRPr="00D20599" w:rsidRDefault="00537059" w:rsidP="00157C1C">
            <w:pPr>
              <w:pStyle w:val="a3"/>
              <w:numPr>
                <w:ilvl w:val="1"/>
                <w:numId w:val="37"/>
              </w:numPr>
              <w:ind w:left="455" w:hanging="455"/>
              <w:rPr>
                <w:rFonts w:asciiTheme="majorHAnsi" w:hAnsiTheme="majorHAnsi" w:cstheme="majorHAnsi"/>
                <w:i/>
                <w:lang w:val="ro-MD"/>
              </w:rPr>
            </w:pPr>
            <w:r w:rsidRPr="00D20599">
              <w:rPr>
                <w:rFonts w:asciiTheme="majorHAnsi" w:hAnsiTheme="majorHAnsi" w:cstheme="majorHAnsi"/>
                <w:i/>
                <w:lang w:val="ro-MD"/>
              </w:rPr>
              <w:t>Funcții de conducere</w:t>
            </w:r>
          </w:p>
        </w:tc>
      </w:tr>
      <w:tr w:rsidR="00D47617" w:rsidRPr="00D20599" w14:paraId="130B9989" w14:textId="77777777" w:rsidTr="007F712C">
        <w:tc>
          <w:tcPr>
            <w:tcW w:w="988" w:type="dxa"/>
          </w:tcPr>
          <w:p w14:paraId="1D55FA1D" w14:textId="77777777" w:rsidR="00537059" w:rsidRPr="00D20599" w:rsidRDefault="00537059" w:rsidP="00537059">
            <w:pPr>
              <w:jc w:val="center"/>
              <w:rPr>
                <w:rFonts w:asciiTheme="majorHAnsi" w:hAnsiTheme="majorHAnsi" w:cstheme="majorHAnsi"/>
                <w:lang w:val="ro-MD"/>
              </w:rPr>
            </w:pPr>
            <w:r w:rsidRPr="00D20599">
              <w:rPr>
                <w:rFonts w:asciiTheme="majorHAnsi" w:hAnsiTheme="majorHAnsi" w:cstheme="majorHAnsi"/>
                <w:lang w:val="ro-MD"/>
              </w:rPr>
              <w:t>B6001</w:t>
            </w:r>
          </w:p>
        </w:tc>
        <w:tc>
          <w:tcPr>
            <w:tcW w:w="5386" w:type="dxa"/>
          </w:tcPr>
          <w:p w14:paraId="0668F59E" w14:textId="77777777" w:rsidR="00537059" w:rsidRPr="00D20599" w:rsidRDefault="00537059" w:rsidP="00537059">
            <w:pPr>
              <w:rPr>
                <w:rFonts w:asciiTheme="majorHAnsi" w:hAnsiTheme="majorHAnsi" w:cstheme="majorHAnsi"/>
                <w:lang w:val="ro-MD"/>
              </w:rPr>
            </w:pPr>
            <w:r w:rsidRPr="00D20599">
              <w:rPr>
                <w:rFonts w:asciiTheme="majorHAnsi" w:hAnsiTheme="majorHAnsi" w:cstheme="majorHAnsi"/>
                <w:lang w:val="ro-MD"/>
              </w:rPr>
              <w:t>Director</w:t>
            </w:r>
          </w:p>
        </w:tc>
        <w:tc>
          <w:tcPr>
            <w:tcW w:w="1134" w:type="dxa"/>
          </w:tcPr>
          <w:p w14:paraId="03A36207" w14:textId="77777777" w:rsidR="00537059" w:rsidRPr="00D20599" w:rsidRDefault="00537059" w:rsidP="00537059">
            <w:pPr>
              <w:jc w:val="center"/>
              <w:rPr>
                <w:rFonts w:asciiTheme="majorHAnsi" w:hAnsiTheme="majorHAnsi" w:cstheme="majorHAnsi"/>
                <w:lang w:val="ro-MD"/>
              </w:rPr>
            </w:pPr>
            <w:r w:rsidRPr="00D20599">
              <w:rPr>
                <w:rFonts w:asciiTheme="majorHAnsi" w:hAnsiTheme="majorHAnsi" w:cstheme="majorHAnsi"/>
                <w:lang w:val="ro-MD"/>
              </w:rPr>
              <w:t>110</w:t>
            </w:r>
          </w:p>
        </w:tc>
        <w:tc>
          <w:tcPr>
            <w:tcW w:w="1418" w:type="dxa"/>
          </w:tcPr>
          <w:p w14:paraId="2DF45FCA" w14:textId="77777777" w:rsidR="00537059" w:rsidRPr="00D20599" w:rsidRDefault="00537059" w:rsidP="00537059">
            <w:pPr>
              <w:jc w:val="center"/>
              <w:rPr>
                <w:rFonts w:asciiTheme="majorHAnsi" w:hAnsiTheme="majorHAnsi" w:cstheme="majorHAnsi"/>
                <w:lang w:val="ro-MD"/>
              </w:rPr>
            </w:pPr>
            <w:r w:rsidRPr="00D20599">
              <w:rPr>
                <w:rFonts w:asciiTheme="majorHAnsi" w:hAnsiTheme="majorHAnsi" w:cstheme="majorHAnsi"/>
                <w:lang w:val="ro-MD"/>
              </w:rPr>
              <w:t>9,77</w:t>
            </w:r>
          </w:p>
        </w:tc>
      </w:tr>
      <w:tr w:rsidR="00D47617" w:rsidRPr="00D20599" w14:paraId="77AAAEA0" w14:textId="77777777" w:rsidTr="007F712C">
        <w:tc>
          <w:tcPr>
            <w:tcW w:w="988" w:type="dxa"/>
          </w:tcPr>
          <w:p w14:paraId="3F0DC562" w14:textId="4F56082A" w:rsidR="00537059" w:rsidRPr="00D20599" w:rsidRDefault="00585CB8" w:rsidP="00585CB8">
            <w:pPr>
              <w:jc w:val="center"/>
              <w:rPr>
                <w:rFonts w:asciiTheme="majorHAnsi" w:hAnsiTheme="majorHAnsi" w:cstheme="majorHAnsi"/>
                <w:lang w:val="ro-MD"/>
              </w:rPr>
            </w:pPr>
            <w:r w:rsidRPr="00D20599">
              <w:rPr>
                <w:rFonts w:asciiTheme="majorHAnsi" w:hAnsiTheme="majorHAnsi" w:cstheme="majorHAnsi"/>
                <w:lang w:val="ro-MD"/>
              </w:rPr>
              <w:t>B6002</w:t>
            </w:r>
          </w:p>
        </w:tc>
        <w:tc>
          <w:tcPr>
            <w:tcW w:w="5386" w:type="dxa"/>
          </w:tcPr>
          <w:p w14:paraId="0E5A0550" w14:textId="77777777" w:rsidR="00537059" w:rsidRPr="00D20599" w:rsidRDefault="00537059" w:rsidP="00537059">
            <w:pPr>
              <w:rPr>
                <w:rFonts w:asciiTheme="majorHAnsi" w:hAnsiTheme="majorHAnsi" w:cstheme="majorHAnsi"/>
                <w:lang w:val="ro-MD"/>
              </w:rPr>
            </w:pPr>
            <w:r w:rsidRPr="00D20599">
              <w:rPr>
                <w:rFonts w:asciiTheme="majorHAnsi" w:hAnsiTheme="majorHAnsi" w:cstheme="majorHAnsi"/>
                <w:lang w:val="ro-MD"/>
              </w:rPr>
              <w:t>Șef laborator</w:t>
            </w:r>
          </w:p>
        </w:tc>
        <w:tc>
          <w:tcPr>
            <w:tcW w:w="1134" w:type="dxa"/>
          </w:tcPr>
          <w:p w14:paraId="2E8A9732" w14:textId="77777777" w:rsidR="00537059" w:rsidRPr="00D20599" w:rsidRDefault="00537059" w:rsidP="00537059">
            <w:pPr>
              <w:jc w:val="center"/>
              <w:rPr>
                <w:rFonts w:asciiTheme="majorHAnsi" w:hAnsiTheme="majorHAnsi" w:cstheme="majorHAnsi"/>
                <w:lang w:val="ro-MD"/>
              </w:rPr>
            </w:pPr>
            <w:r w:rsidRPr="00D20599">
              <w:rPr>
                <w:rFonts w:asciiTheme="majorHAnsi" w:hAnsiTheme="majorHAnsi" w:cstheme="majorHAnsi"/>
                <w:lang w:val="ro-MD"/>
              </w:rPr>
              <w:t>83</w:t>
            </w:r>
          </w:p>
        </w:tc>
        <w:tc>
          <w:tcPr>
            <w:tcW w:w="1418" w:type="dxa"/>
          </w:tcPr>
          <w:p w14:paraId="15D7176F" w14:textId="77777777" w:rsidR="00537059" w:rsidRPr="00D20599" w:rsidRDefault="00537059" w:rsidP="00537059">
            <w:pPr>
              <w:jc w:val="center"/>
              <w:rPr>
                <w:rFonts w:asciiTheme="majorHAnsi" w:hAnsiTheme="majorHAnsi" w:cstheme="majorHAnsi"/>
                <w:lang w:val="ro-MD"/>
              </w:rPr>
            </w:pPr>
            <w:r w:rsidRPr="00D20599">
              <w:rPr>
                <w:rFonts w:asciiTheme="majorHAnsi" w:hAnsiTheme="majorHAnsi" w:cstheme="majorHAnsi"/>
                <w:lang w:val="ro-MD"/>
              </w:rPr>
              <w:t>5,55</w:t>
            </w:r>
          </w:p>
        </w:tc>
      </w:tr>
      <w:tr w:rsidR="00D47617" w:rsidRPr="00D20599" w14:paraId="0844EAC9" w14:textId="77777777" w:rsidTr="007F712C">
        <w:tc>
          <w:tcPr>
            <w:tcW w:w="988" w:type="dxa"/>
            <w:shd w:val="clear" w:color="auto" w:fill="auto"/>
            <w:vAlign w:val="center"/>
          </w:tcPr>
          <w:p w14:paraId="69FA1DE5" w14:textId="4024CD40" w:rsidR="00537059" w:rsidRPr="00D20599" w:rsidRDefault="00585CB8" w:rsidP="00537059">
            <w:pPr>
              <w:jc w:val="center"/>
              <w:rPr>
                <w:rFonts w:asciiTheme="majorHAnsi" w:hAnsiTheme="majorHAnsi" w:cstheme="majorHAnsi"/>
                <w:lang w:val="ro-MD"/>
              </w:rPr>
            </w:pPr>
            <w:r w:rsidRPr="00D20599">
              <w:rPr>
                <w:bCs/>
                <w:lang w:val="ro-MD"/>
              </w:rPr>
              <w:t>B6003</w:t>
            </w:r>
          </w:p>
        </w:tc>
        <w:tc>
          <w:tcPr>
            <w:tcW w:w="5386" w:type="dxa"/>
            <w:shd w:val="clear" w:color="auto" w:fill="auto"/>
            <w:vAlign w:val="center"/>
          </w:tcPr>
          <w:p w14:paraId="3B59B814" w14:textId="77777777" w:rsidR="00537059" w:rsidRPr="00D20599" w:rsidRDefault="00537059" w:rsidP="00537059">
            <w:pPr>
              <w:rPr>
                <w:rFonts w:asciiTheme="majorHAnsi" w:hAnsiTheme="majorHAnsi" w:cstheme="majorHAnsi"/>
                <w:lang w:val="ro-MD"/>
              </w:rPr>
            </w:pPr>
            <w:r w:rsidRPr="00D20599">
              <w:rPr>
                <w:lang w:val="ro-MD"/>
              </w:rPr>
              <w:t>Șef secție</w:t>
            </w:r>
          </w:p>
        </w:tc>
        <w:tc>
          <w:tcPr>
            <w:tcW w:w="1134" w:type="dxa"/>
            <w:shd w:val="clear" w:color="auto" w:fill="auto"/>
            <w:vAlign w:val="center"/>
          </w:tcPr>
          <w:p w14:paraId="7BF7A197" w14:textId="77777777" w:rsidR="00537059" w:rsidRPr="00D20599" w:rsidRDefault="00537059" w:rsidP="00537059">
            <w:pPr>
              <w:jc w:val="center"/>
              <w:rPr>
                <w:rFonts w:asciiTheme="majorHAnsi" w:hAnsiTheme="majorHAnsi" w:cstheme="majorHAnsi"/>
                <w:lang w:val="ro-MD"/>
              </w:rPr>
            </w:pPr>
            <w:r w:rsidRPr="00D20599">
              <w:rPr>
                <w:lang w:val="ro-MD"/>
              </w:rPr>
              <w:t>83</w:t>
            </w:r>
          </w:p>
        </w:tc>
        <w:tc>
          <w:tcPr>
            <w:tcW w:w="1418" w:type="dxa"/>
            <w:shd w:val="clear" w:color="auto" w:fill="auto"/>
            <w:vAlign w:val="center"/>
          </w:tcPr>
          <w:p w14:paraId="65FF2540" w14:textId="77777777" w:rsidR="00537059" w:rsidRPr="00D20599" w:rsidRDefault="00537059" w:rsidP="00537059">
            <w:pPr>
              <w:jc w:val="center"/>
              <w:rPr>
                <w:rFonts w:asciiTheme="majorHAnsi" w:hAnsiTheme="majorHAnsi" w:cstheme="majorHAnsi"/>
                <w:lang w:val="ro-MD"/>
              </w:rPr>
            </w:pPr>
            <w:r w:rsidRPr="00D20599">
              <w:rPr>
                <w:lang w:val="ro-MD"/>
              </w:rPr>
              <w:t>5,55</w:t>
            </w:r>
          </w:p>
        </w:tc>
      </w:tr>
      <w:tr w:rsidR="00D47617" w:rsidRPr="00D20599" w14:paraId="6C227971" w14:textId="77777777" w:rsidTr="007F712C">
        <w:tc>
          <w:tcPr>
            <w:tcW w:w="988" w:type="dxa"/>
            <w:shd w:val="clear" w:color="auto" w:fill="auto"/>
            <w:vAlign w:val="center"/>
          </w:tcPr>
          <w:p w14:paraId="56EFCF06" w14:textId="135486D1" w:rsidR="00537059" w:rsidRPr="00D20599" w:rsidRDefault="00585CB8" w:rsidP="00537059">
            <w:pPr>
              <w:jc w:val="center"/>
              <w:rPr>
                <w:rFonts w:asciiTheme="majorHAnsi" w:hAnsiTheme="majorHAnsi" w:cstheme="majorHAnsi"/>
                <w:lang w:val="ro-MD"/>
              </w:rPr>
            </w:pPr>
            <w:r w:rsidRPr="00D20599">
              <w:rPr>
                <w:bCs/>
                <w:lang w:val="ro-MD"/>
              </w:rPr>
              <w:t>B6004</w:t>
            </w:r>
          </w:p>
        </w:tc>
        <w:tc>
          <w:tcPr>
            <w:tcW w:w="5386" w:type="dxa"/>
            <w:shd w:val="clear" w:color="auto" w:fill="auto"/>
            <w:vAlign w:val="center"/>
          </w:tcPr>
          <w:p w14:paraId="48E60740" w14:textId="77777777" w:rsidR="00537059" w:rsidRPr="00D20599" w:rsidRDefault="00537059" w:rsidP="00537059">
            <w:pPr>
              <w:rPr>
                <w:rFonts w:asciiTheme="majorHAnsi" w:hAnsiTheme="majorHAnsi" w:cstheme="majorHAnsi"/>
                <w:lang w:val="ro-MD"/>
              </w:rPr>
            </w:pPr>
            <w:r w:rsidRPr="00D20599">
              <w:rPr>
                <w:lang w:val="ro-MD"/>
              </w:rPr>
              <w:t>Șef serviciu</w:t>
            </w:r>
          </w:p>
        </w:tc>
        <w:tc>
          <w:tcPr>
            <w:tcW w:w="1134" w:type="dxa"/>
            <w:shd w:val="clear" w:color="auto" w:fill="auto"/>
            <w:vAlign w:val="center"/>
          </w:tcPr>
          <w:p w14:paraId="3BB0F592" w14:textId="77777777" w:rsidR="00537059" w:rsidRPr="00D20599" w:rsidRDefault="00537059" w:rsidP="00537059">
            <w:pPr>
              <w:jc w:val="center"/>
              <w:rPr>
                <w:rFonts w:asciiTheme="majorHAnsi" w:hAnsiTheme="majorHAnsi" w:cstheme="majorHAnsi"/>
                <w:lang w:val="ro-MD"/>
              </w:rPr>
            </w:pPr>
            <w:r w:rsidRPr="00D20599">
              <w:rPr>
                <w:lang w:val="ro-MD"/>
              </w:rPr>
              <w:t>80</w:t>
            </w:r>
          </w:p>
        </w:tc>
        <w:tc>
          <w:tcPr>
            <w:tcW w:w="1418" w:type="dxa"/>
            <w:shd w:val="clear" w:color="auto" w:fill="auto"/>
            <w:vAlign w:val="center"/>
          </w:tcPr>
          <w:p w14:paraId="0EC9BB48" w14:textId="77777777" w:rsidR="00537059" w:rsidRPr="00D20599" w:rsidRDefault="00537059" w:rsidP="00537059">
            <w:pPr>
              <w:jc w:val="center"/>
              <w:rPr>
                <w:rFonts w:asciiTheme="majorHAnsi" w:hAnsiTheme="majorHAnsi" w:cstheme="majorHAnsi"/>
                <w:lang w:val="ro-MD"/>
              </w:rPr>
            </w:pPr>
            <w:r w:rsidRPr="00D20599">
              <w:rPr>
                <w:lang w:val="ro-MD"/>
              </w:rPr>
              <w:t>5,22</w:t>
            </w:r>
          </w:p>
        </w:tc>
      </w:tr>
      <w:tr w:rsidR="00D47617" w:rsidRPr="00D20599" w14:paraId="06F62D74" w14:textId="77777777" w:rsidTr="00537059">
        <w:tc>
          <w:tcPr>
            <w:tcW w:w="8926" w:type="dxa"/>
            <w:gridSpan w:val="4"/>
            <w:shd w:val="clear" w:color="auto" w:fill="auto"/>
            <w:vAlign w:val="center"/>
          </w:tcPr>
          <w:p w14:paraId="0199DE6A" w14:textId="77777777" w:rsidR="00537059" w:rsidRPr="00D20599" w:rsidRDefault="00537059" w:rsidP="00157C1C">
            <w:pPr>
              <w:pStyle w:val="a3"/>
              <w:numPr>
                <w:ilvl w:val="1"/>
                <w:numId w:val="37"/>
              </w:numPr>
              <w:ind w:left="455" w:hanging="455"/>
              <w:rPr>
                <w:i/>
                <w:lang w:val="ro-MD"/>
              </w:rPr>
            </w:pPr>
            <w:r w:rsidRPr="00D20599">
              <w:rPr>
                <w:i/>
                <w:lang w:val="ro-MD"/>
              </w:rPr>
              <w:t>Funcții de execuție</w:t>
            </w:r>
          </w:p>
        </w:tc>
      </w:tr>
      <w:tr w:rsidR="00D47617" w:rsidRPr="00D20599" w14:paraId="4169F094" w14:textId="77777777" w:rsidTr="007F712C">
        <w:tc>
          <w:tcPr>
            <w:tcW w:w="988" w:type="dxa"/>
          </w:tcPr>
          <w:p w14:paraId="2D3A5D50" w14:textId="7E38FC9A" w:rsidR="00537059" w:rsidRPr="00D20599" w:rsidRDefault="00585CB8" w:rsidP="00537059">
            <w:pPr>
              <w:jc w:val="center"/>
              <w:rPr>
                <w:rFonts w:asciiTheme="majorHAnsi" w:hAnsiTheme="majorHAnsi" w:cstheme="majorHAnsi"/>
                <w:strike/>
                <w:lang w:val="ro-MD"/>
              </w:rPr>
            </w:pPr>
            <w:r w:rsidRPr="00D20599">
              <w:rPr>
                <w:bCs/>
                <w:lang w:val="ro-MD"/>
              </w:rPr>
              <w:t>B6005</w:t>
            </w:r>
          </w:p>
        </w:tc>
        <w:tc>
          <w:tcPr>
            <w:tcW w:w="5386" w:type="dxa"/>
          </w:tcPr>
          <w:p w14:paraId="331A7E72" w14:textId="77777777" w:rsidR="00537059" w:rsidRPr="00D20599" w:rsidRDefault="00537059" w:rsidP="00537059">
            <w:pPr>
              <w:rPr>
                <w:rFonts w:asciiTheme="majorHAnsi" w:hAnsiTheme="majorHAnsi" w:cstheme="majorHAnsi"/>
                <w:lang w:val="ro-MD"/>
              </w:rPr>
            </w:pPr>
            <w:r w:rsidRPr="00D20599">
              <w:rPr>
                <w:rFonts w:asciiTheme="majorHAnsi" w:hAnsiTheme="majorHAnsi" w:cstheme="majorHAnsi"/>
                <w:lang w:val="ro-MD"/>
              </w:rPr>
              <w:t>Expert judiciar de categoria superioară (medic)</w:t>
            </w:r>
          </w:p>
        </w:tc>
        <w:tc>
          <w:tcPr>
            <w:tcW w:w="1134" w:type="dxa"/>
          </w:tcPr>
          <w:p w14:paraId="1A71BC56" w14:textId="77777777" w:rsidR="00537059" w:rsidRPr="00D20599" w:rsidRDefault="00537059" w:rsidP="00537059">
            <w:pPr>
              <w:jc w:val="center"/>
              <w:rPr>
                <w:rFonts w:asciiTheme="majorHAnsi" w:hAnsiTheme="majorHAnsi" w:cstheme="majorHAnsi"/>
                <w:lang w:val="ro-MD"/>
              </w:rPr>
            </w:pPr>
            <w:r w:rsidRPr="00D20599">
              <w:rPr>
                <w:rFonts w:asciiTheme="majorHAnsi" w:hAnsiTheme="majorHAnsi" w:cstheme="majorHAnsi"/>
                <w:lang w:val="ro-MD"/>
              </w:rPr>
              <w:t>80</w:t>
            </w:r>
          </w:p>
        </w:tc>
        <w:tc>
          <w:tcPr>
            <w:tcW w:w="1418" w:type="dxa"/>
          </w:tcPr>
          <w:p w14:paraId="1852F411" w14:textId="77777777" w:rsidR="00537059" w:rsidRPr="00D20599" w:rsidRDefault="00537059" w:rsidP="00537059">
            <w:pPr>
              <w:jc w:val="center"/>
              <w:rPr>
                <w:rFonts w:asciiTheme="majorHAnsi" w:hAnsiTheme="majorHAnsi" w:cstheme="majorHAnsi"/>
                <w:lang w:val="ro-MD"/>
              </w:rPr>
            </w:pPr>
            <w:r w:rsidRPr="00D20599">
              <w:rPr>
                <w:rFonts w:asciiTheme="majorHAnsi" w:hAnsiTheme="majorHAnsi" w:cstheme="majorHAnsi"/>
                <w:lang w:val="ro-MD"/>
              </w:rPr>
              <w:t>5,22</w:t>
            </w:r>
          </w:p>
        </w:tc>
      </w:tr>
      <w:tr w:rsidR="00D47617" w:rsidRPr="00D20599" w14:paraId="5CA29812" w14:textId="77777777" w:rsidTr="007F712C">
        <w:tc>
          <w:tcPr>
            <w:tcW w:w="988" w:type="dxa"/>
          </w:tcPr>
          <w:p w14:paraId="183F2909" w14:textId="19EAB550" w:rsidR="00537059" w:rsidRPr="00D20599" w:rsidRDefault="00585CB8" w:rsidP="00537059">
            <w:pPr>
              <w:jc w:val="center"/>
              <w:rPr>
                <w:rFonts w:asciiTheme="majorHAnsi" w:hAnsiTheme="majorHAnsi" w:cstheme="majorHAnsi"/>
                <w:strike/>
                <w:lang w:val="ro-MD"/>
              </w:rPr>
            </w:pPr>
            <w:r w:rsidRPr="00D20599">
              <w:rPr>
                <w:bCs/>
                <w:lang w:val="ro-MD"/>
              </w:rPr>
              <w:t>B6006</w:t>
            </w:r>
          </w:p>
        </w:tc>
        <w:tc>
          <w:tcPr>
            <w:tcW w:w="5386" w:type="dxa"/>
          </w:tcPr>
          <w:p w14:paraId="4A15F02C" w14:textId="77777777" w:rsidR="00537059" w:rsidRPr="00D20599" w:rsidRDefault="00537059" w:rsidP="00537059">
            <w:pPr>
              <w:rPr>
                <w:rFonts w:asciiTheme="majorHAnsi" w:hAnsiTheme="majorHAnsi" w:cstheme="majorHAnsi"/>
                <w:lang w:val="ro-MD"/>
              </w:rPr>
            </w:pPr>
            <w:r w:rsidRPr="00D20599">
              <w:rPr>
                <w:rFonts w:asciiTheme="majorHAnsi" w:hAnsiTheme="majorHAnsi" w:cstheme="majorHAnsi"/>
                <w:lang w:val="ro-MD"/>
              </w:rPr>
              <w:t>Expert judiciar de categoria întîi (medic)</w:t>
            </w:r>
          </w:p>
        </w:tc>
        <w:tc>
          <w:tcPr>
            <w:tcW w:w="1134" w:type="dxa"/>
          </w:tcPr>
          <w:p w14:paraId="46ABA0C6" w14:textId="77777777" w:rsidR="00537059" w:rsidRPr="00D20599" w:rsidRDefault="00537059" w:rsidP="00537059">
            <w:pPr>
              <w:jc w:val="center"/>
              <w:rPr>
                <w:rFonts w:asciiTheme="majorHAnsi" w:hAnsiTheme="majorHAnsi" w:cstheme="majorHAnsi"/>
                <w:lang w:val="ro-MD"/>
              </w:rPr>
            </w:pPr>
            <w:r w:rsidRPr="00D20599">
              <w:rPr>
                <w:rFonts w:asciiTheme="majorHAnsi" w:hAnsiTheme="majorHAnsi" w:cstheme="majorHAnsi"/>
                <w:lang w:val="ro-MD"/>
              </w:rPr>
              <w:t>78</w:t>
            </w:r>
          </w:p>
        </w:tc>
        <w:tc>
          <w:tcPr>
            <w:tcW w:w="1418" w:type="dxa"/>
          </w:tcPr>
          <w:p w14:paraId="4143AF23" w14:textId="77777777" w:rsidR="00537059" w:rsidRPr="00D20599" w:rsidRDefault="00537059" w:rsidP="00537059">
            <w:pPr>
              <w:jc w:val="center"/>
              <w:rPr>
                <w:rFonts w:asciiTheme="majorHAnsi" w:hAnsiTheme="majorHAnsi" w:cstheme="majorHAnsi"/>
                <w:lang w:val="ro-MD"/>
              </w:rPr>
            </w:pPr>
            <w:r w:rsidRPr="00D20599">
              <w:rPr>
                <w:rFonts w:asciiTheme="majorHAnsi" w:hAnsiTheme="majorHAnsi" w:cstheme="majorHAnsi"/>
                <w:lang w:val="ro-MD"/>
              </w:rPr>
              <w:t>5,00</w:t>
            </w:r>
          </w:p>
        </w:tc>
      </w:tr>
      <w:tr w:rsidR="00D47617" w:rsidRPr="00D20599" w14:paraId="36991BDE" w14:textId="77777777" w:rsidTr="007F712C">
        <w:tc>
          <w:tcPr>
            <w:tcW w:w="988" w:type="dxa"/>
          </w:tcPr>
          <w:p w14:paraId="64B0D9E1" w14:textId="0CA807AB" w:rsidR="00537059" w:rsidRPr="00D20599" w:rsidRDefault="00585CB8" w:rsidP="00537059">
            <w:pPr>
              <w:jc w:val="center"/>
              <w:rPr>
                <w:rFonts w:asciiTheme="majorHAnsi" w:hAnsiTheme="majorHAnsi" w:cstheme="majorHAnsi"/>
                <w:strike/>
                <w:lang w:val="ro-MD"/>
              </w:rPr>
            </w:pPr>
            <w:r w:rsidRPr="00D20599">
              <w:rPr>
                <w:bCs/>
                <w:lang w:val="ro-MD"/>
              </w:rPr>
              <w:t>B6007</w:t>
            </w:r>
          </w:p>
        </w:tc>
        <w:tc>
          <w:tcPr>
            <w:tcW w:w="5386" w:type="dxa"/>
          </w:tcPr>
          <w:p w14:paraId="6FA389CA" w14:textId="77777777" w:rsidR="00537059" w:rsidRPr="00D20599" w:rsidRDefault="00537059" w:rsidP="00537059">
            <w:pPr>
              <w:rPr>
                <w:rFonts w:asciiTheme="majorHAnsi" w:hAnsiTheme="majorHAnsi" w:cstheme="majorHAnsi"/>
                <w:lang w:val="ro-MD"/>
              </w:rPr>
            </w:pPr>
            <w:r w:rsidRPr="00D20599">
              <w:rPr>
                <w:rFonts w:asciiTheme="majorHAnsi" w:hAnsiTheme="majorHAnsi" w:cstheme="majorHAnsi"/>
                <w:lang w:val="ro-MD"/>
              </w:rPr>
              <w:t>Expert judiciar de categoria a doua (medic)</w:t>
            </w:r>
          </w:p>
        </w:tc>
        <w:tc>
          <w:tcPr>
            <w:tcW w:w="1134" w:type="dxa"/>
          </w:tcPr>
          <w:p w14:paraId="6FEA10A7" w14:textId="77777777" w:rsidR="00537059" w:rsidRPr="00D20599" w:rsidRDefault="00537059" w:rsidP="00537059">
            <w:pPr>
              <w:jc w:val="center"/>
              <w:rPr>
                <w:rFonts w:asciiTheme="majorHAnsi" w:hAnsiTheme="majorHAnsi" w:cstheme="majorHAnsi"/>
                <w:lang w:val="ro-MD"/>
              </w:rPr>
            </w:pPr>
            <w:r w:rsidRPr="00D20599">
              <w:rPr>
                <w:rFonts w:asciiTheme="majorHAnsi" w:hAnsiTheme="majorHAnsi" w:cstheme="majorHAnsi"/>
                <w:lang w:val="ro-MD"/>
              </w:rPr>
              <w:t>76</w:t>
            </w:r>
          </w:p>
        </w:tc>
        <w:tc>
          <w:tcPr>
            <w:tcW w:w="1418" w:type="dxa"/>
          </w:tcPr>
          <w:p w14:paraId="018DC3B1" w14:textId="77777777" w:rsidR="00537059" w:rsidRPr="00D20599" w:rsidRDefault="00537059" w:rsidP="00537059">
            <w:pPr>
              <w:jc w:val="center"/>
              <w:rPr>
                <w:rFonts w:asciiTheme="majorHAnsi" w:hAnsiTheme="majorHAnsi" w:cstheme="majorHAnsi"/>
                <w:lang w:val="ro-MD"/>
              </w:rPr>
            </w:pPr>
            <w:r w:rsidRPr="00D20599">
              <w:rPr>
                <w:rFonts w:asciiTheme="majorHAnsi" w:hAnsiTheme="majorHAnsi" w:cstheme="majorHAnsi"/>
                <w:lang w:val="ro-MD"/>
              </w:rPr>
              <w:t>4,80</w:t>
            </w:r>
          </w:p>
        </w:tc>
      </w:tr>
      <w:tr w:rsidR="00D47617" w:rsidRPr="00D20599" w14:paraId="135F3E6A" w14:textId="77777777" w:rsidTr="007F712C">
        <w:tc>
          <w:tcPr>
            <w:tcW w:w="988" w:type="dxa"/>
          </w:tcPr>
          <w:p w14:paraId="2ACEE0D4" w14:textId="1BDD664D" w:rsidR="00537059" w:rsidRPr="00D20599" w:rsidRDefault="00585CB8" w:rsidP="00537059">
            <w:pPr>
              <w:jc w:val="center"/>
              <w:rPr>
                <w:rFonts w:asciiTheme="majorHAnsi" w:hAnsiTheme="majorHAnsi" w:cstheme="majorHAnsi"/>
                <w:strike/>
                <w:lang w:val="ro-MD"/>
              </w:rPr>
            </w:pPr>
            <w:r w:rsidRPr="00D20599">
              <w:rPr>
                <w:bCs/>
                <w:lang w:val="ro-MD"/>
              </w:rPr>
              <w:t>B6008</w:t>
            </w:r>
          </w:p>
        </w:tc>
        <w:tc>
          <w:tcPr>
            <w:tcW w:w="5386" w:type="dxa"/>
          </w:tcPr>
          <w:p w14:paraId="5D93E767" w14:textId="77777777" w:rsidR="00537059" w:rsidRPr="00D20599" w:rsidRDefault="00537059" w:rsidP="00537059">
            <w:pPr>
              <w:rPr>
                <w:rFonts w:asciiTheme="majorHAnsi" w:hAnsiTheme="majorHAnsi" w:cstheme="majorHAnsi"/>
                <w:lang w:val="ro-MD"/>
              </w:rPr>
            </w:pPr>
            <w:r w:rsidRPr="00D20599">
              <w:rPr>
                <w:rFonts w:asciiTheme="majorHAnsi" w:hAnsiTheme="majorHAnsi" w:cstheme="majorHAnsi"/>
                <w:lang w:val="ro-MD"/>
              </w:rPr>
              <w:t>Expert judiciar de categoria a treia (medic)</w:t>
            </w:r>
          </w:p>
        </w:tc>
        <w:tc>
          <w:tcPr>
            <w:tcW w:w="1134" w:type="dxa"/>
          </w:tcPr>
          <w:p w14:paraId="0E2131B6" w14:textId="77777777" w:rsidR="00537059" w:rsidRPr="00D20599" w:rsidRDefault="00537059" w:rsidP="00537059">
            <w:pPr>
              <w:jc w:val="center"/>
              <w:rPr>
                <w:rFonts w:asciiTheme="majorHAnsi" w:hAnsiTheme="majorHAnsi" w:cstheme="majorHAnsi"/>
                <w:lang w:val="ro-MD"/>
              </w:rPr>
            </w:pPr>
            <w:r w:rsidRPr="00D20599">
              <w:rPr>
                <w:rFonts w:asciiTheme="majorHAnsi" w:hAnsiTheme="majorHAnsi" w:cstheme="majorHAnsi"/>
                <w:lang w:val="ro-MD"/>
              </w:rPr>
              <w:t>74</w:t>
            </w:r>
          </w:p>
        </w:tc>
        <w:tc>
          <w:tcPr>
            <w:tcW w:w="1418" w:type="dxa"/>
          </w:tcPr>
          <w:p w14:paraId="2A7CDE0C" w14:textId="77777777" w:rsidR="00537059" w:rsidRPr="00D20599" w:rsidRDefault="00537059" w:rsidP="00537059">
            <w:pPr>
              <w:jc w:val="center"/>
              <w:rPr>
                <w:rFonts w:asciiTheme="majorHAnsi" w:hAnsiTheme="majorHAnsi" w:cstheme="majorHAnsi"/>
                <w:lang w:val="ro-MD"/>
              </w:rPr>
            </w:pPr>
            <w:r w:rsidRPr="00D20599">
              <w:rPr>
                <w:rFonts w:asciiTheme="majorHAnsi" w:hAnsiTheme="majorHAnsi" w:cstheme="majorHAnsi"/>
                <w:lang w:val="ro-MD"/>
              </w:rPr>
              <w:t>4,60</w:t>
            </w:r>
          </w:p>
        </w:tc>
      </w:tr>
      <w:tr w:rsidR="00D47617" w:rsidRPr="00D20599" w14:paraId="7CB4DD82" w14:textId="77777777" w:rsidTr="007F712C">
        <w:tc>
          <w:tcPr>
            <w:tcW w:w="988" w:type="dxa"/>
          </w:tcPr>
          <w:p w14:paraId="47EA29FF" w14:textId="780733B5" w:rsidR="00537059" w:rsidRPr="00D20599" w:rsidRDefault="00585CB8" w:rsidP="00537059">
            <w:pPr>
              <w:jc w:val="center"/>
              <w:rPr>
                <w:rFonts w:asciiTheme="majorHAnsi" w:hAnsiTheme="majorHAnsi" w:cstheme="majorHAnsi"/>
                <w:strike/>
                <w:lang w:val="ro-MD"/>
              </w:rPr>
            </w:pPr>
            <w:r w:rsidRPr="00D20599">
              <w:rPr>
                <w:bCs/>
                <w:lang w:val="ro-MD"/>
              </w:rPr>
              <w:t>B6009</w:t>
            </w:r>
          </w:p>
        </w:tc>
        <w:tc>
          <w:tcPr>
            <w:tcW w:w="5386" w:type="dxa"/>
          </w:tcPr>
          <w:p w14:paraId="7D59EC08" w14:textId="77777777" w:rsidR="00537059" w:rsidRPr="00D20599" w:rsidRDefault="00537059" w:rsidP="00537059">
            <w:pPr>
              <w:rPr>
                <w:rFonts w:asciiTheme="majorHAnsi" w:hAnsiTheme="majorHAnsi" w:cstheme="majorHAnsi"/>
                <w:lang w:val="ro-MD"/>
              </w:rPr>
            </w:pPr>
            <w:r w:rsidRPr="00D20599">
              <w:rPr>
                <w:rFonts w:asciiTheme="majorHAnsi" w:hAnsiTheme="majorHAnsi" w:cstheme="majorHAnsi"/>
                <w:lang w:val="ro-MD"/>
              </w:rPr>
              <w:t>Expert judiciar de categoria superioară</w:t>
            </w:r>
          </w:p>
        </w:tc>
        <w:tc>
          <w:tcPr>
            <w:tcW w:w="1134" w:type="dxa"/>
          </w:tcPr>
          <w:p w14:paraId="7DC0EB49" w14:textId="77777777" w:rsidR="00537059" w:rsidRPr="00D20599" w:rsidRDefault="00537059" w:rsidP="00537059">
            <w:pPr>
              <w:jc w:val="center"/>
              <w:rPr>
                <w:rFonts w:asciiTheme="majorHAnsi" w:hAnsiTheme="majorHAnsi" w:cstheme="majorHAnsi"/>
                <w:lang w:val="ro-MD"/>
              </w:rPr>
            </w:pPr>
            <w:r w:rsidRPr="00D20599">
              <w:rPr>
                <w:rFonts w:asciiTheme="majorHAnsi" w:hAnsiTheme="majorHAnsi" w:cstheme="majorHAnsi"/>
                <w:lang w:val="ro-MD"/>
              </w:rPr>
              <w:t>70</w:t>
            </w:r>
          </w:p>
        </w:tc>
        <w:tc>
          <w:tcPr>
            <w:tcW w:w="1418" w:type="dxa"/>
          </w:tcPr>
          <w:p w14:paraId="6D0F3D70" w14:textId="77777777" w:rsidR="00537059" w:rsidRPr="00D20599" w:rsidRDefault="00537059" w:rsidP="00537059">
            <w:pPr>
              <w:jc w:val="center"/>
              <w:rPr>
                <w:rFonts w:asciiTheme="majorHAnsi" w:hAnsiTheme="majorHAnsi" w:cstheme="majorHAnsi"/>
                <w:lang w:val="ro-MD"/>
              </w:rPr>
            </w:pPr>
            <w:r w:rsidRPr="00D20599">
              <w:rPr>
                <w:rFonts w:asciiTheme="majorHAnsi" w:hAnsiTheme="majorHAnsi" w:cstheme="majorHAnsi"/>
                <w:lang w:val="ro-MD"/>
              </w:rPr>
              <w:t>4,23</w:t>
            </w:r>
          </w:p>
        </w:tc>
      </w:tr>
      <w:tr w:rsidR="00D47617" w:rsidRPr="00D20599" w14:paraId="1CC1661B" w14:textId="77777777" w:rsidTr="007F712C">
        <w:tc>
          <w:tcPr>
            <w:tcW w:w="988" w:type="dxa"/>
          </w:tcPr>
          <w:p w14:paraId="41A2ACC0" w14:textId="4A1B8224" w:rsidR="00537059" w:rsidRPr="00D20599" w:rsidRDefault="00585CB8" w:rsidP="00537059">
            <w:pPr>
              <w:jc w:val="center"/>
              <w:rPr>
                <w:rFonts w:asciiTheme="majorHAnsi" w:hAnsiTheme="majorHAnsi" w:cstheme="majorHAnsi"/>
                <w:strike/>
                <w:lang w:val="ro-MD"/>
              </w:rPr>
            </w:pPr>
            <w:r w:rsidRPr="00D20599">
              <w:rPr>
                <w:bCs/>
                <w:lang w:val="ro-MD"/>
              </w:rPr>
              <w:t>B6010</w:t>
            </w:r>
          </w:p>
        </w:tc>
        <w:tc>
          <w:tcPr>
            <w:tcW w:w="5386" w:type="dxa"/>
          </w:tcPr>
          <w:p w14:paraId="18CA2A94" w14:textId="77777777" w:rsidR="00537059" w:rsidRPr="00D20599" w:rsidRDefault="00537059" w:rsidP="00537059">
            <w:pPr>
              <w:rPr>
                <w:rFonts w:asciiTheme="majorHAnsi" w:hAnsiTheme="majorHAnsi" w:cstheme="majorHAnsi"/>
                <w:lang w:val="ro-MD"/>
              </w:rPr>
            </w:pPr>
            <w:r w:rsidRPr="00D20599">
              <w:rPr>
                <w:rFonts w:asciiTheme="majorHAnsi" w:hAnsiTheme="majorHAnsi" w:cstheme="majorHAnsi"/>
                <w:lang w:val="ro-MD"/>
              </w:rPr>
              <w:t>Expert judiciar de categoria întîi</w:t>
            </w:r>
          </w:p>
        </w:tc>
        <w:tc>
          <w:tcPr>
            <w:tcW w:w="1134" w:type="dxa"/>
          </w:tcPr>
          <w:p w14:paraId="1ED027AA" w14:textId="77777777" w:rsidR="00537059" w:rsidRPr="00D20599" w:rsidRDefault="00537059" w:rsidP="00537059">
            <w:pPr>
              <w:jc w:val="center"/>
              <w:rPr>
                <w:rFonts w:asciiTheme="majorHAnsi" w:hAnsiTheme="majorHAnsi" w:cstheme="majorHAnsi"/>
                <w:lang w:val="ro-MD"/>
              </w:rPr>
            </w:pPr>
            <w:r w:rsidRPr="00D20599">
              <w:rPr>
                <w:rFonts w:asciiTheme="majorHAnsi" w:hAnsiTheme="majorHAnsi" w:cstheme="majorHAnsi"/>
                <w:lang w:val="ro-MD"/>
              </w:rPr>
              <w:t>67</w:t>
            </w:r>
          </w:p>
        </w:tc>
        <w:tc>
          <w:tcPr>
            <w:tcW w:w="1418" w:type="dxa"/>
          </w:tcPr>
          <w:p w14:paraId="328E6B91" w14:textId="77777777" w:rsidR="00537059" w:rsidRPr="00D20599" w:rsidRDefault="00537059" w:rsidP="00537059">
            <w:pPr>
              <w:jc w:val="center"/>
              <w:rPr>
                <w:rFonts w:asciiTheme="majorHAnsi" w:hAnsiTheme="majorHAnsi" w:cstheme="majorHAnsi"/>
                <w:lang w:val="ro-MD"/>
              </w:rPr>
            </w:pPr>
            <w:r w:rsidRPr="00D20599">
              <w:rPr>
                <w:rFonts w:asciiTheme="majorHAnsi" w:hAnsiTheme="majorHAnsi" w:cstheme="majorHAnsi"/>
                <w:lang w:val="ro-MD"/>
              </w:rPr>
              <w:t>3,98</w:t>
            </w:r>
          </w:p>
        </w:tc>
      </w:tr>
      <w:tr w:rsidR="00D47617" w:rsidRPr="00D20599" w14:paraId="75800DF4" w14:textId="77777777" w:rsidTr="007F712C">
        <w:tc>
          <w:tcPr>
            <w:tcW w:w="988" w:type="dxa"/>
          </w:tcPr>
          <w:p w14:paraId="4276D7C6" w14:textId="0F935277" w:rsidR="00537059" w:rsidRPr="00D20599" w:rsidRDefault="00585CB8" w:rsidP="00537059">
            <w:pPr>
              <w:jc w:val="center"/>
              <w:rPr>
                <w:rFonts w:asciiTheme="majorHAnsi" w:hAnsiTheme="majorHAnsi" w:cstheme="majorHAnsi"/>
                <w:strike/>
                <w:lang w:val="ro-MD"/>
              </w:rPr>
            </w:pPr>
            <w:r w:rsidRPr="00D20599">
              <w:rPr>
                <w:bCs/>
                <w:lang w:val="ro-MD"/>
              </w:rPr>
              <w:t>B6011</w:t>
            </w:r>
          </w:p>
        </w:tc>
        <w:tc>
          <w:tcPr>
            <w:tcW w:w="5386" w:type="dxa"/>
          </w:tcPr>
          <w:p w14:paraId="6440A915" w14:textId="77777777" w:rsidR="00537059" w:rsidRPr="00D20599" w:rsidRDefault="00537059" w:rsidP="00537059">
            <w:pPr>
              <w:rPr>
                <w:rFonts w:asciiTheme="majorHAnsi" w:hAnsiTheme="majorHAnsi" w:cstheme="majorHAnsi"/>
                <w:lang w:val="ro-MD"/>
              </w:rPr>
            </w:pPr>
            <w:r w:rsidRPr="00D20599">
              <w:rPr>
                <w:rFonts w:asciiTheme="majorHAnsi" w:hAnsiTheme="majorHAnsi" w:cstheme="majorHAnsi"/>
                <w:lang w:val="ro-MD"/>
              </w:rPr>
              <w:t>Expert judiciar de categoria a doua</w:t>
            </w:r>
          </w:p>
        </w:tc>
        <w:tc>
          <w:tcPr>
            <w:tcW w:w="1134" w:type="dxa"/>
          </w:tcPr>
          <w:p w14:paraId="1FA388E3" w14:textId="77777777" w:rsidR="00537059" w:rsidRPr="00D20599" w:rsidRDefault="00537059" w:rsidP="00537059">
            <w:pPr>
              <w:jc w:val="center"/>
              <w:rPr>
                <w:rFonts w:asciiTheme="majorHAnsi" w:hAnsiTheme="majorHAnsi" w:cstheme="majorHAnsi"/>
                <w:lang w:val="ro-MD"/>
              </w:rPr>
            </w:pPr>
            <w:r w:rsidRPr="00D20599">
              <w:rPr>
                <w:rFonts w:asciiTheme="majorHAnsi" w:hAnsiTheme="majorHAnsi" w:cstheme="majorHAnsi"/>
                <w:lang w:val="ro-MD"/>
              </w:rPr>
              <w:t>65</w:t>
            </w:r>
          </w:p>
        </w:tc>
        <w:tc>
          <w:tcPr>
            <w:tcW w:w="1418" w:type="dxa"/>
          </w:tcPr>
          <w:p w14:paraId="5FC72269" w14:textId="77777777" w:rsidR="00537059" w:rsidRPr="00D20599" w:rsidRDefault="00537059" w:rsidP="00537059">
            <w:pPr>
              <w:jc w:val="center"/>
              <w:rPr>
                <w:rFonts w:asciiTheme="majorHAnsi" w:hAnsiTheme="majorHAnsi" w:cstheme="majorHAnsi"/>
                <w:lang w:val="ro-MD"/>
              </w:rPr>
            </w:pPr>
            <w:r w:rsidRPr="00D20599">
              <w:rPr>
                <w:rFonts w:asciiTheme="majorHAnsi" w:hAnsiTheme="majorHAnsi" w:cstheme="majorHAnsi"/>
                <w:lang w:val="ro-MD"/>
              </w:rPr>
              <w:t>3,81</w:t>
            </w:r>
          </w:p>
        </w:tc>
      </w:tr>
      <w:tr w:rsidR="00D47617" w:rsidRPr="00D20599" w14:paraId="58B35C48" w14:textId="77777777" w:rsidTr="007F712C">
        <w:tc>
          <w:tcPr>
            <w:tcW w:w="988" w:type="dxa"/>
          </w:tcPr>
          <w:p w14:paraId="4CA4347D" w14:textId="1B837F24" w:rsidR="00537059" w:rsidRPr="00D20599" w:rsidRDefault="00585CB8" w:rsidP="00537059">
            <w:pPr>
              <w:jc w:val="center"/>
              <w:rPr>
                <w:rFonts w:asciiTheme="majorHAnsi" w:hAnsiTheme="majorHAnsi" w:cstheme="majorHAnsi"/>
                <w:strike/>
                <w:lang w:val="ro-MD"/>
              </w:rPr>
            </w:pPr>
            <w:r w:rsidRPr="00D20599">
              <w:rPr>
                <w:bCs/>
                <w:lang w:val="ro-MD"/>
              </w:rPr>
              <w:t>B6012</w:t>
            </w:r>
          </w:p>
        </w:tc>
        <w:tc>
          <w:tcPr>
            <w:tcW w:w="5386" w:type="dxa"/>
          </w:tcPr>
          <w:p w14:paraId="527E7A26" w14:textId="77777777" w:rsidR="00537059" w:rsidRPr="00D20599" w:rsidRDefault="00537059" w:rsidP="00537059">
            <w:pPr>
              <w:rPr>
                <w:rFonts w:asciiTheme="majorHAnsi" w:hAnsiTheme="majorHAnsi" w:cstheme="majorHAnsi"/>
                <w:lang w:val="ro-MD"/>
              </w:rPr>
            </w:pPr>
            <w:r w:rsidRPr="00D20599">
              <w:rPr>
                <w:rFonts w:asciiTheme="majorHAnsi" w:hAnsiTheme="majorHAnsi" w:cstheme="majorHAnsi"/>
                <w:lang w:val="ro-MD"/>
              </w:rPr>
              <w:t>Expert judiciar de categoria a treia</w:t>
            </w:r>
          </w:p>
        </w:tc>
        <w:tc>
          <w:tcPr>
            <w:tcW w:w="1134" w:type="dxa"/>
          </w:tcPr>
          <w:p w14:paraId="5920DC5E" w14:textId="77777777" w:rsidR="00537059" w:rsidRPr="00D20599" w:rsidRDefault="00537059" w:rsidP="00537059">
            <w:pPr>
              <w:jc w:val="center"/>
              <w:rPr>
                <w:rFonts w:asciiTheme="majorHAnsi" w:hAnsiTheme="majorHAnsi" w:cstheme="majorHAnsi"/>
                <w:lang w:val="ro-MD"/>
              </w:rPr>
            </w:pPr>
            <w:r w:rsidRPr="00D20599">
              <w:rPr>
                <w:rFonts w:asciiTheme="majorHAnsi" w:hAnsiTheme="majorHAnsi" w:cstheme="majorHAnsi"/>
                <w:lang w:val="ro-MD"/>
              </w:rPr>
              <w:t>61</w:t>
            </w:r>
          </w:p>
        </w:tc>
        <w:tc>
          <w:tcPr>
            <w:tcW w:w="1418" w:type="dxa"/>
          </w:tcPr>
          <w:p w14:paraId="5CB2F6CF" w14:textId="77777777" w:rsidR="00537059" w:rsidRPr="00D20599" w:rsidRDefault="00537059" w:rsidP="00537059">
            <w:pPr>
              <w:jc w:val="center"/>
              <w:rPr>
                <w:rFonts w:asciiTheme="majorHAnsi" w:hAnsiTheme="majorHAnsi" w:cstheme="majorHAnsi"/>
                <w:lang w:val="ro-MD"/>
              </w:rPr>
            </w:pPr>
            <w:r w:rsidRPr="00D20599">
              <w:rPr>
                <w:rFonts w:asciiTheme="majorHAnsi" w:hAnsiTheme="majorHAnsi" w:cstheme="majorHAnsi"/>
                <w:lang w:val="ro-MD"/>
              </w:rPr>
              <w:t>3,51</w:t>
            </w:r>
          </w:p>
        </w:tc>
      </w:tr>
    </w:tbl>
    <w:p w14:paraId="73E8245F" w14:textId="77777777" w:rsidR="00537059" w:rsidRPr="00D20599" w:rsidRDefault="00537059" w:rsidP="00537059">
      <w:pPr>
        <w:rPr>
          <w:lang w:val="ro-MD"/>
        </w:rPr>
      </w:pPr>
      <w:r w:rsidRPr="00D20599">
        <w:rPr>
          <w:lang w:val="ro-MD"/>
        </w:rPr>
        <w:t xml:space="preserve"> Note:</w:t>
      </w:r>
    </w:p>
    <w:p w14:paraId="2BC85822" w14:textId="298B8E7E" w:rsidR="00537059" w:rsidRPr="00D20599" w:rsidRDefault="00537059" w:rsidP="00157C1C">
      <w:pPr>
        <w:pStyle w:val="a3"/>
        <w:numPr>
          <w:ilvl w:val="0"/>
          <w:numId w:val="49"/>
        </w:numPr>
        <w:ind w:left="284" w:hanging="284"/>
        <w:jc w:val="both"/>
        <w:rPr>
          <w:lang w:val="ro-MD"/>
        </w:rPr>
      </w:pPr>
      <w:r w:rsidRPr="00D20599">
        <w:rPr>
          <w:lang w:val="ro-MD"/>
        </w:rPr>
        <w:t>C</w:t>
      </w:r>
      <w:r w:rsidR="00B120BC" w:rsidRPr="00D20599">
        <w:rPr>
          <w:lang w:val="ro-MD"/>
        </w:rPr>
        <w:t>lasa</w:t>
      </w:r>
      <w:r w:rsidR="00585CB8" w:rsidRPr="00D20599">
        <w:rPr>
          <w:lang w:val="ro-MD"/>
        </w:rPr>
        <w:t xml:space="preserve"> </w:t>
      </w:r>
      <w:r w:rsidRPr="00D20599">
        <w:rPr>
          <w:lang w:val="ro-MD"/>
        </w:rPr>
        <w:t>de salarizare pentru funcția de conducere „Director” cuprinde vechime în muncă maximă și nu se majorează în condițiile art. 12 alin. (7) la prezenta lege.</w:t>
      </w:r>
    </w:p>
    <w:p w14:paraId="3FE9E180" w14:textId="2C4294A0" w:rsidR="00537059" w:rsidRPr="00D20599" w:rsidRDefault="00585CB8" w:rsidP="00157C1C">
      <w:pPr>
        <w:pStyle w:val="a3"/>
        <w:numPr>
          <w:ilvl w:val="0"/>
          <w:numId w:val="49"/>
        </w:numPr>
        <w:ind w:left="284" w:hanging="284"/>
        <w:jc w:val="both"/>
        <w:rPr>
          <w:lang w:val="ro-MD"/>
        </w:rPr>
      </w:pPr>
      <w:r w:rsidRPr="00D20599">
        <w:rPr>
          <w:lang w:val="ro-MD"/>
        </w:rPr>
        <w:t>C</w:t>
      </w:r>
      <w:r w:rsidR="00B120BC" w:rsidRPr="00D20599">
        <w:rPr>
          <w:lang w:val="ro-MD"/>
        </w:rPr>
        <w:t>lasa</w:t>
      </w:r>
      <w:r w:rsidRPr="00D20599">
        <w:rPr>
          <w:lang w:val="ro-MD"/>
        </w:rPr>
        <w:t xml:space="preserve"> </w:t>
      </w:r>
      <w:r w:rsidR="00537059" w:rsidRPr="00D20599">
        <w:rPr>
          <w:lang w:val="ro-MD"/>
        </w:rPr>
        <w:t xml:space="preserve">de salarizare pentru expertul stagiar care efectuează stagiul în cadrul unei instituții publice de expertiză judiciară se stabilește cu minus 2 </w:t>
      </w:r>
      <w:r w:rsidRPr="00D20599">
        <w:rPr>
          <w:lang w:val="ro-MD"/>
        </w:rPr>
        <w:t>c</w:t>
      </w:r>
      <w:r w:rsidR="00B120BC" w:rsidRPr="00D20599">
        <w:rPr>
          <w:lang w:val="ro-MD"/>
        </w:rPr>
        <w:t>lase</w:t>
      </w:r>
      <w:r w:rsidRPr="00D20599">
        <w:rPr>
          <w:lang w:val="ro-MD"/>
        </w:rPr>
        <w:t xml:space="preserve"> succesive</w:t>
      </w:r>
      <w:r w:rsidR="00537059" w:rsidRPr="00D20599">
        <w:rPr>
          <w:lang w:val="ro-MD"/>
        </w:rPr>
        <w:t xml:space="preserve"> față de cea stabilită în tabel pentru funcția „expert judiciar de categoria a treia”.</w:t>
      </w:r>
    </w:p>
    <w:p w14:paraId="0A7CBA7A" w14:textId="77777777" w:rsidR="00537059" w:rsidRPr="00D20599" w:rsidRDefault="00537059" w:rsidP="00157C1C">
      <w:pPr>
        <w:pStyle w:val="a3"/>
        <w:numPr>
          <w:ilvl w:val="0"/>
          <w:numId w:val="49"/>
        </w:numPr>
        <w:ind w:left="284" w:hanging="284"/>
        <w:jc w:val="both"/>
        <w:rPr>
          <w:lang w:val="ro-MD"/>
        </w:rPr>
      </w:pPr>
      <w:r w:rsidRPr="00D20599">
        <w:rPr>
          <w:lang w:val="ro-MD"/>
        </w:rPr>
        <w:t>Se stabilește pentru experții judiciari (medici) volumul maxim de lucru prin cumul în limita a 0,5 funcții.</w:t>
      </w:r>
    </w:p>
    <w:p w14:paraId="6E0A9F07" w14:textId="7584A160" w:rsidR="00537059" w:rsidRPr="00D20599" w:rsidRDefault="00537059" w:rsidP="00157C1C">
      <w:pPr>
        <w:pStyle w:val="a3"/>
        <w:numPr>
          <w:ilvl w:val="0"/>
          <w:numId w:val="49"/>
        </w:numPr>
        <w:ind w:left="284" w:hanging="284"/>
        <w:jc w:val="both"/>
        <w:rPr>
          <w:lang w:val="ro-MD"/>
        </w:rPr>
      </w:pPr>
      <w:r w:rsidRPr="00D20599">
        <w:rPr>
          <w:lang w:val="ro-MD"/>
        </w:rPr>
        <w:t xml:space="preserve">Directorului Centrului de Medicină Legală și adjuncții lui (experți judiciari (medici)) li se permite să lucreze în specialitate în limita timpului de muncă prevăzut de funcția de bază, până la 0,25 funcții de expert judiciar. Pentru funcția de expert judiciar îndeplinită li se achită salariul determinat în condițiile legii pentru expertul judiciar de gradul de calificare corespunzător, proporțional timpului efectiv lucrat pentru această funcție.  </w:t>
      </w:r>
    </w:p>
    <w:p w14:paraId="7C2FD848" w14:textId="1C6D8901" w:rsidR="008F0F10" w:rsidRPr="00D20599" w:rsidRDefault="008F0F10" w:rsidP="008F0F10">
      <w:pPr>
        <w:jc w:val="both"/>
        <w:rPr>
          <w:lang w:val="ro-MD"/>
        </w:rPr>
      </w:pPr>
    </w:p>
    <w:p w14:paraId="312DB086" w14:textId="47184758" w:rsidR="008F0F10" w:rsidRPr="00D20599" w:rsidRDefault="008F0F10" w:rsidP="008F0F10">
      <w:pPr>
        <w:jc w:val="both"/>
        <w:rPr>
          <w:lang w:val="ro-MD"/>
        </w:rPr>
      </w:pPr>
    </w:p>
    <w:p w14:paraId="0975D38A" w14:textId="0F731C89" w:rsidR="008F0F10" w:rsidRPr="00D20599" w:rsidRDefault="008F0F10" w:rsidP="008F0F10">
      <w:pPr>
        <w:jc w:val="both"/>
        <w:rPr>
          <w:lang w:val="ro-MD"/>
        </w:rPr>
      </w:pPr>
    </w:p>
    <w:p w14:paraId="4E1A74CF" w14:textId="624320A9" w:rsidR="008F0F10" w:rsidRPr="00D20599" w:rsidRDefault="008F0F10" w:rsidP="008F0F10">
      <w:pPr>
        <w:jc w:val="both"/>
        <w:rPr>
          <w:lang w:val="ro-MD"/>
        </w:rPr>
      </w:pPr>
    </w:p>
    <w:p w14:paraId="4448EEF4" w14:textId="36373609" w:rsidR="008F0F10" w:rsidRPr="00D20599" w:rsidRDefault="008F0F10" w:rsidP="008F0F10">
      <w:pPr>
        <w:jc w:val="both"/>
        <w:rPr>
          <w:lang w:val="ro-MD"/>
        </w:rPr>
      </w:pPr>
    </w:p>
    <w:p w14:paraId="7F20C33E" w14:textId="77777777" w:rsidR="00E65B57" w:rsidRPr="00D20599" w:rsidRDefault="00E65B57" w:rsidP="008F0F10">
      <w:pPr>
        <w:jc w:val="both"/>
        <w:rPr>
          <w:lang w:val="ro-MD"/>
        </w:rPr>
      </w:pPr>
    </w:p>
    <w:p w14:paraId="4088B376" w14:textId="5D6388F3" w:rsidR="008F0F10" w:rsidRPr="00D20599" w:rsidRDefault="008F0F10" w:rsidP="008F0F10">
      <w:pPr>
        <w:jc w:val="both"/>
        <w:rPr>
          <w:lang w:val="ro-MD"/>
        </w:rPr>
      </w:pPr>
    </w:p>
    <w:p w14:paraId="4E89C165" w14:textId="0530D785" w:rsidR="008F0F10" w:rsidRPr="00D20599" w:rsidRDefault="008F0F10" w:rsidP="008F0F10">
      <w:pPr>
        <w:jc w:val="both"/>
        <w:rPr>
          <w:lang w:val="ro-MD"/>
        </w:rPr>
      </w:pPr>
    </w:p>
    <w:p w14:paraId="3DC8CC9A" w14:textId="54EDCEE9" w:rsidR="008F0F10" w:rsidRPr="00D20599" w:rsidRDefault="008F0F10" w:rsidP="008F0F10">
      <w:pPr>
        <w:jc w:val="both"/>
        <w:rPr>
          <w:lang w:val="ro-MD"/>
        </w:rPr>
      </w:pPr>
    </w:p>
    <w:p w14:paraId="4227A2CD" w14:textId="77777777" w:rsidR="008F0F10" w:rsidRPr="00D20599" w:rsidRDefault="008F0F10" w:rsidP="008F0F10">
      <w:pPr>
        <w:jc w:val="both"/>
        <w:rPr>
          <w:lang w:val="ro-MD"/>
        </w:rPr>
      </w:pPr>
    </w:p>
    <w:p w14:paraId="04E49407" w14:textId="6CCB7D10" w:rsidR="00537059" w:rsidRPr="00D20599" w:rsidRDefault="00537059" w:rsidP="00537059">
      <w:pPr>
        <w:pStyle w:val="a3"/>
        <w:ind w:left="284"/>
        <w:jc w:val="both"/>
        <w:rPr>
          <w:rFonts w:cs="Times New Roman"/>
          <w:lang w:val="ro-MD"/>
        </w:rPr>
      </w:pPr>
    </w:p>
    <w:p w14:paraId="5589C3B3" w14:textId="116108D0" w:rsidR="002100CB" w:rsidRPr="00D20599" w:rsidRDefault="002100CB" w:rsidP="00537059">
      <w:pPr>
        <w:pStyle w:val="a3"/>
        <w:ind w:left="284"/>
        <w:jc w:val="both"/>
        <w:rPr>
          <w:rFonts w:cs="Times New Roman"/>
          <w:lang w:val="ro-MD"/>
        </w:rPr>
      </w:pPr>
    </w:p>
    <w:p w14:paraId="529BD02E" w14:textId="757E1A76" w:rsidR="002100CB" w:rsidRPr="00D20599" w:rsidRDefault="002100CB" w:rsidP="00537059">
      <w:pPr>
        <w:pStyle w:val="a3"/>
        <w:ind w:left="284"/>
        <w:jc w:val="both"/>
        <w:rPr>
          <w:rFonts w:cs="Times New Roman"/>
          <w:lang w:val="ro-MD"/>
        </w:rPr>
      </w:pPr>
    </w:p>
    <w:p w14:paraId="01CA0606" w14:textId="77777777" w:rsidR="002100CB" w:rsidRPr="00D20599" w:rsidRDefault="002100CB" w:rsidP="00537059">
      <w:pPr>
        <w:pStyle w:val="a3"/>
        <w:ind w:left="284"/>
        <w:jc w:val="both"/>
        <w:rPr>
          <w:rFonts w:cs="Times New Roman"/>
          <w:lang w:val="ro-MD"/>
        </w:rPr>
      </w:pPr>
    </w:p>
    <w:p w14:paraId="40233D90" w14:textId="1AE3153A" w:rsidR="00654C77" w:rsidRPr="00D20599" w:rsidRDefault="00654C77" w:rsidP="00F90CBF">
      <w:pPr>
        <w:pStyle w:val="1"/>
        <w:jc w:val="right"/>
        <w:rPr>
          <w:rFonts w:ascii="Times New Roman" w:hAnsi="Times New Roman" w:cs="Times New Roman"/>
          <w:color w:val="auto"/>
          <w:sz w:val="24"/>
          <w:szCs w:val="24"/>
          <w:lang w:val="ro-MD"/>
        </w:rPr>
      </w:pPr>
      <w:bookmarkStart w:id="56" w:name="_Toc528231961"/>
      <w:r w:rsidRPr="00D20599">
        <w:rPr>
          <w:rFonts w:ascii="Times New Roman" w:hAnsi="Times New Roman" w:cs="Times New Roman"/>
          <w:color w:val="auto"/>
          <w:sz w:val="24"/>
          <w:szCs w:val="24"/>
          <w:lang w:val="ro-MD"/>
        </w:rPr>
        <w:lastRenderedPageBreak/>
        <w:t>Anexa nr.5</w:t>
      </w:r>
      <w:bookmarkEnd w:id="56"/>
    </w:p>
    <w:p w14:paraId="65E27C3B" w14:textId="1564DEA9" w:rsidR="001D02E5" w:rsidRPr="00D20599" w:rsidRDefault="001D02E5" w:rsidP="00531A83">
      <w:pPr>
        <w:jc w:val="center"/>
        <w:rPr>
          <w:b/>
          <w:lang w:val="ro-MD"/>
        </w:rPr>
      </w:pPr>
      <w:r w:rsidRPr="00D20599">
        <w:rPr>
          <w:b/>
          <w:lang w:val="ro-MD"/>
        </w:rPr>
        <w:t xml:space="preserve">Grupul </w:t>
      </w:r>
      <w:r w:rsidR="00531A83" w:rsidRPr="00D20599">
        <w:rPr>
          <w:b/>
          <w:lang w:val="ro-MD"/>
        </w:rPr>
        <w:t>ocupațional „Apărare națională (C)”</w:t>
      </w:r>
    </w:p>
    <w:p w14:paraId="2F75A574" w14:textId="2281AD96" w:rsidR="006A6D87" w:rsidRPr="00D20599" w:rsidRDefault="006A6D87" w:rsidP="00157C1C">
      <w:pPr>
        <w:pStyle w:val="a3"/>
        <w:numPr>
          <w:ilvl w:val="0"/>
          <w:numId w:val="64"/>
        </w:numPr>
        <w:tabs>
          <w:tab w:val="left" w:pos="851"/>
        </w:tabs>
        <w:spacing w:after="240"/>
        <w:ind w:left="0" w:firstLine="567"/>
        <w:jc w:val="both"/>
        <w:rPr>
          <w:rFonts w:cs="Times New Roman"/>
          <w:lang w:val="ro-MD"/>
        </w:rPr>
      </w:pPr>
      <w:r w:rsidRPr="00D20599">
        <w:rPr>
          <w:rFonts w:cs="Times New Roman"/>
          <w:lang w:val="ro-MD"/>
        </w:rPr>
        <w:t xml:space="preserve">Dispozițiile prezentei anexe reglementează codul funcțiilor, denumirile funcțiilor, </w:t>
      </w:r>
      <w:r w:rsidR="008F0F10" w:rsidRPr="00D20599">
        <w:rPr>
          <w:rFonts w:cs="Times New Roman"/>
          <w:lang w:val="ro-MD"/>
        </w:rPr>
        <w:t>c</w:t>
      </w:r>
      <w:r w:rsidR="00977AC2" w:rsidRPr="00D20599">
        <w:rPr>
          <w:rFonts w:cs="Times New Roman"/>
          <w:lang w:val="ro-MD"/>
        </w:rPr>
        <w:t>lase</w:t>
      </w:r>
      <w:r w:rsidR="008F0F10" w:rsidRPr="00D20599">
        <w:rPr>
          <w:rFonts w:cs="Times New Roman"/>
          <w:lang w:val="ro-MD"/>
        </w:rPr>
        <w:t xml:space="preserve"> </w:t>
      </w:r>
      <w:r w:rsidRPr="00D20599">
        <w:rPr>
          <w:rFonts w:cs="Times New Roman"/>
          <w:lang w:val="ro-MD"/>
        </w:rPr>
        <w:t xml:space="preserve">de salarizare și coeficienții de </w:t>
      </w:r>
      <w:r w:rsidR="008F0F10" w:rsidRPr="00D20599">
        <w:rPr>
          <w:rFonts w:cs="Times New Roman"/>
          <w:lang w:val="ro-MD"/>
        </w:rPr>
        <w:t xml:space="preserve">salarizare </w:t>
      </w:r>
      <w:r w:rsidRPr="00D20599">
        <w:rPr>
          <w:rFonts w:cs="Times New Roman"/>
          <w:lang w:val="ro-MD"/>
        </w:rPr>
        <w:t>aferenți pentru funcțiile cu statut special – militari, efectiv de trupă și corp de comandă din apărarea națională</w:t>
      </w:r>
      <w:r w:rsidR="00E00CD6" w:rsidRPr="00D20599">
        <w:rPr>
          <w:rFonts w:cs="Times New Roman"/>
          <w:lang w:val="ro-MD"/>
        </w:rPr>
        <w:t xml:space="preserve">, conform tabelului </w:t>
      </w:r>
      <w:r w:rsidR="000F71DC" w:rsidRPr="00D20599">
        <w:rPr>
          <w:rFonts w:cs="Times New Roman"/>
          <w:lang w:val="ro-MD"/>
        </w:rPr>
        <w:t>din prezenta anexă</w:t>
      </w:r>
      <w:r w:rsidRPr="00D20599">
        <w:rPr>
          <w:rFonts w:cs="Times New Roman"/>
          <w:lang w:val="ro-MD"/>
        </w:rPr>
        <w:t>.</w:t>
      </w:r>
    </w:p>
    <w:p w14:paraId="39B943C8" w14:textId="5DBF4758" w:rsidR="00C86DB2" w:rsidRPr="00D20599" w:rsidRDefault="006A6D87" w:rsidP="00157C1C">
      <w:pPr>
        <w:pStyle w:val="a3"/>
        <w:numPr>
          <w:ilvl w:val="0"/>
          <w:numId w:val="64"/>
        </w:numPr>
        <w:tabs>
          <w:tab w:val="left" w:pos="851"/>
        </w:tabs>
        <w:spacing w:after="240"/>
        <w:ind w:left="0" w:firstLine="567"/>
        <w:jc w:val="both"/>
        <w:rPr>
          <w:rFonts w:cs="Times New Roman"/>
          <w:lang w:val="ro-MD"/>
        </w:rPr>
      </w:pPr>
      <w:r w:rsidRPr="00D20599">
        <w:rPr>
          <w:rFonts w:cs="Times New Roman"/>
          <w:lang w:val="ro-MD"/>
        </w:rPr>
        <w:t xml:space="preserve">Unitățile bugetare din domeniul apărării naționale pot institui </w:t>
      </w:r>
      <w:r w:rsidR="00C86DB2" w:rsidRPr="00D20599">
        <w:rPr>
          <w:rFonts w:cs="Times New Roman"/>
          <w:lang w:val="ro-MD"/>
        </w:rPr>
        <w:t xml:space="preserve">ca funcții cu statut special </w:t>
      </w:r>
      <w:r w:rsidRPr="00D20599">
        <w:rPr>
          <w:rFonts w:cs="Times New Roman"/>
          <w:lang w:val="ro-MD"/>
        </w:rPr>
        <w:t>ș</w:t>
      </w:r>
      <w:r w:rsidR="00C86DB2" w:rsidRPr="00D20599">
        <w:rPr>
          <w:rFonts w:cs="Times New Roman"/>
          <w:lang w:val="ro-MD"/>
        </w:rPr>
        <w:t>i alt</w:t>
      </w:r>
      <w:r w:rsidRPr="00D20599">
        <w:rPr>
          <w:rFonts w:cs="Times New Roman"/>
          <w:lang w:val="ro-MD"/>
        </w:rPr>
        <w:t>e funcții</w:t>
      </w:r>
      <w:r w:rsidR="00C86DB2" w:rsidRPr="00D20599">
        <w:rPr>
          <w:rFonts w:cs="Times New Roman"/>
          <w:lang w:val="ro-MD"/>
        </w:rPr>
        <w:t>, decât cele enumerate în prezenta anexă,</w:t>
      </w:r>
      <w:r w:rsidRPr="00D20599">
        <w:rPr>
          <w:rFonts w:cs="Times New Roman"/>
          <w:lang w:val="ro-MD"/>
        </w:rPr>
        <w:t xml:space="preserve"> specifice altor domenii ocupaționale</w:t>
      </w:r>
      <w:r w:rsidR="00B31110" w:rsidRPr="00D20599">
        <w:rPr>
          <w:rFonts w:cs="Times New Roman"/>
          <w:lang w:val="ro-MD"/>
        </w:rPr>
        <w:t>, utilizând</w:t>
      </w:r>
      <w:r w:rsidR="00A14596" w:rsidRPr="00D20599">
        <w:rPr>
          <w:rFonts w:cs="Times New Roman"/>
          <w:lang w:val="ro-MD"/>
        </w:rPr>
        <w:t>,</w:t>
      </w:r>
      <w:r w:rsidR="00B31110" w:rsidRPr="00D20599">
        <w:rPr>
          <w:rFonts w:cs="Times New Roman"/>
          <w:lang w:val="ro-MD"/>
        </w:rPr>
        <w:t xml:space="preserve"> </w:t>
      </w:r>
      <w:r w:rsidR="008F0F10" w:rsidRPr="00D20599">
        <w:rPr>
          <w:rFonts w:cs="Times New Roman"/>
          <w:lang w:val="ro-MD"/>
        </w:rPr>
        <w:t>pentru determinarea salariului de bază</w:t>
      </w:r>
      <w:r w:rsidR="00A14596" w:rsidRPr="00D20599">
        <w:rPr>
          <w:rFonts w:cs="Times New Roman"/>
          <w:lang w:val="ro-MD"/>
        </w:rPr>
        <w:t>,</w:t>
      </w:r>
      <w:r w:rsidR="008F0F10" w:rsidRPr="00D20599">
        <w:rPr>
          <w:rFonts w:cs="Times New Roman"/>
          <w:lang w:val="ro-MD"/>
        </w:rPr>
        <w:t xml:space="preserve"> </w:t>
      </w:r>
      <w:r w:rsidR="00B31110" w:rsidRPr="00D20599">
        <w:rPr>
          <w:rFonts w:cs="Times New Roman"/>
          <w:lang w:val="ro-MD"/>
        </w:rPr>
        <w:t xml:space="preserve">anexele </w:t>
      </w:r>
      <w:r w:rsidR="008F0F10" w:rsidRPr="00D20599">
        <w:rPr>
          <w:rFonts w:cs="Times New Roman"/>
          <w:lang w:val="ro-MD"/>
        </w:rPr>
        <w:t xml:space="preserve">corespunzătoare din </w:t>
      </w:r>
      <w:r w:rsidR="00B31110" w:rsidRPr="00D20599">
        <w:rPr>
          <w:rFonts w:cs="Times New Roman"/>
          <w:lang w:val="ro-MD"/>
        </w:rPr>
        <w:t>prezenta lege</w:t>
      </w:r>
      <w:r w:rsidR="00C86DB2" w:rsidRPr="00D20599">
        <w:rPr>
          <w:rFonts w:cs="Times New Roman"/>
          <w:lang w:val="ro-MD"/>
        </w:rPr>
        <w:t>.</w:t>
      </w:r>
    </w:p>
    <w:p w14:paraId="5579D1B3" w14:textId="02FBD74A" w:rsidR="00531A83" w:rsidRPr="00D20599" w:rsidRDefault="00F572CE" w:rsidP="00F572CE">
      <w:pPr>
        <w:pStyle w:val="2"/>
        <w:spacing w:before="120" w:after="120"/>
        <w:jc w:val="center"/>
        <w:rPr>
          <w:b/>
          <w:color w:val="auto"/>
          <w:sz w:val="24"/>
          <w:szCs w:val="24"/>
          <w:lang w:val="ro-MD"/>
        </w:rPr>
      </w:pPr>
      <w:bookmarkStart w:id="57" w:name="_Toc528057330"/>
      <w:bookmarkStart w:id="58" w:name="_Toc528231962"/>
      <w:r w:rsidRPr="00D20599">
        <w:rPr>
          <w:b/>
          <w:color w:val="auto"/>
          <w:sz w:val="24"/>
          <w:szCs w:val="24"/>
          <w:lang w:val="ro-MD"/>
        </w:rPr>
        <w:t>T</w:t>
      </w:r>
      <w:r w:rsidR="00E00CD6" w:rsidRPr="00D20599">
        <w:rPr>
          <w:b/>
          <w:color w:val="auto"/>
          <w:sz w:val="24"/>
          <w:szCs w:val="24"/>
          <w:lang w:val="ro-MD"/>
        </w:rPr>
        <w:t>abel</w:t>
      </w:r>
      <w:r w:rsidRPr="00D20599">
        <w:rPr>
          <w:b/>
          <w:color w:val="auto"/>
          <w:sz w:val="24"/>
          <w:szCs w:val="24"/>
          <w:lang w:val="ro-MD"/>
        </w:rPr>
        <w:t xml:space="preserve">. </w:t>
      </w:r>
      <w:r w:rsidR="00531A83" w:rsidRPr="00D20599">
        <w:rPr>
          <w:b/>
          <w:color w:val="auto"/>
          <w:sz w:val="24"/>
          <w:szCs w:val="24"/>
          <w:lang w:val="ro-MD"/>
        </w:rPr>
        <w:t>Funcții cu statut special</w:t>
      </w:r>
      <w:r w:rsidR="00C86DB2" w:rsidRPr="00D20599">
        <w:rPr>
          <w:b/>
          <w:color w:val="auto"/>
          <w:sz w:val="24"/>
          <w:szCs w:val="24"/>
          <w:lang w:val="ro-MD"/>
        </w:rPr>
        <w:t xml:space="preserve"> din domeniul apărării naționale</w:t>
      </w:r>
      <w:r w:rsidR="00231564" w:rsidRPr="00D20599">
        <w:rPr>
          <w:b/>
          <w:color w:val="auto"/>
          <w:sz w:val="24"/>
          <w:szCs w:val="24"/>
          <w:lang w:val="ro-MD"/>
        </w:rPr>
        <w:t xml:space="preserve"> (C3)</w:t>
      </w:r>
      <w:bookmarkEnd w:id="57"/>
      <w:bookmarkEnd w:id="58"/>
    </w:p>
    <w:tbl>
      <w:tblPr>
        <w:tblStyle w:val="af4"/>
        <w:tblW w:w="8926" w:type="dxa"/>
        <w:tblLook w:val="04A0" w:firstRow="1" w:lastRow="0" w:firstColumn="1" w:lastColumn="0" w:noHBand="0" w:noVBand="1"/>
      </w:tblPr>
      <w:tblGrid>
        <w:gridCol w:w="986"/>
        <w:gridCol w:w="5455"/>
        <w:gridCol w:w="1072"/>
        <w:gridCol w:w="1413"/>
      </w:tblGrid>
      <w:tr w:rsidR="00D47617" w:rsidRPr="00D20599" w14:paraId="0951B8E1" w14:textId="77777777" w:rsidTr="000947AF">
        <w:trPr>
          <w:tblHeader/>
        </w:trPr>
        <w:tc>
          <w:tcPr>
            <w:tcW w:w="986" w:type="dxa"/>
            <w:vAlign w:val="center"/>
          </w:tcPr>
          <w:p w14:paraId="7D2E9899" w14:textId="77777777" w:rsidR="00531A83" w:rsidRPr="00D20599" w:rsidRDefault="00531A83" w:rsidP="00231564">
            <w:pPr>
              <w:jc w:val="center"/>
              <w:rPr>
                <w:rFonts w:cs="Times New Roman"/>
                <w:sz w:val="22"/>
                <w:szCs w:val="22"/>
                <w:lang w:val="ro-MD"/>
              </w:rPr>
            </w:pPr>
            <w:r w:rsidRPr="00D20599">
              <w:rPr>
                <w:rFonts w:cs="Times New Roman"/>
                <w:sz w:val="22"/>
                <w:szCs w:val="22"/>
                <w:lang w:val="ro-MD"/>
              </w:rPr>
              <w:t>Cod funcție</w:t>
            </w:r>
          </w:p>
        </w:tc>
        <w:tc>
          <w:tcPr>
            <w:tcW w:w="5455" w:type="dxa"/>
            <w:vAlign w:val="center"/>
          </w:tcPr>
          <w:p w14:paraId="7FA10EEE" w14:textId="77777777" w:rsidR="00531A83" w:rsidRPr="00D20599" w:rsidRDefault="00531A83" w:rsidP="00231564">
            <w:pPr>
              <w:jc w:val="center"/>
              <w:rPr>
                <w:rFonts w:cs="Times New Roman"/>
                <w:sz w:val="22"/>
                <w:szCs w:val="22"/>
                <w:lang w:val="ro-MD"/>
              </w:rPr>
            </w:pPr>
            <w:r w:rsidRPr="00D20599">
              <w:rPr>
                <w:rFonts w:cs="Times New Roman"/>
                <w:sz w:val="22"/>
                <w:szCs w:val="22"/>
                <w:lang w:val="ro-MD"/>
              </w:rPr>
              <w:t>Denumire funcție</w:t>
            </w:r>
          </w:p>
        </w:tc>
        <w:tc>
          <w:tcPr>
            <w:tcW w:w="1072" w:type="dxa"/>
            <w:vAlign w:val="center"/>
          </w:tcPr>
          <w:p w14:paraId="60C6C036" w14:textId="3EA22AEA" w:rsidR="00531A83" w:rsidRPr="00D20599" w:rsidRDefault="00531A83" w:rsidP="00977AC2">
            <w:pPr>
              <w:jc w:val="center"/>
              <w:rPr>
                <w:rFonts w:cs="Times New Roman"/>
                <w:sz w:val="22"/>
                <w:szCs w:val="22"/>
                <w:lang w:val="ro-MD"/>
              </w:rPr>
            </w:pPr>
            <w:r w:rsidRPr="00D20599">
              <w:rPr>
                <w:rFonts w:cs="Times New Roman"/>
                <w:sz w:val="22"/>
                <w:szCs w:val="22"/>
                <w:lang w:val="ro-MD"/>
              </w:rPr>
              <w:t>C</w:t>
            </w:r>
            <w:r w:rsidR="00977AC2" w:rsidRPr="00D20599">
              <w:rPr>
                <w:rFonts w:cs="Times New Roman"/>
                <w:sz w:val="22"/>
                <w:szCs w:val="22"/>
                <w:lang w:val="ro-MD"/>
              </w:rPr>
              <w:t>lasa</w:t>
            </w:r>
            <w:r w:rsidRPr="00D20599">
              <w:rPr>
                <w:rFonts w:cs="Times New Roman"/>
                <w:sz w:val="22"/>
                <w:szCs w:val="22"/>
                <w:lang w:val="ro-MD"/>
              </w:rPr>
              <w:t xml:space="preserve"> de salarizare</w:t>
            </w:r>
          </w:p>
        </w:tc>
        <w:tc>
          <w:tcPr>
            <w:tcW w:w="1413" w:type="dxa"/>
            <w:vAlign w:val="center"/>
          </w:tcPr>
          <w:p w14:paraId="43C8CC48" w14:textId="43D53B47" w:rsidR="00531A83" w:rsidRPr="00D20599" w:rsidRDefault="00467C7C" w:rsidP="0013150C">
            <w:pPr>
              <w:jc w:val="center"/>
              <w:rPr>
                <w:rFonts w:cs="Times New Roman"/>
                <w:sz w:val="22"/>
                <w:szCs w:val="22"/>
                <w:lang w:val="ro-MD"/>
              </w:rPr>
            </w:pPr>
            <w:r w:rsidRPr="00D20599">
              <w:rPr>
                <w:rFonts w:cs="Times New Roman"/>
                <w:sz w:val="22"/>
                <w:szCs w:val="22"/>
                <w:lang w:val="ro-MD"/>
              </w:rPr>
              <w:t>Coeficient</w:t>
            </w:r>
            <w:r w:rsidR="00531A83" w:rsidRPr="00D20599">
              <w:rPr>
                <w:rFonts w:cs="Times New Roman"/>
                <w:sz w:val="22"/>
                <w:szCs w:val="22"/>
                <w:lang w:val="ro-MD"/>
              </w:rPr>
              <w:t xml:space="preserve"> de </w:t>
            </w:r>
            <w:r w:rsidR="0013150C" w:rsidRPr="00D20599">
              <w:rPr>
                <w:rFonts w:cs="Times New Roman"/>
                <w:sz w:val="22"/>
                <w:szCs w:val="22"/>
                <w:lang w:val="ro-MD"/>
              </w:rPr>
              <w:t>salar</w:t>
            </w:r>
            <w:r w:rsidR="00531A83" w:rsidRPr="00D20599">
              <w:rPr>
                <w:rFonts w:cs="Times New Roman"/>
                <w:sz w:val="22"/>
                <w:szCs w:val="22"/>
                <w:lang w:val="ro-MD"/>
              </w:rPr>
              <w:t>izare</w:t>
            </w:r>
          </w:p>
        </w:tc>
      </w:tr>
      <w:tr w:rsidR="00D47617" w:rsidRPr="00D20599" w14:paraId="45311509" w14:textId="77777777" w:rsidTr="005D2991">
        <w:trPr>
          <w:trHeight w:val="321"/>
        </w:trPr>
        <w:tc>
          <w:tcPr>
            <w:tcW w:w="8926" w:type="dxa"/>
            <w:gridSpan w:val="4"/>
          </w:tcPr>
          <w:p w14:paraId="47D15830" w14:textId="6C6B9144" w:rsidR="009A0518" w:rsidRPr="00D20599" w:rsidRDefault="009A0518" w:rsidP="00E73DB7">
            <w:pPr>
              <w:jc w:val="center"/>
              <w:rPr>
                <w:rFonts w:cs="Times New Roman"/>
                <w:b/>
                <w:lang w:val="ro-MD"/>
              </w:rPr>
            </w:pPr>
            <w:r w:rsidRPr="00D20599">
              <w:rPr>
                <w:rFonts w:cs="Times New Roman"/>
                <w:b/>
                <w:lang w:val="ro-MD"/>
              </w:rPr>
              <w:t>Apar</w:t>
            </w:r>
            <w:r w:rsidR="00467C7C" w:rsidRPr="00D20599">
              <w:rPr>
                <w:rFonts w:cs="Times New Roman"/>
                <w:b/>
                <w:lang w:val="ro-MD"/>
              </w:rPr>
              <w:t>a</w:t>
            </w:r>
            <w:r w:rsidRPr="00D20599">
              <w:rPr>
                <w:rFonts w:cs="Times New Roman"/>
                <w:b/>
                <w:lang w:val="ro-MD"/>
              </w:rPr>
              <w:t>tul central al Ministerului Apărării</w:t>
            </w:r>
            <w:r w:rsidR="00E73DB7" w:rsidRPr="00D20599">
              <w:rPr>
                <w:rFonts w:cs="Times New Roman"/>
                <w:b/>
                <w:lang w:val="ro-MD"/>
              </w:rPr>
              <w:t xml:space="preserve"> și </w:t>
            </w:r>
            <w:r w:rsidRPr="00D20599">
              <w:rPr>
                <w:rFonts w:cs="Times New Roman"/>
                <w:b/>
                <w:lang w:val="ro-MD"/>
              </w:rPr>
              <w:t>al Marelui Stat Major</w:t>
            </w:r>
          </w:p>
        </w:tc>
      </w:tr>
      <w:tr w:rsidR="00D47617" w:rsidRPr="00D20599" w14:paraId="29CCFCFC" w14:textId="77777777" w:rsidTr="005D2991">
        <w:tc>
          <w:tcPr>
            <w:tcW w:w="8926" w:type="dxa"/>
            <w:gridSpan w:val="4"/>
          </w:tcPr>
          <w:p w14:paraId="228A2C2A" w14:textId="66100991" w:rsidR="008960C0" w:rsidRPr="00D20599" w:rsidRDefault="008960C0" w:rsidP="00157C1C">
            <w:pPr>
              <w:pStyle w:val="a3"/>
              <w:numPr>
                <w:ilvl w:val="1"/>
                <w:numId w:val="48"/>
              </w:numPr>
              <w:ind w:left="455" w:hanging="455"/>
              <w:rPr>
                <w:rFonts w:cs="Times New Roman"/>
                <w:i/>
                <w:lang w:val="ro-MD"/>
              </w:rPr>
            </w:pPr>
            <w:r w:rsidRPr="00D20599">
              <w:rPr>
                <w:rFonts w:cs="Times New Roman"/>
                <w:i/>
                <w:lang w:val="ro-MD"/>
              </w:rPr>
              <w:t>Funcții de conducere</w:t>
            </w:r>
          </w:p>
        </w:tc>
      </w:tr>
      <w:tr w:rsidR="00D47617" w:rsidRPr="00D20599" w14:paraId="6F20864E" w14:textId="77777777" w:rsidTr="000947AF">
        <w:tc>
          <w:tcPr>
            <w:tcW w:w="986" w:type="dxa"/>
          </w:tcPr>
          <w:p w14:paraId="244943C8" w14:textId="6AA1E0D9" w:rsidR="00EF2061" w:rsidRPr="00D20599" w:rsidRDefault="00EF2061" w:rsidP="00EF2061">
            <w:pPr>
              <w:jc w:val="center"/>
              <w:rPr>
                <w:rFonts w:cs="Times New Roman"/>
                <w:lang w:val="ro-MD"/>
              </w:rPr>
            </w:pPr>
            <w:r w:rsidRPr="00D20599">
              <w:rPr>
                <w:rFonts w:cs="Times New Roman"/>
                <w:lang w:val="ro-MD"/>
              </w:rPr>
              <w:t>C3001</w:t>
            </w:r>
          </w:p>
        </w:tc>
        <w:tc>
          <w:tcPr>
            <w:tcW w:w="5455" w:type="dxa"/>
          </w:tcPr>
          <w:p w14:paraId="29BA24C7" w14:textId="1D2DD7CB" w:rsidR="00EF2061" w:rsidRPr="00D20599" w:rsidRDefault="00EF2061" w:rsidP="00EF2061">
            <w:pPr>
              <w:rPr>
                <w:rFonts w:cs="Times New Roman"/>
                <w:lang w:val="ro-MD"/>
              </w:rPr>
            </w:pPr>
            <w:r w:rsidRPr="00D20599">
              <w:rPr>
                <w:rFonts w:cs="Times New Roman"/>
                <w:lang w:val="ro-MD"/>
              </w:rPr>
              <w:t>Șeful Marelui Stat Major</w:t>
            </w:r>
          </w:p>
        </w:tc>
        <w:tc>
          <w:tcPr>
            <w:tcW w:w="1072" w:type="dxa"/>
          </w:tcPr>
          <w:p w14:paraId="6521A6F4" w14:textId="0823373D" w:rsidR="00EF2061" w:rsidRPr="00D20599" w:rsidRDefault="00EF2061" w:rsidP="00EF2061">
            <w:pPr>
              <w:jc w:val="center"/>
              <w:rPr>
                <w:rFonts w:cs="Times New Roman"/>
                <w:lang w:val="ro-MD"/>
              </w:rPr>
            </w:pPr>
            <w:r w:rsidRPr="00D20599">
              <w:rPr>
                <w:rFonts w:eastAsia="Times New Roman" w:cs="Times New Roman"/>
                <w:lang w:val="ro-MD"/>
              </w:rPr>
              <w:t>125</w:t>
            </w:r>
          </w:p>
        </w:tc>
        <w:tc>
          <w:tcPr>
            <w:tcW w:w="1413" w:type="dxa"/>
          </w:tcPr>
          <w:p w14:paraId="570ED57A" w14:textId="4A0AC932" w:rsidR="00EF2061" w:rsidRPr="00D20599" w:rsidRDefault="00EF2061" w:rsidP="00EF2061">
            <w:pPr>
              <w:jc w:val="center"/>
              <w:rPr>
                <w:rFonts w:cs="Times New Roman"/>
                <w:lang w:val="ro-MD"/>
              </w:rPr>
            </w:pPr>
            <w:r w:rsidRPr="00D20599">
              <w:rPr>
                <w:rFonts w:eastAsia="Times New Roman" w:cs="Times New Roman"/>
                <w:lang w:val="ro-MD"/>
              </w:rPr>
              <w:t>13,37</w:t>
            </w:r>
          </w:p>
        </w:tc>
      </w:tr>
      <w:tr w:rsidR="00D47617" w:rsidRPr="00D20599" w14:paraId="17874B41" w14:textId="77777777" w:rsidTr="000947AF">
        <w:tc>
          <w:tcPr>
            <w:tcW w:w="986" w:type="dxa"/>
          </w:tcPr>
          <w:p w14:paraId="4E6D94CA" w14:textId="2EC94603" w:rsidR="00714BF5" w:rsidRPr="00D20599" w:rsidRDefault="00714BF5" w:rsidP="00A14596">
            <w:pPr>
              <w:jc w:val="center"/>
              <w:rPr>
                <w:rFonts w:cs="Times New Roman"/>
                <w:lang w:val="ro-MD"/>
              </w:rPr>
            </w:pPr>
            <w:r w:rsidRPr="00D20599">
              <w:rPr>
                <w:rFonts w:cs="Times New Roman"/>
                <w:lang w:val="ro-MD"/>
              </w:rPr>
              <w:t>C3</w:t>
            </w:r>
            <w:r w:rsidR="00A14596" w:rsidRPr="00D20599">
              <w:rPr>
                <w:rFonts w:cs="Times New Roman"/>
                <w:lang w:val="ro-MD"/>
              </w:rPr>
              <w:t>052</w:t>
            </w:r>
          </w:p>
        </w:tc>
        <w:tc>
          <w:tcPr>
            <w:tcW w:w="5455" w:type="dxa"/>
          </w:tcPr>
          <w:p w14:paraId="5CF1F1D5" w14:textId="4CCFE38C" w:rsidR="00714BF5" w:rsidRPr="00D20599" w:rsidRDefault="00714BF5" w:rsidP="00EF2061">
            <w:pPr>
              <w:rPr>
                <w:rFonts w:cs="Times New Roman"/>
                <w:lang w:val="ro-MD"/>
              </w:rPr>
            </w:pPr>
            <w:r w:rsidRPr="00D20599">
              <w:rPr>
                <w:rFonts w:cs="Times New Roman"/>
                <w:lang w:val="ro-MD"/>
              </w:rPr>
              <w:t>Șef direcție generală</w:t>
            </w:r>
          </w:p>
        </w:tc>
        <w:tc>
          <w:tcPr>
            <w:tcW w:w="1072" w:type="dxa"/>
          </w:tcPr>
          <w:p w14:paraId="48D75A29" w14:textId="5FF76B85" w:rsidR="00714BF5" w:rsidRPr="00D20599" w:rsidRDefault="00714BF5" w:rsidP="00EF2061">
            <w:pPr>
              <w:jc w:val="center"/>
              <w:rPr>
                <w:rFonts w:eastAsia="Times New Roman" w:cs="Times New Roman"/>
                <w:lang w:val="ro-MD"/>
              </w:rPr>
            </w:pPr>
            <w:r w:rsidRPr="00D20599">
              <w:rPr>
                <w:rFonts w:eastAsia="Times New Roman" w:cs="Times New Roman"/>
                <w:lang w:val="ro-MD"/>
              </w:rPr>
              <w:t>102</w:t>
            </w:r>
          </w:p>
        </w:tc>
        <w:tc>
          <w:tcPr>
            <w:tcW w:w="1413" w:type="dxa"/>
          </w:tcPr>
          <w:p w14:paraId="08AAB250" w14:textId="7D673C3E" w:rsidR="00714BF5" w:rsidRPr="00D20599" w:rsidRDefault="00087DFD" w:rsidP="00EF2061">
            <w:pPr>
              <w:jc w:val="center"/>
              <w:rPr>
                <w:rFonts w:eastAsia="Times New Roman" w:cs="Times New Roman"/>
                <w:lang w:val="ro-MD"/>
              </w:rPr>
            </w:pPr>
            <w:r w:rsidRPr="00D20599">
              <w:rPr>
                <w:rFonts w:eastAsia="Times New Roman" w:cs="Times New Roman"/>
                <w:lang w:val="ro-MD"/>
              </w:rPr>
              <w:t>8,26</w:t>
            </w:r>
          </w:p>
        </w:tc>
      </w:tr>
      <w:tr w:rsidR="00D47617" w:rsidRPr="00D20599" w14:paraId="7B2E5A10" w14:textId="77777777" w:rsidTr="000947AF">
        <w:tc>
          <w:tcPr>
            <w:tcW w:w="986" w:type="dxa"/>
          </w:tcPr>
          <w:p w14:paraId="37F64AE6" w14:textId="5A7C64B8" w:rsidR="00EF2061" w:rsidRPr="00D20599" w:rsidRDefault="00AB325C" w:rsidP="00EF2061">
            <w:pPr>
              <w:jc w:val="center"/>
              <w:rPr>
                <w:rFonts w:cs="Times New Roman"/>
                <w:lang w:val="ro-MD"/>
              </w:rPr>
            </w:pPr>
            <w:r w:rsidRPr="00D20599">
              <w:rPr>
                <w:rFonts w:cs="Times New Roman"/>
                <w:lang w:val="ro-MD"/>
              </w:rPr>
              <w:t>C3003</w:t>
            </w:r>
          </w:p>
        </w:tc>
        <w:tc>
          <w:tcPr>
            <w:tcW w:w="5455" w:type="dxa"/>
          </w:tcPr>
          <w:p w14:paraId="7EA423A8" w14:textId="07204B55" w:rsidR="00EF2061" w:rsidRPr="00D20599" w:rsidRDefault="00AB325C" w:rsidP="00AB325C">
            <w:pPr>
              <w:rPr>
                <w:rFonts w:cs="Times New Roman"/>
                <w:lang w:val="ro-MD"/>
              </w:rPr>
            </w:pPr>
            <w:r w:rsidRPr="00D20599">
              <w:rPr>
                <w:rFonts w:cs="Times New Roman"/>
                <w:lang w:val="ro-MD"/>
              </w:rPr>
              <w:t>Șef direcție</w:t>
            </w:r>
          </w:p>
        </w:tc>
        <w:tc>
          <w:tcPr>
            <w:tcW w:w="1072" w:type="dxa"/>
          </w:tcPr>
          <w:p w14:paraId="79F8D685" w14:textId="5A775790" w:rsidR="00EF2061" w:rsidRPr="00D20599" w:rsidRDefault="00AB325C" w:rsidP="00EF2061">
            <w:pPr>
              <w:jc w:val="center"/>
              <w:rPr>
                <w:rFonts w:cs="Times New Roman"/>
                <w:lang w:val="ro-MD"/>
              </w:rPr>
            </w:pPr>
            <w:r w:rsidRPr="00D20599">
              <w:rPr>
                <w:rFonts w:cs="Times New Roman"/>
                <w:lang w:val="ro-MD"/>
              </w:rPr>
              <w:t>99</w:t>
            </w:r>
          </w:p>
        </w:tc>
        <w:tc>
          <w:tcPr>
            <w:tcW w:w="1413" w:type="dxa"/>
          </w:tcPr>
          <w:p w14:paraId="5A4A9B22" w14:textId="4C72509D" w:rsidR="00EF2061" w:rsidRPr="00D20599" w:rsidRDefault="00AB325C" w:rsidP="00EF2061">
            <w:pPr>
              <w:jc w:val="center"/>
              <w:rPr>
                <w:rFonts w:cs="Times New Roman"/>
                <w:lang w:val="ro-MD"/>
              </w:rPr>
            </w:pPr>
            <w:r w:rsidRPr="00D20599">
              <w:rPr>
                <w:rFonts w:cs="Times New Roman"/>
                <w:lang w:val="ro-MD"/>
              </w:rPr>
              <w:t>7,76</w:t>
            </w:r>
          </w:p>
        </w:tc>
      </w:tr>
      <w:tr w:rsidR="00D47617" w:rsidRPr="00D20599" w14:paraId="314A0425" w14:textId="77777777" w:rsidTr="000947AF">
        <w:tc>
          <w:tcPr>
            <w:tcW w:w="986" w:type="dxa"/>
          </w:tcPr>
          <w:p w14:paraId="75CE7E6C" w14:textId="2C70993C" w:rsidR="00AB325C" w:rsidRPr="00D20599" w:rsidRDefault="00AB325C" w:rsidP="00AB325C">
            <w:pPr>
              <w:jc w:val="center"/>
              <w:rPr>
                <w:rFonts w:cs="Times New Roman"/>
                <w:lang w:val="ro-MD"/>
              </w:rPr>
            </w:pPr>
            <w:r w:rsidRPr="00D20599">
              <w:rPr>
                <w:rFonts w:eastAsia="Times New Roman" w:cs="Times New Roman"/>
                <w:lang w:val="ro-MD"/>
              </w:rPr>
              <w:t>C3009</w:t>
            </w:r>
          </w:p>
        </w:tc>
        <w:tc>
          <w:tcPr>
            <w:tcW w:w="5455" w:type="dxa"/>
          </w:tcPr>
          <w:p w14:paraId="0DD4FCA2" w14:textId="08698816" w:rsidR="00AB325C" w:rsidRPr="00D20599" w:rsidRDefault="00AB325C" w:rsidP="00AB325C">
            <w:pPr>
              <w:rPr>
                <w:rFonts w:cs="Times New Roman"/>
                <w:lang w:val="ro-MD"/>
              </w:rPr>
            </w:pPr>
            <w:r w:rsidRPr="00D20599">
              <w:rPr>
                <w:rFonts w:eastAsia="Times New Roman" w:cs="Times New Roman"/>
                <w:lang w:val="ro-MD"/>
              </w:rPr>
              <w:t>Șef secție</w:t>
            </w:r>
          </w:p>
        </w:tc>
        <w:tc>
          <w:tcPr>
            <w:tcW w:w="1072" w:type="dxa"/>
          </w:tcPr>
          <w:p w14:paraId="3EEC8F05" w14:textId="5BE8800F" w:rsidR="00AB325C" w:rsidRPr="00D20599" w:rsidRDefault="00AB325C" w:rsidP="00AB325C">
            <w:pPr>
              <w:jc w:val="center"/>
              <w:rPr>
                <w:rFonts w:cs="Times New Roman"/>
                <w:lang w:val="ro-MD"/>
              </w:rPr>
            </w:pPr>
            <w:r w:rsidRPr="00D20599">
              <w:rPr>
                <w:rFonts w:eastAsia="Times New Roman" w:cs="Times New Roman"/>
                <w:lang w:val="ro-MD"/>
              </w:rPr>
              <w:t>87</w:t>
            </w:r>
          </w:p>
        </w:tc>
        <w:tc>
          <w:tcPr>
            <w:tcW w:w="1413" w:type="dxa"/>
          </w:tcPr>
          <w:p w14:paraId="14378730" w14:textId="0185A462" w:rsidR="00AB325C" w:rsidRPr="00D20599" w:rsidRDefault="00AB325C" w:rsidP="00AB325C">
            <w:pPr>
              <w:jc w:val="center"/>
              <w:rPr>
                <w:rFonts w:cs="Times New Roman"/>
                <w:lang w:val="ro-MD"/>
              </w:rPr>
            </w:pPr>
            <w:r w:rsidRPr="00D20599">
              <w:rPr>
                <w:rFonts w:eastAsia="Times New Roman" w:cs="Times New Roman"/>
                <w:lang w:val="ro-MD"/>
              </w:rPr>
              <w:t>6,04</w:t>
            </w:r>
          </w:p>
        </w:tc>
      </w:tr>
      <w:tr w:rsidR="00D47617" w:rsidRPr="00D20599" w14:paraId="5F1C0A4F" w14:textId="77777777" w:rsidTr="000947AF">
        <w:tc>
          <w:tcPr>
            <w:tcW w:w="986" w:type="dxa"/>
          </w:tcPr>
          <w:p w14:paraId="3110618E" w14:textId="752AAF5A" w:rsidR="00E73DB7" w:rsidRPr="00D20599" w:rsidRDefault="00E73DB7" w:rsidP="00E73DB7">
            <w:pPr>
              <w:jc w:val="center"/>
              <w:rPr>
                <w:rFonts w:cs="Times New Roman"/>
                <w:lang w:val="ro-MD"/>
              </w:rPr>
            </w:pPr>
            <w:r w:rsidRPr="00D20599">
              <w:rPr>
                <w:rFonts w:eastAsia="Times New Roman" w:cs="Times New Roman"/>
                <w:lang w:val="ro-MD"/>
              </w:rPr>
              <w:t>C3016</w:t>
            </w:r>
          </w:p>
        </w:tc>
        <w:tc>
          <w:tcPr>
            <w:tcW w:w="5455" w:type="dxa"/>
          </w:tcPr>
          <w:p w14:paraId="5C7B5DE6" w14:textId="78402C49" w:rsidR="00E73DB7" w:rsidRPr="00D20599" w:rsidRDefault="00E73DB7" w:rsidP="00E73DB7">
            <w:pPr>
              <w:rPr>
                <w:rFonts w:cs="Times New Roman"/>
                <w:lang w:val="ro-MD"/>
              </w:rPr>
            </w:pPr>
            <w:r w:rsidRPr="00D20599">
              <w:rPr>
                <w:rFonts w:eastAsia="Times New Roman" w:cs="Times New Roman"/>
                <w:lang w:val="ro-MD"/>
              </w:rPr>
              <w:t>Șef serviciu</w:t>
            </w:r>
          </w:p>
        </w:tc>
        <w:tc>
          <w:tcPr>
            <w:tcW w:w="1072" w:type="dxa"/>
          </w:tcPr>
          <w:p w14:paraId="03CE2E2E" w14:textId="743A8451" w:rsidR="00E73DB7" w:rsidRPr="00D20599" w:rsidRDefault="00E73DB7" w:rsidP="00E73DB7">
            <w:pPr>
              <w:jc w:val="center"/>
              <w:rPr>
                <w:rFonts w:cs="Times New Roman"/>
                <w:lang w:val="ro-MD"/>
              </w:rPr>
            </w:pPr>
            <w:r w:rsidRPr="00D20599">
              <w:rPr>
                <w:rFonts w:eastAsia="Times New Roman" w:cs="Times New Roman"/>
                <w:lang w:val="ro-MD"/>
              </w:rPr>
              <w:t>83</w:t>
            </w:r>
          </w:p>
        </w:tc>
        <w:tc>
          <w:tcPr>
            <w:tcW w:w="1413" w:type="dxa"/>
          </w:tcPr>
          <w:p w14:paraId="17CE4439" w14:textId="03F3111D" w:rsidR="00E73DB7" w:rsidRPr="00D20599" w:rsidRDefault="00E73DB7" w:rsidP="00E73DB7">
            <w:pPr>
              <w:jc w:val="center"/>
              <w:rPr>
                <w:rFonts w:cs="Times New Roman"/>
                <w:lang w:val="ro-MD"/>
              </w:rPr>
            </w:pPr>
            <w:r w:rsidRPr="00D20599">
              <w:rPr>
                <w:rFonts w:eastAsia="Times New Roman" w:cs="Times New Roman"/>
                <w:lang w:val="ro-MD"/>
              </w:rPr>
              <w:t>5,55</w:t>
            </w:r>
          </w:p>
        </w:tc>
      </w:tr>
      <w:tr w:rsidR="00D47617" w:rsidRPr="00D20599" w14:paraId="0DDE2E68" w14:textId="77777777" w:rsidTr="005D2991">
        <w:tc>
          <w:tcPr>
            <w:tcW w:w="8926" w:type="dxa"/>
            <w:gridSpan w:val="4"/>
          </w:tcPr>
          <w:p w14:paraId="5CB45999" w14:textId="4199B1C4" w:rsidR="00E73DB7" w:rsidRPr="00D20599" w:rsidRDefault="00E73DB7" w:rsidP="00157C1C">
            <w:pPr>
              <w:pStyle w:val="a3"/>
              <w:numPr>
                <w:ilvl w:val="1"/>
                <w:numId w:val="48"/>
              </w:numPr>
              <w:ind w:left="460" w:hanging="460"/>
              <w:rPr>
                <w:rFonts w:cs="Times New Roman"/>
                <w:i/>
                <w:lang w:val="ro-MD"/>
              </w:rPr>
            </w:pPr>
            <w:r w:rsidRPr="00D20599">
              <w:rPr>
                <w:rFonts w:cs="Times New Roman"/>
                <w:i/>
                <w:lang w:val="ro-MD"/>
              </w:rPr>
              <w:t>Funcții de execuție</w:t>
            </w:r>
          </w:p>
        </w:tc>
      </w:tr>
      <w:tr w:rsidR="00D47617" w:rsidRPr="00D20599" w14:paraId="60C2E179" w14:textId="77777777" w:rsidTr="000947AF">
        <w:tc>
          <w:tcPr>
            <w:tcW w:w="986" w:type="dxa"/>
          </w:tcPr>
          <w:p w14:paraId="2D605BAD" w14:textId="28D07597" w:rsidR="005D5AED" w:rsidRPr="00D20599" w:rsidRDefault="005D5AED" w:rsidP="00A14596">
            <w:pPr>
              <w:jc w:val="center"/>
              <w:rPr>
                <w:rFonts w:cs="Times New Roman"/>
                <w:lang w:val="ro-MD"/>
              </w:rPr>
            </w:pPr>
            <w:r w:rsidRPr="00D20599">
              <w:rPr>
                <w:rFonts w:eastAsia="Times New Roman" w:cs="Times New Roman"/>
                <w:lang w:val="ro-MD"/>
              </w:rPr>
              <w:t>C30</w:t>
            </w:r>
            <w:r w:rsidR="00A14596" w:rsidRPr="00D20599">
              <w:rPr>
                <w:rFonts w:eastAsia="Times New Roman" w:cs="Times New Roman"/>
                <w:lang w:val="ro-MD"/>
              </w:rPr>
              <w:t>53</w:t>
            </w:r>
          </w:p>
        </w:tc>
        <w:tc>
          <w:tcPr>
            <w:tcW w:w="5455" w:type="dxa"/>
          </w:tcPr>
          <w:p w14:paraId="64A9BB9C" w14:textId="415EC376" w:rsidR="005D5AED" w:rsidRPr="00D20599" w:rsidRDefault="00253558" w:rsidP="008D13B7">
            <w:pPr>
              <w:rPr>
                <w:rFonts w:cs="Times New Roman"/>
                <w:lang w:val="ro-MD"/>
              </w:rPr>
            </w:pPr>
            <w:r w:rsidRPr="00D20599">
              <w:rPr>
                <w:rFonts w:eastAsia="Times New Roman" w:cs="Times New Roman"/>
                <w:lang w:val="ro-MD"/>
              </w:rPr>
              <w:t xml:space="preserve">Ofițer </w:t>
            </w:r>
            <w:r w:rsidR="005D5AED" w:rsidRPr="00D20599">
              <w:rPr>
                <w:rFonts w:eastAsia="Times New Roman" w:cs="Times New Roman"/>
                <w:lang w:val="ro-MD"/>
              </w:rPr>
              <w:t>principal</w:t>
            </w:r>
          </w:p>
        </w:tc>
        <w:tc>
          <w:tcPr>
            <w:tcW w:w="1072" w:type="dxa"/>
          </w:tcPr>
          <w:p w14:paraId="5E8F3F9D" w14:textId="7AF86389" w:rsidR="005D5AED" w:rsidRPr="00D20599" w:rsidRDefault="00253558" w:rsidP="005D5AED">
            <w:pPr>
              <w:jc w:val="center"/>
              <w:rPr>
                <w:rFonts w:cs="Times New Roman"/>
                <w:lang w:val="ro-MD"/>
              </w:rPr>
            </w:pPr>
            <w:r w:rsidRPr="00D20599">
              <w:rPr>
                <w:rFonts w:eastAsia="Times New Roman" w:cs="Times New Roman"/>
                <w:lang w:val="ro-MD"/>
              </w:rPr>
              <w:t>75</w:t>
            </w:r>
          </w:p>
        </w:tc>
        <w:tc>
          <w:tcPr>
            <w:tcW w:w="1413" w:type="dxa"/>
          </w:tcPr>
          <w:p w14:paraId="3888521D" w14:textId="7F0ADF78" w:rsidR="005D5AED" w:rsidRPr="00D20599" w:rsidRDefault="00253558" w:rsidP="005D5AED">
            <w:pPr>
              <w:jc w:val="center"/>
              <w:rPr>
                <w:rFonts w:cs="Times New Roman"/>
                <w:lang w:val="ro-MD"/>
              </w:rPr>
            </w:pPr>
            <w:r w:rsidRPr="00D20599">
              <w:rPr>
                <w:rFonts w:eastAsia="Times New Roman" w:cs="Times New Roman"/>
                <w:lang w:val="ro-MD"/>
              </w:rPr>
              <w:t>4,70</w:t>
            </w:r>
          </w:p>
        </w:tc>
      </w:tr>
      <w:tr w:rsidR="00D47617" w:rsidRPr="00D20599" w14:paraId="7871C668" w14:textId="77777777" w:rsidTr="000947AF">
        <w:tc>
          <w:tcPr>
            <w:tcW w:w="986" w:type="dxa"/>
          </w:tcPr>
          <w:p w14:paraId="4E5BADFC" w14:textId="5FCF620C" w:rsidR="00253558" w:rsidRPr="00D20599" w:rsidRDefault="00253558" w:rsidP="00A14596">
            <w:pPr>
              <w:jc w:val="center"/>
              <w:rPr>
                <w:rFonts w:eastAsia="Times New Roman" w:cs="Times New Roman"/>
                <w:lang w:val="ro-MD"/>
              </w:rPr>
            </w:pPr>
            <w:r w:rsidRPr="00D20599">
              <w:rPr>
                <w:rFonts w:eastAsia="Times New Roman" w:cs="Times New Roman"/>
                <w:lang w:val="ro-MD"/>
              </w:rPr>
              <w:t>C30</w:t>
            </w:r>
            <w:r w:rsidR="00A14596" w:rsidRPr="00D20599">
              <w:rPr>
                <w:rFonts w:eastAsia="Times New Roman" w:cs="Times New Roman"/>
                <w:lang w:val="ro-MD"/>
              </w:rPr>
              <w:t>54</w:t>
            </w:r>
          </w:p>
        </w:tc>
        <w:tc>
          <w:tcPr>
            <w:tcW w:w="5455" w:type="dxa"/>
          </w:tcPr>
          <w:p w14:paraId="2E2E8346" w14:textId="5DF2A151" w:rsidR="00253558" w:rsidRPr="00D20599" w:rsidRDefault="00253558" w:rsidP="008D13B7">
            <w:pPr>
              <w:rPr>
                <w:rFonts w:eastAsia="Times New Roman" w:cs="Times New Roman"/>
                <w:lang w:val="ro-MD"/>
              </w:rPr>
            </w:pPr>
            <w:r w:rsidRPr="00D20599">
              <w:rPr>
                <w:rFonts w:eastAsia="Times New Roman" w:cs="Times New Roman"/>
                <w:lang w:val="ro-MD"/>
              </w:rPr>
              <w:t>Ofițer superior</w:t>
            </w:r>
          </w:p>
        </w:tc>
        <w:tc>
          <w:tcPr>
            <w:tcW w:w="1072" w:type="dxa"/>
          </w:tcPr>
          <w:p w14:paraId="496EEF64" w14:textId="22AD7846" w:rsidR="00253558" w:rsidRPr="00D20599" w:rsidRDefault="00253558" w:rsidP="005D5AED">
            <w:pPr>
              <w:jc w:val="center"/>
              <w:rPr>
                <w:rFonts w:eastAsia="Times New Roman" w:cs="Times New Roman"/>
                <w:lang w:val="ro-MD"/>
              </w:rPr>
            </w:pPr>
            <w:r w:rsidRPr="00D20599">
              <w:rPr>
                <w:rFonts w:eastAsia="Times New Roman" w:cs="Times New Roman"/>
                <w:lang w:val="ro-MD"/>
              </w:rPr>
              <w:t>70</w:t>
            </w:r>
          </w:p>
        </w:tc>
        <w:tc>
          <w:tcPr>
            <w:tcW w:w="1413" w:type="dxa"/>
          </w:tcPr>
          <w:p w14:paraId="3FE2BCCC" w14:textId="57067F6C" w:rsidR="00253558" w:rsidRPr="00D20599" w:rsidRDefault="00253558" w:rsidP="005D5AED">
            <w:pPr>
              <w:jc w:val="center"/>
              <w:rPr>
                <w:rFonts w:eastAsia="Times New Roman" w:cs="Times New Roman"/>
                <w:lang w:val="ro-MD"/>
              </w:rPr>
            </w:pPr>
            <w:r w:rsidRPr="00D20599">
              <w:rPr>
                <w:rFonts w:eastAsia="Times New Roman" w:cs="Times New Roman"/>
                <w:lang w:val="ro-MD"/>
              </w:rPr>
              <w:t>4,23</w:t>
            </w:r>
          </w:p>
        </w:tc>
      </w:tr>
      <w:tr w:rsidR="00D47617" w:rsidRPr="00D20599" w14:paraId="5DFF1880" w14:textId="77777777" w:rsidTr="000947AF">
        <w:tc>
          <w:tcPr>
            <w:tcW w:w="986" w:type="dxa"/>
          </w:tcPr>
          <w:p w14:paraId="022FD66F" w14:textId="5D00CA99" w:rsidR="00253558" w:rsidRPr="00D20599" w:rsidRDefault="00253558" w:rsidP="00A14596">
            <w:pPr>
              <w:jc w:val="center"/>
              <w:rPr>
                <w:rFonts w:eastAsia="Times New Roman" w:cs="Times New Roman"/>
                <w:lang w:val="ro-MD"/>
              </w:rPr>
            </w:pPr>
            <w:r w:rsidRPr="00D20599">
              <w:rPr>
                <w:rFonts w:eastAsia="Times New Roman" w:cs="Times New Roman"/>
                <w:lang w:val="ro-MD"/>
              </w:rPr>
              <w:t>C30</w:t>
            </w:r>
            <w:r w:rsidR="00A14596" w:rsidRPr="00D20599">
              <w:rPr>
                <w:rFonts w:eastAsia="Times New Roman" w:cs="Times New Roman"/>
                <w:lang w:val="ro-MD"/>
              </w:rPr>
              <w:t>55</w:t>
            </w:r>
          </w:p>
        </w:tc>
        <w:tc>
          <w:tcPr>
            <w:tcW w:w="5455" w:type="dxa"/>
          </w:tcPr>
          <w:p w14:paraId="0042021F" w14:textId="2356C268" w:rsidR="00253558" w:rsidRPr="00D20599" w:rsidRDefault="00253558" w:rsidP="008D13B7">
            <w:pPr>
              <w:rPr>
                <w:rFonts w:eastAsia="Times New Roman" w:cs="Times New Roman"/>
                <w:lang w:val="ro-MD"/>
              </w:rPr>
            </w:pPr>
            <w:r w:rsidRPr="00D20599">
              <w:rPr>
                <w:rFonts w:eastAsia="Times New Roman" w:cs="Times New Roman"/>
                <w:lang w:val="ro-MD"/>
              </w:rPr>
              <w:t>Ofițer</w:t>
            </w:r>
          </w:p>
        </w:tc>
        <w:tc>
          <w:tcPr>
            <w:tcW w:w="1072" w:type="dxa"/>
          </w:tcPr>
          <w:p w14:paraId="7F580FAA" w14:textId="3AC6A294" w:rsidR="00253558" w:rsidRPr="00D20599" w:rsidRDefault="00253558" w:rsidP="005D5AED">
            <w:pPr>
              <w:jc w:val="center"/>
              <w:rPr>
                <w:rFonts w:eastAsia="Times New Roman" w:cs="Times New Roman"/>
                <w:lang w:val="ro-MD"/>
              </w:rPr>
            </w:pPr>
            <w:r w:rsidRPr="00D20599">
              <w:rPr>
                <w:rFonts w:eastAsia="Times New Roman" w:cs="Times New Roman"/>
                <w:lang w:val="ro-MD"/>
              </w:rPr>
              <w:t>65</w:t>
            </w:r>
          </w:p>
        </w:tc>
        <w:tc>
          <w:tcPr>
            <w:tcW w:w="1413" w:type="dxa"/>
          </w:tcPr>
          <w:p w14:paraId="705DEAA1" w14:textId="25692364" w:rsidR="00253558" w:rsidRPr="00D20599" w:rsidRDefault="00253558" w:rsidP="005D5AED">
            <w:pPr>
              <w:jc w:val="center"/>
              <w:rPr>
                <w:rFonts w:eastAsia="Times New Roman" w:cs="Times New Roman"/>
                <w:lang w:val="ro-MD"/>
              </w:rPr>
            </w:pPr>
            <w:r w:rsidRPr="00D20599">
              <w:rPr>
                <w:rFonts w:eastAsia="Times New Roman" w:cs="Times New Roman"/>
                <w:lang w:val="ro-MD"/>
              </w:rPr>
              <w:t>3,81</w:t>
            </w:r>
          </w:p>
        </w:tc>
      </w:tr>
      <w:tr w:rsidR="00D47617" w:rsidRPr="00D20599" w14:paraId="14C343E9" w14:textId="77777777" w:rsidTr="000947AF">
        <w:tc>
          <w:tcPr>
            <w:tcW w:w="986" w:type="dxa"/>
          </w:tcPr>
          <w:p w14:paraId="7E61B086" w14:textId="32A3C8A2" w:rsidR="00253558" w:rsidRPr="00D20599" w:rsidRDefault="00253558" w:rsidP="00253558">
            <w:pPr>
              <w:jc w:val="center"/>
              <w:rPr>
                <w:rFonts w:eastAsia="Times New Roman" w:cs="Times New Roman"/>
                <w:lang w:val="ro-MD"/>
              </w:rPr>
            </w:pPr>
            <w:r w:rsidRPr="00D20599">
              <w:rPr>
                <w:rFonts w:eastAsia="Times New Roman" w:cs="Times New Roman"/>
                <w:lang w:val="ro-MD"/>
              </w:rPr>
              <w:t>C3035</w:t>
            </w:r>
          </w:p>
        </w:tc>
        <w:tc>
          <w:tcPr>
            <w:tcW w:w="5455" w:type="dxa"/>
          </w:tcPr>
          <w:p w14:paraId="04BDF7A0" w14:textId="5054C398" w:rsidR="00253558" w:rsidRPr="00D20599" w:rsidRDefault="00253558" w:rsidP="00253558">
            <w:pPr>
              <w:rPr>
                <w:rFonts w:eastAsia="Times New Roman" w:cs="Times New Roman"/>
                <w:lang w:val="ro-MD"/>
              </w:rPr>
            </w:pPr>
            <w:r w:rsidRPr="00D20599">
              <w:rPr>
                <w:rFonts w:eastAsia="Times New Roman" w:cs="Times New Roman"/>
                <w:lang w:val="ro-MD"/>
              </w:rPr>
              <w:t>Specialist principal</w:t>
            </w:r>
          </w:p>
        </w:tc>
        <w:tc>
          <w:tcPr>
            <w:tcW w:w="1072" w:type="dxa"/>
          </w:tcPr>
          <w:p w14:paraId="06D15AD1" w14:textId="1ADE5776" w:rsidR="00253558" w:rsidRPr="00D20599" w:rsidRDefault="00CA526F" w:rsidP="00253558">
            <w:pPr>
              <w:jc w:val="center"/>
              <w:rPr>
                <w:rFonts w:eastAsia="Times New Roman" w:cs="Times New Roman"/>
                <w:lang w:val="ro-MD"/>
              </w:rPr>
            </w:pPr>
            <w:r w:rsidRPr="00D20599">
              <w:rPr>
                <w:rFonts w:eastAsia="Times New Roman" w:cs="Times New Roman"/>
                <w:lang w:val="ro-MD"/>
              </w:rPr>
              <w:t>65</w:t>
            </w:r>
          </w:p>
        </w:tc>
        <w:tc>
          <w:tcPr>
            <w:tcW w:w="1413" w:type="dxa"/>
          </w:tcPr>
          <w:p w14:paraId="2895C56A" w14:textId="5ECE02D0" w:rsidR="00253558" w:rsidRPr="00D20599" w:rsidRDefault="00CA526F" w:rsidP="00253558">
            <w:pPr>
              <w:jc w:val="center"/>
              <w:rPr>
                <w:rFonts w:eastAsia="Times New Roman" w:cs="Times New Roman"/>
                <w:lang w:val="ro-MD"/>
              </w:rPr>
            </w:pPr>
            <w:r w:rsidRPr="00D20599">
              <w:rPr>
                <w:rFonts w:eastAsia="Times New Roman" w:cs="Times New Roman"/>
                <w:lang w:val="ro-MD"/>
              </w:rPr>
              <w:t>3,81</w:t>
            </w:r>
          </w:p>
        </w:tc>
      </w:tr>
      <w:tr w:rsidR="00D47617" w:rsidRPr="00D20599" w14:paraId="7E972623" w14:textId="77777777" w:rsidTr="000947AF">
        <w:tc>
          <w:tcPr>
            <w:tcW w:w="986" w:type="dxa"/>
          </w:tcPr>
          <w:p w14:paraId="1EE3D589" w14:textId="0E5CF312" w:rsidR="00253558" w:rsidRPr="00D20599" w:rsidRDefault="00253558" w:rsidP="00253558">
            <w:pPr>
              <w:jc w:val="center"/>
              <w:rPr>
                <w:rFonts w:cs="Times New Roman"/>
                <w:lang w:val="ro-MD"/>
              </w:rPr>
            </w:pPr>
            <w:r w:rsidRPr="00D20599">
              <w:rPr>
                <w:rFonts w:eastAsia="Times New Roman" w:cs="Times New Roman"/>
                <w:lang w:val="ro-MD"/>
              </w:rPr>
              <w:t>C3039</w:t>
            </w:r>
          </w:p>
        </w:tc>
        <w:tc>
          <w:tcPr>
            <w:tcW w:w="5455" w:type="dxa"/>
          </w:tcPr>
          <w:p w14:paraId="2583AA09" w14:textId="0FCFEDA2" w:rsidR="00253558" w:rsidRPr="00D20599" w:rsidRDefault="00253558" w:rsidP="00253558">
            <w:pPr>
              <w:rPr>
                <w:rFonts w:cs="Times New Roman"/>
                <w:lang w:val="ro-MD"/>
              </w:rPr>
            </w:pPr>
            <w:r w:rsidRPr="00D20599">
              <w:rPr>
                <w:rFonts w:eastAsia="Times New Roman" w:cs="Times New Roman"/>
                <w:lang w:val="ro-MD"/>
              </w:rPr>
              <w:t>Specialist superior</w:t>
            </w:r>
          </w:p>
        </w:tc>
        <w:tc>
          <w:tcPr>
            <w:tcW w:w="1072" w:type="dxa"/>
          </w:tcPr>
          <w:p w14:paraId="471ED6C3" w14:textId="204EC134" w:rsidR="00253558" w:rsidRPr="00D20599" w:rsidRDefault="00CA526F" w:rsidP="00253558">
            <w:pPr>
              <w:jc w:val="center"/>
              <w:rPr>
                <w:rFonts w:cs="Times New Roman"/>
                <w:lang w:val="ro-MD"/>
              </w:rPr>
            </w:pPr>
            <w:r w:rsidRPr="00D20599">
              <w:rPr>
                <w:rFonts w:eastAsia="Times New Roman" w:cs="Times New Roman"/>
                <w:lang w:val="ro-MD"/>
              </w:rPr>
              <w:t>60</w:t>
            </w:r>
          </w:p>
        </w:tc>
        <w:tc>
          <w:tcPr>
            <w:tcW w:w="1413" w:type="dxa"/>
          </w:tcPr>
          <w:p w14:paraId="0521D939" w14:textId="25217B49" w:rsidR="00253558" w:rsidRPr="00D20599" w:rsidRDefault="00253558" w:rsidP="00253558">
            <w:pPr>
              <w:jc w:val="center"/>
              <w:rPr>
                <w:rFonts w:cs="Times New Roman"/>
                <w:lang w:val="ro-MD"/>
              </w:rPr>
            </w:pPr>
            <w:r w:rsidRPr="00D20599">
              <w:rPr>
                <w:rFonts w:eastAsia="Times New Roman" w:cs="Times New Roman"/>
                <w:lang w:val="ro-MD"/>
              </w:rPr>
              <w:t>3,09</w:t>
            </w:r>
          </w:p>
        </w:tc>
      </w:tr>
      <w:tr w:rsidR="00D47617" w:rsidRPr="00D20599" w14:paraId="4FACE67B" w14:textId="77777777" w:rsidTr="000947AF">
        <w:tc>
          <w:tcPr>
            <w:tcW w:w="986" w:type="dxa"/>
          </w:tcPr>
          <w:p w14:paraId="0038F006" w14:textId="0A479DE7" w:rsidR="00253558" w:rsidRPr="00D20599" w:rsidRDefault="00253558" w:rsidP="00253558">
            <w:pPr>
              <w:jc w:val="center"/>
              <w:rPr>
                <w:rFonts w:cs="Times New Roman"/>
                <w:lang w:val="ro-MD"/>
              </w:rPr>
            </w:pPr>
            <w:r w:rsidRPr="00D20599">
              <w:rPr>
                <w:rFonts w:eastAsia="Times New Roman" w:cs="Times New Roman"/>
                <w:lang w:val="ro-MD"/>
              </w:rPr>
              <w:t>C3045</w:t>
            </w:r>
          </w:p>
        </w:tc>
        <w:tc>
          <w:tcPr>
            <w:tcW w:w="5455" w:type="dxa"/>
          </w:tcPr>
          <w:p w14:paraId="235CC503" w14:textId="227C1F04" w:rsidR="00253558" w:rsidRPr="00D20599" w:rsidRDefault="00253558" w:rsidP="00253558">
            <w:pPr>
              <w:rPr>
                <w:rFonts w:cs="Times New Roman"/>
                <w:lang w:val="ro-MD"/>
              </w:rPr>
            </w:pPr>
            <w:r w:rsidRPr="00D20599">
              <w:rPr>
                <w:rFonts w:eastAsia="Times New Roman" w:cs="Times New Roman"/>
                <w:lang w:val="ro-MD"/>
              </w:rPr>
              <w:t>Specialist</w:t>
            </w:r>
          </w:p>
        </w:tc>
        <w:tc>
          <w:tcPr>
            <w:tcW w:w="1072" w:type="dxa"/>
          </w:tcPr>
          <w:p w14:paraId="38FECBB9" w14:textId="0856A0FD" w:rsidR="00253558" w:rsidRPr="00D20599" w:rsidRDefault="00CA526F" w:rsidP="00253558">
            <w:pPr>
              <w:jc w:val="center"/>
              <w:rPr>
                <w:rFonts w:cs="Times New Roman"/>
                <w:lang w:val="ro-MD"/>
              </w:rPr>
            </w:pPr>
            <w:r w:rsidRPr="00D20599">
              <w:rPr>
                <w:rFonts w:eastAsia="Times New Roman" w:cs="Times New Roman"/>
                <w:lang w:val="ro-MD"/>
              </w:rPr>
              <w:t>55</w:t>
            </w:r>
          </w:p>
        </w:tc>
        <w:tc>
          <w:tcPr>
            <w:tcW w:w="1413" w:type="dxa"/>
          </w:tcPr>
          <w:p w14:paraId="21DA52F3" w14:textId="20183335" w:rsidR="00253558" w:rsidRPr="00D20599" w:rsidRDefault="00253558" w:rsidP="00253558">
            <w:pPr>
              <w:jc w:val="center"/>
              <w:rPr>
                <w:rFonts w:cs="Times New Roman"/>
                <w:lang w:val="ro-MD"/>
              </w:rPr>
            </w:pPr>
            <w:r w:rsidRPr="00D20599">
              <w:rPr>
                <w:rFonts w:eastAsia="Times New Roman" w:cs="Times New Roman"/>
                <w:lang w:val="ro-MD"/>
              </w:rPr>
              <w:t>2,73</w:t>
            </w:r>
          </w:p>
        </w:tc>
      </w:tr>
      <w:tr w:rsidR="00D47617" w:rsidRPr="00D20599" w14:paraId="1D0C6386" w14:textId="77777777" w:rsidTr="000947AF">
        <w:tc>
          <w:tcPr>
            <w:tcW w:w="986" w:type="dxa"/>
          </w:tcPr>
          <w:p w14:paraId="74181635" w14:textId="5B714C9F" w:rsidR="00253558" w:rsidRPr="00D20599" w:rsidRDefault="00253558" w:rsidP="00253558">
            <w:pPr>
              <w:jc w:val="center"/>
              <w:rPr>
                <w:rFonts w:cs="Times New Roman"/>
                <w:lang w:val="ro-MD"/>
              </w:rPr>
            </w:pPr>
            <w:r w:rsidRPr="00D20599">
              <w:rPr>
                <w:rFonts w:eastAsia="Times New Roman" w:cs="Times New Roman"/>
                <w:lang w:val="ro-MD"/>
              </w:rPr>
              <w:t>C3047</w:t>
            </w:r>
          </w:p>
        </w:tc>
        <w:tc>
          <w:tcPr>
            <w:tcW w:w="5455" w:type="dxa"/>
          </w:tcPr>
          <w:p w14:paraId="5B18F06E" w14:textId="7D397398" w:rsidR="00253558" w:rsidRPr="00D20599" w:rsidRDefault="00253558" w:rsidP="00253558">
            <w:pPr>
              <w:rPr>
                <w:rFonts w:cs="Times New Roman"/>
                <w:lang w:val="ro-MD"/>
              </w:rPr>
            </w:pPr>
            <w:r w:rsidRPr="00D20599">
              <w:rPr>
                <w:rFonts w:eastAsia="Times New Roman" w:cs="Times New Roman"/>
                <w:lang w:val="ro-MD"/>
              </w:rPr>
              <w:t>Adjutant</w:t>
            </w:r>
          </w:p>
        </w:tc>
        <w:tc>
          <w:tcPr>
            <w:tcW w:w="1072" w:type="dxa"/>
          </w:tcPr>
          <w:p w14:paraId="66CC8B7E" w14:textId="113D87B4" w:rsidR="00253558" w:rsidRPr="00D20599" w:rsidRDefault="00253558" w:rsidP="00253558">
            <w:pPr>
              <w:jc w:val="center"/>
              <w:rPr>
                <w:rFonts w:cs="Times New Roman"/>
                <w:lang w:val="ro-MD"/>
              </w:rPr>
            </w:pPr>
            <w:r w:rsidRPr="00D20599">
              <w:rPr>
                <w:rFonts w:eastAsia="Times New Roman" w:cs="Times New Roman"/>
                <w:lang w:val="ro-MD"/>
              </w:rPr>
              <w:t>49</w:t>
            </w:r>
          </w:p>
        </w:tc>
        <w:tc>
          <w:tcPr>
            <w:tcW w:w="1413" w:type="dxa"/>
          </w:tcPr>
          <w:p w14:paraId="50105151" w14:textId="008BB745" w:rsidR="00253558" w:rsidRPr="00D20599" w:rsidRDefault="00253558" w:rsidP="00253558">
            <w:pPr>
              <w:jc w:val="center"/>
              <w:rPr>
                <w:rFonts w:cs="Times New Roman"/>
                <w:lang w:val="ro-MD"/>
              </w:rPr>
            </w:pPr>
            <w:r w:rsidRPr="00D20599">
              <w:rPr>
                <w:rFonts w:eastAsia="Times New Roman" w:cs="Times New Roman"/>
                <w:lang w:val="ro-MD"/>
              </w:rPr>
              <w:t>2,73</w:t>
            </w:r>
          </w:p>
        </w:tc>
      </w:tr>
      <w:tr w:rsidR="00D47617" w:rsidRPr="00D20599" w14:paraId="0F7AF7C6" w14:textId="77777777" w:rsidTr="005D2991">
        <w:tc>
          <w:tcPr>
            <w:tcW w:w="8926" w:type="dxa"/>
            <w:gridSpan w:val="4"/>
          </w:tcPr>
          <w:p w14:paraId="2EE482CE" w14:textId="6A9391C0" w:rsidR="00253558" w:rsidRPr="00D20599" w:rsidRDefault="00253558" w:rsidP="00253558">
            <w:pPr>
              <w:jc w:val="center"/>
              <w:rPr>
                <w:rFonts w:cs="Times New Roman"/>
                <w:b/>
                <w:lang w:val="ro-MD"/>
              </w:rPr>
            </w:pPr>
            <w:r w:rsidRPr="00D20599">
              <w:rPr>
                <w:rFonts w:cs="Times New Roman"/>
                <w:b/>
                <w:lang w:val="ro-MD"/>
              </w:rPr>
              <w:t>Organul central al autorității administrative din subordine</w:t>
            </w:r>
          </w:p>
        </w:tc>
      </w:tr>
      <w:tr w:rsidR="00D47617" w:rsidRPr="00D20599" w14:paraId="01417635" w14:textId="77777777" w:rsidTr="005D2991">
        <w:tc>
          <w:tcPr>
            <w:tcW w:w="8926" w:type="dxa"/>
            <w:gridSpan w:val="4"/>
          </w:tcPr>
          <w:p w14:paraId="59ED5778" w14:textId="3E19FD1F" w:rsidR="00253558" w:rsidRPr="00D20599" w:rsidRDefault="00253558" w:rsidP="00157C1C">
            <w:pPr>
              <w:pStyle w:val="a3"/>
              <w:numPr>
                <w:ilvl w:val="1"/>
                <w:numId w:val="52"/>
              </w:numPr>
              <w:rPr>
                <w:rFonts w:cs="Times New Roman"/>
                <w:i/>
                <w:lang w:val="ro-MD"/>
              </w:rPr>
            </w:pPr>
            <w:r w:rsidRPr="00D20599">
              <w:rPr>
                <w:rFonts w:cs="Times New Roman"/>
                <w:i/>
                <w:lang w:val="ro-MD"/>
              </w:rPr>
              <w:t xml:space="preserve"> Funcții de conducere</w:t>
            </w:r>
          </w:p>
        </w:tc>
      </w:tr>
      <w:tr w:rsidR="00D47617" w:rsidRPr="00D20599" w14:paraId="44250C3B" w14:textId="77777777" w:rsidTr="000947AF">
        <w:tc>
          <w:tcPr>
            <w:tcW w:w="986" w:type="dxa"/>
          </w:tcPr>
          <w:p w14:paraId="1F89833D" w14:textId="306EFD5A" w:rsidR="00253558" w:rsidRPr="00D20599" w:rsidRDefault="00253558" w:rsidP="00253558">
            <w:pPr>
              <w:jc w:val="center"/>
              <w:rPr>
                <w:rFonts w:cs="Times New Roman"/>
                <w:lang w:val="ro-MD"/>
              </w:rPr>
            </w:pPr>
            <w:r w:rsidRPr="00D20599">
              <w:rPr>
                <w:rFonts w:cs="Times New Roman"/>
                <w:lang w:val="ro-MD"/>
              </w:rPr>
              <w:t>C3002</w:t>
            </w:r>
          </w:p>
        </w:tc>
        <w:tc>
          <w:tcPr>
            <w:tcW w:w="5455" w:type="dxa"/>
          </w:tcPr>
          <w:p w14:paraId="797C802A" w14:textId="7604AA96" w:rsidR="00253558" w:rsidRPr="00D20599" w:rsidRDefault="00253558" w:rsidP="00253558">
            <w:pPr>
              <w:rPr>
                <w:rFonts w:cs="Times New Roman"/>
                <w:lang w:val="ro-MD"/>
              </w:rPr>
            </w:pPr>
            <w:r w:rsidRPr="00D20599">
              <w:rPr>
                <w:rFonts w:cs="Times New Roman"/>
                <w:lang w:val="ro-MD"/>
              </w:rPr>
              <w:t>Director</w:t>
            </w:r>
          </w:p>
        </w:tc>
        <w:tc>
          <w:tcPr>
            <w:tcW w:w="1072" w:type="dxa"/>
          </w:tcPr>
          <w:p w14:paraId="384DD6A0" w14:textId="794BC0F4" w:rsidR="00253558" w:rsidRPr="00D20599" w:rsidRDefault="00253558" w:rsidP="00253558">
            <w:pPr>
              <w:jc w:val="center"/>
              <w:rPr>
                <w:rFonts w:cs="Times New Roman"/>
                <w:lang w:val="ro-MD"/>
              </w:rPr>
            </w:pPr>
            <w:r w:rsidRPr="00D20599">
              <w:rPr>
                <w:rFonts w:cs="Times New Roman"/>
                <w:lang w:val="ro-MD"/>
              </w:rPr>
              <w:t>110</w:t>
            </w:r>
          </w:p>
        </w:tc>
        <w:tc>
          <w:tcPr>
            <w:tcW w:w="1413" w:type="dxa"/>
          </w:tcPr>
          <w:p w14:paraId="1D2F8C46" w14:textId="2A543D24" w:rsidR="00253558" w:rsidRPr="00D20599" w:rsidRDefault="00253558" w:rsidP="00253558">
            <w:pPr>
              <w:jc w:val="center"/>
              <w:rPr>
                <w:rFonts w:cs="Times New Roman"/>
                <w:lang w:val="ro-MD"/>
              </w:rPr>
            </w:pPr>
            <w:r w:rsidRPr="00D20599">
              <w:rPr>
                <w:rFonts w:cs="Times New Roman"/>
                <w:lang w:val="ro-MD"/>
              </w:rPr>
              <w:t>9,77</w:t>
            </w:r>
          </w:p>
        </w:tc>
      </w:tr>
      <w:tr w:rsidR="00D47617" w:rsidRPr="00D20599" w14:paraId="1E3EDC0D" w14:textId="77777777" w:rsidTr="000947AF">
        <w:tc>
          <w:tcPr>
            <w:tcW w:w="986" w:type="dxa"/>
          </w:tcPr>
          <w:p w14:paraId="4E5F9652" w14:textId="5E9F9D44" w:rsidR="00253558" w:rsidRPr="00D20599" w:rsidRDefault="00253558" w:rsidP="00A14596">
            <w:pPr>
              <w:jc w:val="center"/>
              <w:rPr>
                <w:rFonts w:cs="Times New Roman"/>
                <w:lang w:val="ro-MD"/>
              </w:rPr>
            </w:pPr>
            <w:r w:rsidRPr="00D20599">
              <w:rPr>
                <w:rFonts w:cs="Times New Roman"/>
                <w:lang w:val="ro-MD"/>
              </w:rPr>
              <w:t>C3</w:t>
            </w:r>
            <w:r w:rsidR="00A14596" w:rsidRPr="00D20599">
              <w:rPr>
                <w:rFonts w:cs="Times New Roman"/>
                <w:lang w:val="ro-MD"/>
              </w:rPr>
              <w:t>056</w:t>
            </w:r>
          </w:p>
        </w:tc>
        <w:tc>
          <w:tcPr>
            <w:tcW w:w="5455" w:type="dxa"/>
          </w:tcPr>
          <w:p w14:paraId="4416A8F9" w14:textId="1259334C" w:rsidR="00253558" w:rsidRPr="00D20599" w:rsidRDefault="00253558" w:rsidP="00253558">
            <w:pPr>
              <w:rPr>
                <w:rFonts w:cs="Times New Roman"/>
                <w:lang w:val="ro-MD"/>
              </w:rPr>
            </w:pPr>
            <w:r w:rsidRPr="00D20599">
              <w:rPr>
                <w:rFonts w:cs="Times New Roman"/>
                <w:lang w:val="ro-MD"/>
              </w:rPr>
              <w:t>Șef inspectorat</w:t>
            </w:r>
          </w:p>
        </w:tc>
        <w:tc>
          <w:tcPr>
            <w:tcW w:w="1072" w:type="dxa"/>
          </w:tcPr>
          <w:p w14:paraId="345D397D" w14:textId="04E22E9A" w:rsidR="00253558" w:rsidRPr="00D20599" w:rsidRDefault="00253558" w:rsidP="00253558">
            <w:pPr>
              <w:jc w:val="center"/>
              <w:rPr>
                <w:rFonts w:cs="Times New Roman"/>
                <w:lang w:val="ro-MD"/>
              </w:rPr>
            </w:pPr>
            <w:r w:rsidRPr="00D20599">
              <w:rPr>
                <w:rFonts w:cs="Times New Roman"/>
                <w:lang w:val="ro-MD"/>
              </w:rPr>
              <w:t>110</w:t>
            </w:r>
          </w:p>
        </w:tc>
        <w:tc>
          <w:tcPr>
            <w:tcW w:w="1413" w:type="dxa"/>
          </w:tcPr>
          <w:p w14:paraId="777352DD" w14:textId="353D7025" w:rsidR="00253558" w:rsidRPr="00D20599" w:rsidRDefault="00253558" w:rsidP="00253558">
            <w:pPr>
              <w:jc w:val="center"/>
              <w:rPr>
                <w:rFonts w:cs="Times New Roman"/>
                <w:lang w:val="ro-MD"/>
              </w:rPr>
            </w:pPr>
            <w:r w:rsidRPr="00D20599">
              <w:rPr>
                <w:rFonts w:cs="Times New Roman"/>
                <w:lang w:val="ro-MD"/>
              </w:rPr>
              <w:t>9,77</w:t>
            </w:r>
          </w:p>
        </w:tc>
      </w:tr>
      <w:tr w:rsidR="00D47617" w:rsidRPr="00D20599" w14:paraId="76706E69" w14:textId="77777777" w:rsidTr="000947AF">
        <w:tc>
          <w:tcPr>
            <w:tcW w:w="986" w:type="dxa"/>
            <w:shd w:val="clear" w:color="auto" w:fill="auto"/>
            <w:vAlign w:val="center"/>
          </w:tcPr>
          <w:p w14:paraId="39E2AC71" w14:textId="37B36A21" w:rsidR="00253558" w:rsidRPr="00D20599" w:rsidRDefault="00253558" w:rsidP="00253558">
            <w:pPr>
              <w:jc w:val="center"/>
              <w:rPr>
                <w:rFonts w:cs="Times New Roman"/>
                <w:lang w:val="ro-MD"/>
              </w:rPr>
            </w:pPr>
            <w:r w:rsidRPr="00D20599">
              <w:rPr>
                <w:rFonts w:eastAsia="Times New Roman" w:cs="Times New Roman"/>
                <w:bCs/>
                <w:lang w:val="ro-MD" w:eastAsia="ro-RO"/>
              </w:rPr>
              <w:t>C3007</w:t>
            </w:r>
          </w:p>
        </w:tc>
        <w:tc>
          <w:tcPr>
            <w:tcW w:w="5455" w:type="dxa"/>
            <w:shd w:val="clear" w:color="auto" w:fill="auto"/>
            <w:vAlign w:val="center"/>
          </w:tcPr>
          <w:p w14:paraId="47FE36F4" w14:textId="2E3F4852" w:rsidR="00253558" w:rsidRPr="00D20599" w:rsidRDefault="00253558" w:rsidP="00253558">
            <w:pPr>
              <w:rPr>
                <w:rFonts w:cs="Times New Roman"/>
                <w:lang w:val="ro-MD"/>
              </w:rPr>
            </w:pPr>
            <w:r w:rsidRPr="00D20599">
              <w:rPr>
                <w:rFonts w:eastAsia="Times New Roman" w:cs="Times New Roman"/>
                <w:lang w:val="ro-MD" w:eastAsia="ro-RO"/>
              </w:rPr>
              <w:t>Șef direcție</w:t>
            </w:r>
          </w:p>
        </w:tc>
        <w:tc>
          <w:tcPr>
            <w:tcW w:w="1072" w:type="dxa"/>
            <w:shd w:val="clear" w:color="auto" w:fill="auto"/>
            <w:vAlign w:val="center"/>
          </w:tcPr>
          <w:p w14:paraId="7E8F088D" w14:textId="5D49FFA6" w:rsidR="00253558" w:rsidRPr="00D20599" w:rsidRDefault="00253558" w:rsidP="00253558">
            <w:pPr>
              <w:jc w:val="center"/>
              <w:rPr>
                <w:rFonts w:cs="Times New Roman"/>
                <w:lang w:val="ro-MD"/>
              </w:rPr>
            </w:pPr>
            <w:r w:rsidRPr="00D20599">
              <w:rPr>
                <w:rFonts w:eastAsia="Times New Roman" w:cs="Times New Roman"/>
                <w:lang w:val="ro-MD" w:eastAsia="ro-RO"/>
              </w:rPr>
              <w:t>95</w:t>
            </w:r>
          </w:p>
        </w:tc>
        <w:tc>
          <w:tcPr>
            <w:tcW w:w="1413" w:type="dxa"/>
            <w:shd w:val="clear" w:color="auto" w:fill="auto"/>
            <w:vAlign w:val="center"/>
          </w:tcPr>
          <w:p w14:paraId="5048083A" w14:textId="7AE176EA" w:rsidR="00253558" w:rsidRPr="00D20599" w:rsidRDefault="00253558" w:rsidP="00253558">
            <w:pPr>
              <w:jc w:val="center"/>
              <w:rPr>
                <w:rFonts w:cs="Times New Roman"/>
                <w:lang w:val="ro-MD"/>
              </w:rPr>
            </w:pPr>
            <w:r w:rsidRPr="00D20599">
              <w:rPr>
                <w:rFonts w:eastAsia="Times New Roman" w:cs="Times New Roman"/>
                <w:lang w:val="ro-MD" w:eastAsia="ro-RO"/>
              </w:rPr>
              <w:t>7,14</w:t>
            </w:r>
          </w:p>
        </w:tc>
      </w:tr>
      <w:tr w:rsidR="00D47617" w:rsidRPr="00D20599" w14:paraId="429F0A38" w14:textId="77777777" w:rsidTr="000947AF">
        <w:tc>
          <w:tcPr>
            <w:tcW w:w="986" w:type="dxa"/>
          </w:tcPr>
          <w:p w14:paraId="3312A897" w14:textId="6EE212EE" w:rsidR="00253558" w:rsidRPr="00D20599" w:rsidRDefault="00253558" w:rsidP="00253558">
            <w:pPr>
              <w:jc w:val="center"/>
              <w:rPr>
                <w:rFonts w:cs="Times New Roman"/>
                <w:lang w:val="ro-MD"/>
              </w:rPr>
            </w:pPr>
            <w:r w:rsidRPr="00D20599">
              <w:rPr>
                <w:rFonts w:eastAsia="Times New Roman" w:cs="Times New Roman"/>
                <w:lang w:val="ro-MD"/>
              </w:rPr>
              <w:t>C3008</w:t>
            </w:r>
          </w:p>
        </w:tc>
        <w:tc>
          <w:tcPr>
            <w:tcW w:w="5455" w:type="dxa"/>
          </w:tcPr>
          <w:p w14:paraId="6DDA659F" w14:textId="71FD157E" w:rsidR="00253558" w:rsidRPr="00D20599" w:rsidRDefault="00253558" w:rsidP="00253558">
            <w:pPr>
              <w:rPr>
                <w:rFonts w:cs="Times New Roman"/>
                <w:lang w:val="ro-MD"/>
              </w:rPr>
            </w:pPr>
            <w:r w:rsidRPr="00D20599">
              <w:rPr>
                <w:rFonts w:eastAsia="Times New Roman" w:cs="Times New Roman"/>
                <w:lang w:val="ro-MD"/>
              </w:rPr>
              <w:t>Șef centru operațional de comandă</w:t>
            </w:r>
          </w:p>
        </w:tc>
        <w:tc>
          <w:tcPr>
            <w:tcW w:w="1072" w:type="dxa"/>
          </w:tcPr>
          <w:p w14:paraId="6E796A83" w14:textId="067B045F" w:rsidR="00253558" w:rsidRPr="00D20599" w:rsidRDefault="00EE52B6" w:rsidP="00253558">
            <w:pPr>
              <w:jc w:val="center"/>
              <w:rPr>
                <w:rFonts w:cs="Times New Roman"/>
                <w:lang w:val="ro-MD"/>
              </w:rPr>
            </w:pPr>
            <w:r w:rsidRPr="00D20599">
              <w:rPr>
                <w:rFonts w:eastAsia="Times New Roman" w:cs="Times New Roman"/>
                <w:lang w:val="ro-MD"/>
              </w:rPr>
              <w:t>87</w:t>
            </w:r>
          </w:p>
        </w:tc>
        <w:tc>
          <w:tcPr>
            <w:tcW w:w="1413" w:type="dxa"/>
          </w:tcPr>
          <w:p w14:paraId="42F81734" w14:textId="0463AC37" w:rsidR="00253558" w:rsidRPr="00D20599" w:rsidRDefault="00EE52B6" w:rsidP="00253558">
            <w:pPr>
              <w:jc w:val="center"/>
              <w:rPr>
                <w:rFonts w:cs="Times New Roman"/>
                <w:lang w:val="ro-MD"/>
              </w:rPr>
            </w:pPr>
            <w:r w:rsidRPr="00D20599">
              <w:rPr>
                <w:rFonts w:eastAsia="Times New Roman" w:cs="Times New Roman"/>
                <w:lang w:val="ro-MD"/>
              </w:rPr>
              <w:t>6,04</w:t>
            </w:r>
          </w:p>
        </w:tc>
      </w:tr>
      <w:tr w:rsidR="00D47617" w:rsidRPr="00D20599" w14:paraId="6A53D251" w14:textId="77777777" w:rsidTr="000947AF">
        <w:tc>
          <w:tcPr>
            <w:tcW w:w="986" w:type="dxa"/>
          </w:tcPr>
          <w:p w14:paraId="1493051F" w14:textId="4C06A1F5" w:rsidR="00253558" w:rsidRPr="00D20599" w:rsidRDefault="00253558" w:rsidP="00253558">
            <w:pPr>
              <w:jc w:val="center"/>
              <w:rPr>
                <w:rFonts w:asciiTheme="majorHAnsi" w:hAnsiTheme="majorHAnsi" w:cstheme="majorHAnsi"/>
                <w:lang w:val="ro-MD"/>
              </w:rPr>
            </w:pPr>
            <w:r w:rsidRPr="00D20599">
              <w:rPr>
                <w:rFonts w:asciiTheme="majorHAnsi" w:eastAsia="Times New Roman" w:hAnsiTheme="majorHAnsi" w:cstheme="majorHAnsi"/>
                <w:lang w:val="ro-MD"/>
              </w:rPr>
              <w:t>C3010</w:t>
            </w:r>
          </w:p>
        </w:tc>
        <w:tc>
          <w:tcPr>
            <w:tcW w:w="5455" w:type="dxa"/>
          </w:tcPr>
          <w:p w14:paraId="67383ABE" w14:textId="7F67D04B" w:rsidR="00253558" w:rsidRPr="00D20599" w:rsidRDefault="00253558" w:rsidP="00253558">
            <w:pPr>
              <w:rPr>
                <w:rFonts w:asciiTheme="majorHAnsi" w:hAnsiTheme="majorHAnsi" w:cstheme="majorHAnsi"/>
                <w:lang w:val="ro-MD"/>
              </w:rPr>
            </w:pPr>
            <w:r w:rsidRPr="00D20599">
              <w:rPr>
                <w:rFonts w:asciiTheme="majorHAnsi" w:eastAsia="Times New Roman" w:hAnsiTheme="majorHAnsi" w:cstheme="majorHAnsi"/>
                <w:lang w:val="ro-MD"/>
              </w:rPr>
              <w:t>Șef orchestră prezidențială</w:t>
            </w:r>
          </w:p>
        </w:tc>
        <w:tc>
          <w:tcPr>
            <w:tcW w:w="1072" w:type="dxa"/>
          </w:tcPr>
          <w:p w14:paraId="73328BF9" w14:textId="0CDF264D" w:rsidR="00253558" w:rsidRPr="00D20599" w:rsidRDefault="00253558" w:rsidP="00253558">
            <w:pPr>
              <w:jc w:val="center"/>
              <w:rPr>
                <w:rFonts w:asciiTheme="majorHAnsi" w:hAnsiTheme="majorHAnsi" w:cstheme="majorHAnsi"/>
                <w:lang w:val="ro-MD"/>
              </w:rPr>
            </w:pPr>
            <w:r w:rsidRPr="00D20599">
              <w:rPr>
                <w:rFonts w:asciiTheme="majorHAnsi" w:eastAsia="Times New Roman" w:hAnsiTheme="majorHAnsi" w:cstheme="majorHAnsi"/>
                <w:lang w:val="ro-MD"/>
              </w:rPr>
              <w:t>87</w:t>
            </w:r>
          </w:p>
        </w:tc>
        <w:tc>
          <w:tcPr>
            <w:tcW w:w="1413" w:type="dxa"/>
          </w:tcPr>
          <w:p w14:paraId="7530C072" w14:textId="67CCFD0F" w:rsidR="00253558" w:rsidRPr="00D20599" w:rsidRDefault="00253558" w:rsidP="00253558">
            <w:pPr>
              <w:jc w:val="center"/>
              <w:rPr>
                <w:rFonts w:asciiTheme="majorHAnsi" w:hAnsiTheme="majorHAnsi" w:cstheme="majorHAnsi"/>
                <w:lang w:val="ro-MD"/>
              </w:rPr>
            </w:pPr>
            <w:r w:rsidRPr="00D20599">
              <w:rPr>
                <w:rFonts w:asciiTheme="majorHAnsi" w:eastAsia="Times New Roman" w:hAnsiTheme="majorHAnsi" w:cstheme="majorHAnsi"/>
                <w:lang w:val="ro-MD"/>
              </w:rPr>
              <w:t>6,04</w:t>
            </w:r>
          </w:p>
        </w:tc>
      </w:tr>
      <w:tr w:rsidR="00D47617" w:rsidRPr="00D20599" w14:paraId="67B173A2" w14:textId="77777777" w:rsidTr="000947AF">
        <w:tc>
          <w:tcPr>
            <w:tcW w:w="986" w:type="dxa"/>
            <w:shd w:val="clear" w:color="auto" w:fill="auto"/>
            <w:vAlign w:val="center"/>
          </w:tcPr>
          <w:p w14:paraId="068A5879" w14:textId="1ACCBD2F" w:rsidR="00253558" w:rsidRPr="00D20599" w:rsidRDefault="00253558" w:rsidP="00253558">
            <w:pPr>
              <w:jc w:val="center"/>
              <w:rPr>
                <w:rFonts w:asciiTheme="majorHAnsi" w:eastAsia="Times New Roman" w:hAnsiTheme="majorHAnsi" w:cstheme="majorHAnsi"/>
                <w:lang w:val="ro-MD"/>
              </w:rPr>
            </w:pPr>
            <w:r w:rsidRPr="00D20599">
              <w:rPr>
                <w:rFonts w:asciiTheme="majorHAnsi" w:eastAsia="Times New Roman" w:hAnsiTheme="majorHAnsi" w:cstheme="majorHAnsi"/>
                <w:bCs/>
                <w:lang w:val="ro-MD" w:eastAsia="ro-RO"/>
              </w:rPr>
              <w:t>C3015</w:t>
            </w:r>
          </w:p>
        </w:tc>
        <w:tc>
          <w:tcPr>
            <w:tcW w:w="5455" w:type="dxa"/>
            <w:shd w:val="clear" w:color="auto" w:fill="auto"/>
            <w:vAlign w:val="center"/>
          </w:tcPr>
          <w:p w14:paraId="0470D814" w14:textId="3B826C59" w:rsidR="00253558" w:rsidRPr="00D20599" w:rsidRDefault="00253558" w:rsidP="00253558">
            <w:pP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Comandant centru militar teritorial</w:t>
            </w:r>
          </w:p>
        </w:tc>
        <w:tc>
          <w:tcPr>
            <w:tcW w:w="1072" w:type="dxa"/>
            <w:shd w:val="clear" w:color="auto" w:fill="auto"/>
            <w:vAlign w:val="center"/>
          </w:tcPr>
          <w:p w14:paraId="781E1AA1" w14:textId="1583559F" w:rsidR="00253558" w:rsidRPr="00D20599" w:rsidRDefault="00253558" w:rsidP="00253558">
            <w:pPr>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85</w:t>
            </w:r>
          </w:p>
        </w:tc>
        <w:tc>
          <w:tcPr>
            <w:tcW w:w="1413" w:type="dxa"/>
            <w:shd w:val="clear" w:color="auto" w:fill="auto"/>
            <w:vAlign w:val="center"/>
          </w:tcPr>
          <w:p w14:paraId="35F08880" w14:textId="6A786C95" w:rsidR="00253558" w:rsidRPr="00D20599" w:rsidRDefault="00253558" w:rsidP="00253558">
            <w:pPr>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5,79</w:t>
            </w:r>
          </w:p>
        </w:tc>
      </w:tr>
      <w:tr w:rsidR="00D47617" w:rsidRPr="00D20599" w14:paraId="53B177A1" w14:textId="77777777" w:rsidTr="000947AF">
        <w:tc>
          <w:tcPr>
            <w:tcW w:w="986" w:type="dxa"/>
            <w:shd w:val="clear" w:color="auto" w:fill="auto"/>
            <w:vAlign w:val="center"/>
          </w:tcPr>
          <w:p w14:paraId="14B79E4B" w14:textId="28EF7148" w:rsidR="00253558" w:rsidRPr="00D20599" w:rsidRDefault="00253558" w:rsidP="00253558">
            <w:pPr>
              <w:jc w:val="center"/>
              <w:rPr>
                <w:rFonts w:asciiTheme="majorHAnsi" w:eastAsia="Times New Roman" w:hAnsiTheme="majorHAnsi" w:cstheme="majorHAnsi"/>
                <w:lang w:val="ro-MD"/>
              </w:rPr>
            </w:pPr>
            <w:r w:rsidRPr="00D20599">
              <w:rPr>
                <w:rFonts w:asciiTheme="majorHAnsi" w:eastAsia="Times New Roman" w:hAnsiTheme="majorHAnsi" w:cstheme="majorHAnsi"/>
                <w:bCs/>
                <w:lang w:val="ro-MD" w:eastAsia="ro-RO"/>
              </w:rPr>
              <w:t>C3017</w:t>
            </w:r>
          </w:p>
        </w:tc>
        <w:tc>
          <w:tcPr>
            <w:tcW w:w="5455" w:type="dxa"/>
            <w:shd w:val="clear" w:color="auto" w:fill="auto"/>
            <w:vAlign w:val="center"/>
          </w:tcPr>
          <w:p w14:paraId="634051B3" w14:textId="66038FE7" w:rsidR="00253558" w:rsidRPr="00D20599" w:rsidRDefault="00253558" w:rsidP="00253558">
            <w:pP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Șef secție</w:t>
            </w:r>
          </w:p>
        </w:tc>
        <w:tc>
          <w:tcPr>
            <w:tcW w:w="1072" w:type="dxa"/>
            <w:shd w:val="clear" w:color="auto" w:fill="auto"/>
            <w:vAlign w:val="center"/>
          </w:tcPr>
          <w:p w14:paraId="358B318B" w14:textId="2C57101B" w:rsidR="00253558" w:rsidRPr="00D20599" w:rsidRDefault="00253558" w:rsidP="00253558">
            <w:pPr>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83</w:t>
            </w:r>
          </w:p>
        </w:tc>
        <w:tc>
          <w:tcPr>
            <w:tcW w:w="1413" w:type="dxa"/>
            <w:shd w:val="clear" w:color="auto" w:fill="auto"/>
            <w:vAlign w:val="center"/>
          </w:tcPr>
          <w:p w14:paraId="37F88274" w14:textId="2311AC35" w:rsidR="00253558" w:rsidRPr="00D20599" w:rsidRDefault="00253558" w:rsidP="00253558">
            <w:pPr>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5,55</w:t>
            </w:r>
          </w:p>
        </w:tc>
      </w:tr>
      <w:tr w:rsidR="00D47617" w:rsidRPr="00D20599" w14:paraId="160F1588" w14:textId="77777777" w:rsidTr="000947AF">
        <w:tc>
          <w:tcPr>
            <w:tcW w:w="986" w:type="dxa"/>
          </w:tcPr>
          <w:p w14:paraId="28613835" w14:textId="4F705053" w:rsidR="00253558" w:rsidRPr="00D20599" w:rsidRDefault="00253558" w:rsidP="00DE2F3A">
            <w:pPr>
              <w:jc w:val="center"/>
              <w:rPr>
                <w:rFonts w:asciiTheme="majorHAnsi" w:hAnsiTheme="majorHAnsi" w:cstheme="majorHAnsi"/>
                <w:lang w:val="ro-MD"/>
              </w:rPr>
            </w:pPr>
            <w:r w:rsidRPr="00D20599">
              <w:rPr>
                <w:rFonts w:asciiTheme="majorHAnsi" w:eastAsia="Times New Roman" w:hAnsiTheme="majorHAnsi" w:cstheme="majorHAnsi"/>
                <w:lang w:val="ro-MD"/>
              </w:rPr>
              <w:t>C3020</w:t>
            </w:r>
          </w:p>
        </w:tc>
        <w:tc>
          <w:tcPr>
            <w:tcW w:w="5455" w:type="dxa"/>
          </w:tcPr>
          <w:p w14:paraId="34B61831" w14:textId="22C65CC4" w:rsidR="00253558" w:rsidRPr="00D20599" w:rsidRDefault="00253558" w:rsidP="00253558">
            <w:pPr>
              <w:rPr>
                <w:rFonts w:asciiTheme="majorHAnsi" w:hAnsiTheme="majorHAnsi" w:cstheme="majorHAnsi"/>
                <w:lang w:val="ro-MD"/>
              </w:rPr>
            </w:pPr>
            <w:r w:rsidRPr="00D20599">
              <w:rPr>
                <w:rFonts w:asciiTheme="majorHAnsi" w:eastAsia="Times New Roman" w:hAnsiTheme="majorHAnsi" w:cstheme="majorHAnsi"/>
                <w:lang w:val="ro-MD"/>
              </w:rPr>
              <w:t>Șef secțiune</w:t>
            </w:r>
          </w:p>
        </w:tc>
        <w:tc>
          <w:tcPr>
            <w:tcW w:w="1072" w:type="dxa"/>
          </w:tcPr>
          <w:p w14:paraId="48CAE435" w14:textId="2EE19229" w:rsidR="00253558" w:rsidRPr="00D20599" w:rsidRDefault="00253558" w:rsidP="00253558">
            <w:pPr>
              <w:jc w:val="center"/>
              <w:rPr>
                <w:rFonts w:asciiTheme="majorHAnsi" w:hAnsiTheme="majorHAnsi" w:cstheme="majorHAnsi"/>
                <w:lang w:val="ro-MD"/>
              </w:rPr>
            </w:pPr>
            <w:r w:rsidRPr="00D20599">
              <w:rPr>
                <w:rFonts w:asciiTheme="majorHAnsi" w:eastAsia="Times New Roman" w:hAnsiTheme="majorHAnsi" w:cstheme="majorHAnsi"/>
                <w:lang w:val="ro-MD"/>
              </w:rPr>
              <w:t>78</w:t>
            </w:r>
          </w:p>
        </w:tc>
        <w:tc>
          <w:tcPr>
            <w:tcW w:w="1413" w:type="dxa"/>
          </w:tcPr>
          <w:p w14:paraId="2AA1A3A1" w14:textId="1EB10943" w:rsidR="00253558" w:rsidRPr="00D20599" w:rsidRDefault="00253558" w:rsidP="00253558">
            <w:pPr>
              <w:jc w:val="center"/>
              <w:rPr>
                <w:rFonts w:asciiTheme="majorHAnsi" w:hAnsiTheme="majorHAnsi" w:cstheme="majorHAnsi"/>
                <w:lang w:val="ro-MD"/>
              </w:rPr>
            </w:pPr>
            <w:r w:rsidRPr="00D20599">
              <w:rPr>
                <w:rFonts w:asciiTheme="majorHAnsi" w:eastAsia="Times New Roman" w:hAnsiTheme="majorHAnsi" w:cstheme="majorHAnsi"/>
                <w:lang w:val="ro-MD"/>
              </w:rPr>
              <w:t>5,00</w:t>
            </w:r>
          </w:p>
        </w:tc>
      </w:tr>
      <w:tr w:rsidR="00D47617" w:rsidRPr="00D20599" w14:paraId="37526E17" w14:textId="77777777" w:rsidTr="000947AF">
        <w:tc>
          <w:tcPr>
            <w:tcW w:w="986" w:type="dxa"/>
            <w:shd w:val="clear" w:color="auto" w:fill="auto"/>
            <w:vAlign w:val="center"/>
          </w:tcPr>
          <w:p w14:paraId="7208984A" w14:textId="068F9436" w:rsidR="00253558" w:rsidRPr="00D20599" w:rsidRDefault="00253558" w:rsidP="00253558">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C3023</w:t>
            </w:r>
          </w:p>
        </w:tc>
        <w:tc>
          <w:tcPr>
            <w:tcW w:w="5455" w:type="dxa"/>
            <w:shd w:val="clear" w:color="auto" w:fill="auto"/>
            <w:vAlign w:val="center"/>
          </w:tcPr>
          <w:p w14:paraId="4EC745DE" w14:textId="6C8FC783" w:rsidR="00253558" w:rsidRPr="00D20599" w:rsidRDefault="00253558" w:rsidP="00253558">
            <w:pPr>
              <w:rPr>
                <w:rFonts w:asciiTheme="majorHAnsi" w:hAnsiTheme="majorHAnsi" w:cstheme="majorHAnsi"/>
                <w:lang w:val="ro-MD"/>
              </w:rPr>
            </w:pPr>
            <w:r w:rsidRPr="00D20599">
              <w:rPr>
                <w:rFonts w:asciiTheme="majorHAnsi" w:eastAsia="Times New Roman" w:hAnsiTheme="majorHAnsi" w:cstheme="majorHAnsi"/>
                <w:lang w:val="ro-MD" w:eastAsia="ro-RO"/>
              </w:rPr>
              <w:t>Șef serviciu</w:t>
            </w:r>
          </w:p>
        </w:tc>
        <w:tc>
          <w:tcPr>
            <w:tcW w:w="1072" w:type="dxa"/>
            <w:shd w:val="clear" w:color="auto" w:fill="auto"/>
            <w:vAlign w:val="center"/>
          </w:tcPr>
          <w:p w14:paraId="4DD04092" w14:textId="1BF5CF6D" w:rsidR="00253558" w:rsidRPr="00D20599" w:rsidRDefault="00253558" w:rsidP="00253558">
            <w:pPr>
              <w:jc w:val="center"/>
              <w:rPr>
                <w:rFonts w:asciiTheme="majorHAnsi" w:hAnsiTheme="majorHAnsi" w:cstheme="majorHAnsi"/>
                <w:lang w:val="ro-MD"/>
              </w:rPr>
            </w:pPr>
            <w:r w:rsidRPr="00D20599">
              <w:rPr>
                <w:rFonts w:asciiTheme="majorHAnsi" w:eastAsia="Times New Roman" w:hAnsiTheme="majorHAnsi" w:cstheme="majorHAnsi"/>
                <w:lang w:val="ro-MD" w:eastAsia="ro-RO"/>
              </w:rPr>
              <w:t>75</w:t>
            </w:r>
          </w:p>
        </w:tc>
        <w:tc>
          <w:tcPr>
            <w:tcW w:w="1413" w:type="dxa"/>
            <w:shd w:val="clear" w:color="auto" w:fill="auto"/>
            <w:vAlign w:val="center"/>
          </w:tcPr>
          <w:p w14:paraId="494A0298" w14:textId="40234AE9" w:rsidR="00253558" w:rsidRPr="00D20599" w:rsidRDefault="00253558" w:rsidP="00253558">
            <w:pPr>
              <w:jc w:val="center"/>
              <w:rPr>
                <w:rFonts w:asciiTheme="majorHAnsi" w:hAnsiTheme="majorHAnsi" w:cstheme="majorHAnsi"/>
                <w:lang w:val="ro-MD"/>
              </w:rPr>
            </w:pPr>
            <w:r w:rsidRPr="00D20599">
              <w:rPr>
                <w:rFonts w:asciiTheme="majorHAnsi" w:eastAsia="Times New Roman" w:hAnsiTheme="majorHAnsi" w:cstheme="majorHAnsi"/>
                <w:lang w:val="ro-MD" w:eastAsia="ro-RO"/>
              </w:rPr>
              <w:t>4,70</w:t>
            </w:r>
          </w:p>
        </w:tc>
      </w:tr>
      <w:tr w:rsidR="00D47617" w:rsidRPr="00D20599" w14:paraId="0622F6C4" w14:textId="77777777" w:rsidTr="000947AF">
        <w:tc>
          <w:tcPr>
            <w:tcW w:w="986" w:type="dxa"/>
          </w:tcPr>
          <w:p w14:paraId="78E423D7" w14:textId="57AD4908" w:rsidR="00253558" w:rsidRPr="00D20599" w:rsidRDefault="00253558" w:rsidP="00253558">
            <w:pPr>
              <w:jc w:val="center"/>
              <w:rPr>
                <w:rFonts w:asciiTheme="majorHAnsi" w:hAnsiTheme="majorHAnsi" w:cstheme="majorHAnsi"/>
                <w:lang w:val="ro-MD"/>
              </w:rPr>
            </w:pPr>
            <w:r w:rsidRPr="00D20599">
              <w:rPr>
                <w:rFonts w:asciiTheme="majorHAnsi" w:eastAsia="Times New Roman" w:hAnsiTheme="majorHAnsi" w:cstheme="majorHAnsi"/>
                <w:lang w:val="ro-MD"/>
              </w:rPr>
              <w:t>C3042</w:t>
            </w:r>
          </w:p>
        </w:tc>
        <w:tc>
          <w:tcPr>
            <w:tcW w:w="5455" w:type="dxa"/>
          </w:tcPr>
          <w:p w14:paraId="633FDA1A" w14:textId="1FE8367B" w:rsidR="00253558" w:rsidRPr="00D20599" w:rsidRDefault="00253558" w:rsidP="00253558">
            <w:pPr>
              <w:rPr>
                <w:rFonts w:asciiTheme="majorHAnsi" w:hAnsiTheme="majorHAnsi" w:cstheme="majorHAnsi"/>
                <w:lang w:val="ro-MD"/>
              </w:rPr>
            </w:pPr>
            <w:r w:rsidRPr="00D20599">
              <w:rPr>
                <w:rFonts w:asciiTheme="majorHAnsi" w:eastAsia="Times New Roman" w:hAnsiTheme="majorHAnsi" w:cstheme="majorHAnsi"/>
                <w:lang w:val="ro-MD"/>
              </w:rPr>
              <w:t>Șef grup</w:t>
            </w:r>
          </w:p>
        </w:tc>
        <w:tc>
          <w:tcPr>
            <w:tcW w:w="1072" w:type="dxa"/>
          </w:tcPr>
          <w:p w14:paraId="239EFFF9" w14:textId="439D0B70" w:rsidR="00253558" w:rsidRPr="00D20599" w:rsidRDefault="00253558" w:rsidP="00253558">
            <w:pPr>
              <w:jc w:val="center"/>
              <w:rPr>
                <w:rFonts w:asciiTheme="majorHAnsi" w:hAnsiTheme="majorHAnsi" w:cstheme="majorHAnsi"/>
                <w:lang w:val="ro-MD"/>
              </w:rPr>
            </w:pPr>
            <w:r w:rsidRPr="00D20599">
              <w:rPr>
                <w:rFonts w:asciiTheme="majorHAnsi" w:eastAsia="Times New Roman" w:hAnsiTheme="majorHAnsi" w:cstheme="majorHAnsi"/>
                <w:lang w:val="ro-MD"/>
              </w:rPr>
              <w:t>55</w:t>
            </w:r>
          </w:p>
        </w:tc>
        <w:tc>
          <w:tcPr>
            <w:tcW w:w="1413" w:type="dxa"/>
          </w:tcPr>
          <w:p w14:paraId="25CEB5D8" w14:textId="7ACC8F17" w:rsidR="00253558" w:rsidRPr="00D20599" w:rsidRDefault="00253558" w:rsidP="00253558">
            <w:pPr>
              <w:jc w:val="center"/>
              <w:rPr>
                <w:rFonts w:asciiTheme="majorHAnsi" w:hAnsiTheme="majorHAnsi" w:cstheme="majorHAnsi"/>
                <w:lang w:val="ro-MD"/>
              </w:rPr>
            </w:pPr>
            <w:r w:rsidRPr="00D20599">
              <w:rPr>
                <w:rFonts w:asciiTheme="majorHAnsi" w:eastAsia="Times New Roman" w:hAnsiTheme="majorHAnsi" w:cstheme="majorHAnsi"/>
                <w:lang w:val="ro-MD"/>
              </w:rPr>
              <w:t>3,09</w:t>
            </w:r>
          </w:p>
        </w:tc>
      </w:tr>
      <w:tr w:rsidR="00D47617" w:rsidRPr="00D20599" w14:paraId="432ABF90" w14:textId="77777777" w:rsidTr="000947AF">
        <w:tc>
          <w:tcPr>
            <w:tcW w:w="986" w:type="dxa"/>
          </w:tcPr>
          <w:p w14:paraId="71DF407B" w14:textId="149A6988" w:rsidR="00253558" w:rsidRPr="00D20599" w:rsidRDefault="00253558" w:rsidP="00253558">
            <w:pPr>
              <w:jc w:val="center"/>
              <w:rPr>
                <w:rFonts w:asciiTheme="majorHAnsi" w:hAnsiTheme="majorHAnsi" w:cstheme="majorHAnsi"/>
                <w:lang w:val="ro-MD"/>
              </w:rPr>
            </w:pPr>
            <w:r w:rsidRPr="00D20599">
              <w:rPr>
                <w:rFonts w:asciiTheme="majorHAnsi" w:eastAsia="Times New Roman" w:hAnsiTheme="majorHAnsi" w:cstheme="majorHAnsi"/>
                <w:lang w:val="ro-MD"/>
              </w:rPr>
              <w:t>C3043</w:t>
            </w:r>
          </w:p>
        </w:tc>
        <w:tc>
          <w:tcPr>
            <w:tcW w:w="5455" w:type="dxa"/>
          </w:tcPr>
          <w:p w14:paraId="1CB991E4" w14:textId="1A483761" w:rsidR="00253558" w:rsidRPr="00D20599" w:rsidRDefault="00253558" w:rsidP="00253558">
            <w:pPr>
              <w:rPr>
                <w:rFonts w:asciiTheme="majorHAnsi" w:hAnsiTheme="majorHAnsi" w:cstheme="majorHAnsi"/>
                <w:lang w:val="ro-MD"/>
              </w:rPr>
            </w:pPr>
            <w:r w:rsidRPr="00D20599">
              <w:rPr>
                <w:rFonts w:asciiTheme="majorHAnsi" w:eastAsia="Times New Roman" w:hAnsiTheme="majorHAnsi" w:cstheme="majorHAnsi"/>
                <w:lang w:val="ro-MD"/>
              </w:rPr>
              <w:t>Șef birou</w:t>
            </w:r>
          </w:p>
        </w:tc>
        <w:tc>
          <w:tcPr>
            <w:tcW w:w="1072" w:type="dxa"/>
          </w:tcPr>
          <w:p w14:paraId="161E9E30" w14:textId="654DC95B" w:rsidR="00253558" w:rsidRPr="00D20599" w:rsidRDefault="00253558" w:rsidP="00253558">
            <w:pPr>
              <w:jc w:val="center"/>
              <w:rPr>
                <w:rFonts w:asciiTheme="majorHAnsi" w:hAnsiTheme="majorHAnsi" w:cstheme="majorHAnsi"/>
                <w:lang w:val="ro-MD"/>
              </w:rPr>
            </w:pPr>
            <w:r w:rsidRPr="00D20599">
              <w:rPr>
                <w:rFonts w:asciiTheme="majorHAnsi" w:eastAsia="Times New Roman" w:hAnsiTheme="majorHAnsi" w:cstheme="majorHAnsi"/>
                <w:lang w:val="ro-MD"/>
              </w:rPr>
              <w:t>55</w:t>
            </w:r>
          </w:p>
        </w:tc>
        <w:tc>
          <w:tcPr>
            <w:tcW w:w="1413" w:type="dxa"/>
          </w:tcPr>
          <w:p w14:paraId="2FA7606B" w14:textId="74328A24" w:rsidR="00253558" w:rsidRPr="00D20599" w:rsidRDefault="00253558" w:rsidP="00253558">
            <w:pPr>
              <w:jc w:val="center"/>
              <w:rPr>
                <w:rFonts w:asciiTheme="majorHAnsi" w:hAnsiTheme="majorHAnsi" w:cstheme="majorHAnsi"/>
                <w:lang w:val="ro-MD"/>
              </w:rPr>
            </w:pPr>
            <w:r w:rsidRPr="00D20599">
              <w:rPr>
                <w:rFonts w:asciiTheme="majorHAnsi" w:eastAsia="Times New Roman" w:hAnsiTheme="majorHAnsi" w:cstheme="majorHAnsi"/>
                <w:lang w:val="ro-MD"/>
              </w:rPr>
              <w:t>3,09</w:t>
            </w:r>
          </w:p>
        </w:tc>
      </w:tr>
      <w:tr w:rsidR="00D47617" w:rsidRPr="00D20599" w14:paraId="04412721" w14:textId="77777777" w:rsidTr="005D2991">
        <w:tc>
          <w:tcPr>
            <w:tcW w:w="8926" w:type="dxa"/>
            <w:gridSpan w:val="4"/>
          </w:tcPr>
          <w:p w14:paraId="79531B09" w14:textId="69049E7A" w:rsidR="00253558" w:rsidRPr="00D20599" w:rsidRDefault="00253558" w:rsidP="00157C1C">
            <w:pPr>
              <w:pStyle w:val="a3"/>
              <w:numPr>
                <w:ilvl w:val="1"/>
                <w:numId w:val="52"/>
              </w:numPr>
              <w:ind w:left="460" w:hanging="430"/>
              <w:rPr>
                <w:rFonts w:asciiTheme="majorHAnsi" w:hAnsiTheme="majorHAnsi" w:cstheme="majorHAnsi"/>
                <w:i/>
                <w:lang w:val="ro-MD"/>
              </w:rPr>
            </w:pPr>
            <w:r w:rsidRPr="00D20599">
              <w:rPr>
                <w:rFonts w:asciiTheme="majorHAnsi" w:hAnsiTheme="majorHAnsi" w:cstheme="majorHAnsi"/>
                <w:i/>
                <w:lang w:val="ro-MD"/>
              </w:rPr>
              <w:t xml:space="preserve"> Funcții de execuție</w:t>
            </w:r>
          </w:p>
        </w:tc>
      </w:tr>
      <w:tr w:rsidR="00D47617" w:rsidRPr="00D20599" w14:paraId="74B50475" w14:textId="77777777" w:rsidTr="000947AF">
        <w:tc>
          <w:tcPr>
            <w:tcW w:w="986" w:type="dxa"/>
          </w:tcPr>
          <w:p w14:paraId="21C7E7C4" w14:textId="6630277B" w:rsidR="00253558" w:rsidRPr="00D20599" w:rsidRDefault="00253558" w:rsidP="00253558">
            <w:pPr>
              <w:jc w:val="center"/>
              <w:rPr>
                <w:rFonts w:asciiTheme="majorHAnsi" w:hAnsiTheme="majorHAnsi" w:cstheme="majorHAnsi"/>
                <w:lang w:val="ro-MD"/>
              </w:rPr>
            </w:pPr>
            <w:r w:rsidRPr="00D20599">
              <w:rPr>
                <w:rFonts w:asciiTheme="majorHAnsi" w:eastAsia="Times New Roman" w:hAnsiTheme="majorHAnsi" w:cstheme="majorHAnsi"/>
                <w:lang w:val="ro-MD"/>
              </w:rPr>
              <w:t>C3024</w:t>
            </w:r>
          </w:p>
        </w:tc>
        <w:tc>
          <w:tcPr>
            <w:tcW w:w="5455" w:type="dxa"/>
          </w:tcPr>
          <w:p w14:paraId="0D12FF55" w14:textId="606775D8" w:rsidR="00253558" w:rsidRPr="00D20599" w:rsidRDefault="00253558" w:rsidP="00253558">
            <w:pPr>
              <w:rPr>
                <w:rFonts w:asciiTheme="majorHAnsi" w:hAnsiTheme="majorHAnsi" w:cstheme="majorHAnsi"/>
                <w:lang w:val="ro-MD"/>
              </w:rPr>
            </w:pPr>
            <w:r w:rsidRPr="00D20599">
              <w:rPr>
                <w:rFonts w:asciiTheme="majorHAnsi" w:eastAsia="Times New Roman" w:hAnsiTheme="majorHAnsi" w:cstheme="majorHAnsi"/>
                <w:lang w:val="ro-MD"/>
              </w:rPr>
              <w:t>Inspector principal</w:t>
            </w:r>
          </w:p>
        </w:tc>
        <w:tc>
          <w:tcPr>
            <w:tcW w:w="1072" w:type="dxa"/>
          </w:tcPr>
          <w:p w14:paraId="2CDA0B0A" w14:textId="7C20C957" w:rsidR="00253558" w:rsidRPr="00D20599" w:rsidRDefault="00253558" w:rsidP="00253558">
            <w:pPr>
              <w:jc w:val="center"/>
              <w:rPr>
                <w:rFonts w:asciiTheme="majorHAnsi" w:hAnsiTheme="majorHAnsi" w:cstheme="majorHAnsi"/>
                <w:lang w:val="ro-MD"/>
              </w:rPr>
            </w:pPr>
            <w:r w:rsidRPr="00D20599">
              <w:rPr>
                <w:rFonts w:asciiTheme="majorHAnsi" w:eastAsia="Times New Roman" w:hAnsiTheme="majorHAnsi" w:cstheme="majorHAnsi"/>
                <w:lang w:val="ro-MD"/>
              </w:rPr>
              <w:t>75</w:t>
            </w:r>
          </w:p>
        </w:tc>
        <w:tc>
          <w:tcPr>
            <w:tcW w:w="1413" w:type="dxa"/>
          </w:tcPr>
          <w:p w14:paraId="43E64A16" w14:textId="10D901B3" w:rsidR="00253558" w:rsidRPr="00D20599" w:rsidRDefault="00253558" w:rsidP="00253558">
            <w:pPr>
              <w:jc w:val="center"/>
              <w:rPr>
                <w:rFonts w:asciiTheme="majorHAnsi" w:hAnsiTheme="majorHAnsi" w:cstheme="majorHAnsi"/>
                <w:lang w:val="ro-MD"/>
              </w:rPr>
            </w:pPr>
            <w:r w:rsidRPr="00D20599">
              <w:rPr>
                <w:rFonts w:asciiTheme="majorHAnsi" w:eastAsia="Times New Roman" w:hAnsiTheme="majorHAnsi" w:cstheme="majorHAnsi"/>
                <w:lang w:val="ro-MD"/>
              </w:rPr>
              <w:t>4,7</w:t>
            </w:r>
          </w:p>
        </w:tc>
      </w:tr>
      <w:tr w:rsidR="00D47617" w:rsidRPr="00D20599" w14:paraId="477CAC1D" w14:textId="77777777" w:rsidTr="000947AF">
        <w:tc>
          <w:tcPr>
            <w:tcW w:w="986" w:type="dxa"/>
          </w:tcPr>
          <w:p w14:paraId="0898A700" w14:textId="7022E380" w:rsidR="00253558" w:rsidRPr="00D20599" w:rsidRDefault="00253558" w:rsidP="00253558">
            <w:pPr>
              <w:jc w:val="center"/>
              <w:rPr>
                <w:rFonts w:asciiTheme="majorHAnsi" w:hAnsiTheme="majorHAnsi" w:cstheme="majorHAnsi"/>
                <w:lang w:val="ro-MD"/>
              </w:rPr>
            </w:pPr>
            <w:r w:rsidRPr="00D20599">
              <w:rPr>
                <w:rFonts w:asciiTheme="majorHAnsi" w:eastAsia="Times New Roman" w:hAnsiTheme="majorHAnsi" w:cstheme="majorHAnsi"/>
                <w:lang w:val="ro-MD"/>
              </w:rPr>
              <w:t>C3029</w:t>
            </w:r>
          </w:p>
        </w:tc>
        <w:tc>
          <w:tcPr>
            <w:tcW w:w="5455" w:type="dxa"/>
          </w:tcPr>
          <w:p w14:paraId="634B6764" w14:textId="057E9D8A" w:rsidR="00253558" w:rsidRPr="00D20599" w:rsidRDefault="00253558" w:rsidP="00253558">
            <w:pPr>
              <w:rPr>
                <w:rFonts w:asciiTheme="majorHAnsi" w:hAnsiTheme="majorHAnsi" w:cstheme="majorHAnsi"/>
                <w:lang w:val="ro-MD"/>
              </w:rPr>
            </w:pPr>
            <w:r w:rsidRPr="00D20599">
              <w:rPr>
                <w:rFonts w:asciiTheme="majorHAnsi" w:eastAsia="Times New Roman" w:hAnsiTheme="majorHAnsi" w:cstheme="majorHAnsi"/>
                <w:lang w:val="ro-MD"/>
              </w:rPr>
              <w:t>Inspector superior</w:t>
            </w:r>
          </w:p>
        </w:tc>
        <w:tc>
          <w:tcPr>
            <w:tcW w:w="1072" w:type="dxa"/>
          </w:tcPr>
          <w:p w14:paraId="5ECA509A" w14:textId="656E6A4F" w:rsidR="00253558" w:rsidRPr="00D20599" w:rsidRDefault="00253558" w:rsidP="00253558">
            <w:pPr>
              <w:jc w:val="center"/>
              <w:rPr>
                <w:rFonts w:asciiTheme="majorHAnsi" w:hAnsiTheme="majorHAnsi" w:cstheme="majorHAnsi"/>
                <w:lang w:val="ro-MD"/>
              </w:rPr>
            </w:pPr>
            <w:r w:rsidRPr="00D20599">
              <w:rPr>
                <w:rFonts w:asciiTheme="majorHAnsi" w:eastAsia="Times New Roman" w:hAnsiTheme="majorHAnsi" w:cstheme="majorHAnsi"/>
                <w:lang w:val="ro-MD"/>
              </w:rPr>
              <w:t>70</w:t>
            </w:r>
          </w:p>
        </w:tc>
        <w:tc>
          <w:tcPr>
            <w:tcW w:w="1413" w:type="dxa"/>
          </w:tcPr>
          <w:p w14:paraId="128305A8" w14:textId="57F134DC" w:rsidR="00253558" w:rsidRPr="00D20599" w:rsidRDefault="00253558" w:rsidP="00253558">
            <w:pPr>
              <w:jc w:val="center"/>
              <w:rPr>
                <w:rFonts w:asciiTheme="majorHAnsi" w:hAnsiTheme="majorHAnsi" w:cstheme="majorHAnsi"/>
                <w:lang w:val="ro-MD"/>
              </w:rPr>
            </w:pPr>
            <w:r w:rsidRPr="00D20599">
              <w:rPr>
                <w:rFonts w:asciiTheme="majorHAnsi" w:eastAsia="Times New Roman" w:hAnsiTheme="majorHAnsi" w:cstheme="majorHAnsi"/>
                <w:lang w:val="ro-MD"/>
              </w:rPr>
              <w:t>4,23</w:t>
            </w:r>
          </w:p>
        </w:tc>
      </w:tr>
      <w:tr w:rsidR="00D47617" w:rsidRPr="00D20599" w14:paraId="4633709C" w14:textId="77777777" w:rsidTr="000947AF">
        <w:tc>
          <w:tcPr>
            <w:tcW w:w="986" w:type="dxa"/>
          </w:tcPr>
          <w:p w14:paraId="7F8D0F6D" w14:textId="5B85C5CB" w:rsidR="00253558" w:rsidRPr="00D20599" w:rsidRDefault="00253558" w:rsidP="00253558">
            <w:pPr>
              <w:jc w:val="center"/>
              <w:rPr>
                <w:rFonts w:asciiTheme="majorHAnsi" w:hAnsiTheme="majorHAnsi" w:cstheme="majorHAnsi"/>
                <w:lang w:val="ro-MD"/>
              </w:rPr>
            </w:pPr>
            <w:r w:rsidRPr="00D20599">
              <w:rPr>
                <w:rFonts w:asciiTheme="majorHAnsi" w:eastAsia="Times New Roman" w:hAnsiTheme="majorHAnsi" w:cstheme="majorHAnsi"/>
                <w:lang w:val="ro-MD"/>
              </w:rPr>
              <w:t>C3032</w:t>
            </w:r>
          </w:p>
        </w:tc>
        <w:tc>
          <w:tcPr>
            <w:tcW w:w="5455" w:type="dxa"/>
          </w:tcPr>
          <w:p w14:paraId="6195D157" w14:textId="3601EFD6" w:rsidR="00253558" w:rsidRPr="00D20599" w:rsidRDefault="00253558" w:rsidP="00253558">
            <w:pPr>
              <w:rPr>
                <w:rFonts w:asciiTheme="majorHAnsi" w:hAnsiTheme="majorHAnsi" w:cstheme="majorHAnsi"/>
                <w:lang w:val="ro-MD"/>
              </w:rPr>
            </w:pPr>
            <w:r w:rsidRPr="00D20599">
              <w:rPr>
                <w:rFonts w:asciiTheme="majorHAnsi" w:eastAsia="Times New Roman" w:hAnsiTheme="majorHAnsi" w:cstheme="majorHAnsi"/>
                <w:lang w:val="ro-MD"/>
              </w:rPr>
              <w:t>Inspector</w:t>
            </w:r>
          </w:p>
        </w:tc>
        <w:tc>
          <w:tcPr>
            <w:tcW w:w="1072" w:type="dxa"/>
          </w:tcPr>
          <w:p w14:paraId="4B8CE37A" w14:textId="035ABE96" w:rsidR="00253558" w:rsidRPr="00D20599" w:rsidRDefault="00253558" w:rsidP="00253558">
            <w:pPr>
              <w:jc w:val="center"/>
              <w:rPr>
                <w:rFonts w:asciiTheme="majorHAnsi" w:hAnsiTheme="majorHAnsi" w:cstheme="majorHAnsi"/>
                <w:lang w:val="ro-MD"/>
              </w:rPr>
            </w:pPr>
            <w:r w:rsidRPr="00D20599">
              <w:rPr>
                <w:rFonts w:asciiTheme="majorHAnsi" w:eastAsia="Times New Roman" w:hAnsiTheme="majorHAnsi" w:cstheme="majorHAnsi"/>
                <w:lang w:val="ro-MD"/>
              </w:rPr>
              <w:t>65</w:t>
            </w:r>
          </w:p>
        </w:tc>
        <w:tc>
          <w:tcPr>
            <w:tcW w:w="1413" w:type="dxa"/>
          </w:tcPr>
          <w:p w14:paraId="76FF963C" w14:textId="4B4E2BCD" w:rsidR="00253558" w:rsidRPr="00D20599" w:rsidRDefault="00253558" w:rsidP="00253558">
            <w:pPr>
              <w:jc w:val="center"/>
              <w:rPr>
                <w:rFonts w:asciiTheme="majorHAnsi" w:hAnsiTheme="majorHAnsi" w:cstheme="majorHAnsi"/>
                <w:lang w:val="ro-MD"/>
              </w:rPr>
            </w:pPr>
            <w:r w:rsidRPr="00D20599">
              <w:rPr>
                <w:rFonts w:asciiTheme="majorHAnsi" w:eastAsia="Times New Roman" w:hAnsiTheme="majorHAnsi" w:cstheme="majorHAnsi"/>
                <w:lang w:val="ro-MD"/>
              </w:rPr>
              <w:t>3,81</w:t>
            </w:r>
          </w:p>
        </w:tc>
      </w:tr>
      <w:tr w:rsidR="00D47617" w:rsidRPr="00D20599" w14:paraId="3E215EEE" w14:textId="77777777" w:rsidTr="000947AF">
        <w:tc>
          <w:tcPr>
            <w:tcW w:w="986" w:type="dxa"/>
            <w:shd w:val="clear" w:color="auto" w:fill="auto"/>
            <w:vAlign w:val="center"/>
          </w:tcPr>
          <w:p w14:paraId="250CFE02" w14:textId="5D6D8511" w:rsidR="000947AF" w:rsidRPr="00D20599" w:rsidRDefault="000947AF" w:rsidP="000947AF">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C3036</w:t>
            </w:r>
          </w:p>
        </w:tc>
        <w:tc>
          <w:tcPr>
            <w:tcW w:w="5455" w:type="dxa"/>
            <w:shd w:val="clear" w:color="auto" w:fill="auto"/>
            <w:vAlign w:val="center"/>
          </w:tcPr>
          <w:p w14:paraId="7E796B5D" w14:textId="4A8CAA0D" w:rsidR="000947AF" w:rsidRPr="00D20599" w:rsidRDefault="000947AF" w:rsidP="000947AF">
            <w:pPr>
              <w:rPr>
                <w:rFonts w:asciiTheme="majorHAnsi" w:hAnsiTheme="majorHAnsi" w:cstheme="majorHAnsi"/>
                <w:lang w:val="ro-MD"/>
              </w:rPr>
            </w:pPr>
            <w:r w:rsidRPr="00D20599">
              <w:rPr>
                <w:rFonts w:asciiTheme="majorHAnsi" w:eastAsia="Times New Roman" w:hAnsiTheme="majorHAnsi" w:cstheme="majorHAnsi"/>
                <w:lang w:val="ro-MD" w:eastAsia="ro-RO"/>
              </w:rPr>
              <w:t>Specialist principal</w:t>
            </w:r>
          </w:p>
        </w:tc>
        <w:tc>
          <w:tcPr>
            <w:tcW w:w="1072" w:type="dxa"/>
          </w:tcPr>
          <w:p w14:paraId="1318CA6B" w14:textId="7E6ACD1E" w:rsidR="000947AF" w:rsidRPr="00D20599" w:rsidRDefault="000947AF" w:rsidP="000947AF">
            <w:pPr>
              <w:jc w:val="center"/>
              <w:rPr>
                <w:rFonts w:asciiTheme="majorHAnsi" w:hAnsiTheme="majorHAnsi" w:cstheme="majorHAnsi"/>
                <w:lang w:val="ro-MD"/>
              </w:rPr>
            </w:pPr>
            <w:r w:rsidRPr="00D20599">
              <w:rPr>
                <w:rFonts w:eastAsia="Times New Roman" w:cs="Times New Roman"/>
                <w:lang w:val="ro-MD"/>
              </w:rPr>
              <w:t>61</w:t>
            </w:r>
          </w:p>
        </w:tc>
        <w:tc>
          <w:tcPr>
            <w:tcW w:w="1413" w:type="dxa"/>
          </w:tcPr>
          <w:p w14:paraId="391A399F" w14:textId="624BF57A" w:rsidR="000947AF" w:rsidRPr="00D20599" w:rsidRDefault="000947AF" w:rsidP="000947AF">
            <w:pPr>
              <w:jc w:val="center"/>
              <w:rPr>
                <w:rFonts w:asciiTheme="majorHAnsi" w:hAnsiTheme="majorHAnsi" w:cstheme="majorHAnsi"/>
                <w:lang w:val="ro-MD"/>
              </w:rPr>
            </w:pPr>
            <w:r w:rsidRPr="00D20599">
              <w:rPr>
                <w:rFonts w:eastAsia="Times New Roman" w:cs="Times New Roman"/>
                <w:lang w:val="ro-MD"/>
              </w:rPr>
              <w:t>3,51</w:t>
            </w:r>
          </w:p>
        </w:tc>
      </w:tr>
      <w:tr w:rsidR="00D47617" w:rsidRPr="00D20599" w14:paraId="322AFAF3" w14:textId="77777777" w:rsidTr="000947AF">
        <w:tc>
          <w:tcPr>
            <w:tcW w:w="986" w:type="dxa"/>
            <w:shd w:val="clear" w:color="auto" w:fill="auto"/>
            <w:vAlign w:val="center"/>
          </w:tcPr>
          <w:p w14:paraId="2235CAC9" w14:textId="34682B08" w:rsidR="000947AF" w:rsidRPr="00D20599" w:rsidRDefault="000947AF" w:rsidP="000947AF">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C3040</w:t>
            </w:r>
          </w:p>
        </w:tc>
        <w:tc>
          <w:tcPr>
            <w:tcW w:w="5455" w:type="dxa"/>
            <w:shd w:val="clear" w:color="auto" w:fill="auto"/>
            <w:vAlign w:val="center"/>
          </w:tcPr>
          <w:p w14:paraId="04B1468F" w14:textId="5D04167F" w:rsidR="000947AF" w:rsidRPr="00D20599" w:rsidRDefault="000947AF" w:rsidP="000947AF">
            <w:pPr>
              <w:rPr>
                <w:rFonts w:asciiTheme="majorHAnsi" w:hAnsiTheme="majorHAnsi" w:cstheme="majorHAnsi"/>
                <w:lang w:val="ro-MD"/>
              </w:rPr>
            </w:pPr>
            <w:r w:rsidRPr="00D20599">
              <w:rPr>
                <w:rFonts w:asciiTheme="majorHAnsi" w:eastAsia="Times New Roman" w:hAnsiTheme="majorHAnsi" w:cstheme="majorHAnsi"/>
                <w:lang w:val="ro-MD" w:eastAsia="ro-RO"/>
              </w:rPr>
              <w:t>Specialist superior</w:t>
            </w:r>
          </w:p>
        </w:tc>
        <w:tc>
          <w:tcPr>
            <w:tcW w:w="1072" w:type="dxa"/>
          </w:tcPr>
          <w:p w14:paraId="1FEC7EA5" w14:textId="171533A5" w:rsidR="000947AF" w:rsidRPr="00D20599" w:rsidRDefault="000947AF" w:rsidP="000947AF">
            <w:pPr>
              <w:jc w:val="center"/>
              <w:rPr>
                <w:rFonts w:asciiTheme="majorHAnsi" w:hAnsiTheme="majorHAnsi" w:cstheme="majorHAnsi"/>
                <w:lang w:val="ro-MD"/>
              </w:rPr>
            </w:pPr>
            <w:r w:rsidRPr="00D20599">
              <w:rPr>
                <w:rFonts w:eastAsia="Times New Roman" w:cs="Times New Roman"/>
                <w:lang w:val="ro-MD"/>
              </w:rPr>
              <w:t>55</w:t>
            </w:r>
          </w:p>
        </w:tc>
        <w:tc>
          <w:tcPr>
            <w:tcW w:w="1413" w:type="dxa"/>
          </w:tcPr>
          <w:p w14:paraId="4EC3373D" w14:textId="236B111E" w:rsidR="000947AF" w:rsidRPr="00D20599" w:rsidRDefault="000947AF" w:rsidP="000947AF">
            <w:pPr>
              <w:jc w:val="center"/>
              <w:rPr>
                <w:rFonts w:asciiTheme="majorHAnsi" w:hAnsiTheme="majorHAnsi" w:cstheme="majorHAnsi"/>
                <w:lang w:val="ro-MD"/>
              </w:rPr>
            </w:pPr>
            <w:r w:rsidRPr="00D20599">
              <w:rPr>
                <w:rFonts w:eastAsia="Times New Roman" w:cs="Times New Roman"/>
                <w:lang w:val="ro-MD"/>
              </w:rPr>
              <w:t>3,09</w:t>
            </w:r>
          </w:p>
        </w:tc>
      </w:tr>
      <w:tr w:rsidR="00D47617" w:rsidRPr="00D20599" w14:paraId="18AD52A3" w14:textId="77777777" w:rsidTr="000947AF">
        <w:tc>
          <w:tcPr>
            <w:tcW w:w="986" w:type="dxa"/>
            <w:shd w:val="clear" w:color="auto" w:fill="auto"/>
            <w:vAlign w:val="center"/>
          </w:tcPr>
          <w:p w14:paraId="47F79268" w14:textId="15D9710C" w:rsidR="000947AF" w:rsidRPr="00D20599" w:rsidRDefault="000947AF" w:rsidP="000947AF">
            <w:pPr>
              <w:jc w:val="center"/>
              <w:rPr>
                <w:rFonts w:asciiTheme="majorHAnsi" w:eastAsia="Times New Roman" w:hAnsiTheme="majorHAnsi" w:cstheme="majorHAnsi"/>
                <w:lang w:val="ro-MD"/>
              </w:rPr>
            </w:pPr>
            <w:r w:rsidRPr="00D20599">
              <w:rPr>
                <w:rFonts w:asciiTheme="majorHAnsi" w:eastAsia="Times New Roman" w:hAnsiTheme="majorHAnsi" w:cstheme="majorHAnsi"/>
                <w:bCs/>
                <w:lang w:val="ro-MD" w:eastAsia="ro-RO"/>
              </w:rPr>
              <w:t>C3048</w:t>
            </w:r>
          </w:p>
        </w:tc>
        <w:tc>
          <w:tcPr>
            <w:tcW w:w="5455" w:type="dxa"/>
            <w:shd w:val="clear" w:color="auto" w:fill="auto"/>
            <w:vAlign w:val="center"/>
          </w:tcPr>
          <w:p w14:paraId="7FB87951" w14:textId="44FFE60C" w:rsidR="000947AF" w:rsidRPr="00D20599" w:rsidRDefault="000947AF" w:rsidP="000947AF">
            <w:pP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Specialist</w:t>
            </w:r>
          </w:p>
        </w:tc>
        <w:tc>
          <w:tcPr>
            <w:tcW w:w="1072" w:type="dxa"/>
          </w:tcPr>
          <w:p w14:paraId="63131AF3" w14:textId="5D7C6D02" w:rsidR="000947AF" w:rsidRPr="00D20599" w:rsidRDefault="000029C6" w:rsidP="000947AF">
            <w:pPr>
              <w:jc w:val="center"/>
              <w:rPr>
                <w:rFonts w:asciiTheme="majorHAnsi" w:eastAsia="Times New Roman" w:hAnsiTheme="majorHAnsi" w:cstheme="majorHAnsi"/>
                <w:lang w:val="ro-MD"/>
              </w:rPr>
            </w:pPr>
            <w:r w:rsidRPr="00D20599">
              <w:rPr>
                <w:rFonts w:eastAsia="Times New Roman" w:cs="Times New Roman"/>
                <w:lang w:val="ro-MD"/>
              </w:rPr>
              <w:t>52</w:t>
            </w:r>
          </w:p>
        </w:tc>
        <w:tc>
          <w:tcPr>
            <w:tcW w:w="1413" w:type="dxa"/>
          </w:tcPr>
          <w:p w14:paraId="6EFDC64C" w14:textId="096EE003" w:rsidR="000947AF" w:rsidRPr="00D20599" w:rsidRDefault="000029C6" w:rsidP="000947AF">
            <w:pPr>
              <w:jc w:val="center"/>
              <w:rPr>
                <w:rFonts w:asciiTheme="majorHAnsi" w:eastAsia="Times New Roman" w:hAnsiTheme="majorHAnsi" w:cstheme="majorHAnsi"/>
                <w:lang w:val="ro-MD"/>
              </w:rPr>
            </w:pPr>
            <w:r w:rsidRPr="00D20599">
              <w:rPr>
                <w:rFonts w:eastAsia="Times New Roman" w:cs="Times New Roman"/>
                <w:lang w:val="ro-MD"/>
              </w:rPr>
              <w:t>2,90</w:t>
            </w:r>
          </w:p>
        </w:tc>
      </w:tr>
      <w:tr w:rsidR="00D47617" w:rsidRPr="00D20599" w14:paraId="56C34952" w14:textId="77777777" w:rsidTr="005D2991">
        <w:tc>
          <w:tcPr>
            <w:tcW w:w="8926" w:type="dxa"/>
            <w:gridSpan w:val="4"/>
          </w:tcPr>
          <w:p w14:paraId="3F37B263" w14:textId="445E9CFC" w:rsidR="00253558" w:rsidRPr="00D20599" w:rsidRDefault="00253558" w:rsidP="00253558">
            <w:pPr>
              <w:jc w:val="center"/>
              <w:rPr>
                <w:rFonts w:eastAsia="Times New Roman" w:cs="Times New Roman"/>
                <w:b/>
                <w:lang w:val="ro-MD"/>
              </w:rPr>
            </w:pPr>
            <w:r w:rsidRPr="00D20599">
              <w:rPr>
                <w:rFonts w:eastAsia="Times New Roman" w:cs="Times New Roman"/>
                <w:b/>
                <w:lang w:val="ro-MD"/>
              </w:rPr>
              <w:t>Unități și instituții militare</w:t>
            </w:r>
          </w:p>
        </w:tc>
      </w:tr>
      <w:tr w:rsidR="00D47617" w:rsidRPr="00D20599" w14:paraId="4F9CEDC3" w14:textId="77777777" w:rsidTr="005D2991">
        <w:tc>
          <w:tcPr>
            <w:tcW w:w="8926" w:type="dxa"/>
            <w:gridSpan w:val="4"/>
          </w:tcPr>
          <w:p w14:paraId="2A0652A3" w14:textId="77C67406" w:rsidR="00253558" w:rsidRPr="00D20599" w:rsidRDefault="00253558" w:rsidP="00157C1C">
            <w:pPr>
              <w:pStyle w:val="a3"/>
              <w:numPr>
                <w:ilvl w:val="1"/>
                <w:numId w:val="51"/>
              </w:numPr>
              <w:ind w:left="460" w:hanging="460"/>
              <w:rPr>
                <w:rFonts w:eastAsia="Times New Roman" w:cs="Times New Roman"/>
                <w:i/>
                <w:lang w:val="ro-MD"/>
              </w:rPr>
            </w:pPr>
            <w:r w:rsidRPr="00D20599">
              <w:rPr>
                <w:rFonts w:eastAsia="Times New Roman" w:cs="Times New Roman"/>
                <w:i/>
                <w:lang w:val="ro-MD"/>
              </w:rPr>
              <w:t>Funcții de conducere</w:t>
            </w:r>
          </w:p>
        </w:tc>
      </w:tr>
      <w:tr w:rsidR="00D47617" w:rsidRPr="00D20599" w14:paraId="07142821" w14:textId="77777777" w:rsidTr="000947AF">
        <w:tc>
          <w:tcPr>
            <w:tcW w:w="986" w:type="dxa"/>
            <w:shd w:val="clear" w:color="auto" w:fill="auto"/>
            <w:vAlign w:val="center"/>
          </w:tcPr>
          <w:p w14:paraId="48CCB57F" w14:textId="7F3815ED" w:rsidR="00253558" w:rsidRPr="00D20599" w:rsidRDefault="00253558" w:rsidP="00253558">
            <w:pPr>
              <w:jc w:val="center"/>
              <w:rPr>
                <w:rFonts w:asciiTheme="majorHAnsi" w:eastAsia="Times New Roman" w:hAnsiTheme="majorHAnsi" w:cstheme="majorHAnsi"/>
                <w:lang w:val="ro-MD"/>
              </w:rPr>
            </w:pPr>
            <w:r w:rsidRPr="00D20599">
              <w:rPr>
                <w:rFonts w:asciiTheme="majorHAnsi" w:eastAsia="Times New Roman" w:hAnsiTheme="majorHAnsi" w:cstheme="majorHAnsi"/>
                <w:bCs/>
                <w:lang w:val="ro-MD" w:eastAsia="ro-RO"/>
              </w:rPr>
              <w:lastRenderedPageBreak/>
              <w:t>C3004</w:t>
            </w:r>
          </w:p>
        </w:tc>
        <w:tc>
          <w:tcPr>
            <w:tcW w:w="5455" w:type="dxa"/>
            <w:shd w:val="clear" w:color="auto" w:fill="auto"/>
            <w:vAlign w:val="center"/>
          </w:tcPr>
          <w:p w14:paraId="705BA226" w14:textId="21C68515" w:rsidR="00253558" w:rsidRPr="00D20599" w:rsidRDefault="00253558" w:rsidP="00253558">
            <w:pP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Comandant (rector) Academia Militară</w:t>
            </w:r>
          </w:p>
        </w:tc>
        <w:tc>
          <w:tcPr>
            <w:tcW w:w="1072" w:type="dxa"/>
            <w:shd w:val="clear" w:color="auto" w:fill="auto"/>
            <w:vAlign w:val="center"/>
          </w:tcPr>
          <w:p w14:paraId="066883EB" w14:textId="224A6A35" w:rsidR="00253558" w:rsidRPr="00D20599" w:rsidRDefault="00253558" w:rsidP="00253558">
            <w:pPr>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99</w:t>
            </w:r>
          </w:p>
        </w:tc>
        <w:tc>
          <w:tcPr>
            <w:tcW w:w="1413" w:type="dxa"/>
            <w:shd w:val="clear" w:color="auto" w:fill="auto"/>
            <w:vAlign w:val="center"/>
          </w:tcPr>
          <w:p w14:paraId="72998870" w14:textId="1BD94022" w:rsidR="00253558" w:rsidRPr="00D20599" w:rsidRDefault="00253558" w:rsidP="00253558">
            <w:pPr>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7,76</w:t>
            </w:r>
          </w:p>
        </w:tc>
      </w:tr>
      <w:tr w:rsidR="00D47617" w:rsidRPr="00D20599" w14:paraId="5A1E9E31" w14:textId="77777777" w:rsidTr="000947AF">
        <w:tc>
          <w:tcPr>
            <w:tcW w:w="986" w:type="dxa"/>
            <w:shd w:val="clear" w:color="auto" w:fill="auto"/>
            <w:vAlign w:val="center"/>
          </w:tcPr>
          <w:p w14:paraId="60F22A4F" w14:textId="787E19C3" w:rsidR="00253558" w:rsidRPr="00D20599" w:rsidRDefault="00253558" w:rsidP="00253558">
            <w:pPr>
              <w:jc w:val="center"/>
              <w:rPr>
                <w:rFonts w:asciiTheme="majorHAnsi" w:eastAsia="Times New Roman" w:hAnsiTheme="majorHAnsi" w:cstheme="majorHAnsi"/>
                <w:lang w:val="ro-MD"/>
              </w:rPr>
            </w:pPr>
            <w:r w:rsidRPr="00D20599">
              <w:rPr>
                <w:rFonts w:asciiTheme="majorHAnsi" w:eastAsia="Times New Roman" w:hAnsiTheme="majorHAnsi" w:cstheme="majorHAnsi"/>
                <w:bCs/>
                <w:lang w:val="ro-MD" w:eastAsia="ro-RO"/>
              </w:rPr>
              <w:t>C3006</w:t>
            </w:r>
          </w:p>
        </w:tc>
        <w:tc>
          <w:tcPr>
            <w:tcW w:w="5455" w:type="dxa"/>
            <w:shd w:val="clear" w:color="auto" w:fill="auto"/>
            <w:vAlign w:val="center"/>
          </w:tcPr>
          <w:p w14:paraId="454DFAA1" w14:textId="77090A12" w:rsidR="00253558" w:rsidRPr="00D20599" w:rsidRDefault="00253558" w:rsidP="00253558">
            <w:pP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Comandant brigadă</w:t>
            </w:r>
          </w:p>
        </w:tc>
        <w:tc>
          <w:tcPr>
            <w:tcW w:w="1072" w:type="dxa"/>
            <w:shd w:val="clear" w:color="auto" w:fill="auto"/>
            <w:vAlign w:val="center"/>
          </w:tcPr>
          <w:p w14:paraId="5B94DBD6" w14:textId="15DC49FE" w:rsidR="00253558" w:rsidRPr="00D20599" w:rsidRDefault="00253558" w:rsidP="00253558">
            <w:pPr>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97</w:t>
            </w:r>
          </w:p>
        </w:tc>
        <w:tc>
          <w:tcPr>
            <w:tcW w:w="1413" w:type="dxa"/>
            <w:shd w:val="clear" w:color="auto" w:fill="auto"/>
            <w:vAlign w:val="center"/>
          </w:tcPr>
          <w:p w14:paraId="78C2896A" w14:textId="3F0F5C75" w:rsidR="00253558" w:rsidRPr="00D20599" w:rsidRDefault="00253558" w:rsidP="00253558">
            <w:pPr>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7,44</w:t>
            </w:r>
          </w:p>
        </w:tc>
      </w:tr>
      <w:tr w:rsidR="00D47617" w:rsidRPr="00D20599" w14:paraId="7229A74A" w14:textId="77777777" w:rsidTr="000947AF">
        <w:tc>
          <w:tcPr>
            <w:tcW w:w="986" w:type="dxa"/>
            <w:shd w:val="clear" w:color="auto" w:fill="auto"/>
            <w:vAlign w:val="center"/>
          </w:tcPr>
          <w:p w14:paraId="12DCC039" w14:textId="4B5ABD69" w:rsidR="00253558" w:rsidRPr="00D20599" w:rsidRDefault="00253558" w:rsidP="00253558">
            <w:pPr>
              <w:jc w:val="center"/>
              <w:rPr>
                <w:rFonts w:asciiTheme="majorHAnsi" w:eastAsia="Times New Roman" w:hAnsiTheme="majorHAnsi" w:cstheme="majorHAnsi"/>
                <w:lang w:val="ro-MD"/>
              </w:rPr>
            </w:pPr>
            <w:r w:rsidRPr="00D20599">
              <w:rPr>
                <w:rFonts w:asciiTheme="majorHAnsi" w:eastAsia="Times New Roman" w:hAnsiTheme="majorHAnsi" w:cstheme="majorHAnsi"/>
                <w:bCs/>
                <w:lang w:val="ro-MD" w:eastAsia="ro-RO"/>
              </w:rPr>
              <w:t>C3012</w:t>
            </w:r>
          </w:p>
        </w:tc>
        <w:tc>
          <w:tcPr>
            <w:tcW w:w="5455" w:type="dxa"/>
            <w:shd w:val="clear" w:color="auto" w:fill="auto"/>
            <w:vAlign w:val="center"/>
          </w:tcPr>
          <w:p w14:paraId="39C702E7" w14:textId="38AC5FFE" w:rsidR="00253558" w:rsidRPr="00D20599" w:rsidRDefault="00253558" w:rsidP="00253558">
            <w:pP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Comandant regiment</w:t>
            </w:r>
          </w:p>
        </w:tc>
        <w:tc>
          <w:tcPr>
            <w:tcW w:w="1072" w:type="dxa"/>
            <w:shd w:val="clear" w:color="auto" w:fill="auto"/>
            <w:vAlign w:val="center"/>
          </w:tcPr>
          <w:p w14:paraId="22C73A9A" w14:textId="5BF60CAD" w:rsidR="00253558" w:rsidRPr="00D20599" w:rsidRDefault="00253558" w:rsidP="00253558">
            <w:pPr>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87</w:t>
            </w:r>
          </w:p>
        </w:tc>
        <w:tc>
          <w:tcPr>
            <w:tcW w:w="1413" w:type="dxa"/>
            <w:shd w:val="clear" w:color="auto" w:fill="auto"/>
            <w:vAlign w:val="center"/>
          </w:tcPr>
          <w:p w14:paraId="501FE1E3" w14:textId="09513593" w:rsidR="00253558" w:rsidRPr="00D20599" w:rsidRDefault="00253558" w:rsidP="00253558">
            <w:pPr>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6,04</w:t>
            </w:r>
          </w:p>
        </w:tc>
      </w:tr>
      <w:tr w:rsidR="00D47617" w:rsidRPr="00D20599" w14:paraId="52A79C75" w14:textId="77777777" w:rsidTr="000947AF">
        <w:tc>
          <w:tcPr>
            <w:tcW w:w="986" w:type="dxa"/>
            <w:shd w:val="clear" w:color="auto" w:fill="auto"/>
            <w:vAlign w:val="center"/>
          </w:tcPr>
          <w:p w14:paraId="614BD230" w14:textId="0B80EB06" w:rsidR="00253558" w:rsidRPr="00D20599" w:rsidRDefault="00253558" w:rsidP="00253558">
            <w:pPr>
              <w:jc w:val="center"/>
              <w:rPr>
                <w:rFonts w:asciiTheme="majorHAnsi" w:eastAsia="Times New Roman" w:hAnsiTheme="majorHAnsi" w:cstheme="majorHAnsi"/>
                <w:lang w:val="ro-MD"/>
              </w:rPr>
            </w:pPr>
            <w:r w:rsidRPr="00D20599">
              <w:rPr>
                <w:rFonts w:asciiTheme="majorHAnsi" w:eastAsia="Times New Roman" w:hAnsiTheme="majorHAnsi" w:cstheme="majorHAnsi"/>
                <w:bCs/>
                <w:lang w:val="ro-MD" w:eastAsia="ro-RO"/>
              </w:rPr>
              <w:t>C3013</w:t>
            </w:r>
          </w:p>
        </w:tc>
        <w:tc>
          <w:tcPr>
            <w:tcW w:w="5455" w:type="dxa"/>
            <w:shd w:val="clear" w:color="auto" w:fill="auto"/>
            <w:vAlign w:val="center"/>
          </w:tcPr>
          <w:p w14:paraId="34CB7246" w14:textId="3626F9B8" w:rsidR="00253558" w:rsidRPr="00D20599" w:rsidRDefault="00253558" w:rsidP="00253558">
            <w:pP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Comandant batalion independent</w:t>
            </w:r>
          </w:p>
        </w:tc>
        <w:tc>
          <w:tcPr>
            <w:tcW w:w="1072" w:type="dxa"/>
            <w:shd w:val="clear" w:color="auto" w:fill="auto"/>
            <w:vAlign w:val="center"/>
          </w:tcPr>
          <w:p w14:paraId="7BEBC46A" w14:textId="7E0B5C22" w:rsidR="00253558" w:rsidRPr="00D20599" w:rsidRDefault="00253558" w:rsidP="00253558">
            <w:pPr>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87</w:t>
            </w:r>
          </w:p>
        </w:tc>
        <w:tc>
          <w:tcPr>
            <w:tcW w:w="1413" w:type="dxa"/>
            <w:shd w:val="clear" w:color="auto" w:fill="auto"/>
            <w:vAlign w:val="center"/>
          </w:tcPr>
          <w:p w14:paraId="1EDB004F" w14:textId="14DA7160" w:rsidR="00253558" w:rsidRPr="00D20599" w:rsidRDefault="00253558" w:rsidP="00253558">
            <w:pPr>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6,04</w:t>
            </w:r>
          </w:p>
        </w:tc>
      </w:tr>
      <w:tr w:rsidR="00D47617" w:rsidRPr="00D20599" w14:paraId="1E27C509" w14:textId="77777777" w:rsidTr="000947AF">
        <w:tc>
          <w:tcPr>
            <w:tcW w:w="986" w:type="dxa"/>
            <w:shd w:val="clear" w:color="auto" w:fill="auto"/>
            <w:vAlign w:val="center"/>
          </w:tcPr>
          <w:p w14:paraId="2372E3A8" w14:textId="676BFB03" w:rsidR="00253558" w:rsidRPr="00D20599" w:rsidRDefault="00253558" w:rsidP="00253558">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C3011</w:t>
            </w:r>
          </w:p>
        </w:tc>
        <w:tc>
          <w:tcPr>
            <w:tcW w:w="5455" w:type="dxa"/>
            <w:shd w:val="clear" w:color="auto" w:fill="auto"/>
            <w:vAlign w:val="center"/>
          </w:tcPr>
          <w:p w14:paraId="0994599C" w14:textId="34899448" w:rsidR="00253558" w:rsidRPr="00D20599" w:rsidRDefault="00253558" w:rsidP="00253558">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Șef centru</w:t>
            </w:r>
          </w:p>
        </w:tc>
        <w:tc>
          <w:tcPr>
            <w:tcW w:w="1072" w:type="dxa"/>
            <w:shd w:val="clear" w:color="auto" w:fill="auto"/>
            <w:vAlign w:val="center"/>
          </w:tcPr>
          <w:p w14:paraId="1B3E6FC8" w14:textId="1D0A611B" w:rsidR="00253558" w:rsidRPr="00D20599" w:rsidRDefault="00253558" w:rsidP="00253558">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87</w:t>
            </w:r>
          </w:p>
        </w:tc>
        <w:tc>
          <w:tcPr>
            <w:tcW w:w="1413" w:type="dxa"/>
            <w:shd w:val="clear" w:color="auto" w:fill="auto"/>
            <w:vAlign w:val="center"/>
          </w:tcPr>
          <w:p w14:paraId="45530D08" w14:textId="323BFF35" w:rsidR="00253558" w:rsidRPr="00D20599" w:rsidRDefault="00253558" w:rsidP="00253558">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6,04</w:t>
            </w:r>
          </w:p>
        </w:tc>
      </w:tr>
      <w:tr w:rsidR="00D47617" w:rsidRPr="00D20599" w14:paraId="7A92631A" w14:textId="77777777" w:rsidTr="000947AF">
        <w:tc>
          <w:tcPr>
            <w:tcW w:w="986" w:type="dxa"/>
            <w:shd w:val="clear" w:color="auto" w:fill="auto"/>
            <w:vAlign w:val="center"/>
          </w:tcPr>
          <w:p w14:paraId="16BB857C" w14:textId="1B3C2E71" w:rsidR="00253558" w:rsidRPr="00D20599" w:rsidRDefault="00253558" w:rsidP="00253558">
            <w:pPr>
              <w:jc w:val="center"/>
              <w:rPr>
                <w:rFonts w:asciiTheme="majorHAnsi" w:eastAsia="Times New Roman" w:hAnsiTheme="majorHAnsi" w:cstheme="majorHAnsi"/>
                <w:lang w:val="ro-MD"/>
              </w:rPr>
            </w:pPr>
            <w:r w:rsidRPr="00D20599">
              <w:rPr>
                <w:rFonts w:asciiTheme="majorHAnsi" w:eastAsia="Times New Roman" w:hAnsiTheme="majorHAnsi" w:cstheme="majorHAnsi"/>
                <w:bCs/>
                <w:lang w:val="ro-MD" w:eastAsia="ro-RO"/>
              </w:rPr>
              <w:t>C3019</w:t>
            </w:r>
          </w:p>
        </w:tc>
        <w:tc>
          <w:tcPr>
            <w:tcW w:w="5455" w:type="dxa"/>
            <w:shd w:val="clear" w:color="auto" w:fill="auto"/>
            <w:vAlign w:val="center"/>
          </w:tcPr>
          <w:p w14:paraId="32FC9687" w14:textId="368547FB" w:rsidR="00253558" w:rsidRPr="00D20599" w:rsidRDefault="00253558" w:rsidP="00253558">
            <w:pP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Comandant batalion /  divizion</w:t>
            </w:r>
          </w:p>
        </w:tc>
        <w:tc>
          <w:tcPr>
            <w:tcW w:w="1072" w:type="dxa"/>
            <w:shd w:val="clear" w:color="auto" w:fill="auto"/>
            <w:vAlign w:val="center"/>
          </w:tcPr>
          <w:p w14:paraId="1F278087" w14:textId="0100F85C" w:rsidR="00253558" w:rsidRPr="00D20599" w:rsidRDefault="00253558" w:rsidP="00253558">
            <w:pPr>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83</w:t>
            </w:r>
          </w:p>
        </w:tc>
        <w:tc>
          <w:tcPr>
            <w:tcW w:w="1413" w:type="dxa"/>
            <w:shd w:val="clear" w:color="auto" w:fill="auto"/>
            <w:vAlign w:val="center"/>
          </w:tcPr>
          <w:p w14:paraId="497A7975" w14:textId="1D449A72" w:rsidR="00253558" w:rsidRPr="00D20599" w:rsidRDefault="00253558" w:rsidP="00253558">
            <w:pPr>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5,55</w:t>
            </w:r>
          </w:p>
        </w:tc>
      </w:tr>
      <w:tr w:rsidR="00D47617" w:rsidRPr="00D20599" w14:paraId="0FAFC8EE" w14:textId="77777777" w:rsidTr="000947AF">
        <w:tc>
          <w:tcPr>
            <w:tcW w:w="986" w:type="dxa"/>
            <w:shd w:val="clear" w:color="auto" w:fill="auto"/>
            <w:vAlign w:val="center"/>
          </w:tcPr>
          <w:p w14:paraId="6B79DEA5" w14:textId="4713B08F" w:rsidR="00253558" w:rsidRPr="00D20599" w:rsidRDefault="00253558" w:rsidP="00253558">
            <w:pPr>
              <w:jc w:val="center"/>
              <w:rPr>
                <w:rFonts w:asciiTheme="majorHAnsi" w:eastAsia="Times New Roman" w:hAnsiTheme="majorHAnsi" w:cstheme="majorHAnsi"/>
                <w:lang w:val="ro-MD"/>
              </w:rPr>
            </w:pPr>
            <w:r w:rsidRPr="00D20599">
              <w:rPr>
                <w:rFonts w:asciiTheme="majorHAnsi" w:eastAsia="Times New Roman" w:hAnsiTheme="majorHAnsi" w:cstheme="majorHAnsi"/>
                <w:bCs/>
                <w:lang w:val="ro-MD" w:eastAsia="ro-RO"/>
              </w:rPr>
              <w:t>C3021</w:t>
            </w:r>
          </w:p>
        </w:tc>
        <w:tc>
          <w:tcPr>
            <w:tcW w:w="5455" w:type="dxa"/>
            <w:shd w:val="clear" w:color="auto" w:fill="auto"/>
            <w:vAlign w:val="center"/>
          </w:tcPr>
          <w:p w14:paraId="3D5F4279" w14:textId="1991935A" w:rsidR="00253558" w:rsidRPr="00D20599" w:rsidRDefault="00253558" w:rsidP="00253558">
            <w:pP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Șef bază</w:t>
            </w:r>
          </w:p>
        </w:tc>
        <w:tc>
          <w:tcPr>
            <w:tcW w:w="1072" w:type="dxa"/>
            <w:shd w:val="clear" w:color="auto" w:fill="auto"/>
            <w:vAlign w:val="center"/>
          </w:tcPr>
          <w:p w14:paraId="0A85FECB" w14:textId="36A799DF" w:rsidR="00253558" w:rsidRPr="00D20599" w:rsidRDefault="00253558" w:rsidP="00253558">
            <w:pPr>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78</w:t>
            </w:r>
          </w:p>
        </w:tc>
        <w:tc>
          <w:tcPr>
            <w:tcW w:w="1413" w:type="dxa"/>
            <w:shd w:val="clear" w:color="auto" w:fill="auto"/>
            <w:vAlign w:val="center"/>
          </w:tcPr>
          <w:p w14:paraId="518C5543" w14:textId="56C6D607" w:rsidR="00253558" w:rsidRPr="00D20599" w:rsidRDefault="00253558" w:rsidP="00253558">
            <w:pPr>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5,00</w:t>
            </w:r>
          </w:p>
        </w:tc>
      </w:tr>
      <w:tr w:rsidR="00D47617" w:rsidRPr="00D20599" w14:paraId="6C4E46A9" w14:textId="77777777" w:rsidTr="000947AF">
        <w:tc>
          <w:tcPr>
            <w:tcW w:w="986" w:type="dxa"/>
            <w:shd w:val="clear" w:color="auto" w:fill="auto"/>
            <w:vAlign w:val="center"/>
          </w:tcPr>
          <w:p w14:paraId="50CE787F" w14:textId="250DB877" w:rsidR="00253558" w:rsidRPr="00D20599" w:rsidRDefault="00253558" w:rsidP="00253558">
            <w:pPr>
              <w:jc w:val="center"/>
              <w:rPr>
                <w:rFonts w:asciiTheme="majorHAnsi" w:eastAsia="Times New Roman" w:hAnsiTheme="majorHAnsi" w:cstheme="majorHAnsi"/>
                <w:lang w:val="ro-MD"/>
              </w:rPr>
            </w:pPr>
            <w:r w:rsidRPr="00D20599">
              <w:rPr>
                <w:rFonts w:asciiTheme="majorHAnsi" w:eastAsia="Times New Roman" w:hAnsiTheme="majorHAnsi" w:cstheme="majorHAnsi"/>
                <w:bCs/>
                <w:lang w:val="ro-MD" w:eastAsia="ro-RO"/>
              </w:rPr>
              <w:t>C3025</w:t>
            </w:r>
          </w:p>
        </w:tc>
        <w:tc>
          <w:tcPr>
            <w:tcW w:w="5455" w:type="dxa"/>
            <w:shd w:val="clear" w:color="auto" w:fill="auto"/>
            <w:vAlign w:val="center"/>
          </w:tcPr>
          <w:p w14:paraId="1BF18F1C" w14:textId="6E90A02D" w:rsidR="00253558" w:rsidRPr="00D20599" w:rsidRDefault="00253558" w:rsidP="00253558">
            <w:pP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Șef secție</w:t>
            </w:r>
          </w:p>
        </w:tc>
        <w:tc>
          <w:tcPr>
            <w:tcW w:w="1072" w:type="dxa"/>
            <w:shd w:val="clear" w:color="auto" w:fill="auto"/>
            <w:vAlign w:val="center"/>
          </w:tcPr>
          <w:p w14:paraId="1D0BD906" w14:textId="00BBD285" w:rsidR="00253558" w:rsidRPr="00D20599" w:rsidRDefault="00253558" w:rsidP="00253558">
            <w:pPr>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73</w:t>
            </w:r>
          </w:p>
        </w:tc>
        <w:tc>
          <w:tcPr>
            <w:tcW w:w="1413" w:type="dxa"/>
            <w:shd w:val="clear" w:color="auto" w:fill="auto"/>
            <w:vAlign w:val="center"/>
          </w:tcPr>
          <w:p w14:paraId="6A918954" w14:textId="4087F7DB" w:rsidR="00253558" w:rsidRPr="00D20599" w:rsidRDefault="00253558" w:rsidP="00253558">
            <w:pPr>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4,51</w:t>
            </w:r>
          </w:p>
        </w:tc>
      </w:tr>
      <w:tr w:rsidR="00D47617" w:rsidRPr="00D20599" w14:paraId="75301194" w14:textId="77777777" w:rsidTr="000947AF">
        <w:tc>
          <w:tcPr>
            <w:tcW w:w="986" w:type="dxa"/>
            <w:shd w:val="clear" w:color="auto" w:fill="auto"/>
            <w:vAlign w:val="center"/>
          </w:tcPr>
          <w:p w14:paraId="1B18E70F" w14:textId="3B3C6799" w:rsidR="00253558" w:rsidRPr="00D20599" w:rsidRDefault="00253558" w:rsidP="00253558">
            <w:pPr>
              <w:jc w:val="center"/>
              <w:rPr>
                <w:rFonts w:asciiTheme="majorHAnsi" w:eastAsia="Times New Roman" w:hAnsiTheme="majorHAnsi" w:cstheme="majorHAnsi"/>
                <w:lang w:val="ro-MD"/>
              </w:rPr>
            </w:pPr>
            <w:r w:rsidRPr="00D20599">
              <w:rPr>
                <w:rFonts w:asciiTheme="majorHAnsi" w:eastAsia="Times New Roman" w:hAnsiTheme="majorHAnsi" w:cstheme="majorHAnsi"/>
                <w:bCs/>
                <w:lang w:val="ro-MD" w:eastAsia="ro-RO"/>
              </w:rPr>
              <w:t>C3027</w:t>
            </w:r>
          </w:p>
        </w:tc>
        <w:tc>
          <w:tcPr>
            <w:tcW w:w="5455" w:type="dxa"/>
            <w:shd w:val="clear" w:color="auto" w:fill="auto"/>
            <w:vAlign w:val="center"/>
          </w:tcPr>
          <w:p w14:paraId="2564ECD6" w14:textId="5C7AAF62" w:rsidR="00253558" w:rsidRPr="00D20599" w:rsidRDefault="00253558" w:rsidP="00253558">
            <w:pP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Șef serviciu</w:t>
            </w:r>
          </w:p>
        </w:tc>
        <w:tc>
          <w:tcPr>
            <w:tcW w:w="1072" w:type="dxa"/>
            <w:shd w:val="clear" w:color="auto" w:fill="auto"/>
            <w:vAlign w:val="center"/>
          </w:tcPr>
          <w:p w14:paraId="2BDEA509" w14:textId="3A12AB6D" w:rsidR="00253558" w:rsidRPr="00D20599" w:rsidRDefault="00253558" w:rsidP="00253558">
            <w:pPr>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70</w:t>
            </w:r>
          </w:p>
        </w:tc>
        <w:tc>
          <w:tcPr>
            <w:tcW w:w="1413" w:type="dxa"/>
            <w:shd w:val="clear" w:color="auto" w:fill="auto"/>
            <w:vAlign w:val="center"/>
          </w:tcPr>
          <w:p w14:paraId="176E1533" w14:textId="7947381B" w:rsidR="00253558" w:rsidRPr="00D20599" w:rsidRDefault="00253558" w:rsidP="00253558">
            <w:pPr>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4,23</w:t>
            </w:r>
          </w:p>
        </w:tc>
      </w:tr>
      <w:tr w:rsidR="00D47617" w:rsidRPr="00D20599" w14:paraId="227C2549" w14:textId="77777777" w:rsidTr="000947AF">
        <w:tc>
          <w:tcPr>
            <w:tcW w:w="986" w:type="dxa"/>
            <w:shd w:val="clear" w:color="auto" w:fill="auto"/>
            <w:vAlign w:val="center"/>
          </w:tcPr>
          <w:p w14:paraId="5672F3BA" w14:textId="3C4056E6" w:rsidR="00253558" w:rsidRPr="00D20599" w:rsidRDefault="00253558" w:rsidP="00253558">
            <w:pPr>
              <w:jc w:val="center"/>
              <w:rPr>
                <w:rFonts w:asciiTheme="majorHAnsi" w:eastAsia="Times New Roman" w:hAnsiTheme="majorHAnsi" w:cstheme="majorHAnsi"/>
                <w:lang w:val="ro-MD"/>
              </w:rPr>
            </w:pPr>
            <w:r w:rsidRPr="00D20599">
              <w:rPr>
                <w:rFonts w:asciiTheme="majorHAnsi" w:eastAsia="Times New Roman" w:hAnsiTheme="majorHAnsi" w:cstheme="majorHAnsi"/>
                <w:bCs/>
                <w:lang w:val="ro-MD" w:eastAsia="ro-RO"/>
              </w:rPr>
              <w:t>C3028</w:t>
            </w:r>
          </w:p>
        </w:tc>
        <w:tc>
          <w:tcPr>
            <w:tcW w:w="5455" w:type="dxa"/>
            <w:shd w:val="clear" w:color="auto" w:fill="auto"/>
            <w:vAlign w:val="center"/>
          </w:tcPr>
          <w:p w14:paraId="12FD0C1A" w14:textId="3314F903" w:rsidR="00253558" w:rsidRPr="00D20599" w:rsidRDefault="00253558" w:rsidP="00253558">
            <w:pP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Șef secțiune brigadă</w:t>
            </w:r>
          </w:p>
        </w:tc>
        <w:tc>
          <w:tcPr>
            <w:tcW w:w="1072" w:type="dxa"/>
            <w:shd w:val="clear" w:color="auto" w:fill="auto"/>
            <w:vAlign w:val="center"/>
          </w:tcPr>
          <w:p w14:paraId="10C5F9A5" w14:textId="7953E75C" w:rsidR="00253558" w:rsidRPr="00D20599" w:rsidRDefault="00253558" w:rsidP="00253558">
            <w:pPr>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70</w:t>
            </w:r>
          </w:p>
        </w:tc>
        <w:tc>
          <w:tcPr>
            <w:tcW w:w="1413" w:type="dxa"/>
            <w:shd w:val="clear" w:color="auto" w:fill="auto"/>
            <w:vAlign w:val="center"/>
          </w:tcPr>
          <w:p w14:paraId="1606EB43" w14:textId="22DFB42D" w:rsidR="00253558" w:rsidRPr="00D20599" w:rsidRDefault="00253558" w:rsidP="00253558">
            <w:pPr>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4,23</w:t>
            </w:r>
          </w:p>
        </w:tc>
      </w:tr>
      <w:tr w:rsidR="00D47617" w:rsidRPr="00D20599" w14:paraId="2C0A25D7" w14:textId="77777777" w:rsidTr="000947AF">
        <w:tc>
          <w:tcPr>
            <w:tcW w:w="986" w:type="dxa"/>
            <w:shd w:val="clear" w:color="auto" w:fill="auto"/>
            <w:vAlign w:val="center"/>
          </w:tcPr>
          <w:p w14:paraId="61589613" w14:textId="7B0FF0A5" w:rsidR="00253558" w:rsidRPr="00D20599" w:rsidRDefault="00253558" w:rsidP="00253558">
            <w:pPr>
              <w:jc w:val="center"/>
              <w:rPr>
                <w:rFonts w:asciiTheme="majorHAnsi" w:eastAsia="Times New Roman" w:hAnsiTheme="majorHAnsi" w:cstheme="majorHAnsi"/>
                <w:lang w:val="ro-MD"/>
              </w:rPr>
            </w:pPr>
            <w:r w:rsidRPr="00D20599">
              <w:rPr>
                <w:rFonts w:asciiTheme="majorHAnsi" w:eastAsia="Times New Roman" w:hAnsiTheme="majorHAnsi" w:cstheme="majorHAnsi"/>
                <w:bCs/>
                <w:lang w:val="ro-MD" w:eastAsia="ro-RO"/>
              </w:rPr>
              <w:t>C3030</w:t>
            </w:r>
          </w:p>
        </w:tc>
        <w:tc>
          <w:tcPr>
            <w:tcW w:w="5455" w:type="dxa"/>
            <w:shd w:val="clear" w:color="auto" w:fill="auto"/>
            <w:vAlign w:val="center"/>
          </w:tcPr>
          <w:p w14:paraId="1E823EFB" w14:textId="334E8AB1" w:rsidR="00253558" w:rsidRPr="00D20599" w:rsidRDefault="00253558" w:rsidP="00253558">
            <w:pP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Comandant companie</w:t>
            </w:r>
          </w:p>
        </w:tc>
        <w:tc>
          <w:tcPr>
            <w:tcW w:w="1072" w:type="dxa"/>
            <w:shd w:val="clear" w:color="auto" w:fill="auto"/>
            <w:vAlign w:val="center"/>
          </w:tcPr>
          <w:p w14:paraId="05B6E221" w14:textId="04054B67" w:rsidR="00253558" w:rsidRPr="00D20599" w:rsidRDefault="00253558" w:rsidP="00253558">
            <w:pPr>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70</w:t>
            </w:r>
          </w:p>
        </w:tc>
        <w:tc>
          <w:tcPr>
            <w:tcW w:w="1413" w:type="dxa"/>
            <w:shd w:val="clear" w:color="auto" w:fill="auto"/>
            <w:vAlign w:val="center"/>
          </w:tcPr>
          <w:p w14:paraId="540DAF47" w14:textId="5A2A694F" w:rsidR="00253558" w:rsidRPr="00D20599" w:rsidRDefault="00253558" w:rsidP="00253558">
            <w:pPr>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4,23</w:t>
            </w:r>
          </w:p>
        </w:tc>
      </w:tr>
      <w:tr w:rsidR="00D47617" w:rsidRPr="00D20599" w14:paraId="0A26DB1E" w14:textId="77777777" w:rsidTr="000947AF">
        <w:tc>
          <w:tcPr>
            <w:tcW w:w="986" w:type="dxa"/>
            <w:shd w:val="clear" w:color="auto" w:fill="auto"/>
            <w:vAlign w:val="center"/>
          </w:tcPr>
          <w:p w14:paraId="667BF5E5" w14:textId="2816F310" w:rsidR="00253558" w:rsidRPr="00D20599" w:rsidRDefault="00253558" w:rsidP="00253558">
            <w:pPr>
              <w:jc w:val="center"/>
              <w:rPr>
                <w:rFonts w:asciiTheme="majorHAnsi" w:eastAsia="Times New Roman" w:hAnsiTheme="majorHAnsi" w:cstheme="majorHAnsi"/>
                <w:lang w:val="ro-MD"/>
              </w:rPr>
            </w:pPr>
            <w:r w:rsidRPr="00D20599">
              <w:rPr>
                <w:rFonts w:asciiTheme="majorHAnsi" w:eastAsia="Times New Roman" w:hAnsiTheme="majorHAnsi" w:cstheme="majorHAnsi"/>
                <w:bCs/>
                <w:lang w:val="ro-MD" w:eastAsia="ro-RO"/>
              </w:rPr>
              <w:t>C3031</w:t>
            </w:r>
          </w:p>
        </w:tc>
        <w:tc>
          <w:tcPr>
            <w:tcW w:w="5455" w:type="dxa"/>
            <w:shd w:val="clear" w:color="auto" w:fill="auto"/>
            <w:vAlign w:val="center"/>
          </w:tcPr>
          <w:p w14:paraId="3C9550BF" w14:textId="1B5AF407" w:rsidR="00253558" w:rsidRPr="00D20599" w:rsidRDefault="00253558" w:rsidP="00253558">
            <w:pP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Șef secțiune batalion</w:t>
            </w:r>
          </w:p>
        </w:tc>
        <w:tc>
          <w:tcPr>
            <w:tcW w:w="1072" w:type="dxa"/>
            <w:shd w:val="clear" w:color="auto" w:fill="auto"/>
            <w:vAlign w:val="center"/>
          </w:tcPr>
          <w:p w14:paraId="47478135" w14:textId="67BE1125" w:rsidR="00253558" w:rsidRPr="00D20599" w:rsidRDefault="00253558" w:rsidP="00253558">
            <w:pPr>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68</w:t>
            </w:r>
          </w:p>
        </w:tc>
        <w:tc>
          <w:tcPr>
            <w:tcW w:w="1413" w:type="dxa"/>
            <w:shd w:val="clear" w:color="auto" w:fill="auto"/>
            <w:vAlign w:val="center"/>
          </w:tcPr>
          <w:p w14:paraId="1D34B595" w14:textId="01A4A731" w:rsidR="00253558" w:rsidRPr="00D20599" w:rsidRDefault="00253558" w:rsidP="00253558">
            <w:pPr>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4,06</w:t>
            </w:r>
          </w:p>
        </w:tc>
      </w:tr>
      <w:tr w:rsidR="00D47617" w:rsidRPr="00D20599" w14:paraId="258725EE" w14:textId="77777777" w:rsidTr="000947AF">
        <w:tc>
          <w:tcPr>
            <w:tcW w:w="986" w:type="dxa"/>
            <w:shd w:val="clear" w:color="auto" w:fill="auto"/>
            <w:vAlign w:val="center"/>
          </w:tcPr>
          <w:p w14:paraId="654A77EC" w14:textId="5A7FF6E6" w:rsidR="00253558" w:rsidRPr="00D20599" w:rsidRDefault="00253558" w:rsidP="00253558">
            <w:pPr>
              <w:jc w:val="center"/>
              <w:rPr>
                <w:rFonts w:asciiTheme="majorHAnsi" w:eastAsia="Times New Roman" w:hAnsiTheme="majorHAnsi" w:cstheme="majorHAnsi"/>
                <w:lang w:val="ro-MD"/>
              </w:rPr>
            </w:pPr>
            <w:r w:rsidRPr="00D20599">
              <w:rPr>
                <w:rFonts w:asciiTheme="majorHAnsi" w:eastAsia="Times New Roman" w:hAnsiTheme="majorHAnsi" w:cstheme="majorHAnsi"/>
                <w:bCs/>
                <w:lang w:val="ro-MD" w:eastAsia="ro-RO"/>
              </w:rPr>
              <w:t>C3033</w:t>
            </w:r>
          </w:p>
        </w:tc>
        <w:tc>
          <w:tcPr>
            <w:tcW w:w="5455" w:type="dxa"/>
            <w:shd w:val="clear" w:color="auto" w:fill="auto"/>
            <w:vAlign w:val="center"/>
          </w:tcPr>
          <w:p w14:paraId="74E7806F" w14:textId="5BB1D612" w:rsidR="00253558" w:rsidRPr="00D20599" w:rsidRDefault="00253558" w:rsidP="00253558">
            <w:pP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Comandant baterie</w:t>
            </w:r>
          </w:p>
        </w:tc>
        <w:tc>
          <w:tcPr>
            <w:tcW w:w="1072" w:type="dxa"/>
            <w:shd w:val="clear" w:color="auto" w:fill="auto"/>
            <w:vAlign w:val="center"/>
          </w:tcPr>
          <w:p w14:paraId="70370B25" w14:textId="574DFA08" w:rsidR="00253558" w:rsidRPr="00D20599" w:rsidRDefault="00253558" w:rsidP="00253558">
            <w:pPr>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65</w:t>
            </w:r>
          </w:p>
        </w:tc>
        <w:tc>
          <w:tcPr>
            <w:tcW w:w="1413" w:type="dxa"/>
            <w:shd w:val="clear" w:color="auto" w:fill="auto"/>
            <w:vAlign w:val="center"/>
          </w:tcPr>
          <w:p w14:paraId="0AB38F25" w14:textId="28EB448B" w:rsidR="00253558" w:rsidRPr="00D20599" w:rsidRDefault="00253558" w:rsidP="00253558">
            <w:pPr>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3,81</w:t>
            </w:r>
          </w:p>
        </w:tc>
      </w:tr>
      <w:tr w:rsidR="00D47617" w:rsidRPr="00D20599" w14:paraId="70BE9914" w14:textId="77777777" w:rsidTr="000947AF">
        <w:tc>
          <w:tcPr>
            <w:tcW w:w="986" w:type="dxa"/>
            <w:shd w:val="clear" w:color="auto" w:fill="auto"/>
            <w:vAlign w:val="center"/>
          </w:tcPr>
          <w:p w14:paraId="36C38421" w14:textId="64B1403E" w:rsidR="00253558" w:rsidRPr="00D20599" w:rsidRDefault="00253558" w:rsidP="00253558">
            <w:pPr>
              <w:jc w:val="center"/>
              <w:rPr>
                <w:rFonts w:asciiTheme="majorHAnsi" w:eastAsia="Times New Roman" w:hAnsiTheme="majorHAnsi" w:cstheme="majorHAnsi"/>
                <w:lang w:val="ro-MD"/>
              </w:rPr>
            </w:pPr>
            <w:r w:rsidRPr="00D20599">
              <w:rPr>
                <w:rFonts w:asciiTheme="majorHAnsi" w:eastAsia="Times New Roman" w:hAnsiTheme="majorHAnsi" w:cstheme="majorHAnsi"/>
                <w:bCs/>
                <w:lang w:val="ro-MD" w:eastAsia="ro-RO"/>
              </w:rPr>
              <w:t>C3034</w:t>
            </w:r>
          </w:p>
        </w:tc>
        <w:tc>
          <w:tcPr>
            <w:tcW w:w="5455" w:type="dxa"/>
            <w:shd w:val="clear" w:color="auto" w:fill="auto"/>
            <w:vAlign w:val="center"/>
          </w:tcPr>
          <w:p w14:paraId="05B0B365" w14:textId="64110674" w:rsidR="00253558" w:rsidRPr="00D20599" w:rsidRDefault="00253558" w:rsidP="00253558">
            <w:pP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Comandant pluton</w:t>
            </w:r>
          </w:p>
        </w:tc>
        <w:tc>
          <w:tcPr>
            <w:tcW w:w="1072" w:type="dxa"/>
            <w:shd w:val="clear" w:color="auto" w:fill="auto"/>
            <w:vAlign w:val="center"/>
          </w:tcPr>
          <w:p w14:paraId="66DECF27" w14:textId="67B80C25" w:rsidR="00253558" w:rsidRPr="00D20599" w:rsidRDefault="00253558" w:rsidP="00253558">
            <w:pPr>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65</w:t>
            </w:r>
          </w:p>
        </w:tc>
        <w:tc>
          <w:tcPr>
            <w:tcW w:w="1413" w:type="dxa"/>
            <w:shd w:val="clear" w:color="auto" w:fill="auto"/>
            <w:vAlign w:val="center"/>
          </w:tcPr>
          <w:p w14:paraId="0CBE047B" w14:textId="1AB6CB2C" w:rsidR="00253558" w:rsidRPr="00D20599" w:rsidRDefault="00253558" w:rsidP="00253558">
            <w:pPr>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3,81</w:t>
            </w:r>
          </w:p>
        </w:tc>
      </w:tr>
      <w:tr w:rsidR="00D47617" w:rsidRPr="00D20599" w14:paraId="453B554B" w14:textId="77777777" w:rsidTr="000947AF">
        <w:tc>
          <w:tcPr>
            <w:tcW w:w="986" w:type="dxa"/>
            <w:shd w:val="clear" w:color="auto" w:fill="auto"/>
            <w:vAlign w:val="center"/>
          </w:tcPr>
          <w:p w14:paraId="15804B65" w14:textId="5CC22E78" w:rsidR="00CA26DE" w:rsidRPr="00D20599" w:rsidRDefault="00CA26DE" w:rsidP="00A14596">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C3</w:t>
            </w:r>
            <w:r w:rsidR="00A14596" w:rsidRPr="00D20599">
              <w:rPr>
                <w:rFonts w:asciiTheme="majorHAnsi" w:eastAsia="Times New Roman" w:hAnsiTheme="majorHAnsi" w:cstheme="majorHAnsi"/>
                <w:bCs/>
                <w:lang w:val="ro-MD" w:eastAsia="ro-RO"/>
              </w:rPr>
              <w:t>057</w:t>
            </w:r>
          </w:p>
        </w:tc>
        <w:tc>
          <w:tcPr>
            <w:tcW w:w="5455" w:type="dxa"/>
            <w:shd w:val="clear" w:color="auto" w:fill="auto"/>
            <w:vAlign w:val="center"/>
          </w:tcPr>
          <w:p w14:paraId="75D92FC4" w14:textId="1A3539CE" w:rsidR="00CA26DE" w:rsidRPr="00D20599" w:rsidRDefault="00CA26DE" w:rsidP="00253558">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Comandant grup</w:t>
            </w:r>
          </w:p>
        </w:tc>
        <w:tc>
          <w:tcPr>
            <w:tcW w:w="1072" w:type="dxa"/>
            <w:shd w:val="clear" w:color="auto" w:fill="auto"/>
            <w:vAlign w:val="center"/>
          </w:tcPr>
          <w:p w14:paraId="280A5662" w14:textId="06F757A6" w:rsidR="00CA26DE" w:rsidRPr="00D20599" w:rsidRDefault="00CA26DE" w:rsidP="00253558">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49</w:t>
            </w:r>
          </w:p>
        </w:tc>
        <w:tc>
          <w:tcPr>
            <w:tcW w:w="1413" w:type="dxa"/>
            <w:shd w:val="clear" w:color="auto" w:fill="auto"/>
            <w:vAlign w:val="center"/>
          </w:tcPr>
          <w:p w14:paraId="2FA0C1E6" w14:textId="59EA3D8A" w:rsidR="00CA26DE" w:rsidRPr="00D20599" w:rsidRDefault="00CA26DE" w:rsidP="00253558">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2,73</w:t>
            </w:r>
          </w:p>
        </w:tc>
      </w:tr>
      <w:tr w:rsidR="00D47617" w:rsidRPr="00D20599" w14:paraId="0D1C31E7" w14:textId="77777777" w:rsidTr="000947AF">
        <w:tc>
          <w:tcPr>
            <w:tcW w:w="986" w:type="dxa"/>
            <w:shd w:val="clear" w:color="auto" w:fill="auto"/>
            <w:vAlign w:val="center"/>
          </w:tcPr>
          <w:p w14:paraId="5B75F82A" w14:textId="369EDAD4" w:rsidR="00253558" w:rsidRPr="00D20599" w:rsidRDefault="00253558" w:rsidP="00253558">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C3049</w:t>
            </w:r>
          </w:p>
        </w:tc>
        <w:tc>
          <w:tcPr>
            <w:tcW w:w="5455" w:type="dxa"/>
            <w:shd w:val="clear" w:color="auto" w:fill="auto"/>
            <w:vAlign w:val="center"/>
          </w:tcPr>
          <w:p w14:paraId="57BE4DA8" w14:textId="4AB431FE" w:rsidR="00253558" w:rsidRPr="00D20599" w:rsidRDefault="00253558" w:rsidP="005E7EB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Șef birou</w:t>
            </w:r>
          </w:p>
        </w:tc>
        <w:tc>
          <w:tcPr>
            <w:tcW w:w="1072" w:type="dxa"/>
            <w:shd w:val="clear" w:color="auto" w:fill="auto"/>
            <w:vAlign w:val="center"/>
          </w:tcPr>
          <w:p w14:paraId="3AB5FD2C" w14:textId="6803E46E" w:rsidR="00253558" w:rsidRPr="00D20599" w:rsidRDefault="00253558" w:rsidP="00253558">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49</w:t>
            </w:r>
          </w:p>
        </w:tc>
        <w:tc>
          <w:tcPr>
            <w:tcW w:w="1413" w:type="dxa"/>
            <w:shd w:val="clear" w:color="auto" w:fill="auto"/>
            <w:vAlign w:val="center"/>
          </w:tcPr>
          <w:p w14:paraId="72BE6456" w14:textId="785F345D" w:rsidR="00253558" w:rsidRPr="00D20599" w:rsidRDefault="00253558" w:rsidP="00253558">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2,73</w:t>
            </w:r>
          </w:p>
        </w:tc>
      </w:tr>
      <w:tr w:rsidR="00D47617" w:rsidRPr="00D20599" w14:paraId="440EAED5" w14:textId="77777777" w:rsidTr="005D2991">
        <w:tc>
          <w:tcPr>
            <w:tcW w:w="8926" w:type="dxa"/>
            <w:gridSpan w:val="4"/>
          </w:tcPr>
          <w:p w14:paraId="3C708798" w14:textId="01289A64" w:rsidR="00253558" w:rsidRPr="00D20599" w:rsidRDefault="00253558" w:rsidP="00157C1C">
            <w:pPr>
              <w:pStyle w:val="a3"/>
              <w:numPr>
                <w:ilvl w:val="1"/>
                <w:numId w:val="51"/>
              </w:numPr>
              <w:ind w:left="460" w:hanging="460"/>
              <w:rPr>
                <w:rFonts w:asciiTheme="majorHAnsi" w:eastAsia="Times New Roman" w:hAnsiTheme="majorHAnsi" w:cstheme="majorHAnsi"/>
                <w:i/>
                <w:lang w:val="ro-MD"/>
              </w:rPr>
            </w:pPr>
            <w:r w:rsidRPr="00D20599">
              <w:rPr>
                <w:rFonts w:asciiTheme="majorHAnsi" w:eastAsia="Times New Roman" w:hAnsiTheme="majorHAnsi" w:cstheme="majorHAnsi"/>
                <w:i/>
                <w:lang w:val="ro-MD"/>
              </w:rPr>
              <w:t>Funcții de execuție</w:t>
            </w:r>
          </w:p>
        </w:tc>
      </w:tr>
      <w:tr w:rsidR="00D47617" w:rsidRPr="00D20599" w14:paraId="1B97736E" w14:textId="77777777" w:rsidTr="000947AF">
        <w:tc>
          <w:tcPr>
            <w:tcW w:w="986" w:type="dxa"/>
            <w:shd w:val="clear" w:color="auto" w:fill="auto"/>
            <w:vAlign w:val="center"/>
          </w:tcPr>
          <w:p w14:paraId="7D60E539" w14:textId="7E2A080C" w:rsidR="00253558" w:rsidRPr="00D20599" w:rsidRDefault="00253558" w:rsidP="00253558">
            <w:pPr>
              <w:jc w:val="center"/>
              <w:rPr>
                <w:rFonts w:asciiTheme="majorHAnsi" w:eastAsia="Times New Roman" w:hAnsiTheme="majorHAnsi" w:cstheme="majorHAnsi"/>
                <w:lang w:val="ro-MD"/>
              </w:rPr>
            </w:pPr>
            <w:r w:rsidRPr="00D20599">
              <w:rPr>
                <w:rFonts w:asciiTheme="majorHAnsi" w:eastAsia="Times New Roman" w:hAnsiTheme="majorHAnsi" w:cstheme="majorHAnsi"/>
                <w:bCs/>
                <w:lang w:val="ro-MD" w:eastAsia="ro-RO"/>
              </w:rPr>
              <w:t>C3037</w:t>
            </w:r>
          </w:p>
        </w:tc>
        <w:tc>
          <w:tcPr>
            <w:tcW w:w="5455" w:type="dxa"/>
            <w:shd w:val="clear" w:color="auto" w:fill="auto"/>
            <w:vAlign w:val="center"/>
          </w:tcPr>
          <w:p w14:paraId="0946B53F" w14:textId="24716903" w:rsidR="00253558" w:rsidRPr="00D20599" w:rsidRDefault="00253558" w:rsidP="00253558">
            <w:pP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Ofițer principal</w:t>
            </w:r>
          </w:p>
        </w:tc>
        <w:tc>
          <w:tcPr>
            <w:tcW w:w="1072" w:type="dxa"/>
            <w:shd w:val="clear" w:color="auto" w:fill="auto"/>
            <w:vAlign w:val="center"/>
          </w:tcPr>
          <w:p w14:paraId="78A3EDE7" w14:textId="31E09C68" w:rsidR="00253558" w:rsidRPr="00D20599" w:rsidRDefault="00253558" w:rsidP="00253558">
            <w:pPr>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61</w:t>
            </w:r>
          </w:p>
        </w:tc>
        <w:tc>
          <w:tcPr>
            <w:tcW w:w="1413" w:type="dxa"/>
            <w:shd w:val="clear" w:color="auto" w:fill="auto"/>
            <w:vAlign w:val="center"/>
          </w:tcPr>
          <w:p w14:paraId="43EAA3B7" w14:textId="10DD1076" w:rsidR="00253558" w:rsidRPr="00D20599" w:rsidRDefault="00253558" w:rsidP="00253558">
            <w:pPr>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3,51</w:t>
            </w:r>
          </w:p>
        </w:tc>
      </w:tr>
      <w:tr w:rsidR="00D47617" w:rsidRPr="00D20599" w14:paraId="14DA3979" w14:textId="77777777" w:rsidTr="000947AF">
        <w:tc>
          <w:tcPr>
            <w:tcW w:w="986" w:type="dxa"/>
            <w:shd w:val="clear" w:color="auto" w:fill="auto"/>
            <w:vAlign w:val="center"/>
          </w:tcPr>
          <w:p w14:paraId="6B7E57BA" w14:textId="72DD50F7" w:rsidR="00253558" w:rsidRPr="00D20599" w:rsidRDefault="00253558" w:rsidP="00253558">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C3037</w:t>
            </w:r>
          </w:p>
        </w:tc>
        <w:tc>
          <w:tcPr>
            <w:tcW w:w="5455" w:type="dxa"/>
            <w:shd w:val="clear" w:color="auto" w:fill="auto"/>
            <w:vAlign w:val="center"/>
          </w:tcPr>
          <w:p w14:paraId="68F87081" w14:textId="33B808BA" w:rsidR="00253558" w:rsidRPr="00D20599" w:rsidRDefault="00253558" w:rsidP="00253558">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Ofițer superior</w:t>
            </w:r>
          </w:p>
        </w:tc>
        <w:tc>
          <w:tcPr>
            <w:tcW w:w="1072" w:type="dxa"/>
            <w:shd w:val="clear" w:color="auto" w:fill="auto"/>
            <w:vAlign w:val="center"/>
          </w:tcPr>
          <w:p w14:paraId="1E010179" w14:textId="15B431D8" w:rsidR="00253558" w:rsidRPr="00D20599" w:rsidRDefault="00253558" w:rsidP="00253558">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58</w:t>
            </w:r>
          </w:p>
        </w:tc>
        <w:tc>
          <w:tcPr>
            <w:tcW w:w="1413" w:type="dxa"/>
            <w:shd w:val="clear" w:color="auto" w:fill="auto"/>
            <w:vAlign w:val="center"/>
          </w:tcPr>
          <w:p w14:paraId="27A2350F" w14:textId="621367EE" w:rsidR="00253558" w:rsidRPr="00D20599" w:rsidRDefault="00253558" w:rsidP="00253558">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3,29</w:t>
            </w:r>
          </w:p>
        </w:tc>
      </w:tr>
      <w:tr w:rsidR="00D47617" w:rsidRPr="00D20599" w14:paraId="508DD5A2" w14:textId="77777777" w:rsidTr="000947AF">
        <w:tc>
          <w:tcPr>
            <w:tcW w:w="986" w:type="dxa"/>
            <w:shd w:val="clear" w:color="auto" w:fill="auto"/>
            <w:vAlign w:val="center"/>
          </w:tcPr>
          <w:p w14:paraId="0566606D" w14:textId="3EB87D28" w:rsidR="00253558" w:rsidRPr="00D20599" w:rsidRDefault="00253558" w:rsidP="00253558">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C3044</w:t>
            </w:r>
          </w:p>
        </w:tc>
        <w:tc>
          <w:tcPr>
            <w:tcW w:w="5455" w:type="dxa"/>
            <w:shd w:val="clear" w:color="auto" w:fill="auto"/>
            <w:vAlign w:val="center"/>
          </w:tcPr>
          <w:p w14:paraId="438DEACC" w14:textId="1A6E64A3" w:rsidR="00253558" w:rsidRPr="00D20599" w:rsidRDefault="00253558" w:rsidP="00253558">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Ofițer</w:t>
            </w:r>
          </w:p>
        </w:tc>
        <w:tc>
          <w:tcPr>
            <w:tcW w:w="1072" w:type="dxa"/>
            <w:shd w:val="clear" w:color="auto" w:fill="auto"/>
            <w:vAlign w:val="center"/>
          </w:tcPr>
          <w:p w14:paraId="36756C9A" w14:textId="709A288A" w:rsidR="00253558" w:rsidRPr="00D20599" w:rsidRDefault="00253558" w:rsidP="00253558">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55</w:t>
            </w:r>
          </w:p>
        </w:tc>
        <w:tc>
          <w:tcPr>
            <w:tcW w:w="1413" w:type="dxa"/>
            <w:shd w:val="clear" w:color="auto" w:fill="auto"/>
            <w:vAlign w:val="center"/>
          </w:tcPr>
          <w:p w14:paraId="51D41747" w14:textId="65121E48" w:rsidR="00253558" w:rsidRPr="00D20599" w:rsidRDefault="00253558" w:rsidP="00253558">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3,09</w:t>
            </w:r>
          </w:p>
        </w:tc>
      </w:tr>
      <w:tr w:rsidR="00D47617" w:rsidRPr="00D20599" w14:paraId="6E51A9F8" w14:textId="77777777" w:rsidTr="000947AF">
        <w:tc>
          <w:tcPr>
            <w:tcW w:w="986" w:type="dxa"/>
            <w:shd w:val="clear" w:color="auto" w:fill="auto"/>
            <w:vAlign w:val="center"/>
          </w:tcPr>
          <w:p w14:paraId="3D8062AF" w14:textId="0BCD27B5" w:rsidR="000947AF" w:rsidRPr="00D20599" w:rsidRDefault="000947AF" w:rsidP="000947AF">
            <w:pPr>
              <w:jc w:val="center"/>
              <w:rPr>
                <w:rFonts w:asciiTheme="majorHAnsi" w:eastAsia="Times New Roman" w:hAnsiTheme="majorHAnsi" w:cstheme="majorHAnsi"/>
                <w:lang w:val="ro-MD"/>
              </w:rPr>
            </w:pPr>
            <w:r w:rsidRPr="00D20599">
              <w:rPr>
                <w:rFonts w:asciiTheme="majorHAnsi" w:eastAsia="Times New Roman" w:hAnsiTheme="majorHAnsi" w:cstheme="majorHAnsi"/>
                <w:bCs/>
                <w:lang w:val="ro-MD" w:eastAsia="ro-RO"/>
              </w:rPr>
              <w:t>C3041</w:t>
            </w:r>
          </w:p>
        </w:tc>
        <w:tc>
          <w:tcPr>
            <w:tcW w:w="5455" w:type="dxa"/>
            <w:shd w:val="clear" w:color="auto" w:fill="auto"/>
            <w:vAlign w:val="center"/>
          </w:tcPr>
          <w:p w14:paraId="0156A181" w14:textId="016E94AE" w:rsidR="000947AF" w:rsidRPr="00D20599" w:rsidRDefault="000947AF" w:rsidP="000947AF">
            <w:pP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Specialist principal</w:t>
            </w:r>
          </w:p>
        </w:tc>
        <w:tc>
          <w:tcPr>
            <w:tcW w:w="1072" w:type="dxa"/>
            <w:shd w:val="clear" w:color="auto" w:fill="auto"/>
            <w:vAlign w:val="center"/>
          </w:tcPr>
          <w:p w14:paraId="737E81BD" w14:textId="087DBE06" w:rsidR="000947AF" w:rsidRPr="00D20599" w:rsidRDefault="000947AF" w:rsidP="000947AF">
            <w:pPr>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58</w:t>
            </w:r>
          </w:p>
        </w:tc>
        <w:tc>
          <w:tcPr>
            <w:tcW w:w="1413" w:type="dxa"/>
            <w:shd w:val="clear" w:color="auto" w:fill="auto"/>
            <w:vAlign w:val="center"/>
          </w:tcPr>
          <w:p w14:paraId="5744327C" w14:textId="5D93D5E5" w:rsidR="000947AF" w:rsidRPr="00D20599" w:rsidRDefault="000947AF" w:rsidP="000947AF">
            <w:pPr>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3,29</w:t>
            </w:r>
          </w:p>
        </w:tc>
      </w:tr>
      <w:tr w:rsidR="00D47617" w:rsidRPr="00D20599" w14:paraId="2F613FC8" w14:textId="77777777" w:rsidTr="000947AF">
        <w:tc>
          <w:tcPr>
            <w:tcW w:w="986" w:type="dxa"/>
            <w:shd w:val="clear" w:color="auto" w:fill="auto"/>
            <w:vAlign w:val="center"/>
          </w:tcPr>
          <w:p w14:paraId="1FAD5D6C" w14:textId="21A2367B" w:rsidR="000947AF" w:rsidRPr="00D20599" w:rsidRDefault="000947AF" w:rsidP="000947AF">
            <w:pPr>
              <w:jc w:val="center"/>
              <w:rPr>
                <w:rFonts w:asciiTheme="majorHAnsi" w:eastAsia="Times New Roman" w:hAnsiTheme="majorHAnsi" w:cstheme="majorHAnsi"/>
                <w:lang w:val="ro-MD"/>
              </w:rPr>
            </w:pPr>
            <w:r w:rsidRPr="00D20599">
              <w:rPr>
                <w:rFonts w:asciiTheme="majorHAnsi" w:eastAsia="Times New Roman" w:hAnsiTheme="majorHAnsi" w:cstheme="majorHAnsi"/>
                <w:bCs/>
                <w:lang w:val="ro-MD" w:eastAsia="ro-RO"/>
              </w:rPr>
              <w:t>C3046</w:t>
            </w:r>
          </w:p>
        </w:tc>
        <w:tc>
          <w:tcPr>
            <w:tcW w:w="5455" w:type="dxa"/>
            <w:shd w:val="clear" w:color="auto" w:fill="auto"/>
            <w:vAlign w:val="center"/>
          </w:tcPr>
          <w:p w14:paraId="58E5B526" w14:textId="4374D6BF" w:rsidR="000947AF" w:rsidRPr="00D20599" w:rsidRDefault="000947AF" w:rsidP="000947AF">
            <w:pP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Specialist superior</w:t>
            </w:r>
          </w:p>
        </w:tc>
        <w:tc>
          <w:tcPr>
            <w:tcW w:w="1072" w:type="dxa"/>
            <w:shd w:val="clear" w:color="auto" w:fill="auto"/>
            <w:vAlign w:val="center"/>
          </w:tcPr>
          <w:p w14:paraId="7F63667E" w14:textId="1C08465D" w:rsidR="000947AF" w:rsidRPr="00D20599" w:rsidRDefault="000947AF" w:rsidP="000947AF">
            <w:pPr>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52</w:t>
            </w:r>
          </w:p>
        </w:tc>
        <w:tc>
          <w:tcPr>
            <w:tcW w:w="1413" w:type="dxa"/>
            <w:shd w:val="clear" w:color="auto" w:fill="auto"/>
            <w:vAlign w:val="center"/>
          </w:tcPr>
          <w:p w14:paraId="235FDAFF" w14:textId="25BC33E1" w:rsidR="000947AF" w:rsidRPr="00D20599" w:rsidRDefault="000947AF" w:rsidP="000947AF">
            <w:pPr>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2,90</w:t>
            </w:r>
          </w:p>
        </w:tc>
      </w:tr>
      <w:tr w:rsidR="00D47617" w:rsidRPr="00D20599" w14:paraId="540BC169" w14:textId="77777777" w:rsidTr="000947AF">
        <w:tc>
          <w:tcPr>
            <w:tcW w:w="986" w:type="dxa"/>
            <w:shd w:val="clear" w:color="auto" w:fill="auto"/>
            <w:vAlign w:val="center"/>
          </w:tcPr>
          <w:p w14:paraId="7DEB6059" w14:textId="596D9590" w:rsidR="000947AF" w:rsidRPr="00D20599" w:rsidRDefault="000947AF" w:rsidP="000947AF">
            <w:pPr>
              <w:jc w:val="center"/>
              <w:rPr>
                <w:rFonts w:asciiTheme="majorHAnsi" w:eastAsia="Times New Roman" w:hAnsiTheme="majorHAnsi" w:cstheme="majorHAnsi"/>
                <w:lang w:val="ro-MD"/>
              </w:rPr>
            </w:pPr>
            <w:r w:rsidRPr="00D20599">
              <w:rPr>
                <w:rFonts w:asciiTheme="majorHAnsi" w:eastAsia="Times New Roman" w:hAnsiTheme="majorHAnsi" w:cstheme="majorHAnsi"/>
                <w:bCs/>
                <w:lang w:val="ro-MD" w:eastAsia="ro-RO"/>
              </w:rPr>
              <w:t>C3051</w:t>
            </w:r>
          </w:p>
        </w:tc>
        <w:tc>
          <w:tcPr>
            <w:tcW w:w="5455" w:type="dxa"/>
            <w:shd w:val="clear" w:color="auto" w:fill="auto"/>
            <w:vAlign w:val="center"/>
          </w:tcPr>
          <w:p w14:paraId="49DC37BC" w14:textId="08625924" w:rsidR="000947AF" w:rsidRPr="00D20599" w:rsidRDefault="000947AF" w:rsidP="000947AF">
            <w:pP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Specialist</w:t>
            </w:r>
          </w:p>
        </w:tc>
        <w:tc>
          <w:tcPr>
            <w:tcW w:w="1072" w:type="dxa"/>
            <w:shd w:val="clear" w:color="auto" w:fill="auto"/>
            <w:vAlign w:val="center"/>
          </w:tcPr>
          <w:p w14:paraId="2052F573" w14:textId="2DEFEB11" w:rsidR="000947AF" w:rsidRPr="00D20599" w:rsidRDefault="000029C6" w:rsidP="000947AF">
            <w:pPr>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50</w:t>
            </w:r>
          </w:p>
        </w:tc>
        <w:tc>
          <w:tcPr>
            <w:tcW w:w="1413" w:type="dxa"/>
            <w:shd w:val="clear" w:color="auto" w:fill="auto"/>
            <w:vAlign w:val="center"/>
          </w:tcPr>
          <w:p w14:paraId="299F0190" w14:textId="341B48C4" w:rsidR="000947AF" w:rsidRPr="00D20599" w:rsidRDefault="000029C6" w:rsidP="000947AF">
            <w:pPr>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2,79</w:t>
            </w:r>
          </w:p>
        </w:tc>
      </w:tr>
    </w:tbl>
    <w:p w14:paraId="0F806079" w14:textId="2AEC3CB8" w:rsidR="00531A83" w:rsidRPr="00D20599" w:rsidRDefault="0008654D" w:rsidP="00531A83">
      <w:pPr>
        <w:rPr>
          <w:lang w:val="ro-MD"/>
        </w:rPr>
      </w:pPr>
      <w:r w:rsidRPr="00D20599">
        <w:rPr>
          <w:lang w:val="ro-MD"/>
        </w:rPr>
        <w:t>Note:</w:t>
      </w:r>
    </w:p>
    <w:p w14:paraId="34267158" w14:textId="4AA4A66C" w:rsidR="00526AFE" w:rsidRPr="00D20599" w:rsidRDefault="002C6A7F" w:rsidP="00157C1C">
      <w:pPr>
        <w:pStyle w:val="a3"/>
        <w:numPr>
          <w:ilvl w:val="0"/>
          <w:numId w:val="50"/>
        </w:numPr>
        <w:ind w:left="284" w:hanging="284"/>
        <w:jc w:val="both"/>
        <w:rPr>
          <w:lang w:val="ro-MD"/>
        </w:rPr>
      </w:pPr>
      <w:r w:rsidRPr="00D20599">
        <w:rPr>
          <w:lang w:val="ro-MD"/>
        </w:rPr>
        <w:t>F</w:t>
      </w:r>
      <w:r w:rsidR="0008654D" w:rsidRPr="00D20599">
        <w:rPr>
          <w:lang w:val="ro-MD"/>
        </w:rPr>
        <w:t xml:space="preserve">uncțiile ce se instituie </w:t>
      </w:r>
      <w:r w:rsidRPr="00D20599">
        <w:rPr>
          <w:lang w:val="ro-MD"/>
        </w:rPr>
        <w:t>în su</w:t>
      </w:r>
      <w:r w:rsidR="000D7A4C" w:rsidRPr="00D20599">
        <w:rPr>
          <w:lang w:val="ro-MD"/>
        </w:rPr>
        <w:t>b</w:t>
      </w:r>
      <w:r w:rsidRPr="00D20599">
        <w:rPr>
          <w:lang w:val="ro-MD"/>
        </w:rPr>
        <w:t>diviziuni și /sau</w:t>
      </w:r>
      <w:r w:rsidR="0008654D" w:rsidRPr="00D20599">
        <w:rPr>
          <w:lang w:val="ro-MD"/>
        </w:rPr>
        <w:t xml:space="preserve"> instituții subordonate</w:t>
      </w:r>
      <w:r w:rsidRPr="00D20599">
        <w:rPr>
          <w:lang w:val="ro-MD"/>
        </w:rPr>
        <w:t>/ din cadrul Ministerului Apărării ce țin de domeniul învățămînt</w:t>
      </w:r>
      <w:r w:rsidR="00034671" w:rsidRPr="00D20599">
        <w:rPr>
          <w:lang w:val="ro-MD"/>
        </w:rPr>
        <w:t>, cultură, sport, sănătate</w:t>
      </w:r>
      <w:r w:rsidRPr="00D20599">
        <w:rPr>
          <w:lang w:val="ro-MD"/>
        </w:rPr>
        <w:t xml:space="preserve"> </w:t>
      </w:r>
      <w:r w:rsidR="00034671" w:rsidRPr="00D20599">
        <w:rPr>
          <w:lang w:val="ro-MD"/>
        </w:rPr>
        <w:t xml:space="preserve">sau alt personal de specialitate (economist, contabil, etc), de deservire tehnică sau auxiliar, </w:t>
      </w:r>
      <w:r w:rsidRPr="00D20599">
        <w:rPr>
          <w:lang w:val="ro-MD"/>
        </w:rPr>
        <w:t>precum și c</w:t>
      </w:r>
      <w:r w:rsidR="00977AC2" w:rsidRPr="00D20599">
        <w:rPr>
          <w:lang w:val="ro-MD"/>
        </w:rPr>
        <w:t>lasele</w:t>
      </w:r>
      <w:r w:rsidR="00A14596" w:rsidRPr="00D20599">
        <w:rPr>
          <w:lang w:val="ro-MD"/>
        </w:rPr>
        <w:t xml:space="preserve"> </w:t>
      </w:r>
      <w:r w:rsidRPr="00D20599">
        <w:rPr>
          <w:lang w:val="ro-MD"/>
        </w:rPr>
        <w:t xml:space="preserve">de salarizare </w:t>
      </w:r>
      <w:r w:rsidR="00467C7C" w:rsidRPr="00D20599">
        <w:rPr>
          <w:lang w:val="ro-MD"/>
        </w:rPr>
        <w:t>corespunzătoare</w:t>
      </w:r>
      <w:r w:rsidRPr="00D20599">
        <w:rPr>
          <w:lang w:val="ro-MD"/>
        </w:rPr>
        <w:t xml:space="preserve"> se vor stabili în conformitate cu anexa la lege ce </w:t>
      </w:r>
      <w:r w:rsidR="00467C7C" w:rsidRPr="00D20599">
        <w:rPr>
          <w:lang w:val="ro-MD"/>
        </w:rPr>
        <w:t>reglementează</w:t>
      </w:r>
      <w:r w:rsidRPr="00D20599">
        <w:rPr>
          <w:lang w:val="ro-MD"/>
        </w:rPr>
        <w:t xml:space="preserve"> funcțiile din domeniul </w:t>
      </w:r>
      <w:r w:rsidR="00A14596" w:rsidRPr="00D20599">
        <w:rPr>
          <w:lang w:val="ro-MD"/>
        </w:rPr>
        <w:t xml:space="preserve">ocupațional </w:t>
      </w:r>
      <w:r w:rsidRPr="00D20599">
        <w:rPr>
          <w:lang w:val="ro-MD"/>
        </w:rPr>
        <w:t xml:space="preserve">respectiv. Suplimentar, dacă </w:t>
      </w:r>
      <w:r w:rsidR="00CD069C" w:rsidRPr="00D20599">
        <w:rPr>
          <w:lang w:val="ro-MD"/>
        </w:rPr>
        <w:t>aceste funcții se instituie ca funcții cu statut special, deținătorii acestor funcții pot beneficia de spor pentru grad profesional stabilit în condițiile art.13 și anexei nr.2 la prezenta lege.</w:t>
      </w:r>
    </w:p>
    <w:p w14:paraId="61E679B7" w14:textId="2F3E2619" w:rsidR="009A2B61" w:rsidRPr="00D20599" w:rsidRDefault="00A14596" w:rsidP="00157C1C">
      <w:pPr>
        <w:pStyle w:val="a3"/>
        <w:numPr>
          <w:ilvl w:val="0"/>
          <w:numId w:val="50"/>
        </w:numPr>
        <w:ind w:left="284" w:hanging="284"/>
        <w:jc w:val="both"/>
        <w:rPr>
          <w:lang w:val="ro-MD"/>
        </w:rPr>
      </w:pPr>
      <w:r w:rsidRPr="00D20599">
        <w:rPr>
          <w:lang w:val="ro-MD"/>
        </w:rPr>
        <w:t>C</w:t>
      </w:r>
      <w:r w:rsidR="00977AC2" w:rsidRPr="00D20599">
        <w:rPr>
          <w:lang w:val="ro-MD"/>
        </w:rPr>
        <w:t>lasa</w:t>
      </w:r>
      <w:r w:rsidRPr="00D20599">
        <w:rPr>
          <w:lang w:val="ro-MD"/>
        </w:rPr>
        <w:t xml:space="preserve"> </w:t>
      </w:r>
      <w:r w:rsidR="008B08B5" w:rsidRPr="00D20599">
        <w:rPr>
          <w:lang w:val="ro-MD"/>
        </w:rPr>
        <w:t xml:space="preserve">de salarizare pentru </w:t>
      </w:r>
      <w:r w:rsidRPr="00D20599">
        <w:rPr>
          <w:lang w:val="ro-MD"/>
        </w:rPr>
        <w:t xml:space="preserve">conducătorul </w:t>
      </w:r>
      <w:r w:rsidR="008B08B5" w:rsidRPr="00D20599">
        <w:rPr>
          <w:lang w:val="ro-MD"/>
        </w:rPr>
        <w:t>Departamentul</w:t>
      </w:r>
      <w:r w:rsidRPr="00D20599">
        <w:rPr>
          <w:lang w:val="ro-MD"/>
        </w:rPr>
        <w:t xml:space="preserve">ui </w:t>
      </w:r>
      <w:r w:rsidR="008B08B5" w:rsidRPr="00D20599">
        <w:rPr>
          <w:lang w:val="ro-MD"/>
        </w:rPr>
        <w:t xml:space="preserve">dotări de pe </w:t>
      </w:r>
      <w:r w:rsidR="00467C7C" w:rsidRPr="00D20599">
        <w:rPr>
          <w:lang w:val="ro-MD"/>
        </w:rPr>
        <w:t>lângă</w:t>
      </w:r>
      <w:r w:rsidR="008B08B5" w:rsidRPr="00D20599">
        <w:rPr>
          <w:lang w:val="ro-MD"/>
        </w:rPr>
        <w:t xml:space="preserve"> Ministerul Apărării se </w:t>
      </w:r>
      <w:r w:rsidR="00A551B4" w:rsidRPr="00D20599">
        <w:rPr>
          <w:lang w:val="ro-MD"/>
        </w:rPr>
        <w:t>stabilește similar f</w:t>
      </w:r>
      <w:r w:rsidR="008B08B5" w:rsidRPr="00D20599">
        <w:rPr>
          <w:lang w:val="ro-MD"/>
        </w:rPr>
        <w:t xml:space="preserve">uncției </w:t>
      </w:r>
      <w:r w:rsidR="00A551B4" w:rsidRPr="00D20599">
        <w:rPr>
          <w:lang w:val="ro-MD"/>
        </w:rPr>
        <w:t>„</w:t>
      </w:r>
      <w:r w:rsidR="008B08B5" w:rsidRPr="00D20599">
        <w:rPr>
          <w:lang w:val="ro-MD"/>
        </w:rPr>
        <w:t>director</w:t>
      </w:r>
      <w:r w:rsidR="00A551B4" w:rsidRPr="00D20599">
        <w:rPr>
          <w:lang w:val="ro-MD"/>
        </w:rPr>
        <w:t>” din compartimentul „Organul central al autorității administrative din subordine”</w:t>
      </w:r>
      <w:r w:rsidR="009A2B61" w:rsidRPr="00D20599">
        <w:rPr>
          <w:lang w:val="ro-MD"/>
        </w:rPr>
        <w:t>.</w:t>
      </w:r>
    </w:p>
    <w:p w14:paraId="596FBA41" w14:textId="26393546" w:rsidR="00553915" w:rsidRPr="00D20599" w:rsidRDefault="00E757C0" w:rsidP="00157C1C">
      <w:pPr>
        <w:pStyle w:val="a3"/>
        <w:numPr>
          <w:ilvl w:val="0"/>
          <w:numId w:val="50"/>
        </w:numPr>
        <w:ind w:left="284" w:hanging="284"/>
        <w:jc w:val="both"/>
        <w:rPr>
          <w:lang w:val="ro-MD"/>
        </w:rPr>
      </w:pPr>
      <w:r w:rsidRPr="00D20599">
        <w:rPr>
          <w:lang w:val="ro-MD"/>
        </w:rPr>
        <w:t>În organele administrativ-</w:t>
      </w:r>
      <w:r w:rsidR="00822905" w:rsidRPr="00D20599">
        <w:rPr>
          <w:lang w:val="ro-MD"/>
        </w:rPr>
        <w:t>militare ale Armatei Naționale pot fi instituite următoarele funcții: comandant centru militar teritorial, șef secție, șef serviciu, specialist (superior, principal). C</w:t>
      </w:r>
      <w:r w:rsidR="00977AC2" w:rsidRPr="00D20599">
        <w:rPr>
          <w:lang w:val="ro-MD"/>
        </w:rPr>
        <w:t>lasa</w:t>
      </w:r>
      <w:r w:rsidR="00822905" w:rsidRPr="00D20599">
        <w:rPr>
          <w:lang w:val="ro-MD"/>
        </w:rPr>
        <w:t xml:space="preserve"> de salarizare pentru funcțiile nominalizate se stabilesc în conformitate cu compartimentul „Organul central al autorității administrative din subordine”</w:t>
      </w:r>
      <w:r w:rsidR="008D3EB6" w:rsidRPr="00D20599">
        <w:rPr>
          <w:lang w:val="ro-MD"/>
        </w:rPr>
        <w:t xml:space="preserve"> din tabelul de mai sus</w:t>
      </w:r>
      <w:r w:rsidR="00EE5D23" w:rsidRPr="00D20599">
        <w:rPr>
          <w:lang w:val="ro-MD"/>
        </w:rPr>
        <w:t xml:space="preserve">. Funcțiile și </w:t>
      </w:r>
      <w:r w:rsidR="00A14596" w:rsidRPr="00D20599">
        <w:rPr>
          <w:lang w:val="ro-MD"/>
        </w:rPr>
        <w:t>c</w:t>
      </w:r>
      <w:r w:rsidR="00977AC2" w:rsidRPr="00D20599">
        <w:rPr>
          <w:lang w:val="ro-MD"/>
        </w:rPr>
        <w:t>lasele</w:t>
      </w:r>
      <w:r w:rsidR="00A14596" w:rsidRPr="00D20599">
        <w:rPr>
          <w:lang w:val="ro-MD"/>
        </w:rPr>
        <w:t xml:space="preserve"> </w:t>
      </w:r>
      <w:r w:rsidR="00EE5D23" w:rsidRPr="00D20599">
        <w:rPr>
          <w:lang w:val="ro-MD"/>
        </w:rPr>
        <w:t xml:space="preserve">de salarizare corespunzătoare din tabel se vor utiliza pentru organele administrativ-militare raportate </w:t>
      </w:r>
      <w:r w:rsidR="00FE5D11" w:rsidRPr="00D20599">
        <w:rPr>
          <w:lang w:val="ro-MD"/>
        </w:rPr>
        <w:t>la grupa I și anume:</w:t>
      </w:r>
      <w:r w:rsidR="003E5C8D" w:rsidRPr="00D20599">
        <w:rPr>
          <w:lang w:val="ro-MD"/>
        </w:rPr>
        <w:t xml:space="preserve"> centrele militare teritoriale din </w:t>
      </w:r>
      <w:r w:rsidR="00467C7C" w:rsidRPr="00D20599">
        <w:rPr>
          <w:lang w:val="ro-MD"/>
        </w:rPr>
        <w:t>municipiile</w:t>
      </w:r>
      <w:r w:rsidR="003E5C8D" w:rsidRPr="00D20599">
        <w:rPr>
          <w:lang w:val="ro-MD"/>
        </w:rPr>
        <w:t xml:space="preserve"> Chișinău și Bălți</w:t>
      </w:r>
      <w:r w:rsidR="00FE5D11" w:rsidRPr="00D20599">
        <w:rPr>
          <w:lang w:val="ro-MD"/>
        </w:rPr>
        <w:t xml:space="preserve"> și din UTA Găgăuzia (Gagauz-Yeri). C</w:t>
      </w:r>
      <w:r w:rsidR="00977AC2" w:rsidRPr="00D20599">
        <w:rPr>
          <w:lang w:val="ro-MD"/>
        </w:rPr>
        <w:t>lasele</w:t>
      </w:r>
      <w:r w:rsidR="00FE5D11" w:rsidRPr="00D20599">
        <w:rPr>
          <w:lang w:val="ro-MD"/>
        </w:rPr>
        <w:t xml:space="preserve"> de salarizare pentru funcțiile instituite în alte centre militare teritoriale, organe administrativ-teritoriale raportate la grupa a doua-a</w:t>
      </w:r>
      <w:r w:rsidR="00473E45" w:rsidRPr="00D20599">
        <w:rPr>
          <w:lang w:val="ro-MD"/>
        </w:rPr>
        <w:t>,</w:t>
      </w:r>
      <w:r w:rsidR="00FE5D11" w:rsidRPr="00D20599">
        <w:rPr>
          <w:lang w:val="ro-MD"/>
        </w:rPr>
        <w:t xml:space="preserve"> se vor stabili cu minus 2 clase de sal</w:t>
      </w:r>
      <w:r w:rsidR="00473E45" w:rsidRPr="00D20599">
        <w:rPr>
          <w:lang w:val="ro-MD"/>
        </w:rPr>
        <w:t xml:space="preserve">arizare față de cele stabilite în tabel, la compartimentul respectiv, pentru funcții similare. </w:t>
      </w:r>
      <w:r w:rsidR="00FE5D11" w:rsidRPr="00D20599">
        <w:rPr>
          <w:lang w:val="ro-MD"/>
        </w:rPr>
        <w:t xml:space="preserve"> </w:t>
      </w:r>
    </w:p>
    <w:p w14:paraId="7C7ED901" w14:textId="77777777" w:rsidR="00677F71" w:rsidRPr="00D20599" w:rsidRDefault="00553915" w:rsidP="00157C1C">
      <w:pPr>
        <w:pStyle w:val="a3"/>
        <w:numPr>
          <w:ilvl w:val="0"/>
          <w:numId w:val="50"/>
        </w:numPr>
        <w:ind w:left="284" w:hanging="284"/>
        <w:jc w:val="both"/>
        <w:rPr>
          <w:lang w:val="ro-MD"/>
        </w:rPr>
      </w:pPr>
      <w:r w:rsidRPr="00D20599">
        <w:rPr>
          <w:lang w:val="ro-MD"/>
        </w:rPr>
        <w:t>Pentru funcțiile cu statut special (militari)</w:t>
      </w:r>
      <w:r w:rsidR="00473E45" w:rsidRPr="00D20599">
        <w:rPr>
          <w:lang w:val="ro-MD"/>
        </w:rPr>
        <w:t xml:space="preserve"> din c</w:t>
      </w:r>
      <w:r w:rsidRPr="00D20599">
        <w:rPr>
          <w:lang w:val="ro-MD"/>
        </w:rPr>
        <w:t xml:space="preserve">orpul de soldați, sergenți </w:t>
      </w:r>
      <w:r w:rsidR="00473E45" w:rsidRPr="00D20599">
        <w:rPr>
          <w:lang w:val="ro-MD"/>
        </w:rPr>
        <w:t>ș</w:t>
      </w:r>
      <w:r w:rsidRPr="00D20599">
        <w:rPr>
          <w:lang w:val="ro-MD"/>
        </w:rPr>
        <w:t>i</w:t>
      </w:r>
      <w:r w:rsidR="00473E45" w:rsidRPr="00D20599">
        <w:rPr>
          <w:lang w:val="ro-MD"/>
        </w:rPr>
        <w:t xml:space="preserve"> plutonieri, </w:t>
      </w:r>
      <w:r w:rsidR="00A14596" w:rsidRPr="00D20599">
        <w:rPr>
          <w:lang w:val="ro-MD"/>
        </w:rPr>
        <w:t>c</w:t>
      </w:r>
      <w:r w:rsidR="00977AC2" w:rsidRPr="00D20599">
        <w:rPr>
          <w:lang w:val="ro-MD"/>
        </w:rPr>
        <w:t>lasele</w:t>
      </w:r>
      <w:r w:rsidR="00A14596" w:rsidRPr="00D20599">
        <w:rPr>
          <w:lang w:val="ro-MD"/>
        </w:rPr>
        <w:t xml:space="preserve"> </w:t>
      </w:r>
      <w:r w:rsidR="00473E45" w:rsidRPr="00D20599">
        <w:rPr>
          <w:lang w:val="ro-MD"/>
        </w:rPr>
        <w:t>de salarizare</w:t>
      </w:r>
      <w:r w:rsidR="00FE61E4" w:rsidRPr="00D20599">
        <w:rPr>
          <w:lang w:val="ro-MD"/>
        </w:rPr>
        <w:t xml:space="preserve"> și</w:t>
      </w:r>
      <w:r w:rsidR="00A14596" w:rsidRPr="00D20599">
        <w:rPr>
          <w:lang w:val="ro-MD"/>
        </w:rPr>
        <w:t>,</w:t>
      </w:r>
      <w:r w:rsidR="00FE61E4" w:rsidRPr="00D20599">
        <w:rPr>
          <w:lang w:val="ro-MD"/>
        </w:rPr>
        <w:t xml:space="preserve"> respectiv</w:t>
      </w:r>
      <w:r w:rsidR="00A14596" w:rsidRPr="00D20599">
        <w:rPr>
          <w:lang w:val="ro-MD"/>
        </w:rPr>
        <w:t>,</w:t>
      </w:r>
      <w:r w:rsidR="00FE61E4" w:rsidRPr="00D20599">
        <w:rPr>
          <w:lang w:val="ro-MD"/>
        </w:rPr>
        <w:t xml:space="preserve"> coeficienții de salarizare</w:t>
      </w:r>
      <w:r w:rsidR="00473E45" w:rsidRPr="00D20599">
        <w:rPr>
          <w:lang w:val="ro-MD"/>
        </w:rPr>
        <w:t xml:space="preserve"> se vor stabili după cum urmează:</w:t>
      </w:r>
    </w:p>
    <w:p w14:paraId="1CE67417" w14:textId="7D949759" w:rsidR="00473E45" w:rsidRPr="00D20599" w:rsidRDefault="00473E45" w:rsidP="00677F71">
      <w:pPr>
        <w:pStyle w:val="a3"/>
        <w:ind w:left="284"/>
        <w:jc w:val="both"/>
        <w:rPr>
          <w:lang w:val="ro-MD"/>
        </w:rPr>
      </w:pPr>
    </w:p>
    <w:tbl>
      <w:tblPr>
        <w:tblStyle w:val="af4"/>
        <w:tblW w:w="8647" w:type="dxa"/>
        <w:tblInd w:w="279" w:type="dxa"/>
        <w:tblLook w:val="04A0" w:firstRow="1" w:lastRow="0" w:firstColumn="1" w:lastColumn="0" w:noHBand="0" w:noVBand="1"/>
      </w:tblPr>
      <w:tblGrid>
        <w:gridCol w:w="5812"/>
        <w:gridCol w:w="1275"/>
        <w:gridCol w:w="1560"/>
      </w:tblGrid>
      <w:tr w:rsidR="00D47617" w:rsidRPr="00D20599" w14:paraId="1F157D4E" w14:textId="77777777" w:rsidTr="00977AC2">
        <w:tc>
          <w:tcPr>
            <w:tcW w:w="5812" w:type="dxa"/>
            <w:vAlign w:val="center"/>
          </w:tcPr>
          <w:p w14:paraId="47B95289" w14:textId="1296CE28" w:rsidR="00483EE1" w:rsidRPr="00D20599" w:rsidRDefault="00EA497B" w:rsidP="00392415">
            <w:pPr>
              <w:pStyle w:val="a3"/>
              <w:ind w:left="0"/>
              <w:jc w:val="center"/>
              <w:rPr>
                <w:lang w:val="ro-MD"/>
              </w:rPr>
            </w:pPr>
            <w:r w:rsidRPr="00D20599">
              <w:rPr>
                <w:lang w:val="ro-MD"/>
              </w:rPr>
              <w:t>pentru funcțiile ce le corespunde gradul profesional de:</w:t>
            </w:r>
          </w:p>
        </w:tc>
        <w:tc>
          <w:tcPr>
            <w:tcW w:w="1275" w:type="dxa"/>
            <w:vAlign w:val="center"/>
          </w:tcPr>
          <w:p w14:paraId="2BA0374D" w14:textId="3A586489" w:rsidR="00483EE1" w:rsidRPr="00D20599" w:rsidRDefault="00A14596" w:rsidP="00977AC2">
            <w:pPr>
              <w:pStyle w:val="a3"/>
              <w:ind w:left="0"/>
              <w:jc w:val="center"/>
              <w:rPr>
                <w:lang w:val="ro-MD"/>
              </w:rPr>
            </w:pPr>
            <w:r w:rsidRPr="00D20599">
              <w:rPr>
                <w:lang w:val="ro-MD"/>
              </w:rPr>
              <w:t>Cla</w:t>
            </w:r>
            <w:r w:rsidR="00977AC2" w:rsidRPr="00D20599">
              <w:rPr>
                <w:lang w:val="ro-MD"/>
              </w:rPr>
              <w:t>sa</w:t>
            </w:r>
            <w:r w:rsidRPr="00D20599">
              <w:rPr>
                <w:lang w:val="ro-MD"/>
              </w:rPr>
              <w:t xml:space="preserve"> </w:t>
            </w:r>
            <w:r w:rsidR="00483EE1" w:rsidRPr="00D20599">
              <w:rPr>
                <w:lang w:val="ro-MD"/>
              </w:rPr>
              <w:t>de salarizare</w:t>
            </w:r>
          </w:p>
        </w:tc>
        <w:tc>
          <w:tcPr>
            <w:tcW w:w="1560" w:type="dxa"/>
            <w:vAlign w:val="center"/>
          </w:tcPr>
          <w:p w14:paraId="3C763D2B" w14:textId="1397F8FD" w:rsidR="00483EE1" w:rsidRPr="00D20599" w:rsidRDefault="00483EE1" w:rsidP="00A14596">
            <w:pPr>
              <w:pStyle w:val="a3"/>
              <w:ind w:left="0"/>
              <w:jc w:val="center"/>
              <w:rPr>
                <w:lang w:val="ro-MD"/>
              </w:rPr>
            </w:pPr>
            <w:r w:rsidRPr="00D20599">
              <w:rPr>
                <w:lang w:val="ro-MD"/>
              </w:rPr>
              <w:t xml:space="preserve">Coeficient de </w:t>
            </w:r>
            <w:r w:rsidR="00A14596" w:rsidRPr="00D20599">
              <w:rPr>
                <w:lang w:val="ro-MD"/>
              </w:rPr>
              <w:t>salarizare</w:t>
            </w:r>
          </w:p>
        </w:tc>
      </w:tr>
      <w:tr w:rsidR="00D47617" w:rsidRPr="00D20599" w14:paraId="0A972294" w14:textId="77777777" w:rsidTr="00977AC2">
        <w:tc>
          <w:tcPr>
            <w:tcW w:w="5812" w:type="dxa"/>
          </w:tcPr>
          <w:p w14:paraId="1674D548" w14:textId="44D88DA5" w:rsidR="00C865BF" w:rsidRPr="00D20599" w:rsidRDefault="00C865BF" w:rsidP="00A14596">
            <w:pPr>
              <w:jc w:val="both"/>
              <w:rPr>
                <w:lang w:val="ro-MD"/>
              </w:rPr>
            </w:pPr>
            <w:r w:rsidRPr="00D20599">
              <w:rPr>
                <w:lang w:val="ro-MD"/>
              </w:rPr>
              <w:t>plutonier adjutant</w:t>
            </w:r>
          </w:p>
        </w:tc>
        <w:tc>
          <w:tcPr>
            <w:tcW w:w="1275" w:type="dxa"/>
          </w:tcPr>
          <w:p w14:paraId="1B26EAA0" w14:textId="1F04F9C6" w:rsidR="00C865BF" w:rsidRPr="00D20599" w:rsidRDefault="004C50E8" w:rsidP="006E6BEA">
            <w:pPr>
              <w:pStyle w:val="a3"/>
              <w:ind w:left="0"/>
              <w:jc w:val="center"/>
              <w:rPr>
                <w:lang w:val="ro-MD"/>
              </w:rPr>
            </w:pPr>
            <w:r w:rsidRPr="00D20599">
              <w:rPr>
                <w:lang w:val="ro-MD"/>
              </w:rPr>
              <w:t>46</w:t>
            </w:r>
          </w:p>
        </w:tc>
        <w:tc>
          <w:tcPr>
            <w:tcW w:w="1560" w:type="dxa"/>
          </w:tcPr>
          <w:p w14:paraId="3F03A9D5" w14:textId="5648260E" w:rsidR="00C865BF" w:rsidRPr="00D20599" w:rsidRDefault="004C50E8" w:rsidP="00630C84">
            <w:pPr>
              <w:pStyle w:val="a3"/>
              <w:ind w:left="0"/>
              <w:jc w:val="center"/>
              <w:rPr>
                <w:lang w:val="ro-MD"/>
              </w:rPr>
            </w:pPr>
            <w:r w:rsidRPr="00D20599">
              <w:rPr>
                <w:lang w:val="ro-MD"/>
              </w:rPr>
              <w:t>2,56</w:t>
            </w:r>
          </w:p>
        </w:tc>
      </w:tr>
      <w:tr w:rsidR="00D47617" w:rsidRPr="00D20599" w14:paraId="16A47EC8" w14:textId="77777777" w:rsidTr="00977AC2">
        <w:tc>
          <w:tcPr>
            <w:tcW w:w="5812" w:type="dxa"/>
          </w:tcPr>
          <w:p w14:paraId="63164534" w14:textId="1302BC9B" w:rsidR="00C865BF" w:rsidRPr="00D20599" w:rsidRDefault="00C865BF" w:rsidP="00A14596">
            <w:pPr>
              <w:jc w:val="both"/>
              <w:rPr>
                <w:lang w:val="ro-MD"/>
              </w:rPr>
            </w:pPr>
            <w:r w:rsidRPr="00D20599">
              <w:rPr>
                <w:lang w:val="ro-MD"/>
              </w:rPr>
              <w:lastRenderedPageBreak/>
              <w:t>plutonier-major</w:t>
            </w:r>
          </w:p>
        </w:tc>
        <w:tc>
          <w:tcPr>
            <w:tcW w:w="1275" w:type="dxa"/>
          </w:tcPr>
          <w:p w14:paraId="6869D9FE" w14:textId="65771504" w:rsidR="00C865BF" w:rsidRPr="00D20599" w:rsidRDefault="004C50E8" w:rsidP="004C50E8">
            <w:pPr>
              <w:pStyle w:val="a3"/>
              <w:ind w:left="0"/>
              <w:jc w:val="center"/>
              <w:rPr>
                <w:lang w:val="ro-MD"/>
              </w:rPr>
            </w:pPr>
            <w:r w:rsidRPr="00D20599">
              <w:rPr>
                <w:lang w:val="ro-MD"/>
              </w:rPr>
              <w:t>44</w:t>
            </w:r>
          </w:p>
        </w:tc>
        <w:tc>
          <w:tcPr>
            <w:tcW w:w="1560" w:type="dxa"/>
          </w:tcPr>
          <w:p w14:paraId="3FDCDA03" w14:textId="23EC0703" w:rsidR="00C865BF" w:rsidRPr="00D20599" w:rsidRDefault="004C50E8" w:rsidP="00630C84">
            <w:pPr>
              <w:pStyle w:val="a3"/>
              <w:ind w:left="0"/>
              <w:jc w:val="center"/>
              <w:rPr>
                <w:lang w:val="ro-MD"/>
              </w:rPr>
            </w:pPr>
            <w:r w:rsidRPr="00D20599">
              <w:rPr>
                <w:lang w:val="ro-MD"/>
              </w:rPr>
              <w:t>2,46</w:t>
            </w:r>
          </w:p>
        </w:tc>
      </w:tr>
      <w:tr w:rsidR="00D47617" w:rsidRPr="00D20599" w14:paraId="63D7FBCE" w14:textId="77777777" w:rsidTr="00977AC2">
        <w:tc>
          <w:tcPr>
            <w:tcW w:w="5812" w:type="dxa"/>
          </w:tcPr>
          <w:p w14:paraId="223DEE74" w14:textId="06F42A38" w:rsidR="004C50E8" w:rsidRPr="00D20599" w:rsidRDefault="004C50E8" w:rsidP="004C50E8">
            <w:pPr>
              <w:jc w:val="both"/>
              <w:rPr>
                <w:lang w:val="ro-MD"/>
              </w:rPr>
            </w:pPr>
            <w:r w:rsidRPr="00D20599">
              <w:rPr>
                <w:lang w:val="ro-MD"/>
              </w:rPr>
              <w:t>plutonier</w:t>
            </w:r>
          </w:p>
        </w:tc>
        <w:tc>
          <w:tcPr>
            <w:tcW w:w="1275" w:type="dxa"/>
          </w:tcPr>
          <w:p w14:paraId="3CF18FD0" w14:textId="4023E10B" w:rsidR="004C50E8" w:rsidRPr="00D20599" w:rsidRDefault="004C50E8" w:rsidP="004C50E8">
            <w:pPr>
              <w:pStyle w:val="a3"/>
              <w:ind w:left="0"/>
              <w:jc w:val="center"/>
              <w:rPr>
                <w:lang w:val="ro-MD"/>
              </w:rPr>
            </w:pPr>
            <w:r w:rsidRPr="00D20599">
              <w:rPr>
                <w:lang w:val="ro-MD"/>
              </w:rPr>
              <w:t>42</w:t>
            </w:r>
          </w:p>
        </w:tc>
        <w:tc>
          <w:tcPr>
            <w:tcW w:w="1560" w:type="dxa"/>
          </w:tcPr>
          <w:p w14:paraId="1A26F6D5" w14:textId="1064A172" w:rsidR="004C50E8" w:rsidRPr="00D20599" w:rsidRDefault="004C50E8" w:rsidP="004C50E8">
            <w:pPr>
              <w:pStyle w:val="a3"/>
              <w:ind w:left="0"/>
              <w:jc w:val="center"/>
              <w:rPr>
                <w:lang w:val="ro-MD"/>
              </w:rPr>
            </w:pPr>
            <w:r w:rsidRPr="00D20599">
              <w:rPr>
                <w:lang w:val="ro-MD"/>
              </w:rPr>
              <w:t>2,36</w:t>
            </w:r>
          </w:p>
        </w:tc>
      </w:tr>
      <w:tr w:rsidR="00D47617" w:rsidRPr="00D20599" w14:paraId="63300243" w14:textId="77777777" w:rsidTr="00977AC2">
        <w:tc>
          <w:tcPr>
            <w:tcW w:w="5812" w:type="dxa"/>
          </w:tcPr>
          <w:p w14:paraId="3FA08264" w14:textId="69F89048" w:rsidR="004C50E8" w:rsidRPr="00D20599" w:rsidRDefault="004C50E8" w:rsidP="004C50E8">
            <w:pPr>
              <w:jc w:val="both"/>
              <w:rPr>
                <w:lang w:val="ro-MD"/>
              </w:rPr>
            </w:pPr>
            <w:r w:rsidRPr="00D20599">
              <w:rPr>
                <w:lang w:val="ro-MD"/>
              </w:rPr>
              <w:t>sergent-major</w:t>
            </w:r>
          </w:p>
        </w:tc>
        <w:tc>
          <w:tcPr>
            <w:tcW w:w="1275" w:type="dxa"/>
          </w:tcPr>
          <w:p w14:paraId="0BB717F7" w14:textId="18A6462D" w:rsidR="004C50E8" w:rsidRPr="00D20599" w:rsidRDefault="004C50E8" w:rsidP="004C50E8">
            <w:pPr>
              <w:pStyle w:val="a3"/>
              <w:ind w:left="0"/>
              <w:jc w:val="center"/>
              <w:rPr>
                <w:lang w:val="ro-MD"/>
              </w:rPr>
            </w:pPr>
            <w:r w:rsidRPr="00D20599">
              <w:rPr>
                <w:lang w:val="ro-MD"/>
              </w:rPr>
              <w:t>40</w:t>
            </w:r>
          </w:p>
        </w:tc>
        <w:tc>
          <w:tcPr>
            <w:tcW w:w="1560" w:type="dxa"/>
          </w:tcPr>
          <w:p w14:paraId="0A1F05D9" w14:textId="5B25836F" w:rsidR="004C50E8" w:rsidRPr="00D20599" w:rsidRDefault="004C50E8" w:rsidP="004C50E8">
            <w:pPr>
              <w:pStyle w:val="a3"/>
              <w:ind w:left="0"/>
              <w:jc w:val="center"/>
              <w:rPr>
                <w:lang w:val="ro-MD"/>
              </w:rPr>
            </w:pPr>
            <w:r w:rsidRPr="00D20599">
              <w:rPr>
                <w:lang w:val="ro-MD"/>
              </w:rPr>
              <w:t>2,26</w:t>
            </w:r>
          </w:p>
        </w:tc>
      </w:tr>
      <w:tr w:rsidR="00D47617" w:rsidRPr="00D20599" w14:paraId="389B9C82" w14:textId="77777777" w:rsidTr="00977AC2">
        <w:tc>
          <w:tcPr>
            <w:tcW w:w="5812" w:type="dxa"/>
          </w:tcPr>
          <w:p w14:paraId="43D3B987" w14:textId="3CB6D393" w:rsidR="004C50E8" w:rsidRPr="00D20599" w:rsidRDefault="004C50E8" w:rsidP="004C50E8">
            <w:pPr>
              <w:jc w:val="both"/>
              <w:rPr>
                <w:lang w:val="ro-MD"/>
              </w:rPr>
            </w:pPr>
            <w:r w:rsidRPr="00D20599">
              <w:rPr>
                <w:lang w:val="ro-MD"/>
              </w:rPr>
              <w:t>sergent</w:t>
            </w:r>
          </w:p>
        </w:tc>
        <w:tc>
          <w:tcPr>
            <w:tcW w:w="1275" w:type="dxa"/>
          </w:tcPr>
          <w:p w14:paraId="2C814D2E" w14:textId="3EC3A373" w:rsidR="004C50E8" w:rsidRPr="00D20599" w:rsidRDefault="004C50E8" w:rsidP="004C50E8">
            <w:pPr>
              <w:pStyle w:val="a3"/>
              <w:ind w:left="0"/>
              <w:jc w:val="center"/>
              <w:rPr>
                <w:lang w:val="ro-MD"/>
              </w:rPr>
            </w:pPr>
            <w:r w:rsidRPr="00D20599">
              <w:rPr>
                <w:lang w:val="ro-MD"/>
              </w:rPr>
              <w:t>39</w:t>
            </w:r>
          </w:p>
        </w:tc>
        <w:tc>
          <w:tcPr>
            <w:tcW w:w="1560" w:type="dxa"/>
          </w:tcPr>
          <w:p w14:paraId="777AAF14" w14:textId="6A74D222" w:rsidR="004C50E8" w:rsidRPr="00D20599" w:rsidRDefault="004C50E8" w:rsidP="004C50E8">
            <w:pPr>
              <w:pStyle w:val="a3"/>
              <w:ind w:left="0"/>
              <w:jc w:val="center"/>
              <w:rPr>
                <w:lang w:val="ro-MD"/>
              </w:rPr>
            </w:pPr>
            <w:r w:rsidRPr="00D20599">
              <w:rPr>
                <w:lang w:val="ro-MD"/>
              </w:rPr>
              <w:t>2,21</w:t>
            </w:r>
          </w:p>
        </w:tc>
      </w:tr>
      <w:tr w:rsidR="00D47617" w:rsidRPr="00D20599" w14:paraId="6691ED19" w14:textId="77777777" w:rsidTr="00977AC2">
        <w:tc>
          <w:tcPr>
            <w:tcW w:w="5812" w:type="dxa"/>
          </w:tcPr>
          <w:p w14:paraId="40FEEC99" w14:textId="5B971F91" w:rsidR="004C50E8" w:rsidRPr="00D20599" w:rsidRDefault="004C50E8" w:rsidP="004C50E8">
            <w:pPr>
              <w:jc w:val="both"/>
              <w:rPr>
                <w:lang w:val="ro-MD"/>
              </w:rPr>
            </w:pPr>
            <w:r w:rsidRPr="00D20599">
              <w:rPr>
                <w:lang w:val="ro-MD"/>
              </w:rPr>
              <w:t>sergent-inferior</w:t>
            </w:r>
          </w:p>
        </w:tc>
        <w:tc>
          <w:tcPr>
            <w:tcW w:w="1275" w:type="dxa"/>
          </w:tcPr>
          <w:p w14:paraId="0EC76FF1" w14:textId="71D7758E" w:rsidR="004C50E8" w:rsidRPr="00D20599" w:rsidRDefault="004C50E8" w:rsidP="004C50E8">
            <w:pPr>
              <w:pStyle w:val="a3"/>
              <w:ind w:left="0"/>
              <w:jc w:val="center"/>
              <w:rPr>
                <w:lang w:val="ro-MD"/>
              </w:rPr>
            </w:pPr>
            <w:r w:rsidRPr="00D20599">
              <w:rPr>
                <w:lang w:val="ro-MD"/>
              </w:rPr>
              <w:t>38</w:t>
            </w:r>
          </w:p>
        </w:tc>
        <w:tc>
          <w:tcPr>
            <w:tcW w:w="1560" w:type="dxa"/>
          </w:tcPr>
          <w:p w14:paraId="141E3989" w14:textId="3F9079A5" w:rsidR="004C50E8" w:rsidRPr="00D20599" w:rsidRDefault="004C50E8" w:rsidP="004C50E8">
            <w:pPr>
              <w:pStyle w:val="a3"/>
              <w:ind w:left="0"/>
              <w:jc w:val="center"/>
              <w:rPr>
                <w:lang w:val="ro-MD"/>
              </w:rPr>
            </w:pPr>
            <w:r w:rsidRPr="00D20599">
              <w:rPr>
                <w:lang w:val="ro-MD"/>
              </w:rPr>
              <w:t>2,17</w:t>
            </w:r>
          </w:p>
        </w:tc>
      </w:tr>
      <w:tr w:rsidR="00D47617" w:rsidRPr="00D20599" w14:paraId="7C45724F" w14:textId="77777777" w:rsidTr="00977AC2">
        <w:tc>
          <w:tcPr>
            <w:tcW w:w="5812" w:type="dxa"/>
          </w:tcPr>
          <w:p w14:paraId="37C902AC" w14:textId="103F47C7" w:rsidR="004C50E8" w:rsidRPr="00D20599" w:rsidRDefault="004C50E8" w:rsidP="004C50E8">
            <w:pPr>
              <w:jc w:val="both"/>
              <w:rPr>
                <w:lang w:val="ro-MD"/>
              </w:rPr>
            </w:pPr>
            <w:r w:rsidRPr="00D20599">
              <w:rPr>
                <w:lang w:val="ro-MD"/>
              </w:rPr>
              <w:t>caporal</w:t>
            </w:r>
          </w:p>
        </w:tc>
        <w:tc>
          <w:tcPr>
            <w:tcW w:w="1275" w:type="dxa"/>
          </w:tcPr>
          <w:p w14:paraId="357844E5" w14:textId="07553EE0" w:rsidR="004C50E8" w:rsidRPr="00D20599" w:rsidRDefault="004C50E8" w:rsidP="004C50E8">
            <w:pPr>
              <w:pStyle w:val="a3"/>
              <w:ind w:left="0"/>
              <w:jc w:val="center"/>
              <w:rPr>
                <w:lang w:val="ro-MD"/>
              </w:rPr>
            </w:pPr>
            <w:r w:rsidRPr="00D20599">
              <w:rPr>
                <w:lang w:val="ro-MD"/>
              </w:rPr>
              <w:t>37</w:t>
            </w:r>
          </w:p>
        </w:tc>
        <w:tc>
          <w:tcPr>
            <w:tcW w:w="1560" w:type="dxa"/>
          </w:tcPr>
          <w:p w14:paraId="61F7D8CF" w14:textId="379F8D00" w:rsidR="004C50E8" w:rsidRPr="00D20599" w:rsidRDefault="004C50E8" w:rsidP="004C50E8">
            <w:pPr>
              <w:pStyle w:val="a3"/>
              <w:ind w:left="0"/>
              <w:jc w:val="center"/>
              <w:rPr>
                <w:lang w:val="ro-MD"/>
              </w:rPr>
            </w:pPr>
            <w:r w:rsidRPr="00D20599">
              <w:rPr>
                <w:lang w:val="ro-MD"/>
              </w:rPr>
              <w:t>2,12</w:t>
            </w:r>
          </w:p>
        </w:tc>
      </w:tr>
      <w:tr w:rsidR="00D47617" w:rsidRPr="00D20599" w14:paraId="46D1E929" w14:textId="77777777" w:rsidTr="00977AC2">
        <w:tc>
          <w:tcPr>
            <w:tcW w:w="5812" w:type="dxa"/>
          </w:tcPr>
          <w:p w14:paraId="58F7CC03" w14:textId="01D654BB" w:rsidR="004C50E8" w:rsidRPr="00D20599" w:rsidRDefault="004C50E8" w:rsidP="004C50E8">
            <w:pPr>
              <w:jc w:val="both"/>
              <w:rPr>
                <w:lang w:val="ro-MD"/>
              </w:rPr>
            </w:pPr>
            <w:r w:rsidRPr="00D20599">
              <w:rPr>
                <w:lang w:val="ro-MD"/>
              </w:rPr>
              <w:t>soldat</w:t>
            </w:r>
          </w:p>
        </w:tc>
        <w:tc>
          <w:tcPr>
            <w:tcW w:w="1275" w:type="dxa"/>
          </w:tcPr>
          <w:p w14:paraId="355A7F42" w14:textId="2406B582" w:rsidR="004C50E8" w:rsidRPr="00D20599" w:rsidRDefault="004C50E8" w:rsidP="004C50E8">
            <w:pPr>
              <w:pStyle w:val="a3"/>
              <w:ind w:left="0"/>
              <w:jc w:val="center"/>
              <w:rPr>
                <w:lang w:val="ro-MD"/>
              </w:rPr>
            </w:pPr>
            <w:r w:rsidRPr="00D20599">
              <w:rPr>
                <w:lang w:val="ro-MD"/>
              </w:rPr>
              <w:t>36</w:t>
            </w:r>
          </w:p>
        </w:tc>
        <w:tc>
          <w:tcPr>
            <w:tcW w:w="1560" w:type="dxa"/>
          </w:tcPr>
          <w:p w14:paraId="6BD0DD97" w14:textId="3A649CCC" w:rsidR="004C50E8" w:rsidRPr="00D20599" w:rsidRDefault="004C50E8" w:rsidP="004C50E8">
            <w:pPr>
              <w:pStyle w:val="a3"/>
              <w:ind w:left="0"/>
              <w:jc w:val="center"/>
              <w:rPr>
                <w:lang w:val="ro-MD"/>
              </w:rPr>
            </w:pPr>
            <w:r w:rsidRPr="00D20599">
              <w:rPr>
                <w:lang w:val="ro-MD"/>
              </w:rPr>
              <w:t>2,08</w:t>
            </w:r>
          </w:p>
        </w:tc>
      </w:tr>
    </w:tbl>
    <w:p w14:paraId="60067988" w14:textId="43F2D1DA" w:rsidR="003C430F" w:rsidRPr="00D20599" w:rsidRDefault="003C430F" w:rsidP="003C430F">
      <w:pPr>
        <w:pStyle w:val="a3"/>
        <w:ind w:left="284"/>
        <w:jc w:val="both"/>
        <w:rPr>
          <w:lang w:val="ro-MD"/>
        </w:rPr>
      </w:pPr>
      <w:r w:rsidRPr="00D20599">
        <w:rPr>
          <w:lang w:val="ro-MD"/>
        </w:rPr>
        <w:t>Lista funcțiilor cu statut special concrete ce corespund fiecărui grad profesional se aprobă de ministrul apărării, cu informarea Ministerului Finanțelor</w:t>
      </w:r>
      <w:r w:rsidR="00A14596" w:rsidRPr="00D20599">
        <w:rPr>
          <w:lang w:val="ro-MD"/>
        </w:rPr>
        <w:t xml:space="preserve"> pentru a fi incluse în Registrul funcțiilor</w:t>
      </w:r>
      <w:r w:rsidRPr="00D20599">
        <w:rPr>
          <w:lang w:val="ro-MD"/>
        </w:rPr>
        <w:t xml:space="preserve">. </w:t>
      </w:r>
    </w:p>
    <w:p w14:paraId="23D1DFDB" w14:textId="32361669" w:rsidR="00526AFE" w:rsidRPr="00D20599" w:rsidRDefault="00526AFE" w:rsidP="00157C1C">
      <w:pPr>
        <w:pStyle w:val="a3"/>
        <w:numPr>
          <w:ilvl w:val="0"/>
          <w:numId w:val="50"/>
        </w:numPr>
        <w:ind w:left="284" w:hanging="284"/>
        <w:jc w:val="both"/>
        <w:rPr>
          <w:lang w:val="ro-MD"/>
        </w:rPr>
      </w:pPr>
      <w:r w:rsidRPr="00D20599">
        <w:rPr>
          <w:lang w:val="ro-MD"/>
        </w:rPr>
        <w:t xml:space="preserve">La transferarea militarilor, efectivului de trupă şi corpului de comandă / funcționarilor cu statut special </w:t>
      </w:r>
      <w:r w:rsidR="00467C7C" w:rsidRPr="00D20599">
        <w:rPr>
          <w:lang w:val="ro-MD"/>
        </w:rPr>
        <w:t>angajați</w:t>
      </w:r>
      <w:r w:rsidRPr="00D20599">
        <w:rPr>
          <w:lang w:val="ro-MD"/>
        </w:rPr>
        <w:t xml:space="preserve"> în organele apărării </w:t>
      </w:r>
      <w:r w:rsidR="00467C7C" w:rsidRPr="00D20599">
        <w:rPr>
          <w:lang w:val="ro-MD"/>
        </w:rPr>
        <w:t>naționale</w:t>
      </w:r>
      <w:r w:rsidRPr="00D20599">
        <w:rPr>
          <w:lang w:val="ro-MD"/>
        </w:rPr>
        <w:t xml:space="preserve">, </w:t>
      </w:r>
      <w:r w:rsidR="00467C7C" w:rsidRPr="00D20599">
        <w:rPr>
          <w:lang w:val="ro-MD"/>
        </w:rPr>
        <w:t>securității</w:t>
      </w:r>
      <w:r w:rsidRPr="00D20599">
        <w:rPr>
          <w:lang w:val="ro-MD"/>
        </w:rPr>
        <w:t xml:space="preserve"> statului şi ordinii publice dintr-un organ în altul, termenul de satisfacere a serviciului în organul precedent se ia în calcul la stabilirea treptei de salarizare în condițiile art.12 alin.(7) al prezentei legi.</w:t>
      </w:r>
    </w:p>
    <w:p w14:paraId="5D53C602" w14:textId="34F360B4" w:rsidR="00DE2F3A" w:rsidRPr="00D20599" w:rsidRDefault="00B5684C" w:rsidP="00157C1C">
      <w:pPr>
        <w:pStyle w:val="a3"/>
        <w:numPr>
          <w:ilvl w:val="0"/>
          <w:numId w:val="50"/>
        </w:numPr>
        <w:ind w:left="284" w:hanging="284"/>
        <w:jc w:val="both"/>
        <w:rPr>
          <w:lang w:val="ro-MD"/>
        </w:rPr>
      </w:pPr>
      <w:r w:rsidRPr="00D20599">
        <w:rPr>
          <w:lang w:val="ro-MD"/>
        </w:rPr>
        <w:t xml:space="preserve">Pentru efectivul încorporat în contingentul militar de asigurare a regimului de încetare a focului și a securității în zona de conflict, pe perioada încorporării, </w:t>
      </w:r>
      <w:r w:rsidR="00A14596" w:rsidRPr="00D20599">
        <w:rPr>
          <w:lang w:val="ro-MD"/>
        </w:rPr>
        <w:t>c</w:t>
      </w:r>
      <w:r w:rsidR="00677F71" w:rsidRPr="00D20599">
        <w:rPr>
          <w:lang w:val="ro-MD"/>
        </w:rPr>
        <w:t>lasele</w:t>
      </w:r>
      <w:r w:rsidR="00A14596" w:rsidRPr="00D20599">
        <w:rPr>
          <w:lang w:val="ro-MD"/>
        </w:rPr>
        <w:t xml:space="preserve"> </w:t>
      </w:r>
      <w:r w:rsidR="00015E84" w:rsidRPr="00D20599">
        <w:rPr>
          <w:lang w:val="ro-MD"/>
        </w:rPr>
        <w:t>de salarizare se majorează cu 5 clase față de cele stabilite pe funcțiile ocupate de aceștia pentru desfășurarea activității de bază.</w:t>
      </w:r>
    </w:p>
    <w:p w14:paraId="696907E7" w14:textId="2E9D22FB" w:rsidR="00B5684C" w:rsidRPr="00D20599" w:rsidRDefault="00015E84" w:rsidP="00DE2F3A">
      <w:pPr>
        <w:pStyle w:val="a3"/>
        <w:ind w:left="284"/>
        <w:jc w:val="both"/>
        <w:rPr>
          <w:lang w:val="ro-MD"/>
        </w:rPr>
      </w:pPr>
      <w:r w:rsidRPr="00D20599">
        <w:rPr>
          <w:lang w:val="ro-MD"/>
        </w:rPr>
        <w:t xml:space="preserve">  </w:t>
      </w:r>
    </w:p>
    <w:p w14:paraId="645DDA6E" w14:textId="2639E168" w:rsidR="00F2057E" w:rsidRPr="00D20599" w:rsidRDefault="00F2057E" w:rsidP="00F2057E">
      <w:pPr>
        <w:pStyle w:val="a3"/>
        <w:ind w:left="284"/>
        <w:jc w:val="both"/>
        <w:rPr>
          <w:lang w:val="ro-MD"/>
        </w:rPr>
      </w:pPr>
    </w:p>
    <w:p w14:paraId="15890A28" w14:textId="2288DAB9" w:rsidR="00F2057E" w:rsidRPr="00D20599" w:rsidRDefault="00F2057E" w:rsidP="00F2057E">
      <w:pPr>
        <w:pStyle w:val="a3"/>
        <w:ind w:left="284"/>
        <w:jc w:val="both"/>
        <w:rPr>
          <w:lang w:val="ro-MD"/>
        </w:rPr>
      </w:pPr>
    </w:p>
    <w:p w14:paraId="773BA520" w14:textId="736C312C" w:rsidR="00F2057E" w:rsidRPr="00D20599" w:rsidRDefault="00F2057E" w:rsidP="00F2057E">
      <w:pPr>
        <w:pStyle w:val="a3"/>
        <w:ind w:left="284"/>
        <w:jc w:val="both"/>
        <w:rPr>
          <w:lang w:val="ro-MD"/>
        </w:rPr>
      </w:pPr>
    </w:p>
    <w:p w14:paraId="18A74964" w14:textId="4BAAC930" w:rsidR="00F2057E" w:rsidRPr="00D20599" w:rsidRDefault="00F2057E" w:rsidP="00F2057E">
      <w:pPr>
        <w:pStyle w:val="a3"/>
        <w:ind w:left="284"/>
        <w:jc w:val="both"/>
        <w:rPr>
          <w:lang w:val="ro-MD"/>
        </w:rPr>
      </w:pPr>
    </w:p>
    <w:p w14:paraId="71F50E67" w14:textId="09FEE34C" w:rsidR="00F2057E" w:rsidRPr="00D20599" w:rsidRDefault="00F2057E" w:rsidP="00F2057E">
      <w:pPr>
        <w:pStyle w:val="a3"/>
        <w:ind w:left="284"/>
        <w:jc w:val="both"/>
        <w:rPr>
          <w:lang w:val="ro-MD"/>
        </w:rPr>
      </w:pPr>
    </w:p>
    <w:p w14:paraId="12628985" w14:textId="5B33667D" w:rsidR="00F2057E" w:rsidRPr="00D20599" w:rsidRDefault="00F2057E" w:rsidP="00F2057E">
      <w:pPr>
        <w:pStyle w:val="a3"/>
        <w:ind w:left="284"/>
        <w:jc w:val="both"/>
        <w:rPr>
          <w:lang w:val="ro-MD"/>
        </w:rPr>
      </w:pPr>
    </w:p>
    <w:p w14:paraId="5DEFB78E" w14:textId="3557A67E" w:rsidR="00F2057E" w:rsidRPr="00D20599" w:rsidRDefault="00F2057E" w:rsidP="00F2057E">
      <w:pPr>
        <w:pStyle w:val="a3"/>
        <w:ind w:left="284"/>
        <w:jc w:val="both"/>
        <w:rPr>
          <w:lang w:val="ro-MD"/>
        </w:rPr>
      </w:pPr>
    </w:p>
    <w:p w14:paraId="7E9AF2C1" w14:textId="71F88743" w:rsidR="00F2057E" w:rsidRPr="00D20599" w:rsidRDefault="00F2057E" w:rsidP="00F2057E">
      <w:pPr>
        <w:pStyle w:val="a3"/>
        <w:ind w:left="284"/>
        <w:jc w:val="both"/>
        <w:rPr>
          <w:lang w:val="ro-MD"/>
        </w:rPr>
      </w:pPr>
    </w:p>
    <w:p w14:paraId="666A1517" w14:textId="6A85AC0B" w:rsidR="00F2057E" w:rsidRPr="00D20599" w:rsidRDefault="00F2057E" w:rsidP="00F2057E">
      <w:pPr>
        <w:pStyle w:val="a3"/>
        <w:ind w:left="284"/>
        <w:jc w:val="both"/>
        <w:rPr>
          <w:lang w:val="ro-MD"/>
        </w:rPr>
      </w:pPr>
    </w:p>
    <w:p w14:paraId="25260E0B" w14:textId="3ED09CA3" w:rsidR="00F2057E" w:rsidRPr="00D20599" w:rsidRDefault="00F2057E" w:rsidP="00F2057E">
      <w:pPr>
        <w:pStyle w:val="a3"/>
        <w:ind w:left="284"/>
        <w:jc w:val="both"/>
        <w:rPr>
          <w:lang w:val="ro-MD"/>
        </w:rPr>
      </w:pPr>
    </w:p>
    <w:p w14:paraId="6415F261" w14:textId="32D6165F" w:rsidR="00FE1C0F" w:rsidRPr="00D20599" w:rsidRDefault="00FE1C0F" w:rsidP="00F2057E">
      <w:pPr>
        <w:pStyle w:val="a3"/>
        <w:ind w:left="284"/>
        <w:jc w:val="both"/>
        <w:rPr>
          <w:lang w:val="ro-MD"/>
        </w:rPr>
      </w:pPr>
    </w:p>
    <w:p w14:paraId="5A2508CF" w14:textId="77777777" w:rsidR="00FE1C0F" w:rsidRPr="00D20599" w:rsidRDefault="00FE1C0F" w:rsidP="00F2057E">
      <w:pPr>
        <w:pStyle w:val="a3"/>
        <w:ind w:left="284"/>
        <w:jc w:val="both"/>
        <w:rPr>
          <w:lang w:val="ro-MD"/>
        </w:rPr>
      </w:pPr>
    </w:p>
    <w:p w14:paraId="013F608B" w14:textId="3BF114FE" w:rsidR="00F2057E" w:rsidRPr="00D20599" w:rsidRDefault="00F2057E" w:rsidP="00F2057E">
      <w:pPr>
        <w:pStyle w:val="a3"/>
        <w:ind w:left="284"/>
        <w:jc w:val="both"/>
        <w:rPr>
          <w:lang w:val="ro-MD"/>
        </w:rPr>
      </w:pPr>
    </w:p>
    <w:p w14:paraId="2ABF2DE4" w14:textId="43904E49" w:rsidR="00F2057E" w:rsidRPr="00D20599" w:rsidRDefault="00F2057E" w:rsidP="00F2057E">
      <w:pPr>
        <w:pStyle w:val="a3"/>
        <w:ind w:left="284"/>
        <w:jc w:val="both"/>
        <w:rPr>
          <w:lang w:val="ro-MD"/>
        </w:rPr>
      </w:pPr>
    </w:p>
    <w:p w14:paraId="121816FF" w14:textId="39AC05C0" w:rsidR="00F2057E" w:rsidRPr="00D20599" w:rsidRDefault="00F2057E" w:rsidP="00F2057E">
      <w:pPr>
        <w:pStyle w:val="a3"/>
        <w:ind w:left="284"/>
        <w:jc w:val="both"/>
        <w:rPr>
          <w:lang w:val="ro-MD"/>
        </w:rPr>
      </w:pPr>
    </w:p>
    <w:p w14:paraId="17656833" w14:textId="2FDAB04C" w:rsidR="00F2057E" w:rsidRPr="00D20599" w:rsidRDefault="00F2057E" w:rsidP="00F2057E">
      <w:pPr>
        <w:pStyle w:val="a3"/>
        <w:ind w:left="284"/>
        <w:jc w:val="both"/>
        <w:rPr>
          <w:lang w:val="ro-MD"/>
        </w:rPr>
      </w:pPr>
    </w:p>
    <w:p w14:paraId="73AA32B1" w14:textId="67DBE572" w:rsidR="00677F71" w:rsidRPr="00D20599" w:rsidRDefault="00677F71" w:rsidP="00F2057E">
      <w:pPr>
        <w:pStyle w:val="a3"/>
        <w:ind w:left="284"/>
        <w:jc w:val="both"/>
        <w:rPr>
          <w:lang w:val="ro-MD"/>
        </w:rPr>
      </w:pPr>
    </w:p>
    <w:p w14:paraId="79FE4377" w14:textId="51FA0F4D" w:rsidR="00677F71" w:rsidRPr="00D20599" w:rsidRDefault="00677F71" w:rsidP="00F2057E">
      <w:pPr>
        <w:pStyle w:val="a3"/>
        <w:ind w:left="284"/>
        <w:jc w:val="both"/>
        <w:rPr>
          <w:lang w:val="ro-MD"/>
        </w:rPr>
      </w:pPr>
    </w:p>
    <w:p w14:paraId="0129DF82" w14:textId="389690CB" w:rsidR="00677F71" w:rsidRPr="00D20599" w:rsidRDefault="00677F71" w:rsidP="00F2057E">
      <w:pPr>
        <w:pStyle w:val="a3"/>
        <w:ind w:left="284"/>
        <w:jc w:val="both"/>
        <w:rPr>
          <w:lang w:val="ro-MD"/>
        </w:rPr>
      </w:pPr>
    </w:p>
    <w:p w14:paraId="033D9E95" w14:textId="646A618C" w:rsidR="00677F71" w:rsidRPr="00D20599" w:rsidRDefault="00677F71" w:rsidP="00F2057E">
      <w:pPr>
        <w:pStyle w:val="a3"/>
        <w:ind w:left="284"/>
        <w:jc w:val="both"/>
        <w:rPr>
          <w:lang w:val="ro-MD"/>
        </w:rPr>
      </w:pPr>
    </w:p>
    <w:p w14:paraId="602D166B" w14:textId="221C288E" w:rsidR="00677F71" w:rsidRPr="00D20599" w:rsidRDefault="00677F71" w:rsidP="00F2057E">
      <w:pPr>
        <w:pStyle w:val="a3"/>
        <w:ind w:left="284"/>
        <w:jc w:val="both"/>
        <w:rPr>
          <w:lang w:val="ro-MD"/>
        </w:rPr>
      </w:pPr>
    </w:p>
    <w:p w14:paraId="2D4C9592" w14:textId="65D13578" w:rsidR="00677F71" w:rsidRPr="00D20599" w:rsidRDefault="00677F71" w:rsidP="00F2057E">
      <w:pPr>
        <w:pStyle w:val="a3"/>
        <w:ind w:left="284"/>
        <w:jc w:val="both"/>
        <w:rPr>
          <w:lang w:val="ro-MD"/>
        </w:rPr>
      </w:pPr>
    </w:p>
    <w:p w14:paraId="25FD2AD1" w14:textId="77777777" w:rsidR="00677F71" w:rsidRPr="00D20599" w:rsidRDefault="00677F71" w:rsidP="00F2057E">
      <w:pPr>
        <w:pStyle w:val="a3"/>
        <w:ind w:left="284"/>
        <w:jc w:val="both"/>
        <w:rPr>
          <w:lang w:val="ro-MD"/>
        </w:rPr>
      </w:pPr>
    </w:p>
    <w:p w14:paraId="2110F063" w14:textId="6A3255DF" w:rsidR="00F2057E" w:rsidRPr="00D20599" w:rsidRDefault="00F2057E" w:rsidP="00F2057E">
      <w:pPr>
        <w:pStyle w:val="a3"/>
        <w:ind w:left="284"/>
        <w:jc w:val="both"/>
        <w:rPr>
          <w:lang w:val="ro-MD"/>
        </w:rPr>
      </w:pPr>
    </w:p>
    <w:p w14:paraId="28152DA5" w14:textId="576B3DB9" w:rsidR="00F2057E" w:rsidRPr="00D20599" w:rsidRDefault="00F2057E" w:rsidP="00F2057E">
      <w:pPr>
        <w:pStyle w:val="a3"/>
        <w:ind w:left="284"/>
        <w:jc w:val="both"/>
        <w:rPr>
          <w:lang w:val="ro-MD"/>
        </w:rPr>
      </w:pPr>
    </w:p>
    <w:p w14:paraId="482BBA79" w14:textId="0C3283D5" w:rsidR="00F2057E" w:rsidRPr="00D20599" w:rsidRDefault="00F2057E" w:rsidP="00F2057E">
      <w:pPr>
        <w:pStyle w:val="a3"/>
        <w:ind w:left="284"/>
        <w:jc w:val="both"/>
        <w:rPr>
          <w:lang w:val="ro-MD"/>
        </w:rPr>
      </w:pPr>
    </w:p>
    <w:p w14:paraId="08F826DF" w14:textId="16D00339" w:rsidR="00F2057E" w:rsidRPr="00D20599" w:rsidRDefault="00F2057E" w:rsidP="00F2057E">
      <w:pPr>
        <w:pStyle w:val="a3"/>
        <w:ind w:left="284"/>
        <w:jc w:val="both"/>
        <w:rPr>
          <w:lang w:val="ro-MD"/>
        </w:rPr>
      </w:pPr>
    </w:p>
    <w:p w14:paraId="45186BA9" w14:textId="59901315" w:rsidR="00F2057E" w:rsidRPr="00D20599" w:rsidRDefault="00F2057E" w:rsidP="00F2057E">
      <w:pPr>
        <w:pStyle w:val="a3"/>
        <w:ind w:left="284"/>
        <w:jc w:val="both"/>
        <w:rPr>
          <w:lang w:val="ro-MD"/>
        </w:rPr>
      </w:pPr>
    </w:p>
    <w:p w14:paraId="0738E74C" w14:textId="384094C9" w:rsidR="00F2057E" w:rsidRPr="00D20599" w:rsidRDefault="00F2057E" w:rsidP="00F2057E">
      <w:pPr>
        <w:pStyle w:val="a3"/>
        <w:ind w:left="284"/>
        <w:jc w:val="both"/>
        <w:rPr>
          <w:lang w:val="ro-MD"/>
        </w:rPr>
      </w:pPr>
    </w:p>
    <w:p w14:paraId="2098BA77" w14:textId="5BBAD0B0" w:rsidR="00F2057E" w:rsidRPr="00D20599" w:rsidRDefault="00F2057E" w:rsidP="00F2057E">
      <w:pPr>
        <w:pStyle w:val="a3"/>
        <w:ind w:left="284"/>
        <w:jc w:val="both"/>
        <w:rPr>
          <w:lang w:val="ro-MD"/>
        </w:rPr>
      </w:pPr>
    </w:p>
    <w:p w14:paraId="28E4E667" w14:textId="77777777" w:rsidR="00F2057E" w:rsidRPr="00D20599" w:rsidRDefault="00F2057E" w:rsidP="00F2057E">
      <w:pPr>
        <w:pStyle w:val="a3"/>
        <w:ind w:left="284"/>
        <w:jc w:val="both"/>
        <w:rPr>
          <w:lang w:val="ro-MD"/>
        </w:rPr>
      </w:pPr>
    </w:p>
    <w:p w14:paraId="31619AA0" w14:textId="32587444" w:rsidR="008F5EF8" w:rsidRPr="00D20599" w:rsidRDefault="008F5EF8" w:rsidP="007C64FF">
      <w:pPr>
        <w:pStyle w:val="1"/>
        <w:spacing w:before="240" w:after="240"/>
        <w:jc w:val="right"/>
        <w:rPr>
          <w:color w:val="auto"/>
          <w:sz w:val="24"/>
          <w:szCs w:val="24"/>
          <w:lang w:val="ro-MD"/>
        </w:rPr>
      </w:pPr>
      <w:bookmarkStart w:id="59" w:name="_Toc528231963"/>
      <w:r w:rsidRPr="00D20599">
        <w:rPr>
          <w:color w:val="auto"/>
          <w:sz w:val="24"/>
          <w:szCs w:val="24"/>
          <w:lang w:val="ro-MD"/>
        </w:rPr>
        <w:lastRenderedPageBreak/>
        <w:t>Anexa nr.6</w:t>
      </w:r>
      <w:bookmarkEnd w:id="59"/>
    </w:p>
    <w:p w14:paraId="79FC2726" w14:textId="7B6A97C9" w:rsidR="00231564" w:rsidRPr="00D20599" w:rsidRDefault="00231564" w:rsidP="007C64FF">
      <w:pPr>
        <w:spacing w:before="240" w:after="240"/>
        <w:jc w:val="center"/>
        <w:rPr>
          <w:b/>
          <w:lang w:val="ro-MD"/>
        </w:rPr>
      </w:pPr>
      <w:r w:rsidRPr="00D20599">
        <w:rPr>
          <w:b/>
          <w:lang w:val="ro-MD"/>
        </w:rPr>
        <w:t xml:space="preserve">Grupul ocupațional „Ordine publică și securitate </w:t>
      </w:r>
      <w:r w:rsidR="002469D8" w:rsidRPr="00D20599">
        <w:rPr>
          <w:b/>
          <w:lang w:val="ro-MD"/>
        </w:rPr>
        <w:t xml:space="preserve">a </w:t>
      </w:r>
      <w:r w:rsidR="00B31110" w:rsidRPr="00D20599">
        <w:rPr>
          <w:b/>
          <w:lang w:val="ro-MD"/>
        </w:rPr>
        <w:t>statului</w:t>
      </w:r>
      <w:r w:rsidRPr="00D20599">
        <w:rPr>
          <w:b/>
          <w:lang w:val="ro-MD"/>
        </w:rPr>
        <w:t xml:space="preserve"> (D)”</w:t>
      </w:r>
    </w:p>
    <w:p w14:paraId="3CAA8105" w14:textId="7EB856EE" w:rsidR="00734806" w:rsidRPr="00D20599" w:rsidRDefault="00306253" w:rsidP="00157C1C">
      <w:pPr>
        <w:pStyle w:val="a3"/>
        <w:numPr>
          <w:ilvl w:val="0"/>
          <w:numId w:val="65"/>
        </w:numPr>
        <w:tabs>
          <w:tab w:val="left" w:pos="851"/>
        </w:tabs>
        <w:spacing w:after="240"/>
        <w:ind w:left="0" w:firstLine="567"/>
        <w:jc w:val="both"/>
        <w:rPr>
          <w:rFonts w:cs="Times New Roman"/>
          <w:lang w:val="ro-MD"/>
        </w:rPr>
      </w:pPr>
      <w:r w:rsidRPr="00D20599">
        <w:rPr>
          <w:rFonts w:cs="Times New Roman"/>
          <w:lang w:val="ro-MD"/>
        </w:rPr>
        <w:t xml:space="preserve">Dispozițiile prezentei anexe reglementează codul funcțiilor, denumirile funcțiilor, </w:t>
      </w:r>
      <w:r w:rsidR="00A14596" w:rsidRPr="00D20599">
        <w:rPr>
          <w:rFonts w:cs="Times New Roman"/>
          <w:lang w:val="ro-MD"/>
        </w:rPr>
        <w:t>c</w:t>
      </w:r>
      <w:r w:rsidR="00677F71" w:rsidRPr="00D20599">
        <w:rPr>
          <w:rFonts w:cs="Times New Roman"/>
          <w:lang w:val="ro-MD"/>
        </w:rPr>
        <w:t>lasele</w:t>
      </w:r>
      <w:r w:rsidR="00A14596" w:rsidRPr="00D20599">
        <w:rPr>
          <w:rFonts w:cs="Times New Roman"/>
          <w:lang w:val="ro-MD"/>
        </w:rPr>
        <w:t xml:space="preserve"> </w:t>
      </w:r>
      <w:r w:rsidRPr="00D20599">
        <w:rPr>
          <w:rFonts w:cs="Times New Roman"/>
          <w:lang w:val="ro-MD"/>
        </w:rPr>
        <w:t xml:space="preserve">de salarizare și coeficienții de </w:t>
      </w:r>
      <w:r w:rsidR="00A14596" w:rsidRPr="00D20599">
        <w:rPr>
          <w:rFonts w:cs="Times New Roman"/>
          <w:lang w:val="ro-MD"/>
        </w:rPr>
        <w:t xml:space="preserve">salarizare </w:t>
      </w:r>
      <w:r w:rsidRPr="00D20599">
        <w:rPr>
          <w:rFonts w:cs="Times New Roman"/>
          <w:lang w:val="ro-MD"/>
        </w:rPr>
        <w:t xml:space="preserve">aferenți pentru funcțiile </w:t>
      </w:r>
      <w:r w:rsidR="00A32A3F" w:rsidRPr="00D20599">
        <w:rPr>
          <w:rFonts w:cs="Times New Roman"/>
          <w:lang w:val="ro-MD"/>
        </w:rPr>
        <w:t>cu statut special</w:t>
      </w:r>
      <w:r w:rsidR="00E00CD6" w:rsidRPr="00D20599">
        <w:rPr>
          <w:rFonts w:cs="Times New Roman"/>
          <w:lang w:val="ro-MD"/>
        </w:rPr>
        <w:t xml:space="preserve">, </w:t>
      </w:r>
      <w:r w:rsidR="00A5442C" w:rsidRPr="00D20599">
        <w:rPr>
          <w:rFonts w:cs="Times New Roman"/>
          <w:lang w:val="ro-MD"/>
        </w:rPr>
        <w:t>funcții specifice</w:t>
      </w:r>
      <w:r w:rsidR="00A32A3F" w:rsidRPr="00D20599">
        <w:rPr>
          <w:rFonts w:cs="Times New Roman"/>
          <w:lang w:val="ro-MD"/>
        </w:rPr>
        <w:t xml:space="preserve"> </w:t>
      </w:r>
      <w:r w:rsidR="00E00CD6" w:rsidRPr="00D20599">
        <w:rPr>
          <w:rFonts w:cs="Times New Roman"/>
          <w:lang w:val="ro-MD"/>
        </w:rPr>
        <w:t xml:space="preserve">din organele ordinii </w:t>
      </w:r>
      <w:r w:rsidR="00734806" w:rsidRPr="00D20599">
        <w:rPr>
          <w:rFonts w:cs="Times New Roman"/>
          <w:lang w:val="ro-MD"/>
        </w:rPr>
        <w:t xml:space="preserve">publice și securității </w:t>
      </w:r>
      <w:r w:rsidR="00B31110" w:rsidRPr="00D20599">
        <w:rPr>
          <w:rFonts w:cs="Times New Roman"/>
          <w:lang w:val="ro-MD"/>
        </w:rPr>
        <w:t>statului</w:t>
      </w:r>
      <w:r w:rsidR="00EC4D63" w:rsidRPr="00D20599">
        <w:rPr>
          <w:rFonts w:cs="Times New Roman"/>
          <w:lang w:val="ro-MD"/>
        </w:rPr>
        <w:t>, conform tabelul</w:t>
      </w:r>
      <w:r w:rsidR="000F71DC" w:rsidRPr="00D20599">
        <w:rPr>
          <w:rFonts w:cs="Times New Roman"/>
          <w:lang w:val="ro-MD"/>
        </w:rPr>
        <w:t xml:space="preserve">ui din </w:t>
      </w:r>
      <w:r w:rsidR="00EC4D63" w:rsidRPr="00D20599">
        <w:rPr>
          <w:rFonts w:cs="Times New Roman"/>
          <w:lang w:val="ro-MD"/>
        </w:rPr>
        <w:t>prezenta anexă</w:t>
      </w:r>
      <w:r w:rsidRPr="00D20599">
        <w:rPr>
          <w:rFonts w:cs="Times New Roman"/>
          <w:lang w:val="ro-MD"/>
        </w:rPr>
        <w:t>.</w:t>
      </w:r>
    </w:p>
    <w:p w14:paraId="470275E5" w14:textId="47A26ADD" w:rsidR="003E42C7" w:rsidRPr="00D20599" w:rsidRDefault="00306253" w:rsidP="00A14596">
      <w:pPr>
        <w:pStyle w:val="a3"/>
        <w:numPr>
          <w:ilvl w:val="0"/>
          <w:numId w:val="65"/>
        </w:numPr>
        <w:tabs>
          <w:tab w:val="left" w:pos="851"/>
        </w:tabs>
        <w:spacing w:after="240"/>
        <w:ind w:left="0" w:firstLine="567"/>
        <w:jc w:val="both"/>
        <w:rPr>
          <w:rFonts w:cs="Times New Roman"/>
          <w:lang w:val="ro-MD"/>
        </w:rPr>
      </w:pPr>
      <w:r w:rsidRPr="00D20599">
        <w:rPr>
          <w:rFonts w:cs="Times New Roman"/>
          <w:lang w:val="ro-MD"/>
        </w:rPr>
        <w:t xml:space="preserve">Unitățile bugetare din domeniul </w:t>
      </w:r>
      <w:r w:rsidR="00A5442C" w:rsidRPr="00D20599">
        <w:rPr>
          <w:rFonts w:cs="Times New Roman"/>
          <w:lang w:val="ro-MD"/>
        </w:rPr>
        <w:t xml:space="preserve">ordinii publice și securității </w:t>
      </w:r>
      <w:r w:rsidR="00B31110" w:rsidRPr="00D20599">
        <w:rPr>
          <w:rFonts w:cs="Times New Roman"/>
          <w:lang w:val="ro-MD"/>
        </w:rPr>
        <w:t>statului</w:t>
      </w:r>
      <w:r w:rsidRPr="00D20599">
        <w:rPr>
          <w:rFonts w:cs="Times New Roman"/>
          <w:lang w:val="ro-MD"/>
        </w:rPr>
        <w:t xml:space="preserve"> pot institui ca funcții cu</w:t>
      </w:r>
      <w:r w:rsidR="00A5442C" w:rsidRPr="00D20599">
        <w:rPr>
          <w:rFonts w:cs="Times New Roman"/>
          <w:lang w:val="ro-MD"/>
        </w:rPr>
        <w:t xml:space="preserve"> statut special și alte funcții</w:t>
      </w:r>
      <w:r w:rsidRPr="00D20599">
        <w:rPr>
          <w:rFonts w:cs="Times New Roman"/>
          <w:lang w:val="ro-MD"/>
        </w:rPr>
        <w:t xml:space="preserve"> decât cele enumerate în prezenta anexă, specifice altor domenii ocupaționale</w:t>
      </w:r>
      <w:r w:rsidR="00DC0070" w:rsidRPr="00D20599">
        <w:rPr>
          <w:rFonts w:cs="Times New Roman"/>
          <w:lang w:val="ro-MD"/>
        </w:rPr>
        <w:t>, utilizând</w:t>
      </w:r>
      <w:r w:rsidR="00A14596" w:rsidRPr="00D20599">
        <w:rPr>
          <w:rFonts w:cs="Times New Roman"/>
          <w:lang w:val="ro-MD"/>
        </w:rPr>
        <w:t xml:space="preserve">, pentru determinarea salariului de bază, </w:t>
      </w:r>
      <w:r w:rsidR="00DC0070" w:rsidRPr="00D20599">
        <w:rPr>
          <w:rFonts w:cs="Times New Roman"/>
          <w:lang w:val="ro-MD"/>
        </w:rPr>
        <w:t xml:space="preserve"> anexele </w:t>
      </w:r>
      <w:r w:rsidR="00A14596" w:rsidRPr="00D20599">
        <w:rPr>
          <w:rFonts w:cs="Times New Roman"/>
          <w:lang w:val="ro-MD"/>
        </w:rPr>
        <w:t>corespunzătoare</w:t>
      </w:r>
      <w:r w:rsidR="00353250" w:rsidRPr="00D20599">
        <w:rPr>
          <w:rFonts w:cs="Times New Roman"/>
          <w:lang w:val="ro-MD"/>
        </w:rPr>
        <w:t xml:space="preserve"> din</w:t>
      </w:r>
      <w:r w:rsidR="00DC0070" w:rsidRPr="00D20599">
        <w:rPr>
          <w:rFonts w:cs="Times New Roman"/>
          <w:lang w:val="ro-MD"/>
        </w:rPr>
        <w:t xml:space="preserve"> prezenta lege</w:t>
      </w:r>
      <w:r w:rsidRPr="00D20599">
        <w:rPr>
          <w:rFonts w:cs="Times New Roman"/>
          <w:lang w:val="ro-MD"/>
        </w:rPr>
        <w:t>.</w:t>
      </w:r>
    </w:p>
    <w:p w14:paraId="618C0E56" w14:textId="3032CCFF" w:rsidR="00231564" w:rsidRPr="00D20599" w:rsidRDefault="00F572CE" w:rsidP="00F572CE">
      <w:pPr>
        <w:pStyle w:val="2"/>
        <w:spacing w:before="120" w:after="120"/>
        <w:jc w:val="center"/>
        <w:rPr>
          <w:b/>
          <w:color w:val="auto"/>
          <w:sz w:val="24"/>
          <w:szCs w:val="24"/>
          <w:lang w:val="ro-MD"/>
        </w:rPr>
      </w:pPr>
      <w:bookmarkStart w:id="60" w:name="_Toc528057332"/>
      <w:bookmarkStart w:id="61" w:name="_Toc528231964"/>
      <w:r w:rsidRPr="00D20599">
        <w:rPr>
          <w:b/>
          <w:color w:val="auto"/>
          <w:sz w:val="24"/>
          <w:szCs w:val="24"/>
          <w:lang w:val="ro-MD"/>
        </w:rPr>
        <w:t>T</w:t>
      </w:r>
      <w:r w:rsidR="00EC4D63" w:rsidRPr="00D20599">
        <w:rPr>
          <w:b/>
          <w:color w:val="auto"/>
          <w:sz w:val="24"/>
          <w:szCs w:val="24"/>
          <w:lang w:val="ro-MD"/>
        </w:rPr>
        <w:t>abel</w:t>
      </w:r>
      <w:r w:rsidRPr="00D20599">
        <w:rPr>
          <w:b/>
          <w:color w:val="auto"/>
          <w:sz w:val="24"/>
          <w:szCs w:val="24"/>
          <w:lang w:val="ro-MD"/>
        </w:rPr>
        <w:t xml:space="preserve">. </w:t>
      </w:r>
      <w:r w:rsidR="00372E03" w:rsidRPr="00D20599">
        <w:rPr>
          <w:b/>
          <w:color w:val="auto"/>
          <w:sz w:val="24"/>
          <w:szCs w:val="24"/>
          <w:lang w:val="ro-MD"/>
        </w:rPr>
        <w:t xml:space="preserve">Funcții cu statul special </w:t>
      </w:r>
      <w:r w:rsidR="00EC4D63" w:rsidRPr="00D20599">
        <w:rPr>
          <w:b/>
          <w:color w:val="auto"/>
          <w:sz w:val="24"/>
          <w:szCs w:val="24"/>
          <w:lang w:val="ro-MD"/>
        </w:rPr>
        <w:t xml:space="preserve">din domeniul ordinii publice și securității </w:t>
      </w:r>
      <w:r w:rsidR="00B31110" w:rsidRPr="00D20599">
        <w:rPr>
          <w:b/>
          <w:color w:val="auto"/>
          <w:sz w:val="24"/>
          <w:szCs w:val="24"/>
          <w:lang w:val="ro-MD"/>
        </w:rPr>
        <w:t>statului</w:t>
      </w:r>
      <w:r w:rsidR="00EC4D63" w:rsidRPr="00D20599">
        <w:rPr>
          <w:b/>
          <w:color w:val="auto"/>
          <w:sz w:val="24"/>
          <w:szCs w:val="24"/>
          <w:lang w:val="ro-MD"/>
        </w:rPr>
        <w:t xml:space="preserve"> </w:t>
      </w:r>
      <w:r w:rsidR="00372E03" w:rsidRPr="00D20599">
        <w:rPr>
          <w:b/>
          <w:color w:val="auto"/>
          <w:sz w:val="24"/>
          <w:szCs w:val="24"/>
          <w:lang w:val="ro-MD"/>
        </w:rPr>
        <w:t>(D</w:t>
      </w:r>
      <w:r w:rsidR="003861F7" w:rsidRPr="00D20599">
        <w:rPr>
          <w:b/>
          <w:color w:val="auto"/>
          <w:sz w:val="24"/>
          <w:szCs w:val="24"/>
          <w:lang w:val="ro-MD"/>
        </w:rPr>
        <w:t>3</w:t>
      </w:r>
      <w:r w:rsidR="00372E03" w:rsidRPr="00D20599">
        <w:rPr>
          <w:b/>
          <w:color w:val="auto"/>
          <w:sz w:val="24"/>
          <w:szCs w:val="24"/>
          <w:lang w:val="ro-MD"/>
        </w:rPr>
        <w:t>)</w:t>
      </w:r>
      <w:bookmarkEnd w:id="60"/>
      <w:bookmarkEnd w:id="61"/>
    </w:p>
    <w:tbl>
      <w:tblPr>
        <w:tblStyle w:val="af4"/>
        <w:tblW w:w="8926" w:type="dxa"/>
        <w:tblLook w:val="04A0" w:firstRow="1" w:lastRow="0" w:firstColumn="1" w:lastColumn="0" w:noHBand="0" w:noVBand="1"/>
      </w:tblPr>
      <w:tblGrid>
        <w:gridCol w:w="870"/>
        <w:gridCol w:w="5556"/>
        <w:gridCol w:w="1096"/>
        <w:gridCol w:w="1404"/>
      </w:tblGrid>
      <w:tr w:rsidR="00D47617" w:rsidRPr="00D20599" w14:paraId="48726BCE" w14:textId="77777777" w:rsidTr="0019007A">
        <w:trPr>
          <w:tblHeader/>
        </w:trPr>
        <w:tc>
          <w:tcPr>
            <w:tcW w:w="870" w:type="dxa"/>
            <w:vAlign w:val="center"/>
          </w:tcPr>
          <w:p w14:paraId="799ECAE0" w14:textId="77777777" w:rsidR="00EA7F09" w:rsidRPr="00D20599" w:rsidRDefault="00EA7F09" w:rsidP="000F71DC">
            <w:pPr>
              <w:jc w:val="center"/>
              <w:rPr>
                <w:rFonts w:cs="Times New Roman"/>
                <w:sz w:val="22"/>
                <w:szCs w:val="22"/>
                <w:lang w:val="ro-MD"/>
              </w:rPr>
            </w:pPr>
            <w:r w:rsidRPr="00D20599">
              <w:rPr>
                <w:rFonts w:cs="Times New Roman"/>
                <w:sz w:val="22"/>
                <w:szCs w:val="22"/>
                <w:lang w:val="ro-MD"/>
              </w:rPr>
              <w:t>Cod funcție</w:t>
            </w:r>
          </w:p>
        </w:tc>
        <w:tc>
          <w:tcPr>
            <w:tcW w:w="5556" w:type="dxa"/>
            <w:vAlign w:val="center"/>
          </w:tcPr>
          <w:p w14:paraId="5BD9E963" w14:textId="77777777" w:rsidR="00EA7F09" w:rsidRPr="00D20599" w:rsidRDefault="00EA7F09" w:rsidP="000F71DC">
            <w:pPr>
              <w:jc w:val="center"/>
              <w:rPr>
                <w:rFonts w:cs="Times New Roman"/>
                <w:sz w:val="22"/>
                <w:szCs w:val="22"/>
                <w:lang w:val="ro-MD"/>
              </w:rPr>
            </w:pPr>
            <w:r w:rsidRPr="00D20599">
              <w:rPr>
                <w:rFonts w:cs="Times New Roman"/>
                <w:sz w:val="22"/>
                <w:szCs w:val="22"/>
                <w:lang w:val="ro-MD"/>
              </w:rPr>
              <w:t>Denumire funcție</w:t>
            </w:r>
          </w:p>
        </w:tc>
        <w:tc>
          <w:tcPr>
            <w:tcW w:w="1096" w:type="dxa"/>
            <w:vAlign w:val="center"/>
          </w:tcPr>
          <w:p w14:paraId="51DB581A" w14:textId="487F1D61" w:rsidR="00EA7F09" w:rsidRPr="00D20599" w:rsidRDefault="00EA7F09" w:rsidP="00677F71">
            <w:pPr>
              <w:jc w:val="center"/>
              <w:rPr>
                <w:rFonts w:cs="Times New Roman"/>
                <w:sz w:val="22"/>
                <w:szCs w:val="22"/>
                <w:lang w:val="ro-MD"/>
              </w:rPr>
            </w:pPr>
            <w:r w:rsidRPr="00D20599">
              <w:rPr>
                <w:rFonts w:cs="Times New Roman"/>
                <w:sz w:val="22"/>
                <w:szCs w:val="22"/>
                <w:lang w:val="ro-MD"/>
              </w:rPr>
              <w:t>C</w:t>
            </w:r>
            <w:r w:rsidR="00677F71" w:rsidRPr="00D20599">
              <w:rPr>
                <w:rFonts w:cs="Times New Roman"/>
                <w:sz w:val="22"/>
                <w:szCs w:val="22"/>
                <w:lang w:val="ro-MD"/>
              </w:rPr>
              <w:t>lasa</w:t>
            </w:r>
            <w:r w:rsidRPr="00D20599">
              <w:rPr>
                <w:rFonts w:cs="Times New Roman"/>
                <w:sz w:val="22"/>
                <w:szCs w:val="22"/>
                <w:lang w:val="ro-MD"/>
              </w:rPr>
              <w:t>de salarizare</w:t>
            </w:r>
          </w:p>
        </w:tc>
        <w:tc>
          <w:tcPr>
            <w:tcW w:w="1404" w:type="dxa"/>
            <w:vAlign w:val="center"/>
          </w:tcPr>
          <w:p w14:paraId="66CFAED1" w14:textId="3B43E491" w:rsidR="00EA7F09" w:rsidRPr="00D20599" w:rsidRDefault="00467C7C" w:rsidP="0013150C">
            <w:pPr>
              <w:jc w:val="center"/>
              <w:rPr>
                <w:rFonts w:cs="Times New Roman"/>
                <w:sz w:val="22"/>
                <w:szCs w:val="22"/>
                <w:lang w:val="ro-MD"/>
              </w:rPr>
            </w:pPr>
            <w:r w:rsidRPr="00D20599">
              <w:rPr>
                <w:rFonts w:cs="Times New Roman"/>
                <w:sz w:val="22"/>
                <w:szCs w:val="22"/>
                <w:lang w:val="ro-MD"/>
              </w:rPr>
              <w:t>Coeficient</w:t>
            </w:r>
            <w:r w:rsidR="00EA7F09" w:rsidRPr="00D20599">
              <w:rPr>
                <w:rFonts w:cs="Times New Roman"/>
                <w:sz w:val="22"/>
                <w:szCs w:val="22"/>
                <w:lang w:val="ro-MD"/>
              </w:rPr>
              <w:t xml:space="preserve"> de </w:t>
            </w:r>
            <w:r w:rsidR="0013150C" w:rsidRPr="00D20599">
              <w:rPr>
                <w:rFonts w:cs="Times New Roman"/>
                <w:sz w:val="22"/>
                <w:szCs w:val="22"/>
                <w:lang w:val="ro-MD"/>
              </w:rPr>
              <w:t>salarizare</w:t>
            </w:r>
          </w:p>
        </w:tc>
      </w:tr>
      <w:tr w:rsidR="00D47617" w:rsidRPr="00D20599" w14:paraId="0BCB6CED" w14:textId="77777777" w:rsidTr="002A05B1">
        <w:tc>
          <w:tcPr>
            <w:tcW w:w="8926" w:type="dxa"/>
            <w:gridSpan w:val="4"/>
          </w:tcPr>
          <w:p w14:paraId="3DBCB729" w14:textId="1E2F34EE" w:rsidR="00EA7F09" w:rsidRPr="00D20599" w:rsidRDefault="00EA7F09" w:rsidP="000F71DC">
            <w:pPr>
              <w:jc w:val="center"/>
              <w:rPr>
                <w:rFonts w:cs="Times New Roman"/>
                <w:b/>
                <w:lang w:val="ro-MD"/>
              </w:rPr>
            </w:pPr>
            <w:r w:rsidRPr="00D20599">
              <w:rPr>
                <w:rFonts w:cs="Times New Roman"/>
                <w:b/>
                <w:lang w:val="ro-MD"/>
              </w:rPr>
              <w:t>Ministerul Afacerilor Interne</w:t>
            </w:r>
          </w:p>
        </w:tc>
      </w:tr>
      <w:tr w:rsidR="00D47617" w:rsidRPr="00D20599" w14:paraId="539B070D" w14:textId="77777777" w:rsidTr="002A05B1">
        <w:tc>
          <w:tcPr>
            <w:tcW w:w="8926" w:type="dxa"/>
            <w:gridSpan w:val="4"/>
          </w:tcPr>
          <w:p w14:paraId="677D7915" w14:textId="26897DCB" w:rsidR="00AB1D5F" w:rsidRPr="00D20599" w:rsidRDefault="00AB1D5F" w:rsidP="000F71DC">
            <w:pPr>
              <w:pStyle w:val="a3"/>
              <w:ind w:left="597"/>
              <w:rPr>
                <w:rFonts w:cs="Times New Roman"/>
                <w:b/>
                <w:lang w:val="ro-MD"/>
              </w:rPr>
            </w:pPr>
            <w:r w:rsidRPr="00D20599">
              <w:rPr>
                <w:rFonts w:cs="Times New Roman"/>
                <w:b/>
                <w:lang w:val="ro-MD"/>
              </w:rPr>
              <w:t>Aparatul central al ministerului și al autorităților administrative din subordine</w:t>
            </w:r>
          </w:p>
        </w:tc>
      </w:tr>
      <w:tr w:rsidR="00D47617" w:rsidRPr="00D20599" w14:paraId="424282A8" w14:textId="77777777" w:rsidTr="002A05B1">
        <w:tc>
          <w:tcPr>
            <w:tcW w:w="8926" w:type="dxa"/>
            <w:gridSpan w:val="4"/>
          </w:tcPr>
          <w:p w14:paraId="3105B020" w14:textId="20E0B4BB" w:rsidR="00AB1D5F" w:rsidRPr="00D20599" w:rsidRDefault="00AB1D5F" w:rsidP="00157C1C">
            <w:pPr>
              <w:pStyle w:val="a3"/>
              <w:numPr>
                <w:ilvl w:val="1"/>
                <w:numId w:val="47"/>
              </w:numPr>
              <w:ind w:left="597" w:hanging="567"/>
              <w:rPr>
                <w:rFonts w:cs="Times New Roman"/>
                <w:i/>
                <w:lang w:val="ro-MD"/>
              </w:rPr>
            </w:pPr>
            <w:r w:rsidRPr="00D20599">
              <w:rPr>
                <w:rFonts w:cs="Times New Roman"/>
                <w:i/>
                <w:lang w:val="ro-MD"/>
              </w:rPr>
              <w:t>Funcții de conducere</w:t>
            </w:r>
          </w:p>
        </w:tc>
      </w:tr>
      <w:tr w:rsidR="00D47617" w:rsidRPr="00D20599" w14:paraId="4963F25A" w14:textId="77777777" w:rsidTr="0019007A">
        <w:tc>
          <w:tcPr>
            <w:tcW w:w="870" w:type="dxa"/>
          </w:tcPr>
          <w:p w14:paraId="2FE24EBE" w14:textId="0898C989" w:rsidR="005D7592" w:rsidRPr="00D20599" w:rsidRDefault="005D7592" w:rsidP="000F71DC">
            <w:pPr>
              <w:jc w:val="center"/>
              <w:rPr>
                <w:rFonts w:cs="Times New Roman"/>
                <w:lang w:val="ro-MD"/>
              </w:rPr>
            </w:pPr>
            <w:r w:rsidRPr="00D20599">
              <w:rPr>
                <w:rFonts w:eastAsia="Times New Roman" w:cs="Times New Roman"/>
                <w:lang w:val="ro-MD"/>
              </w:rPr>
              <w:t>D3001</w:t>
            </w:r>
          </w:p>
        </w:tc>
        <w:tc>
          <w:tcPr>
            <w:tcW w:w="5556" w:type="dxa"/>
          </w:tcPr>
          <w:p w14:paraId="17F39216" w14:textId="5917927D" w:rsidR="005D7592" w:rsidRPr="00D20599" w:rsidRDefault="002354EC" w:rsidP="000F71DC">
            <w:pPr>
              <w:rPr>
                <w:rFonts w:cs="Times New Roman"/>
                <w:lang w:val="ro-MD"/>
              </w:rPr>
            </w:pPr>
            <w:r w:rsidRPr="00D20599">
              <w:rPr>
                <w:rFonts w:eastAsia="Times New Roman" w:cs="Times New Roman"/>
                <w:lang w:val="ro-MD"/>
              </w:rPr>
              <w:t>Ș</w:t>
            </w:r>
            <w:r w:rsidR="005D7592" w:rsidRPr="00D20599">
              <w:rPr>
                <w:rFonts w:eastAsia="Times New Roman" w:cs="Times New Roman"/>
                <w:lang w:val="ro-MD"/>
              </w:rPr>
              <w:t>ef inspectorat general</w:t>
            </w:r>
          </w:p>
        </w:tc>
        <w:tc>
          <w:tcPr>
            <w:tcW w:w="1096" w:type="dxa"/>
          </w:tcPr>
          <w:p w14:paraId="76381F45" w14:textId="5E818D37" w:rsidR="005D7592" w:rsidRPr="00D20599" w:rsidRDefault="00494D70" w:rsidP="000F71DC">
            <w:pPr>
              <w:jc w:val="center"/>
              <w:rPr>
                <w:rFonts w:cs="Times New Roman"/>
                <w:lang w:val="ro-MD"/>
              </w:rPr>
            </w:pPr>
            <w:r w:rsidRPr="00D20599">
              <w:rPr>
                <w:rFonts w:eastAsia="Times New Roman" w:cs="Times New Roman"/>
                <w:lang w:val="ro-MD"/>
              </w:rPr>
              <w:t>110</w:t>
            </w:r>
          </w:p>
        </w:tc>
        <w:tc>
          <w:tcPr>
            <w:tcW w:w="1404" w:type="dxa"/>
          </w:tcPr>
          <w:p w14:paraId="62148CA1" w14:textId="77274E9D" w:rsidR="005D7592" w:rsidRPr="00D20599" w:rsidRDefault="00494D70" w:rsidP="000F71DC">
            <w:pPr>
              <w:jc w:val="center"/>
              <w:rPr>
                <w:rFonts w:cs="Times New Roman"/>
                <w:lang w:val="ro-MD"/>
              </w:rPr>
            </w:pPr>
            <w:r w:rsidRPr="00D20599">
              <w:rPr>
                <w:rFonts w:eastAsia="Times New Roman" w:cs="Times New Roman"/>
                <w:lang w:val="ro-MD"/>
              </w:rPr>
              <w:t>9,77</w:t>
            </w:r>
          </w:p>
        </w:tc>
      </w:tr>
      <w:tr w:rsidR="00D47617" w:rsidRPr="00D20599" w14:paraId="6B8822FE" w14:textId="77777777" w:rsidTr="0019007A">
        <w:tc>
          <w:tcPr>
            <w:tcW w:w="870" w:type="dxa"/>
          </w:tcPr>
          <w:p w14:paraId="057EF1C7" w14:textId="0B0CA984" w:rsidR="005D7592" w:rsidRPr="00D20599" w:rsidRDefault="005D7592" w:rsidP="000F71DC">
            <w:pPr>
              <w:jc w:val="center"/>
              <w:rPr>
                <w:rFonts w:cs="Times New Roman"/>
                <w:lang w:val="ro-MD"/>
              </w:rPr>
            </w:pPr>
            <w:r w:rsidRPr="00D20599">
              <w:rPr>
                <w:rFonts w:eastAsia="Times New Roman" w:cs="Times New Roman"/>
                <w:lang w:val="ro-MD"/>
              </w:rPr>
              <w:t>D3003</w:t>
            </w:r>
          </w:p>
        </w:tc>
        <w:tc>
          <w:tcPr>
            <w:tcW w:w="5556" w:type="dxa"/>
          </w:tcPr>
          <w:p w14:paraId="720E2520" w14:textId="49D5B0D1" w:rsidR="005D7592" w:rsidRPr="00D20599" w:rsidRDefault="00494D70" w:rsidP="000F71DC">
            <w:pPr>
              <w:rPr>
                <w:rFonts w:cs="Times New Roman"/>
                <w:lang w:val="ro-MD"/>
              </w:rPr>
            </w:pPr>
            <w:r w:rsidRPr="00D20599">
              <w:rPr>
                <w:rFonts w:eastAsia="Times New Roman" w:cs="Times New Roman"/>
                <w:lang w:val="ro-MD"/>
              </w:rPr>
              <w:t>Șef (comandant) departament</w:t>
            </w:r>
          </w:p>
        </w:tc>
        <w:tc>
          <w:tcPr>
            <w:tcW w:w="1096" w:type="dxa"/>
          </w:tcPr>
          <w:p w14:paraId="23B3218E" w14:textId="6BD6B42B" w:rsidR="005D7592" w:rsidRPr="00D20599" w:rsidRDefault="00494D70" w:rsidP="000F71DC">
            <w:pPr>
              <w:jc w:val="center"/>
              <w:rPr>
                <w:rFonts w:cs="Times New Roman"/>
                <w:lang w:val="ro-MD"/>
              </w:rPr>
            </w:pPr>
            <w:r w:rsidRPr="00D20599">
              <w:rPr>
                <w:rFonts w:eastAsia="Times New Roman" w:cs="Times New Roman"/>
                <w:lang w:val="ro-MD"/>
              </w:rPr>
              <w:t>110</w:t>
            </w:r>
          </w:p>
        </w:tc>
        <w:tc>
          <w:tcPr>
            <w:tcW w:w="1404" w:type="dxa"/>
          </w:tcPr>
          <w:p w14:paraId="2A1B11D7" w14:textId="3DC4F2D5" w:rsidR="005D7592" w:rsidRPr="00D20599" w:rsidRDefault="00494D70" w:rsidP="000F71DC">
            <w:pPr>
              <w:jc w:val="center"/>
              <w:rPr>
                <w:rFonts w:cs="Times New Roman"/>
                <w:lang w:val="ro-MD"/>
              </w:rPr>
            </w:pPr>
            <w:r w:rsidRPr="00D20599">
              <w:rPr>
                <w:rFonts w:eastAsia="Times New Roman" w:cs="Times New Roman"/>
                <w:lang w:val="ro-MD"/>
              </w:rPr>
              <w:t>9,77</w:t>
            </w:r>
          </w:p>
        </w:tc>
      </w:tr>
      <w:tr w:rsidR="00D47617" w:rsidRPr="00D20599" w14:paraId="3BFADCA2" w14:textId="77777777" w:rsidTr="0019007A">
        <w:tc>
          <w:tcPr>
            <w:tcW w:w="870" w:type="dxa"/>
          </w:tcPr>
          <w:p w14:paraId="0194634E" w14:textId="109B5364" w:rsidR="002354EC" w:rsidRPr="00D20599" w:rsidRDefault="007B73D4" w:rsidP="00B120BC">
            <w:pPr>
              <w:jc w:val="center"/>
              <w:rPr>
                <w:rFonts w:eastAsia="Times New Roman" w:cs="Times New Roman"/>
                <w:lang w:val="ro-MD"/>
              </w:rPr>
            </w:pPr>
            <w:r w:rsidRPr="00D20599">
              <w:rPr>
                <w:rFonts w:eastAsia="Times New Roman" w:cs="Times New Roman"/>
                <w:lang w:val="ro-MD"/>
              </w:rPr>
              <w:t>D3</w:t>
            </w:r>
            <w:r w:rsidR="00B120BC" w:rsidRPr="00D20599">
              <w:rPr>
                <w:rFonts w:eastAsia="Times New Roman" w:cs="Times New Roman"/>
                <w:lang w:val="ro-MD"/>
              </w:rPr>
              <w:t>214</w:t>
            </w:r>
          </w:p>
        </w:tc>
        <w:tc>
          <w:tcPr>
            <w:tcW w:w="5556" w:type="dxa"/>
          </w:tcPr>
          <w:p w14:paraId="34B25A5D" w14:textId="705FFAAC" w:rsidR="002354EC" w:rsidRPr="00D20599" w:rsidRDefault="002354EC" w:rsidP="000F71DC">
            <w:pPr>
              <w:rPr>
                <w:rFonts w:eastAsia="Times New Roman" w:cs="Times New Roman"/>
                <w:lang w:val="ro-MD"/>
              </w:rPr>
            </w:pPr>
            <w:r w:rsidRPr="00D20599">
              <w:rPr>
                <w:rFonts w:eastAsia="Times New Roman" w:cs="Times New Roman"/>
                <w:lang w:val="ro-MD"/>
              </w:rPr>
              <w:t>Director</w:t>
            </w:r>
          </w:p>
        </w:tc>
        <w:tc>
          <w:tcPr>
            <w:tcW w:w="1096" w:type="dxa"/>
          </w:tcPr>
          <w:p w14:paraId="39417003" w14:textId="02905C2D" w:rsidR="002354EC" w:rsidRPr="00D20599" w:rsidRDefault="002354EC" w:rsidP="000F71DC">
            <w:pPr>
              <w:jc w:val="center"/>
              <w:rPr>
                <w:rFonts w:eastAsia="Times New Roman" w:cs="Times New Roman"/>
                <w:lang w:val="ro-MD"/>
              </w:rPr>
            </w:pPr>
            <w:r w:rsidRPr="00D20599">
              <w:rPr>
                <w:rFonts w:eastAsia="Times New Roman" w:cs="Times New Roman"/>
                <w:lang w:val="ro-MD"/>
              </w:rPr>
              <w:t>110</w:t>
            </w:r>
          </w:p>
        </w:tc>
        <w:tc>
          <w:tcPr>
            <w:tcW w:w="1404" w:type="dxa"/>
          </w:tcPr>
          <w:p w14:paraId="1E72FA59" w14:textId="1921BA16" w:rsidR="002354EC" w:rsidRPr="00D20599" w:rsidRDefault="007B73D4" w:rsidP="000F71DC">
            <w:pPr>
              <w:jc w:val="center"/>
              <w:rPr>
                <w:rFonts w:eastAsia="Times New Roman" w:cs="Times New Roman"/>
                <w:lang w:val="ro-MD"/>
              </w:rPr>
            </w:pPr>
            <w:r w:rsidRPr="00D20599">
              <w:rPr>
                <w:rFonts w:eastAsia="Times New Roman" w:cs="Times New Roman"/>
                <w:lang w:val="ro-MD"/>
              </w:rPr>
              <w:t>9,77</w:t>
            </w:r>
          </w:p>
        </w:tc>
      </w:tr>
      <w:tr w:rsidR="00D47617" w:rsidRPr="00D20599" w14:paraId="3908521F" w14:textId="77777777" w:rsidTr="0019007A">
        <w:tc>
          <w:tcPr>
            <w:tcW w:w="870" w:type="dxa"/>
          </w:tcPr>
          <w:p w14:paraId="0D0DA4A8" w14:textId="265FC9BB" w:rsidR="005D7592" w:rsidRPr="00D20599" w:rsidRDefault="005D7592" w:rsidP="000F71DC">
            <w:pPr>
              <w:jc w:val="center"/>
              <w:rPr>
                <w:rFonts w:cs="Times New Roman"/>
                <w:lang w:val="ro-MD"/>
              </w:rPr>
            </w:pPr>
            <w:r w:rsidRPr="00D20599">
              <w:rPr>
                <w:rFonts w:eastAsia="Times New Roman" w:cs="Times New Roman"/>
                <w:lang w:val="ro-MD"/>
              </w:rPr>
              <w:t>D3008</w:t>
            </w:r>
          </w:p>
        </w:tc>
        <w:tc>
          <w:tcPr>
            <w:tcW w:w="5556" w:type="dxa"/>
          </w:tcPr>
          <w:p w14:paraId="5F726E96" w14:textId="48245415" w:rsidR="005D7592" w:rsidRPr="00D20599" w:rsidRDefault="00494D70" w:rsidP="000F71DC">
            <w:pPr>
              <w:rPr>
                <w:rFonts w:cs="Times New Roman"/>
                <w:lang w:val="ro-MD"/>
              </w:rPr>
            </w:pPr>
            <w:r w:rsidRPr="00D20599">
              <w:rPr>
                <w:rFonts w:eastAsia="Times New Roman" w:cs="Times New Roman"/>
                <w:lang w:val="ro-MD"/>
              </w:rPr>
              <w:t>Ș</w:t>
            </w:r>
            <w:r w:rsidR="005D7592" w:rsidRPr="00D20599">
              <w:rPr>
                <w:rFonts w:eastAsia="Times New Roman" w:cs="Times New Roman"/>
                <w:lang w:val="ro-MD"/>
              </w:rPr>
              <w:t>ef direcție generală</w:t>
            </w:r>
          </w:p>
        </w:tc>
        <w:tc>
          <w:tcPr>
            <w:tcW w:w="1096" w:type="dxa"/>
          </w:tcPr>
          <w:p w14:paraId="44095B1D" w14:textId="598393EE" w:rsidR="005D7592" w:rsidRPr="00D20599" w:rsidRDefault="005D7592" w:rsidP="000F71DC">
            <w:pPr>
              <w:jc w:val="center"/>
              <w:rPr>
                <w:rFonts w:cs="Times New Roman"/>
                <w:lang w:val="ro-MD"/>
              </w:rPr>
            </w:pPr>
            <w:r w:rsidRPr="00D20599">
              <w:rPr>
                <w:rFonts w:eastAsia="Times New Roman" w:cs="Times New Roman"/>
                <w:lang w:val="ro-MD"/>
              </w:rPr>
              <w:t>102</w:t>
            </w:r>
          </w:p>
        </w:tc>
        <w:tc>
          <w:tcPr>
            <w:tcW w:w="1404" w:type="dxa"/>
          </w:tcPr>
          <w:p w14:paraId="35F95395" w14:textId="27CEE84E" w:rsidR="005D7592" w:rsidRPr="00D20599" w:rsidRDefault="005D7592" w:rsidP="000F71DC">
            <w:pPr>
              <w:jc w:val="center"/>
              <w:rPr>
                <w:rFonts w:cs="Times New Roman"/>
                <w:lang w:val="ro-MD"/>
              </w:rPr>
            </w:pPr>
            <w:r w:rsidRPr="00D20599">
              <w:rPr>
                <w:rFonts w:eastAsia="Times New Roman" w:cs="Times New Roman"/>
                <w:lang w:val="ro-MD"/>
              </w:rPr>
              <w:t>8,26</w:t>
            </w:r>
          </w:p>
        </w:tc>
      </w:tr>
      <w:tr w:rsidR="00D47617" w:rsidRPr="00D20599" w14:paraId="44919036" w14:textId="77777777" w:rsidTr="0019007A">
        <w:tc>
          <w:tcPr>
            <w:tcW w:w="870" w:type="dxa"/>
          </w:tcPr>
          <w:p w14:paraId="74511065" w14:textId="2396CE02" w:rsidR="0077268D" w:rsidRPr="00D20599" w:rsidRDefault="0077268D" w:rsidP="000F71DC">
            <w:pPr>
              <w:jc w:val="center"/>
              <w:rPr>
                <w:rFonts w:cs="Times New Roman"/>
                <w:lang w:val="ro-MD"/>
              </w:rPr>
            </w:pPr>
            <w:r w:rsidRPr="00D20599">
              <w:rPr>
                <w:rFonts w:eastAsia="Times New Roman" w:cs="Times New Roman"/>
                <w:lang w:val="ro-MD"/>
              </w:rPr>
              <w:t>D3014</w:t>
            </w:r>
          </w:p>
        </w:tc>
        <w:tc>
          <w:tcPr>
            <w:tcW w:w="5556" w:type="dxa"/>
          </w:tcPr>
          <w:p w14:paraId="64EEE661" w14:textId="5B378F68" w:rsidR="0077268D" w:rsidRPr="00D20599" w:rsidRDefault="00494D70" w:rsidP="000F71DC">
            <w:pPr>
              <w:rPr>
                <w:rFonts w:cs="Times New Roman"/>
                <w:lang w:val="ro-MD"/>
              </w:rPr>
            </w:pPr>
            <w:r w:rsidRPr="00D20599">
              <w:rPr>
                <w:rFonts w:eastAsia="Times New Roman" w:cs="Times New Roman"/>
                <w:lang w:val="ro-MD"/>
              </w:rPr>
              <w:t>Ș</w:t>
            </w:r>
            <w:r w:rsidR="0077268D" w:rsidRPr="00D20599">
              <w:rPr>
                <w:rFonts w:eastAsia="Times New Roman" w:cs="Times New Roman"/>
                <w:lang w:val="ro-MD"/>
              </w:rPr>
              <w:t>ef direcție</w:t>
            </w:r>
          </w:p>
        </w:tc>
        <w:tc>
          <w:tcPr>
            <w:tcW w:w="1096" w:type="dxa"/>
          </w:tcPr>
          <w:p w14:paraId="3C090276" w14:textId="599E3448" w:rsidR="0077268D" w:rsidRPr="00D20599" w:rsidRDefault="0077268D" w:rsidP="000F71DC">
            <w:pPr>
              <w:jc w:val="center"/>
              <w:rPr>
                <w:rFonts w:cs="Times New Roman"/>
                <w:lang w:val="ro-MD"/>
              </w:rPr>
            </w:pPr>
            <w:r w:rsidRPr="00D20599">
              <w:rPr>
                <w:rFonts w:eastAsia="Times New Roman" w:cs="Times New Roman"/>
                <w:lang w:val="ro-MD"/>
              </w:rPr>
              <w:t>99</w:t>
            </w:r>
          </w:p>
        </w:tc>
        <w:tc>
          <w:tcPr>
            <w:tcW w:w="1404" w:type="dxa"/>
          </w:tcPr>
          <w:p w14:paraId="40B03FEF" w14:textId="25488F7D" w:rsidR="0077268D" w:rsidRPr="00D20599" w:rsidRDefault="0077268D" w:rsidP="000F71DC">
            <w:pPr>
              <w:jc w:val="center"/>
              <w:rPr>
                <w:rFonts w:cs="Times New Roman"/>
                <w:lang w:val="ro-MD"/>
              </w:rPr>
            </w:pPr>
            <w:r w:rsidRPr="00D20599">
              <w:rPr>
                <w:rFonts w:eastAsia="Times New Roman" w:cs="Times New Roman"/>
                <w:lang w:val="ro-MD"/>
              </w:rPr>
              <w:t>7,76</w:t>
            </w:r>
          </w:p>
        </w:tc>
      </w:tr>
      <w:tr w:rsidR="00D47617" w:rsidRPr="00D20599" w14:paraId="0665345E" w14:textId="77777777" w:rsidTr="0019007A">
        <w:tc>
          <w:tcPr>
            <w:tcW w:w="870" w:type="dxa"/>
          </w:tcPr>
          <w:p w14:paraId="12F82230" w14:textId="6BB58660" w:rsidR="0077268D" w:rsidRPr="00D20599" w:rsidRDefault="0077268D" w:rsidP="000F71DC">
            <w:pPr>
              <w:jc w:val="center"/>
              <w:rPr>
                <w:rFonts w:cs="Times New Roman"/>
                <w:lang w:val="ro-MD"/>
              </w:rPr>
            </w:pPr>
            <w:r w:rsidRPr="00D20599">
              <w:rPr>
                <w:rFonts w:eastAsia="Times New Roman" w:cs="Times New Roman"/>
                <w:lang w:val="ro-MD"/>
              </w:rPr>
              <w:t>D3029</w:t>
            </w:r>
          </w:p>
        </w:tc>
        <w:tc>
          <w:tcPr>
            <w:tcW w:w="5556" w:type="dxa"/>
          </w:tcPr>
          <w:p w14:paraId="54444428" w14:textId="16B3AD5B" w:rsidR="0077268D" w:rsidRPr="00D20599" w:rsidRDefault="00494D70" w:rsidP="000F71DC">
            <w:pPr>
              <w:rPr>
                <w:rFonts w:cs="Times New Roman"/>
                <w:lang w:val="ro-MD"/>
              </w:rPr>
            </w:pPr>
            <w:r w:rsidRPr="00D20599">
              <w:rPr>
                <w:rFonts w:eastAsia="Times New Roman" w:cs="Times New Roman"/>
                <w:lang w:val="ro-MD"/>
              </w:rPr>
              <w:t>Ș</w:t>
            </w:r>
            <w:r w:rsidR="0077268D" w:rsidRPr="00D20599">
              <w:rPr>
                <w:rFonts w:eastAsia="Times New Roman" w:cs="Times New Roman"/>
                <w:lang w:val="ro-MD"/>
              </w:rPr>
              <w:t>ef secție</w:t>
            </w:r>
          </w:p>
        </w:tc>
        <w:tc>
          <w:tcPr>
            <w:tcW w:w="1096" w:type="dxa"/>
          </w:tcPr>
          <w:p w14:paraId="59F79FA0" w14:textId="0FD36FEF" w:rsidR="0077268D" w:rsidRPr="00D20599" w:rsidRDefault="0077268D" w:rsidP="000F71DC">
            <w:pPr>
              <w:jc w:val="center"/>
              <w:rPr>
                <w:rFonts w:cs="Times New Roman"/>
                <w:lang w:val="ro-MD"/>
              </w:rPr>
            </w:pPr>
            <w:r w:rsidRPr="00D20599">
              <w:rPr>
                <w:rFonts w:eastAsia="Times New Roman" w:cs="Times New Roman"/>
                <w:lang w:val="ro-MD"/>
              </w:rPr>
              <w:t>87</w:t>
            </w:r>
          </w:p>
        </w:tc>
        <w:tc>
          <w:tcPr>
            <w:tcW w:w="1404" w:type="dxa"/>
          </w:tcPr>
          <w:p w14:paraId="0BB3A8F3" w14:textId="3D79EFA7" w:rsidR="0077268D" w:rsidRPr="00D20599" w:rsidRDefault="0077268D" w:rsidP="000F71DC">
            <w:pPr>
              <w:jc w:val="center"/>
              <w:rPr>
                <w:rFonts w:cs="Times New Roman"/>
                <w:lang w:val="ro-MD"/>
              </w:rPr>
            </w:pPr>
            <w:r w:rsidRPr="00D20599">
              <w:rPr>
                <w:rFonts w:eastAsia="Times New Roman" w:cs="Times New Roman"/>
                <w:lang w:val="ro-MD"/>
              </w:rPr>
              <w:t>6,04</w:t>
            </w:r>
          </w:p>
        </w:tc>
      </w:tr>
      <w:tr w:rsidR="00D47617" w:rsidRPr="00D20599" w14:paraId="3B1B3107" w14:textId="77777777" w:rsidTr="0019007A">
        <w:tc>
          <w:tcPr>
            <w:tcW w:w="870" w:type="dxa"/>
          </w:tcPr>
          <w:p w14:paraId="34781EC7" w14:textId="208C60B6" w:rsidR="0019007A" w:rsidRPr="00D20599" w:rsidRDefault="0019007A" w:rsidP="000F71DC">
            <w:pPr>
              <w:jc w:val="center"/>
              <w:rPr>
                <w:rFonts w:eastAsia="Times New Roman" w:cs="Times New Roman"/>
                <w:lang w:val="ro-MD"/>
              </w:rPr>
            </w:pPr>
            <w:r w:rsidRPr="00D20599">
              <w:rPr>
                <w:rFonts w:eastAsia="Times New Roman" w:cs="Times New Roman"/>
                <w:lang w:val="ro-MD"/>
              </w:rPr>
              <w:t>D3137</w:t>
            </w:r>
          </w:p>
        </w:tc>
        <w:tc>
          <w:tcPr>
            <w:tcW w:w="5556" w:type="dxa"/>
          </w:tcPr>
          <w:p w14:paraId="7F41846B" w14:textId="479F6710" w:rsidR="0019007A" w:rsidRPr="00D20599" w:rsidRDefault="0019007A" w:rsidP="000F71DC">
            <w:pPr>
              <w:rPr>
                <w:rFonts w:eastAsia="Times New Roman" w:cs="Times New Roman"/>
                <w:lang w:val="ro-MD"/>
              </w:rPr>
            </w:pPr>
            <w:r w:rsidRPr="00D20599">
              <w:rPr>
                <w:rFonts w:eastAsia="Times New Roman" w:cs="Times New Roman"/>
                <w:lang w:val="ro-MD"/>
              </w:rPr>
              <w:t>Ofițer de legătură</w:t>
            </w:r>
          </w:p>
        </w:tc>
        <w:tc>
          <w:tcPr>
            <w:tcW w:w="1096" w:type="dxa"/>
          </w:tcPr>
          <w:p w14:paraId="0F81EBB1" w14:textId="0DF15B92" w:rsidR="0019007A" w:rsidRPr="00D20599" w:rsidRDefault="0019007A" w:rsidP="000F71DC">
            <w:pPr>
              <w:jc w:val="center"/>
              <w:rPr>
                <w:rFonts w:eastAsia="Times New Roman" w:cs="Times New Roman"/>
                <w:lang w:val="ro-MD"/>
              </w:rPr>
            </w:pPr>
            <w:r w:rsidRPr="00D20599">
              <w:rPr>
                <w:rFonts w:eastAsia="Times New Roman" w:cs="Times New Roman"/>
                <w:lang w:val="ro-MD"/>
              </w:rPr>
              <w:t>87</w:t>
            </w:r>
          </w:p>
        </w:tc>
        <w:tc>
          <w:tcPr>
            <w:tcW w:w="1404" w:type="dxa"/>
          </w:tcPr>
          <w:p w14:paraId="063BB1A8" w14:textId="1C5A5725" w:rsidR="0019007A" w:rsidRPr="00D20599" w:rsidRDefault="0019007A" w:rsidP="000F71DC">
            <w:pPr>
              <w:jc w:val="center"/>
              <w:rPr>
                <w:rFonts w:eastAsia="Times New Roman" w:cs="Times New Roman"/>
                <w:lang w:val="ro-MD"/>
              </w:rPr>
            </w:pPr>
            <w:r w:rsidRPr="00D20599">
              <w:rPr>
                <w:rFonts w:eastAsia="Times New Roman" w:cs="Times New Roman"/>
                <w:lang w:val="ro-MD"/>
              </w:rPr>
              <w:t>6,04</w:t>
            </w:r>
          </w:p>
        </w:tc>
      </w:tr>
      <w:tr w:rsidR="00D47617" w:rsidRPr="00D20599" w14:paraId="5AEF0607" w14:textId="77777777" w:rsidTr="0019007A">
        <w:tc>
          <w:tcPr>
            <w:tcW w:w="870" w:type="dxa"/>
          </w:tcPr>
          <w:p w14:paraId="34E6477B" w14:textId="09EBAC9E" w:rsidR="0077268D" w:rsidRPr="00D20599" w:rsidRDefault="0077268D" w:rsidP="000F71DC">
            <w:pPr>
              <w:jc w:val="center"/>
              <w:rPr>
                <w:rFonts w:cs="Times New Roman"/>
                <w:lang w:val="ro-MD"/>
              </w:rPr>
            </w:pPr>
            <w:r w:rsidRPr="00D20599">
              <w:rPr>
                <w:rFonts w:eastAsia="Times New Roman" w:cs="Times New Roman"/>
                <w:lang w:val="ro-MD"/>
              </w:rPr>
              <w:t>D3044</w:t>
            </w:r>
          </w:p>
        </w:tc>
        <w:tc>
          <w:tcPr>
            <w:tcW w:w="5556" w:type="dxa"/>
          </w:tcPr>
          <w:p w14:paraId="015100CB" w14:textId="787E82DC" w:rsidR="0077268D" w:rsidRPr="00D20599" w:rsidRDefault="00494D70" w:rsidP="000F71DC">
            <w:pPr>
              <w:rPr>
                <w:rFonts w:cs="Times New Roman"/>
                <w:lang w:val="ro-MD"/>
              </w:rPr>
            </w:pPr>
            <w:r w:rsidRPr="00D20599">
              <w:rPr>
                <w:rFonts w:eastAsia="Times New Roman" w:cs="Times New Roman"/>
                <w:lang w:val="ro-MD"/>
              </w:rPr>
              <w:t>Ș</w:t>
            </w:r>
            <w:r w:rsidR="0077268D" w:rsidRPr="00D20599">
              <w:rPr>
                <w:rFonts w:eastAsia="Times New Roman" w:cs="Times New Roman"/>
                <w:lang w:val="ro-MD"/>
              </w:rPr>
              <w:t>ef serviciu</w:t>
            </w:r>
          </w:p>
        </w:tc>
        <w:tc>
          <w:tcPr>
            <w:tcW w:w="1096" w:type="dxa"/>
          </w:tcPr>
          <w:p w14:paraId="1B982DAF" w14:textId="7A1B6A00" w:rsidR="0077268D" w:rsidRPr="00D20599" w:rsidRDefault="0077268D" w:rsidP="000F71DC">
            <w:pPr>
              <w:jc w:val="center"/>
              <w:rPr>
                <w:rFonts w:cs="Times New Roman"/>
                <w:lang w:val="ro-MD"/>
              </w:rPr>
            </w:pPr>
            <w:r w:rsidRPr="00D20599">
              <w:rPr>
                <w:rFonts w:eastAsia="Times New Roman" w:cs="Times New Roman"/>
                <w:lang w:val="ro-MD"/>
              </w:rPr>
              <w:t>83</w:t>
            </w:r>
          </w:p>
        </w:tc>
        <w:tc>
          <w:tcPr>
            <w:tcW w:w="1404" w:type="dxa"/>
          </w:tcPr>
          <w:p w14:paraId="381D666C" w14:textId="08BE7A7D" w:rsidR="0077268D" w:rsidRPr="00D20599" w:rsidRDefault="0077268D" w:rsidP="000F71DC">
            <w:pPr>
              <w:jc w:val="center"/>
              <w:rPr>
                <w:rFonts w:cs="Times New Roman"/>
                <w:lang w:val="ro-MD"/>
              </w:rPr>
            </w:pPr>
            <w:r w:rsidRPr="00D20599">
              <w:rPr>
                <w:rFonts w:eastAsia="Times New Roman" w:cs="Times New Roman"/>
                <w:lang w:val="ro-MD"/>
              </w:rPr>
              <w:t>5,55</w:t>
            </w:r>
          </w:p>
        </w:tc>
      </w:tr>
      <w:tr w:rsidR="00D47617" w:rsidRPr="00D20599" w14:paraId="2ADD3C7F" w14:textId="77777777" w:rsidTr="002A05B1">
        <w:tc>
          <w:tcPr>
            <w:tcW w:w="8926" w:type="dxa"/>
            <w:gridSpan w:val="4"/>
          </w:tcPr>
          <w:p w14:paraId="25FB0AE2" w14:textId="77C16DC2" w:rsidR="00010F72" w:rsidRPr="00D20599" w:rsidRDefault="00010F72" w:rsidP="00157C1C">
            <w:pPr>
              <w:pStyle w:val="a3"/>
              <w:numPr>
                <w:ilvl w:val="1"/>
                <w:numId w:val="47"/>
              </w:numPr>
              <w:ind w:left="597" w:hanging="567"/>
              <w:rPr>
                <w:rFonts w:cs="Times New Roman"/>
                <w:i/>
                <w:lang w:val="ro-MD"/>
              </w:rPr>
            </w:pPr>
            <w:r w:rsidRPr="00D20599">
              <w:rPr>
                <w:rFonts w:cs="Times New Roman"/>
                <w:i/>
                <w:lang w:val="ro-MD"/>
              </w:rPr>
              <w:t>Funcții de execuție</w:t>
            </w:r>
          </w:p>
        </w:tc>
      </w:tr>
      <w:tr w:rsidR="00D47617" w:rsidRPr="00D20599" w14:paraId="13736D32" w14:textId="77777777" w:rsidTr="0019007A">
        <w:tc>
          <w:tcPr>
            <w:tcW w:w="870" w:type="dxa"/>
          </w:tcPr>
          <w:p w14:paraId="7AC82DA3" w14:textId="558FB246" w:rsidR="00010F72" w:rsidRPr="00D20599" w:rsidRDefault="00010F72" w:rsidP="000F71DC">
            <w:pPr>
              <w:jc w:val="center"/>
              <w:rPr>
                <w:rFonts w:cs="Times New Roman"/>
                <w:lang w:val="ro-MD"/>
              </w:rPr>
            </w:pPr>
            <w:r w:rsidRPr="00D20599">
              <w:rPr>
                <w:rFonts w:eastAsia="Times New Roman" w:cs="Times New Roman"/>
                <w:lang w:val="ro-MD"/>
              </w:rPr>
              <w:t>D3061</w:t>
            </w:r>
          </w:p>
        </w:tc>
        <w:tc>
          <w:tcPr>
            <w:tcW w:w="5556" w:type="dxa"/>
          </w:tcPr>
          <w:p w14:paraId="6C8BB495" w14:textId="2A417CBF" w:rsidR="00010F72" w:rsidRPr="00D20599" w:rsidRDefault="00567F9D" w:rsidP="000F71DC">
            <w:pPr>
              <w:rPr>
                <w:rFonts w:cs="Times New Roman"/>
                <w:lang w:val="ro-MD"/>
              </w:rPr>
            </w:pPr>
            <w:r w:rsidRPr="00D20599">
              <w:rPr>
                <w:rFonts w:eastAsia="Times New Roman" w:cs="Times New Roman"/>
                <w:lang w:val="ro-MD"/>
              </w:rPr>
              <w:t>O</w:t>
            </w:r>
            <w:r w:rsidR="00010F72" w:rsidRPr="00D20599">
              <w:rPr>
                <w:rFonts w:eastAsia="Times New Roman" w:cs="Times New Roman"/>
                <w:lang w:val="ro-MD"/>
              </w:rPr>
              <w:t>fițer principal</w:t>
            </w:r>
          </w:p>
        </w:tc>
        <w:tc>
          <w:tcPr>
            <w:tcW w:w="1096" w:type="dxa"/>
          </w:tcPr>
          <w:p w14:paraId="469BA766" w14:textId="7E9E245E" w:rsidR="00010F72" w:rsidRPr="00D20599" w:rsidRDefault="00010F72" w:rsidP="000F71DC">
            <w:pPr>
              <w:jc w:val="center"/>
              <w:rPr>
                <w:rFonts w:cs="Times New Roman"/>
                <w:lang w:val="ro-MD"/>
              </w:rPr>
            </w:pPr>
            <w:r w:rsidRPr="00D20599">
              <w:rPr>
                <w:rFonts w:eastAsia="Times New Roman" w:cs="Times New Roman"/>
                <w:lang w:val="ro-MD"/>
              </w:rPr>
              <w:t>75</w:t>
            </w:r>
          </w:p>
        </w:tc>
        <w:tc>
          <w:tcPr>
            <w:tcW w:w="1404" w:type="dxa"/>
          </w:tcPr>
          <w:p w14:paraId="5C71C3DA" w14:textId="50EC7A6B" w:rsidR="00010F72" w:rsidRPr="00D20599" w:rsidRDefault="00010F72" w:rsidP="000F71DC">
            <w:pPr>
              <w:jc w:val="center"/>
              <w:rPr>
                <w:rFonts w:cs="Times New Roman"/>
                <w:lang w:val="ro-MD"/>
              </w:rPr>
            </w:pPr>
            <w:r w:rsidRPr="00D20599">
              <w:rPr>
                <w:rFonts w:eastAsia="Times New Roman" w:cs="Times New Roman"/>
                <w:lang w:val="ro-MD"/>
              </w:rPr>
              <w:t>4,7</w:t>
            </w:r>
            <w:r w:rsidR="00706EE6" w:rsidRPr="00D20599">
              <w:rPr>
                <w:rFonts w:eastAsia="Times New Roman" w:cs="Times New Roman"/>
                <w:lang w:val="ro-MD"/>
              </w:rPr>
              <w:t>0</w:t>
            </w:r>
          </w:p>
        </w:tc>
      </w:tr>
      <w:tr w:rsidR="00D47617" w:rsidRPr="00D20599" w14:paraId="5C4C14C7" w14:textId="77777777" w:rsidTr="0019007A">
        <w:tc>
          <w:tcPr>
            <w:tcW w:w="870" w:type="dxa"/>
          </w:tcPr>
          <w:p w14:paraId="3218E582" w14:textId="0185FE57" w:rsidR="00C61AC9" w:rsidRPr="00D20599" w:rsidRDefault="00C61AC9" w:rsidP="000F71DC">
            <w:pPr>
              <w:jc w:val="center"/>
              <w:rPr>
                <w:rFonts w:cs="Times New Roman"/>
                <w:lang w:val="ro-MD"/>
              </w:rPr>
            </w:pPr>
            <w:r w:rsidRPr="00D20599">
              <w:rPr>
                <w:rFonts w:eastAsia="Times New Roman" w:cs="Times New Roman"/>
                <w:lang w:val="ro-MD"/>
              </w:rPr>
              <w:t>D3080</w:t>
            </w:r>
          </w:p>
        </w:tc>
        <w:tc>
          <w:tcPr>
            <w:tcW w:w="5556" w:type="dxa"/>
          </w:tcPr>
          <w:p w14:paraId="002987B8" w14:textId="0873B759" w:rsidR="00C61AC9" w:rsidRPr="00D20599" w:rsidRDefault="00567F9D" w:rsidP="000F71DC">
            <w:pPr>
              <w:rPr>
                <w:rFonts w:cs="Times New Roman"/>
                <w:lang w:val="ro-MD"/>
              </w:rPr>
            </w:pPr>
            <w:r w:rsidRPr="00D20599">
              <w:rPr>
                <w:rFonts w:eastAsia="Times New Roman" w:cs="Times New Roman"/>
                <w:lang w:val="ro-MD"/>
              </w:rPr>
              <w:t>O</w:t>
            </w:r>
            <w:r w:rsidR="00C61AC9" w:rsidRPr="00D20599">
              <w:rPr>
                <w:rFonts w:eastAsia="Times New Roman" w:cs="Times New Roman"/>
                <w:lang w:val="ro-MD"/>
              </w:rPr>
              <w:t>fițer superior</w:t>
            </w:r>
          </w:p>
        </w:tc>
        <w:tc>
          <w:tcPr>
            <w:tcW w:w="1096" w:type="dxa"/>
          </w:tcPr>
          <w:p w14:paraId="54484900" w14:textId="66F2A5A3" w:rsidR="00C61AC9" w:rsidRPr="00D20599" w:rsidRDefault="00C61AC9" w:rsidP="000F71DC">
            <w:pPr>
              <w:jc w:val="center"/>
              <w:rPr>
                <w:rFonts w:cs="Times New Roman"/>
                <w:lang w:val="ro-MD"/>
              </w:rPr>
            </w:pPr>
            <w:r w:rsidRPr="00D20599">
              <w:rPr>
                <w:rFonts w:eastAsia="Times New Roman" w:cs="Times New Roman"/>
                <w:lang w:val="ro-MD"/>
              </w:rPr>
              <w:t>70</w:t>
            </w:r>
          </w:p>
        </w:tc>
        <w:tc>
          <w:tcPr>
            <w:tcW w:w="1404" w:type="dxa"/>
          </w:tcPr>
          <w:p w14:paraId="742576D1" w14:textId="05C93B8B" w:rsidR="00C61AC9" w:rsidRPr="00D20599" w:rsidRDefault="00C61AC9" w:rsidP="000F71DC">
            <w:pPr>
              <w:jc w:val="center"/>
              <w:rPr>
                <w:rFonts w:cs="Times New Roman"/>
                <w:lang w:val="ro-MD"/>
              </w:rPr>
            </w:pPr>
            <w:r w:rsidRPr="00D20599">
              <w:rPr>
                <w:rFonts w:eastAsia="Times New Roman" w:cs="Times New Roman"/>
                <w:lang w:val="ro-MD"/>
              </w:rPr>
              <w:t>4,23</w:t>
            </w:r>
          </w:p>
        </w:tc>
      </w:tr>
      <w:tr w:rsidR="00D47617" w:rsidRPr="00D20599" w14:paraId="71405903" w14:textId="77777777" w:rsidTr="0019007A">
        <w:tc>
          <w:tcPr>
            <w:tcW w:w="870" w:type="dxa"/>
          </w:tcPr>
          <w:p w14:paraId="040B7699" w14:textId="13FDECB6" w:rsidR="00C61AC9" w:rsidRPr="00D20599" w:rsidRDefault="00C61AC9" w:rsidP="000F71DC">
            <w:pPr>
              <w:jc w:val="center"/>
              <w:rPr>
                <w:rFonts w:cs="Times New Roman"/>
                <w:lang w:val="ro-MD"/>
              </w:rPr>
            </w:pPr>
            <w:r w:rsidRPr="00D20599">
              <w:rPr>
                <w:rFonts w:eastAsia="Times New Roman" w:cs="Times New Roman"/>
                <w:lang w:val="ro-MD"/>
              </w:rPr>
              <w:t>D3105</w:t>
            </w:r>
          </w:p>
        </w:tc>
        <w:tc>
          <w:tcPr>
            <w:tcW w:w="5556" w:type="dxa"/>
          </w:tcPr>
          <w:p w14:paraId="46D17CE2" w14:textId="41CC3E9F" w:rsidR="00C61AC9" w:rsidRPr="00D20599" w:rsidRDefault="00567F9D" w:rsidP="000F71DC">
            <w:pPr>
              <w:rPr>
                <w:rFonts w:cs="Times New Roman"/>
                <w:lang w:val="ro-MD"/>
              </w:rPr>
            </w:pPr>
            <w:r w:rsidRPr="00D20599">
              <w:rPr>
                <w:rFonts w:eastAsia="Times New Roman" w:cs="Times New Roman"/>
                <w:lang w:val="ro-MD"/>
              </w:rPr>
              <w:t>O</w:t>
            </w:r>
            <w:r w:rsidR="00C61AC9" w:rsidRPr="00D20599">
              <w:rPr>
                <w:rFonts w:eastAsia="Times New Roman" w:cs="Times New Roman"/>
                <w:lang w:val="ro-MD"/>
              </w:rPr>
              <w:t>fițer</w:t>
            </w:r>
          </w:p>
        </w:tc>
        <w:tc>
          <w:tcPr>
            <w:tcW w:w="1096" w:type="dxa"/>
          </w:tcPr>
          <w:p w14:paraId="6DB0D7DE" w14:textId="24A9A05C" w:rsidR="00C61AC9" w:rsidRPr="00D20599" w:rsidRDefault="00C61AC9" w:rsidP="000F71DC">
            <w:pPr>
              <w:jc w:val="center"/>
              <w:rPr>
                <w:rFonts w:cs="Times New Roman"/>
                <w:lang w:val="ro-MD"/>
              </w:rPr>
            </w:pPr>
            <w:r w:rsidRPr="00D20599">
              <w:rPr>
                <w:rFonts w:eastAsia="Times New Roman" w:cs="Times New Roman"/>
                <w:lang w:val="ro-MD"/>
              </w:rPr>
              <w:t>65</w:t>
            </w:r>
          </w:p>
        </w:tc>
        <w:tc>
          <w:tcPr>
            <w:tcW w:w="1404" w:type="dxa"/>
          </w:tcPr>
          <w:p w14:paraId="345663D3" w14:textId="1A79AAB0" w:rsidR="00C61AC9" w:rsidRPr="00D20599" w:rsidRDefault="00C61AC9" w:rsidP="000F71DC">
            <w:pPr>
              <w:jc w:val="center"/>
              <w:rPr>
                <w:rFonts w:cs="Times New Roman"/>
                <w:lang w:val="ro-MD"/>
              </w:rPr>
            </w:pPr>
            <w:r w:rsidRPr="00D20599">
              <w:rPr>
                <w:rFonts w:eastAsia="Times New Roman" w:cs="Times New Roman"/>
                <w:lang w:val="ro-MD"/>
              </w:rPr>
              <w:t>3,81</w:t>
            </w:r>
          </w:p>
        </w:tc>
      </w:tr>
      <w:tr w:rsidR="00D47617" w:rsidRPr="00D20599" w14:paraId="59E4F7A1" w14:textId="77777777" w:rsidTr="0019007A">
        <w:tc>
          <w:tcPr>
            <w:tcW w:w="870" w:type="dxa"/>
          </w:tcPr>
          <w:p w14:paraId="7B511705" w14:textId="4895DD6E" w:rsidR="00C61AC9" w:rsidRPr="00D20599" w:rsidRDefault="00C61AC9" w:rsidP="000F71DC">
            <w:pPr>
              <w:jc w:val="center"/>
              <w:rPr>
                <w:rFonts w:cs="Times New Roman"/>
                <w:lang w:val="ro-MD"/>
              </w:rPr>
            </w:pPr>
            <w:r w:rsidRPr="00D20599">
              <w:rPr>
                <w:rFonts w:eastAsia="Times New Roman" w:cs="Times New Roman"/>
                <w:lang w:val="ro-MD"/>
              </w:rPr>
              <w:t>D3115</w:t>
            </w:r>
          </w:p>
        </w:tc>
        <w:tc>
          <w:tcPr>
            <w:tcW w:w="5556" w:type="dxa"/>
          </w:tcPr>
          <w:p w14:paraId="70ED048A" w14:textId="4B1462F6" w:rsidR="00C61AC9" w:rsidRPr="00D20599" w:rsidRDefault="00567F9D" w:rsidP="000F71DC">
            <w:pPr>
              <w:rPr>
                <w:rFonts w:cs="Times New Roman"/>
                <w:lang w:val="ro-MD"/>
              </w:rPr>
            </w:pPr>
            <w:r w:rsidRPr="00D20599">
              <w:rPr>
                <w:rFonts w:eastAsia="Times New Roman" w:cs="Times New Roman"/>
                <w:lang w:val="ro-MD"/>
              </w:rPr>
              <w:t>S</w:t>
            </w:r>
            <w:r w:rsidR="00C61AC9" w:rsidRPr="00D20599">
              <w:rPr>
                <w:rFonts w:eastAsia="Times New Roman" w:cs="Times New Roman"/>
                <w:lang w:val="ro-MD"/>
              </w:rPr>
              <w:t>pecialist principal</w:t>
            </w:r>
          </w:p>
        </w:tc>
        <w:tc>
          <w:tcPr>
            <w:tcW w:w="1096" w:type="dxa"/>
          </w:tcPr>
          <w:p w14:paraId="4FD4075C" w14:textId="32171889" w:rsidR="00C61AC9" w:rsidRPr="00D20599" w:rsidRDefault="000029C6" w:rsidP="000F71DC">
            <w:pPr>
              <w:jc w:val="center"/>
              <w:rPr>
                <w:rFonts w:cs="Times New Roman"/>
                <w:lang w:val="ro-MD"/>
              </w:rPr>
            </w:pPr>
            <w:r w:rsidRPr="00D20599">
              <w:rPr>
                <w:rFonts w:eastAsia="Times New Roman" w:cs="Times New Roman"/>
                <w:lang w:val="ro-MD"/>
              </w:rPr>
              <w:t>65</w:t>
            </w:r>
          </w:p>
        </w:tc>
        <w:tc>
          <w:tcPr>
            <w:tcW w:w="1404" w:type="dxa"/>
          </w:tcPr>
          <w:p w14:paraId="142B3D8D" w14:textId="3E8795AC" w:rsidR="00C61AC9" w:rsidRPr="00D20599" w:rsidRDefault="000029C6" w:rsidP="000F71DC">
            <w:pPr>
              <w:jc w:val="center"/>
              <w:rPr>
                <w:rFonts w:cs="Times New Roman"/>
                <w:lang w:val="ro-MD"/>
              </w:rPr>
            </w:pPr>
            <w:r w:rsidRPr="00D20599">
              <w:rPr>
                <w:rFonts w:eastAsia="Times New Roman" w:cs="Times New Roman"/>
                <w:lang w:val="ro-MD"/>
              </w:rPr>
              <w:t>3,81</w:t>
            </w:r>
          </w:p>
        </w:tc>
      </w:tr>
      <w:tr w:rsidR="00D47617" w:rsidRPr="00D20599" w14:paraId="420F3A1F" w14:textId="77777777" w:rsidTr="0019007A">
        <w:tc>
          <w:tcPr>
            <w:tcW w:w="870" w:type="dxa"/>
          </w:tcPr>
          <w:p w14:paraId="7E21B217" w14:textId="42FF34B8" w:rsidR="00C61AC9" w:rsidRPr="00D20599" w:rsidRDefault="00C61AC9" w:rsidP="000F71DC">
            <w:pPr>
              <w:jc w:val="center"/>
              <w:rPr>
                <w:rFonts w:cs="Times New Roman"/>
                <w:lang w:val="ro-MD"/>
              </w:rPr>
            </w:pPr>
            <w:r w:rsidRPr="00D20599">
              <w:rPr>
                <w:rFonts w:eastAsia="Times New Roman" w:cs="Times New Roman"/>
                <w:lang w:val="ro-MD"/>
              </w:rPr>
              <w:t>D3131</w:t>
            </w:r>
          </w:p>
        </w:tc>
        <w:tc>
          <w:tcPr>
            <w:tcW w:w="5556" w:type="dxa"/>
          </w:tcPr>
          <w:p w14:paraId="6DBA23F9" w14:textId="0409B4CB" w:rsidR="00C61AC9" w:rsidRPr="00D20599" w:rsidRDefault="00567F9D" w:rsidP="000F71DC">
            <w:pPr>
              <w:rPr>
                <w:rFonts w:cs="Times New Roman"/>
                <w:lang w:val="ro-MD"/>
              </w:rPr>
            </w:pPr>
            <w:r w:rsidRPr="00D20599">
              <w:rPr>
                <w:rFonts w:eastAsia="Times New Roman" w:cs="Times New Roman"/>
                <w:lang w:val="ro-MD"/>
              </w:rPr>
              <w:t>S</w:t>
            </w:r>
            <w:r w:rsidR="00C61AC9" w:rsidRPr="00D20599">
              <w:rPr>
                <w:rFonts w:eastAsia="Times New Roman" w:cs="Times New Roman"/>
                <w:lang w:val="ro-MD"/>
              </w:rPr>
              <w:t>pecialist superior</w:t>
            </w:r>
          </w:p>
        </w:tc>
        <w:tc>
          <w:tcPr>
            <w:tcW w:w="1096" w:type="dxa"/>
          </w:tcPr>
          <w:p w14:paraId="1902FEF8" w14:textId="13111C70" w:rsidR="00C61AC9" w:rsidRPr="00D20599" w:rsidRDefault="000029C6" w:rsidP="000F71DC">
            <w:pPr>
              <w:jc w:val="center"/>
              <w:rPr>
                <w:rFonts w:cs="Times New Roman"/>
                <w:lang w:val="ro-MD"/>
              </w:rPr>
            </w:pPr>
            <w:r w:rsidRPr="00D20599">
              <w:rPr>
                <w:rFonts w:eastAsia="Times New Roman" w:cs="Times New Roman"/>
                <w:lang w:val="ro-MD"/>
              </w:rPr>
              <w:t>60</w:t>
            </w:r>
          </w:p>
        </w:tc>
        <w:tc>
          <w:tcPr>
            <w:tcW w:w="1404" w:type="dxa"/>
          </w:tcPr>
          <w:p w14:paraId="22FC3F25" w14:textId="0288B6F3" w:rsidR="00C61AC9" w:rsidRPr="00D20599" w:rsidRDefault="000029C6" w:rsidP="000F71DC">
            <w:pPr>
              <w:jc w:val="center"/>
              <w:rPr>
                <w:rFonts w:cs="Times New Roman"/>
                <w:lang w:val="ro-MD"/>
              </w:rPr>
            </w:pPr>
            <w:r w:rsidRPr="00D20599">
              <w:rPr>
                <w:rFonts w:eastAsia="Times New Roman" w:cs="Times New Roman"/>
                <w:lang w:val="ro-MD"/>
              </w:rPr>
              <w:t>3,43</w:t>
            </w:r>
          </w:p>
        </w:tc>
      </w:tr>
      <w:tr w:rsidR="00D47617" w:rsidRPr="00D20599" w14:paraId="5F633BCB" w14:textId="77777777" w:rsidTr="0019007A">
        <w:tc>
          <w:tcPr>
            <w:tcW w:w="870" w:type="dxa"/>
          </w:tcPr>
          <w:p w14:paraId="3F640C3E" w14:textId="5D76FF5D" w:rsidR="004B1EAF" w:rsidRPr="00D20599" w:rsidRDefault="004B1EAF" w:rsidP="000F71DC">
            <w:pPr>
              <w:jc w:val="center"/>
              <w:rPr>
                <w:rFonts w:cs="Times New Roman"/>
                <w:lang w:val="ro-MD"/>
              </w:rPr>
            </w:pPr>
            <w:r w:rsidRPr="00D20599">
              <w:rPr>
                <w:rFonts w:eastAsia="Times New Roman" w:cs="Times New Roman"/>
                <w:lang w:val="ro-MD"/>
              </w:rPr>
              <w:t>D3144</w:t>
            </w:r>
          </w:p>
        </w:tc>
        <w:tc>
          <w:tcPr>
            <w:tcW w:w="5556" w:type="dxa"/>
          </w:tcPr>
          <w:p w14:paraId="7C367113" w14:textId="7EA71AF7" w:rsidR="004B1EAF" w:rsidRPr="00D20599" w:rsidRDefault="00567F9D" w:rsidP="000F71DC">
            <w:pPr>
              <w:rPr>
                <w:rFonts w:cs="Times New Roman"/>
                <w:lang w:val="ro-MD"/>
              </w:rPr>
            </w:pPr>
            <w:r w:rsidRPr="00D20599">
              <w:rPr>
                <w:rFonts w:eastAsia="Times New Roman" w:cs="Times New Roman"/>
                <w:lang w:val="ro-MD"/>
              </w:rPr>
              <w:t>S</w:t>
            </w:r>
            <w:r w:rsidR="004B1EAF" w:rsidRPr="00D20599">
              <w:rPr>
                <w:rFonts w:eastAsia="Times New Roman" w:cs="Times New Roman"/>
                <w:lang w:val="ro-MD"/>
              </w:rPr>
              <w:t>pecialist</w:t>
            </w:r>
          </w:p>
        </w:tc>
        <w:tc>
          <w:tcPr>
            <w:tcW w:w="1096" w:type="dxa"/>
          </w:tcPr>
          <w:p w14:paraId="4F9CDBD7" w14:textId="5A78B6EA" w:rsidR="004B1EAF" w:rsidRPr="00D20599" w:rsidRDefault="000029C6" w:rsidP="000F71DC">
            <w:pPr>
              <w:jc w:val="center"/>
              <w:rPr>
                <w:rFonts w:cs="Times New Roman"/>
                <w:lang w:val="ro-MD"/>
              </w:rPr>
            </w:pPr>
            <w:r w:rsidRPr="00D20599">
              <w:rPr>
                <w:rFonts w:eastAsia="Times New Roman" w:cs="Times New Roman"/>
                <w:lang w:val="ro-MD"/>
              </w:rPr>
              <w:t>55</w:t>
            </w:r>
          </w:p>
        </w:tc>
        <w:tc>
          <w:tcPr>
            <w:tcW w:w="1404" w:type="dxa"/>
          </w:tcPr>
          <w:p w14:paraId="4FAA9D59" w14:textId="104F469E" w:rsidR="004B1EAF" w:rsidRPr="00D20599" w:rsidRDefault="00896B6A" w:rsidP="000F71DC">
            <w:pPr>
              <w:jc w:val="center"/>
              <w:rPr>
                <w:rFonts w:cs="Times New Roman"/>
                <w:lang w:val="ro-MD"/>
              </w:rPr>
            </w:pPr>
            <w:r w:rsidRPr="00D20599">
              <w:rPr>
                <w:rFonts w:eastAsia="Times New Roman" w:cs="Times New Roman"/>
                <w:lang w:val="ro-MD"/>
              </w:rPr>
              <w:t>309</w:t>
            </w:r>
          </w:p>
        </w:tc>
      </w:tr>
      <w:tr w:rsidR="00D47617" w:rsidRPr="00D20599" w14:paraId="6C621EA7" w14:textId="77777777" w:rsidTr="002A05B1">
        <w:tc>
          <w:tcPr>
            <w:tcW w:w="8926" w:type="dxa"/>
            <w:gridSpan w:val="4"/>
          </w:tcPr>
          <w:p w14:paraId="15800C3C" w14:textId="6BE7B61B" w:rsidR="004B1EAF" w:rsidRPr="00D20599" w:rsidRDefault="00EA30AD" w:rsidP="000F71DC">
            <w:pPr>
              <w:jc w:val="center"/>
              <w:rPr>
                <w:rFonts w:cs="Times New Roman"/>
                <w:b/>
                <w:lang w:val="ro-MD"/>
              </w:rPr>
            </w:pPr>
            <w:r w:rsidRPr="00D20599">
              <w:rPr>
                <w:rFonts w:cs="Times New Roman"/>
                <w:b/>
                <w:lang w:val="ro-MD"/>
              </w:rPr>
              <w:t xml:space="preserve">Instituții </w:t>
            </w:r>
            <w:r w:rsidR="008D7AB7" w:rsidRPr="00D20599">
              <w:rPr>
                <w:rFonts w:cs="Times New Roman"/>
                <w:b/>
                <w:lang w:val="ro-MD"/>
              </w:rPr>
              <w:t xml:space="preserve">și subdiviziuni </w:t>
            </w:r>
            <w:r w:rsidRPr="00D20599">
              <w:rPr>
                <w:rFonts w:cs="Times New Roman"/>
                <w:b/>
                <w:lang w:val="ro-MD"/>
              </w:rPr>
              <w:t>subordo</w:t>
            </w:r>
            <w:r w:rsidR="004B1EAF" w:rsidRPr="00D20599">
              <w:rPr>
                <w:rFonts w:cs="Times New Roman"/>
                <w:b/>
                <w:lang w:val="ro-MD"/>
              </w:rPr>
              <w:t xml:space="preserve">nate </w:t>
            </w:r>
            <w:r w:rsidR="008D7AB7" w:rsidRPr="00D20599">
              <w:rPr>
                <w:rFonts w:cs="Times New Roman"/>
                <w:b/>
                <w:lang w:val="ro-MD"/>
              </w:rPr>
              <w:t>Ministerului Afacerilor Interne</w:t>
            </w:r>
          </w:p>
        </w:tc>
      </w:tr>
      <w:tr w:rsidR="00D47617" w:rsidRPr="00D20599" w14:paraId="1242ECFF" w14:textId="77777777" w:rsidTr="002A05B1">
        <w:tc>
          <w:tcPr>
            <w:tcW w:w="8926" w:type="dxa"/>
            <w:gridSpan w:val="4"/>
          </w:tcPr>
          <w:p w14:paraId="2A3A1BA2" w14:textId="18FA40F7" w:rsidR="00BA30E8" w:rsidRPr="00D20599" w:rsidRDefault="00BA30E8" w:rsidP="00157C1C">
            <w:pPr>
              <w:pStyle w:val="a3"/>
              <w:numPr>
                <w:ilvl w:val="1"/>
                <w:numId w:val="53"/>
              </w:numPr>
              <w:rPr>
                <w:rFonts w:cs="Times New Roman"/>
                <w:i/>
                <w:lang w:val="ro-MD"/>
              </w:rPr>
            </w:pPr>
            <w:r w:rsidRPr="00D20599">
              <w:rPr>
                <w:rFonts w:cs="Times New Roman"/>
                <w:i/>
                <w:lang w:val="ro-MD"/>
              </w:rPr>
              <w:t xml:space="preserve"> Funcții de conducere</w:t>
            </w:r>
          </w:p>
        </w:tc>
      </w:tr>
      <w:tr w:rsidR="00D47617" w:rsidRPr="00D20599" w14:paraId="31F74A9E" w14:textId="77777777" w:rsidTr="0019007A">
        <w:tc>
          <w:tcPr>
            <w:tcW w:w="870" w:type="dxa"/>
            <w:shd w:val="clear" w:color="auto" w:fill="auto"/>
            <w:vAlign w:val="center"/>
          </w:tcPr>
          <w:p w14:paraId="49C41378" w14:textId="06275B1F" w:rsidR="004A649C" w:rsidRPr="00D20599" w:rsidRDefault="004A649C" w:rsidP="000F71DC">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D3004</w:t>
            </w:r>
          </w:p>
        </w:tc>
        <w:tc>
          <w:tcPr>
            <w:tcW w:w="5556" w:type="dxa"/>
            <w:shd w:val="clear" w:color="auto" w:fill="auto"/>
            <w:vAlign w:val="center"/>
          </w:tcPr>
          <w:p w14:paraId="022BC308" w14:textId="303B3CF5" w:rsidR="004A649C" w:rsidRPr="00D20599" w:rsidRDefault="00BB1DB3" w:rsidP="000F71DC">
            <w:pPr>
              <w:rPr>
                <w:rFonts w:asciiTheme="majorHAnsi" w:hAnsiTheme="majorHAnsi" w:cstheme="majorHAnsi"/>
                <w:lang w:val="ro-MD"/>
              </w:rPr>
            </w:pPr>
            <w:r w:rsidRPr="00D20599">
              <w:rPr>
                <w:rFonts w:asciiTheme="majorHAnsi" w:eastAsia="Times New Roman" w:hAnsiTheme="majorHAnsi" w:cstheme="majorHAnsi"/>
                <w:lang w:val="ro-MD" w:eastAsia="ro-RO"/>
              </w:rPr>
              <w:t>Ș</w:t>
            </w:r>
            <w:r w:rsidR="004A649C" w:rsidRPr="00D20599">
              <w:rPr>
                <w:rFonts w:asciiTheme="majorHAnsi" w:eastAsia="Times New Roman" w:hAnsiTheme="majorHAnsi" w:cstheme="majorHAnsi"/>
                <w:lang w:val="ro-MD" w:eastAsia="ro-RO"/>
              </w:rPr>
              <w:t>ef inspectorat național</w:t>
            </w:r>
          </w:p>
        </w:tc>
        <w:tc>
          <w:tcPr>
            <w:tcW w:w="1096" w:type="dxa"/>
            <w:shd w:val="clear" w:color="auto" w:fill="auto"/>
            <w:vAlign w:val="center"/>
          </w:tcPr>
          <w:p w14:paraId="63E5B49D" w14:textId="74271638" w:rsidR="004A649C" w:rsidRPr="00D20599" w:rsidRDefault="0019007A" w:rsidP="0019007A">
            <w:pPr>
              <w:jc w:val="center"/>
              <w:rPr>
                <w:rFonts w:asciiTheme="majorHAnsi" w:hAnsiTheme="majorHAnsi" w:cstheme="majorHAnsi"/>
                <w:lang w:val="ro-MD"/>
              </w:rPr>
            </w:pPr>
            <w:r w:rsidRPr="00D20599">
              <w:rPr>
                <w:rFonts w:asciiTheme="majorHAnsi" w:eastAsia="Times New Roman" w:hAnsiTheme="majorHAnsi" w:cstheme="majorHAnsi"/>
                <w:lang w:val="ro-MD" w:eastAsia="ro-RO"/>
              </w:rPr>
              <w:t>102</w:t>
            </w:r>
          </w:p>
        </w:tc>
        <w:tc>
          <w:tcPr>
            <w:tcW w:w="1404" w:type="dxa"/>
            <w:shd w:val="clear" w:color="auto" w:fill="auto"/>
            <w:vAlign w:val="center"/>
          </w:tcPr>
          <w:p w14:paraId="7E4ED967" w14:textId="29F41286" w:rsidR="004A649C" w:rsidRPr="00D20599" w:rsidRDefault="0019007A" w:rsidP="000F71DC">
            <w:pPr>
              <w:jc w:val="center"/>
              <w:rPr>
                <w:rFonts w:asciiTheme="majorHAnsi" w:hAnsiTheme="majorHAnsi" w:cstheme="majorHAnsi"/>
                <w:lang w:val="ro-MD"/>
              </w:rPr>
            </w:pPr>
            <w:r w:rsidRPr="00D20599">
              <w:rPr>
                <w:rFonts w:asciiTheme="majorHAnsi" w:eastAsia="Times New Roman" w:hAnsiTheme="majorHAnsi" w:cstheme="majorHAnsi"/>
                <w:lang w:val="ro-MD" w:eastAsia="ro-RO"/>
              </w:rPr>
              <w:t>8,26</w:t>
            </w:r>
          </w:p>
        </w:tc>
      </w:tr>
      <w:tr w:rsidR="00D47617" w:rsidRPr="00D20599" w14:paraId="11EB58D9" w14:textId="77777777" w:rsidTr="0019007A">
        <w:tc>
          <w:tcPr>
            <w:tcW w:w="870" w:type="dxa"/>
            <w:shd w:val="clear" w:color="auto" w:fill="auto"/>
            <w:vAlign w:val="center"/>
          </w:tcPr>
          <w:p w14:paraId="6D4AA975" w14:textId="7057773B" w:rsidR="004A649C" w:rsidRPr="00D20599" w:rsidRDefault="004A649C" w:rsidP="000F71DC">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D3005</w:t>
            </w:r>
          </w:p>
        </w:tc>
        <w:tc>
          <w:tcPr>
            <w:tcW w:w="5556" w:type="dxa"/>
            <w:shd w:val="clear" w:color="auto" w:fill="auto"/>
            <w:vAlign w:val="center"/>
          </w:tcPr>
          <w:p w14:paraId="6453D893" w14:textId="49CCF3C0" w:rsidR="004A649C" w:rsidRPr="00D20599" w:rsidRDefault="00A74BCB" w:rsidP="000F71DC">
            <w:pPr>
              <w:rPr>
                <w:rFonts w:asciiTheme="majorHAnsi" w:hAnsiTheme="majorHAnsi" w:cstheme="majorHAnsi"/>
                <w:lang w:val="ro-MD"/>
              </w:rPr>
            </w:pPr>
            <w:r w:rsidRPr="00D20599">
              <w:rPr>
                <w:rFonts w:asciiTheme="majorHAnsi" w:eastAsia="Times New Roman" w:hAnsiTheme="majorHAnsi" w:cstheme="majorHAnsi"/>
                <w:lang w:val="ro-MD" w:eastAsia="ro-RO"/>
              </w:rPr>
              <w:t>D</w:t>
            </w:r>
            <w:r w:rsidR="004A649C" w:rsidRPr="00D20599">
              <w:rPr>
                <w:rFonts w:asciiTheme="majorHAnsi" w:eastAsia="Times New Roman" w:hAnsiTheme="majorHAnsi" w:cstheme="majorHAnsi"/>
                <w:lang w:val="ro-MD" w:eastAsia="ro-RO"/>
              </w:rPr>
              <w:t>irector</w:t>
            </w:r>
            <w:r w:rsidRPr="00D20599">
              <w:rPr>
                <w:rFonts w:asciiTheme="majorHAnsi" w:eastAsia="Times New Roman" w:hAnsiTheme="majorHAnsi" w:cstheme="majorHAnsi"/>
                <w:lang w:val="ro-MD" w:eastAsia="ro-RO"/>
              </w:rPr>
              <w:t xml:space="preserve"> </w:t>
            </w:r>
            <w:r w:rsidR="004A649C" w:rsidRPr="00D20599">
              <w:rPr>
                <w:rFonts w:asciiTheme="majorHAnsi" w:eastAsia="Times New Roman" w:hAnsiTheme="majorHAnsi" w:cstheme="majorHAnsi"/>
                <w:lang w:val="ro-MD" w:eastAsia="ro-RO"/>
              </w:rPr>
              <w:t>/</w:t>
            </w:r>
            <w:r w:rsidRPr="00D20599">
              <w:rPr>
                <w:rFonts w:asciiTheme="majorHAnsi" w:eastAsia="Times New Roman" w:hAnsiTheme="majorHAnsi" w:cstheme="majorHAnsi"/>
                <w:lang w:val="ro-MD" w:eastAsia="ro-RO"/>
              </w:rPr>
              <w:t xml:space="preserve"> </w:t>
            </w:r>
            <w:r w:rsidR="004A649C" w:rsidRPr="00D20599">
              <w:rPr>
                <w:rFonts w:asciiTheme="majorHAnsi" w:eastAsia="Times New Roman" w:hAnsiTheme="majorHAnsi" w:cstheme="majorHAnsi"/>
                <w:lang w:val="ro-MD" w:eastAsia="ro-RO"/>
              </w:rPr>
              <w:t>șef</w:t>
            </w:r>
          </w:p>
        </w:tc>
        <w:tc>
          <w:tcPr>
            <w:tcW w:w="1096" w:type="dxa"/>
            <w:shd w:val="clear" w:color="auto" w:fill="auto"/>
            <w:vAlign w:val="center"/>
          </w:tcPr>
          <w:p w14:paraId="7FA86EF8" w14:textId="282BB34B" w:rsidR="004A649C" w:rsidRPr="00D20599" w:rsidRDefault="0019007A" w:rsidP="0019007A">
            <w:pPr>
              <w:jc w:val="center"/>
              <w:rPr>
                <w:rFonts w:asciiTheme="majorHAnsi" w:hAnsiTheme="majorHAnsi" w:cstheme="majorHAnsi"/>
                <w:lang w:val="ro-MD"/>
              </w:rPr>
            </w:pPr>
            <w:r w:rsidRPr="00D20599">
              <w:rPr>
                <w:rFonts w:asciiTheme="majorHAnsi" w:eastAsia="Times New Roman" w:hAnsiTheme="majorHAnsi" w:cstheme="majorHAnsi"/>
                <w:lang w:val="ro-MD" w:eastAsia="ro-RO"/>
              </w:rPr>
              <w:t>102</w:t>
            </w:r>
          </w:p>
        </w:tc>
        <w:tc>
          <w:tcPr>
            <w:tcW w:w="1404" w:type="dxa"/>
            <w:shd w:val="clear" w:color="auto" w:fill="auto"/>
            <w:vAlign w:val="center"/>
          </w:tcPr>
          <w:p w14:paraId="7BB60BB0" w14:textId="085030DB" w:rsidR="004A649C" w:rsidRPr="00D20599" w:rsidRDefault="0019007A" w:rsidP="000F71DC">
            <w:pPr>
              <w:jc w:val="center"/>
              <w:rPr>
                <w:rFonts w:asciiTheme="majorHAnsi" w:hAnsiTheme="majorHAnsi" w:cstheme="majorHAnsi"/>
                <w:lang w:val="ro-MD"/>
              </w:rPr>
            </w:pPr>
            <w:r w:rsidRPr="00D20599">
              <w:rPr>
                <w:rFonts w:asciiTheme="majorHAnsi" w:eastAsia="Times New Roman" w:hAnsiTheme="majorHAnsi" w:cstheme="majorHAnsi"/>
                <w:lang w:val="ro-MD" w:eastAsia="ro-RO"/>
              </w:rPr>
              <w:t>8,26</w:t>
            </w:r>
          </w:p>
        </w:tc>
      </w:tr>
      <w:tr w:rsidR="00D47617" w:rsidRPr="00D20599" w14:paraId="1FE4DF11" w14:textId="77777777" w:rsidTr="0019007A">
        <w:tc>
          <w:tcPr>
            <w:tcW w:w="870" w:type="dxa"/>
            <w:shd w:val="clear" w:color="auto" w:fill="auto"/>
            <w:vAlign w:val="center"/>
          </w:tcPr>
          <w:p w14:paraId="427669F1" w14:textId="254BEE08" w:rsidR="004A649C" w:rsidRPr="00D20599" w:rsidRDefault="004A649C" w:rsidP="000F71DC">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D3011</w:t>
            </w:r>
          </w:p>
        </w:tc>
        <w:tc>
          <w:tcPr>
            <w:tcW w:w="5556" w:type="dxa"/>
            <w:shd w:val="clear" w:color="auto" w:fill="auto"/>
            <w:vAlign w:val="center"/>
          </w:tcPr>
          <w:p w14:paraId="53CB2A40" w14:textId="3300884C" w:rsidR="004A649C" w:rsidRPr="00D20599" w:rsidRDefault="00A74BCB" w:rsidP="000F71DC">
            <w:pPr>
              <w:rPr>
                <w:rFonts w:asciiTheme="majorHAnsi" w:hAnsiTheme="majorHAnsi" w:cstheme="majorHAnsi"/>
                <w:lang w:val="ro-MD"/>
              </w:rPr>
            </w:pPr>
            <w:r w:rsidRPr="00D20599">
              <w:rPr>
                <w:rFonts w:asciiTheme="majorHAnsi" w:eastAsia="Times New Roman" w:hAnsiTheme="majorHAnsi" w:cstheme="majorHAnsi"/>
                <w:lang w:val="ro-MD" w:eastAsia="ro-RO"/>
              </w:rPr>
              <w:t>Ș</w:t>
            </w:r>
            <w:r w:rsidR="004A649C" w:rsidRPr="00D20599">
              <w:rPr>
                <w:rFonts w:asciiTheme="majorHAnsi" w:eastAsia="Times New Roman" w:hAnsiTheme="majorHAnsi" w:cstheme="majorHAnsi"/>
                <w:lang w:val="ro-MD" w:eastAsia="ro-RO"/>
              </w:rPr>
              <w:t>ef direcție generală</w:t>
            </w:r>
          </w:p>
        </w:tc>
        <w:tc>
          <w:tcPr>
            <w:tcW w:w="1096" w:type="dxa"/>
            <w:shd w:val="clear" w:color="auto" w:fill="auto"/>
            <w:vAlign w:val="center"/>
          </w:tcPr>
          <w:p w14:paraId="3420C213" w14:textId="6A96F6A4" w:rsidR="004A649C" w:rsidRPr="00D20599" w:rsidRDefault="004A649C" w:rsidP="000F71DC">
            <w:pPr>
              <w:jc w:val="center"/>
              <w:rPr>
                <w:rFonts w:asciiTheme="majorHAnsi" w:hAnsiTheme="majorHAnsi" w:cstheme="majorHAnsi"/>
                <w:lang w:val="ro-MD"/>
              </w:rPr>
            </w:pPr>
            <w:r w:rsidRPr="00D20599">
              <w:rPr>
                <w:rFonts w:asciiTheme="majorHAnsi" w:eastAsia="Times New Roman" w:hAnsiTheme="majorHAnsi" w:cstheme="majorHAnsi"/>
                <w:lang w:val="ro-MD" w:eastAsia="ro-RO"/>
              </w:rPr>
              <w:t>97</w:t>
            </w:r>
          </w:p>
        </w:tc>
        <w:tc>
          <w:tcPr>
            <w:tcW w:w="1404" w:type="dxa"/>
            <w:shd w:val="clear" w:color="auto" w:fill="auto"/>
            <w:vAlign w:val="center"/>
          </w:tcPr>
          <w:p w14:paraId="67C23129" w14:textId="3C80D2C3" w:rsidR="004A649C" w:rsidRPr="00D20599" w:rsidRDefault="004A649C" w:rsidP="000F71DC">
            <w:pPr>
              <w:jc w:val="center"/>
              <w:rPr>
                <w:rFonts w:asciiTheme="majorHAnsi" w:hAnsiTheme="majorHAnsi" w:cstheme="majorHAnsi"/>
                <w:lang w:val="ro-MD"/>
              </w:rPr>
            </w:pPr>
            <w:r w:rsidRPr="00D20599">
              <w:rPr>
                <w:rFonts w:asciiTheme="majorHAnsi" w:eastAsia="Times New Roman" w:hAnsiTheme="majorHAnsi" w:cstheme="majorHAnsi"/>
                <w:lang w:val="ro-MD" w:eastAsia="ro-RO"/>
              </w:rPr>
              <w:t>7,44</w:t>
            </w:r>
          </w:p>
        </w:tc>
      </w:tr>
      <w:tr w:rsidR="00D47617" w:rsidRPr="00D20599" w14:paraId="457C9271" w14:textId="77777777" w:rsidTr="0019007A">
        <w:tc>
          <w:tcPr>
            <w:tcW w:w="870" w:type="dxa"/>
            <w:shd w:val="clear" w:color="auto" w:fill="auto"/>
            <w:vAlign w:val="center"/>
          </w:tcPr>
          <w:p w14:paraId="68FDF032" w14:textId="35224CDF" w:rsidR="004A649C" w:rsidRPr="00D20599" w:rsidRDefault="004A649C" w:rsidP="000F71DC">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D3017</w:t>
            </w:r>
          </w:p>
        </w:tc>
        <w:tc>
          <w:tcPr>
            <w:tcW w:w="5556" w:type="dxa"/>
            <w:shd w:val="clear" w:color="auto" w:fill="auto"/>
            <w:vAlign w:val="center"/>
          </w:tcPr>
          <w:p w14:paraId="70F4AE10" w14:textId="7BDFF646" w:rsidR="004A649C" w:rsidRPr="00D20599" w:rsidRDefault="00A74BCB" w:rsidP="00066A0E">
            <w:pPr>
              <w:rPr>
                <w:rFonts w:asciiTheme="majorHAnsi" w:hAnsiTheme="majorHAnsi" w:cstheme="majorHAnsi"/>
                <w:lang w:val="ro-MD"/>
              </w:rPr>
            </w:pPr>
            <w:r w:rsidRPr="00D20599">
              <w:rPr>
                <w:rFonts w:asciiTheme="majorHAnsi" w:eastAsia="Times New Roman" w:hAnsiTheme="majorHAnsi" w:cstheme="majorHAnsi"/>
                <w:lang w:val="ro-MD" w:eastAsia="ro-RO"/>
              </w:rPr>
              <w:t>C</w:t>
            </w:r>
            <w:r w:rsidR="004A649C" w:rsidRPr="00D20599">
              <w:rPr>
                <w:rFonts w:asciiTheme="majorHAnsi" w:eastAsia="Times New Roman" w:hAnsiTheme="majorHAnsi" w:cstheme="majorHAnsi"/>
                <w:lang w:val="ro-MD" w:eastAsia="ro-RO"/>
              </w:rPr>
              <w:t>omandant brigadă</w:t>
            </w:r>
          </w:p>
        </w:tc>
        <w:tc>
          <w:tcPr>
            <w:tcW w:w="1096" w:type="dxa"/>
            <w:shd w:val="clear" w:color="auto" w:fill="auto"/>
            <w:vAlign w:val="center"/>
          </w:tcPr>
          <w:p w14:paraId="75C69E56" w14:textId="14048090" w:rsidR="004A649C" w:rsidRPr="00D20599" w:rsidRDefault="004A649C" w:rsidP="000F71DC">
            <w:pPr>
              <w:jc w:val="center"/>
              <w:rPr>
                <w:rFonts w:asciiTheme="majorHAnsi" w:hAnsiTheme="majorHAnsi" w:cstheme="majorHAnsi"/>
                <w:lang w:val="ro-MD"/>
              </w:rPr>
            </w:pPr>
            <w:r w:rsidRPr="00D20599">
              <w:rPr>
                <w:rFonts w:asciiTheme="majorHAnsi" w:eastAsia="Times New Roman" w:hAnsiTheme="majorHAnsi" w:cstheme="majorHAnsi"/>
                <w:lang w:val="ro-MD" w:eastAsia="ro-RO"/>
              </w:rPr>
              <w:t>97</w:t>
            </w:r>
          </w:p>
        </w:tc>
        <w:tc>
          <w:tcPr>
            <w:tcW w:w="1404" w:type="dxa"/>
            <w:shd w:val="clear" w:color="auto" w:fill="auto"/>
            <w:vAlign w:val="center"/>
          </w:tcPr>
          <w:p w14:paraId="5FB53344" w14:textId="0BC4E05E" w:rsidR="004A649C" w:rsidRPr="00D20599" w:rsidRDefault="004A649C" w:rsidP="000F71DC">
            <w:pPr>
              <w:jc w:val="center"/>
              <w:rPr>
                <w:rFonts w:asciiTheme="majorHAnsi" w:hAnsiTheme="majorHAnsi" w:cstheme="majorHAnsi"/>
                <w:lang w:val="ro-MD"/>
              </w:rPr>
            </w:pPr>
            <w:r w:rsidRPr="00D20599">
              <w:rPr>
                <w:rFonts w:asciiTheme="majorHAnsi" w:eastAsia="Times New Roman" w:hAnsiTheme="majorHAnsi" w:cstheme="majorHAnsi"/>
                <w:lang w:val="ro-MD" w:eastAsia="ro-RO"/>
              </w:rPr>
              <w:t>7,44</w:t>
            </w:r>
          </w:p>
        </w:tc>
      </w:tr>
      <w:tr w:rsidR="00D47617" w:rsidRPr="00D20599" w14:paraId="07CD2C54" w14:textId="77777777" w:rsidTr="0019007A">
        <w:tc>
          <w:tcPr>
            <w:tcW w:w="870" w:type="dxa"/>
            <w:shd w:val="clear" w:color="auto" w:fill="auto"/>
            <w:vAlign w:val="center"/>
          </w:tcPr>
          <w:p w14:paraId="37642D5F" w14:textId="753C4425" w:rsidR="004A649C" w:rsidRPr="00D20599" w:rsidRDefault="004A649C" w:rsidP="000F71DC">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D3020</w:t>
            </w:r>
          </w:p>
        </w:tc>
        <w:tc>
          <w:tcPr>
            <w:tcW w:w="5556" w:type="dxa"/>
            <w:shd w:val="clear" w:color="auto" w:fill="auto"/>
            <w:vAlign w:val="center"/>
          </w:tcPr>
          <w:p w14:paraId="192D64F0" w14:textId="1CFA89D0" w:rsidR="004A649C" w:rsidRPr="00D20599" w:rsidRDefault="00A74BCB" w:rsidP="000F71DC">
            <w:pPr>
              <w:rPr>
                <w:rFonts w:asciiTheme="majorHAnsi" w:hAnsiTheme="majorHAnsi" w:cstheme="majorHAnsi"/>
                <w:lang w:val="ro-MD"/>
              </w:rPr>
            </w:pPr>
            <w:r w:rsidRPr="00D20599">
              <w:rPr>
                <w:rFonts w:asciiTheme="majorHAnsi" w:eastAsia="Times New Roman" w:hAnsiTheme="majorHAnsi" w:cstheme="majorHAnsi"/>
                <w:lang w:val="ro-MD" w:eastAsia="ro-RO"/>
              </w:rPr>
              <w:t>Ș</w:t>
            </w:r>
            <w:r w:rsidR="004A649C" w:rsidRPr="00D20599">
              <w:rPr>
                <w:rFonts w:asciiTheme="majorHAnsi" w:eastAsia="Times New Roman" w:hAnsiTheme="majorHAnsi" w:cstheme="majorHAnsi"/>
                <w:lang w:val="ro-MD" w:eastAsia="ro-RO"/>
              </w:rPr>
              <w:t>ef direcție</w:t>
            </w:r>
          </w:p>
        </w:tc>
        <w:tc>
          <w:tcPr>
            <w:tcW w:w="1096" w:type="dxa"/>
            <w:shd w:val="clear" w:color="auto" w:fill="auto"/>
            <w:vAlign w:val="center"/>
          </w:tcPr>
          <w:p w14:paraId="7D861357" w14:textId="5475713E" w:rsidR="004A649C" w:rsidRPr="00D20599" w:rsidRDefault="004A649C" w:rsidP="000F71DC">
            <w:pPr>
              <w:jc w:val="center"/>
              <w:rPr>
                <w:rFonts w:asciiTheme="majorHAnsi" w:hAnsiTheme="majorHAnsi" w:cstheme="majorHAnsi"/>
                <w:lang w:val="ro-MD"/>
              </w:rPr>
            </w:pPr>
            <w:r w:rsidRPr="00D20599">
              <w:rPr>
                <w:rFonts w:asciiTheme="majorHAnsi" w:eastAsia="Times New Roman" w:hAnsiTheme="majorHAnsi" w:cstheme="majorHAnsi"/>
                <w:lang w:val="ro-MD" w:eastAsia="ro-RO"/>
              </w:rPr>
              <w:t>95</w:t>
            </w:r>
          </w:p>
        </w:tc>
        <w:tc>
          <w:tcPr>
            <w:tcW w:w="1404" w:type="dxa"/>
            <w:shd w:val="clear" w:color="auto" w:fill="auto"/>
            <w:vAlign w:val="center"/>
          </w:tcPr>
          <w:p w14:paraId="1BA0EDBD" w14:textId="11E96E63" w:rsidR="004A649C" w:rsidRPr="00D20599" w:rsidRDefault="004A649C" w:rsidP="000F71DC">
            <w:pPr>
              <w:jc w:val="center"/>
              <w:rPr>
                <w:rFonts w:asciiTheme="majorHAnsi" w:hAnsiTheme="majorHAnsi" w:cstheme="majorHAnsi"/>
                <w:lang w:val="ro-MD"/>
              </w:rPr>
            </w:pPr>
            <w:r w:rsidRPr="00D20599">
              <w:rPr>
                <w:rFonts w:asciiTheme="majorHAnsi" w:eastAsia="Times New Roman" w:hAnsiTheme="majorHAnsi" w:cstheme="majorHAnsi"/>
                <w:lang w:val="ro-MD" w:eastAsia="ro-RO"/>
              </w:rPr>
              <w:t>7,14</w:t>
            </w:r>
          </w:p>
        </w:tc>
      </w:tr>
      <w:tr w:rsidR="00D47617" w:rsidRPr="00D20599" w14:paraId="4D18247E" w14:textId="77777777" w:rsidTr="0019007A">
        <w:tc>
          <w:tcPr>
            <w:tcW w:w="870" w:type="dxa"/>
            <w:shd w:val="clear" w:color="auto" w:fill="auto"/>
            <w:vAlign w:val="center"/>
          </w:tcPr>
          <w:p w14:paraId="545B9373" w14:textId="3E4C17CE" w:rsidR="004A649C" w:rsidRPr="00D20599" w:rsidRDefault="004A649C" w:rsidP="000F71DC">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D3041</w:t>
            </w:r>
          </w:p>
        </w:tc>
        <w:tc>
          <w:tcPr>
            <w:tcW w:w="5556" w:type="dxa"/>
            <w:shd w:val="clear" w:color="auto" w:fill="auto"/>
            <w:vAlign w:val="center"/>
          </w:tcPr>
          <w:p w14:paraId="58348036" w14:textId="7B1930CE" w:rsidR="004A649C" w:rsidRPr="00D20599" w:rsidRDefault="00A74BCB" w:rsidP="009F30FF">
            <w:pPr>
              <w:rPr>
                <w:rFonts w:asciiTheme="majorHAnsi" w:hAnsiTheme="majorHAnsi" w:cstheme="majorHAnsi"/>
                <w:lang w:val="ro-MD"/>
              </w:rPr>
            </w:pPr>
            <w:r w:rsidRPr="00D20599">
              <w:rPr>
                <w:rFonts w:asciiTheme="majorHAnsi" w:eastAsia="Times New Roman" w:hAnsiTheme="majorHAnsi" w:cstheme="majorHAnsi"/>
                <w:lang w:val="ro-MD" w:eastAsia="ro-RO"/>
              </w:rPr>
              <w:t>C</w:t>
            </w:r>
            <w:r w:rsidR="004A649C" w:rsidRPr="00D20599">
              <w:rPr>
                <w:rFonts w:asciiTheme="majorHAnsi" w:eastAsia="Times New Roman" w:hAnsiTheme="majorHAnsi" w:cstheme="majorHAnsi"/>
                <w:lang w:val="ro-MD" w:eastAsia="ro-RO"/>
              </w:rPr>
              <w:t>omandant detașament</w:t>
            </w:r>
          </w:p>
        </w:tc>
        <w:tc>
          <w:tcPr>
            <w:tcW w:w="1096" w:type="dxa"/>
            <w:shd w:val="clear" w:color="auto" w:fill="auto"/>
            <w:vAlign w:val="center"/>
          </w:tcPr>
          <w:p w14:paraId="712784DC" w14:textId="4F96E961" w:rsidR="004A649C" w:rsidRPr="00D20599" w:rsidRDefault="005A744D" w:rsidP="000F71DC">
            <w:pPr>
              <w:jc w:val="center"/>
              <w:rPr>
                <w:rFonts w:asciiTheme="majorHAnsi" w:hAnsiTheme="majorHAnsi" w:cstheme="majorHAnsi"/>
                <w:lang w:val="ro-MD"/>
              </w:rPr>
            </w:pPr>
            <w:r w:rsidRPr="00D20599">
              <w:rPr>
                <w:rFonts w:asciiTheme="majorHAnsi" w:eastAsia="Times New Roman" w:hAnsiTheme="majorHAnsi" w:cstheme="majorHAnsi"/>
                <w:lang w:val="ro-MD" w:eastAsia="ro-RO"/>
              </w:rPr>
              <w:t>90</w:t>
            </w:r>
          </w:p>
        </w:tc>
        <w:tc>
          <w:tcPr>
            <w:tcW w:w="1404" w:type="dxa"/>
            <w:shd w:val="clear" w:color="auto" w:fill="auto"/>
            <w:vAlign w:val="center"/>
          </w:tcPr>
          <w:p w14:paraId="1420E5AF" w14:textId="6B841197" w:rsidR="004A649C" w:rsidRPr="00D20599" w:rsidRDefault="005A744D" w:rsidP="000F71DC">
            <w:pPr>
              <w:jc w:val="center"/>
              <w:rPr>
                <w:rFonts w:asciiTheme="majorHAnsi" w:hAnsiTheme="majorHAnsi" w:cstheme="majorHAnsi"/>
                <w:lang w:val="ro-MD"/>
              </w:rPr>
            </w:pPr>
            <w:r w:rsidRPr="00D20599">
              <w:rPr>
                <w:rFonts w:asciiTheme="majorHAnsi" w:eastAsia="Times New Roman" w:hAnsiTheme="majorHAnsi" w:cstheme="majorHAnsi"/>
                <w:lang w:val="ro-MD" w:eastAsia="ro-RO"/>
              </w:rPr>
              <w:t>6,43</w:t>
            </w:r>
          </w:p>
        </w:tc>
      </w:tr>
      <w:tr w:rsidR="00D47617" w:rsidRPr="00D20599" w14:paraId="671629B2" w14:textId="77777777" w:rsidTr="0019007A">
        <w:tc>
          <w:tcPr>
            <w:tcW w:w="870" w:type="dxa"/>
            <w:shd w:val="clear" w:color="auto" w:fill="auto"/>
            <w:vAlign w:val="center"/>
          </w:tcPr>
          <w:p w14:paraId="7A06E192" w14:textId="636B7616" w:rsidR="00AF2046" w:rsidRPr="00D20599" w:rsidRDefault="00AF2046" w:rsidP="00AF2046">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D3033</w:t>
            </w:r>
          </w:p>
        </w:tc>
        <w:tc>
          <w:tcPr>
            <w:tcW w:w="5556" w:type="dxa"/>
            <w:shd w:val="clear" w:color="auto" w:fill="auto"/>
            <w:vAlign w:val="center"/>
          </w:tcPr>
          <w:p w14:paraId="7508915A" w14:textId="2C9E0DE0" w:rsidR="00AF2046" w:rsidRPr="00D20599" w:rsidRDefault="00AF2046" w:rsidP="00AF2046">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Șef obiect special</w:t>
            </w:r>
          </w:p>
        </w:tc>
        <w:tc>
          <w:tcPr>
            <w:tcW w:w="1096" w:type="dxa"/>
            <w:shd w:val="clear" w:color="auto" w:fill="auto"/>
            <w:vAlign w:val="center"/>
          </w:tcPr>
          <w:p w14:paraId="64BD1883" w14:textId="468702B9" w:rsidR="00AF2046" w:rsidRPr="00D20599" w:rsidDel="005A744D" w:rsidRDefault="00AF2046" w:rsidP="00AF2046">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87</w:t>
            </w:r>
          </w:p>
        </w:tc>
        <w:tc>
          <w:tcPr>
            <w:tcW w:w="1404" w:type="dxa"/>
            <w:shd w:val="clear" w:color="auto" w:fill="auto"/>
            <w:vAlign w:val="center"/>
          </w:tcPr>
          <w:p w14:paraId="45624C4E" w14:textId="44803D76" w:rsidR="00AF2046" w:rsidRPr="00D20599" w:rsidDel="005A744D" w:rsidRDefault="00AF2046" w:rsidP="00AF2046">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6,04</w:t>
            </w:r>
          </w:p>
        </w:tc>
      </w:tr>
      <w:tr w:rsidR="00D47617" w:rsidRPr="00D20599" w14:paraId="65C88368" w14:textId="77777777" w:rsidTr="0019007A">
        <w:tc>
          <w:tcPr>
            <w:tcW w:w="870" w:type="dxa"/>
            <w:shd w:val="clear" w:color="auto" w:fill="auto"/>
            <w:vAlign w:val="center"/>
          </w:tcPr>
          <w:p w14:paraId="158D51B1" w14:textId="49728F39" w:rsidR="00AF2046" w:rsidRPr="00D20599" w:rsidRDefault="00B120BC" w:rsidP="00AF2046">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D3215</w:t>
            </w:r>
          </w:p>
        </w:tc>
        <w:tc>
          <w:tcPr>
            <w:tcW w:w="5556" w:type="dxa"/>
            <w:shd w:val="clear" w:color="auto" w:fill="auto"/>
            <w:vAlign w:val="center"/>
          </w:tcPr>
          <w:p w14:paraId="6983A5F3" w14:textId="718A91F5" w:rsidR="00AF2046" w:rsidRPr="00D20599" w:rsidRDefault="00AF2046" w:rsidP="00AF2046">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Șef centru independent</w:t>
            </w:r>
          </w:p>
        </w:tc>
        <w:tc>
          <w:tcPr>
            <w:tcW w:w="1096" w:type="dxa"/>
            <w:shd w:val="clear" w:color="auto" w:fill="auto"/>
            <w:vAlign w:val="center"/>
          </w:tcPr>
          <w:p w14:paraId="7A825362" w14:textId="73D4CDB3" w:rsidR="00AF2046" w:rsidRPr="00D20599" w:rsidRDefault="00AF2046" w:rsidP="00AF2046">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87</w:t>
            </w:r>
          </w:p>
        </w:tc>
        <w:tc>
          <w:tcPr>
            <w:tcW w:w="1404" w:type="dxa"/>
            <w:shd w:val="clear" w:color="auto" w:fill="auto"/>
            <w:vAlign w:val="center"/>
          </w:tcPr>
          <w:p w14:paraId="74C5DD52" w14:textId="4729304A" w:rsidR="00AF2046" w:rsidRPr="00D20599" w:rsidRDefault="00AF2046" w:rsidP="00AF2046">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6,04</w:t>
            </w:r>
          </w:p>
        </w:tc>
      </w:tr>
      <w:tr w:rsidR="00D47617" w:rsidRPr="00D20599" w14:paraId="09BDFC0A" w14:textId="77777777" w:rsidTr="0019007A">
        <w:tc>
          <w:tcPr>
            <w:tcW w:w="870" w:type="dxa"/>
            <w:shd w:val="clear" w:color="auto" w:fill="auto"/>
            <w:vAlign w:val="center"/>
          </w:tcPr>
          <w:p w14:paraId="27208B45" w14:textId="0790EC03" w:rsidR="00AF2046" w:rsidRPr="00D20599" w:rsidRDefault="00AF2046" w:rsidP="00AF2046">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D3047</w:t>
            </w:r>
          </w:p>
        </w:tc>
        <w:tc>
          <w:tcPr>
            <w:tcW w:w="5556" w:type="dxa"/>
            <w:shd w:val="clear" w:color="auto" w:fill="auto"/>
            <w:vAlign w:val="center"/>
          </w:tcPr>
          <w:p w14:paraId="268B8CC4" w14:textId="6B1587EB" w:rsidR="00AF2046" w:rsidRPr="00D20599" w:rsidRDefault="00AF2046" w:rsidP="00AF2046">
            <w:pPr>
              <w:rPr>
                <w:rFonts w:asciiTheme="majorHAnsi" w:hAnsiTheme="majorHAnsi" w:cstheme="majorHAnsi"/>
                <w:lang w:val="ro-MD"/>
              </w:rPr>
            </w:pPr>
            <w:r w:rsidRPr="00D20599">
              <w:rPr>
                <w:rFonts w:asciiTheme="majorHAnsi" w:eastAsia="Times New Roman" w:hAnsiTheme="majorHAnsi" w:cstheme="majorHAnsi"/>
                <w:lang w:val="ro-MD" w:eastAsia="ro-RO"/>
              </w:rPr>
              <w:t>Șef secție</w:t>
            </w:r>
          </w:p>
        </w:tc>
        <w:tc>
          <w:tcPr>
            <w:tcW w:w="1096" w:type="dxa"/>
            <w:shd w:val="clear" w:color="auto" w:fill="auto"/>
            <w:vAlign w:val="center"/>
          </w:tcPr>
          <w:p w14:paraId="52A4059B" w14:textId="63791E88" w:rsidR="00AF2046" w:rsidRPr="00D20599" w:rsidRDefault="00AF2046" w:rsidP="00AF2046">
            <w:pPr>
              <w:jc w:val="center"/>
              <w:rPr>
                <w:rFonts w:asciiTheme="majorHAnsi" w:hAnsiTheme="majorHAnsi" w:cstheme="majorHAnsi"/>
                <w:lang w:val="ro-MD"/>
              </w:rPr>
            </w:pPr>
            <w:r w:rsidRPr="00D20599">
              <w:rPr>
                <w:rFonts w:asciiTheme="majorHAnsi" w:eastAsia="Times New Roman" w:hAnsiTheme="majorHAnsi" w:cstheme="majorHAnsi"/>
                <w:lang w:val="ro-MD" w:eastAsia="ro-RO"/>
              </w:rPr>
              <w:t>83</w:t>
            </w:r>
          </w:p>
        </w:tc>
        <w:tc>
          <w:tcPr>
            <w:tcW w:w="1404" w:type="dxa"/>
            <w:shd w:val="clear" w:color="auto" w:fill="auto"/>
            <w:vAlign w:val="center"/>
          </w:tcPr>
          <w:p w14:paraId="7977F34E" w14:textId="3895242B" w:rsidR="00AF2046" w:rsidRPr="00D20599" w:rsidRDefault="00AF2046" w:rsidP="00AF2046">
            <w:pPr>
              <w:jc w:val="center"/>
              <w:rPr>
                <w:rFonts w:asciiTheme="majorHAnsi" w:hAnsiTheme="majorHAnsi" w:cstheme="majorHAnsi"/>
                <w:lang w:val="ro-MD"/>
              </w:rPr>
            </w:pPr>
            <w:r w:rsidRPr="00D20599">
              <w:rPr>
                <w:rFonts w:asciiTheme="majorHAnsi" w:eastAsia="Times New Roman" w:hAnsiTheme="majorHAnsi" w:cstheme="majorHAnsi"/>
                <w:lang w:val="ro-MD" w:eastAsia="ro-RO"/>
              </w:rPr>
              <w:t>5,55</w:t>
            </w:r>
          </w:p>
        </w:tc>
      </w:tr>
      <w:tr w:rsidR="00D47617" w:rsidRPr="00D20599" w14:paraId="12EFDA88" w14:textId="77777777" w:rsidTr="0019007A">
        <w:tc>
          <w:tcPr>
            <w:tcW w:w="870" w:type="dxa"/>
            <w:shd w:val="clear" w:color="auto" w:fill="auto"/>
            <w:vAlign w:val="center"/>
          </w:tcPr>
          <w:p w14:paraId="408C46A0" w14:textId="2C7BD419" w:rsidR="00AF2046" w:rsidRPr="00D20599" w:rsidRDefault="00AF2046" w:rsidP="00AF2046">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D3068</w:t>
            </w:r>
          </w:p>
        </w:tc>
        <w:tc>
          <w:tcPr>
            <w:tcW w:w="5556" w:type="dxa"/>
            <w:shd w:val="clear" w:color="auto" w:fill="auto"/>
            <w:vAlign w:val="center"/>
          </w:tcPr>
          <w:p w14:paraId="607E2F28" w14:textId="25847EE0" w:rsidR="00AF2046" w:rsidRPr="00D20599" w:rsidRDefault="00AF2046" w:rsidP="00AF2046">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Șef serviciu</w:t>
            </w:r>
          </w:p>
        </w:tc>
        <w:tc>
          <w:tcPr>
            <w:tcW w:w="1096" w:type="dxa"/>
            <w:shd w:val="clear" w:color="auto" w:fill="auto"/>
            <w:vAlign w:val="center"/>
          </w:tcPr>
          <w:p w14:paraId="63E3F2DC" w14:textId="67042F44" w:rsidR="00AF2046" w:rsidRPr="00D20599" w:rsidRDefault="00AF2046" w:rsidP="00AF2046">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73</w:t>
            </w:r>
          </w:p>
        </w:tc>
        <w:tc>
          <w:tcPr>
            <w:tcW w:w="1404" w:type="dxa"/>
            <w:shd w:val="clear" w:color="auto" w:fill="auto"/>
            <w:vAlign w:val="center"/>
          </w:tcPr>
          <w:p w14:paraId="3AE8E040" w14:textId="26962004" w:rsidR="00AF2046" w:rsidRPr="00D20599" w:rsidRDefault="00AF2046" w:rsidP="00AF2046">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4,51</w:t>
            </w:r>
          </w:p>
        </w:tc>
      </w:tr>
      <w:tr w:rsidR="00D47617" w:rsidRPr="00D20599" w14:paraId="59F2C30D" w14:textId="77777777" w:rsidTr="0019007A">
        <w:tc>
          <w:tcPr>
            <w:tcW w:w="870" w:type="dxa"/>
            <w:shd w:val="clear" w:color="auto" w:fill="auto"/>
            <w:vAlign w:val="center"/>
          </w:tcPr>
          <w:p w14:paraId="60982E8F" w14:textId="2C2C87D1" w:rsidR="00AF2046" w:rsidRPr="00D20599" w:rsidRDefault="00B120BC" w:rsidP="00AF2046">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D3216</w:t>
            </w:r>
          </w:p>
        </w:tc>
        <w:tc>
          <w:tcPr>
            <w:tcW w:w="5556" w:type="dxa"/>
            <w:shd w:val="clear" w:color="auto" w:fill="auto"/>
            <w:vAlign w:val="center"/>
          </w:tcPr>
          <w:p w14:paraId="493F165D" w14:textId="6C5FFA75" w:rsidR="00AF2046" w:rsidRPr="00D20599" w:rsidRDefault="00AF2046" w:rsidP="00AF2046">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Comandant companie</w:t>
            </w:r>
          </w:p>
        </w:tc>
        <w:tc>
          <w:tcPr>
            <w:tcW w:w="1096" w:type="dxa"/>
            <w:shd w:val="clear" w:color="auto" w:fill="auto"/>
            <w:vAlign w:val="center"/>
          </w:tcPr>
          <w:p w14:paraId="1449D5A4" w14:textId="15FAA48B" w:rsidR="00AF2046" w:rsidRPr="00D20599" w:rsidRDefault="00AF2046" w:rsidP="00AF2046">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70</w:t>
            </w:r>
          </w:p>
        </w:tc>
        <w:tc>
          <w:tcPr>
            <w:tcW w:w="1404" w:type="dxa"/>
            <w:shd w:val="clear" w:color="auto" w:fill="auto"/>
            <w:vAlign w:val="center"/>
          </w:tcPr>
          <w:p w14:paraId="6F959E9C" w14:textId="3C14DC24" w:rsidR="00AF2046" w:rsidRPr="00D20599" w:rsidRDefault="00AF2046" w:rsidP="00AF2046">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4,23</w:t>
            </w:r>
          </w:p>
        </w:tc>
      </w:tr>
      <w:tr w:rsidR="00D47617" w:rsidRPr="00D20599" w14:paraId="652DDF3E" w14:textId="77777777" w:rsidTr="0019007A">
        <w:tc>
          <w:tcPr>
            <w:tcW w:w="870" w:type="dxa"/>
            <w:shd w:val="clear" w:color="auto" w:fill="auto"/>
            <w:vAlign w:val="center"/>
          </w:tcPr>
          <w:p w14:paraId="2D10B29A" w14:textId="0325EA45" w:rsidR="00AF2046" w:rsidRPr="00D20599" w:rsidRDefault="00B120BC" w:rsidP="00AF2046">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D3217</w:t>
            </w:r>
          </w:p>
        </w:tc>
        <w:tc>
          <w:tcPr>
            <w:tcW w:w="5556" w:type="dxa"/>
            <w:shd w:val="clear" w:color="auto" w:fill="auto"/>
            <w:vAlign w:val="center"/>
          </w:tcPr>
          <w:p w14:paraId="74A093A9" w14:textId="44CC0766" w:rsidR="00AF2046" w:rsidRPr="00D20599" w:rsidRDefault="00AF2046" w:rsidP="00AF2046">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Comandant pluton</w:t>
            </w:r>
          </w:p>
        </w:tc>
        <w:tc>
          <w:tcPr>
            <w:tcW w:w="1096" w:type="dxa"/>
            <w:shd w:val="clear" w:color="auto" w:fill="auto"/>
            <w:vAlign w:val="center"/>
          </w:tcPr>
          <w:p w14:paraId="4F4DB2CE" w14:textId="1FF208FC" w:rsidR="00AF2046" w:rsidRPr="00D20599" w:rsidRDefault="00AF2046" w:rsidP="00AF2046">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65</w:t>
            </w:r>
          </w:p>
        </w:tc>
        <w:tc>
          <w:tcPr>
            <w:tcW w:w="1404" w:type="dxa"/>
            <w:shd w:val="clear" w:color="auto" w:fill="auto"/>
            <w:vAlign w:val="center"/>
          </w:tcPr>
          <w:p w14:paraId="72D15EC7" w14:textId="3EF5D8A4" w:rsidR="00AF2046" w:rsidRPr="00D20599" w:rsidRDefault="00AF2046" w:rsidP="00AF2046">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3,81</w:t>
            </w:r>
          </w:p>
        </w:tc>
      </w:tr>
      <w:tr w:rsidR="00D47617" w:rsidRPr="00D20599" w14:paraId="336DAA1E" w14:textId="77777777" w:rsidTr="0019007A">
        <w:tc>
          <w:tcPr>
            <w:tcW w:w="870" w:type="dxa"/>
            <w:shd w:val="clear" w:color="auto" w:fill="auto"/>
            <w:vAlign w:val="center"/>
          </w:tcPr>
          <w:p w14:paraId="337A6552" w14:textId="458C4195" w:rsidR="00AF2046" w:rsidRPr="00D20599" w:rsidRDefault="00AF2046" w:rsidP="00AF2046">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D3124</w:t>
            </w:r>
          </w:p>
        </w:tc>
        <w:tc>
          <w:tcPr>
            <w:tcW w:w="5556" w:type="dxa"/>
            <w:shd w:val="clear" w:color="auto" w:fill="auto"/>
            <w:vAlign w:val="center"/>
          </w:tcPr>
          <w:p w14:paraId="798DB6E1" w14:textId="6435A1DC" w:rsidR="00AF2046" w:rsidRPr="00D20599" w:rsidRDefault="00AF2046" w:rsidP="00AF2046">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Comandant grup</w:t>
            </w:r>
          </w:p>
        </w:tc>
        <w:tc>
          <w:tcPr>
            <w:tcW w:w="1096" w:type="dxa"/>
            <w:shd w:val="clear" w:color="auto" w:fill="auto"/>
            <w:vAlign w:val="center"/>
          </w:tcPr>
          <w:p w14:paraId="4CADC981" w14:textId="53595992" w:rsidR="00AF2046" w:rsidRPr="00D20599" w:rsidRDefault="00AF2046" w:rsidP="00AF2046">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61</w:t>
            </w:r>
          </w:p>
        </w:tc>
        <w:tc>
          <w:tcPr>
            <w:tcW w:w="1404" w:type="dxa"/>
            <w:shd w:val="clear" w:color="auto" w:fill="auto"/>
            <w:vAlign w:val="center"/>
          </w:tcPr>
          <w:p w14:paraId="421825C4" w14:textId="25CE131A" w:rsidR="00AF2046" w:rsidRPr="00D20599" w:rsidRDefault="00AF2046" w:rsidP="00AF2046">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3,51</w:t>
            </w:r>
          </w:p>
        </w:tc>
      </w:tr>
      <w:tr w:rsidR="00D47617" w:rsidRPr="00D20599" w14:paraId="1F6CFA09" w14:textId="77777777" w:rsidTr="0019007A">
        <w:tc>
          <w:tcPr>
            <w:tcW w:w="870" w:type="dxa"/>
            <w:shd w:val="clear" w:color="auto" w:fill="auto"/>
            <w:vAlign w:val="center"/>
          </w:tcPr>
          <w:p w14:paraId="77E7CDD2" w14:textId="43722194" w:rsidR="00AF2046" w:rsidRPr="00D20599" w:rsidRDefault="00AF2046" w:rsidP="00AF2046">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D3130</w:t>
            </w:r>
          </w:p>
        </w:tc>
        <w:tc>
          <w:tcPr>
            <w:tcW w:w="5556" w:type="dxa"/>
            <w:shd w:val="clear" w:color="auto" w:fill="auto"/>
            <w:vAlign w:val="center"/>
          </w:tcPr>
          <w:p w14:paraId="12CFE0EF" w14:textId="45EB0989" w:rsidR="00AF2046" w:rsidRPr="00D20599" w:rsidRDefault="00AF2046" w:rsidP="00AF2046">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Comandant patrulă</w:t>
            </w:r>
          </w:p>
        </w:tc>
        <w:tc>
          <w:tcPr>
            <w:tcW w:w="1096" w:type="dxa"/>
            <w:shd w:val="clear" w:color="auto" w:fill="auto"/>
            <w:vAlign w:val="center"/>
          </w:tcPr>
          <w:p w14:paraId="4BF4FD2D" w14:textId="0005DE4E" w:rsidR="00AF2046" w:rsidRPr="00D20599" w:rsidRDefault="00AF2046" w:rsidP="00AF2046">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58</w:t>
            </w:r>
          </w:p>
        </w:tc>
        <w:tc>
          <w:tcPr>
            <w:tcW w:w="1404" w:type="dxa"/>
            <w:shd w:val="clear" w:color="auto" w:fill="auto"/>
            <w:vAlign w:val="center"/>
          </w:tcPr>
          <w:p w14:paraId="10A184B6" w14:textId="7C2DFA26" w:rsidR="00AF2046" w:rsidRPr="00D20599" w:rsidRDefault="00AF2046" w:rsidP="00AF2046">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3,29</w:t>
            </w:r>
          </w:p>
        </w:tc>
      </w:tr>
      <w:tr w:rsidR="00D47617" w:rsidRPr="00D20599" w14:paraId="7038854B" w14:textId="77777777" w:rsidTr="0019007A">
        <w:tc>
          <w:tcPr>
            <w:tcW w:w="870" w:type="dxa"/>
            <w:shd w:val="clear" w:color="auto" w:fill="auto"/>
            <w:vAlign w:val="center"/>
          </w:tcPr>
          <w:p w14:paraId="746C274D" w14:textId="1E036FE8" w:rsidR="00AF2046" w:rsidRPr="00D20599" w:rsidRDefault="00AF2046" w:rsidP="00AF2046">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D3155</w:t>
            </w:r>
          </w:p>
        </w:tc>
        <w:tc>
          <w:tcPr>
            <w:tcW w:w="5556" w:type="dxa"/>
            <w:shd w:val="clear" w:color="auto" w:fill="auto"/>
            <w:vAlign w:val="center"/>
          </w:tcPr>
          <w:p w14:paraId="742CAC41" w14:textId="4CD1068B" w:rsidR="00AF2046" w:rsidRPr="00D20599" w:rsidRDefault="00AF2046" w:rsidP="00AF2046">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 xml:space="preserve">Șef unitate (în componența altei unități bugetare) </w:t>
            </w:r>
          </w:p>
        </w:tc>
        <w:tc>
          <w:tcPr>
            <w:tcW w:w="1096" w:type="dxa"/>
            <w:shd w:val="clear" w:color="auto" w:fill="auto"/>
            <w:vAlign w:val="center"/>
          </w:tcPr>
          <w:p w14:paraId="70D94068" w14:textId="44A3C883" w:rsidR="00AF2046" w:rsidRPr="00D20599" w:rsidRDefault="000947AF" w:rsidP="00AF2046">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56</w:t>
            </w:r>
          </w:p>
        </w:tc>
        <w:tc>
          <w:tcPr>
            <w:tcW w:w="1404" w:type="dxa"/>
            <w:shd w:val="clear" w:color="auto" w:fill="auto"/>
            <w:vAlign w:val="center"/>
          </w:tcPr>
          <w:p w14:paraId="5988CD4A" w14:textId="5A5030C4" w:rsidR="00AF2046" w:rsidRPr="00D20599" w:rsidRDefault="000947AF" w:rsidP="00AF2046">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3,16</w:t>
            </w:r>
          </w:p>
        </w:tc>
      </w:tr>
      <w:tr w:rsidR="00D47617" w:rsidRPr="00D20599" w14:paraId="7A4D7A8E" w14:textId="77777777" w:rsidTr="0019007A">
        <w:tc>
          <w:tcPr>
            <w:tcW w:w="870" w:type="dxa"/>
            <w:shd w:val="clear" w:color="auto" w:fill="auto"/>
            <w:vAlign w:val="center"/>
          </w:tcPr>
          <w:p w14:paraId="18DF18E9" w14:textId="2E309AAF" w:rsidR="00AF2046" w:rsidRPr="00D20599" w:rsidRDefault="00AF2046" w:rsidP="00AF2046">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D3158</w:t>
            </w:r>
          </w:p>
        </w:tc>
        <w:tc>
          <w:tcPr>
            <w:tcW w:w="5556" w:type="dxa"/>
            <w:shd w:val="clear" w:color="auto" w:fill="auto"/>
            <w:vAlign w:val="center"/>
          </w:tcPr>
          <w:p w14:paraId="41CB6508" w14:textId="13C697C5" w:rsidR="00AF2046" w:rsidRPr="00D20599" w:rsidRDefault="00AF2046" w:rsidP="00AF2046">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Comandant / șef echipă</w:t>
            </w:r>
          </w:p>
        </w:tc>
        <w:tc>
          <w:tcPr>
            <w:tcW w:w="1096" w:type="dxa"/>
            <w:shd w:val="clear" w:color="auto" w:fill="auto"/>
            <w:vAlign w:val="center"/>
          </w:tcPr>
          <w:p w14:paraId="32EFBB33" w14:textId="516BAD9D" w:rsidR="00AF2046" w:rsidRPr="00D20599" w:rsidRDefault="000947AF" w:rsidP="00AF2046">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55</w:t>
            </w:r>
          </w:p>
        </w:tc>
        <w:tc>
          <w:tcPr>
            <w:tcW w:w="1404" w:type="dxa"/>
            <w:shd w:val="clear" w:color="auto" w:fill="auto"/>
            <w:vAlign w:val="center"/>
          </w:tcPr>
          <w:p w14:paraId="31ED5E75" w14:textId="2AF034C8" w:rsidR="00AF2046" w:rsidRPr="00D20599" w:rsidRDefault="000947AF" w:rsidP="00AF2046">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3,09</w:t>
            </w:r>
          </w:p>
        </w:tc>
      </w:tr>
      <w:tr w:rsidR="00D47617" w:rsidRPr="00D20599" w14:paraId="5448F2D2" w14:textId="77777777" w:rsidTr="0019007A">
        <w:tc>
          <w:tcPr>
            <w:tcW w:w="870" w:type="dxa"/>
            <w:shd w:val="clear" w:color="auto" w:fill="auto"/>
            <w:vAlign w:val="center"/>
          </w:tcPr>
          <w:p w14:paraId="75F9F2F8" w14:textId="608A89A9" w:rsidR="00AF2046" w:rsidRPr="00D20599" w:rsidRDefault="00AF2046" w:rsidP="00AF2046">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lastRenderedPageBreak/>
              <w:t>D3177</w:t>
            </w:r>
          </w:p>
        </w:tc>
        <w:tc>
          <w:tcPr>
            <w:tcW w:w="5556" w:type="dxa"/>
            <w:shd w:val="clear" w:color="auto" w:fill="auto"/>
            <w:vAlign w:val="center"/>
          </w:tcPr>
          <w:p w14:paraId="10EB0DA1" w14:textId="0B7F5001" w:rsidR="00AF2046" w:rsidRPr="00D20599" w:rsidRDefault="00AF2046" w:rsidP="00AF2046">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Șef stație</w:t>
            </w:r>
          </w:p>
        </w:tc>
        <w:tc>
          <w:tcPr>
            <w:tcW w:w="1096" w:type="dxa"/>
            <w:shd w:val="clear" w:color="auto" w:fill="auto"/>
            <w:vAlign w:val="center"/>
          </w:tcPr>
          <w:p w14:paraId="2476A4F1" w14:textId="5C25A0D7" w:rsidR="00AF2046" w:rsidRPr="00D20599" w:rsidRDefault="000947AF" w:rsidP="00AF2046">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44</w:t>
            </w:r>
          </w:p>
        </w:tc>
        <w:tc>
          <w:tcPr>
            <w:tcW w:w="1404" w:type="dxa"/>
            <w:shd w:val="clear" w:color="auto" w:fill="auto"/>
            <w:vAlign w:val="center"/>
          </w:tcPr>
          <w:p w14:paraId="76A28804" w14:textId="2A983D2F" w:rsidR="00AF2046" w:rsidRPr="00D20599" w:rsidRDefault="000947AF" w:rsidP="00AF2046">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2,46</w:t>
            </w:r>
          </w:p>
        </w:tc>
      </w:tr>
      <w:tr w:rsidR="00D47617" w:rsidRPr="00D20599" w14:paraId="6718D691" w14:textId="77777777" w:rsidTr="0019007A">
        <w:tc>
          <w:tcPr>
            <w:tcW w:w="870" w:type="dxa"/>
            <w:shd w:val="clear" w:color="auto" w:fill="auto"/>
            <w:vAlign w:val="center"/>
          </w:tcPr>
          <w:p w14:paraId="1412B95C" w14:textId="72E40311" w:rsidR="00AF2046" w:rsidRPr="00D20599" w:rsidRDefault="00AF2046" w:rsidP="00AF2046">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D3192</w:t>
            </w:r>
          </w:p>
        </w:tc>
        <w:tc>
          <w:tcPr>
            <w:tcW w:w="5556" w:type="dxa"/>
            <w:shd w:val="clear" w:color="auto" w:fill="auto"/>
            <w:vAlign w:val="center"/>
          </w:tcPr>
          <w:p w14:paraId="2D5DAC81" w14:textId="53C2662D" w:rsidR="00AF2046" w:rsidRPr="00D20599" w:rsidRDefault="00AF2046" w:rsidP="00AF2046">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Șef patrulă</w:t>
            </w:r>
          </w:p>
        </w:tc>
        <w:tc>
          <w:tcPr>
            <w:tcW w:w="1096" w:type="dxa"/>
            <w:shd w:val="clear" w:color="auto" w:fill="auto"/>
            <w:vAlign w:val="center"/>
          </w:tcPr>
          <w:p w14:paraId="7DAF9F89" w14:textId="5C47BCE7" w:rsidR="00AF2046" w:rsidRPr="00D20599" w:rsidRDefault="00AF2046" w:rsidP="00AF2046">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39</w:t>
            </w:r>
          </w:p>
        </w:tc>
        <w:tc>
          <w:tcPr>
            <w:tcW w:w="1404" w:type="dxa"/>
            <w:shd w:val="clear" w:color="auto" w:fill="auto"/>
            <w:vAlign w:val="center"/>
          </w:tcPr>
          <w:p w14:paraId="55884055" w14:textId="6587E3CD" w:rsidR="00AF2046" w:rsidRPr="00D20599" w:rsidRDefault="00AF2046" w:rsidP="00AF2046">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2,21</w:t>
            </w:r>
          </w:p>
        </w:tc>
      </w:tr>
      <w:tr w:rsidR="00D47617" w:rsidRPr="00D20599" w14:paraId="7FC280FC" w14:textId="77777777" w:rsidTr="002A05B1">
        <w:tc>
          <w:tcPr>
            <w:tcW w:w="8926" w:type="dxa"/>
            <w:gridSpan w:val="4"/>
          </w:tcPr>
          <w:p w14:paraId="2736E381" w14:textId="7973BB1E" w:rsidR="00AF2046" w:rsidRPr="00D20599" w:rsidRDefault="00AF2046" w:rsidP="00AF2046">
            <w:pPr>
              <w:pStyle w:val="a3"/>
              <w:numPr>
                <w:ilvl w:val="1"/>
                <w:numId w:val="53"/>
              </w:numPr>
              <w:ind w:left="455" w:hanging="455"/>
              <w:rPr>
                <w:rFonts w:cs="Times New Roman"/>
                <w:i/>
                <w:lang w:val="ro-MD"/>
              </w:rPr>
            </w:pPr>
            <w:r w:rsidRPr="00D20599">
              <w:rPr>
                <w:rFonts w:cs="Times New Roman"/>
                <w:i/>
                <w:lang w:val="ro-MD"/>
              </w:rPr>
              <w:t>Funcții de execuție</w:t>
            </w:r>
          </w:p>
        </w:tc>
      </w:tr>
      <w:tr w:rsidR="00D47617" w:rsidRPr="00D20599" w14:paraId="35D80B66" w14:textId="77777777" w:rsidTr="0019007A">
        <w:tc>
          <w:tcPr>
            <w:tcW w:w="870" w:type="dxa"/>
            <w:shd w:val="clear" w:color="auto" w:fill="auto"/>
            <w:vAlign w:val="center"/>
          </w:tcPr>
          <w:p w14:paraId="262811BE" w14:textId="70D22E6F" w:rsidR="00AF2046" w:rsidRPr="00D20599" w:rsidRDefault="00AF2046" w:rsidP="00AF2046">
            <w:pPr>
              <w:rPr>
                <w:rFonts w:asciiTheme="majorHAnsi" w:hAnsiTheme="majorHAnsi" w:cstheme="majorHAnsi"/>
                <w:lang w:val="ro-MD"/>
              </w:rPr>
            </w:pPr>
            <w:r w:rsidRPr="00D20599">
              <w:rPr>
                <w:rFonts w:asciiTheme="majorHAnsi" w:eastAsia="Times New Roman" w:hAnsiTheme="majorHAnsi" w:cstheme="majorHAnsi"/>
                <w:bCs/>
                <w:lang w:val="ro-MD" w:eastAsia="ro-RO"/>
              </w:rPr>
              <w:t>D3074</w:t>
            </w:r>
          </w:p>
        </w:tc>
        <w:tc>
          <w:tcPr>
            <w:tcW w:w="5556" w:type="dxa"/>
            <w:shd w:val="clear" w:color="auto" w:fill="auto"/>
            <w:vAlign w:val="center"/>
          </w:tcPr>
          <w:p w14:paraId="6A3D772B" w14:textId="7B3C8054" w:rsidR="00AF2046" w:rsidRPr="00D20599" w:rsidRDefault="00AF2046" w:rsidP="00AF2046">
            <w:pPr>
              <w:rPr>
                <w:rFonts w:asciiTheme="majorHAnsi" w:hAnsiTheme="majorHAnsi" w:cstheme="majorHAnsi"/>
                <w:lang w:val="ro-MD"/>
              </w:rPr>
            </w:pPr>
            <w:r w:rsidRPr="00D20599">
              <w:rPr>
                <w:rFonts w:asciiTheme="majorHAnsi" w:eastAsia="Times New Roman" w:hAnsiTheme="majorHAnsi" w:cstheme="majorHAnsi"/>
                <w:lang w:val="ro-MD" w:eastAsia="ro-RO"/>
              </w:rPr>
              <w:t>Ofițer principal</w:t>
            </w:r>
          </w:p>
        </w:tc>
        <w:tc>
          <w:tcPr>
            <w:tcW w:w="1096" w:type="dxa"/>
            <w:shd w:val="clear" w:color="auto" w:fill="auto"/>
            <w:vAlign w:val="center"/>
          </w:tcPr>
          <w:p w14:paraId="5311A1F5" w14:textId="2D700F30" w:rsidR="00AF2046" w:rsidRPr="00D20599" w:rsidRDefault="000947AF" w:rsidP="00AF2046">
            <w:pPr>
              <w:jc w:val="center"/>
              <w:rPr>
                <w:rFonts w:asciiTheme="majorHAnsi" w:hAnsiTheme="majorHAnsi" w:cstheme="majorHAnsi"/>
                <w:lang w:val="ro-MD"/>
              </w:rPr>
            </w:pPr>
            <w:r w:rsidRPr="00D20599">
              <w:rPr>
                <w:rFonts w:asciiTheme="majorHAnsi" w:eastAsia="Times New Roman" w:hAnsiTheme="majorHAnsi" w:cstheme="majorHAnsi"/>
                <w:lang w:val="ro-MD" w:eastAsia="ro-RO"/>
              </w:rPr>
              <w:t>70</w:t>
            </w:r>
          </w:p>
        </w:tc>
        <w:tc>
          <w:tcPr>
            <w:tcW w:w="1404" w:type="dxa"/>
            <w:shd w:val="clear" w:color="auto" w:fill="auto"/>
            <w:vAlign w:val="center"/>
          </w:tcPr>
          <w:p w14:paraId="667F1F13" w14:textId="3F03797B" w:rsidR="00AF2046" w:rsidRPr="00D20599" w:rsidRDefault="000947AF" w:rsidP="00AF2046">
            <w:pPr>
              <w:jc w:val="center"/>
              <w:rPr>
                <w:rFonts w:asciiTheme="majorHAnsi" w:hAnsiTheme="majorHAnsi" w:cstheme="majorHAnsi"/>
                <w:lang w:val="ro-MD"/>
              </w:rPr>
            </w:pPr>
            <w:r w:rsidRPr="00D20599">
              <w:rPr>
                <w:rFonts w:asciiTheme="majorHAnsi" w:eastAsia="Times New Roman" w:hAnsiTheme="majorHAnsi" w:cstheme="majorHAnsi"/>
                <w:lang w:val="ro-MD" w:eastAsia="ro-RO"/>
              </w:rPr>
              <w:t>4,23</w:t>
            </w:r>
          </w:p>
        </w:tc>
      </w:tr>
      <w:tr w:rsidR="00D47617" w:rsidRPr="00D20599" w14:paraId="431E9395" w14:textId="77777777" w:rsidTr="0019007A">
        <w:tc>
          <w:tcPr>
            <w:tcW w:w="870" w:type="dxa"/>
            <w:shd w:val="clear" w:color="auto" w:fill="auto"/>
            <w:vAlign w:val="center"/>
          </w:tcPr>
          <w:p w14:paraId="5DD2E63C" w14:textId="33E6CEEA" w:rsidR="00AF2046" w:rsidRPr="00D20599" w:rsidRDefault="00AF2046" w:rsidP="00AF2046">
            <w:pP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D3097</w:t>
            </w:r>
          </w:p>
        </w:tc>
        <w:tc>
          <w:tcPr>
            <w:tcW w:w="5556" w:type="dxa"/>
            <w:shd w:val="clear" w:color="auto" w:fill="auto"/>
            <w:vAlign w:val="center"/>
          </w:tcPr>
          <w:p w14:paraId="7ED76722" w14:textId="7B2DFCAE" w:rsidR="00AF2046" w:rsidRPr="00D20599" w:rsidRDefault="00AF2046" w:rsidP="00AF2046">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Ofițer superior</w:t>
            </w:r>
          </w:p>
        </w:tc>
        <w:tc>
          <w:tcPr>
            <w:tcW w:w="1096" w:type="dxa"/>
            <w:shd w:val="clear" w:color="auto" w:fill="auto"/>
            <w:vAlign w:val="center"/>
          </w:tcPr>
          <w:p w14:paraId="289C6D4D" w14:textId="035843BF" w:rsidR="00AF2046" w:rsidRPr="00D20599" w:rsidRDefault="000947AF" w:rsidP="00AF2046">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65</w:t>
            </w:r>
          </w:p>
        </w:tc>
        <w:tc>
          <w:tcPr>
            <w:tcW w:w="1404" w:type="dxa"/>
            <w:shd w:val="clear" w:color="auto" w:fill="auto"/>
            <w:vAlign w:val="center"/>
          </w:tcPr>
          <w:p w14:paraId="1419F6D2" w14:textId="6C2BA49D" w:rsidR="00AF2046" w:rsidRPr="00D20599" w:rsidRDefault="000947AF" w:rsidP="00AF2046">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3,81</w:t>
            </w:r>
          </w:p>
        </w:tc>
      </w:tr>
      <w:tr w:rsidR="00D47617" w:rsidRPr="00D20599" w14:paraId="50561939" w14:textId="77777777" w:rsidTr="0019007A">
        <w:tc>
          <w:tcPr>
            <w:tcW w:w="870" w:type="dxa"/>
            <w:shd w:val="clear" w:color="auto" w:fill="auto"/>
            <w:vAlign w:val="center"/>
          </w:tcPr>
          <w:p w14:paraId="7DAFF476" w14:textId="09EF7AAA" w:rsidR="00AF2046" w:rsidRPr="00D20599" w:rsidRDefault="00AF2046" w:rsidP="00AF2046">
            <w:pP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D3123</w:t>
            </w:r>
          </w:p>
        </w:tc>
        <w:tc>
          <w:tcPr>
            <w:tcW w:w="5556" w:type="dxa"/>
            <w:shd w:val="clear" w:color="auto" w:fill="auto"/>
            <w:vAlign w:val="center"/>
          </w:tcPr>
          <w:p w14:paraId="62425A30" w14:textId="54C9E63C" w:rsidR="00AF2046" w:rsidRPr="00D20599" w:rsidRDefault="00AF2046" w:rsidP="00AF2046">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Ofițer</w:t>
            </w:r>
          </w:p>
        </w:tc>
        <w:tc>
          <w:tcPr>
            <w:tcW w:w="1096" w:type="dxa"/>
            <w:shd w:val="clear" w:color="auto" w:fill="auto"/>
            <w:vAlign w:val="center"/>
          </w:tcPr>
          <w:p w14:paraId="268ACD50" w14:textId="61571E02" w:rsidR="00AF2046" w:rsidRPr="00D20599" w:rsidRDefault="000947AF" w:rsidP="00AF2046">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58</w:t>
            </w:r>
          </w:p>
        </w:tc>
        <w:tc>
          <w:tcPr>
            <w:tcW w:w="1404" w:type="dxa"/>
            <w:shd w:val="clear" w:color="auto" w:fill="auto"/>
            <w:vAlign w:val="center"/>
          </w:tcPr>
          <w:p w14:paraId="35F342CA" w14:textId="6627200C" w:rsidR="00AF2046" w:rsidRPr="00D20599" w:rsidRDefault="000947AF" w:rsidP="00AF2046">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3,29</w:t>
            </w:r>
          </w:p>
        </w:tc>
      </w:tr>
      <w:tr w:rsidR="00D47617" w:rsidRPr="00D20599" w14:paraId="3B8DA46C" w14:textId="77777777" w:rsidTr="0019007A">
        <w:tc>
          <w:tcPr>
            <w:tcW w:w="870" w:type="dxa"/>
            <w:shd w:val="clear" w:color="auto" w:fill="auto"/>
            <w:vAlign w:val="center"/>
          </w:tcPr>
          <w:p w14:paraId="3BADD0B6" w14:textId="78B03BB1" w:rsidR="00AF2046" w:rsidRPr="00D20599" w:rsidRDefault="00AF2046" w:rsidP="00AF2046">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D3091</w:t>
            </w:r>
          </w:p>
        </w:tc>
        <w:tc>
          <w:tcPr>
            <w:tcW w:w="5556" w:type="dxa"/>
            <w:shd w:val="clear" w:color="auto" w:fill="auto"/>
            <w:vAlign w:val="center"/>
          </w:tcPr>
          <w:p w14:paraId="162CA073" w14:textId="5B4E24F9" w:rsidR="00AF2046" w:rsidRPr="00D20599" w:rsidRDefault="00AF2046" w:rsidP="00AF2046">
            <w:pPr>
              <w:rPr>
                <w:rFonts w:asciiTheme="majorHAnsi" w:hAnsiTheme="majorHAnsi" w:cstheme="majorHAnsi"/>
                <w:lang w:val="ro-MD"/>
              </w:rPr>
            </w:pPr>
            <w:r w:rsidRPr="00D20599">
              <w:rPr>
                <w:rFonts w:asciiTheme="majorHAnsi" w:eastAsia="Times New Roman" w:hAnsiTheme="majorHAnsi" w:cstheme="majorHAnsi"/>
                <w:lang w:val="ro-MD" w:eastAsia="ro-RO"/>
              </w:rPr>
              <w:t>Expert-criminalist principal</w:t>
            </w:r>
          </w:p>
        </w:tc>
        <w:tc>
          <w:tcPr>
            <w:tcW w:w="1096" w:type="dxa"/>
            <w:shd w:val="clear" w:color="auto" w:fill="auto"/>
            <w:vAlign w:val="center"/>
          </w:tcPr>
          <w:p w14:paraId="491424D5" w14:textId="3A9A989C" w:rsidR="00AF2046" w:rsidRPr="00D20599" w:rsidRDefault="00AF2046" w:rsidP="00AF2046">
            <w:pPr>
              <w:jc w:val="center"/>
              <w:rPr>
                <w:rFonts w:asciiTheme="majorHAnsi" w:hAnsiTheme="majorHAnsi" w:cstheme="majorHAnsi"/>
                <w:lang w:val="ro-MD"/>
              </w:rPr>
            </w:pPr>
            <w:r w:rsidRPr="00D20599">
              <w:rPr>
                <w:rFonts w:asciiTheme="majorHAnsi" w:eastAsia="Times New Roman" w:hAnsiTheme="majorHAnsi" w:cstheme="majorHAnsi"/>
                <w:lang w:val="ro-MD" w:eastAsia="ro-RO"/>
              </w:rPr>
              <w:t>70</w:t>
            </w:r>
          </w:p>
        </w:tc>
        <w:tc>
          <w:tcPr>
            <w:tcW w:w="1404" w:type="dxa"/>
            <w:shd w:val="clear" w:color="auto" w:fill="auto"/>
            <w:vAlign w:val="center"/>
          </w:tcPr>
          <w:p w14:paraId="24D5DD0B" w14:textId="57DD6758" w:rsidR="00AF2046" w:rsidRPr="00D20599" w:rsidRDefault="00AF2046" w:rsidP="00AF2046">
            <w:pPr>
              <w:jc w:val="center"/>
              <w:rPr>
                <w:rFonts w:asciiTheme="majorHAnsi" w:hAnsiTheme="majorHAnsi" w:cstheme="majorHAnsi"/>
                <w:lang w:val="ro-MD"/>
              </w:rPr>
            </w:pPr>
            <w:r w:rsidRPr="00D20599">
              <w:rPr>
                <w:rFonts w:asciiTheme="majorHAnsi" w:eastAsia="Times New Roman" w:hAnsiTheme="majorHAnsi" w:cstheme="majorHAnsi"/>
                <w:lang w:val="ro-MD" w:eastAsia="ro-RO"/>
              </w:rPr>
              <w:t>4,23</w:t>
            </w:r>
          </w:p>
        </w:tc>
      </w:tr>
      <w:tr w:rsidR="00D47617" w:rsidRPr="00D20599" w14:paraId="57B93070" w14:textId="77777777" w:rsidTr="0019007A">
        <w:tc>
          <w:tcPr>
            <w:tcW w:w="870" w:type="dxa"/>
            <w:shd w:val="clear" w:color="auto" w:fill="auto"/>
            <w:vAlign w:val="center"/>
          </w:tcPr>
          <w:p w14:paraId="774C0748" w14:textId="140D163F" w:rsidR="00AF2046" w:rsidRPr="00D20599" w:rsidRDefault="00AF2046" w:rsidP="00AF2046">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D3112</w:t>
            </w:r>
          </w:p>
        </w:tc>
        <w:tc>
          <w:tcPr>
            <w:tcW w:w="5556" w:type="dxa"/>
            <w:shd w:val="clear" w:color="auto" w:fill="auto"/>
            <w:vAlign w:val="center"/>
          </w:tcPr>
          <w:p w14:paraId="3AC0555C" w14:textId="1FCA4398" w:rsidR="00AF2046" w:rsidRPr="00D20599" w:rsidRDefault="00AF2046" w:rsidP="00AF2046">
            <w:pPr>
              <w:rPr>
                <w:rFonts w:asciiTheme="majorHAnsi" w:hAnsiTheme="majorHAnsi" w:cstheme="majorHAnsi"/>
                <w:lang w:val="ro-MD"/>
              </w:rPr>
            </w:pPr>
            <w:r w:rsidRPr="00D20599">
              <w:rPr>
                <w:rFonts w:asciiTheme="majorHAnsi" w:eastAsia="Times New Roman" w:hAnsiTheme="majorHAnsi" w:cstheme="majorHAnsi"/>
                <w:lang w:val="ro-MD" w:eastAsia="ro-RO"/>
              </w:rPr>
              <w:t>Expert-criminalist superior</w:t>
            </w:r>
          </w:p>
        </w:tc>
        <w:tc>
          <w:tcPr>
            <w:tcW w:w="1096" w:type="dxa"/>
            <w:shd w:val="clear" w:color="auto" w:fill="auto"/>
            <w:vAlign w:val="center"/>
          </w:tcPr>
          <w:p w14:paraId="7F977C2A" w14:textId="0E3E4D3C" w:rsidR="00AF2046" w:rsidRPr="00D20599" w:rsidRDefault="00AF2046" w:rsidP="00AF2046">
            <w:pPr>
              <w:jc w:val="center"/>
              <w:rPr>
                <w:rFonts w:asciiTheme="majorHAnsi" w:hAnsiTheme="majorHAnsi" w:cstheme="majorHAnsi"/>
                <w:lang w:val="ro-MD"/>
              </w:rPr>
            </w:pPr>
            <w:r w:rsidRPr="00D20599">
              <w:rPr>
                <w:rFonts w:asciiTheme="majorHAnsi" w:eastAsia="Times New Roman" w:hAnsiTheme="majorHAnsi" w:cstheme="majorHAnsi"/>
                <w:lang w:val="ro-MD" w:eastAsia="ro-RO"/>
              </w:rPr>
              <w:t>65</w:t>
            </w:r>
          </w:p>
        </w:tc>
        <w:tc>
          <w:tcPr>
            <w:tcW w:w="1404" w:type="dxa"/>
            <w:shd w:val="clear" w:color="auto" w:fill="auto"/>
            <w:vAlign w:val="center"/>
          </w:tcPr>
          <w:p w14:paraId="71835DFA" w14:textId="0725B0DF" w:rsidR="00AF2046" w:rsidRPr="00D20599" w:rsidRDefault="00AF2046" w:rsidP="00AF2046">
            <w:pPr>
              <w:jc w:val="center"/>
              <w:rPr>
                <w:rFonts w:asciiTheme="majorHAnsi" w:hAnsiTheme="majorHAnsi" w:cstheme="majorHAnsi"/>
                <w:lang w:val="ro-MD"/>
              </w:rPr>
            </w:pPr>
            <w:r w:rsidRPr="00D20599">
              <w:rPr>
                <w:rFonts w:asciiTheme="majorHAnsi" w:eastAsia="Times New Roman" w:hAnsiTheme="majorHAnsi" w:cstheme="majorHAnsi"/>
                <w:lang w:val="ro-MD" w:eastAsia="ro-RO"/>
              </w:rPr>
              <w:t>3,81</w:t>
            </w:r>
          </w:p>
        </w:tc>
      </w:tr>
      <w:tr w:rsidR="00D47617" w:rsidRPr="00D20599" w14:paraId="01B5B7C3" w14:textId="77777777" w:rsidTr="0019007A">
        <w:tc>
          <w:tcPr>
            <w:tcW w:w="870" w:type="dxa"/>
            <w:shd w:val="clear" w:color="auto" w:fill="auto"/>
            <w:vAlign w:val="center"/>
          </w:tcPr>
          <w:p w14:paraId="574CC585" w14:textId="634FB354" w:rsidR="00AF2046" w:rsidRPr="00D20599" w:rsidRDefault="00AF2046" w:rsidP="00AF2046">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D3128</w:t>
            </w:r>
          </w:p>
        </w:tc>
        <w:tc>
          <w:tcPr>
            <w:tcW w:w="5556" w:type="dxa"/>
            <w:shd w:val="clear" w:color="auto" w:fill="auto"/>
            <w:vAlign w:val="center"/>
          </w:tcPr>
          <w:p w14:paraId="3742588F" w14:textId="352418E5" w:rsidR="00AF2046" w:rsidRPr="00D20599" w:rsidRDefault="00AF2046" w:rsidP="00AF2046">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Expert-criminalist</w:t>
            </w:r>
          </w:p>
        </w:tc>
        <w:tc>
          <w:tcPr>
            <w:tcW w:w="1096" w:type="dxa"/>
            <w:shd w:val="clear" w:color="auto" w:fill="auto"/>
            <w:vAlign w:val="center"/>
          </w:tcPr>
          <w:p w14:paraId="074C263E" w14:textId="1BB4E190" w:rsidR="00AF2046" w:rsidRPr="00D20599" w:rsidRDefault="00AF2046" w:rsidP="00AF2046">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58</w:t>
            </w:r>
          </w:p>
        </w:tc>
        <w:tc>
          <w:tcPr>
            <w:tcW w:w="1404" w:type="dxa"/>
            <w:shd w:val="clear" w:color="auto" w:fill="auto"/>
            <w:vAlign w:val="center"/>
          </w:tcPr>
          <w:p w14:paraId="0F63C628" w14:textId="053E1D4B" w:rsidR="00AF2046" w:rsidRPr="00D20599" w:rsidRDefault="00AF2046" w:rsidP="00AF2046">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3,29</w:t>
            </w:r>
          </w:p>
        </w:tc>
      </w:tr>
      <w:tr w:rsidR="00D47617" w:rsidRPr="00D20599" w14:paraId="67CDB228" w14:textId="77777777" w:rsidTr="0019007A">
        <w:tc>
          <w:tcPr>
            <w:tcW w:w="870" w:type="dxa"/>
            <w:shd w:val="clear" w:color="auto" w:fill="auto"/>
            <w:vAlign w:val="center"/>
          </w:tcPr>
          <w:p w14:paraId="68633811" w14:textId="4BFF05B8" w:rsidR="00AF2046" w:rsidRPr="00D20599" w:rsidRDefault="00AF2046" w:rsidP="00AF2046">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D3116</w:t>
            </w:r>
          </w:p>
        </w:tc>
        <w:tc>
          <w:tcPr>
            <w:tcW w:w="5556" w:type="dxa"/>
            <w:shd w:val="clear" w:color="auto" w:fill="auto"/>
            <w:vAlign w:val="center"/>
          </w:tcPr>
          <w:p w14:paraId="416AD5D8" w14:textId="44F3D375" w:rsidR="00AF2046" w:rsidRPr="00D20599" w:rsidRDefault="00AF2046" w:rsidP="00AF2046">
            <w:pPr>
              <w:rPr>
                <w:rFonts w:asciiTheme="majorHAnsi" w:hAnsiTheme="majorHAnsi" w:cstheme="majorHAnsi"/>
                <w:lang w:val="ro-MD"/>
              </w:rPr>
            </w:pPr>
            <w:r w:rsidRPr="00D20599">
              <w:rPr>
                <w:rFonts w:asciiTheme="majorHAnsi" w:eastAsia="Times New Roman" w:hAnsiTheme="majorHAnsi" w:cstheme="majorHAnsi"/>
                <w:lang w:val="ro-MD" w:eastAsia="ro-RO"/>
              </w:rPr>
              <w:t>Specialist principal</w:t>
            </w:r>
          </w:p>
        </w:tc>
        <w:tc>
          <w:tcPr>
            <w:tcW w:w="1096" w:type="dxa"/>
            <w:shd w:val="clear" w:color="auto" w:fill="auto"/>
            <w:vAlign w:val="center"/>
          </w:tcPr>
          <w:p w14:paraId="3A9A8800" w14:textId="060546BA" w:rsidR="00AF2046" w:rsidRPr="00D20599" w:rsidRDefault="000947AF" w:rsidP="00AF2046">
            <w:pPr>
              <w:jc w:val="center"/>
              <w:rPr>
                <w:rFonts w:asciiTheme="majorHAnsi" w:hAnsiTheme="majorHAnsi" w:cstheme="majorHAnsi"/>
                <w:lang w:val="ro-MD"/>
              </w:rPr>
            </w:pPr>
            <w:r w:rsidRPr="00D20599">
              <w:rPr>
                <w:rFonts w:asciiTheme="majorHAnsi" w:eastAsia="Times New Roman" w:hAnsiTheme="majorHAnsi" w:cstheme="majorHAnsi"/>
                <w:lang w:val="ro-MD" w:eastAsia="ro-RO"/>
              </w:rPr>
              <w:t>61</w:t>
            </w:r>
          </w:p>
        </w:tc>
        <w:tc>
          <w:tcPr>
            <w:tcW w:w="1404" w:type="dxa"/>
            <w:shd w:val="clear" w:color="auto" w:fill="auto"/>
            <w:vAlign w:val="center"/>
          </w:tcPr>
          <w:p w14:paraId="55603B3F" w14:textId="1377034C" w:rsidR="00AF2046" w:rsidRPr="00D20599" w:rsidRDefault="000947AF" w:rsidP="00AF2046">
            <w:pPr>
              <w:jc w:val="center"/>
              <w:rPr>
                <w:rFonts w:asciiTheme="majorHAnsi" w:hAnsiTheme="majorHAnsi" w:cstheme="majorHAnsi"/>
                <w:lang w:val="ro-MD"/>
              </w:rPr>
            </w:pPr>
            <w:r w:rsidRPr="00D20599">
              <w:rPr>
                <w:rFonts w:asciiTheme="majorHAnsi" w:eastAsia="Times New Roman" w:hAnsiTheme="majorHAnsi" w:cstheme="majorHAnsi"/>
                <w:lang w:val="ro-MD" w:eastAsia="ro-RO"/>
              </w:rPr>
              <w:t>3,51</w:t>
            </w:r>
          </w:p>
        </w:tc>
      </w:tr>
      <w:tr w:rsidR="00D47617" w:rsidRPr="00D20599" w14:paraId="69423DED" w14:textId="77777777" w:rsidTr="0019007A">
        <w:tc>
          <w:tcPr>
            <w:tcW w:w="870" w:type="dxa"/>
            <w:shd w:val="clear" w:color="auto" w:fill="auto"/>
            <w:vAlign w:val="center"/>
          </w:tcPr>
          <w:p w14:paraId="185AB7ED" w14:textId="7C252C87" w:rsidR="00AF2046" w:rsidRPr="00D20599" w:rsidRDefault="00AF2046" w:rsidP="00AF2046">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D3133</w:t>
            </w:r>
          </w:p>
        </w:tc>
        <w:tc>
          <w:tcPr>
            <w:tcW w:w="5556" w:type="dxa"/>
            <w:shd w:val="clear" w:color="auto" w:fill="auto"/>
            <w:vAlign w:val="center"/>
          </w:tcPr>
          <w:p w14:paraId="6B4ECF32" w14:textId="59846994" w:rsidR="00AF2046" w:rsidRPr="00D20599" w:rsidRDefault="00AF2046" w:rsidP="00AF2046">
            <w:pPr>
              <w:rPr>
                <w:rFonts w:asciiTheme="majorHAnsi" w:hAnsiTheme="majorHAnsi" w:cstheme="majorHAnsi"/>
                <w:lang w:val="ro-MD"/>
              </w:rPr>
            </w:pPr>
            <w:r w:rsidRPr="00D20599">
              <w:rPr>
                <w:rFonts w:asciiTheme="majorHAnsi" w:eastAsia="Times New Roman" w:hAnsiTheme="majorHAnsi" w:cstheme="majorHAnsi"/>
                <w:lang w:val="ro-MD" w:eastAsia="ro-RO"/>
              </w:rPr>
              <w:t>Specialist superior</w:t>
            </w:r>
          </w:p>
        </w:tc>
        <w:tc>
          <w:tcPr>
            <w:tcW w:w="1096" w:type="dxa"/>
            <w:shd w:val="clear" w:color="auto" w:fill="auto"/>
            <w:vAlign w:val="center"/>
          </w:tcPr>
          <w:p w14:paraId="496F91AC" w14:textId="57C63726" w:rsidR="00AF2046" w:rsidRPr="00D20599" w:rsidRDefault="000947AF" w:rsidP="00AF2046">
            <w:pPr>
              <w:jc w:val="center"/>
              <w:rPr>
                <w:rFonts w:asciiTheme="majorHAnsi" w:hAnsiTheme="majorHAnsi" w:cstheme="majorHAnsi"/>
                <w:lang w:val="ro-MD"/>
              </w:rPr>
            </w:pPr>
            <w:r w:rsidRPr="00D20599">
              <w:rPr>
                <w:rFonts w:asciiTheme="majorHAnsi" w:eastAsia="Times New Roman" w:hAnsiTheme="majorHAnsi" w:cstheme="majorHAnsi"/>
                <w:lang w:val="ro-MD" w:eastAsia="ro-RO"/>
              </w:rPr>
              <w:t>55</w:t>
            </w:r>
          </w:p>
        </w:tc>
        <w:tc>
          <w:tcPr>
            <w:tcW w:w="1404" w:type="dxa"/>
            <w:shd w:val="clear" w:color="auto" w:fill="auto"/>
            <w:vAlign w:val="center"/>
          </w:tcPr>
          <w:p w14:paraId="58344B86" w14:textId="6A3EA403" w:rsidR="00AF2046" w:rsidRPr="00D20599" w:rsidRDefault="000947AF" w:rsidP="00AF2046">
            <w:pPr>
              <w:jc w:val="center"/>
              <w:rPr>
                <w:rFonts w:asciiTheme="majorHAnsi" w:hAnsiTheme="majorHAnsi" w:cstheme="majorHAnsi"/>
                <w:lang w:val="ro-MD"/>
              </w:rPr>
            </w:pPr>
            <w:r w:rsidRPr="00D20599">
              <w:rPr>
                <w:rFonts w:asciiTheme="majorHAnsi" w:eastAsia="Times New Roman" w:hAnsiTheme="majorHAnsi" w:cstheme="majorHAnsi"/>
                <w:lang w:val="ro-MD" w:eastAsia="ro-RO"/>
              </w:rPr>
              <w:t>3,09</w:t>
            </w:r>
          </w:p>
        </w:tc>
      </w:tr>
      <w:tr w:rsidR="00D47617" w:rsidRPr="00D20599" w14:paraId="0DEF01A6" w14:textId="77777777" w:rsidTr="0019007A">
        <w:tc>
          <w:tcPr>
            <w:tcW w:w="870" w:type="dxa"/>
            <w:shd w:val="clear" w:color="auto" w:fill="auto"/>
            <w:vAlign w:val="center"/>
          </w:tcPr>
          <w:p w14:paraId="2D4E9CAB" w14:textId="270801AE" w:rsidR="00AF2046" w:rsidRPr="00D20599" w:rsidRDefault="00AF2046" w:rsidP="00AF2046">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D3147</w:t>
            </w:r>
          </w:p>
        </w:tc>
        <w:tc>
          <w:tcPr>
            <w:tcW w:w="5556" w:type="dxa"/>
            <w:shd w:val="clear" w:color="auto" w:fill="auto"/>
            <w:vAlign w:val="center"/>
          </w:tcPr>
          <w:p w14:paraId="3BDD115B" w14:textId="6D1F0C31" w:rsidR="00AF2046" w:rsidRPr="00D20599" w:rsidRDefault="00AF2046" w:rsidP="00AF2046">
            <w:pPr>
              <w:rPr>
                <w:rFonts w:asciiTheme="majorHAnsi" w:hAnsiTheme="majorHAnsi" w:cstheme="majorHAnsi"/>
                <w:lang w:val="ro-MD"/>
              </w:rPr>
            </w:pPr>
            <w:r w:rsidRPr="00D20599">
              <w:rPr>
                <w:rFonts w:asciiTheme="majorHAnsi" w:eastAsia="Times New Roman" w:hAnsiTheme="majorHAnsi" w:cstheme="majorHAnsi"/>
                <w:lang w:val="ro-MD" w:eastAsia="ro-RO"/>
              </w:rPr>
              <w:t>Specialist</w:t>
            </w:r>
          </w:p>
        </w:tc>
        <w:tc>
          <w:tcPr>
            <w:tcW w:w="1096" w:type="dxa"/>
            <w:shd w:val="clear" w:color="auto" w:fill="auto"/>
            <w:vAlign w:val="center"/>
          </w:tcPr>
          <w:p w14:paraId="2AEFA39B" w14:textId="002706EC" w:rsidR="00AF2046" w:rsidRPr="00D20599" w:rsidRDefault="00896B6A" w:rsidP="00896B6A">
            <w:pPr>
              <w:jc w:val="center"/>
              <w:rPr>
                <w:rFonts w:asciiTheme="majorHAnsi" w:hAnsiTheme="majorHAnsi" w:cstheme="majorHAnsi"/>
                <w:lang w:val="ro-MD"/>
              </w:rPr>
            </w:pPr>
            <w:r w:rsidRPr="00D20599">
              <w:rPr>
                <w:rFonts w:asciiTheme="majorHAnsi" w:eastAsia="Times New Roman" w:hAnsiTheme="majorHAnsi" w:cstheme="majorHAnsi"/>
                <w:lang w:val="ro-MD" w:eastAsia="ro-RO"/>
              </w:rPr>
              <w:t>52</w:t>
            </w:r>
          </w:p>
        </w:tc>
        <w:tc>
          <w:tcPr>
            <w:tcW w:w="1404" w:type="dxa"/>
            <w:shd w:val="clear" w:color="auto" w:fill="auto"/>
            <w:vAlign w:val="center"/>
          </w:tcPr>
          <w:p w14:paraId="46643917" w14:textId="74413A90" w:rsidR="00AF2046" w:rsidRPr="00D20599" w:rsidRDefault="00896B6A" w:rsidP="00AF2046">
            <w:pPr>
              <w:jc w:val="center"/>
              <w:rPr>
                <w:rFonts w:asciiTheme="majorHAnsi" w:hAnsiTheme="majorHAnsi" w:cstheme="majorHAnsi"/>
                <w:lang w:val="ro-MD"/>
              </w:rPr>
            </w:pPr>
            <w:r w:rsidRPr="00D20599">
              <w:rPr>
                <w:rFonts w:asciiTheme="majorHAnsi" w:eastAsia="Times New Roman" w:hAnsiTheme="majorHAnsi" w:cstheme="majorHAnsi"/>
                <w:lang w:val="ro-MD" w:eastAsia="ro-RO"/>
              </w:rPr>
              <w:t>2,90</w:t>
            </w:r>
          </w:p>
        </w:tc>
      </w:tr>
      <w:tr w:rsidR="00D47617" w:rsidRPr="00D20599" w14:paraId="28F819C9" w14:textId="77777777" w:rsidTr="0019007A">
        <w:tc>
          <w:tcPr>
            <w:tcW w:w="870" w:type="dxa"/>
            <w:shd w:val="clear" w:color="auto" w:fill="auto"/>
            <w:vAlign w:val="center"/>
          </w:tcPr>
          <w:p w14:paraId="5DA928B7" w14:textId="3ECF287C" w:rsidR="00977AC2" w:rsidRPr="00D20599" w:rsidRDefault="00977AC2" w:rsidP="00977AC2">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D3183</w:t>
            </w:r>
          </w:p>
        </w:tc>
        <w:tc>
          <w:tcPr>
            <w:tcW w:w="5556" w:type="dxa"/>
            <w:shd w:val="clear" w:color="auto" w:fill="auto"/>
            <w:vAlign w:val="center"/>
          </w:tcPr>
          <w:p w14:paraId="3D8BEE50" w14:textId="2C50F83C" w:rsidR="00977AC2" w:rsidRPr="00D20599" w:rsidRDefault="00977AC2" w:rsidP="00977AC2">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Subofițer superior</w:t>
            </w:r>
          </w:p>
        </w:tc>
        <w:tc>
          <w:tcPr>
            <w:tcW w:w="1096" w:type="dxa"/>
            <w:shd w:val="clear" w:color="auto" w:fill="auto"/>
            <w:vAlign w:val="center"/>
          </w:tcPr>
          <w:p w14:paraId="3C425A3D" w14:textId="7A8E099A" w:rsidR="00977AC2" w:rsidRPr="00D20599" w:rsidDel="000947AF" w:rsidRDefault="00977AC2" w:rsidP="00977AC2">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46</w:t>
            </w:r>
          </w:p>
        </w:tc>
        <w:tc>
          <w:tcPr>
            <w:tcW w:w="1404" w:type="dxa"/>
            <w:shd w:val="clear" w:color="auto" w:fill="auto"/>
            <w:vAlign w:val="center"/>
          </w:tcPr>
          <w:p w14:paraId="588CB492" w14:textId="5F73A84A" w:rsidR="00977AC2" w:rsidRPr="00D20599" w:rsidDel="000947AF" w:rsidRDefault="00977AC2" w:rsidP="00977AC2">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2,56</w:t>
            </w:r>
          </w:p>
        </w:tc>
      </w:tr>
      <w:tr w:rsidR="00D47617" w:rsidRPr="00D20599" w14:paraId="53FDA495" w14:textId="77777777" w:rsidTr="0019007A">
        <w:tc>
          <w:tcPr>
            <w:tcW w:w="870" w:type="dxa"/>
            <w:shd w:val="clear" w:color="auto" w:fill="auto"/>
            <w:vAlign w:val="center"/>
          </w:tcPr>
          <w:p w14:paraId="1299470F" w14:textId="7A27C062"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D3172</w:t>
            </w:r>
          </w:p>
        </w:tc>
        <w:tc>
          <w:tcPr>
            <w:tcW w:w="5556" w:type="dxa"/>
            <w:shd w:val="clear" w:color="auto" w:fill="auto"/>
            <w:vAlign w:val="center"/>
          </w:tcPr>
          <w:p w14:paraId="1D47C220" w14:textId="569A39E6" w:rsidR="00977AC2" w:rsidRPr="00D20599" w:rsidRDefault="00977AC2" w:rsidP="00977AC2">
            <w:pPr>
              <w:rPr>
                <w:rFonts w:asciiTheme="majorHAnsi" w:hAnsiTheme="majorHAnsi" w:cstheme="majorHAnsi"/>
                <w:lang w:val="ro-MD"/>
              </w:rPr>
            </w:pPr>
            <w:r w:rsidRPr="00D20599">
              <w:rPr>
                <w:rFonts w:asciiTheme="majorHAnsi" w:eastAsia="Times New Roman" w:hAnsiTheme="majorHAnsi" w:cstheme="majorHAnsi"/>
                <w:lang w:val="ro-MD" w:eastAsia="ro-RO"/>
              </w:rPr>
              <w:t>Chimist-dozimetrist</w:t>
            </w:r>
          </w:p>
        </w:tc>
        <w:tc>
          <w:tcPr>
            <w:tcW w:w="1096" w:type="dxa"/>
            <w:shd w:val="clear" w:color="auto" w:fill="auto"/>
            <w:vAlign w:val="center"/>
          </w:tcPr>
          <w:p w14:paraId="64EEF786" w14:textId="0E642F0A"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lang w:val="ro-MD" w:eastAsia="ro-RO"/>
              </w:rPr>
              <w:t>44</w:t>
            </w:r>
          </w:p>
        </w:tc>
        <w:tc>
          <w:tcPr>
            <w:tcW w:w="1404" w:type="dxa"/>
            <w:shd w:val="clear" w:color="auto" w:fill="auto"/>
            <w:vAlign w:val="center"/>
          </w:tcPr>
          <w:p w14:paraId="3E9ACED5" w14:textId="346D503A"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lang w:val="ro-MD" w:eastAsia="ro-RO"/>
              </w:rPr>
              <w:t>2,46</w:t>
            </w:r>
          </w:p>
        </w:tc>
      </w:tr>
      <w:tr w:rsidR="00D47617" w:rsidRPr="00D20599" w14:paraId="70034B9A" w14:textId="77777777" w:rsidTr="0019007A">
        <w:tc>
          <w:tcPr>
            <w:tcW w:w="870" w:type="dxa"/>
            <w:shd w:val="clear" w:color="auto" w:fill="auto"/>
            <w:vAlign w:val="center"/>
          </w:tcPr>
          <w:p w14:paraId="3142C402" w14:textId="54225D3D"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D3197</w:t>
            </w:r>
          </w:p>
        </w:tc>
        <w:tc>
          <w:tcPr>
            <w:tcW w:w="5556" w:type="dxa"/>
            <w:shd w:val="clear" w:color="auto" w:fill="auto"/>
            <w:vAlign w:val="center"/>
          </w:tcPr>
          <w:p w14:paraId="69664416" w14:textId="21299DFD" w:rsidR="00977AC2" w:rsidRPr="00D20599" w:rsidRDefault="00977AC2" w:rsidP="00977AC2">
            <w:pPr>
              <w:rPr>
                <w:rFonts w:asciiTheme="majorHAnsi" w:hAnsiTheme="majorHAnsi" w:cstheme="majorHAnsi"/>
                <w:lang w:val="ro-MD"/>
              </w:rPr>
            </w:pPr>
            <w:r w:rsidRPr="00D20599">
              <w:rPr>
                <w:rFonts w:asciiTheme="majorHAnsi" w:eastAsia="Times New Roman" w:hAnsiTheme="majorHAnsi" w:cstheme="majorHAnsi"/>
                <w:lang w:val="ro-MD" w:eastAsia="ro-RO"/>
              </w:rPr>
              <w:t>Chinolog cu rang de subofițer</w:t>
            </w:r>
          </w:p>
        </w:tc>
        <w:tc>
          <w:tcPr>
            <w:tcW w:w="1096" w:type="dxa"/>
            <w:shd w:val="clear" w:color="auto" w:fill="auto"/>
            <w:vAlign w:val="center"/>
          </w:tcPr>
          <w:p w14:paraId="134EE526" w14:textId="05709450" w:rsidR="00977AC2" w:rsidRPr="00D20599" w:rsidRDefault="00F63860" w:rsidP="00977AC2">
            <w:pPr>
              <w:jc w:val="center"/>
              <w:rPr>
                <w:rFonts w:asciiTheme="majorHAnsi" w:hAnsiTheme="majorHAnsi" w:cstheme="majorHAnsi"/>
                <w:lang w:val="ro-MD"/>
              </w:rPr>
            </w:pPr>
            <w:r w:rsidRPr="00D20599">
              <w:rPr>
                <w:rFonts w:asciiTheme="majorHAnsi" w:eastAsia="Times New Roman" w:hAnsiTheme="majorHAnsi" w:cstheme="majorHAnsi"/>
                <w:lang w:val="ro-MD" w:eastAsia="ro-RO"/>
              </w:rPr>
              <w:t>44</w:t>
            </w:r>
          </w:p>
        </w:tc>
        <w:tc>
          <w:tcPr>
            <w:tcW w:w="1404" w:type="dxa"/>
            <w:shd w:val="clear" w:color="auto" w:fill="auto"/>
            <w:vAlign w:val="center"/>
          </w:tcPr>
          <w:p w14:paraId="54B99E86" w14:textId="4AF67570" w:rsidR="00977AC2" w:rsidRPr="00D20599" w:rsidRDefault="00F63860" w:rsidP="00977AC2">
            <w:pPr>
              <w:jc w:val="center"/>
              <w:rPr>
                <w:rFonts w:asciiTheme="majorHAnsi" w:hAnsiTheme="majorHAnsi" w:cstheme="majorHAnsi"/>
                <w:lang w:val="ro-MD"/>
              </w:rPr>
            </w:pPr>
            <w:r w:rsidRPr="00D20599">
              <w:rPr>
                <w:rFonts w:asciiTheme="majorHAnsi" w:eastAsia="Times New Roman" w:hAnsiTheme="majorHAnsi" w:cstheme="majorHAnsi"/>
                <w:lang w:val="ro-MD" w:eastAsia="ro-RO"/>
              </w:rPr>
              <w:t>2,46</w:t>
            </w:r>
          </w:p>
        </w:tc>
      </w:tr>
      <w:tr w:rsidR="00D47617" w:rsidRPr="00D20599" w14:paraId="15AC168C" w14:textId="77777777" w:rsidTr="0019007A">
        <w:tc>
          <w:tcPr>
            <w:tcW w:w="870" w:type="dxa"/>
            <w:shd w:val="clear" w:color="auto" w:fill="auto"/>
            <w:vAlign w:val="center"/>
          </w:tcPr>
          <w:p w14:paraId="49783361" w14:textId="4D86430B"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D3200</w:t>
            </w:r>
          </w:p>
        </w:tc>
        <w:tc>
          <w:tcPr>
            <w:tcW w:w="5556" w:type="dxa"/>
            <w:shd w:val="clear" w:color="auto" w:fill="auto"/>
            <w:vAlign w:val="center"/>
          </w:tcPr>
          <w:p w14:paraId="2357E163" w14:textId="0239E020" w:rsidR="00977AC2" w:rsidRPr="00D20599" w:rsidRDefault="00977AC2" w:rsidP="00977AC2">
            <w:pPr>
              <w:rPr>
                <w:rFonts w:asciiTheme="majorHAnsi" w:hAnsiTheme="majorHAnsi" w:cstheme="majorHAnsi"/>
                <w:lang w:val="ro-MD"/>
              </w:rPr>
            </w:pPr>
            <w:r w:rsidRPr="00D20599">
              <w:rPr>
                <w:rFonts w:asciiTheme="majorHAnsi" w:eastAsia="Times New Roman" w:hAnsiTheme="majorHAnsi" w:cstheme="majorHAnsi"/>
                <w:lang w:val="ro-MD" w:eastAsia="ro-RO"/>
              </w:rPr>
              <w:t>Subofițer de patrulare</w:t>
            </w:r>
          </w:p>
        </w:tc>
        <w:tc>
          <w:tcPr>
            <w:tcW w:w="1096" w:type="dxa"/>
            <w:shd w:val="clear" w:color="auto" w:fill="auto"/>
            <w:vAlign w:val="center"/>
          </w:tcPr>
          <w:p w14:paraId="7D6E61F0" w14:textId="6C042240" w:rsidR="00977AC2" w:rsidRPr="00D20599" w:rsidRDefault="00F63860" w:rsidP="00977AC2">
            <w:pPr>
              <w:jc w:val="center"/>
              <w:rPr>
                <w:rFonts w:asciiTheme="majorHAnsi" w:hAnsiTheme="majorHAnsi" w:cstheme="majorHAnsi"/>
                <w:lang w:val="ro-MD"/>
              </w:rPr>
            </w:pPr>
            <w:r w:rsidRPr="00D20599">
              <w:rPr>
                <w:rFonts w:asciiTheme="majorHAnsi" w:eastAsia="Times New Roman" w:hAnsiTheme="majorHAnsi" w:cstheme="majorHAnsi"/>
                <w:lang w:val="ro-MD" w:eastAsia="ro-RO"/>
              </w:rPr>
              <w:t>44</w:t>
            </w:r>
          </w:p>
        </w:tc>
        <w:tc>
          <w:tcPr>
            <w:tcW w:w="1404" w:type="dxa"/>
            <w:shd w:val="clear" w:color="auto" w:fill="auto"/>
            <w:vAlign w:val="center"/>
          </w:tcPr>
          <w:p w14:paraId="0EB01F43" w14:textId="75A2E5E9" w:rsidR="00977AC2" w:rsidRPr="00D20599" w:rsidRDefault="00F63860" w:rsidP="00977AC2">
            <w:pPr>
              <w:jc w:val="center"/>
              <w:rPr>
                <w:rFonts w:asciiTheme="majorHAnsi" w:hAnsiTheme="majorHAnsi" w:cstheme="majorHAnsi"/>
                <w:lang w:val="ro-MD"/>
              </w:rPr>
            </w:pPr>
            <w:r w:rsidRPr="00D20599">
              <w:rPr>
                <w:rFonts w:asciiTheme="majorHAnsi" w:eastAsia="Times New Roman" w:hAnsiTheme="majorHAnsi" w:cstheme="majorHAnsi"/>
                <w:lang w:val="ro-MD" w:eastAsia="ro-RO"/>
              </w:rPr>
              <w:t>2,46</w:t>
            </w:r>
          </w:p>
        </w:tc>
      </w:tr>
      <w:tr w:rsidR="00D47617" w:rsidRPr="00D20599" w14:paraId="611DBD1A" w14:textId="77777777" w:rsidTr="0019007A">
        <w:tc>
          <w:tcPr>
            <w:tcW w:w="870" w:type="dxa"/>
            <w:shd w:val="clear" w:color="auto" w:fill="auto"/>
            <w:vAlign w:val="center"/>
          </w:tcPr>
          <w:p w14:paraId="05E9BE19" w14:textId="66034FFD"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D3201</w:t>
            </w:r>
          </w:p>
        </w:tc>
        <w:tc>
          <w:tcPr>
            <w:tcW w:w="5556" w:type="dxa"/>
            <w:shd w:val="clear" w:color="auto" w:fill="auto"/>
            <w:vAlign w:val="center"/>
          </w:tcPr>
          <w:p w14:paraId="732E7243" w14:textId="0AEB2814" w:rsidR="00977AC2" w:rsidRPr="00D20599" w:rsidRDefault="00977AC2" w:rsidP="00977AC2">
            <w:pPr>
              <w:rPr>
                <w:rFonts w:asciiTheme="majorHAnsi" w:hAnsiTheme="majorHAnsi" w:cstheme="majorHAnsi"/>
                <w:lang w:val="ro-MD"/>
              </w:rPr>
            </w:pPr>
            <w:r w:rsidRPr="00D20599">
              <w:rPr>
                <w:rFonts w:asciiTheme="majorHAnsi" w:eastAsia="Times New Roman" w:hAnsiTheme="majorHAnsi" w:cstheme="majorHAnsi"/>
                <w:lang w:val="ro-MD" w:eastAsia="ro-RO"/>
              </w:rPr>
              <w:t>Subofițer</w:t>
            </w:r>
          </w:p>
        </w:tc>
        <w:tc>
          <w:tcPr>
            <w:tcW w:w="1096" w:type="dxa"/>
            <w:shd w:val="clear" w:color="auto" w:fill="auto"/>
            <w:vAlign w:val="center"/>
          </w:tcPr>
          <w:p w14:paraId="57E2627C" w14:textId="055B14CF" w:rsidR="00977AC2" w:rsidRPr="00D20599" w:rsidRDefault="00F63860" w:rsidP="00F63860">
            <w:pPr>
              <w:jc w:val="center"/>
              <w:rPr>
                <w:rFonts w:asciiTheme="majorHAnsi" w:hAnsiTheme="majorHAnsi" w:cstheme="majorHAnsi"/>
                <w:lang w:val="ro-MD"/>
              </w:rPr>
            </w:pPr>
            <w:r w:rsidRPr="00D20599">
              <w:rPr>
                <w:rFonts w:asciiTheme="majorHAnsi" w:eastAsia="Times New Roman" w:hAnsiTheme="majorHAnsi" w:cstheme="majorHAnsi"/>
                <w:lang w:val="ro-MD" w:eastAsia="ro-RO"/>
              </w:rPr>
              <w:t>44</w:t>
            </w:r>
          </w:p>
        </w:tc>
        <w:tc>
          <w:tcPr>
            <w:tcW w:w="1404" w:type="dxa"/>
            <w:shd w:val="clear" w:color="auto" w:fill="auto"/>
            <w:vAlign w:val="center"/>
          </w:tcPr>
          <w:p w14:paraId="22E9097D" w14:textId="1239F1BD" w:rsidR="00977AC2" w:rsidRPr="00D20599" w:rsidRDefault="00F63860" w:rsidP="00977AC2">
            <w:pPr>
              <w:jc w:val="center"/>
              <w:rPr>
                <w:rFonts w:asciiTheme="majorHAnsi" w:hAnsiTheme="majorHAnsi" w:cstheme="majorHAnsi"/>
                <w:lang w:val="ro-MD"/>
              </w:rPr>
            </w:pPr>
            <w:r w:rsidRPr="00D20599">
              <w:rPr>
                <w:rFonts w:asciiTheme="majorHAnsi" w:eastAsia="Times New Roman" w:hAnsiTheme="majorHAnsi" w:cstheme="majorHAnsi"/>
                <w:lang w:val="ro-MD" w:eastAsia="ro-RO"/>
              </w:rPr>
              <w:t>2,46</w:t>
            </w:r>
          </w:p>
        </w:tc>
      </w:tr>
      <w:tr w:rsidR="00D47617" w:rsidRPr="00D20599" w14:paraId="0ACC254A" w14:textId="77777777" w:rsidTr="002A05B1">
        <w:tc>
          <w:tcPr>
            <w:tcW w:w="8926" w:type="dxa"/>
            <w:gridSpan w:val="4"/>
            <w:shd w:val="clear" w:color="auto" w:fill="auto"/>
            <w:vAlign w:val="center"/>
          </w:tcPr>
          <w:p w14:paraId="44B5BACD" w14:textId="44EF4135" w:rsidR="00977AC2" w:rsidRPr="00D20599" w:rsidRDefault="00977AC2" w:rsidP="00977AC2">
            <w:pPr>
              <w:jc w:val="center"/>
              <w:rPr>
                <w:rFonts w:asciiTheme="majorHAnsi" w:hAnsiTheme="majorHAnsi" w:cstheme="majorHAnsi"/>
                <w:b/>
                <w:lang w:val="ro-MD"/>
              </w:rPr>
            </w:pPr>
            <w:r w:rsidRPr="00D20599">
              <w:rPr>
                <w:rFonts w:asciiTheme="majorHAnsi" w:hAnsiTheme="majorHAnsi" w:cstheme="majorHAnsi"/>
                <w:b/>
                <w:lang w:val="ro-MD"/>
              </w:rPr>
              <w:t>Subdiviziuni deconcentrate</w:t>
            </w:r>
          </w:p>
        </w:tc>
      </w:tr>
      <w:tr w:rsidR="00D47617" w:rsidRPr="00D20599" w14:paraId="066E4184" w14:textId="77777777" w:rsidTr="002A05B1">
        <w:tc>
          <w:tcPr>
            <w:tcW w:w="8926" w:type="dxa"/>
            <w:gridSpan w:val="4"/>
            <w:shd w:val="clear" w:color="auto" w:fill="auto"/>
            <w:vAlign w:val="center"/>
          </w:tcPr>
          <w:p w14:paraId="4F0ED0D4" w14:textId="5781D7B1" w:rsidR="00977AC2" w:rsidRPr="00D20599" w:rsidRDefault="00977AC2" w:rsidP="00977AC2">
            <w:pPr>
              <w:pStyle w:val="a3"/>
              <w:numPr>
                <w:ilvl w:val="1"/>
                <w:numId w:val="54"/>
              </w:numPr>
              <w:ind w:left="455" w:hanging="455"/>
              <w:rPr>
                <w:rFonts w:asciiTheme="majorHAnsi" w:hAnsiTheme="majorHAnsi" w:cstheme="majorHAnsi"/>
                <w:i/>
                <w:lang w:val="ro-MD"/>
              </w:rPr>
            </w:pPr>
            <w:r w:rsidRPr="00D20599">
              <w:rPr>
                <w:rFonts w:asciiTheme="majorHAnsi" w:hAnsiTheme="majorHAnsi" w:cstheme="majorHAnsi"/>
                <w:i/>
                <w:lang w:val="ro-MD"/>
              </w:rPr>
              <w:t>Funcții de conducere</w:t>
            </w:r>
          </w:p>
        </w:tc>
      </w:tr>
      <w:tr w:rsidR="00D47617" w:rsidRPr="00D20599" w14:paraId="1B173D75" w14:textId="77777777" w:rsidTr="0019007A">
        <w:tc>
          <w:tcPr>
            <w:tcW w:w="870" w:type="dxa"/>
            <w:shd w:val="clear" w:color="auto" w:fill="auto"/>
            <w:vAlign w:val="center"/>
          </w:tcPr>
          <w:p w14:paraId="4ED41907" w14:textId="3A08F45A"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D3006</w:t>
            </w:r>
          </w:p>
        </w:tc>
        <w:tc>
          <w:tcPr>
            <w:tcW w:w="5556" w:type="dxa"/>
            <w:shd w:val="clear" w:color="auto" w:fill="auto"/>
            <w:vAlign w:val="center"/>
          </w:tcPr>
          <w:p w14:paraId="39D10499" w14:textId="74BAA0F7" w:rsidR="00977AC2" w:rsidRPr="00D20599" w:rsidRDefault="00977AC2" w:rsidP="00977AC2">
            <w:pPr>
              <w:rPr>
                <w:rFonts w:asciiTheme="majorHAnsi" w:hAnsiTheme="majorHAnsi" w:cstheme="majorHAnsi"/>
                <w:lang w:val="ro-MD"/>
              </w:rPr>
            </w:pPr>
            <w:r w:rsidRPr="00D20599">
              <w:rPr>
                <w:rFonts w:asciiTheme="majorHAnsi" w:eastAsia="Times New Roman" w:hAnsiTheme="majorHAnsi" w:cstheme="majorHAnsi"/>
                <w:lang w:val="ro-MD" w:eastAsia="ro-RO"/>
              </w:rPr>
              <w:t>Șef direcție municipiu</w:t>
            </w:r>
          </w:p>
        </w:tc>
        <w:tc>
          <w:tcPr>
            <w:tcW w:w="1096" w:type="dxa"/>
            <w:shd w:val="clear" w:color="auto" w:fill="auto"/>
            <w:vAlign w:val="center"/>
          </w:tcPr>
          <w:p w14:paraId="22AA405E" w14:textId="632BBAFA"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lang w:val="ro-MD" w:eastAsia="ro-RO"/>
              </w:rPr>
              <w:t>101</w:t>
            </w:r>
          </w:p>
        </w:tc>
        <w:tc>
          <w:tcPr>
            <w:tcW w:w="1404" w:type="dxa"/>
            <w:shd w:val="clear" w:color="auto" w:fill="auto"/>
            <w:vAlign w:val="center"/>
          </w:tcPr>
          <w:p w14:paraId="7874275E" w14:textId="5DA13A64"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lang w:val="ro-MD" w:eastAsia="ro-RO"/>
              </w:rPr>
              <w:t>8,09</w:t>
            </w:r>
          </w:p>
        </w:tc>
      </w:tr>
      <w:tr w:rsidR="00D47617" w:rsidRPr="00D20599" w14:paraId="1CE8CD90" w14:textId="77777777" w:rsidTr="0019007A">
        <w:tc>
          <w:tcPr>
            <w:tcW w:w="870" w:type="dxa"/>
            <w:shd w:val="clear" w:color="auto" w:fill="auto"/>
            <w:vAlign w:val="center"/>
          </w:tcPr>
          <w:p w14:paraId="659D722A" w14:textId="54DCCBDA"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D3019</w:t>
            </w:r>
          </w:p>
        </w:tc>
        <w:tc>
          <w:tcPr>
            <w:tcW w:w="5556" w:type="dxa"/>
            <w:shd w:val="clear" w:color="auto" w:fill="auto"/>
            <w:vAlign w:val="center"/>
          </w:tcPr>
          <w:p w14:paraId="6431AC18" w14:textId="66CFCF4E" w:rsidR="00977AC2" w:rsidRPr="00D20599" w:rsidRDefault="00977AC2" w:rsidP="00977AC2">
            <w:pPr>
              <w:rPr>
                <w:rFonts w:asciiTheme="majorHAnsi" w:hAnsiTheme="majorHAnsi" w:cstheme="majorHAnsi"/>
                <w:lang w:val="ro-MD"/>
              </w:rPr>
            </w:pPr>
            <w:r w:rsidRPr="00D20599">
              <w:rPr>
                <w:rFonts w:asciiTheme="majorHAnsi" w:eastAsia="Times New Roman" w:hAnsiTheme="majorHAnsi" w:cstheme="majorHAnsi"/>
                <w:lang w:val="ro-MD" w:eastAsia="ro-RO"/>
              </w:rPr>
              <w:t>Șef direcție regională</w:t>
            </w:r>
          </w:p>
        </w:tc>
        <w:tc>
          <w:tcPr>
            <w:tcW w:w="1096" w:type="dxa"/>
            <w:shd w:val="clear" w:color="auto" w:fill="auto"/>
            <w:vAlign w:val="center"/>
          </w:tcPr>
          <w:p w14:paraId="60A3F1B4" w14:textId="547E9FB7"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lang w:val="ro-MD" w:eastAsia="ro-RO"/>
              </w:rPr>
              <w:t>97</w:t>
            </w:r>
          </w:p>
        </w:tc>
        <w:tc>
          <w:tcPr>
            <w:tcW w:w="1404" w:type="dxa"/>
            <w:shd w:val="clear" w:color="auto" w:fill="auto"/>
            <w:vAlign w:val="center"/>
          </w:tcPr>
          <w:p w14:paraId="0C7C7031" w14:textId="18C22199"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lang w:val="ro-MD" w:eastAsia="ro-RO"/>
              </w:rPr>
              <w:t>7,44</w:t>
            </w:r>
          </w:p>
        </w:tc>
      </w:tr>
      <w:tr w:rsidR="00D47617" w:rsidRPr="00D20599" w14:paraId="5D133EE8" w14:textId="77777777" w:rsidTr="0019007A">
        <w:tc>
          <w:tcPr>
            <w:tcW w:w="870" w:type="dxa"/>
            <w:shd w:val="clear" w:color="auto" w:fill="auto"/>
            <w:vAlign w:val="center"/>
          </w:tcPr>
          <w:p w14:paraId="2A22C4E9" w14:textId="6A8FB68F"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D3021</w:t>
            </w:r>
          </w:p>
        </w:tc>
        <w:tc>
          <w:tcPr>
            <w:tcW w:w="5556" w:type="dxa"/>
            <w:shd w:val="clear" w:color="auto" w:fill="auto"/>
            <w:vAlign w:val="center"/>
          </w:tcPr>
          <w:p w14:paraId="12E8EFF2" w14:textId="7FAD40AB" w:rsidR="00977AC2" w:rsidRPr="00D20599" w:rsidRDefault="00977AC2" w:rsidP="00977AC2">
            <w:pPr>
              <w:rPr>
                <w:rFonts w:asciiTheme="majorHAnsi" w:hAnsiTheme="majorHAnsi" w:cstheme="majorHAnsi"/>
                <w:lang w:val="ro-MD"/>
              </w:rPr>
            </w:pPr>
            <w:r w:rsidRPr="00D20599">
              <w:rPr>
                <w:rFonts w:asciiTheme="majorHAnsi" w:eastAsia="Times New Roman" w:hAnsiTheme="majorHAnsi" w:cstheme="majorHAnsi"/>
                <w:lang w:val="ro-MD" w:eastAsia="ro-RO"/>
              </w:rPr>
              <w:t>Comandant brigadă</w:t>
            </w:r>
          </w:p>
        </w:tc>
        <w:tc>
          <w:tcPr>
            <w:tcW w:w="1096" w:type="dxa"/>
            <w:shd w:val="clear" w:color="auto" w:fill="auto"/>
            <w:vAlign w:val="center"/>
          </w:tcPr>
          <w:p w14:paraId="0D49CD77" w14:textId="1C6AFBE7"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lang w:val="ro-MD" w:eastAsia="ro-RO"/>
              </w:rPr>
              <w:t>97</w:t>
            </w:r>
          </w:p>
        </w:tc>
        <w:tc>
          <w:tcPr>
            <w:tcW w:w="1404" w:type="dxa"/>
            <w:shd w:val="clear" w:color="auto" w:fill="auto"/>
            <w:vAlign w:val="center"/>
          </w:tcPr>
          <w:p w14:paraId="635C0AB2" w14:textId="4F4E7C32"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lang w:val="ro-MD" w:eastAsia="ro-RO"/>
              </w:rPr>
              <w:t>7,44</w:t>
            </w:r>
          </w:p>
        </w:tc>
      </w:tr>
      <w:tr w:rsidR="00D47617" w:rsidRPr="00D20599" w14:paraId="71F55574" w14:textId="77777777" w:rsidTr="0019007A">
        <w:tc>
          <w:tcPr>
            <w:tcW w:w="870" w:type="dxa"/>
            <w:shd w:val="clear" w:color="auto" w:fill="auto"/>
            <w:vAlign w:val="center"/>
          </w:tcPr>
          <w:p w14:paraId="466127DE" w14:textId="10FF7B9C"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D3025</w:t>
            </w:r>
          </w:p>
        </w:tc>
        <w:tc>
          <w:tcPr>
            <w:tcW w:w="5556" w:type="dxa"/>
            <w:shd w:val="clear" w:color="auto" w:fill="auto"/>
            <w:vAlign w:val="center"/>
          </w:tcPr>
          <w:p w14:paraId="18434478" w14:textId="5C384649" w:rsidR="00977AC2" w:rsidRPr="00D20599" w:rsidRDefault="00977AC2" w:rsidP="00977AC2">
            <w:pPr>
              <w:rPr>
                <w:rFonts w:asciiTheme="majorHAnsi" w:hAnsiTheme="majorHAnsi" w:cstheme="majorHAnsi"/>
                <w:lang w:val="ro-MD"/>
              </w:rPr>
            </w:pPr>
            <w:r w:rsidRPr="00D20599">
              <w:rPr>
                <w:rFonts w:asciiTheme="majorHAnsi" w:eastAsia="Times New Roman" w:hAnsiTheme="majorHAnsi" w:cstheme="majorHAnsi"/>
                <w:lang w:val="ro-MD" w:eastAsia="ro-RO"/>
              </w:rPr>
              <w:t>Șef inspectorat de poliție municipal</w:t>
            </w:r>
          </w:p>
        </w:tc>
        <w:tc>
          <w:tcPr>
            <w:tcW w:w="1096" w:type="dxa"/>
            <w:shd w:val="clear" w:color="auto" w:fill="auto"/>
            <w:vAlign w:val="center"/>
          </w:tcPr>
          <w:p w14:paraId="67A67ABF" w14:textId="0D921A39"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lang w:val="ro-MD" w:eastAsia="ro-RO"/>
              </w:rPr>
              <w:t>93</w:t>
            </w:r>
          </w:p>
        </w:tc>
        <w:tc>
          <w:tcPr>
            <w:tcW w:w="1404" w:type="dxa"/>
            <w:shd w:val="clear" w:color="auto" w:fill="auto"/>
            <w:vAlign w:val="center"/>
          </w:tcPr>
          <w:p w14:paraId="78BFD257" w14:textId="3904A77E"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lang w:val="ro-MD" w:eastAsia="ro-RO"/>
              </w:rPr>
              <w:t>6,85</w:t>
            </w:r>
          </w:p>
        </w:tc>
      </w:tr>
      <w:tr w:rsidR="00D47617" w:rsidRPr="00D20599" w14:paraId="3DB8C0EB" w14:textId="77777777" w:rsidTr="0019007A">
        <w:tc>
          <w:tcPr>
            <w:tcW w:w="870" w:type="dxa"/>
            <w:shd w:val="clear" w:color="auto" w:fill="auto"/>
            <w:vAlign w:val="center"/>
          </w:tcPr>
          <w:p w14:paraId="6BDC3B19" w14:textId="029A5BC0"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D3026</w:t>
            </w:r>
          </w:p>
        </w:tc>
        <w:tc>
          <w:tcPr>
            <w:tcW w:w="5556" w:type="dxa"/>
            <w:shd w:val="clear" w:color="auto" w:fill="auto"/>
            <w:vAlign w:val="center"/>
          </w:tcPr>
          <w:p w14:paraId="7AD426F0" w14:textId="0575A1B4" w:rsidR="00977AC2" w:rsidRPr="00D20599" w:rsidRDefault="00977AC2" w:rsidP="00977AC2">
            <w:pPr>
              <w:rPr>
                <w:rFonts w:asciiTheme="majorHAnsi" w:hAnsiTheme="majorHAnsi" w:cstheme="majorHAnsi"/>
                <w:lang w:val="ro-MD"/>
              </w:rPr>
            </w:pPr>
            <w:r w:rsidRPr="00D20599">
              <w:rPr>
                <w:rFonts w:asciiTheme="majorHAnsi" w:eastAsia="Times New Roman" w:hAnsiTheme="majorHAnsi" w:cstheme="majorHAnsi"/>
                <w:lang w:val="ro-MD" w:eastAsia="ro-RO"/>
              </w:rPr>
              <w:t>Șef inspectorat de poliție de sector al mun. Chișinău</w:t>
            </w:r>
          </w:p>
        </w:tc>
        <w:tc>
          <w:tcPr>
            <w:tcW w:w="1096" w:type="dxa"/>
            <w:shd w:val="clear" w:color="auto" w:fill="auto"/>
            <w:vAlign w:val="center"/>
          </w:tcPr>
          <w:p w14:paraId="37E6C4F1" w14:textId="09120D01"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lang w:val="ro-MD" w:eastAsia="ro-RO"/>
              </w:rPr>
              <w:t>93</w:t>
            </w:r>
          </w:p>
        </w:tc>
        <w:tc>
          <w:tcPr>
            <w:tcW w:w="1404" w:type="dxa"/>
            <w:shd w:val="clear" w:color="auto" w:fill="auto"/>
            <w:vAlign w:val="center"/>
          </w:tcPr>
          <w:p w14:paraId="2B1E1FDA" w14:textId="14898E59"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lang w:val="ro-MD" w:eastAsia="ro-RO"/>
              </w:rPr>
              <w:t>6,85</w:t>
            </w:r>
          </w:p>
        </w:tc>
      </w:tr>
      <w:tr w:rsidR="00D47617" w:rsidRPr="00D20599" w14:paraId="720BC127" w14:textId="77777777" w:rsidTr="0019007A">
        <w:tc>
          <w:tcPr>
            <w:tcW w:w="870" w:type="dxa"/>
            <w:shd w:val="clear" w:color="auto" w:fill="auto"/>
            <w:vAlign w:val="center"/>
          </w:tcPr>
          <w:p w14:paraId="73CDBF39" w14:textId="7C269B89"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D3027</w:t>
            </w:r>
          </w:p>
        </w:tc>
        <w:tc>
          <w:tcPr>
            <w:tcW w:w="5556" w:type="dxa"/>
            <w:shd w:val="clear" w:color="auto" w:fill="auto"/>
            <w:vAlign w:val="center"/>
          </w:tcPr>
          <w:p w14:paraId="372DF554" w14:textId="098A54D8" w:rsidR="00977AC2" w:rsidRPr="00D20599" w:rsidRDefault="00977AC2" w:rsidP="00977AC2">
            <w:pPr>
              <w:rPr>
                <w:rFonts w:asciiTheme="majorHAnsi" w:hAnsiTheme="majorHAnsi" w:cstheme="majorHAnsi"/>
                <w:lang w:val="ro-MD"/>
              </w:rPr>
            </w:pPr>
            <w:r w:rsidRPr="00D20599">
              <w:rPr>
                <w:rFonts w:asciiTheme="majorHAnsi" w:eastAsia="Times New Roman" w:hAnsiTheme="majorHAnsi" w:cstheme="majorHAnsi"/>
                <w:lang w:val="ro-MD" w:eastAsia="ro-RO"/>
              </w:rPr>
              <w:t>Șef inspectorat de poliție raional</w:t>
            </w:r>
          </w:p>
        </w:tc>
        <w:tc>
          <w:tcPr>
            <w:tcW w:w="1096" w:type="dxa"/>
            <w:shd w:val="clear" w:color="auto" w:fill="auto"/>
            <w:vAlign w:val="center"/>
          </w:tcPr>
          <w:p w14:paraId="792968A9" w14:textId="0CE745B6"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lang w:val="ro-MD" w:eastAsia="ro-RO"/>
              </w:rPr>
              <w:t>90</w:t>
            </w:r>
          </w:p>
        </w:tc>
        <w:tc>
          <w:tcPr>
            <w:tcW w:w="1404" w:type="dxa"/>
            <w:shd w:val="clear" w:color="auto" w:fill="auto"/>
            <w:vAlign w:val="center"/>
          </w:tcPr>
          <w:p w14:paraId="44A110BB" w14:textId="1F6A1709"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lang w:val="ro-MD" w:eastAsia="ro-RO"/>
              </w:rPr>
              <w:t>6,43</w:t>
            </w:r>
          </w:p>
        </w:tc>
      </w:tr>
      <w:tr w:rsidR="00D47617" w:rsidRPr="00D20599" w14:paraId="50434A60" w14:textId="77777777" w:rsidTr="0019007A">
        <w:tc>
          <w:tcPr>
            <w:tcW w:w="870" w:type="dxa"/>
            <w:shd w:val="clear" w:color="auto" w:fill="auto"/>
            <w:vAlign w:val="center"/>
          </w:tcPr>
          <w:p w14:paraId="5C42B8EF" w14:textId="0FEEC632"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D3034</w:t>
            </w:r>
          </w:p>
        </w:tc>
        <w:tc>
          <w:tcPr>
            <w:tcW w:w="5556" w:type="dxa"/>
            <w:shd w:val="clear" w:color="auto" w:fill="auto"/>
            <w:vAlign w:val="center"/>
          </w:tcPr>
          <w:p w14:paraId="06BD8F08" w14:textId="4A540CD9" w:rsidR="00977AC2" w:rsidRPr="00D20599" w:rsidRDefault="00977AC2" w:rsidP="00977AC2">
            <w:pPr>
              <w:rPr>
                <w:rFonts w:asciiTheme="majorHAnsi" w:hAnsiTheme="majorHAnsi" w:cstheme="majorHAnsi"/>
                <w:lang w:val="ro-MD"/>
              </w:rPr>
            </w:pPr>
            <w:r w:rsidRPr="00D20599">
              <w:rPr>
                <w:rFonts w:asciiTheme="majorHAnsi" w:eastAsia="Times New Roman" w:hAnsiTheme="majorHAnsi" w:cstheme="majorHAnsi"/>
                <w:lang w:val="ro-MD" w:eastAsia="ro-RO"/>
              </w:rPr>
              <w:t>Șef direcție</w:t>
            </w:r>
          </w:p>
        </w:tc>
        <w:tc>
          <w:tcPr>
            <w:tcW w:w="1096" w:type="dxa"/>
            <w:shd w:val="clear" w:color="auto" w:fill="auto"/>
            <w:vAlign w:val="center"/>
          </w:tcPr>
          <w:p w14:paraId="3124D018" w14:textId="7712151B"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lang w:val="ro-MD" w:eastAsia="ro-RO"/>
              </w:rPr>
              <w:t>87</w:t>
            </w:r>
          </w:p>
        </w:tc>
        <w:tc>
          <w:tcPr>
            <w:tcW w:w="1404" w:type="dxa"/>
            <w:shd w:val="clear" w:color="auto" w:fill="auto"/>
            <w:vAlign w:val="center"/>
          </w:tcPr>
          <w:p w14:paraId="6C4FE64F" w14:textId="0BC0B076"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lang w:val="ro-MD" w:eastAsia="ro-RO"/>
              </w:rPr>
              <w:t>6,04</w:t>
            </w:r>
          </w:p>
        </w:tc>
      </w:tr>
      <w:tr w:rsidR="00D47617" w:rsidRPr="00D20599" w14:paraId="4F145580" w14:textId="77777777" w:rsidTr="0019007A">
        <w:tc>
          <w:tcPr>
            <w:tcW w:w="870" w:type="dxa"/>
            <w:shd w:val="clear" w:color="auto" w:fill="auto"/>
            <w:vAlign w:val="center"/>
          </w:tcPr>
          <w:p w14:paraId="40893172" w14:textId="7A3E57E2"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D3037</w:t>
            </w:r>
          </w:p>
        </w:tc>
        <w:tc>
          <w:tcPr>
            <w:tcW w:w="5556" w:type="dxa"/>
            <w:shd w:val="clear" w:color="auto" w:fill="auto"/>
            <w:vAlign w:val="center"/>
          </w:tcPr>
          <w:p w14:paraId="6A3AC3D2" w14:textId="3B3CED27" w:rsidR="00977AC2" w:rsidRPr="00D20599" w:rsidRDefault="00977AC2" w:rsidP="00977AC2">
            <w:pPr>
              <w:rPr>
                <w:rFonts w:asciiTheme="majorHAnsi" w:hAnsiTheme="majorHAnsi" w:cstheme="majorHAnsi"/>
                <w:lang w:val="ro-MD"/>
              </w:rPr>
            </w:pPr>
            <w:r w:rsidRPr="00D20599">
              <w:rPr>
                <w:rFonts w:asciiTheme="majorHAnsi" w:eastAsia="Times New Roman" w:hAnsiTheme="majorHAnsi" w:cstheme="majorHAnsi"/>
                <w:lang w:val="ro-MD" w:eastAsia="ro-RO"/>
              </w:rPr>
              <w:t>Comandant regiment</w:t>
            </w:r>
          </w:p>
        </w:tc>
        <w:tc>
          <w:tcPr>
            <w:tcW w:w="1096" w:type="dxa"/>
            <w:shd w:val="clear" w:color="auto" w:fill="auto"/>
            <w:vAlign w:val="center"/>
          </w:tcPr>
          <w:p w14:paraId="6B772E39" w14:textId="5B90C7E0"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lang w:val="ro-MD" w:eastAsia="ro-RO"/>
              </w:rPr>
              <w:t>87</w:t>
            </w:r>
          </w:p>
        </w:tc>
        <w:tc>
          <w:tcPr>
            <w:tcW w:w="1404" w:type="dxa"/>
            <w:shd w:val="clear" w:color="auto" w:fill="auto"/>
            <w:vAlign w:val="center"/>
          </w:tcPr>
          <w:p w14:paraId="56351FDD" w14:textId="5C50C652"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lang w:val="ro-MD" w:eastAsia="ro-RO"/>
              </w:rPr>
              <w:t>6,04</w:t>
            </w:r>
          </w:p>
        </w:tc>
      </w:tr>
      <w:tr w:rsidR="00D47617" w:rsidRPr="00D20599" w14:paraId="4ADE30C5" w14:textId="77777777" w:rsidTr="0019007A">
        <w:tc>
          <w:tcPr>
            <w:tcW w:w="870" w:type="dxa"/>
            <w:shd w:val="clear" w:color="auto" w:fill="auto"/>
            <w:vAlign w:val="center"/>
          </w:tcPr>
          <w:p w14:paraId="5A20DEC6" w14:textId="21D531D9"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D3038</w:t>
            </w:r>
          </w:p>
        </w:tc>
        <w:tc>
          <w:tcPr>
            <w:tcW w:w="5556" w:type="dxa"/>
            <w:shd w:val="clear" w:color="auto" w:fill="auto"/>
            <w:vAlign w:val="center"/>
          </w:tcPr>
          <w:p w14:paraId="3A0F3283" w14:textId="736A9C8C" w:rsidR="00977AC2" w:rsidRPr="00D20599" w:rsidRDefault="00977AC2" w:rsidP="00977AC2">
            <w:pPr>
              <w:rPr>
                <w:rFonts w:asciiTheme="majorHAnsi" w:hAnsiTheme="majorHAnsi" w:cstheme="majorHAnsi"/>
                <w:lang w:val="ro-MD"/>
              </w:rPr>
            </w:pPr>
            <w:r w:rsidRPr="00D20599">
              <w:rPr>
                <w:rFonts w:asciiTheme="majorHAnsi" w:eastAsia="Times New Roman" w:hAnsiTheme="majorHAnsi" w:cstheme="majorHAnsi"/>
                <w:lang w:val="ro-MD" w:eastAsia="ro-RO"/>
              </w:rPr>
              <w:t>Comandant batalion independent</w:t>
            </w:r>
          </w:p>
        </w:tc>
        <w:tc>
          <w:tcPr>
            <w:tcW w:w="1096" w:type="dxa"/>
            <w:shd w:val="clear" w:color="auto" w:fill="auto"/>
            <w:vAlign w:val="center"/>
          </w:tcPr>
          <w:p w14:paraId="7411AA99" w14:textId="3A881E45"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lang w:val="ro-MD" w:eastAsia="ro-RO"/>
              </w:rPr>
              <w:t>87</w:t>
            </w:r>
          </w:p>
        </w:tc>
        <w:tc>
          <w:tcPr>
            <w:tcW w:w="1404" w:type="dxa"/>
            <w:shd w:val="clear" w:color="auto" w:fill="auto"/>
            <w:vAlign w:val="center"/>
          </w:tcPr>
          <w:p w14:paraId="64CA95B5" w14:textId="12FE12F0"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lang w:val="ro-MD" w:eastAsia="ro-RO"/>
              </w:rPr>
              <w:t>6,04</w:t>
            </w:r>
          </w:p>
        </w:tc>
      </w:tr>
      <w:tr w:rsidR="00D47617" w:rsidRPr="00D20599" w14:paraId="2A0F9008" w14:textId="77777777" w:rsidTr="0019007A">
        <w:tc>
          <w:tcPr>
            <w:tcW w:w="870" w:type="dxa"/>
            <w:shd w:val="clear" w:color="auto" w:fill="auto"/>
            <w:vAlign w:val="center"/>
          </w:tcPr>
          <w:p w14:paraId="4901E49C" w14:textId="38293ACF"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D3042</w:t>
            </w:r>
          </w:p>
        </w:tc>
        <w:tc>
          <w:tcPr>
            <w:tcW w:w="5556" w:type="dxa"/>
            <w:shd w:val="clear" w:color="auto" w:fill="auto"/>
            <w:vAlign w:val="center"/>
          </w:tcPr>
          <w:p w14:paraId="68AC15DA" w14:textId="7E355774" w:rsidR="00977AC2" w:rsidRPr="00D20599" w:rsidRDefault="00977AC2" w:rsidP="00977AC2">
            <w:pPr>
              <w:rPr>
                <w:rFonts w:asciiTheme="majorHAnsi" w:hAnsiTheme="majorHAnsi" w:cstheme="majorHAnsi"/>
                <w:lang w:val="ro-MD"/>
              </w:rPr>
            </w:pPr>
            <w:r w:rsidRPr="00D20599">
              <w:rPr>
                <w:rFonts w:asciiTheme="majorHAnsi" w:eastAsia="Times New Roman" w:hAnsiTheme="majorHAnsi" w:cstheme="majorHAnsi"/>
                <w:lang w:val="ro-MD" w:eastAsia="ro-RO"/>
              </w:rPr>
              <w:t>Comandant detașament</w:t>
            </w:r>
          </w:p>
        </w:tc>
        <w:tc>
          <w:tcPr>
            <w:tcW w:w="1096" w:type="dxa"/>
            <w:shd w:val="clear" w:color="auto" w:fill="auto"/>
            <w:vAlign w:val="center"/>
          </w:tcPr>
          <w:p w14:paraId="2CCF3C97" w14:textId="49745362"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lang w:val="ro-MD" w:eastAsia="ro-RO"/>
              </w:rPr>
              <w:t>85</w:t>
            </w:r>
          </w:p>
        </w:tc>
        <w:tc>
          <w:tcPr>
            <w:tcW w:w="1404" w:type="dxa"/>
            <w:shd w:val="clear" w:color="auto" w:fill="auto"/>
            <w:vAlign w:val="center"/>
          </w:tcPr>
          <w:p w14:paraId="25543204" w14:textId="0EAFC38D"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lang w:val="ro-MD" w:eastAsia="ro-RO"/>
              </w:rPr>
              <w:t>5,79</w:t>
            </w:r>
          </w:p>
        </w:tc>
      </w:tr>
      <w:tr w:rsidR="00D47617" w:rsidRPr="00D20599" w14:paraId="549417D9" w14:textId="77777777" w:rsidTr="0019007A">
        <w:tc>
          <w:tcPr>
            <w:tcW w:w="870" w:type="dxa"/>
            <w:shd w:val="clear" w:color="auto" w:fill="auto"/>
            <w:vAlign w:val="center"/>
          </w:tcPr>
          <w:p w14:paraId="480AE31F" w14:textId="373FEEC3"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D3051</w:t>
            </w:r>
          </w:p>
        </w:tc>
        <w:tc>
          <w:tcPr>
            <w:tcW w:w="5556" w:type="dxa"/>
            <w:shd w:val="clear" w:color="auto" w:fill="auto"/>
            <w:vAlign w:val="center"/>
          </w:tcPr>
          <w:p w14:paraId="64B805DF" w14:textId="4FA7C750" w:rsidR="00977AC2" w:rsidRPr="00D20599" w:rsidRDefault="00977AC2" w:rsidP="00977AC2">
            <w:pPr>
              <w:rPr>
                <w:rFonts w:asciiTheme="majorHAnsi" w:hAnsiTheme="majorHAnsi" w:cstheme="majorHAnsi"/>
                <w:lang w:val="ro-MD"/>
              </w:rPr>
            </w:pPr>
            <w:r w:rsidRPr="00D20599">
              <w:rPr>
                <w:rFonts w:asciiTheme="majorHAnsi" w:eastAsia="Times New Roman" w:hAnsiTheme="majorHAnsi" w:cstheme="majorHAnsi"/>
                <w:lang w:val="ro-MD" w:eastAsia="ro-RO"/>
              </w:rPr>
              <w:t>Comandant batalion în componența altei unități</w:t>
            </w:r>
          </w:p>
        </w:tc>
        <w:tc>
          <w:tcPr>
            <w:tcW w:w="1096" w:type="dxa"/>
            <w:shd w:val="clear" w:color="auto" w:fill="auto"/>
            <w:vAlign w:val="center"/>
          </w:tcPr>
          <w:p w14:paraId="02C629DC" w14:textId="5BE9C511"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lang w:val="ro-MD" w:eastAsia="ro-RO"/>
              </w:rPr>
              <w:t>83</w:t>
            </w:r>
          </w:p>
        </w:tc>
        <w:tc>
          <w:tcPr>
            <w:tcW w:w="1404" w:type="dxa"/>
            <w:shd w:val="clear" w:color="auto" w:fill="auto"/>
            <w:vAlign w:val="center"/>
          </w:tcPr>
          <w:p w14:paraId="07409B57" w14:textId="3239F9F0"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lang w:val="ro-MD" w:eastAsia="ro-RO"/>
              </w:rPr>
              <w:t>5,55</w:t>
            </w:r>
          </w:p>
        </w:tc>
      </w:tr>
      <w:tr w:rsidR="00D47617" w:rsidRPr="00D20599" w14:paraId="7619260A" w14:textId="77777777" w:rsidTr="0019007A">
        <w:tc>
          <w:tcPr>
            <w:tcW w:w="870" w:type="dxa"/>
            <w:shd w:val="clear" w:color="auto" w:fill="auto"/>
            <w:vAlign w:val="center"/>
          </w:tcPr>
          <w:p w14:paraId="5063B5FD" w14:textId="75364114"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D3054</w:t>
            </w:r>
          </w:p>
        </w:tc>
        <w:tc>
          <w:tcPr>
            <w:tcW w:w="5556" w:type="dxa"/>
            <w:shd w:val="clear" w:color="auto" w:fill="auto"/>
            <w:vAlign w:val="center"/>
          </w:tcPr>
          <w:p w14:paraId="1C49977C" w14:textId="4A424958" w:rsidR="00977AC2" w:rsidRPr="00D20599" w:rsidRDefault="00977AC2" w:rsidP="00977AC2">
            <w:pPr>
              <w:rPr>
                <w:rFonts w:asciiTheme="majorHAnsi" w:hAnsiTheme="majorHAnsi" w:cstheme="majorHAnsi"/>
                <w:lang w:val="ro-MD"/>
              </w:rPr>
            </w:pPr>
            <w:r w:rsidRPr="00D20599">
              <w:rPr>
                <w:rFonts w:asciiTheme="majorHAnsi" w:eastAsia="Times New Roman" w:hAnsiTheme="majorHAnsi" w:cstheme="majorHAnsi"/>
                <w:lang w:val="ro-MD" w:eastAsia="ro-RO"/>
              </w:rPr>
              <w:t>Comandant unitate independent</w:t>
            </w:r>
            <w:r w:rsidR="00F73E20" w:rsidRPr="00D20599">
              <w:rPr>
                <w:rFonts w:asciiTheme="majorHAnsi" w:eastAsia="Times New Roman" w:hAnsiTheme="majorHAnsi" w:cstheme="majorHAnsi"/>
                <w:lang w:val="ro-MD" w:eastAsia="ro-RO"/>
              </w:rPr>
              <w:t>ă</w:t>
            </w:r>
          </w:p>
        </w:tc>
        <w:tc>
          <w:tcPr>
            <w:tcW w:w="1096" w:type="dxa"/>
            <w:shd w:val="clear" w:color="auto" w:fill="auto"/>
            <w:vAlign w:val="center"/>
          </w:tcPr>
          <w:p w14:paraId="4E452B17" w14:textId="63366696"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lang w:val="ro-MD" w:eastAsia="ro-RO"/>
              </w:rPr>
              <w:t>81</w:t>
            </w:r>
          </w:p>
        </w:tc>
        <w:tc>
          <w:tcPr>
            <w:tcW w:w="1404" w:type="dxa"/>
            <w:shd w:val="clear" w:color="auto" w:fill="auto"/>
            <w:vAlign w:val="center"/>
          </w:tcPr>
          <w:p w14:paraId="4E92F04A" w14:textId="390A645B"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lang w:val="ro-MD" w:eastAsia="ro-RO"/>
              </w:rPr>
              <w:t>5,33</w:t>
            </w:r>
          </w:p>
        </w:tc>
      </w:tr>
      <w:tr w:rsidR="00D47617" w:rsidRPr="00D20599" w14:paraId="750DFAD5" w14:textId="77777777" w:rsidTr="0019007A">
        <w:tc>
          <w:tcPr>
            <w:tcW w:w="870" w:type="dxa"/>
            <w:shd w:val="clear" w:color="auto" w:fill="auto"/>
            <w:vAlign w:val="center"/>
          </w:tcPr>
          <w:p w14:paraId="3DD541B2" w14:textId="5EB8C50F"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D3070</w:t>
            </w:r>
          </w:p>
        </w:tc>
        <w:tc>
          <w:tcPr>
            <w:tcW w:w="5556" w:type="dxa"/>
            <w:shd w:val="clear" w:color="auto" w:fill="auto"/>
            <w:vAlign w:val="center"/>
          </w:tcPr>
          <w:p w14:paraId="39463171" w14:textId="4B615180" w:rsidR="00977AC2" w:rsidRPr="00D20599" w:rsidRDefault="00977AC2" w:rsidP="00977AC2">
            <w:pPr>
              <w:rPr>
                <w:rFonts w:asciiTheme="majorHAnsi" w:hAnsiTheme="majorHAnsi" w:cstheme="majorHAnsi"/>
                <w:lang w:val="ro-MD"/>
              </w:rPr>
            </w:pPr>
            <w:r w:rsidRPr="00D20599">
              <w:rPr>
                <w:rFonts w:asciiTheme="majorHAnsi" w:eastAsia="Times New Roman" w:hAnsiTheme="majorHAnsi" w:cstheme="majorHAnsi"/>
                <w:lang w:val="ro-MD" w:eastAsia="ro-RO"/>
              </w:rPr>
              <w:t>Șef secție</w:t>
            </w:r>
          </w:p>
        </w:tc>
        <w:tc>
          <w:tcPr>
            <w:tcW w:w="1096" w:type="dxa"/>
            <w:shd w:val="clear" w:color="auto" w:fill="auto"/>
            <w:vAlign w:val="center"/>
          </w:tcPr>
          <w:p w14:paraId="54E3857B" w14:textId="714F04BB"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lang w:val="ro-MD" w:eastAsia="ro-RO"/>
              </w:rPr>
              <w:t>73</w:t>
            </w:r>
          </w:p>
        </w:tc>
        <w:tc>
          <w:tcPr>
            <w:tcW w:w="1404" w:type="dxa"/>
            <w:shd w:val="clear" w:color="auto" w:fill="auto"/>
            <w:vAlign w:val="center"/>
          </w:tcPr>
          <w:p w14:paraId="378499D3" w14:textId="7F758020"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lang w:val="ro-MD" w:eastAsia="ro-RO"/>
              </w:rPr>
              <w:t>4,51</w:t>
            </w:r>
          </w:p>
        </w:tc>
      </w:tr>
      <w:tr w:rsidR="00D47617" w:rsidRPr="00D20599" w14:paraId="4EC0373A" w14:textId="77777777" w:rsidTr="0019007A">
        <w:tc>
          <w:tcPr>
            <w:tcW w:w="870" w:type="dxa"/>
            <w:shd w:val="clear" w:color="auto" w:fill="auto"/>
            <w:vAlign w:val="center"/>
          </w:tcPr>
          <w:p w14:paraId="345CACA6" w14:textId="59C1581D"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D3076</w:t>
            </w:r>
          </w:p>
        </w:tc>
        <w:tc>
          <w:tcPr>
            <w:tcW w:w="5556" w:type="dxa"/>
            <w:shd w:val="clear" w:color="auto" w:fill="auto"/>
            <w:vAlign w:val="center"/>
          </w:tcPr>
          <w:p w14:paraId="62582C1A" w14:textId="5E8FED81" w:rsidR="00977AC2" w:rsidRPr="00D20599" w:rsidRDefault="00977AC2" w:rsidP="00977AC2">
            <w:pPr>
              <w:rPr>
                <w:rFonts w:asciiTheme="majorHAnsi" w:hAnsiTheme="majorHAnsi" w:cstheme="majorHAnsi"/>
                <w:lang w:val="ro-MD"/>
              </w:rPr>
            </w:pPr>
            <w:r w:rsidRPr="00D20599">
              <w:rPr>
                <w:rFonts w:asciiTheme="majorHAnsi" w:eastAsia="Times New Roman" w:hAnsiTheme="majorHAnsi" w:cstheme="majorHAnsi"/>
                <w:lang w:val="ro-MD" w:eastAsia="ro-RO"/>
              </w:rPr>
              <w:t>Șef serviciu</w:t>
            </w:r>
          </w:p>
        </w:tc>
        <w:tc>
          <w:tcPr>
            <w:tcW w:w="1096" w:type="dxa"/>
            <w:shd w:val="clear" w:color="auto" w:fill="auto"/>
            <w:vAlign w:val="center"/>
          </w:tcPr>
          <w:p w14:paraId="6BA0CC71" w14:textId="5FDF5044"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lang w:val="ro-MD" w:eastAsia="ro-RO"/>
              </w:rPr>
              <w:t>70</w:t>
            </w:r>
          </w:p>
        </w:tc>
        <w:tc>
          <w:tcPr>
            <w:tcW w:w="1404" w:type="dxa"/>
            <w:shd w:val="clear" w:color="auto" w:fill="auto"/>
            <w:vAlign w:val="center"/>
          </w:tcPr>
          <w:p w14:paraId="12CFF394" w14:textId="151721E3"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lang w:val="ro-MD" w:eastAsia="ro-RO"/>
              </w:rPr>
              <w:t>4,23</w:t>
            </w:r>
          </w:p>
        </w:tc>
      </w:tr>
      <w:tr w:rsidR="00D47617" w:rsidRPr="00D20599" w14:paraId="63D4BBCB" w14:textId="77777777" w:rsidTr="0019007A">
        <w:tc>
          <w:tcPr>
            <w:tcW w:w="870" w:type="dxa"/>
            <w:shd w:val="clear" w:color="auto" w:fill="auto"/>
            <w:vAlign w:val="center"/>
          </w:tcPr>
          <w:p w14:paraId="6DBCD285" w14:textId="2995A727" w:rsidR="00977AC2" w:rsidRPr="00D20599" w:rsidRDefault="00977AC2" w:rsidP="00977AC2">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D3093</w:t>
            </w:r>
          </w:p>
        </w:tc>
        <w:tc>
          <w:tcPr>
            <w:tcW w:w="5556" w:type="dxa"/>
            <w:shd w:val="clear" w:color="auto" w:fill="auto"/>
            <w:vAlign w:val="center"/>
          </w:tcPr>
          <w:p w14:paraId="7FE53405" w14:textId="5F144E36" w:rsidR="00977AC2" w:rsidRPr="00D20599" w:rsidRDefault="00977AC2" w:rsidP="00977AC2">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Comandant companie</w:t>
            </w:r>
          </w:p>
        </w:tc>
        <w:tc>
          <w:tcPr>
            <w:tcW w:w="1096" w:type="dxa"/>
            <w:shd w:val="clear" w:color="auto" w:fill="auto"/>
            <w:vAlign w:val="center"/>
          </w:tcPr>
          <w:p w14:paraId="17099FD3" w14:textId="6ED61806" w:rsidR="00977AC2" w:rsidRPr="00D20599" w:rsidRDefault="00977AC2" w:rsidP="00977AC2">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70</w:t>
            </w:r>
          </w:p>
        </w:tc>
        <w:tc>
          <w:tcPr>
            <w:tcW w:w="1404" w:type="dxa"/>
            <w:shd w:val="clear" w:color="auto" w:fill="auto"/>
            <w:vAlign w:val="center"/>
          </w:tcPr>
          <w:p w14:paraId="67452CCE" w14:textId="266486B5" w:rsidR="00977AC2" w:rsidRPr="00D20599" w:rsidRDefault="00977AC2" w:rsidP="00977AC2">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4,23</w:t>
            </w:r>
          </w:p>
        </w:tc>
      </w:tr>
      <w:tr w:rsidR="00D47617" w:rsidRPr="00D20599" w14:paraId="22173EAC" w14:textId="77777777" w:rsidTr="0019007A">
        <w:tc>
          <w:tcPr>
            <w:tcW w:w="870" w:type="dxa"/>
            <w:shd w:val="clear" w:color="auto" w:fill="auto"/>
            <w:vAlign w:val="center"/>
          </w:tcPr>
          <w:p w14:paraId="1702399C" w14:textId="79909036" w:rsidR="00977AC2" w:rsidRPr="00D20599" w:rsidRDefault="00977AC2" w:rsidP="00977AC2">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D3094</w:t>
            </w:r>
          </w:p>
        </w:tc>
        <w:tc>
          <w:tcPr>
            <w:tcW w:w="5556" w:type="dxa"/>
            <w:shd w:val="clear" w:color="auto" w:fill="auto"/>
            <w:vAlign w:val="center"/>
          </w:tcPr>
          <w:p w14:paraId="4B68DCDA" w14:textId="5E567D97" w:rsidR="00977AC2" w:rsidRPr="00D20599" w:rsidRDefault="00977AC2" w:rsidP="00977AC2">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Șef secție raională</w:t>
            </w:r>
          </w:p>
        </w:tc>
        <w:tc>
          <w:tcPr>
            <w:tcW w:w="1096" w:type="dxa"/>
            <w:shd w:val="clear" w:color="auto" w:fill="auto"/>
            <w:vAlign w:val="center"/>
          </w:tcPr>
          <w:p w14:paraId="10ED8678" w14:textId="30BA4D7B" w:rsidR="00977AC2" w:rsidRPr="00D20599" w:rsidRDefault="00977AC2" w:rsidP="00977AC2">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68</w:t>
            </w:r>
          </w:p>
        </w:tc>
        <w:tc>
          <w:tcPr>
            <w:tcW w:w="1404" w:type="dxa"/>
            <w:shd w:val="clear" w:color="auto" w:fill="auto"/>
            <w:vAlign w:val="center"/>
          </w:tcPr>
          <w:p w14:paraId="034C52F5" w14:textId="763B420B" w:rsidR="00977AC2" w:rsidRPr="00D20599" w:rsidRDefault="00977AC2" w:rsidP="00977AC2">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4,06</w:t>
            </w:r>
          </w:p>
        </w:tc>
      </w:tr>
      <w:tr w:rsidR="00D47617" w:rsidRPr="00D20599" w14:paraId="7E2E2A5A" w14:textId="77777777" w:rsidTr="0019007A">
        <w:tc>
          <w:tcPr>
            <w:tcW w:w="870" w:type="dxa"/>
            <w:shd w:val="clear" w:color="auto" w:fill="auto"/>
            <w:vAlign w:val="center"/>
          </w:tcPr>
          <w:p w14:paraId="76A45848" w14:textId="5A61A272" w:rsidR="00977AC2" w:rsidRPr="00D20599" w:rsidRDefault="00977AC2" w:rsidP="00977AC2">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D3095</w:t>
            </w:r>
          </w:p>
        </w:tc>
        <w:tc>
          <w:tcPr>
            <w:tcW w:w="5556" w:type="dxa"/>
            <w:shd w:val="clear" w:color="auto" w:fill="auto"/>
            <w:vAlign w:val="center"/>
          </w:tcPr>
          <w:p w14:paraId="19DBB3FA" w14:textId="29CAEC2C" w:rsidR="00977AC2" w:rsidRPr="00D20599" w:rsidRDefault="00977AC2" w:rsidP="00977AC2">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Șef izolator</w:t>
            </w:r>
          </w:p>
        </w:tc>
        <w:tc>
          <w:tcPr>
            <w:tcW w:w="1096" w:type="dxa"/>
            <w:shd w:val="clear" w:color="auto" w:fill="auto"/>
            <w:vAlign w:val="center"/>
          </w:tcPr>
          <w:p w14:paraId="1C942E00" w14:textId="51114482" w:rsidR="00977AC2" w:rsidRPr="00D20599" w:rsidRDefault="00977AC2" w:rsidP="00977AC2">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68</w:t>
            </w:r>
          </w:p>
        </w:tc>
        <w:tc>
          <w:tcPr>
            <w:tcW w:w="1404" w:type="dxa"/>
            <w:shd w:val="clear" w:color="auto" w:fill="auto"/>
            <w:vAlign w:val="center"/>
          </w:tcPr>
          <w:p w14:paraId="7BB587F8" w14:textId="1E7E0492" w:rsidR="00977AC2" w:rsidRPr="00D20599" w:rsidRDefault="00977AC2" w:rsidP="00977AC2">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4,06</w:t>
            </w:r>
          </w:p>
        </w:tc>
      </w:tr>
      <w:tr w:rsidR="00D47617" w:rsidRPr="00D20599" w14:paraId="162416A8" w14:textId="77777777" w:rsidTr="0019007A">
        <w:tc>
          <w:tcPr>
            <w:tcW w:w="870" w:type="dxa"/>
            <w:shd w:val="clear" w:color="auto" w:fill="auto"/>
            <w:vAlign w:val="center"/>
          </w:tcPr>
          <w:p w14:paraId="2F0B180F" w14:textId="63822A9B" w:rsidR="00977AC2" w:rsidRPr="00D20599" w:rsidRDefault="00977AC2" w:rsidP="00977AC2">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D3096</w:t>
            </w:r>
          </w:p>
        </w:tc>
        <w:tc>
          <w:tcPr>
            <w:tcW w:w="5556" w:type="dxa"/>
            <w:shd w:val="clear" w:color="auto" w:fill="auto"/>
            <w:vAlign w:val="center"/>
          </w:tcPr>
          <w:p w14:paraId="57A6C141" w14:textId="799EEBF8" w:rsidR="00977AC2" w:rsidRPr="00D20599" w:rsidRDefault="00977AC2" w:rsidP="00977AC2">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Șef birou</w:t>
            </w:r>
          </w:p>
        </w:tc>
        <w:tc>
          <w:tcPr>
            <w:tcW w:w="1096" w:type="dxa"/>
            <w:shd w:val="clear" w:color="auto" w:fill="auto"/>
            <w:vAlign w:val="center"/>
          </w:tcPr>
          <w:p w14:paraId="3350B13B" w14:textId="64D8E4C4" w:rsidR="00977AC2" w:rsidRPr="00D20599" w:rsidRDefault="00977AC2" w:rsidP="00977AC2">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68</w:t>
            </w:r>
          </w:p>
        </w:tc>
        <w:tc>
          <w:tcPr>
            <w:tcW w:w="1404" w:type="dxa"/>
            <w:shd w:val="clear" w:color="auto" w:fill="auto"/>
            <w:vAlign w:val="center"/>
          </w:tcPr>
          <w:p w14:paraId="39ABFD60" w14:textId="6FCD126F" w:rsidR="00977AC2" w:rsidRPr="00D20599" w:rsidRDefault="00977AC2" w:rsidP="00977AC2">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4,06</w:t>
            </w:r>
          </w:p>
        </w:tc>
      </w:tr>
      <w:tr w:rsidR="00D47617" w:rsidRPr="00D20599" w14:paraId="550C4F24" w14:textId="77777777" w:rsidTr="0019007A">
        <w:tc>
          <w:tcPr>
            <w:tcW w:w="870" w:type="dxa"/>
            <w:shd w:val="clear" w:color="auto" w:fill="auto"/>
            <w:vAlign w:val="center"/>
          </w:tcPr>
          <w:p w14:paraId="694E2E5B" w14:textId="57122482" w:rsidR="00977AC2" w:rsidRPr="00D20599" w:rsidRDefault="00977AC2" w:rsidP="00977AC2">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D3101</w:t>
            </w:r>
          </w:p>
        </w:tc>
        <w:tc>
          <w:tcPr>
            <w:tcW w:w="5556" w:type="dxa"/>
            <w:shd w:val="clear" w:color="auto" w:fill="auto"/>
            <w:vAlign w:val="center"/>
          </w:tcPr>
          <w:p w14:paraId="775540AE" w14:textId="51539170" w:rsidR="00977AC2" w:rsidRPr="00D20599" w:rsidRDefault="00977AC2" w:rsidP="00977AC2">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Șef schimb</w:t>
            </w:r>
          </w:p>
        </w:tc>
        <w:tc>
          <w:tcPr>
            <w:tcW w:w="1096" w:type="dxa"/>
            <w:shd w:val="clear" w:color="auto" w:fill="auto"/>
            <w:vAlign w:val="center"/>
          </w:tcPr>
          <w:p w14:paraId="1C9F5B6F" w14:textId="5FD70780" w:rsidR="00977AC2" w:rsidRPr="00D20599" w:rsidRDefault="00977AC2" w:rsidP="00977AC2">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65</w:t>
            </w:r>
          </w:p>
        </w:tc>
        <w:tc>
          <w:tcPr>
            <w:tcW w:w="1404" w:type="dxa"/>
            <w:shd w:val="clear" w:color="auto" w:fill="auto"/>
            <w:vAlign w:val="center"/>
          </w:tcPr>
          <w:p w14:paraId="28836D7E" w14:textId="5747B44E" w:rsidR="00977AC2" w:rsidRPr="00D20599" w:rsidRDefault="00977AC2" w:rsidP="00977AC2">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3,81</w:t>
            </w:r>
          </w:p>
        </w:tc>
      </w:tr>
      <w:tr w:rsidR="00D47617" w:rsidRPr="00D20599" w14:paraId="5E412F43" w14:textId="77777777" w:rsidTr="0019007A">
        <w:tc>
          <w:tcPr>
            <w:tcW w:w="870" w:type="dxa"/>
            <w:shd w:val="clear" w:color="auto" w:fill="auto"/>
            <w:vAlign w:val="center"/>
          </w:tcPr>
          <w:p w14:paraId="408C369B" w14:textId="1E3EBAB6" w:rsidR="00977AC2" w:rsidRPr="00D20599" w:rsidRDefault="00977AC2" w:rsidP="00977AC2">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D3114</w:t>
            </w:r>
          </w:p>
        </w:tc>
        <w:tc>
          <w:tcPr>
            <w:tcW w:w="5556" w:type="dxa"/>
            <w:shd w:val="clear" w:color="auto" w:fill="auto"/>
            <w:vAlign w:val="center"/>
          </w:tcPr>
          <w:p w14:paraId="5E17B571" w14:textId="6F378FB1" w:rsidR="00977AC2" w:rsidRPr="00D20599" w:rsidRDefault="00977AC2" w:rsidP="00977AC2">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Comandant pluton</w:t>
            </w:r>
          </w:p>
        </w:tc>
        <w:tc>
          <w:tcPr>
            <w:tcW w:w="1096" w:type="dxa"/>
            <w:shd w:val="clear" w:color="auto" w:fill="auto"/>
            <w:vAlign w:val="center"/>
          </w:tcPr>
          <w:p w14:paraId="4E98A7C9" w14:textId="3EA3BBB3" w:rsidR="00977AC2" w:rsidRPr="00D20599" w:rsidRDefault="00977AC2" w:rsidP="00977AC2">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65</w:t>
            </w:r>
          </w:p>
        </w:tc>
        <w:tc>
          <w:tcPr>
            <w:tcW w:w="1404" w:type="dxa"/>
            <w:shd w:val="clear" w:color="auto" w:fill="auto"/>
            <w:vAlign w:val="center"/>
          </w:tcPr>
          <w:p w14:paraId="5169ADE6" w14:textId="2A648B62" w:rsidR="00977AC2" w:rsidRPr="00D20599" w:rsidRDefault="00977AC2" w:rsidP="00977AC2">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3,81</w:t>
            </w:r>
          </w:p>
        </w:tc>
      </w:tr>
      <w:tr w:rsidR="00D47617" w:rsidRPr="00D20599" w14:paraId="5AE9DC1E" w14:textId="77777777" w:rsidTr="0019007A">
        <w:tc>
          <w:tcPr>
            <w:tcW w:w="870" w:type="dxa"/>
            <w:shd w:val="clear" w:color="auto" w:fill="auto"/>
            <w:vAlign w:val="center"/>
          </w:tcPr>
          <w:p w14:paraId="35636CB1" w14:textId="6E4401C5" w:rsidR="00977AC2" w:rsidRPr="00D20599" w:rsidRDefault="00977AC2" w:rsidP="00977AC2">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D3121</w:t>
            </w:r>
          </w:p>
        </w:tc>
        <w:tc>
          <w:tcPr>
            <w:tcW w:w="5556" w:type="dxa"/>
            <w:shd w:val="clear" w:color="auto" w:fill="auto"/>
            <w:vAlign w:val="center"/>
          </w:tcPr>
          <w:p w14:paraId="424D91BA" w14:textId="3732EE64" w:rsidR="00977AC2" w:rsidRPr="00D20599" w:rsidRDefault="00977AC2" w:rsidP="00977AC2">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Șef post</w:t>
            </w:r>
          </w:p>
        </w:tc>
        <w:tc>
          <w:tcPr>
            <w:tcW w:w="1096" w:type="dxa"/>
            <w:shd w:val="clear" w:color="auto" w:fill="auto"/>
            <w:vAlign w:val="center"/>
          </w:tcPr>
          <w:p w14:paraId="34DC54BA" w14:textId="4E4ECA67" w:rsidR="00977AC2" w:rsidRPr="00D20599" w:rsidRDefault="00977AC2" w:rsidP="00977AC2">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61</w:t>
            </w:r>
          </w:p>
        </w:tc>
        <w:tc>
          <w:tcPr>
            <w:tcW w:w="1404" w:type="dxa"/>
            <w:shd w:val="clear" w:color="auto" w:fill="auto"/>
            <w:vAlign w:val="center"/>
          </w:tcPr>
          <w:p w14:paraId="03AB3A57" w14:textId="3FB7ABA2" w:rsidR="00977AC2" w:rsidRPr="00D20599" w:rsidRDefault="00977AC2" w:rsidP="00977AC2">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3,51</w:t>
            </w:r>
          </w:p>
        </w:tc>
      </w:tr>
      <w:tr w:rsidR="00D47617" w:rsidRPr="00D20599" w14:paraId="441F3585" w14:textId="77777777" w:rsidTr="0019007A">
        <w:tc>
          <w:tcPr>
            <w:tcW w:w="870" w:type="dxa"/>
            <w:shd w:val="clear" w:color="auto" w:fill="auto"/>
            <w:vAlign w:val="center"/>
          </w:tcPr>
          <w:p w14:paraId="5CC71708" w14:textId="29ED2B75" w:rsidR="00977AC2" w:rsidRPr="00D20599" w:rsidRDefault="00977AC2" w:rsidP="00977AC2">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D3125</w:t>
            </w:r>
          </w:p>
        </w:tc>
        <w:tc>
          <w:tcPr>
            <w:tcW w:w="5556" w:type="dxa"/>
            <w:shd w:val="clear" w:color="auto" w:fill="auto"/>
            <w:vAlign w:val="center"/>
          </w:tcPr>
          <w:p w14:paraId="5CCB77B4" w14:textId="511B22AA" w:rsidR="00977AC2" w:rsidRPr="00D20599" w:rsidRDefault="00977AC2" w:rsidP="00977AC2">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Comandant grup</w:t>
            </w:r>
          </w:p>
        </w:tc>
        <w:tc>
          <w:tcPr>
            <w:tcW w:w="1096" w:type="dxa"/>
            <w:shd w:val="clear" w:color="auto" w:fill="auto"/>
            <w:vAlign w:val="center"/>
          </w:tcPr>
          <w:p w14:paraId="04BC2084" w14:textId="102F83F2" w:rsidR="00977AC2" w:rsidRPr="00D20599" w:rsidRDefault="00977AC2" w:rsidP="00977AC2">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61</w:t>
            </w:r>
          </w:p>
        </w:tc>
        <w:tc>
          <w:tcPr>
            <w:tcW w:w="1404" w:type="dxa"/>
            <w:shd w:val="clear" w:color="auto" w:fill="auto"/>
            <w:vAlign w:val="center"/>
          </w:tcPr>
          <w:p w14:paraId="40381F8D" w14:textId="09E59D74" w:rsidR="00977AC2" w:rsidRPr="00D20599" w:rsidRDefault="00977AC2" w:rsidP="00977AC2">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3,51</w:t>
            </w:r>
          </w:p>
        </w:tc>
      </w:tr>
      <w:tr w:rsidR="00D47617" w:rsidRPr="00D20599" w14:paraId="59BA453B" w14:textId="77777777" w:rsidTr="0019007A">
        <w:tc>
          <w:tcPr>
            <w:tcW w:w="870" w:type="dxa"/>
            <w:shd w:val="clear" w:color="auto" w:fill="auto"/>
            <w:vAlign w:val="center"/>
          </w:tcPr>
          <w:p w14:paraId="643C89B7" w14:textId="71C0C007" w:rsidR="00977AC2" w:rsidRPr="00D20599" w:rsidRDefault="00977AC2" w:rsidP="00977AC2">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D3175</w:t>
            </w:r>
          </w:p>
        </w:tc>
        <w:tc>
          <w:tcPr>
            <w:tcW w:w="5556" w:type="dxa"/>
            <w:shd w:val="clear" w:color="auto" w:fill="auto"/>
            <w:vAlign w:val="center"/>
          </w:tcPr>
          <w:p w14:paraId="017C1F1B" w14:textId="0A93C88E" w:rsidR="00977AC2" w:rsidRPr="00D20599" w:rsidRDefault="00977AC2" w:rsidP="00977AC2">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Șef unitate</w:t>
            </w:r>
          </w:p>
        </w:tc>
        <w:tc>
          <w:tcPr>
            <w:tcW w:w="1096" w:type="dxa"/>
            <w:shd w:val="clear" w:color="auto" w:fill="auto"/>
            <w:vAlign w:val="center"/>
          </w:tcPr>
          <w:p w14:paraId="11C1F852" w14:textId="79EA2A59" w:rsidR="00977AC2" w:rsidRPr="00D20599" w:rsidRDefault="00977AC2" w:rsidP="00977AC2">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56</w:t>
            </w:r>
          </w:p>
        </w:tc>
        <w:tc>
          <w:tcPr>
            <w:tcW w:w="1404" w:type="dxa"/>
            <w:shd w:val="clear" w:color="auto" w:fill="auto"/>
            <w:vAlign w:val="center"/>
          </w:tcPr>
          <w:p w14:paraId="59602D64" w14:textId="396976C4" w:rsidR="00977AC2" w:rsidRPr="00D20599" w:rsidRDefault="00977AC2" w:rsidP="00977AC2">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3,16</w:t>
            </w:r>
          </w:p>
        </w:tc>
      </w:tr>
      <w:tr w:rsidR="00D47617" w:rsidRPr="00D20599" w14:paraId="04B10B7F" w14:textId="77777777" w:rsidTr="0019007A">
        <w:tc>
          <w:tcPr>
            <w:tcW w:w="870" w:type="dxa"/>
            <w:shd w:val="clear" w:color="auto" w:fill="auto"/>
            <w:vAlign w:val="center"/>
          </w:tcPr>
          <w:p w14:paraId="530F2404" w14:textId="3AF9BD36" w:rsidR="00F73E20" w:rsidRPr="00D20599" w:rsidRDefault="00B120BC" w:rsidP="00977AC2">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D3033</w:t>
            </w:r>
          </w:p>
        </w:tc>
        <w:tc>
          <w:tcPr>
            <w:tcW w:w="5556" w:type="dxa"/>
            <w:shd w:val="clear" w:color="auto" w:fill="auto"/>
            <w:vAlign w:val="center"/>
          </w:tcPr>
          <w:p w14:paraId="06E582A7" w14:textId="458BBE43" w:rsidR="00F73E20" w:rsidRPr="00D20599" w:rsidRDefault="00F73E20" w:rsidP="00977AC2">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Șef gardă</w:t>
            </w:r>
          </w:p>
        </w:tc>
        <w:tc>
          <w:tcPr>
            <w:tcW w:w="1096" w:type="dxa"/>
            <w:shd w:val="clear" w:color="auto" w:fill="auto"/>
            <w:vAlign w:val="center"/>
          </w:tcPr>
          <w:p w14:paraId="2DD1E1F0" w14:textId="4C5F51E5" w:rsidR="00F73E20" w:rsidRPr="00D20599" w:rsidRDefault="00F73E20" w:rsidP="00977AC2">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55</w:t>
            </w:r>
          </w:p>
        </w:tc>
        <w:tc>
          <w:tcPr>
            <w:tcW w:w="1404" w:type="dxa"/>
            <w:shd w:val="clear" w:color="auto" w:fill="auto"/>
            <w:vAlign w:val="center"/>
          </w:tcPr>
          <w:p w14:paraId="67D5808A" w14:textId="2F4447AA" w:rsidR="00F73E20" w:rsidRPr="00D20599" w:rsidRDefault="00F73E20" w:rsidP="00977AC2">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3,09</w:t>
            </w:r>
          </w:p>
        </w:tc>
      </w:tr>
      <w:tr w:rsidR="00D47617" w:rsidRPr="00D20599" w14:paraId="1F5C68BE" w14:textId="77777777" w:rsidTr="0019007A">
        <w:tc>
          <w:tcPr>
            <w:tcW w:w="870" w:type="dxa"/>
            <w:shd w:val="clear" w:color="auto" w:fill="auto"/>
            <w:vAlign w:val="center"/>
          </w:tcPr>
          <w:p w14:paraId="381E24A9" w14:textId="76DC7420" w:rsidR="00977AC2" w:rsidRPr="00D20599" w:rsidRDefault="00977AC2" w:rsidP="00977AC2">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D3156</w:t>
            </w:r>
          </w:p>
        </w:tc>
        <w:tc>
          <w:tcPr>
            <w:tcW w:w="5556" w:type="dxa"/>
            <w:shd w:val="clear" w:color="auto" w:fill="auto"/>
            <w:vAlign w:val="center"/>
          </w:tcPr>
          <w:p w14:paraId="77712C40" w14:textId="59F2F70B" w:rsidR="00977AC2" w:rsidRPr="00D20599" w:rsidRDefault="00977AC2" w:rsidP="00977AC2">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Șef grup</w:t>
            </w:r>
          </w:p>
        </w:tc>
        <w:tc>
          <w:tcPr>
            <w:tcW w:w="1096" w:type="dxa"/>
            <w:shd w:val="clear" w:color="auto" w:fill="auto"/>
            <w:vAlign w:val="center"/>
          </w:tcPr>
          <w:p w14:paraId="4BBB90AE" w14:textId="33FC5B26" w:rsidR="00977AC2" w:rsidRPr="00D20599" w:rsidRDefault="00977AC2" w:rsidP="00977AC2">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46</w:t>
            </w:r>
          </w:p>
        </w:tc>
        <w:tc>
          <w:tcPr>
            <w:tcW w:w="1404" w:type="dxa"/>
            <w:shd w:val="clear" w:color="auto" w:fill="auto"/>
            <w:vAlign w:val="center"/>
          </w:tcPr>
          <w:p w14:paraId="75AA3FBF" w14:textId="73418716" w:rsidR="00977AC2" w:rsidRPr="00D20599" w:rsidRDefault="00977AC2" w:rsidP="00977AC2">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2,56</w:t>
            </w:r>
          </w:p>
        </w:tc>
      </w:tr>
      <w:tr w:rsidR="00D47617" w:rsidRPr="00D20599" w14:paraId="4D77E5D8" w14:textId="77777777" w:rsidTr="0019007A">
        <w:tc>
          <w:tcPr>
            <w:tcW w:w="870" w:type="dxa"/>
            <w:shd w:val="clear" w:color="auto" w:fill="auto"/>
            <w:vAlign w:val="center"/>
          </w:tcPr>
          <w:p w14:paraId="0E3ACEB4" w14:textId="33E8565F" w:rsidR="00977AC2" w:rsidRPr="00D20599" w:rsidRDefault="00977AC2" w:rsidP="00977AC2">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D3159</w:t>
            </w:r>
          </w:p>
        </w:tc>
        <w:tc>
          <w:tcPr>
            <w:tcW w:w="5556" w:type="dxa"/>
            <w:shd w:val="clear" w:color="auto" w:fill="auto"/>
            <w:vAlign w:val="center"/>
          </w:tcPr>
          <w:p w14:paraId="01188305" w14:textId="7FD817E8" w:rsidR="00977AC2" w:rsidRPr="00D20599" w:rsidRDefault="00977AC2" w:rsidP="00977AC2">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Șef echipă</w:t>
            </w:r>
          </w:p>
        </w:tc>
        <w:tc>
          <w:tcPr>
            <w:tcW w:w="1096" w:type="dxa"/>
            <w:shd w:val="clear" w:color="auto" w:fill="auto"/>
            <w:vAlign w:val="center"/>
          </w:tcPr>
          <w:p w14:paraId="24671010" w14:textId="6AE86055" w:rsidR="00977AC2" w:rsidRPr="00D20599" w:rsidRDefault="00977AC2" w:rsidP="00977AC2">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46</w:t>
            </w:r>
          </w:p>
        </w:tc>
        <w:tc>
          <w:tcPr>
            <w:tcW w:w="1404" w:type="dxa"/>
            <w:shd w:val="clear" w:color="auto" w:fill="auto"/>
            <w:vAlign w:val="center"/>
          </w:tcPr>
          <w:p w14:paraId="20E006F7" w14:textId="6FC48D7E" w:rsidR="00977AC2" w:rsidRPr="00D20599" w:rsidRDefault="00977AC2" w:rsidP="00977AC2">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2,56</w:t>
            </w:r>
          </w:p>
        </w:tc>
      </w:tr>
      <w:tr w:rsidR="00D47617" w:rsidRPr="00D20599" w14:paraId="07AC7E62" w14:textId="77777777" w:rsidTr="0019007A">
        <w:tc>
          <w:tcPr>
            <w:tcW w:w="870" w:type="dxa"/>
            <w:shd w:val="clear" w:color="auto" w:fill="auto"/>
            <w:vAlign w:val="center"/>
          </w:tcPr>
          <w:p w14:paraId="3FC180F2" w14:textId="52BA78C7" w:rsidR="00977AC2" w:rsidRPr="00D20599" w:rsidRDefault="00977AC2" w:rsidP="00977AC2">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D3176</w:t>
            </w:r>
          </w:p>
        </w:tc>
        <w:tc>
          <w:tcPr>
            <w:tcW w:w="5556" w:type="dxa"/>
            <w:shd w:val="clear" w:color="auto" w:fill="auto"/>
            <w:vAlign w:val="center"/>
          </w:tcPr>
          <w:p w14:paraId="7D7C8852" w14:textId="592CDB55" w:rsidR="00977AC2" w:rsidRPr="00D20599" w:rsidRDefault="00977AC2" w:rsidP="00977AC2">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Șef stație radio</w:t>
            </w:r>
          </w:p>
        </w:tc>
        <w:tc>
          <w:tcPr>
            <w:tcW w:w="1096" w:type="dxa"/>
            <w:shd w:val="clear" w:color="auto" w:fill="auto"/>
            <w:vAlign w:val="center"/>
          </w:tcPr>
          <w:p w14:paraId="2D86ABC6" w14:textId="53FB9D66" w:rsidR="00977AC2" w:rsidRPr="00D20599" w:rsidRDefault="00F73E20" w:rsidP="00977AC2">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44</w:t>
            </w:r>
          </w:p>
        </w:tc>
        <w:tc>
          <w:tcPr>
            <w:tcW w:w="1404" w:type="dxa"/>
            <w:shd w:val="clear" w:color="auto" w:fill="auto"/>
            <w:vAlign w:val="center"/>
          </w:tcPr>
          <w:p w14:paraId="227899AE" w14:textId="76D245AB" w:rsidR="00977AC2" w:rsidRPr="00D20599" w:rsidRDefault="00F73E20" w:rsidP="00977AC2">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2,46</w:t>
            </w:r>
          </w:p>
        </w:tc>
      </w:tr>
      <w:tr w:rsidR="00D47617" w:rsidRPr="00D20599" w14:paraId="386A45AE" w14:textId="77777777" w:rsidTr="002A05B1">
        <w:tc>
          <w:tcPr>
            <w:tcW w:w="8926" w:type="dxa"/>
            <w:gridSpan w:val="4"/>
            <w:shd w:val="clear" w:color="auto" w:fill="auto"/>
            <w:vAlign w:val="center"/>
          </w:tcPr>
          <w:p w14:paraId="704594CC" w14:textId="51096336" w:rsidR="00977AC2" w:rsidRPr="00D20599" w:rsidRDefault="00977AC2" w:rsidP="00977AC2">
            <w:pPr>
              <w:pStyle w:val="a3"/>
              <w:numPr>
                <w:ilvl w:val="1"/>
                <w:numId w:val="54"/>
              </w:numPr>
              <w:ind w:left="455" w:hanging="455"/>
              <w:rPr>
                <w:rFonts w:asciiTheme="majorHAnsi" w:eastAsia="Times New Roman" w:hAnsiTheme="majorHAnsi" w:cstheme="majorHAnsi"/>
                <w:i/>
                <w:lang w:val="ro-MD" w:eastAsia="ro-RO"/>
              </w:rPr>
            </w:pPr>
            <w:r w:rsidRPr="00D20599">
              <w:rPr>
                <w:rFonts w:asciiTheme="majorHAnsi" w:eastAsia="Times New Roman" w:hAnsiTheme="majorHAnsi" w:cstheme="majorHAnsi"/>
                <w:i/>
                <w:lang w:val="ro-MD" w:eastAsia="ro-RO"/>
              </w:rPr>
              <w:t>Funcții de execuție</w:t>
            </w:r>
          </w:p>
        </w:tc>
      </w:tr>
      <w:tr w:rsidR="00D47617" w:rsidRPr="00D20599" w14:paraId="5AD9F5C5" w14:textId="77777777" w:rsidTr="0019007A">
        <w:tc>
          <w:tcPr>
            <w:tcW w:w="870" w:type="dxa"/>
            <w:shd w:val="clear" w:color="auto" w:fill="auto"/>
            <w:vAlign w:val="center"/>
          </w:tcPr>
          <w:p w14:paraId="5946493C" w14:textId="1E42D1D1" w:rsidR="00977AC2" w:rsidRPr="00D20599" w:rsidRDefault="00977AC2" w:rsidP="00977AC2">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D3082</w:t>
            </w:r>
          </w:p>
        </w:tc>
        <w:tc>
          <w:tcPr>
            <w:tcW w:w="5556" w:type="dxa"/>
            <w:shd w:val="clear" w:color="auto" w:fill="auto"/>
            <w:vAlign w:val="center"/>
          </w:tcPr>
          <w:p w14:paraId="7874756F" w14:textId="6A7AFB22" w:rsidR="00977AC2" w:rsidRPr="00D20599" w:rsidRDefault="00977AC2" w:rsidP="00977AC2">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Ofițer principal operativ de serviciu</w:t>
            </w:r>
          </w:p>
        </w:tc>
        <w:tc>
          <w:tcPr>
            <w:tcW w:w="1096" w:type="dxa"/>
            <w:shd w:val="clear" w:color="auto" w:fill="auto"/>
            <w:vAlign w:val="center"/>
          </w:tcPr>
          <w:p w14:paraId="26CA2015" w14:textId="7BC7955F" w:rsidR="00977AC2" w:rsidRPr="00D20599" w:rsidRDefault="00F73E20" w:rsidP="00977AC2">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68</w:t>
            </w:r>
          </w:p>
        </w:tc>
        <w:tc>
          <w:tcPr>
            <w:tcW w:w="1404" w:type="dxa"/>
            <w:shd w:val="clear" w:color="auto" w:fill="auto"/>
            <w:vAlign w:val="center"/>
          </w:tcPr>
          <w:p w14:paraId="333D89BD" w14:textId="32BA5F37" w:rsidR="00977AC2" w:rsidRPr="00D20599" w:rsidRDefault="00F73E20" w:rsidP="00977AC2">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4,06</w:t>
            </w:r>
          </w:p>
        </w:tc>
      </w:tr>
      <w:tr w:rsidR="00D47617" w:rsidRPr="00D20599" w14:paraId="74FE6857" w14:textId="77777777" w:rsidTr="0019007A">
        <w:tc>
          <w:tcPr>
            <w:tcW w:w="870" w:type="dxa"/>
            <w:shd w:val="clear" w:color="auto" w:fill="auto"/>
            <w:vAlign w:val="center"/>
          </w:tcPr>
          <w:p w14:paraId="2082CDF9" w14:textId="2BAA8AE7" w:rsidR="00977AC2" w:rsidRPr="00D20599" w:rsidRDefault="00977AC2" w:rsidP="00B120BC">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w:t>
            </w:r>
            <w:r w:rsidR="00B120BC" w:rsidRPr="00D20599">
              <w:rPr>
                <w:rFonts w:asciiTheme="majorHAnsi" w:eastAsia="Times New Roman" w:hAnsiTheme="majorHAnsi" w:cstheme="majorHAnsi"/>
                <w:bCs/>
                <w:lang w:val="ro-MD" w:eastAsia="ro-RO"/>
              </w:rPr>
              <w:t>218</w:t>
            </w:r>
          </w:p>
        </w:tc>
        <w:tc>
          <w:tcPr>
            <w:tcW w:w="5556" w:type="dxa"/>
            <w:shd w:val="clear" w:color="auto" w:fill="auto"/>
            <w:vAlign w:val="center"/>
          </w:tcPr>
          <w:p w14:paraId="5524845A" w14:textId="46455233" w:rsidR="00977AC2" w:rsidRPr="00D20599" w:rsidRDefault="00977AC2" w:rsidP="00977AC2">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Ofițer superior operativ de serviciu</w:t>
            </w:r>
          </w:p>
        </w:tc>
        <w:tc>
          <w:tcPr>
            <w:tcW w:w="1096" w:type="dxa"/>
            <w:shd w:val="clear" w:color="auto" w:fill="auto"/>
            <w:vAlign w:val="center"/>
          </w:tcPr>
          <w:p w14:paraId="74F641B1" w14:textId="32E384A4" w:rsidR="00977AC2" w:rsidRPr="00D20599" w:rsidRDefault="00F73E20" w:rsidP="00977AC2">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61</w:t>
            </w:r>
          </w:p>
        </w:tc>
        <w:tc>
          <w:tcPr>
            <w:tcW w:w="1404" w:type="dxa"/>
            <w:shd w:val="clear" w:color="auto" w:fill="auto"/>
            <w:vAlign w:val="center"/>
          </w:tcPr>
          <w:p w14:paraId="26430AB4" w14:textId="5D64623D" w:rsidR="00977AC2" w:rsidRPr="00D20599" w:rsidRDefault="00F73E20" w:rsidP="00977AC2">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3,51</w:t>
            </w:r>
          </w:p>
        </w:tc>
      </w:tr>
      <w:tr w:rsidR="00D47617" w:rsidRPr="00D20599" w14:paraId="21DE625A" w14:textId="77777777" w:rsidTr="0019007A">
        <w:tc>
          <w:tcPr>
            <w:tcW w:w="870" w:type="dxa"/>
            <w:shd w:val="clear" w:color="auto" w:fill="auto"/>
            <w:vAlign w:val="center"/>
          </w:tcPr>
          <w:p w14:paraId="71CE8D44" w14:textId="3F27F20A" w:rsidR="00977AC2" w:rsidRPr="00D20599" w:rsidRDefault="00977AC2" w:rsidP="00977AC2">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lastRenderedPageBreak/>
              <w:t>D3126</w:t>
            </w:r>
          </w:p>
        </w:tc>
        <w:tc>
          <w:tcPr>
            <w:tcW w:w="5556" w:type="dxa"/>
            <w:shd w:val="clear" w:color="auto" w:fill="auto"/>
            <w:vAlign w:val="center"/>
          </w:tcPr>
          <w:p w14:paraId="1C0E6BC8" w14:textId="2E45A30A" w:rsidR="00977AC2" w:rsidRPr="00D20599" w:rsidRDefault="00977AC2" w:rsidP="00977AC2">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Ofițer operativ de serviciu</w:t>
            </w:r>
          </w:p>
        </w:tc>
        <w:tc>
          <w:tcPr>
            <w:tcW w:w="1096" w:type="dxa"/>
            <w:shd w:val="clear" w:color="auto" w:fill="auto"/>
            <w:vAlign w:val="center"/>
          </w:tcPr>
          <w:p w14:paraId="704997B8" w14:textId="6F19B61E" w:rsidR="00977AC2" w:rsidRPr="00D20599" w:rsidRDefault="00F73E20" w:rsidP="00977AC2">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55</w:t>
            </w:r>
          </w:p>
        </w:tc>
        <w:tc>
          <w:tcPr>
            <w:tcW w:w="1404" w:type="dxa"/>
            <w:shd w:val="clear" w:color="auto" w:fill="auto"/>
            <w:vAlign w:val="center"/>
          </w:tcPr>
          <w:p w14:paraId="524E534C" w14:textId="486C95AF" w:rsidR="00977AC2" w:rsidRPr="00D20599" w:rsidRDefault="00F73E20" w:rsidP="00977AC2">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3,09</w:t>
            </w:r>
          </w:p>
        </w:tc>
      </w:tr>
      <w:tr w:rsidR="00D47617" w:rsidRPr="00D20599" w14:paraId="055ED42B" w14:textId="77777777" w:rsidTr="0019007A">
        <w:tc>
          <w:tcPr>
            <w:tcW w:w="870" w:type="dxa"/>
            <w:shd w:val="clear" w:color="auto" w:fill="auto"/>
            <w:vAlign w:val="center"/>
          </w:tcPr>
          <w:p w14:paraId="5F980E49" w14:textId="07EDAB99" w:rsidR="00977AC2" w:rsidRPr="00D20599" w:rsidRDefault="00977AC2" w:rsidP="00977AC2">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D3083</w:t>
            </w:r>
          </w:p>
        </w:tc>
        <w:tc>
          <w:tcPr>
            <w:tcW w:w="5556" w:type="dxa"/>
            <w:shd w:val="clear" w:color="auto" w:fill="auto"/>
            <w:vAlign w:val="center"/>
          </w:tcPr>
          <w:p w14:paraId="6768FA82" w14:textId="4E82857F" w:rsidR="00977AC2" w:rsidRPr="00D20599" w:rsidRDefault="00977AC2" w:rsidP="00977AC2">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 xml:space="preserve">Ofițer principal de investigații </w:t>
            </w:r>
          </w:p>
        </w:tc>
        <w:tc>
          <w:tcPr>
            <w:tcW w:w="1096" w:type="dxa"/>
            <w:shd w:val="clear" w:color="auto" w:fill="auto"/>
            <w:vAlign w:val="center"/>
          </w:tcPr>
          <w:p w14:paraId="415F2DF6" w14:textId="08B72CED" w:rsidR="00977AC2" w:rsidRPr="00D20599" w:rsidRDefault="00F73E20" w:rsidP="00977AC2">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68</w:t>
            </w:r>
          </w:p>
        </w:tc>
        <w:tc>
          <w:tcPr>
            <w:tcW w:w="1404" w:type="dxa"/>
            <w:shd w:val="clear" w:color="auto" w:fill="auto"/>
            <w:vAlign w:val="center"/>
          </w:tcPr>
          <w:p w14:paraId="7B72FCF2" w14:textId="7643251C" w:rsidR="00977AC2" w:rsidRPr="00D20599" w:rsidRDefault="00F73E20" w:rsidP="00977AC2">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4,06</w:t>
            </w:r>
          </w:p>
        </w:tc>
      </w:tr>
      <w:tr w:rsidR="00D47617" w:rsidRPr="00D20599" w14:paraId="2861EC25" w14:textId="77777777" w:rsidTr="0019007A">
        <w:tc>
          <w:tcPr>
            <w:tcW w:w="870" w:type="dxa"/>
            <w:shd w:val="clear" w:color="auto" w:fill="auto"/>
            <w:vAlign w:val="center"/>
          </w:tcPr>
          <w:p w14:paraId="3C1A9F8B" w14:textId="0EF5FC63" w:rsidR="00977AC2" w:rsidRPr="00D20599" w:rsidRDefault="00977AC2" w:rsidP="00B120BC">
            <w:pP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w:t>
            </w:r>
            <w:r w:rsidR="00B120BC" w:rsidRPr="00D20599">
              <w:rPr>
                <w:rFonts w:asciiTheme="majorHAnsi" w:eastAsia="Times New Roman" w:hAnsiTheme="majorHAnsi" w:cstheme="majorHAnsi"/>
                <w:bCs/>
                <w:lang w:val="ro-MD" w:eastAsia="ro-RO"/>
              </w:rPr>
              <w:t>219</w:t>
            </w:r>
          </w:p>
        </w:tc>
        <w:tc>
          <w:tcPr>
            <w:tcW w:w="5556" w:type="dxa"/>
            <w:shd w:val="clear" w:color="auto" w:fill="auto"/>
            <w:vAlign w:val="center"/>
          </w:tcPr>
          <w:p w14:paraId="64676F03" w14:textId="45382799" w:rsidR="00977AC2" w:rsidRPr="00D20599" w:rsidRDefault="00977AC2" w:rsidP="00977AC2">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Ofițer superior de investigații</w:t>
            </w:r>
          </w:p>
        </w:tc>
        <w:tc>
          <w:tcPr>
            <w:tcW w:w="1096" w:type="dxa"/>
            <w:shd w:val="clear" w:color="auto" w:fill="auto"/>
            <w:vAlign w:val="center"/>
          </w:tcPr>
          <w:p w14:paraId="6F1AA5EC" w14:textId="08F3990A" w:rsidR="00977AC2" w:rsidRPr="00D20599" w:rsidRDefault="00F73E20" w:rsidP="00977AC2">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61</w:t>
            </w:r>
          </w:p>
        </w:tc>
        <w:tc>
          <w:tcPr>
            <w:tcW w:w="1404" w:type="dxa"/>
            <w:shd w:val="clear" w:color="auto" w:fill="auto"/>
            <w:vAlign w:val="center"/>
          </w:tcPr>
          <w:p w14:paraId="6C5C34C9" w14:textId="0442BD79" w:rsidR="00977AC2" w:rsidRPr="00D20599" w:rsidRDefault="00F73E20" w:rsidP="00977AC2">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3,51</w:t>
            </w:r>
          </w:p>
        </w:tc>
      </w:tr>
      <w:tr w:rsidR="00D47617" w:rsidRPr="00D20599" w14:paraId="5F21F2AA" w14:textId="77777777" w:rsidTr="0019007A">
        <w:tc>
          <w:tcPr>
            <w:tcW w:w="870" w:type="dxa"/>
            <w:shd w:val="clear" w:color="auto" w:fill="auto"/>
            <w:vAlign w:val="center"/>
          </w:tcPr>
          <w:p w14:paraId="358D0933" w14:textId="1F4CA594" w:rsidR="00977AC2" w:rsidRPr="00D20599" w:rsidRDefault="00977AC2" w:rsidP="00B120BC">
            <w:pP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w:t>
            </w:r>
            <w:r w:rsidR="00B120BC" w:rsidRPr="00D20599">
              <w:rPr>
                <w:rFonts w:asciiTheme="majorHAnsi" w:eastAsia="Times New Roman" w:hAnsiTheme="majorHAnsi" w:cstheme="majorHAnsi"/>
                <w:bCs/>
                <w:lang w:val="ro-MD" w:eastAsia="ro-RO"/>
              </w:rPr>
              <w:t>220</w:t>
            </w:r>
          </w:p>
        </w:tc>
        <w:tc>
          <w:tcPr>
            <w:tcW w:w="5556" w:type="dxa"/>
            <w:shd w:val="clear" w:color="auto" w:fill="auto"/>
            <w:vAlign w:val="center"/>
          </w:tcPr>
          <w:p w14:paraId="7EA6B3ED" w14:textId="6297CCBC" w:rsidR="00977AC2" w:rsidRPr="00D20599" w:rsidRDefault="00977AC2" w:rsidP="00977AC2">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 xml:space="preserve">Ofițer de investigații </w:t>
            </w:r>
          </w:p>
        </w:tc>
        <w:tc>
          <w:tcPr>
            <w:tcW w:w="1096" w:type="dxa"/>
            <w:shd w:val="clear" w:color="auto" w:fill="auto"/>
            <w:vAlign w:val="center"/>
          </w:tcPr>
          <w:p w14:paraId="5C519976" w14:textId="0F6B7E36" w:rsidR="00977AC2" w:rsidRPr="00D20599" w:rsidRDefault="00F73E20" w:rsidP="00977AC2">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55</w:t>
            </w:r>
          </w:p>
        </w:tc>
        <w:tc>
          <w:tcPr>
            <w:tcW w:w="1404" w:type="dxa"/>
            <w:shd w:val="clear" w:color="auto" w:fill="auto"/>
            <w:vAlign w:val="center"/>
          </w:tcPr>
          <w:p w14:paraId="41792234" w14:textId="29D59A63" w:rsidR="00977AC2" w:rsidRPr="00D20599" w:rsidRDefault="00F73E20" w:rsidP="00977AC2">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3,09</w:t>
            </w:r>
          </w:p>
        </w:tc>
      </w:tr>
      <w:tr w:rsidR="00D47617" w:rsidRPr="00D20599" w14:paraId="0AD703B2" w14:textId="77777777" w:rsidTr="0019007A">
        <w:tc>
          <w:tcPr>
            <w:tcW w:w="870" w:type="dxa"/>
            <w:shd w:val="clear" w:color="auto" w:fill="auto"/>
            <w:vAlign w:val="center"/>
          </w:tcPr>
          <w:p w14:paraId="3F138A55" w14:textId="0B72B08B"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D3098</w:t>
            </w:r>
          </w:p>
        </w:tc>
        <w:tc>
          <w:tcPr>
            <w:tcW w:w="5556" w:type="dxa"/>
            <w:shd w:val="clear" w:color="auto" w:fill="auto"/>
            <w:vAlign w:val="center"/>
          </w:tcPr>
          <w:p w14:paraId="6BAEA5AF" w14:textId="36835878" w:rsidR="00977AC2" w:rsidRPr="00D20599" w:rsidRDefault="00977AC2" w:rsidP="00977AC2">
            <w:pPr>
              <w:rPr>
                <w:rFonts w:asciiTheme="majorHAnsi" w:hAnsiTheme="majorHAnsi" w:cstheme="majorHAnsi"/>
                <w:lang w:val="ro-MD"/>
              </w:rPr>
            </w:pPr>
            <w:r w:rsidRPr="00D20599">
              <w:rPr>
                <w:rFonts w:asciiTheme="majorHAnsi" w:eastAsia="Times New Roman" w:hAnsiTheme="majorHAnsi" w:cstheme="majorHAnsi"/>
                <w:lang w:val="ro-MD" w:eastAsia="ro-RO"/>
              </w:rPr>
              <w:t>Ofițer principal</w:t>
            </w:r>
          </w:p>
        </w:tc>
        <w:tc>
          <w:tcPr>
            <w:tcW w:w="1096" w:type="dxa"/>
            <w:shd w:val="clear" w:color="auto" w:fill="auto"/>
            <w:vAlign w:val="center"/>
          </w:tcPr>
          <w:p w14:paraId="26171D5E" w14:textId="6A40D34C"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lang w:val="ro-MD" w:eastAsia="ro-RO"/>
              </w:rPr>
              <w:t>68</w:t>
            </w:r>
          </w:p>
        </w:tc>
        <w:tc>
          <w:tcPr>
            <w:tcW w:w="1404" w:type="dxa"/>
            <w:shd w:val="clear" w:color="auto" w:fill="auto"/>
            <w:vAlign w:val="center"/>
          </w:tcPr>
          <w:p w14:paraId="5FCE5D1D" w14:textId="53F70411"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lang w:val="ro-MD" w:eastAsia="ro-RO"/>
              </w:rPr>
              <w:t>4,06</w:t>
            </w:r>
          </w:p>
        </w:tc>
      </w:tr>
      <w:tr w:rsidR="00D47617" w:rsidRPr="00D20599" w14:paraId="66942F7E" w14:textId="77777777" w:rsidTr="0019007A">
        <w:tc>
          <w:tcPr>
            <w:tcW w:w="870" w:type="dxa"/>
            <w:shd w:val="clear" w:color="auto" w:fill="auto"/>
            <w:vAlign w:val="center"/>
          </w:tcPr>
          <w:p w14:paraId="75B57530" w14:textId="4663EAE0"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D3122</w:t>
            </w:r>
          </w:p>
        </w:tc>
        <w:tc>
          <w:tcPr>
            <w:tcW w:w="5556" w:type="dxa"/>
            <w:shd w:val="clear" w:color="auto" w:fill="auto"/>
            <w:vAlign w:val="center"/>
          </w:tcPr>
          <w:p w14:paraId="4D5DB51D" w14:textId="4235AC7C" w:rsidR="00977AC2" w:rsidRPr="00D20599" w:rsidRDefault="00977AC2" w:rsidP="00977AC2">
            <w:pPr>
              <w:rPr>
                <w:rFonts w:asciiTheme="majorHAnsi" w:hAnsiTheme="majorHAnsi" w:cstheme="majorHAnsi"/>
                <w:lang w:val="ro-MD"/>
              </w:rPr>
            </w:pPr>
            <w:r w:rsidRPr="00D20599">
              <w:rPr>
                <w:rFonts w:asciiTheme="majorHAnsi" w:eastAsia="Times New Roman" w:hAnsiTheme="majorHAnsi" w:cstheme="majorHAnsi"/>
                <w:lang w:val="ro-MD" w:eastAsia="ro-RO"/>
              </w:rPr>
              <w:t>Ofițer superior</w:t>
            </w:r>
          </w:p>
        </w:tc>
        <w:tc>
          <w:tcPr>
            <w:tcW w:w="1096" w:type="dxa"/>
            <w:shd w:val="clear" w:color="auto" w:fill="auto"/>
            <w:vAlign w:val="center"/>
          </w:tcPr>
          <w:p w14:paraId="1EF9EAFC" w14:textId="7B0EBF69"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lang w:val="ro-MD" w:eastAsia="ro-RO"/>
              </w:rPr>
              <w:t>61</w:t>
            </w:r>
          </w:p>
        </w:tc>
        <w:tc>
          <w:tcPr>
            <w:tcW w:w="1404" w:type="dxa"/>
            <w:shd w:val="clear" w:color="auto" w:fill="auto"/>
            <w:vAlign w:val="center"/>
          </w:tcPr>
          <w:p w14:paraId="74B88A07" w14:textId="7FD21B4D"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lang w:val="ro-MD" w:eastAsia="ro-RO"/>
              </w:rPr>
              <w:t>3,51</w:t>
            </w:r>
          </w:p>
        </w:tc>
      </w:tr>
      <w:tr w:rsidR="00D47617" w:rsidRPr="00D20599" w14:paraId="4650F443" w14:textId="77777777" w:rsidTr="0019007A">
        <w:tc>
          <w:tcPr>
            <w:tcW w:w="870" w:type="dxa"/>
            <w:shd w:val="clear" w:color="auto" w:fill="auto"/>
            <w:vAlign w:val="center"/>
          </w:tcPr>
          <w:p w14:paraId="5DEEE5D7" w14:textId="3A6E48FE"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D3138</w:t>
            </w:r>
          </w:p>
        </w:tc>
        <w:tc>
          <w:tcPr>
            <w:tcW w:w="5556" w:type="dxa"/>
            <w:shd w:val="clear" w:color="auto" w:fill="auto"/>
            <w:vAlign w:val="center"/>
          </w:tcPr>
          <w:p w14:paraId="30F4469E" w14:textId="2E93CB60" w:rsidR="00977AC2" w:rsidRPr="00D20599" w:rsidRDefault="00977AC2" w:rsidP="00977AC2">
            <w:pPr>
              <w:rPr>
                <w:rFonts w:asciiTheme="majorHAnsi" w:hAnsiTheme="majorHAnsi" w:cstheme="majorHAnsi"/>
                <w:lang w:val="ro-MD"/>
              </w:rPr>
            </w:pPr>
            <w:r w:rsidRPr="00D20599">
              <w:rPr>
                <w:rFonts w:asciiTheme="majorHAnsi" w:eastAsia="Times New Roman" w:hAnsiTheme="majorHAnsi" w:cstheme="majorHAnsi"/>
                <w:lang w:val="ro-MD" w:eastAsia="ro-RO"/>
              </w:rPr>
              <w:t>Ofițer</w:t>
            </w:r>
          </w:p>
        </w:tc>
        <w:tc>
          <w:tcPr>
            <w:tcW w:w="1096" w:type="dxa"/>
            <w:shd w:val="clear" w:color="auto" w:fill="auto"/>
            <w:vAlign w:val="center"/>
          </w:tcPr>
          <w:p w14:paraId="2645E940" w14:textId="0C7B51B2"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lang w:val="ro-MD" w:eastAsia="ro-RO"/>
              </w:rPr>
              <w:t>55</w:t>
            </w:r>
          </w:p>
        </w:tc>
        <w:tc>
          <w:tcPr>
            <w:tcW w:w="1404" w:type="dxa"/>
            <w:shd w:val="clear" w:color="auto" w:fill="auto"/>
            <w:vAlign w:val="center"/>
          </w:tcPr>
          <w:p w14:paraId="63120B86" w14:textId="71F9DF92"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lang w:val="ro-MD" w:eastAsia="ro-RO"/>
              </w:rPr>
              <w:t>3,09</w:t>
            </w:r>
          </w:p>
        </w:tc>
      </w:tr>
      <w:tr w:rsidR="00D47617" w:rsidRPr="00D20599" w14:paraId="0E0F0AB7" w14:textId="77777777" w:rsidTr="0019007A">
        <w:tc>
          <w:tcPr>
            <w:tcW w:w="870" w:type="dxa"/>
            <w:shd w:val="clear" w:color="auto" w:fill="auto"/>
            <w:vAlign w:val="center"/>
          </w:tcPr>
          <w:p w14:paraId="2AB78D5A" w14:textId="1A02CFF0" w:rsidR="00F73E20" w:rsidRPr="00D20599" w:rsidRDefault="00F73E20" w:rsidP="00F73E20">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D3113</w:t>
            </w:r>
          </w:p>
        </w:tc>
        <w:tc>
          <w:tcPr>
            <w:tcW w:w="5556" w:type="dxa"/>
            <w:shd w:val="clear" w:color="auto" w:fill="auto"/>
            <w:vAlign w:val="center"/>
          </w:tcPr>
          <w:p w14:paraId="5EB67575" w14:textId="41244543" w:rsidR="00F73E20" w:rsidRPr="00D20599" w:rsidRDefault="00F73E20" w:rsidP="00F73E20">
            <w:pPr>
              <w:rPr>
                <w:rFonts w:asciiTheme="majorHAnsi" w:hAnsiTheme="majorHAnsi" w:cstheme="majorHAnsi"/>
                <w:lang w:val="ro-MD"/>
              </w:rPr>
            </w:pPr>
            <w:r w:rsidRPr="00D20599">
              <w:rPr>
                <w:rFonts w:asciiTheme="majorHAnsi" w:eastAsia="Times New Roman" w:hAnsiTheme="majorHAnsi" w:cstheme="majorHAnsi"/>
                <w:lang w:val="ro-MD" w:eastAsia="ro-RO"/>
              </w:rPr>
              <w:t>Expert-criminalist principal</w:t>
            </w:r>
          </w:p>
        </w:tc>
        <w:tc>
          <w:tcPr>
            <w:tcW w:w="1096" w:type="dxa"/>
            <w:shd w:val="clear" w:color="auto" w:fill="auto"/>
            <w:vAlign w:val="center"/>
          </w:tcPr>
          <w:p w14:paraId="18C4F973" w14:textId="0290875C" w:rsidR="00F73E20" w:rsidRPr="00D20599" w:rsidRDefault="00F73E20" w:rsidP="00F73E20">
            <w:pPr>
              <w:jc w:val="center"/>
              <w:rPr>
                <w:rFonts w:asciiTheme="majorHAnsi" w:hAnsiTheme="majorHAnsi" w:cstheme="majorHAnsi"/>
                <w:lang w:val="ro-MD"/>
              </w:rPr>
            </w:pPr>
            <w:r w:rsidRPr="00D20599">
              <w:rPr>
                <w:rFonts w:asciiTheme="majorHAnsi" w:eastAsia="Times New Roman" w:hAnsiTheme="majorHAnsi" w:cstheme="majorHAnsi"/>
                <w:lang w:val="ro-MD" w:eastAsia="ro-RO"/>
              </w:rPr>
              <w:t>68</w:t>
            </w:r>
          </w:p>
        </w:tc>
        <w:tc>
          <w:tcPr>
            <w:tcW w:w="1404" w:type="dxa"/>
            <w:shd w:val="clear" w:color="auto" w:fill="auto"/>
            <w:vAlign w:val="center"/>
          </w:tcPr>
          <w:p w14:paraId="57A2727D" w14:textId="7DA57B28" w:rsidR="00F73E20" w:rsidRPr="00D20599" w:rsidRDefault="00F73E20" w:rsidP="00F73E20">
            <w:pPr>
              <w:jc w:val="center"/>
              <w:rPr>
                <w:rFonts w:asciiTheme="majorHAnsi" w:hAnsiTheme="majorHAnsi" w:cstheme="majorHAnsi"/>
                <w:lang w:val="ro-MD"/>
              </w:rPr>
            </w:pPr>
            <w:r w:rsidRPr="00D20599">
              <w:rPr>
                <w:rFonts w:asciiTheme="majorHAnsi" w:eastAsia="Times New Roman" w:hAnsiTheme="majorHAnsi" w:cstheme="majorHAnsi"/>
                <w:lang w:val="ro-MD" w:eastAsia="ro-RO"/>
              </w:rPr>
              <w:t>4,06</w:t>
            </w:r>
          </w:p>
        </w:tc>
      </w:tr>
      <w:tr w:rsidR="00D47617" w:rsidRPr="00D20599" w14:paraId="43DC13B9" w14:textId="77777777" w:rsidTr="0019007A">
        <w:tc>
          <w:tcPr>
            <w:tcW w:w="870" w:type="dxa"/>
            <w:shd w:val="clear" w:color="auto" w:fill="auto"/>
            <w:vAlign w:val="center"/>
          </w:tcPr>
          <w:p w14:paraId="721AD822" w14:textId="79075A0E" w:rsidR="00F73E20" w:rsidRPr="00D20599" w:rsidRDefault="00F73E20" w:rsidP="00F73E20">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D3127</w:t>
            </w:r>
          </w:p>
        </w:tc>
        <w:tc>
          <w:tcPr>
            <w:tcW w:w="5556" w:type="dxa"/>
            <w:shd w:val="clear" w:color="auto" w:fill="auto"/>
            <w:vAlign w:val="center"/>
          </w:tcPr>
          <w:p w14:paraId="0AE27F66" w14:textId="468D821D" w:rsidR="00F73E20" w:rsidRPr="00D20599" w:rsidRDefault="00F73E20" w:rsidP="00F73E20">
            <w:pPr>
              <w:rPr>
                <w:rFonts w:asciiTheme="majorHAnsi" w:hAnsiTheme="majorHAnsi" w:cstheme="majorHAnsi"/>
                <w:lang w:val="ro-MD"/>
              </w:rPr>
            </w:pPr>
            <w:r w:rsidRPr="00D20599">
              <w:rPr>
                <w:rFonts w:asciiTheme="majorHAnsi" w:eastAsia="Times New Roman" w:hAnsiTheme="majorHAnsi" w:cstheme="majorHAnsi"/>
                <w:lang w:val="ro-MD" w:eastAsia="ro-RO"/>
              </w:rPr>
              <w:t>Expert-criminalist superior</w:t>
            </w:r>
          </w:p>
        </w:tc>
        <w:tc>
          <w:tcPr>
            <w:tcW w:w="1096" w:type="dxa"/>
            <w:shd w:val="clear" w:color="auto" w:fill="auto"/>
            <w:vAlign w:val="center"/>
          </w:tcPr>
          <w:p w14:paraId="2E3E2706" w14:textId="5072AA37" w:rsidR="00F73E20" w:rsidRPr="00D20599" w:rsidRDefault="00F73E20" w:rsidP="00F73E20">
            <w:pPr>
              <w:jc w:val="center"/>
              <w:rPr>
                <w:rFonts w:asciiTheme="majorHAnsi" w:hAnsiTheme="majorHAnsi" w:cstheme="majorHAnsi"/>
                <w:lang w:val="ro-MD"/>
              </w:rPr>
            </w:pPr>
            <w:r w:rsidRPr="00D20599">
              <w:rPr>
                <w:rFonts w:asciiTheme="majorHAnsi" w:eastAsia="Times New Roman" w:hAnsiTheme="majorHAnsi" w:cstheme="majorHAnsi"/>
                <w:lang w:val="ro-MD" w:eastAsia="ro-RO"/>
              </w:rPr>
              <w:t>61</w:t>
            </w:r>
          </w:p>
        </w:tc>
        <w:tc>
          <w:tcPr>
            <w:tcW w:w="1404" w:type="dxa"/>
            <w:shd w:val="clear" w:color="auto" w:fill="auto"/>
            <w:vAlign w:val="center"/>
          </w:tcPr>
          <w:p w14:paraId="216BE926" w14:textId="59F8D420" w:rsidR="00F73E20" w:rsidRPr="00D20599" w:rsidRDefault="00F73E20" w:rsidP="00F73E20">
            <w:pPr>
              <w:jc w:val="center"/>
              <w:rPr>
                <w:rFonts w:asciiTheme="majorHAnsi" w:hAnsiTheme="majorHAnsi" w:cstheme="majorHAnsi"/>
                <w:lang w:val="ro-MD"/>
              </w:rPr>
            </w:pPr>
            <w:r w:rsidRPr="00D20599">
              <w:rPr>
                <w:rFonts w:asciiTheme="majorHAnsi" w:eastAsia="Times New Roman" w:hAnsiTheme="majorHAnsi" w:cstheme="majorHAnsi"/>
                <w:lang w:val="ro-MD" w:eastAsia="ro-RO"/>
              </w:rPr>
              <w:t>3,51</w:t>
            </w:r>
          </w:p>
        </w:tc>
      </w:tr>
      <w:tr w:rsidR="00D47617" w:rsidRPr="00D20599" w14:paraId="2E2EDD28" w14:textId="77777777" w:rsidTr="0019007A">
        <w:tc>
          <w:tcPr>
            <w:tcW w:w="870" w:type="dxa"/>
            <w:shd w:val="clear" w:color="auto" w:fill="auto"/>
            <w:vAlign w:val="center"/>
          </w:tcPr>
          <w:p w14:paraId="679C3C6A" w14:textId="4ABA4BE8"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D3143</w:t>
            </w:r>
          </w:p>
        </w:tc>
        <w:tc>
          <w:tcPr>
            <w:tcW w:w="5556" w:type="dxa"/>
            <w:shd w:val="clear" w:color="auto" w:fill="auto"/>
            <w:vAlign w:val="center"/>
          </w:tcPr>
          <w:p w14:paraId="6FC68E30" w14:textId="42631B47"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Expert-criminalist</w:t>
            </w:r>
          </w:p>
        </w:tc>
        <w:tc>
          <w:tcPr>
            <w:tcW w:w="1096" w:type="dxa"/>
            <w:shd w:val="clear" w:color="auto" w:fill="auto"/>
            <w:vAlign w:val="center"/>
          </w:tcPr>
          <w:p w14:paraId="2F49C5EB" w14:textId="39EEA8CA"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55</w:t>
            </w:r>
          </w:p>
        </w:tc>
        <w:tc>
          <w:tcPr>
            <w:tcW w:w="1404" w:type="dxa"/>
            <w:shd w:val="clear" w:color="auto" w:fill="auto"/>
            <w:vAlign w:val="center"/>
          </w:tcPr>
          <w:p w14:paraId="3C3A933A" w14:textId="13CE2D12"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3,09</w:t>
            </w:r>
          </w:p>
        </w:tc>
      </w:tr>
      <w:tr w:rsidR="00D47617" w:rsidRPr="00D20599" w14:paraId="1D2C91A3" w14:textId="77777777" w:rsidTr="0019007A">
        <w:tc>
          <w:tcPr>
            <w:tcW w:w="870" w:type="dxa"/>
            <w:shd w:val="clear" w:color="auto" w:fill="auto"/>
            <w:vAlign w:val="center"/>
          </w:tcPr>
          <w:p w14:paraId="6CED6D88" w14:textId="40A2323E" w:rsidR="00F73E20" w:rsidRPr="00D20599" w:rsidRDefault="00F73E20" w:rsidP="00B120BC">
            <w:pPr>
              <w:jc w:val="center"/>
              <w:rPr>
                <w:rFonts w:asciiTheme="majorHAnsi" w:hAnsiTheme="majorHAnsi" w:cstheme="majorHAnsi"/>
                <w:lang w:val="ro-MD"/>
              </w:rPr>
            </w:pPr>
            <w:r w:rsidRPr="00D20599">
              <w:rPr>
                <w:rFonts w:asciiTheme="majorHAnsi" w:hAnsiTheme="majorHAnsi" w:cstheme="majorHAnsi"/>
                <w:lang w:val="ro-MD"/>
              </w:rPr>
              <w:t>D3</w:t>
            </w:r>
            <w:r w:rsidR="00B120BC" w:rsidRPr="00D20599">
              <w:rPr>
                <w:rFonts w:asciiTheme="majorHAnsi" w:hAnsiTheme="majorHAnsi" w:cstheme="majorHAnsi"/>
                <w:lang w:val="ro-MD"/>
              </w:rPr>
              <w:t>221</w:t>
            </w:r>
          </w:p>
        </w:tc>
        <w:tc>
          <w:tcPr>
            <w:tcW w:w="5556" w:type="dxa"/>
            <w:shd w:val="clear" w:color="auto" w:fill="auto"/>
            <w:vAlign w:val="center"/>
          </w:tcPr>
          <w:p w14:paraId="6B8FE5A0" w14:textId="3302EAF5" w:rsidR="00F73E20" w:rsidRPr="00D20599" w:rsidRDefault="00F73E20" w:rsidP="00F73E20">
            <w:pPr>
              <w:rPr>
                <w:rFonts w:asciiTheme="majorHAnsi" w:hAnsiTheme="majorHAnsi" w:cstheme="majorHAnsi"/>
                <w:lang w:val="ro-MD"/>
              </w:rPr>
            </w:pPr>
            <w:r w:rsidRPr="00D20599">
              <w:rPr>
                <w:rFonts w:asciiTheme="majorHAnsi" w:hAnsiTheme="majorHAnsi" w:cstheme="majorHAnsi"/>
                <w:lang w:val="ro-MD"/>
              </w:rPr>
              <w:t>Inspector principal</w:t>
            </w:r>
          </w:p>
        </w:tc>
        <w:tc>
          <w:tcPr>
            <w:tcW w:w="1096" w:type="dxa"/>
            <w:shd w:val="clear" w:color="auto" w:fill="auto"/>
            <w:vAlign w:val="center"/>
          </w:tcPr>
          <w:p w14:paraId="0A6928A2" w14:textId="67A3BD4A" w:rsidR="00F73E20" w:rsidRPr="00D20599" w:rsidRDefault="00F73E20" w:rsidP="00F73E20">
            <w:pPr>
              <w:jc w:val="center"/>
              <w:rPr>
                <w:rFonts w:asciiTheme="majorHAnsi" w:hAnsiTheme="majorHAnsi" w:cstheme="majorHAnsi"/>
                <w:lang w:val="ro-MD"/>
              </w:rPr>
            </w:pPr>
            <w:r w:rsidRPr="00D20599">
              <w:rPr>
                <w:rFonts w:asciiTheme="majorHAnsi" w:eastAsia="Times New Roman" w:hAnsiTheme="majorHAnsi" w:cstheme="majorHAnsi"/>
                <w:lang w:val="ro-MD" w:eastAsia="ro-RO"/>
              </w:rPr>
              <w:t>68</w:t>
            </w:r>
          </w:p>
        </w:tc>
        <w:tc>
          <w:tcPr>
            <w:tcW w:w="1404" w:type="dxa"/>
            <w:shd w:val="clear" w:color="auto" w:fill="auto"/>
            <w:vAlign w:val="center"/>
          </w:tcPr>
          <w:p w14:paraId="7F488BEA" w14:textId="0FA1B11A" w:rsidR="00F73E20" w:rsidRPr="00D20599" w:rsidRDefault="00F73E20" w:rsidP="00F73E20">
            <w:pPr>
              <w:jc w:val="center"/>
              <w:rPr>
                <w:rFonts w:asciiTheme="majorHAnsi" w:hAnsiTheme="majorHAnsi" w:cstheme="majorHAnsi"/>
                <w:lang w:val="ro-MD"/>
              </w:rPr>
            </w:pPr>
            <w:r w:rsidRPr="00D20599">
              <w:rPr>
                <w:rFonts w:asciiTheme="majorHAnsi" w:eastAsia="Times New Roman" w:hAnsiTheme="majorHAnsi" w:cstheme="majorHAnsi"/>
                <w:lang w:val="ro-MD" w:eastAsia="ro-RO"/>
              </w:rPr>
              <w:t>4,06</w:t>
            </w:r>
          </w:p>
        </w:tc>
      </w:tr>
      <w:tr w:rsidR="00D47617" w:rsidRPr="00D20599" w14:paraId="4114A4D4" w14:textId="77777777" w:rsidTr="0019007A">
        <w:tc>
          <w:tcPr>
            <w:tcW w:w="870" w:type="dxa"/>
            <w:shd w:val="clear" w:color="auto" w:fill="auto"/>
            <w:vAlign w:val="center"/>
          </w:tcPr>
          <w:p w14:paraId="51DBD6FB" w14:textId="10C6C8D3" w:rsidR="00F73E20" w:rsidRPr="00D20599" w:rsidRDefault="00F73E20" w:rsidP="00B120BC">
            <w:pPr>
              <w:jc w:val="center"/>
              <w:rPr>
                <w:rFonts w:asciiTheme="majorHAnsi" w:hAnsiTheme="majorHAnsi" w:cstheme="majorHAnsi"/>
                <w:lang w:val="ro-MD"/>
              </w:rPr>
            </w:pPr>
            <w:r w:rsidRPr="00D20599">
              <w:rPr>
                <w:rFonts w:asciiTheme="majorHAnsi" w:hAnsiTheme="majorHAnsi" w:cstheme="majorHAnsi"/>
                <w:lang w:val="ro-MD"/>
              </w:rPr>
              <w:t>D3</w:t>
            </w:r>
            <w:r w:rsidR="00B120BC" w:rsidRPr="00D20599">
              <w:rPr>
                <w:rFonts w:asciiTheme="majorHAnsi" w:hAnsiTheme="majorHAnsi" w:cstheme="majorHAnsi"/>
                <w:lang w:val="ro-MD"/>
              </w:rPr>
              <w:t>222</w:t>
            </w:r>
          </w:p>
        </w:tc>
        <w:tc>
          <w:tcPr>
            <w:tcW w:w="5556" w:type="dxa"/>
            <w:shd w:val="clear" w:color="auto" w:fill="auto"/>
            <w:vAlign w:val="center"/>
          </w:tcPr>
          <w:p w14:paraId="79D340EF" w14:textId="08AE12F3" w:rsidR="00F73E20" w:rsidRPr="00D20599" w:rsidRDefault="00F73E20" w:rsidP="00F73E20">
            <w:pPr>
              <w:rPr>
                <w:rFonts w:asciiTheme="majorHAnsi" w:hAnsiTheme="majorHAnsi" w:cstheme="majorHAnsi"/>
                <w:lang w:val="ro-MD"/>
              </w:rPr>
            </w:pPr>
            <w:r w:rsidRPr="00D20599">
              <w:rPr>
                <w:rFonts w:asciiTheme="majorHAnsi" w:hAnsiTheme="majorHAnsi" w:cstheme="majorHAnsi"/>
                <w:lang w:val="ro-MD"/>
              </w:rPr>
              <w:t>Inspector superior</w:t>
            </w:r>
          </w:p>
        </w:tc>
        <w:tc>
          <w:tcPr>
            <w:tcW w:w="1096" w:type="dxa"/>
            <w:shd w:val="clear" w:color="auto" w:fill="auto"/>
            <w:vAlign w:val="center"/>
          </w:tcPr>
          <w:p w14:paraId="386F044A" w14:textId="4913F787" w:rsidR="00F73E20" w:rsidRPr="00D20599" w:rsidRDefault="00F73E20" w:rsidP="00F73E20">
            <w:pPr>
              <w:jc w:val="center"/>
              <w:rPr>
                <w:rFonts w:asciiTheme="majorHAnsi" w:hAnsiTheme="majorHAnsi" w:cstheme="majorHAnsi"/>
                <w:lang w:val="ro-MD"/>
              </w:rPr>
            </w:pPr>
            <w:r w:rsidRPr="00D20599">
              <w:rPr>
                <w:rFonts w:asciiTheme="majorHAnsi" w:eastAsia="Times New Roman" w:hAnsiTheme="majorHAnsi" w:cstheme="majorHAnsi"/>
                <w:lang w:val="ro-MD" w:eastAsia="ro-RO"/>
              </w:rPr>
              <w:t>61</w:t>
            </w:r>
          </w:p>
        </w:tc>
        <w:tc>
          <w:tcPr>
            <w:tcW w:w="1404" w:type="dxa"/>
            <w:shd w:val="clear" w:color="auto" w:fill="auto"/>
            <w:vAlign w:val="center"/>
          </w:tcPr>
          <w:p w14:paraId="16046147" w14:textId="1E0BE204" w:rsidR="00F73E20" w:rsidRPr="00D20599" w:rsidRDefault="00F73E20" w:rsidP="00F73E20">
            <w:pPr>
              <w:jc w:val="center"/>
              <w:rPr>
                <w:rFonts w:asciiTheme="majorHAnsi" w:hAnsiTheme="majorHAnsi" w:cstheme="majorHAnsi"/>
                <w:lang w:val="ro-MD"/>
              </w:rPr>
            </w:pPr>
            <w:r w:rsidRPr="00D20599">
              <w:rPr>
                <w:rFonts w:asciiTheme="majorHAnsi" w:eastAsia="Times New Roman" w:hAnsiTheme="majorHAnsi" w:cstheme="majorHAnsi"/>
                <w:lang w:val="ro-MD" w:eastAsia="ro-RO"/>
              </w:rPr>
              <w:t>3,51</w:t>
            </w:r>
          </w:p>
        </w:tc>
      </w:tr>
      <w:tr w:rsidR="00D47617" w:rsidRPr="00D20599" w14:paraId="0679A736" w14:textId="77777777" w:rsidTr="0019007A">
        <w:tc>
          <w:tcPr>
            <w:tcW w:w="870" w:type="dxa"/>
            <w:shd w:val="clear" w:color="auto" w:fill="auto"/>
            <w:vAlign w:val="center"/>
          </w:tcPr>
          <w:p w14:paraId="50043028" w14:textId="522543E5" w:rsidR="00F73E20" w:rsidRPr="00D20599" w:rsidRDefault="00F73E20" w:rsidP="00F73E20">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D3126</w:t>
            </w:r>
          </w:p>
        </w:tc>
        <w:tc>
          <w:tcPr>
            <w:tcW w:w="5556" w:type="dxa"/>
            <w:shd w:val="clear" w:color="auto" w:fill="auto"/>
            <w:vAlign w:val="center"/>
          </w:tcPr>
          <w:p w14:paraId="4BB851E3" w14:textId="452B1809" w:rsidR="00F73E20" w:rsidRPr="00D20599" w:rsidRDefault="00F73E20" w:rsidP="00F73E20">
            <w:pPr>
              <w:rPr>
                <w:rFonts w:asciiTheme="majorHAnsi" w:hAnsiTheme="majorHAnsi" w:cstheme="majorHAnsi"/>
                <w:lang w:val="ro-MD"/>
              </w:rPr>
            </w:pPr>
            <w:r w:rsidRPr="00D20599">
              <w:rPr>
                <w:rFonts w:asciiTheme="majorHAnsi" w:eastAsia="Times New Roman" w:hAnsiTheme="majorHAnsi" w:cstheme="majorHAnsi"/>
                <w:lang w:val="ro-MD" w:eastAsia="ro-RO"/>
              </w:rPr>
              <w:t>Inspector</w:t>
            </w:r>
          </w:p>
        </w:tc>
        <w:tc>
          <w:tcPr>
            <w:tcW w:w="1096" w:type="dxa"/>
            <w:shd w:val="clear" w:color="auto" w:fill="auto"/>
            <w:vAlign w:val="center"/>
          </w:tcPr>
          <w:p w14:paraId="792A45C2" w14:textId="48EA837A" w:rsidR="00F73E20" w:rsidRPr="00D20599" w:rsidRDefault="00F73E20" w:rsidP="00F73E20">
            <w:pPr>
              <w:jc w:val="center"/>
              <w:rPr>
                <w:rFonts w:asciiTheme="majorHAnsi" w:hAnsiTheme="majorHAnsi" w:cstheme="majorHAnsi"/>
                <w:lang w:val="ro-MD"/>
              </w:rPr>
            </w:pPr>
            <w:r w:rsidRPr="00D20599">
              <w:rPr>
                <w:rFonts w:asciiTheme="majorHAnsi" w:eastAsia="Times New Roman" w:hAnsiTheme="majorHAnsi" w:cstheme="majorHAnsi"/>
                <w:lang w:val="ro-MD" w:eastAsia="ro-RO"/>
              </w:rPr>
              <w:t>55</w:t>
            </w:r>
          </w:p>
        </w:tc>
        <w:tc>
          <w:tcPr>
            <w:tcW w:w="1404" w:type="dxa"/>
            <w:shd w:val="clear" w:color="auto" w:fill="auto"/>
            <w:vAlign w:val="center"/>
          </w:tcPr>
          <w:p w14:paraId="65C30A93" w14:textId="67C2B8DC" w:rsidR="00F73E20" w:rsidRPr="00D20599" w:rsidRDefault="00F73E20" w:rsidP="00F73E20">
            <w:pPr>
              <w:jc w:val="center"/>
              <w:rPr>
                <w:rFonts w:asciiTheme="majorHAnsi" w:hAnsiTheme="majorHAnsi" w:cstheme="majorHAnsi"/>
                <w:lang w:val="ro-MD"/>
              </w:rPr>
            </w:pPr>
            <w:r w:rsidRPr="00D20599">
              <w:rPr>
                <w:rFonts w:asciiTheme="majorHAnsi" w:eastAsia="Times New Roman" w:hAnsiTheme="majorHAnsi" w:cstheme="majorHAnsi"/>
                <w:lang w:val="ro-MD" w:eastAsia="ro-RO"/>
              </w:rPr>
              <w:t>3,09</w:t>
            </w:r>
          </w:p>
        </w:tc>
      </w:tr>
      <w:tr w:rsidR="00D47617" w:rsidRPr="00D20599" w14:paraId="4A1D707F" w14:textId="77777777" w:rsidTr="0019007A">
        <w:tc>
          <w:tcPr>
            <w:tcW w:w="870" w:type="dxa"/>
            <w:shd w:val="clear" w:color="auto" w:fill="auto"/>
            <w:vAlign w:val="center"/>
          </w:tcPr>
          <w:p w14:paraId="0410751F" w14:textId="5E9907A6"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D3132</w:t>
            </w:r>
          </w:p>
        </w:tc>
        <w:tc>
          <w:tcPr>
            <w:tcW w:w="5556" w:type="dxa"/>
            <w:shd w:val="clear" w:color="auto" w:fill="auto"/>
            <w:vAlign w:val="center"/>
          </w:tcPr>
          <w:p w14:paraId="0669EA13" w14:textId="1447CDC0" w:rsidR="00977AC2" w:rsidRPr="00D20599" w:rsidRDefault="00977AC2" w:rsidP="00977AC2">
            <w:pPr>
              <w:rPr>
                <w:rFonts w:asciiTheme="majorHAnsi" w:hAnsiTheme="majorHAnsi" w:cstheme="majorHAnsi"/>
                <w:lang w:val="ro-MD"/>
              </w:rPr>
            </w:pPr>
            <w:r w:rsidRPr="00D20599">
              <w:rPr>
                <w:rFonts w:asciiTheme="majorHAnsi" w:eastAsia="Times New Roman" w:hAnsiTheme="majorHAnsi" w:cstheme="majorHAnsi"/>
                <w:lang w:val="ro-MD" w:eastAsia="ro-RO"/>
              </w:rPr>
              <w:t>Specialist principal</w:t>
            </w:r>
          </w:p>
        </w:tc>
        <w:tc>
          <w:tcPr>
            <w:tcW w:w="1096" w:type="dxa"/>
            <w:shd w:val="clear" w:color="auto" w:fill="auto"/>
            <w:vAlign w:val="center"/>
          </w:tcPr>
          <w:p w14:paraId="28459D24" w14:textId="343AAC16"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lang w:val="ro-MD" w:eastAsia="ro-RO"/>
              </w:rPr>
              <w:t>58</w:t>
            </w:r>
          </w:p>
        </w:tc>
        <w:tc>
          <w:tcPr>
            <w:tcW w:w="1404" w:type="dxa"/>
            <w:shd w:val="clear" w:color="auto" w:fill="auto"/>
            <w:vAlign w:val="center"/>
          </w:tcPr>
          <w:p w14:paraId="11AA3770" w14:textId="49E88B81"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lang w:val="ro-MD" w:eastAsia="ro-RO"/>
              </w:rPr>
              <w:t>3,29</w:t>
            </w:r>
          </w:p>
        </w:tc>
      </w:tr>
      <w:tr w:rsidR="00D47617" w:rsidRPr="00D20599" w14:paraId="1B24DC37" w14:textId="77777777" w:rsidTr="0019007A">
        <w:tc>
          <w:tcPr>
            <w:tcW w:w="870" w:type="dxa"/>
            <w:shd w:val="clear" w:color="auto" w:fill="auto"/>
            <w:vAlign w:val="center"/>
          </w:tcPr>
          <w:p w14:paraId="66718370" w14:textId="1192C3CC"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D3146</w:t>
            </w:r>
          </w:p>
        </w:tc>
        <w:tc>
          <w:tcPr>
            <w:tcW w:w="5556" w:type="dxa"/>
            <w:shd w:val="clear" w:color="auto" w:fill="auto"/>
            <w:vAlign w:val="center"/>
          </w:tcPr>
          <w:p w14:paraId="2BCC4E95" w14:textId="6201861A" w:rsidR="00977AC2" w:rsidRPr="00D20599" w:rsidRDefault="00977AC2" w:rsidP="00977AC2">
            <w:pPr>
              <w:rPr>
                <w:rFonts w:asciiTheme="majorHAnsi" w:hAnsiTheme="majorHAnsi" w:cstheme="majorHAnsi"/>
                <w:lang w:val="ro-MD"/>
              </w:rPr>
            </w:pPr>
            <w:r w:rsidRPr="00D20599">
              <w:rPr>
                <w:rFonts w:asciiTheme="majorHAnsi" w:eastAsia="Times New Roman" w:hAnsiTheme="majorHAnsi" w:cstheme="majorHAnsi"/>
                <w:lang w:val="ro-MD" w:eastAsia="ro-RO"/>
              </w:rPr>
              <w:t>Specialist superior</w:t>
            </w:r>
          </w:p>
        </w:tc>
        <w:tc>
          <w:tcPr>
            <w:tcW w:w="1096" w:type="dxa"/>
            <w:shd w:val="clear" w:color="auto" w:fill="auto"/>
            <w:vAlign w:val="center"/>
          </w:tcPr>
          <w:p w14:paraId="57EF7D60" w14:textId="793CA096"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lang w:val="ro-MD" w:eastAsia="ro-RO"/>
              </w:rPr>
              <w:t>52</w:t>
            </w:r>
          </w:p>
        </w:tc>
        <w:tc>
          <w:tcPr>
            <w:tcW w:w="1404" w:type="dxa"/>
            <w:shd w:val="clear" w:color="auto" w:fill="auto"/>
            <w:vAlign w:val="center"/>
          </w:tcPr>
          <w:p w14:paraId="19A99E26" w14:textId="25E99AB2"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lang w:val="ro-MD" w:eastAsia="ro-RO"/>
              </w:rPr>
              <w:t>2,90</w:t>
            </w:r>
          </w:p>
        </w:tc>
      </w:tr>
      <w:tr w:rsidR="00D47617" w:rsidRPr="00D20599" w14:paraId="4F32818E" w14:textId="77777777" w:rsidTr="0019007A">
        <w:tc>
          <w:tcPr>
            <w:tcW w:w="870" w:type="dxa"/>
            <w:shd w:val="clear" w:color="auto" w:fill="auto"/>
            <w:vAlign w:val="center"/>
          </w:tcPr>
          <w:p w14:paraId="7020FD99" w14:textId="7B3E850D"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D3168</w:t>
            </w:r>
          </w:p>
        </w:tc>
        <w:tc>
          <w:tcPr>
            <w:tcW w:w="5556" w:type="dxa"/>
            <w:shd w:val="clear" w:color="auto" w:fill="auto"/>
            <w:vAlign w:val="center"/>
          </w:tcPr>
          <w:p w14:paraId="3CADCBB2" w14:textId="609E76BE" w:rsidR="00977AC2" w:rsidRPr="00D20599" w:rsidRDefault="00977AC2" w:rsidP="00977AC2">
            <w:pPr>
              <w:rPr>
                <w:rFonts w:asciiTheme="majorHAnsi" w:hAnsiTheme="majorHAnsi" w:cstheme="majorHAnsi"/>
                <w:lang w:val="ro-MD"/>
              </w:rPr>
            </w:pPr>
            <w:r w:rsidRPr="00D20599">
              <w:rPr>
                <w:rFonts w:asciiTheme="majorHAnsi" w:eastAsia="Times New Roman" w:hAnsiTheme="majorHAnsi" w:cstheme="majorHAnsi"/>
                <w:lang w:val="ro-MD" w:eastAsia="ro-RO"/>
              </w:rPr>
              <w:t>Specialist</w:t>
            </w:r>
          </w:p>
        </w:tc>
        <w:tc>
          <w:tcPr>
            <w:tcW w:w="1096" w:type="dxa"/>
            <w:shd w:val="clear" w:color="auto" w:fill="auto"/>
            <w:vAlign w:val="center"/>
          </w:tcPr>
          <w:p w14:paraId="726C41E7" w14:textId="0DE0706A"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lang w:val="ro-MD" w:eastAsia="ro-RO"/>
              </w:rPr>
              <w:t>50</w:t>
            </w:r>
          </w:p>
        </w:tc>
        <w:tc>
          <w:tcPr>
            <w:tcW w:w="1404" w:type="dxa"/>
            <w:shd w:val="clear" w:color="auto" w:fill="auto"/>
            <w:vAlign w:val="center"/>
          </w:tcPr>
          <w:p w14:paraId="3E293DBE" w14:textId="76454C80" w:rsidR="00977AC2" w:rsidRPr="00D20599" w:rsidRDefault="00977AC2" w:rsidP="00977AC2">
            <w:pPr>
              <w:jc w:val="center"/>
              <w:rPr>
                <w:rFonts w:asciiTheme="majorHAnsi" w:hAnsiTheme="majorHAnsi" w:cstheme="majorHAnsi"/>
                <w:lang w:val="ro-MD"/>
              </w:rPr>
            </w:pPr>
            <w:r w:rsidRPr="00D20599">
              <w:rPr>
                <w:rFonts w:asciiTheme="majorHAnsi" w:eastAsia="Times New Roman" w:hAnsiTheme="majorHAnsi" w:cstheme="majorHAnsi"/>
                <w:lang w:val="ro-MD" w:eastAsia="ro-RO"/>
              </w:rPr>
              <w:t>2,79</w:t>
            </w:r>
          </w:p>
        </w:tc>
      </w:tr>
      <w:tr w:rsidR="00D47617" w:rsidRPr="00D20599" w14:paraId="07609B71" w14:textId="77777777" w:rsidTr="0019007A">
        <w:tc>
          <w:tcPr>
            <w:tcW w:w="870" w:type="dxa"/>
            <w:shd w:val="clear" w:color="auto" w:fill="auto"/>
            <w:vAlign w:val="center"/>
          </w:tcPr>
          <w:p w14:paraId="317E7641" w14:textId="1DFA3BD4"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D3199</w:t>
            </w:r>
          </w:p>
        </w:tc>
        <w:tc>
          <w:tcPr>
            <w:tcW w:w="5556" w:type="dxa"/>
            <w:shd w:val="clear" w:color="auto" w:fill="auto"/>
            <w:vAlign w:val="center"/>
          </w:tcPr>
          <w:p w14:paraId="5B8B5994" w14:textId="23D5FBE0"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Subofițer superior</w:t>
            </w:r>
          </w:p>
        </w:tc>
        <w:tc>
          <w:tcPr>
            <w:tcW w:w="1096" w:type="dxa"/>
            <w:shd w:val="clear" w:color="auto" w:fill="auto"/>
            <w:vAlign w:val="center"/>
          </w:tcPr>
          <w:p w14:paraId="0BF864ED" w14:textId="4A8E17C0" w:rsidR="00F73E20" w:rsidRPr="00D20599" w:rsidDel="004D1AD3"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52</w:t>
            </w:r>
          </w:p>
        </w:tc>
        <w:tc>
          <w:tcPr>
            <w:tcW w:w="1404" w:type="dxa"/>
            <w:shd w:val="clear" w:color="auto" w:fill="auto"/>
            <w:vAlign w:val="center"/>
          </w:tcPr>
          <w:p w14:paraId="534489A0" w14:textId="53E72C12" w:rsidR="00F73E20" w:rsidRPr="00D20599" w:rsidDel="004D1AD3"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2,90</w:t>
            </w:r>
          </w:p>
        </w:tc>
      </w:tr>
      <w:tr w:rsidR="00D47617" w:rsidRPr="00D20599" w14:paraId="1BE5F9D0" w14:textId="77777777" w:rsidTr="0019007A">
        <w:tc>
          <w:tcPr>
            <w:tcW w:w="870" w:type="dxa"/>
            <w:shd w:val="clear" w:color="auto" w:fill="auto"/>
            <w:vAlign w:val="center"/>
          </w:tcPr>
          <w:p w14:paraId="741680EF" w14:textId="48D5214D"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D3170</w:t>
            </w:r>
          </w:p>
        </w:tc>
        <w:tc>
          <w:tcPr>
            <w:tcW w:w="5556" w:type="dxa"/>
            <w:shd w:val="clear" w:color="auto" w:fill="auto"/>
            <w:vAlign w:val="center"/>
          </w:tcPr>
          <w:p w14:paraId="1E5D4A10" w14:textId="1C4BE72F"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Salvator superior</w:t>
            </w:r>
          </w:p>
        </w:tc>
        <w:tc>
          <w:tcPr>
            <w:tcW w:w="1096" w:type="dxa"/>
            <w:shd w:val="clear" w:color="auto" w:fill="auto"/>
            <w:vAlign w:val="center"/>
          </w:tcPr>
          <w:p w14:paraId="7BEEF763" w14:textId="5B94BAF7"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52</w:t>
            </w:r>
          </w:p>
        </w:tc>
        <w:tc>
          <w:tcPr>
            <w:tcW w:w="1404" w:type="dxa"/>
            <w:shd w:val="clear" w:color="auto" w:fill="auto"/>
            <w:vAlign w:val="center"/>
          </w:tcPr>
          <w:p w14:paraId="19959E48" w14:textId="73D5884B"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2,90</w:t>
            </w:r>
          </w:p>
        </w:tc>
      </w:tr>
      <w:tr w:rsidR="00D47617" w:rsidRPr="00D20599" w14:paraId="6E80EFB2" w14:textId="77777777" w:rsidTr="0019007A">
        <w:tc>
          <w:tcPr>
            <w:tcW w:w="870" w:type="dxa"/>
            <w:shd w:val="clear" w:color="auto" w:fill="auto"/>
            <w:vAlign w:val="center"/>
          </w:tcPr>
          <w:p w14:paraId="1FAE533D" w14:textId="46CD9EE8"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D3171</w:t>
            </w:r>
          </w:p>
        </w:tc>
        <w:tc>
          <w:tcPr>
            <w:tcW w:w="5556" w:type="dxa"/>
            <w:shd w:val="clear" w:color="auto" w:fill="auto"/>
            <w:vAlign w:val="center"/>
          </w:tcPr>
          <w:p w14:paraId="7DBC175C" w14:textId="46045091"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Pompier superior</w:t>
            </w:r>
          </w:p>
        </w:tc>
        <w:tc>
          <w:tcPr>
            <w:tcW w:w="1096" w:type="dxa"/>
            <w:shd w:val="clear" w:color="auto" w:fill="auto"/>
            <w:vAlign w:val="center"/>
          </w:tcPr>
          <w:p w14:paraId="33D91A36" w14:textId="61DA9B08"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52</w:t>
            </w:r>
          </w:p>
        </w:tc>
        <w:tc>
          <w:tcPr>
            <w:tcW w:w="1404" w:type="dxa"/>
            <w:shd w:val="clear" w:color="auto" w:fill="auto"/>
            <w:vAlign w:val="center"/>
          </w:tcPr>
          <w:p w14:paraId="2ACF51C6" w14:textId="1A7A706E"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2,90</w:t>
            </w:r>
          </w:p>
        </w:tc>
      </w:tr>
      <w:tr w:rsidR="00D47617" w:rsidRPr="00D20599" w14:paraId="218863B9" w14:textId="77777777" w:rsidTr="0019007A">
        <w:tc>
          <w:tcPr>
            <w:tcW w:w="870" w:type="dxa"/>
            <w:shd w:val="clear" w:color="auto" w:fill="auto"/>
            <w:vAlign w:val="center"/>
          </w:tcPr>
          <w:p w14:paraId="6A482A7A" w14:textId="3DE3B18D"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D3179</w:t>
            </w:r>
          </w:p>
        </w:tc>
        <w:tc>
          <w:tcPr>
            <w:tcW w:w="5556" w:type="dxa"/>
            <w:shd w:val="clear" w:color="auto" w:fill="auto"/>
            <w:vAlign w:val="center"/>
          </w:tcPr>
          <w:p w14:paraId="6D9285F3" w14:textId="4AB9FB79"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Scafandru</w:t>
            </w:r>
          </w:p>
        </w:tc>
        <w:tc>
          <w:tcPr>
            <w:tcW w:w="1096" w:type="dxa"/>
            <w:shd w:val="clear" w:color="auto" w:fill="auto"/>
            <w:vAlign w:val="center"/>
          </w:tcPr>
          <w:p w14:paraId="2929B03E" w14:textId="6637DC5D"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44</w:t>
            </w:r>
          </w:p>
        </w:tc>
        <w:tc>
          <w:tcPr>
            <w:tcW w:w="1404" w:type="dxa"/>
            <w:shd w:val="clear" w:color="auto" w:fill="auto"/>
            <w:vAlign w:val="center"/>
          </w:tcPr>
          <w:p w14:paraId="3F5B02D4" w14:textId="080DC2AA"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2,46</w:t>
            </w:r>
          </w:p>
        </w:tc>
      </w:tr>
      <w:tr w:rsidR="00D47617" w:rsidRPr="00D20599" w14:paraId="16EDC525" w14:textId="77777777" w:rsidTr="0019007A">
        <w:tc>
          <w:tcPr>
            <w:tcW w:w="870" w:type="dxa"/>
            <w:shd w:val="clear" w:color="auto" w:fill="auto"/>
            <w:vAlign w:val="center"/>
          </w:tcPr>
          <w:p w14:paraId="318DCEB2" w14:textId="24DC80C6"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D3180</w:t>
            </w:r>
          </w:p>
        </w:tc>
        <w:tc>
          <w:tcPr>
            <w:tcW w:w="5556" w:type="dxa"/>
            <w:shd w:val="clear" w:color="auto" w:fill="auto"/>
            <w:vAlign w:val="center"/>
          </w:tcPr>
          <w:p w14:paraId="283F57B6" w14:textId="3ADB5254"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Salvator</w:t>
            </w:r>
          </w:p>
        </w:tc>
        <w:tc>
          <w:tcPr>
            <w:tcW w:w="1096" w:type="dxa"/>
            <w:shd w:val="clear" w:color="auto" w:fill="auto"/>
            <w:vAlign w:val="center"/>
          </w:tcPr>
          <w:p w14:paraId="21149AD0" w14:textId="12F1B64C"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44</w:t>
            </w:r>
          </w:p>
        </w:tc>
        <w:tc>
          <w:tcPr>
            <w:tcW w:w="1404" w:type="dxa"/>
            <w:shd w:val="clear" w:color="auto" w:fill="auto"/>
            <w:vAlign w:val="center"/>
          </w:tcPr>
          <w:p w14:paraId="2E83F228" w14:textId="5DEB4079"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2,46</w:t>
            </w:r>
          </w:p>
        </w:tc>
      </w:tr>
      <w:tr w:rsidR="00D47617" w:rsidRPr="00D20599" w14:paraId="523C0B96" w14:textId="77777777" w:rsidTr="0019007A">
        <w:tc>
          <w:tcPr>
            <w:tcW w:w="870" w:type="dxa"/>
            <w:shd w:val="clear" w:color="auto" w:fill="auto"/>
            <w:vAlign w:val="center"/>
          </w:tcPr>
          <w:p w14:paraId="7BB3FF58" w14:textId="14962CEA"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D3181</w:t>
            </w:r>
          </w:p>
        </w:tc>
        <w:tc>
          <w:tcPr>
            <w:tcW w:w="5556" w:type="dxa"/>
            <w:shd w:val="clear" w:color="auto" w:fill="auto"/>
            <w:vAlign w:val="center"/>
          </w:tcPr>
          <w:p w14:paraId="4357BB92" w14:textId="08FC9552"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Pompier</w:t>
            </w:r>
          </w:p>
        </w:tc>
        <w:tc>
          <w:tcPr>
            <w:tcW w:w="1096" w:type="dxa"/>
            <w:shd w:val="clear" w:color="auto" w:fill="auto"/>
            <w:vAlign w:val="center"/>
          </w:tcPr>
          <w:p w14:paraId="17C39966" w14:textId="25154B02"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44</w:t>
            </w:r>
          </w:p>
        </w:tc>
        <w:tc>
          <w:tcPr>
            <w:tcW w:w="1404" w:type="dxa"/>
            <w:shd w:val="clear" w:color="auto" w:fill="auto"/>
            <w:vAlign w:val="center"/>
          </w:tcPr>
          <w:p w14:paraId="45E08ADD" w14:textId="3CEB5887"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2,46</w:t>
            </w:r>
          </w:p>
        </w:tc>
      </w:tr>
      <w:tr w:rsidR="00D47617" w:rsidRPr="00D20599" w14:paraId="4A9E95E5" w14:textId="77777777" w:rsidTr="0019007A">
        <w:tc>
          <w:tcPr>
            <w:tcW w:w="870" w:type="dxa"/>
            <w:shd w:val="clear" w:color="auto" w:fill="auto"/>
            <w:vAlign w:val="center"/>
          </w:tcPr>
          <w:p w14:paraId="6F9F997E" w14:textId="5ACDF4A0"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D3205</w:t>
            </w:r>
          </w:p>
        </w:tc>
        <w:tc>
          <w:tcPr>
            <w:tcW w:w="5556" w:type="dxa"/>
            <w:shd w:val="clear" w:color="auto" w:fill="auto"/>
            <w:vAlign w:val="center"/>
          </w:tcPr>
          <w:p w14:paraId="58D07267" w14:textId="26095553"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Plutonier</w:t>
            </w:r>
          </w:p>
        </w:tc>
        <w:tc>
          <w:tcPr>
            <w:tcW w:w="1096" w:type="dxa"/>
            <w:shd w:val="clear" w:color="auto" w:fill="auto"/>
            <w:vAlign w:val="center"/>
          </w:tcPr>
          <w:p w14:paraId="4FC1CE88" w14:textId="2BB013DA"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44</w:t>
            </w:r>
          </w:p>
        </w:tc>
        <w:tc>
          <w:tcPr>
            <w:tcW w:w="1404" w:type="dxa"/>
            <w:shd w:val="clear" w:color="auto" w:fill="auto"/>
            <w:vAlign w:val="center"/>
          </w:tcPr>
          <w:p w14:paraId="591D0D93" w14:textId="1CF65FC0"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2,46</w:t>
            </w:r>
          </w:p>
        </w:tc>
      </w:tr>
      <w:tr w:rsidR="00D47617" w:rsidRPr="00D20599" w14:paraId="5403E2A7" w14:textId="77777777" w:rsidTr="0019007A">
        <w:tc>
          <w:tcPr>
            <w:tcW w:w="870" w:type="dxa"/>
            <w:shd w:val="clear" w:color="auto" w:fill="auto"/>
            <w:vAlign w:val="center"/>
          </w:tcPr>
          <w:p w14:paraId="5B42032B" w14:textId="3F17D04F"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D3206</w:t>
            </w:r>
          </w:p>
        </w:tc>
        <w:tc>
          <w:tcPr>
            <w:tcW w:w="5556" w:type="dxa"/>
            <w:shd w:val="clear" w:color="auto" w:fill="auto"/>
            <w:vAlign w:val="center"/>
          </w:tcPr>
          <w:p w14:paraId="0E80781E" w14:textId="3B5F5316"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Subofițer</w:t>
            </w:r>
          </w:p>
        </w:tc>
        <w:tc>
          <w:tcPr>
            <w:tcW w:w="1096" w:type="dxa"/>
            <w:shd w:val="clear" w:color="auto" w:fill="auto"/>
            <w:vAlign w:val="center"/>
          </w:tcPr>
          <w:p w14:paraId="718CD529" w14:textId="32C3FC27"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44</w:t>
            </w:r>
          </w:p>
        </w:tc>
        <w:tc>
          <w:tcPr>
            <w:tcW w:w="1404" w:type="dxa"/>
            <w:shd w:val="clear" w:color="auto" w:fill="auto"/>
            <w:vAlign w:val="center"/>
          </w:tcPr>
          <w:p w14:paraId="42DA83ED" w14:textId="45EBFE86"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2,46</w:t>
            </w:r>
          </w:p>
        </w:tc>
      </w:tr>
      <w:tr w:rsidR="00D47617" w:rsidRPr="00D20599" w14:paraId="03B38355" w14:textId="77777777" w:rsidTr="0019007A">
        <w:tc>
          <w:tcPr>
            <w:tcW w:w="870" w:type="dxa"/>
            <w:shd w:val="clear" w:color="auto" w:fill="auto"/>
            <w:vAlign w:val="center"/>
          </w:tcPr>
          <w:p w14:paraId="67B3F5AD" w14:textId="67E02106"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D3207</w:t>
            </w:r>
          </w:p>
        </w:tc>
        <w:tc>
          <w:tcPr>
            <w:tcW w:w="5556" w:type="dxa"/>
            <w:shd w:val="clear" w:color="auto" w:fill="auto"/>
            <w:vAlign w:val="center"/>
          </w:tcPr>
          <w:p w14:paraId="7DE4DFCF" w14:textId="09902889"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Carabinier cu rang de subofițer</w:t>
            </w:r>
          </w:p>
        </w:tc>
        <w:tc>
          <w:tcPr>
            <w:tcW w:w="1096" w:type="dxa"/>
            <w:shd w:val="clear" w:color="auto" w:fill="auto"/>
            <w:vAlign w:val="center"/>
          </w:tcPr>
          <w:p w14:paraId="506B12F7" w14:textId="7A6FB8AD"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36</w:t>
            </w:r>
          </w:p>
        </w:tc>
        <w:tc>
          <w:tcPr>
            <w:tcW w:w="1404" w:type="dxa"/>
            <w:shd w:val="clear" w:color="auto" w:fill="auto"/>
            <w:vAlign w:val="center"/>
          </w:tcPr>
          <w:p w14:paraId="36C376DB" w14:textId="2B0CCBCC"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2,08</w:t>
            </w:r>
          </w:p>
        </w:tc>
      </w:tr>
      <w:tr w:rsidR="00D47617" w:rsidRPr="00D20599" w14:paraId="274D4C51" w14:textId="77777777" w:rsidTr="002A05B1">
        <w:tc>
          <w:tcPr>
            <w:tcW w:w="8926" w:type="dxa"/>
            <w:gridSpan w:val="4"/>
            <w:shd w:val="clear" w:color="auto" w:fill="auto"/>
            <w:vAlign w:val="center"/>
          </w:tcPr>
          <w:p w14:paraId="68D0A4C0" w14:textId="2B80FC8F" w:rsidR="00F73E20" w:rsidRPr="00D20599" w:rsidRDefault="00F73E20" w:rsidP="00F73E20">
            <w:pPr>
              <w:jc w:val="center"/>
              <w:rPr>
                <w:rFonts w:asciiTheme="majorHAnsi" w:eastAsia="Times New Roman" w:hAnsiTheme="majorHAnsi" w:cstheme="majorHAnsi"/>
                <w:b/>
                <w:lang w:val="ro-MD" w:eastAsia="ro-RO"/>
              </w:rPr>
            </w:pPr>
            <w:r w:rsidRPr="00D20599">
              <w:rPr>
                <w:rFonts w:asciiTheme="majorHAnsi" w:eastAsia="Times New Roman" w:hAnsiTheme="majorHAnsi" w:cstheme="majorHAnsi"/>
                <w:b/>
                <w:lang w:val="ro-MD" w:eastAsia="ro-RO"/>
              </w:rPr>
              <w:t>Centrul Național Anticorupție</w:t>
            </w:r>
          </w:p>
        </w:tc>
      </w:tr>
      <w:tr w:rsidR="00D47617" w:rsidRPr="00D20599" w14:paraId="10210954" w14:textId="77777777" w:rsidTr="002A05B1">
        <w:tc>
          <w:tcPr>
            <w:tcW w:w="8926" w:type="dxa"/>
            <w:gridSpan w:val="4"/>
            <w:shd w:val="clear" w:color="auto" w:fill="auto"/>
            <w:vAlign w:val="center"/>
          </w:tcPr>
          <w:p w14:paraId="5B1A043A" w14:textId="15E91EA2" w:rsidR="00F73E20" w:rsidRPr="00D20599" w:rsidRDefault="00F73E20" w:rsidP="00F73E20">
            <w:pPr>
              <w:pStyle w:val="a3"/>
              <w:numPr>
                <w:ilvl w:val="1"/>
                <w:numId w:val="55"/>
              </w:numPr>
              <w:ind w:left="460" w:hanging="460"/>
              <w:rPr>
                <w:rFonts w:asciiTheme="majorHAnsi" w:eastAsia="Times New Roman" w:hAnsiTheme="majorHAnsi" w:cstheme="majorHAnsi"/>
                <w:i/>
                <w:lang w:val="ro-MD" w:eastAsia="ro-RO"/>
              </w:rPr>
            </w:pPr>
            <w:r w:rsidRPr="00D20599">
              <w:rPr>
                <w:rFonts w:asciiTheme="majorHAnsi" w:eastAsia="Times New Roman" w:hAnsiTheme="majorHAnsi" w:cstheme="majorHAnsi"/>
                <w:i/>
                <w:lang w:val="ro-MD" w:eastAsia="ro-RO"/>
              </w:rPr>
              <w:t>Funcții de conducere</w:t>
            </w:r>
          </w:p>
        </w:tc>
      </w:tr>
      <w:tr w:rsidR="00D47617" w:rsidRPr="00D20599" w14:paraId="30FF76EA" w14:textId="77777777" w:rsidTr="0019007A">
        <w:tc>
          <w:tcPr>
            <w:tcW w:w="870" w:type="dxa"/>
            <w:shd w:val="clear" w:color="auto" w:fill="auto"/>
            <w:vAlign w:val="center"/>
          </w:tcPr>
          <w:p w14:paraId="426C0EFF" w14:textId="0C19A52D"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D3007</w:t>
            </w:r>
          </w:p>
        </w:tc>
        <w:tc>
          <w:tcPr>
            <w:tcW w:w="5556" w:type="dxa"/>
            <w:shd w:val="clear" w:color="auto" w:fill="auto"/>
            <w:vAlign w:val="center"/>
          </w:tcPr>
          <w:p w14:paraId="4688249A" w14:textId="6CF8DF49"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Șef direcție generală</w:t>
            </w:r>
          </w:p>
        </w:tc>
        <w:tc>
          <w:tcPr>
            <w:tcW w:w="1096" w:type="dxa"/>
            <w:shd w:val="clear" w:color="auto" w:fill="auto"/>
            <w:vAlign w:val="center"/>
          </w:tcPr>
          <w:p w14:paraId="6FF10B39" w14:textId="60434FD0"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102</w:t>
            </w:r>
          </w:p>
        </w:tc>
        <w:tc>
          <w:tcPr>
            <w:tcW w:w="1404" w:type="dxa"/>
            <w:shd w:val="clear" w:color="auto" w:fill="auto"/>
            <w:vAlign w:val="center"/>
          </w:tcPr>
          <w:p w14:paraId="0D487D66" w14:textId="1159B722"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8,26</w:t>
            </w:r>
          </w:p>
        </w:tc>
      </w:tr>
      <w:tr w:rsidR="00D47617" w:rsidRPr="00D20599" w14:paraId="40083AB8" w14:textId="77777777" w:rsidTr="0019007A">
        <w:tc>
          <w:tcPr>
            <w:tcW w:w="870" w:type="dxa"/>
            <w:shd w:val="clear" w:color="auto" w:fill="auto"/>
            <w:vAlign w:val="center"/>
          </w:tcPr>
          <w:p w14:paraId="509ECCCB" w14:textId="39D33B4A"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D3013</w:t>
            </w:r>
          </w:p>
        </w:tc>
        <w:tc>
          <w:tcPr>
            <w:tcW w:w="5556" w:type="dxa"/>
            <w:shd w:val="clear" w:color="auto" w:fill="auto"/>
            <w:vAlign w:val="center"/>
          </w:tcPr>
          <w:p w14:paraId="77236A33" w14:textId="128E8C91"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Șef direcție</w:t>
            </w:r>
          </w:p>
        </w:tc>
        <w:tc>
          <w:tcPr>
            <w:tcW w:w="1096" w:type="dxa"/>
            <w:shd w:val="clear" w:color="auto" w:fill="auto"/>
            <w:vAlign w:val="center"/>
          </w:tcPr>
          <w:p w14:paraId="24AE1A4B" w14:textId="5DD1FA2A"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99</w:t>
            </w:r>
          </w:p>
        </w:tc>
        <w:tc>
          <w:tcPr>
            <w:tcW w:w="1404" w:type="dxa"/>
            <w:shd w:val="clear" w:color="auto" w:fill="auto"/>
            <w:vAlign w:val="center"/>
          </w:tcPr>
          <w:p w14:paraId="46337B26" w14:textId="5B76FE97"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7,76</w:t>
            </w:r>
          </w:p>
        </w:tc>
      </w:tr>
      <w:tr w:rsidR="00D47617" w:rsidRPr="00D20599" w14:paraId="07237399" w14:textId="77777777" w:rsidTr="0019007A">
        <w:tc>
          <w:tcPr>
            <w:tcW w:w="870" w:type="dxa"/>
            <w:shd w:val="clear" w:color="auto" w:fill="auto"/>
            <w:vAlign w:val="center"/>
          </w:tcPr>
          <w:p w14:paraId="5D3B41E8" w14:textId="7F11BED1"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D3030</w:t>
            </w:r>
          </w:p>
        </w:tc>
        <w:tc>
          <w:tcPr>
            <w:tcW w:w="5556" w:type="dxa"/>
            <w:shd w:val="clear" w:color="auto" w:fill="auto"/>
            <w:vAlign w:val="center"/>
          </w:tcPr>
          <w:p w14:paraId="455C55DF" w14:textId="54BB3E92"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Șef secție</w:t>
            </w:r>
          </w:p>
        </w:tc>
        <w:tc>
          <w:tcPr>
            <w:tcW w:w="1096" w:type="dxa"/>
            <w:shd w:val="clear" w:color="auto" w:fill="auto"/>
            <w:vAlign w:val="center"/>
          </w:tcPr>
          <w:p w14:paraId="025717C5" w14:textId="2FF5EB71"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87</w:t>
            </w:r>
          </w:p>
        </w:tc>
        <w:tc>
          <w:tcPr>
            <w:tcW w:w="1404" w:type="dxa"/>
            <w:shd w:val="clear" w:color="auto" w:fill="auto"/>
            <w:vAlign w:val="center"/>
          </w:tcPr>
          <w:p w14:paraId="6237862E" w14:textId="085619E2"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6,04</w:t>
            </w:r>
          </w:p>
        </w:tc>
      </w:tr>
      <w:tr w:rsidR="00D47617" w:rsidRPr="00D20599" w14:paraId="081BC23B" w14:textId="77777777" w:rsidTr="0019007A">
        <w:tc>
          <w:tcPr>
            <w:tcW w:w="870" w:type="dxa"/>
            <w:shd w:val="clear" w:color="auto" w:fill="auto"/>
            <w:vAlign w:val="center"/>
          </w:tcPr>
          <w:p w14:paraId="3DB95072" w14:textId="6A2B9FAF"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D3043</w:t>
            </w:r>
          </w:p>
        </w:tc>
        <w:tc>
          <w:tcPr>
            <w:tcW w:w="5556" w:type="dxa"/>
            <w:shd w:val="clear" w:color="auto" w:fill="auto"/>
            <w:vAlign w:val="center"/>
          </w:tcPr>
          <w:p w14:paraId="094FE87B" w14:textId="333287E4"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Șef serviciu</w:t>
            </w:r>
          </w:p>
        </w:tc>
        <w:tc>
          <w:tcPr>
            <w:tcW w:w="1096" w:type="dxa"/>
            <w:shd w:val="clear" w:color="auto" w:fill="auto"/>
            <w:vAlign w:val="center"/>
          </w:tcPr>
          <w:p w14:paraId="59965999" w14:textId="77338D22"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83</w:t>
            </w:r>
          </w:p>
        </w:tc>
        <w:tc>
          <w:tcPr>
            <w:tcW w:w="1404" w:type="dxa"/>
            <w:shd w:val="clear" w:color="auto" w:fill="auto"/>
            <w:vAlign w:val="center"/>
          </w:tcPr>
          <w:p w14:paraId="77F83525" w14:textId="0FBA49D7"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5,55</w:t>
            </w:r>
          </w:p>
        </w:tc>
      </w:tr>
      <w:tr w:rsidR="00D47617" w:rsidRPr="00D20599" w14:paraId="05A8A125" w14:textId="77777777" w:rsidTr="002A05B1">
        <w:tc>
          <w:tcPr>
            <w:tcW w:w="8926" w:type="dxa"/>
            <w:gridSpan w:val="4"/>
            <w:shd w:val="clear" w:color="auto" w:fill="auto"/>
            <w:vAlign w:val="center"/>
          </w:tcPr>
          <w:p w14:paraId="46FA26A0" w14:textId="509BC888" w:rsidR="00F73E20" w:rsidRPr="00D20599" w:rsidRDefault="00F73E20" w:rsidP="00F73E20">
            <w:pPr>
              <w:pStyle w:val="a3"/>
              <w:numPr>
                <w:ilvl w:val="1"/>
                <w:numId w:val="55"/>
              </w:numPr>
              <w:ind w:left="460" w:hanging="460"/>
              <w:rPr>
                <w:rFonts w:asciiTheme="majorHAnsi" w:eastAsia="Times New Roman" w:hAnsiTheme="majorHAnsi" w:cstheme="majorHAnsi"/>
                <w:i/>
                <w:lang w:val="ro-MD" w:eastAsia="ro-RO"/>
              </w:rPr>
            </w:pPr>
            <w:r w:rsidRPr="00D20599">
              <w:rPr>
                <w:rFonts w:asciiTheme="majorHAnsi" w:eastAsia="Times New Roman" w:hAnsiTheme="majorHAnsi" w:cstheme="majorHAnsi"/>
                <w:i/>
                <w:lang w:val="ro-MD" w:eastAsia="ro-RO"/>
              </w:rPr>
              <w:t>Funcții de execuție</w:t>
            </w:r>
          </w:p>
        </w:tc>
      </w:tr>
      <w:tr w:rsidR="00D47617" w:rsidRPr="00D20599" w14:paraId="480F9E6C" w14:textId="77777777" w:rsidTr="0019007A">
        <w:tc>
          <w:tcPr>
            <w:tcW w:w="870" w:type="dxa"/>
            <w:shd w:val="clear" w:color="auto" w:fill="auto"/>
            <w:vAlign w:val="center"/>
          </w:tcPr>
          <w:p w14:paraId="47B32543" w14:textId="62C2FC84"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D3060</w:t>
            </w:r>
          </w:p>
        </w:tc>
        <w:tc>
          <w:tcPr>
            <w:tcW w:w="5556" w:type="dxa"/>
            <w:shd w:val="clear" w:color="auto" w:fill="auto"/>
            <w:vAlign w:val="center"/>
          </w:tcPr>
          <w:p w14:paraId="3EA9587A" w14:textId="7FFE9756"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Ofițer principal de urmărire penală</w:t>
            </w:r>
          </w:p>
        </w:tc>
        <w:tc>
          <w:tcPr>
            <w:tcW w:w="1096" w:type="dxa"/>
            <w:shd w:val="clear" w:color="auto" w:fill="auto"/>
            <w:vAlign w:val="center"/>
          </w:tcPr>
          <w:p w14:paraId="01B411B2" w14:textId="537C7A7C"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75</w:t>
            </w:r>
          </w:p>
        </w:tc>
        <w:tc>
          <w:tcPr>
            <w:tcW w:w="1404" w:type="dxa"/>
            <w:shd w:val="clear" w:color="auto" w:fill="auto"/>
            <w:vAlign w:val="center"/>
          </w:tcPr>
          <w:p w14:paraId="7417972D" w14:textId="6973B8CB"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4,70</w:t>
            </w:r>
          </w:p>
        </w:tc>
      </w:tr>
      <w:tr w:rsidR="00D47617" w:rsidRPr="00D20599" w14:paraId="458FE902" w14:textId="77777777" w:rsidTr="0019007A">
        <w:tc>
          <w:tcPr>
            <w:tcW w:w="870" w:type="dxa"/>
            <w:shd w:val="clear" w:color="auto" w:fill="auto"/>
            <w:vAlign w:val="center"/>
          </w:tcPr>
          <w:p w14:paraId="39E1E729" w14:textId="6C6549CD"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D3078</w:t>
            </w:r>
          </w:p>
        </w:tc>
        <w:tc>
          <w:tcPr>
            <w:tcW w:w="5556" w:type="dxa"/>
            <w:shd w:val="clear" w:color="auto" w:fill="auto"/>
            <w:vAlign w:val="center"/>
          </w:tcPr>
          <w:p w14:paraId="2A6DE29E" w14:textId="05A225A2"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Ofițer superior de urmărire penală</w:t>
            </w:r>
          </w:p>
        </w:tc>
        <w:tc>
          <w:tcPr>
            <w:tcW w:w="1096" w:type="dxa"/>
            <w:shd w:val="clear" w:color="auto" w:fill="auto"/>
            <w:vAlign w:val="center"/>
          </w:tcPr>
          <w:p w14:paraId="549B8F41" w14:textId="4C06DE2B"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70</w:t>
            </w:r>
          </w:p>
        </w:tc>
        <w:tc>
          <w:tcPr>
            <w:tcW w:w="1404" w:type="dxa"/>
            <w:shd w:val="clear" w:color="auto" w:fill="auto"/>
            <w:vAlign w:val="center"/>
          </w:tcPr>
          <w:p w14:paraId="6ED391DE" w14:textId="3E8604B8"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4,23</w:t>
            </w:r>
          </w:p>
        </w:tc>
      </w:tr>
      <w:tr w:rsidR="00D47617" w:rsidRPr="00D20599" w14:paraId="6B7D1924" w14:textId="77777777" w:rsidTr="0019007A">
        <w:tc>
          <w:tcPr>
            <w:tcW w:w="870" w:type="dxa"/>
            <w:shd w:val="clear" w:color="auto" w:fill="auto"/>
            <w:vAlign w:val="center"/>
          </w:tcPr>
          <w:p w14:paraId="73FBB5C3" w14:textId="6A6116E0"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D3102</w:t>
            </w:r>
          </w:p>
        </w:tc>
        <w:tc>
          <w:tcPr>
            <w:tcW w:w="5556" w:type="dxa"/>
            <w:shd w:val="clear" w:color="auto" w:fill="auto"/>
            <w:vAlign w:val="center"/>
          </w:tcPr>
          <w:p w14:paraId="1A78DFF8" w14:textId="241F046B"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Ofițer de urmărire penală</w:t>
            </w:r>
          </w:p>
        </w:tc>
        <w:tc>
          <w:tcPr>
            <w:tcW w:w="1096" w:type="dxa"/>
            <w:shd w:val="clear" w:color="auto" w:fill="auto"/>
            <w:vAlign w:val="center"/>
          </w:tcPr>
          <w:p w14:paraId="2A34F6C0" w14:textId="0228B126"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65</w:t>
            </w:r>
          </w:p>
        </w:tc>
        <w:tc>
          <w:tcPr>
            <w:tcW w:w="1404" w:type="dxa"/>
            <w:shd w:val="clear" w:color="auto" w:fill="auto"/>
            <w:vAlign w:val="center"/>
          </w:tcPr>
          <w:p w14:paraId="4CEAEC6E" w14:textId="6E20AEFB"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3,81</w:t>
            </w:r>
          </w:p>
        </w:tc>
      </w:tr>
      <w:tr w:rsidR="00D47617" w:rsidRPr="00D20599" w14:paraId="69961BAD" w14:textId="77777777" w:rsidTr="0019007A">
        <w:tc>
          <w:tcPr>
            <w:tcW w:w="870" w:type="dxa"/>
            <w:shd w:val="clear" w:color="auto" w:fill="auto"/>
            <w:vAlign w:val="center"/>
          </w:tcPr>
          <w:p w14:paraId="3963EDDB" w14:textId="4C8A1E2F"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D3072</w:t>
            </w:r>
          </w:p>
        </w:tc>
        <w:tc>
          <w:tcPr>
            <w:tcW w:w="5556" w:type="dxa"/>
            <w:shd w:val="clear" w:color="auto" w:fill="auto"/>
            <w:vAlign w:val="center"/>
          </w:tcPr>
          <w:p w14:paraId="49A8C812" w14:textId="70BC8026"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Ofițer superior de urmărire penală pentru cazuri excepționale</w:t>
            </w:r>
          </w:p>
        </w:tc>
        <w:tc>
          <w:tcPr>
            <w:tcW w:w="1096" w:type="dxa"/>
            <w:shd w:val="clear" w:color="auto" w:fill="auto"/>
            <w:vAlign w:val="center"/>
          </w:tcPr>
          <w:p w14:paraId="6B102863" w14:textId="56CDF0B5"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73</w:t>
            </w:r>
          </w:p>
        </w:tc>
        <w:tc>
          <w:tcPr>
            <w:tcW w:w="1404" w:type="dxa"/>
            <w:shd w:val="clear" w:color="auto" w:fill="auto"/>
            <w:vAlign w:val="center"/>
          </w:tcPr>
          <w:p w14:paraId="65EA539A" w14:textId="359828C5"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4,51</w:t>
            </w:r>
          </w:p>
        </w:tc>
      </w:tr>
      <w:tr w:rsidR="00D47617" w:rsidRPr="00D20599" w14:paraId="356113E0" w14:textId="77777777" w:rsidTr="0019007A">
        <w:tc>
          <w:tcPr>
            <w:tcW w:w="870" w:type="dxa"/>
            <w:shd w:val="clear" w:color="auto" w:fill="auto"/>
            <w:vAlign w:val="center"/>
          </w:tcPr>
          <w:p w14:paraId="29A2BF32" w14:textId="10D6BCF6"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D3073</w:t>
            </w:r>
          </w:p>
        </w:tc>
        <w:tc>
          <w:tcPr>
            <w:tcW w:w="5556" w:type="dxa"/>
            <w:shd w:val="clear" w:color="auto" w:fill="auto"/>
            <w:vAlign w:val="center"/>
          </w:tcPr>
          <w:p w14:paraId="638DA6C5" w14:textId="07DA0B58"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Ofițer superior de investigații pentru cazuri excepționale</w:t>
            </w:r>
          </w:p>
        </w:tc>
        <w:tc>
          <w:tcPr>
            <w:tcW w:w="1096" w:type="dxa"/>
            <w:shd w:val="clear" w:color="auto" w:fill="auto"/>
            <w:vAlign w:val="center"/>
          </w:tcPr>
          <w:p w14:paraId="4C43C9F4" w14:textId="5E2A8E2C"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73</w:t>
            </w:r>
          </w:p>
        </w:tc>
        <w:tc>
          <w:tcPr>
            <w:tcW w:w="1404" w:type="dxa"/>
            <w:shd w:val="clear" w:color="auto" w:fill="auto"/>
            <w:vAlign w:val="center"/>
          </w:tcPr>
          <w:p w14:paraId="5FA76F2E" w14:textId="219D16A9"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4,51</w:t>
            </w:r>
          </w:p>
        </w:tc>
      </w:tr>
      <w:tr w:rsidR="00D47617" w:rsidRPr="00D20599" w14:paraId="1B37C1FA" w14:textId="77777777" w:rsidTr="0019007A">
        <w:tc>
          <w:tcPr>
            <w:tcW w:w="870" w:type="dxa"/>
            <w:shd w:val="clear" w:color="auto" w:fill="auto"/>
            <w:vAlign w:val="center"/>
          </w:tcPr>
          <w:p w14:paraId="6255BB5F" w14:textId="6986F73D" w:rsidR="00F73E20" w:rsidRPr="00D20599" w:rsidRDefault="00F73E20" w:rsidP="00B120BC">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w:t>
            </w:r>
            <w:r w:rsidR="00B120BC" w:rsidRPr="00D20599">
              <w:rPr>
                <w:rFonts w:asciiTheme="majorHAnsi" w:eastAsia="Times New Roman" w:hAnsiTheme="majorHAnsi" w:cstheme="majorHAnsi"/>
                <w:bCs/>
                <w:lang w:val="ro-MD" w:eastAsia="ro-RO"/>
              </w:rPr>
              <w:t>223</w:t>
            </w:r>
          </w:p>
        </w:tc>
        <w:tc>
          <w:tcPr>
            <w:tcW w:w="5556" w:type="dxa"/>
            <w:shd w:val="clear" w:color="auto" w:fill="auto"/>
            <w:vAlign w:val="center"/>
          </w:tcPr>
          <w:p w14:paraId="0E021B62" w14:textId="3AB9638C"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Ofițer principal de investigații</w:t>
            </w:r>
          </w:p>
        </w:tc>
        <w:tc>
          <w:tcPr>
            <w:tcW w:w="1096" w:type="dxa"/>
            <w:shd w:val="clear" w:color="auto" w:fill="auto"/>
            <w:vAlign w:val="center"/>
          </w:tcPr>
          <w:p w14:paraId="01E13959" w14:textId="5CAAB162"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75</w:t>
            </w:r>
          </w:p>
        </w:tc>
        <w:tc>
          <w:tcPr>
            <w:tcW w:w="1404" w:type="dxa"/>
            <w:shd w:val="clear" w:color="auto" w:fill="auto"/>
            <w:vAlign w:val="center"/>
          </w:tcPr>
          <w:p w14:paraId="3861CE65" w14:textId="1B63EF18"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4,70</w:t>
            </w:r>
          </w:p>
        </w:tc>
      </w:tr>
      <w:tr w:rsidR="00D47617" w:rsidRPr="00D20599" w14:paraId="4D9664A0" w14:textId="77777777" w:rsidTr="0019007A">
        <w:tc>
          <w:tcPr>
            <w:tcW w:w="870" w:type="dxa"/>
            <w:shd w:val="clear" w:color="auto" w:fill="auto"/>
            <w:vAlign w:val="center"/>
          </w:tcPr>
          <w:p w14:paraId="493F1316" w14:textId="63D8342C"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D3079</w:t>
            </w:r>
          </w:p>
        </w:tc>
        <w:tc>
          <w:tcPr>
            <w:tcW w:w="5556" w:type="dxa"/>
            <w:shd w:val="clear" w:color="auto" w:fill="auto"/>
            <w:vAlign w:val="center"/>
          </w:tcPr>
          <w:p w14:paraId="13CC1EE4" w14:textId="1FF20056"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Ofițer superior de investigații</w:t>
            </w:r>
          </w:p>
        </w:tc>
        <w:tc>
          <w:tcPr>
            <w:tcW w:w="1096" w:type="dxa"/>
            <w:shd w:val="clear" w:color="auto" w:fill="auto"/>
            <w:vAlign w:val="center"/>
          </w:tcPr>
          <w:p w14:paraId="18C9D9E3" w14:textId="26DEC685"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70</w:t>
            </w:r>
          </w:p>
        </w:tc>
        <w:tc>
          <w:tcPr>
            <w:tcW w:w="1404" w:type="dxa"/>
            <w:shd w:val="clear" w:color="auto" w:fill="auto"/>
            <w:vAlign w:val="center"/>
          </w:tcPr>
          <w:p w14:paraId="12B890C4" w14:textId="4B72A06D"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4,23</w:t>
            </w:r>
          </w:p>
        </w:tc>
      </w:tr>
      <w:tr w:rsidR="00D47617" w:rsidRPr="00D20599" w14:paraId="2AFF555C" w14:textId="77777777" w:rsidTr="0019007A">
        <w:tc>
          <w:tcPr>
            <w:tcW w:w="870" w:type="dxa"/>
            <w:shd w:val="clear" w:color="auto" w:fill="auto"/>
            <w:vAlign w:val="center"/>
          </w:tcPr>
          <w:p w14:paraId="607AC25F" w14:textId="078153B6"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D3103</w:t>
            </w:r>
          </w:p>
        </w:tc>
        <w:tc>
          <w:tcPr>
            <w:tcW w:w="5556" w:type="dxa"/>
            <w:shd w:val="clear" w:color="auto" w:fill="auto"/>
            <w:vAlign w:val="center"/>
          </w:tcPr>
          <w:p w14:paraId="607FB0DE" w14:textId="3F87C588"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Ofițer de investigații</w:t>
            </w:r>
          </w:p>
        </w:tc>
        <w:tc>
          <w:tcPr>
            <w:tcW w:w="1096" w:type="dxa"/>
            <w:shd w:val="clear" w:color="auto" w:fill="auto"/>
            <w:vAlign w:val="center"/>
          </w:tcPr>
          <w:p w14:paraId="1DB1263E" w14:textId="343F2F95"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65</w:t>
            </w:r>
          </w:p>
        </w:tc>
        <w:tc>
          <w:tcPr>
            <w:tcW w:w="1404" w:type="dxa"/>
            <w:shd w:val="clear" w:color="auto" w:fill="auto"/>
            <w:vAlign w:val="center"/>
          </w:tcPr>
          <w:p w14:paraId="3014DA16" w14:textId="77112458"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3,81</w:t>
            </w:r>
          </w:p>
        </w:tc>
      </w:tr>
      <w:tr w:rsidR="00D47617" w:rsidRPr="00D20599" w14:paraId="786FB8E9" w14:textId="77777777" w:rsidTr="0019007A">
        <w:tc>
          <w:tcPr>
            <w:tcW w:w="870" w:type="dxa"/>
            <w:shd w:val="clear" w:color="auto" w:fill="auto"/>
            <w:vAlign w:val="center"/>
          </w:tcPr>
          <w:p w14:paraId="1E83EC6B" w14:textId="1785241B"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D3063</w:t>
            </w:r>
          </w:p>
        </w:tc>
        <w:tc>
          <w:tcPr>
            <w:tcW w:w="5556" w:type="dxa"/>
            <w:shd w:val="clear" w:color="auto" w:fill="auto"/>
            <w:vAlign w:val="center"/>
          </w:tcPr>
          <w:p w14:paraId="46118289" w14:textId="34463EC3"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Inspector principal</w:t>
            </w:r>
          </w:p>
        </w:tc>
        <w:tc>
          <w:tcPr>
            <w:tcW w:w="1096" w:type="dxa"/>
            <w:shd w:val="clear" w:color="auto" w:fill="auto"/>
            <w:vAlign w:val="center"/>
          </w:tcPr>
          <w:p w14:paraId="28C9AE6B" w14:textId="0F088223"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75</w:t>
            </w:r>
          </w:p>
        </w:tc>
        <w:tc>
          <w:tcPr>
            <w:tcW w:w="1404" w:type="dxa"/>
            <w:shd w:val="clear" w:color="auto" w:fill="auto"/>
            <w:vAlign w:val="center"/>
          </w:tcPr>
          <w:p w14:paraId="5C3500E2" w14:textId="5475412B"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4,70</w:t>
            </w:r>
          </w:p>
        </w:tc>
      </w:tr>
      <w:tr w:rsidR="00D47617" w:rsidRPr="00D20599" w14:paraId="477B19E5" w14:textId="77777777" w:rsidTr="0019007A">
        <w:tc>
          <w:tcPr>
            <w:tcW w:w="870" w:type="dxa"/>
            <w:shd w:val="clear" w:color="auto" w:fill="auto"/>
            <w:vAlign w:val="center"/>
          </w:tcPr>
          <w:p w14:paraId="61B2DEAA" w14:textId="446F9F31"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D3086</w:t>
            </w:r>
          </w:p>
        </w:tc>
        <w:tc>
          <w:tcPr>
            <w:tcW w:w="5556" w:type="dxa"/>
            <w:shd w:val="clear" w:color="auto" w:fill="auto"/>
            <w:vAlign w:val="center"/>
          </w:tcPr>
          <w:p w14:paraId="261501D7" w14:textId="70E762CF"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Inspector superior</w:t>
            </w:r>
          </w:p>
        </w:tc>
        <w:tc>
          <w:tcPr>
            <w:tcW w:w="1096" w:type="dxa"/>
            <w:shd w:val="clear" w:color="auto" w:fill="auto"/>
            <w:vAlign w:val="center"/>
          </w:tcPr>
          <w:p w14:paraId="0EF46608" w14:textId="34A8962F"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70</w:t>
            </w:r>
          </w:p>
        </w:tc>
        <w:tc>
          <w:tcPr>
            <w:tcW w:w="1404" w:type="dxa"/>
            <w:shd w:val="clear" w:color="auto" w:fill="auto"/>
            <w:vAlign w:val="center"/>
          </w:tcPr>
          <w:p w14:paraId="50FAFAFA" w14:textId="42965893"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4,23</w:t>
            </w:r>
          </w:p>
        </w:tc>
      </w:tr>
      <w:tr w:rsidR="00D47617" w:rsidRPr="00D20599" w14:paraId="199A7159" w14:textId="77777777" w:rsidTr="0019007A">
        <w:tc>
          <w:tcPr>
            <w:tcW w:w="870" w:type="dxa"/>
            <w:shd w:val="clear" w:color="auto" w:fill="auto"/>
            <w:vAlign w:val="center"/>
          </w:tcPr>
          <w:p w14:paraId="49FE2E1E" w14:textId="5F9C4A82"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D3107</w:t>
            </w:r>
          </w:p>
        </w:tc>
        <w:tc>
          <w:tcPr>
            <w:tcW w:w="5556" w:type="dxa"/>
            <w:shd w:val="clear" w:color="auto" w:fill="auto"/>
            <w:vAlign w:val="center"/>
          </w:tcPr>
          <w:p w14:paraId="373C103D" w14:textId="2FE26CB5"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Inspector</w:t>
            </w:r>
          </w:p>
        </w:tc>
        <w:tc>
          <w:tcPr>
            <w:tcW w:w="1096" w:type="dxa"/>
            <w:shd w:val="clear" w:color="auto" w:fill="auto"/>
            <w:vAlign w:val="center"/>
          </w:tcPr>
          <w:p w14:paraId="1647B7C0" w14:textId="6D6B1158"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65</w:t>
            </w:r>
          </w:p>
        </w:tc>
        <w:tc>
          <w:tcPr>
            <w:tcW w:w="1404" w:type="dxa"/>
            <w:shd w:val="clear" w:color="auto" w:fill="auto"/>
            <w:vAlign w:val="center"/>
          </w:tcPr>
          <w:p w14:paraId="5860EE15" w14:textId="3F8553E1"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3,81</w:t>
            </w:r>
          </w:p>
        </w:tc>
      </w:tr>
      <w:tr w:rsidR="00D47617" w:rsidRPr="00D20599" w14:paraId="4164A897" w14:textId="77777777" w:rsidTr="0019007A">
        <w:tc>
          <w:tcPr>
            <w:tcW w:w="870" w:type="dxa"/>
            <w:shd w:val="clear" w:color="auto" w:fill="auto"/>
            <w:vAlign w:val="center"/>
          </w:tcPr>
          <w:p w14:paraId="1CAC9E98" w14:textId="5E7D65BE"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D3065</w:t>
            </w:r>
          </w:p>
        </w:tc>
        <w:tc>
          <w:tcPr>
            <w:tcW w:w="5556" w:type="dxa"/>
            <w:shd w:val="clear" w:color="auto" w:fill="auto"/>
            <w:vAlign w:val="center"/>
          </w:tcPr>
          <w:p w14:paraId="254CDE4C" w14:textId="5FAA410E"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Expert judiciar principal</w:t>
            </w:r>
          </w:p>
        </w:tc>
        <w:tc>
          <w:tcPr>
            <w:tcW w:w="1096" w:type="dxa"/>
            <w:shd w:val="clear" w:color="auto" w:fill="auto"/>
            <w:vAlign w:val="center"/>
          </w:tcPr>
          <w:p w14:paraId="10F8E27A" w14:textId="3E1F3BE4"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75</w:t>
            </w:r>
          </w:p>
        </w:tc>
        <w:tc>
          <w:tcPr>
            <w:tcW w:w="1404" w:type="dxa"/>
            <w:shd w:val="clear" w:color="auto" w:fill="auto"/>
            <w:vAlign w:val="center"/>
          </w:tcPr>
          <w:p w14:paraId="37152622" w14:textId="4F497BFC"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4,70</w:t>
            </w:r>
          </w:p>
        </w:tc>
      </w:tr>
      <w:tr w:rsidR="00D47617" w:rsidRPr="00D20599" w14:paraId="68AD6887" w14:textId="77777777" w:rsidTr="0019007A">
        <w:tc>
          <w:tcPr>
            <w:tcW w:w="870" w:type="dxa"/>
            <w:shd w:val="clear" w:color="auto" w:fill="auto"/>
            <w:vAlign w:val="center"/>
          </w:tcPr>
          <w:p w14:paraId="356950B7" w14:textId="51264A70"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D3090</w:t>
            </w:r>
          </w:p>
        </w:tc>
        <w:tc>
          <w:tcPr>
            <w:tcW w:w="5556" w:type="dxa"/>
            <w:shd w:val="clear" w:color="auto" w:fill="auto"/>
            <w:vAlign w:val="center"/>
          </w:tcPr>
          <w:p w14:paraId="244A4982" w14:textId="6761E8DF"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Expert judiciar superior</w:t>
            </w:r>
          </w:p>
        </w:tc>
        <w:tc>
          <w:tcPr>
            <w:tcW w:w="1096" w:type="dxa"/>
            <w:shd w:val="clear" w:color="auto" w:fill="auto"/>
            <w:vAlign w:val="center"/>
          </w:tcPr>
          <w:p w14:paraId="50F2CF93" w14:textId="0D01DC73"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70</w:t>
            </w:r>
          </w:p>
        </w:tc>
        <w:tc>
          <w:tcPr>
            <w:tcW w:w="1404" w:type="dxa"/>
            <w:shd w:val="clear" w:color="auto" w:fill="auto"/>
            <w:vAlign w:val="center"/>
          </w:tcPr>
          <w:p w14:paraId="0E1221F5" w14:textId="1B72EC44"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4,23</w:t>
            </w:r>
          </w:p>
        </w:tc>
      </w:tr>
      <w:tr w:rsidR="00D47617" w:rsidRPr="00D20599" w14:paraId="5440BC4C" w14:textId="77777777" w:rsidTr="0019007A">
        <w:tc>
          <w:tcPr>
            <w:tcW w:w="870" w:type="dxa"/>
            <w:shd w:val="clear" w:color="auto" w:fill="auto"/>
            <w:vAlign w:val="center"/>
          </w:tcPr>
          <w:p w14:paraId="57950F7C" w14:textId="22DEA0EE"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D3111</w:t>
            </w:r>
          </w:p>
        </w:tc>
        <w:tc>
          <w:tcPr>
            <w:tcW w:w="5556" w:type="dxa"/>
            <w:shd w:val="clear" w:color="auto" w:fill="auto"/>
            <w:vAlign w:val="center"/>
          </w:tcPr>
          <w:p w14:paraId="0C7FF944" w14:textId="24A4A379"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Expert judiciar</w:t>
            </w:r>
          </w:p>
        </w:tc>
        <w:tc>
          <w:tcPr>
            <w:tcW w:w="1096" w:type="dxa"/>
            <w:shd w:val="clear" w:color="auto" w:fill="auto"/>
            <w:vAlign w:val="center"/>
          </w:tcPr>
          <w:p w14:paraId="248A6ACA" w14:textId="49F469E6"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65</w:t>
            </w:r>
          </w:p>
        </w:tc>
        <w:tc>
          <w:tcPr>
            <w:tcW w:w="1404" w:type="dxa"/>
            <w:shd w:val="clear" w:color="auto" w:fill="auto"/>
            <w:vAlign w:val="center"/>
          </w:tcPr>
          <w:p w14:paraId="6D2F8CFD" w14:textId="408F6E87"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3,81</w:t>
            </w:r>
          </w:p>
        </w:tc>
      </w:tr>
      <w:tr w:rsidR="00D47617" w:rsidRPr="00D20599" w14:paraId="6294B61D" w14:textId="77777777" w:rsidTr="0019007A">
        <w:tc>
          <w:tcPr>
            <w:tcW w:w="870" w:type="dxa"/>
            <w:shd w:val="clear" w:color="auto" w:fill="auto"/>
            <w:vAlign w:val="center"/>
          </w:tcPr>
          <w:p w14:paraId="29D61F0F" w14:textId="2129BCDE" w:rsidR="00F73E20" w:rsidRPr="00D20599" w:rsidRDefault="00F73E20" w:rsidP="00B120BC">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w:t>
            </w:r>
            <w:r w:rsidR="00B120BC" w:rsidRPr="00D20599">
              <w:rPr>
                <w:rFonts w:asciiTheme="majorHAnsi" w:eastAsia="Times New Roman" w:hAnsiTheme="majorHAnsi" w:cstheme="majorHAnsi"/>
                <w:bCs/>
                <w:lang w:val="ro-MD" w:eastAsia="ro-RO"/>
              </w:rPr>
              <w:t>224</w:t>
            </w:r>
          </w:p>
        </w:tc>
        <w:tc>
          <w:tcPr>
            <w:tcW w:w="5556" w:type="dxa"/>
            <w:shd w:val="clear" w:color="auto" w:fill="auto"/>
            <w:vAlign w:val="center"/>
          </w:tcPr>
          <w:p w14:paraId="16723DA5" w14:textId="045AA4A9"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Specialist principal</w:t>
            </w:r>
          </w:p>
        </w:tc>
        <w:tc>
          <w:tcPr>
            <w:tcW w:w="1096" w:type="dxa"/>
            <w:shd w:val="clear" w:color="auto" w:fill="auto"/>
            <w:vAlign w:val="center"/>
          </w:tcPr>
          <w:p w14:paraId="37B3A973" w14:textId="24F309D5"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65</w:t>
            </w:r>
          </w:p>
        </w:tc>
        <w:tc>
          <w:tcPr>
            <w:tcW w:w="1404" w:type="dxa"/>
            <w:shd w:val="clear" w:color="auto" w:fill="auto"/>
            <w:vAlign w:val="center"/>
          </w:tcPr>
          <w:p w14:paraId="027877B3" w14:textId="1ACCF71D"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3,81</w:t>
            </w:r>
          </w:p>
        </w:tc>
      </w:tr>
      <w:tr w:rsidR="00D47617" w:rsidRPr="00D20599" w14:paraId="239726C6" w14:textId="77777777" w:rsidTr="0019007A">
        <w:tc>
          <w:tcPr>
            <w:tcW w:w="870" w:type="dxa"/>
            <w:shd w:val="clear" w:color="auto" w:fill="auto"/>
            <w:vAlign w:val="center"/>
          </w:tcPr>
          <w:p w14:paraId="1397EAD4" w14:textId="68D34B55"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lastRenderedPageBreak/>
              <w:t>D3134</w:t>
            </w:r>
          </w:p>
        </w:tc>
        <w:tc>
          <w:tcPr>
            <w:tcW w:w="5556" w:type="dxa"/>
            <w:shd w:val="clear" w:color="auto" w:fill="auto"/>
            <w:vAlign w:val="center"/>
          </w:tcPr>
          <w:p w14:paraId="461882E2" w14:textId="15779680"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Specialist superior</w:t>
            </w:r>
          </w:p>
        </w:tc>
        <w:tc>
          <w:tcPr>
            <w:tcW w:w="1096" w:type="dxa"/>
            <w:shd w:val="clear" w:color="auto" w:fill="auto"/>
            <w:vAlign w:val="center"/>
          </w:tcPr>
          <w:p w14:paraId="3561F6F6" w14:textId="4430D8FE"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60</w:t>
            </w:r>
          </w:p>
        </w:tc>
        <w:tc>
          <w:tcPr>
            <w:tcW w:w="1404" w:type="dxa"/>
            <w:shd w:val="clear" w:color="auto" w:fill="auto"/>
            <w:vAlign w:val="center"/>
          </w:tcPr>
          <w:p w14:paraId="0A4C1390" w14:textId="210170BA"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3,43</w:t>
            </w:r>
          </w:p>
        </w:tc>
      </w:tr>
      <w:tr w:rsidR="00D47617" w:rsidRPr="00D20599" w14:paraId="7FCF5214" w14:textId="77777777" w:rsidTr="0019007A">
        <w:tc>
          <w:tcPr>
            <w:tcW w:w="870" w:type="dxa"/>
            <w:shd w:val="clear" w:color="auto" w:fill="auto"/>
            <w:vAlign w:val="center"/>
          </w:tcPr>
          <w:p w14:paraId="03B068BC" w14:textId="3057A4C5"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D3148</w:t>
            </w:r>
          </w:p>
        </w:tc>
        <w:tc>
          <w:tcPr>
            <w:tcW w:w="5556" w:type="dxa"/>
            <w:shd w:val="clear" w:color="auto" w:fill="auto"/>
            <w:vAlign w:val="center"/>
          </w:tcPr>
          <w:p w14:paraId="21AEAD8B" w14:textId="2D58F26F"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Specialist</w:t>
            </w:r>
          </w:p>
        </w:tc>
        <w:tc>
          <w:tcPr>
            <w:tcW w:w="1096" w:type="dxa"/>
            <w:shd w:val="clear" w:color="auto" w:fill="auto"/>
            <w:vAlign w:val="center"/>
          </w:tcPr>
          <w:p w14:paraId="45447EA5" w14:textId="3BB7EA26" w:rsidR="00F73E20" w:rsidRPr="00D20599" w:rsidDel="004D1AD3"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55</w:t>
            </w:r>
          </w:p>
        </w:tc>
        <w:tc>
          <w:tcPr>
            <w:tcW w:w="1404" w:type="dxa"/>
            <w:shd w:val="clear" w:color="auto" w:fill="auto"/>
            <w:vAlign w:val="center"/>
          </w:tcPr>
          <w:p w14:paraId="6FBB4EEA" w14:textId="09DED1C4"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3,09</w:t>
            </w:r>
          </w:p>
        </w:tc>
      </w:tr>
      <w:tr w:rsidR="00D47617" w:rsidRPr="00D20599" w14:paraId="6C8A187E" w14:textId="77777777" w:rsidTr="0019007A">
        <w:tc>
          <w:tcPr>
            <w:tcW w:w="870" w:type="dxa"/>
            <w:shd w:val="clear" w:color="auto" w:fill="auto"/>
            <w:vAlign w:val="center"/>
          </w:tcPr>
          <w:p w14:paraId="1DE8A59F" w14:textId="0C673E14"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D3145</w:t>
            </w:r>
          </w:p>
        </w:tc>
        <w:tc>
          <w:tcPr>
            <w:tcW w:w="5556" w:type="dxa"/>
            <w:shd w:val="clear" w:color="auto" w:fill="auto"/>
            <w:vAlign w:val="center"/>
          </w:tcPr>
          <w:p w14:paraId="01268428" w14:textId="7B7D80B3"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Adjutant</w:t>
            </w:r>
          </w:p>
        </w:tc>
        <w:tc>
          <w:tcPr>
            <w:tcW w:w="1096" w:type="dxa"/>
            <w:shd w:val="clear" w:color="auto" w:fill="auto"/>
            <w:vAlign w:val="center"/>
          </w:tcPr>
          <w:p w14:paraId="3DA89945" w14:textId="7DB11096"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49</w:t>
            </w:r>
          </w:p>
        </w:tc>
        <w:tc>
          <w:tcPr>
            <w:tcW w:w="1404" w:type="dxa"/>
            <w:shd w:val="clear" w:color="auto" w:fill="auto"/>
            <w:vAlign w:val="center"/>
          </w:tcPr>
          <w:p w14:paraId="080CC264" w14:textId="0CD648E6"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2,73</w:t>
            </w:r>
          </w:p>
        </w:tc>
      </w:tr>
      <w:tr w:rsidR="00D47617" w:rsidRPr="00D20599" w14:paraId="16CB86CA" w14:textId="77777777" w:rsidTr="002A05B1">
        <w:tc>
          <w:tcPr>
            <w:tcW w:w="8926" w:type="dxa"/>
            <w:gridSpan w:val="4"/>
            <w:shd w:val="clear" w:color="auto" w:fill="auto"/>
            <w:vAlign w:val="center"/>
          </w:tcPr>
          <w:p w14:paraId="5C39219E" w14:textId="45E9416C" w:rsidR="00F73E20" w:rsidRPr="00D20599" w:rsidRDefault="00F73E20" w:rsidP="00F73E20">
            <w:pPr>
              <w:jc w:val="center"/>
              <w:rPr>
                <w:rFonts w:asciiTheme="majorHAnsi" w:eastAsia="Times New Roman" w:hAnsiTheme="majorHAnsi" w:cstheme="majorHAnsi"/>
                <w:b/>
                <w:lang w:val="ro-MD" w:eastAsia="ro-RO"/>
              </w:rPr>
            </w:pPr>
            <w:r w:rsidRPr="00D20599">
              <w:rPr>
                <w:rFonts w:asciiTheme="majorHAnsi" w:eastAsia="Times New Roman" w:hAnsiTheme="majorHAnsi" w:cstheme="majorHAnsi"/>
                <w:b/>
                <w:lang w:val="ro-MD" w:eastAsia="ro-RO"/>
              </w:rPr>
              <w:t>Serviciul de Informații și Securitate</w:t>
            </w:r>
          </w:p>
        </w:tc>
      </w:tr>
      <w:tr w:rsidR="00D47617" w:rsidRPr="00D20599" w14:paraId="4EC7877E" w14:textId="77777777" w:rsidTr="002A05B1">
        <w:tc>
          <w:tcPr>
            <w:tcW w:w="8926" w:type="dxa"/>
            <w:gridSpan w:val="4"/>
            <w:shd w:val="clear" w:color="auto" w:fill="auto"/>
            <w:vAlign w:val="center"/>
          </w:tcPr>
          <w:p w14:paraId="04ABD2ED" w14:textId="4324E63D" w:rsidR="00F73E20" w:rsidRPr="00D20599" w:rsidRDefault="00F73E20" w:rsidP="00F73E20">
            <w:pPr>
              <w:pStyle w:val="a3"/>
              <w:numPr>
                <w:ilvl w:val="1"/>
                <w:numId w:val="56"/>
              </w:numPr>
              <w:ind w:left="460" w:hanging="460"/>
              <w:rPr>
                <w:rFonts w:asciiTheme="majorHAnsi" w:eastAsia="Times New Roman" w:hAnsiTheme="majorHAnsi" w:cstheme="majorHAnsi"/>
                <w:i/>
                <w:lang w:val="ro-MD" w:eastAsia="ro-RO"/>
              </w:rPr>
            </w:pPr>
            <w:r w:rsidRPr="00D20599">
              <w:rPr>
                <w:rFonts w:asciiTheme="majorHAnsi" w:eastAsia="Times New Roman" w:hAnsiTheme="majorHAnsi" w:cstheme="majorHAnsi"/>
                <w:i/>
                <w:lang w:val="ro-MD" w:eastAsia="ro-RO"/>
              </w:rPr>
              <w:t>Funcții de conducere</w:t>
            </w:r>
          </w:p>
        </w:tc>
      </w:tr>
      <w:tr w:rsidR="00D47617" w:rsidRPr="00D20599" w14:paraId="5293B89E" w14:textId="77777777" w:rsidTr="0019007A">
        <w:tc>
          <w:tcPr>
            <w:tcW w:w="870" w:type="dxa"/>
            <w:shd w:val="clear" w:color="auto" w:fill="auto"/>
            <w:vAlign w:val="center"/>
          </w:tcPr>
          <w:p w14:paraId="3D8B38B3" w14:textId="7C6CC0E0"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D3009</w:t>
            </w:r>
          </w:p>
        </w:tc>
        <w:tc>
          <w:tcPr>
            <w:tcW w:w="5556" w:type="dxa"/>
            <w:shd w:val="clear" w:color="auto" w:fill="auto"/>
            <w:vAlign w:val="center"/>
          </w:tcPr>
          <w:p w14:paraId="210B0C83" w14:textId="44C2433D"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Șef direcție generală</w:t>
            </w:r>
          </w:p>
        </w:tc>
        <w:tc>
          <w:tcPr>
            <w:tcW w:w="1096" w:type="dxa"/>
            <w:shd w:val="clear" w:color="auto" w:fill="auto"/>
            <w:vAlign w:val="center"/>
          </w:tcPr>
          <w:p w14:paraId="3FEBBD21" w14:textId="1DA2A484"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102</w:t>
            </w:r>
          </w:p>
        </w:tc>
        <w:tc>
          <w:tcPr>
            <w:tcW w:w="1404" w:type="dxa"/>
            <w:shd w:val="clear" w:color="auto" w:fill="auto"/>
            <w:vAlign w:val="center"/>
          </w:tcPr>
          <w:p w14:paraId="51C37607" w14:textId="038E1820"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8,26</w:t>
            </w:r>
          </w:p>
        </w:tc>
      </w:tr>
      <w:tr w:rsidR="00D47617" w:rsidRPr="00D20599" w14:paraId="2601C323" w14:textId="77777777" w:rsidTr="0019007A">
        <w:tc>
          <w:tcPr>
            <w:tcW w:w="870" w:type="dxa"/>
            <w:shd w:val="clear" w:color="auto" w:fill="auto"/>
            <w:vAlign w:val="center"/>
          </w:tcPr>
          <w:p w14:paraId="362D4B18" w14:textId="7D4031A1"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D3015</w:t>
            </w:r>
          </w:p>
        </w:tc>
        <w:tc>
          <w:tcPr>
            <w:tcW w:w="5556" w:type="dxa"/>
            <w:shd w:val="clear" w:color="auto" w:fill="auto"/>
            <w:vAlign w:val="center"/>
          </w:tcPr>
          <w:p w14:paraId="02A69A2F" w14:textId="33062371"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Șef direcție</w:t>
            </w:r>
          </w:p>
        </w:tc>
        <w:tc>
          <w:tcPr>
            <w:tcW w:w="1096" w:type="dxa"/>
            <w:shd w:val="clear" w:color="auto" w:fill="auto"/>
            <w:vAlign w:val="center"/>
          </w:tcPr>
          <w:p w14:paraId="4C75B4F8" w14:textId="423FD058"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99</w:t>
            </w:r>
          </w:p>
        </w:tc>
        <w:tc>
          <w:tcPr>
            <w:tcW w:w="1404" w:type="dxa"/>
            <w:shd w:val="clear" w:color="auto" w:fill="auto"/>
            <w:vAlign w:val="center"/>
          </w:tcPr>
          <w:p w14:paraId="5AAC7B44" w14:textId="2528A02E"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7,76</w:t>
            </w:r>
          </w:p>
        </w:tc>
      </w:tr>
      <w:tr w:rsidR="00D47617" w:rsidRPr="00D20599" w14:paraId="0A0E1472" w14:textId="77777777" w:rsidTr="0019007A">
        <w:tc>
          <w:tcPr>
            <w:tcW w:w="870" w:type="dxa"/>
            <w:shd w:val="clear" w:color="auto" w:fill="auto"/>
            <w:vAlign w:val="center"/>
          </w:tcPr>
          <w:p w14:paraId="25080E4D" w14:textId="2295C0E1"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D3031</w:t>
            </w:r>
          </w:p>
        </w:tc>
        <w:tc>
          <w:tcPr>
            <w:tcW w:w="5556" w:type="dxa"/>
            <w:shd w:val="clear" w:color="auto" w:fill="auto"/>
            <w:vAlign w:val="center"/>
          </w:tcPr>
          <w:p w14:paraId="4119534C" w14:textId="63FFFCD1"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Șef secție</w:t>
            </w:r>
          </w:p>
        </w:tc>
        <w:tc>
          <w:tcPr>
            <w:tcW w:w="1096" w:type="dxa"/>
            <w:shd w:val="clear" w:color="auto" w:fill="auto"/>
            <w:vAlign w:val="center"/>
          </w:tcPr>
          <w:p w14:paraId="039D74B6" w14:textId="5A1595E1"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87</w:t>
            </w:r>
          </w:p>
        </w:tc>
        <w:tc>
          <w:tcPr>
            <w:tcW w:w="1404" w:type="dxa"/>
            <w:shd w:val="clear" w:color="auto" w:fill="auto"/>
            <w:vAlign w:val="center"/>
          </w:tcPr>
          <w:p w14:paraId="4A932563" w14:textId="0923AC10"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6,04</w:t>
            </w:r>
          </w:p>
        </w:tc>
      </w:tr>
      <w:tr w:rsidR="00D47617" w:rsidRPr="00D20599" w14:paraId="5388A1A1" w14:textId="77777777" w:rsidTr="0019007A">
        <w:tc>
          <w:tcPr>
            <w:tcW w:w="870" w:type="dxa"/>
            <w:shd w:val="clear" w:color="auto" w:fill="auto"/>
            <w:vAlign w:val="center"/>
          </w:tcPr>
          <w:p w14:paraId="11B3FAEE" w14:textId="388C94B1"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D3045</w:t>
            </w:r>
          </w:p>
        </w:tc>
        <w:tc>
          <w:tcPr>
            <w:tcW w:w="5556" w:type="dxa"/>
            <w:shd w:val="clear" w:color="auto" w:fill="auto"/>
            <w:vAlign w:val="center"/>
          </w:tcPr>
          <w:p w14:paraId="40AE2C57" w14:textId="5796CB56"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Șef serviciu</w:t>
            </w:r>
          </w:p>
        </w:tc>
        <w:tc>
          <w:tcPr>
            <w:tcW w:w="1096" w:type="dxa"/>
            <w:shd w:val="clear" w:color="auto" w:fill="auto"/>
            <w:vAlign w:val="center"/>
          </w:tcPr>
          <w:p w14:paraId="74E7E210" w14:textId="687016D9"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83</w:t>
            </w:r>
          </w:p>
        </w:tc>
        <w:tc>
          <w:tcPr>
            <w:tcW w:w="1404" w:type="dxa"/>
            <w:shd w:val="clear" w:color="auto" w:fill="auto"/>
            <w:vAlign w:val="center"/>
          </w:tcPr>
          <w:p w14:paraId="7ED8858E" w14:textId="2F29746D"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5,55</w:t>
            </w:r>
          </w:p>
        </w:tc>
      </w:tr>
      <w:tr w:rsidR="00D47617" w:rsidRPr="00D20599" w14:paraId="5D674CA3" w14:textId="77777777" w:rsidTr="0019007A">
        <w:tc>
          <w:tcPr>
            <w:tcW w:w="870" w:type="dxa"/>
            <w:shd w:val="clear" w:color="auto" w:fill="auto"/>
            <w:vAlign w:val="center"/>
          </w:tcPr>
          <w:p w14:paraId="73DDF819" w14:textId="062E573F"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D3056</w:t>
            </w:r>
          </w:p>
        </w:tc>
        <w:tc>
          <w:tcPr>
            <w:tcW w:w="5556" w:type="dxa"/>
            <w:shd w:val="clear" w:color="auto" w:fill="auto"/>
            <w:vAlign w:val="center"/>
          </w:tcPr>
          <w:p w14:paraId="2583DD81" w14:textId="5EC1FD60"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Șef birou</w:t>
            </w:r>
          </w:p>
        </w:tc>
        <w:tc>
          <w:tcPr>
            <w:tcW w:w="1096" w:type="dxa"/>
            <w:shd w:val="clear" w:color="auto" w:fill="auto"/>
            <w:vAlign w:val="center"/>
          </w:tcPr>
          <w:p w14:paraId="4ED5729B" w14:textId="353DA2E8"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78</w:t>
            </w:r>
          </w:p>
        </w:tc>
        <w:tc>
          <w:tcPr>
            <w:tcW w:w="1404" w:type="dxa"/>
            <w:shd w:val="clear" w:color="auto" w:fill="auto"/>
            <w:vAlign w:val="center"/>
          </w:tcPr>
          <w:p w14:paraId="6D9A8EDB" w14:textId="189F6C96"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5,00</w:t>
            </w:r>
          </w:p>
        </w:tc>
      </w:tr>
      <w:tr w:rsidR="00D47617" w:rsidRPr="00D20599" w14:paraId="1071A738" w14:textId="77777777" w:rsidTr="0019007A">
        <w:tc>
          <w:tcPr>
            <w:tcW w:w="870" w:type="dxa"/>
            <w:shd w:val="clear" w:color="auto" w:fill="auto"/>
            <w:vAlign w:val="center"/>
          </w:tcPr>
          <w:p w14:paraId="67D1A400" w14:textId="371562DA"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D3071</w:t>
            </w:r>
          </w:p>
        </w:tc>
        <w:tc>
          <w:tcPr>
            <w:tcW w:w="5556" w:type="dxa"/>
            <w:shd w:val="clear" w:color="auto" w:fill="auto"/>
            <w:vAlign w:val="center"/>
          </w:tcPr>
          <w:p w14:paraId="708D733B" w14:textId="2064C0F2"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Șef grup</w:t>
            </w:r>
          </w:p>
        </w:tc>
        <w:tc>
          <w:tcPr>
            <w:tcW w:w="1096" w:type="dxa"/>
            <w:shd w:val="clear" w:color="auto" w:fill="auto"/>
            <w:vAlign w:val="center"/>
          </w:tcPr>
          <w:p w14:paraId="7D8A9976" w14:textId="60C78CFA"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73</w:t>
            </w:r>
          </w:p>
        </w:tc>
        <w:tc>
          <w:tcPr>
            <w:tcW w:w="1404" w:type="dxa"/>
            <w:shd w:val="clear" w:color="auto" w:fill="auto"/>
            <w:vAlign w:val="center"/>
          </w:tcPr>
          <w:p w14:paraId="492E4DF6" w14:textId="62784A2E"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4,51</w:t>
            </w:r>
          </w:p>
        </w:tc>
      </w:tr>
      <w:tr w:rsidR="00D47617" w:rsidRPr="00D20599" w14:paraId="2587E398" w14:textId="77777777" w:rsidTr="002A05B1">
        <w:tc>
          <w:tcPr>
            <w:tcW w:w="8926" w:type="dxa"/>
            <w:gridSpan w:val="4"/>
            <w:shd w:val="clear" w:color="auto" w:fill="auto"/>
            <w:vAlign w:val="center"/>
          </w:tcPr>
          <w:p w14:paraId="14E4B888" w14:textId="37CD9A03" w:rsidR="00F73E20" w:rsidRPr="00D20599" w:rsidRDefault="00F73E20" w:rsidP="00F73E20">
            <w:pPr>
              <w:pStyle w:val="a3"/>
              <w:numPr>
                <w:ilvl w:val="1"/>
                <w:numId w:val="56"/>
              </w:numPr>
              <w:ind w:left="460" w:hanging="460"/>
              <w:rPr>
                <w:rFonts w:asciiTheme="majorHAnsi" w:eastAsia="Times New Roman" w:hAnsiTheme="majorHAnsi" w:cstheme="majorHAnsi"/>
                <w:i/>
                <w:lang w:val="ro-MD" w:eastAsia="ro-RO"/>
              </w:rPr>
            </w:pPr>
            <w:r w:rsidRPr="00D20599">
              <w:rPr>
                <w:rFonts w:asciiTheme="majorHAnsi" w:eastAsia="Times New Roman" w:hAnsiTheme="majorHAnsi" w:cstheme="majorHAnsi"/>
                <w:i/>
                <w:lang w:val="ro-MD" w:eastAsia="ro-RO"/>
              </w:rPr>
              <w:t>Funcții de execuție</w:t>
            </w:r>
          </w:p>
        </w:tc>
      </w:tr>
      <w:tr w:rsidR="00D47617" w:rsidRPr="00D20599" w14:paraId="37714600" w14:textId="77777777" w:rsidTr="0019007A">
        <w:tc>
          <w:tcPr>
            <w:tcW w:w="870" w:type="dxa"/>
            <w:shd w:val="clear" w:color="auto" w:fill="auto"/>
            <w:vAlign w:val="center"/>
          </w:tcPr>
          <w:p w14:paraId="2BB0D30B" w14:textId="72229861"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D3089</w:t>
            </w:r>
          </w:p>
        </w:tc>
        <w:tc>
          <w:tcPr>
            <w:tcW w:w="5556" w:type="dxa"/>
            <w:shd w:val="clear" w:color="auto" w:fill="auto"/>
            <w:vAlign w:val="center"/>
          </w:tcPr>
          <w:p w14:paraId="399D0C50" w14:textId="272AC0ED"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Împuternicit operativ principal</w:t>
            </w:r>
          </w:p>
        </w:tc>
        <w:tc>
          <w:tcPr>
            <w:tcW w:w="1096" w:type="dxa"/>
            <w:shd w:val="clear" w:color="auto" w:fill="auto"/>
            <w:vAlign w:val="center"/>
          </w:tcPr>
          <w:p w14:paraId="58EE1F32" w14:textId="4759BD5A"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75</w:t>
            </w:r>
          </w:p>
        </w:tc>
        <w:tc>
          <w:tcPr>
            <w:tcW w:w="1404" w:type="dxa"/>
            <w:shd w:val="clear" w:color="auto" w:fill="auto"/>
            <w:vAlign w:val="center"/>
          </w:tcPr>
          <w:p w14:paraId="422F9B9A" w14:textId="4660FC51"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4,70</w:t>
            </w:r>
          </w:p>
        </w:tc>
      </w:tr>
      <w:tr w:rsidR="00D47617" w:rsidRPr="00D20599" w14:paraId="148B4FCB" w14:textId="77777777" w:rsidTr="0019007A">
        <w:tc>
          <w:tcPr>
            <w:tcW w:w="870" w:type="dxa"/>
            <w:shd w:val="clear" w:color="auto" w:fill="auto"/>
            <w:vAlign w:val="center"/>
          </w:tcPr>
          <w:p w14:paraId="5794EC9B" w14:textId="74E77479"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D3089</w:t>
            </w:r>
          </w:p>
        </w:tc>
        <w:tc>
          <w:tcPr>
            <w:tcW w:w="5556" w:type="dxa"/>
            <w:shd w:val="clear" w:color="auto" w:fill="auto"/>
            <w:vAlign w:val="center"/>
          </w:tcPr>
          <w:p w14:paraId="0745D16D" w14:textId="766A31D3"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Împuternicit operativ superior</w:t>
            </w:r>
          </w:p>
        </w:tc>
        <w:tc>
          <w:tcPr>
            <w:tcW w:w="1096" w:type="dxa"/>
            <w:shd w:val="clear" w:color="auto" w:fill="auto"/>
            <w:vAlign w:val="center"/>
          </w:tcPr>
          <w:p w14:paraId="1C7FF148" w14:textId="4770EB3C"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70</w:t>
            </w:r>
          </w:p>
        </w:tc>
        <w:tc>
          <w:tcPr>
            <w:tcW w:w="1404" w:type="dxa"/>
            <w:shd w:val="clear" w:color="auto" w:fill="auto"/>
            <w:vAlign w:val="center"/>
          </w:tcPr>
          <w:p w14:paraId="735810D9" w14:textId="51FD3AD5"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4,23</w:t>
            </w:r>
          </w:p>
        </w:tc>
      </w:tr>
      <w:tr w:rsidR="00D47617" w:rsidRPr="00D20599" w14:paraId="620AD712" w14:textId="77777777" w:rsidTr="0019007A">
        <w:tc>
          <w:tcPr>
            <w:tcW w:w="870" w:type="dxa"/>
            <w:shd w:val="clear" w:color="auto" w:fill="auto"/>
            <w:vAlign w:val="center"/>
          </w:tcPr>
          <w:p w14:paraId="0CA52E14" w14:textId="366C1A35"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D3110</w:t>
            </w:r>
          </w:p>
        </w:tc>
        <w:tc>
          <w:tcPr>
            <w:tcW w:w="5556" w:type="dxa"/>
            <w:shd w:val="clear" w:color="auto" w:fill="auto"/>
            <w:vAlign w:val="center"/>
          </w:tcPr>
          <w:p w14:paraId="37E56E83" w14:textId="67232B2F"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Împuternicit operativ</w:t>
            </w:r>
          </w:p>
        </w:tc>
        <w:tc>
          <w:tcPr>
            <w:tcW w:w="1096" w:type="dxa"/>
            <w:shd w:val="clear" w:color="auto" w:fill="auto"/>
            <w:vAlign w:val="center"/>
          </w:tcPr>
          <w:p w14:paraId="77CD68BC" w14:textId="7714DBEC"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65</w:t>
            </w:r>
          </w:p>
        </w:tc>
        <w:tc>
          <w:tcPr>
            <w:tcW w:w="1404" w:type="dxa"/>
            <w:shd w:val="clear" w:color="auto" w:fill="auto"/>
            <w:vAlign w:val="center"/>
          </w:tcPr>
          <w:p w14:paraId="1E37E9A3" w14:textId="7645EFEE"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3,81</w:t>
            </w:r>
          </w:p>
        </w:tc>
      </w:tr>
      <w:tr w:rsidR="00D47617" w:rsidRPr="00D20599" w14:paraId="7C11F5AE" w14:textId="77777777" w:rsidTr="0019007A">
        <w:tc>
          <w:tcPr>
            <w:tcW w:w="870" w:type="dxa"/>
            <w:shd w:val="clear" w:color="auto" w:fill="auto"/>
            <w:vAlign w:val="center"/>
          </w:tcPr>
          <w:p w14:paraId="32CD0F05" w14:textId="56360C6B"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D3085</w:t>
            </w:r>
          </w:p>
        </w:tc>
        <w:tc>
          <w:tcPr>
            <w:tcW w:w="5556" w:type="dxa"/>
            <w:shd w:val="clear" w:color="auto" w:fill="auto"/>
            <w:vAlign w:val="center"/>
          </w:tcPr>
          <w:p w14:paraId="7FC5F32D" w14:textId="5D46E275"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Inspector superior cu misiuni speciale</w:t>
            </w:r>
          </w:p>
        </w:tc>
        <w:tc>
          <w:tcPr>
            <w:tcW w:w="1096" w:type="dxa"/>
            <w:shd w:val="clear" w:color="auto" w:fill="auto"/>
            <w:vAlign w:val="center"/>
          </w:tcPr>
          <w:p w14:paraId="680F06AC" w14:textId="48E544A5"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70</w:t>
            </w:r>
          </w:p>
        </w:tc>
        <w:tc>
          <w:tcPr>
            <w:tcW w:w="1404" w:type="dxa"/>
            <w:shd w:val="clear" w:color="auto" w:fill="auto"/>
            <w:vAlign w:val="center"/>
          </w:tcPr>
          <w:p w14:paraId="237FE21B" w14:textId="1E873BA5"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4,23</w:t>
            </w:r>
          </w:p>
        </w:tc>
      </w:tr>
      <w:tr w:rsidR="00D47617" w:rsidRPr="00D20599" w14:paraId="4A9472E2" w14:textId="77777777" w:rsidTr="0019007A">
        <w:tc>
          <w:tcPr>
            <w:tcW w:w="870" w:type="dxa"/>
            <w:shd w:val="clear" w:color="auto" w:fill="auto"/>
            <w:vAlign w:val="center"/>
          </w:tcPr>
          <w:p w14:paraId="6DEA7C71" w14:textId="4EC109A7"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D3087</w:t>
            </w:r>
          </w:p>
        </w:tc>
        <w:tc>
          <w:tcPr>
            <w:tcW w:w="5556" w:type="dxa"/>
            <w:shd w:val="clear" w:color="auto" w:fill="auto"/>
            <w:vAlign w:val="center"/>
          </w:tcPr>
          <w:p w14:paraId="57B4EE5D" w14:textId="799E517B"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Inspector superior</w:t>
            </w:r>
          </w:p>
        </w:tc>
        <w:tc>
          <w:tcPr>
            <w:tcW w:w="1096" w:type="dxa"/>
            <w:shd w:val="clear" w:color="auto" w:fill="auto"/>
            <w:vAlign w:val="center"/>
          </w:tcPr>
          <w:p w14:paraId="5329549A" w14:textId="78938337"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65</w:t>
            </w:r>
          </w:p>
        </w:tc>
        <w:tc>
          <w:tcPr>
            <w:tcW w:w="1404" w:type="dxa"/>
            <w:shd w:val="clear" w:color="auto" w:fill="auto"/>
            <w:vAlign w:val="center"/>
          </w:tcPr>
          <w:p w14:paraId="739F8A95" w14:textId="09DB79FA"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4,23</w:t>
            </w:r>
          </w:p>
        </w:tc>
      </w:tr>
      <w:tr w:rsidR="00D47617" w:rsidRPr="00D20599" w14:paraId="0A5A9C46" w14:textId="77777777" w:rsidTr="0019007A">
        <w:tc>
          <w:tcPr>
            <w:tcW w:w="870" w:type="dxa"/>
            <w:shd w:val="clear" w:color="auto" w:fill="auto"/>
            <w:vAlign w:val="center"/>
          </w:tcPr>
          <w:p w14:paraId="5BE67B26" w14:textId="0749072D"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D3108</w:t>
            </w:r>
          </w:p>
        </w:tc>
        <w:tc>
          <w:tcPr>
            <w:tcW w:w="5556" w:type="dxa"/>
            <w:shd w:val="clear" w:color="auto" w:fill="auto"/>
            <w:vAlign w:val="center"/>
          </w:tcPr>
          <w:p w14:paraId="340F3BEB" w14:textId="7BD21506"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Inspector</w:t>
            </w:r>
          </w:p>
        </w:tc>
        <w:tc>
          <w:tcPr>
            <w:tcW w:w="1096" w:type="dxa"/>
            <w:shd w:val="clear" w:color="auto" w:fill="auto"/>
            <w:vAlign w:val="center"/>
          </w:tcPr>
          <w:p w14:paraId="477A7B6A" w14:textId="40BA200F"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58</w:t>
            </w:r>
          </w:p>
        </w:tc>
        <w:tc>
          <w:tcPr>
            <w:tcW w:w="1404" w:type="dxa"/>
            <w:shd w:val="clear" w:color="auto" w:fill="auto"/>
            <w:vAlign w:val="center"/>
          </w:tcPr>
          <w:p w14:paraId="40DD7191" w14:textId="0C0A7FFF"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3,29</w:t>
            </w:r>
          </w:p>
        </w:tc>
      </w:tr>
      <w:tr w:rsidR="00D47617" w:rsidRPr="00D20599" w14:paraId="6E20796B" w14:textId="77777777" w:rsidTr="0019007A">
        <w:tc>
          <w:tcPr>
            <w:tcW w:w="870" w:type="dxa"/>
            <w:shd w:val="clear" w:color="auto" w:fill="auto"/>
            <w:vAlign w:val="center"/>
          </w:tcPr>
          <w:p w14:paraId="5579C442" w14:textId="31210A6A"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D3118</w:t>
            </w:r>
          </w:p>
        </w:tc>
        <w:tc>
          <w:tcPr>
            <w:tcW w:w="5556" w:type="dxa"/>
            <w:shd w:val="clear" w:color="auto" w:fill="auto"/>
            <w:vAlign w:val="center"/>
          </w:tcPr>
          <w:p w14:paraId="3B6AEAB3" w14:textId="78B396E0"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Specialist principal</w:t>
            </w:r>
          </w:p>
        </w:tc>
        <w:tc>
          <w:tcPr>
            <w:tcW w:w="1096" w:type="dxa"/>
            <w:shd w:val="clear" w:color="auto" w:fill="auto"/>
            <w:vAlign w:val="center"/>
          </w:tcPr>
          <w:p w14:paraId="0FBA9CE3" w14:textId="4F4E4AFD"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65</w:t>
            </w:r>
          </w:p>
        </w:tc>
        <w:tc>
          <w:tcPr>
            <w:tcW w:w="1404" w:type="dxa"/>
            <w:shd w:val="clear" w:color="auto" w:fill="auto"/>
            <w:vAlign w:val="center"/>
          </w:tcPr>
          <w:p w14:paraId="05216B5D" w14:textId="099FA754"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3,81</w:t>
            </w:r>
          </w:p>
        </w:tc>
      </w:tr>
      <w:tr w:rsidR="00D47617" w:rsidRPr="00D20599" w14:paraId="24282C66" w14:textId="77777777" w:rsidTr="0019007A">
        <w:tc>
          <w:tcPr>
            <w:tcW w:w="870" w:type="dxa"/>
            <w:shd w:val="clear" w:color="auto" w:fill="auto"/>
            <w:vAlign w:val="center"/>
          </w:tcPr>
          <w:p w14:paraId="7B5F4664" w14:textId="5461CBDA"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D3135</w:t>
            </w:r>
          </w:p>
        </w:tc>
        <w:tc>
          <w:tcPr>
            <w:tcW w:w="5556" w:type="dxa"/>
            <w:shd w:val="clear" w:color="auto" w:fill="auto"/>
            <w:vAlign w:val="center"/>
          </w:tcPr>
          <w:p w14:paraId="111C7147" w14:textId="77487C08"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Specialist superior</w:t>
            </w:r>
          </w:p>
        </w:tc>
        <w:tc>
          <w:tcPr>
            <w:tcW w:w="1096" w:type="dxa"/>
            <w:shd w:val="clear" w:color="auto" w:fill="auto"/>
            <w:vAlign w:val="center"/>
          </w:tcPr>
          <w:p w14:paraId="0B326984" w14:textId="4CE2E5B5"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60</w:t>
            </w:r>
          </w:p>
        </w:tc>
        <w:tc>
          <w:tcPr>
            <w:tcW w:w="1404" w:type="dxa"/>
            <w:shd w:val="clear" w:color="auto" w:fill="auto"/>
            <w:vAlign w:val="center"/>
          </w:tcPr>
          <w:p w14:paraId="2806B3B0" w14:textId="37932054"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3,43</w:t>
            </w:r>
          </w:p>
        </w:tc>
      </w:tr>
      <w:tr w:rsidR="00D47617" w:rsidRPr="00D20599" w14:paraId="1264DE46" w14:textId="77777777" w:rsidTr="0019007A">
        <w:tc>
          <w:tcPr>
            <w:tcW w:w="870" w:type="dxa"/>
            <w:shd w:val="clear" w:color="auto" w:fill="auto"/>
            <w:vAlign w:val="center"/>
          </w:tcPr>
          <w:p w14:paraId="6316895C" w14:textId="2F2197DA"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D3150</w:t>
            </w:r>
          </w:p>
        </w:tc>
        <w:tc>
          <w:tcPr>
            <w:tcW w:w="5556" w:type="dxa"/>
            <w:shd w:val="clear" w:color="auto" w:fill="auto"/>
            <w:vAlign w:val="center"/>
          </w:tcPr>
          <w:p w14:paraId="72A068DC" w14:textId="73A34B49"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Specialist</w:t>
            </w:r>
          </w:p>
        </w:tc>
        <w:tc>
          <w:tcPr>
            <w:tcW w:w="1096" w:type="dxa"/>
            <w:shd w:val="clear" w:color="auto" w:fill="auto"/>
            <w:vAlign w:val="center"/>
          </w:tcPr>
          <w:p w14:paraId="0EE3A2FB" w14:textId="224C0C9C"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55</w:t>
            </w:r>
          </w:p>
        </w:tc>
        <w:tc>
          <w:tcPr>
            <w:tcW w:w="1404" w:type="dxa"/>
            <w:shd w:val="clear" w:color="auto" w:fill="auto"/>
            <w:vAlign w:val="center"/>
          </w:tcPr>
          <w:p w14:paraId="4DF02FC1" w14:textId="5A8C8B32"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3,09</w:t>
            </w:r>
          </w:p>
        </w:tc>
      </w:tr>
      <w:tr w:rsidR="00D47617" w:rsidRPr="00D20599" w14:paraId="4B786C41" w14:textId="77777777" w:rsidTr="0019007A">
        <w:tc>
          <w:tcPr>
            <w:tcW w:w="870" w:type="dxa"/>
            <w:shd w:val="clear" w:color="auto" w:fill="auto"/>
            <w:vAlign w:val="center"/>
          </w:tcPr>
          <w:p w14:paraId="28F85E13" w14:textId="655BFCD8"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D3185</w:t>
            </w:r>
          </w:p>
        </w:tc>
        <w:tc>
          <w:tcPr>
            <w:tcW w:w="5556" w:type="dxa"/>
            <w:shd w:val="clear" w:color="auto" w:fill="auto"/>
            <w:vAlign w:val="center"/>
          </w:tcPr>
          <w:p w14:paraId="5B3DDA8A" w14:textId="27B9F808"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Subofițer</w:t>
            </w:r>
          </w:p>
        </w:tc>
        <w:tc>
          <w:tcPr>
            <w:tcW w:w="1096" w:type="dxa"/>
            <w:shd w:val="clear" w:color="auto" w:fill="auto"/>
            <w:vAlign w:val="center"/>
          </w:tcPr>
          <w:p w14:paraId="6EF5BF97" w14:textId="5CC4E4CA" w:rsidR="00F73E20" w:rsidRPr="00D20599" w:rsidRDefault="003C0D23"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44</w:t>
            </w:r>
          </w:p>
        </w:tc>
        <w:tc>
          <w:tcPr>
            <w:tcW w:w="1404" w:type="dxa"/>
            <w:shd w:val="clear" w:color="auto" w:fill="auto"/>
            <w:vAlign w:val="center"/>
          </w:tcPr>
          <w:p w14:paraId="64C3ED6D" w14:textId="0889FB3E" w:rsidR="00F73E20" w:rsidRPr="00D20599" w:rsidRDefault="003C0D23"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2,46</w:t>
            </w:r>
          </w:p>
        </w:tc>
      </w:tr>
      <w:tr w:rsidR="00D47617" w:rsidRPr="00D20599" w14:paraId="161CCC8A" w14:textId="77777777" w:rsidTr="002A05B1">
        <w:tc>
          <w:tcPr>
            <w:tcW w:w="8926" w:type="dxa"/>
            <w:gridSpan w:val="4"/>
            <w:shd w:val="clear" w:color="auto" w:fill="auto"/>
            <w:vAlign w:val="center"/>
          </w:tcPr>
          <w:p w14:paraId="52BF75F3" w14:textId="08D63069" w:rsidR="00F73E20" w:rsidRPr="00D20599" w:rsidRDefault="00F73E20" w:rsidP="00F73E20">
            <w:pPr>
              <w:jc w:val="center"/>
              <w:rPr>
                <w:rFonts w:asciiTheme="majorHAnsi" w:eastAsia="Times New Roman" w:hAnsiTheme="majorHAnsi" w:cstheme="majorHAnsi"/>
                <w:b/>
                <w:lang w:val="ro-MD" w:eastAsia="ro-RO"/>
              </w:rPr>
            </w:pPr>
            <w:r w:rsidRPr="00D20599">
              <w:rPr>
                <w:rFonts w:asciiTheme="majorHAnsi" w:eastAsia="Times New Roman" w:hAnsiTheme="majorHAnsi" w:cstheme="majorHAnsi"/>
                <w:b/>
                <w:lang w:val="ro-MD" w:eastAsia="ro-RO"/>
              </w:rPr>
              <w:t>Serviciul de Protecție și Pază de Stat</w:t>
            </w:r>
          </w:p>
        </w:tc>
      </w:tr>
      <w:tr w:rsidR="00D47617" w:rsidRPr="00D20599" w14:paraId="10B11827" w14:textId="77777777" w:rsidTr="002A05B1">
        <w:tc>
          <w:tcPr>
            <w:tcW w:w="8926" w:type="dxa"/>
            <w:gridSpan w:val="4"/>
            <w:shd w:val="clear" w:color="auto" w:fill="auto"/>
            <w:vAlign w:val="center"/>
          </w:tcPr>
          <w:p w14:paraId="28744CC0" w14:textId="37D44DE2" w:rsidR="00F73E20" w:rsidRPr="00D20599" w:rsidRDefault="00F73E20" w:rsidP="00F73E20">
            <w:pPr>
              <w:pStyle w:val="a3"/>
              <w:numPr>
                <w:ilvl w:val="1"/>
                <w:numId w:val="57"/>
              </w:numPr>
              <w:ind w:left="460" w:hanging="460"/>
              <w:rPr>
                <w:rFonts w:asciiTheme="majorHAnsi" w:eastAsia="Times New Roman" w:hAnsiTheme="majorHAnsi" w:cstheme="majorHAnsi"/>
                <w:i/>
                <w:lang w:val="ro-MD" w:eastAsia="ro-RO"/>
              </w:rPr>
            </w:pPr>
            <w:r w:rsidRPr="00D20599">
              <w:rPr>
                <w:rFonts w:asciiTheme="majorHAnsi" w:eastAsia="Times New Roman" w:hAnsiTheme="majorHAnsi" w:cstheme="majorHAnsi"/>
                <w:i/>
                <w:lang w:val="ro-MD" w:eastAsia="ro-RO"/>
              </w:rPr>
              <w:t>Funcții de conducere</w:t>
            </w:r>
          </w:p>
        </w:tc>
      </w:tr>
      <w:tr w:rsidR="00D47617" w:rsidRPr="00D20599" w14:paraId="143EE521" w14:textId="77777777" w:rsidTr="0019007A">
        <w:tc>
          <w:tcPr>
            <w:tcW w:w="870" w:type="dxa"/>
            <w:shd w:val="clear" w:color="auto" w:fill="auto"/>
            <w:vAlign w:val="center"/>
          </w:tcPr>
          <w:p w14:paraId="7430EE4B" w14:textId="1955350D"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D3012</w:t>
            </w:r>
          </w:p>
        </w:tc>
        <w:tc>
          <w:tcPr>
            <w:tcW w:w="5556" w:type="dxa"/>
            <w:shd w:val="clear" w:color="auto" w:fill="auto"/>
            <w:vAlign w:val="center"/>
          </w:tcPr>
          <w:p w14:paraId="14329BD9" w14:textId="048695B5"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Șef direcție generală</w:t>
            </w:r>
          </w:p>
        </w:tc>
        <w:tc>
          <w:tcPr>
            <w:tcW w:w="1096" w:type="dxa"/>
            <w:shd w:val="clear" w:color="auto" w:fill="auto"/>
            <w:vAlign w:val="center"/>
          </w:tcPr>
          <w:p w14:paraId="74919D2F" w14:textId="594D8998"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102</w:t>
            </w:r>
          </w:p>
        </w:tc>
        <w:tc>
          <w:tcPr>
            <w:tcW w:w="1404" w:type="dxa"/>
            <w:shd w:val="clear" w:color="auto" w:fill="auto"/>
            <w:vAlign w:val="center"/>
          </w:tcPr>
          <w:p w14:paraId="11480D9C" w14:textId="6854E86B"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8,26</w:t>
            </w:r>
          </w:p>
        </w:tc>
      </w:tr>
      <w:tr w:rsidR="00D47617" w:rsidRPr="00D20599" w14:paraId="08236FE1" w14:textId="77777777" w:rsidTr="0019007A">
        <w:tc>
          <w:tcPr>
            <w:tcW w:w="870" w:type="dxa"/>
            <w:shd w:val="clear" w:color="auto" w:fill="auto"/>
            <w:vAlign w:val="center"/>
          </w:tcPr>
          <w:p w14:paraId="472B3893" w14:textId="6919414A"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D3016</w:t>
            </w:r>
          </w:p>
        </w:tc>
        <w:tc>
          <w:tcPr>
            <w:tcW w:w="5556" w:type="dxa"/>
            <w:shd w:val="clear" w:color="auto" w:fill="auto"/>
            <w:vAlign w:val="center"/>
          </w:tcPr>
          <w:p w14:paraId="60263591" w14:textId="63C0D8F4"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Șef direcție</w:t>
            </w:r>
          </w:p>
        </w:tc>
        <w:tc>
          <w:tcPr>
            <w:tcW w:w="1096" w:type="dxa"/>
            <w:shd w:val="clear" w:color="auto" w:fill="auto"/>
            <w:vAlign w:val="center"/>
          </w:tcPr>
          <w:p w14:paraId="34E1F789" w14:textId="2F535E6F"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99</w:t>
            </w:r>
          </w:p>
        </w:tc>
        <w:tc>
          <w:tcPr>
            <w:tcW w:w="1404" w:type="dxa"/>
            <w:shd w:val="clear" w:color="auto" w:fill="auto"/>
            <w:vAlign w:val="center"/>
          </w:tcPr>
          <w:p w14:paraId="5BE1FFE9" w14:textId="2C5A876A"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7,76</w:t>
            </w:r>
          </w:p>
        </w:tc>
      </w:tr>
      <w:tr w:rsidR="00D47617" w:rsidRPr="00D20599" w14:paraId="2EDD8BF1" w14:textId="77777777" w:rsidTr="0019007A">
        <w:tc>
          <w:tcPr>
            <w:tcW w:w="870" w:type="dxa"/>
            <w:shd w:val="clear" w:color="auto" w:fill="auto"/>
            <w:vAlign w:val="center"/>
          </w:tcPr>
          <w:p w14:paraId="216139E2" w14:textId="2809C51A"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D3032</w:t>
            </w:r>
          </w:p>
        </w:tc>
        <w:tc>
          <w:tcPr>
            <w:tcW w:w="5556" w:type="dxa"/>
            <w:shd w:val="clear" w:color="auto" w:fill="auto"/>
            <w:vAlign w:val="center"/>
          </w:tcPr>
          <w:p w14:paraId="29F6581D" w14:textId="7D9F6E31"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Șef secție</w:t>
            </w:r>
          </w:p>
        </w:tc>
        <w:tc>
          <w:tcPr>
            <w:tcW w:w="1096" w:type="dxa"/>
            <w:shd w:val="clear" w:color="auto" w:fill="auto"/>
            <w:vAlign w:val="center"/>
          </w:tcPr>
          <w:p w14:paraId="6A9F0F2C" w14:textId="09D55E09"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87</w:t>
            </w:r>
          </w:p>
        </w:tc>
        <w:tc>
          <w:tcPr>
            <w:tcW w:w="1404" w:type="dxa"/>
            <w:shd w:val="clear" w:color="auto" w:fill="auto"/>
            <w:vAlign w:val="center"/>
          </w:tcPr>
          <w:p w14:paraId="7316057D" w14:textId="59854241"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6,04</w:t>
            </w:r>
          </w:p>
        </w:tc>
      </w:tr>
      <w:tr w:rsidR="00D47617" w:rsidRPr="00D20599" w14:paraId="6E8148A0" w14:textId="77777777" w:rsidTr="0019007A">
        <w:tc>
          <w:tcPr>
            <w:tcW w:w="870" w:type="dxa"/>
            <w:shd w:val="clear" w:color="auto" w:fill="auto"/>
            <w:vAlign w:val="center"/>
          </w:tcPr>
          <w:p w14:paraId="7411FD45" w14:textId="684BA049"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D3046</w:t>
            </w:r>
          </w:p>
        </w:tc>
        <w:tc>
          <w:tcPr>
            <w:tcW w:w="5556" w:type="dxa"/>
            <w:shd w:val="clear" w:color="auto" w:fill="auto"/>
            <w:vAlign w:val="center"/>
          </w:tcPr>
          <w:p w14:paraId="712E3E05" w14:textId="661C1531"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Șef serviciu</w:t>
            </w:r>
          </w:p>
        </w:tc>
        <w:tc>
          <w:tcPr>
            <w:tcW w:w="1096" w:type="dxa"/>
            <w:shd w:val="clear" w:color="auto" w:fill="auto"/>
            <w:vAlign w:val="center"/>
          </w:tcPr>
          <w:p w14:paraId="160E2CB2" w14:textId="178E4B4E"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83</w:t>
            </w:r>
          </w:p>
        </w:tc>
        <w:tc>
          <w:tcPr>
            <w:tcW w:w="1404" w:type="dxa"/>
            <w:shd w:val="clear" w:color="auto" w:fill="auto"/>
            <w:vAlign w:val="center"/>
          </w:tcPr>
          <w:p w14:paraId="38D56B47" w14:textId="48EBBB03"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5,55</w:t>
            </w:r>
          </w:p>
        </w:tc>
      </w:tr>
      <w:tr w:rsidR="00D47617" w:rsidRPr="00D20599" w14:paraId="6A387D83" w14:textId="77777777" w:rsidTr="002A05B1">
        <w:tc>
          <w:tcPr>
            <w:tcW w:w="8926" w:type="dxa"/>
            <w:gridSpan w:val="4"/>
            <w:shd w:val="clear" w:color="auto" w:fill="auto"/>
            <w:vAlign w:val="center"/>
          </w:tcPr>
          <w:p w14:paraId="1B3F65FE" w14:textId="2991B188" w:rsidR="00F73E20" w:rsidRPr="00D20599" w:rsidRDefault="00F73E20" w:rsidP="00F73E20">
            <w:pPr>
              <w:pStyle w:val="a3"/>
              <w:numPr>
                <w:ilvl w:val="1"/>
                <w:numId w:val="57"/>
              </w:numPr>
              <w:ind w:left="460" w:hanging="460"/>
              <w:rPr>
                <w:rFonts w:asciiTheme="majorHAnsi" w:eastAsia="Times New Roman" w:hAnsiTheme="majorHAnsi" w:cstheme="majorHAnsi"/>
                <w:i/>
                <w:lang w:val="ro-MD" w:eastAsia="ro-RO"/>
              </w:rPr>
            </w:pPr>
            <w:r w:rsidRPr="00D20599">
              <w:rPr>
                <w:rFonts w:asciiTheme="majorHAnsi" w:eastAsia="Times New Roman" w:hAnsiTheme="majorHAnsi" w:cstheme="majorHAnsi"/>
                <w:i/>
                <w:lang w:val="ro-MD" w:eastAsia="ro-RO"/>
              </w:rPr>
              <w:t>Funcții de execuție</w:t>
            </w:r>
          </w:p>
        </w:tc>
      </w:tr>
      <w:tr w:rsidR="00D47617" w:rsidRPr="00D20599" w14:paraId="372A9231" w14:textId="77777777" w:rsidTr="0019007A">
        <w:tc>
          <w:tcPr>
            <w:tcW w:w="870" w:type="dxa"/>
            <w:shd w:val="clear" w:color="auto" w:fill="auto"/>
            <w:vAlign w:val="center"/>
          </w:tcPr>
          <w:p w14:paraId="36BAB30D" w14:textId="799117C0"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D3062</w:t>
            </w:r>
          </w:p>
        </w:tc>
        <w:tc>
          <w:tcPr>
            <w:tcW w:w="5556" w:type="dxa"/>
            <w:shd w:val="clear" w:color="auto" w:fill="auto"/>
            <w:vAlign w:val="center"/>
          </w:tcPr>
          <w:p w14:paraId="3373C973" w14:textId="65321B39"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Ofițer principal</w:t>
            </w:r>
          </w:p>
        </w:tc>
        <w:tc>
          <w:tcPr>
            <w:tcW w:w="1096" w:type="dxa"/>
            <w:shd w:val="clear" w:color="auto" w:fill="auto"/>
            <w:vAlign w:val="center"/>
          </w:tcPr>
          <w:p w14:paraId="7C03FE71" w14:textId="631829B3"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75</w:t>
            </w:r>
          </w:p>
        </w:tc>
        <w:tc>
          <w:tcPr>
            <w:tcW w:w="1404" w:type="dxa"/>
            <w:shd w:val="clear" w:color="auto" w:fill="auto"/>
            <w:vAlign w:val="center"/>
          </w:tcPr>
          <w:p w14:paraId="404521B2" w14:textId="3104B190"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4,70</w:t>
            </w:r>
          </w:p>
        </w:tc>
      </w:tr>
      <w:tr w:rsidR="00D47617" w:rsidRPr="00D20599" w14:paraId="4C8C4065" w14:textId="77777777" w:rsidTr="0019007A">
        <w:tc>
          <w:tcPr>
            <w:tcW w:w="870" w:type="dxa"/>
            <w:shd w:val="clear" w:color="auto" w:fill="auto"/>
            <w:vAlign w:val="center"/>
          </w:tcPr>
          <w:p w14:paraId="373B156A" w14:textId="6D201908"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D3081</w:t>
            </w:r>
          </w:p>
        </w:tc>
        <w:tc>
          <w:tcPr>
            <w:tcW w:w="5556" w:type="dxa"/>
            <w:shd w:val="clear" w:color="auto" w:fill="auto"/>
            <w:vAlign w:val="center"/>
          </w:tcPr>
          <w:p w14:paraId="70B1569A" w14:textId="222972D6"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Ofițer superior</w:t>
            </w:r>
          </w:p>
        </w:tc>
        <w:tc>
          <w:tcPr>
            <w:tcW w:w="1096" w:type="dxa"/>
            <w:shd w:val="clear" w:color="auto" w:fill="auto"/>
            <w:vAlign w:val="center"/>
          </w:tcPr>
          <w:p w14:paraId="5E5453A5" w14:textId="12884B17"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70</w:t>
            </w:r>
          </w:p>
        </w:tc>
        <w:tc>
          <w:tcPr>
            <w:tcW w:w="1404" w:type="dxa"/>
            <w:shd w:val="clear" w:color="auto" w:fill="auto"/>
            <w:vAlign w:val="center"/>
          </w:tcPr>
          <w:p w14:paraId="6419CAF7" w14:textId="11B57BD6"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4,23</w:t>
            </w:r>
          </w:p>
        </w:tc>
      </w:tr>
      <w:tr w:rsidR="00D47617" w:rsidRPr="00D20599" w14:paraId="4AF4BD11" w14:textId="77777777" w:rsidTr="0019007A">
        <w:tc>
          <w:tcPr>
            <w:tcW w:w="870" w:type="dxa"/>
            <w:shd w:val="clear" w:color="auto" w:fill="auto"/>
            <w:vAlign w:val="center"/>
          </w:tcPr>
          <w:p w14:paraId="40076E18" w14:textId="4038DB81"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D3106</w:t>
            </w:r>
          </w:p>
        </w:tc>
        <w:tc>
          <w:tcPr>
            <w:tcW w:w="5556" w:type="dxa"/>
            <w:shd w:val="clear" w:color="auto" w:fill="auto"/>
            <w:vAlign w:val="center"/>
          </w:tcPr>
          <w:p w14:paraId="78176E06" w14:textId="3B50EFAD"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Ofițer</w:t>
            </w:r>
          </w:p>
        </w:tc>
        <w:tc>
          <w:tcPr>
            <w:tcW w:w="1096" w:type="dxa"/>
            <w:shd w:val="clear" w:color="auto" w:fill="auto"/>
            <w:vAlign w:val="center"/>
          </w:tcPr>
          <w:p w14:paraId="35E4DE2E" w14:textId="04B539F5"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65</w:t>
            </w:r>
          </w:p>
        </w:tc>
        <w:tc>
          <w:tcPr>
            <w:tcW w:w="1404" w:type="dxa"/>
            <w:shd w:val="clear" w:color="auto" w:fill="auto"/>
            <w:vAlign w:val="center"/>
          </w:tcPr>
          <w:p w14:paraId="282C6A3F" w14:textId="377D313D"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3,81</w:t>
            </w:r>
          </w:p>
        </w:tc>
      </w:tr>
      <w:tr w:rsidR="00D47617" w:rsidRPr="00D20599" w14:paraId="48BEEDA4" w14:textId="77777777" w:rsidTr="0019007A">
        <w:tc>
          <w:tcPr>
            <w:tcW w:w="870" w:type="dxa"/>
            <w:shd w:val="clear" w:color="auto" w:fill="auto"/>
            <w:vAlign w:val="center"/>
          </w:tcPr>
          <w:p w14:paraId="6D677B11" w14:textId="58E51482"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D3064</w:t>
            </w:r>
          </w:p>
        </w:tc>
        <w:tc>
          <w:tcPr>
            <w:tcW w:w="5556" w:type="dxa"/>
            <w:shd w:val="clear" w:color="auto" w:fill="auto"/>
            <w:vAlign w:val="center"/>
          </w:tcPr>
          <w:p w14:paraId="35E93A68" w14:textId="5C2AAEA6"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Inspector principal</w:t>
            </w:r>
          </w:p>
        </w:tc>
        <w:tc>
          <w:tcPr>
            <w:tcW w:w="1096" w:type="dxa"/>
            <w:shd w:val="clear" w:color="auto" w:fill="auto"/>
            <w:vAlign w:val="center"/>
          </w:tcPr>
          <w:p w14:paraId="4F726BBE" w14:textId="1982F90F"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75</w:t>
            </w:r>
          </w:p>
        </w:tc>
        <w:tc>
          <w:tcPr>
            <w:tcW w:w="1404" w:type="dxa"/>
            <w:shd w:val="clear" w:color="auto" w:fill="auto"/>
            <w:vAlign w:val="center"/>
          </w:tcPr>
          <w:p w14:paraId="739C2832" w14:textId="50996D78"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4,70</w:t>
            </w:r>
          </w:p>
        </w:tc>
      </w:tr>
      <w:tr w:rsidR="00D47617" w:rsidRPr="00D20599" w14:paraId="4D65585C" w14:textId="77777777" w:rsidTr="0019007A">
        <w:tc>
          <w:tcPr>
            <w:tcW w:w="870" w:type="dxa"/>
            <w:shd w:val="clear" w:color="auto" w:fill="auto"/>
            <w:vAlign w:val="center"/>
          </w:tcPr>
          <w:p w14:paraId="0E4A92F5" w14:textId="3A6FE9E9"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D3088</w:t>
            </w:r>
          </w:p>
        </w:tc>
        <w:tc>
          <w:tcPr>
            <w:tcW w:w="5556" w:type="dxa"/>
            <w:shd w:val="clear" w:color="auto" w:fill="auto"/>
            <w:vAlign w:val="center"/>
          </w:tcPr>
          <w:p w14:paraId="5DF46DF6" w14:textId="13A80FDA"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Inspector superior</w:t>
            </w:r>
          </w:p>
        </w:tc>
        <w:tc>
          <w:tcPr>
            <w:tcW w:w="1096" w:type="dxa"/>
            <w:shd w:val="clear" w:color="auto" w:fill="auto"/>
            <w:vAlign w:val="center"/>
          </w:tcPr>
          <w:p w14:paraId="052B4F9C" w14:textId="6B7CFFD2"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70</w:t>
            </w:r>
          </w:p>
        </w:tc>
        <w:tc>
          <w:tcPr>
            <w:tcW w:w="1404" w:type="dxa"/>
            <w:shd w:val="clear" w:color="auto" w:fill="auto"/>
            <w:vAlign w:val="center"/>
          </w:tcPr>
          <w:p w14:paraId="6999D3F5" w14:textId="356EF953"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4,23</w:t>
            </w:r>
          </w:p>
        </w:tc>
      </w:tr>
      <w:tr w:rsidR="00D47617" w:rsidRPr="00D20599" w14:paraId="4983F764" w14:textId="77777777" w:rsidTr="0019007A">
        <w:tc>
          <w:tcPr>
            <w:tcW w:w="870" w:type="dxa"/>
            <w:shd w:val="clear" w:color="auto" w:fill="auto"/>
            <w:vAlign w:val="center"/>
          </w:tcPr>
          <w:p w14:paraId="586DF714" w14:textId="73908428"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D3109</w:t>
            </w:r>
          </w:p>
        </w:tc>
        <w:tc>
          <w:tcPr>
            <w:tcW w:w="5556" w:type="dxa"/>
            <w:shd w:val="clear" w:color="auto" w:fill="auto"/>
            <w:vAlign w:val="center"/>
          </w:tcPr>
          <w:p w14:paraId="0DACAB7C" w14:textId="047E49E0"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Inspector</w:t>
            </w:r>
          </w:p>
        </w:tc>
        <w:tc>
          <w:tcPr>
            <w:tcW w:w="1096" w:type="dxa"/>
            <w:shd w:val="clear" w:color="auto" w:fill="auto"/>
            <w:vAlign w:val="center"/>
          </w:tcPr>
          <w:p w14:paraId="343B7922" w14:textId="2AEE7C38"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65</w:t>
            </w:r>
          </w:p>
        </w:tc>
        <w:tc>
          <w:tcPr>
            <w:tcW w:w="1404" w:type="dxa"/>
            <w:shd w:val="clear" w:color="auto" w:fill="auto"/>
            <w:vAlign w:val="center"/>
          </w:tcPr>
          <w:p w14:paraId="68A2D2F5" w14:textId="1A20476A"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3,81</w:t>
            </w:r>
          </w:p>
        </w:tc>
      </w:tr>
      <w:tr w:rsidR="00D47617" w:rsidRPr="00D20599" w14:paraId="60A638C7" w14:textId="77777777" w:rsidTr="0019007A">
        <w:tc>
          <w:tcPr>
            <w:tcW w:w="870" w:type="dxa"/>
            <w:shd w:val="clear" w:color="auto" w:fill="auto"/>
            <w:vAlign w:val="center"/>
          </w:tcPr>
          <w:p w14:paraId="7C3375F9" w14:textId="63606387"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D3119</w:t>
            </w:r>
          </w:p>
        </w:tc>
        <w:tc>
          <w:tcPr>
            <w:tcW w:w="5556" w:type="dxa"/>
            <w:shd w:val="clear" w:color="auto" w:fill="auto"/>
            <w:vAlign w:val="center"/>
          </w:tcPr>
          <w:p w14:paraId="5D41C106" w14:textId="5ABD58FC"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Specialist principal</w:t>
            </w:r>
          </w:p>
        </w:tc>
        <w:tc>
          <w:tcPr>
            <w:tcW w:w="1096" w:type="dxa"/>
            <w:shd w:val="clear" w:color="auto" w:fill="auto"/>
            <w:vAlign w:val="center"/>
          </w:tcPr>
          <w:p w14:paraId="3E96EEDA" w14:textId="3078358B"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65</w:t>
            </w:r>
          </w:p>
        </w:tc>
        <w:tc>
          <w:tcPr>
            <w:tcW w:w="1404" w:type="dxa"/>
            <w:shd w:val="clear" w:color="auto" w:fill="auto"/>
            <w:vAlign w:val="center"/>
          </w:tcPr>
          <w:p w14:paraId="3F55FBB6" w14:textId="0EAADBEF"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3,81</w:t>
            </w:r>
          </w:p>
        </w:tc>
      </w:tr>
      <w:tr w:rsidR="00D47617" w:rsidRPr="00D20599" w14:paraId="53662322" w14:textId="77777777" w:rsidTr="0019007A">
        <w:tc>
          <w:tcPr>
            <w:tcW w:w="870" w:type="dxa"/>
            <w:shd w:val="clear" w:color="auto" w:fill="auto"/>
            <w:vAlign w:val="center"/>
          </w:tcPr>
          <w:p w14:paraId="1865734B" w14:textId="307AD1D6" w:rsidR="00F73E20" w:rsidRPr="00D20599" w:rsidRDefault="00F73E20" w:rsidP="00B120BC">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w:t>
            </w:r>
            <w:r w:rsidR="00B120BC" w:rsidRPr="00D20599">
              <w:rPr>
                <w:rFonts w:asciiTheme="majorHAnsi" w:eastAsia="Times New Roman" w:hAnsiTheme="majorHAnsi" w:cstheme="majorHAnsi"/>
                <w:bCs/>
                <w:lang w:val="ro-MD" w:eastAsia="ro-RO"/>
              </w:rPr>
              <w:t>225</w:t>
            </w:r>
          </w:p>
        </w:tc>
        <w:tc>
          <w:tcPr>
            <w:tcW w:w="5556" w:type="dxa"/>
            <w:shd w:val="clear" w:color="auto" w:fill="auto"/>
            <w:vAlign w:val="center"/>
          </w:tcPr>
          <w:p w14:paraId="0704BB06" w14:textId="4B3E6EF8"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Specialist superior</w:t>
            </w:r>
          </w:p>
        </w:tc>
        <w:tc>
          <w:tcPr>
            <w:tcW w:w="1096" w:type="dxa"/>
            <w:shd w:val="clear" w:color="auto" w:fill="auto"/>
            <w:vAlign w:val="center"/>
          </w:tcPr>
          <w:p w14:paraId="5B878030" w14:textId="4BC40969"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60</w:t>
            </w:r>
          </w:p>
        </w:tc>
        <w:tc>
          <w:tcPr>
            <w:tcW w:w="1404" w:type="dxa"/>
            <w:shd w:val="clear" w:color="auto" w:fill="auto"/>
            <w:vAlign w:val="center"/>
          </w:tcPr>
          <w:p w14:paraId="784D9550" w14:textId="3AA9D3B7"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3,43</w:t>
            </w:r>
          </w:p>
        </w:tc>
      </w:tr>
      <w:tr w:rsidR="00D47617" w:rsidRPr="00D20599" w14:paraId="113C47DA" w14:textId="77777777" w:rsidTr="0019007A">
        <w:tc>
          <w:tcPr>
            <w:tcW w:w="870" w:type="dxa"/>
            <w:shd w:val="clear" w:color="auto" w:fill="auto"/>
            <w:vAlign w:val="center"/>
          </w:tcPr>
          <w:p w14:paraId="76C90FD5" w14:textId="27E57B21"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D3151</w:t>
            </w:r>
          </w:p>
        </w:tc>
        <w:tc>
          <w:tcPr>
            <w:tcW w:w="5556" w:type="dxa"/>
            <w:shd w:val="clear" w:color="auto" w:fill="auto"/>
            <w:vAlign w:val="center"/>
          </w:tcPr>
          <w:p w14:paraId="1A715CDC" w14:textId="7A6FFE0A"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Specialist</w:t>
            </w:r>
          </w:p>
        </w:tc>
        <w:tc>
          <w:tcPr>
            <w:tcW w:w="1096" w:type="dxa"/>
            <w:shd w:val="clear" w:color="auto" w:fill="auto"/>
            <w:vAlign w:val="center"/>
          </w:tcPr>
          <w:p w14:paraId="0A042EC7" w14:textId="202BF3C4"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55</w:t>
            </w:r>
          </w:p>
        </w:tc>
        <w:tc>
          <w:tcPr>
            <w:tcW w:w="1404" w:type="dxa"/>
            <w:shd w:val="clear" w:color="auto" w:fill="auto"/>
            <w:vAlign w:val="center"/>
          </w:tcPr>
          <w:p w14:paraId="5D834D60" w14:textId="51336957"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3,09</w:t>
            </w:r>
          </w:p>
        </w:tc>
      </w:tr>
      <w:tr w:rsidR="00D47617" w:rsidRPr="00D20599" w14:paraId="0B43F3CD" w14:textId="77777777" w:rsidTr="0019007A">
        <w:tc>
          <w:tcPr>
            <w:tcW w:w="870" w:type="dxa"/>
            <w:shd w:val="clear" w:color="auto" w:fill="auto"/>
            <w:vAlign w:val="center"/>
          </w:tcPr>
          <w:p w14:paraId="1209753B" w14:textId="44B096C6"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D3186</w:t>
            </w:r>
          </w:p>
        </w:tc>
        <w:tc>
          <w:tcPr>
            <w:tcW w:w="5556" w:type="dxa"/>
            <w:shd w:val="clear" w:color="auto" w:fill="auto"/>
            <w:vAlign w:val="center"/>
          </w:tcPr>
          <w:p w14:paraId="0FE307B7" w14:textId="6D251CFD"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Subofițer</w:t>
            </w:r>
          </w:p>
        </w:tc>
        <w:tc>
          <w:tcPr>
            <w:tcW w:w="1096" w:type="dxa"/>
            <w:shd w:val="clear" w:color="auto" w:fill="auto"/>
            <w:vAlign w:val="center"/>
          </w:tcPr>
          <w:p w14:paraId="13ABC290" w14:textId="3C5CFEDB" w:rsidR="00F73E20" w:rsidRPr="00D20599" w:rsidRDefault="003C0D23"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44</w:t>
            </w:r>
          </w:p>
        </w:tc>
        <w:tc>
          <w:tcPr>
            <w:tcW w:w="1404" w:type="dxa"/>
            <w:shd w:val="clear" w:color="auto" w:fill="auto"/>
            <w:vAlign w:val="center"/>
          </w:tcPr>
          <w:p w14:paraId="3F53C1F0" w14:textId="56A9DFA3" w:rsidR="00F73E20" w:rsidRPr="00D20599" w:rsidRDefault="003C0D23"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2,476</w:t>
            </w:r>
          </w:p>
        </w:tc>
      </w:tr>
      <w:tr w:rsidR="00D47617" w:rsidRPr="00D20599" w14:paraId="2B4C41BB" w14:textId="77777777" w:rsidTr="002A05B1">
        <w:tc>
          <w:tcPr>
            <w:tcW w:w="8926" w:type="dxa"/>
            <w:gridSpan w:val="4"/>
            <w:shd w:val="clear" w:color="auto" w:fill="auto"/>
            <w:vAlign w:val="center"/>
          </w:tcPr>
          <w:p w14:paraId="33219B36" w14:textId="6EA6DEF6" w:rsidR="00F73E20" w:rsidRPr="00D20599" w:rsidRDefault="00F73E20" w:rsidP="00F73E20">
            <w:pPr>
              <w:jc w:val="center"/>
              <w:rPr>
                <w:rFonts w:asciiTheme="majorHAnsi" w:eastAsia="Times New Roman" w:hAnsiTheme="majorHAnsi" w:cstheme="majorHAnsi"/>
                <w:b/>
                <w:lang w:val="ro-MD" w:eastAsia="ro-RO"/>
              </w:rPr>
            </w:pPr>
            <w:r w:rsidRPr="00D20599">
              <w:rPr>
                <w:rFonts w:asciiTheme="majorHAnsi" w:eastAsia="Times New Roman" w:hAnsiTheme="majorHAnsi" w:cstheme="majorHAnsi"/>
                <w:b/>
                <w:lang w:val="ro-MD" w:eastAsia="ro-RO"/>
              </w:rPr>
              <w:t>Sistemul administrației penitenciare</w:t>
            </w:r>
          </w:p>
        </w:tc>
      </w:tr>
      <w:tr w:rsidR="00D47617" w:rsidRPr="00D20599" w14:paraId="207C9041" w14:textId="77777777" w:rsidTr="002A05B1">
        <w:tc>
          <w:tcPr>
            <w:tcW w:w="8926" w:type="dxa"/>
            <w:gridSpan w:val="4"/>
            <w:shd w:val="clear" w:color="auto" w:fill="auto"/>
            <w:vAlign w:val="center"/>
          </w:tcPr>
          <w:p w14:paraId="17CFF87D" w14:textId="652E8C0E" w:rsidR="00F73E20" w:rsidRPr="00D20599" w:rsidRDefault="00F73E20" w:rsidP="00F73E20">
            <w:pPr>
              <w:jc w:val="center"/>
              <w:rPr>
                <w:rFonts w:asciiTheme="majorHAnsi" w:eastAsia="Times New Roman" w:hAnsiTheme="majorHAnsi" w:cstheme="majorHAnsi"/>
                <w:b/>
                <w:lang w:val="ro-MD" w:eastAsia="ro-RO"/>
              </w:rPr>
            </w:pPr>
            <w:r w:rsidRPr="00D20599">
              <w:rPr>
                <w:rFonts w:asciiTheme="majorHAnsi" w:eastAsia="Times New Roman" w:hAnsiTheme="majorHAnsi" w:cstheme="majorHAnsi"/>
                <w:b/>
                <w:lang w:val="ro-MD" w:eastAsia="ro-RO"/>
              </w:rPr>
              <w:t>Administrația Națională a Penitenciarelor</w:t>
            </w:r>
          </w:p>
        </w:tc>
      </w:tr>
      <w:tr w:rsidR="00D47617" w:rsidRPr="00D20599" w14:paraId="5AE4333E" w14:textId="77777777" w:rsidTr="002A05B1">
        <w:tc>
          <w:tcPr>
            <w:tcW w:w="8926" w:type="dxa"/>
            <w:gridSpan w:val="4"/>
            <w:shd w:val="clear" w:color="auto" w:fill="auto"/>
            <w:vAlign w:val="center"/>
          </w:tcPr>
          <w:p w14:paraId="62D6861F" w14:textId="31501CB7" w:rsidR="00F73E20" w:rsidRPr="00D20599" w:rsidRDefault="00F73E20" w:rsidP="00F73E20">
            <w:pPr>
              <w:pStyle w:val="a3"/>
              <w:numPr>
                <w:ilvl w:val="1"/>
                <w:numId w:val="58"/>
              </w:numPr>
              <w:ind w:left="460" w:hanging="460"/>
              <w:rPr>
                <w:rFonts w:asciiTheme="majorHAnsi" w:eastAsia="Times New Roman" w:hAnsiTheme="majorHAnsi" w:cstheme="majorHAnsi"/>
                <w:i/>
                <w:lang w:val="ro-MD" w:eastAsia="ro-RO"/>
              </w:rPr>
            </w:pPr>
            <w:r w:rsidRPr="00D20599">
              <w:rPr>
                <w:rFonts w:asciiTheme="majorHAnsi" w:eastAsia="Times New Roman" w:hAnsiTheme="majorHAnsi" w:cstheme="majorHAnsi"/>
                <w:i/>
                <w:lang w:val="ro-MD" w:eastAsia="ro-RO"/>
              </w:rPr>
              <w:t>Funcții de conducere</w:t>
            </w:r>
          </w:p>
        </w:tc>
      </w:tr>
      <w:tr w:rsidR="00D47617" w:rsidRPr="00D20599" w14:paraId="22F1056B" w14:textId="77777777" w:rsidTr="0019007A">
        <w:tc>
          <w:tcPr>
            <w:tcW w:w="870" w:type="dxa"/>
            <w:shd w:val="clear" w:color="auto" w:fill="auto"/>
            <w:vAlign w:val="center"/>
          </w:tcPr>
          <w:p w14:paraId="2E92966D" w14:textId="579AC4AD"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D3002</w:t>
            </w:r>
          </w:p>
        </w:tc>
        <w:tc>
          <w:tcPr>
            <w:tcW w:w="5556" w:type="dxa"/>
            <w:shd w:val="clear" w:color="auto" w:fill="auto"/>
            <w:vAlign w:val="center"/>
          </w:tcPr>
          <w:p w14:paraId="48A1AB44" w14:textId="5254D58B"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Director</w:t>
            </w:r>
          </w:p>
        </w:tc>
        <w:tc>
          <w:tcPr>
            <w:tcW w:w="1096" w:type="dxa"/>
            <w:shd w:val="clear" w:color="auto" w:fill="auto"/>
            <w:vAlign w:val="center"/>
          </w:tcPr>
          <w:p w14:paraId="7D342E1C" w14:textId="00B6852A"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110</w:t>
            </w:r>
          </w:p>
        </w:tc>
        <w:tc>
          <w:tcPr>
            <w:tcW w:w="1404" w:type="dxa"/>
            <w:shd w:val="clear" w:color="auto" w:fill="auto"/>
            <w:vAlign w:val="center"/>
          </w:tcPr>
          <w:p w14:paraId="55D9E347" w14:textId="4EDADE9B"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9,77</w:t>
            </w:r>
          </w:p>
        </w:tc>
      </w:tr>
      <w:tr w:rsidR="00D47617" w:rsidRPr="00D20599" w14:paraId="0E101DF3" w14:textId="77777777" w:rsidTr="0019007A">
        <w:tc>
          <w:tcPr>
            <w:tcW w:w="870" w:type="dxa"/>
            <w:shd w:val="clear" w:color="auto" w:fill="auto"/>
            <w:vAlign w:val="center"/>
          </w:tcPr>
          <w:p w14:paraId="187132A6" w14:textId="7417D325"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D3024</w:t>
            </w:r>
          </w:p>
        </w:tc>
        <w:tc>
          <w:tcPr>
            <w:tcW w:w="5556" w:type="dxa"/>
            <w:shd w:val="clear" w:color="auto" w:fill="auto"/>
            <w:vAlign w:val="center"/>
          </w:tcPr>
          <w:p w14:paraId="49B0D47C" w14:textId="639550EB"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Șef direcție generală</w:t>
            </w:r>
          </w:p>
        </w:tc>
        <w:tc>
          <w:tcPr>
            <w:tcW w:w="1096" w:type="dxa"/>
            <w:shd w:val="clear" w:color="auto" w:fill="auto"/>
            <w:vAlign w:val="center"/>
          </w:tcPr>
          <w:p w14:paraId="1FD46C25" w14:textId="5C503211"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95</w:t>
            </w:r>
          </w:p>
        </w:tc>
        <w:tc>
          <w:tcPr>
            <w:tcW w:w="1404" w:type="dxa"/>
            <w:shd w:val="clear" w:color="auto" w:fill="auto"/>
            <w:vAlign w:val="center"/>
          </w:tcPr>
          <w:p w14:paraId="33458BC7" w14:textId="0B9D963D"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7,14</w:t>
            </w:r>
          </w:p>
        </w:tc>
      </w:tr>
      <w:tr w:rsidR="00D47617" w:rsidRPr="00D20599" w14:paraId="5AAA5CB8" w14:textId="77777777" w:rsidTr="0019007A">
        <w:tc>
          <w:tcPr>
            <w:tcW w:w="870" w:type="dxa"/>
            <w:shd w:val="clear" w:color="auto" w:fill="auto"/>
            <w:vAlign w:val="center"/>
          </w:tcPr>
          <w:p w14:paraId="6ABFD4C0" w14:textId="37995064"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D3028</w:t>
            </w:r>
          </w:p>
        </w:tc>
        <w:tc>
          <w:tcPr>
            <w:tcW w:w="5556" w:type="dxa"/>
            <w:shd w:val="clear" w:color="auto" w:fill="auto"/>
            <w:vAlign w:val="center"/>
          </w:tcPr>
          <w:p w14:paraId="5C51BDE3" w14:textId="3627091E"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Șef direcție</w:t>
            </w:r>
          </w:p>
        </w:tc>
        <w:tc>
          <w:tcPr>
            <w:tcW w:w="1096" w:type="dxa"/>
            <w:shd w:val="clear" w:color="auto" w:fill="auto"/>
            <w:vAlign w:val="center"/>
          </w:tcPr>
          <w:p w14:paraId="46EE9C22" w14:textId="1DCE2C83"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90</w:t>
            </w:r>
          </w:p>
        </w:tc>
        <w:tc>
          <w:tcPr>
            <w:tcW w:w="1404" w:type="dxa"/>
            <w:shd w:val="clear" w:color="auto" w:fill="auto"/>
            <w:vAlign w:val="center"/>
          </w:tcPr>
          <w:p w14:paraId="4AE8A90E" w14:textId="098E5198"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6,43</w:t>
            </w:r>
          </w:p>
        </w:tc>
      </w:tr>
      <w:tr w:rsidR="00D47617" w:rsidRPr="00D20599" w14:paraId="6F48216D" w14:textId="77777777" w:rsidTr="0019007A">
        <w:tc>
          <w:tcPr>
            <w:tcW w:w="870" w:type="dxa"/>
            <w:shd w:val="clear" w:color="auto" w:fill="auto"/>
            <w:vAlign w:val="center"/>
          </w:tcPr>
          <w:p w14:paraId="54B3E87E" w14:textId="33DCE9F2"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D3055</w:t>
            </w:r>
          </w:p>
        </w:tc>
        <w:tc>
          <w:tcPr>
            <w:tcW w:w="5556" w:type="dxa"/>
            <w:shd w:val="clear" w:color="auto" w:fill="auto"/>
            <w:vAlign w:val="center"/>
          </w:tcPr>
          <w:p w14:paraId="14EB07F6" w14:textId="7AFC8965"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Șef secție</w:t>
            </w:r>
          </w:p>
        </w:tc>
        <w:tc>
          <w:tcPr>
            <w:tcW w:w="1096" w:type="dxa"/>
            <w:shd w:val="clear" w:color="auto" w:fill="auto"/>
            <w:vAlign w:val="center"/>
          </w:tcPr>
          <w:p w14:paraId="179D2835" w14:textId="69634A59"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78</w:t>
            </w:r>
          </w:p>
        </w:tc>
        <w:tc>
          <w:tcPr>
            <w:tcW w:w="1404" w:type="dxa"/>
            <w:shd w:val="clear" w:color="auto" w:fill="auto"/>
            <w:vAlign w:val="center"/>
          </w:tcPr>
          <w:p w14:paraId="031C49CE" w14:textId="21283829"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5,00</w:t>
            </w:r>
          </w:p>
        </w:tc>
      </w:tr>
      <w:tr w:rsidR="00D47617" w:rsidRPr="00D20599" w14:paraId="1F09C0B0" w14:textId="77777777" w:rsidTr="0019007A">
        <w:tc>
          <w:tcPr>
            <w:tcW w:w="870" w:type="dxa"/>
            <w:shd w:val="clear" w:color="auto" w:fill="auto"/>
            <w:vAlign w:val="center"/>
          </w:tcPr>
          <w:p w14:paraId="3D373847" w14:textId="1EFF5217"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D3067</w:t>
            </w:r>
          </w:p>
        </w:tc>
        <w:tc>
          <w:tcPr>
            <w:tcW w:w="5556" w:type="dxa"/>
            <w:shd w:val="clear" w:color="auto" w:fill="auto"/>
            <w:vAlign w:val="center"/>
          </w:tcPr>
          <w:p w14:paraId="0A76D8EF" w14:textId="3A452458"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Șef serviciu</w:t>
            </w:r>
          </w:p>
        </w:tc>
        <w:tc>
          <w:tcPr>
            <w:tcW w:w="1096" w:type="dxa"/>
            <w:shd w:val="clear" w:color="auto" w:fill="auto"/>
            <w:vAlign w:val="center"/>
          </w:tcPr>
          <w:p w14:paraId="0C6CF3D6" w14:textId="5C8ECD43"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73</w:t>
            </w:r>
          </w:p>
        </w:tc>
        <w:tc>
          <w:tcPr>
            <w:tcW w:w="1404" w:type="dxa"/>
            <w:shd w:val="clear" w:color="auto" w:fill="auto"/>
            <w:vAlign w:val="center"/>
          </w:tcPr>
          <w:p w14:paraId="4AD31642" w14:textId="6D6560B3"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4,51</w:t>
            </w:r>
          </w:p>
        </w:tc>
      </w:tr>
      <w:tr w:rsidR="00D47617" w:rsidRPr="00D20599" w14:paraId="26F90B0F" w14:textId="77777777" w:rsidTr="002A05B1">
        <w:tc>
          <w:tcPr>
            <w:tcW w:w="8926" w:type="dxa"/>
            <w:gridSpan w:val="4"/>
          </w:tcPr>
          <w:p w14:paraId="2088462E" w14:textId="5F71F2CC" w:rsidR="00F73E20" w:rsidRPr="00D20599" w:rsidRDefault="00F73E20" w:rsidP="00F73E20">
            <w:pPr>
              <w:pStyle w:val="a3"/>
              <w:numPr>
                <w:ilvl w:val="1"/>
                <w:numId w:val="58"/>
              </w:numPr>
              <w:ind w:left="460" w:hanging="460"/>
              <w:rPr>
                <w:rFonts w:asciiTheme="majorHAnsi" w:eastAsia="Times New Roman" w:hAnsiTheme="majorHAnsi" w:cstheme="majorHAnsi"/>
                <w:i/>
                <w:lang w:val="ro-MD" w:eastAsia="ro-RO"/>
              </w:rPr>
            </w:pPr>
            <w:r w:rsidRPr="00D20599">
              <w:rPr>
                <w:rFonts w:asciiTheme="majorHAnsi" w:eastAsia="Times New Roman" w:hAnsiTheme="majorHAnsi" w:cstheme="majorHAnsi"/>
                <w:i/>
                <w:lang w:val="ro-MD" w:eastAsia="ro-RO"/>
              </w:rPr>
              <w:t>Funcții de execuție</w:t>
            </w:r>
          </w:p>
        </w:tc>
      </w:tr>
      <w:tr w:rsidR="00D47617" w:rsidRPr="00D20599" w14:paraId="1908EC5D" w14:textId="77777777" w:rsidTr="0019007A">
        <w:tc>
          <w:tcPr>
            <w:tcW w:w="870" w:type="dxa"/>
            <w:shd w:val="clear" w:color="auto" w:fill="auto"/>
            <w:vAlign w:val="center"/>
          </w:tcPr>
          <w:p w14:paraId="3B2A08B4" w14:textId="15A5DAD2"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D3117</w:t>
            </w:r>
          </w:p>
        </w:tc>
        <w:tc>
          <w:tcPr>
            <w:tcW w:w="5556" w:type="dxa"/>
            <w:shd w:val="clear" w:color="auto" w:fill="auto"/>
            <w:vAlign w:val="center"/>
          </w:tcPr>
          <w:p w14:paraId="569CBB74" w14:textId="3C10C5C5"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Specialist principal</w:t>
            </w:r>
          </w:p>
        </w:tc>
        <w:tc>
          <w:tcPr>
            <w:tcW w:w="1096" w:type="dxa"/>
            <w:shd w:val="clear" w:color="auto" w:fill="auto"/>
            <w:vAlign w:val="center"/>
          </w:tcPr>
          <w:p w14:paraId="55D037B7" w14:textId="2387CE6C"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61</w:t>
            </w:r>
          </w:p>
        </w:tc>
        <w:tc>
          <w:tcPr>
            <w:tcW w:w="1404" w:type="dxa"/>
            <w:shd w:val="clear" w:color="auto" w:fill="auto"/>
            <w:vAlign w:val="center"/>
          </w:tcPr>
          <w:p w14:paraId="2FF65ADF" w14:textId="2C06DB07"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3,51</w:t>
            </w:r>
          </w:p>
        </w:tc>
      </w:tr>
      <w:tr w:rsidR="00D47617" w:rsidRPr="00D20599" w14:paraId="2A2FFDED" w14:textId="77777777" w:rsidTr="0019007A">
        <w:tc>
          <w:tcPr>
            <w:tcW w:w="870" w:type="dxa"/>
            <w:shd w:val="clear" w:color="auto" w:fill="auto"/>
            <w:vAlign w:val="center"/>
          </w:tcPr>
          <w:p w14:paraId="06606CFA" w14:textId="0863CF92" w:rsidR="00F73E20" w:rsidRPr="00D20599" w:rsidRDefault="00F73E20" w:rsidP="00B120BC">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lastRenderedPageBreak/>
              <w:t>D3</w:t>
            </w:r>
            <w:r w:rsidR="00B120BC" w:rsidRPr="00D20599">
              <w:rPr>
                <w:rFonts w:asciiTheme="majorHAnsi" w:eastAsia="Times New Roman" w:hAnsiTheme="majorHAnsi" w:cstheme="majorHAnsi"/>
                <w:bCs/>
                <w:lang w:val="ro-MD" w:eastAsia="ro-RO"/>
              </w:rPr>
              <w:t>226</w:t>
            </w:r>
          </w:p>
        </w:tc>
        <w:tc>
          <w:tcPr>
            <w:tcW w:w="5556" w:type="dxa"/>
            <w:shd w:val="clear" w:color="auto" w:fill="auto"/>
            <w:vAlign w:val="center"/>
          </w:tcPr>
          <w:p w14:paraId="3C416758" w14:textId="31C6DD1A"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Specialist superior</w:t>
            </w:r>
          </w:p>
        </w:tc>
        <w:tc>
          <w:tcPr>
            <w:tcW w:w="1096" w:type="dxa"/>
            <w:shd w:val="clear" w:color="auto" w:fill="auto"/>
            <w:vAlign w:val="center"/>
          </w:tcPr>
          <w:p w14:paraId="34268179" w14:textId="1F268406"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55</w:t>
            </w:r>
          </w:p>
        </w:tc>
        <w:tc>
          <w:tcPr>
            <w:tcW w:w="1404" w:type="dxa"/>
            <w:shd w:val="clear" w:color="auto" w:fill="auto"/>
            <w:vAlign w:val="center"/>
          </w:tcPr>
          <w:p w14:paraId="4441C504" w14:textId="23A3A449"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3,09</w:t>
            </w:r>
          </w:p>
        </w:tc>
      </w:tr>
      <w:tr w:rsidR="00D47617" w:rsidRPr="00D20599" w14:paraId="084CEFF3" w14:textId="77777777" w:rsidTr="0019007A">
        <w:tc>
          <w:tcPr>
            <w:tcW w:w="870" w:type="dxa"/>
            <w:shd w:val="clear" w:color="auto" w:fill="auto"/>
            <w:vAlign w:val="center"/>
          </w:tcPr>
          <w:p w14:paraId="5B24432F" w14:textId="57E250A5"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D3149</w:t>
            </w:r>
          </w:p>
        </w:tc>
        <w:tc>
          <w:tcPr>
            <w:tcW w:w="5556" w:type="dxa"/>
            <w:shd w:val="clear" w:color="auto" w:fill="auto"/>
            <w:vAlign w:val="center"/>
          </w:tcPr>
          <w:p w14:paraId="193250E5" w14:textId="61182736"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Specialist</w:t>
            </w:r>
          </w:p>
        </w:tc>
        <w:tc>
          <w:tcPr>
            <w:tcW w:w="1096" w:type="dxa"/>
            <w:shd w:val="clear" w:color="auto" w:fill="auto"/>
            <w:vAlign w:val="center"/>
          </w:tcPr>
          <w:p w14:paraId="3A562D78" w14:textId="4DF56660"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52</w:t>
            </w:r>
          </w:p>
        </w:tc>
        <w:tc>
          <w:tcPr>
            <w:tcW w:w="1404" w:type="dxa"/>
            <w:shd w:val="clear" w:color="auto" w:fill="auto"/>
            <w:vAlign w:val="center"/>
          </w:tcPr>
          <w:p w14:paraId="171B2AFD" w14:textId="5A655BDF"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2,90</w:t>
            </w:r>
          </w:p>
        </w:tc>
      </w:tr>
      <w:tr w:rsidR="00D47617" w:rsidRPr="00D20599" w14:paraId="792539FA" w14:textId="77777777" w:rsidTr="002A05B1">
        <w:tc>
          <w:tcPr>
            <w:tcW w:w="8926" w:type="dxa"/>
            <w:gridSpan w:val="4"/>
          </w:tcPr>
          <w:p w14:paraId="73B17011" w14:textId="100B05EF" w:rsidR="00F73E20" w:rsidRPr="00D20599" w:rsidRDefault="00F73E20" w:rsidP="00F73E20">
            <w:pPr>
              <w:jc w:val="center"/>
              <w:rPr>
                <w:rFonts w:asciiTheme="majorHAnsi" w:eastAsia="Times New Roman" w:hAnsiTheme="majorHAnsi" w:cstheme="majorHAnsi"/>
                <w:b/>
                <w:lang w:val="ro-MD" w:eastAsia="ro-RO"/>
              </w:rPr>
            </w:pPr>
            <w:r w:rsidRPr="00D20599">
              <w:rPr>
                <w:rFonts w:asciiTheme="majorHAnsi" w:eastAsia="Times New Roman" w:hAnsiTheme="majorHAnsi" w:cstheme="majorHAnsi"/>
                <w:b/>
                <w:lang w:val="ro-MD" w:eastAsia="ro-RO"/>
              </w:rPr>
              <w:t>Subdiviziuni subordonate și instituții penitenciare</w:t>
            </w:r>
          </w:p>
        </w:tc>
      </w:tr>
      <w:tr w:rsidR="00D47617" w:rsidRPr="00D20599" w14:paraId="053EE160" w14:textId="77777777" w:rsidTr="002A05B1">
        <w:tc>
          <w:tcPr>
            <w:tcW w:w="8926" w:type="dxa"/>
            <w:gridSpan w:val="4"/>
          </w:tcPr>
          <w:p w14:paraId="751D6F2C" w14:textId="5A5E1A31" w:rsidR="00F73E20" w:rsidRPr="00D20599" w:rsidRDefault="00F73E20" w:rsidP="00F73E20">
            <w:pPr>
              <w:pStyle w:val="a3"/>
              <w:numPr>
                <w:ilvl w:val="1"/>
                <w:numId w:val="59"/>
              </w:numPr>
              <w:ind w:left="460" w:hanging="460"/>
              <w:rPr>
                <w:rFonts w:asciiTheme="majorHAnsi" w:eastAsia="Times New Roman" w:hAnsiTheme="majorHAnsi" w:cstheme="majorHAnsi"/>
                <w:i/>
                <w:lang w:val="ro-MD" w:eastAsia="ro-RO"/>
              </w:rPr>
            </w:pPr>
            <w:r w:rsidRPr="00D20599">
              <w:rPr>
                <w:rFonts w:asciiTheme="majorHAnsi" w:eastAsia="Times New Roman" w:hAnsiTheme="majorHAnsi" w:cstheme="majorHAnsi"/>
                <w:i/>
                <w:lang w:val="ro-MD" w:eastAsia="ro-RO"/>
              </w:rPr>
              <w:t>Funcții de conducere</w:t>
            </w:r>
          </w:p>
        </w:tc>
      </w:tr>
      <w:tr w:rsidR="00D47617" w:rsidRPr="00D20599" w14:paraId="25AD3F7D" w14:textId="77777777" w:rsidTr="0019007A">
        <w:tc>
          <w:tcPr>
            <w:tcW w:w="870" w:type="dxa"/>
            <w:shd w:val="clear" w:color="auto" w:fill="auto"/>
            <w:vAlign w:val="center"/>
          </w:tcPr>
          <w:p w14:paraId="506033DE" w14:textId="4234A222"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D3023</w:t>
            </w:r>
          </w:p>
        </w:tc>
        <w:tc>
          <w:tcPr>
            <w:tcW w:w="5556" w:type="dxa"/>
            <w:shd w:val="clear" w:color="auto" w:fill="auto"/>
            <w:vAlign w:val="center"/>
          </w:tcPr>
          <w:p w14:paraId="15B2B17B" w14:textId="6F96F2E0"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Șef penitenciar</w:t>
            </w:r>
          </w:p>
        </w:tc>
        <w:tc>
          <w:tcPr>
            <w:tcW w:w="1096" w:type="dxa"/>
            <w:shd w:val="clear" w:color="auto" w:fill="auto"/>
            <w:vAlign w:val="center"/>
          </w:tcPr>
          <w:p w14:paraId="034F6965" w14:textId="4EC00D7E"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102</w:t>
            </w:r>
          </w:p>
        </w:tc>
        <w:tc>
          <w:tcPr>
            <w:tcW w:w="1404" w:type="dxa"/>
            <w:shd w:val="clear" w:color="auto" w:fill="auto"/>
            <w:vAlign w:val="center"/>
          </w:tcPr>
          <w:p w14:paraId="188AF387" w14:textId="38D26720"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8,26</w:t>
            </w:r>
          </w:p>
        </w:tc>
      </w:tr>
      <w:tr w:rsidR="00D47617" w:rsidRPr="00D20599" w14:paraId="664D5C03" w14:textId="77777777" w:rsidTr="0019007A">
        <w:tc>
          <w:tcPr>
            <w:tcW w:w="870" w:type="dxa"/>
            <w:shd w:val="clear" w:color="auto" w:fill="auto"/>
            <w:vAlign w:val="center"/>
          </w:tcPr>
          <w:p w14:paraId="385121AE" w14:textId="76365503" w:rsidR="00F73E20" w:rsidRPr="00D20599" w:rsidRDefault="00F73E20" w:rsidP="00B120BC">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w:t>
            </w:r>
            <w:r w:rsidR="00B120BC" w:rsidRPr="00D20599">
              <w:rPr>
                <w:rFonts w:asciiTheme="majorHAnsi" w:eastAsia="Times New Roman" w:hAnsiTheme="majorHAnsi" w:cstheme="majorHAnsi"/>
                <w:bCs/>
                <w:lang w:val="ro-MD" w:eastAsia="ro-RO"/>
              </w:rPr>
              <w:t>227</w:t>
            </w:r>
          </w:p>
        </w:tc>
        <w:tc>
          <w:tcPr>
            <w:tcW w:w="5556" w:type="dxa"/>
            <w:shd w:val="clear" w:color="auto" w:fill="auto"/>
            <w:vAlign w:val="center"/>
          </w:tcPr>
          <w:p w14:paraId="1B85EC4D" w14:textId="5BCA90D3"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Director subdiviziune subordonată</w:t>
            </w:r>
          </w:p>
        </w:tc>
        <w:tc>
          <w:tcPr>
            <w:tcW w:w="1096" w:type="dxa"/>
            <w:shd w:val="clear" w:color="auto" w:fill="auto"/>
            <w:vAlign w:val="center"/>
          </w:tcPr>
          <w:p w14:paraId="7BC70283" w14:textId="0522C63F"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95</w:t>
            </w:r>
          </w:p>
        </w:tc>
        <w:tc>
          <w:tcPr>
            <w:tcW w:w="1404" w:type="dxa"/>
            <w:shd w:val="clear" w:color="auto" w:fill="auto"/>
            <w:vAlign w:val="center"/>
          </w:tcPr>
          <w:p w14:paraId="1CB852CE" w14:textId="221C1F54"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7,14</w:t>
            </w:r>
          </w:p>
        </w:tc>
      </w:tr>
      <w:tr w:rsidR="00D47617" w:rsidRPr="00D20599" w14:paraId="28F1D148" w14:textId="77777777" w:rsidTr="0019007A">
        <w:tc>
          <w:tcPr>
            <w:tcW w:w="870" w:type="dxa"/>
            <w:shd w:val="clear" w:color="auto" w:fill="auto"/>
            <w:vAlign w:val="center"/>
          </w:tcPr>
          <w:p w14:paraId="7B12281A" w14:textId="2BEA9516"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D3040</w:t>
            </w:r>
          </w:p>
        </w:tc>
        <w:tc>
          <w:tcPr>
            <w:tcW w:w="5556" w:type="dxa"/>
            <w:shd w:val="clear" w:color="auto" w:fill="auto"/>
            <w:vAlign w:val="center"/>
          </w:tcPr>
          <w:p w14:paraId="02996449" w14:textId="78043EF6"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Comandant detașament destinație specială</w:t>
            </w:r>
          </w:p>
        </w:tc>
        <w:tc>
          <w:tcPr>
            <w:tcW w:w="1096" w:type="dxa"/>
            <w:shd w:val="clear" w:color="auto" w:fill="auto"/>
            <w:vAlign w:val="center"/>
          </w:tcPr>
          <w:p w14:paraId="51A8FB4B" w14:textId="284B727F"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95</w:t>
            </w:r>
          </w:p>
        </w:tc>
        <w:tc>
          <w:tcPr>
            <w:tcW w:w="1404" w:type="dxa"/>
            <w:shd w:val="clear" w:color="auto" w:fill="auto"/>
            <w:vAlign w:val="center"/>
          </w:tcPr>
          <w:p w14:paraId="5ABD3D9F" w14:textId="71744275"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7,14</w:t>
            </w:r>
          </w:p>
        </w:tc>
      </w:tr>
      <w:tr w:rsidR="00D47617" w:rsidRPr="00D20599" w14:paraId="36B584CE" w14:textId="77777777" w:rsidTr="0019007A">
        <w:tc>
          <w:tcPr>
            <w:tcW w:w="870" w:type="dxa"/>
            <w:shd w:val="clear" w:color="auto" w:fill="auto"/>
            <w:vAlign w:val="center"/>
          </w:tcPr>
          <w:p w14:paraId="1E7AEA5F" w14:textId="142677EB"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D3052</w:t>
            </w:r>
          </w:p>
        </w:tc>
        <w:tc>
          <w:tcPr>
            <w:tcW w:w="5556" w:type="dxa"/>
            <w:shd w:val="clear" w:color="auto" w:fill="auto"/>
            <w:vAlign w:val="center"/>
          </w:tcPr>
          <w:p w14:paraId="6C7E1247" w14:textId="4E7C8266"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Comandant batalion</w:t>
            </w:r>
          </w:p>
        </w:tc>
        <w:tc>
          <w:tcPr>
            <w:tcW w:w="1096" w:type="dxa"/>
            <w:shd w:val="clear" w:color="auto" w:fill="auto"/>
            <w:vAlign w:val="center"/>
          </w:tcPr>
          <w:p w14:paraId="3B9030D8" w14:textId="1D031D9B"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85</w:t>
            </w:r>
          </w:p>
        </w:tc>
        <w:tc>
          <w:tcPr>
            <w:tcW w:w="1404" w:type="dxa"/>
            <w:shd w:val="clear" w:color="auto" w:fill="auto"/>
            <w:vAlign w:val="center"/>
          </w:tcPr>
          <w:p w14:paraId="25AE9C79" w14:textId="1B937DD5"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5,79</w:t>
            </w:r>
          </w:p>
        </w:tc>
      </w:tr>
      <w:tr w:rsidR="00D47617" w:rsidRPr="00D20599" w14:paraId="4517AB6A" w14:textId="77777777" w:rsidTr="0019007A">
        <w:tc>
          <w:tcPr>
            <w:tcW w:w="870" w:type="dxa"/>
            <w:shd w:val="clear" w:color="auto" w:fill="auto"/>
            <w:vAlign w:val="center"/>
          </w:tcPr>
          <w:p w14:paraId="1A8CDD43" w14:textId="044F028A"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D3069</w:t>
            </w:r>
          </w:p>
        </w:tc>
        <w:tc>
          <w:tcPr>
            <w:tcW w:w="5556" w:type="dxa"/>
            <w:shd w:val="clear" w:color="auto" w:fill="auto"/>
            <w:vAlign w:val="center"/>
          </w:tcPr>
          <w:p w14:paraId="29111AAC" w14:textId="427BBBFE"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Șef secție</w:t>
            </w:r>
          </w:p>
        </w:tc>
        <w:tc>
          <w:tcPr>
            <w:tcW w:w="1096" w:type="dxa"/>
            <w:shd w:val="clear" w:color="auto" w:fill="auto"/>
            <w:vAlign w:val="center"/>
          </w:tcPr>
          <w:p w14:paraId="10390F54" w14:textId="1E8C0897"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73</w:t>
            </w:r>
          </w:p>
        </w:tc>
        <w:tc>
          <w:tcPr>
            <w:tcW w:w="1404" w:type="dxa"/>
            <w:shd w:val="clear" w:color="auto" w:fill="auto"/>
            <w:vAlign w:val="center"/>
          </w:tcPr>
          <w:p w14:paraId="780DD0FE" w14:textId="7D323C7A"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4,51</w:t>
            </w:r>
          </w:p>
        </w:tc>
      </w:tr>
      <w:tr w:rsidR="00D47617" w:rsidRPr="00D20599" w14:paraId="123B5573" w14:textId="77777777" w:rsidTr="0019007A">
        <w:tc>
          <w:tcPr>
            <w:tcW w:w="870" w:type="dxa"/>
            <w:shd w:val="clear" w:color="auto" w:fill="auto"/>
            <w:vAlign w:val="center"/>
          </w:tcPr>
          <w:p w14:paraId="70D9283D" w14:textId="0B471A4C"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D3092</w:t>
            </w:r>
          </w:p>
        </w:tc>
        <w:tc>
          <w:tcPr>
            <w:tcW w:w="5556" w:type="dxa"/>
            <w:shd w:val="clear" w:color="auto" w:fill="auto"/>
            <w:vAlign w:val="center"/>
          </w:tcPr>
          <w:p w14:paraId="55E9B01C" w14:textId="161B695D"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Comandant companie</w:t>
            </w:r>
          </w:p>
        </w:tc>
        <w:tc>
          <w:tcPr>
            <w:tcW w:w="1096" w:type="dxa"/>
            <w:shd w:val="clear" w:color="auto" w:fill="auto"/>
            <w:vAlign w:val="center"/>
          </w:tcPr>
          <w:p w14:paraId="0115F712" w14:textId="52D4EA3A"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65</w:t>
            </w:r>
          </w:p>
        </w:tc>
        <w:tc>
          <w:tcPr>
            <w:tcW w:w="1404" w:type="dxa"/>
            <w:shd w:val="clear" w:color="auto" w:fill="auto"/>
            <w:vAlign w:val="center"/>
          </w:tcPr>
          <w:p w14:paraId="42B4194C" w14:textId="1E67C86F"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3,81</w:t>
            </w:r>
          </w:p>
        </w:tc>
      </w:tr>
      <w:tr w:rsidR="00D47617" w:rsidRPr="00D20599" w14:paraId="36B9B48D" w14:textId="77777777" w:rsidTr="0019007A">
        <w:tc>
          <w:tcPr>
            <w:tcW w:w="870" w:type="dxa"/>
            <w:shd w:val="clear" w:color="auto" w:fill="auto"/>
            <w:vAlign w:val="center"/>
          </w:tcPr>
          <w:p w14:paraId="725317E4" w14:textId="50BEC182"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D3100</w:t>
            </w:r>
          </w:p>
        </w:tc>
        <w:tc>
          <w:tcPr>
            <w:tcW w:w="5556" w:type="dxa"/>
            <w:shd w:val="clear" w:color="auto" w:fill="auto"/>
            <w:vAlign w:val="center"/>
          </w:tcPr>
          <w:p w14:paraId="78C88C52" w14:textId="1214684E"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Șef serviciu</w:t>
            </w:r>
          </w:p>
        </w:tc>
        <w:tc>
          <w:tcPr>
            <w:tcW w:w="1096" w:type="dxa"/>
            <w:shd w:val="clear" w:color="auto" w:fill="auto"/>
            <w:vAlign w:val="center"/>
          </w:tcPr>
          <w:p w14:paraId="40BC27CA" w14:textId="7D4CB539"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65</w:t>
            </w:r>
          </w:p>
        </w:tc>
        <w:tc>
          <w:tcPr>
            <w:tcW w:w="1404" w:type="dxa"/>
            <w:shd w:val="clear" w:color="auto" w:fill="auto"/>
            <w:vAlign w:val="center"/>
          </w:tcPr>
          <w:p w14:paraId="0D4F4FEB" w14:textId="02D1397B"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3,81</w:t>
            </w:r>
          </w:p>
        </w:tc>
      </w:tr>
      <w:tr w:rsidR="00D47617" w:rsidRPr="00D20599" w14:paraId="62CE7C3F" w14:textId="77777777" w:rsidTr="0019007A">
        <w:tc>
          <w:tcPr>
            <w:tcW w:w="870" w:type="dxa"/>
            <w:shd w:val="clear" w:color="auto" w:fill="auto"/>
            <w:vAlign w:val="center"/>
          </w:tcPr>
          <w:p w14:paraId="12ED9F20" w14:textId="12DC0989"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D3153</w:t>
            </w:r>
          </w:p>
        </w:tc>
        <w:tc>
          <w:tcPr>
            <w:tcW w:w="5556" w:type="dxa"/>
            <w:shd w:val="clear" w:color="auto" w:fill="auto"/>
            <w:vAlign w:val="center"/>
          </w:tcPr>
          <w:p w14:paraId="40FE561B" w14:textId="605946C4"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Comandant de grupă</w:t>
            </w:r>
          </w:p>
        </w:tc>
        <w:tc>
          <w:tcPr>
            <w:tcW w:w="1096" w:type="dxa"/>
            <w:shd w:val="clear" w:color="auto" w:fill="auto"/>
            <w:vAlign w:val="center"/>
          </w:tcPr>
          <w:p w14:paraId="783A2E96" w14:textId="5EFC2F6B"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49</w:t>
            </w:r>
          </w:p>
        </w:tc>
        <w:tc>
          <w:tcPr>
            <w:tcW w:w="1404" w:type="dxa"/>
            <w:shd w:val="clear" w:color="auto" w:fill="auto"/>
            <w:vAlign w:val="center"/>
          </w:tcPr>
          <w:p w14:paraId="6B1A1618" w14:textId="0BB3F929"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2,73</w:t>
            </w:r>
          </w:p>
        </w:tc>
      </w:tr>
      <w:tr w:rsidR="00D47617" w:rsidRPr="00D20599" w14:paraId="0A8D7FF3" w14:textId="77777777" w:rsidTr="0019007A">
        <w:tc>
          <w:tcPr>
            <w:tcW w:w="870" w:type="dxa"/>
            <w:shd w:val="clear" w:color="auto" w:fill="auto"/>
            <w:vAlign w:val="center"/>
          </w:tcPr>
          <w:p w14:paraId="4263E682" w14:textId="785B0C42"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D3157</w:t>
            </w:r>
          </w:p>
        </w:tc>
        <w:tc>
          <w:tcPr>
            <w:tcW w:w="5556" w:type="dxa"/>
            <w:shd w:val="clear" w:color="auto" w:fill="auto"/>
            <w:vAlign w:val="center"/>
          </w:tcPr>
          <w:p w14:paraId="0D8EF3B4" w14:textId="0CF9B47F"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Șef gardă</w:t>
            </w:r>
          </w:p>
        </w:tc>
        <w:tc>
          <w:tcPr>
            <w:tcW w:w="1096" w:type="dxa"/>
            <w:shd w:val="clear" w:color="auto" w:fill="auto"/>
            <w:vAlign w:val="center"/>
          </w:tcPr>
          <w:p w14:paraId="4027F823" w14:textId="00369D42"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46</w:t>
            </w:r>
          </w:p>
        </w:tc>
        <w:tc>
          <w:tcPr>
            <w:tcW w:w="1404" w:type="dxa"/>
            <w:shd w:val="clear" w:color="auto" w:fill="auto"/>
            <w:vAlign w:val="center"/>
          </w:tcPr>
          <w:p w14:paraId="586735F3" w14:textId="4A3BAFAA"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2,56</w:t>
            </w:r>
          </w:p>
        </w:tc>
      </w:tr>
      <w:tr w:rsidR="00D47617" w:rsidRPr="00D20599" w14:paraId="50A21B76" w14:textId="77777777" w:rsidTr="0019007A">
        <w:trPr>
          <w:trHeight w:val="247"/>
        </w:trPr>
        <w:tc>
          <w:tcPr>
            <w:tcW w:w="870" w:type="dxa"/>
            <w:shd w:val="clear" w:color="auto" w:fill="auto"/>
            <w:vAlign w:val="center"/>
          </w:tcPr>
          <w:p w14:paraId="18DBD201" w14:textId="6ECED98F"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D3160</w:t>
            </w:r>
          </w:p>
        </w:tc>
        <w:tc>
          <w:tcPr>
            <w:tcW w:w="5556" w:type="dxa"/>
            <w:shd w:val="clear" w:color="auto" w:fill="auto"/>
            <w:vAlign w:val="center"/>
          </w:tcPr>
          <w:p w14:paraId="44142590" w14:textId="185CDA94"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Șef escorta</w:t>
            </w:r>
          </w:p>
        </w:tc>
        <w:tc>
          <w:tcPr>
            <w:tcW w:w="1096" w:type="dxa"/>
            <w:shd w:val="clear" w:color="auto" w:fill="auto"/>
            <w:vAlign w:val="center"/>
          </w:tcPr>
          <w:p w14:paraId="53F1DDCD" w14:textId="2DF97E33"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46</w:t>
            </w:r>
          </w:p>
        </w:tc>
        <w:tc>
          <w:tcPr>
            <w:tcW w:w="1404" w:type="dxa"/>
            <w:shd w:val="clear" w:color="auto" w:fill="auto"/>
            <w:vAlign w:val="center"/>
          </w:tcPr>
          <w:p w14:paraId="00D6EF2C" w14:textId="576B2C50"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2,56</w:t>
            </w:r>
          </w:p>
        </w:tc>
      </w:tr>
      <w:tr w:rsidR="00D47617" w:rsidRPr="00D20599" w14:paraId="791E693E" w14:textId="77777777" w:rsidTr="002A05B1">
        <w:tc>
          <w:tcPr>
            <w:tcW w:w="8926" w:type="dxa"/>
            <w:gridSpan w:val="4"/>
            <w:shd w:val="clear" w:color="auto" w:fill="auto"/>
            <w:vAlign w:val="center"/>
          </w:tcPr>
          <w:p w14:paraId="38859E80" w14:textId="4F77E3BE" w:rsidR="00F73E20" w:rsidRPr="00D20599" w:rsidRDefault="00F73E20" w:rsidP="00F73E20">
            <w:pPr>
              <w:pStyle w:val="a3"/>
              <w:numPr>
                <w:ilvl w:val="1"/>
                <w:numId w:val="59"/>
              </w:numPr>
              <w:ind w:left="460" w:hanging="460"/>
              <w:rPr>
                <w:rFonts w:asciiTheme="majorHAnsi" w:eastAsia="Times New Roman" w:hAnsiTheme="majorHAnsi" w:cstheme="majorHAnsi"/>
                <w:i/>
                <w:lang w:val="ro-MD" w:eastAsia="ro-RO"/>
              </w:rPr>
            </w:pPr>
            <w:r w:rsidRPr="00D20599">
              <w:rPr>
                <w:rFonts w:asciiTheme="majorHAnsi" w:eastAsia="Times New Roman" w:hAnsiTheme="majorHAnsi" w:cstheme="majorHAnsi"/>
                <w:i/>
                <w:lang w:val="ro-MD" w:eastAsia="ro-RO"/>
              </w:rPr>
              <w:t>Funcții de execuție</w:t>
            </w:r>
          </w:p>
        </w:tc>
      </w:tr>
      <w:tr w:rsidR="00D47617" w:rsidRPr="00D20599" w14:paraId="06965A1E" w14:textId="77777777" w:rsidTr="0019007A">
        <w:tc>
          <w:tcPr>
            <w:tcW w:w="870" w:type="dxa"/>
            <w:shd w:val="clear" w:color="auto" w:fill="auto"/>
            <w:vAlign w:val="center"/>
          </w:tcPr>
          <w:p w14:paraId="3BB7070C" w14:textId="3BB5F3BA"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D3142</w:t>
            </w:r>
          </w:p>
        </w:tc>
        <w:tc>
          <w:tcPr>
            <w:tcW w:w="5556" w:type="dxa"/>
            <w:shd w:val="clear" w:color="auto" w:fill="auto"/>
            <w:vAlign w:val="center"/>
          </w:tcPr>
          <w:p w14:paraId="77963D42" w14:textId="4E540B20"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Ofițer de serviciu</w:t>
            </w:r>
          </w:p>
        </w:tc>
        <w:tc>
          <w:tcPr>
            <w:tcW w:w="1096" w:type="dxa"/>
            <w:shd w:val="clear" w:color="auto" w:fill="auto"/>
            <w:vAlign w:val="center"/>
          </w:tcPr>
          <w:p w14:paraId="59B90E60" w14:textId="355A070A"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61</w:t>
            </w:r>
          </w:p>
        </w:tc>
        <w:tc>
          <w:tcPr>
            <w:tcW w:w="1404" w:type="dxa"/>
            <w:shd w:val="clear" w:color="auto" w:fill="auto"/>
            <w:vAlign w:val="center"/>
          </w:tcPr>
          <w:p w14:paraId="2B696D64" w14:textId="002AC5AD"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3,51</w:t>
            </w:r>
          </w:p>
        </w:tc>
      </w:tr>
      <w:tr w:rsidR="00D47617" w:rsidRPr="00D20599" w14:paraId="7EBF6B73" w14:textId="77777777" w:rsidTr="0019007A">
        <w:tc>
          <w:tcPr>
            <w:tcW w:w="870" w:type="dxa"/>
            <w:shd w:val="clear" w:color="auto" w:fill="auto"/>
            <w:vAlign w:val="center"/>
          </w:tcPr>
          <w:p w14:paraId="39E8B9BF" w14:textId="184F12A6"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D3141</w:t>
            </w:r>
          </w:p>
        </w:tc>
        <w:tc>
          <w:tcPr>
            <w:tcW w:w="5556" w:type="dxa"/>
            <w:shd w:val="clear" w:color="auto" w:fill="auto"/>
            <w:vAlign w:val="center"/>
          </w:tcPr>
          <w:p w14:paraId="302AB173" w14:textId="2C8B3130"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Specialist principal</w:t>
            </w:r>
          </w:p>
        </w:tc>
        <w:tc>
          <w:tcPr>
            <w:tcW w:w="1096" w:type="dxa"/>
            <w:shd w:val="clear" w:color="auto" w:fill="auto"/>
            <w:vAlign w:val="center"/>
          </w:tcPr>
          <w:p w14:paraId="70E6532E" w14:textId="7D826289"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58</w:t>
            </w:r>
          </w:p>
        </w:tc>
        <w:tc>
          <w:tcPr>
            <w:tcW w:w="1404" w:type="dxa"/>
            <w:shd w:val="clear" w:color="auto" w:fill="auto"/>
            <w:vAlign w:val="center"/>
          </w:tcPr>
          <w:p w14:paraId="4F11F3B6" w14:textId="0E0B0A86"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3,29</w:t>
            </w:r>
          </w:p>
        </w:tc>
      </w:tr>
      <w:tr w:rsidR="00D47617" w:rsidRPr="00D20599" w14:paraId="6EEACED6" w14:textId="77777777" w:rsidTr="0019007A">
        <w:tc>
          <w:tcPr>
            <w:tcW w:w="870" w:type="dxa"/>
            <w:shd w:val="clear" w:color="auto" w:fill="auto"/>
            <w:vAlign w:val="center"/>
          </w:tcPr>
          <w:p w14:paraId="25DE3A81" w14:textId="0376DDFE" w:rsidR="00F73E20" w:rsidRPr="00D20599" w:rsidRDefault="00F73E20" w:rsidP="00B120BC">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w:t>
            </w:r>
            <w:r w:rsidR="00B120BC" w:rsidRPr="00D20599">
              <w:rPr>
                <w:rFonts w:asciiTheme="majorHAnsi" w:eastAsia="Times New Roman" w:hAnsiTheme="majorHAnsi" w:cstheme="majorHAnsi"/>
                <w:bCs/>
                <w:lang w:val="ro-MD" w:eastAsia="ro-RO"/>
              </w:rPr>
              <w:t>228</w:t>
            </w:r>
          </w:p>
        </w:tc>
        <w:tc>
          <w:tcPr>
            <w:tcW w:w="5556" w:type="dxa"/>
            <w:shd w:val="clear" w:color="auto" w:fill="auto"/>
            <w:vAlign w:val="center"/>
          </w:tcPr>
          <w:p w14:paraId="597728F3" w14:textId="7AD878BE"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Specialist superior</w:t>
            </w:r>
          </w:p>
        </w:tc>
        <w:tc>
          <w:tcPr>
            <w:tcW w:w="1096" w:type="dxa"/>
            <w:shd w:val="clear" w:color="auto" w:fill="auto"/>
            <w:vAlign w:val="center"/>
          </w:tcPr>
          <w:p w14:paraId="4B6AD40F" w14:textId="589F67C2"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52</w:t>
            </w:r>
          </w:p>
        </w:tc>
        <w:tc>
          <w:tcPr>
            <w:tcW w:w="1404" w:type="dxa"/>
            <w:shd w:val="clear" w:color="auto" w:fill="auto"/>
            <w:vAlign w:val="center"/>
          </w:tcPr>
          <w:p w14:paraId="5C561EDC" w14:textId="765C5657"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2,90</w:t>
            </w:r>
          </w:p>
        </w:tc>
      </w:tr>
      <w:tr w:rsidR="00D47617" w:rsidRPr="00D20599" w14:paraId="25B9675B" w14:textId="77777777" w:rsidTr="0019007A">
        <w:tc>
          <w:tcPr>
            <w:tcW w:w="870" w:type="dxa"/>
            <w:shd w:val="clear" w:color="auto" w:fill="auto"/>
            <w:vAlign w:val="center"/>
          </w:tcPr>
          <w:p w14:paraId="3ACEFDB9" w14:textId="613FBB33"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D3169</w:t>
            </w:r>
          </w:p>
        </w:tc>
        <w:tc>
          <w:tcPr>
            <w:tcW w:w="5556" w:type="dxa"/>
            <w:shd w:val="clear" w:color="auto" w:fill="auto"/>
            <w:vAlign w:val="center"/>
          </w:tcPr>
          <w:p w14:paraId="31E86438" w14:textId="36531B02"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Specialist</w:t>
            </w:r>
          </w:p>
        </w:tc>
        <w:tc>
          <w:tcPr>
            <w:tcW w:w="1096" w:type="dxa"/>
            <w:shd w:val="clear" w:color="auto" w:fill="auto"/>
            <w:vAlign w:val="center"/>
          </w:tcPr>
          <w:p w14:paraId="3B599328" w14:textId="4F6931C7"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50</w:t>
            </w:r>
          </w:p>
        </w:tc>
        <w:tc>
          <w:tcPr>
            <w:tcW w:w="1404" w:type="dxa"/>
            <w:shd w:val="clear" w:color="auto" w:fill="auto"/>
            <w:vAlign w:val="center"/>
          </w:tcPr>
          <w:p w14:paraId="766F4510" w14:textId="11A787F9" w:rsidR="00F73E20" w:rsidRPr="00D20599" w:rsidRDefault="00F73E20"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2,79</w:t>
            </w:r>
          </w:p>
        </w:tc>
      </w:tr>
      <w:tr w:rsidR="00D47617" w:rsidRPr="00D20599" w14:paraId="31E5D4B6" w14:textId="77777777" w:rsidTr="0019007A">
        <w:tc>
          <w:tcPr>
            <w:tcW w:w="870" w:type="dxa"/>
            <w:shd w:val="clear" w:color="auto" w:fill="auto"/>
            <w:vAlign w:val="center"/>
          </w:tcPr>
          <w:p w14:paraId="7A4112C9" w14:textId="3031680C" w:rsidR="00F73E20" w:rsidRPr="00D20599" w:rsidRDefault="00F73E20" w:rsidP="00B120BC">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w:t>
            </w:r>
            <w:r w:rsidR="00B120BC" w:rsidRPr="00D20599">
              <w:rPr>
                <w:rFonts w:asciiTheme="majorHAnsi" w:eastAsia="Times New Roman" w:hAnsiTheme="majorHAnsi" w:cstheme="majorHAnsi"/>
                <w:bCs/>
                <w:lang w:val="ro-MD" w:eastAsia="ro-RO"/>
              </w:rPr>
              <w:t>229</w:t>
            </w:r>
          </w:p>
        </w:tc>
        <w:tc>
          <w:tcPr>
            <w:tcW w:w="5556" w:type="dxa"/>
            <w:shd w:val="clear" w:color="auto" w:fill="auto"/>
            <w:vAlign w:val="center"/>
          </w:tcPr>
          <w:p w14:paraId="2D7AA6AD" w14:textId="243F5988"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Supraveghetor principal</w:t>
            </w:r>
          </w:p>
        </w:tc>
        <w:tc>
          <w:tcPr>
            <w:tcW w:w="1096" w:type="dxa"/>
            <w:shd w:val="clear" w:color="auto" w:fill="auto"/>
            <w:vAlign w:val="center"/>
          </w:tcPr>
          <w:p w14:paraId="555905DA" w14:textId="6318056A" w:rsidR="00F73E20" w:rsidRPr="00D20599" w:rsidRDefault="003C0D23" w:rsidP="003C0D23">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50</w:t>
            </w:r>
          </w:p>
        </w:tc>
        <w:tc>
          <w:tcPr>
            <w:tcW w:w="1404" w:type="dxa"/>
            <w:shd w:val="clear" w:color="auto" w:fill="auto"/>
            <w:vAlign w:val="center"/>
          </w:tcPr>
          <w:p w14:paraId="53424F37" w14:textId="2B94A8EC" w:rsidR="00F73E20" w:rsidRPr="00D20599" w:rsidRDefault="003C0D23"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2,79</w:t>
            </w:r>
          </w:p>
        </w:tc>
      </w:tr>
      <w:tr w:rsidR="00D47617" w:rsidRPr="00D20599" w14:paraId="6D554025" w14:textId="77777777" w:rsidTr="0019007A">
        <w:trPr>
          <w:trHeight w:val="254"/>
        </w:trPr>
        <w:tc>
          <w:tcPr>
            <w:tcW w:w="870" w:type="dxa"/>
            <w:shd w:val="clear" w:color="auto" w:fill="auto"/>
            <w:vAlign w:val="center"/>
          </w:tcPr>
          <w:p w14:paraId="2EF4DB7A" w14:textId="5DD38295"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D3191</w:t>
            </w:r>
          </w:p>
        </w:tc>
        <w:tc>
          <w:tcPr>
            <w:tcW w:w="5556" w:type="dxa"/>
            <w:shd w:val="clear" w:color="auto" w:fill="auto"/>
            <w:vAlign w:val="center"/>
          </w:tcPr>
          <w:p w14:paraId="02949F55" w14:textId="210F0527"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Supraveghetor superior</w:t>
            </w:r>
          </w:p>
        </w:tc>
        <w:tc>
          <w:tcPr>
            <w:tcW w:w="1096" w:type="dxa"/>
            <w:shd w:val="clear" w:color="auto" w:fill="auto"/>
            <w:vAlign w:val="center"/>
          </w:tcPr>
          <w:p w14:paraId="1AB12259" w14:textId="0121316B" w:rsidR="00F73E20" w:rsidRPr="00D20599" w:rsidRDefault="003C0D23" w:rsidP="003C0D23">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48</w:t>
            </w:r>
          </w:p>
        </w:tc>
        <w:tc>
          <w:tcPr>
            <w:tcW w:w="1404" w:type="dxa"/>
            <w:shd w:val="clear" w:color="auto" w:fill="auto"/>
            <w:vAlign w:val="center"/>
          </w:tcPr>
          <w:p w14:paraId="187F7918" w14:textId="71717484" w:rsidR="00F73E20" w:rsidRPr="00D20599" w:rsidRDefault="003C0D23" w:rsidP="003C0D23">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2,67</w:t>
            </w:r>
          </w:p>
        </w:tc>
      </w:tr>
      <w:tr w:rsidR="00D47617" w:rsidRPr="00D20599" w14:paraId="4E3B2B98" w14:textId="77777777" w:rsidTr="0019007A">
        <w:tc>
          <w:tcPr>
            <w:tcW w:w="870" w:type="dxa"/>
            <w:shd w:val="clear" w:color="auto" w:fill="auto"/>
            <w:vAlign w:val="center"/>
          </w:tcPr>
          <w:p w14:paraId="60D3F1E7" w14:textId="6AD64BA5"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D3198</w:t>
            </w:r>
          </w:p>
        </w:tc>
        <w:tc>
          <w:tcPr>
            <w:tcW w:w="5556" w:type="dxa"/>
            <w:shd w:val="clear" w:color="auto" w:fill="auto"/>
            <w:vAlign w:val="center"/>
          </w:tcPr>
          <w:p w14:paraId="3DF4255A" w14:textId="4BFEDE07"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Supraveghetor</w:t>
            </w:r>
          </w:p>
        </w:tc>
        <w:tc>
          <w:tcPr>
            <w:tcW w:w="1096" w:type="dxa"/>
            <w:shd w:val="clear" w:color="auto" w:fill="auto"/>
            <w:vAlign w:val="center"/>
          </w:tcPr>
          <w:p w14:paraId="5A49BFE4" w14:textId="288FD0F6" w:rsidR="00F73E20" w:rsidRPr="00D20599" w:rsidRDefault="003C0D23"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46</w:t>
            </w:r>
          </w:p>
        </w:tc>
        <w:tc>
          <w:tcPr>
            <w:tcW w:w="1404" w:type="dxa"/>
            <w:shd w:val="clear" w:color="auto" w:fill="auto"/>
            <w:vAlign w:val="center"/>
          </w:tcPr>
          <w:p w14:paraId="5A5371A2" w14:textId="305026B0" w:rsidR="00F73E20" w:rsidRPr="00D20599" w:rsidRDefault="003C0D23"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2,56</w:t>
            </w:r>
          </w:p>
        </w:tc>
      </w:tr>
      <w:tr w:rsidR="00D47617" w:rsidRPr="00D20599" w14:paraId="4C5C627D" w14:textId="77777777" w:rsidTr="0019007A">
        <w:tc>
          <w:tcPr>
            <w:tcW w:w="870" w:type="dxa"/>
            <w:shd w:val="clear" w:color="auto" w:fill="auto"/>
            <w:vAlign w:val="center"/>
          </w:tcPr>
          <w:p w14:paraId="10543509" w14:textId="34E6E615"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D3202</w:t>
            </w:r>
          </w:p>
        </w:tc>
        <w:tc>
          <w:tcPr>
            <w:tcW w:w="5556" w:type="dxa"/>
            <w:shd w:val="clear" w:color="auto" w:fill="auto"/>
            <w:vAlign w:val="center"/>
          </w:tcPr>
          <w:p w14:paraId="0983576A" w14:textId="5BCF944E"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Inspector inferior</w:t>
            </w:r>
          </w:p>
        </w:tc>
        <w:tc>
          <w:tcPr>
            <w:tcW w:w="1096" w:type="dxa"/>
            <w:shd w:val="clear" w:color="auto" w:fill="auto"/>
            <w:vAlign w:val="center"/>
          </w:tcPr>
          <w:p w14:paraId="0EBD3961" w14:textId="0DE9060E" w:rsidR="00F73E20" w:rsidRPr="00D20599" w:rsidRDefault="003C0D23" w:rsidP="003C0D23">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42</w:t>
            </w:r>
          </w:p>
        </w:tc>
        <w:tc>
          <w:tcPr>
            <w:tcW w:w="1404" w:type="dxa"/>
            <w:shd w:val="clear" w:color="auto" w:fill="auto"/>
            <w:vAlign w:val="center"/>
          </w:tcPr>
          <w:p w14:paraId="0C4EF6BD" w14:textId="3F9A11F1" w:rsidR="00F73E20" w:rsidRPr="00D20599" w:rsidRDefault="003C0D23"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2,36</w:t>
            </w:r>
          </w:p>
        </w:tc>
      </w:tr>
      <w:tr w:rsidR="00D47617" w:rsidRPr="00D20599" w14:paraId="723E0F72" w14:textId="77777777" w:rsidTr="0019007A">
        <w:tc>
          <w:tcPr>
            <w:tcW w:w="870" w:type="dxa"/>
            <w:shd w:val="clear" w:color="auto" w:fill="auto"/>
            <w:vAlign w:val="center"/>
          </w:tcPr>
          <w:p w14:paraId="692919B7" w14:textId="64D22F83" w:rsidR="00F73E20" w:rsidRPr="00D20599" w:rsidRDefault="00F73E20" w:rsidP="00F73E20">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D3204</w:t>
            </w:r>
          </w:p>
        </w:tc>
        <w:tc>
          <w:tcPr>
            <w:tcW w:w="5556" w:type="dxa"/>
            <w:shd w:val="clear" w:color="auto" w:fill="auto"/>
            <w:vAlign w:val="center"/>
          </w:tcPr>
          <w:p w14:paraId="68CC7D09" w14:textId="52CB638C" w:rsidR="00F73E20" w:rsidRPr="00D20599" w:rsidRDefault="00F73E20" w:rsidP="00F73E20">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Santinelă</w:t>
            </w:r>
          </w:p>
        </w:tc>
        <w:tc>
          <w:tcPr>
            <w:tcW w:w="1096" w:type="dxa"/>
            <w:shd w:val="clear" w:color="auto" w:fill="auto"/>
            <w:vAlign w:val="center"/>
          </w:tcPr>
          <w:p w14:paraId="07E5B045" w14:textId="14AF0FA3" w:rsidR="00F73E20" w:rsidRPr="00D20599" w:rsidRDefault="003C0D23" w:rsidP="003C0D23">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40</w:t>
            </w:r>
          </w:p>
        </w:tc>
        <w:tc>
          <w:tcPr>
            <w:tcW w:w="1404" w:type="dxa"/>
            <w:shd w:val="clear" w:color="auto" w:fill="auto"/>
            <w:vAlign w:val="center"/>
          </w:tcPr>
          <w:p w14:paraId="11A7ED0F" w14:textId="1AF7A5D3" w:rsidR="00F73E20" w:rsidRPr="00D20599" w:rsidRDefault="003C0D23" w:rsidP="00F73E20">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2,26</w:t>
            </w:r>
          </w:p>
        </w:tc>
      </w:tr>
    </w:tbl>
    <w:p w14:paraId="7F689CBD" w14:textId="77777777" w:rsidR="00BD128D" w:rsidRPr="00D20599" w:rsidRDefault="00BD128D" w:rsidP="000F71DC">
      <w:pPr>
        <w:rPr>
          <w:lang w:val="ro-MD"/>
        </w:rPr>
      </w:pPr>
      <w:r w:rsidRPr="00D20599">
        <w:rPr>
          <w:lang w:val="ro-MD"/>
        </w:rPr>
        <w:t>Note.</w:t>
      </w:r>
    </w:p>
    <w:p w14:paraId="5969F794" w14:textId="77777777" w:rsidR="00B66F7A" w:rsidRPr="00D20599" w:rsidRDefault="00BD128D" w:rsidP="00157C1C">
      <w:pPr>
        <w:pStyle w:val="a3"/>
        <w:numPr>
          <w:ilvl w:val="0"/>
          <w:numId w:val="46"/>
        </w:numPr>
        <w:ind w:left="284" w:hanging="284"/>
        <w:jc w:val="both"/>
        <w:rPr>
          <w:lang w:val="ro-MD"/>
        </w:rPr>
      </w:pPr>
      <w:r w:rsidRPr="00D20599">
        <w:rPr>
          <w:lang w:val="ro-MD"/>
        </w:rPr>
        <w:t xml:space="preserve">La transferarea militarilor, efectivului de trupă şi corpului de comandă / funcționarilor cu statut special </w:t>
      </w:r>
      <w:r w:rsidR="00467C7C" w:rsidRPr="00D20599">
        <w:rPr>
          <w:lang w:val="ro-MD"/>
        </w:rPr>
        <w:t>angajați</w:t>
      </w:r>
      <w:r w:rsidRPr="00D20599">
        <w:rPr>
          <w:lang w:val="ro-MD"/>
        </w:rPr>
        <w:t xml:space="preserve"> în organele apărării </w:t>
      </w:r>
      <w:r w:rsidR="00467C7C" w:rsidRPr="00D20599">
        <w:rPr>
          <w:lang w:val="ro-MD"/>
        </w:rPr>
        <w:t>naționale</w:t>
      </w:r>
      <w:r w:rsidRPr="00D20599">
        <w:rPr>
          <w:lang w:val="ro-MD"/>
        </w:rPr>
        <w:t xml:space="preserve">, </w:t>
      </w:r>
      <w:r w:rsidR="00467C7C" w:rsidRPr="00D20599">
        <w:rPr>
          <w:lang w:val="ro-MD"/>
        </w:rPr>
        <w:t>securității</w:t>
      </w:r>
      <w:r w:rsidRPr="00D20599">
        <w:rPr>
          <w:lang w:val="ro-MD"/>
        </w:rPr>
        <w:t xml:space="preserve"> statului şi ordinii publice dintr-un organ în altul, termenul de satisfacere a serviciului în organul precedent se ia în calcul la stabilirea treptei de salarizare în condițiile art.</w:t>
      </w:r>
      <w:r w:rsidR="00A66BF4" w:rsidRPr="00D20599">
        <w:rPr>
          <w:lang w:val="ro-MD"/>
        </w:rPr>
        <w:t>12 alin.(7) al prezentei legi</w:t>
      </w:r>
      <w:r w:rsidRPr="00D20599">
        <w:rPr>
          <w:lang w:val="ro-MD"/>
        </w:rPr>
        <w:t>.</w:t>
      </w:r>
    </w:p>
    <w:p w14:paraId="1C0D10B6" w14:textId="29A15FAD" w:rsidR="00A66BF4" w:rsidRPr="00D20599" w:rsidRDefault="00526AFE" w:rsidP="00157C1C">
      <w:pPr>
        <w:pStyle w:val="a3"/>
        <w:numPr>
          <w:ilvl w:val="0"/>
          <w:numId w:val="46"/>
        </w:numPr>
        <w:ind w:left="284" w:hanging="284"/>
        <w:jc w:val="both"/>
        <w:rPr>
          <w:lang w:val="ro-MD"/>
        </w:rPr>
      </w:pPr>
      <w:r w:rsidRPr="00D20599">
        <w:rPr>
          <w:lang w:val="ro-MD"/>
        </w:rPr>
        <w:t xml:space="preserve">Funcțiile ce se instituie în </w:t>
      </w:r>
      <w:r w:rsidR="00467C7C" w:rsidRPr="00D20599">
        <w:rPr>
          <w:lang w:val="ro-MD"/>
        </w:rPr>
        <w:t>subdiviziuni</w:t>
      </w:r>
      <w:r w:rsidRPr="00D20599">
        <w:rPr>
          <w:lang w:val="ro-MD"/>
        </w:rPr>
        <w:t xml:space="preserve"> și /sau instituții subordonate/ din cadrul </w:t>
      </w:r>
      <w:r w:rsidR="00EA48B2" w:rsidRPr="00D20599">
        <w:rPr>
          <w:lang w:val="ro-MD"/>
        </w:rPr>
        <w:t xml:space="preserve">autorităților enumerate în tabel, </w:t>
      </w:r>
      <w:r w:rsidRPr="00D20599">
        <w:rPr>
          <w:lang w:val="ro-MD"/>
        </w:rPr>
        <w:t>ce țin de domeniul învăț</w:t>
      </w:r>
      <w:r w:rsidR="00034671" w:rsidRPr="00D20599">
        <w:rPr>
          <w:lang w:val="ro-MD"/>
        </w:rPr>
        <w:t xml:space="preserve">ămînt, cultură, sport, sănătate sau alt personal de specialitate (economist, contabil, etc), de deservire tehnică sau auxiliar, </w:t>
      </w:r>
      <w:r w:rsidRPr="00D20599">
        <w:rPr>
          <w:lang w:val="ro-MD"/>
        </w:rPr>
        <w:t xml:space="preserve">precum și clasele de salarizare </w:t>
      </w:r>
      <w:r w:rsidR="00467C7C" w:rsidRPr="00D20599">
        <w:rPr>
          <w:lang w:val="ro-MD"/>
        </w:rPr>
        <w:t>corespunzătoare</w:t>
      </w:r>
      <w:r w:rsidRPr="00D20599">
        <w:rPr>
          <w:lang w:val="ro-MD"/>
        </w:rPr>
        <w:t xml:space="preserve"> se vor stabili în conformitate cu anexa la lege ce </w:t>
      </w:r>
      <w:r w:rsidR="00467C7C" w:rsidRPr="00D20599">
        <w:rPr>
          <w:lang w:val="ro-MD"/>
        </w:rPr>
        <w:t>reglementează</w:t>
      </w:r>
      <w:r w:rsidRPr="00D20599">
        <w:rPr>
          <w:lang w:val="ro-MD"/>
        </w:rPr>
        <w:t xml:space="preserve"> funcțiile din domeniul respectiv. Suplimentar, dacă aceste funcții se instituie ca funcții cu statut special, deținătorii acestor funcții pot beneficia de spor pentru grad profesional stabilit în condițiile art.13 și anexei nr.2 la prezenta lege.</w:t>
      </w:r>
    </w:p>
    <w:p w14:paraId="0DAE7CAB" w14:textId="19E2EC1B" w:rsidR="001D0D45" w:rsidRPr="00D20599" w:rsidRDefault="00BA1717" w:rsidP="00157C1C">
      <w:pPr>
        <w:pStyle w:val="a3"/>
        <w:numPr>
          <w:ilvl w:val="0"/>
          <w:numId w:val="46"/>
        </w:numPr>
        <w:ind w:left="284" w:hanging="284"/>
        <w:jc w:val="both"/>
        <w:rPr>
          <w:lang w:val="ro-MD"/>
        </w:rPr>
      </w:pPr>
      <w:r w:rsidRPr="00D20599">
        <w:rPr>
          <w:lang w:val="ro-MD"/>
        </w:rPr>
        <w:t xml:space="preserve">Clasele de salarizare pentru ofițerii de informații și securitate din organele teritoriale și </w:t>
      </w:r>
      <w:r w:rsidR="00527C66" w:rsidRPr="00D20599">
        <w:rPr>
          <w:lang w:val="ro-MD"/>
        </w:rPr>
        <w:t xml:space="preserve">autoritățile administrative din </w:t>
      </w:r>
      <w:r w:rsidRPr="00D20599">
        <w:rPr>
          <w:lang w:val="ro-MD"/>
        </w:rPr>
        <w:t>subord</w:t>
      </w:r>
      <w:r w:rsidR="00527C66" w:rsidRPr="00D20599">
        <w:rPr>
          <w:lang w:val="ro-MD"/>
        </w:rPr>
        <w:t xml:space="preserve">inea </w:t>
      </w:r>
      <w:r w:rsidRPr="00D20599">
        <w:rPr>
          <w:lang w:val="ro-MD"/>
        </w:rPr>
        <w:t xml:space="preserve">Serviciului de Informații și Securitate se stabilesc cu o reducere de 2 clase succesive față </w:t>
      </w:r>
      <w:r w:rsidR="001D0D45" w:rsidRPr="00D20599">
        <w:rPr>
          <w:lang w:val="ro-MD"/>
        </w:rPr>
        <w:t xml:space="preserve">de cele </w:t>
      </w:r>
      <w:r w:rsidRPr="00D20599">
        <w:rPr>
          <w:lang w:val="ro-MD"/>
        </w:rPr>
        <w:t xml:space="preserve">stabilite în tabelul de mai </w:t>
      </w:r>
      <w:r w:rsidR="001D0D45" w:rsidRPr="00D20599">
        <w:rPr>
          <w:lang w:val="ro-MD"/>
        </w:rPr>
        <w:t xml:space="preserve">sus </w:t>
      </w:r>
      <w:r w:rsidRPr="00D20599">
        <w:rPr>
          <w:lang w:val="ro-MD"/>
        </w:rPr>
        <w:t xml:space="preserve">pentru </w:t>
      </w:r>
      <w:r w:rsidR="00DA5EAF" w:rsidRPr="00D20599">
        <w:rPr>
          <w:lang w:val="ro-MD"/>
        </w:rPr>
        <w:t>funcțiile reflectate la compartimentul „Serviciul de Informații și Securitate”</w:t>
      </w:r>
      <w:r w:rsidR="001D0D45" w:rsidRPr="00D20599">
        <w:rPr>
          <w:lang w:val="ro-MD"/>
        </w:rPr>
        <w:t>.</w:t>
      </w:r>
    </w:p>
    <w:p w14:paraId="74EABC08" w14:textId="6FFF5789" w:rsidR="00527C66" w:rsidRPr="00D20599" w:rsidRDefault="006B0C3D" w:rsidP="00157C1C">
      <w:pPr>
        <w:pStyle w:val="a3"/>
        <w:numPr>
          <w:ilvl w:val="0"/>
          <w:numId w:val="46"/>
        </w:numPr>
        <w:ind w:left="284" w:hanging="284"/>
        <w:jc w:val="both"/>
        <w:rPr>
          <w:lang w:val="ro-MD"/>
        </w:rPr>
      </w:pPr>
      <w:r w:rsidRPr="00D20599">
        <w:rPr>
          <w:lang w:val="ro-MD"/>
        </w:rPr>
        <w:t xml:space="preserve">Clasa de salarizare pentru </w:t>
      </w:r>
      <w:r w:rsidR="00527C66" w:rsidRPr="00D20599">
        <w:rPr>
          <w:lang w:val="ro-MD"/>
        </w:rPr>
        <w:t>șeful Biroului de Curieri Speciali se stabilește la nivelul funcție „șef direcție generală” din compartimentul „Serviciul de Informații și Securitate”.</w:t>
      </w:r>
    </w:p>
    <w:p w14:paraId="0F4541CC" w14:textId="163B86DA" w:rsidR="00F2057E" w:rsidRPr="00D20599" w:rsidRDefault="003C430F" w:rsidP="00D63B0F">
      <w:pPr>
        <w:pStyle w:val="a3"/>
        <w:ind w:left="284"/>
        <w:jc w:val="both"/>
        <w:rPr>
          <w:lang w:val="ro-MD"/>
        </w:rPr>
      </w:pPr>
      <w:r w:rsidRPr="00D20599">
        <w:rPr>
          <w:lang w:val="ro-MD"/>
        </w:rPr>
        <w:t>Lista funcțiilor cu statut special concrete ce corespund fiecărui grad profesional</w:t>
      </w:r>
      <w:r w:rsidR="0046566D" w:rsidRPr="00D20599">
        <w:rPr>
          <w:lang w:val="ro-MD"/>
        </w:rPr>
        <w:t>, precum și c</w:t>
      </w:r>
      <w:r w:rsidR="00FD03D7" w:rsidRPr="00D20599">
        <w:rPr>
          <w:lang w:val="ro-MD"/>
        </w:rPr>
        <w:t>ele ce pot fi asimilate</w:t>
      </w:r>
      <w:r w:rsidR="004A2B0C" w:rsidRPr="00D20599">
        <w:rPr>
          <w:lang w:val="ro-MD"/>
        </w:rPr>
        <w:t xml:space="preserve"> </w:t>
      </w:r>
      <w:r w:rsidR="0046566D" w:rsidRPr="00D20599">
        <w:rPr>
          <w:lang w:val="ro-MD"/>
        </w:rPr>
        <w:t>noțiun</w:t>
      </w:r>
      <w:r w:rsidR="004A2B0C" w:rsidRPr="00D20599">
        <w:rPr>
          <w:lang w:val="ro-MD"/>
        </w:rPr>
        <w:t>ilor: „plutonier”, „subofițer superior</w:t>
      </w:r>
      <w:r w:rsidR="0046566D" w:rsidRPr="00D20599">
        <w:rPr>
          <w:lang w:val="ro-MD"/>
        </w:rPr>
        <w:t>”</w:t>
      </w:r>
      <w:r w:rsidR="004A2B0C" w:rsidRPr="00D20599">
        <w:rPr>
          <w:lang w:val="ro-MD"/>
        </w:rPr>
        <w:t xml:space="preserve">, „subofițer”, </w:t>
      </w:r>
      <w:r w:rsidR="0031382C" w:rsidRPr="00D20599">
        <w:rPr>
          <w:lang w:val="ro-MD"/>
        </w:rPr>
        <w:t xml:space="preserve">„subofițer de patrulare”, </w:t>
      </w:r>
      <w:r w:rsidRPr="00D20599">
        <w:rPr>
          <w:lang w:val="ro-MD"/>
        </w:rPr>
        <w:t xml:space="preserve">se aprobă de </w:t>
      </w:r>
      <w:r w:rsidR="004A2B0C" w:rsidRPr="00D20599">
        <w:rPr>
          <w:lang w:val="ro-MD"/>
        </w:rPr>
        <w:t xml:space="preserve">conducătorul </w:t>
      </w:r>
      <w:r w:rsidR="00262A62" w:rsidRPr="00D20599">
        <w:rPr>
          <w:lang w:val="ro-MD"/>
        </w:rPr>
        <w:t xml:space="preserve">autorităților </w:t>
      </w:r>
      <w:r w:rsidR="00F754FB" w:rsidRPr="00D20599">
        <w:rPr>
          <w:lang w:val="ro-MD"/>
        </w:rPr>
        <w:t>publice enumerate în tabel</w:t>
      </w:r>
      <w:r w:rsidRPr="00D20599">
        <w:rPr>
          <w:lang w:val="ro-MD"/>
        </w:rPr>
        <w:t>, cu informarea Ministerului Finanțelor.</w:t>
      </w:r>
    </w:p>
    <w:p w14:paraId="04B1210E" w14:textId="351125F2" w:rsidR="00D47617" w:rsidRPr="00D20599" w:rsidRDefault="00D47617" w:rsidP="00D63B0F">
      <w:pPr>
        <w:pStyle w:val="a3"/>
        <w:ind w:left="284"/>
        <w:jc w:val="both"/>
        <w:rPr>
          <w:lang w:val="ro-MD"/>
        </w:rPr>
      </w:pPr>
    </w:p>
    <w:p w14:paraId="6DE98E73" w14:textId="77777777" w:rsidR="00D47617" w:rsidRPr="00D20599" w:rsidRDefault="00D47617" w:rsidP="00D63B0F">
      <w:pPr>
        <w:pStyle w:val="a3"/>
        <w:ind w:left="284"/>
        <w:jc w:val="both"/>
        <w:rPr>
          <w:lang w:val="ro-MD"/>
        </w:rPr>
      </w:pPr>
    </w:p>
    <w:p w14:paraId="59DC425E" w14:textId="77777777" w:rsidR="00E65B57" w:rsidRPr="00D20599" w:rsidRDefault="00E65B57" w:rsidP="00677F71">
      <w:pPr>
        <w:keepNext/>
        <w:keepLines/>
        <w:spacing w:before="120" w:after="120"/>
        <w:jc w:val="right"/>
        <w:outlineLvl w:val="0"/>
        <w:rPr>
          <w:rFonts w:asciiTheme="majorHAnsi" w:eastAsiaTheme="majorEastAsia" w:hAnsiTheme="majorHAnsi" w:cstheme="majorHAnsi"/>
          <w:b/>
          <w:bCs/>
          <w:lang w:val="ro-MD"/>
        </w:rPr>
      </w:pPr>
      <w:bookmarkStart w:id="62" w:name="_Toc528231965"/>
      <w:r w:rsidRPr="00D20599">
        <w:rPr>
          <w:rFonts w:asciiTheme="majorHAnsi" w:eastAsiaTheme="majorEastAsia" w:hAnsiTheme="majorHAnsi" w:cstheme="majorHAnsi"/>
          <w:b/>
          <w:bCs/>
          <w:lang w:val="ro-MD"/>
        </w:rPr>
        <w:lastRenderedPageBreak/>
        <w:t>Anexa nr.7</w:t>
      </w:r>
      <w:bookmarkEnd w:id="62"/>
    </w:p>
    <w:p w14:paraId="71EB0110" w14:textId="77777777" w:rsidR="00E65B57" w:rsidRPr="00D20599" w:rsidRDefault="00E65B57" w:rsidP="00E65B57">
      <w:pPr>
        <w:spacing w:before="120" w:after="120"/>
        <w:jc w:val="center"/>
        <w:rPr>
          <w:rFonts w:asciiTheme="majorHAnsi" w:hAnsiTheme="majorHAnsi" w:cstheme="majorHAnsi"/>
          <w:b/>
          <w:lang w:val="ro-MD"/>
        </w:rPr>
      </w:pPr>
      <w:r w:rsidRPr="00D20599">
        <w:rPr>
          <w:rFonts w:asciiTheme="majorHAnsi" w:hAnsiTheme="majorHAnsi" w:cstheme="majorHAnsi"/>
          <w:b/>
          <w:lang w:val="ro-MD"/>
        </w:rPr>
        <w:t>Grupul ocupațional „Învățământ și cercetare (E)”</w:t>
      </w:r>
    </w:p>
    <w:p w14:paraId="5F94B8BF" w14:textId="77777777" w:rsidR="00E65B57" w:rsidRPr="00D20599" w:rsidRDefault="00E65B57" w:rsidP="00E65B57">
      <w:pPr>
        <w:numPr>
          <w:ilvl w:val="0"/>
          <w:numId w:val="66"/>
        </w:numPr>
        <w:tabs>
          <w:tab w:val="left" w:pos="851"/>
        </w:tabs>
        <w:snapToGrid w:val="0"/>
        <w:spacing w:after="0"/>
        <w:ind w:left="0" w:firstLine="567"/>
        <w:jc w:val="both"/>
        <w:rPr>
          <w:rFonts w:asciiTheme="majorHAnsi" w:hAnsiTheme="majorHAnsi" w:cstheme="majorHAnsi"/>
          <w:lang w:val="ro-MD"/>
        </w:rPr>
      </w:pPr>
      <w:r w:rsidRPr="00D20599">
        <w:rPr>
          <w:rFonts w:asciiTheme="majorHAnsi" w:hAnsiTheme="majorHAnsi" w:cstheme="majorHAnsi"/>
          <w:lang w:val="ro-MD"/>
        </w:rPr>
        <w:t>Dispozițiile prezentei anexe reglementează codul funcțiilor, denumirile funcțiilor, clasele de salarizare și coeficienții de ierarhizare aferenți acestora pentru:</w:t>
      </w:r>
    </w:p>
    <w:p w14:paraId="678073FE" w14:textId="77777777" w:rsidR="00E65B57" w:rsidRPr="00D20599" w:rsidRDefault="00E65B57" w:rsidP="00E65B57">
      <w:pPr>
        <w:tabs>
          <w:tab w:val="left" w:pos="426"/>
          <w:tab w:val="left" w:pos="709"/>
        </w:tabs>
        <w:snapToGrid w:val="0"/>
        <w:spacing w:after="0"/>
        <w:ind w:firstLine="567"/>
        <w:jc w:val="both"/>
        <w:rPr>
          <w:rFonts w:asciiTheme="majorHAnsi" w:hAnsiTheme="majorHAnsi" w:cstheme="majorHAnsi"/>
          <w:lang w:val="ro-MD"/>
        </w:rPr>
      </w:pPr>
      <w:r w:rsidRPr="00D20599">
        <w:rPr>
          <w:rFonts w:asciiTheme="majorHAnsi" w:hAnsiTheme="majorHAnsi" w:cstheme="majorHAnsi"/>
          <w:lang w:val="ro-MD"/>
        </w:rPr>
        <w:t>personalul didactic și personalul științifico-didactic, inclusiv cu funcții de conducere, conform tabelului nr. 1;</w:t>
      </w:r>
    </w:p>
    <w:p w14:paraId="45EEB3BC" w14:textId="77777777" w:rsidR="00E65B57" w:rsidRPr="00D20599" w:rsidRDefault="00E65B57" w:rsidP="00E65B57">
      <w:pPr>
        <w:tabs>
          <w:tab w:val="left" w:pos="426"/>
          <w:tab w:val="left" w:pos="709"/>
        </w:tabs>
        <w:snapToGrid w:val="0"/>
        <w:spacing w:after="0"/>
        <w:ind w:firstLine="567"/>
        <w:jc w:val="both"/>
        <w:rPr>
          <w:rFonts w:asciiTheme="majorHAnsi" w:hAnsiTheme="majorHAnsi" w:cstheme="majorHAnsi"/>
          <w:lang w:val="ro-MD"/>
        </w:rPr>
      </w:pPr>
      <w:r w:rsidRPr="00D20599">
        <w:rPr>
          <w:rFonts w:asciiTheme="majorHAnsi" w:hAnsiTheme="majorHAnsi" w:cstheme="majorHAnsi"/>
          <w:lang w:val="ro-MD"/>
        </w:rPr>
        <w:t>funcțiile de specialitate specifice din domeniul învățămîntului și științei, conform tabelului nr. 2.</w:t>
      </w:r>
    </w:p>
    <w:p w14:paraId="717212AE" w14:textId="414C3B0E" w:rsidR="00E65B57" w:rsidRPr="00D20599" w:rsidRDefault="00E65B57" w:rsidP="00E65B57">
      <w:pPr>
        <w:numPr>
          <w:ilvl w:val="0"/>
          <w:numId w:val="66"/>
        </w:numPr>
        <w:tabs>
          <w:tab w:val="left" w:pos="426"/>
          <w:tab w:val="left" w:pos="851"/>
        </w:tabs>
        <w:snapToGrid w:val="0"/>
        <w:spacing w:after="0"/>
        <w:ind w:left="0" w:firstLine="567"/>
        <w:contextualSpacing/>
        <w:jc w:val="both"/>
        <w:rPr>
          <w:rFonts w:asciiTheme="majorHAnsi" w:hAnsiTheme="majorHAnsi" w:cstheme="majorHAnsi"/>
          <w:lang w:val="ro-MD"/>
        </w:rPr>
      </w:pPr>
      <w:r w:rsidRPr="00D20599">
        <w:rPr>
          <w:rFonts w:asciiTheme="majorHAnsi" w:hAnsiTheme="majorHAnsi" w:cstheme="majorHAnsi"/>
          <w:lang w:val="ro-MD"/>
        </w:rPr>
        <w:t>Pentru alte funcții ale personalului de specialitate, care pot fi instituite în unitățile bugetare din domeniul învățămîntului și cercetării, precum și pentru determinarea c</w:t>
      </w:r>
      <w:r w:rsidR="00566238" w:rsidRPr="00D20599">
        <w:rPr>
          <w:rFonts w:asciiTheme="majorHAnsi" w:hAnsiTheme="majorHAnsi" w:cstheme="majorHAnsi"/>
          <w:lang w:val="ro-MD"/>
        </w:rPr>
        <w:t>laselor</w:t>
      </w:r>
      <w:r w:rsidRPr="00D20599">
        <w:rPr>
          <w:rFonts w:asciiTheme="majorHAnsi" w:hAnsiTheme="majorHAnsi" w:cstheme="majorHAnsi"/>
          <w:lang w:val="ro-MD"/>
        </w:rPr>
        <w:t xml:space="preserve"> de salarizare și coeficienților de salarizare aferenți, se va utiliza anexa nr.10, sau după caz, alte anexe la prezenta lege care reglementează funcțiile de specialitate dintr-un anumit domeniu de activitate.</w:t>
      </w:r>
    </w:p>
    <w:p w14:paraId="40437FD1" w14:textId="495B6345" w:rsidR="00E65B57" w:rsidRPr="00D20599" w:rsidRDefault="00E65B57" w:rsidP="00E65B57">
      <w:pPr>
        <w:numPr>
          <w:ilvl w:val="0"/>
          <w:numId w:val="66"/>
        </w:numPr>
        <w:tabs>
          <w:tab w:val="left" w:pos="426"/>
          <w:tab w:val="left" w:pos="851"/>
        </w:tabs>
        <w:snapToGrid w:val="0"/>
        <w:spacing w:after="0"/>
        <w:ind w:left="0" w:firstLine="567"/>
        <w:contextualSpacing/>
        <w:jc w:val="both"/>
        <w:rPr>
          <w:rFonts w:asciiTheme="majorHAnsi" w:hAnsiTheme="majorHAnsi" w:cstheme="majorHAnsi"/>
          <w:lang w:val="ro-MD"/>
        </w:rPr>
      </w:pPr>
      <w:r w:rsidRPr="00D20599">
        <w:rPr>
          <w:rFonts w:asciiTheme="majorHAnsi" w:hAnsiTheme="majorHAnsi" w:cstheme="majorHAnsi"/>
          <w:lang w:val="ro-MD"/>
        </w:rPr>
        <w:t>Funcțiile caracteristice personalului de deservire tehnică și auxiliar ce se instituie în unitățile bugetare din domeniul învățămîntului și cercetării, precum și c</w:t>
      </w:r>
      <w:r w:rsidR="00566238" w:rsidRPr="00D20599">
        <w:rPr>
          <w:rFonts w:asciiTheme="majorHAnsi" w:hAnsiTheme="majorHAnsi" w:cstheme="majorHAnsi"/>
          <w:lang w:val="ro-MD"/>
        </w:rPr>
        <w:t>laselor</w:t>
      </w:r>
      <w:r w:rsidRPr="00D20599">
        <w:rPr>
          <w:rFonts w:asciiTheme="majorHAnsi" w:hAnsiTheme="majorHAnsi" w:cstheme="majorHAnsi"/>
          <w:lang w:val="ro-MD"/>
        </w:rPr>
        <w:t xml:space="preserve"> de salarizare și coeficienții de salarizare aferenți, se determină în conformitate cu anexa nr.10 la prezenta lege.</w:t>
      </w:r>
    </w:p>
    <w:p w14:paraId="788B5043" w14:textId="268FB262" w:rsidR="00E65B57" w:rsidRPr="00D20599" w:rsidRDefault="00566238" w:rsidP="00E65B57">
      <w:pPr>
        <w:numPr>
          <w:ilvl w:val="0"/>
          <w:numId w:val="66"/>
        </w:numPr>
        <w:tabs>
          <w:tab w:val="left" w:pos="426"/>
          <w:tab w:val="left" w:pos="851"/>
        </w:tabs>
        <w:snapToGrid w:val="0"/>
        <w:spacing w:after="0"/>
        <w:ind w:left="0" w:firstLine="567"/>
        <w:contextualSpacing/>
        <w:jc w:val="both"/>
        <w:rPr>
          <w:rFonts w:asciiTheme="majorHAnsi" w:hAnsiTheme="majorHAnsi" w:cstheme="majorHAnsi"/>
          <w:lang w:val="ro-MD"/>
        </w:rPr>
      </w:pPr>
      <w:r w:rsidRPr="00D20599">
        <w:rPr>
          <w:rFonts w:asciiTheme="majorHAnsi" w:hAnsiTheme="majorHAnsi" w:cstheme="majorHAnsi"/>
          <w:lang w:val="ro-MD"/>
        </w:rPr>
        <w:t>Funcțiile, clasele</w:t>
      </w:r>
      <w:r w:rsidR="00E65B57" w:rsidRPr="00D20599">
        <w:rPr>
          <w:rFonts w:asciiTheme="majorHAnsi" w:hAnsiTheme="majorHAnsi" w:cstheme="majorHAnsi"/>
          <w:lang w:val="ro-MD"/>
        </w:rPr>
        <w:t xml:space="preserve"> de salarizare și coeficienții de salarizare prevăzute în prezenta anexă se aplică în mod corespunzător și pentru titluri de funcții similare instituite în unități bugetare (subdiviziuni) din alte domenii, indiferent de subordinea lor departamentală.</w:t>
      </w:r>
    </w:p>
    <w:p w14:paraId="1393044B" w14:textId="77777777" w:rsidR="00E65B57" w:rsidRPr="00D20599" w:rsidRDefault="00E65B57" w:rsidP="00E65B57">
      <w:pPr>
        <w:jc w:val="center"/>
        <w:rPr>
          <w:rFonts w:asciiTheme="majorHAnsi" w:hAnsiTheme="majorHAnsi" w:cstheme="majorHAnsi"/>
          <w:b/>
          <w:lang w:val="ro-MD"/>
        </w:rPr>
      </w:pPr>
    </w:p>
    <w:p w14:paraId="6157FC26" w14:textId="77777777" w:rsidR="00895898" w:rsidRPr="00D20599" w:rsidRDefault="00895898" w:rsidP="00895898">
      <w:pPr>
        <w:keepNext/>
        <w:keepLines/>
        <w:spacing w:before="120" w:after="120"/>
        <w:jc w:val="right"/>
        <w:outlineLvl w:val="1"/>
        <w:rPr>
          <w:rFonts w:asciiTheme="majorHAnsi" w:eastAsiaTheme="majorEastAsia" w:hAnsiTheme="majorHAnsi" w:cstheme="majorHAnsi"/>
          <w:b/>
          <w:lang w:val="ro-MD"/>
        </w:rPr>
      </w:pPr>
      <w:bookmarkStart w:id="63" w:name="_Toc528231966"/>
      <w:r w:rsidRPr="00D20599">
        <w:rPr>
          <w:rFonts w:asciiTheme="majorHAnsi" w:eastAsiaTheme="majorEastAsia" w:hAnsiTheme="majorHAnsi" w:cstheme="majorHAnsi"/>
          <w:b/>
          <w:lang w:val="ro-MD"/>
        </w:rPr>
        <w:t>tabelul nr.1</w:t>
      </w:r>
      <w:bookmarkEnd w:id="63"/>
      <w:r w:rsidRPr="00D20599">
        <w:rPr>
          <w:rFonts w:asciiTheme="majorHAnsi" w:eastAsiaTheme="majorEastAsia" w:hAnsiTheme="majorHAnsi" w:cstheme="majorHAnsi"/>
          <w:b/>
          <w:lang w:val="ro-MD"/>
        </w:rPr>
        <w:t xml:space="preserve"> </w:t>
      </w:r>
    </w:p>
    <w:p w14:paraId="077120A4" w14:textId="77777777" w:rsidR="00895898" w:rsidRPr="00D20599" w:rsidRDefault="00895898" w:rsidP="00895898">
      <w:pPr>
        <w:spacing w:before="120" w:after="120"/>
        <w:jc w:val="center"/>
        <w:rPr>
          <w:rFonts w:asciiTheme="majorHAnsi" w:hAnsiTheme="majorHAnsi" w:cstheme="majorHAnsi"/>
          <w:b/>
          <w:lang w:val="ro-MD"/>
        </w:rPr>
      </w:pPr>
      <w:r w:rsidRPr="00D20599">
        <w:rPr>
          <w:rFonts w:asciiTheme="majorHAnsi" w:hAnsiTheme="majorHAnsi" w:cstheme="majorHAnsi"/>
          <w:b/>
          <w:lang w:val="ro-MD"/>
        </w:rPr>
        <w:t>Personal didactic și personal științifico-didactic, inclusivcu funcții de conducere (E4)</w:t>
      </w:r>
    </w:p>
    <w:tbl>
      <w:tblPr>
        <w:tblStyle w:val="af4"/>
        <w:tblW w:w="8926" w:type="dxa"/>
        <w:tblLook w:val="04A0" w:firstRow="1" w:lastRow="0" w:firstColumn="1" w:lastColumn="0" w:noHBand="0" w:noVBand="1"/>
      </w:tblPr>
      <w:tblGrid>
        <w:gridCol w:w="883"/>
        <w:gridCol w:w="4733"/>
        <w:gridCol w:w="1149"/>
        <w:gridCol w:w="154"/>
        <w:gridCol w:w="2007"/>
      </w:tblGrid>
      <w:tr w:rsidR="00D47617" w:rsidRPr="00D20599" w14:paraId="35816188" w14:textId="77777777" w:rsidTr="00DF028D">
        <w:trPr>
          <w:tblHeader/>
        </w:trPr>
        <w:tc>
          <w:tcPr>
            <w:tcW w:w="883" w:type="dxa"/>
          </w:tcPr>
          <w:p w14:paraId="19FDD719"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hAnsiTheme="majorHAnsi" w:cstheme="majorHAnsi"/>
                <w:lang w:val="ro-MD"/>
              </w:rPr>
              <w:t>Cod funcție</w:t>
            </w:r>
          </w:p>
        </w:tc>
        <w:tc>
          <w:tcPr>
            <w:tcW w:w="4733" w:type="dxa"/>
          </w:tcPr>
          <w:p w14:paraId="3A31914E"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hAnsiTheme="majorHAnsi" w:cstheme="majorHAnsi"/>
                <w:lang w:val="ro-MD"/>
              </w:rPr>
              <w:t>Denumire funcție</w:t>
            </w:r>
          </w:p>
        </w:tc>
        <w:tc>
          <w:tcPr>
            <w:tcW w:w="1149" w:type="dxa"/>
          </w:tcPr>
          <w:p w14:paraId="1AA03228"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hAnsiTheme="majorHAnsi" w:cstheme="majorHAnsi"/>
                <w:lang w:val="ro-MD"/>
              </w:rPr>
              <w:t>Clasa de salarizare</w:t>
            </w:r>
          </w:p>
        </w:tc>
        <w:tc>
          <w:tcPr>
            <w:tcW w:w="2161" w:type="dxa"/>
            <w:gridSpan w:val="2"/>
          </w:tcPr>
          <w:p w14:paraId="0EB0F3B0"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hAnsiTheme="majorHAnsi" w:cstheme="majorHAnsi"/>
                <w:lang w:val="ro-MD"/>
              </w:rPr>
              <w:t>Coeficient de salarizare</w:t>
            </w:r>
          </w:p>
        </w:tc>
      </w:tr>
      <w:tr w:rsidR="00D47617" w:rsidRPr="00D20599" w14:paraId="4B5C17B7" w14:textId="77777777" w:rsidTr="00DF028D">
        <w:tc>
          <w:tcPr>
            <w:tcW w:w="8926" w:type="dxa"/>
            <w:gridSpan w:val="5"/>
          </w:tcPr>
          <w:p w14:paraId="3F8779E5" w14:textId="77777777" w:rsidR="00895898" w:rsidRPr="00D20599" w:rsidRDefault="00895898" w:rsidP="00DF028D">
            <w:pPr>
              <w:spacing w:after="80"/>
              <w:jc w:val="center"/>
              <w:rPr>
                <w:rFonts w:asciiTheme="majorHAnsi" w:hAnsiTheme="majorHAnsi" w:cstheme="majorHAnsi"/>
                <w:b/>
                <w:lang w:val="ro-MD"/>
              </w:rPr>
            </w:pPr>
            <w:r w:rsidRPr="00D20599">
              <w:rPr>
                <w:rFonts w:asciiTheme="majorHAnsi" w:hAnsiTheme="majorHAnsi" w:cstheme="majorHAnsi"/>
                <w:b/>
                <w:lang w:val="ro-MD"/>
              </w:rPr>
              <w:t>Personalul științifico – didactic și personalul didactic din învățămîntul superior</w:t>
            </w:r>
          </w:p>
        </w:tc>
      </w:tr>
      <w:tr w:rsidR="00D47617" w:rsidRPr="00D20599" w14:paraId="423FB14B" w14:textId="77777777" w:rsidTr="00DF028D">
        <w:tc>
          <w:tcPr>
            <w:tcW w:w="8926" w:type="dxa"/>
            <w:gridSpan w:val="5"/>
          </w:tcPr>
          <w:p w14:paraId="270692EF" w14:textId="77777777" w:rsidR="00895898" w:rsidRPr="00D20599" w:rsidRDefault="00895898" w:rsidP="00DF028D">
            <w:pPr>
              <w:numPr>
                <w:ilvl w:val="1"/>
                <w:numId w:val="60"/>
              </w:numPr>
              <w:spacing w:after="80"/>
              <w:ind w:left="460" w:hanging="425"/>
              <w:contextualSpacing/>
              <w:rPr>
                <w:rFonts w:asciiTheme="majorHAnsi" w:hAnsiTheme="majorHAnsi" w:cstheme="majorHAnsi"/>
                <w:i/>
                <w:lang w:val="ro-MD"/>
              </w:rPr>
            </w:pPr>
            <w:r w:rsidRPr="00D20599">
              <w:rPr>
                <w:rFonts w:asciiTheme="majorHAnsi" w:hAnsiTheme="majorHAnsi" w:cstheme="majorHAnsi"/>
                <w:i/>
                <w:lang w:val="ro-MD"/>
              </w:rPr>
              <w:t>Funcții de conducere</w:t>
            </w:r>
          </w:p>
        </w:tc>
      </w:tr>
      <w:tr w:rsidR="00D47617" w:rsidRPr="00D20599" w14:paraId="36954B99" w14:textId="77777777" w:rsidTr="00DF028D">
        <w:tc>
          <w:tcPr>
            <w:tcW w:w="883" w:type="dxa"/>
            <w:shd w:val="clear" w:color="auto" w:fill="auto"/>
            <w:vAlign w:val="center"/>
          </w:tcPr>
          <w:p w14:paraId="20815540"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eastAsia="Times New Roman" w:hAnsiTheme="majorHAnsi" w:cstheme="majorHAnsi"/>
                <w:bCs/>
                <w:lang w:val="ro-MD" w:eastAsia="ro-RO"/>
              </w:rPr>
              <w:t>E4001</w:t>
            </w:r>
          </w:p>
        </w:tc>
        <w:tc>
          <w:tcPr>
            <w:tcW w:w="4733" w:type="dxa"/>
            <w:shd w:val="clear" w:color="auto" w:fill="auto"/>
            <w:vAlign w:val="center"/>
          </w:tcPr>
          <w:p w14:paraId="1CB04B46" w14:textId="77777777" w:rsidR="00895898" w:rsidRPr="00D20599" w:rsidRDefault="00895898" w:rsidP="00DF028D">
            <w:pPr>
              <w:spacing w:after="80"/>
              <w:rPr>
                <w:rFonts w:asciiTheme="majorHAnsi" w:hAnsiTheme="majorHAnsi" w:cstheme="majorHAnsi"/>
                <w:lang w:val="ro-MD"/>
              </w:rPr>
            </w:pPr>
            <w:r w:rsidRPr="00D20599">
              <w:rPr>
                <w:rFonts w:asciiTheme="majorHAnsi" w:eastAsia="Times New Roman" w:hAnsiTheme="majorHAnsi" w:cstheme="majorHAnsi"/>
                <w:lang w:val="ro-MD" w:eastAsia="ro-RO"/>
              </w:rPr>
              <w:t>Rector</w:t>
            </w:r>
          </w:p>
        </w:tc>
        <w:tc>
          <w:tcPr>
            <w:tcW w:w="1303" w:type="dxa"/>
            <w:gridSpan w:val="2"/>
            <w:shd w:val="clear" w:color="auto" w:fill="auto"/>
            <w:vAlign w:val="center"/>
          </w:tcPr>
          <w:p w14:paraId="324479CC"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eastAsia="Times New Roman" w:hAnsiTheme="majorHAnsi" w:cstheme="majorHAnsi"/>
                <w:lang w:val="ro-MD" w:eastAsia="ro-RO"/>
              </w:rPr>
              <w:t>104</w:t>
            </w:r>
          </w:p>
        </w:tc>
        <w:tc>
          <w:tcPr>
            <w:tcW w:w="2007" w:type="dxa"/>
            <w:shd w:val="clear" w:color="auto" w:fill="auto"/>
            <w:vAlign w:val="center"/>
          </w:tcPr>
          <w:p w14:paraId="080157E3"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eastAsia="Times New Roman" w:hAnsiTheme="majorHAnsi" w:cstheme="majorHAnsi"/>
                <w:lang w:val="ro-MD" w:eastAsia="ro-RO"/>
              </w:rPr>
              <w:t>8,62</w:t>
            </w:r>
          </w:p>
        </w:tc>
      </w:tr>
      <w:tr w:rsidR="00D47617" w:rsidRPr="00D20599" w14:paraId="682B1D5C" w14:textId="77777777" w:rsidTr="00DF028D">
        <w:tc>
          <w:tcPr>
            <w:tcW w:w="883" w:type="dxa"/>
            <w:shd w:val="clear" w:color="auto" w:fill="auto"/>
            <w:vAlign w:val="center"/>
          </w:tcPr>
          <w:p w14:paraId="188205E6" w14:textId="77777777" w:rsidR="00895898" w:rsidRPr="00D20599" w:rsidRDefault="00895898" w:rsidP="00DF028D">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E4002</w:t>
            </w:r>
          </w:p>
        </w:tc>
        <w:tc>
          <w:tcPr>
            <w:tcW w:w="4733" w:type="dxa"/>
            <w:shd w:val="clear" w:color="auto" w:fill="auto"/>
            <w:vAlign w:val="center"/>
          </w:tcPr>
          <w:p w14:paraId="4F290FD0" w14:textId="77777777" w:rsidR="00895898" w:rsidRPr="00D20599" w:rsidRDefault="00895898" w:rsidP="00DF028D">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Prim-prorector</w:t>
            </w:r>
          </w:p>
        </w:tc>
        <w:tc>
          <w:tcPr>
            <w:tcW w:w="1303" w:type="dxa"/>
            <w:gridSpan w:val="2"/>
            <w:shd w:val="clear" w:color="auto" w:fill="auto"/>
            <w:vAlign w:val="center"/>
          </w:tcPr>
          <w:p w14:paraId="75506E6F"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102</w:t>
            </w:r>
          </w:p>
        </w:tc>
        <w:tc>
          <w:tcPr>
            <w:tcW w:w="2007" w:type="dxa"/>
            <w:shd w:val="clear" w:color="auto" w:fill="auto"/>
            <w:vAlign w:val="center"/>
          </w:tcPr>
          <w:p w14:paraId="29A98A4B"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8,26</w:t>
            </w:r>
          </w:p>
        </w:tc>
      </w:tr>
      <w:tr w:rsidR="00D47617" w:rsidRPr="00D20599" w14:paraId="4A734310" w14:textId="77777777" w:rsidTr="00DF028D">
        <w:tc>
          <w:tcPr>
            <w:tcW w:w="883" w:type="dxa"/>
            <w:shd w:val="clear" w:color="auto" w:fill="auto"/>
            <w:vAlign w:val="center"/>
          </w:tcPr>
          <w:p w14:paraId="59124283" w14:textId="77777777" w:rsidR="00895898" w:rsidRPr="00D20599" w:rsidRDefault="00895898" w:rsidP="00DF028D">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E4003</w:t>
            </w:r>
          </w:p>
        </w:tc>
        <w:tc>
          <w:tcPr>
            <w:tcW w:w="4733" w:type="dxa"/>
            <w:shd w:val="clear" w:color="auto" w:fill="auto"/>
            <w:vAlign w:val="center"/>
          </w:tcPr>
          <w:p w14:paraId="2C8E919A" w14:textId="77777777" w:rsidR="00895898" w:rsidRPr="00D20599" w:rsidRDefault="00895898" w:rsidP="00DF028D">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Prorector</w:t>
            </w:r>
          </w:p>
        </w:tc>
        <w:tc>
          <w:tcPr>
            <w:tcW w:w="1303" w:type="dxa"/>
            <w:gridSpan w:val="2"/>
            <w:shd w:val="clear" w:color="auto" w:fill="auto"/>
            <w:vAlign w:val="center"/>
          </w:tcPr>
          <w:p w14:paraId="74749E01"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100</w:t>
            </w:r>
          </w:p>
        </w:tc>
        <w:tc>
          <w:tcPr>
            <w:tcW w:w="2007" w:type="dxa"/>
            <w:shd w:val="clear" w:color="auto" w:fill="auto"/>
            <w:vAlign w:val="center"/>
          </w:tcPr>
          <w:p w14:paraId="38DE7D22"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7,93</w:t>
            </w:r>
          </w:p>
        </w:tc>
      </w:tr>
      <w:tr w:rsidR="00D47617" w:rsidRPr="00D20599" w14:paraId="5CCD357E" w14:textId="77777777" w:rsidTr="00DF028D">
        <w:tc>
          <w:tcPr>
            <w:tcW w:w="883" w:type="dxa"/>
            <w:shd w:val="clear" w:color="auto" w:fill="auto"/>
            <w:vAlign w:val="center"/>
          </w:tcPr>
          <w:p w14:paraId="42E0A21E" w14:textId="77777777" w:rsidR="00895898" w:rsidRPr="00D20599" w:rsidRDefault="00895898" w:rsidP="00DF028D">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E4005</w:t>
            </w:r>
          </w:p>
        </w:tc>
        <w:tc>
          <w:tcPr>
            <w:tcW w:w="4733" w:type="dxa"/>
            <w:shd w:val="clear" w:color="auto" w:fill="auto"/>
            <w:vAlign w:val="center"/>
          </w:tcPr>
          <w:p w14:paraId="3EB8228E" w14:textId="77777777" w:rsidR="00895898" w:rsidRPr="00D20599" w:rsidRDefault="00895898" w:rsidP="00DF028D">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Decan</w:t>
            </w:r>
          </w:p>
        </w:tc>
        <w:tc>
          <w:tcPr>
            <w:tcW w:w="1303" w:type="dxa"/>
            <w:gridSpan w:val="2"/>
            <w:shd w:val="clear" w:color="auto" w:fill="auto"/>
            <w:vAlign w:val="center"/>
          </w:tcPr>
          <w:p w14:paraId="39126A44"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87</w:t>
            </w:r>
          </w:p>
        </w:tc>
        <w:tc>
          <w:tcPr>
            <w:tcW w:w="2007" w:type="dxa"/>
            <w:shd w:val="clear" w:color="auto" w:fill="auto"/>
            <w:vAlign w:val="center"/>
          </w:tcPr>
          <w:p w14:paraId="128393E3"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6,04</w:t>
            </w:r>
          </w:p>
        </w:tc>
      </w:tr>
      <w:tr w:rsidR="00D47617" w:rsidRPr="00D20599" w14:paraId="430540F5" w14:textId="77777777" w:rsidTr="00DF028D">
        <w:tc>
          <w:tcPr>
            <w:tcW w:w="883" w:type="dxa"/>
            <w:shd w:val="clear" w:color="auto" w:fill="auto"/>
            <w:vAlign w:val="center"/>
          </w:tcPr>
          <w:p w14:paraId="478A0E4C"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bCs/>
                <w:lang w:val="ro-MD" w:eastAsia="ro-RO"/>
              </w:rPr>
              <w:t>E4007</w:t>
            </w:r>
          </w:p>
        </w:tc>
        <w:tc>
          <w:tcPr>
            <w:tcW w:w="4733" w:type="dxa"/>
            <w:shd w:val="clear" w:color="auto" w:fill="auto"/>
            <w:vAlign w:val="center"/>
          </w:tcPr>
          <w:p w14:paraId="16534630" w14:textId="77777777" w:rsidR="00895898" w:rsidRPr="00D20599" w:rsidRDefault="00895898" w:rsidP="00DF028D">
            <w:pPr>
              <w:spacing w:after="80"/>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Director al școlii doctorale</w:t>
            </w:r>
          </w:p>
        </w:tc>
        <w:tc>
          <w:tcPr>
            <w:tcW w:w="1303" w:type="dxa"/>
            <w:gridSpan w:val="2"/>
            <w:shd w:val="clear" w:color="auto" w:fill="auto"/>
            <w:vAlign w:val="center"/>
          </w:tcPr>
          <w:p w14:paraId="13B86B58"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87</w:t>
            </w:r>
          </w:p>
        </w:tc>
        <w:tc>
          <w:tcPr>
            <w:tcW w:w="2007" w:type="dxa"/>
            <w:shd w:val="clear" w:color="auto" w:fill="auto"/>
            <w:vAlign w:val="center"/>
          </w:tcPr>
          <w:p w14:paraId="24FAC285"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6,04</w:t>
            </w:r>
          </w:p>
        </w:tc>
      </w:tr>
      <w:tr w:rsidR="00D47617" w:rsidRPr="00D20599" w14:paraId="5E9B659B" w14:textId="77777777" w:rsidTr="00DF028D">
        <w:tc>
          <w:tcPr>
            <w:tcW w:w="883" w:type="dxa"/>
            <w:shd w:val="clear" w:color="auto" w:fill="auto"/>
            <w:vAlign w:val="center"/>
          </w:tcPr>
          <w:p w14:paraId="3B99CC46"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bCs/>
                <w:lang w:val="ro-MD" w:eastAsia="ro-RO"/>
              </w:rPr>
              <w:t>E4006</w:t>
            </w:r>
          </w:p>
        </w:tc>
        <w:tc>
          <w:tcPr>
            <w:tcW w:w="4733" w:type="dxa"/>
            <w:shd w:val="clear" w:color="auto" w:fill="auto"/>
            <w:vAlign w:val="center"/>
          </w:tcPr>
          <w:p w14:paraId="163E6808" w14:textId="77777777" w:rsidR="00895898" w:rsidRPr="00D20599" w:rsidRDefault="00895898" w:rsidP="00DF028D">
            <w:pPr>
              <w:spacing w:after="80"/>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Șef catedră</w:t>
            </w:r>
          </w:p>
        </w:tc>
        <w:tc>
          <w:tcPr>
            <w:tcW w:w="1303" w:type="dxa"/>
            <w:gridSpan w:val="2"/>
            <w:shd w:val="clear" w:color="auto" w:fill="auto"/>
            <w:vAlign w:val="center"/>
          </w:tcPr>
          <w:p w14:paraId="7329C322"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83</w:t>
            </w:r>
          </w:p>
        </w:tc>
        <w:tc>
          <w:tcPr>
            <w:tcW w:w="2007" w:type="dxa"/>
            <w:shd w:val="clear" w:color="auto" w:fill="auto"/>
            <w:vAlign w:val="center"/>
          </w:tcPr>
          <w:p w14:paraId="242FF374"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5,55</w:t>
            </w:r>
          </w:p>
        </w:tc>
      </w:tr>
      <w:tr w:rsidR="00D47617" w:rsidRPr="00D20599" w14:paraId="32148DCF" w14:textId="77777777" w:rsidTr="00DF028D">
        <w:tc>
          <w:tcPr>
            <w:tcW w:w="8926" w:type="dxa"/>
            <w:gridSpan w:val="5"/>
            <w:shd w:val="clear" w:color="auto" w:fill="auto"/>
            <w:vAlign w:val="center"/>
          </w:tcPr>
          <w:p w14:paraId="0A95DB8E" w14:textId="77777777" w:rsidR="00895898" w:rsidRPr="00D20599" w:rsidRDefault="00895898" w:rsidP="00DF028D">
            <w:pPr>
              <w:numPr>
                <w:ilvl w:val="1"/>
                <w:numId w:val="60"/>
              </w:numPr>
              <w:spacing w:after="80"/>
              <w:ind w:left="460" w:hanging="460"/>
              <w:contextualSpacing/>
              <w:rPr>
                <w:rFonts w:asciiTheme="majorHAnsi" w:eastAsia="Times New Roman" w:hAnsiTheme="majorHAnsi" w:cstheme="majorHAnsi"/>
                <w:i/>
                <w:lang w:val="ro-MD" w:eastAsia="ro-RO"/>
              </w:rPr>
            </w:pPr>
            <w:r w:rsidRPr="00D20599">
              <w:rPr>
                <w:rFonts w:asciiTheme="majorHAnsi" w:eastAsia="Times New Roman" w:hAnsiTheme="majorHAnsi" w:cstheme="majorHAnsi"/>
                <w:i/>
                <w:lang w:val="ro-MD" w:eastAsia="ro-RO"/>
              </w:rPr>
              <w:t>Funcții de execuție</w:t>
            </w:r>
          </w:p>
        </w:tc>
      </w:tr>
      <w:tr w:rsidR="00D47617" w:rsidRPr="00D20599" w14:paraId="5A9C9723" w14:textId="77777777" w:rsidTr="00DF028D">
        <w:trPr>
          <w:trHeight w:val="255"/>
        </w:trPr>
        <w:tc>
          <w:tcPr>
            <w:tcW w:w="883" w:type="dxa"/>
            <w:shd w:val="clear" w:color="auto" w:fill="auto"/>
            <w:vAlign w:val="center"/>
          </w:tcPr>
          <w:p w14:paraId="59911304" w14:textId="77777777" w:rsidR="00895898" w:rsidRPr="00D20599" w:rsidRDefault="00895898" w:rsidP="00DF028D">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E4008</w:t>
            </w:r>
          </w:p>
        </w:tc>
        <w:tc>
          <w:tcPr>
            <w:tcW w:w="4733" w:type="dxa"/>
            <w:shd w:val="clear" w:color="auto" w:fill="auto"/>
            <w:vAlign w:val="center"/>
          </w:tcPr>
          <w:p w14:paraId="2D9371F9" w14:textId="77777777" w:rsidR="00895898" w:rsidRPr="00D20599" w:rsidRDefault="00895898" w:rsidP="00DF028D">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Profesor universitar</w:t>
            </w:r>
          </w:p>
        </w:tc>
        <w:tc>
          <w:tcPr>
            <w:tcW w:w="1303" w:type="dxa"/>
            <w:gridSpan w:val="2"/>
            <w:shd w:val="clear" w:color="auto" w:fill="auto"/>
            <w:vAlign w:val="center"/>
          </w:tcPr>
          <w:p w14:paraId="0C88180E"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78</w:t>
            </w:r>
          </w:p>
        </w:tc>
        <w:tc>
          <w:tcPr>
            <w:tcW w:w="2007" w:type="dxa"/>
            <w:shd w:val="clear" w:color="auto" w:fill="auto"/>
            <w:vAlign w:val="center"/>
          </w:tcPr>
          <w:p w14:paraId="5C0F8635"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5,00</w:t>
            </w:r>
          </w:p>
        </w:tc>
      </w:tr>
      <w:tr w:rsidR="00D47617" w:rsidRPr="00D20599" w14:paraId="77A47DB4" w14:textId="77777777" w:rsidTr="00DF028D">
        <w:tc>
          <w:tcPr>
            <w:tcW w:w="883" w:type="dxa"/>
            <w:shd w:val="clear" w:color="auto" w:fill="auto"/>
            <w:vAlign w:val="center"/>
          </w:tcPr>
          <w:p w14:paraId="445F0B88" w14:textId="77777777" w:rsidR="00895898" w:rsidRPr="00D20599" w:rsidRDefault="00895898" w:rsidP="00DF028D">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E4009</w:t>
            </w:r>
          </w:p>
        </w:tc>
        <w:tc>
          <w:tcPr>
            <w:tcW w:w="4733" w:type="dxa"/>
            <w:shd w:val="clear" w:color="auto" w:fill="auto"/>
            <w:vAlign w:val="center"/>
          </w:tcPr>
          <w:p w14:paraId="0D4A36E0" w14:textId="77777777" w:rsidR="00895898" w:rsidRPr="00D20599" w:rsidRDefault="00895898" w:rsidP="00DF028D">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Conferențiar universitar</w:t>
            </w:r>
          </w:p>
        </w:tc>
        <w:tc>
          <w:tcPr>
            <w:tcW w:w="1303" w:type="dxa"/>
            <w:gridSpan w:val="2"/>
            <w:shd w:val="clear" w:color="auto" w:fill="auto"/>
            <w:vAlign w:val="center"/>
          </w:tcPr>
          <w:p w14:paraId="7327FA60"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75</w:t>
            </w:r>
          </w:p>
        </w:tc>
        <w:tc>
          <w:tcPr>
            <w:tcW w:w="2007" w:type="dxa"/>
            <w:shd w:val="clear" w:color="auto" w:fill="auto"/>
            <w:vAlign w:val="center"/>
          </w:tcPr>
          <w:p w14:paraId="5FBD2E42"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4,70</w:t>
            </w:r>
          </w:p>
        </w:tc>
      </w:tr>
      <w:tr w:rsidR="00D47617" w:rsidRPr="00D20599" w14:paraId="78503370" w14:textId="77777777" w:rsidTr="00DF028D">
        <w:tc>
          <w:tcPr>
            <w:tcW w:w="883" w:type="dxa"/>
            <w:shd w:val="clear" w:color="auto" w:fill="auto"/>
            <w:vAlign w:val="center"/>
          </w:tcPr>
          <w:p w14:paraId="7C775986" w14:textId="77777777" w:rsidR="00895898" w:rsidRPr="00D20599" w:rsidRDefault="00895898" w:rsidP="00DF028D">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E4011</w:t>
            </w:r>
          </w:p>
        </w:tc>
        <w:tc>
          <w:tcPr>
            <w:tcW w:w="4733" w:type="dxa"/>
            <w:shd w:val="clear" w:color="auto" w:fill="auto"/>
            <w:vAlign w:val="center"/>
          </w:tcPr>
          <w:p w14:paraId="09B262B1" w14:textId="77777777" w:rsidR="00895898" w:rsidRPr="00D20599" w:rsidRDefault="00895898" w:rsidP="00DF028D">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Lector universitar</w:t>
            </w:r>
          </w:p>
        </w:tc>
        <w:tc>
          <w:tcPr>
            <w:tcW w:w="1303" w:type="dxa"/>
            <w:gridSpan w:val="2"/>
            <w:shd w:val="clear" w:color="auto" w:fill="auto"/>
            <w:vAlign w:val="center"/>
          </w:tcPr>
          <w:p w14:paraId="1B80E144"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70</w:t>
            </w:r>
          </w:p>
        </w:tc>
        <w:tc>
          <w:tcPr>
            <w:tcW w:w="2007" w:type="dxa"/>
            <w:shd w:val="clear" w:color="auto" w:fill="auto"/>
            <w:vAlign w:val="center"/>
          </w:tcPr>
          <w:p w14:paraId="3A4EB3B0"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4,23</w:t>
            </w:r>
          </w:p>
        </w:tc>
      </w:tr>
      <w:tr w:rsidR="00D47617" w:rsidRPr="00D20599" w14:paraId="66618BE3" w14:textId="77777777" w:rsidTr="00DF028D">
        <w:tc>
          <w:tcPr>
            <w:tcW w:w="883" w:type="dxa"/>
            <w:shd w:val="clear" w:color="auto" w:fill="auto"/>
            <w:vAlign w:val="center"/>
          </w:tcPr>
          <w:p w14:paraId="37D23AFC" w14:textId="77777777" w:rsidR="00895898" w:rsidRPr="00D20599" w:rsidRDefault="00895898" w:rsidP="00DF028D">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E4013</w:t>
            </w:r>
          </w:p>
        </w:tc>
        <w:tc>
          <w:tcPr>
            <w:tcW w:w="4733" w:type="dxa"/>
            <w:shd w:val="clear" w:color="auto" w:fill="auto"/>
            <w:vAlign w:val="center"/>
          </w:tcPr>
          <w:p w14:paraId="172DB396" w14:textId="77777777" w:rsidR="00895898" w:rsidRPr="00D20599" w:rsidRDefault="00895898" w:rsidP="00DF028D">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Formator</w:t>
            </w:r>
          </w:p>
        </w:tc>
        <w:tc>
          <w:tcPr>
            <w:tcW w:w="1303" w:type="dxa"/>
            <w:gridSpan w:val="2"/>
            <w:shd w:val="clear" w:color="auto" w:fill="auto"/>
            <w:vAlign w:val="center"/>
          </w:tcPr>
          <w:p w14:paraId="4F4F3365"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78</w:t>
            </w:r>
          </w:p>
        </w:tc>
        <w:tc>
          <w:tcPr>
            <w:tcW w:w="2007" w:type="dxa"/>
            <w:shd w:val="clear" w:color="auto" w:fill="auto"/>
            <w:vAlign w:val="center"/>
          </w:tcPr>
          <w:p w14:paraId="2C73827C"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5,00</w:t>
            </w:r>
          </w:p>
        </w:tc>
      </w:tr>
      <w:tr w:rsidR="00D47617" w:rsidRPr="00D20599" w14:paraId="587EDE5D" w14:textId="77777777" w:rsidTr="00DF028D">
        <w:tc>
          <w:tcPr>
            <w:tcW w:w="883" w:type="dxa"/>
            <w:shd w:val="clear" w:color="auto" w:fill="auto"/>
            <w:vAlign w:val="center"/>
          </w:tcPr>
          <w:p w14:paraId="47407030"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bCs/>
                <w:lang w:val="ro-MD" w:eastAsia="ro-RO"/>
              </w:rPr>
              <w:t>E4014</w:t>
            </w:r>
          </w:p>
        </w:tc>
        <w:tc>
          <w:tcPr>
            <w:tcW w:w="4733" w:type="dxa"/>
            <w:shd w:val="clear" w:color="auto" w:fill="auto"/>
            <w:vAlign w:val="center"/>
          </w:tcPr>
          <w:p w14:paraId="0E1CAA6C" w14:textId="77777777" w:rsidR="00895898" w:rsidRPr="00D20599" w:rsidRDefault="00895898" w:rsidP="00DF028D">
            <w:pPr>
              <w:spacing w:after="80"/>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Asistent universitar</w:t>
            </w:r>
          </w:p>
        </w:tc>
        <w:tc>
          <w:tcPr>
            <w:tcW w:w="1303" w:type="dxa"/>
            <w:gridSpan w:val="2"/>
            <w:shd w:val="clear" w:color="auto" w:fill="auto"/>
            <w:vAlign w:val="center"/>
          </w:tcPr>
          <w:p w14:paraId="7CC2A18F"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61</w:t>
            </w:r>
          </w:p>
        </w:tc>
        <w:tc>
          <w:tcPr>
            <w:tcW w:w="2007" w:type="dxa"/>
            <w:shd w:val="clear" w:color="auto" w:fill="auto"/>
            <w:vAlign w:val="center"/>
          </w:tcPr>
          <w:p w14:paraId="51BCF138"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3,51</w:t>
            </w:r>
          </w:p>
        </w:tc>
      </w:tr>
      <w:tr w:rsidR="00D47617" w:rsidRPr="00D20599" w14:paraId="57297B90" w14:textId="77777777" w:rsidTr="00DF028D">
        <w:tc>
          <w:tcPr>
            <w:tcW w:w="883" w:type="dxa"/>
            <w:shd w:val="clear" w:color="auto" w:fill="auto"/>
            <w:vAlign w:val="center"/>
          </w:tcPr>
          <w:p w14:paraId="16257AA4"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bCs/>
                <w:lang w:val="ro-MD" w:eastAsia="ro-RO"/>
              </w:rPr>
              <w:t>E4018</w:t>
            </w:r>
          </w:p>
        </w:tc>
        <w:tc>
          <w:tcPr>
            <w:tcW w:w="4733" w:type="dxa"/>
            <w:shd w:val="clear" w:color="auto" w:fill="auto"/>
            <w:vAlign w:val="center"/>
          </w:tcPr>
          <w:p w14:paraId="36DEABC9" w14:textId="77777777" w:rsidR="00895898" w:rsidRPr="00D20599" w:rsidRDefault="00895898" w:rsidP="00DF028D">
            <w:pPr>
              <w:spacing w:after="80"/>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Maestru de concert</w:t>
            </w:r>
          </w:p>
        </w:tc>
        <w:tc>
          <w:tcPr>
            <w:tcW w:w="1303" w:type="dxa"/>
            <w:gridSpan w:val="2"/>
            <w:shd w:val="clear" w:color="auto" w:fill="auto"/>
            <w:vAlign w:val="center"/>
          </w:tcPr>
          <w:p w14:paraId="17711F6E"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61</w:t>
            </w:r>
          </w:p>
        </w:tc>
        <w:tc>
          <w:tcPr>
            <w:tcW w:w="2007" w:type="dxa"/>
            <w:shd w:val="clear" w:color="auto" w:fill="auto"/>
            <w:vAlign w:val="center"/>
          </w:tcPr>
          <w:p w14:paraId="69CF7788"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3,51</w:t>
            </w:r>
          </w:p>
        </w:tc>
      </w:tr>
      <w:tr w:rsidR="00D47617" w:rsidRPr="00D20599" w14:paraId="73C61F8E" w14:textId="77777777" w:rsidTr="00DF028D">
        <w:tc>
          <w:tcPr>
            <w:tcW w:w="883" w:type="dxa"/>
            <w:shd w:val="clear" w:color="auto" w:fill="auto"/>
            <w:vAlign w:val="center"/>
          </w:tcPr>
          <w:p w14:paraId="6D763760"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bCs/>
                <w:lang w:val="ro-MD" w:eastAsia="ro-RO"/>
              </w:rPr>
              <w:t>E4022</w:t>
            </w:r>
          </w:p>
        </w:tc>
        <w:tc>
          <w:tcPr>
            <w:tcW w:w="4733" w:type="dxa"/>
            <w:shd w:val="clear" w:color="auto" w:fill="auto"/>
            <w:vAlign w:val="center"/>
          </w:tcPr>
          <w:p w14:paraId="6B374593" w14:textId="77777777" w:rsidR="00895898" w:rsidRPr="00D20599" w:rsidRDefault="00895898" w:rsidP="00DF028D">
            <w:pPr>
              <w:spacing w:after="80"/>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Maistru de instruire</w:t>
            </w:r>
          </w:p>
        </w:tc>
        <w:tc>
          <w:tcPr>
            <w:tcW w:w="1303" w:type="dxa"/>
            <w:gridSpan w:val="2"/>
            <w:shd w:val="clear" w:color="auto" w:fill="auto"/>
            <w:vAlign w:val="center"/>
          </w:tcPr>
          <w:p w14:paraId="4275013A"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61</w:t>
            </w:r>
          </w:p>
        </w:tc>
        <w:tc>
          <w:tcPr>
            <w:tcW w:w="2007" w:type="dxa"/>
            <w:shd w:val="clear" w:color="auto" w:fill="auto"/>
            <w:vAlign w:val="center"/>
          </w:tcPr>
          <w:p w14:paraId="1DBCEC68"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3,51</w:t>
            </w:r>
          </w:p>
        </w:tc>
      </w:tr>
      <w:tr w:rsidR="00D47617" w:rsidRPr="00D20599" w14:paraId="13E95779" w14:textId="77777777" w:rsidTr="00DF028D">
        <w:tc>
          <w:tcPr>
            <w:tcW w:w="883" w:type="dxa"/>
            <w:shd w:val="clear" w:color="auto" w:fill="auto"/>
            <w:vAlign w:val="center"/>
          </w:tcPr>
          <w:p w14:paraId="12B57942"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bCs/>
                <w:lang w:val="ro-MD" w:eastAsia="ro-RO"/>
              </w:rPr>
              <w:t>E4026</w:t>
            </w:r>
          </w:p>
        </w:tc>
        <w:tc>
          <w:tcPr>
            <w:tcW w:w="4733" w:type="dxa"/>
            <w:shd w:val="clear" w:color="auto" w:fill="auto"/>
            <w:vAlign w:val="center"/>
          </w:tcPr>
          <w:p w14:paraId="56F99764" w14:textId="77777777" w:rsidR="00895898" w:rsidRPr="00D20599" w:rsidRDefault="00895898" w:rsidP="00DF028D">
            <w:pPr>
              <w:spacing w:after="80"/>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Antrenor</w:t>
            </w:r>
          </w:p>
        </w:tc>
        <w:tc>
          <w:tcPr>
            <w:tcW w:w="1303" w:type="dxa"/>
            <w:gridSpan w:val="2"/>
            <w:shd w:val="clear" w:color="auto" w:fill="auto"/>
            <w:vAlign w:val="center"/>
          </w:tcPr>
          <w:p w14:paraId="4031BCEE"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61</w:t>
            </w:r>
          </w:p>
        </w:tc>
        <w:tc>
          <w:tcPr>
            <w:tcW w:w="2007" w:type="dxa"/>
            <w:shd w:val="clear" w:color="auto" w:fill="auto"/>
            <w:vAlign w:val="center"/>
          </w:tcPr>
          <w:p w14:paraId="4F29DBFD"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3,51</w:t>
            </w:r>
          </w:p>
        </w:tc>
      </w:tr>
      <w:tr w:rsidR="00D47617" w:rsidRPr="00D20599" w14:paraId="5AB254BC" w14:textId="77777777" w:rsidTr="00DF028D">
        <w:tc>
          <w:tcPr>
            <w:tcW w:w="8926" w:type="dxa"/>
            <w:gridSpan w:val="5"/>
            <w:shd w:val="clear" w:color="auto" w:fill="auto"/>
            <w:vAlign w:val="center"/>
          </w:tcPr>
          <w:p w14:paraId="79CD7945" w14:textId="77777777" w:rsidR="00895898" w:rsidRPr="00D20599" w:rsidRDefault="00895898" w:rsidP="00DF028D">
            <w:pPr>
              <w:spacing w:after="80"/>
              <w:jc w:val="center"/>
              <w:rPr>
                <w:rFonts w:asciiTheme="majorHAnsi" w:eastAsia="Times New Roman" w:hAnsiTheme="majorHAnsi" w:cstheme="majorHAnsi"/>
                <w:b/>
                <w:lang w:val="ro-MD"/>
              </w:rPr>
            </w:pPr>
            <w:r w:rsidRPr="00D20599">
              <w:rPr>
                <w:rFonts w:asciiTheme="majorHAnsi" w:eastAsia="Times New Roman" w:hAnsiTheme="majorHAnsi" w:cstheme="majorHAnsi"/>
                <w:b/>
                <w:lang w:val="ro-MD"/>
              </w:rPr>
              <w:t xml:space="preserve">Funcții didactice din instituțiile de învățămînt general </w:t>
            </w:r>
          </w:p>
        </w:tc>
      </w:tr>
      <w:tr w:rsidR="00D47617" w:rsidRPr="00D20599" w14:paraId="1BB11DB2" w14:textId="77777777" w:rsidTr="00DF028D">
        <w:tc>
          <w:tcPr>
            <w:tcW w:w="8926" w:type="dxa"/>
            <w:gridSpan w:val="5"/>
            <w:shd w:val="clear" w:color="auto" w:fill="auto"/>
            <w:vAlign w:val="center"/>
          </w:tcPr>
          <w:p w14:paraId="06699621" w14:textId="77777777" w:rsidR="00895898" w:rsidRPr="00D20599" w:rsidRDefault="00895898" w:rsidP="00DF028D">
            <w:pPr>
              <w:numPr>
                <w:ilvl w:val="1"/>
                <w:numId w:val="62"/>
              </w:numPr>
              <w:spacing w:after="80"/>
              <w:ind w:left="460" w:hanging="460"/>
              <w:contextualSpacing/>
              <w:rPr>
                <w:rFonts w:asciiTheme="majorHAnsi" w:eastAsia="Times New Roman" w:hAnsiTheme="majorHAnsi" w:cstheme="majorHAnsi"/>
                <w:i/>
                <w:lang w:val="ro-MD"/>
              </w:rPr>
            </w:pPr>
            <w:r w:rsidRPr="00D20599">
              <w:rPr>
                <w:rFonts w:asciiTheme="majorHAnsi" w:eastAsia="Times New Roman" w:hAnsiTheme="majorHAnsi" w:cstheme="majorHAnsi"/>
                <w:i/>
                <w:lang w:val="ro-MD"/>
              </w:rPr>
              <w:t>Funcții de conducere</w:t>
            </w:r>
          </w:p>
        </w:tc>
      </w:tr>
      <w:tr w:rsidR="00D47617" w:rsidRPr="00D20599" w14:paraId="2187EE40" w14:textId="77777777" w:rsidTr="00DF028D">
        <w:tc>
          <w:tcPr>
            <w:tcW w:w="883" w:type="dxa"/>
            <w:shd w:val="clear" w:color="auto" w:fill="auto"/>
            <w:vAlign w:val="center"/>
          </w:tcPr>
          <w:p w14:paraId="74CD07DC"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bCs/>
                <w:lang w:val="ro-MD" w:eastAsia="ro-RO"/>
              </w:rPr>
              <w:t>E4003</w:t>
            </w:r>
          </w:p>
        </w:tc>
        <w:tc>
          <w:tcPr>
            <w:tcW w:w="4733" w:type="dxa"/>
            <w:shd w:val="clear" w:color="auto" w:fill="auto"/>
            <w:vAlign w:val="center"/>
          </w:tcPr>
          <w:p w14:paraId="78B366B9" w14:textId="77777777" w:rsidR="00895898" w:rsidRPr="00D20599" w:rsidRDefault="00895898" w:rsidP="00DF028D">
            <w:pPr>
              <w:spacing w:after="80"/>
              <w:rPr>
                <w:rFonts w:asciiTheme="majorHAnsi" w:eastAsia="Times New Roman" w:hAnsiTheme="majorHAnsi" w:cstheme="majorHAnsi"/>
                <w:lang w:val="ro-MD"/>
              </w:rPr>
            </w:pPr>
            <w:r w:rsidRPr="00D20599">
              <w:rPr>
                <w:rFonts w:asciiTheme="majorHAnsi" w:eastAsia="Times New Roman" w:hAnsiTheme="majorHAnsi" w:cstheme="majorHAnsi"/>
                <w:lang w:val="ro-MD"/>
              </w:rPr>
              <w:t>Director de liceu de categoria</w:t>
            </w:r>
          </w:p>
        </w:tc>
        <w:tc>
          <w:tcPr>
            <w:tcW w:w="1303" w:type="dxa"/>
            <w:gridSpan w:val="2"/>
            <w:shd w:val="clear" w:color="auto" w:fill="auto"/>
            <w:vAlign w:val="center"/>
          </w:tcPr>
          <w:p w14:paraId="1578C550" w14:textId="77777777" w:rsidR="00895898" w:rsidRPr="00D20599" w:rsidRDefault="00895898" w:rsidP="00DF028D">
            <w:pPr>
              <w:spacing w:after="80"/>
              <w:jc w:val="center"/>
              <w:rPr>
                <w:rFonts w:asciiTheme="majorHAnsi" w:eastAsia="Times New Roman" w:hAnsiTheme="majorHAnsi" w:cstheme="majorHAnsi"/>
                <w:lang w:val="ro-MD"/>
              </w:rPr>
            </w:pPr>
          </w:p>
        </w:tc>
        <w:tc>
          <w:tcPr>
            <w:tcW w:w="2007" w:type="dxa"/>
            <w:shd w:val="clear" w:color="auto" w:fill="auto"/>
            <w:vAlign w:val="center"/>
          </w:tcPr>
          <w:p w14:paraId="55365C83" w14:textId="77777777" w:rsidR="00895898" w:rsidRPr="00D20599" w:rsidRDefault="00895898" w:rsidP="00DF028D">
            <w:pPr>
              <w:spacing w:after="80"/>
              <w:jc w:val="center"/>
              <w:rPr>
                <w:rFonts w:asciiTheme="majorHAnsi" w:eastAsia="Times New Roman" w:hAnsiTheme="majorHAnsi" w:cstheme="majorHAnsi"/>
                <w:lang w:val="ro-MD"/>
              </w:rPr>
            </w:pPr>
          </w:p>
        </w:tc>
      </w:tr>
      <w:tr w:rsidR="00D47617" w:rsidRPr="00D20599" w14:paraId="2D3FC654" w14:textId="77777777" w:rsidTr="00DF028D">
        <w:tc>
          <w:tcPr>
            <w:tcW w:w="883" w:type="dxa"/>
            <w:shd w:val="clear" w:color="auto" w:fill="auto"/>
            <w:vAlign w:val="center"/>
          </w:tcPr>
          <w:p w14:paraId="76CBCCDC" w14:textId="77777777" w:rsidR="00895898" w:rsidRPr="00D20599" w:rsidRDefault="00895898" w:rsidP="00DF028D">
            <w:pPr>
              <w:spacing w:after="80"/>
              <w:jc w:val="center"/>
              <w:rPr>
                <w:rFonts w:asciiTheme="majorHAnsi" w:eastAsia="Times New Roman" w:hAnsiTheme="majorHAnsi" w:cstheme="majorHAnsi"/>
                <w:lang w:val="ro-MD"/>
              </w:rPr>
            </w:pPr>
          </w:p>
        </w:tc>
        <w:tc>
          <w:tcPr>
            <w:tcW w:w="4733" w:type="dxa"/>
            <w:shd w:val="clear" w:color="auto" w:fill="auto"/>
            <w:vAlign w:val="center"/>
          </w:tcPr>
          <w:p w14:paraId="037F1C4C" w14:textId="77777777" w:rsidR="00895898" w:rsidRPr="00D20599" w:rsidRDefault="00895898" w:rsidP="00DF028D">
            <w:pPr>
              <w:spacing w:after="80"/>
              <w:rPr>
                <w:rFonts w:asciiTheme="majorHAnsi" w:eastAsia="Times New Roman" w:hAnsiTheme="majorHAnsi" w:cstheme="majorHAnsi"/>
                <w:lang w:val="ro-MD"/>
              </w:rPr>
            </w:pPr>
            <w:r w:rsidRPr="00D20599">
              <w:rPr>
                <w:rFonts w:asciiTheme="majorHAnsi" w:eastAsia="Times New Roman" w:hAnsiTheme="majorHAnsi" w:cstheme="majorHAnsi"/>
                <w:lang w:val="ro-MD"/>
              </w:rPr>
              <w:t xml:space="preserve">   I</w:t>
            </w:r>
          </w:p>
        </w:tc>
        <w:tc>
          <w:tcPr>
            <w:tcW w:w="1303" w:type="dxa"/>
            <w:gridSpan w:val="2"/>
            <w:shd w:val="clear" w:color="auto" w:fill="auto"/>
            <w:vAlign w:val="center"/>
          </w:tcPr>
          <w:p w14:paraId="3E6D3333"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lang w:val="ro-MD"/>
              </w:rPr>
              <w:t>81</w:t>
            </w:r>
          </w:p>
        </w:tc>
        <w:tc>
          <w:tcPr>
            <w:tcW w:w="2007" w:type="dxa"/>
            <w:shd w:val="clear" w:color="auto" w:fill="auto"/>
            <w:vAlign w:val="center"/>
          </w:tcPr>
          <w:p w14:paraId="7E521014"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lang w:val="ro-MD"/>
              </w:rPr>
              <w:t>5,33</w:t>
            </w:r>
          </w:p>
        </w:tc>
      </w:tr>
      <w:tr w:rsidR="00D47617" w:rsidRPr="00D20599" w14:paraId="22B2942E" w14:textId="77777777" w:rsidTr="00DF028D">
        <w:tc>
          <w:tcPr>
            <w:tcW w:w="883" w:type="dxa"/>
          </w:tcPr>
          <w:p w14:paraId="02A8501F" w14:textId="77777777" w:rsidR="00895898" w:rsidRPr="00D20599" w:rsidRDefault="00895898" w:rsidP="00DF028D">
            <w:pPr>
              <w:spacing w:after="80"/>
              <w:jc w:val="center"/>
              <w:rPr>
                <w:rFonts w:asciiTheme="majorHAnsi" w:eastAsia="Times New Roman" w:hAnsiTheme="majorHAnsi" w:cstheme="majorHAnsi"/>
                <w:lang w:val="ro-MD"/>
              </w:rPr>
            </w:pPr>
          </w:p>
        </w:tc>
        <w:tc>
          <w:tcPr>
            <w:tcW w:w="4733" w:type="dxa"/>
          </w:tcPr>
          <w:p w14:paraId="0E16734E" w14:textId="77777777" w:rsidR="00895898" w:rsidRPr="00D20599" w:rsidRDefault="00895898" w:rsidP="00DF028D">
            <w:pPr>
              <w:spacing w:after="80"/>
              <w:rPr>
                <w:rFonts w:asciiTheme="majorHAnsi" w:eastAsia="Times New Roman" w:hAnsiTheme="majorHAnsi" w:cstheme="majorHAnsi"/>
                <w:lang w:val="ro-MD"/>
              </w:rPr>
            </w:pPr>
            <w:r w:rsidRPr="00D20599">
              <w:rPr>
                <w:rFonts w:asciiTheme="majorHAnsi" w:eastAsia="Times New Roman" w:hAnsiTheme="majorHAnsi" w:cstheme="majorHAnsi"/>
                <w:lang w:val="ro-MD"/>
              </w:rPr>
              <w:t xml:space="preserve">   II</w:t>
            </w:r>
          </w:p>
        </w:tc>
        <w:tc>
          <w:tcPr>
            <w:tcW w:w="1303" w:type="dxa"/>
            <w:gridSpan w:val="2"/>
          </w:tcPr>
          <w:p w14:paraId="0E523A1A"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lang w:val="ro-MD"/>
              </w:rPr>
              <w:t>79</w:t>
            </w:r>
          </w:p>
        </w:tc>
        <w:tc>
          <w:tcPr>
            <w:tcW w:w="2007" w:type="dxa"/>
          </w:tcPr>
          <w:p w14:paraId="038BBBDC"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lang w:val="ro-MD"/>
              </w:rPr>
              <w:t>5,11</w:t>
            </w:r>
          </w:p>
        </w:tc>
      </w:tr>
      <w:tr w:rsidR="00D47617" w:rsidRPr="00D20599" w14:paraId="04441C34" w14:textId="77777777" w:rsidTr="00DF028D">
        <w:tc>
          <w:tcPr>
            <w:tcW w:w="883" w:type="dxa"/>
          </w:tcPr>
          <w:p w14:paraId="37EB7776" w14:textId="77777777" w:rsidR="00895898" w:rsidRPr="00D20599" w:rsidRDefault="00895898" w:rsidP="00DF028D">
            <w:pPr>
              <w:spacing w:after="80"/>
              <w:jc w:val="center"/>
              <w:rPr>
                <w:rFonts w:asciiTheme="majorHAnsi" w:eastAsia="Times New Roman" w:hAnsiTheme="majorHAnsi" w:cstheme="majorHAnsi"/>
                <w:lang w:val="ro-MD"/>
              </w:rPr>
            </w:pPr>
          </w:p>
        </w:tc>
        <w:tc>
          <w:tcPr>
            <w:tcW w:w="4733" w:type="dxa"/>
          </w:tcPr>
          <w:p w14:paraId="5F52C008" w14:textId="77777777" w:rsidR="00895898" w:rsidRPr="00D20599" w:rsidRDefault="00895898" w:rsidP="00DF028D">
            <w:pPr>
              <w:spacing w:after="80"/>
              <w:rPr>
                <w:rFonts w:asciiTheme="majorHAnsi" w:eastAsia="Times New Roman" w:hAnsiTheme="majorHAnsi" w:cstheme="majorHAnsi"/>
                <w:lang w:val="ro-MD"/>
              </w:rPr>
            </w:pPr>
            <w:r w:rsidRPr="00D20599">
              <w:rPr>
                <w:rFonts w:asciiTheme="majorHAnsi" w:eastAsia="Times New Roman" w:hAnsiTheme="majorHAnsi" w:cstheme="majorHAnsi"/>
                <w:lang w:val="ro-MD"/>
              </w:rPr>
              <w:t xml:space="preserve">   III</w:t>
            </w:r>
          </w:p>
        </w:tc>
        <w:tc>
          <w:tcPr>
            <w:tcW w:w="1303" w:type="dxa"/>
            <w:gridSpan w:val="2"/>
          </w:tcPr>
          <w:p w14:paraId="049DEEC4"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lang w:val="ro-MD"/>
              </w:rPr>
              <w:t>77</w:t>
            </w:r>
          </w:p>
        </w:tc>
        <w:tc>
          <w:tcPr>
            <w:tcW w:w="2007" w:type="dxa"/>
          </w:tcPr>
          <w:p w14:paraId="39DD9258"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lang w:val="ro-MD"/>
              </w:rPr>
              <w:t>4,90</w:t>
            </w:r>
          </w:p>
        </w:tc>
      </w:tr>
      <w:tr w:rsidR="00D47617" w:rsidRPr="00D20599" w14:paraId="015DAC2B" w14:textId="77777777" w:rsidTr="00DF028D">
        <w:tc>
          <w:tcPr>
            <w:tcW w:w="883" w:type="dxa"/>
          </w:tcPr>
          <w:p w14:paraId="43FAAF63" w14:textId="77777777" w:rsidR="00895898" w:rsidRPr="00D20599" w:rsidRDefault="00895898" w:rsidP="00DF028D">
            <w:pPr>
              <w:spacing w:after="80"/>
              <w:jc w:val="center"/>
              <w:rPr>
                <w:rFonts w:asciiTheme="majorHAnsi" w:eastAsia="Times New Roman" w:hAnsiTheme="majorHAnsi" w:cstheme="majorHAnsi"/>
                <w:lang w:val="ro-MD"/>
              </w:rPr>
            </w:pPr>
          </w:p>
        </w:tc>
        <w:tc>
          <w:tcPr>
            <w:tcW w:w="4733" w:type="dxa"/>
          </w:tcPr>
          <w:p w14:paraId="03274129" w14:textId="77777777" w:rsidR="00895898" w:rsidRPr="00D20599" w:rsidRDefault="00895898" w:rsidP="00DF028D">
            <w:pPr>
              <w:spacing w:after="80"/>
              <w:rPr>
                <w:rFonts w:asciiTheme="majorHAnsi" w:eastAsia="Times New Roman" w:hAnsiTheme="majorHAnsi" w:cstheme="majorHAnsi"/>
                <w:lang w:val="ro-MD"/>
              </w:rPr>
            </w:pPr>
            <w:r w:rsidRPr="00D20599">
              <w:rPr>
                <w:rFonts w:asciiTheme="majorHAnsi" w:eastAsia="Times New Roman" w:hAnsiTheme="majorHAnsi" w:cstheme="majorHAnsi"/>
                <w:lang w:val="ro-MD"/>
              </w:rPr>
              <w:t xml:space="preserve">   IV</w:t>
            </w:r>
          </w:p>
        </w:tc>
        <w:tc>
          <w:tcPr>
            <w:tcW w:w="1303" w:type="dxa"/>
            <w:gridSpan w:val="2"/>
          </w:tcPr>
          <w:p w14:paraId="13FB6D5B"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lang w:val="ro-MD"/>
              </w:rPr>
              <w:t>75</w:t>
            </w:r>
          </w:p>
        </w:tc>
        <w:tc>
          <w:tcPr>
            <w:tcW w:w="2007" w:type="dxa"/>
          </w:tcPr>
          <w:p w14:paraId="2F9EFD06"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lang w:val="ro-MD"/>
              </w:rPr>
              <w:t>4,70</w:t>
            </w:r>
          </w:p>
        </w:tc>
      </w:tr>
      <w:tr w:rsidR="00D47617" w:rsidRPr="00D20599" w14:paraId="0C258A90" w14:textId="77777777" w:rsidTr="00DF028D">
        <w:tc>
          <w:tcPr>
            <w:tcW w:w="883" w:type="dxa"/>
          </w:tcPr>
          <w:p w14:paraId="01A2B110" w14:textId="77777777" w:rsidR="00895898" w:rsidRPr="00D20599" w:rsidRDefault="00895898" w:rsidP="00DF028D">
            <w:pPr>
              <w:spacing w:after="80"/>
              <w:jc w:val="center"/>
              <w:rPr>
                <w:rFonts w:asciiTheme="majorHAnsi" w:eastAsia="Times New Roman" w:hAnsiTheme="majorHAnsi" w:cstheme="majorHAnsi"/>
                <w:lang w:val="ro-MD"/>
              </w:rPr>
            </w:pPr>
          </w:p>
        </w:tc>
        <w:tc>
          <w:tcPr>
            <w:tcW w:w="4733" w:type="dxa"/>
          </w:tcPr>
          <w:p w14:paraId="596F5235" w14:textId="77777777" w:rsidR="00895898" w:rsidRPr="00D20599" w:rsidRDefault="00895898" w:rsidP="00DF028D">
            <w:pPr>
              <w:spacing w:after="80"/>
              <w:rPr>
                <w:rFonts w:asciiTheme="majorHAnsi" w:eastAsia="Times New Roman" w:hAnsiTheme="majorHAnsi" w:cstheme="majorHAnsi"/>
                <w:lang w:val="ro-MD"/>
              </w:rPr>
            </w:pPr>
            <w:r w:rsidRPr="00D20599">
              <w:rPr>
                <w:rFonts w:asciiTheme="majorHAnsi" w:eastAsia="Times New Roman" w:hAnsiTheme="majorHAnsi" w:cstheme="majorHAnsi"/>
                <w:lang w:val="ro-MD"/>
              </w:rPr>
              <w:t xml:space="preserve">   V-VI</w:t>
            </w:r>
          </w:p>
        </w:tc>
        <w:tc>
          <w:tcPr>
            <w:tcW w:w="1303" w:type="dxa"/>
            <w:gridSpan w:val="2"/>
          </w:tcPr>
          <w:p w14:paraId="1EB1A4B7"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lang w:val="ro-MD"/>
              </w:rPr>
              <w:t>73</w:t>
            </w:r>
          </w:p>
        </w:tc>
        <w:tc>
          <w:tcPr>
            <w:tcW w:w="2007" w:type="dxa"/>
          </w:tcPr>
          <w:p w14:paraId="2008C977"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lang w:val="ro-MD"/>
              </w:rPr>
              <w:t>4,51</w:t>
            </w:r>
          </w:p>
        </w:tc>
      </w:tr>
      <w:tr w:rsidR="00D47617" w:rsidRPr="00D20599" w14:paraId="15701781" w14:textId="77777777" w:rsidTr="00DF028D">
        <w:tc>
          <w:tcPr>
            <w:tcW w:w="883" w:type="dxa"/>
            <w:shd w:val="clear" w:color="auto" w:fill="auto"/>
            <w:vAlign w:val="center"/>
          </w:tcPr>
          <w:p w14:paraId="17416FDC"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bCs/>
                <w:lang w:val="ro-MD" w:eastAsia="ro-RO"/>
              </w:rPr>
              <w:t>E4005</w:t>
            </w:r>
          </w:p>
        </w:tc>
        <w:tc>
          <w:tcPr>
            <w:tcW w:w="4733" w:type="dxa"/>
            <w:shd w:val="clear" w:color="auto" w:fill="auto"/>
            <w:vAlign w:val="center"/>
          </w:tcPr>
          <w:p w14:paraId="446D1194" w14:textId="77777777" w:rsidR="00895898" w:rsidRPr="00D20599" w:rsidRDefault="00895898" w:rsidP="00DF028D">
            <w:pPr>
              <w:spacing w:after="80"/>
              <w:jc w:val="both"/>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Director (șef) al altor instituții de învățămînt de categoria:</w:t>
            </w:r>
          </w:p>
        </w:tc>
        <w:tc>
          <w:tcPr>
            <w:tcW w:w="1303" w:type="dxa"/>
            <w:gridSpan w:val="2"/>
            <w:shd w:val="clear" w:color="auto" w:fill="auto"/>
            <w:vAlign w:val="center"/>
          </w:tcPr>
          <w:p w14:paraId="27483F9F" w14:textId="77777777" w:rsidR="00895898" w:rsidRPr="00D20599" w:rsidRDefault="00895898" w:rsidP="00DF028D">
            <w:pPr>
              <w:spacing w:after="80"/>
              <w:jc w:val="center"/>
              <w:rPr>
                <w:rFonts w:asciiTheme="majorHAnsi" w:eastAsia="Times New Roman" w:hAnsiTheme="majorHAnsi" w:cstheme="majorHAnsi"/>
                <w:lang w:val="ro-MD"/>
              </w:rPr>
            </w:pPr>
          </w:p>
        </w:tc>
        <w:tc>
          <w:tcPr>
            <w:tcW w:w="2007" w:type="dxa"/>
            <w:shd w:val="clear" w:color="auto" w:fill="auto"/>
            <w:vAlign w:val="center"/>
          </w:tcPr>
          <w:p w14:paraId="19BD7CF9" w14:textId="77777777" w:rsidR="00895898" w:rsidRPr="00D20599" w:rsidRDefault="00895898" w:rsidP="00DF028D">
            <w:pPr>
              <w:spacing w:after="80"/>
              <w:jc w:val="center"/>
              <w:rPr>
                <w:rFonts w:asciiTheme="majorHAnsi" w:eastAsia="Times New Roman" w:hAnsiTheme="majorHAnsi" w:cstheme="majorHAnsi"/>
                <w:lang w:val="ro-MD"/>
              </w:rPr>
            </w:pPr>
          </w:p>
        </w:tc>
      </w:tr>
      <w:tr w:rsidR="00D47617" w:rsidRPr="00D20599" w14:paraId="159B7EC4" w14:textId="77777777" w:rsidTr="00DF028D">
        <w:tc>
          <w:tcPr>
            <w:tcW w:w="883" w:type="dxa"/>
          </w:tcPr>
          <w:p w14:paraId="08426870" w14:textId="77777777" w:rsidR="00895898" w:rsidRPr="00D20599" w:rsidRDefault="00895898" w:rsidP="00DF028D">
            <w:pPr>
              <w:spacing w:after="80"/>
              <w:jc w:val="center"/>
              <w:rPr>
                <w:rFonts w:asciiTheme="majorHAnsi" w:eastAsia="Times New Roman" w:hAnsiTheme="majorHAnsi" w:cstheme="majorHAnsi"/>
                <w:lang w:val="ro-MD"/>
              </w:rPr>
            </w:pPr>
          </w:p>
        </w:tc>
        <w:tc>
          <w:tcPr>
            <w:tcW w:w="4733" w:type="dxa"/>
            <w:shd w:val="clear" w:color="auto" w:fill="auto"/>
            <w:vAlign w:val="center"/>
          </w:tcPr>
          <w:p w14:paraId="76AD497B" w14:textId="77777777" w:rsidR="00895898" w:rsidRPr="00D20599" w:rsidRDefault="00895898" w:rsidP="00DF028D">
            <w:pPr>
              <w:spacing w:after="80"/>
              <w:rPr>
                <w:rFonts w:asciiTheme="majorHAnsi" w:eastAsia="Times New Roman" w:hAnsiTheme="majorHAnsi" w:cstheme="majorHAnsi"/>
                <w:lang w:val="ro-MD"/>
              </w:rPr>
            </w:pPr>
            <w:r w:rsidRPr="00D20599">
              <w:rPr>
                <w:rFonts w:asciiTheme="majorHAnsi" w:eastAsia="Times New Roman" w:hAnsiTheme="majorHAnsi" w:cstheme="majorHAnsi"/>
                <w:lang w:val="ro-MD"/>
              </w:rPr>
              <w:t xml:space="preserve">   I</w:t>
            </w:r>
          </w:p>
        </w:tc>
        <w:tc>
          <w:tcPr>
            <w:tcW w:w="1303" w:type="dxa"/>
            <w:gridSpan w:val="2"/>
          </w:tcPr>
          <w:p w14:paraId="70E8E7BF"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lang w:val="ro-MD"/>
              </w:rPr>
              <w:t>74</w:t>
            </w:r>
          </w:p>
        </w:tc>
        <w:tc>
          <w:tcPr>
            <w:tcW w:w="2007" w:type="dxa"/>
          </w:tcPr>
          <w:p w14:paraId="320F722A"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lang w:val="ro-MD"/>
              </w:rPr>
              <w:t>4,60</w:t>
            </w:r>
          </w:p>
        </w:tc>
      </w:tr>
      <w:tr w:rsidR="00D47617" w:rsidRPr="00D20599" w14:paraId="1064914A" w14:textId="77777777" w:rsidTr="00DF028D">
        <w:tc>
          <w:tcPr>
            <w:tcW w:w="883" w:type="dxa"/>
          </w:tcPr>
          <w:p w14:paraId="095ADFF3" w14:textId="77777777" w:rsidR="00895898" w:rsidRPr="00D20599" w:rsidRDefault="00895898" w:rsidP="00DF028D">
            <w:pPr>
              <w:spacing w:after="80"/>
              <w:jc w:val="center"/>
              <w:rPr>
                <w:rFonts w:asciiTheme="majorHAnsi" w:eastAsia="Times New Roman" w:hAnsiTheme="majorHAnsi" w:cstheme="majorHAnsi"/>
                <w:lang w:val="ro-MD"/>
              </w:rPr>
            </w:pPr>
          </w:p>
        </w:tc>
        <w:tc>
          <w:tcPr>
            <w:tcW w:w="4733" w:type="dxa"/>
          </w:tcPr>
          <w:p w14:paraId="7E4E3056" w14:textId="77777777" w:rsidR="00895898" w:rsidRPr="00D20599" w:rsidRDefault="00895898" w:rsidP="00DF028D">
            <w:pPr>
              <w:spacing w:after="80"/>
              <w:rPr>
                <w:rFonts w:asciiTheme="majorHAnsi" w:eastAsia="Times New Roman" w:hAnsiTheme="majorHAnsi" w:cstheme="majorHAnsi"/>
                <w:lang w:val="ro-MD"/>
              </w:rPr>
            </w:pPr>
            <w:r w:rsidRPr="00D20599">
              <w:rPr>
                <w:rFonts w:asciiTheme="majorHAnsi" w:eastAsia="Times New Roman" w:hAnsiTheme="majorHAnsi" w:cstheme="majorHAnsi"/>
                <w:lang w:val="ro-MD"/>
              </w:rPr>
              <w:t xml:space="preserve">   II</w:t>
            </w:r>
          </w:p>
        </w:tc>
        <w:tc>
          <w:tcPr>
            <w:tcW w:w="1303" w:type="dxa"/>
            <w:gridSpan w:val="2"/>
          </w:tcPr>
          <w:p w14:paraId="18A142E3"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lang w:val="ro-MD"/>
              </w:rPr>
              <w:t>72</w:t>
            </w:r>
          </w:p>
        </w:tc>
        <w:tc>
          <w:tcPr>
            <w:tcW w:w="2007" w:type="dxa"/>
          </w:tcPr>
          <w:p w14:paraId="7D8FCAD0"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lang w:val="ro-MD"/>
              </w:rPr>
              <w:t>4,41</w:t>
            </w:r>
          </w:p>
        </w:tc>
      </w:tr>
      <w:tr w:rsidR="00D47617" w:rsidRPr="00D20599" w14:paraId="365BEE95" w14:textId="77777777" w:rsidTr="00DF028D">
        <w:tc>
          <w:tcPr>
            <w:tcW w:w="883" w:type="dxa"/>
          </w:tcPr>
          <w:p w14:paraId="7D2683F1" w14:textId="77777777" w:rsidR="00895898" w:rsidRPr="00D20599" w:rsidRDefault="00895898" w:rsidP="00DF028D">
            <w:pPr>
              <w:spacing w:after="80"/>
              <w:jc w:val="center"/>
              <w:rPr>
                <w:rFonts w:asciiTheme="majorHAnsi" w:eastAsia="Times New Roman" w:hAnsiTheme="majorHAnsi" w:cstheme="majorHAnsi"/>
                <w:lang w:val="ro-MD"/>
              </w:rPr>
            </w:pPr>
          </w:p>
        </w:tc>
        <w:tc>
          <w:tcPr>
            <w:tcW w:w="4733" w:type="dxa"/>
          </w:tcPr>
          <w:p w14:paraId="49A0C05E" w14:textId="77777777" w:rsidR="00895898" w:rsidRPr="00D20599" w:rsidRDefault="00895898" w:rsidP="00DF028D">
            <w:pPr>
              <w:spacing w:after="80"/>
              <w:rPr>
                <w:rFonts w:asciiTheme="majorHAnsi" w:eastAsia="Times New Roman" w:hAnsiTheme="majorHAnsi" w:cstheme="majorHAnsi"/>
                <w:lang w:val="ro-MD"/>
              </w:rPr>
            </w:pPr>
            <w:r w:rsidRPr="00D20599">
              <w:rPr>
                <w:rFonts w:asciiTheme="majorHAnsi" w:eastAsia="Times New Roman" w:hAnsiTheme="majorHAnsi" w:cstheme="majorHAnsi"/>
                <w:lang w:val="ro-MD"/>
              </w:rPr>
              <w:t xml:space="preserve">   III</w:t>
            </w:r>
          </w:p>
        </w:tc>
        <w:tc>
          <w:tcPr>
            <w:tcW w:w="1303" w:type="dxa"/>
            <w:gridSpan w:val="2"/>
          </w:tcPr>
          <w:p w14:paraId="3700ADE4"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lang w:val="ro-MD"/>
              </w:rPr>
              <w:t>70</w:t>
            </w:r>
          </w:p>
        </w:tc>
        <w:tc>
          <w:tcPr>
            <w:tcW w:w="2007" w:type="dxa"/>
          </w:tcPr>
          <w:p w14:paraId="301BD234"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lang w:val="ro-MD"/>
              </w:rPr>
              <w:t>4,23</w:t>
            </w:r>
          </w:p>
        </w:tc>
      </w:tr>
      <w:tr w:rsidR="00D47617" w:rsidRPr="00D20599" w14:paraId="4F5D3034" w14:textId="77777777" w:rsidTr="00DF028D">
        <w:tc>
          <w:tcPr>
            <w:tcW w:w="883" w:type="dxa"/>
          </w:tcPr>
          <w:p w14:paraId="7FDC8DDC" w14:textId="77777777" w:rsidR="00895898" w:rsidRPr="00D20599" w:rsidRDefault="00895898" w:rsidP="00DF028D">
            <w:pPr>
              <w:spacing w:after="80"/>
              <w:jc w:val="center"/>
              <w:rPr>
                <w:rFonts w:asciiTheme="majorHAnsi" w:eastAsia="Times New Roman" w:hAnsiTheme="majorHAnsi" w:cstheme="majorHAnsi"/>
                <w:lang w:val="ro-MD"/>
              </w:rPr>
            </w:pPr>
          </w:p>
        </w:tc>
        <w:tc>
          <w:tcPr>
            <w:tcW w:w="4733" w:type="dxa"/>
          </w:tcPr>
          <w:p w14:paraId="4B3B38EB" w14:textId="77777777" w:rsidR="00895898" w:rsidRPr="00D20599" w:rsidRDefault="00895898" w:rsidP="00DF028D">
            <w:pPr>
              <w:spacing w:after="80"/>
              <w:rPr>
                <w:rFonts w:asciiTheme="majorHAnsi" w:eastAsia="Times New Roman" w:hAnsiTheme="majorHAnsi" w:cstheme="majorHAnsi"/>
                <w:lang w:val="ro-MD"/>
              </w:rPr>
            </w:pPr>
            <w:r w:rsidRPr="00D20599">
              <w:rPr>
                <w:rFonts w:asciiTheme="majorHAnsi" w:eastAsia="Times New Roman" w:hAnsiTheme="majorHAnsi" w:cstheme="majorHAnsi"/>
                <w:lang w:val="ro-MD"/>
              </w:rPr>
              <w:t xml:space="preserve">   IV</w:t>
            </w:r>
          </w:p>
        </w:tc>
        <w:tc>
          <w:tcPr>
            <w:tcW w:w="1303" w:type="dxa"/>
            <w:gridSpan w:val="2"/>
          </w:tcPr>
          <w:p w14:paraId="3A035CEC"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lang w:val="ro-MD"/>
              </w:rPr>
              <w:t>68</w:t>
            </w:r>
          </w:p>
        </w:tc>
        <w:tc>
          <w:tcPr>
            <w:tcW w:w="2007" w:type="dxa"/>
          </w:tcPr>
          <w:p w14:paraId="2E10A380"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lang w:val="ro-MD"/>
              </w:rPr>
              <w:t>4,06</w:t>
            </w:r>
          </w:p>
        </w:tc>
      </w:tr>
      <w:tr w:rsidR="00D47617" w:rsidRPr="00D20599" w14:paraId="54AA7143" w14:textId="77777777" w:rsidTr="00DF028D">
        <w:tc>
          <w:tcPr>
            <w:tcW w:w="883" w:type="dxa"/>
          </w:tcPr>
          <w:p w14:paraId="450F1867" w14:textId="77777777" w:rsidR="00895898" w:rsidRPr="00D20599" w:rsidRDefault="00895898" w:rsidP="00DF028D">
            <w:pPr>
              <w:spacing w:after="80"/>
              <w:jc w:val="center"/>
              <w:rPr>
                <w:rFonts w:asciiTheme="majorHAnsi" w:eastAsia="Times New Roman" w:hAnsiTheme="majorHAnsi" w:cstheme="majorHAnsi"/>
                <w:lang w:val="ro-MD"/>
              </w:rPr>
            </w:pPr>
          </w:p>
        </w:tc>
        <w:tc>
          <w:tcPr>
            <w:tcW w:w="4733" w:type="dxa"/>
          </w:tcPr>
          <w:p w14:paraId="6F27F544" w14:textId="77777777" w:rsidR="00895898" w:rsidRPr="00D20599" w:rsidRDefault="00895898" w:rsidP="00DF028D">
            <w:pPr>
              <w:spacing w:after="80"/>
              <w:rPr>
                <w:rFonts w:asciiTheme="majorHAnsi" w:eastAsia="Times New Roman" w:hAnsiTheme="majorHAnsi" w:cstheme="majorHAnsi"/>
                <w:lang w:val="ro-MD"/>
              </w:rPr>
            </w:pPr>
            <w:r w:rsidRPr="00D20599">
              <w:rPr>
                <w:rFonts w:asciiTheme="majorHAnsi" w:eastAsia="Times New Roman" w:hAnsiTheme="majorHAnsi" w:cstheme="majorHAnsi"/>
                <w:lang w:val="ro-MD"/>
              </w:rPr>
              <w:t xml:space="preserve">   V-VI</w:t>
            </w:r>
          </w:p>
        </w:tc>
        <w:tc>
          <w:tcPr>
            <w:tcW w:w="1303" w:type="dxa"/>
            <w:gridSpan w:val="2"/>
          </w:tcPr>
          <w:p w14:paraId="6AF92757"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lang w:val="ro-MD"/>
              </w:rPr>
              <w:t>66</w:t>
            </w:r>
          </w:p>
        </w:tc>
        <w:tc>
          <w:tcPr>
            <w:tcW w:w="2007" w:type="dxa"/>
          </w:tcPr>
          <w:p w14:paraId="73671556"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lang w:val="ro-MD"/>
              </w:rPr>
              <w:t>3,89</w:t>
            </w:r>
          </w:p>
        </w:tc>
      </w:tr>
      <w:tr w:rsidR="00D47617" w:rsidRPr="00D20599" w14:paraId="7825B03D" w14:textId="77777777" w:rsidTr="00DF028D">
        <w:tc>
          <w:tcPr>
            <w:tcW w:w="8926" w:type="dxa"/>
            <w:gridSpan w:val="5"/>
          </w:tcPr>
          <w:p w14:paraId="29C7FC45" w14:textId="77777777" w:rsidR="00895898" w:rsidRPr="00D20599" w:rsidRDefault="00895898" w:rsidP="00DF028D">
            <w:pPr>
              <w:numPr>
                <w:ilvl w:val="1"/>
                <w:numId w:val="62"/>
              </w:numPr>
              <w:spacing w:after="80"/>
              <w:ind w:left="455" w:hanging="455"/>
              <w:contextualSpacing/>
              <w:rPr>
                <w:rFonts w:asciiTheme="majorHAnsi" w:eastAsia="Times New Roman" w:hAnsiTheme="majorHAnsi" w:cstheme="majorHAnsi"/>
                <w:i/>
                <w:lang w:val="ro-MD"/>
              </w:rPr>
            </w:pPr>
            <w:r w:rsidRPr="00D20599">
              <w:rPr>
                <w:rFonts w:asciiTheme="majorHAnsi" w:eastAsia="Times New Roman" w:hAnsiTheme="majorHAnsi" w:cstheme="majorHAnsi"/>
                <w:i/>
                <w:lang w:val="ro-MD"/>
              </w:rPr>
              <w:t>Funcții de execuție</w:t>
            </w:r>
          </w:p>
        </w:tc>
      </w:tr>
      <w:tr w:rsidR="00D47617" w:rsidRPr="00D20599" w14:paraId="54805CCD" w14:textId="77777777" w:rsidTr="00DF028D">
        <w:tc>
          <w:tcPr>
            <w:tcW w:w="883" w:type="dxa"/>
            <w:shd w:val="clear" w:color="auto" w:fill="auto"/>
            <w:vAlign w:val="center"/>
          </w:tcPr>
          <w:p w14:paraId="58E717CF"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bCs/>
                <w:lang w:val="ro-MD" w:eastAsia="ro-RO"/>
              </w:rPr>
              <w:t>E4015</w:t>
            </w:r>
          </w:p>
        </w:tc>
        <w:tc>
          <w:tcPr>
            <w:tcW w:w="4733" w:type="dxa"/>
            <w:shd w:val="clear" w:color="auto" w:fill="auto"/>
            <w:vAlign w:val="center"/>
          </w:tcPr>
          <w:p w14:paraId="34893F95" w14:textId="77777777" w:rsidR="00895898" w:rsidRPr="00D20599" w:rsidRDefault="00895898" w:rsidP="00DF028D">
            <w:pPr>
              <w:spacing w:after="80"/>
              <w:jc w:val="both"/>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Profesor în învățământul general</w:t>
            </w:r>
            <w:r w:rsidRPr="00D20599">
              <w:rPr>
                <w:rFonts w:asciiTheme="majorHAnsi" w:hAnsiTheme="majorHAnsi" w:cstheme="majorHAnsi"/>
                <w:lang w:val="ro-MD"/>
              </w:rPr>
              <w:t xml:space="preserve"> </w:t>
            </w:r>
          </w:p>
        </w:tc>
        <w:tc>
          <w:tcPr>
            <w:tcW w:w="1303" w:type="dxa"/>
            <w:gridSpan w:val="2"/>
            <w:shd w:val="clear" w:color="auto" w:fill="auto"/>
            <w:vAlign w:val="center"/>
          </w:tcPr>
          <w:p w14:paraId="105919BD"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56</w:t>
            </w:r>
          </w:p>
        </w:tc>
        <w:tc>
          <w:tcPr>
            <w:tcW w:w="2007" w:type="dxa"/>
            <w:shd w:val="clear" w:color="auto" w:fill="auto"/>
            <w:vAlign w:val="center"/>
          </w:tcPr>
          <w:p w14:paraId="453D1CA2"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3,16</w:t>
            </w:r>
          </w:p>
        </w:tc>
      </w:tr>
      <w:tr w:rsidR="00D47617" w:rsidRPr="00D20599" w14:paraId="2FA521E7" w14:textId="77777777" w:rsidTr="00DF028D">
        <w:tc>
          <w:tcPr>
            <w:tcW w:w="883" w:type="dxa"/>
            <w:shd w:val="clear" w:color="auto" w:fill="auto"/>
            <w:vAlign w:val="center"/>
          </w:tcPr>
          <w:p w14:paraId="5B74F82B" w14:textId="77777777" w:rsidR="00895898" w:rsidRPr="00D20599" w:rsidRDefault="00895898" w:rsidP="00DF028D">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E4021</w:t>
            </w:r>
          </w:p>
        </w:tc>
        <w:tc>
          <w:tcPr>
            <w:tcW w:w="4733" w:type="dxa"/>
            <w:shd w:val="clear" w:color="auto" w:fill="auto"/>
            <w:vAlign w:val="center"/>
          </w:tcPr>
          <w:p w14:paraId="31615F57" w14:textId="77777777" w:rsidR="00895898" w:rsidRPr="00D20599" w:rsidRDefault="00895898" w:rsidP="00DF028D">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Învățător</w:t>
            </w:r>
            <w:r w:rsidRPr="00D20599">
              <w:rPr>
                <w:rFonts w:asciiTheme="majorHAnsi" w:hAnsiTheme="majorHAnsi" w:cstheme="majorHAnsi"/>
                <w:lang w:val="ro-MD"/>
              </w:rPr>
              <w:t xml:space="preserve"> </w:t>
            </w:r>
            <w:r w:rsidRPr="00D20599">
              <w:rPr>
                <w:rFonts w:asciiTheme="majorHAnsi" w:eastAsia="Times New Roman" w:hAnsiTheme="majorHAnsi" w:cstheme="majorHAnsi"/>
                <w:lang w:val="ro-MD" w:eastAsia="ro-RO"/>
              </w:rPr>
              <w:t xml:space="preserve">în învățământul general </w:t>
            </w:r>
          </w:p>
        </w:tc>
        <w:tc>
          <w:tcPr>
            <w:tcW w:w="1303" w:type="dxa"/>
            <w:gridSpan w:val="2"/>
            <w:shd w:val="clear" w:color="auto" w:fill="auto"/>
            <w:vAlign w:val="center"/>
          </w:tcPr>
          <w:p w14:paraId="7F935EA6"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54</w:t>
            </w:r>
          </w:p>
        </w:tc>
        <w:tc>
          <w:tcPr>
            <w:tcW w:w="2007" w:type="dxa"/>
            <w:shd w:val="clear" w:color="auto" w:fill="auto"/>
            <w:vAlign w:val="center"/>
          </w:tcPr>
          <w:p w14:paraId="53A30289"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3,03</w:t>
            </w:r>
          </w:p>
        </w:tc>
      </w:tr>
      <w:tr w:rsidR="00D47617" w:rsidRPr="00D20599" w14:paraId="495C5254" w14:textId="77777777" w:rsidTr="00DF028D">
        <w:tc>
          <w:tcPr>
            <w:tcW w:w="883" w:type="dxa"/>
            <w:shd w:val="clear" w:color="auto" w:fill="auto"/>
            <w:vAlign w:val="center"/>
          </w:tcPr>
          <w:p w14:paraId="6D12767A"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bCs/>
                <w:lang w:val="ro-MD" w:eastAsia="ro-RO"/>
              </w:rPr>
              <w:t>E4016</w:t>
            </w:r>
          </w:p>
        </w:tc>
        <w:tc>
          <w:tcPr>
            <w:tcW w:w="4733" w:type="dxa"/>
            <w:shd w:val="clear" w:color="auto" w:fill="auto"/>
            <w:vAlign w:val="center"/>
          </w:tcPr>
          <w:p w14:paraId="7858252C" w14:textId="77777777" w:rsidR="00895898" w:rsidRPr="00D20599" w:rsidRDefault="00895898" w:rsidP="00DF028D">
            <w:pPr>
              <w:spacing w:after="80"/>
              <w:rPr>
                <w:rFonts w:asciiTheme="majorHAnsi" w:eastAsia="Times New Roman" w:hAnsiTheme="majorHAnsi" w:cstheme="majorHAnsi"/>
                <w:lang w:val="ro-MD"/>
              </w:rPr>
            </w:pPr>
            <w:r w:rsidRPr="00D20599">
              <w:rPr>
                <w:rFonts w:asciiTheme="majorHAnsi" w:eastAsia="Times New Roman" w:hAnsiTheme="majorHAnsi" w:cstheme="majorHAnsi"/>
                <w:lang w:val="ro-MD"/>
              </w:rPr>
              <w:t>Educator educație timpurie</w:t>
            </w:r>
          </w:p>
        </w:tc>
        <w:tc>
          <w:tcPr>
            <w:tcW w:w="1303" w:type="dxa"/>
            <w:gridSpan w:val="2"/>
            <w:shd w:val="clear" w:color="auto" w:fill="auto"/>
            <w:vAlign w:val="center"/>
          </w:tcPr>
          <w:p w14:paraId="6896F6C1"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lang w:val="ro-MD"/>
              </w:rPr>
              <w:t>52</w:t>
            </w:r>
          </w:p>
        </w:tc>
        <w:tc>
          <w:tcPr>
            <w:tcW w:w="2007" w:type="dxa"/>
            <w:shd w:val="clear" w:color="auto" w:fill="auto"/>
            <w:vAlign w:val="center"/>
          </w:tcPr>
          <w:p w14:paraId="02852801"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lang w:val="ro-MD"/>
              </w:rPr>
              <w:t>2,97</w:t>
            </w:r>
          </w:p>
        </w:tc>
      </w:tr>
      <w:tr w:rsidR="00D47617" w:rsidRPr="00D20599" w14:paraId="0EF8EB8F" w14:textId="77777777" w:rsidTr="00DF028D">
        <w:tc>
          <w:tcPr>
            <w:tcW w:w="883" w:type="dxa"/>
            <w:shd w:val="clear" w:color="auto" w:fill="auto"/>
            <w:vAlign w:val="center"/>
          </w:tcPr>
          <w:p w14:paraId="75CF418C"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bCs/>
                <w:lang w:val="ro-MD" w:eastAsia="ro-RO"/>
              </w:rPr>
              <w:t>E4019</w:t>
            </w:r>
          </w:p>
        </w:tc>
        <w:tc>
          <w:tcPr>
            <w:tcW w:w="4733" w:type="dxa"/>
            <w:shd w:val="clear" w:color="auto" w:fill="auto"/>
            <w:vAlign w:val="center"/>
          </w:tcPr>
          <w:p w14:paraId="2B129152" w14:textId="77777777" w:rsidR="00895898" w:rsidRPr="00D20599" w:rsidRDefault="00895898" w:rsidP="00DF028D">
            <w:pPr>
              <w:spacing w:after="80"/>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Metodist</w:t>
            </w:r>
            <w:r w:rsidRPr="00D20599">
              <w:rPr>
                <w:rFonts w:asciiTheme="majorHAnsi" w:hAnsiTheme="majorHAnsi" w:cstheme="majorHAnsi"/>
                <w:lang w:val="ro-MD"/>
              </w:rPr>
              <w:t xml:space="preserve"> </w:t>
            </w:r>
            <w:r w:rsidRPr="00D20599">
              <w:rPr>
                <w:rFonts w:asciiTheme="majorHAnsi" w:eastAsia="Times New Roman" w:hAnsiTheme="majorHAnsi" w:cstheme="majorHAnsi"/>
                <w:lang w:val="ro-MD" w:eastAsia="ro-RO"/>
              </w:rPr>
              <w:t xml:space="preserve">în învățământul general </w:t>
            </w:r>
          </w:p>
        </w:tc>
        <w:tc>
          <w:tcPr>
            <w:tcW w:w="1303" w:type="dxa"/>
            <w:gridSpan w:val="2"/>
            <w:shd w:val="clear" w:color="auto" w:fill="auto"/>
            <w:vAlign w:val="center"/>
          </w:tcPr>
          <w:p w14:paraId="025DBB34"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52</w:t>
            </w:r>
          </w:p>
        </w:tc>
        <w:tc>
          <w:tcPr>
            <w:tcW w:w="2007" w:type="dxa"/>
            <w:shd w:val="clear" w:color="auto" w:fill="auto"/>
            <w:vAlign w:val="center"/>
          </w:tcPr>
          <w:p w14:paraId="60E36725"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2,97</w:t>
            </w:r>
          </w:p>
        </w:tc>
      </w:tr>
      <w:tr w:rsidR="00D47617" w:rsidRPr="00D20599" w14:paraId="2FE3100A" w14:textId="77777777" w:rsidTr="00DF028D">
        <w:tc>
          <w:tcPr>
            <w:tcW w:w="883" w:type="dxa"/>
            <w:shd w:val="clear" w:color="auto" w:fill="auto"/>
            <w:vAlign w:val="center"/>
          </w:tcPr>
          <w:p w14:paraId="7E7193C1"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bCs/>
                <w:lang w:val="ro-MD" w:eastAsia="ro-RO"/>
              </w:rPr>
              <w:t>E4023</w:t>
            </w:r>
          </w:p>
        </w:tc>
        <w:tc>
          <w:tcPr>
            <w:tcW w:w="4733" w:type="dxa"/>
            <w:shd w:val="clear" w:color="auto" w:fill="auto"/>
            <w:vAlign w:val="center"/>
          </w:tcPr>
          <w:p w14:paraId="663E45E7" w14:textId="77777777" w:rsidR="00895898" w:rsidRPr="00D20599" w:rsidRDefault="00895898" w:rsidP="00DF028D">
            <w:pPr>
              <w:spacing w:after="80"/>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Educator</w:t>
            </w:r>
          </w:p>
        </w:tc>
        <w:tc>
          <w:tcPr>
            <w:tcW w:w="1303" w:type="dxa"/>
            <w:gridSpan w:val="2"/>
            <w:shd w:val="clear" w:color="auto" w:fill="auto"/>
            <w:vAlign w:val="center"/>
          </w:tcPr>
          <w:p w14:paraId="7E0C933E"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50</w:t>
            </w:r>
          </w:p>
        </w:tc>
        <w:tc>
          <w:tcPr>
            <w:tcW w:w="2007" w:type="dxa"/>
            <w:shd w:val="clear" w:color="auto" w:fill="auto"/>
            <w:vAlign w:val="center"/>
          </w:tcPr>
          <w:p w14:paraId="4379BA0B"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2,79</w:t>
            </w:r>
          </w:p>
        </w:tc>
      </w:tr>
      <w:tr w:rsidR="00D47617" w:rsidRPr="00D20599" w14:paraId="1F8A5A5F" w14:textId="77777777" w:rsidTr="00DF028D">
        <w:tc>
          <w:tcPr>
            <w:tcW w:w="883" w:type="dxa"/>
            <w:shd w:val="clear" w:color="auto" w:fill="auto"/>
            <w:vAlign w:val="center"/>
          </w:tcPr>
          <w:p w14:paraId="34EB1385"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bCs/>
                <w:lang w:val="ro-MD" w:eastAsia="ro-RO"/>
              </w:rPr>
              <w:t>E4024</w:t>
            </w:r>
          </w:p>
        </w:tc>
        <w:tc>
          <w:tcPr>
            <w:tcW w:w="4733" w:type="dxa"/>
            <w:shd w:val="clear" w:color="auto" w:fill="auto"/>
            <w:vAlign w:val="center"/>
          </w:tcPr>
          <w:p w14:paraId="39589E86" w14:textId="77777777" w:rsidR="00895898" w:rsidRPr="00D20599" w:rsidRDefault="00895898" w:rsidP="00DF028D">
            <w:pPr>
              <w:spacing w:after="80"/>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Maistru instructor</w:t>
            </w:r>
          </w:p>
        </w:tc>
        <w:tc>
          <w:tcPr>
            <w:tcW w:w="1303" w:type="dxa"/>
            <w:gridSpan w:val="2"/>
            <w:shd w:val="clear" w:color="auto" w:fill="auto"/>
            <w:vAlign w:val="center"/>
          </w:tcPr>
          <w:p w14:paraId="17C63FEB"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50</w:t>
            </w:r>
          </w:p>
        </w:tc>
        <w:tc>
          <w:tcPr>
            <w:tcW w:w="2007" w:type="dxa"/>
            <w:shd w:val="clear" w:color="auto" w:fill="auto"/>
            <w:vAlign w:val="center"/>
          </w:tcPr>
          <w:p w14:paraId="2B8EC78E"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2,79</w:t>
            </w:r>
          </w:p>
        </w:tc>
      </w:tr>
      <w:tr w:rsidR="00D47617" w:rsidRPr="00D20599" w14:paraId="6EF37100" w14:textId="77777777" w:rsidTr="00DF028D">
        <w:tc>
          <w:tcPr>
            <w:tcW w:w="883" w:type="dxa"/>
            <w:shd w:val="clear" w:color="auto" w:fill="auto"/>
            <w:vAlign w:val="center"/>
          </w:tcPr>
          <w:p w14:paraId="19B9A271" w14:textId="77777777" w:rsidR="00895898" w:rsidRPr="00D20599" w:rsidRDefault="00895898" w:rsidP="00DF028D">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E4027</w:t>
            </w:r>
          </w:p>
        </w:tc>
        <w:tc>
          <w:tcPr>
            <w:tcW w:w="4733" w:type="dxa"/>
            <w:shd w:val="clear" w:color="auto" w:fill="auto"/>
            <w:vAlign w:val="center"/>
          </w:tcPr>
          <w:p w14:paraId="019977CF" w14:textId="77777777" w:rsidR="00895898" w:rsidRPr="00D20599" w:rsidRDefault="00895898" w:rsidP="00DF028D">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Pedagog social</w:t>
            </w:r>
          </w:p>
        </w:tc>
        <w:tc>
          <w:tcPr>
            <w:tcW w:w="1303" w:type="dxa"/>
            <w:gridSpan w:val="2"/>
            <w:shd w:val="clear" w:color="auto" w:fill="auto"/>
            <w:vAlign w:val="center"/>
          </w:tcPr>
          <w:p w14:paraId="779600DC"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39</w:t>
            </w:r>
          </w:p>
        </w:tc>
        <w:tc>
          <w:tcPr>
            <w:tcW w:w="2007" w:type="dxa"/>
            <w:shd w:val="clear" w:color="auto" w:fill="auto"/>
            <w:vAlign w:val="center"/>
          </w:tcPr>
          <w:p w14:paraId="50ABEEC2"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2,21</w:t>
            </w:r>
          </w:p>
        </w:tc>
      </w:tr>
      <w:tr w:rsidR="00D47617" w:rsidRPr="00D20599" w14:paraId="29D90FCE" w14:textId="77777777" w:rsidTr="00DF028D">
        <w:tc>
          <w:tcPr>
            <w:tcW w:w="883" w:type="dxa"/>
            <w:shd w:val="clear" w:color="auto" w:fill="auto"/>
            <w:vAlign w:val="center"/>
          </w:tcPr>
          <w:p w14:paraId="0C42F5C1"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bCs/>
                <w:lang w:val="ro-MD" w:eastAsia="ro-RO"/>
              </w:rPr>
              <w:t>E4025</w:t>
            </w:r>
          </w:p>
        </w:tc>
        <w:tc>
          <w:tcPr>
            <w:tcW w:w="4733" w:type="dxa"/>
            <w:shd w:val="clear" w:color="auto" w:fill="auto"/>
            <w:vAlign w:val="center"/>
          </w:tcPr>
          <w:p w14:paraId="7FDA9E30" w14:textId="77777777" w:rsidR="00895898" w:rsidRPr="00D20599" w:rsidRDefault="00895898" w:rsidP="00DF028D">
            <w:pPr>
              <w:spacing w:after="80"/>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Acompaniator</w:t>
            </w:r>
          </w:p>
        </w:tc>
        <w:tc>
          <w:tcPr>
            <w:tcW w:w="1303" w:type="dxa"/>
            <w:gridSpan w:val="2"/>
            <w:shd w:val="clear" w:color="auto" w:fill="auto"/>
            <w:vAlign w:val="center"/>
          </w:tcPr>
          <w:p w14:paraId="00F396AC"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39</w:t>
            </w:r>
          </w:p>
        </w:tc>
        <w:tc>
          <w:tcPr>
            <w:tcW w:w="2007" w:type="dxa"/>
            <w:shd w:val="clear" w:color="auto" w:fill="auto"/>
            <w:vAlign w:val="center"/>
          </w:tcPr>
          <w:p w14:paraId="1BE7E215" w14:textId="77777777" w:rsidR="00895898" w:rsidRPr="00D20599" w:rsidRDefault="00895898" w:rsidP="00DF028D">
            <w:pPr>
              <w:spacing w:after="80"/>
              <w:jc w:val="center"/>
              <w:rPr>
                <w:rFonts w:asciiTheme="majorHAnsi" w:eastAsia="Times New Roman" w:hAnsiTheme="majorHAnsi" w:cstheme="majorHAnsi"/>
                <w:lang w:val="ro-MD"/>
              </w:rPr>
            </w:pPr>
            <w:r w:rsidRPr="00D20599">
              <w:rPr>
                <w:rFonts w:asciiTheme="majorHAnsi" w:eastAsia="Times New Roman" w:hAnsiTheme="majorHAnsi" w:cstheme="majorHAnsi"/>
                <w:lang w:val="ro-MD" w:eastAsia="ro-RO"/>
              </w:rPr>
              <w:t>2,21</w:t>
            </w:r>
          </w:p>
        </w:tc>
      </w:tr>
    </w:tbl>
    <w:p w14:paraId="07401E74" w14:textId="77777777" w:rsidR="00895898" w:rsidRPr="00D20599" w:rsidRDefault="00895898" w:rsidP="00895898">
      <w:pPr>
        <w:rPr>
          <w:rFonts w:asciiTheme="majorHAnsi" w:hAnsiTheme="majorHAnsi" w:cstheme="majorHAnsi"/>
          <w:lang w:val="ro-MD"/>
        </w:rPr>
      </w:pPr>
      <w:r w:rsidRPr="00D20599">
        <w:rPr>
          <w:rFonts w:asciiTheme="majorHAnsi" w:hAnsiTheme="majorHAnsi" w:cstheme="majorHAnsi"/>
          <w:lang w:val="ro-MD"/>
        </w:rPr>
        <w:t>Note:</w:t>
      </w:r>
    </w:p>
    <w:p w14:paraId="41DD0459" w14:textId="77777777" w:rsidR="00895898" w:rsidRPr="00D20599" w:rsidRDefault="00895898" w:rsidP="00895898">
      <w:pPr>
        <w:numPr>
          <w:ilvl w:val="0"/>
          <w:numId w:val="61"/>
        </w:numPr>
        <w:tabs>
          <w:tab w:val="left" w:pos="360"/>
        </w:tabs>
        <w:ind w:left="360"/>
        <w:contextualSpacing/>
        <w:jc w:val="both"/>
        <w:rPr>
          <w:rFonts w:asciiTheme="majorHAnsi" w:hAnsiTheme="majorHAnsi" w:cstheme="majorHAnsi"/>
          <w:lang w:val="ro-MD"/>
        </w:rPr>
      </w:pPr>
      <w:r w:rsidRPr="00D20599">
        <w:rPr>
          <w:rFonts w:asciiTheme="majorHAnsi" w:hAnsiTheme="majorHAnsi" w:cstheme="majorHAnsi"/>
          <w:lang w:val="ro-MD"/>
        </w:rPr>
        <w:t>Clasele de salarizare pentru funcțiile de conducere reflectate în tabel conțin gradul managerial la nivel maxim.</w:t>
      </w:r>
    </w:p>
    <w:p w14:paraId="56FC8F01" w14:textId="77777777" w:rsidR="00895898" w:rsidRPr="00D20599" w:rsidRDefault="00895898" w:rsidP="00895898">
      <w:pPr>
        <w:numPr>
          <w:ilvl w:val="0"/>
          <w:numId w:val="61"/>
        </w:numPr>
        <w:tabs>
          <w:tab w:val="left" w:pos="360"/>
        </w:tabs>
        <w:ind w:left="360"/>
        <w:contextualSpacing/>
        <w:jc w:val="both"/>
        <w:rPr>
          <w:rFonts w:asciiTheme="majorHAnsi" w:hAnsiTheme="majorHAnsi" w:cstheme="majorHAnsi"/>
          <w:lang w:val="ro-MD"/>
        </w:rPr>
      </w:pPr>
      <w:r w:rsidRPr="00D20599">
        <w:rPr>
          <w:rFonts w:asciiTheme="majorHAnsi" w:hAnsiTheme="majorHAnsi" w:cstheme="majorHAnsi"/>
          <w:lang w:val="ro-MD"/>
        </w:rPr>
        <w:t>Clasele de salarizare pentru funcțiile de conducere din instituțiile de învățămînt general sunt divizate în dependență de categoria instituției în care sunt instituite.</w:t>
      </w:r>
    </w:p>
    <w:p w14:paraId="3206F23B" w14:textId="77777777" w:rsidR="00895898" w:rsidRPr="00D20599" w:rsidRDefault="00895898" w:rsidP="00895898">
      <w:pPr>
        <w:tabs>
          <w:tab w:val="left" w:pos="450"/>
          <w:tab w:val="left" w:pos="630"/>
          <w:tab w:val="left" w:pos="709"/>
        </w:tabs>
        <w:ind w:firstLine="360"/>
        <w:contextualSpacing/>
        <w:jc w:val="both"/>
        <w:rPr>
          <w:rFonts w:asciiTheme="majorHAnsi" w:hAnsiTheme="majorHAnsi" w:cstheme="majorHAnsi"/>
          <w:lang w:val="ro-MD"/>
        </w:rPr>
      </w:pPr>
      <w:r w:rsidRPr="00D20599">
        <w:rPr>
          <w:rFonts w:asciiTheme="majorHAnsi" w:hAnsiTheme="majorHAnsi" w:cstheme="majorHAnsi"/>
          <w:lang w:val="ro-MD"/>
        </w:rPr>
        <w:t>Criteriile și modul de raportare a instituțiilor de învățămînt la aceste categorii se aprobă de Guvern.</w:t>
      </w:r>
    </w:p>
    <w:p w14:paraId="4F87853E" w14:textId="77777777" w:rsidR="00895898" w:rsidRPr="00D20599" w:rsidRDefault="00895898" w:rsidP="00895898">
      <w:pPr>
        <w:numPr>
          <w:ilvl w:val="0"/>
          <w:numId w:val="61"/>
        </w:numPr>
        <w:tabs>
          <w:tab w:val="left" w:pos="360"/>
        </w:tabs>
        <w:ind w:left="360"/>
        <w:contextualSpacing/>
        <w:jc w:val="both"/>
        <w:rPr>
          <w:rFonts w:asciiTheme="majorHAnsi" w:hAnsiTheme="majorHAnsi" w:cstheme="majorHAnsi"/>
          <w:lang w:val="ro-MD"/>
        </w:rPr>
      </w:pPr>
      <w:r w:rsidRPr="00D20599">
        <w:rPr>
          <w:rFonts w:asciiTheme="majorHAnsi" w:hAnsiTheme="majorHAnsi" w:cstheme="majorHAnsi"/>
          <w:lang w:val="ro-MD"/>
        </w:rPr>
        <w:t>Clasa de salarizare pentru funcțiile de conducere ale instituțiilor de învățămînt, care nu sunt raportate la una din categoriile instituțiilor enumerate, se stabilesc cu o reducere de 2 clase de salarizare față de clasa stabilită pentru funcția „Director (șef) al altor instituții de învățămînt de categoria V-VI”.</w:t>
      </w:r>
    </w:p>
    <w:p w14:paraId="1D0F8420" w14:textId="77777777" w:rsidR="00895898" w:rsidRPr="00D20599" w:rsidRDefault="00895898" w:rsidP="00895898">
      <w:pPr>
        <w:numPr>
          <w:ilvl w:val="0"/>
          <w:numId w:val="61"/>
        </w:numPr>
        <w:tabs>
          <w:tab w:val="left" w:pos="360"/>
        </w:tabs>
        <w:ind w:left="360"/>
        <w:contextualSpacing/>
        <w:jc w:val="both"/>
        <w:rPr>
          <w:rFonts w:asciiTheme="majorHAnsi" w:hAnsiTheme="majorHAnsi" w:cstheme="majorHAnsi"/>
          <w:lang w:val="ro-MD"/>
        </w:rPr>
      </w:pPr>
      <w:r w:rsidRPr="00D20599">
        <w:rPr>
          <w:rFonts w:asciiTheme="majorHAnsi" w:hAnsiTheme="majorHAnsi" w:cstheme="majorHAnsi"/>
          <w:lang w:val="ro-MD"/>
        </w:rPr>
        <w:t>Clasele de salarizare pentru șefii de grădinițe de copii, de creșe-grădinițe, creșe cu regim de zi și de noapte, sau care au grupe de zi și de noapte se majorează cu 2 clase succesive față de cele stabilite în tabel pentru funcții similare.</w:t>
      </w:r>
    </w:p>
    <w:p w14:paraId="774C88FA" w14:textId="77777777" w:rsidR="00895898" w:rsidRPr="00D20599" w:rsidRDefault="00895898" w:rsidP="00895898">
      <w:pPr>
        <w:numPr>
          <w:ilvl w:val="0"/>
          <w:numId w:val="61"/>
        </w:numPr>
        <w:tabs>
          <w:tab w:val="left" w:pos="360"/>
        </w:tabs>
        <w:ind w:left="360"/>
        <w:contextualSpacing/>
        <w:jc w:val="both"/>
        <w:rPr>
          <w:rFonts w:asciiTheme="majorHAnsi" w:hAnsiTheme="majorHAnsi" w:cstheme="majorHAnsi"/>
          <w:lang w:val="ro-MD"/>
        </w:rPr>
      </w:pPr>
      <w:r w:rsidRPr="00D20599">
        <w:rPr>
          <w:rFonts w:asciiTheme="majorHAnsi" w:hAnsiTheme="majorHAnsi" w:cstheme="majorHAnsi"/>
          <w:lang w:val="ro-MD"/>
        </w:rPr>
        <w:t>Clasa de salarizare pentru președintele Centrului republican de asistență psihopedagogică și pentru șeful serviciului de asistență psihopedagogică se stabilește la nivelul clasei de salarizare stabilite în tabel pentru funcția „Director (șef) al altor instituții de învățămînt de categoria II”.</w:t>
      </w:r>
    </w:p>
    <w:p w14:paraId="4E2FD85A" w14:textId="77777777" w:rsidR="00895898" w:rsidRPr="00D20599" w:rsidRDefault="00895898" w:rsidP="00895898">
      <w:pPr>
        <w:numPr>
          <w:ilvl w:val="0"/>
          <w:numId w:val="61"/>
        </w:numPr>
        <w:tabs>
          <w:tab w:val="left" w:pos="360"/>
        </w:tabs>
        <w:ind w:left="360"/>
        <w:contextualSpacing/>
        <w:jc w:val="both"/>
        <w:rPr>
          <w:rFonts w:asciiTheme="majorHAnsi" w:hAnsiTheme="majorHAnsi" w:cstheme="majorHAnsi"/>
          <w:lang w:val="ro-MD"/>
        </w:rPr>
      </w:pPr>
      <w:r w:rsidRPr="00D20599">
        <w:rPr>
          <w:rFonts w:asciiTheme="majorHAnsi" w:hAnsiTheme="majorHAnsi" w:cstheme="majorHAnsi"/>
          <w:lang w:val="ro-MD"/>
        </w:rPr>
        <w:t xml:space="preserve">Salariile de bază determinate în condițiile prezentei legi pentru personalul științifico-didactic și didactic se stabilește pentru o normă didactică. </w:t>
      </w:r>
    </w:p>
    <w:p w14:paraId="1C8BE684" w14:textId="77777777" w:rsidR="00895898" w:rsidRPr="00D20599" w:rsidRDefault="00895898" w:rsidP="00895898">
      <w:pPr>
        <w:numPr>
          <w:ilvl w:val="0"/>
          <w:numId w:val="61"/>
        </w:numPr>
        <w:tabs>
          <w:tab w:val="left" w:pos="360"/>
        </w:tabs>
        <w:ind w:left="360"/>
        <w:contextualSpacing/>
        <w:jc w:val="both"/>
        <w:rPr>
          <w:rFonts w:asciiTheme="majorHAnsi" w:hAnsiTheme="majorHAnsi" w:cstheme="majorHAnsi"/>
          <w:lang w:val="ro-MD"/>
        </w:rPr>
      </w:pPr>
      <w:r w:rsidRPr="00D20599">
        <w:rPr>
          <w:rFonts w:asciiTheme="majorHAnsi" w:hAnsiTheme="majorHAnsi" w:cstheme="majorHAnsi"/>
          <w:lang w:val="ro-MD"/>
        </w:rPr>
        <w:t xml:space="preserve">Personalul didactic și personalul științifico-didactic care ocupă funcții de conducere a unei subdiviziuni interne sau care asigură suplinirea obligațiilor de conducător de practică, </w:t>
      </w:r>
      <w:r w:rsidRPr="00D20599">
        <w:rPr>
          <w:rFonts w:asciiTheme="majorHAnsi" w:hAnsiTheme="majorHAnsi" w:cstheme="majorHAnsi"/>
          <w:lang w:val="ro-MD"/>
        </w:rPr>
        <w:lastRenderedPageBreak/>
        <w:t>beneficiază de majorarea clasei de salarizare de la 2 pînă la 4 clase succesive față de clasa ce corespunde funcției didactice.</w:t>
      </w:r>
    </w:p>
    <w:p w14:paraId="3E17060F" w14:textId="77777777" w:rsidR="00895898" w:rsidRPr="00D20599" w:rsidRDefault="00895898" w:rsidP="00895898">
      <w:pPr>
        <w:numPr>
          <w:ilvl w:val="0"/>
          <w:numId w:val="61"/>
        </w:numPr>
        <w:tabs>
          <w:tab w:val="left" w:pos="360"/>
        </w:tabs>
        <w:ind w:left="360"/>
        <w:contextualSpacing/>
        <w:jc w:val="both"/>
        <w:rPr>
          <w:rFonts w:asciiTheme="majorHAnsi" w:hAnsiTheme="majorHAnsi" w:cstheme="majorHAnsi"/>
          <w:lang w:val="ro-MD"/>
        </w:rPr>
      </w:pPr>
      <w:r w:rsidRPr="00D20599">
        <w:rPr>
          <w:rFonts w:asciiTheme="majorHAnsi" w:hAnsiTheme="majorHAnsi" w:cstheme="majorHAnsi"/>
          <w:lang w:val="ro-MD"/>
        </w:rPr>
        <w:t>Clasele de salarizare ale masteranzilor se stabilesc cu o reducere de 2 clase succesive față de clasa de salarizare prevăzut în prezentul tabel pentru asistentul universitar.</w:t>
      </w:r>
    </w:p>
    <w:p w14:paraId="14503875" w14:textId="77777777" w:rsidR="00895898" w:rsidRPr="00D20599" w:rsidRDefault="00895898" w:rsidP="00895898">
      <w:pPr>
        <w:numPr>
          <w:ilvl w:val="0"/>
          <w:numId w:val="61"/>
        </w:numPr>
        <w:tabs>
          <w:tab w:val="left" w:pos="360"/>
        </w:tabs>
        <w:ind w:left="360"/>
        <w:contextualSpacing/>
        <w:jc w:val="both"/>
        <w:rPr>
          <w:rFonts w:asciiTheme="majorHAnsi" w:hAnsiTheme="majorHAnsi" w:cstheme="majorHAnsi"/>
          <w:lang w:val="ro-MD"/>
        </w:rPr>
      </w:pPr>
      <w:r w:rsidRPr="00D20599">
        <w:rPr>
          <w:rFonts w:asciiTheme="majorHAnsi" w:hAnsiTheme="majorHAnsi" w:cstheme="majorHAnsi"/>
          <w:lang w:val="ro-MD"/>
        </w:rPr>
        <w:t>Personalului științifico-didactic, pentru suplinirea obligațiilor de șef doctorat, postdoctorat, secundariat și masterat li se majorează clasa de salarizare în funcție de efectiv după cum urmează:</w:t>
      </w:r>
    </w:p>
    <w:p w14:paraId="653E419F" w14:textId="637F6CD9" w:rsidR="00895898" w:rsidRPr="00D20599" w:rsidRDefault="00895898" w:rsidP="002469D8">
      <w:pPr>
        <w:pStyle w:val="a3"/>
        <w:numPr>
          <w:ilvl w:val="2"/>
          <w:numId w:val="5"/>
        </w:numPr>
        <w:tabs>
          <w:tab w:val="left" w:pos="709"/>
        </w:tabs>
        <w:ind w:left="709" w:hanging="283"/>
        <w:jc w:val="both"/>
        <w:rPr>
          <w:rFonts w:asciiTheme="majorHAnsi" w:hAnsiTheme="majorHAnsi" w:cstheme="majorHAnsi"/>
          <w:lang w:val="ro-MD"/>
        </w:rPr>
      </w:pPr>
      <w:r w:rsidRPr="00D20599">
        <w:rPr>
          <w:rFonts w:asciiTheme="majorHAnsi" w:hAnsiTheme="majorHAnsi" w:cstheme="majorHAnsi"/>
          <w:lang w:val="ro-MD"/>
        </w:rPr>
        <w:t>până la 100 de doctoranzi, medici secundari, masteranzi – cu 2 clase succesive față de clasa de salarizare corespunzătoare funcției științifico-didactice;mai mult de 100 de doctoranzi, medici secundari, masteranzi – cu 3 clase succesive față de clasa de salarizare corespunzătoare funcției științifico-didactice.</w:t>
      </w:r>
    </w:p>
    <w:p w14:paraId="206867E6" w14:textId="77777777" w:rsidR="00895898" w:rsidRPr="00D20599" w:rsidRDefault="00895898" w:rsidP="00895898">
      <w:pPr>
        <w:numPr>
          <w:ilvl w:val="0"/>
          <w:numId w:val="61"/>
        </w:numPr>
        <w:tabs>
          <w:tab w:val="left" w:pos="426"/>
        </w:tabs>
        <w:ind w:left="426" w:hanging="426"/>
        <w:contextualSpacing/>
        <w:jc w:val="both"/>
        <w:rPr>
          <w:rFonts w:asciiTheme="majorHAnsi" w:hAnsiTheme="majorHAnsi" w:cstheme="majorHAnsi"/>
          <w:lang w:val="ro-MD"/>
        </w:rPr>
      </w:pPr>
      <w:r w:rsidRPr="00D20599">
        <w:rPr>
          <w:rFonts w:asciiTheme="majorHAnsi" w:hAnsiTheme="majorHAnsi" w:cstheme="majorHAnsi"/>
          <w:lang w:val="ro-MD"/>
        </w:rPr>
        <w:t xml:space="preserve">Personalului ştiinţifico-didactic pentru conducerea grupelor studențești li se majorează clasa de salarizare cu o clasă față de cea corespunzătoare funcției de bază.  </w:t>
      </w:r>
    </w:p>
    <w:p w14:paraId="6066B50D" w14:textId="77777777" w:rsidR="00895898" w:rsidRPr="00D20599" w:rsidRDefault="00895898" w:rsidP="00895898">
      <w:pPr>
        <w:numPr>
          <w:ilvl w:val="0"/>
          <w:numId w:val="61"/>
        </w:numPr>
        <w:tabs>
          <w:tab w:val="left" w:pos="360"/>
        </w:tabs>
        <w:ind w:left="360"/>
        <w:contextualSpacing/>
        <w:jc w:val="both"/>
        <w:rPr>
          <w:rFonts w:asciiTheme="majorHAnsi" w:hAnsiTheme="majorHAnsi" w:cstheme="majorHAnsi"/>
          <w:lang w:val="ro-MD"/>
        </w:rPr>
      </w:pPr>
      <w:r w:rsidRPr="00D20599">
        <w:rPr>
          <w:rFonts w:asciiTheme="majorHAnsi" w:hAnsiTheme="majorHAnsi" w:cstheme="majorHAnsi"/>
          <w:lang w:val="ro-MD"/>
        </w:rPr>
        <w:t>Clasele de salarizare pentru funcțiile de execuție reflectate în tabel sunt stabilite pentru personalul didactic și personalul didactico-științific fără grad didactic.</w:t>
      </w:r>
    </w:p>
    <w:p w14:paraId="5F3C8D09" w14:textId="77777777" w:rsidR="00895898" w:rsidRPr="00D20599" w:rsidRDefault="00895898" w:rsidP="00895898">
      <w:pPr>
        <w:ind w:firstLine="360"/>
        <w:contextualSpacing/>
        <w:jc w:val="both"/>
        <w:rPr>
          <w:rFonts w:asciiTheme="majorHAnsi" w:hAnsiTheme="majorHAnsi" w:cstheme="majorHAnsi"/>
          <w:lang w:val="ro-MD"/>
        </w:rPr>
      </w:pPr>
      <w:r w:rsidRPr="00D20599">
        <w:rPr>
          <w:rFonts w:asciiTheme="majorHAnsi" w:hAnsiTheme="majorHAnsi" w:cstheme="majorHAnsi"/>
          <w:lang w:val="ro-MD"/>
        </w:rPr>
        <w:t>Cadrelor didactice, inclusiv cu profil sportiv, cărorali s-au acordat grade didactice – superior, unu sau doi, beneficiază, pentru timpul efectiv lucrat în funcțiile sau specialitățile  pentru care au fost conferite gradele în cauză, de majorarea clasei de salarizare față de cea stabilită în tabel, după cum urmează:</w:t>
      </w:r>
    </w:p>
    <w:p w14:paraId="578E4DFE" w14:textId="7E71523A" w:rsidR="00895898" w:rsidRPr="00D20599" w:rsidRDefault="00895898" w:rsidP="002469D8">
      <w:pPr>
        <w:pStyle w:val="a3"/>
        <w:numPr>
          <w:ilvl w:val="2"/>
          <w:numId w:val="5"/>
        </w:numPr>
        <w:tabs>
          <w:tab w:val="left" w:pos="567"/>
        </w:tabs>
        <w:ind w:left="567" w:hanging="283"/>
        <w:jc w:val="both"/>
        <w:rPr>
          <w:rFonts w:asciiTheme="majorHAnsi" w:hAnsiTheme="majorHAnsi" w:cstheme="majorHAnsi"/>
          <w:lang w:val="ro-MD"/>
        </w:rPr>
      </w:pPr>
      <w:r w:rsidRPr="00D20599">
        <w:rPr>
          <w:rFonts w:asciiTheme="majorHAnsi" w:hAnsiTheme="majorHAnsi" w:cstheme="majorHAnsi"/>
          <w:lang w:val="ro-MD"/>
        </w:rPr>
        <w:t>cu 5 clase succesive pentru gradul didactic doi;cu 10 clase succesive pentru gradul didactic unu;cu 15 clase succesive pentru gradul didactic superior.</w:t>
      </w:r>
    </w:p>
    <w:p w14:paraId="0952EDAE" w14:textId="77777777" w:rsidR="00895898" w:rsidRPr="00D20599" w:rsidRDefault="00895898" w:rsidP="00895898">
      <w:pPr>
        <w:ind w:firstLine="360"/>
        <w:contextualSpacing/>
        <w:jc w:val="both"/>
        <w:rPr>
          <w:rFonts w:asciiTheme="majorHAnsi" w:hAnsiTheme="majorHAnsi" w:cstheme="majorHAnsi"/>
          <w:lang w:val="ro-MD"/>
        </w:rPr>
      </w:pPr>
      <w:r w:rsidRPr="00D20599">
        <w:rPr>
          <w:rFonts w:asciiTheme="majorHAnsi" w:hAnsiTheme="majorHAnsi" w:cstheme="majorHAnsi"/>
          <w:lang w:val="ro-MD"/>
        </w:rPr>
        <w:t>Majorarea respectivă se stabilește pe o perioadă de până la 5 ani de la data acordării gradelor didactice. Continuarea plății salariului de bază majorat în conformitate cu alineatul precedent, se va efectua în cazul confirmării, înainte de expirarea termenului indicat, a nivelului de pregătire profesională. În cazul retrogradării într-un grad mai mic sau a retragerii gradului didactic în urma atestării ordinare, majorarea clasei de salarizare se va reduce până la cea prevăzută pentru gradul inferior sau se va anula.</w:t>
      </w:r>
    </w:p>
    <w:p w14:paraId="4D74EEF9" w14:textId="77777777" w:rsidR="00895898" w:rsidRPr="00D20599" w:rsidRDefault="00895898" w:rsidP="00895898">
      <w:pPr>
        <w:ind w:firstLine="360"/>
        <w:contextualSpacing/>
        <w:jc w:val="both"/>
        <w:rPr>
          <w:rFonts w:asciiTheme="majorHAnsi" w:hAnsiTheme="majorHAnsi" w:cstheme="majorHAnsi"/>
          <w:lang w:val="ro-MD"/>
        </w:rPr>
      </w:pPr>
      <w:r w:rsidRPr="00D20599">
        <w:rPr>
          <w:rFonts w:asciiTheme="majorHAnsi" w:hAnsiTheme="majorHAnsi" w:cstheme="majorHAnsi"/>
          <w:lang w:val="ro-MD"/>
        </w:rPr>
        <w:t xml:space="preserve">De majorare similară beneficiază și maiștri-instructori, cărora în urma atestării profesionale li se conferă grade de calificare superior, I sau II. </w:t>
      </w:r>
    </w:p>
    <w:p w14:paraId="1A009A3B" w14:textId="77777777" w:rsidR="00895898" w:rsidRPr="00D20599" w:rsidRDefault="00895898" w:rsidP="00895898">
      <w:pPr>
        <w:numPr>
          <w:ilvl w:val="0"/>
          <w:numId w:val="61"/>
        </w:numPr>
        <w:tabs>
          <w:tab w:val="left" w:pos="360"/>
        </w:tabs>
        <w:ind w:left="360"/>
        <w:contextualSpacing/>
        <w:jc w:val="both"/>
        <w:rPr>
          <w:rFonts w:asciiTheme="majorHAnsi" w:hAnsiTheme="majorHAnsi" w:cstheme="majorHAnsi"/>
          <w:lang w:val="ro-MD"/>
        </w:rPr>
      </w:pPr>
      <w:r w:rsidRPr="00D20599">
        <w:rPr>
          <w:rFonts w:asciiTheme="majorHAnsi" w:hAnsiTheme="majorHAnsi" w:cstheme="majorHAnsi"/>
          <w:lang w:val="ro-MD"/>
        </w:rPr>
        <w:t>Similar clasei de salarizare stabilită în tabel pentru funcția „educator educație timpurie”, se stabilesc clasele de salarizare pentru următoarele funcțiile didactice:</w:t>
      </w:r>
    </w:p>
    <w:p w14:paraId="24297FC2" w14:textId="77777777" w:rsidR="00895898" w:rsidRPr="00D20599" w:rsidRDefault="00895898" w:rsidP="00895898">
      <w:pPr>
        <w:numPr>
          <w:ilvl w:val="4"/>
          <w:numId w:val="21"/>
        </w:numPr>
        <w:tabs>
          <w:tab w:val="left" w:pos="900"/>
        </w:tabs>
        <w:ind w:left="720"/>
        <w:contextualSpacing/>
        <w:jc w:val="both"/>
        <w:rPr>
          <w:rFonts w:asciiTheme="majorHAnsi" w:hAnsiTheme="majorHAnsi" w:cstheme="majorHAnsi"/>
          <w:lang w:val="ro-MD"/>
        </w:rPr>
      </w:pPr>
      <w:r w:rsidRPr="00D20599">
        <w:rPr>
          <w:rFonts w:asciiTheme="majorHAnsi" w:hAnsiTheme="majorHAnsi" w:cstheme="majorHAnsi"/>
          <w:lang w:val="ro-MD"/>
        </w:rPr>
        <w:t>în educația timpurie: conducător muzical, cadru didactic de sprijin, logoped, psiholog şi psihopedagog;</w:t>
      </w:r>
    </w:p>
    <w:p w14:paraId="67170366" w14:textId="77777777" w:rsidR="00895898" w:rsidRPr="00D20599" w:rsidRDefault="00895898" w:rsidP="00895898">
      <w:pPr>
        <w:numPr>
          <w:ilvl w:val="4"/>
          <w:numId w:val="21"/>
        </w:numPr>
        <w:tabs>
          <w:tab w:val="left" w:pos="900"/>
        </w:tabs>
        <w:ind w:left="720"/>
        <w:contextualSpacing/>
        <w:jc w:val="both"/>
        <w:rPr>
          <w:rFonts w:asciiTheme="majorHAnsi" w:hAnsiTheme="majorHAnsi" w:cstheme="majorHAnsi"/>
          <w:lang w:val="ro-MD"/>
        </w:rPr>
      </w:pPr>
      <w:r w:rsidRPr="00D20599">
        <w:rPr>
          <w:rFonts w:asciiTheme="majorHAnsi" w:hAnsiTheme="majorHAnsi" w:cstheme="majorHAnsi"/>
          <w:lang w:val="ro-MD"/>
        </w:rPr>
        <w:t>în învăţămîntul primar – cadru didactic de sprijin, asistent didactic, logoped, psiholog, psihopedagog, conducător de cerc;</w:t>
      </w:r>
    </w:p>
    <w:p w14:paraId="78EA5CA8" w14:textId="77777777" w:rsidR="00895898" w:rsidRPr="00D20599" w:rsidRDefault="00895898" w:rsidP="00895898">
      <w:pPr>
        <w:numPr>
          <w:ilvl w:val="4"/>
          <w:numId w:val="21"/>
        </w:numPr>
        <w:tabs>
          <w:tab w:val="left" w:pos="900"/>
        </w:tabs>
        <w:ind w:left="720"/>
        <w:contextualSpacing/>
        <w:jc w:val="both"/>
        <w:rPr>
          <w:rFonts w:asciiTheme="majorHAnsi" w:hAnsiTheme="majorHAnsi" w:cstheme="majorHAnsi"/>
          <w:lang w:val="ro-MD"/>
        </w:rPr>
      </w:pPr>
      <w:r w:rsidRPr="00D20599">
        <w:rPr>
          <w:rFonts w:asciiTheme="majorHAnsi" w:hAnsiTheme="majorHAnsi" w:cstheme="majorHAnsi"/>
          <w:lang w:val="ro-MD"/>
        </w:rPr>
        <w:t>în învăţămîntul gimnazial şi liceal – psiholog, psihopedagog, cadru didactic de sprijin, conducător de cerc;</w:t>
      </w:r>
    </w:p>
    <w:p w14:paraId="51F19BDB" w14:textId="77777777" w:rsidR="00895898" w:rsidRPr="00D20599" w:rsidRDefault="00895898" w:rsidP="00895898">
      <w:pPr>
        <w:numPr>
          <w:ilvl w:val="4"/>
          <w:numId w:val="21"/>
        </w:numPr>
        <w:tabs>
          <w:tab w:val="left" w:pos="900"/>
        </w:tabs>
        <w:ind w:left="720"/>
        <w:contextualSpacing/>
        <w:jc w:val="both"/>
        <w:rPr>
          <w:rFonts w:asciiTheme="majorHAnsi" w:hAnsiTheme="majorHAnsi" w:cstheme="majorHAnsi"/>
          <w:lang w:val="ro-MD"/>
        </w:rPr>
      </w:pPr>
      <w:r w:rsidRPr="00D20599">
        <w:rPr>
          <w:rFonts w:asciiTheme="majorHAnsi" w:hAnsiTheme="majorHAnsi" w:cstheme="majorHAnsi"/>
          <w:lang w:val="ro-MD"/>
        </w:rPr>
        <w:t>în învăţămîntul special – psiholog, logoped, instructor, maistru, psihopedagog, conducător de cerc;</w:t>
      </w:r>
    </w:p>
    <w:p w14:paraId="3CF50018" w14:textId="77777777" w:rsidR="00895898" w:rsidRPr="00D20599" w:rsidRDefault="00895898" w:rsidP="00895898">
      <w:pPr>
        <w:numPr>
          <w:ilvl w:val="4"/>
          <w:numId w:val="21"/>
        </w:numPr>
        <w:tabs>
          <w:tab w:val="left" w:pos="900"/>
        </w:tabs>
        <w:ind w:left="720"/>
        <w:contextualSpacing/>
        <w:jc w:val="both"/>
        <w:rPr>
          <w:rFonts w:asciiTheme="majorHAnsi" w:hAnsiTheme="majorHAnsi" w:cstheme="majorHAnsi"/>
          <w:lang w:val="ro-MD"/>
        </w:rPr>
      </w:pPr>
      <w:r w:rsidRPr="00D20599">
        <w:rPr>
          <w:rFonts w:asciiTheme="majorHAnsi" w:hAnsiTheme="majorHAnsi" w:cstheme="majorHAnsi"/>
          <w:lang w:val="ro-MD"/>
        </w:rPr>
        <w:t>în structurile de asistență psihopedagogică – psihopedagog, psihopedagog special, pedagog, logoped, psiholog;</w:t>
      </w:r>
    </w:p>
    <w:p w14:paraId="1E1162E6" w14:textId="77777777" w:rsidR="00895898" w:rsidRPr="00D20599" w:rsidRDefault="00895898" w:rsidP="00895898">
      <w:pPr>
        <w:numPr>
          <w:ilvl w:val="4"/>
          <w:numId w:val="21"/>
        </w:numPr>
        <w:tabs>
          <w:tab w:val="left" w:pos="900"/>
        </w:tabs>
        <w:ind w:left="720"/>
        <w:contextualSpacing/>
        <w:jc w:val="both"/>
        <w:rPr>
          <w:rFonts w:asciiTheme="majorHAnsi" w:hAnsiTheme="majorHAnsi" w:cstheme="majorHAnsi"/>
          <w:lang w:val="ro-MD"/>
        </w:rPr>
      </w:pPr>
      <w:r w:rsidRPr="00D20599">
        <w:rPr>
          <w:rFonts w:asciiTheme="majorHAnsi" w:hAnsiTheme="majorHAnsi" w:cstheme="majorHAnsi"/>
          <w:lang w:val="ro-MD"/>
        </w:rPr>
        <w:t>în instituțiile de învăţămînt extrașcolar – conducător de cerc, dirijor, maestru de cor, maestru de balet, regizor, conducător artistic, psiholog;</w:t>
      </w:r>
    </w:p>
    <w:p w14:paraId="1C0BE4A7" w14:textId="77777777" w:rsidR="00895898" w:rsidRPr="00D20599" w:rsidRDefault="00895898" w:rsidP="00895898">
      <w:pPr>
        <w:numPr>
          <w:ilvl w:val="4"/>
          <w:numId w:val="21"/>
        </w:numPr>
        <w:tabs>
          <w:tab w:val="left" w:pos="900"/>
        </w:tabs>
        <w:ind w:left="720"/>
        <w:contextualSpacing/>
        <w:jc w:val="both"/>
        <w:rPr>
          <w:rFonts w:asciiTheme="majorHAnsi" w:hAnsiTheme="majorHAnsi" w:cstheme="majorHAnsi"/>
          <w:lang w:val="ro-MD"/>
        </w:rPr>
      </w:pPr>
      <w:r w:rsidRPr="00D20599">
        <w:rPr>
          <w:rFonts w:asciiTheme="majorHAnsi" w:hAnsiTheme="majorHAnsi" w:cstheme="majorHAnsi"/>
          <w:lang w:val="ro-MD"/>
        </w:rPr>
        <w:t>în instituțiile de învăţămînt de arte şi sport – conducător artistic, maestru de balet, maestru de concert, maestru de cor, dirijor, regizor, antrenor-instructor, antrenor;</w:t>
      </w:r>
    </w:p>
    <w:p w14:paraId="0F4F9F02" w14:textId="77777777" w:rsidR="00895898" w:rsidRPr="00D20599" w:rsidRDefault="00895898" w:rsidP="00895898">
      <w:pPr>
        <w:numPr>
          <w:ilvl w:val="0"/>
          <w:numId w:val="61"/>
        </w:numPr>
        <w:tabs>
          <w:tab w:val="left" w:pos="360"/>
        </w:tabs>
        <w:ind w:left="360"/>
        <w:contextualSpacing/>
        <w:jc w:val="both"/>
        <w:rPr>
          <w:rFonts w:asciiTheme="majorHAnsi" w:hAnsiTheme="majorHAnsi" w:cstheme="majorHAnsi"/>
          <w:lang w:val="ro-MD"/>
        </w:rPr>
      </w:pPr>
      <w:r w:rsidRPr="00D20599">
        <w:rPr>
          <w:rFonts w:asciiTheme="majorHAnsi" w:hAnsiTheme="majorHAnsi" w:cstheme="majorHAnsi"/>
          <w:lang w:val="ro-MD"/>
        </w:rPr>
        <w:t>Conform prezentului tabel se stabilesc clasele de salarizare pentru funcțiile didactice din cadrul Centrului de educație medicală continuă a personalului medical şi farmaceutic cu studii medii.</w:t>
      </w:r>
    </w:p>
    <w:p w14:paraId="7C93B603" w14:textId="77777777" w:rsidR="00895898" w:rsidRPr="00D20599" w:rsidRDefault="00895898" w:rsidP="00895898">
      <w:pPr>
        <w:numPr>
          <w:ilvl w:val="0"/>
          <w:numId w:val="61"/>
        </w:numPr>
        <w:tabs>
          <w:tab w:val="left" w:pos="360"/>
        </w:tabs>
        <w:ind w:left="360"/>
        <w:contextualSpacing/>
        <w:jc w:val="both"/>
        <w:rPr>
          <w:rFonts w:asciiTheme="majorHAnsi" w:hAnsiTheme="majorHAnsi" w:cstheme="majorHAnsi"/>
          <w:lang w:val="ro-MD"/>
        </w:rPr>
      </w:pPr>
      <w:r w:rsidRPr="00D20599">
        <w:rPr>
          <w:rFonts w:asciiTheme="majorHAnsi" w:hAnsiTheme="majorHAnsi" w:cstheme="majorHAnsi"/>
          <w:lang w:val="ro-MD"/>
        </w:rPr>
        <w:t>Clasa de salarizare pentru pedagogul social din cămine şi internate se stabilește cu minus 3 clase de salarizare față de clasa de salarizare reflectată în tabel pentru funcția „pedagog social”.</w:t>
      </w:r>
    </w:p>
    <w:p w14:paraId="49BA8A53" w14:textId="77777777" w:rsidR="00895898" w:rsidRPr="00D20599" w:rsidRDefault="00895898" w:rsidP="00895898">
      <w:pPr>
        <w:numPr>
          <w:ilvl w:val="0"/>
          <w:numId w:val="61"/>
        </w:numPr>
        <w:tabs>
          <w:tab w:val="left" w:pos="360"/>
        </w:tabs>
        <w:spacing w:after="120"/>
        <w:ind w:left="360"/>
        <w:contextualSpacing/>
        <w:jc w:val="both"/>
        <w:rPr>
          <w:rFonts w:asciiTheme="majorHAnsi" w:hAnsiTheme="majorHAnsi" w:cstheme="majorHAnsi"/>
          <w:lang w:val="ro-MD"/>
        </w:rPr>
      </w:pPr>
      <w:r w:rsidRPr="00D20599">
        <w:rPr>
          <w:rFonts w:asciiTheme="majorHAnsi" w:hAnsiTheme="majorHAnsi" w:cstheme="majorHAnsi"/>
          <w:lang w:val="ro-MD"/>
        </w:rPr>
        <w:lastRenderedPageBreak/>
        <w:t>În cazul în care numărul real de copii care frecventează instituția preșcolară este peste prevederile normale stabilite  (numărul maxim de copii în grupe: 20 -  cu vârsta de până la 3 ani și 25 – cu vârsta 3-6 (7) ani), clasele de salarizare pentru funcția de educator se majorează față de cea stabilită în tabel după cum urmează:</w:t>
      </w:r>
    </w:p>
    <w:tbl>
      <w:tblPr>
        <w:tblStyle w:val="af4"/>
        <w:tblW w:w="8514" w:type="dxa"/>
        <w:tblInd w:w="421" w:type="dxa"/>
        <w:tblLook w:val="04A0" w:firstRow="1" w:lastRow="0" w:firstColumn="1" w:lastColumn="0" w:noHBand="0" w:noVBand="1"/>
      </w:tblPr>
      <w:tblGrid>
        <w:gridCol w:w="4396"/>
        <w:gridCol w:w="4118"/>
      </w:tblGrid>
      <w:tr w:rsidR="00D47617" w:rsidRPr="00D20599" w14:paraId="76F95AFC" w14:textId="77777777" w:rsidTr="00DF028D">
        <w:trPr>
          <w:trHeight w:val="323"/>
        </w:trPr>
        <w:tc>
          <w:tcPr>
            <w:tcW w:w="4396" w:type="dxa"/>
          </w:tcPr>
          <w:p w14:paraId="14596819" w14:textId="77777777" w:rsidR="00895898" w:rsidRPr="00D20599" w:rsidRDefault="00895898" w:rsidP="00DF028D">
            <w:pPr>
              <w:tabs>
                <w:tab w:val="left" w:pos="426"/>
              </w:tabs>
              <w:spacing w:after="120"/>
              <w:ind w:left="426" w:hanging="375"/>
              <w:contextualSpacing/>
              <w:jc w:val="both"/>
              <w:rPr>
                <w:rFonts w:asciiTheme="majorHAnsi" w:hAnsiTheme="majorHAnsi" w:cstheme="majorHAnsi"/>
                <w:lang w:val="ro-MD"/>
              </w:rPr>
            </w:pPr>
            <w:r w:rsidRPr="00D20599">
              <w:rPr>
                <w:rFonts w:asciiTheme="majorHAnsi" w:hAnsiTheme="majorHAnsi" w:cstheme="majorHAnsi"/>
                <w:lang w:val="ro-MD"/>
              </w:rPr>
              <w:t>Numărul de copii peste prevederile normei</w:t>
            </w:r>
          </w:p>
        </w:tc>
        <w:tc>
          <w:tcPr>
            <w:tcW w:w="4118" w:type="dxa"/>
          </w:tcPr>
          <w:p w14:paraId="44FB47AC" w14:textId="77777777" w:rsidR="00895898" w:rsidRPr="00D20599" w:rsidRDefault="00895898" w:rsidP="00DF028D">
            <w:pPr>
              <w:tabs>
                <w:tab w:val="left" w:pos="426"/>
              </w:tabs>
              <w:spacing w:after="120"/>
              <w:ind w:left="426" w:hanging="375"/>
              <w:contextualSpacing/>
              <w:jc w:val="both"/>
              <w:rPr>
                <w:rFonts w:asciiTheme="majorHAnsi" w:hAnsiTheme="majorHAnsi" w:cstheme="majorHAnsi"/>
                <w:lang w:val="ro-MD"/>
              </w:rPr>
            </w:pPr>
            <w:r w:rsidRPr="00D20599">
              <w:rPr>
                <w:rFonts w:asciiTheme="majorHAnsi" w:hAnsiTheme="majorHAnsi" w:cstheme="majorHAnsi"/>
                <w:lang w:val="ro-MD"/>
              </w:rPr>
              <w:t>Numărul de clase acordate suplimentar</w:t>
            </w:r>
          </w:p>
        </w:tc>
      </w:tr>
      <w:tr w:rsidR="00D47617" w:rsidRPr="00D20599" w14:paraId="0F51E005" w14:textId="77777777" w:rsidTr="00DF028D">
        <w:trPr>
          <w:trHeight w:val="329"/>
        </w:trPr>
        <w:tc>
          <w:tcPr>
            <w:tcW w:w="4396" w:type="dxa"/>
          </w:tcPr>
          <w:p w14:paraId="57247D04" w14:textId="77777777" w:rsidR="00895898" w:rsidRPr="00D20599" w:rsidRDefault="00895898" w:rsidP="00DF028D">
            <w:pPr>
              <w:tabs>
                <w:tab w:val="left" w:pos="426"/>
              </w:tabs>
              <w:spacing w:after="120"/>
              <w:ind w:left="426" w:hanging="375"/>
              <w:contextualSpacing/>
              <w:jc w:val="both"/>
              <w:rPr>
                <w:rFonts w:asciiTheme="majorHAnsi" w:hAnsiTheme="majorHAnsi" w:cstheme="majorHAnsi"/>
                <w:lang w:val="ro-MD"/>
              </w:rPr>
            </w:pPr>
            <w:r w:rsidRPr="00D20599">
              <w:rPr>
                <w:rFonts w:asciiTheme="majorHAnsi" w:hAnsiTheme="majorHAnsi" w:cstheme="majorHAnsi"/>
                <w:lang w:val="ro-MD"/>
              </w:rPr>
              <w:t>de la 3 până la 5 copii</w:t>
            </w:r>
          </w:p>
        </w:tc>
        <w:tc>
          <w:tcPr>
            <w:tcW w:w="4118" w:type="dxa"/>
          </w:tcPr>
          <w:p w14:paraId="2DDCEBE1" w14:textId="77777777" w:rsidR="00895898" w:rsidRPr="00D20599" w:rsidRDefault="00895898" w:rsidP="00DF028D">
            <w:pPr>
              <w:tabs>
                <w:tab w:val="left" w:pos="426"/>
              </w:tabs>
              <w:spacing w:after="120"/>
              <w:ind w:left="426" w:hanging="375"/>
              <w:contextualSpacing/>
              <w:jc w:val="both"/>
              <w:rPr>
                <w:rFonts w:asciiTheme="majorHAnsi" w:hAnsiTheme="majorHAnsi" w:cstheme="majorHAnsi"/>
                <w:lang w:val="ro-MD"/>
              </w:rPr>
            </w:pPr>
            <w:r w:rsidRPr="00D20599">
              <w:rPr>
                <w:rFonts w:asciiTheme="majorHAnsi" w:hAnsiTheme="majorHAnsi" w:cstheme="majorHAnsi"/>
                <w:lang w:val="ro-MD"/>
              </w:rPr>
              <w:t>cu 2 clase succesive</w:t>
            </w:r>
          </w:p>
        </w:tc>
      </w:tr>
      <w:tr w:rsidR="00D47617" w:rsidRPr="00D20599" w14:paraId="07D551AF" w14:textId="77777777" w:rsidTr="00DF028D">
        <w:trPr>
          <w:trHeight w:val="284"/>
        </w:trPr>
        <w:tc>
          <w:tcPr>
            <w:tcW w:w="4396" w:type="dxa"/>
          </w:tcPr>
          <w:p w14:paraId="530BEC05" w14:textId="77777777" w:rsidR="00895898" w:rsidRPr="00D20599" w:rsidRDefault="00895898" w:rsidP="00DF028D">
            <w:pPr>
              <w:tabs>
                <w:tab w:val="left" w:pos="426"/>
              </w:tabs>
              <w:spacing w:after="120"/>
              <w:ind w:left="426" w:hanging="375"/>
              <w:contextualSpacing/>
              <w:jc w:val="both"/>
              <w:rPr>
                <w:rFonts w:asciiTheme="majorHAnsi" w:hAnsiTheme="majorHAnsi" w:cstheme="majorHAnsi"/>
                <w:lang w:val="ro-MD"/>
              </w:rPr>
            </w:pPr>
            <w:r w:rsidRPr="00D20599">
              <w:rPr>
                <w:rFonts w:asciiTheme="majorHAnsi" w:hAnsiTheme="majorHAnsi" w:cstheme="majorHAnsi"/>
                <w:lang w:val="ro-MD"/>
              </w:rPr>
              <w:t>de la 6 până la 8 copii</w:t>
            </w:r>
          </w:p>
        </w:tc>
        <w:tc>
          <w:tcPr>
            <w:tcW w:w="4118" w:type="dxa"/>
          </w:tcPr>
          <w:p w14:paraId="0B6A4B3E" w14:textId="77777777" w:rsidR="00895898" w:rsidRPr="00D20599" w:rsidRDefault="00895898" w:rsidP="00DF028D">
            <w:pPr>
              <w:tabs>
                <w:tab w:val="left" w:pos="426"/>
              </w:tabs>
              <w:spacing w:after="120"/>
              <w:ind w:left="426" w:hanging="375"/>
              <w:contextualSpacing/>
              <w:jc w:val="both"/>
              <w:rPr>
                <w:rFonts w:asciiTheme="majorHAnsi" w:hAnsiTheme="majorHAnsi" w:cstheme="majorHAnsi"/>
                <w:lang w:val="ro-MD"/>
              </w:rPr>
            </w:pPr>
            <w:r w:rsidRPr="00D20599">
              <w:rPr>
                <w:rFonts w:asciiTheme="majorHAnsi" w:hAnsiTheme="majorHAnsi" w:cstheme="majorHAnsi"/>
                <w:lang w:val="ro-MD"/>
              </w:rPr>
              <w:t>cu 3 clase succesive</w:t>
            </w:r>
          </w:p>
        </w:tc>
      </w:tr>
      <w:tr w:rsidR="00D47617" w:rsidRPr="00D20599" w14:paraId="6A45E490" w14:textId="77777777" w:rsidTr="00DF028D">
        <w:trPr>
          <w:trHeight w:val="239"/>
        </w:trPr>
        <w:tc>
          <w:tcPr>
            <w:tcW w:w="4396" w:type="dxa"/>
          </w:tcPr>
          <w:p w14:paraId="1DAB56FB" w14:textId="77777777" w:rsidR="00895898" w:rsidRPr="00D20599" w:rsidRDefault="00895898" w:rsidP="00DF028D">
            <w:pPr>
              <w:tabs>
                <w:tab w:val="left" w:pos="426"/>
              </w:tabs>
              <w:spacing w:after="120"/>
              <w:ind w:left="426" w:hanging="375"/>
              <w:contextualSpacing/>
              <w:jc w:val="both"/>
              <w:rPr>
                <w:rFonts w:asciiTheme="majorHAnsi" w:hAnsiTheme="majorHAnsi" w:cstheme="majorHAnsi"/>
                <w:lang w:val="ro-MD"/>
              </w:rPr>
            </w:pPr>
            <w:r w:rsidRPr="00D20599">
              <w:rPr>
                <w:rFonts w:asciiTheme="majorHAnsi" w:hAnsiTheme="majorHAnsi" w:cstheme="majorHAnsi"/>
                <w:lang w:val="ro-MD"/>
              </w:rPr>
              <w:t>peste 8 copii</w:t>
            </w:r>
          </w:p>
        </w:tc>
        <w:tc>
          <w:tcPr>
            <w:tcW w:w="4118" w:type="dxa"/>
          </w:tcPr>
          <w:p w14:paraId="51349BB2" w14:textId="77777777" w:rsidR="00895898" w:rsidRPr="00D20599" w:rsidRDefault="00895898" w:rsidP="00DF028D">
            <w:pPr>
              <w:tabs>
                <w:tab w:val="left" w:pos="426"/>
              </w:tabs>
              <w:spacing w:after="120"/>
              <w:ind w:left="426" w:hanging="375"/>
              <w:contextualSpacing/>
              <w:jc w:val="both"/>
              <w:rPr>
                <w:rFonts w:asciiTheme="majorHAnsi" w:hAnsiTheme="majorHAnsi" w:cstheme="majorHAnsi"/>
                <w:lang w:val="ro-MD"/>
              </w:rPr>
            </w:pPr>
            <w:r w:rsidRPr="00D20599">
              <w:rPr>
                <w:rFonts w:asciiTheme="majorHAnsi" w:hAnsiTheme="majorHAnsi" w:cstheme="majorHAnsi"/>
                <w:lang w:val="ro-MD"/>
              </w:rPr>
              <w:t>cu 4 clase succesive</w:t>
            </w:r>
          </w:p>
        </w:tc>
      </w:tr>
    </w:tbl>
    <w:p w14:paraId="165E4D8B" w14:textId="77777777" w:rsidR="00895898" w:rsidRPr="00D20599" w:rsidRDefault="00895898" w:rsidP="00895898">
      <w:pPr>
        <w:numPr>
          <w:ilvl w:val="0"/>
          <w:numId w:val="61"/>
        </w:numPr>
        <w:ind w:left="360"/>
        <w:contextualSpacing/>
        <w:jc w:val="both"/>
        <w:rPr>
          <w:rFonts w:asciiTheme="majorHAnsi" w:hAnsiTheme="majorHAnsi" w:cstheme="majorHAnsi"/>
          <w:lang w:val="ro-MD"/>
        </w:rPr>
      </w:pPr>
      <w:r w:rsidRPr="00D20599">
        <w:rPr>
          <w:rFonts w:asciiTheme="majorHAnsi" w:hAnsiTheme="majorHAnsi" w:cstheme="majorHAnsi"/>
          <w:lang w:val="ro-MD"/>
        </w:rPr>
        <w:t>Volumul de muncă al cadrelor didactice nu trebuie să depășească 1,25 norme didactice.</w:t>
      </w:r>
    </w:p>
    <w:p w14:paraId="3AD1902F" w14:textId="77777777" w:rsidR="00895898" w:rsidRPr="00D20599" w:rsidRDefault="00895898" w:rsidP="00895898">
      <w:pPr>
        <w:ind w:firstLine="360"/>
        <w:contextualSpacing/>
        <w:jc w:val="both"/>
        <w:rPr>
          <w:rFonts w:asciiTheme="majorHAnsi" w:hAnsiTheme="majorHAnsi" w:cstheme="majorHAnsi"/>
          <w:lang w:val="ro-MD"/>
        </w:rPr>
      </w:pPr>
      <w:r w:rsidRPr="00D20599">
        <w:rPr>
          <w:rFonts w:asciiTheme="majorHAnsi" w:hAnsiTheme="majorHAnsi" w:cstheme="majorHAnsi"/>
          <w:lang w:val="ro-MD"/>
        </w:rPr>
        <w:t>Se permite directorilor instituțiilor de învățămînt, inclusiv ai școlilor de muzică, arte și arte plastice și cadrelor didactice cu funcții de conducere din instituțiile indicate să desfășoare activitate didactică în limita de până la 0,25 din norma didactică.</w:t>
      </w:r>
    </w:p>
    <w:p w14:paraId="149527E1" w14:textId="77777777" w:rsidR="00895898" w:rsidRPr="00D20599" w:rsidRDefault="00895898" w:rsidP="00895898">
      <w:pPr>
        <w:ind w:firstLine="360"/>
        <w:contextualSpacing/>
        <w:jc w:val="both"/>
        <w:rPr>
          <w:rFonts w:asciiTheme="majorHAnsi" w:hAnsiTheme="majorHAnsi" w:cstheme="majorHAnsi"/>
          <w:lang w:val="ro-MD"/>
        </w:rPr>
      </w:pPr>
      <w:r w:rsidRPr="00D20599">
        <w:rPr>
          <w:rFonts w:asciiTheme="majorHAnsi" w:hAnsiTheme="majorHAnsi" w:cstheme="majorHAnsi"/>
          <w:lang w:val="ro-MD"/>
        </w:rPr>
        <w:t>Aprobarea volumului suplimentar de ore se va efectua prin emiterea unui ordin de către ministerele de resort și organele locale de specialitate în domeniul învățămîntului, în care se va indica obiectul, numărul suplimentar de ore și perioada pentru care este valabil ordinul.</w:t>
      </w:r>
    </w:p>
    <w:p w14:paraId="39279D2F" w14:textId="77777777" w:rsidR="00895898" w:rsidRPr="00D20599" w:rsidRDefault="00895898" w:rsidP="00895898">
      <w:pPr>
        <w:ind w:firstLine="360"/>
        <w:contextualSpacing/>
        <w:jc w:val="both"/>
        <w:rPr>
          <w:rFonts w:asciiTheme="majorHAnsi" w:hAnsiTheme="majorHAnsi" w:cstheme="majorHAnsi"/>
          <w:lang w:val="ro-MD"/>
        </w:rPr>
      </w:pPr>
      <w:r w:rsidRPr="00D20599">
        <w:rPr>
          <w:rFonts w:asciiTheme="majorHAnsi" w:hAnsiTheme="majorHAnsi" w:cstheme="majorHAnsi"/>
          <w:lang w:val="ro-MD"/>
        </w:rPr>
        <w:t>În cazul insuficienței de cadre didactice, conducătorilor de instituții preșcolare ce activează în regim de cel puțin 10,5 ore pe zi li se permite, cu aprobarea organului local de specialitate în domeniul învățămîntului, prestarea muncii prin cumul, în afara orelor de program, în instituția condusă în limitele a 0,25 din funcția de educator.</w:t>
      </w:r>
    </w:p>
    <w:p w14:paraId="3FC5E1A0" w14:textId="77777777" w:rsidR="00895898" w:rsidRPr="00D20599" w:rsidRDefault="00895898" w:rsidP="00895898">
      <w:pPr>
        <w:numPr>
          <w:ilvl w:val="0"/>
          <w:numId w:val="61"/>
        </w:numPr>
        <w:tabs>
          <w:tab w:val="left" w:pos="426"/>
        </w:tabs>
        <w:ind w:left="0" w:firstLine="0"/>
        <w:contextualSpacing/>
        <w:jc w:val="both"/>
        <w:rPr>
          <w:rFonts w:asciiTheme="majorHAnsi" w:hAnsiTheme="majorHAnsi" w:cstheme="majorHAnsi"/>
          <w:lang w:val="ro-MD"/>
        </w:rPr>
      </w:pPr>
      <w:r w:rsidRPr="00D20599">
        <w:rPr>
          <w:rFonts w:asciiTheme="majorHAnsi" w:hAnsiTheme="majorHAnsi" w:cstheme="majorHAnsi"/>
          <w:lang w:val="ro-MD"/>
        </w:rPr>
        <w:t xml:space="preserve">Personalul didactic și științifico-didactic poate fi salarizat prin plata cu ora sau prin cumul. Calculul salariului pe oră pentru personalul antrenat în activitatea didactică  în toate ramurile economiei naționale se efectuează în modul stabilit de Guvern.   </w:t>
      </w:r>
    </w:p>
    <w:p w14:paraId="256D90E4" w14:textId="77777777" w:rsidR="00895898" w:rsidRPr="00D20599" w:rsidRDefault="00895898" w:rsidP="00895898">
      <w:pPr>
        <w:spacing w:before="120" w:after="120"/>
        <w:jc w:val="center"/>
        <w:rPr>
          <w:rFonts w:asciiTheme="majorHAnsi" w:eastAsia="Times New Roman" w:hAnsiTheme="majorHAnsi" w:cstheme="majorHAnsi"/>
          <w:b/>
          <w:vanish/>
          <w:lang w:val="ro-MD"/>
        </w:rPr>
      </w:pPr>
    </w:p>
    <w:p w14:paraId="775C4587" w14:textId="77777777" w:rsidR="00895898" w:rsidRPr="00D20599" w:rsidRDefault="00895898" w:rsidP="00895898">
      <w:pPr>
        <w:keepNext/>
        <w:keepLines/>
        <w:spacing w:before="120" w:after="120"/>
        <w:jc w:val="right"/>
        <w:outlineLvl w:val="1"/>
        <w:rPr>
          <w:rFonts w:asciiTheme="majorHAnsi" w:eastAsiaTheme="majorEastAsia" w:hAnsiTheme="majorHAnsi" w:cstheme="majorHAnsi"/>
          <w:b/>
          <w:lang w:val="ro-MD"/>
        </w:rPr>
      </w:pPr>
      <w:bookmarkStart w:id="64" w:name="_Toc528231967"/>
      <w:r w:rsidRPr="00D20599">
        <w:rPr>
          <w:rFonts w:asciiTheme="majorHAnsi" w:eastAsiaTheme="majorEastAsia" w:hAnsiTheme="majorHAnsi" w:cstheme="majorHAnsi"/>
          <w:b/>
          <w:lang w:val="ro-MD"/>
        </w:rPr>
        <w:t>tabelul nr.2</w:t>
      </w:r>
      <w:bookmarkEnd w:id="64"/>
    </w:p>
    <w:p w14:paraId="29E44FEB" w14:textId="77777777" w:rsidR="00895898" w:rsidRPr="00D20599" w:rsidRDefault="00895898" w:rsidP="00895898">
      <w:pPr>
        <w:spacing w:before="120" w:after="120"/>
        <w:jc w:val="center"/>
        <w:rPr>
          <w:rFonts w:asciiTheme="majorHAnsi" w:hAnsiTheme="majorHAnsi" w:cstheme="majorHAnsi"/>
          <w:b/>
          <w:lang w:val="ro-MD"/>
        </w:rPr>
      </w:pPr>
      <w:r w:rsidRPr="00D20599">
        <w:rPr>
          <w:rFonts w:asciiTheme="majorHAnsi" w:hAnsiTheme="majorHAnsi" w:cstheme="majorHAnsi"/>
          <w:b/>
          <w:lang w:val="ro-MD"/>
        </w:rPr>
        <w:t>Personal de specialitate din domeniul învățămîntului și cercetării</w:t>
      </w:r>
    </w:p>
    <w:tbl>
      <w:tblPr>
        <w:tblStyle w:val="af4"/>
        <w:tblW w:w="8926" w:type="dxa"/>
        <w:tblLook w:val="04A0" w:firstRow="1" w:lastRow="0" w:firstColumn="1" w:lastColumn="0" w:noHBand="0" w:noVBand="1"/>
      </w:tblPr>
      <w:tblGrid>
        <w:gridCol w:w="958"/>
        <w:gridCol w:w="4284"/>
        <w:gridCol w:w="1523"/>
        <w:gridCol w:w="2161"/>
      </w:tblGrid>
      <w:tr w:rsidR="00D47617" w:rsidRPr="00D20599" w14:paraId="7B1C7DB0" w14:textId="77777777" w:rsidTr="00DF028D">
        <w:trPr>
          <w:tblHeader/>
        </w:trPr>
        <w:tc>
          <w:tcPr>
            <w:tcW w:w="958" w:type="dxa"/>
          </w:tcPr>
          <w:p w14:paraId="36DAB839"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hAnsiTheme="majorHAnsi" w:cstheme="majorHAnsi"/>
                <w:lang w:val="ro-MD"/>
              </w:rPr>
              <w:t>Cod funcție</w:t>
            </w:r>
          </w:p>
        </w:tc>
        <w:tc>
          <w:tcPr>
            <w:tcW w:w="4284" w:type="dxa"/>
          </w:tcPr>
          <w:p w14:paraId="7FDA31FA"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hAnsiTheme="majorHAnsi" w:cstheme="majorHAnsi"/>
                <w:lang w:val="ro-MD"/>
              </w:rPr>
              <w:t>Denumire funcție</w:t>
            </w:r>
          </w:p>
        </w:tc>
        <w:tc>
          <w:tcPr>
            <w:tcW w:w="1523" w:type="dxa"/>
          </w:tcPr>
          <w:p w14:paraId="70BC4AC3"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hAnsiTheme="majorHAnsi" w:cstheme="majorHAnsi"/>
                <w:lang w:val="ro-MD"/>
              </w:rPr>
              <w:t>Clasa de salarizare</w:t>
            </w:r>
          </w:p>
        </w:tc>
        <w:tc>
          <w:tcPr>
            <w:tcW w:w="2161" w:type="dxa"/>
          </w:tcPr>
          <w:p w14:paraId="028D204B"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hAnsiTheme="majorHAnsi" w:cstheme="majorHAnsi"/>
                <w:lang w:val="ro-MD"/>
              </w:rPr>
              <w:t>Coeficient de salarizare</w:t>
            </w:r>
          </w:p>
        </w:tc>
      </w:tr>
      <w:tr w:rsidR="00D47617" w:rsidRPr="00D20599" w14:paraId="4344C9FA" w14:textId="77777777" w:rsidTr="00DF028D">
        <w:tc>
          <w:tcPr>
            <w:tcW w:w="8926" w:type="dxa"/>
            <w:gridSpan w:val="4"/>
          </w:tcPr>
          <w:p w14:paraId="0F0EBBBC" w14:textId="77777777" w:rsidR="00895898" w:rsidRPr="00D20599" w:rsidRDefault="00895898" w:rsidP="00DF028D">
            <w:pPr>
              <w:spacing w:after="80"/>
              <w:jc w:val="center"/>
              <w:rPr>
                <w:rFonts w:asciiTheme="majorHAnsi" w:hAnsiTheme="majorHAnsi" w:cstheme="majorHAnsi"/>
                <w:b/>
                <w:lang w:val="ro-MD"/>
              </w:rPr>
            </w:pPr>
            <w:r w:rsidRPr="00D20599">
              <w:rPr>
                <w:rFonts w:asciiTheme="majorHAnsi" w:hAnsiTheme="majorHAnsi" w:cstheme="majorHAnsi"/>
                <w:b/>
                <w:lang w:val="ro-MD"/>
              </w:rPr>
              <w:t>Personal didactic auxiliar și de deservire din învățămînt</w:t>
            </w:r>
          </w:p>
        </w:tc>
      </w:tr>
      <w:tr w:rsidR="00D47617" w:rsidRPr="00D20599" w14:paraId="05A29B56" w14:textId="77777777" w:rsidTr="00DF028D">
        <w:tc>
          <w:tcPr>
            <w:tcW w:w="8926" w:type="dxa"/>
            <w:gridSpan w:val="4"/>
            <w:shd w:val="clear" w:color="auto" w:fill="auto"/>
            <w:vAlign w:val="center"/>
          </w:tcPr>
          <w:p w14:paraId="41055BE1" w14:textId="77777777" w:rsidR="00895898" w:rsidRPr="00D20599" w:rsidRDefault="00895898" w:rsidP="00DF028D">
            <w:pPr>
              <w:numPr>
                <w:ilvl w:val="1"/>
                <w:numId w:val="69"/>
              </w:numPr>
              <w:spacing w:after="80"/>
              <w:ind w:left="427" w:hanging="427"/>
              <w:contextualSpacing/>
              <w:rPr>
                <w:rFonts w:asciiTheme="majorHAnsi" w:hAnsiTheme="majorHAnsi" w:cstheme="majorHAnsi"/>
                <w:lang w:val="ro-MD"/>
              </w:rPr>
            </w:pPr>
            <w:r w:rsidRPr="00D20599">
              <w:rPr>
                <w:rFonts w:asciiTheme="majorHAnsi" w:hAnsiTheme="majorHAnsi" w:cstheme="majorHAnsi"/>
                <w:i/>
                <w:lang w:val="ro-MD"/>
              </w:rPr>
              <w:t>Funcții de conducere</w:t>
            </w:r>
          </w:p>
        </w:tc>
      </w:tr>
      <w:tr w:rsidR="00D47617" w:rsidRPr="00D20599" w14:paraId="6F790291" w14:textId="77777777" w:rsidTr="00DF028D">
        <w:tc>
          <w:tcPr>
            <w:tcW w:w="958" w:type="dxa"/>
            <w:shd w:val="clear" w:color="auto" w:fill="auto"/>
            <w:vAlign w:val="center"/>
          </w:tcPr>
          <w:p w14:paraId="4A2DE87D" w14:textId="77777777" w:rsidR="00895898" w:rsidRPr="00D20599" w:rsidRDefault="00895898" w:rsidP="00DF028D">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E6008</w:t>
            </w:r>
          </w:p>
        </w:tc>
        <w:tc>
          <w:tcPr>
            <w:tcW w:w="4284" w:type="dxa"/>
            <w:shd w:val="clear" w:color="auto" w:fill="auto"/>
            <w:vAlign w:val="center"/>
          </w:tcPr>
          <w:p w14:paraId="5E3CF0BB" w14:textId="77777777" w:rsidR="00895898" w:rsidRPr="00D20599" w:rsidRDefault="00895898" w:rsidP="00DF028D">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bCs/>
                <w:lang w:val="ro-MD" w:eastAsia="ro-RO"/>
              </w:rPr>
              <w:t>Director-adjunct în probleme de gospodărie, producere, etc</w:t>
            </w:r>
          </w:p>
        </w:tc>
        <w:tc>
          <w:tcPr>
            <w:tcW w:w="1523" w:type="dxa"/>
            <w:shd w:val="clear" w:color="auto" w:fill="auto"/>
            <w:vAlign w:val="center"/>
          </w:tcPr>
          <w:p w14:paraId="62EC104C"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bCs/>
                <w:lang w:val="ro-MD" w:eastAsia="ro-RO"/>
              </w:rPr>
              <w:t>61</w:t>
            </w:r>
          </w:p>
        </w:tc>
        <w:tc>
          <w:tcPr>
            <w:tcW w:w="2161" w:type="dxa"/>
            <w:shd w:val="clear" w:color="auto" w:fill="auto"/>
            <w:vAlign w:val="center"/>
          </w:tcPr>
          <w:p w14:paraId="153A0FB3"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bCs/>
                <w:lang w:val="ro-MD" w:eastAsia="ro-RO"/>
              </w:rPr>
              <w:t>3,51</w:t>
            </w:r>
          </w:p>
        </w:tc>
      </w:tr>
      <w:tr w:rsidR="00D47617" w:rsidRPr="00D20599" w14:paraId="79EB5D0D" w14:textId="77777777" w:rsidTr="00DF028D">
        <w:tc>
          <w:tcPr>
            <w:tcW w:w="958" w:type="dxa"/>
            <w:shd w:val="clear" w:color="auto" w:fill="auto"/>
            <w:vAlign w:val="center"/>
          </w:tcPr>
          <w:p w14:paraId="10646BE4" w14:textId="77777777" w:rsidR="00895898" w:rsidRPr="00D20599" w:rsidRDefault="00895898" w:rsidP="00DF028D">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E6010</w:t>
            </w:r>
          </w:p>
        </w:tc>
        <w:tc>
          <w:tcPr>
            <w:tcW w:w="4284" w:type="dxa"/>
            <w:shd w:val="clear" w:color="auto" w:fill="auto"/>
            <w:vAlign w:val="center"/>
          </w:tcPr>
          <w:p w14:paraId="778BBD00" w14:textId="77777777" w:rsidR="00895898" w:rsidRPr="00D20599" w:rsidRDefault="00895898" w:rsidP="00DF028D">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Șef secție</w:t>
            </w:r>
          </w:p>
        </w:tc>
        <w:tc>
          <w:tcPr>
            <w:tcW w:w="1523" w:type="dxa"/>
            <w:shd w:val="clear" w:color="auto" w:fill="auto"/>
            <w:vAlign w:val="center"/>
          </w:tcPr>
          <w:p w14:paraId="46DEAB86"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61</w:t>
            </w:r>
          </w:p>
        </w:tc>
        <w:tc>
          <w:tcPr>
            <w:tcW w:w="2161" w:type="dxa"/>
            <w:shd w:val="clear" w:color="auto" w:fill="auto"/>
            <w:vAlign w:val="center"/>
          </w:tcPr>
          <w:p w14:paraId="67671DB3"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3,51</w:t>
            </w:r>
          </w:p>
        </w:tc>
      </w:tr>
      <w:tr w:rsidR="00D47617" w:rsidRPr="00D20599" w14:paraId="5EC6DBCC" w14:textId="77777777" w:rsidTr="00DF028D">
        <w:tc>
          <w:tcPr>
            <w:tcW w:w="958" w:type="dxa"/>
            <w:shd w:val="clear" w:color="auto" w:fill="auto"/>
            <w:vAlign w:val="center"/>
          </w:tcPr>
          <w:p w14:paraId="555DB3AF" w14:textId="77777777" w:rsidR="00895898" w:rsidRPr="00D20599" w:rsidRDefault="00895898" w:rsidP="00DF028D">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E6011</w:t>
            </w:r>
          </w:p>
        </w:tc>
        <w:tc>
          <w:tcPr>
            <w:tcW w:w="4284" w:type="dxa"/>
            <w:shd w:val="clear" w:color="auto" w:fill="auto"/>
            <w:vAlign w:val="center"/>
          </w:tcPr>
          <w:p w14:paraId="06C31313" w14:textId="77777777" w:rsidR="00895898" w:rsidRPr="00D20599" w:rsidRDefault="00895898" w:rsidP="00DF028D">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Șef centru</w:t>
            </w:r>
          </w:p>
        </w:tc>
        <w:tc>
          <w:tcPr>
            <w:tcW w:w="1523" w:type="dxa"/>
            <w:shd w:val="clear" w:color="auto" w:fill="auto"/>
            <w:vAlign w:val="center"/>
          </w:tcPr>
          <w:p w14:paraId="04BF72DC"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58</w:t>
            </w:r>
          </w:p>
        </w:tc>
        <w:tc>
          <w:tcPr>
            <w:tcW w:w="2161" w:type="dxa"/>
            <w:shd w:val="clear" w:color="auto" w:fill="auto"/>
            <w:vAlign w:val="center"/>
          </w:tcPr>
          <w:p w14:paraId="3FA602D1"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3,29</w:t>
            </w:r>
          </w:p>
        </w:tc>
      </w:tr>
      <w:tr w:rsidR="00D47617" w:rsidRPr="00D20599" w14:paraId="7E51D90C" w14:textId="77777777" w:rsidTr="00DF028D">
        <w:tc>
          <w:tcPr>
            <w:tcW w:w="958" w:type="dxa"/>
            <w:shd w:val="clear" w:color="auto" w:fill="auto"/>
            <w:vAlign w:val="center"/>
          </w:tcPr>
          <w:p w14:paraId="0DEB1314" w14:textId="77777777" w:rsidR="00895898" w:rsidRPr="00D20599" w:rsidRDefault="00895898" w:rsidP="00DF028D">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E6012</w:t>
            </w:r>
          </w:p>
        </w:tc>
        <w:tc>
          <w:tcPr>
            <w:tcW w:w="4284" w:type="dxa"/>
            <w:shd w:val="clear" w:color="auto" w:fill="auto"/>
            <w:vAlign w:val="center"/>
          </w:tcPr>
          <w:p w14:paraId="0E47A44F" w14:textId="77777777" w:rsidR="00895898" w:rsidRPr="00D20599" w:rsidRDefault="00895898" w:rsidP="00DF028D">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Șef serviciu</w:t>
            </w:r>
          </w:p>
        </w:tc>
        <w:tc>
          <w:tcPr>
            <w:tcW w:w="1523" w:type="dxa"/>
            <w:shd w:val="clear" w:color="auto" w:fill="auto"/>
            <w:vAlign w:val="center"/>
          </w:tcPr>
          <w:p w14:paraId="6D772D75"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55</w:t>
            </w:r>
          </w:p>
        </w:tc>
        <w:tc>
          <w:tcPr>
            <w:tcW w:w="2161" w:type="dxa"/>
            <w:shd w:val="clear" w:color="auto" w:fill="auto"/>
            <w:vAlign w:val="center"/>
          </w:tcPr>
          <w:p w14:paraId="1017DBA4"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3,09</w:t>
            </w:r>
          </w:p>
        </w:tc>
      </w:tr>
      <w:tr w:rsidR="00D47617" w:rsidRPr="00D20599" w14:paraId="4A687CA1" w14:textId="77777777" w:rsidTr="00DF028D">
        <w:tc>
          <w:tcPr>
            <w:tcW w:w="958" w:type="dxa"/>
            <w:shd w:val="clear" w:color="auto" w:fill="auto"/>
            <w:vAlign w:val="center"/>
          </w:tcPr>
          <w:p w14:paraId="2500A396" w14:textId="77777777" w:rsidR="00895898" w:rsidRPr="00D20599" w:rsidRDefault="00895898" w:rsidP="00DF028D">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E6013</w:t>
            </w:r>
          </w:p>
        </w:tc>
        <w:tc>
          <w:tcPr>
            <w:tcW w:w="4284" w:type="dxa"/>
            <w:shd w:val="clear" w:color="auto" w:fill="auto"/>
            <w:vAlign w:val="center"/>
          </w:tcPr>
          <w:p w14:paraId="24907FA5" w14:textId="77777777" w:rsidR="00895898" w:rsidRPr="00D20599" w:rsidRDefault="00895898" w:rsidP="00DF028D">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Conducător practică de producție</w:t>
            </w:r>
          </w:p>
        </w:tc>
        <w:tc>
          <w:tcPr>
            <w:tcW w:w="1523" w:type="dxa"/>
            <w:shd w:val="clear" w:color="auto" w:fill="auto"/>
            <w:vAlign w:val="center"/>
          </w:tcPr>
          <w:p w14:paraId="567DA1B9"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52</w:t>
            </w:r>
          </w:p>
        </w:tc>
        <w:tc>
          <w:tcPr>
            <w:tcW w:w="2161" w:type="dxa"/>
            <w:shd w:val="clear" w:color="auto" w:fill="auto"/>
            <w:vAlign w:val="center"/>
          </w:tcPr>
          <w:p w14:paraId="2CB22CAC"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2,90</w:t>
            </w:r>
          </w:p>
        </w:tc>
      </w:tr>
      <w:tr w:rsidR="00D47617" w:rsidRPr="00D20599" w14:paraId="4573146C" w14:textId="77777777" w:rsidTr="00DF028D">
        <w:tc>
          <w:tcPr>
            <w:tcW w:w="958" w:type="dxa"/>
            <w:shd w:val="clear" w:color="auto" w:fill="auto"/>
            <w:vAlign w:val="center"/>
          </w:tcPr>
          <w:p w14:paraId="25820488" w14:textId="77777777" w:rsidR="00895898" w:rsidRPr="00D20599" w:rsidRDefault="00895898" w:rsidP="00DF028D">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E6014</w:t>
            </w:r>
          </w:p>
        </w:tc>
        <w:tc>
          <w:tcPr>
            <w:tcW w:w="4284" w:type="dxa"/>
            <w:shd w:val="clear" w:color="auto" w:fill="auto"/>
            <w:vAlign w:val="center"/>
          </w:tcPr>
          <w:p w14:paraId="07F4994C" w14:textId="77777777" w:rsidR="00895898" w:rsidRPr="00D20599" w:rsidRDefault="00895898" w:rsidP="00DF028D">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bCs/>
                <w:lang w:val="ro-MD" w:eastAsia="ro-RO"/>
              </w:rPr>
              <w:t>Șef laborator</w:t>
            </w:r>
          </w:p>
        </w:tc>
        <w:tc>
          <w:tcPr>
            <w:tcW w:w="1523" w:type="dxa"/>
            <w:shd w:val="clear" w:color="auto" w:fill="auto"/>
            <w:vAlign w:val="center"/>
          </w:tcPr>
          <w:p w14:paraId="4DA99B73"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44</w:t>
            </w:r>
          </w:p>
        </w:tc>
        <w:tc>
          <w:tcPr>
            <w:tcW w:w="2161" w:type="dxa"/>
            <w:shd w:val="clear" w:color="auto" w:fill="auto"/>
            <w:vAlign w:val="center"/>
          </w:tcPr>
          <w:p w14:paraId="7EBD765F"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2,46</w:t>
            </w:r>
          </w:p>
        </w:tc>
      </w:tr>
      <w:tr w:rsidR="00D47617" w:rsidRPr="00D20599" w14:paraId="718BCB6E" w14:textId="77777777" w:rsidTr="00DF028D">
        <w:tc>
          <w:tcPr>
            <w:tcW w:w="958" w:type="dxa"/>
            <w:shd w:val="clear" w:color="auto" w:fill="auto"/>
            <w:vAlign w:val="center"/>
          </w:tcPr>
          <w:p w14:paraId="6AE33B17" w14:textId="77777777" w:rsidR="00895898" w:rsidRPr="00D20599" w:rsidRDefault="00895898" w:rsidP="00DF028D">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E6036</w:t>
            </w:r>
          </w:p>
        </w:tc>
        <w:tc>
          <w:tcPr>
            <w:tcW w:w="4284" w:type="dxa"/>
            <w:shd w:val="clear" w:color="auto" w:fill="auto"/>
            <w:vAlign w:val="center"/>
          </w:tcPr>
          <w:p w14:paraId="2A5EC29D" w14:textId="77777777" w:rsidR="00895898" w:rsidRPr="00D20599" w:rsidRDefault="00895898" w:rsidP="00DF028D">
            <w:pPr>
              <w:spacing w:after="80"/>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Șef gardă de regim</w:t>
            </w:r>
          </w:p>
        </w:tc>
        <w:tc>
          <w:tcPr>
            <w:tcW w:w="1523" w:type="dxa"/>
            <w:shd w:val="clear" w:color="auto" w:fill="auto"/>
            <w:vAlign w:val="center"/>
          </w:tcPr>
          <w:p w14:paraId="105CD230"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12</w:t>
            </w:r>
          </w:p>
        </w:tc>
        <w:tc>
          <w:tcPr>
            <w:tcW w:w="2161" w:type="dxa"/>
            <w:shd w:val="clear" w:color="auto" w:fill="auto"/>
            <w:vAlign w:val="center"/>
          </w:tcPr>
          <w:p w14:paraId="53F8240C"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1,26</w:t>
            </w:r>
          </w:p>
        </w:tc>
      </w:tr>
      <w:tr w:rsidR="00D47617" w:rsidRPr="00D20599" w14:paraId="235188C5" w14:textId="77777777" w:rsidTr="00DF028D">
        <w:tc>
          <w:tcPr>
            <w:tcW w:w="8926" w:type="dxa"/>
            <w:gridSpan w:val="4"/>
            <w:shd w:val="clear" w:color="auto" w:fill="auto"/>
            <w:vAlign w:val="center"/>
          </w:tcPr>
          <w:p w14:paraId="1B082A75" w14:textId="77777777" w:rsidR="00895898" w:rsidRPr="00D20599" w:rsidRDefault="00895898" w:rsidP="00DF028D">
            <w:pPr>
              <w:numPr>
                <w:ilvl w:val="1"/>
                <w:numId w:val="69"/>
              </w:numPr>
              <w:spacing w:after="80"/>
              <w:ind w:left="427" w:hanging="427"/>
              <w:contextualSpacing/>
              <w:rPr>
                <w:rFonts w:asciiTheme="majorHAnsi" w:eastAsia="Times New Roman" w:hAnsiTheme="majorHAnsi" w:cstheme="majorHAnsi"/>
                <w:i/>
                <w:lang w:val="ro-MD" w:eastAsia="ro-RO"/>
              </w:rPr>
            </w:pPr>
            <w:r w:rsidRPr="00D20599">
              <w:rPr>
                <w:rFonts w:asciiTheme="majorHAnsi" w:eastAsia="Times New Roman" w:hAnsiTheme="majorHAnsi" w:cstheme="majorHAnsi"/>
                <w:i/>
                <w:lang w:val="ro-MD" w:eastAsia="ro-RO"/>
              </w:rPr>
              <w:t>Funcții de execuție</w:t>
            </w:r>
          </w:p>
        </w:tc>
      </w:tr>
      <w:tr w:rsidR="00D47617" w:rsidRPr="00D20599" w14:paraId="7D718CE6" w14:textId="77777777" w:rsidTr="00DF028D">
        <w:tc>
          <w:tcPr>
            <w:tcW w:w="958" w:type="dxa"/>
            <w:shd w:val="clear" w:color="auto" w:fill="auto"/>
          </w:tcPr>
          <w:p w14:paraId="09F8C53C" w14:textId="77777777" w:rsidR="00895898" w:rsidRPr="00D20599" w:rsidRDefault="00895898" w:rsidP="00DF028D">
            <w:pPr>
              <w:spacing w:after="80"/>
              <w:jc w:val="center"/>
              <w:rPr>
                <w:rFonts w:asciiTheme="majorHAnsi" w:eastAsia="Times New Roman" w:hAnsiTheme="majorHAnsi" w:cstheme="majorHAnsi"/>
                <w:bCs/>
                <w:lang w:val="ro-MD" w:eastAsia="ro-RO"/>
              </w:rPr>
            </w:pPr>
            <w:r w:rsidRPr="00D20599">
              <w:rPr>
                <w:rFonts w:asciiTheme="majorHAnsi" w:hAnsiTheme="majorHAnsi" w:cstheme="majorHAnsi"/>
                <w:lang w:val="ro-MD"/>
              </w:rPr>
              <w:t>E6020</w:t>
            </w:r>
          </w:p>
        </w:tc>
        <w:tc>
          <w:tcPr>
            <w:tcW w:w="4284" w:type="dxa"/>
            <w:shd w:val="clear" w:color="auto" w:fill="auto"/>
            <w:vAlign w:val="center"/>
          </w:tcPr>
          <w:p w14:paraId="27B35635" w14:textId="77777777" w:rsidR="00895898" w:rsidRPr="00D20599" w:rsidRDefault="00895898" w:rsidP="00DF028D">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Metrolog</w:t>
            </w:r>
          </w:p>
        </w:tc>
        <w:tc>
          <w:tcPr>
            <w:tcW w:w="1523" w:type="dxa"/>
            <w:shd w:val="clear" w:color="auto" w:fill="auto"/>
            <w:vAlign w:val="center"/>
          </w:tcPr>
          <w:p w14:paraId="25FEE6B4"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49</w:t>
            </w:r>
          </w:p>
        </w:tc>
        <w:tc>
          <w:tcPr>
            <w:tcW w:w="2161" w:type="dxa"/>
            <w:shd w:val="clear" w:color="auto" w:fill="auto"/>
            <w:vAlign w:val="center"/>
          </w:tcPr>
          <w:p w14:paraId="3EE54AC0"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2,73</w:t>
            </w:r>
          </w:p>
        </w:tc>
      </w:tr>
      <w:tr w:rsidR="00D47617" w:rsidRPr="00D20599" w14:paraId="7DDB98DF" w14:textId="77777777" w:rsidTr="00DF028D">
        <w:tc>
          <w:tcPr>
            <w:tcW w:w="958" w:type="dxa"/>
            <w:shd w:val="clear" w:color="auto" w:fill="auto"/>
          </w:tcPr>
          <w:p w14:paraId="08375C01"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hAnsiTheme="majorHAnsi" w:cstheme="majorHAnsi"/>
                <w:lang w:val="ro-MD"/>
              </w:rPr>
              <w:t>E6021</w:t>
            </w:r>
          </w:p>
        </w:tc>
        <w:tc>
          <w:tcPr>
            <w:tcW w:w="4284" w:type="dxa"/>
            <w:shd w:val="clear" w:color="auto" w:fill="auto"/>
            <w:vAlign w:val="center"/>
          </w:tcPr>
          <w:p w14:paraId="4ED13CFF" w14:textId="77777777" w:rsidR="00895898" w:rsidRPr="00D20599" w:rsidRDefault="00895898" w:rsidP="00DF028D">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Inspector</w:t>
            </w:r>
          </w:p>
        </w:tc>
        <w:tc>
          <w:tcPr>
            <w:tcW w:w="1523" w:type="dxa"/>
            <w:shd w:val="clear" w:color="auto" w:fill="auto"/>
            <w:vAlign w:val="center"/>
          </w:tcPr>
          <w:p w14:paraId="4C1DEA0A"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49</w:t>
            </w:r>
          </w:p>
        </w:tc>
        <w:tc>
          <w:tcPr>
            <w:tcW w:w="2161" w:type="dxa"/>
            <w:shd w:val="clear" w:color="auto" w:fill="auto"/>
            <w:vAlign w:val="center"/>
          </w:tcPr>
          <w:p w14:paraId="32A84E96"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2,73</w:t>
            </w:r>
          </w:p>
        </w:tc>
      </w:tr>
      <w:tr w:rsidR="00D47617" w:rsidRPr="00D20599" w14:paraId="1A14E697" w14:textId="77777777" w:rsidTr="00DF028D">
        <w:tc>
          <w:tcPr>
            <w:tcW w:w="958" w:type="dxa"/>
            <w:shd w:val="clear" w:color="auto" w:fill="auto"/>
          </w:tcPr>
          <w:p w14:paraId="6C848EAE"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hAnsiTheme="majorHAnsi" w:cstheme="majorHAnsi"/>
                <w:lang w:val="ro-MD"/>
              </w:rPr>
              <w:t>E6022</w:t>
            </w:r>
          </w:p>
        </w:tc>
        <w:tc>
          <w:tcPr>
            <w:tcW w:w="4284" w:type="dxa"/>
            <w:shd w:val="clear" w:color="auto" w:fill="auto"/>
            <w:vAlign w:val="center"/>
          </w:tcPr>
          <w:p w14:paraId="3462AA2A" w14:textId="77777777" w:rsidR="00895898" w:rsidRPr="00D20599" w:rsidRDefault="00895898" w:rsidP="00DF028D">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Informatician</w:t>
            </w:r>
          </w:p>
        </w:tc>
        <w:tc>
          <w:tcPr>
            <w:tcW w:w="1523" w:type="dxa"/>
            <w:shd w:val="clear" w:color="auto" w:fill="auto"/>
            <w:vAlign w:val="center"/>
          </w:tcPr>
          <w:p w14:paraId="4826D7F6"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44</w:t>
            </w:r>
          </w:p>
        </w:tc>
        <w:tc>
          <w:tcPr>
            <w:tcW w:w="2161" w:type="dxa"/>
            <w:shd w:val="clear" w:color="auto" w:fill="auto"/>
            <w:vAlign w:val="center"/>
          </w:tcPr>
          <w:p w14:paraId="1537D5E1"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2,46</w:t>
            </w:r>
          </w:p>
        </w:tc>
      </w:tr>
      <w:tr w:rsidR="00D47617" w:rsidRPr="00D20599" w14:paraId="199366FE" w14:textId="77777777" w:rsidTr="00DF028D">
        <w:tc>
          <w:tcPr>
            <w:tcW w:w="958" w:type="dxa"/>
            <w:shd w:val="clear" w:color="auto" w:fill="auto"/>
          </w:tcPr>
          <w:p w14:paraId="2EDEFE22" w14:textId="77777777" w:rsidR="00895898" w:rsidRPr="00D20599" w:rsidRDefault="00895898" w:rsidP="00DF028D">
            <w:pPr>
              <w:spacing w:after="80"/>
              <w:jc w:val="center"/>
              <w:rPr>
                <w:rFonts w:asciiTheme="majorHAnsi" w:eastAsia="Times New Roman" w:hAnsiTheme="majorHAnsi" w:cstheme="majorHAnsi"/>
                <w:bCs/>
                <w:lang w:val="ro-MD" w:eastAsia="ro-RO"/>
              </w:rPr>
            </w:pPr>
            <w:r w:rsidRPr="00D20599">
              <w:rPr>
                <w:rFonts w:asciiTheme="majorHAnsi" w:hAnsiTheme="majorHAnsi" w:cstheme="majorHAnsi"/>
                <w:lang w:val="ro-MD"/>
              </w:rPr>
              <w:t>E6023</w:t>
            </w:r>
          </w:p>
        </w:tc>
        <w:tc>
          <w:tcPr>
            <w:tcW w:w="4284" w:type="dxa"/>
            <w:shd w:val="clear" w:color="auto" w:fill="auto"/>
            <w:vAlign w:val="center"/>
          </w:tcPr>
          <w:p w14:paraId="3BC81892" w14:textId="77777777" w:rsidR="00895898" w:rsidRPr="00D20599" w:rsidRDefault="00895898" w:rsidP="00DF028D">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Instructor extrașcolar</w:t>
            </w:r>
          </w:p>
        </w:tc>
        <w:tc>
          <w:tcPr>
            <w:tcW w:w="1523" w:type="dxa"/>
            <w:shd w:val="clear" w:color="auto" w:fill="auto"/>
            <w:vAlign w:val="center"/>
          </w:tcPr>
          <w:p w14:paraId="0663780D"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44</w:t>
            </w:r>
          </w:p>
        </w:tc>
        <w:tc>
          <w:tcPr>
            <w:tcW w:w="2161" w:type="dxa"/>
            <w:shd w:val="clear" w:color="auto" w:fill="auto"/>
            <w:vAlign w:val="center"/>
          </w:tcPr>
          <w:p w14:paraId="31014A7D"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2,46</w:t>
            </w:r>
          </w:p>
        </w:tc>
      </w:tr>
      <w:tr w:rsidR="00D47617" w:rsidRPr="00D20599" w14:paraId="4545A48F" w14:textId="77777777" w:rsidTr="00DF028D">
        <w:tc>
          <w:tcPr>
            <w:tcW w:w="958" w:type="dxa"/>
            <w:shd w:val="clear" w:color="auto" w:fill="auto"/>
          </w:tcPr>
          <w:p w14:paraId="46E2DFFC" w14:textId="77777777" w:rsidR="00895898" w:rsidRPr="00D20599" w:rsidRDefault="00895898" w:rsidP="00DF028D">
            <w:pPr>
              <w:spacing w:after="80"/>
              <w:jc w:val="center"/>
              <w:rPr>
                <w:rFonts w:asciiTheme="majorHAnsi" w:eastAsia="Times New Roman" w:hAnsiTheme="majorHAnsi" w:cstheme="majorHAnsi"/>
                <w:bCs/>
                <w:lang w:val="ro-MD" w:eastAsia="ro-RO"/>
              </w:rPr>
            </w:pPr>
            <w:r w:rsidRPr="00D20599">
              <w:rPr>
                <w:rFonts w:asciiTheme="majorHAnsi" w:hAnsiTheme="majorHAnsi" w:cstheme="majorHAnsi"/>
                <w:lang w:val="ro-MD"/>
              </w:rPr>
              <w:t>E6024</w:t>
            </w:r>
          </w:p>
        </w:tc>
        <w:tc>
          <w:tcPr>
            <w:tcW w:w="4284" w:type="dxa"/>
            <w:shd w:val="clear" w:color="auto" w:fill="auto"/>
            <w:vAlign w:val="center"/>
          </w:tcPr>
          <w:p w14:paraId="08B7ABDB" w14:textId="77777777" w:rsidR="00895898" w:rsidRPr="00D20599" w:rsidRDefault="00895898" w:rsidP="00DF028D">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Instructor – animator</w:t>
            </w:r>
          </w:p>
        </w:tc>
        <w:tc>
          <w:tcPr>
            <w:tcW w:w="1523" w:type="dxa"/>
            <w:shd w:val="clear" w:color="auto" w:fill="auto"/>
            <w:vAlign w:val="center"/>
          </w:tcPr>
          <w:p w14:paraId="094893DA"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44</w:t>
            </w:r>
          </w:p>
        </w:tc>
        <w:tc>
          <w:tcPr>
            <w:tcW w:w="2161" w:type="dxa"/>
            <w:shd w:val="clear" w:color="auto" w:fill="auto"/>
            <w:vAlign w:val="center"/>
          </w:tcPr>
          <w:p w14:paraId="405CDAE0"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2,46</w:t>
            </w:r>
          </w:p>
        </w:tc>
      </w:tr>
      <w:tr w:rsidR="00D47617" w:rsidRPr="00D20599" w14:paraId="27CA81D5" w14:textId="77777777" w:rsidTr="00DF028D">
        <w:tc>
          <w:tcPr>
            <w:tcW w:w="958" w:type="dxa"/>
            <w:shd w:val="clear" w:color="auto" w:fill="auto"/>
            <w:vAlign w:val="center"/>
          </w:tcPr>
          <w:p w14:paraId="1BC6CBFB" w14:textId="77777777" w:rsidR="00895898" w:rsidRPr="00D20599" w:rsidRDefault="00895898" w:rsidP="00DF028D">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E6025</w:t>
            </w:r>
          </w:p>
        </w:tc>
        <w:tc>
          <w:tcPr>
            <w:tcW w:w="4284" w:type="dxa"/>
            <w:shd w:val="clear" w:color="auto" w:fill="auto"/>
            <w:vAlign w:val="center"/>
          </w:tcPr>
          <w:p w14:paraId="348C2158" w14:textId="77777777" w:rsidR="00895898" w:rsidRPr="00D20599" w:rsidRDefault="00895898" w:rsidP="00DF028D">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Instructor pentru muncă</w:t>
            </w:r>
          </w:p>
        </w:tc>
        <w:tc>
          <w:tcPr>
            <w:tcW w:w="1523" w:type="dxa"/>
            <w:shd w:val="clear" w:color="auto" w:fill="auto"/>
            <w:vAlign w:val="center"/>
          </w:tcPr>
          <w:p w14:paraId="7EE7F98B"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44</w:t>
            </w:r>
          </w:p>
        </w:tc>
        <w:tc>
          <w:tcPr>
            <w:tcW w:w="2161" w:type="dxa"/>
            <w:shd w:val="clear" w:color="auto" w:fill="auto"/>
            <w:vAlign w:val="center"/>
          </w:tcPr>
          <w:p w14:paraId="245D3BC4"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2,46</w:t>
            </w:r>
          </w:p>
        </w:tc>
      </w:tr>
      <w:tr w:rsidR="00D47617" w:rsidRPr="00D20599" w14:paraId="4E2250E7" w14:textId="77777777" w:rsidTr="00DF028D">
        <w:tc>
          <w:tcPr>
            <w:tcW w:w="958" w:type="dxa"/>
            <w:shd w:val="clear" w:color="auto" w:fill="auto"/>
            <w:vAlign w:val="center"/>
          </w:tcPr>
          <w:p w14:paraId="1EE381A0" w14:textId="77777777" w:rsidR="00895898" w:rsidRPr="00D20599" w:rsidRDefault="00895898" w:rsidP="00DF028D">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E6026</w:t>
            </w:r>
          </w:p>
        </w:tc>
        <w:tc>
          <w:tcPr>
            <w:tcW w:w="4284" w:type="dxa"/>
            <w:shd w:val="clear" w:color="auto" w:fill="auto"/>
            <w:vAlign w:val="center"/>
          </w:tcPr>
          <w:p w14:paraId="18F0A846" w14:textId="77777777" w:rsidR="00895898" w:rsidRPr="00D20599" w:rsidRDefault="00895898" w:rsidP="00DF028D">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Laborant superior</w:t>
            </w:r>
          </w:p>
        </w:tc>
        <w:tc>
          <w:tcPr>
            <w:tcW w:w="1523" w:type="dxa"/>
            <w:shd w:val="clear" w:color="auto" w:fill="auto"/>
            <w:vAlign w:val="center"/>
          </w:tcPr>
          <w:p w14:paraId="63745467"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40</w:t>
            </w:r>
          </w:p>
        </w:tc>
        <w:tc>
          <w:tcPr>
            <w:tcW w:w="2161" w:type="dxa"/>
            <w:shd w:val="clear" w:color="auto" w:fill="auto"/>
            <w:vAlign w:val="center"/>
          </w:tcPr>
          <w:p w14:paraId="00D6DE7F"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2,26</w:t>
            </w:r>
          </w:p>
        </w:tc>
      </w:tr>
      <w:tr w:rsidR="00D47617" w:rsidRPr="00D20599" w14:paraId="101D463E" w14:textId="77777777" w:rsidTr="00DF028D">
        <w:tc>
          <w:tcPr>
            <w:tcW w:w="958" w:type="dxa"/>
            <w:shd w:val="clear" w:color="auto" w:fill="auto"/>
            <w:vAlign w:val="center"/>
          </w:tcPr>
          <w:p w14:paraId="1586928D" w14:textId="77777777" w:rsidR="00895898" w:rsidRPr="00D20599" w:rsidRDefault="00895898" w:rsidP="00DF028D">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E6031</w:t>
            </w:r>
          </w:p>
        </w:tc>
        <w:tc>
          <w:tcPr>
            <w:tcW w:w="4284" w:type="dxa"/>
            <w:shd w:val="clear" w:color="auto" w:fill="auto"/>
            <w:vAlign w:val="center"/>
          </w:tcPr>
          <w:p w14:paraId="66B0E7FD" w14:textId="77777777" w:rsidR="00895898" w:rsidRPr="00D20599" w:rsidRDefault="00895898" w:rsidP="00DF028D">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Laborant metodist</w:t>
            </w:r>
          </w:p>
        </w:tc>
        <w:tc>
          <w:tcPr>
            <w:tcW w:w="1523" w:type="dxa"/>
            <w:shd w:val="clear" w:color="auto" w:fill="auto"/>
            <w:vAlign w:val="center"/>
          </w:tcPr>
          <w:p w14:paraId="2BC0BAAA"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40</w:t>
            </w:r>
          </w:p>
        </w:tc>
        <w:tc>
          <w:tcPr>
            <w:tcW w:w="2161" w:type="dxa"/>
            <w:shd w:val="clear" w:color="auto" w:fill="auto"/>
            <w:vAlign w:val="center"/>
          </w:tcPr>
          <w:p w14:paraId="1BC5D8DD"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2,26</w:t>
            </w:r>
          </w:p>
        </w:tc>
      </w:tr>
      <w:tr w:rsidR="00D47617" w:rsidRPr="00D20599" w14:paraId="256829EE" w14:textId="77777777" w:rsidTr="00DF028D">
        <w:tc>
          <w:tcPr>
            <w:tcW w:w="958" w:type="dxa"/>
            <w:shd w:val="clear" w:color="auto" w:fill="auto"/>
            <w:vAlign w:val="center"/>
          </w:tcPr>
          <w:p w14:paraId="4E1C7597" w14:textId="77777777" w:rsidR="00895898" w:rsidRPr="00D20599" w:rsidRDefault="00895898" w:rsidP="00DF028D">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lastRenderedPageBreak/>
              <w:t>E6032</w:t>
            </w:r>
          </w:p>
        </w:tc>
        <w:tc>
          <w:tcPr>
            <w:tcW w:w="4284" w:type="dxa"/>
            <w:shd w:val="clear" w:color="auto" w:fill="auto"/>
            <w:vAlign w:val="center"/>
          </w:tcPr>
          <w:p w14:paraId="34D7FD1E" w14:textId="77777777" w:rsidR="00895898" w:rsidRPr="00D20599" w:rsidRDefault="00895898" w:rsidP="00DF028D">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Laborant</w:t>
            </w:r>
          </w:p>
        </w:tc>
        <w:tc>
          <w:tcPr>
            <w:tcW w:w="1523" w:type="dxa"/>
            <w:shd w:val="clear" w:color="auto" w:fill="auto"/>
            <w:vAlign w:val="center"/>
          </w:tcPr>
          <w:p w14:paraId="5D164AE1"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36</w:t>
            </w:r>
          </w:p>
        </w:tc>
        <w:tc>
          <w:tcPr>
            <w:tcW w:w="2161" w:type="dxa"/>
            <w:shd w:val="clear" w:color="auto" w:fill="auto"/>
            <w:vAlign w:val="center"/>
          </w:tcPr>
          <w:p w14:paraId="3B43718E"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2,08</w:t>
            </w:r>
          </w:p>
        </w:tc>
      </w:tr>
      <w:tr w:rsidR="00D47617" w:rsidRPr="00D20599" w14:paraId="44054D87" w14:textId="77777777" w:rsidTr="00DF028D">
        <w:tc>
          <w:tcPr>
            <w:tcW w:w="958" w:type="dxa"/>
            <w:shd w:val="clear" w:color="auto" w:fill="auto"/>
            <w:vAlign w:val="center"/>
          </w:tcPr>
          <w:p w14:paraId="281D6508" w14:textId="77777777" w:rsidR="00895898" w:rsidRPr="00D20599" w:rsidRDefault="00895898" w:rsidP="00DF028D">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E4027</w:t>
            </w:r>
          </w:p>
        </w:tc>
        <w:tc>
          <w:tcPr>
            <w:tcW w:w="4284" w:type="dxa"/>
            <w:shd w:val="clear" w:color="auto" w:fill="auto"/>
            <w:vAlign w:val="center"/>
          </w:tcPr>
          <w:p w14:paraId="0AB9A805" w14:textId="77777777" w:rsidR="00895898" w:rsidRPr="00D20599" w:rsidRDefault="00895898" w:rsidP="00DF028D">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Dădacă</w:t>
            </w:r>
          </w:p>
        </w:tc>
        <w:tc>
          <w:tcPr>
            <w:tcW w:w="1523" w:type="dxa"/>
            <w:shd w:val="clear" w:color="auto" w:fill="auto"/>
            <w:vAlign w:val="center"/>
          </w:tcPr>
          <w:p w14:paraId="0F6F7F91"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28</w:t>
            </w:r>
          </w:p>
        </w:tc>
        <w:tc>
          <w:tcPr>
            <w:tcW w:w="2161" w:type="dxa"/>
            <w:shd w:val="clear" w:color="auto" w:fill="auto"/>
            <w:vAlign w:val="center"/>
          </w:tcPr>
          <w:p w14:paraId="437D968C"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1,78</w:t>
            </w:r>
          </w:p>
        </w:tc>
      </w:tr>
      <w:tr w:rsidR="00D47617" w:rsidRPr="00D20599" w14:paraId="641EF053" w14:textId="77777777" w:rsidTr="00DF028D">
        <w:tc>
          <w:tcPr>
            <w:tcW w:w="958" w:type="dxa"/>
            <w:shd w:val="clear" w:color="auto" w:fill="auto"/>
            <w:vAlign w:val="center"/>
          </w:tcPr>
          <w:p w14:paraId="1A7C17A0"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eastAsia="Times New Roman" w:hAnsiTheme="majorHAnsi" w:cstheme="majorHAnsi"/>
                <w:bCs/>
                <w:lang w:val="ro-MD" w:eastAsia="ro-RO"/>
              </w:rPr>
              <w:t>E4028</w:t>
            </w:r>
          </w:p>
        </w:tc>
        <w:tc>
          <w:tcPr>
            <w:tcW w:w="4284" w:type="dxa"/>
            <w:shd w:val="clear" w:color="auto" w:fill="auto"/>
            <w:vAlign w:val="center"/>
          </w:tcPr>
          <w:p w14:paraId="25A317F7" w14:textId="77777777" w:rsidR="00895898" w:rsidRPr="00D20599" w:rsidRDefault="00895898" w:rsidP="00DF028D">
            <w:pPr>
              <w:spacing w:after="80"/>
              <w:rPr>
                <w:rFonts w:asciiTheme="majorHAnsi" w:hAnsiTheme="majorHAnsi" w:cstheme="majorHAnsi"/>
                <w:lang w:val="ro-MD"/>
              </w:rPr>
            </w:pPr>
            <w:r w:rsidRPr="00D20599">
              <w:rPr>
                <w:rFonts w:asciiTheme="majorHAnsi" w:eastAsia="Times New Roman" w:hAnsiTheme="majorHAnsi" w:cstheme="majorHAnsi"/>
                <w:lang w:val="ro-MD" w:eastAsia="ro-RO"/>
              </w:rPr>
              <w:t>Asistent al educatorului</w:t>
            </w:r>
          </w:p>
        </w:tc>
        <w:tc>
          <w:tcPr>
            <w:tcW w:w="1523" w:type="dxa"/>
            <w:shd w:val="clear" w:color="auto" w:fill="auto"/>
            <w:vAlign w:val="center"/>
          </w:tcPr>
          <w:p w14:paraId="7CDB131A"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eastAsia="Times New Roman" w:hAnsiTheme="majorHAnsi" w:cstheme="majorHAnsi"/>
                <w:lang w:val="ro-MD" w:eastAsia="ro-RO"/>
              </w:rPr>
              <w:t>26</w:t>
            </w:r>
          </w:p>
        </w:tc>
        <w:tc>
          <w:tcPr>
            <w:tcW w:w="2161" w:type="dxa"/>
            <w:shd w:val="clear" w:color="auto" w:fill="auto"/>
            <w:vAlign w:val="center"/>
          </w:tcPr>
          <w:p w14:paraId="7B78CB5F"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eastAsia="Times New Roman" w:hAnsiTheme="majorHAnsi" w:cstheme="majorHAnsi"/>
                <w:lang w:val="ro-MD" w:eastAsia="ro-RO"/>
              </w:rPr>
              <w:t>1,69</w:t>
            </w:r>
          </w:p>
        </w:tc>
      </w:tr>
      <w:tr w:rsidR="00D47617" w:rsidRPr="00D20599" w14:paraId="66307F03" w14:textId="77777777" w:rsidTr="00DF028D">
        <w:tc>
          <w:tcPr>
            <w:tcW w:w="958" w:type="dxa"/>
            <w:shd w:val="clear" w:color="auto" w:fill="auto"/>
            <w:vAlign w:val="center"/>
          </w:tcPr>
          <w:p w14:paraId="11F680E3"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eastAsia="Times New Roman" w:hAnsiTheme="majorHAnsi" w:cstheme="majorHAnsi"/>
                <w:bCs/>
                <w:lang w:val="ro-MD" w:eastAsia="ro-RO"/>
              </w:rPr>
              <w:t>E4029</w:t>
            </w:r>
          </w:p>
        </w:tc>
        <w:tc>
          <w:tcPr>
            <w:tcW w:w="4284" w:type="dxa"/>
            <w:shd w:val="clear" w:color="auto" w:fill="auto"/>
            <w:vAlign w:val="center"/>
          </w:tcPr>
          <w:p w14:paraId="38BB4B0C" w14:textId="77777777" w:rsidR="00895898" w:rsidRPr="00D20599" w:rsidRDefault="00895898" w:rsidP="00DF028D">
            <w:pPr>
              <w:spacing w:after="80"/>
              <w:rPr>
                <w:rFonts w:asciiTheme="majorHAnsi" w:hAnsiTheme="majorHAnsi" w:cstheme="majorHAnsi"/>
                <w:lang w:val="ro-MD"/>
              </w:rPr>
            </w:pPr>
            <w:r w:rsidRPr="00D20599">
              <w:rPr>
                <w:rFonts w:asciiTheme="majorHAnsi" w:eastAsia="Times New Roman" w:hAnsiTheme="majorHAnsi" w:cstheme="majorHAnsi"/>
                <w:lang w:val="ro-MD" w:eastAsia="ro-RO"/>
              </w:rPr>
              <w:t>Asistent al directorului pentru gospodărie</w:t>
            </w:r>
          </w:p>
        </w:tc>
        <w:tc>
          <w:tcPr>
            <w:tcW w:w="1523" w:type="dxa"/>
            <w:shd w:val="clear" w:color="auto" w:fill="auto"/>
            <w:vAlign w:val="center"/>
          </w:tcPr>
          <w:p w14:paraId="043AE940"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eastAsia="Times New Roman" w:hAnsiTheme="majorHAnsi" w:cstheme="majorHAnsi"/>
                <w:lang w:val="ro-MD" w:eastAsia="ro-RO"/>
              </w:rPr>
              <w:t>26</w:t>
            </w:r>
          </w:p>
        </w:tc>
        <w:tc>
          <w:tcPr>
            <w:tcW w:w="2161" w:type="dxa"/>
            <w:shd w:val="clear" w:color="auto" w:fill="auto"/>
            <w:vAlign w:val="center"/>
          </w:tcPr>
          <w:p w14:paraId="6312E037"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eastAsia="Times New Roman" w:hAnsiTheme="majorHAnsi" w:cstheme="majorHAnsi"/>
                <w:lang w:val="ro-MD" w:eastAsia="ro-RO"/>
              </w:rPr>
              <w:t>1,69</w:t>
            </w:r>
          </w:p>
        </w:tc>
      </w:tr>
      <w:tr w:rsidR="00D47617" w:rsidRPr="00D20599" w14:paraId="67949B53" w14:textId="77777777" w:rsidTr="00DF028D">
        <w:tc>
          <w:tcPr>
            <w:tcW w:w="958" w:type="dxa"/>
            <w:shd w:val="clear" w:color="auto" w:fill="auto"/>
            <w:vAlign w:val="center"/>
          </w:tcPr>
          <w:p w14:paraId="6D85788B" w14:textId="77777777" w:rsidR="00895898" w:rsidRPr="00D20599" w:rsidRDefault="00895898" w:rsidP="00DF028D">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E6038</w:t>
            </w:r>
          </w:p>
        </w:tc>
        <w:tc>
          <w:tcPr>
            <w:tcW w:w="4284" w:type="dxa"/>
            <w:shd w:val="clear" w:color="auto" w:fill="auto"/>
            <w:vAlign w:val="center"/>
          </w:tcPr>
          <w:p w14:paraId="346E6043" w14:textId="77777777" w:rsidR="00895898" w:rsidRPr="00D20599" w:rsidRDefault="00895898" w:rsidP="00DF028D">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Asistent de laborator</w:t>
            </w:r>
          </w:p>
        </w:tc>
        <w:tc>
          <w:tcPr>
            <w:tcW w:w="1523" w:type="dxa"/>
            <w:shd w:val="clear" w:color="auto" w:fill="auto"/>
            <w:vAlign w:val="center"/>
          </w:tcPr>
          <w:p w14:paraId="096FB63F"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12</w:t>
            </w:r>
          </w:p>
        </w:tc>
        <w:tc>
          <w:tcPr>
            <w:tcW w:w="2161" w:type="dxa"/>
            <w:shd w:val="clear" w:color="auto" w:fill="auto"/>
            <w:vAlign w:val="center"/>
          </w:tcPr>
          <w:p w14:paraId="1DAF4271"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1,26</w:t>
            </w:r>
          </w:p>
        </w:tc>
      </w:tr>
      <w:tr w:rsidR="00D47617" w:rsidRPr="00D20599" w14:paraId="68657F9E" w14:textId="77777777" w:rsidTr="00DF028D">
        <w:tc>
          <w:tcPr>
            <w:tcW w:w="8926" w:type="dxa"/>
            <w:gridSpan w:val="4"/>
            <w:shd w:val="clear" w:color="auto" w:fill="auto"/>
          </w:tcPr>
          <w:p w14:paraId="4B17BAC9"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hAnsiTheme="majorHAnsi" w:cstheme="majorHAnsi"/>
                <w:b/>
                <w:lang w:val="ro-MD"/>
              </w:rPr>
              <w:t>Centre și cabinete metodice</w:t>
            </w:r>
          </w:p>
        </w:tc>
      </w:tr>
      <w:tr w:rsidR="00D47617" w:rsidRPr="00D20599" w14:paraId="0DF4F403" w14:textId="77777777" w:rsidTr="00DF028D">
        <w:tc>
          <w:tcPr>
            <w:tcW w:w="8926" w:type="dxa"/>
            <w:gridSpan w:val="4"/>
            <w:shd w:val="clear" w:color="auto" w:fill="auto"/>
          </w:tcPr>
          <w:p w14:paraId="18DDBEFF" w14:textId="77777777" w:rsidR="00895898" w:rsidRPr="00D20599" w:rsidRDefault="00895898" w:rsidP="00DF028D">
            <w:pPr>
              <w:numPr>
                <w:ilvl w:val="1"/>
                <w:numId w:val="68"/>
              </w:numPr>
              <w:spacing w:after="80"/>
              <w:ind w:left="427" w:hanging="427"/>
              <w:contextualSpacing/>
              <w:rPr>
                <w:rFonts w:asciiTheme="majorHAnsi" w:eastAsia="Times New Roman" w:hAnsiTheme="majorHAnsi" w:cstheme="majorHAnsi"/>
                <w:lang w:val="ro-MD" w:eastAsia="ro-RO"/>
              </w:rPr>
            </w:pPr>
            <w:r w:rsidRPr="00D20599">
              <w:rPr>
                <w:rFonts w:asciiTheme="majorHAnsi" w:hAnsiTheme="majorHAnsi" w:cstheme="majorHAnsi"/>
                <w:i/>
                <w:lang w:val="ro-MD"/>
              </w:rPr>
              <w:t>Funcții de conducere</w:t>
            </w:r>
          </w:p>
        </w:tc>
      </w:tr>
      <w:tr w:rsidR="00D47617" w:rsidRPr="00D20599" w14:paraId="6EEF22FC" w14:textId="77777777" w:rsidTr="00DF028D">
        <w:tc>
          <w:tcPr>
            <w:tcW w:w="958" w:type="dxa"/>
            <w:shd w:val="clear" w:color="auto" w:fill="auto"/>
            <w:vAlign w:val="center"/>
          </w:tcPr>
          <w:p w14:paraId="0941D37C" w14:textId="77777777" w:rsidR="00895898" w:rsidRPr="00D20599" w:rsidRDefault="00895898" w:rsidP="00DF028D">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E6040</w:t>
            </w:r>
          </w:p>
        </w:tc>
        <w:tc>
          <w:tcPr>
            <w:tcW w:w="4284" w:type="dxa"/>
            <w:shd w:val="clear" w:color="auto" w:fill="auto"/>
            <w:vAlign w:val="center"/>
          </w:tcPr>
          <w:p w14:paraId="3D5AFEF5" w14:textId="77777777" w:rsidR="00895898" w:rsidRPr="00D20599" w:rsidRDefault="00895898" w:rsidP="00DF028D">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Șef centru / cabinet metodic</w:t>
            </w:r>
          </w:p>
        </w:tc>
        <w:tc>
          <w:tcPr>
            <w:tcW w:w="1523" w:type="dxa"/>
            <w:shd w:val="clear" w:color="auto" w:fill="auto"/>
            <w:vAlign w:val="center"/>
          </w:tcPr>
          <w:p w14:paraId="66F3DEB5"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70</w:t>
            </w:r>
          </w:p>
        </w:tc>
        <w:tc>
          <w:tcPr>
            <w:tcW w:w="2161" w:type="dxa"/>
            <w:shd w:val="clear" w:color="auto" w:fill="auto"/>
            <w:vAlign w:val="center"/>
          </w:tcPr>
          <w:p w14:paraId="34B3C090"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4,23</w:t>
            </w:r>
          </w:p>
        </w:tc>
      </w:tr>
      <w:tr w:rsidR="00D47617" w:rsidRPr="00D20599" w14:paraId="07CFF2DD" w14:textId="77777777" w:rsidTr="00DF028D">
        <w:tc>
          <w:tcPr>
            <w:tcW w:w="8926" w:type="dxa"/>
            <w:gridSpan w:val="4"/>
            <w:shd w:val="clear" w:color="auto" w:fill="auto"/>
            <w:vAlign w:val="center"/>
          </w:tcPr>
          <w:p w14:paraId="671E131B" w14:textId="77777777" w:rsidR="00895898" w:rsidRPr="00D20599" w:rsidRDefault="00895898" w:rsidP="00DF028D">
            <w:pPr>
              <w:numPr>
                <w:ilvl w:val="1"/>
                <w:numId w:val="68"/>
              </w:numPr>
              <w:spacing w:after="80"/>
              <w:ind w:left="427" w:hanging="427"/>
              <w:contextualSpacing/>
              <w:jc w:val="both"/>
              <w:rPr>
                <w:rFonts w:asciiTheme="majorHAnsi" w:eastAsia="Times New Roman" w:hAnsiTheme="majorHAnsi" w:cstheme="majorHAnsi"/>
                <w:lang w:val="ro-MD" w:eastAsia="ro-RO"/>
              </w:rPr>
            </w:pPr>
            <w:r w:rsidRPr="00D20599">
              <w:rPr>
                <w:rFonts w:asciiTheme="majorHAnsi" w:eastAsia="Times New Roman" w:hAnsiTheme="majorHAnsi" w:cstheme="majorHAnsi"/>
                <w:i/>
                <w:lang w:val="ro-MD" w:eastAsia="ro-RO"/>
              </w:rPr>
              <w:t>Funcții de execuție</w:t>
            </w:r>
          </w:p>
        </w:tc>
      </w:tr>
      <w:tr w:rsidR="00D47617" w:rsidRPr="00D20599" w14:paraId="2D93AB5B" w14:textId="77777777" w:rsidTr="00DF028D">
        <w:tc>
          <w:tcPr>
            <w:tcW w:w="958" w:type="dxa"/>
            <w:shd w:val="clear" w:color="auto" w:fill="auto"/>
            <w:vAlign w:val="center"/>
          </w:tcPr>
          <w:p w14:paraId="4FA4CC05" w14:textId="77777777" w:rsidR="00895898" w:rsidRPr="00D20599" w:rsidRDefault="00895898" w:rsidP="00DF028D">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E6041</w:t>
            </w:r>
          </w:p>
        </w:tc>
        <w:tc>
          <w:tcPr>
            <w:tcW w:w="4284" w:type="dxa"/>
            <w:shd w:val="clear" w:color="auto" w:fill="auto"/>
            <w:vAlign w:val="center"/>
          </w:tcPr>
          <w:p w14:paraId="0033BD74" w14:textId="77777777" w:rsidR="00895898" w:rsidRPr="00D20599" w:rsidRDefault="00895898" w:rsidP="00DF028D">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Metodist principal</w:t>
            </w:r>
          </w:p>
        </w:tc>
        <w:tc>
          <w:tcPr>
            <w:tcW w:w="1523" w:type="dxa"/>
            <w:shd w:val="clear" w:color="auto" w:fill="auto"/>
            <w:vAlign w:val="center"/>
          </w:tcPr>
          <w:p w14:paraId="5BF7B240"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61</w:t>
            </w:r>
          </w:p>
        </w:tc>
        <w:tc>
          <w:tcPr>
            <w:tcW w:w="2161" w:type="dxa"/>
            <w:shd w:val="clear" w:color="auto" w:fill="auto"/>
            <w:vAlign w:val="center"/>
          </w:tcPr>
          <w:p w14:paraId="487E3A69"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3,51</w:t>
            </w:r>
          </w:p>
        </w:tc>
      </w:tr>
      <w:tr w:rsidR="00D47617" w:rsidRPr="00D20599" w14:paraId="61AD4C17" w14:textId="77777777" w:rsidTr="00DF028D">
        <w:tc>
          <w:tcPr>
            <w:tcW w:w="958" w:type="dxa"/>
            <w:shd w:val="clear" w:color="auto" w:fill="auto"/>
          </w:tcPr>
          <w:p w14:paraId="15219A67" w14:textId="77777777" w:rsidR="00895898" w:rsidRPr="00D20599" w:rsidRDefault="00895898" w:rsidP="00DF028D">
            <w:pPr>
              <w:spacing w:after="80"/>
              <w:jc w:val="center"/>
              <w:rPr>
                <w:rFonts w:asciiTheme="majorHAnsi" w:eastAsia="Times New Roman" w:hAnsiTheme="majorHAnsi" w:cstheme="majorHAnsi"/>
                <w:bCs/>
                <w:lang w:val="ro-MD" w:eastAsia="ro-RO"/>
              </w:rPr>
            </w:pPr>
            <w:r w:rsidRPr="00D20599">
              <w:rPr>
                <w:rFonts w:asciiTheme="majorHAnsi" w:hAnsiTheme="majorHAnsi" w:cstheme="majorHAnsi"/>
                <w:lang w:val="ro-MD"/>
              </w:rPr>
              <w:t>E6042</w:t>
            </w:r>
          </w:p>
        </w:tc>
        <w:tc>
          <w:tcPr>
            <w:tcW w:w="4284" w:type="dxa"/>
            <w:shd w:val="clear" w:color="auto" w:fill="auto"/>
            <w:vAlign w:val="center"/>
          </w:tcPr>
          <w:p w14:paraId="452D1AD0" w14:textId="77777777" w:rsidR="00895898" w:rsidRPr="00D20599" w:rsidRDefault="00895898" w:rsidP="00DF028D">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Metodist superior</w:t>
            </w:r>
          </w:p>
        </w:tc>
        <w:tc>
          <w:tcPr>
            <w:tcW w:w="1523" w:type="dxa"/>
            <w:shd w:val="clear" w:color="auto" w:fill="auto"/>
            <w:vAlign w:val="center"/>
          </w:tcPr>
          <w:p w14:paraId="6E6A7CA5"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58</w:t>
            </w:r>
          </w:p>
        </w:tc>
        <w:tc>
          <w:tcPr>
            <w:tcW w:w="2161" w:type="dxa"/>
            <w:shd w:val="clear" w:color="auto" w:fill="auto"/>
            <w:vAlign w:val="center"/>
          </w:tcPr>
          <w:p w14:paraId="063CB30A"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3,29</w:t>
            </w:r>
          </w:p>
        </w:tc>
      </w:tr>
      <w:tr w:rsidR="00D47617" w:rsidRPr="00D20599" w14:paraId="7C4E0A78" w14:textId="77777777" w:rsidTr="00DF028D">
        <w:tc>
          <w:tcPr>
            <w:tcW w:w="958" w:type="dxa"/>
            <w:shd w:val="clear" w:color="auto" w:fill="auto"/>
          </w:tcPr>
          <w:p w14:paraId="504CF6CE" w14:textId="77777777" w:rsidR="00895898" w:rsidRPr="00D20599" w:rsidRDefault="00895898" w:rsidP="00DF028D">
            <w:pPr>
              <w:spacing w:after="80"/>
              <w:jc w:val="center"/>
              <w:rPr>
                <w:rFonts w:asciiTheme="majorHAnsi" w:eastAsia="Times New Roman" w:hAnsiTheme="majorHAnsi" w:cstheme="majorHAnsi"/>
                <w:bCs/>
                <w:lang w:val="ro-MD" w:eastAsia="ro-RO"/>
              </w:rPr>
            </w:pPr>
            <w:r w:rsidRPr="00D20599">
              <w:rPr>
                <w:rFonts w:asciiTheme="majorHAnsi" w:hAnsiTheme="majorHAnsi" w:cstheme="majorHAnsi"/>
                <w:lang w:val="ro-MD"/>
              </w:rPr>
              <w:t>E6043</w:t>
            </w:r>
          </w:p>
        </w:tc>
        <w:tc>
          <w:tcPr>
            <w:tcW w:w="4284" w:type="dxa"/>
            <w:shd w:val="clear" w:color="auto" w:fill="auto"/>
            <w:vAlign w:val="center"/>
          </w:tcPr>
          <w:p w14:paraId="33A51E9E" w14:textId="77777777" w:rsidR="00895898" w:rsidRPr="00D20599" w:rsidRDefault="00895898" w:rsidP="00DF028D">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Metodist</w:t>
            </w:r>
          </w:p>
        </w:tc>
        <w:tc>
          <w:tcPr>
            <w:tcW w:w="1523" w:type="dxa"/>
            <w:shd w:val="clear" w:color="auto" w:fill="auto"/>
            <w:vAlign w:val="center"/>
          </w:tcPr>
          <w:p w14:paraId="60946ECF"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55</w:t>
            </w:r>
          </w:p>
        </w:tc>
        <w:tc>
          <w:tcPr>
            <w:tcW w:w="2161" w:type="dxa"/>
            <w:shd w:val="clear" w:color="auto" w:fill="auto"/>
            <w:vAlign w:val="center"/>
          </w:tcPr>
          <w:p w14:paraId="396BEC1E"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3,09</w:t>
            </w:r>
          </w:p>
        </w:tc>
      </w:tr>
      <w:tr w:rsidR="00D47617" w:rsidRPr="00D20599" w14:paraId="3AC6B353" w14:textId="77777777" w:rsidTr="00DF028D">
        <w:tc>
          <w:tcPr>
            <w:tcW w:w="8926" w:type="dxa"/>
            <w:gridSpan w:val="4"/>
          </w:tcPr>
          <w:p w14:paraId="58F49A0C" w14:textId="77777777" w:rsidR="00895898" w:rsidRPr="00D20599" w:rsidRDefault="00895898" w:rsidP="00DF028D">
            <w:pPr>
              <w:spacing w:after="80"/>
              <w:jc w:val="center"/>
              <w:rPr>
                <w:rFonts w:asciiTheme="majorHAnsi" w:hAnsiTheme="majorHAnsi" w:cstheme="majorHAnsi"/>
                <w:b/>
                <w:lang w:val="ro-MD"/>
              </w:rPr>
            </w:pPr>
            <w:r w:rsidRPr="00D20599">
              <w:rPr>
                <w:rFonts w:asciiTheme="majorHAnsi" w:hAnsiTheme="majorHAnsi" w:cstheme="majorHAnsi"/>
                <w:b/>
                <w:lang w:val="ro-MD"/>
              </w:rPr>
              <w:t>Instituții de drept public din sfera științei și inovării</w:t>
            </w:r>
          </w:p>
        </w:tc>
      </w:tr>
      <w:tr w:rsidR="00D47617" w:rsidRPr="00D20599" w14:paraId="16BE7057" w14:textId="77777777" w:rsidTr="00DF028D">
        <w:tc>
          <w:tcPr>
            <w:tcW w:w="8926" w:type="dxa"/>
            <w:gridSpan w:val="4"/>
          </w:tcPr>
          <w:p w14:paraId="73DA3F61" w14:textId="77777777" w:rsidR="00895898" w:rsidRPr="00D20599" w:rsidRDefault="00895898" w:rsidP="00DF028D">
            <w:pPr>
              <w:numPr>
                <w:ilvl w:val="1"/>
                <w:numId w:val="70"/>
              </w:numPr>
              <w:spacing w:after="80"/>
              <w:contextualSpacing/>
              <w:rPr>
                <w:rFonts w:asciiTheme="majorHAnsi" w:hAnsiTheme="majorHAnsi" w:cstheme="majorHAnsi"/>
                <w:i/>
                <w:lang w:val="ro-MD"/>
              </w:rPr>
            </w:pPr>
            <w:r w:rsidRPr="00D20599">
              <w:rPr>
                <w:rFonts w:asciiTheme="majorHAnsi" w:hAnsiTheme="majorHAnsi" w:cstheme="majorHAnsi"/>
                <w:i/>
                <w:lang w:val="ro-MD"/>
              </w:rPr>
              <w:t>Funcții de conducere</w:t>
            </w:r>
          </w:p>
        </w:tc>
      </w:tr>
      <w:tr w:rsidR="00D47617" w:rsidRPr="00D20599" w14:paraId="647DC41F" w14:textId="77777777" w:rsidTr="00DF028D">
        <w:tc>
          <w:tcPr>
            <w:tcW w:w="958" w:type="dxa"/>
            <w:shd w:val="clear" w:color="auto" w:fill="auto"/>
            <w:vAlign w:val="center"/>
          </w:tcPr>
          <w:p w14:paraId="22E87613"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eastAsia="Times New Roman" w:hAnsiTheme="majorHAnsi" w:cstheme="majorHAnsi"/>
                <w:bCs/>
                <w:lang w:val="ro-MD" w:eastAsia="ro-RO"/>
              </w:rPr>
              <w:t>E6001</w:t>
            </w:r>
          </w:p>
        </w:tc>
        <w:tc>
          <w:tcPr>
            <w:tcW w:w="4284" w:type="dxa"/>
            <w:shd w:val="clear" w:color="auto" w:fill="auto"/>
            <w:vAlign w:val="center"/>
          </w:tcPr>
          <w:p w14:paraId="4B0680C8" w14:textId="77777777" w:rsidR="00895898" w:rsidRPr="00D20599" w:rsidRDefault="00895898" w:rsidP="00DF028D">
            <w:pPr>
              <w:spacing w:after="80"/>
              <w:rPr>
                <w:rFonts w:asciiTheme="majorHAnsi" w:hAnsiTheme="majorHAnsi" w:cstheme="majorHAnsi"/>
                <w:lang w:val="ro-MD"/>
              </w:rPr>
            </w:pPr>
            <w:r w:rsidRPr="00D20599">
              <w:rPr>
                <w:rFonts w:asciiTheme="majorHAnsi" w:eastAsia="Times New Roman" w:hAnsiTheme="majorHAnsi" w:cstheme="majorHAnsi"/>
                <w:lang w:val="ro-MD" w:eastAsia="ro-RO"/>
              </w:rPr>
              <w:t>Director institut</w:t>
            </w:r>
          </w:p>
        </w:tc>
        <w:tc>
          <w:tcPr>
            <w:tcW w:w="1523" w:type="dxa"/>
            <w:shd w:val="clear" w:color="auto" w:fill="auto"/>
            <w:vAlign w:val="center"/>
          </w:tcPr>
          <w:p w14:paraId="5387563E"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eastAsia="Times New Roman" w:hAnsiTheme="majorHAnsi" w:cstheme="majorHAnsi"/>
                <w:lang w:val="ro-MD" w:eastAsia="ro-RO"/>
              </w:rPr>
              <w:t>100</w:t>
            </w:r>
          </w:p>
        </w:tc>
        <w:tc>
          <w:tcPr>
            <w:tcW w:w="2161" w:type="dxa"/>
            <w:shd w:val="clear" w:color="auto" w:fill="auto"/>
            <w:vAlign w:val="center"/>
          </w:tcPr>
          <w:p w14:paraId="0A045D59"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eastAsia="Times New Roman" w:hAnsiTheme="majorHAnsi" w:cstheme="majorHAnsi"/>
                <w:lang w:val="ro-MD" w:eastAsia="ro-RO"/>
              </w:rPr>
              <w:t>7,93</w:t>
            </w:r>
          </w:p>
        </w:tc>
      </w:tr>
      <w:tr w:rsidR="00D47617" w:rsidRPr="00D20599" w14:paraId="360EE8FB" w14:textId="77777777" w:rsidTr="00DF028D">
        <w:tc>
          <w:tcPr>
            <w:tcW w:w="958" w:type="dxa"/>
            <w:shd w:val="clear" w:color="auto" w:fill="auto"/>
            <w:vAlign w:val="center"/>
          </w:tcPr>
          <w:p w14:paraId="47D9BA38" w14:textId="77777777" w:rsidR="00895898" w:rsidRPr="00D20599" w:rsidRDefault="00895898" w:rsidP="00DF028D">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E6006</w:t>
            </w:r>
          </w:p>
        </w:tc>
        <w:tc>
          <w:tcPr>
            <w:tcW w:w="4284" w:type="dxa"/>
            <w:shd w:val="clear" w:color="auto" w:fill="auto"/>
            <w:vAlign w:val="center"/>
          </w:tcPr>
          <w:p w14:paraId="06C9D1D6" w14:textId="77777777" w:rsidR="00895898" w:rsidRPr="00D20599" w:rsidRDefault="00895898" w:rsidP="00DF028D">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 xml:space="preserve">Director </w:t>
            </w:r>
          </w:p>
        </w:tc>
        <w:tc>
          <w:tcPr>
            <w:tcW w:w="1523" w:type="dxa"/>
            <w:shd w:val="clear" w:color="auto" w:fill="auto"/>
            <w:vAlign w:val="center"/>
          </w:tcPr>
          <w:p w14:paraId="0783A9E8"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98</w:t>
            </w:r>
          </w:p>
        </w:tc>
        <w:tc>
          <w:tcPr>
            <w:tcW w:w="2161" w:type="dxa"/>
            <w:shd w:val="clear" w:color="auto" w:fill="auto"/>
            <w:vAlign w:val="center"/>
          </w:tcPr>
          <w:p w14:paraId="6119CE5E"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7,6</w:t>
            </w:r>
          </w:p>
        </w:tc>
      </w:tr>
      <w:tr w:rsidR="00D47617" w:rsidRPr="00D20599" w14:paraId="23F1309D" w14:textId="77777777" w:rsidTr="00DF028D">
        <w:tc>
          <w:tcPr>
            <w:tcW w:w="958" w:type="dxa"/>
            <w:shd w:val="clear" w:color="auto" w:fill="auto"/>
            <w:vAlign w:val="center"/>
          </w:tcPr>
          <w:p w14:paraId="750CB02F"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eastAsia="Times New Roman" w:hAnsiTheme="majorHAnsi" w:cstheme="majorHAnsi"/>
                <w:bCs/>
                <w:lang w:val="ro-MD" w:eastAsia="ro-RO"/>
              </w:rPr>
              <w:t>E6002</w:t>
            </w:r>
          </w:p>
        </w:tc>
        <w:tc>
          <w:tcPr>
            <w:tcW w:w="4284" w:type="dxa"/>
            <w:shd w:val="clear" w:color="auto" w:fill="auto"/>
            <w:vAlign w:val="center"/>
          </w:tcPr>
          <w:p w14:paraId="02CFF476" w14:textId="77777777" w:rsidR="00895898" w:rsidRPr="00D20599" w:rsidRDefault="00895898" w:rsidP="00DF028D">
            <w:pPr>
              <w:spacing w:after="80"/>
              <w:rPr>
                <w:rFonts w:asciiTheme="majorHAnsi" w:hAnsiTheme="majorHAnsi" w:cstheme="majorHAnsi"/>
                <w:lang w:val="ro-MD"/>
              </w:rPr>
            </w:pPr>
            <w:r w:rsidRPr="00D20599">
              <w:rPr>
                <w:rFonts w:asciiTheme="majorHAnsi" w:eastAsia="Times New Roman" w:hAnsiTheme="majorHAnsi" w:cstheme="majorHAnsi"/>
                <w:lang w:val="ro-MD" w:eastAsia="ro-RO"/>
              </w:rPr>
              <w:t>Secretar științific</w:t>
            </w:r>
          </w:p>
        </w:tc>
        <w:tc>
          <w:tcPr>
            <w:tcW w:w="1523" w:type="dxa"/>
            <w:shd w:val="clear" w:color="auto" w:fill="auto"/>
            <w:vAlign w:val="center"/>
          </w:tcPr>
          <w:p w14:paraId="7EE2103B"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eastAsia="Times New Roman" w:hAnsiTheme="majorHAnsi" w:cstheme="majorHAnsi"/>
                <w:lang w:val="ro-MD" w:eastAsia="ro-RO"/>
              </w:rPr>
              <w:t>89</w:t>
            </w:r>
          </w:p>
        </w:tc>
        <w:tc>
          <w:tcPr>
            <w:tcW w:w="2161" w:type="dxa"/>
            <w:shd w:val="clear" w:color="auto" w:fill="auto"/>
            <w:vAlign w:val="center"/>
          </w:tcPr>
          <w:p w14:paraId="41959E92"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eastAsia="Times New Roman" w:hAnsiTheme="majorHAnsi" w:cstheme="majorHAnsi"/>
                <w:lang w:val="ro-MD" w:eastAsia="ro-RO"/>
              </w:rPr>
              <w:t>6,30</w:t>
            </w:r>
          </w:p>
        </w:tc>
      </w:tr>
      <w:tr w:rsidR="00D47617" w:rsidRPr="00D20599" w14:paraId="03D6CD6C" w14:textId="77777777" w:rsidTr="00DF028D">
        <w:tc>
          <w:tcPr>
            <w:tcW w:w="958" w:type="dxa"/>
            <w:shd w:val="clear" w:color="auto" w:fill="auto"/>
            <w:vAlign w:val="center"/>
          </w:tcPr>
          <w:p w14:paraId="76E2CE40"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eastAsia="Times New Roman" w:hAnsiTheme="majorHAnsi" w:cstheme="majorHAnsi"/>
                <w:bCs/>
                <w:lang w:val="ro-MD" w:eastAsia="ro-RO"/>
              </w:rPr>
              <w:t>E6003</w:t>
            </w:r>
          </w:p>
        </w:tc>
        <w:tc>
          <w:tcPr>
            <w:tcW w:w="4284" w:type="dxa"/>
            <w:shd w:val="clear" w:color="auto" w:fill="auto"/>
            <w:vAlign w:val="center"/>
          </w:tcPr>
          <w:p w14:paraId="760F5792" w14:textId="77777777" w:rsidR="00895898" w:rsidRPr="00D20599" w:rsidRDefault="00895898" w:rsidP="00DF028D">
            <w:pPr>
              <w:spacing w:after="80"/>
              <w:rPr>
                <w:rFonts w:asciiTheme="majorHAnsi" w:hAnsiTheme="majorHAnsi" w:cstheme="majorHAnsi"/>
                <w:lang w:val="ro-MD"/>
              </w:rPr>
            </w:pPr>
            <w:r w:rsidRPr="00D20599">
              <w:rPr>
                <w:rFonts w:asciiTheme="majorHAnsi" w:eastAsia="Times New Roman" w:hAnsiTheme="majorHAnsi" w:cstheme="majorHAnsi"/>
                <w:lang w:val="ro-MD" w:eastAsia="ro-RO"/>
              </w:rPr>
              <w:t>Director al filialei</w:t>
            </w:r>
          </w:p>
        </w:tc>
        <w:tc>
          <w:tcPr>
            <w:tcW w:w="1523" w:type="dxa"/>
            <w:shd w:val="clear" w:color="auto" w:fill="auto"/>
            <w:vAlign w:val="center"/>
          </w:tcPr>
          <w:p w14:paraId="459F72A7"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eastAsia="Times New Roman" w:hAnsiTheme="majorHAnsi" w:cstheme="majorHAnsi"/>
                <w:lang w:val="ro-MD" w:eastAsia="ro-RO"/>
              </w:rPr>
              <w:t>87</w:t>
            </w:r>
          </w:p>
        </w:tc>
        <w:tc>
          <w:tcPr>
            <w:tcW w:w="2161" w:type="dxa"/>
            <w:shd w:val="clear" w:color="auto" w:fill="auto"/>
            <w:vAlign w:val="center"/>
          </w:tcPr>
          <w:p w14:paraId="10FE38D4"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eastAsia="Times New Roman" w:hAnsiTheme="majorHAnsi" w:cstheme="majorHAnsi"/>
                <w:lang w:val="ro-MD" w:eastAsia="ro-RO"/>
              </w:rPr>
              <w:t>6,04</w:t>
            </w:r>
          </w:p>
        </w:tc>
      </w:tr>
      <w:tr w:rsidR="00D47617" w:rsidRPr="00D20599" w14:paraId="479ACAA4" w14:textId="77777777" w:rsidTr="00DF028D">
        <w:tc>
          <w:tcPr>
            <w:tcW w:w="958" w:type="dxa"/>
            <w:shd w:val="clear" w:color="auto" w:fill="auto"/>
            <w:vAlign w:val="center"/>
          </w:tcPr>
          <w:p w14:paraId="629368BF"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eastAsia="Times New Roman" w:hAnsiTheme="majorHAnsi" w:cstheme="majorHAnsi"/>
                <w:bCs/>
                <w:lang w:val="ro-MD" w:eastAsia="ro-RO"/>
              </w:rPr>
              <w:t>E6004</w:t>
            </w:r>
          </w:p>
        </w:tc>
        <w:tc>
          <w:tcPr>
            <w:tcW w:w="4284" w:type="dxa"/>
            <w:shd w:val="clear" w:color="auto" w:fill="auto"/>
            <w:vAlign w:val="center"/>
          </w:tcPr>
          <w:p w14:paraId="4C265049" w14:textId="77777777" w:rsidR="00895898" w:rsidRPr="00D20599" w:rsidRDefault="00895898" w:rsidP="00DF028D">
            <w:pPr>
              <w:spacing w:after="80"/>
              <w:rPr>
                <w:rFonts w:asciiTheme="majorHAnsi" w:hAnsiTheme="majorHAnsi" w:cstheme="majorHAnsi"/>
                <w:lang w:val="ro-MD"/>
              </w:rPr>
            </w:pPr>
            <w:r w:rsidRPr="00D20599">
              <w:rPr>
                <w:rFonts w:asciiTheme="majorHAnsi" w:eastAsia="Times New Roman" w:hAnsiTheme="majorHAnsi" w:cstheme="majorHAnsi"/>
                <w:lang w:val="ro-MD" w:eastAsia="ro-RO"/>
              </w:rPr>
              <w:t>Șef secție, șef centru</w:t>
            </w:r>
          </w:p>
        </w:tc>
        <w:tc>
          <w:tcPr>
            <w:tcW w:w="1523" w:type="dxa"/>
            <w:shd w:val="clear" w:color="auto" w:fill="auto"/>
            <w:vAlign w:val="center"/>
          </w:tcPr>
          <w:p w14:paraId="74E2E5BF"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eastAsia="Times New Roman" w:hAnsiTheme="majorHAnsi" w:cstheme="majorHAnsi"/>
                <w:lang w:val="ro-MD" w:eastAsia="ro-RO"/>
              </w:rPr>
              <w:t>80</w:t>
            </w:r>
          </w:p>
        </w:tc>
        <w:tc>
          <w:tcPr>
            <w:tcW w:w="2161" w:type="dxa"/>
            <w:shd w:val="clear" w:color="auto" w:fill="auto"/>
            <w:vAlign w:val="center"/>
          </w:tcPr>
          <w:p w14:paraId="3F94B970"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eastAsia="Times New Roman" w:hAnsiTheme="majorHAnsi" w:cstheme="majorHAnsi"/>
                <w:lang w:val="ro-MD" w:eastAsia="ro-RO"/>
              </w:rPr>
              <w:t>5,22</w:t>
            </w:r>
          </w:p>
        </w:tc>
      </w:tr>
      <w:tr w:rsidR="00D47617" w:rsidRPr="00D20599" w14:paraId="7E09AD26" w14:textId="77777777" w:rsidTr="00DF028D">
        <w:tc>
          <w:tcPr>
            <w:tcW w:w="958" w:type="dxa"/>
            <w:shd w:val="clear" w:color="auto" w:fill="auto"/>
            <w:vAlign w:val="center"/>
          </w:tcPr>
          <w:p w14:paraId="185CBDF6"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eastAsia="Times New Roman" w:hAnsiTheme="majorHAnsi" w:cstheme="majorHAnsi"/>
                <w:bCs/>
                <w:lang w:val="ro-MD" w:eastAsia="ro-RO"/>
              </w:rPr>
              <w:t>E6005</w:t>
            </w:r>
          </w:p>
        </w:tc>
        <w:tc>
          <w:tcPr>
            <w:tcW w:w="4284" w:type="dxa"/>
            <w:shd w:val="clear" w:color="auto" w:fill="auto"/>
            <w:vAlign w:val="center"/>
          </w:tcPr>
          <w:p w14:paraId="38F04BAD" w14:textId="77777777" w:rsidR="00895898" w:rsidRPr="00D20599" w:rsidRDefault="00895898" w:rsidP="00DF028D">
            <w:pPr>
              <w:spacing w:after="80"/>
              <w:rPr>
                <w:rFonts w:asciiTheme="majorHAnsi" w:hAnsiTheme="majorHAnsi" w:cstheme="majorHAnsi"/>
                <w:lang w:val="ro-MD"/>
              </w:rPr>
            </w:pPr>
            <w:r w:rsidRPr="00D20599">
              <w:rPr>
                <w:rFonts w:asciiTheme="majorHAnsi" w:eastAsia="Times New Roman" w:hAnsiTheme="majorHAnsi" w:cstheme="majorHAnsi"/>
                <w:lang w:val="ro-MD" w:eastAsia="ro-RO"/>
              </w:rPr>
              <w:t xml:space="preserve">Șef laborator </w:t>
            </w:r>
          </w:p>
        </w:tc>
        <w:tc>
          <w:tcPr>
            <w:tcW w:w="1523" w:type="dxa"/>
            <w:shd w:val="clear" w:color="auto" w:fill="auto"/>
            <w:vAlign w:val="center"/>
          </w:tcPr>
          <w:p w14:paraId="7594065C"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eastAsia="Times New Roman" w:hAnsiTheme="majorHAnsi" w:cstheme="majorHAnsi"/>
                <w:lang w:val="ro-MD" w:eastAsia="ro-RO"/>
              </w:rPr>
              <w:t>79</w:t>
            </w:r>
          </w:p>
        </w:tc>
        <w:tc>
          <w:tcPr>
            <w:tcW w:w="2161" w:type="dxa"/>
            <w:shd w:val="clear" w:color="auto" w:fill="auto"/>
            <w:vAlign w:val="center"/>
          </w:tcPr>
          <w:p w14:paraId="4AC4E172"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eastAsia="Times New Roman" w:hAnsiTheme="majorHAnsi" w:cstheme="majorHAnsi"/>
                <w:lang w:val="ro-MD" w:eastAsia="ro-RO"/>
              </w:rPr>
              <w:t>5,11</w:t>
            </w:r>
          </w:p>
        </w:tc>
      </w:tr>
      <w:tr w:rsidR="00D47617" w:rsidRPr="00D20599" w14:paraId="2761EC77" w14:textId="77777777" w:rsidTr="00DF028D">
        <w:tc>
          <w:tcPr>
            <w:tcW w:w="958" w:type="dxa"/>
            <w:shd w:val="clear" w:color="auto" w:fill="auto"/>
            <w:vAlign w:val="center"/>
          </w:tcPr>
          <w:p w14:paraId="544489BB"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eastAsia="Times New Roman" w:hAnsiTheme="majorHAnsi" w:cstheme="majorHAnsi"/>
                <w:bCs/>
                <w:lang w:val="ro-MD" w:eastAsia="ro-RO"/>
              </w:rPr>
              <w:t>E6006</w:t>
            </w:r>
          </w:p>
        </w:tc>
        <w:tc>
          <w:tcPr>
            <w:tcW w:w="4284" w:type="dxa"/>
            <w:shd w:val="clear" w:color="auto" w:fill="auto"/>
            <w:vAlign w:val="center"/>
          </w:tcPr>
          <w:p w14:paraId="6464BFBF" w14:textId="77777777" w:rsidR="00895898" w:rsidRPr="00D20599" w:rsidRDefault="00895898" w:rsidP="00DF028D">
            <w:pPr>
              <w:spacing w:after="80"/>
              <w:rPr>
                <w:rFonts w:asciiTheme="majorHAnsi" w:hAnsiTheme="majorHAnsi" w:cstheme="majorHAnsi"/>
                <w:lang w:val="ro-MD"/>
              </w:rPr>
            </w:pPr>
            <w:r w:rsidRPr="00D20599">
              <w:rPr>
                <w:rFonts w:asciiTheme="majorHAnsi" w:eastAsia="Times New Roman" w:hAnsiTheme="majorHAnsi" w:cstheme="majorHAnsi"/>
                <w:lang w:val="ro-MD" w:eastAsia="ro-RO"/>
              </w:rPr>
              <w:t>Șef sector</w:t>
            </w:r>
          </w:p>
        </w:tc>
        <w:tc>
          <w:tcPr>
            <w:tcW w:w="1523" w:type="dxa"/>
            <w:shd w:val="clear" w:color="auto" w:fill="auto"/>
            <w:vAlign w:val="center"/>
          </w:tcPr>
          <w:p w14:paraId="081CE30C"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eastAsia="Times New Roman" w:hAnsiTheme="majorHAnsi" w:cstheme="majorHAnsi"/>
                <w:lang w:val="ro-MD" w:eastAsia="ro-RO"/>
              </w:rPr>
              <w:t>75</w:t>
            </w:r>
          </w:p>
        </w:tc>
        <w:tc>
          <w:tcPr>
            <w:tcW w:w="2161" w:type="dxa"/>
            <w:shd w:val="clear" w:color="auto" w:fill="auto"/>
            <w:vAlign w:val="center"/>
          </w:tcPr>
          <w:p w14:paraId="573F02F9"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eastAsia="Times New Roman" w:hAnsiTheme="majorHAnsi" w:cstheme="majorHAnsi"/>
                <w:lang w:val="ro-MD" w:eastAsia="ro-RO"/>
              </w:rPr>
              <w:t>4,70</w:t>
            </w:r>
          </w:p>
        </w:tc>
      </w:tr>
      <w:tr w:rsidR="00D47617" w:rsidRPr="00D20599" w14:paraId="4BEBFEA1" w14:textId="77777777" w:rsidTr="00DF028D">
        <w:tc>
          <w:tcPr>
            <w:tcW w:w="8926" w:type="dxa"/>
            <w:gridSpan w:val="4"/>
          </w:tcPr>
          <w:p w14:paraId="72B95B2F" w14:textId="77777777" w:rsidR="00895898" w:rsidRPr="00D20599" w:rsidRDefault="00895898" w:rsidP="00DF028D">
            <w:pPr>
              <w:numPr>
                <w:ilvl w:val="1"/>
                <w:numId w:val="70"/>
              </w:numPr>
              <w:spacing w:after="80"/>
              <w:contextualSpacing/>
              <w:rPr>
                <w:rFonts w:asciiTheme="majorHAnsi" w:hAnsiTheme="majorHAnsi" w:cstheme="majorHAnsi"/>
                <w:i/>
                <w:lang w:val="ro-MD"/>
              </w:rPr>
            </w:pPr>
            <w:r w:rsidRPr="00D20599">
              <w:rPr>
                <w:rFonts w:asciiTheme="majorHAnsi" w:hAnsiTheme="majorHAnsi" w:cstheme="majorHAnsi"/>
                <w:i/>
                <w:lang w:val="ro-MD"/>
              </w:rPr>
              <w:t>Funcții de execuție</w:t>
            </w:r>
          </w:p>
        </w:tc>
      </w:tr>
      <w:tr w:rsidR="00D47617" w:rsidRPr="00D20599" w14:paraId="1F59AB00" w14:textId="77777777" w:rsidTr="00DF028D">
        <w:tc>
          <w:tcPr>
            <w:tcW w:w="958" w:type="dxa"/>
            <w:shd w:val="clear" w:color="auto" w:fill="auto"/>
            <w:vAlign w:val="center"/>
          </w:tcPr>
          <w:p w14:paraId="37943756"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eastAsia="Times New Roman" w:hAnsiTheme="majorHAnsi" w:cstheme="majorHAnsi"/>
                <w:bCs/>
                <w:lang w:val="ro-MD" w:eastAsia="ro-RO"/>
              </w:rPr>
              <w:t>E6006</w:t>
            </w:r>
          </w:p>
        </w:tc>
        <w:tc>
          <w:tcPr>
            <w:tcW w:w="4284" w:type="dxa"/>
            <w:shd w:val="clear" w:color="auto" w:fill="auto"/>
            <w:vAlign w:val="center"/>
          </w:tcPr>
          <w:p w14:paraId="4C1BB7B5" w14:textId="77777777" w:rsidR="00895898" w:rsidRPr="00D20599" w:rsidRDefault="00895898" w:rsidP="00DF028D">
            <w:pPr>
              <w:spacing w:after="80"/>
              <w:rPr>
                <w:rFonts w:asciiTheme="majorHAnsi" w:hAnsiTheme="majorHAnsi" w:cstheme="majorHAnsi"/>
                <w:lang w:val="ro-MD"/>
              </w:rPr>
            </w:pPr>
            <w:r w:rsidRPr="00D20599">
              <w:rPr>
                <w:rFonts w:asciiTheme="majorHAnsi" w:eastAsia="Times New Roman" w:hAnsiTheme="majorHAnsi" w:cstheme="majorHAnsi"/>
                <w:lang w:val="ro-MD" w:eastAsia="ro-RO"/>
              </w:rPr>
              <w:t>Academician coordonator</w:t>
            </w:r>
          </w:p>
        </w:tc>
        <w:tc>
          <w:tcPr>
            <w:tcW w:w="1523" w:type="dxa"/>
            <w:shd w:val="clear" w:color="auto" w:fill="auto"/>
            <w:vAlign w:val="center"/>
          </w:tcPr>
          <w:p w14:paraId="5E636FF2"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eastAsia="Times New Roman" w:hAnsiTheme="majorHAnsi" w:cstheme="majorHAnsi"/>
                <w:lang w:val="ro-MD" w:eastAsia="ro-RO"/>
              </w:rPr>
              <w:t>75</w:t>
            </w:r>
          </w:p>
        </w:tc>
        <w:tc>
          <w:tcPr>
            <w:tcW w:w="2161" w:type="dxa"/>
            <w:shd w:val="clear" w:color="auto" w:fill="auto"/>
            <w:vAlign w:val="center"/>
          </w:tcPr>
          <w:p w14:paraId="27CA84E9"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eastAsia="Times New Roman" w:hAnsiTheme="majorHAnsi" w:cstheme="majorHAnsi"/>
                <w:lang w:val="ro-MD" w:eastAsia="ro-RO"/>
              </w:rPr>
              <w:t>4,70</w:t>
            </w:r>
          </w:p>
        </w:tc>
      </w:tr>
      <w:tr w:rsidR="00D47617" w:rsidRPr="00D20599" w14:paraId="3F47C4A4" w14:textId="77777777" w:rsidTr="00DF028D">
        <w:tc>
          <w:tcPr>
            <w:tcW w:w="958" w:type="dxa"/>
            <w:shd w:val="clear" w:color="auto" w:fill="auto"/>
            <w:vAlign w:val="center"/>
          </w:tcPr>
          <w:p w14:paraId="4E01D5FF" w14:textId="77777777" w:rsidR="00895898" w:rsidRPr="00D20599" w:rsidRDefault="00895898" w:rsidP="00DF028D">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E6008</w:t>
            </w:r>
          </w:p>
        </w:tc>
        <w:tc>
          <w:tcPr>
            <w:tcW w:w="4284" w:type="dxa"/>
            <w:shd w:val="clear" w:color="auto" w:fill="auto"/>
            <w:vAlign w:val="center"/>
          </w:tcPr>
          <w:p w14:paraId="377B7DEA" w14:textId="77777777" w:rsidR="00895898" w:rsidRPr="00D20599" w:rsidRDefault="00895898" w:rsidP="00DF028D">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Consultant științific</w:t>
            </w:r>
          </w:p>
        </w:tc>
        <w:tc>
          <w:tcPr>
            <w:tcW w:w="1523" w:type="dxa"/>
            <w:shd w:val="clear" w:color="auto" w:fill="auto"/>
            <w:vAlign w:val="center"/>
          </w:tcPr>
          <w:p w14:paraId="179A5187"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73</w:t>
            </w:r>
          </w:p>
        </w:tc>
        <w:tc>
          <w:tcPr>
            <w:tcW w:w="2161" w:type="dxa"/>
            <w:shd w:val="clear" w:color="auto" w:fill="auto"/>
            <w:vAlign w:val="center"/>
          </w:tcPr>
          <w:p w14:paraId="16366184"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4,51</w:t>
            </w:r>
          </w:p>
        </w:tc>
      </w:tr>
      <w:tr w:rsidR="00D47617" w:rsidRPr="00D20599" w14:paraId="0015F477" w14:textId="77777777" w:rsidTr="00DF028D">
        <w:tc>
          <w:tcPr>
            <w:tcW w:w="958" w:type="dxa"/>
            <w:shd w:val="clear" w:color="auto" w:fill="auto"/>
            <w:vAlign w:val="center"/>
          </w:tcPr>
          <w:p w14:paraId="3F4FB08E"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eastAsia="Times New Roman" w:hAnsiTheme="majorHAnsi" w:cstheme="majorHAnsi"/>
                <w:bCs/>
                <w:lang w:val="ro-MD" w:eastAsia="ro-RO"/>
              </w:rPr>
              <w:t>E6009</w:t>
            </w:r>
          </w:p>
        </w:tc>
        <w:tc>
          <w:tcPr>
            <w:tcW w:w="4284" w:type="dxa"/>
            <w:shd w:val="clear" w:color="auto" w:fill="auto"/>
            <w:vAlign w:val="center"/>
          </w:tcPr>
          <w:p w14:paraId="6F34FD6B" w14:textId="77777777" w:rsidR="00895898" w:rsidRPr="00D20599" w:rsidRDefault="00895898" w:rsidP="00DF028D">
            <w:pPr>
              <w:spacing w:after="80"/>
              <w:rPr>
                <w:rFonts w:asciiTheme="majorHAnsi" w:hAnsiTheme="majorHAnsi" w:cstheme="majorHAnsi"/>
                <w:lang w:val="ro-MD"/>
              </w:rPr>
            </w:pPr>
            <w:r w:rsidRPr="00D20599">
              <w:rPr>
                <w:rFonts w:asciiTheme="majorHAnsi" w:eastAsia="Times New Roman" w:hAnsiTheme="majorHAnsi" w:cstheme="majorHAnsi"/>
                <w:lang w:val="ro-MD" w:eastAsia="ro-RO"/>
              </w:rPr>
              <w:t>Cercetător științific principal</w:t>
            </w:r>
          </w:p>
        </w:tc>
        <w:tc>
          <w:tcPr>
            <w:tcW w:w="1523" w:type="dxa"/>
            <w:shd w:val="clear" w:color="auto" w:fill="auto"/>
            <w:vAlign w:val="center"/>
          </w:tcPr>
          <w:p w14:paraId="5EEAD6CC"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eastAsia="Times New Roman" w:hAnsiTheme="majorHAnsi" w:cstheme="majorHAnsi"/>
                <w:lang w:val="ro-MD" w:eastAsia="ro-RO"/>
              </w:rPr>
              <w:t>73</w:t>
            </w:r>
          </w:p>
        </w:tc>
        <w:tc>
          <w:tcPr>
            <w:tcW w:w="2161" w:type="dxa"/>
            <w:shd w:val="clear" w:color="auto" w:fill="auto"/>
            <w:vAlign w:val="center"/>
          </w:tcPr>
          <w:p w14:paraId="723F43B9"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eastAsia="Times New Roman" w:hAnsiTheme="majorHAnsi" w:cstheme="majorHAnsi"/>
                <w:lang w:val="ro-MD" w:eastAsia="ro-RO"/>
              </w:rPr>
              <w:t>4,51</w:t>
            </w:r>
          </w:p>
        </w:tc>
      </w:tr>
      <w:tr w:rsidR="00D47617" w:rsidRPr="00D20599" w14:paraId="6C85BCF2" w14:textId="77777777" w:rsidTr="00DF028D">
        <w:tc>
          <w:tcPr>
            <w:tcW w:w="958" w:type="dxa"/>
            <w:shd w:val="clear" w:color="auto" w:fill="auto"/>
            <w:vAlign w:val="center"/>
          </w:tcPr>
          <w:p w14:paraId="65502E34" w14:textId="77777777" w:rsidR="00895898" w:rsidRPr="00D20599" w:rsidRDefault="00895898" w:rsidP="00DF028D">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E6010</w:t>
            </w:r>
          </w:p>
        </w:tc>
        <w:tc>
          <w:tcPr>
            <w:tcW w:w="4284" w:type="dxa"/>
            <w:shd w:val="clear" w:color="auto" w:fill="auto"/>
            <w:vAlign w:val="center"/>
          </w:tcPr>
          <w:p w14:paraId="50096AD7" w14:textId="77777777" w:rsidR="00895898" w:rsidRPr="00D20599" w:rsidRDefault="00895898" w:rsidP="00DF028D">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Cercetător științific coordonator</w:t>
            </w:r>
          </w:p>
        </w:tc>
        <w:tc>
          <w:tcPr>
            <w:tcW w:w="1523" w:type="dxa"/>
            <w:shd w:val="clear" w:color="auto" w:fill="auto"/>
            <w:vAlign w:val="center"/>
          </w:tcPr>
          <w:p w14:paraId="14549B71"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70</w:t>
            </w:r>
          </w:p>
        </w:tc>
        <w:tc>
          <w:tcPr>
            <w:tcW w:w="2161" w:type="dxa"/>
            <w:shd w:val="clear" w:color="auto" w:fill="auto"/>
            <w:vAlign w:val="center"/>
          </w:tcPr>
          <w:p w14:paraId="0CDBEFA8"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4,23</w:t>
            </w:r>
          </w:p>
        </w:tc>
      </w:tr>
      <w:tr w:rsidR="00D47617" w:rsidRPr="00D20599" w14:paraId="2BAD4A50" w14:textId="77777777" w:rsidTr="00DF028D">
        <w:tc>
          <w:tcPr>
            <w:tcW w:w="958" w:type="dxa"/>
            <w:shd w:val="clear" w:color="auto" w:fill="auto"/>
            <w:vAlign w:val="center"/>
          </w:tcPr>
          <w:p w14:paraId="61AE839A"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eastAsia="Times New Roman" w:hAnsiTheme="majorHAnsi" w:cstheme="majorHAnsi"/>
                <w:bCs/>
                <w:lang w:val="ro-MD" w:eastAsia="ro-RO"/>
              </w:rPr>
              <w:t>E6011</w:t>
            </w:r>
          </w:p>
        </w:tc>
        <w:tc>
          <w:tcPr>
            <w:tcW w:w="4284" w:type="dxa"/>
            <w:shd w:val="clear" w:color="auto" w:fill="auto"/>
            <w:vAlign w:val="center"/>
          </w:tcPr>
          <w:p w14:paraId="7EFB962A" w14:textId="77777777" w:rsidR="00895898" w:rsidRPr="00D20599" w:rsidRDefault="00895898" w:rsidP="00DF028D">
            <w:pPr>
              <w:spacing w:after="80"/>
              <w:rPr>
                <w:rFonts w:asciiTheme="majorHAnsi" w:hAnsiTheme="majorHAnsi" w:cstheme="majorHAnsi"/>
                <w:lang w:val="ro-MD"/>
              </w:rPr>
            </w:pPr>
            <w:r w:rsidRPr="00D20599">
              <w:rPr>
                <w:rFonts w:asciiTheme="majorHAnsi" w:eastAsia="Times New Roman" w:hAnsiTheme="majorHAnsi" w:cstheme="majorHAnsi"/>
                <w:lang w:val="ro-MD" w:eastAsia="ro-RO"/>
              </w:rPr>
              <w:t>Cercetător științific superior</w:t>
            </w:r>
          </w:p>
        </w:tc>
        <w:tc>
          <w:tcPr>
            <w:tcW w:w="1523" w:type="dxa"/>
            <w:shd w:val="clear" w:color="auto" w:fill="auto"/>
            <w:vAlign w:val="center"/>
          </w:tcPr>
          <w:p w14:paraId="14BCC6B1"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eastAsia="Times New Roman" w:hAnsiTheme="majorHAnsi" w:cstheme="majorHAnsi"/>
                <w:lang w:val="ro-MD" w:eastAsia="ro-RO"/>
              </w:rPr>
              <w:t>65</w:t>
            </w:r>
          </w:p>
        </w:tc>
        <w:tc>
          <w:tcPr>
            <w:tcW w:w="2161" w:type="dxa"/>
            <w:shd w:val="clear" w:color="auto" w:fill="auto"/>
            <w:vAlign w:val="center"/>
          </w:tcPr>
          <w:p w14:paraId="291F2A7A"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eastAsia="Times New Roman" w:hAnsiTheme="majorHAnsi" w:cstheme="majorHAnsi"/>
                <w:lang w:val="ro-MD" w:eastAsia="ro-RO"/>
              </w:rPr>
              <w:t>3,81</w:t>
            </w:r>
          </w:p>
        </w:tc>
      </w:tr>
      <w:tr w:rsidR="00D47617" w:rsidRPr="00D20599" w14:paraId="0D7DA03E" w14:textId="77777777" w:rsidTr="00DF028D">
        <w:tc>
          <w:tcPr>
            <w:tcW w:w="958" w:type="dxa"/>
            <w:shd w:val="clear" w:color="auto" w:fill="auto"/>
            <w:vAlign w:val="center"/>
          </w:tcPr>
          <w:p w14:paraId="3208972F"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eastAsia="Times New Roman" w:hAnsiTheme="majorHAnsi" w:cstheme="majorHAnsi"/>
                <w:bCs/>
                <w:lang w:val="ro-MD" w:eastAsia="ro-RO"/>
              </w:rPr>
              <w:t>E6013</w:t>
            </w:r>
          </w:p>
        </w:tc>
        <w:tc>
          <w:tcPr>
            <w:tcW w:w="4284" w:type="dxa"/>
            <w:shd w:val="clear" w:color="auto" w:fill="auto"/>
            <w:vAlign w:val="center"/>
          </w:tcPr>
          <w:p w14:paraId="0E9CC1CA" w14:textId="77777777" w:rsidR="00895898" w:rsidRPr="00D20599" w:rsidRDefault="00895898" w:rsidP="00DF028D">
            <w:pPr>
              <w:spacing w:after="80"/>
              <w:rPr>
                <w:rFonts w:asciiTheme="majorHAnsi" w:hAnsiTheme="majorHAnsi" w:cstheme="majorHAnsi"/>
                <w:lang w:val="ro-MD"/>
              </w:rPr>
            </w:pPr>
            <w:r w:rsidRPr="00D20599">
              <w:rPr>
                <w:rFonts w:asciiTheme="majorHAnsi" w:eastAsia="Times New Roman" w:hAnsiTheme="majorHAnsi" w:cstheme="majorHAnsi"/>
                <w:lang w:val="ro-MD" w:eastAsia="ro-RO"/>
              </w:rPr>
              <w:t>Cercetător științific</w:t>
            </w:r>
          </w:p>
        </w:tc>
        <w:tc>
          <w:tcPr>
            <w:tcW w:w="1523" w:type="dxa"/>
            <w:shd w:val="clear" w:color="auto" w:fill="auto"/>
            <w:vAlign w:val="center"/>
          </w:tcPr>
          <w:p w14:paraId="2EC32273"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eastAsia="Times New Roman" w:hAnsiTheme="majorHAnsi" w:cstheme="majorHAnsi"/>
                <w:lang w:val="ro-MD" w:eastAsia="ro-RO"/>
              </w:rPr>
              <w:t>60</w:t>
            </w:r>
          </w:p>
        </w:tc>
        <w:tc>
          <w:tcPr>
            <w:tcW w:w="2161" w:type="dxa"/>
            <w:shd w:val="clear" w:color="auto" w:fill="auto"/>
            <w:vAlign w:val="center"/>
          </w:tcPr>
          <w:p w14:paraId="0F0D54DF"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eastAsia="Times New Roman" w:hAnsiTheme="majorHAnsi" w:cstheme="majorHAnsi"/>
                <w:lang w:val="ro-MD" w:eastAsia="ro-RO"/>
              </w:rPr>
              <w:t>3,43</w:t>
            </w:r>
          </w:p>
        </w:tc>
      </w:tr>
      <w:tr w:rsidR="00D47617" w:rsidRPr="00D20599" w14:paraId="4FFF1746" w14:textId="77777777" w:rsidTr="00DF028D">
        <w:tc>
          <w:tcPr>
            <w:tcW w:w="958" w:type="dxa"/>
            <w:shd w:val="clear" w:color="auto" w:fill="auto"/>
            <w:vAlign w:val="center"/>
          </w:tcPr>
          <w:p w14:paraId="27792AF7" w14:textId="77777777" w:rsidR="00895898" w:rsidRPr="00D20599" w:rsidRDefault="00895898" w:rsidP="00DF028D">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E6014</w:t>
            </w:r>
          </w:p>
        </w:tc>
        <w:tc>
          <w:tcPr>
            <w:tcW w:w="4284" w:type="dxa"/>
            <w:shd w:val="clear" w:color="auto" w:fill="auto"/>
            <w:vAlign w:val="center"/>
          </w:tcPr>
          <w:p w14:paraId="6E72014C" w14:textId="77777777" w:rsidR="00895898" w:rsidRPr="00D20599" w:rsidRDefault="00895898" w:rsidP="00DF028D">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Cercetător științific stagiar</w:t>
            </w:r>
          </w:p>
        </w:tc>
        <w:tc>
          <w:tcPr>
            <w:tcW w:w="1523" w:type="dxa"/>
            <w:shd w:val="clear" w:color="auto" w:fill="auto"/>
            <w:vAlign w:val="center"/>
          </w:tcPr>
          <w:p w14:paraId="26A8A9F6"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57</w:t>
            </w:r>
          </w:p>
        </w:tc>
        <w:tc>
          <w:tcPr>
            <w:tcW w:w="2161" w:type="dxa"/>
            <w:shd w:val="clear" w:color="auto" w:fill="auto"/>
            <w:vAlign w:val="center"/>
          </w:tcPr>
          <w:p w14:paraId="2F8D04D4" w14:textId="77777777" w:rsidR="00895898" w:rsidRPr="00D20599" w:rsidRDefault="00895898" w:rsidP="00DF028D">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3,23</w:t>
            </w:r>
          </w:p>
        </w:tc>
      </w:tr>
      <w:tr w:rsidR="00D47617" w:rsidRPr="00D20599" w14:paraId="59C4A93B" w14:textId="77777777" w:rsidTr="00DF028D">
        <w:tc>
          <w:tcPr>
            <w:tcW w:w="958" w:type="dxa"/>
            <w:shd w:val="clear" w:color="auto" w:fill="auto"/>
            <w:vAlign w:val="center"/>
          </w:tcPr>
          <w:p w14:paraId="082CC59B"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eastAsia="Times New Roman" w:hAnsiTheme="majorHAnsi" w:cstheme="majorHAnsi"/>
                <w:bCs/>
                <w:lang w:val="ro-MD" w:eastAsia="ro-RO"/>
              </w:rPr>
              <w:t>E6016</w:t>
            </w:r>
          </w:p>
        </w:tc>
        <w:tc>
          <w:tcPr>
            <w:tcW w:w="4284" w:type="dxa"/>
            <w:shd w:val="clear" w:color="auto" w:fill="auto"/>
            <w:vAlign w:val="center"/>
          </w:tcPr>
          <w:p w14:paraId="38A5715F" w14:textId="77777777" w:rsidR="00895898" w:rsidRPr="00D20599" w:rsidRDefault="00895898" w:rsidP="00DF028D">
            <w:pPr>
              <w:spacing w:after="80"/>
              <w:rPr>
                <w:rFonts w:asciiTheme="majorHAnsi" w:hAnsiTheme="majorHAnsi" w:cstheme="majorHAnsi"/>
                <w:lang w:val="ro-MD"/>
              </w:rPr>
            </w:pPr>
            <w:r w:rsidRPr="00D20599">
              <w:rPr>
                <w:rFonts w:asciiTheme="majorHAnsi" w:eastAsia="Times New Roman" w:hAnsiTheme="majorHAnsi" w:cstheme="majorHAnsi"/>
                <w:lang w:val="ro-MD" w:eastAsia="ro-RO"/>
              </w:rPr>
              <w:t>Specialist principal</w:t>
            </w:r>
          </w:p>
        </w:tc>
        <w:tc>
          <w:tcPr>
            <w:tcW w:w="1523" w:type="dxa"/>
            <w:shd w:val="clear" w:color="auto" w:fill="auto"/>
            <w:vAlign w:val="center"/>
          </w:tcPr>
          <w:p w14:paraId="3DFB2DD7"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eastAsia="Times New Roman" w:hAnsiTheme="majorHAnsi" w:cstheme="majorHAnsi"/>
                <w:lang w:val="ro-MD" w:eastAsia="ro-RO"/>
              </w:rPr>
              <w:t>55</w:t>
            </w:r>
          </w:p>
        </w:tc>
        <w:tc>
          <w:tcPr>
            <w:tcW w:w="2161" w:type="dxa"/>
            <w:shd w:val="clear" w:color="auto" w:fill="auto"/>
            <w:vAlign w:val="center"/>
          </w:tcPr>
          <w:p w14:paraId="681A7342"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eastAsia="Times New Roman" w:hAnsiTheme="majorHAnsi" w:cstheme="majorHAnsi"/>
                <w:lang w:val="ro-MD" w:eastAsia="ro-RO"/>
              </w:rPr>
              <w:t>3,09</w:t>
            </w:r>
          </w:p>
        </w:tc>
      </w:tr>
      <w:tr w:rsidR="00D47617" w:rsidRPr="00D20599" w14:paraId="130B2AC4" w14:textId="77777777" w:rsidTr="00DF028D">
        <w:tc>
          <w:tcPr>
            <w:tcW w:w="958" w:type="dxa"/>
            <w:shd w:val="clear" w:color="auto" w:fill="auto"/>
            <w:vAlign w:val="center"/>
          </w:tcPr>
          <w:p w14:paraId="689D18BE"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eastAsia="Times New Roman" w:hAnsiTheme="majorHAnsi" w:cstheme="majorHAnsi"/>
                <w:bCs/>
                <w:lang w:val="ro-MD" w:eastAsia="ro-RO"/>
              </w:rPr>
              <w:t>E6019</w:t>
            </w:r>
          </w:p>
        </w:tc>
        <w:tc>
          <w:tcPr>
            <w:tcW w:w="4284" w:type="dxa"/>
            <w:shd w:val="clear" w:color="auto" w:fill="auto"/>
            <w:vAlign w:val="center"/>
          </w:tcPr>
          <w:p w14:paraId="6DCB28D5" w14:textId="77777777" w:rsidR="00895898" w:rsidRPr="00D20599" w:rsidRDefault="00895898" w:rsidP="00DF028D">
            <w:pPr>
              <w:spacing w:after="80"/>
              <w:rPr>
                <w:rFonts w:asciiTheme="majorHAnsi" w:hAnsiTheme="majorHAnsi" w:cstheme="majorHAnsi"/>
                <w:lang w:val="ro-MD"/>
              </w:rPr>
            </w:pPr>
            <w:r w:rsidRPr="00D20599">
              <w:rPr>
                <w:rFonts w:asciiTheme="majorHAnsi" w:eastAsia="Times New Roman" w:hAnsiTheme="majorHAnsi" w:cstheme="majorHAnsi"/>
                <w:lang w:val="ro-MD" w:eastAsia="ro-RO"/>
              </w:rPr>
              <w:t>Specialist superior</w:t>
            </w:r>
          </w:p>
        </w:tc>
        <w:tc>
          <w:tcPr>
            <w:tcW w:w="1523" w:type="dxa"/>
            <w:shd w:val="clear" w:color="auto" w:fill="auto"/>
            <w:vAlign w:val="center"/>
          </w:tcPr>
          <w:p w14:paraId="25EA5E3B"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eastAsia="Times New Roman" w:hAnsiTheme="majorHAnsi" w:cstheme="majorHAnsi"/>
                <w:lang w:val="ro-MD" w:eastAsia="ro-RO"/>
              </w:rPr>
              <w:t>49</w:t>
            </w:r>
          </w:p>
        </w:tc>
        <w:tc>
          <w:tcPr>
            <w:tcW w:w="2161" w:type="dxa"/>
            <w:shd w:val="clear" w:color="auto" w:fill="auto"/>
            <w:vAlign w:val="center"/>
          </w:tcPr>
          <w:p w14:paraId="2B2DB1CF"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eastAsia="Times New Roman" w:hAnsiTheme="majorHAnsi" w:cstheme="majorHAnsi"/>
                <w:lang w:val="ro-MD" w:eastAsia="ro-RO"/>
              </w:rPr>
              <w:t>2,73</w:t>
            </w:r>
          </w:p>
        </w:tc>
      </w:tr>
      <w:tr w:rsidR="00D47617" w:rsidRPr="00D20599" w14:paraId="5D0CA100" w14:textId="77777777" w:rsidTr="00DF028D">
        <w:tc>
          <w:tcPr>
            <w:tcW w:w="958" w:type="dxa"/>
            <w:shd w:val="clear" w:color="auto" w:fill="auto"/>
            <w:vAlign w:val="center"/>
          </w:tcPr>
          <w:p w14:paraId="2E746F81"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eastAsia="Times New Roman" w:hAnsiTheme="majorHAnsi" w:cstheme="majorHAnsi"/>
                <w:bCs/>
                <w:lang w:val="ro-MD" w:eastAsia="ro-RO"/>
              </w:rPr>
              <w:t>E6023</w:t>
            </w:r>
          </w:p>
        </w:tc>
        <w:tc>
          <w:tcPr>
            <w:tcW w:w="4284" w:type="dxa"/>
            <w:shd w:val="clear" w:color="auto" w:fill="auto"/>
            <w:vAlign w:val="center"/>
          </w:tcPr>
          <w:p w14:paraId="43E67A96" w14:textId="77777777" w:rsidR="00895898" w:rsidRPr="00D20599" w:rsidRDefault="00895898" w:rsidP="00DF028D">
            <w:pPr>
              <w:spacing w:after="80"/>
              <w:rPr>
                <w:rFonts w:asciiTheme="majorHAnsi" w:hAnsiTheme="majorHAnsi" w:cstheme="majorHAnsi"/>
                <w:lang w:val="ro-MD"/>
              </w:rPr>
            </w:pPr>
            <w:r w:rsidRPr="00D20599">
              <w:rPr>
                <w:rFonts w:asciiTheme="majorHAnsi" w:eastAsia="Times New Roman" w:hAnsiTheme="majorHAnsi" w:cstheme="majorHAnsi"/>
                <w:lang w:val="ro-MD" w:eastAsia="ro-RO"/>
              </w:rPr>
              <w:t>Specialist</w:t>
            </w:r>
          </w:p>
        </w:tc>
        <w:tc>
          <w:tcPr>
            <w:tcW w:w="1523" w:type="dxa"/>
            <w:shd w:val="clear" w:color="auto" w:fill="auto"/>
            <w:vAlign w:val="center"/>
          </w:tcPr>
          <w:p w14:paraId="7BF99458"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eastAsia="Times New Roman" w:hAnsiTheme="majorHAnsi" w:cstheme="majorHAnsi"/>
                <w:lang w:val="ro-MD" w:eastAsia="ro-RO"/>
              </w:rPr>
              <w:t>44</w:t>
            </w:r>
          </w:p>
        </w:tc>
        <w:tc>
          <w:tcPr>
            <w:tcW w:w="2161" w:type="dxa"/>
            <w:shd w:val="clear" w:color="auto" w:fill="auto"/>
            <w:vAlign w:val="center"/>
          </w:tcPr>
          <w:p w14:paraId="30BCFB97" w14:textId="77777777" w:rsidR="00895898" w:rsidRPr="00D20599" w:rsidRDefault="00895898" w:rsidP="00DF028D">
            <w:pPr>
              <w:spacing w:after="80"/>
              <w:jc w:val="center"/>
              <w:rPr>
                <w:rFonts w:asciiTheme="majorHAnsi" w:hAnsiTheme="majorHAnsi" w:cstheme="majorHAnsi"/>
                <w:lang w:val="ro-MD"/>
              </w:rPr>
            </w:pPr>
            <w:r w:rsidRPr="00D20599">
              <w:rPr>
                <w:rFonts w:asciiTheme="majorHAnsi" w:eastAsia="Times New Roman" w:hAnsiTheme="majorHAnsi" w:cstheme="majorHAnsi"/>
                <w:lang w:val="ro-MD" w:eastAsia="ro-RO"/>
              </w:rPr>
              <w:t>2,46</w:t>
            </w:r>
          </w:p>
        </w:tc>
      </w:tr>
    </w:tbl>
    <w:p w14:paraId="48897256" w14:textId="77777777" w:rsidR="00895898" w:rsidRPr="00D20599" w:rsidRDefault="00895898" w:rsidP="00895898">
      <w:pPr>
        <w:spacing w:after="120"/>
        <w:jc w:val="both"/>
        <w:rPr>
          <w:rFonts w:asciiTheme="majorHAnsi" w:hAnsiTheme="majorHAnsi" w:cstheme="majorHAnsi"/>
          <w:lang w:val="ro-MD"/>
        </w:rPr>
      </w:pPr>
      <w:r w:rsidRPr="00D20599">
        <w:rPr>
          <w:rFonts w:asciiTheme="majorHAnsi" w:hAnsiTheme="majorHAnsi" w:cstheme="majorHAnsi"/>
          <w:lang w:val="ro-MD"/>
        </w:rPr>
        <w:t>Note:</w:t>
      </w:r>
    </w:p>
    <w:p w14:paraId="5BF43850" w14:textId="77777777" w:rsidR="00895898" w:rsidRPr="00D20599" w:rsidRDefault="00895898" w:rsidP="00895898">
      <w:pPr>
        <w:numPr>
          <w:ilvl w:val="0"/>
          <w:numId w:val="67"/>
        </w:numPr>
        <w:spacing w:after="120"/>
        <w:ind w:left="284" w:hanging="284"/>
        <w:contextualSpacing/>
        <w:jc w:val="both"/>
        <w:rPr>
          <w:rFonts w:asciiTheme="majorHAnsi" w:hAnsiTheme="majorHAnsi" w:cstheme="majorHAnsi"/>
          <w:lang w:val="ro-MD"/>
        </w:rPr>
      </w:pPr>
      <w:r w:rsidRPr="00D20599">
        <w:rPr>
          <w:rFonts w:asciiTheme="majorHAnsi" w:hAnsiTheme="majorHAnsi" w:cstheme="majorHAnsi"/>
          <w:lang w:val="ro-MD"/>
        </w:rPr>
        <w:t>La funcția „Director” din compartimentul „Instituții de drept public din sfera științei și inovării” se raportează: organizațiile de cercetare-dezvoltare, organizațiile de inovare, centrele științifice, centrele de inovație, stațiile științifice, laboratoarele științifice independente, subdiviziunile interioare științifice şi de inovare ale instituțiilor de învăţămînt superior, asociațiile din sfera științei şi inovării, , muzeul științific, biblioteca științifică, arhiva științifică, editura științifică şi alte organizații din sfera științei şi inovării.</w:t>
      </w:r>
    </w:p>
    <w:p w14:paraId="4321448E" w14:textId="77777777" w:rsidR="00895898" w:rsidRPr="00D20599" w:rsidRDefault="00895898" w:rsidP="00895898">
      <w:pPr>
        <w:numPr>
          <w:ilvl w:val="0"/>
          <w:numId w:val="67"/>
        </w:numPr>
        <w:spacing w:after="120"/>
        <w:ind w:left="284" w:hanging="284"/>
        <w:contextualSpacing/>
        <w:jc w:val="both"/>
        <w:rPr>
          <w:rFonts w:asciiTheme="majorHAnsi" w:hAnsiTheme="majorHAnsi" w:cstheme="majorHAnsi"/>
          <w:lang w:val="ro-MD"/>
        </w:rPr>
      </w:pPr>
      <w:r w:rsidRPr="00D20599">
        <w:rPr>
          <w:rFonts w:asciiTheme="majorHAnsi" w:hAnsiTheme="majorHAnsi" w:cstheme="majorHAnsi"/>
          <w:lang w:val="ro-MD"/>
        </w:rPr>
        <w:t xml:space="preserve">Persoanelor cu funcție de conducere din organizațiile de drept public din sfera științei şi inovării li se permite să cumuleze până la 0,5 normă didactică, până la 240 ore anual în </w:t>
      </w:r>
      <w:r w:rsidRPr="00D20599">
        <w:rPr>
          <w:rFonts w:asciiTheme="majorHAnsi" w:hAnsiTheme="majorHAnsi" w:cstheme="majorHAnsi"/>
          <w:lang w:val="ro-MD"/>
        </w:rPr>
        <w:lastRenderedPageBreak/>
        <w:t>regim de plată cu ora sau până la 0,5 normă de cercetător științific (principal, coordonator etc.). Nu se permite cumularea până la 0,5 normă de cercetător științific (principal, coordonator etc.) de către persoanele cu funcție de conducere din organizațiile din sfera științei şi inovării cu autonomie financiară.</w:t>
      </w:r>
    </w:p>
    <w:p w14:paraId="6E4FE036" w14:textId="77777777" w:rsidR="00895898" w:rsidRPr="00D20599" w:rsidRDefault="00895898" w:rsidP="00895898">
      <w:pPr>
        <w:rPr>
          <w:lang w:val="ro-MD"/>
        </w:rPr>
      </w:pPr>
    </w:p>
    <w:p w14:paraId="095975A6" w14:textId="77777777" w:rsidR="00895898" w:rsidRPr="00D20599" w:rsidRDefault="00895898" w:rsidP="00895898">
      <w:pPr>
        <w:rPr>
          <w:lang w:val="ro-MD"/>
        </w:rPr>
      </w:pPr>
    </w:p>
    <w:p w14:paraId="480328DC" w14:textId="77777777" w:rsidR="00895898" w:rsidRPr="00D20599" w:rsidRDefault="00895898" w:rsidP="00895898">
      <w:pPr>
        <w:rPr>
          <w:lang w:val="ro-MD"/>
        </w:rPr>
      </w:pPr>
    </w:p>
    <w:p w14:paraId="7A184B44" w14:textId="32B389A6" w:rsidR="005E55E5" w:rsidRPr="00D20599" w:rsidRDefault="005E55E5" w:rsidP="00F95955">
      <w:pPr>
        <w:rPr>
          <w:lang w:val="ro-MD"/>
        </w:rPr>
      </w:pPr>
    </w:p>
    <w:p w14:paraId="2CB47E2C" w14:textId="40284E09" w:rsidR="009E0201" w:rsidRPr="00D20599" w:rsidRDefault="009E0201" w:rsidP="00F95955">
      <w:pPr>
        <w:rPr>
          <w:lang w:val="ro-MD"/>
        </w:rPr>
      </w:pPr>
    </w:p>
    <w:p w14:paraId="654674F3" w14:textId="2C820DDE" w:rsidR="009E0201" w:rsidRPr="00D20599" w:rsidRDefault="009E0201" w:rsidP="00F95955">
      <w:pPr>
        <w:rPr>
          <w:lang w:val="ro-MD"/>
        </w:rPr>
      </w:pPr>
    </w:p>
    <w:p w14:paraId="2841E345" w14:textId="3D0896CA" w:rsidR="00BE00EF" w:rsidRPr="00D20599" w:rsidRDefault="00BE00EF" w:rsidP="00F95955">
      <w:pPr>
        <w:rPr>
          <w:lang w:val="ro-MD"/>
        </w:rPr>
      </w:pPr>
    </w:p>
    <w:p w14:paraId="0D8D9522" w14:textId="4242AF21" w:rsidR="00BE00EF" w:rsidRPr="00D20599" w:rsidRDefault="00BE00EF" w:rsidP="00F95955">
      <w:pPr>
        <w:rPr>
          <w:lang w:val="ro-MD"/>
        </w:rPr>
      </w:pPr>
    </w:p>
    <w:p w14:paraId="134554B7" w14:textId="77777777" w:rsidR="00BE00EF" w:rsidRPr="00D20599" w:rsidRDefault="00BE00EF" w:rsidP="00F95955">
      <w:pPr>
        <w:rPr>
          <w:lang w:val="ro-MD"/>
        </w:rPr>
      </w:pPr>
    </w:p>
    <w:p w14:paraId="2CB424BA" w14:textId="26712DC4" w:rsidR="00895898" w:rsidRPr="00D20599" w:rsidRDefault="00895898" w:rsidP="00F95955">
      <w:pPr>
        <w:rPr>
          <w:lang w:val="ro-MD"/>
        </w:rPr>
      </w:pPr>
    </w:p>
    <w:p w14:paraId="5EF57DF6" w14:textId="26A38556" w:rsidR="00895898" w:rsidRPr="00D20599" w:rsidRDefault="00895898" w:rsidP="00F95955">
      <w:pPr>
        <w:rPr>
          <w:lang w:val="ro-MD"/>
        </w:rPr>
      </w:pPr>
    </w:p>
    <w:p w14:paraId="6A3F0516" w14:textId="7FE5617E" w:rsidR="00895898" w:rsidRPr="00D20599" w:rsidRDefault="00895898" w:rsidP="00F95955">
      <w:pPr>
        <w:rPr>
          <w:lang w:val="ro-MD"/>
        </w:rPr>
      </w:pPr>
    </w:p>
    <w:p w14:paraId="1DDA2832" w14:textId="3E6A92EE" w:rsidR="00895898" w:rsidRPr="00D20599" w:rsidRDefault="00895898" w:rsidP="00F95955">
      <w:pPr>
        <w:rPr>
          <w:lang w:val="ro-MD"/>
        </w:rPr>
      </w:pPr>
    </w:p>
    <w:p w14:paraId="19939D23" w14:textId="166809E2" w:rsidR="00895898" w:rsidRPr="00D20599" w:rsidRDefault="00895898" w:rsidP="00F95955">
      <w:pPr>
        <w:rPr>
          <w:lang w:val="ro-MD"/>
        </w:rPr>
      </w:pPr>
    </w:p>
    <w:p w14:paraId="304FDB99" w14:textId="64E16EB7" w:rsidR="00895898" w:rsidRPr="00D20599" w:rsidRDefault="00895898" w:rsidP="00F95955">
      <w:pPr>
        <w:rPr>
          <w:lang w:val="ro-MD"/>
        </w:rPr>
      </w:pPr>
    </w:p>
    <w:p w14:paraId="3761545F" w14:textId="10EC6A47" w:rsidR="00895898" w:rsidRPr="00D20599" w:rsidRDefault="00895898" w:rsidP="00F95955">
      <w:pPr>
        <w:rPr>
          <w:lang w:val="ro-MD"/>
        </w:rPr>
      </w:pPr>
    </w:p>
    <w:p w14:paraId="58B5EB07" w14:textId="0DAD26C2" w:rsidR="00895898" w:rsidRPr="00D20599" w:rsidRDefault="00895898" w:rsidP="00F95955">
      <w:pPr>
        <w:rPr>
          <w:lang w:val="ro-MD"/>
        </w:rPr>
      </w:pPr>
    </w:p>
    <w:p w14:paraId="46B491EE" w14:textId="45B59C45" w:rsidR="00895898" w:rsidRPr="00D20599" w:rsidRDefault="00895898" w:rsidP="00F95955">
      <w:pPr>
        <w:rPr>
          <w:lang w:val="ro-MD"/>
        </w:rPr>
      </w:pPr>
    </w:p>
    <w:p w14:paraId="6338E452" w14:textId="3D999946" w:rsidR="00895898" w:rsidRPr="00D20599" w:rsidRDefault="00895898" w:rsidP="00F95955">
      <w:pPr>
        <w:rPr>
          <w:lang w:val="ro-MD"/>
        </w:rPr>
      </w:pPr>
    </w:p>
    <w:p w14:paraId="4899DC29" w14:textId="69008846" w:rsidR="00895898" w:rsidRPr="00D20599" w:rsidRDefault="00895898" w:rsidP="00F95955">
      <w:pPr>
        <w:rPr>
          <w:lang w:val="ro-MD"/>
        </w:rPr>
      </w:pPr>
    </w:p>
    <w:p w14:paraId="5478C317" w14:textId="2E158249" w:rsidR="00895898" w:rsidRPr="00D20599" w:rsidRDefault="00895898" w:rsidP="00F95955">
      <w:pPr>
        <w:rPr>
          <w:lang w:val="ro-MD"/>
        </w:rPr>
      </w:pPr>
    </w:p>
    <w:p w14:paraId="0A34026A" w14:textId="6CBC8E55" w:rsidR="00895898" w:rsidRPr="00D20599" w:rsidRDefault="00895898" w:rsidP="00F95955">
      <w:pPr>
        <w:rPr>
          <w:lang w:val="ro-MD"/>
        </w:rPr>
      </w:pPr>
    </w:p>
    <w:p w14:paraId="18AD5542" w14:textId="66B9C824" w:rsidR="00895898" w:rsidRPr="00D20599" w:rsidRDefault="00895898" w:rsidP="00F95955">
      <w:pPr>
        <w:rPr>
          <w:lang w:val="ro-MD"/>
        </w:rPr>
      </w:pPr>
    </w:p>
    <w:p w14:paraId="0040068B" w14:textId="07A5096F" w:rsidR="00895898" w:rsidRPr="00D20599" w:rsidRDefault="00895898" w:rsidP="00F95955">
      <w:pPr>
        <w:rPr>
          <w:lang w:val="ro-MD"/>
        </w:rPr>
      </w:pPr>
    </w:p>
    <w:p w14:paraId="6167A896" w14:textId="11761654" w:rsidR="00895898" w:rsidRPr="00D20599" w:rsidRDefault="00895898" w:rsidP="00F95955">
      <w:pPr>
        <w:rPr>
          <w:lang w:val="ro-MD"/>
        </w:rPr>
      </w:pPr>
    </w:p>
    <w:p w14:paraId="7A434092" w14:textId="4D064335" w:rsidR="00895898" w:rsidRPr="00D20599" w:rsidRDefault="00895898" w:rsidP="00F95955">
      <w:pPr>
        <w:rPr>
          <w:lang w:val="ro-MD"/>
        </w:rPr>
      </w:pPr>
    </w:p>
    <w:p w14:paraId="044D32A8" w14:textId="77777777" w:rsidR="00895898" w:rsidRPr="00D20599" w:rsidRDefault="00895898" w:rsidP="00F95955">
      <w:pPr>
        <w:rPr>
          <w:lang w:val="ro-MD"/>
        </w:rPr>
      </w:pPr>
    </w:p>
    <w:p w14:paraId="66957995" w14:textId="77777777" w:rsidR="000A5C52" w:rsidRPr="00D20599" w:rsidRDefault="000A5C52" w:rsidP="00F95955">
      <w:pPr>
        <w:rPr>
          <w:lang w:val="ro-MD"/>
        </w:rPr>
      </w:pPr>
    </w:p>
    <w:p w14:paraId="0F6645AA" w14:textId="77777777" w:rsidR="000A5C52" w:rsidRPr="00D20599" w:rsidRDefault="000A5C52" w:rsidP="00F95955">
      <w:pPr>
        <w:rPr>
          <w:lang w:val="ro-MD"/>
        </w:rPr>
      </w:pPr>
    </w:p>
    <w:p w14:paraId="618B39E3" w14:textId="77777777" w:rsidR="000A5C52" w:rsidRPr="00D20599" w:rsidRDefault="000A5C52" w:rsidP="00F95955">
      <w:pPr>
        <w:rPr>
          <w:lang w:val="ro-MD"/>
        </w:rPr>
      </w:pPr>
    </w:p>
    <w:p w14:paraId="35389CF8" w14:textId="7F0471BA" w:rsidR="000A5C52" w:rsidRPr="00D20599" w:rsidRDefault="000A5C52" w:rsidP="00F95955">
      <w:pPr>
        <w:rPr>
          <w:lang w:val="ro-MD"/>
        </w:rPr>
      </w:pPr>
    </w:p>
    <w:p w14:paraId="688BF1CB" w14:textId="31882364" w:rsidR="00D47617" w:rsidRPr="00D20599" w:rsidRDefault="00D47617" w:rsidP="00F95955">
      <w:pPr>
        <w:rPr>
          <w:lang w:val="ro-MD"/>
        </w:rPr>
      </w:pPr>
    </w:p>
    <w:p w14:paraId="4EC29123" w14:textId="4A978F99" w:rsidR="00D47617" w:rsidRPr="00D20599" w:rsidRDefault="00D47617" w:rsidP="00F95955">
      <w:pPr>
        <w:rPr>
          <w:lang w:val="ro-MD"/>
        </w:rPr>
      </w:pPr>
    </w:p>
    <w:p w14:paraId="336CC7FC" w14:textId="422FB3C2" w:rsidR="00D47617" w:rsidRPr="00D20599" w:rsidRDefault="00D47617" w:rsidP="00F95955">
      <w:pPr>
        <w:rPr>
          <w:lang w:val="ro-MD"/>
        </w:rPr>
      </w:pPr>
    </w:p>
    <w:p w14:paraId="3B0FFDA8" w14:textId="2EF5FB5E" w:rsidR="00D47617" w:rsidRPr="00D20599" w:rsidRDefault="00D47617" w:rsidP="00F95955">
      <w:pPr>
        <w:rPr>
          <w:lang w:val="ro-MD"/>
        </w:rPr>
      </w:pPr>
    </w:p>
    <w:p w14:paraId="2DB905F6" w14:textId="77777777" w:rsidR="00D47617" w:rsidRPr="00D20599" w:rsidRDefault="00D47617" w:rsidP="00F95955">
      <w:pPr>
        <w:rPr>
          <w:lang w:val="ro-MD"/>
        </w:rPr>
      </w:pPr>
    </w:p>
    <w:p w14:paraId="5CB9B03C" w14:textId="77777777" w:rsidR="00895898" w:rsidRPr="00D20599" w:rsidRDefault="00895898" w:rsidP="00895898">
      <w:pPr>
        <w:pStyle w:val="1"/>
        <w:jc w:val="right"/>
        <w:rPr>
          <w:rFonts w:cstheme="majorHAnsi"/>
          <w:color w:val="auto"/>
          <w:sz w:val="24"/>
          <w:szCs w:val="24"/>
          <w:lang w:val="ro-MD"/>
        </w:rPr>
      </w:pPr>
      <w:bookmarkStart w:id="65" w:name="_Toc528231968"/>
      <w:r w:rsidRPr="00D20599">
        <w:rPr>
          <w:rFonts w:cstheme="majorHAnsi"/>
          <w:color w:val="auto"/>
          <w:sz w:val="24"/>
          <w:szCs w:val="24"/>
          <w:lang w:val="ro-MD"/>
        </w:rPr>
        <w:lastRenderedPageBreak/>
        <w:t>Anexa nr.8</w:t>
      </w:r>
      <w:bookmarkEnd w:id="65"/>
    </w:p>
    <w:p w14:paraId="5AAAE3BC" w14:textId="77777777" w:rsidR="00895898" w:rsidRPr="00D20599" w:rsidRDefault="00895898" w:rsidP="00895898">
      <w:pPr>
        <w:spacing w:after="240"/>
        <w:jc w:val="center"/>
        <w:rPr>
          <w:rFonts w:asciiTheme="majorHAnsi" w:hAnsiTheme="majorHAnsi" w:cstheme="majorHAnsi"/>
          <w:b/>
          <w:lang w:val="ro-MD"/>
        </w:rPr>
      </w:pPr>
      <w:r w:rsidRPr="00D20599">
        <w:rPr>
          <w:rFonts w:asciiTheme="majorHAnsi" w:hAnsiTheme="majorHAnsi" w:cstheme="majorHAnsi"/>
          <w:b/>
          <w:lang w:val="ro-MD"/>
        </w:rPr>
        <w:t>Grupul ocupațional „Cultură, tineret și sport (F)”</w:t>
      </w:r>
    </w:p>
    <w:p w14:paraId="68EF7963" w14:textId="77777777" w:rsidR="00895898" w:rsidRPr="00D20599" w:rsidRDefault="00895898" w:rsidP="00895898">
      <w:pPr>
        <w:pStyle w:val="a3"/>
        <w:numPr>
          <w:ilvl w:val="0"/>
          <w:numId w:val="71"/>
        </w:numPr>
        <w:tabs>
          <w:tab w:val="left" w:pos="851"/>
        </w:tabs>
        <w:ind w:left="0" w:firstLine="567"/>
        <w:jc w:val="both"/>
        <w:rPr>
          <w:rFonts w:asciiTheme="majorHAnsi" w:hAnsiTheme="majorHAnsi" w:cstheme="majorHAnsi"/>
          <w:lang w:val="ro-MD"/>
        </w:rPr>
      </w:pPr>
      <w:r w:rsidRPr="00D20599">
        <w:rPr>
          <w:rFonts w:asciiTheme="majorHAnsi" w:hAnsiTheme="majorHAnsi" w:cstheme="majorHAnsi"/>
          <w:lang w:val="ro-MD"/>
        </w:rPr>
        <w:t>Dispozițiile prezentei anexe reglementează codul funcțiilor, denumirile funcțiilor, clasele de salarizare și coeficienții de ierarhizare aferenți acestora pentru funcțiile de specialitate specifice ce pot fi instituite în teatre, organizații concertistice, colective artistice, circuri, cluburi, palate și centre de cultură, biblioteci publice și biblioteci școlare, centre de creație populară, muzee, grădini zoologice, parcuri de cultură și odihnă, în unități bugetare din domeniul tineretului și sportului, conform tabelului din anexă.</w:t>
      </w:r>
    </w:p>
    <w:p w14:paraId="4610BFDA" w14:textId="77777777" w:rsidR="00895898" w:rsidRPr="00D20599" w:rsidRDefault="00895898" w:rsidP="00895898">
      <w:pPr>
        <w:pStyle w:val="a3"/>
        <w:numPr>
          <w:ilvl w:val="0"/>
          <w:numId w:val="71"/>
        </w:numPr>
        <w:tabs>
          <w:tab w:val="left" w:pos="851"/>
        </w:tabs>
        <w:ind w:left="0" w:firstLine="567"/>
        <w:jc w:val="both"/>
        <w:rPr>
          <w:rFonts w:asciiTheme="majorHAnsi" w:hAnsiTheme="majorHAnsi" w:cstheme="majorHAnsi"/>
          <w:lang w:val="ro-MD"/>
        </w:rPr>
      </w:pPr>
      <w:r w:rsidRPr="00D20599">
        <w:rPr>
          <w:rFonts w:asciiTheme="majorHAnsi" w:hAnsiTheme="majorHAnsi" w:cstheme="majorHAnsi"/>
          <w:lang w:val="ro-MD"/>
        </w:rPr>
        <w:t>Pentru alte funcții ale personalul de specialitate, care pot fi instituite în unitățile bugetare din aceste domenii, precum și pentru determinarea claselor de salarizare și coeficienților de salarizare, se va utiliza anexa nr.10, sau după caz, alte anexe la prezenta lege care reglementează funcțiile de specialitate specifice unui anumit domeniu de activitate.</w:t>
      </w:r>
    </w:p>
    <w:p w14:paraId="0B9CF5D3" w14:textId="77777777" w:rsidR="00895898" w:rsidRPr="00D20599" w:rsidRDefault="00895898" w:rsidP="00895898">
      <w:pPr>
        <w:pStyle w:val="a3"/>
        <w:numPr>
          <w:ilvl w:val="0"/>
          <w:numId w:val="71"/>
        </w:numPr>
        <w:tabs>
          <w:tab w:val="left" w:pos="851"/>
        </w:tabs>
        <w:ind w:left="0" w:firstLine="567"/>
        <w:jc w:val="both"/>
        <w:rPr>
          <w:rFonts w:asciiTheme="majorHAnsi" w:hAnsiTheme="majorHAnsi" w:cstheme="majorHAnsi"/>
          <w:lang w:val="ro-MD"/>
        </w:rPr>
      </w:pPr>
      <w:r w:rsidRPr="00D20599">
        <w:rPr>
          <w:rFonts w:asciiTheme="majorHAnsi" w:hAnsiTheme="majorHAnsi" w:cstheme="majorHAnsi"/>
          <w:lang w:val="ro-MD"/>
        </w:rPr>
        <w:t xml:space="preserve">Funcțiile caracteristice personalului de deservire tehnică și auxiliar ce se instituie în unitățile bugetare din cultură, tineret și sport, precum și claselore de salarizare și coeficienții de salarizare aferenți se determină în conformitate cu anexa nr.10 la prezenta lege. </w:t>
      </w:r>
    </w:p>
    <w:p w14:paraId="1F8F5B26" w14:textId="77777777" w:rsidR="00895898" w:rsidRPr="00D20599" w:rsidRDefault="00895898" w:rsidP="00895898">
      <w:pPr>
        <w:pStyle w:val="a3"/>
        <w:numPr>
          <w:ilvl w:val="0"/>
          <w:numId w:val="71"/>
        </w:numPr>
        <w:tabs>
          <w:tab w:val="left" w:pos="851"/>
        </w:tabs>
        <w:ind w:left="0" w:firstLine="567"/>
        <w:jc w:val="both"/>
        <w:rPr>
          <w:rFonts w:asciiTheme="majorHAnsi" w:hAnsiTheme="majorHAnsi" w:cstheme="majorHAnsi"/>
          <w:lang w:val="ro-MD"/>
        </w:rPr>
      </w:pPr>
      <w:r w:rsidRPr="00D20599">
        <w:rPr>
          <w:rFonts w:asciiTheme="majorHAnsi" w:hAnsiTheme="majorHAnsi" w:cstheme="majorHAnsi"/>
          <w:lang w:val="ro-MD"/>
        </w:rPr>
        <w:t>Funcțiile, clasele de salarizare și coeficienții de salarizare prevăzute în prezenta anexă se aplică în mod corespunzător și pentru titluri de funcții similare instituite în unități bugetare (subdiviziuni) din alte domenii, indiferent de subordinea lor departamentală.</w:t>
      </w:r>
    </w:p>
    <w:p w14:paraId="59A87CD2" w14:textId="77777777" w:rsidR="00895898" w:rsidRPr="00D20599" w:rsidRDefault="00895898" w:rsidP="00895898">
      <w:pPr>
        <w:pStyle w:val="2"/>
        <w:spacing w:before="120" w:after="120"/>
        <w:jc w:val="center"/>
        <w:rPr>
          <w:rFonts w:cstheme="majorHAnsi"/>
          <w:b/>
          <w:color w:val="auto"/>
          <w:sz w:val="24"/>
          <w:szCs w:val="24"/>
          <w:lang w:val="ro-MD"/>
        </w:rPr>
      </w:pPr>
      <w:bookmarkStart w:id="66" w:name="_Toc528231969"/>
      <w:r w:rsidRPr="00D20599">
        <w:rPr>
          <w:rFonts w:cstheme="majorHAnsi"/>
          <w:b/>
          <w:color w:val="auto"/>
          <w:sz w:val="24"/>
          <w:szCs w:val="24"/>
          <w:lang w:val="ro-MD"/>
        </w:rPr>
        <w:t>Tabel. Personal de specialitate specific din domeniul culturii, tineretului și sportului (F6)</w:t>
      </w:r>
      <w:bookmarkEnd w:id="66"/>
    </w:p>
    <w:tbl>
      <w:tblPr>
        <w:tblStyle w:val="af4"/>
        <w:tblW w:w="8926" w:type="dxa"/>
        <w:tblLook w:val="04A0" w:firstRow="1" w:lastRow="0" w:firstColumn="1" w:lastColumn="0" w:noHBand="0" w:noVBand="1"/>
      </w:tblPr>
      <w:tblGrid>
        <w:gridCol w:w="1458"/>
        <w:gridCol w:w="4304"/>
        <w:gridCol w:w="1136"/>
        <w:gridCol w:w="2028"/>
      </w:tblGrid>
      <w:tr w:rsidR="00D47617" w:rsidRPr="00D20599" w14:paraId="222E46FF" w14:textId="77777777" w:rsidTr="00DF028D">
        <w:trPr>
          <w:tblHeader/>
        </w:trPr>
        <w:tc>
          <w:tcPr>
            <w:tcW w:w="1458" w:type="dxa"/>
          </w:tcPr>
          <w:p w14:paraId="2FC97116"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Cod funcție</w:t>
            </w:r>
          </w:p>
        </w:tc>
        <w:tc>
          <w:tcPr>
            <w:tcW w:w="4304" w:type="dxa"/>
          </w:tcPr>
          <w:p w14:paraId="5E0428F0"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Denumire funcție</w:t>
            </w:r>
          </w:p>
        </w:tc>
        <w:tc>
          <w:tcPr>
            <w:tcW w:w="1136" w:type="dxa"/>
          </w:tcPr>
          <w:p w14:paraId="60A3781F"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Clasa de salarizare</w:t>
            </w:r>
          </w:p>
        </w:tc>
        <w:tc>
          <w:tcPr>
            <w:tcW w:w="2028" w:type="dxa"/>
          </w:tcPr>
          <w:p w14:paraId="7A441D8B"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Coeficient de salarizare</w:t>
            </w:r>
          </w:p>
        </w:tc>
      </w:tr>
      <w:tr w:rsidR="00D47617" w:rsidRPr="00D20599" w14:paraId="499EF08C" w14:textId="77777777" w:rsidTr="00DF028D">
        <w:trPr>
          <w:cantSplit/>
        </w:trPr>
        <w:tc>
          <w:tcPr>
            <w:tcW w:w="8926" w:type="dxa"/>
            <w:gridSpan w:val="4"/>
          </w:tcPr>
          <w:p w14:paraId="646674E2" w14:textId="77777777" w:rsidR="00895898" w:rsidRPr="00D20599" w:rsidRDefault="00895898" w:rsidP="00DF028D">
            <w:pPr>
              <w:jc w:val="center"/>
              <w:rPr>
                <w:rFonts w:asciiTheme="majorHAnsi" w:hAnsiTheme="majorHAnsi" w:cstheme="majorHAnsi"/>
                <w:b/>
                <w:lang w:val="ro-MD"/>
              </w:rPr>
            </w:pPr>
            <w:r w:rsidRPr="00D20599">
              <w:rPr>
                <w:rFonts w:asciiTheme="majorHAnsi" w:hAnsiTheme="majorHAnsi" w:cstheme="majorHAnsi"/>
                <w:b/>
                <w:lang w:val="ro-MD"/>
              </w:rPr>
              <w:t>Instituții de cultură, artă și tineret</w:t>
            </w:r>
          </w:p>
        </w:tc>
      </w:tr>
      <w:tr w:rsidR="00D47617" w:rsidRPr="00D20599" w14:paraId="2F62EA08" w14:textId="77777777" w:rsidTr="00DF028D">
        <w:trPr>
          <w:cantSplit/>
        </w:trPr>
        <w:tc>
          <w:tcPr>
            <w:tcW w:w="8926" w:type="dxa"/>
            <w:gridSpan w:val="4"/>
          </w:tcPr>
          <w:p w14:paraId="717EFAA8" w14:textId="77777777" w:rsidR="00895898" w:rsidRPr="00D20599" w:rsidRDefault="00895898" w:rsidP="00DF028D">
            <w:pPr>
              <w:pStyle w:val="a3"/>
              <w:numPr>
                <w:ilvl w:val="1"/>
                <w:numId w:val="74"/>
              </w:numPr>
              <w:ind w:left="427" w:hanging="427"/>
              <w:rPr>
                <w:rFonts w:asciiTheme="majorHAnsi" w:hAnsiTheme="majorHAnsi" w:cstheme="majorHAnsi"/>
                <w:i/>
                <w:lang w:val="ro-MD"/>
              </w:rPr>
            </w:pPr>
            <w:r w:rsidRPr="00D20599">
              <w:rPr>
                <w:rFonts w:asciiTheme="majorHAnsi" w:hAnsiTheme="majorHAnsi" w:cstheme="majorHAnsi"/>
                <w:i/>
                <w:lang w:val="ro-MD"/>
              </w:rPr>
              <w:t xml:space="preserve">Funcții de conducere </w:t>
            </w:r>
          </w:p>
        </w:tc>
      </w:tr>
      <w:tr w:rsidR="00D47617" w:rsidRPr="00D20599" w14:paraId="1EE6253F" w14:textId="77777777" w:rsidTr="00DF028D">
        <w:trPr>
          <w:cantSplit/>
        </w:trPr>
        <w:tc>
          <w:tcPr>
            <w:tcW w:w="1458" w:type="dxa"/>
          </w:tcPr>
          <w:p w14:paraId="00B8F712"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F6001</w:t>
            </w:r>
          </w:p>
        </w:tc>
        <w:tc>
          <w:tcPr>
            <w:tcW w:w="4304" w:type="dxa"/>
          </w:tcPr>
          <w:p w14:paraId="52EB2FED" w14:textId="77777777" w:rsidR="00895898" w:rsidRPr="00D20599" w:rsidRDefault="00895898" w:rsidP="00DF028D">
            <w:pPr>
              <w:rPr>
                <w:rFonts w:asciiTheme="majorHAnsi" w:hAnsiTheme="majorHAnsi" w:cstheme="majorHAnsi"/>
                <w:lang w:val="ro-MD"/>
              </w:rPr>
            </w:pPr>
            <w:r w:rsidRPr="00D20599">
              <w:rPr>
                <w:rFonts w:asciiTheme="majorHAnsi" w:hAnsiTheme="majorHAnsi" w:cstheme="majorHAnsi"/>
                <w:lang w:val="ro-MD"/>
              </w:rPr>
              <w:t>Director general</w:t>
            </w:r>
          </w:p>
        </w:tc>
        <w:tc>
          <w:tcPr>
            <w:tcW w:w="1136" w:type="dxa"/>
          </w:tcPr>
          <w:p w14:paraId="239A6E64"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90</w:t>
            </w:r>
          </w:p>
        </w:tc>
        <w:tc>
          <w:tcPr>
            <w:tcW w:w="2028" w:type="dxa"/>
          </w:tcPr>
          <w:p w14:paraId="7689C8B8"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6,43</w:t>
            </w:r>
          </w:p>
        </w:tc>
      </w:tr>
      <w:tr w:rsidR="00D47617" w:rsidRPr="00D20599" w14:paraId="4A544C20" w14:textId="77777777" w:rsidTr="00DF028D">
        <w:trPr>
          <w:cantSplit/>
        </w:trPr>
        <w:tc>
          <w:tcPr>
            <w:tcW w:w="1458" w:type="dxa"/>
          </w:tcPr>
          <w:p w14:paraId="7E2F92A9"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F6002</w:t>
            </w:r>
          </w:p>
        </w:tc>
        <w:tc>
          <w:tcPr>
            <w:tcW w:w="4304" w:type="dxa"/>
          </w:tcPr>
          <w:p w14:paraId="021A671E" w14:textId="77777777" w:rsidR="00895898" w:rsidRPr="00D20599" w:rsidRDefault="00895898" w:rsidP="00DF028D">
            <w:pPr>
              <w:rPr>
                <w:rFonts w:asciiTheme="majorHAnsi" w:hAnsiTheme="majorHAnsi" w:cstheme="majorHAnsi"/>
                <w:lang w:val="ro-MD"/>
              </w:rPr>
            </w:pPr>
            <w:r w:rsidRPr="00D20599">
              <w:rPr>
                <w:rFonts w:asciiTheme="majorHAnsi" w:hAnsiTheme="majorHAnsi" w:cstheme="majorHAnsi"/>
                <w:lang w:val="ro-MD"/>
              </w:rPr>
              <w:t>Director (șef)</w:t>
            </w:r>
          </w:p>
        </w:tc>
        <w:tc>
          <w:tcPr>
            <w:tcW w:w="1136" w:type="dxa"/>
          </w:tcPr>
          <w:p w14:paraId="49F297FB"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78</w:t>
            </w:r>
          </w:p>
        </w:tc>
        <w:tc>
          <w:tcPr>
            <w:tcW w:w="2028" w:type="dxa"/>
          </w:tcPr>
          <w:p w14:paraId="7ABD46DB"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5,00</w:t>
            </w:r>
          </w:p>
        </w:tc>
      </w:tr>
      <w:tr w:rsidR="00D47617" w:rsidRPr="00D20599" w14:paraId="0FA15019" w14:textId="77777777" w:rsidTr="00DF028D">
        <w:trPr>
          <w:cantSplit/>
        </w:trPr>
        <w:tc>
          <w:tcPr>
            <w:tcW w:w="1458" w:type="dxa"/>
          </w:tcPr>
          <w:p w14:paraId="1EF9382D"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F6004</w:t>
            </w:r>
          </w:p>
        </w:tc>
        <w:tc>
          <w:tcPr>
            <w:tcW w:w="4304" w:type="dxa"/>
          </w:tcPr>
          <w:p w14:paraId="59ECD3F0" w14:textId="77777777" w:rsidR="00895898" w:rsidRPr="00D20599" w:rsidRDefault="00895898" w:rsidP="00DF028D">
            <w:pPr>
              <w:rPr>
                <w:rFonts w:asciiTheme="majorHAnsi" w:hAnsiTheme="majorHAnsi" w:cstheme="majorHAnsi"/>
                <w:lang w:val="ro-MD"/>
              </w:rPr>
            </w:pPr>
            <w:r w:rsidRPr="00D20599">
              <w:rPr>
                <w:rFonts w:asciiTheme="majorHAnsi" w:hAnsiTheme="majorHAnsi" w:cstheme="majorHAnsi"/>
                <w:lang w:val="ro-MD"/>
              </w:rPr>
              <w:t>Director artistic</w:t>
            </w:r>
          </w:p>
        </w:tc>
        <w:tc>
          <w:tcPr>
            <w:tcW w:w="1136" w:type="dxa"/>
          </w:tcPr>
          <w:p w14:paraId="6D8B83DD"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75</w:t>
            </w:r>
          </w:p>
        </w:tc>
        <w:tc>
          <w:tcPr>
            <w:tcW w:w="2028" w:type="dxa"/>
          </w:tcPr>
          <w:p w14:paraId="1C4EA1C9"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4,70</w:t>
            </w:r>
          </w:p>
        </w:tc>
      </w:tr>
      <w:tr w:rsidR="00D47617" w:rsidRPr="00D20599" w14:paraId="5697E8D4" w14:textId="77777777" w:rsidTr="00DF028D">
        <w:trPr>
          <w:cantSplit/>
          <w:trHeight w:val="181"/>
        </w:trPr>
        <w:tc>
          <w:tcPr>
            <w:tcW w:w="1458" w:type="dxa"/>
            <w:shd w:val="clear" w:color="auto" w:fill="auto"/>
            <w:vAlign w:val="center"/>
          </w:tcPr>
          <w:p w14:paraId="3A8A8BC6"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F6005</w:t>
            </w:r>
          </w:p>
        </w:tc>
        <w:tc>
          <w:tcPr>
            <w:tcW w:w="4304" w:type="dxa"/>
            <w:shd w:val="clear" w:color="auto" w:fill="auto"/>
            <w:vAlign w:val="center"/>
          </w:tcPr>
          <w:p w14:paraId="702109B6" w14:textId="77777777" w:rsidR="00895898" w:rsidRPr="00D20599" w:rsidRDefault="00895898" w:rsidP="00DF028D">
            <w:pPr>
              <w:rPr>
                <w:rFonts w:asciiTheme="majorHAnsi" w:hAnsiTheme="majorHAnsi" w:cstheme="majorHAnsi"/>
                <w:lang w:val="ro-MD"/>
              </w:rPr>
            </w:pPr>
            <w:r w:rsidRPr="00D20599">
              <w:rPr>
                <w:rFonts w:asciiTheme="majorHAnsi" w:eastAsia="Times New Roman" w:hAnsiTheme="majorHAnsi" w:cstheme="majorHAnsi"/>
                <w:lang w:val="ro-MD" w:eastAsia="ro-RO"/>
              </w:rPr>
              <w:t>Prim-regizor</w:t>
            </w:r>
          </w:p>
        </w:tc>
        <w:tc>
          <w:tcPr>
            <w:tcW w:w="1136" w:type="dxa"/>
            <w:shd w:val="clear" w:color="auto" w:fill="auto"/>
            <w:vAlign w:val="center"/>
          </w:tcPr>
          <w:p w14:paraId="3E7E82B4"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75</w:t>
            </w:r>
          </w:p>
        </w:tc>
        <w:tc>
          <w:tcPr>
            <w:tcW w:w="2028" w:type="dxa"/>
            <w:shd w:val="clear" w:color="auto" w:fill="auto"/>
            <w:vAlign w:val="center"/>
          </w:tcPr>
          <w:p w14:paraId="16690956"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4,70</w:t>
            </w:r>
          </w:p>
        </w:tc>
      </w:tr>
      <w:tr w:rsidR="00D47617" w:rsidRPr="00D20599" w14:paraId="1A453AFA" w14:textId="77777777" w:rsidTr="00DF028D">
        <w:trPr>
          <w:cantSplit/>
        </w:trPr>
        <w:tc>
          <w:tcPr>
            <w:tcW w:w="1458" w:type="dxa"/>
            <w:shd w:val="clear" w:color="auto" w:fill="auto"/>
            <w:vAlign w:val="center"/>
          </w:tcPr>
          <w:p w14:paraId="1CCBFCE3"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F6020</w:t>
            </w:r>
          </w:p>
        </w:tc>
        <w:tc>
          <w:tcPr>
            <w:tcW w:w="4304" w:type="dxa"/>
            <w:shd w:val="clear" w:color="auto" w:fill="auto"/>
            <w:vAlign w:val="center"/>
          </w:tcPr>
          <w:p w14:paraId="58B14B35" w14:textId="77777777" w:rsidR="00895898" w:rsidRPr="00D20599" w:rsidRDefault="00895898" w:rsidP="00DF028D">
            <w:pPr>
              <w:rPr>
                <w:rFonts w:asciiTheme="majorHAnsi" w:hAnsiTheme="majorHAnsi" w:cstheme="majorHAnsi"/>
                <w:lang w:val="ro-MD"/>
              </w:rPr>
            </w:pPr>
            <w:r w:rsidRPr="00D20599">
              <w:rPr>
                <w:rFonts w:asciiTheme="majorHAnsi" w:eastAsia="Times New Roman" w:hAnsiTheme="majorHAnsi" w:cstheme="majorHAnsi"/>
                <w:lang w:val="ro-MD" w:eastAsia="ro-RO"/>
              </w:rPr>
              <w:t>Pictor-șef</w:t>
            </w:r>
          </w:p>
        </w:tc>
        <w:tc>
          <w:tcPr>
            <w:tcW w:w="1136" w:type="dxa"/>
            <w:shd w:val="clear" w:color="auto" w:fill="auto"/>
            <w:vAlign w:val="center"/>
          </w:tcPr>
          <w:p w14:paraId="249F19AE"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70</w:t>
            </w:r>
          </w:p>
        </w:tc>
        <w:tc>
          <w:tcPr>
            <w:tcW w:w="2028" w:type="dxa"/>
            <w:shd w:val="clear" w:color="auto" w:fill="auto"/>
            <w:vAlign w:val="center"/>
          </w:tcPr>
          <w:p w14:paraId="06A8F17F"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4,23</w:t>
            </w:r>
          </w:p>
        </w:tc>
      </w:tr>
      <w:tr w:rsidR="00D47617" w:rsidRPr="00D20599" w14:paraId="3E1F3324" w14:textId="77777777" w:rsidTr="00DF028D">
        <w:trPr>
          <w:cantSplit/>
        </w:trPr>
        <w:tc>
          <w:tcPr>
            <w:tcW w:w="1458" w:type="dxa"/>
            <w:shd w:val="clear" w:color="auto" w:fill="auto"/>
            <w:vAlign w:val="center"/>
          </w:tcPr>
          <w:p w14:paraId="6CF4583E" w14:textId="77777777" w:rsidR="00895898" w:rsidRPr="00D20599" w:rsidRDefault="00895898" w:rsidP="00DF028D">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F6021</w:t>
            </w:r>
          </w:p>
        </w:tc>
        <w:tc>
          <w:tcPr>
            <w:tcW w:w="4304" w:type="dxa"/>
            <w:shd w:val="clear" w:color="auto" w:fill="auto"/>
            <w:vAlign w:val="center"/>
          </w:tcPr>
          <w:p w14:paraId="74EA310A" w14:textId="77777777" w:rsidR="00895898" w:rsidRPr="00D20599" w:rsidRDefault="00895898" w:rsidP="00DF028D">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Dirijor-șef</w:t>
            </w:r>
          </w:p>
        </w:tc>
        <w:tc>
          <w:tcPr>
            <w:tcW w:w="1136" w:type="dxa"/>
            <w:shd w:val="clear" w:color="auto" w:fill="auto"/>
            <w:vAlign w:val="center"/>
          </w:tcPr>
          <w:p w14:paraId="576849D6"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70</w:t>
            </w:r>
          </w:p>
        </w:tc>
        <w:tc>
          <w:tcPr>
            <w:tcW w:w="2028" w:type="dxa"/>
            <w:shd w:val="clear" w:color="auto" w:fill="auto"/>
            <w:vAlign w:val="center"/>
          </w:tcPr>
          <w:p w14:paraId="56E584A9"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4,23</w:t>
            </w:r>
          </w:p>
        </w:tc>
      </w:tr>
      <w:tr w:rsidR="00D47617" w:rsidRPr="00D20599" w14:paraId="26D65732" w14:textId="77777777" w:rsidTr="00DF028D">
        <w:trPr>
          <w:cantSplit/>
        </w:trPr>
        <w:tc>
          <w:tcPr>
            <w:tcW w:w="1458" w:type="dxa"/>
            <w:shd w:val="clear" w:color="auto" w:fill="auto"/>
          </w:tcPr>
          <w:p w14:paraId="4DF9CD8F"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F6022</w:t>
            </w:r>
          </w:p>
        </w:tc>
        <w:tc>
          <w:tcPr>
            <w:tcW w:w="4304" w:type="dxa"/>
            <w:shd w:val="clear" w:color="auto" w:fill="auto"/>
            <w:vAlign w:val="center"/>
          </w:tcPr>
          <w:p w14:paraId="034FCCDB" w14:textId="77777777" w:rsidR="00895898" w:rsidRPr="00D20599" w:rsidRDefault="00895898" w:rsidP="00DF028D">
            <w:pPr>
              <w:rPr>
                <w:rFonts w:asciiTheme="majorHAnsi" w:hAnsiTheme="majorHAnsi" w:cstheme="majorHAnsi"/>
                <w:lang w:val="ro-MD"/>
              </w:rPr>
            </w:pPr>
            <w:r w:rsidRPr="00D20599">
              <w:rPr>
                <w:rFonts w:asciiTheme="majorHAnsi" w:hAnsiTheme="majorHAnsi" w:cstheme="majorHAnsi"/>
                <w:lang w:val="ro-MD"/>
              </w:rPr>
              <w:t>Maestru de balet-șef</w:t>
            </w:r>
          </w:p>
        </w:tc>
        <w:tc>
          <w:tcPr>
            <w:tcW w:w="1136" w:type="dxa"/>
            <w:shd w:val="clear" w:color="auto" w:fill="auto"/>
            <w:vAlign w:val="center"/>
          </w:tcPr>
          <w:p w14:paraId="2772A23C"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70</w:t>
            </w:r>
          </w:p>
        </w:tc>
        <w:tc>
          <w:tcPr>
            <w:tcW w:w="2028" w:type="dxa"/>
            <w:shd w:val="clear" w:color="auto" w:fill="auto"/>
            <w:vAlign w:val="center"/>
          </w:tcPr>
          <w:p w14:paraId="73C6A5DF"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4,23</w:t>
            </w:r>
          </w:p>
        </w:tc>
      </w:tr>
      <w:tr w:rsidR="00D47617" w:rsidRPr="00D20599" w14:paraId="6F263530" w14:textId="77777777" w:rsidTr="00DF028D">
        <w:trPr>
          <w:cantSplit/>
        </w:trPr>
        <w:tc>
          <w:tcPr>
            <w:tcW w:w="1458" w:type="dxa"/>
            <w:shd w:val="clear" w:color="auto" w:fill="auto"/>
          </w:tcPr>
          <w:p w14:paraId="07DBE452"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F6023</w:t>
            </w:r>
          </w:p>
        </w:tc>
        <w:tc>
          <w:tcPr>
            <w:tcW w:w="4304" w:type="dxa"/>
            <w:shd w:val="clear" w:color="auto" w:fill="auto"/>
            <w:vAlign w:val="center"/>
          </w:tcPr>
          <w:p w14:paraId="19D2D863" w14:textId="77777777" w:rsidR="00895898" w:rsidRPr="00D20599" w:rsidRDefault="00895898" w:rsidP="00DF028D">
            <w:pPr>
              <w:rPr>
                <w:rFonts w:asciiTheme="majorHAnsi" w:hAnsiTheme="majorHAnsi" w:cstheme="majorHAnsi"/>
                <w:lang w:val="ro-MD"/>
              </w:rPr>
            </w:pPr>
            <w:r w:rsidRPr="00D20599">
              <w:rPr>
                <w:rFonts w:asciiTheme="majorHAnsi" w:hAnsiTheme="majorHAnsi" w:cstheme="majorHAnsi"/>
                <w:lang w:val="ro-MD"/>
              </w:rPr>
              <w:t>Regizor-șef</w:t>
            </w:r>
          </w:p>
        </w:tc>
        <w:tc>
          <w:tcPr>
            <w:tcW w:w="1136" w:type="dxa"/>
            <w:shd w:val="clear" w:color="auto" w:fill="auto"/>
            <w:vAlign w:val="center"/>
          </w:tcPr>
          <w:p w14:paraId="48C40317"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70</w:t>
            </w:r>
          </w:p>
        </w:tc>
        <w:tc>
          <w:tcPr>
            <w:tcW w:w="2028" w:type="dxa"/>
            <w:shd w:val="clear" w:color="auto" w:fill="auto"/>
            <w:vAlign w:val="center"/>
          </w:tcPr>
          <w:p w14:paraId="22B75AE1"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4,23</w:t>
            </w:r>
          </w:p>
        </w:tc>
      </w:tr>
      <w:tr w:rsidR="00D47617" w:rsidRPr="00D20599" w14:paraId="19ED6722" w14:textId="77777777" w:rsidTr="00DF028D">
        <w:trPr>
          <w:cantSplit/>
        </w:trPr>
        <w:tc>
          <w:tcPr>
            <w:tcW w:w="1458" w:type="dxa"/>
            <w:shd w:val="clear" w:color="auto" w:fill="auto"/>
            <w:vAlign w:val="center"/>
          </w:tcPr>
          <w:p w14:paraId="27D36F45"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F6008</w:t>
            </w:r>
          </w:p>
        </w:tc>
        <w:tc>
          <w:tcPr>
            <w:tcW w:w="4304" w:type="dxa"/>
            <w:shd w:val="clear" w:color="auto" w:fill="auto"/>
            <w:vAlign w:val="center"/>
          </w:tcPr>
          <w:p w14:paraId="75607537" w14:textId="77777777" w:rsidR="00895898" w:rsidRPr="00D20599" w:rsidRDefault="00895898" w:rsidP="00DF028D">
            <w:pPr>
              <w:rPr>
                <w:rFonts w:asciiTheme="majorHAnsi" w:hAnsiTheme="majorHAnsi" w:cstheme="majorHAnsi"/>
                <w:lang w:val="ro-MD"/>
              </w:rPr>
            </w:pPr>
            <w:r w:rsidRPr="00D20599">
              <w:rPr>
                <w:rFonts w:asciiTheme="majorHAnsi" w:eastAsia="Times New Roman" w:hAnsiTheme="majorHAnsi" w:cstheme="majorHAnsi"/>
                <w:lang w:val="ro-MD" w:eastAsia="ro-RO"/>
              </w:rPr>
              <w:t>Șef secție</w:t>
            </w:r>
          </w:p>
        </w:tc>
        <w:tc>
          <w:tcPr>
            <w:tcW w:w="1136" w:type="dxa"/>
            <w:shd w:val="clear" w:color="auto" w:fill="auto"/>
            <w:vAlign w:val="center"/>
          </w:tcPr>
          <w:p w14:paraId="107DC64E"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65</w:t>
            </w:r>
          </w:p>
        </w:tc>
        <w:tc>
          <w:tcPr>
            <w:tcW w:w="2028" w:type="dxa"/>
            <w:shd w:val="clear" w:color="auto" w:fill="auto"/>
            <w:vAlign w:val="center"/>
          </w:tcPr>
          <w:p w14:paraId="442D539C"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3,81</w:t>
            </w:r>
          </w:p>
        </w:tc>
      </w:tr>
      <w:tr w:rsidR="00D47617" w:rsidRPr="00D20599" w14:paraId="71BB0943" w14:textId="77777777" w:rsidTr="00DF028D">
        <w:trPr>
          <w:cantSplit/>
        </w:trPr>
        <w:tc>
          <w:tcPr>
            <w:tcW w:w="1458" w:type="dxa"/>
            <w:shd w:val="clear" w:color="auto" w:fill="auto"/>
            <w:vAlign w:val="center"/>
          </w:tcPr>
          <w:p w14:paraId="439A4690"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F6009</w:t>
            </w:r>
          </w:p>
        </w:tc>
        <w:tc>
          <w:tcPr>
            <w:tcW w:w="4304" w:type="dxa"/>
            <w:shd w:val="clear" w:color="auto" w:fill="auto"/>
            <w:vAlign w:val="center"/>
          </w:tcPr>
          <w:p w14:paraId="1091D988" w14:textId="77777777" w:rsidR="00895898" w:rsidRPr="00D20599" w:rsidRDefault="00895898" w:rsidP="00DF028D">
            <w:pPr>
              <w:rPr>
                <w:rFonts w:asciiTheme="majorHAnsi" w:hAnsiTheme="majorHAnsi" w:cstheme="majorHAnsi"/>
                <w:lang w:val="ro-MD"/>
              </w:rPr>
            </w:pPr>
            <w:r w:rsidRPr="00D20599">
              <w:rPr>
                <w:rFonts w:asciiTheme="majorHAnsi" w:eastAsia="Times New Roman" w:hAnsiTheme="majorHAnsi" w:cstheme="majorHAnsi"/>
                <w:lang w:val="ro-MD" w:eastAsia="ro-RO"/>
              </w:rPr>
              <w:t>Șef trupă</w:t>
            </w:r>
          </w:p>
        </w:tc>
        <w:tc>
          <w:tcPr>
            <w:tcW w:w="1136" w:type="dxa"/>
            <w:shd w:val="clear" w:color="auto" w:fill="auto"/>
            <w:vAlign w:val="center"/>
          </w:tcPr>
          <w:p w14:paraId="4652FA5E"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61</w:t>
            </w:r>
          </w:p>
        </w:tc>
        <w:tc>
          <w:tcPr>
            <w:tcW w:w="2028" w:type="dxa"/>
            <w:shd w:val="clear" w:color="auto" w:fill="auto"/>
            <w:vAlign w:val="center"/>
          </w:tcPr>
          <w:p w14:paraId="785BB852"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3,51</w:t>
            </w:r>
          </w:p>
        </w:tc>
      </w:tr>
      <w:tr w:rsidR="00D47617" w:rsidRPr="00D20599" w14:paraId="634FDD99" w14:textId="77777777" w:rsidTr="00DF028D">
        <w:trPr>
          <w:cantSplit/>
        </w:trPr>
        <w:tc>
          <w:tcPr>
            <w:tcW w:w="1458" w:type="dxa"/>
            <w:shd w:val="clear" w:color="auto" w:fill="auto"/>
            <w:vAlign w:val="center"/>
          </w:tcPr>
          <w:p w14:paraId="2F5F49B3" w14:textId="77777777" w:rsidR="00895898" w:rsidRPr="00D20599" w:rsidRDefault="00895898" w:rsidP="00DF028D">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F6015</w:t>
            </w:r>
          </w:p>
        </w:tc>
        <w:tc>
          <w:tcPr>
            <w:tcW w:w="4304" w:type="dxa"/>
            <w:shd w:val="clear" w:color="auto" w:fill="auto"/>
            <w:vAlign w:val="center"/>
          </w:tcPr>
          <w:p w14:paraId="759B2354" w14:textId="77777777" w:rsidR="00895898" w:rsidRPr="00D20599" w:rsidRDefault="00895898" w:rsidP="00DF028D">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Conducător artistic</w:t>
            </w:r>
          </w:p>
        </w:tc>
        <w:tc>
          <w:tcPr>
            <w:tcW w:w="1136" w:type="dxa"/>
            <w:shd w:val="clear" w:color="auto" w:fill="auto"/>
            <w:vAlign w:val="center"/>
          </w:tcPr>
          <w:p w14:paraId="5BA73C68"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61</w:t>
            </w:r>
          </w:p>
        </w:tc>
        <w:tc>
          <w:tcPr>
            <w:tcW w:w="2028" w:type="dxa"/>
            <w:shd w:val="clear" w:color="auto" w:fill="auto"/>
            <w:vAlign w:val="center"/>
          </w:tcPr>
          <w:p w14:paraId="39C55B64"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3,51</w:t>
            </w:r>
          </w:p>
        </w:tc>
      </w:tr>
      <w:tr w:rsidR="00D47617" w:rsidRPr="00D20599" w14:paraId="18804C44" w14:textId="77777777" w:rsidTr="00DF028D">
        <w:trPr>
          <w:cantSplit/>
        </w:trPr>
        <w:tc>
          <w:tcPr>
            <w:tcW w:w="1458" w:type="dxa"/>
            <w:shd w:val="clear" w:color="auto" w:fill="auto"/>
            <w:vAlign w:val="center"/>
          </w:tcPr>
          <w:p w14:paraId="09F5215C" w14:textId="77777777" w:rsidR="00895898" w:rsidRPr="00D20599" w:rsidRDefault="00895898" w:rsidP="00DF028D">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F6026</w:t>
            </w:r>
          </w:p>
        </w:tc>
        <w:tc>
          <w:tcPr>
            <w:tcW w:w="4304" w:type="dxa"/>
            <w:shd w:val="clear" w:color="auto" w:fill="auto"/>
            <w:vAlign w:val="center"/>
          </w:tcPr>
          <w:p w14:paraId="1C0D73AE" w14:textId="77777777" w:rsidR="00895898" w:rsidRPr="00D20599" w:rsidRDefault="00895898" w:rsidP="00DF028D">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Șef filială</w:t>
            </w:r>
          </w:p>
        </w:tc>
        <w:tc>
          <w:tcPr>
            <w:tcW w:w="1136" w:type="dxa"/>
            <w:shd w:val="clear" w:color="auto" w:fill="auto"/>
            <w:vAlign w:val="center"/>
          </w:tcPr>
          <w:p w14:paraId="4B1BA8F6"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61</w:t>
            </w:r>
          </w:p>
        </w:tc>
        <w:tc>
          <w:tcPr>
            <w:tcW w:w="2028" w:type="dxa"/>
            <w:shd w:val="clear" w:color="auto" w:fill="auto"/>
            <w:vAlign w:val="center"/>
          </w:tcPr>
          <w:p w14:paraId="7F2DBB88"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3,51</w:t>
            </w:r>
          </w:p>
        </w:tc>
      </w:tr>
      <w:tr w:rsidR="00D47617" w:rsidRPr="00D20599" w14:paraId="4CD6EB4D" w14:textId="77777777" w:rsidTr="00DF028D">
        <w:trPr>
          <w:cantSplit/>
        </w:trPr>
        <w:tc>
          <w:tcPr>
            <w:tcW w:w="1458" w:type="dxa"/>
            <w:shd w:val="clear" w:color="auto" w:fill="auto"/>
            <w:vAlign w:val="center"/>
          </w:tcPr>
          <w:p w14:paraId="0CFA89EC" w14:textId="77777777" w:rsidR="00895898" w:rsidRPr="00D20599" w:rsidRDefault="00895898" w:rsidP="00DF028D">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F6033</w:t>
            </w:r>
          </w:p>
        </w:tc>
        <w:tc>
          <w:tcPr>
            <w:tcW w:w="4304" w:type="dxa"/>
            <w:shd w:val="clear" w:color="auto" w:fill="auto"/>
            <w:vAlign w:val="center"/>
          </w:tcPr>
          <w:p w14:paraId="0289E593" w14:textId="77777777" w:rsidR="00895898" w:rsidRPr="00D20599" w:rsidRDefault="00895898" w:rsidP="00DF028D">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Director centru de tineret</w:t>
            </w:r>
          </w:p>
        </w:tc>
        <w:tc>
          <w:tcPr>
            <w:tcW w:w="1136" w:type="dxa"/>
            <w:shd w:val="clear" w:color="auto" w:fill="auto"/>
            <w:vAlign w:val="center"/>
          </w:tcPr>
          <w:p w14:paraId="7F38ECC6"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61</w:t>
            </w:r>
          </w:p>
        </w:tc>
        <w:tc>
          <w:tcPr>
            <w:tcW w:w="2028" w:type="dxa"/>
            <w:shd w:val="clear" w:color="auto" w:fill="auto"/>
            <w:vAlign w:val="center"/>
          </w:tcPr>
          <w:p w14:paraId="45E066DC"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3,51</w:t>
            </w:r>
          </w:p>
        </w:tc>
      </w:tr>
      <w:tr w:rsidR="00D47617" w:rsidRPr="00D20599" w14:paraId="61F0FA03" w14:textId="77777777" w:rsidTr="00DF028D">
        <w:trPr>
          <w:cantSplit/>
        </w:trPr>
        <w:tc>
          <w:tcPr>
            <w:tcW w:w="1458" w:type="dxa"/>
            <w:shd w:val="clear" w:color="auto" w:fill="auto"/>
            <w:vAlign w:val="center"/>
          </w:tcPr>
          <w:p w14:paraId="6C0DB998" w14:textId="77777777" w:rsidR="00895898" w:rsidRPr="00D20599" w:rsidRDefault="00895898" w:rsidP="00DF028D">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F6016</w:t>
            </w:r>
          </w:p>
        </w:tc>
        <w:tc>
          <w:tcPr>
            <w:tcW w:w="4304" w:type="dxa"/>
            <w:shd w:val="clear" w:color="auto" w:fill="auto"/>
            <w:vAlign w:val="center"/>
          </w:tcPr>
          <w:p w14:paraId="6595E724" w14:textId="77777777" w:rsidR="00895898" w:rsidRPr="00D20599" w:rsidRDefault="00895898" w:rsidP="00DF028D">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Șef serviciu</w:t>
            </w:r>
          </w:p>
        </w:tc>
        <w:tc>
          <w:tcPr>
            <w:tcW w:w="1136" w:type="dxa"/>
            <w:shd w:val="clear" w:color="auto" w:fill="auto"/>
            <w:vAlign w:val="center"/>
          </w:tcPr>
          <w:p w14:paraId="42D131B6"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58</w:t>
            </w:r>
          </w:p>
        </w:tc>
        <w:tc>
          <w:tcPr>
            <w:tcW w:w="2028" w:type="dxa"/>
            <w:shd w:val="clear" w:color="auto" w:fill="auto"/>
            <w:vAlign w:val="center"/>
          </w:tcPr>
          <w:p w14:paraId="6E6CE097"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3,29</w:t>
            </w:r>
          </w:p>
        </w:tc>
      </w:tr>
      <w:tr w:rsidR="00D47617" w:rsidRPr="00D20599" w14:paraId="7E873A0D" w14:textId="77777777" w:rsidTr="00DF028D">
        <w:trPr>
          <w:cantSplit/>
        </w:trPr>
        <w:tc>
          <w:tcPr>
            <w:tcW w:w="1458" w:type="dxa"/>
            <w:shd w:val="clear" w:color="auto" w:fill="auto"/>
            <w:vAlign w:val="center"/>
          </w:tcPr>
          <w:p w14:paraId="74B43A5A"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F6040</w:t>
            </w:r>
          </w:p>
        </w:tc>
        <w:tc>
          <w:tcPr>
            <w:tcW w:w="4304" w:type="dxa"/>
            <w:shd w:val="clear" w:color="auto" w:fill="auto"/>
            <w:vAlign w:val="center"/>
          </w:tcPr>
          <w:p w14:paraId="412F72CD" w14:textId="77777777" w:rsidR="00895898" w:rsidRPr="00D20599" w:rsidRDefault="00895898" w:rsidP="00DF028D">
            <w:pPr>
              <w:rPr>
                <w:rFonts w:asciiTheme="majorHAnsi" w:hAnsiTheme="majorHAnsi" w:cstheme="majorHAnsi"/>
                <w:lang w:val="ro-MD"/>
              </w:rPr>
            </w:pPr>
            <w:r w:rsidRPr="00D20599">
              <w:rPr>
                <w:rFonts w:asciiTheme="majorHAnsi" w:eastAsia="Times New Roman" w:hAnsiTheme="majorHAnsi" w:cstheme="majorHAnsi"/>
                <w:lang w:val="ro-MD" w:eastAsia="ro-RO"/>
              </w:rPr>
              <w:t>Șef sector</w:t>
            </w:r>
          </w:p>
        </w:tc>
        <w:tc>
          <w:tcPr>
            <w:tcW w:w="1136" w:type="dxa"/>
            <w:shd w:val="clear" w:color="auto" w:fill="auto"/>
            <w:vAlign w:val="center"/>
          </w:tcPr>
          <w:p w14:paraId="5453EFB9"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56</w:t>
            </w:r>
          </w:p>
        </w:tc>
        <w:tc>
          <w:tcPr>
            <w:tcW w:w="2028" w:type="dxa"/>
            <w:shd w:val="clear" w:color="auto" w:fill="auto"/>
            <w:vAlign w:val="center"/>
          </w:tcPr>
          <w:p w14:paraId="33207076"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3,16</w:t>
            </w:r>
          </w:p>
        </w:tc>
      </w:tr>
      <w:tr w:rsidR="00D47617" w:rsidRPr="00D20599" w14:paraId="656714E3" w14:textId="77777777" w:rsidTr="00DF028D">
        <w:trPr>
          <w:cantSplit/>
        </w:trPr>
        <w:tc>
          <w:tcPr>
            <w:tcW w:w="1458" w:type="dxa"/>
            <w:shd w:val="clear" w:color="auto" w:fill="auto"/>
            <w:vAlign w:val="center"/>
          </w:tcPr>
          <w:p w14:paraId="24CB071A"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F6041</w:t>
            </w:r>
          </w:p>
        </w:tc>
        <w:tc>
          <w:tcPr>
            <w:tcW w:w="4304" w:type="dxa"/>
            <w:shd w:val="clear" w:color="auto" w:fill="auto"/>
            <w:vAlign w:val="center"/>
          </w:tcPr>
          <w:p w14:paraId="1BDC2606" w14:textId="77777777" w:rsidR="00895898" w:rsidRPr="00D20599" w:rsidRDefault="00895898" w:rsidP="00DF028D">
            <w:pPr>
              <w:rPr>
                <w:rFonts w:asciiTheme="majorHAnsi" w:hAnsiTheme="majorHAnsi" w:cstheme="majorHAnsi"/>
                <w:lang w:val="ro-MD"/>
              </w:rPr>
            </w:pPr>
            <w:r w:rsidRPr="00D20599">
              <w:rPr>
                <w:rFonts w:asciiTheme="majorHAnsi" w:eastAsia="Times New Roman" w:hAnsiTheme="majorHAnsi" w:cstheme="majorHAnsi"/>
                <w:lang w:val="ro-MD" w:eastAsia="ro-RO"/>
              </w:rPr>
              <w:t>Șef sală de expoziții</w:t>
            </w:r>
          </w:p>
        </w:tc>
        <w:tc>
          <w:tcPr>
            <w:tcW w:w="1136" w:type="dxa"/>
            <w:shd w:val="clear" w:color="auto" w:fill="auto"/>
            <w:vAlign w:val="center"/>
          </w:tcPr>
          <w:p w14:paraId="67AB62C8"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52</w:t>
            </w:r>
          </w:p>
        </w:tc>
        <w:tc>
          <w:tcPr>
            <w:tcW w:w="2028" w:type="dxa"/>
            <w:shd w:val="clear" w:color="auto" w:fill="auto"/>
            <w:vAlign w:val="center"/>
          </w:tcPr>
          <w:p w14:paraId="34F9921C"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2,90</w:t>
            </w:r>
          </w:p>
        </w:tc>
      </w:tr>
      <w:tr w:rsidR="00D47617" w:rsidRPr="00D20599" w14:paraId="6D019E2F" w14:textId="77777777" w:rsidTr="00DF028D">
        <w:trPr>
          <w:cantSplit/>
        </w:trPr>
        <w:tc>
          <w:tcPr>
            <w:tcW w:w="1458" w:type="dxa"/>
            <w:shd w:val="clear" w:color="auto" w:fill="auto"/>
            <w:vAlign w:val="center"/>
          </w:tcPr>
          <w:p w14:paraId="3E9924B4"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F6042</w:t>
            </w:r>
          </w:p>
        </w:tc>
        <w:tc>
          <w:tcPr>
            <w:tcW w:w="4304" w:type="dxa"/>
            <w:shd w:val="clear" w:color="auto" w:fill="auto"/>
            <w:vAlign w:val="center"/>
          </w:tcPr>
          <w:p w14:paraId="1421D7DF" w14:textId="77777777" w:rsidR="00895898" w:rsidRPr="00D20599" w:rsidRDefault="00895898" w:rsidP="00DF028D">
            <w:pPr>
              <w:rPr>
                <w:rFonts w:asciiTheme="majorHAnsi" w:hAnsiTheme="majorHAnsi" w:cstheme="majorHAnsi"/>
                <w:lang w:val="ro-MD"/>
              </w:rPr>
            </w:pPr>
            <w:r w:rsidRPr="00D20599">
              <w:rPr>
                <w:rFonts w:asciiTheme="majorHAnsi" w:eastAsia="Times New Roman" w:hAnsiTheme="majorHAnsi" w:cstheme="majorHAnsi"/>
                <w:lang w:val="ro-MD" w:eastAsia="ro-RO"/>
              </w:rPr>
              <w:t>Șef laborator</w:t>
            </w:r>
          </w:p>
        </w:tc>
        <w:tc>
          <w:tcPr>
            <w:tcW w:w="1136" w:type="dxa"/>
            <w:shd w:val="clear" w:color="auto" w:fill="auto"/>
            <w:vAlign w:val="center"/>
          </w:tcPr>
          <w:p w14:paraId="71634E9D"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52</w:t>
            </w:r>
          </w:p>
        </w:tc>
        <w:tc>
          <w:tcPr>
            <w:tcW w:w="2028" w:type="dxa"/>
            <w:shd w:val="clear" w:color="auto" w:fill="auto"/>
            <w:vAlign w:val="center"/>
          </w:tcPr>
          <w:p w14:paraId="09CBDD9E"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2,90</w:t>
            </w:r>
          </w:p>
        </w:tc>
      </w:tr>
      <w:tr w:rsidR="00D47617" w:rsidRPr="00D20599" w14:paraId="2D74FE46" w14:textId="77777777" w:rsidTr="00DF028D">
        <w:trPr>
          <w:cantSplit/>
        </w:trPr>
        <w:tc>
          <w:tcPr>
            <w:tcW w:w="1458" w:type="dxa"/>
            <w:shd w:val="clear" w:color="auto" w:fill="auto"/>
            <w:vAlign w:val="center"/>
          </w:tcPr>
          <w:p w14:paraId="721E5C38"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F6043</w:t>
            </w:r>
          </w:p>
        </w:tc>
        <w:tc>
          <w:tcPr>
            <w:tcW w:w="4304" w:type="dxa"/>
            <w:shd w:val="clear" w:color="auto" w:fill="auto"/>
            <w:vAlign w:val="center"/>
          </w:tcPr>
          <w:p w14:paraId="11C4C6F5" w14:textId="77777777" w:rsidR="00895898" w:rsidRPr="00D20599" w:rsidRDefault="00895898" w:rsidP="00DF028D">
            <w:pPr>
              <w:rPr>
                <w:rFonts w:asciiTheme="majorHAnsi" w:hAnsiTheme="majorHAnsi" w:cstheme="majorHAnsi"/>
                <w:lang w:val="ro-MD"/>
              </w:rPr>
            </w:pPr>
            <w:r w:rsidRPr="00D20599">
              <w:rPr>
                <w:rFonts w:asciiTheme="majorHAnsi" w:eastAsia="Times New Roman" w:hAnsiTheme="majorHAnsi" w:cstheme="majorHAnsi"/>
                <w:lang w:val="ro-MD" w:eastAsia="ro-RO"/>
              </w:rPr>
              <w:t>Șef filmotecă</w:t>
            </w:r>
          </w:p>
        </w:tc>
        <w:tc>
          <w:tcPr>
            <w:tcW w:w="1136" w:type="dxa"/>
            <w:shd w:val="clear" w:color="auto" w:fill="auto"/>
            <w:vAlign w:val="center"/>
          </w:tcPr>
          <w:p w14:paraId="45116D29"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52</w:t>
            </w:r>
          </w:p>
        </w:tc>
        <w:tc>
          <w:tcPr>
            <w:tcW w:w="2028" w:type="dxa"/>
            <w:shd w:val="clear" w:color="auto" w:fill="auto"/>
            <w:vAlign w:val="center"/>
          </w:tcPr>
          <w:p w14:paraId="489594A9"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2,90</w:t>
            </w:r>
          </w:p>
        </w:tc>
      </w:tr>
      <w:tr w:rsidR="00D47617" w:rsidRPr="00D20599" w14:paraId="2A5A1D1C" w14:textId="77777777" w:rsidTr="00DF028D">
        <w:trPr>
          <w:cantSplit/>
        </w:trPr>
        <w:tc>
          <w:tcPr>
            <w:tcW w:w="1458" w:type="dxa"/>
            <w:shd w:val="clear" w:color="auto" w:fill="auto"/>
            <w:vAlign w:val="center"/>
          </w:tcPr>
          <w:p w14:paraId="7C4B85F6"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F6044</w:t>
            </w:r>
          </w:p>
        </w:tc>
        <w:tc>
          <w:tcPr>
            <w:tcW w:w="4304" w:type="dxa"/>
            <w:shd w:val="clear" w:color="auto" w:fill="auto"/>
            <w:vAlign w:val="center"/>
          </w:tcPr>
          <w:p w14:paraId="785F39F5" w14:textId="77777777" w:rsidR="00895898" w:rsidRPr="00D20599" w:rsidRDefault="00895898" w:rsidP="00DF028D">
            <w:pPr>
              <w:rPr>
                <w:rFonts w:asciiTheme="majorHAnsi" w:hAnsiTheme="majorHAnsi" w:cstheme="majorHAnsi"/>
                <w:lang w:val="ro-MD"/>
              </w:rPr>
            </w:pPr>
            <w:r w:rsidRPr="00D20599">
              <w:rPr>
                <w:rFonts w:asciiTheme="majorHAnsi" w:eastAsia="Times New Roman" w:hAnsiTheme="majorHAnsi" w:cstheme="majorHAnsi"/>
                <w:lang w:val="ro-MD" w:eastAsia="ro-RO"/>
              </w:rPr>
              <w:t>Șef birou</w:t>
            </w:r>
          </w:p>
        </w:tc>
        <w:tc>
          <w:tcPr>
            <w:tcW w:w="1136" w:type="dxa"/>
            <w:shd w:val="clear" w:color="auto" w:fill="auto"/>
            <w:vAlign w:val="center"/>
          </w:tcPr>
          <w:p w14:paraId="783F5520"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49</w:t>
            </w:r>
          </w:p>
        </w:tc>
        <w:tc>
          <w:tcPr>
            <w:tcW w:w="2028" w:type="dxa"/>
            <w:shd w:val="clear" w:color="auto" w:fill="auto"/>
            <w:vAlign w:val="center"/>
          </w:tcPr>
          <w:p w14:paraId="30B1A6D6"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2,73</w:t>
            </w:r>
          </w:p>
        </w:tc>
      </w:tr>
      <w:tr w:rsidR="00D47617" w:rsidRPr="00D20599" w14:paraId="55A75F7F" w14:textId="77777777" w:rsidTr="00DF028D">
        <w:trPr>
          <w:cantSplit/>
        </w:trPr>
        <w:tc>
          <w:tcPr>
            <w:tcW w:w="1458" w:type="dxa"/>
            <w:shd w:val="clear" w:color="auto" w:fill="auto"/>
            <w:vAlign w:val="center"/>
          </w:tcPr>
          <w:p w14:paraId="5E1B8BF1"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F6045</w:t>
            </w:r>
          </w:p>
        </w:tc>
        <w:tc>
          <w:tcPr>
            <w:tcW w:w="4304" w:type="dxa"/>
            <w:shd w:val="clear" w:color="auto" w:fill="auto"/>
            <w:vAlign w:val="center"/>
          </w:tcPr>
          <w:p w14:paraId="61D49569" w14:textId="77777777" w:rsidR="00895898" w:rsidRPr="00D20599" w:rsidRDefault="00895898" w:rsidP="00DF028D">
            <w:pPr>
              <w:rPr>
                <w:rFonts w:asciiTheme="majorHAnsi" w:hAnsiTheme="majorHAnsi" w:cstheme="majorHAnsi"/>
                <w:lang w:val="ro-MD"/>
              </w:rPr>
            </w:pPr>
            <w:r w:rsidRPr="00D20599">
              <w:rPr>
                <w:rFonts w:asciiTheme="majorHAnsi" w:eastAsia="Times New Roman" w:hAnsiTheme="majorHAnsi" w:cstheme="majorHAnsi"/>
                <w:lang w:val="ro-MD" w:eastAsia="ro-RO"/>
              </w:rPr>
              <w:t>Șef atelier</w:t>
            </w:r>
          </w:p>
        </w:tc>
        <w:tc>
          <w:tcPr>
            <w:tcW w:w="1136" w:type="dxa"/>
            <w:shd w:val="clear" w:color="auto" w:fill="auto"/>
            <w:vAlign w:val="center"/>
          </w:tcPr>
          <w:p w14:paraId="3374B676"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49</w:t>
            </w:r>
          </w:p>
        </w:tc>
        <w:tc>
          <w:tcPr>
            <w:tcW w:w="2028" w:type="dxa"/>
            <w:shd w:val="clear" w:color="auto" w:fill="auto"/>
            <w:vAlign w:val="center"/>
          </w:tcPr>
          <w:p w14:paraId="1F889420"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2,73</w:t>
            </w:r>
          </w:p>
        </w:tc>
      </w:tr>
      <w:tr w:rsidR="00D47617" w:rsidRPr="00D20599" w14:paraId="638D399D" w14:textId="77777777" w:rsidTr="00DF028D">
        <w:trPr>
          <w:cantSplit/>
        </w:trPr>
        <w:tc>
          <w:tcPr>
            <w:tcW w:w="1458" w:type="dxa"/>
          </w:tcPr>
          <w:p w14:paraId="11077D1B"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F6046</w:t>
            </w:r>
          </w:p>
        </w:tc>
        <w:tc>
          <w:tcPr>
            <w:tcW w:w="4304" w:type="dxa"/>
          </w:tcPr>
          <w:p w14:paraId="675732D9" w14:textId="77777777" w:rsidR="00895898" w:rsidRPr="00D20599" w:rsidRDefault="00895898" w:rsidP="00DF028D">
            <w:pPr>
              <w:rPr>
                <w:rFonts w:asciiTheme="majorHAnsi" w:hAnsiTheme="majorHAnsi" w:cstheme="majorHAnsi"/>
                <w:lang w:val="ro-MD"/>
              </w:rPr>
            </w:pPr>
            <w:r w:rsidRPr="00D20599">
              <w:rPr>
                <w:rFonts w:asciiTheme="majorHAnsi" w:hAnsiTheme="majorHAnsi" w:cstheme="majorHAnsi"/>
                <w:lang w:val="ro-MD"/>
              </w:rPr>
              <w:t>Șef expoziții mobile</w:t>
            </w:r>
          </w:p>
        </w:tc>
        <w:tc>
          <w:tcPr>
            <w:tcW w:w="1136" w:type="dxa"/>
          </w:tcPr>
          <w:p w14:paraId="174697F6"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49</w:t>
            </w:r>
          </w:p>
        </w:tc>
        <w:tc>
          <w:tcPr>
            <w:tcW w:w="2028" w:type="dxa"/>
          </w:tcPr>
          <w:p w14:paraId="0A4065C7"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2,73</w:t>
            </w:r>
          </w:p>
        </w:tc>
      </w:tr>
      <w:tr w:rsidR="00D47617" w:rsidRPr="00D20599" w14:paraId="396443E7" w14:textId="77777777" w:rsidTr="00DF028D">
        <w:trPr>
          <w:cantSplit/>
        </w:trPr>
        <w:tc>
          <w:tcPr>
            <w:tcW w:w="1458" w:type="dxa"/>
          </w:tcPr>
          <w:p w14:paraId="3BE83053"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F6047</w:t>
            </w:r>
          </w:p>
        </w:tc>
        <w:tc>
          <w:tcPr>
            <w:tcW w:w="4304" w:type="dxa"/>
          </w:tcPr>
          <w:p w14:paraId="5592B665" w14:textId="77777777" w:rsidR="00895898" w:rsidRPr="00D20599" w:rsidRDefault="00895898" w:rsidP="00DF028D">
            <w:pPr>
              <w:rPr>
                <w:rFonts w:asciiTheme="majorHAnsi" w:hAnsiTheme="majorHAnsi" w:cstheme="majorHAnsi"/>
                <w:lang w:val="ro-MD"/>
              </w:rPr>
            </w:pPr>
            <w:r w:rsidRPr="00D20599">
              <w:rPr>
                <w:rFonts w:asciiTheme="majorHAnsi" w:hAnsiTheme="majorHAnsi" w:cstheme="majorHAnsi"/>
                <w:lang w:val="ro-MD"/>
              </w:rPr>
              <w:t>Șef cabinet de agrement</w:t>
            </w:r>
          </w:p>
        </w:tc>
        <w:tc>
          <w:tcPr>
            <w:tcW w:w="1136" w:type="dxa"/>
          </w:tcPr>
          <w:p w14:paraId="786C1D26"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49</w:t>
            </w:r>
          </w:p>
        </w:tc>
        <w:tc>
          <w:tcPr>
            <w:tcW w:w="2028" w:type="dxa"/>
          </w:tcPr>
          <w:p w14:paraId="66A7408D"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2,73</w:t>
            </w:r>
          </w:p>
        </w:tc>
      </w:tr>
      <w:tr w:rsidR="00D47617" w:rsidRPr="00D20599" w14:paraId="2E8939C7" w14:textId="77777777" w:rsidTr="00DF028D">
        <w:trPr>
          <w:cantSplit/>
        </w:trPr>
        <w:tc>
          <w:tcPr>
            <w:tcW w:w="1458" w:type="dxa"/>
            <w:shd w:val="clear" w:color="auto" w:fill="auto"/>
            <w:vAlign w:val="center"/>
          </w:tcPr>
          <w:p w14:paraId="568DD739" w14:textId="77777777" w:rsidR="00895898" w:rsidRPr="00D20599" w:rsidRDefault="00895898" w:rsidP="00DF028D">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F6069</w:t>
            </w:r>
          </w:p>
        </w:tc>
        <w:tc>
          <w:tcPr>
            <w:tcW w:w="4304" w:type="dxa"/>
            <w:shd w:val="clear" w:color="auto" w:fill="auto"/>
            <w:vAlign w:val="center"/>
          </w:tcPr>
          <w:p w14:paraId="1A868B8A" w14:textId="77777777" w:rsidR="00895898" w:rsidRPr="00D20599" w:rsidRDefault="00895898" w:rsidP="00DF028D">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Conducător de cerc</w:t>
            </w:r>
          </w:p>
        </w:tc>
        <w:tc>
          <w:tcPr>
            <w:tcW w:w="1136" w:type="dxa"/>
            <w:shd w:val="clear" w:color="auto" w:fill="auto"/>
            <w:vAlign w:val="center"/>
          </w:tcPr>
          <w:p w14:paraId="36A3DAD7"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46</w:t>
            </w:r>
          </w:p>
        </w:tc>
        <w:tc>
          <w:tcPr>
            <w:tcW w:w="2028" w:type="dxa"/>
            <w:shd w:val="clear" w:color="auto" w:fill="auto"/>
            <w:vAlign w:val="center"/>
          </w:tcPr>
          <w:p w14:paraId="470F3C4D"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2,56</w:t>
            </w:r>
          </w:p>
        </w:tc>
      </w:tr>
      <w:tr w:rsidR="00D47617" w:rsidRPr="00D20599" w14:paraId="2E9CAAA5" w14:textId="77777777" w:rsidTr="00DF028D">
        <w:trPr>
          <w:cantSplit/>
        </w:trPr>
        <w:tc>
          <w:tcPr>
            <w:tcW w:w="8926" w:type="dxa"/>
            <w:gridSpan w:val="4"/>
          </w:tcPr>
          <w:p w14:paraId="617A5F08" w14:textId="77777777" w:rsidR="00895898" w:rsidRPr="00D20599" w:rsidRDefault="00895898" w:rsidP="00DF028D">
            <w:pPr>
              <w:pStyle w:val="a3"/>
              <w:numPr>
                <w:ilvl w:val="1"/>
                <w:numId w:val="74"/>
              </w:numPr>
              <w:ind w:left="427" w:hanging="427"/>
              <w:rPr>
                <w:rFonts w:asciiTheme="majorHAnsi" w:hAnsiTheme="majorHAnsi" w:cstheme="majorHAnsi"/>
                <w:i/>
                <w:lang w:val="ro-MD"/>
              </w:rPr>
            </w:pPr>
            <w:r w:rsidRPr="00D20599">
              <w:rPr>
                <w:rFonts w:asciiTheme="majorHAnsi" w:hAnsiTheme="majorHAnsi" w:cstheme="majorHAnsi"/>
                <w:i/>
                <w:lang w:val="ro-MD"/>
              </w:rPr>
              <w:t>Funcții de execuție</w:t>
            </w:r>
          </w:p>
        </w:tc>
      </w:tr>
      <w:tr w:rsidR="00D47617" w:rsidRPr="00D20599" w14:paraId="3817203E" w14:textId="77777777" w:rsidTr="00DF028D">
        <w:trPr>
          <w:cantSplit/>
        </w:trPr>
        <w:tc>
          <w:tcPr>
            <w:tcW w:w="1458" w:type="dxa"/>
            <w:vAlign w:val="center"/>
          </w:tcPr>
          <w:p w14:paraId="4B4B55A1"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F6006</w:t>
            </w:r>
          </w:p>
        </w:tc>
        <w:tc>
          <w:tcPr>
            <w:tcW w:w="4304" w:type="dxa"/>
            <w:vAlign w:val="center"/>
          </w:tcPr>
          <w:p w14:paraId="2420EB97" w14:textId="77777777" w:rsidR="00895898" w:rsidRPr="00D20599" w:rsidRDefault="00895898" w:rsidP="00DF028D">
            <w:pPr>
              <w:rPr>
                <w:rFonts w:asciiTheme="majorHAnsi" w:hAnsiTheme="majorHAnsi" w:cstheme="majorHAnsi"/>
                <w:lang w:val="ro-MD"/>
              </w:rPr>
            </w:pPr>
            <w:r w:rsidRPr="00D20599">
              <w:rPr>
                <w:rFonts w:asciiTheme="majorHAnsi" w:eastAsia="Times New Roman" w:hAnsiTheme="majorHAnsi" w:cstheme="majorHAnsi"/>
                <w:lang w:val="ro-MD" w:eastAsia="ro-RO"/>
              </w:rPr>
              <w:t>Regizor</w:t>
            </w:r>
          </w:p>
        </w:tc>
        <w:tc>
          <w:tcPr>
            <w:tcW w:w="1136" w:type="dxa"/>
            <w:vAlign w:val="center"/>
          </w:tcPr>
          <w:p w14:paraId="1DFABB20"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68</w:t>
            </w:r>
          </w:p>
        </w:tc>
        <w:tc>
          <w:tcPr>
            <w:tcW w:w="2028" w:type="dxa"/>
            <w:vAlign w:val="center"/>
          </w:tcPr>
          <w:p w14:paraId="36E9881A"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4,06</w:t>
            </w:r>
          </w:p>
        </w:tc>
      </w:tr>
      <w:tr w:rsidR="00D47617" w:rsidRPr="00D20599" w14:paraId="72B65E61" w14:textId="77777777" w:rsidTr="00DF028D">
        <w:trPr>
          <w:cantSplit/>
        </w:trPr>
        <w:tc>
          <w:tcPr>
            <w:tcW w:w="1458" w:type="dxa"/>
            <w:shd w:val="clear" w:color="auto" w:fill="auto"/>
            <w:vAlign w:val="center"/>
          </w:tcPr>
          <w:p w14:paraId="6A3CB959"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F6007</w:t>
            </w:r>
          </w:p>
        </w:tc>
        <w:tc>
          <w:tcPr>
            <w:tcW w:w="4304" w:type="dxa"/>
            <w:shd w:val="clear" w:color="auto" w:fill="auto"/>
            <w:vAlign w:val="center"/>
          </w:tcPr>
          <w:p w14:paraId="369F6878" w14:textId="77777777" w:rsidR="00895898" w:rsidRPr="00D20599" w:rsidRDefault="00895898" w:rsidP="00DF028D">
            <w:pPr>
              <w:rPr>
                <w:rFonts w:asciiTheme="majorHAnsi" w:hAnsiTheme="majorHAnsi" w:cstheme="majorHAnsi"/>
                <w:lang w:val="ro-MD"/>
              </w:rPr>
            </w:pPr>
            <w:r w:rsidRPr="00D20599">
              <w:rPr>
                <w:rFonts w:asciiTheme="majorHAnsi" w:eastAsia="Times New Roman" w:hAnsiTheme="majorHAnsi" w:cstheme="majorHAnsi"/>
                <w:lang w:val="ro-MD" w:eastAsia="ro-RO"/>
              </w:rPr>
              <w:t>Dirijor</w:t>
            </w:r>
          </w:p>
        </w:tc>
        <w:tc>
          <w:tcPr>
            <w:tcW w:w="1136" w:type="dxa"/>
            <w:shd w:val="clear" w:color="auto" w:fill="auto"/>
            <w:vAlign w:val="center"/>
          </w:tcPr>
          <w:p w14:paraId="1C7794F8"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68</w:t>
            </w:r>
          </w:p>
        </w:tc>
        <w:tc>
          <w:tcPr>
            <w:tcW w:w="2028" w:type="dxa"/>
            <w:shd w:val="clear" w:color="auto" w:fill="auto"/>
            <w:vAlign w:val="center"/>
          </w:tcPr>
          <w:p w14:paraId="329AAB9C"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4,06</w:t>
            </w:r>
          </w:p>
        </w:tc>
      </w:tr>
      <w:tr w:rsidR="00D47617" w:rsidRPr="00D20599" w14:paraId="79365466" w14:textId="77777777" w:rsidTr="00DF028D">
        <w:trPr>
          <w:cantSplit/>
        </w:trPr>
        <w:tc>
          <w:tcPr>
            <w:tcW w:w="1458" w:type="dxa"/>
            <w:shd w:val="clear" w:color="auto" w:fill="auto"/>
            <w:vAlign w:val="center"/>
          </w:tcPr>
          <w:p w14:paraId="594F9FDB"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lastRenderedPageBreak/>
              <w:t>F6010</w:t>
            </w:r>
          </w:p>
        </w:tc>
        <w:tc>
          <w:tcPr>
            <w:tcW w:w="4304" w:type="dxa"/>
            <w:shd w:val="clear" w:color="auto" w:fill="auto"/>
            <w:vAlign w:val="center"/>
          </w:tcPr>
          <w:p w14:paraId="5EB46EB2" w14:textId="77777777" w:rsidR="00895898" w:rsidRPr="00D20599" w:rsidRDefault="00895898" w:rsidP="00DF028D">
            <w:pPr>
              <w:rPr>
                <w:rFonts w:asciiTheme="majorHAnsi" w:hAnsiTheme="majorHAnsi" w:cstheme="majorHAnsi"/>
                <w:lang w:val="ro-MD"/>
              </w:rPr>
            </w:pPr>
            <w:r w:rsidRPr="00D20599">
              <w:rPr>
                <w:rFonts w:asciiTheme="majorHAnsi" w:eastAsia="Times New Roman" w:hAnsiTheme="majorHAnsi" w:cstheme="majorHAnsi"/>
                <w:lang w:val="ro-MD" w:eastAsia="ro-RO"/>
              </w:rPr>
              <w:t>Regizor tehnic</w:t>
            </w:r>
          </w:p>
        </w:tc>
        <w:tc>
          <w:tcPr>
            <w:tcW w:w="1136" w:type="dxa"/>
            <w:shd w:val="clear" w:color="auto" w:fill="auto"/>
            <w:vAlign w:val="center"/>
          </w:tcPr>
          <w:p w14:paraId="4B079035"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61</w:t>
            </w:r>
          </w:p>
        </w:tc>
        <w:tc>
          <w:tcPr>
            <w:tcW w:w="2028" w:type="dxa"/>
            <w:shd w:val="clear" w:color="auto" w:fill="auto"/>
            <w:vAlign w:val="center"/>
          </w:tcPr>
          <w:p w14:paraId="7C343085"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3,51</w:t>
            </w:r>
          </w:p>
        </w:tc>
      </w:tr>
      <w:tr w:rsidR="00D47617" w:rsidRPr="00D20599" w14:paraId="5AE029F7" w14:textId="77777777" w:rsidTr="00DF028D">
        <w:trPr>
          <w:cantSplit/>
        </w:trPr>
        <w:tc>
          <w:tcPr>
            <w:tcW w:w="1458" w:type="dxa"/>
            <w:shd w:val="clear" w:color="auto" w:fill="auto"/>
            <w:vAlign w:val="center"/>
          </w:tcPr>
          <w:p w14:paraId="3450D773"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F6011</w:t>
            </w:r>
          </w:p>
        </w:tc>
        <w:tc>
          <w:tcPr>
            <w:tcW w:w="4304" w:type="dxa"/>
            <w:shd w:val="clear" w:color="auto" w:fill="auto"/>
            <w:vAlign w:val="center"/>
          </w:tcPr>
          <w:p w14:paraId="1C661D23" w14:textId="77777777" w:rsidR="00895898" w:rsidRPr="00D20599" w:rsidRDefault="00895898" w:rsidP="00DF028D">
            <w:pPr>
              <w:rPr>
                <w:rFonts w:asciiTheme="majorHAnsi" w:hAnsiTheme="majorHAnsi" w:cstheme="majorHAnsi"/>
                <w:lang w:val="ro-MD"/>
              </w:rPr>
            </w:pPr>
            <w:r w:rsidRPr="00D20599">
              <w:rPr>
                <w:rFonts w:asciiTheme="majorHAnsi" w:eastAsia="Times New Roman" w:hAnsiTheme="majorHAnsi" w:cstheme="majorHAnsi"/>
                <w:lang w:val="ro-MD" w:eastAsia="ro-RO"/>
              </w:rPr>
              <w:t>Regizor montare</w:t>
            </w:r>
          </w:p>
        </w:tc>
        <w:tc>
          <w:tcPr>
            <w:tcW w:w="1136" w:type="dxa"/>
            <w:shd w:val="clear" w:color="auto" w:fill="auto"/>
            <w:vAlign w:val="center"/>
          </w:tcPr>
          <w:p w14:paraId="147890B3"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61</w:t>
            </w:r>
          </w:p>
        </w:tc>
        <w:tc>
          <w:tcPr>
            <w:tcW w:w="2028" w:type="dxa"/>
            <w:shd w:val="clear" w:color="auto" w:fill="auto"/>
            <w:vAlign w:val="center"/>
          </w:tcPr>
          <w:p w14:paraId="7053D35A"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3,51</w:t>
            </w:r>
          </w:p>
        </w:tc>
      </w:tr>
      <w:tr w:rsidR="00D47617" w:rsidRPr="00D20599" w14:paraId="4DE9445B" w14:textId="77777777" w:rsidTr="00DF028D">
        <w:trPr>
          <w:cantSplit/>
        </w:trPr>
        <w:tc>
          <w:tcPr>
            <w:tcW w:w="1458" w:type="dxa"/>
            <w:shd w:val="clear" w:color="auto" w:fill="auto"/>
            <w:vAlign w:val="center"/>
          </w:tcPr>
          <w:p w14:paraId="64B6D5C0"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F6012</w:t>
            </w:r>
          </w:p>
        </w:tc>
        <w:tc>
          <w:tcPr>
            <w:tcW w:w="4304" w:type="dxa"/>
            <w:shd w:val="clear" w:color="auto" w:fill="auto"/>
            <w:vAlign w:val="center"/>
          </w:tcPr>
          <w:p w14:paraId="55330B9A" w14:textId="77777777" w:rsidR="00895898" w:rsidRPr="00D20599" w:rsidRDefault="00895898" w:rsidP="00DF028D">
            <w:pPr>
              <w:rPr>
                <w:rFonts w:asciiTheme="majorHAnsi" w:hAnsiTheme="majorHAnsi" w:cstheme="majorHAnsi"/>
                <w:lang w:val="ro-MD"/>
              </w:rPr>
            </w:pPr>
            <w:r w:rsidRPr="00D20599">
              <w:rPr>
                <w:rFonts w:asciiTheme="majorHAnsi" w:eastAsia="Times New Roman" w:hAnsiTheme="majorHAnsi" w:cstheme="majorHAnsi"/>
                <w:lang w:val="ro-MD" w:eastAsia="ro-RO"/>
              </w:rPr>
              <w:t>Regizor de sunete</w:t>
            </w:r>
          </w:p>
        </w:tc>
        <w:tc>
          <w:tcPr>
            <w:tcW w:w="1136" w:type="dxa"/>
            <w:shd w:val="clear" w:color="auto" w:fill="auto"/>
            <w:vAlign w:val="center"/>
          </w:tcPr>
          <w:p w14:paraId="2250FF85"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61</w:t>
            </w:r>
          </w:p>
        </w:tc>
        <w:tc>
          <w:tcPr>
            <w:tcW w:w="2028" w:type="dxa"/>
            <w:shd w:val="clear" w:color="auto" w:fill="auto"/>
            <w:vAlign w:val="center"/>
          </w:tcPr>
          <w:p w14:paraId="18674C5D"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3,51</w:t>
            </w:r>
          </w:p>
        </w:tc>
      </w:tr>
      <w:tr w:rsidR="00D47617" w:rsidRPr="00D20599" w14:paraId="067496AD" w14:textId="77777777" w:rsidTr="00DF028D">
        <w:trPr>
          <w:cantSplit/>
        </w:trPr>
        <w:tc>
          <w:tcPr>
            <w:tcW w:w="1458" w:type="dxa"/>
            <w:shd w:val="clear" w:color="auto" w:fill="auto"/>
            <w:vAlign w:val="center"/>
          </w:tcPr>
          <w:p w14:paraId="08F03639"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F6013</w:t>
            </w:r>
          </w:p>
        </w:tc>
        <w:tc>
          <w:tcPr>
            <w:tcW w:w="4304" w:type="dxa"/>
            <w:shd w:val="clear" w:color="auto" w:fill="auto"/>
            <w:vAlign w:val="center"/>
          </w:tcPr>
          <w:p w14:paraId="025CD00C" w14:textId="77777777" w:rsidR="00895898" w:rsidRPr="00D20599" w:rsidRDefault="00895898" w:rsidP="00DF028D">
            <w:pPr>
              <w:rPr>
                <w:rFonts w:asciiTheme="majorHAnsi" w:hAnsiTheme="majorHAnsi" w:cstheme="majorHAnsi"/>
                <w:lang w:val="ro-MD"/>
              </w:rPr>
            </w:pPr>
            <w:r w:rsidRPr="00D20599">
              <w:rPr>
                <w:rFonts w:asciiTheme="majorHAnsi" w:eastAsia="Times New Roman" w:hAnsiTheme="majorHAnsi" w:cstheme="majorHAnsi"/>
                <w:lang w:val="ro-MD" w:eastAsia="ro-RO"/>
              </w:rPr>
              <w:t>Redactor tehnic</w:t>
            </w:r>
          </w:p>
        </w:tc>
        <w:tc>
          <w:tcPr>
            <w:tcW w:w="1136" w:type="dxa"/>
            <w:shd w:val="clear" w:color="auto" w:fill="auto"/>
            <w:vAlign w:val="center"/>
          </w:tcPr>
          <w:p w14:paraId="3DA61DB3"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61</w:t>
            </w:r>
          </w:p>
        </w:tc>
        <w:tc>
          <w:tcPr>
            <w:tcW w:w="2028" w:type="dxa"/>
            <w:shd w:val="clear" w:color="auto" w:fill="auto"/>
            <w:vAlign w:val="center"/>
          </w:tcPr>
          <w:p w14:paraId="28CE1E7E"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3,51</w:t>
            </w:r>
          </w:p>
        </w:tc>
      </w:tr>
      <w:tr w:rsidR="00D47617" w:rsidRPr="00D20599" w14:paraId="6968B702" w14:textId="77777777" w:rsidTr="00DF028D">
        <w:trPr>
          <w:cantSplit/>
        </w:trPr>
        <w:tc>
          <w:tcPr>
            <w:tcW w:w="1458" w:type="dxa"/>
            <w:shd w:val="clear" w:color="auto" w:fill="auto"/>
            <w:vAlign w:val="center"/>
          </w:tcPr>
          <w:p w14:paraId="41C52897"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F6014</w:t>
            </w:r>
          </w:p>
        </w:tc>
        <w:tc>
          <w:tcPr>
            <w:tcW w:w="4304" w:type="dxa"/>
            <w:shd w:val="clear" w:color="auto" w:fill="auto"/>
            <w:vAlign w:val="center"/>
          </w:tcPr>
          <w:p w14:paraId="43B2F61B" w14:textId="77777777" w:rsidR="00895898" w:rsidRPr="00D20599" w:rsidRDefault="00895898" w:rsidP="00DF028D">
            <w:pPr>
              <w:rPr>
                <w:rFonts w:asciiTheme="majorHAnsi" w:hAnsiTheme="majorHAnsi" w:cstheme="majorHAnsi"/>
                <w:lang w:val="ro-MD"/>
              </w:rPr>
            </w:pPr>
            <w:r w:rsidRPr="00D20599">
              <w:rPr>
                <w:rFonts w:asciiTheme="majorHAnsi" w:hAnsiTheme="majorHAnsi" w:cstheme="majorHAnsi"/>
                <w:lang w:val="ro-MD"/>
              </w:rPr>
              <w:t>Maestru de cor</w:t>
            </w:r>
          </w:p>
        </w:tc>
        <w:tc>
          <w:tcPr>
            <w:tcW w:w="1136" w:type="dxa"/>
            <w:shd w:val="clear" w:color="auto" w:fill="auto"/>
            <w:vAlign w:val="center"/>
          </w:tcPr>
          <w:p w14:paraId="43984E10"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61</w:t>
            </w:r>
          </w:p>
        </w:tc>
        <w:tc>
          <w:tcPr>
            <w:tcW w:w="2028" w:type="dxa"/>
            <w:shd w:val="clear" w:color="auto" w:fill="auto"/>
            <w:vAlign w:val="center"/>
          </w:tcPr>
          <w:p w14:paraId="44F79700"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3,51</w:t>
            </w:r>
          </w:p>
        </w:tc>
      </w:tr>
      <w:tr w:rsidR="00D47617" w:rsidRPr="00D20599" w14:paraId="695DAC1D" w14:textId="77777777" w:rsidTr="00DF028D">
        <w:trPr>
          <w:cantSplit/>
        </w:trPr>
        <w:tc>
          <w:tcPr>
            <w:tcW w:w="1458" w:type="dxa"/>
            <w:shd w:val="clear" w:color="auto" w:fill="auto"/>
            <w:vAlign w:val="center"/>
          </w:tcPr>
          <w:p w14:paraId="7141CA06"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F6015</w:t>
            </w:r>
          </w:p>
        </w:tc>
        <w:tc>
          <w:tcPr>
            <w:tcW w:w="4304" w:type="dxa"/>
            <w:shd w:val="clear" w:color="auto" w:fill="auto"/>
            <w:vAlign w:val="center"/>
          </w:tcPr>
          <w:p w14:paraId="03F04384" w14:textId="77777777" w:rsidR="00895898" w:rsidRPr="00D20599" w:rsidRDefault="00895898" w:rsidP="00DF028D">
            <w:pPr>
              <w:rPr>
                <w:rFonts w:asciiTheme="majorHAnsi" w:hAnsiTheme="majorHAnsi" w:cstheme="majorHAnsi"/>
                <w:lang w:val="ro-MD"/>
              </w:rPr>
            </w:pPr>
            <w:r w:rsidRPr="00D20599">
              <w:rPr>
                <w:rFonts w:asciiTheme="majorHAnsi" w:hAnsiTheme="majorHAnsi" w:cstheme="majorHAnsi"/>
                <w:lang w:val="ro-MD"/>
              </w:rPr>
              <w:t>Scenograf</w:t>
            </w:r>
          </w:p>
        </w:tc>
        <w:tc>
          <w:tcPr>
            <w:tcW w:w="1136" w:type="dxa"/>
            <w:shd w:val="clear" w:color="auto" w:fill="auto"/>
            <w:vAlign w:val="center"/>
          </w:tcPr>
          <w:p w14:paraId="335AD1D5"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61</w:t>
            </w:r>
          </w:p>
        </w:tc>
        <w:tc>
          <w:tcPr>
            <w:tcW w:w="2028" w:type="dxa"/>
            <w:shd w:val="clear" w:color="auto" w:fill="auto"/>
            <w:vAlign w:val="center"/>
          </w:tcPr>
          <w:p w14:paraId="3E3098AB"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3,51</w:t>
            </w:r>
          </w:p>
        </w:tc>
      </w:tr>
      <w:tr w:rsidR="00D47617" w:rsidRPr="00D20599" w14:paraId="13D5FB0C" w14:textId="77777777" w:rsidTr="00DF028D">
        <w:trPr>
          <w:cantSplit/>
        </w:trPr>
        <w:tc>
          <w:tcPr>
            <w:tcW w:w="1458" w:type="dxa"/>
            <w:shd w:val="clear" w:color="auto" w:fill="auto"/>
            <w:vAlign w:val="center"/>
          </w:tcPr>
          <w:p w14:paraId="49A0C620"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F6017</w:t>
            </w:r>
          </w:p>
        </w:tc>
        <w:tc>
          <w:tcPr>
            <w:tcW w:w="4304" w:type="dxa"/>
            <w:shd w:val="clear" w:color="auto" w:fill="auto"/>
            <w:vAlign w:val="center"/>
          </w:tcPr>
          <w:p w14:paraId="37DDA18D" w14:textId="77777777" w:rsidR="00895898" w:rsidRPr="00D20599" w:rsidRDefault="00895898" w:rsidP="00DF028D">
            <w:pPr>
              <w:rPr>
                <w:rFonts w:asciiTheme="majorHAnsi" w:hAnsiTheme="majorHAnsi" w:cstheme="majorHAnsi"/>
                <w:lang w:val="ro-MD"/>
              </w:rPr>
            </w:pPr>
            <w:r w:rsidRPr="00D20599">
              <w:rPr>
                <w:rFonts w:asciiTheme="majorHAnsi" w:eastAsia="Times New Roman" w:hAnsiTheme="majorHAnsi" w:cstheme="majorHAnsi"/>
                <w:lang w:val="ro-MD" w:eastAsia="ro-RO"/>
              </w:rPr>
              <w:t>Mediator</w:t>
            </w:r>
          </w:p>
        </w:tc>
        <w:tc>
          <w:tcPr>
            <w:tcW w:w="1136" w:type="dxa"/>
            <w:shd w:val="clear" w:color="auto" w:fill="auto"/>
            <w:vAlign w:val="center"/>
          </w:tcPr>
          <w:p w14:paraId="4C8B7597"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58</w:t>
            </w:r>
          </w:p>
        </w:tc>
        <w:tc>
          <w:tcPr>
            <w:tcW w:w="2028" w:type="dxa"/>
            <w:shd w:val="clear" w:color="auto" w:fill="auto"/>
            <w:vAlign w:val="center"/>
          </w:tcPr>
          <w:p w14:paraId="1D2AF3C1"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3,29</w:t>
            </w:r>
          </w:p>
        </w:tc>
      </w:tr>
      <w:tr w:rsidR="00D47617" w:rsidRPr="00D20599" w14:paraId="1668AC42" w14:textId="77777777" w:rsidTr="00DF028D">
        <w:trPr>
          <w:cantSplit/>
        </w:trPr>
        <w:tc>
          <w:tcPr>
            <w:tcW w:w="1458" w:type="dxa"/>
            <w:shd w:val="clear" w:color="auto" w:fill="auto"/>
            <w:vAlign w:val="center"/>
          </w:tcPr>
          <w:p w14:paraId="130CBD39"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F6019</w:t>
            </w:r>
          </w:p>
        </w:tc>
        <w:tc>
          <w:tcPr>
            <w:tcW w:w="4304" w:type="dxa"/>
            <w:shd w:val="clear" w:color="auto" w:fill="auto"/>
            <w:vAlign w:val="center"/>
          </w:tcPr>
          <w:p w14:paraId="6AC40095" w14:textId="77777777" w:rsidR="00895898" w:rsidRPr="00D20599" w:rsidRDefault="00895898" w:rsidP="00DF028D">
            <w:pPr>
              <w:rPr>
                <w:rFonts w:asciiTheme="majorHAnsi" w:hAnsiTheme="majorHAnsi" w:cstheme="majorHAnsi"/>
                <w:lang w:val="ro-MD"/>
              </w:rPr>
            </w:pPr>
            <w:r w:rsidRPr="00D20599">
              <w:rPr>
                <w:rFonts w:asciiTheme="majorHAnsi" w:eastAsia="Times New Roman" w:hAnsiTheme="majorHAnsi" w:cstheme="majorHAnsi"/>
                <w:lang w:val="ro-MD" w:eastAsia="ro-RO"/>
              </w:rPr>
              <w:t>Coregraf</w:t>
            </w:r>
          </w:p>
        </w:tc>
        <w:tc>
          <w:tcPr>
            <w:tcW w:w="1136" w:type="dxa"/>
            <w:shd w:val="clear" w:color="auto" w:fill="auto"/>
            <w:vAlign w:val="center"/>
          </w:tcPr>
          <w:p w14:paraId="7C573BE7"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58</w:t>
            </w:r>
          </w:p>
        </w:tc>
        <w:tc>
          <w:tcPr>
            <w:tcW w:w="2028" w:type="dxa"/>
            <w:shd w:val="clear" w:color="auto" w:fill="auto"/>
            <w:vAlign w:val="center"/>
          </w:tcPr>
          <w:p w14:paraId="39A1FCB6"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3,29</w:t>
            </w:r>
          </w:p>
        </w:tc>
      </w:tr>
      <w:tr w:rsidR="00D47617" w:rsidRPr="00D20599" w14:paraId="31AA3573" w14:textId="77777777" w:rsidTr="00DF028D">
        <w:trPr>
          <w:cantSplit/>
        </w:trPr>
        <w:tc>
          <w:tcPr>
            <w:tcW w:w="1458" w:type="dxa"/>
            <w:shd w:val="clear" w:color="auto" w:fill="auto"/>
            <w:vAlign w:val="center"/>
          </w:tcPr>
          <w:p w14:paraId="48A52729"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F6027</w:t>
            </w:r>
          </w:p>
        </w:tc>
        <w:tc>
          <w:tcPr>
            <w:tcW w:w="4304" w:type="dxa"/>
            <w:shd w:val="clear" w:color="auto" w:fill="auto"/>
            <w:vAlign w:val="center"/>
          </w:tcPr>
          <w:p w14:paraId="02DC18CE" w14:textId="77777777" w:rsidR="00895898" w:rsidRPr="00D20599" w:rsidRDefault="00895898" w:rsidP="00DF028D">
            <w:pPr>
              <w:rPr>
                <w:rFonts w:asciiTheme="majorHAnsi" w:hAnsiTheme="majorHAnsi" w:cstheme="majorHAnsi"/>
                <w:lang w:val="ro-MD"/>
              </w:rPr>
            </w:pPr>
            <w:r w:rsidRPr="00D20599">
              <w:rPr>
                <w:rFonts w:asciiTheme="majorHAnsi" w:hAnsiTheme="majorHAnsi" w:cstheme="majorHAnsi"/>
                <w:lang w:val="ro-MD"/>
              </w:rPr>
              <w:t>Artist, maestru al scenei</w:t>
            </w:r>
          </w:p>
        </w:tc>
        <w:tc>
          <w:tcPr>
            <w:tcW w:w="1136" w:type="dxa"/>
            <w:shd w:val="clear" w:color="auto" w:fill="auto"/>
            <w:vAlign w:val="center"/>
          </w:tcPr>
          <w:p w14:paraId="50B04032"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58</w:t>
            </w:r>
          </w:p>
        </w:tc>
        <w:tc>
          <w:tcPr>
            <w:tcW w:w="2028" w:type="dxa"/>
            <w:shd w:val="clear" w:color="auto" w:fill="auto"/>
            <w:vAlign w:val="center"/>
          </w:tcPr>
          <w:p w14:paraId="149BA233"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3,29</w:t>
            </w:r>
          </w:p>
        </w:tc>
      </w:tr>
      <w:tr w:rsidR="00D47617" w:rsidRPr="00D20599" w14:paraId="14B301A1" w14:textId="77777777" w:rsidTr="00DF028D">
        <w:trPr>
          <w:cantSplit/>
        </w:trPr>
        <w:tc>
          <w:tcPr>
            <w:tcW w:w="1458" w:type="dxa"/>
            <w:shd w:val="clear" w:color="auto" w:fill="auto"/>
            <w:vAlign w:val="center"/>
          </w:tcPr>
          <w:p w14:paraId="69D15C15" w14:textId="77777777" w:rsidR="00895898" w:rsidRPr="00D20599" w:rsidRDefault="00895898" w:rsidP="00DF028D">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F6024</w:t>
            </w:r>
          </w:p>
        </w:tc>
        <w:tc>
          <w:tcPr>
            <w:tcW w:w="4304" w:type="dxa"/>
            <w:shd w:val="clear" w:color="auto" w:fill="auto"/>
            <w:vAlign w:val="center"/>
          </w:tcPr>
          <w:p w14:paraId="1FC693A2" w14:textId="77777777" w:rsidR="00895898" w:rsidRPr="00D20599" w:rsidRDefault="00895898" w:rsidP="00DF028D">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Concert maestru</w:t>
            </w:r>
          </w:p>
        </w:tc>
        <w:tc>
          <w:tcPr>
            <w:tcW w:w="1136" w:type="dxa"/>
            <w:shd w:val="clear" w:color="auto" w:fill="auto"/>
            <w:vAlign w:val="center"/>
          </w:tcPr>
          <w:p w14:paraId="201A66F3"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55</w:t>
            </w:r>
          </w:p>
        </w:tc>
        <w:tc>
          <w:tcPr>
            <w:tcW w:w="2028" w:type="dxa"/>
            <w:shd w:val="clear" w:color="auto" w:fill="auto"/>
            <w:vAlign w:val="center"/>
          </w:tcPr>
          <w:p w14:paraId="2FEC3B7D"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3,09</w:t>
            </w:r>
          </w:p>
        </w:tc>
      </w:tr>
      <w:tr w:rsidR="00D47617" w:rsidRPr="00D20599" w14:paraId="3BBABE88" w14:textId="77777777" w:rsidTr="00DF028D">
        <w:trPr>
          <w:cantSplit/>
        </w:trPr>
        <w:tc>
          <w:tcPr>
            <w:tcW w:w="1458" w:type="dxa"/>
            <w:shd w:val="clear" w:color="auto" w:fill="auto"/>
            <w:vAlign w:val="center"/>
          </w:tcPr>
          <w:p w14:paraId="32524173" w14:textId="77777777" w:rsidR="00895898" w:rsidRPr="00D20599" w:rsidRDefault="00895898" w:rsidP="00DF028D">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F6025</w:t>
            </w:r>
          </w:p>
        </w:tc>
        <w:tc>
          <w:tcPr>
            <w:tcW w:w="4304" w:type="dxa"/>
            <w:shd w:val="clear" w:color="auto" w:fill="auto"/>
            <w:vAlign w:val="center"/>
          </w:tcPr>
          <w:p w14:paraId="18A5A8F4" w14:textId="77777777" w:rsidR="00895898" w:rsidRPr="00D20599" w:rsidRDefault="00895898" w:rsidP="00DF028D">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Artist de categoria superioară</w:t>
            </w:r>
          </w:p>
        </w:tc>
        <w:tc>
          <w:tcPr>
            <w:tcW w:w="1136" w:type="dxa"/>
            <w:shd w:val="clear" w:color="auto" w:fill="auto"/>
            <w:vAlign w:val="center"/>
          </w:tcPr>
          <w:p w14:paraId="264F59C1"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55</w:t>
            </w:r>
          </w:p>
        </w:tc>
        <w:tc>
          <w:tcPr>
            <w:tcW w:w="2028" w:type="dxa"/>
            <w:shd w:val="clear" w:color="auto" w:fill="auto"/>
            <w:vAlign w:val="center"/>
          </w:tcPr>
          <w:p w14:paraId="4D331508"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3,09</w:t>
            </w:r>
          </w:p>
        </w:tc>
      </w:tr>
      <w:tr w:rsidR="00D47617" w:rsidRPr="00D20599" w14:paraId="31139DDF" w14:textId="77777777" w:rsidTr="00DF028D">
        <w:trPr>
          <w:cantSplit/>
        </w:trPr>
        <w:tc>
          <w:tcPr>
            <w:tcW w:w="1458" w:type="dxa"/>
            <w:shd w:val="clear" w:color="auto" w:fill="auto"/>
            <w:vAlign w:val="center"/>
          </w:tcPr>
          <w:p w14:paraId="062C2D18"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F6030</w:t>
            </w:r>
          </w:p>
        </w:tc>
        <w:tc>
          <w:tcPr>
            <w:tcW w:w="4304" w:type="dxa"/>
            <w:shd w:val="clear" w:color="auto" w:fill="auto"/>
            <w:vAlign w:val="center"/>
          </w:tcPr>
          <w:p w14:paraId="67CAA258" w14:textId="77777777" w:rsidR="00895898" w:rsidRPr="00D20599" w:rsidRDefault="00895898" w:rsidP="00DF028D">
            <w:pPr>
              <w:rPr>
                <w:rFonts w:asciiTheme="majorHAnsi" w:hAnsiTheme="majorHAnsi" w:cstheme="majorHAnsi"/>
                <w:lang w:val="ro-MD"/>
              </w:rPr>
            </w:pPr>
            <w:r w:rsidRPr="00D20599">
              <w:rPr>
                <w:rFonts w:asciiTheme="majorHAnsi" w:eastAsia="Times New Roman" w:hAnsiTheme="majorHAnsi" w:cstheme="majorHAnsi"/>
                <w:lang w:val="ro-MD" w:eastAsia="ro-RO"/>
              </w:rPr>
              <w:t>Artist de categoria I</w:t>
            </w:r>
          </w:p>
        </w:tc>
        <w:tc>
          <w:tcPr>
            <w:tcW w:w="1136" w:type="dxa"/>
            <w:shd w:val="clear" w:color="auto" w:fill="auto"/>
            <w:vAlign w:val="center"/>
          </w:tcPr>
          <w:p w14:paraId="63C305C0"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52</w:t>
            </w:r>
          </w:p>
        </w:tc>
        <w:tc>
          <w:tcPr>
            <w:tcW w:w="2028" w:type="dxa"/>
            <w:shd w:val="clear" w:color="auto" w:fill="auto"/>
            <w:vAlign w:val="center"/>
          </w:tcPr>
          <w:p w14:paraId="4BC07349"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2,90</w:t>
            </w:r>
          </w:p>
        </w:tc>
      </w:tr>
      <w:tr w:rsidR="00D47617" w:rsidRPr="00D20599" w14:paraId="0E76CA31" w14:textId="77777777" w:rsidTr="00DF028D">
        <w:trPr>
          <w:cantSplit/>
        </w:trPr>
        <w:tc>
          <w:tcPr>
            <w:tcW w:w="1458" w:type="dxa"/>
            <w:shd w:val="clear" w:color="auto" w:fill="auto"/>
            <w:vAlign w:val="center"/>
          </w:tcPr>
          <w:p w14:paraId="589C527F"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F6031</w:t>
            </w:r>
          </w:p>
        </w:tc>
        <w:tc>
          <w:tcPr>
            <w:tcW w:w="4304" w:type="dxa"/>
            <w:shd w:val="clear" w:color="auto" w:fill="auto"/>
            <w:vAlign w:val="center"/>
          </w:tcPr>
          <w:p w14:paraId="0015ADDA" w14:textId="77777777" w:rsidR="00895898" w:rsidRPr="00D20599" w:rsidRDefault="00895898" w:rsidP="00DF028D">
            <w:pPr>
              <w:rPr>
                <w:rFonts w:asciiTheme="majorHAnsi" w:hAnsiTheme="majorHAnsi" w:cstheme="majorHAnsi"/>
                <w:lang w:val="ro-MD"/>
              </w:rPr>
            </w:pPr>
            <w:r w:rsidRPr="00D20599">
              <w:rPr>
                <w:rFonts w:asciiTheme="majorHAnsi" w:eastAsia="Times New Roman" w:hAnsiTheme="majorHAnsi" w:cstheme="majorHAnsi"/>
                <w:lang w:val="ro-MD" w:eastAsia="ro-RO"/>
              </w:rPr>
              <w:t>Artist de categoria II</w:t>
            </w:r>
          </w:p>
        </w:tc>
        <w:tc>
          <w:tcPr>
            <w:tcW w:w="1136" w:type="dxa"/>
            <w:shd w:val="clear" w:color="auto" w:fill="auto"/>
            <w:vAlign w:val="center"/>
          </w:tcPr>
          <w:p w14:paraId="5ABB4442"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50</w:t>
            </w:r>
          </w:p>
        </w:tc>
        <w:tc>
          <w:tcPr>
            <w:tcW w:w="2028" w:type="dxa"/>
            <w:shd w:val="clear" w:color="auto" w:fill="auto"/>
            <w:vAlign w:val="center"/>
          </w:tcPr>
          <w:p w14:paraId="5D367D6E"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2,79</w:t>
            </w:r>
          </w:p>
        </w:tc>
      </w:tr>
      <w:tr w:rsidR="00D47617" w:rsidRPr="00D20599" w14:paraId="1CBD4876" w14:textId="77777777" w:rsidTr="00DF028D">
        <w:trPr>
          <w:cantSplit/>
        </w:trPr>
        <w:tc>
          <w:tcPr>
            <w:tcW w:w="1458" w:type="dxa"/>
            <w:shd w:val="clear" w:color="auto" w:fill="auto"/>
            <w:vAlign w:val="center"/>
          </w:tcPr>
          <w:p w14:paraId="7E377C7C"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F6022</w:t>
            </w:r>
          </w:p>
        </w:tc>
        <w:tc>
          <w:tcPr>
            <w:tcW w:w="4304" w:type="dxa"/>
            <w:shd w:val="clear" w:color="auto" w:fill="auto"/>
            <w:vAlign w:val="center"/>
          </w:tcPr>
          <w:p w14:paraId="31AF9436" w14:textId="77777777" w:rsidR="00895898" w:rsidRPr="00D20599" w:rsidRDefault="00895898" w:rsidP="00DF028D">
            <w:pPr>
              <w:rPr>
                <w:rFonts w:asciiTheme="majorHAnsi" w:hAnsiTheme="majorHAnsi" w:cstheme="majorHAnsi"/>
                <w:lang w:val="ro-MD"/>
              </w:rPr>
            </w:pPr>
            <w:r w:rsidRPr="00D20599">
              <w:rPr>
                <w:rFonts w:asciiTheme="majorHAnsi" w:eastAsia="Times New Roman" w:hAnsiTheme="majorHAnsi" w:cstheme="majorHAnsi"/>
                <w:lang w:val="ro-MD" w:eastAsia="ro-RO"/>
              </w:rPr>
              <w:t>Ihtiolog coordonator</w:t>
            </w:r>
          </w:p>
        </w:tc>
        <w:tc>
          <w:tcPr>
            <w:tcW w:w="1136" w:type="dxa"/>
            <w:shd w:val="clear" w:color="auto" w:fill="auto"/>
            <w:vAlign w:val="center"/>
          </w:tcPr>
          <w:p w14:paraId="37D5BC80"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55</w:t>
            </w:r>
          </w:p>
        </w:tc>
        <w:tc>
          <w:tcPr>
            <w:tcW w:w="2028" w:type="dxa"/>
            <w:shd w:val="clear" w:color="auto" w:fill="auto"/>
            <w:vAlign w:val="center"/>
          </w:tcPr>
          <w:p w14:paraId="1DAD4F06"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3,09</w:t>
            </w:r>
          </w:p>
        </w:tc>
      </w:tr>
      <w:tr w:rsidR="00D47617" w:rsidRPr="00D20599" w14:paraId="68B8C0C7" w14:textId="77777777" w:rsidTr="00DF028D">
        <w:trPr>
          <w:cantSplit/>
        </w:trPr>
        <w:tc>
          <w:tcPr>
            <w:tcW w:w="1458" w:type="dxa"/>
            <w:shd w:val="clear" w:color="auto" w:fill="auto"/>
            <w:vAlign w:val="center"/>
          </w:tcPr>
          <w:p w14:paraId="2491A1F3"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F6023</w:t>
            </w:r>
          </w:p>
        </w:tc>
        <w:tc>
          <w:tcPr>
            <w:tcW w:w="4304" w:type="dxa"/>
            <w:shd w:val="clear" w:color="auto" w:fill="auto"/>
            <w:vAlign w:val="center"/>
          </w:tcPr>
          <w:p w14:paraId="01FE9AE8" w14:textId="77777777" w:rsidR="00895898" w:rsidRPr="00D20599" w:rsidRDefault="00895898" w:rsidP="00DF028D">
            <w:pPr>
              <w:rPr>
                <w:rFonts w:asciiTheme="majorHAnsi" w:hAnsiTheme="majorHAnsi" w:cstheme="majorHAnsi"/>
                <w:lang w:val="ro-MD"/>
              </w:rPr>
            </w:pPr>
            <w:r w:rsidRPr="00D20599">
              <w:rPr>
                <w:rFonts w:asciiTheme="majorHAnsi" w:hAnsiTheme="majorHAnsi" w:cstheme="majorHAnsi"/>
                <w:lang w:val="ro-MD"/>
              </w:rPr>
              <w:t>Ihtiolog de categoria I</w:t>
            </w:r>
          </w:p>
        </w:tc>
        <w:tc>
          <w:tcPr>
            <w:tcW w:w="1136" w:type="dxa"/>
            <w:shd w:val="clear" w:color="auto" w:fill="auto"/>
            <w:vAlign w:val="center"/>
          </w:tcPr>
          <w:p w14:paraId="1F896F87"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53</w:t>
            </w:r>
          </w:p>
        </w:tc>
        <w:tc>
          <w:tcPr>
            <w:tcW w:w="2028" w:type="dxa"/>
            <w:shd w:val="clear" w:color="auto" w:fill="auto"/>
            <w:vAlign w:val="center"/>
          </w:tcPr>
          <w:p w14:paraId="76885F31"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2,97</w:t>
            </w:r>
          </w:p>
        </w:tc>
      </w:tr>
      <w:tr w:rsidR="00D47617" w:rsidRPr="00D20599" w14:paraId="37D2CF0C" w14:textId="77777777" w:rsidTr="00DF028D">
        <w:trPr>
          <w:cantSplit/>
        </w:trPr>
        <w:tc>
          <w:tcPr>
            <w:tcW w:w="1458" w:type="dxa"/>
            <w:shd w:val="clear" w:color="auto" w:fill="auto"/>
          </w:tcPr>
          <w:p w14:paraId="12C87461"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F6024</w:t>
            </w:r>
          </w:p>
        </w:tc>
        <w:tc>
          <w:tcPr>
            <w:tcW w:w="4304" w:type="dxa"/>
            <w:shd w:val="clear" w:color="auto" w:fill="auto"/>
            <w:vAlign w:val="center"/>
          </w:tcPr>
          <w:p w14:paraId="2F2557CD" w14:textId="77777777" w:rsidR="00895898" w:rsidRPr="00D20599" w:rsidRDefault="00895898" w:rsidP="00DF028D">
            <w:pPr>
              <w:rPr>
                <w:rFonts w:asciiTheme="majorHAnsi" w:hAnsiTheme="majorHAnsi" w:cstheme="majorHAnsi"/>
                <w:lang w:val="ro-MD"/>
              </w:rPr>
            </w:pPr>
            <w:r w:rsidRPr="00D20599">
              <w:rPr>
                <w:rFonts w:asciiTheme="majorHAnsi" w:hAnsiTheme="majorHAnsi" w:cstheme="majorHAnsi"/>
                <w:lang w:val="ro-MD"/>
              </w:rPr>
              <w:t>Ihtiolog de categoria II</w:t>
            </w:r>
          </w:p>
        </w:tc>
        <w:tc>
          <w:tcPr>
            <w:tcW w:w="1136" w:type="dxa"/>
            <w:shd w:val="clear" w:color="auto" w:fill="auto"/>
            <w:vAlign w:val="center"/>
          </w:tcPr>
          <w:p w14:paraId="46A60D8B"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51</w:t>
            </w:r>
          </w:p>
        </w:tc>
        <w:tc>
          <w:tcPr>
            <w:tcW w:w="2028" w:type="dxa"/>
            <w:shd w:val="clear" w:color="auto" w:fill="auto"/>
            <w:vAlign w:val="center"/>
          </w:tcPr>
          <w:p w14:paraId="6B625E91"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2,84</w:t>
            </w:r>
          </w:p>
        </w:tc>
      </w:tr>
      <w:tr w:rsidR="00D47617" w:rsidRPr="00D20599" w14:paraId="1A381C06" w14:textId="77777777" w:rsidTr="00DF028D">
        <w:trPr>
          <w:cantSplit/>
        </w:trPr>
        <w:tc>
          <w:tcPr>
            <w:tcW w:w="1458" w:type="dxa"/>
            <w:shd w:val="clear" w:color="auto" w:fill="auto"/>
          </w:tcPr>
          <w:p w14:paraId="2D5DC844"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F6025</w:t>
            </w:r>
          </w:p>
        </w:tc>
        <w:tc>
          <w:tcPr>
            <w:tcW w:w="4304" w:type="dxa"/>
            <w:shd w:val="clear" w:color="auto" w:fill="auto"/>
            <w:vAlign w:val="center"/>
          </w:tcPr>
          <w:p w14:paraId="01D8A86E" w14:textId="77777777" w:rsidR="00895898" w:rsidRPr="00D20599" w:rsidRDefault="00895898" w:rsidP="00DF028D">
            <w:pPr>
              <w:rPr>
                <w:rFonts w:asciiTheme="majorHAnsi" w:hAnsiTheme="majorHAnsi" w:cstheme="majorHAnsi"/>
                <w:lang w:val="ro-MD"/>
              </w:rPr>
            </w:pPr>
            <w:r w:rsidRPr="00D20599">
              <w:rPr>
                <w:rFonts w:asciiTheme="majorHAnsi" w:hAnsiTheme="majorHAnsi" w:cstheme="majorHAnsi"/>
                <w:lang w:val="ro-MD"/>
              </w:rPr>
              <w:t xml:space="preserve">Ihtiolog fără categorie </w:t>
            </w:r>
          </w:p>
        </w:tc>
        <w:tc>
          <w:tcPr>
            <w:tcW w:w="1136" w:type="dxa"/>
            <w:shd w:val="clear" w:color="auto" w:fill="auto"/>
            <w:vAlign w:val="center"/>
          </w:tcPr>
          <w:p w14:paraId="6FC241A0"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49</w:t>
            </w:r>
          </w:p>
        </w:tc>
        <w:tc>
          <w:tcPr>
            <w:tcW w:w="2028" w:type="dxa"/>
            <w:shd w:val="clear" w:color="auto" w:fill="auto"/>
            <w:vAlign w:val="center"/>
          </w:tcPr>
          <w:p w14:paraId="0A5C83C7"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2,73</w:t>
            </w:r>
          </w:p>
        </w:tc>
      </w:tr>
      <w:tr w:rsidR="00D47617" w:rsidRPr="00D20599" w14:paraId="059D1037" w14:textId="77777777" w:rsidTr="00DF028D">
        <w:trPr>
          <w:cantSplit/>
        </w:trPr>
        <w:tc>
          <w:tcPr>
            <w:tcW w:w="1458" w:type="dxa"/>
            <w:shd w:val="clear" w:color="auto" w:fill="auto"/>
            <w:vAlign w:val="center"/>
          </w:tcPr>
          <w:p w14:paraId="7597C487"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F6026</w:t>
            </w:r>
          </w:p>
        </w:tc>
        <w:tc>
          <w:tcPr>
            <w:tcW w:w="4304" w:type="dxa"/>
            <w:shd w:val="clear" w:color="auto" w:fill="auto"/>
            <w:vAlign w:val="center"/>
          </w:tcPr>
          <w:p w14:paraId="5A5B71A4" w14:textId="77777777" w:rsidR="00895898" w:rsidRPr="00D20599" w:rsidRDefault="00895898" w:rsidP="00DF028D">
            <w:pPr>
              <w:rPr>
                <w:rFonts w:asciiTheme="majorHAnsi" w:hAnsiTheme="majorHAnsi" w:cstheme="majorHAnsi"/>
                <w:lang w:val="ro-MD"/>
              </w:rPr>
            </w:pPr>
            <w:r w:rsidRPr="00D20599">
              <w:rPr>
                <w:rFonts w:asciiTheme="majorHAnsi" w:hAnsiTheme="majorHAnsi" w:cstheme="majorHAnsi"/>
                <w:lang w:val="ro-MD"/>
              </w:rPr>
              <w:t>Expert în domeniul artelor</w:t>
            </w:r>
          </w:p>
        </w:tc>
        <w:tc>
          <w:tcPr>
            <w:tcW w:w="1136" w:type="dxa"/>
            <w:shd w:val="clear" w:color="auto" w:fill="auto"/>
            <w:vAlign w:val="center"/>
          </w:tcPr>
          <w:p w14:paraId="01239180"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55</w:t>
            </w:r>
          </w:p>
        </w:tc>
        <w:tc>
          <w:tcPr>
            <w:tcW w:w="2028" w:type="dxa"/>
            <w:shd w:val="clear" w:color="auto" w:fill="auto"/>
            <w:vAlign w:val="center"/>
          </w:tcPr>
          <w:p w14:paraId="4C9184B6"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3,09</w:t>
            </w:r>
          </w:p>
        </w:tc>
      </w:tr>
      <w:tr w:rsidR="00D47617" w:rsidRPr="00D20599" w14:paraId="021D00F6" w14:textId="77777777" w:rsidTr="00DF028D">
        <w:trPr>
          <w:cantSplit/>
        </w:trPr>
        <w:tc>
          <w:tcPr>
            <w:tcW w:w="1458" w:type="dxa"/>
            <w:shd w:val="clear" w:color="auto" w:fill="auto"/>
            <w:vAlign w:val="center"/>
          </w:tcPr>
          <w:p w14:paraId="7583C19A"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F6029</w:t>
            </w:r>
          </w:p>
        </w:tc>
        <w:tc>
          <w:tcPr>
            <w:tcW w:w="4304" w:type="dxa"/>
            <w:shd w:val="clear" w:color="auto" w:fill="auto"/>
            <w:vAlign w:val="center"/>
          </w:tcPr>
          <w:p w14:paraId="5AA736EA" w14:textId="77777777" w:rsidR="00895898" w:rsidRPr="00D20599" w:rsidRDefault="00895898" w:rsidP="00DF028D">
            <w:pPr>
              <w:rPr>
                <w:rFonts w:asciiTheme="majorHAnsi" w:hAnsiTheme="majorHAnsi" w:cstheme="majorHAnsi"/>
                <w:lang w:val="ro-MD"/>
              </w:rPr>
            </w:pPr>
            <w:r w:rsidRPr="00D20599">
              <w:rPr>
                <w:rFonts w:asciiTheme="majorHAnsi" w:hAnsiTheme="majorHAnsi" w:cstheme="majorHAnsi"/>
                <w:lang w:val="ro-MD"/>
              </w:rPr>
              <w:t>Pictor</w:t>
            </w:r>
          </w:p>
        </w:tc>
        <w:tc>
          <w:tcPr>
            <w:tcW w:w="1136" w:type="dxa"/>
            <w:shd w:val="clear" w:color="auto" w:fill="auto"/>
            <w:vAlign w:val="center"/>
          </w:tcPr>
          <w:p w14:paraId="5BF2A684"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55</w:t>
            </w:r>
          </w:p>
        </w:tc>
        <w:tc>
          <w:tcPr>
            <w:tcW w:w="2028" w:type="dxa"/>
            <w:shd w:val="clear" w:color="auto" w:fill="auto"/>
            <w:vAlign w:val="center"/>
          </w:tcPr>
          <w:p w14:paraId="06EB0B4B"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3,09</w:t>
            </w:r>
          </w:p>
        </w:tc>
      </w:tr>
      <w:tr w:rsidR="00D47617" w:rsidRPr="00D20599" w14:paraId="4540D830" w14:textId="77777777" w:rsidTr="00DF028D">
        <w:trPr>
          <w:cantSplit/>
        </w:trPr>
        <w:tc>
          <w:tcPr>
            <w:tcW w:w="1458" w:type="dxa"/>
            <w:shd w:val="clear" w:color="auto" w:fill="auto"/>
            <w:vAlign w:val="center"/>
          </w:tcPr>
          <w:p w14:paraId="2DBA8023"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F6027</w:t>
            </w:r>
          </w:p>
        </w:tc>
        <w:tc>
          <w:tcPr>
            <w:tcW w:w="4304" w:type="dxa"/>
            <w:shd w:val="clear" w:color="auto" w:fill="auto"/>
            <w:vAlign w:val="center"/>
          </w:tcPr>
          <w:p w14:paraId="66D27CFB" w14:textId="77777777" w:rsidR="00895898" w:rsidRPr="00D20599" w:rsidRDefault="00895898" w:rsidP="00DF028D">
            <w:pPr>
              <w:rPr>
                <w:rFonts w:asciiTheme="majorHAnsi" w:hAnsiTheme="majorHAnsi" w:cstheme="majorHAnsi"/>
                <w:lang w:val="ro-MD"/>
              </w:rPr>
            </w:pPr>
            <w:r w:rsidRPr="00D20599">
              <w:rPr>
                <w:rFonts w:asciiTheme="majorHAnsi" w:eastAsia="Times New Roman" w:hAnsiTheme="majorHAnsi" w:cstheme="majorHAnsi"/>
                <w:lang w:val="ro-MD" w:eastAsia="ro-RO"/>
              </w:rPr>
              <w:t>Sculptor</w:t>
            </w:r>
          </w:p>
        </w:tc>
        <w:tc>
          <w:tcPr>
            <w:tcW w:w="1136" w:type="dxa"/>
            <w:shd w:val="clear" w:color="auto" w:fill="auto"/>
            <w:vAlign w:val="center"/>
          </w:tcPr>
          <w:p w14:paraId="341197DB"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49</w:t>
            </w:r>
          </w:p>
        </w:tc>
        <w:tc>
          <w:tcPr>
            <w:tcW w:w="2028" w:type="dxa"/>
            <w:shd w:val="clear" w:color="auto" w:fill="auto"/>
            <w:vAlign w:val="center"/>
          </w:tcPr>
          <w:p w14:paraId="21FB6AE7"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2,73</w:t>
            </w:r>
          </w:p>
        </w:tc>
      </w:tr>
      <w:tr w:rsidR="00D47617" w:rsidRPr="00D20599" w14:paraId="02D48F86" w14:textId="77777777" w:rsidTr="00DF028D">
        <w:trPr>
          <w:cantSplit/>
        </w:trPr>
        <w:tc>
          <w:tcPr>
            <w:tcW w:w="1458" w:type="dxa"/>
            <w:shd w:val="clear" w:color="auto" w:fill="auto"/>
            <w:vAlign w:val="center"/>
          </w:tcPr>
          <w:p w14:paraId="63B29316"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F6028</w:t>
            </w:r>
          </w:p>
        </w:tc>
        <w:tc>
          <w:tcPr>
            <w:tcW w:w="4304" w:type="dxa"/>
            <w:shd w:val="clear" w:color="auto" w:fill="auto"/>
            <w:vAlign w:val="center"/>
          </w:tcPr>
          <w:p w14:paraId="54C1912D" w14:textId="77777777" w:rsidR="00895898" w:rsidRPr="00D20599" w:rsidRDefault="00895898" w:rsidP="00DF028D">
            <w:pPr>
              <w:rPr>
                <w:rFonts w:asciiTheme="majorHAnsi" w:hAnsiTheme="majorHAnsi" w:cstheme="majorHAnsi"/>
                <w:lang w:val="ro-MD"/>
              </w:rPr>
            </w:pPr>
            <w:r w:rsidRPr="00D20599">
              <w:rPr>
                <w:rFonts w:asciiTheme="majorHAnsi" w:eastAsia="Times New Roman" w:hAnsiTheme="majorHAnsi" w:cstheme="majorHAnsi"/>
                <w:lang w:val="ro-MD" w:eastAsia="ro-RO"/>
              </w:rPr>
              <w:t>Scenograf</w:t>
            </w:r>
          </w:p>
        </w:tc>
        <w:tc>
          <w:tcPr>
            <w:tcW w:w="1136" w:type="dxa"/>
            <w:shd w:val="clear" w:color="auto" w:fill="auto"/>
            <w:vAlign w:val="center"/>
          </w:tcPr>
          <w:p w14:paraId="20EB518D"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49</w:t>
            </w:r>
          </w:p>
        </w:tc>
        <w:tc>
          <w:tcPr>
            <w:tcW w:w="2028" w:type="dxa"/>
            <w:shd w:val="clear" w:color="auto" w:fill="auto"/>
            <w:vAlign w:val="center"/>
          </w:tcPr>
          <w:p w14:paraId="7EA45EC4"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2,73</w:t>
            </w:r>
          </w:p>
        </w:tc>
      </w:tr>
      <w:tr w:rsidR="00D47617" w:rsidRPr="00D20599" w14:paraId="1C63C9D4" w14:textId="77777777" w:rsidTr="00DF028D">
        <w:trPr>
          <w:cantSplit/>
        </w:trPr>
        <w:tc>
          <w:tcPr>
            <w:tcW w:w="1458" w:type="dxa"/>
            <w:shd w:val="clear" w:color="auto" w:fill="auto"/>
            <w:vAlign w:val="center"/>
          </w:tcPr>
          <w:p w14:paraId="2F92C725" w14:textId="77777777" w:rsidR="00895898" w:rsidRPr="00D20599" w:rsidRDefault="00895898" w:rsidP="00DF028D">
            <w:pPr>
              <w:jc w:val="center"/>
              <w:rPr>
                <w:rFonts w:asciiTheme="majorHAnsi" w:eastAsia="Times New Roman" w:hAnsiTheme="majorHAnsi" w:cstheme="majorHAnsi"/>
                <w:bCs/>
                <w:lang w:val="ro-MD" w:eastAsia="ro-RO"/>
              </w:rPr>
            </w:pPr>
            <w:r w:rsidRPr="00D20599">
              <w:rPr>
                <w:rFonts w:asciiTheme="majorHAnsi" w:hAnsiTheme="majorHAnsi" w:cstheme="majorHAnsi"/>
                <w:lang w:val="ro-MD"/>
              </w:rPr>
              <w:t>F6029</w:t>
            </w:r>
          </w:p>
        </w:tc>
        <w:tc>
          <w:tcPr>
            <w:tcW w:w="4304" w:type="dxa"/>
            <w:shd w:val="clear" w:color="auto" w:fill="auto"/>
            <w:vAlign w:val="center"/>
          </w:tcPr>
          <w:p w14:paraId="2CEEAA84" w14:textId="77777777" w:rsidR="00895898" w:rsidRPr="00D20599" w:rsidRDefault="00895898" w:rsidP="00DF028D">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Inginer coordonator</w:t>
            </w:r>
          </w:p>
        </w:tc>
        <w:tc>
          <w:tcPr>
            <w:tcW w:w="1136" w:type="dxa"/>
            <w:shd w:val="clear" w:color="auto" w:fill="auto"/>
            <w:vAlign w:val="center"/>
          </w:tcPr>
          <w:p w14:paraId="5B104CCA"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58</w:t>
            </w:r>
          </w:p>
        </w:tc>
        <w:tc>
          <w:tcPr>
            <w:tcW w:w="2028" w:type="dxa"/>
            <w:shd w:val="clear" w:color="auto" w:fill="auto"/>
            <w:vAlign w:val="center"/>
          </w:tcPr>
          <w:p w14:paraId="1B5EBC20"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3,29</w:t>
            </w:r>
          </w:p>
        </w:tc>
      </w:tr>
      <w:tr w:rsidR="00D47617" w:rsidRPr="00D20599" w14:paraId="45C7A2AA" w14:textId="77777777" w:rsidTr="00DF028D">
        <w:trPr>
          <w:cantSplit/>
        </w:trPr>
        <w:tc>
          <w:tcPr>
            <w:tcW w:w="1458" w:type="dxa"/>
            <w:shd w:val="clear" w:color="auto" w:fill="auto"/>
          </w:tcPr>
          <w:p w14:paraId="3B429851" w14:textId="77777777" w:rsidR="00895898" w:rsidRPr="00D20599" w:rsidRDefault="00895898" w:rsidP="00DF028D">
            <w:pPr>
              <w:jc w:val="center"/>
              <w:rPr>
                <w:rFonts w:asciiTheme="majorHAnsi" w:eastAsia="Times New Roman" w:hAnsiTheme="majorHAnsi" w:cstheme="majorHAnsi"/>
                <w:bCs/>
                <w:lang w:val="ro-MD" w:eastAsia="ro-RO"/>
              </w:rPr>
            </w:pPr>
            <w:r w:rsidRPr="00D20599">
              <w:rPr>
                <w:rFonts w:asciiTheme="majorHAnsi" w:hAnsiTheme="majorHAnsi" w:cstheme="majorHAnsi"/>
                <w:lang w:val="ro-MD"/>
              </w:rPr>
              <w:t>F6030</w:t>
            </w:r>
          </w:p>
        </w:tc>
        <w:tc>
          <w:tcPr>
            <w:tcW w:w="4304" w:type="dxa"/>
            <w:shd w:val="clear" w:color="auto" w:fill="auto"/>
            <w:vAlign w:val="center"/>
          </w:tcPr>
          <w:p w14:paraId="04DA2E27" w14:textId="77777777" w:rsidR="00895898" w:rsidRPr="00D20599" w:rsidRDefault="00895898" w:rsidP="00DF028D">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Inginer de categoria I</w:t>
            </w:r>
          </w:p>
        </w:tc>
        <w:tc>
          <w:tcPr>
            <w:tcW w:w="1136" w:type="dxa"/>
            <w:shd w:val="clear" w:color="auto" w:fill="auto"/>
            <w:vAlign w:val="center"/>
          </w:tcPr>
          <w:p w14:paraId="41292FA9"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55</w:t>
            </w:r>
          </w:p>
        </w:tc>
        <w:tc>
          <w:tcPr>
            <w:tcW w:w="2028" w:type="dxa"/>
            <w:shd w:val="clear" w:color="auto" w:fill="auto"/>
            <w:vAlign w:val="center"/>
          </w:tcPr>
          <w:p w14:paraId="641647A6"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3,09</w:t>
            </w:r>
          </w:p>
        </w:tc>
      </w:tr>
      <w:tr w:rsidR="00D47617" w:rsidRPr="00D20599" w14:paraId="4E625D65" w14:textId="77777777" w:rsidTr="00DF028D">
        <w:trPr>
          <w:cantSplit/>
        </w:trPr>
        <w:tc>
          <w:tcPr>
            <w:tcW w:w="1458" w:type="dxa"/>
            <w:shd w:val="clear" w:color="auto" w:fill="auto"/>
          </w:tcPr>
          <w:p w14:paraId="16B83B29" w14:textId="77777777" w:rsidR="00895898" w:rsidRPr="00D20599" w:rsidRDefault="00895898" w:rsidP="00DF028D">
            <w:pPr>
              <w:jc w:val="center"/>
              <w:rPr>
                <w:rFonts w:asciiTheme="majorHAnsi" w:eastAsia="Times New Roman" w:hAnsiTheme="majorHAnsi" w:cstheme="majorHAnsi"/>
                <w:bCs/>
                <w:lang w:val="ro-MD" w:eastAsia="ro-RO"/>
              </w:rPr>
            </w:pPr>
            <w:r w:rsidRPr="00D20599">
              <w:rPr>
                <w:rFonts w:asciiTheme="majorHAnsi" w:hAnsiTheme="majorHAnsi" w:cstheme="majorHAnsi"/>
                <w:lang w:val="ro-MD"/>
              </w:rPr>
              <w:t>F6031</w:t>
            </w:r>
          </w:p>
        </w:tc>
        <w:tc>
          <w:tcPr>
            <w:tcW w:w="4304" w:type="dxa"/>
            <w:shd w:val="clear" w:color="auto" w:fill="auto"/>
            <w:vAlign w:val="center"/>
          </w:tcPr>
          <w:p w14:paraId="34C260D9" w14:textId="77777777" w:rsidR="00895898" w:rsidRPr="00D20599" w:rsidRDefault="00895898" w:rsidP="00DF028D">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Inginer de categoria II</w:t>
            </w:r>
          </w:p>
        </w:tc>
        <w:tc>
          <w:tcPr>
            <w:tcW w:w="1136" w:type="dxa"/>
            <w:shd w:val="clear" w:color="auto" w:fill="auto"/>
            <w:vAlign w:val="center"/>
          </w:tcPr>
          <w:p w14:paraId="200A2D37"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53</w:t>
            </w:r>
          </w:p>
        </w:tc>
        <w:tc>
          <w:tcPr>
            <w:tcW w:w="2028" w:type="dxa"/>
            <w:shd w:val="clear" w:color="auto" w:fill="auto"/>
            <w:vAlign w:val="center"/>
          </w:tcPr>
          <w:p w14:paraId="41755C4A"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2,97</w:t>
            </w:r>
          </w:p>
        </w:tc>
      </w:tr>
      <w:tr w:rsidR="00D47617" w:rsidRPr="00D20599" w14:paraId="34DA026F" w14:textId="77777777" w:rsidTr="00DF028D">
        <w:trPr>
          <w:cantSplit/>
        </w:trPr>
        <w:tc>
          <w:tcPr>
            <w:tcW w:w="1458" w:type="dxa"/>
            <w:shd w:val="clear" w:color="auto" w:fill="auto"/>
            <w:vAlign w:val="center"/>
          </w:tcPr>
          <w:p w14:paraId="2EA5D5B7"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F6032</w:t>
            </w:r>
          </w:p>
        </w:tc>
        <w:tc>
          <w:tcPr>
            <w:tcW w:w="4304" w:type="dxa"/>
            <w:shd w:val="clear" w:color="auto" w:fill="auto"/>
            <w:vAlign w:val="center"/>
          </w:tcPr>
          <w:p w14:paraId="2B04A825" w14:textId="77777777" w:rsidR="00895898" w:rsidRPr="00D20599" w:rsidRDefault="00895898" w:rsidP="00DF028D">
            <w:pPr>
              <w:rPr>
                <w:rFonts w:asciiTheme="majorHAnsi" w:hAnsiTheme="majorHAnsi" w:cstheme="majorHAnsi"/>
                <w:lang w:val="ro-MD"/>
              </w:rPr>
            </w:pPr>
            <w:r w:rsidRPr="00D20599">
              <w:rPr>
                <w:rFonts w:asciiTheme="majorHAnsi" w:hAnsiTheme="majorHAnsi" w:cstheme="majorHAnsi"/>
                <w:lang w:val="ro-MD"/>
              </w:rPr>
              <w:t>Inginer de categoria III</w:t>
            </w:r>
          </w:p>
        </w:tc>
        <w:tc>
          <w:tcPr>
            <w:tcW w:w="1136" w:type="dxa"/>
            <w:shd w:val="clear" w:color="auto" w:fill="auto"/>
            <w:vAlign w:val="center"/>
          </w:tcPr>
          <w:p w14:paraId="6CB36509"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51</w:t>
            </w:r>
          </w:p>
        </w:tc>
        <w:tc>
          <w:tcPr>
            <w:tcW w:w="2028" w:type="dxa"/>
            <w:shd w:val="clear" w:color="auto" w:fill="auto"/>
            <w:vAlign w:val="center"/>
          </w:tcPr>
          <w:p w14:paraId="3938030E"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2,84</w:t>
            </w:r>
          </w:p>
        </w:tc>
      </w:tr>
      <w:tr w:rsidR="00D47617" w:rsidRPr="00D20599" w14:paraId="0EA50EC6" w14:textId="77777777" w:rsidTr="00DF028D">
        <w:trPr>
          <w:cantSplit/>
        </w:trPr>
        <w:tc>
          <w:tcPr>
            <w:tcW w:w="1458" w:type="dxa"/>
            <w:shd w:val="clear" w:color="auto" w:fill="auto"/>
            <w:vAlign w:val="center"/>
          </w:tcPr>
          <w:p w14:paraId="2A9C27B4" w14:textId="77777777" w:rsidR="00895898" w:rsidRPr="00D20599" w:rsidRDefault="00895898" w:rsidP="00DF028D">
            <w:pPr>
              <w:ind w:firstLine="308"/>
              <w:rPr>
                <w:rFonts w:asciiTheme="majorHAnsi" w:hAnsiTheme="majorHAnsi" w:cstheme="majorHAnsi"/>
                <w:lang w:val="ro-MD"/>
              </w:rPr>
            </w:pPr>
            <w:r w:rsidRPr="00D20599">
              <w:rPr>
                <w:rFonts w:asciiTheme="majorHAnsi" w:eastAsia="Times New Roman" w:hAnsiTheme="majorHAnsi" w:cstheme="majorHAnsi"/>
                <w:bCs/>
                <w:lang w:val="ro-MD" w:eastAsia="ro-RO"/>
              </w:rPr>
              <w:t>F6030</w:t>
            </w:r>
          </w:p>
        </w:tc>
        <w:tc>
          <w:tcPr>
            <w:tcW w:w="4304" w:type="dxa"/>
            <w:shd w:val="clear" w:color="auto" w:fill="auto"/>
            <w:vAlign w:val="center"/>
          </w:tcPr>
          <w:p w14:paraId="43ABF3E4" w14:textId="77777777" w:rsidR="00895898" w:rsidRPr="00D20599" w:rsidRDefault="00895898" w:rsidP="00DF028D">
            <w:pPr>
              <w:rPr>
                <w:rFonts w:asciiTheme="majorHAnsi" w:hAnsiTheme="majorHAnsi" w:cstheme="majorHAnsi"/>
                <w:lang w:val="ro-MD"/>
              </w:rPr>
            </w:pPr>
            <w:r w:rsidRPr="00D20599">
              <w:rPr>
                <w:rFonts w:asciiTheme="majorHAnsi" w:eastAsia="Times New Roman" w:hAnsiTheme="majorHAnsi" w:cstheme="majorHAnsi"/>
                <w:lang w:val="ro-MD" w:eastAsia="ro-RO"/>
              </w:rPr>
              <w:t>Inginer fără categorie</w:t>
            </w:r>
          </w:p>
        </w:tc>
        <w:tc>
          <w:tcPr>
            <w:tcW w:w="1136" w:type="dxa"/>
            <w:shd w:val="clear" w:color="auto" w:fill="auto"/>
            <w:vAlign w:val="center"/>
          </w:tcPr>
          <w:p w14:paraId="36B840F4"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49</w:t>
            </w:r>
          </w:p>
        </w:tc>
        <w:tc>
          <w:tcPr>
            <w:tcW w:w="2028" w:type="dxa"/>
            <w:shd w:val="clear" w:color="auto" w:fill="auto"/>
            <w:vAlign w:val="center"/>
          </w:tcPr>
          <w:p w14:paraId="55A0A349"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2,73</w:t>
            </w:r>
          </w:p>
        </w:tc>
      </w:tr>
      <w:tr w:rsidR="00D47617" w:rsidRPr="00D20599" w14:paraId="01268F6F" w14:textId="77777777" w:rsidTr="00DF028D">
        <w:trPr>
          <w:cantSplit/>
        </w:trPr>
        <w:tc>
          <w:tcPr>
            <w:tcW w:w="1458" w:type="dxa"/>
            <w:shd w:val="clear" w:color="auto" w:fill="auto"/>
            <w:vAlign w:val="center"/>
          </w:tcPr>
          <w:p w14:paraId="6D3480F1" w14:textId="77777777" w:rsidR="00895898" w:rsidRPr="00D20599" w:rsidRDefault="00895898" w:rsidP="00DF028D">
            <w:pPr>
              <w:ind w:firstLine="308"/>
              <w:rPr>
                <w:rFonts w:asciiTheme="majorHAnsi" w:eastAsia="Times New Roman" w:hAnsiTheme="majorHAnsi" w:cstheme="majorHAnsi"/>
                <w:bCs/>
                <w:lang w:val="ro-MD" w:eastAsia="ro-RO"/>
              </w:rPr>
            </w:pPr>
            <w:r w:rsidRPr="00D20599">
              <w:rPr>
                <w:rFonts w:asciiTheme="majorHAnsi" w:hAnsiTheme="majorHAnsi" w:cstheme="majorHAnsi"/>
                <w:lang w:val="ro-MD"/>
              </w:rPr>
              <w:t>F6031</w:t>
            </w:r>
          </w:p>
        </w:tc>
        <w:tc>
          <w:tcPr>
            <w:tcW w:w="4304" w:type="dxa"/>
            <w:shd w:val="clear" w:color="auto" w:fill="auto"/>
            <w:vAlign w:val="center"/>
          </w:tcPr>
          <w:p w14:paraId="1243948A" w14:textId="77777777" w:rsidR="00895898" w:rsidRPr="00D20599" w:rsidRDefault="00895898" w:rsidP="00DF028D">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Ghid coordonator</w:t>
            </w:r>
          </w:p>
        </w:tc>
        <w:tc>
          <w:tcPr>
            <w:tcW w:w="1136" w:type="dxa"/>
            <w:shd w:val="clear" w:color="auto" w:fill="auto"/>
            <w:vAlign w:val="center"/>
          </w:tcPr>
          <w:p w14:paraId="45A636B1"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52</w:t>
            </w:r>
          </w:p>
        </w:tc>
        <w:tc>
          <w:tcPr>
            <w:tcW w:w="2028" w:type="dxa"/>
            <w:shd w:val="clear" w:color="auto" w:fill="auto"/>
            <w:vAlign w:val="center"/>
          </w:tcPr>
          <w:p w14:paraId="148D05DC"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2,90</w:t>
            </w:r>
          </w:p>
        </w:tc>
      </w:tr>
      <w:tr w:rsidR="00D47617" w:rsidRPr="00D20599" w14:paraId="6237B2F1" w14:textId="77777777" w:rsidTr="00DF028D">
        <w:trPr>
          <w:cantSplit/>
        </w:trPr>
        <w:tc>
          <w:tcPr>
            <w:tcW w:w="1458" w:type="dxa"/>
            <w:shd w:val="clear" w:color="auto" w:fill="auto"/>
          </w:tcPr>
          <w:p w14:paraId="3F5945E1" w14:textId="77777777" w:rsidR="00895898" w:rsidRPr="00D20599" w:rsidRDefault="00895898" w:rsidP="00DF028D">
            <w:pPr>
              <w:ind w:firstLine="308"/>
              <w:rPr>
                <w:rFonts w:asciiTheme="majorHAnsi" w:eastAsia="Times New Roman" w:hAnsiTheme="majorHAnsi" w:cstheme="majorHAnsi"/>
                <w:bCs/>
                <w:lang w:val="ro-MD" w:eastAsia="ro-RO"/>
              </w:rPr>
            </w:pPr>
            <w:r w:rsidRPr="00D20599">
              <w:rPr>
                <w:rFonts w:asciiTheme="majorHAnsi" w:hAnsiTheme="majorHAnsi" w:cstheme="majorHAnsi"/>
                <w:lang w:val="ro-MD"/>
              </w:rPr>
              <w:t>F6032</w:t>
            </w:r>
          </w:p>
        </w:tc>
        <w:tc>
          <w:tcPr>
            <w:tcW w:w="4304" w:type="dxa"/>
            <w:shd w:val="clear" w:color="auto" w:fill="auto"/>
            <w:vAlign w:val="center"/>
          </w:tcPr>
          <w:p w14:paraId="5EDA9730" w14:textId="77777777" w:rsidR="00895898" w:rsidRPr="00D20599" w:rsidRDefault="00895898" w:rsidP="00DF028D">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Ghid de categoria I</w:t>
            </w:r>
          </w:p>
        </w:tc>
        <w:tc>
          <w:tcPr>
            <w:tcW w:w="1136" w:type="dxa"/>
            <w:shd w:val="clear" w:color="auto" w:fill="auto"/>
            <w:vAlign w:val="center"/>
          </w:tcPr>
          <w:p w14:paraId="02E6F890"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50</w:t>
            </w:r>
          </w:p>
        </w:tc>
        <w:tc>
          <w:tcPr>
            <w:tcW w:w="2028" w:type="dxa"/>
            <w:shd w:val="clear" w:color="auto" w:fill="auto"/>
            <w:vAlign w:val="center"/>
          </w:tcPr>
          <w:p w14:paraId="71DA63E8"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2,79</w:t>
            </w:r>
          </w:p>
        </w:tc>
      </w:tr>
      <w:tr w:rsidR="00D47617" w:rsidRPr="00D20599" w14:paraId="584411BF" w14:textId="77777777" w:rsidTr="00DF028D">
        <w:trPr>
          <w:cantSplit/>
        </w:trPr>
        <w:tc>
          <w:tcPr>
            <w:tcW w:w="1458" w:type="dxa"/>
            <w:shd w:val="clear" w:color="auto" w:fill="auto"/>
          </w:tcPr>
          <w:p w14:paraId="0DD8BB78" w14:textId="77777777" w:rsidR="00895898" w:rsidRPr="00D20599" w:rsidRDefault="00895898" w:rsidP="00DF028D">
            <w:pPr>
              <w:ind w:firstLine="308"/>
              <w:rPr>
                <w:rFonts w:asciiTheme="majorHAnsi" w:eastAsia="Times New Roman" w:hAnsiTheme="majorHAnsi" w:cstheme="majorHAnsi"/>
                <w:bCs/>
                <w:lang w:val="ro-MD" w:eastAsia="ro-RO"/>
              </w:rPr>
            </w:pPr>
            <w:r w:rsidRPr="00D20599">
              <w:rPr>
                <w:rFonts w:asciiTheme="majorHAnsi" w:hAnsiTheme="majorHAnsi" w:cstheme="majorHAnsi"/>
                <w:lang w:val="ro-MD"/>
              </w:rPr>
              <w:t>F6033</w:t>
            </w:r>
          </w:p>
        </w:tc>
        <w:tc>
          <w:tcPr>
            <w:tcW w:w="4304" w:type="dxa"/>
            <w:shd w:val="clear" w:color="auto" w:fill="auto"/>
            <w:vAlign w:val="center"/>
          </w:tcPr>
          <w:p w14:paraId="4E9C9DFE" w14:textId="77777777" w:rsidR="00895898" w:rsidRPr="00D20599" w:rsidRDefault="00895898" w:rsidP="00DF028D">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Ghid de categoria II</w:t>
            </w:r>
          </w:p>
        </w:tc>
        <w:tc>
          <w:tcPr>
            <w:tcW w:w="1136" w:type="dxa"/>
            <w:shd w:val="clear" w:color="auto" w:fill="auto"/>
            <w:vAlign w:val="center"/>
          </w:tcPr>
          <w:p w14:paraId="69660A57"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48</w:t>
            </w:r>
          </w:p>
        </w:tc>
        <w:tc>
          <w:tcPr>
            <w:tcW w:w="2028" w:type="dxa"/>
            <w:shd w:val="clear" w:color="auto" w:fill="auto"/>
            <w:vAlign w:val="center"/>
          </w:tcPr>
          <w:p w14:paraId="0AA7891F"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2,67</w:t>
            </w:r>
          </w:p>
        </w:tc>
      </w:tr>
      <w:tr w:rsidR="00D47617" w:rsidRPr="00D20599" w14:paraId="0DCE77F3" w14:textId="77777777" w:rsidTr="00DF028D">
        <w:trPr>
          <w:cantSplit/>
        </w:trPr>
        <w:tc>
          <w:tcPr>
            <w:tcW w:w="1458" w:type="dxa"/>
            <w:shd w:val="clear" w:color="auto" w:fill="auto"/>
            <w:vAlign w:val="center"/>
          </w:tcPr>
          <w:p w14:paraId="4669C206" w14:textId="77777777" w:rsidR="00895898" w:rsidRPr="00D20599" w:rsidRDefault="00895898" w:rsidP="00DF028D">
            <w:pPr>
              <w:ind w:firstLine="308"/>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F6034</w:t>
            </w:r>
          </w:p>
        </w:tc>
        <w:tc>
          <w:tcPr>
            <w:tcW w:w="4304" w:type="dxa"/>
            <w:shd w:val="clear" w:color="auto" w:fill="auto"/>
            <w:vAlign w:val="center"/>
          </w:tcPr>
          <w:p w14:paraId="624540C3" w14:textId="77777777" w:rsidR="00895898" w:rsidRPr="00D20599" w:rsidRDefault="00895898" w:rsidP="00DF028D">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Ghid fără categorie</w:t>
            </w:r>
          </w:p>
        </w:tc>
        <w:tc>
          <w:tcPr>
            <w:tcW w:w="1136" w:type="dxa"/>
            <w:shd w:val="clear" w:color="auto" w:fill="auto"/>
            <w:vAlign w:val="center"/>
          </w:tcPr>
          <w:p w14:paraId="15D257DA"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46</w:t>
            </w:r>
          </w:p>
        </w:tc>
        <w:tc>
          <w:tcPr>
            <w:tcW w:w="2028" w:type="dxa"/>
            <w:shd w:val="clear" w:color="auto" w:fill="auto"/>
            <w:vAlign w:val="center"/>
          </w:tcPr>
          <w:p w14:paraId="418105F6"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2,56</w:t>
            </w:r>
          </w:p>
        </w:tc>
      </w:tr>
      <w:tr w:rsidR="00D47617" w:rsidRPr="00D20599" w14:paraId="7BEE435F" w14:textId="77777777" w:rsidTr="00DF028D">
        <w:trPr>
          <w:cantSplit/>
        </w:trPr>
        <w:tc>
          <w:tcPr>
            <w:tcW w:w="1458" w:type="dxa"/>
            <w:shd w:val="clear" w:color="auto" w:fill="auto"/>
            <w:vAlign w:val="center"/>
          </w:tcPr>
          <w:p w14:paraId="44DC66FD" w14:textId="77777777" w:rsidR="00895898" w:rsidRPr="00D20599" w:rsidRDefault="00895898" w:rsidP="00DF028D">
            <w:pPr>
              <w:ind w:firstLine="308"/>
              <w:rPr>
                <w:rFonts w:asciiTheme="majorHAnsi" w:eastAsia="Times New Roman" w:hAnsiTheme="majorHAnsi" w:cstheme="majorHAnsi"/>
                <w:bCs/>
                <w:lang w:val="ro-MD" w:eastAsia="ro-RO"/>
              </w:rPr>
            </w:pPr>
            <w:r w:rsidRPr="00D20599">
              <w:rPr>
                <w:rFonts w:asciiTheme="majorHAnsi" w:hAnsiTheme="majorHAnsi" w:cstheme="majorHAnsi"/>
                <w:lang w:val="ro-MD"/>
              </w:rPr>
              <w:t>F6035</w:t>
            </w:r>
          </w:p>
        </w:tc>
        <w:tc>
          <w:tcPr>
            <w:tcW w:w="4304" w:type="dxa"/>
            <w:shd w:val="clear" w:color="auto" w:fill="auto"/>
            <w:vAlign w:val="center"/>
          </w:tcPr>
          <w:p w14:paraId="5667DD36" w14:textId="77777777" w:rsidR="00895898" w:rsidRPr="00D20599" w:rsidRDefault="00895898" w:rsidP="00DF028D">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Restaurator de categorie superioară</w:t>
            </w:r>
          </w:p>
        </w:tc>
        <w:tc>
          <w:tcPr>
            <w:tcW w:w="1136" w:type="dxa"/>
            <w:shd w:val="clear" w:color="auto" w:fill="auto"/>
            <w:vAlign w:val="center"/>
          </w:tcPr>
          <w:p w14:paraId="699E50A2"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52</w:t>
            </w:r>
          </w:p>
        </w:tc>
        <w:tc>
          <w:tcPr>
            <w:tcW w:w="2028" w:type="dxa"/>
            <w:shd w:val="clear" w:color="auto" w:fill="auto"/>
            <w:vAlign w:val="center"/>
          </w:tcPr>
          <w:p w14:paraId="798845E4"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2,90</w:t>
            </w:r>
          </w:p>
        </w:tc>
      </w:tr>
      <w:tr w:rsidR="00D47617" w:rsidRPr="00D20599" w14:paraId="11C896B5" w14:textId="77777777" w:rsidTr="00DF028D">
        <w:trPr>
          <w:cantSplit/>
        </w:trPr>
        <w:tc>
          <w:tcPr>
            <w:tcW w:w="1458" w:type="dxa"/>
            <w:shd w:val="clear" w:color="auto" w:fill="auto"/>
          </w:tcPr>
          <w:p w14:paraId="7E9B83FA" w14:textId="77777777" w:rsidR="00895898" w:rsidRPr="00D20599" w:rsidRDefault="00895898" w:rsidP="00DF028D">
            <w:pPr>
              <w:ind w:firstLine="308"/>
              <w:rPr>
                <w:rFonts w:asciiTheme="majorHAnsi" w:eastAsia="Times New Roman" w:hAnsiTheme="majorHAnsi" w:cstheme="majorHAnsi"/>
                <w:bCs/>
                <w:lang w:val="ro-MD" w:eastAsia="ro-RO"/>
              </w:rPr>
            </w:pPr>
            <w:r w:rsidRPr="00D20599">
              <w:rPr>
                <w:rFonts w:asciiTheme="majorHAnsi" w:hAnsiTheme="majorHAnsi" w:cstheme="majorHAnsi"/>
                <w:lang w:val="ro-MD"/>
              </w:rPr>
              <w:t>F6036</w:t>
            </w:r>
          </w:p>
        </w:tc>
        <w:tc>
          <w:tcPr>
            <w:tcW w:w="4304" w:type="dxa"/>
            <w:shd w:val="clear" w:color="auto" w:fill="auto"/>
            <w:vAlign w:val="center"/>
          </w:tcPr>
          <w:p w14:paraId="2F230063" w14:textId="77777777" w:rsidR="00895898" w:rsidRPr="00D20599" w:rsidRDefault="00895898" w:rsidP="00DF028D">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Restaurator de categoria I</w:t>
            </w:r>
          </w:p>
        </w:tc>
        <w:tc>
          <w:tcPr>
            <w:tcW w:w="1136" w:type="dxa"/>
            <w:shd w:val="clear" w:color="auto" w:fill="auto"/>
            <w:vAlign w:val="center"/>
          </w:tcPr>
          <w:p w14:paraId="6CD2A576"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50</w:t>
            </w:r>
          </w:p>
        </w:tc>
        <w:tc>
          <w:tcPr>
            <w:tcW w:w="2028" w:type="dxa"/>
            <w:shd w:val="clear" w:color="auto" w:fill="auto"/>
            <w:vAlign w:val="center"/>
          </w:tcPr>
          <w:p w14:paraId="6822955A"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2,79</w:t>
            </w:r>
          </w:p>
        </w:tc>
      </w:tr>
      <w:tr w:rsidR="00D47617" w:rsidRPr="00D20599" w14:paraId="3A05F3EB" w14:textId="77777777" w:rsidTr="00DF028D">
        <w:trPr>
          <w:cantSplit/>
        </w:trPr>
        <w:tc>
          <w:tcPr>
            <w:tcW w:w="1458" w:type="dxa"/>
            <w:shd w:val="clear" w:color="auto" w:fill="auto"/>
          </w:tcPr>
          <w:p w14:paraId="574A5EA4"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F6037</w:t>
            </w:r>
          </w:p>
        </w:tc>
        <w:tc>
          <w:tcPr>
            <w:tcW w:w="4304" w:type="dxa"/>
            <w:shd w:val="clear" w:color="auto" w:fill="auto"/>
            <w:vAlign w:val="center"/>
          </w:tcPr>
          <w:p w14:paraId="5B1D9EF4" w14:textId="77777777" w:rsidR="00895898" w:rsidRPr="00D20599" w:rsidRDefault="00895898" w:rsidP="00DF028D">
            <w:pPr>
              <w:rPr>
                <w:rFonts w:asciiTheme="majorHAnsi" w:hAnsiTheme="majorHAnsi" w:cstheme="majorHAnsi"/>
                <w:lang w:val="ro-MD"/>
              </w:rPr>
            </w:pPr>
            <w:r w:rsidRPr="00D20599">
              <w:rPr>
                <w:rFonts w:asciiTheme="majorHAnsi" w:hAnsiTheme="majorHAnsi" w:cstheme="majorHAnsi"/>
                <w:lang w:val="ro-MD"/>
              </w:rPr>
              <w:t>Restaurator de categoria II</w:t>
            </w:r>
          </w:p>
        </w:tc>
        <w:tc>
          <w:tcPr>
            <w:tcW w:w="1136" w:type="dxa"/>
            <w:shd w:val="clear" w:color="auto" w:fill="auto"/>
            <w:vAlign w:val="center"/>
          </w:tcPr>
          <w:p w14:paraId="1A67EDA1"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48</w:t>
            </w:r>
          </w:p>
        </w:tc>
        <w:tc>
          <w:tcPr>
            <w:tcW w:w="2028" w:type="dxa"/>
            <w:shd w:val="clear" w:color="auto" w:fill="auto"/>
            <w:vAlign w:val="center"/>
          </w:tcPr>
          <w:p w14:paraId="2013FE0D"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2,67</w:t>
            </w:r>
          </w:p>
        </w:tc>
      </w:tr>
      <w:tr w:rsidR="00D47617" w:rsidRPr="00D20599" w14:paraId="0D1BFFBC" w14:textId="77777777" w:rsidTr="00DF028D">
        <w:trPr>
          <w:cantSplit/>
          <w:trHeight w:val="253"/>
        </w:trPr>
        <w:tc>
          <w:tcPr>
            <w:tcW w:w="1458" w:type="dxa"/>
            <w:shd w:val="clear" w:color="auto" w:fill="auto"/>
            <w:vAlign w:val="center"/>
          </w:tcPr>
          <w:p w14:paraId="116B44E2"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F6054</w:t>
            </w:r>
          </w:p>
        </w:tc>
        <w:tc>
          <w:tcPr>
            <w:tcW w:w="4304" w:type="dxa"/>
            <w:shd w:val="clear" w:color="auto" w:fill="auto"/>
            <w:vAlign w:val="center"/>
          </w:tcPr>
          <w:p w14:paraId="5B3E42A7" w14:textId="77777777" w:rsidR="00895898" w:rsidRPr="00D20599" w:rsidRDefault="00895898" w:rsidP="00DF028D">
            <w:pPr>
              <w:rPr>
                <w:rFonts w:asciiTheme="majorHAnsi" w:hAnsiTheme="majorHAnsi" w:cstheme="majorHAnsi"/>
                <w:lang w:val="ro-MD"/>
              </w:rPr>
            </w:pPr>
            <w:r w:rsidRPr="00D20599">
              <w:rPr>
                <w:rFonts w:asciiTheme="majorHAnsi" w:eastAsia="Times New Roman" w:hAnsiTheme="majorHAnsi" w:cstheme="majorHAnsi"/>
                <w:lang w:val="ro-MD" w:eastAsia="ro-RO"/>
              </w:rPr>
              <w:t>Restaurator de categoria III</w:t>
            </w:r>
          </w:p>
        </w:tc>
        <w:tc>
          <w:tcPr>
            <w:tcW w:w="1136" w:type="dxa"/>
            <w:shd w:val="clear" w:color="auto" w:fill="auto"/>
            <w:vAlign w:val="center"/>
          </w:tcPr>
          <w:p w14:paraId="7E8FF57A"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46</w:t>
            </w:r>
          </w:p>
        </w:tc>
        <w:tc>
          <w:tcPr>
            <w:tcW w:w="2028" w:type="dxa"/>
            <w:shd w:val="clear" w:color="auto" w:fill="auto"/>
            <w:vAlign w:val="center"/>
          </w:tcPr>
          <w:p w14:paraId="73C95057"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2,56</w:t>
            </w:r>
          </w:p>
        </w:tc>
      </w:tr>
      <w:tr w:rsidR="00D47617" w:rsidRPr="00D20599" w14:paraId="58A3C191" w14:textId="77777777" w:rsidTr="00DF028D">
        <w:trPr>
          <w:cantSplit/>
        </w:trPr>
        <w:tc>
          <w:tcPr>
            <w:tcW w:w="1458" w:type="dxa"/>
            <w:shd w:val="clear" w:color="auto" w:fill="auto"/>
            <w:vAlign w:val="center"/>
          </w:tcPr>
          <w:p w14:paraId="062E98F5"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F6039</w:t>
            </w:r>
          </w:p>
        </w:tc>
        <w:tc>
          <w:tcPr>
            <w:tcW w:w="4304" w:type="dxa"/>
            <w:shd w:val="clear" w:color="auto" w:fill="auto"/>
            <w:vAlign w:val="center"/>
          </w:tcPr>
          <w:p w14:paraId="44AE9152" w14:textId="77777777" w:rsidR="00895898" w:rsidRPr="00D20599" w:rsidRDefault="00895898" w:rsidP="00DF028D">
            <w:pPr>
              <w:rPr>
                <w:rFonts w:asciiTheme="majorHAnsi" w:hAnsiTheme="majorHAnsi" w:cstheme="majorHAnsi"/>
                <w:lang w:val="ro-MD"/>
              </w:rPr>
            </w:pPr>
            <w:r w:rsidRPr="00D20599">
              <w:rPr>
                <w:rFonts w:asciiTheme="majorHAnsi" w:eastAsia="Times New Roman" w:hAnsiTheme="majorHAnsi" w:cstheme="majorHAnsi"/>
                <w:lang w:val="ro-MD" w:eastAsia="ro-RO"/>
              </w:rPr>
              <w:t>Acompaniator</w:t>
            </w:r>
          </w:p>
        </w:tc>
        <w:tc>
          <w:tcPr>
            <w:tcW w:w="1136" w:type="dxa"/>
            <w:shd w:val="clear" w:color="auto" w:fill="auto"/>
            <w:vAlign w:val="center"/>
          </w:tcPr>
          <w:p w14:paraId="7809D7F8"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39</w:t>
            </w:r>
          </w:p>
        </w:tc>
        <w:tc>
          <w:tcPr>
            <w:tcW w:w="2028" w:type="dxa"/>
            <w:shd w:val="clear" w:color="auto" w:fill="auto"/>
            <w:vAlign w:val="center"/>
          </w:tcPr>
          <w:p w14:paraId="2CAF357D"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2,21</w:t>
            </w:r>
          </w:p>
        </w:tc>
      </w:tr>
      <w:tr w:rsidR="00D47617" w:rsidRPr="00D20599" w14:paraId="0FA02C15" w14:textId="77777777" w:rsidTr="00DF028D">
        <w:trPr>
          <w:cantSplit/>
        </w:trPr>
        <w:tc>
          <w:tcPr>
            <w:tcW w:w="1458" w:type="dxa"/>
            <w:shd w:val="clear" w:color="auto" w:fill="auto"/>
            <w:vAlign w:val="center"/>
          </w:tcPr>
          <w:p w14:paraId="1D45CA9E"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F6040</w:t>
            </w:r>
          </w:p>
        </w:tc>
        <w:tc>
          <w:tcPr>
            <w:tcW w:w="4304" w:type="dxa"/>
            <w:shd w:val="clear" w:color="auto" w:fill="auto"/>
            <w:vAlign w:val="center"/>
          </w:tcPr>
          <w:p w14:paraId="197ADB4E" w14:textId="77777777" w:rsidR="00895898" w:rsidRPr="00D20599" w:rsidRDefault="00895898" w:rsidP="00DF028D">
            <w:pPr>
              <w:rPr>
                <w:rFonts w:asciiTheme="majorHAnsi" w:hAnsiTheme="majorHAnsi" w:cstheme="majorHAnsi"/>
                <w:lang w:val="ro-MD"/>
              </w:rPr>
            </w:pPr>
            <w:r w:rsidRPr="00D20599">
              <w:rPr>
                <w:rFonts w:asciiTheme="majorHAnsi" w:eastAsia="Times New Roman" w:hAnsiTheme="majorHAnsi" w:cstheme="majorHAnsi"/>
                <w:lang w:val="ro-MD" w:eastAsia="ro-RO"/>
              </w:rPr>
              <w:t>Muzeograf de categoria I</w:t>
            </w:r>
          </w:p>
        </w:tc>
        <w:tc>
          <w:tcPr>
            <w:tcW w:w="1136" w:type="dxa"/>
            <w:shd w:val="clear" w:color="auto" w:fill="auto"/>
            <w:vAlign w:val="center"/>
          </w:tcPr>
          <w:p w14:paraId="193BF2E4"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40</w:t>
            </w:r>
          </w:p>
        </w:tc>
        <w:tc>
          <w:tcPr>
            <w:tcW w:w="2028" w:type="dxa"/>
            <w:shd w:val="clear" w:color="auto" w:fill="auto"/>
            <w:vAlign w:val="center"/>
          </w:tcPr>
          <w:p w14:paraId="2BE1C71B"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2,26</w:t>
            </w:r>
          </w:p>
        </w:tc>
      </w:tr>
      <w:tr w:rsidR="00D47617" w:rsidRPr="00D20599" w14:paraId="6ED8F564" w14:textId="77777777" w:rsidTr="00DF028D">
        <w:trPr>
          <w:cantSplit/>
        </w:trPr>
        <w:tc>
          <w:tcPr>
            <w:tcW w:w="1458" w:type="dxa"/>
            <w:shd w:val="clear" w:color="auto" w:fill="auto"/>
            <w:vAlign w:val="center"/>
          </w:tcPr>
          <w:p w14:paraId="0EC7C9DE" w14:textId="77777777" w:rsidR="00895898" w:rsidRPr="00D20599" w:rsidRDefault="00895898" w:rsidP="00DF028D">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F6041</w:t>
            </w:r>
          </w:p>
        </w:tc>
        <w:tc>
          <w:tcPr>
            <w:tcW w:w="4304" w:type="dxa"/>
            <w:shd w:val="clear" w:color="auto" w:fill="auto"/>
            <w:vAlign w:val="center"/>
          </w:tcPr>
          <w:p w14:paraId="219811E2" w14:textId="77777777" w:rsidR="00895898" w:rsidRPr="00D20599" w:rsidRDefault="00895898" w:rsidP="00DF028D">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Muzeograf de categoria II</w:t>
            </w:r>
          </w:p>
        </w:tc>
        <w:tc>
          <w:tcPr>
            <w:tcW w:w="1136" w:type="dxa"/>
            <w:shd w:val="clear" w:color="auto" w:fill="auto"/>
            <w:vAlign w:val="center"/>
          </w:tcPr>
          <w:p w14:paraId="61F2C279"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38</w:t>
            </w:r>
          </w:p>
        </w:tc>
        <w:tc>
          <w:tcPr>
            <w:tcW w:w="2028" w:type="dxa"/>
            <w:shd w:val="clear" w:color="auto" w:fill="auto"/>
            <w:vAlign w:val="center"/>
          </w:tcPr>
          <w:p w14:paraId="391B7EB7"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2,17</w:t>
            </w:r>
          </w:p>
        </w:tc>
      </w:tr>
      <w:tr w:rsidR="00D47617" w:rsidRPr="00D20599" w14:paraId="08D89B8D" w14:textId="77777777" w:rsidTr="00DF028D">
        <w:trPr>
          <w:cantSplit/>
        </w:trPr>
        <w:tc>
          <w:tcPr>
            <w:tcW w:w="1458" w:type="dxa"/>
            <w:shd w:val="clear" w:color="auto" w:fill="auto"/>
            <w:vAlign w:val="center"/>
          </w:tcPr>
          <w:p w14:paraId="144ADF0A" w14:textId="77777777" w:rsidR="00895898" w:rsidRPr="00D20599" w:rsidRDefault="00895898" w:rsidP="00DF028D">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F6046</w:t>
            </w:r>
          </w:p>
        </w:tc>
        <w:tc>
          <w:tcPr>
            <w:tcW w:w="4304" w:type="dxa"/>
            <w:shd w:val="clear" w:color="auto" w:fill="auto"/>
            <w:vAlign w:val="center"/>
          </w:tcPr>
          <w:p w14:paraId="175B30B7" w14:textId="77777777" w:rsidR="00895898" w:rsidRPr="00D20599" w:rsidRDefault="00895898" w:rsidP="00DF028D">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Muzeograf de categoria III</w:t>
            </w:r>
          </w:p>
        </w:tc>
        <w:tc>
          <w:tcPr>
            <w:tcW w:w="1136" w:type="dxa"/>
            <w:shd w:val="clear" w:color="auto" w:fill="auto"/>
            <w:vAlign w:val="center"/>
          </w:tcPr>
          <w:p w14:paraId="2068AB28"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36</w:t>
            </w:r>
          </w:p>
        </w:tc>
        <w:tc>
          <w:tcPr>
            <w:tcW w:w="2028" w:type="dxa"/>
            <w:shd w:val="clear" w:color="auto" w:fill="auto"/>
            <w:vAlign w:val="center"/>
          </w:tcPr>
          <w:p w14:paraId="6A7AECBA"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2,08</w:t>
            </w:r>
          </w:p>
        </w:tc>
      </w:tr>
      <w:tr w:rsidR="00D47617" w:rsidRPr="00D20599" w14:paraId="4A3A7E3E" w14:textId="77777777" w:rsidTr="00DF028D">
        <w:trPr>
          <w:cantSplit/>
        </w:trPr>
        <w:tc>
          <w:tcPr>
            <w:tcW w:w="1458" w:type="dxa"/>
            <w:shd w:val="clear" w:color="auto" w:fill="auto"/>
            <w:vAlign w:val="center"/>
          </w:tcPr>
          <w:p w14:paraId="78D42CFD" w14:textId="77777777" w:rsidR="00895898" w:rsidRPr="00D20599" w:rsidRDefault="00895898" w:rsidP="00DF028D">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F6047</w:t>
            </w:r>
          </w:p>
        </w:tc>
        <w:tc>
          <w:tcPr>
            <w:tcW w:w="4304" w:type="dxa"/>
            <w:shd w:val="clear" w:color="auto" w:fill="auto"/>
            <w:vAlign w:val="center"/>
          </w:tcPr>
          <w:p w14:paraId="7ECECBA9" w14:textId="77777777" w:rsidR="00895898" w:rsidRPr="00D20599" w:rsidRDefault="00895898" w:rsidP="00DF028D">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Bibliotecar de categorie superioară</w:t>
            </w:r>
          </w:p>
        </w:tc>
        <w:tc>
          <w:tcPr>
            <w:tcW w:w="1136" w:type="dxa"/>
            <w:shd w:val="clear" w:color="auto" w:fill="auto"/>
            <w:vAlign w:val="center"/>
          </w:tcPr>
          <w:p w14:paraId="5E680602"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40</w:t>
            </w:r>
          </w:p>
        </w:tc>
        <w:tc>
          <w:tcPr>
            <w:tcW w:w="2028" w:type="dxa"/>
            <w:shd w:val="clear" w:color="auto" w:fill="auto"/>
            <w:vAlign w:val="center"/>
          </w:tcPr>
          <w:p w14:paraId="57BB5F0E"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2,26</w:t>
            </w:r>
          </w:p>
        </w:tc>
      </w:tr>
      <w:tr w:rsidR="00D47617" w:rsidRPr="00D20599" w14:paraId="3C823008" w14:textId="77777777" w:rsidTr="00DF028D">
        <w:trPr>
          <w:cantSplit/>
        </w:trPr>
        <w:tc>
          <w:tcPr>
            <w:tcW w:w="1458" w:type="dxa"/>
            <w:shd w:val="clear" w:color="auto" w:fill="auto"/>
            <w:vAlign w:val="center"/>
          </w:tcPr>
          <w:p w14:paraId="4109E86A" w14:textId="77777777" w:rsidR="00895898" w:rsidRPr="00D20599" w:rsidRDefault="00895898" w:rsidP="00DF028D">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F6048</w:t>
            </w:r>
          </w:p>
        </w:tc>
        <w:tc>
          <w:tcPr>
            <w:tcW w:w="4304" w:type="dxa"/>
            <w:shd w:val="clear" w:color="auto" w:fill="auto"/>
            <w:vAlign w:val="center"/>
          </w:tcPr>
          <w:p w14:paraId="342606D2" w14:textId="77777777" w:rsidR="00895898" w:rsidRPr="00D20599" w:rsidRDefault="00895898" w:rsidP="00DF028D">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Bibliograf de categorie superioară</w:t>
            </w:r>
          </w:p>
        </w:tc>
        <w:tc>
          <w:tcPr>
            <w:tcW w:w="1136" w:type="dxa"/>
            <w:shd w:val="clear" w:color="auto" w:fill="auto"/>
            <w:vAlign w:val="center"/>
          </w:tcPr>
          <w:p w14:paraId="31E077BD"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40</w:t>
            </w:r>
          </w:p>
        </w:tc>
        <w:tc>
          <w:tcPr>
            <w:tcW w:w="2028" w:type="dxa"/>
            <w:shd w:val="clear" w:color="auto" w:fill="auto"/>
            <w:vAlign w:val="center"/>
          </w:tcPr>
          <w:p w14:paraId="0B5E5226"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2,26</w:t>
            </w:r>
          </w:p>
        </w:tc>
      </w:tr>
      <w:tr w:rsidR="00D47617" w:rsidRPr="00D20599" w14:paraId="3B8EF778" w14:textId="77777777" w:rsidTr="00DF028D">
        <w:trPr>
          <w:cantSplit/>
        </w:trPr>
        <w:tc>
          <w:tcPr>
            <w:tcW w:w="1458" w:type="dxa"/>
            <w:shd w:val="clear" w:color="auto" w:fill="auto"/>
            <w:vAlign w:val="center"/>
          </w:tcPr>
          <w:p w14:paraId="69796D88" w14:textId="77777777" w:rsidR="00895898" w:rsidRPr="00D20599" w:rsidRDefault="00895898" w:rsidP="00DF028D">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F6049</w:t>
            </w:r>
          </w:p>
        </w:tc>
        <w:tc>
          <w:tcPr>
            <w:tcW w:w="4304" w:type="dxa"/>
            <w:shd w:val="clear" w:color="auto" w:fill="auto"/>
            <w:vAlign w:val="center"/>
          </w:tcPr>
          <w:p w14:paraId="726BF74F" w14:textId="77777777" w:rsidR="00895898" w:rsidRPr="00D20599" w:rsidRDefault="00895898" w:rsidP="00DF028D">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Bibliotecar de categoria I</w:t>
            </w:r>
          </w:p>
        </w:tc>
        <w:tc>
          <w:tcPr>
            <w:tcW w:w="1136" w:type="dxa"/>
            <w:shd w:val="clear" w:color="auto" w:fill="auto"/>
            <w:vAlign w:val="center"/>
          </w:tcPr>
          <w:p w14:paraId="32FB8A09"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38</w:t>
            </w:r>
          </w:p>
        </w:tc>
        <w:tc>
          <w:tcPr>
            <w:tcW w:w="2028" w:type="dxa"/>
            <w:shd w:val="clear" w:color="auto" w:fill="auto"/>
            <w:vAlign w:val="center"/>
          </w:tcPr>
          <w:p w14:paraId="76EB4A51"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2,17</w:t>
            </w:r>
          </w:p>
        </w:tc>
      </w:tr>
      <w:tr w:rsidR="00D47617" w:rsidRPr="00D20599" w14:paraId="33A38442" w14:textId="77777777" w:rsidTr="00DF028D">
        <w:trPr>
          <w:cantSplit/>
        </w:trPr>
        <w:tc>
          <w:tcPr>
            <w:tcW w:w="1458" w:type="dxa"/>
            <w:shd w:val="clear" w:color="auto" w:fill="auto"/>
            <w:vAlign w:val="center"/>
          </w:tcPr>
          <w:p w14:paraId="76B87BC0" w14:textId="77777777" w:rsidR="00895898" w:rsidRPr="00D20599" w:rsidRDefault="00895898" w:rsidP="00DF028D">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F6050</w:t>
            </w:r>
          </w:p>
        </w:tc>
        <w:tc>
          <w:tcPr>
            <w:tcW w:w="4304" w:type="dxa"/>
            <w:shd w:val="clear" w:color="auto" w:fill="auto"/>
            <w:vAlign w:val="center"/>
          </w:tcPr>
          <w:p w14:paraId="1E7067B1" w14:textId="77777777" w:rsidR="00895898" w:rsidRPr="00D20599" w:rsidRDefault="00895898" w:rsidP="00DF028D">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Bibliograf de categoria I</w:t>
            </w:r>
          </w:p>
        </w:tc>
        <w:tc>
          <w:tcPr>
            <w:tcW w:w="1136" w:type="dxa"/>
            <w:shd w:val="clear" w:color="auto" w:fill="auto"/>
            <w:vAlign w:val="center"/>
          </w:tcPr>
          <w:p w14:paraId="5946BD5A"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38</w:t>
            </w:r>
          </w:p>
        </w:tc>
        <w:tc>
          <w:tcPr>
            <w:tcW w:w="2028" w:type="dxa"/>
            <w:shd w:val="clear" w:color="auto" w:fill="auto"/>
            <w:vAlign w:val="center"/>
          </w:tcPr>
          <w:p w14:paraId="09DB0D8D"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2,17</w:t>
            </w:r>
          </w:p>
        </w:tc>
      </w:tr>
      <w:tr w:rsidR="00D47617" w:rsidRPr="00D20599" w14:paraId="682AA981" w14:textId="77777777" w:rsidTr="00DF028D">
        <w:trPr>
          <w:cantSplit/>
        </w:trPr>
        <w:tc>
          <w:tcPr>
            <w:tcW w:w="1458" w:type="dxa"/>
            <w:shd w:val="clear" w:color="auto" w:fill="auto"/>
            <w:vAlign w:val="center"/>
          </w:tcPr>
          <w:p w14:paraId="2315ADFF" w14:textId="77777777" w:rsidR="00895898" w:rsidRPr="00D20599" w:rsidRDefault="00895898" w:rsidP="00DF028D">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F6047</w:t>
            </w:r>
          </w:p>
        </w:tc>
        <w:tc>
          <w:tcPr>
            <w:tcW w:w="4304" w:type="dxa"/>
            <w:shd w:val="clear" w:color="auto" w:fill="auto"/>
            <w:vAlign w:val="center"/>
          </w:tcPr>
          <w:p w14:paraId="11C0D732" w14:textId="77777777" w:rsidR="00895898" w:rsidRPr="00D20599" w:rsidRDefault="00895898" w:rsidP="00DF028D">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Bibliotecar de categoria II</w:t>
            </w:r>
          </w:p>
        </w:tc>
        <w:tc>
          <w:tcPr>
            <w:tcW w:w="1136" w:type="dxa"/>
            <w:shd w:val="clear" w:color="auto" w:fill="auto"/>
            <w:vAlign w:val="center"/>
          </w:tcPr>
          <w:p w14:paraId="2E0C5E8D"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36</w:t>
            </w:r>
          </w:p>
        </w:tc>
        <w:tc>
          <w:tcPr>
            <w:tcW w:w="2028" w:type="dxa"/>
            <w:shd w:val="clear" w:color="auto" w:fill="auto"/>
            <w:vAlign w:val="center"/>
          </w:tcPr>
          <w:p w14:paraId="2B940258"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2,08</w:t>
            </w:r>
          </w:p>
        </w:tc>
      </w:tr>
      <w:tr w:rsidR="00D47617" w:rsidRPr="00D20599" w14:paraId="163B837C" w14:textId="77777777" w:rsidTr="00DF028D">
        <w:trPr>
          <w:cantSplit/>
        </w:trPr>
        <w:tc>
          <w:tcPr>
            <w:tcW w:w="1458" w:type="dxa"/>
            <w:shd w:val="clear" w:color="auto" w:fill="auto"/>
            <w:vAlign w:val="center"/>
          </w:tcPr>
          <w:p w14:paraId="47B5BB44"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F6048</w:t>
            </w:r>
          </w:p>
        </w:tc>
        <w:tc>
          <w:tcPr>
            <w:tcW w:w="4304" w:type="dxa"/>
            <w:shd w:val="clear" w:color="auto" w:fill="auto"/>
            <w:vAlign w:val="center"/>
          </w:tcPr>
          <w:p w14:paraId="21DDEDC8" w14:textId="77777777" w:rsidR="00895898" w:rsidRPr="00D20599" w:rsidRDefault="00895898" w:rsidP="00DF028D">
            <w:pPr>
              <w:rPr>
                <w:rFonts w:asciiTheme="majorHAnsi" w:hAnsiTheme="majorHAnsi" w:cstheme="majorHAnsi"/>
                <w:lang w:val="ro-MD"/>
              </w:rPr>
            </w:pPr>
            <w:r w:rsidRPr="00D20599">
              <w:rPr>
                <w:rFonts w:asciiTheme="majorHAnsi" w:eastAsia="Times New Roman" w:hAnsiTheme="majorHAnsi" w:cstheme="majorHAnsi"/>
                <w:lang w:val="ro-MD" w:eastAsia="ro-RO"/>
              </w:rPr>
              <w:t>Bibliograf de categoria II</w:t>
            </w:r>
          </w:p>
        </w:tc>
        <w:tc>
          <w:tcPr>
            <w:tcW w:w="1136" w:type="dxa"/>
            <w:shd w:val="clear" w:color="auto" w:fill="auto"/>
            <w:vAlign w:val="center"/>
          </w:tcPr>
          <w:p w14:paraId="59F7CF79"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36</w:t>
            </w:r>
          </w:p>
        </w:tc>
        <w:tc>
          <w:tcPr>
            <w:tcW w:w="2028" w:type="dxa"/>
            <w:shd w:val="clear" w:color="auto" w:fill="auto"/>
            <w:vAlign w:val="center"/>
          </w:tcPr>
          <w:p w14:paraId="12DF292E"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2,08</w:t>
            </w:r>
          </w:p>
        </w:tc>
      </w:tr>
      <w:tr w:rsidR="00D47617" w:rsidRPr="00D20599" w14:paraId="2A8C0E96" w14:textId="77777777" w:rsidTr="00DF028D">
        <w:trPr>
          <w:cantSplit/>
        </w:trPr>
        <w:tc>
          <w:tcPr>
            <w:tcW w:w="1458" w:type="dxa"/>
            <w:shd w:val="clear" w:color="auto" w:fill="auto"/>
            <w:vAlign w:val="center"/>
          </w:tcPr>
          <w:p w14:paraId="042FE140"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F6049</w:t>
            </w:r>
          </w:p>
        </w:tc>
        <w:tc>
          <w:tcPr>
            <w:tcW w:w="4304" w:type="dxa"/>
            <w:shd w:val="clear" w:color="auto" w:fill="auto"/>
            <w:vAlign w:val="center"/>
          </w:tcPr>
          <w:p w14:paraId="3BE10661" w14:textId="77777777" w:rsidR="00895898" w:rsidRPr="00D20599" w:rsidRDefault="00895898" w:rsidP="00DF028D">
            <w:pPr>
              <w:rPr>
                <w:rFonts w:asciiTheme="majorHAnsi" w:hAnsiTheme="majorHAnsi" w:cstheme="majorHAnsi"/>
                <w:lang w:val="ro-MD"/>
              </w:rPr>
            </w:pPr>
            <w:r w:rsidRPr="00D20599">
              <w:rPr>
                <w:rFonts w:asciiTheme="majorHAnsi" w:eastAsia="Times New Roman" w:hAnsiTheme="majorHAnsi" w:cstheme="majorHAnsi"/>
                <w:lang w:val="ro-MD" w:eastAsia="ro-RO"/>
              </w:rPr>
              <w:t>Asistent regizor</w:t>
            </w:r>
          </w:p>
        </w:tc>
        <w:tc>
          <w:tcPr>
            <w:tcW w:w="1136" w:type="dxa"/>
            <w:shd w:val="clear" w:color="auto" w:fill="auto"/>
            <w:vAlign w:val="center"/>
          </w:tcPr>
          <w:p w14:paraId="42BE7E92"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36</w:t>
            </w:r>
          </w:p>
        </w:tc>
        <w:tc>
          <w:tcPr>
            <w:tcW w:w="2028" w:type="dxa"/>
            <w:shd w:val="clear" w:color="auto" w:fill="auto"/>
            <w:vAlign w:val="center"/>
          </w:tcPr>
          <w:p w14:paraId="210A7DE2"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2,08</w:t>
            </w:r>
          </w:p>
        </w:tc>
      </w:tr>
      <w:tr w:rsidR="00D47617" w:rsidRPr="00D20599" w14:paraId="743A47FC" w14:textId="77777777" w:rsidTr="00DF028D">
        <w:trPr>
          <w:cantSplit/>
        </w:trPr>
        <w:tc>
          <w:tcPr>
            <w:tcW w:w="1458" w:type="dxa"/>
            <w:shd w:val="clear" w:color="auto" w:fill="auto"/>
            <w:vAlign w:val="center"/>
          </w:tcPr>
          <w:p w14:paraId="5A184EE8"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F6050</w:t>
            </w:r>
          </w:p>
        </w:tc>
        <w:tc>
          <w:tcPr>
            <w:tcW w:w="4304" w:type="dxa"/>
            <w:shd w:val="clear" w:color="auto" w:fill="auto"/>
            <w:vAlign w:val="center"/>
          </w:tcPr>
          <w:p w14:paraId="7197FFE2" w14:textId="77777777" w:rsidR="00895898" w:rsidRPr="00D20599" w:rsidRDefault="00895898" w:rsidP="00DF028D">
            <w:pPr>
              <w:rPr>
                <w:rFonts w:asciiTheme="majorHAnsi" w:hAnsiTheme="majorHAnsi" w:cstheme="majorHAnsi"/>
                <w:lang w:val="ro-MD"/>
              </w:rPr>
            </w:pPr>
            <w:r w:rsidRPr="00D20599">
              <w:rPr>
                <w:rFonts w:asciiTheme="majorHAnsi" w:eastAsia="Times New Roman" w:hAnsiTheme="majorHAnsi" w:cstheme="majorHAnsi"/>
                <w:lang w:val="ro-MD" w:eastAsia="ro-RO"/>
              </w:rPr>
              <w:t>Asistent maestru</w:t>
            </w:r>
          </w:p>
        </w:tc>
        <w:tc>
          <w:tcPr>
            <w:tcW w:w="1136" w:type="dxa"/>
            <w:shd w:val="clear" w:color="auto" w:fill="auto"/>
            <w:vAlign w:val="center"/>
          </w:tcPr>
          <w:p w14:paraId="6F4066A0"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36</w:t>
            </w:r>
          </w:p>
        </w:tc>
        <w:tc>
          <w:tcPr>
            <w:tcW w:w="2028" w:type="dxa"/>
            <w:shd w:val="clear" w:color="auto" w:fill="auto"/>
            <w:vAlign w:val="center"/>
          </w:tcPr>
          <w:p w14:paraId="14AE0D20"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2,08</w:t>
            </w:r>
          </w:p>
        </w:tc>
      </w:tr>
      <w:tr w:rsidR="00D47617" w:rsidRPr="00D20599" w14:paraId="5DAF6F89" w14:textId="77777777" w:rsidTr="00DF028D">
        <w:trPr>
          <w:cantSplit/>
        </w:trPr>
        <w:tc>
          <w:tcPr>
            <w:tcW w:w="1458" w:type="dxa"/>
            <w:shd w:val="clear" w:color="auto" w:fill="auto"/>
            <w:vAlign w:val="center"/>
          </w:tcPr>
          <w:p w14:paraId="7AE873B2"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F6051</w:t>
            </w:r>
          </w:p>
        </w:tc>
        <w:tc>
          <w:tcPr>
            <w:tcW w:w="4304" w:type="dxa"/>
            <w:shd w:val="clear" w:color="auto" w:fill="auto"/>
            <w:vAlign w:val="center"/>
          </w:tcPr>
          <w:p w14:paraId="42AB7C42" w14:textId="77777777" w:rsidR="00895898" w:rsidRPr="00D20599" w:rsidRDefault="00895898" w:rsidP="00DF028D">
            <w:pPr>
              <w:rPr>
                <w:rFonts w:asciiTheme="majorHAnsi" w:hAnsiTheme="majorHAnsi" w:cstheme="majorHAnsi"/>
                <w:lang w:val="ro-MD"/>
              </w:rPr>
            </w:pPr>
            <w:r w:rsidRPr="00D20599">
              <w:rPr>
                <w:rFonts w:asciiTheme="majorHAnsi" w:eastAsia="Times New Roman" w:hAnsiTheme="majorHAnsi" w:cstheme="majorHAnsi"/>
                <w:lang w:val="ro-MD" w:eastAsia="ro-RO"/>
              </w:rPr>
              <w:t>Asistent dirijor</w:t>
            </w:r>
          </w:p>
        </w:tc>
        <w:tc>
          <w:tcPr>
            <w:tcW w:w="1136" w:type="dxa"/>
            <w:shd w:val="clear" w:color="auto" w:fill="auto"/>
            <w:vAlign w:val="center"/>
          </w:tcPr>
          <w:p w14:paraId="47CACEE9"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36</w:t>
            </w:r>
          </w:p>
        </w:tc>
        <w:tc>
          <w:tcPr>
            <w:tcW w:w="2028" w:type="dxa"/>
            <w:shd w:val="clear" w:color="auto" w:fill="auto"/>
            <w:vAlign w:val="center"/>
          </w:tcPr>
          <w:p w14:paraId="4A709FCE"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2,08</w:t>
            </w:r>
          </w:p>
        </w:tc>
      </w:tr>
      <w:tr w:rsidR="00D47617" w:rsidRPr="00D20599" w14:paraId="23842953" w14:textId="77777777" w:rsidTr="00DF028D">
        <w:trPr>
          <w:cantSplit/>
        </w:trPr>
        <w:tc>
          <w:tcPr>
            <w:tcW w:w="1458" w:type="dxa"/>
            <w:shd w:val="clear" w:color="auto" w:fill="auto"/>
            <w:vAlign w:val="center"/>
          </w:tcPr>
          <w:p w14:paraId="2E56C279"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F6055</w:t>
            </w:r>
          </w:p>
        </w:tc>
        <w:tc>
          <w:tcPr>
            <w:tcW w:w="4304" w:type="dxa"/>
            <w:shd w:val="clear" w:color="auto" w:fill="auto"/>
            <w:vAlign w:val="center"/>
          </w:tcPr>
          <w:p w14:paraId="516F5E6B" w14:textId="77777777" w:rsidR="00895898" w:rsidRPr="00D20599" w:rsidRDefault="00895898" w:rsidP="00DF028D">
            <w:pPr>
              <w:rPr>
                <w:rFonts w:asciiTheme="majorHAnsi" w:hAnsiTheme="majorHAnsi" w:cstheme="majorHAnsi"/>
                <w:lang w:val="ro-MD"/>
              </w:rPr>
            </w:pPr>
            <w:r w:rsidRPr="00D20599">
              <w:rPr>
                <w:rFonts w:asciiTheme="majorHAnsi" w:eastAsia="Times New Roman" w:hAnsiTheme="majorHAnsi" w:cstheme="majorHAnsi"/>
                <w:lang w:val="ro-MD" w:eastAsia="ro-RO"/>
              </w:rPr>
              <w:t>Peruchier</w:t>
            </w:r>
          </w:p>
        </w:tc>
        <w:tc>
          <w:tcPr>
            <w:tcW w:w="1136" w:type="dxa"/>
            <w:shd w:val="clear" w:color="auto" w:fill="auto"/>
            <w:vAlign w:val="center"/>
          </w:tcPr>
          <w:p w14:paraId="38860D22"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34</w:t>
            </w:r>
          </w:p>
        </w:tc>
        <w:tc>
          <w:tcPr>
            <w:tcW w:w="2028" w:type="dxa"/>
            <w:shd w:val="clear" w:color="auto" w:fill="auto"/>
            <w:vAlign w:val="center"/>
          </w:tcPr>
          <w:p w14:paraId="09B2982A"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1,99</w:t>
            </w:r>
          </w:p>
        </w:tc>
      </w:tr>
      <w:tr w:rsidR="00D47617" w:rsidRPr="00D20599" w14:paraId="273BE8CD" w14:textId="77777777" w:rsidTr="00DF028D">
        <w:trPr>
          <w:cantSplit/>
        </w:trPr>
        <w:tc>
          <w:tcPr>
            <w:tcW w:w="1458" w:type="dxa"/>
            <w:shd w:val="clear" w:color="auto" w:fill="auto"/>
            <w:vAlign w:val="center"/>
          </w:tcPr>
          <w:p w14:paraId="2032131F"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F6056</w:t>
            </w:r>
          </w:p>
        </w:tc>
        <w:tc>
          <w:tcPr>
            <w:tcW w:w="4304" w:type="dxa"/>
            <w:shd w:val="clear" w:color="auto" w:fill="auto"/>
            <w:vAlign w:val="center"/>
          </w:tcPr>
          <w:p w14:paraId="3C14480E" w14:textId="77777777" w:rsidR="00895898" w:rsidRPr="00D20599" w:rsidRDefault="00895898" w:rsidP="00DF028D">
            <w:pPr>
              <w:rPr>
                <w:rFonts w:asciiTheme="majorHAnsi" w:hAnsiTheme="majorHAnsi" w:cstheme="majorHAnsi"/>
                <w:lang w:val="ro-MD"/>
              </w:rPr>
            </w:pPr>
            <w:r w:rsidRPr="00D20599">
              <w:rPr>
                <w:rFonts w:asciiTheme="majorHAnsi" w:eastAsia="Times New Roman" w:hAnsiTheme="majorHAnsi" w:cstheme="majorHAnsi"/>
                <w:lang w:val="ro-MD" w:eastAsia="ro-RO"/>
              </w:rPr>
              <w:t>Păpușar</w:t>
            </w:r>
          </w:p>
        </w:tc>
        <w:tc>
          <w:tcPr>
            <w:tcW w:w="1136" w:type="dxa"/>
            <w:shd w:val="clear" w:color="auto" w:fill="auto"/>
            <w:vAlign w:val="center"/>
          </w:tcPr>
          <w:p w14:paraId="711D18F9"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34</w:t>
            </w:r>
          </w:p>
        </w:tc>
        <w:tc>
          <w:tcPr>
            <w:tcW w:w="2028" w:type="dxa"/>
            <w:shd w:val="clear" w:color="auto" w:fill="auto"/>
            <w:vAlign w:val="center"/>
          </w:tcPr>
          <w:p w14:paraId="04540B23"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1,99</w:t>
            </w:r>
          </w:p>
        </w:tc>
      </w:tr>
      <w:tr w:rsidR="00D47617" w:rsidRPr="00D20599" w14:paraId="688AF5D8" w14:textId="77777777" w:rsidTr="00DF028D">
        <w:trPr>
          <w:cantSplit/>
        </w:trPr>
        <w:tc>
          <w:tcPr>
            <w:tcW w:w="1458" w:type="dxa"/>
            <w:shd w:val="clear" w:color="auto" w:fill="auto"/>
            <w:vAlign w:val="center"/>
          </w:tcPr>
          <w:p w14:paraId="405EC4F5"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lastRenderedPageBreak/>
              <w:t>F6057</w:t>
            </w:r>
          </w:p>
        </w:tc>
        <w:tc>
          <w:tcPr>
            <w:tcW w:w="4304" w:type="dxa"/>
            <w:shd w:val="clear" w:color="auto" w:fill="auto"/>
            <w:vAlign w:val="center"/>
          </w:tcPr>
          <w:p w14:paraId="0EB6C598" w14:textId="77777777" w:rsidR="00895898" w:rsidRPr="00D20599" w:rsidRDefault="00895898" w:rsidP="00DF028D">
            <w:pPr>
              <w:rPr>
                <w:rFonts w:asciiTheme="majorHAnsi" w:hAnsiTheme="majorHAnsi" w:cstheme="majorHAnsi"/>
                <w:lang w:val="ro-MD"/>
              </w:rPr>
            </w:pPr>
            <w:r w:rsidRPr="00D20599">
              <w:rPr>
                <w:rFonts w:asciiTheme="majorHAnsi" w:eastAsia="Times New Roman" w:hAnsiTheme="majorHAnsi" w:cstheme="majorHAnsi"/>
                <w:lang w:val="ro-MD" w:eastAsia="ro-RO"/>
              </w:rPr>
              <w:t>Pălărier</w:t>
            </w:r>
          </w:p>
        </w:tc>
        <w:tc>
          <w:tcPr>
            <w:tcW w:w="1136" w:type="dxa"/>
            <w:shd w:val="clear" w:color="auto" w:fill="auto"/>
            <w:vAlign w:val="center"/>
          </w:tcPr>
          <w:p w14:paraId="14C722DA"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34</w:t>
            </w:r>
          </w:p>
        </w:tc>
        <w:tc>
          <w:tcPr>
            <w:tcW w:w="2028" w:type="dxa"/>
            <w:shd w:val="clear" w:color="auto" w:fill="auto"/>
            <w:vAlign w:val="center"/>
          </w:tcPr>
          <w:p w14:paraId="3690B560"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1,99</w:t>
            </w:r>
          </w:p>
        </w:tc>
      </w:tr>
      <w:tr w:rsidR="00D47617" w:rsidRPr="00D20599" w14:paraId="6FCBCA3E" w14:textId="77777777" w:rsidTr="00DF028D">
        <w:trPr>
          <w:cantSplit/>
        </w:trPr>
        <w:tc>
          <w:tcPr>
            <w:tcW w:w="1458" w:type="dxa"/>
            <w:shd w:val="clear" w:color="auto" w:fill="auto"/>
            <w:vAlign w:val="center"/>
          </w:tcPr>
          <w:p w14:paraId="360654BC"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F6058</w:t>
            </w:r>
          </w:p>
        </w:tc>
        <w:tc>
          <w:tcPr>
            <w:tcW w:w="4304" w:type="dxa"/>
            <w:shd w:val="clear" w:color="auto" w:fill="auto"/>
            <w:vAlign w:val="center"/>
          </w:tcPr>
          <w:p w14:paraId="2BED6E0A" w14:textId="77777777" w:rsidR="00895898" w:rsidRPr="00D20599" w:rsidRDefault="00895898" w:rsidP="00DF028D">
            <w:pPr>
              <w:rPr>
                <w:rFonts w:asciiTheme="majorHAnsi" w:hAnsiTheme="majorHAnsi" w:cstheme="majorHAnsi"/>
                <w:lang w:val="ro-MD"/>
              </w:rPr>
            </w:pPr>
            <w:r w:rsidRPr="00D20599">
              <w:rPr>
                <w:rFonts w:asciiTheme="majorHAnsi" w:eastAsia="Times New Roman" w:hAnsiTheme="majorHAnsi" w:cstheme="majorHAnsi"/>
                <w:lang w:val="ro-MD" w:eastAsia="ro-RO"/>
              </w:rPr>
              <w:t>Modelier</w:t>
            </w:r>
          </w:p>
        </w:tc>
        <w:tc>
          <w:tcPr>
            <w:tcW w:w="1136" w:type="dxa"/>
            <w:shd w:val="clear" w:color="auto" w:fill="auto"/>
            <w:vAlign w:val="center"/>
          </w:tcPr>
          <w:p w14:paraId="4EA342E2"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34</w:t>
            </w:r>
          </w:p>
        </w:tc>
        <w:tc>
          <w:tcPr>
            <w:tcW w:w="2028" w:type="dxa"/>
            <w:shd w:val="clear" w:color="auto" w:fill="auto"/>
            <w:vAlign w:val="center"/>
          </w:tcPr>
          <w:p w14:paraId="6849BC5A"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1,99</w:t>
            </w:r>
          </w:p>
        </w:tc>
      </w:tr>
      <w:tr w:rsidR="00D47617" w:rsidRPr="00D20599" w14:paraId="7C58F823" w14:textId="77777777" w:rsidTr="00DF028D">
        <w:trPr>
          <w:cantSplit/>
        </w:trPr>
        <w:tc>
          <w:tcPr>
            <w:tcW w:w="1458" w:type="dxa"/>
            <w:shd w:val="clear" w:color="auto" w:fill="auto"/>
            <w:vAlign w:val="center"/>
          </w:tcPr>
          <w:p w14:paraId="781AAEE5"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F6059</w:t>
            </w:r>
          </w:p>
        </w:tc>
        <w:tc>
          <w:tcPr>
            <w:tcW w:w="4304" w:type="dxa"/>
            <w:shd w:val="clear" w:color="auto" w:fill="auto"/>
            <w:vAlign w:val="center"/>
          </w:tcPr>
          <w:p w14:paraId="32B4897E" w14:textId="77777777" w:rsidR="00895898" w:rsidRPr="00D20599" w:rsidRDefault="00895898" w:rsidP="00DF028D">
            <w:pPr>
              <w:rPr>
                <w:rFonts w:asciiTheme="majorHAnsi" w:hAnsiTheme="majorHAnsi" w:cstheme="majorHAnsi"/>
                <w:lang w:val="ro-MD"/>
              </w:rPr>
            </w:pPr>
            <w:r w:rsidRPr="00D20599">
              <w:rPr>
                <w:rFonts w:asciiTheme="majorHAnsi" w:eastAsia="Times New Roman" w:hAnsiTheme="majorHAnsi" w:cstheme="majorHAnsi"/>
                <w:lang w:val="ro-MD" w:eastAsia="ro-RO"/>
              </w:rPr>
              <w:t>Machior</w:t>
            </w:r>
          </w:p>
        </w:tc>
        <w:tc>
          <w:tcPr>
            <w:tcW w:w="1136" w:type="dxa"/>
            <w:shd w:val="clear" w:color="auto" w:fill="auto"/>
            <w:vAlign w:val="center"/>
          </w:tcPr>
          <w:p w14:paraId="530B7BD1"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34</w:t>
            </w:r>
          </w:p>
        </w:tc>
        <w:tc>
          <w:tcPr>
            <w:tcW w:w="2028" w:type="dxa"/>
            <w:shd w:val="clear" w:color="auto" w:fill="auto"/>
            <w:vAlign w:val="center"/>
          </w:tcPr>
          <w:p w14:paraId="7A99E0FB"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1,99</w:t>
            </w:r>
          </w:p>
        </w:tc>
      </w:tr>
      <w:tr w:rsidR="00D47617" w:rsidRPr="00D20599" w14:paraId="5E5D638A" w14:textId="77777777" w:rsidTr="00DF028D">
        <w:trPr>
          <w:cantSplit/>
        </w:trPr>
        <w:tc>
          <w:tcPr>
            <w:tcW w:w="1458" w:type="dxa"/>
            <w:shd w:val="clear" w:color="auto" w:fill="auto"/>
            <w:vAlign w:val="center"/>
          </w:tcPr>
          <w:p w14:paraId="7C3459C3"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F6060</w:t>
            </w:r>
          </w:p>
        </w:tc>
        <w:tc>
          <w:tcPr>
            <w:tcW w:w="4304" w:type="dxa"/>
            <w:shd w:val="clear" w:color="auto" w:fill="auto"/>
            <w:vAlign w:val="center"/>
          </w:tcPr>
          <w:p w14:paraId="7F648233" w14:textId="77777777" w:rsidR="00895898" w:rsidRPr="00D20599" w:rsidRDefault="00895898" w:rsidP="00DF028D">
            <w:pPr>
              <w:rPr>
                <w:rFonts w:asciiTheme="majorHAnsi" w:hAnsiTheme="majorHAnsi" w:cstheme="majorHAnsi"/>
                <w:lang w:val="ro-MD"/>
              </w:rPr>
            </w:pPr>
            <w:r w:rsidRPr="00D20599">
              <w:rPr>
                <w:rFonts w:asciiTheme="majorHAnsi" w:eastAsia="Times New Roman" w:hAnsiTheme="majorHAnsi" w:cstheme="majorHAnsi"/>
                <w:lang w:val="ro-MD" w:eastAsia="ro-RO"/>
              </w:rPr>
              <w:t>Decorator</w:t>
            </w:r>
          </w:p>
        </w:tc>
        <w:tc>
          <w:tcPr>
            <w:tcW w:w="1136" w:type="dxa"/>
            <w:shd w:val="clear" w:color="auto" w:fill="auto"/>
            <w:vAlign w:val="center"/>
          </w:tcPr>
          <w:p w14:paraId="4DE3E22D"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34</w:t>
            </w:r>
          </w:p>
        </w:tc>
        <w:tc>
          <w:tcPr>
            <w:tcW w:w="2028" w:type="dxa"/>
            <w:shd w:val="clear" w:color="auto" w:fill="auto"/>
            <w:vAlign w:val="center"/>
          </w:tcPr>
          <w:p w14:paraId="3A68B7BB"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1,99</w:t>
            </w:r>
          </w:p>
        </w:tc>
      </w:tr>
      <w:tr w:rsidR="00D47617" w:rsidRPr="00D20599" w14:paraId="57C2FA5D" w14:textId="77777777" w:rsidTr="00DF028D">
        <w:trPr>
          <w:cantSplit/>
        </w:trPr>
        <w:tc>
          <w:tcPr>
            <w:tcW w:w="1458" w:type="dxa"/>
            <w:shd w:val="clear" w:color="auto" w:fill="auto"/>
            <w:vAlign w:val="center"/>
          </w:tcPr>
          <w:p w14:paraId="3FC08079"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F6061</w:t>
            </w:r>
          </w:p>
        </w:tc>
        <w:tc>
          <w:tcPr>
            <w:tcW w:w="4304" w:type="dxa"/>
            <w:shd w:val="clear" w:color="auto" w:fill="auto"/>
            <w:vAlign w:val="center"/>
          </w:tcPr>
          <w:p w14:paraId="570D658B" w14:textId="77777777" w:rsidR="00895898" w:rsidRPr="00D20599" w:rsidRDefault="00895898" w:rsidP="00DF028D">
            <w:pPr>
              <w:rPr>
                <w:rFonts w:asciiTheme="majorHAnsi" w:hAnsiTheme="majorHAnsi" w:cstheme="majorHAnsi"/>
                <w:lang w:val="ro-MD"/>
              </w:rPr>
            </w:pPr>
            <w:r w:rsidRPr="00D20599">
              <w:rPr>
                <w:rFonts w:asciiTheme="majorHAnsi" w:eastAsia="Times New Roman" w:hAnsiTheme="majorHAnsi" w:cstheme="majorHAnsi"/>
                <w:lang w:val="ro-MD" w:eastAsia="ro-RO"/>
              </w:rPr>
              <w:t>Butafor</w:t>
            </w:r>
          </w:p>
        </w:tc>
        <w:tc>
          <w:tcPr>
            <w:tcW w:w="1136" w:type="dxa"/>
            <w:shd w:val="clear" w:color="auto" w:fill="auto"/>
            <w:vAlign w:val="center"/>
          </w:tcPr>
          <w:p w14:paraId="37FD5931"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34</w:t>
            </w:r>
          </w:p>
        </w:tc>
        <w:tc>
          <w:tcPr>
            <w:tcW w:w="2028" w:type="dxa"/>
            <w:shd w:val="clear" w:color="auto" w:fill="auto"/>
            <w:vAlign w:val="center"/>
          </w:tcPr>
          <w:p w14:paraId="0D538286"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1,99</w:t>
            </w:r>
          </w:p>
        </w:tc>
      </w:tr>
      <w:tr w:rsidR="00D47617" w:rsidRPr="00D20599" w14:paraId="76658FA7" w14:textId="77777777" w:rsidTr="00DF028D">
        <w:trPr>
          <w:cantSplit/>
        </w:trPr>
        <w:tc>
          <w:tcPr>
            <w:tcW w:w="1458" w:type="dxa"/>
            <w:shd w:val="clear" w:color="auto" w:fill="auto"/>
            <w:vAlign w:val="center"/>
          </w:tcPr>
          <w:p w14:paraId="6E0B97A7"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F6062</w:t>
            </w:r>
          </w:p>
        </w:tc>
        <w:tc>
          <w:tcPr>
            <w:tcW w:w="4304" w:type="dxa"/>
            <w:shd w:val="clear" w:color="auto" w:fill="auto"/>
            <w:vAlign w:val="center"/>
          </w:tcPr>
          <w:p w14:paraId="4DC5C1A7" w14:textId="77777777" w:rsidR="00895898" w:rsidRPr="00D20599" w:rsidRDefault="00895898" w:rsidP="00DF028D">
            <w:pPr>
              <w:rPr>
                <w:rFonts w:asciiTheme="majorHAnsi" w:hAnsiTheme="majorHAnsi" w:cstheme="majorHAnsi"/>
                <w:lang w:val="ro-MD"/>
              </w:rPr>
            </w:pPr>
            <w:r w:rsidRPr="00D20599">
              <w:rPr>
                <w:rFonts w:asciiTheme="majorHAnsi" w:eastAsia="Times New Roman" w:hAnsiTheme="majorHAnsi" w:cstheme="majorHAnsi"/>
                <w:lang w:val="ro-MD" w:eastAsia="ro-RO"/>
              </w:rPr>
              <w:t>Tehnician</w:t>
            </w:r>
          </w:p>
        </w:tc>
        <w:tc>
          <w:tcPr>
            <w:tcW w:w="1136" w:type="dxa"/>
            <w:shd w:val="clear" w:color="auto" w:fill="auto"/>
            <w:vAlign w:val="center"/>
          </w:tcPr>
          <w:p w14:paraId="36A2F15F"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30</w:t>
            </w:r>
          </w:p>
        </w:tc>
        <w:tc>
          <w:tcPr>
            <w:tcW w:w="2028" w:type="dxa"/>
            <w:shd w:val="clear" w:color="auto" w:fill="auto"/>
            <w:vAlign w:val="center"/>
          </w:tcPr>
          <w:p w14:paraId="24128ADA"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1,83</w:t>
            </w:r>
          </w:p>
        </w:tc>
      </w:tr>
      <w:tr w:rsidR="00D47617" w:rsidRPr="00D20599" w14:paraId="3B3749EF" w14:textId="77777777" w:rsidTr="00DF028D">
        <w:trPr>
          <w:cantSplit/>
        </w:trPr>
        <w:tc>
          <w:tcPr>
            <w:tcW w:w="1458" w:type="dxa"/>
            <w:shd w:val="clear" w:color="auto" w:fill="auto"/>
            <w:vAlign w:val="center"/>
          </w:tcPr>
          <w:p w14:paraId="3144FE4B" w14:textId="77777777" w:rsidR="00895898" w:rsidRPr="00D20599" w:rsidRDefault="00895898" w:rsidP="00DF028D">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F6064</w:t>
            </w:r>
          </w:p>
        </w:tc>
        <w:tc>
          <w:tcPr>
            <w:tcW w:w="4304" w:type="dxa"/>
            <w:shd w:val="clear" w:color="auto" w:fill="auto"/>
            <w:vAlign w:val="center"/>
          </w:tcPr>
          <w:p w14:paraId="3EDC4A34" w14:textId="77777777" w:rsidR="00895898" w:rsidRPr="00D20599" w:rsidRDefault="00895898" w:rsidP="00DF028D">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Custode fonduri</w:t>
            </w:r>
          </w:p>
        </w:tc>
        <w:tc>
          <w:tcPr>
            <w:tcW w:w="1136" w:type="dxa"/>
            <w:shd w:val="clear" w:color="auto" w:fill="auto"/>
            <w:vAlign w:val="center"/>
          </w:tcPr>
          <w:p w14:paraId="24178742"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30</w:t>
            </w:r>
          </w:p>
        </w:tc>
        <w:tc>
          <w:tcPr>
            <w:tcW w:w="2028" w:type="dxa"/>
            <w:shd w:val="clear" w:color="auto" w:fill="auto"/>
            <w:vAlign w:val="center"/>
          </w:tcPr>
          <w:p w14:paraId="35ACA4B3"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1,83</w:t>
            </w:r>
          </w:p>
        </w:tc>
      </w:tr>
      <w:tr w:rsidR="00D47617" w:rsidRPr="00D20599" w14:paraId="70628A13" w14:textId="77777777" w:rsidTr="00DF028D">
        <w:trPr>
          <w:cantSplit/>
        </w:trPr>
        <w:tc>
          <w:tcPr>
            <w:tcW w:w="1458" w:type="dxa"/>
            <w:shd w:val="clear" w:color="auto" w:fill="auto"/>
            <w:vAlign w:val="center"/>
          </w:tcPr>
          <w:p w14:paraId="531C26AC" w14:textId="77777777" w:rsidR="00895898" w:rsidRPr="00D20599" w:rsidRDefault="00895898" w:rsidP="00DF028D">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F6065</w:t>
            </w:r>
          </w:p>
        </w:tc>
        <w:tc>
          <w:tcPr>
            <w:tcW w:w="4304" w:type="dxa"/>
            <w:shd w:val="clear" w:color="auto" w:fill="auto"/>
            <w:vAlign w:val="center"/>
          </w:tcPr>
          <w:p w14:paraId="7A046DF2" w14:textId="77777777" w:rsidR="00895898" w:rsidRPr="00D20599" w:rsidRDefault="00895898" w:rsidP="00DF028D">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Taxidermist</w:t>
            </w:r>
          </w:p>
        </w:tc>
        <w:tc>
          <w:tcPr>
            <w:tcW w:w="1136" w:type="dxa"/>
            <w:shd w:val="clear" w:color="auto" w:fill="auto"/>
            <w:vAlign w:val="center"/>
          </w:tcPr>
          <w:p w14:paraId="16FAD879"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30</w:t>
            </w:r>
          </w:p>
        </w:tc>
        <w:tc>
          <w:tcPr>
            <w:tcW w:w="2028" w:type="dxa"/>
            <w:shd w:val="clear" w:color="auto" w:fill="auto"/>
            <w:vAlign w:val="center"/>
          </w:tcPr>
          <w:p w14:paraId="304F61AA"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1,83</w:t>
            </w:r>
          </w:p>
        </w:tc>
      </w:tr>
      <w:tr w:rsidR="00D47617" w:rsidRPr="00D20599" w14:paraId="5455C1FE" w14:textId="77777777" w:rsidTr="00DF028D">
        <w:trPr>
          <w:cantSplit/>
        </w:trPr>
        <w:tc>
          <w:tcPr>
            <w:tcW w:w="1458" w:type="dxa"/>
            <w:shd w:val="clear" w:color="auto" w:fill="auto"/>
            <w:vAlign w:val="center"/>
          </w:tcPr>
          <w:p w14:paraId="0F57FA82" w14:textId="77777777" w:rsidR="00895898" w:rsidRPr="00D20599" w:rsidRDefault="00895898" w:rsidP="00DF028D">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F6066</w:t>
            </w:r>
          </w:p>
        </w:tc>
        <w:tc>
          <w:tcPr>
            <w:tcW w:w="4304" w:type="dxa"/>
            <w:shd w:val="clear" w:color="auto" w:fill="auto"/>
            <w:vAlign w:val="center"/>
          </w:tcPr>
          <w:p w14:paraId="3D320D97" w14:textId="77777777" w:rsidR="00895898" w:rsidRPr="00D20599" w:rsidRDefault="00895898" w:rsidP="00DF028D">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Administrator</w:t>
            </w:r>
          </w:p>
        </w:tc>
        <w:tc>
          <w:tcPr>
            <w:tcW w:w="1136" w:type="dxa"/>
            <w:shd w:val="clear" w:color="auto" w:fill="auto"/>
            <w:vAlign w:val="center"/>
          </w:tcPr>
          <w:p w14:paraId="444034D2"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28</w:t>
            </w:r>
          </w:p>
        </w:tc>
        <w:tc>
          <w:tcPr>
            <w:tcW w:w="2028" w:type="dxa"/>
            <w:shd w:val="clear" w:color="auto" w:fill="auto"/>
            <w:vAlign w:val="center"/>
          </w:tcPr>
          <w:p w14:paraId="6E372365"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1,76</w:t>
            </w:r>
          </w:p>
        </w:tc>
      </w:tr>
      <w:tr w:rsidR="00D47617" w:rsidRPr="00D20599" w14:paraId="60A04EA2" w14:textId="77777777" w:rsidTr="00DF028D">
        <w:trPr>
          <w:cantSplit/>
        </w:trPr>
        <w:tc>
          <w:tcPr>
            <w:tcW w:w="1458" w:type="dxa"/>
            <w:shd w:val="clear" w:color="auto" w:fill="auto"/>
            <w:vAlign w:val="center"/>
          </w:tcPr>
          <w:p w14:paraId="7900011D" w14:textId="77777777" w:rsidR="00895898" w:rsidRPr="00D20599" w:rsidRDefault="00895898" w:rsidP="00DF028D">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F6067</w:t>
            </w:r>
          </w:p>
        </w:tc>
        <w:tc>
          <w:tcPr>
            <w:tcW w:w="4304" w:type="dxa"/>
            <w:shd w:val="clear" w:color="auto" w:fill="auto"/>
            <w:vAlign w:val="center"/>
          </w:tcPr>
          <w:p w14:paraId="1037BF8E" w14:textId="77777777" w:rsidR="00895898" w:rsidRPr="00D20599" w:rsidRDefault="00895898" w:rsidP="00DF028D">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Operator de sunete</w:t>
            </w:r>
          </w:p>
        </w:tc>
        <w:tc>
          <w:tcPr>
            <w:tcW w:w="1136" w:type="dxa"/>
            <w:shd w:val="clear" w:color="auto" w:fill="auto"/>
            <w:vAlign w:val="center"/>
          </w:tcPr>
          <w:p w14:paraId="45BC748A"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26</w:t>
            </w:r>
          </w:p>
        </w:tc>
        <w:tc>
          <w:tcPr>
            <w:tcW w:w="2028" w:type="dxa"/>
            <w:shd w:val="clear" w:color="auto" w:fill="auto"/>
            <w:vAlign w:val="center"/>
          </w:tcPr>
          <w:p w14:paraId="69CFB6AF"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1,69</w:t>
            </w:r>
          </w:p>
        </w:tc>
      </w:tr>
      <w:tr w:rsidR="00D47617" w:rsidRPr="00D20599" w14:paraId="438145DD" w14:textId="77777777" w:rsidTr="00DF028D">
        <w:trPr>
          <w:cantSplit/>
        </w:trPr>
        <w:tc>
          <w:tcPr>
            <w:tcW w:w="1458" w:type="dxa"/>
            <w:shd w:val="clear" w:color="auto" w:fill="auto"/>
            <w:vAlign w:val="center"/>
          </w:tcPr>
          <w:p w14:paraId="00F58EBF" w14:textId="77777777" w:rsidR="00895898" w:rsidRPr="00D20599" w:rsidRDefault="00895898" w:rsidP="00DF028D">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F6068</w:t>
            </w:r>
          </w:p>
        </w:tc>
        <w:tc>
          <w:tcPr>
            <w:tcW w:w="4304" w:type="dxa"/>
            <w:shd w:val="clear" w:color="auto" w:fill="auto"/>
            <w:vAlign w:val="center"/>
          </w:tcPr>
          <w:p w14:paraId="6771EC75" w14:textId="77777777" w:rsidR="00895898" w:rsidRPr="00D20599" w:rsidRDefault="00895898" w:rsidP="00DF028D">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Custode exponate</w:t>
            </w:r>
          </w:p>
        </w:tc>
        <w:tc>
          <w:tcPr>
            <w:tcW w:w="1136" w:type="dxa"/>
            <w:shd w:val="clear" w:color="auto" w:fill="auto"/>
            <w:vAlign w:val="center"/>
          </w:tcPr>
          <w:p w14:paraId="188931C1"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26</w:t>
            </w:r>
          </w:p>
        </w:tc>
        <w:tc>
          <w:tcPr>
            <w:tcW w:w="2028" w:type="dxa"/>
            <w:shd w:val="clear" w:color="auto" w:fill="auto"/>
            <w:vAlign w:val="center"/>
          </w:tcPr>
          <w:p w14:paraId="6246719C"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1,69</w:t>
            </w:r>
          </w:p>
        </w:tc>
      </w:tr>
      <w:tr w:rsidR="00D47617" w:rsidRPr="00D20599" w14:paraId="71CF9D6A" w14:textId="77777777" w:rsidTr="00DF028D">
        <w:trPr>
          <w:cantSplit/>
        </w:trPr>
        <w:tc>
          <w:tcPr>
            <w:tcW w:w="1458" w:type="dxa"/>
            <w:shd w:val="clear" w:color="auto" w:fill="auto"/>
            <w:vAlign w:val="center"/>
          </w:tcPr>
          <w:p w14:paraId="5162011B" w14:textId="77777777" w:rsidR="00895898" w:rsidRPr="00D20599" w:rsidRDefault="00895898" w:rsidP="00DF028D">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F6069</w:t>
            </w:r>
          </w:p>
        </w:tc>
        <w:tc>
          <w:tcPr>
            <w:tcW w:w="4304" w:type="dxa"/>
            <w:shd w:val="clear" w:color="auto" w:fill="auto"/>
            <w:vAlign w:val="center"/>
          </w:tcPr>
          <w:p w14:paraId="37D15023" w14:textId="77777777" w:rsidR="00895898" w:rsidRPr="00D20599" w:rsidRDefault="00895898" w:rsidP="00DF028D">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Artist figurant</w:t>
            </w:r>
          </w:p>
        </w:tc>
        <w:tc>
          <w:tcPr>
            <w:tcW w:w="1136" w:type="dxa"/>
            <w:shd w:val="clear" w:color="auto" w:fill="auto"/>
            <w:vAlign w:val="center"/>
          </w:tcPr>
          <w:p w14:paraId="73FC14B2"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26</w:t>
            </w:r>
          </w:p>
        </w:tc>
        <w:tc>
          <w:tcPr>
            <w:tcW w:w="2028" w:type="dxa"/>
            <w:shd w:val="clear" w:color="auto" w:fill="auto"/>
            <w:vAlign w:val="center"/>
          </w:tcPr>
          <w:p w14:paraId="28B2E388"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1,69</w:t>
            </w:r>
          </w:p>
        </w:tc>
      </w:tr>
      <w:tr w:rsidR="00D47617" w:rsidRPr="00D20599" w14:paraId="484FA2FA" w14:textId="77777777" w:rsidTr="00DF028D">
        <w:trPr>
          <w:cantSplit/>
        </w:trPr>
        <w:tc>
          <w:tcPr>
            <w:tcW w:w="1458" w:type="dxa"/>
            <w:shd w:val="clear" w:color="auto" w:fill="auto"/>
            <w:vAlign w:val="center"/>
          </w:tcPr>
          <w:p w14:paraId="44D6D083"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F6070</w:t>
            </w:r>
          </w:p>
        </w:tc>
        <w:tc>
          <w:tcPr>
            <w:tcW w:w="4304" w:type="dxa"/>
            <w:shd w:val="clear" w:color="auto" w:fill="auto"/>
            <w:vAlign w:val="center"/>
          </w:tcPr>
          <w:p w14:paraId="000A05BD" w14:textId="77777777" w:rsidR="00895898" w:rsidRPr="00D20599" w:rsidRDefault="00895898" w:rsidP="00DF028D">
            <w:pPr>
              <w:rPr>
                <w:rFonts w:asciiTheme="majorHAnsi" w:hAnsiTheme="majorHAnsi" w:cstheme="majorHAnsi"/>
                <w:lang w:val="ro-MD"/>
              </w:rPr>
            </w:pPr>
            <w:r w:rsidRPr="00D20599">
              <w:rPr>
                <w:rFonts w:asciiTheme="majorHAnsi" w:eastAsia="Times New Roman" w:hAnsiTheme="majorHAnsi" w:cstheme="majorHAnsi"/>
                <w:lang w:val="ro-MD" w:eastAsia="ro-RO"/>
              </w:rPr>
              <w:t>Animator</w:t>
            </w:r>
          </w:p>
        </w:tc>
        <w:tc>
          <w:tcPr>
            <w:tcW w:w="1136" w:type="dxa"/>
            <w:shd w:val="clear" w:color="auto" w:fill="auto"/>
            <w:vAlign w:val="center"/>
          </w:tcPr>
          <w:p w14:paraId="1B8AD677"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26</w:t>
            </w:r>
          </w:p>
        </w:tc>
        <w:tc>
          <w:tcPr>
            <w:tcW w:w="2028" w:type="dxa"/>
            <w:shd w:val="clear" w:color="auto" w:fill="auto"/>
            <w:vAlign w:val="center"/>
          </w:tcPr>
          <w:p w14:paraId="38524C8E"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1,69</w:t>
            </w:r>
          </w:p>
        </w:tc>
      </w:tr>
      <w:tr w:rsidR="00D47617" w:rsidRPr="00D20599" w14:paraId="765E1CF0" w14:textId="77777777" w:rsidTr="00DF028D">
        <w:trPr>
          <w:cantSplit/>
        </w:trPr>
        <w:tc>
          <w:tcPr>
            <w:tcW w:w="1458" w:type="dxa"/>
            <w:shd w:val="clear" w:color="auto" w:fill="auto"/>
            <w:vAlign w:val="center"/>
          </w:tcPr>
          <w:p w14:paraId="322C1DEC"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F6071</w:t>
            </w:r>
          </w:p>
        </w:tc>
        <w:tc>
          <w:tcPr>
            <w:tcW w:w="4304" w:type="dxa"/>
            <w:shd w:val="clear" w:color="auto" w:fill="auto"/>
            <w:vAlign w:val="center"/>
          </w:tcPr>
          <w:p w14:paraId="6184BD0D" w14:textId="77777777" w:rsidR="00895898" w:rsidRPr="00D20599" w:rsidRDefault="00895898" w:rsidP="00DF028D">
            <w:pPr>
              <w:rPr>
                <w:rFonts w:asciiTheme="majorHAnsi" w:hAnsiTheme="majorHAnsi" w:cstheme="majorHAnsi"/>
                <w:lang w:val="ro-MD"/>
              </w:rPr>
            </w:pPr>
            <w:r w:rsidRPr="00D20599">
              <w:rPr>
                <w:rFonts w:asciiTheme="majorHAnsi" w:eastAsia="Times New Roman" w:hAnsiTheme="majorHAnsi" w:cstheme="majorHAnsi"/>
                <w:lang w:val="ro-MD" w:eastAsia="ro-RO"/>
              </w:rPr>
              <w:t>Supraveghetor muzeu</w:t>
            </w:r>
          </w:p>
        </w:tc>
        <w:tc>
          <w:tcPr>
            <w:tcW w:w="1136" w:type="dxa"/>
            <w:shd w:val="clear" w:color="auto" w:fill="auto"/>
            <w:vAlign w:val="center"/>
          </w:tcPr>
          <w:p w14:paraId="3C557F27"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15</w:t>
            </w:r>
          </w:p>
        </w:tc>
        <w:tc>
          <w:tcPr>
            <w:tcW w:w="2028" w:type="dxa"/>
            <w:shd w:val="clear" w:color="auto" w:fill="auto"/>
            <w:vAlign w:val="center"/>
          </w:tcPr>
          <w:p w14:paraId="36FBD66E"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1,23</w:t>
            </w:r>
          </w:p>
        </w:tc>
      </w:tr>
      <w:tr w:rsidR="00D47617" w:rsidRPr="00D20599" w14:paraId="0ED1E87F" w14:textId="77777777" w:rsidTr="00DF028D">
        <w:trPr>
          <w:cantSplit/>
        </w:trPr>
        <w:tc>
          <w:tcPr>
            <w:tcW w:w="8926" w:type="dxa"/>
            <w:gridSpan w:val="4"/>
          </w:tcPr>
          <w:p w14:paraId="1389215F" w14:textId="77777777" w:rsidR="00895898" w:rsidRPr="00D20599" w:rsidRDefault="00895898" w:rsidP="00DF028D">
            <w:pPr>
              <w:jc w:val="center"/>
              <w:rPr>
                <w:rFonts w:asciiTheme="majorHAnsi" w:hAnsiTheme="majorHAnsi" w:cstheme="majorHAnsi"/>
                <w:b/>
                <w:lang w:val="ro-MD"/>
              </w:rPr>
            </w:pPr>
            <w:r w:rsidRPr="00D20599">
              <w:rPr>
                <w:rFonts w:asciiTheme="majorHAnsi" w:hAnsiTheme="majorHAnsi" w:cstheme="majorHAnsi"/>
                <w:b/>
                <w:lang w:val="ro-MD"/>
              </w:rPr>
              <w:t>Instituții din domeniul culturii fizice și sportului</w:t>
            </w:r>
          </w:p>
        </w:tc>
      </w:tr>
      <w:tr w:rsidR="00D47617" w:rsidRPr="00D20599" w14:paraId="5DE09714" w14:textId="77777777" w:rsidTr="00DF028D">
        <w:trPr>
          <w:cantSplit/>
        </w:trPr>
        <w:tc>
          <w:tcPr>
            <w:tcW w:w="8926" w:type="dxa"/>
            <w:gridSpan w:val="4"/>
          </w:tcPr>
          <w:p w14:paraId="25D0FF58" w14:textId="77777777" w:rsidR="00895898" w:rsidRPr="00D20599" w:rsidRDefault="00895898" w:rsidP="00DF028D">
            <w:pPr>
              <w:pStyle w:val="a3"/>
              <w:numPr>
                <w:ilvl w:val="1"/>
                <w:numId w:val="75"/>
              </w:numPr>
              <w:ind w:left="460" w:hanging="460"/>
              <w:rPr>
                <w:rFonts w:asciiTheme="majorHAnsi" w:hAnsiTheme="majorHAnsi" w:cstheme="majorHAnsi"/>
                <w:i/>
                <w:lang w:val="ro-MD"/>
              </w:rPr>
            </w:pPr>
            <w:r w:rsidRPr="00D20599">
              <w:rPr>
                <w:rFonts w:asciiTheme="majorHAnsi" w:hAnsiTheme="majorHAnsi" w:cstheme="majorHAnsi"/>
                <w:i/>
                <w:lang w:val="ro-MD"/>
              </w:rPr>
              <w:t>Funcții de conducere</w:t>
            </w:r>
          </w:p>
        </w:tc>
      </w:tr>
      <w:tr w:rsidR="00D47617" w:rsidRPr="00D20599" w14:paraId="4523E984" w14:textId="77777777" w:rsidTr="00DF028D">
        <w:trPr>
          <w:cantSplit/>
        </w:trPr>
        <w:tc>
          <w:tcPr>
            <w:tcW w:w="1458" w:type="dxa"/>
          </w:tcPr>
          <w:p w14:paraId="0C10B861"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F6016</w:t>
            </w:r>
          </w:p>
        </w:tc>
        <w:tc>
          <w:tcPr>
            <w:tcW w:w="4304" w:type="dxa"/>
          </w:tcPr>
          <w:p w14:paraId="787E1A1B" w14:textId="77777777" w:rsidR="00895898" w:rsidRPr="00D20599" w:rsidRDefault="00895898" w:rsidP="00DF028D">
            <w:pPr>
              <w:rPr>
                <w:rFonts w:asciiTheme="majorHAnsi" w:hAnsiTheme="majorHAnsi" w:cstheme="majorHAnsi"/>
                <w:lang w:val="ro-MD"/>
              </w:rPr>
            </w:pPr>
            <w:r w:rsidRPr="00D20599">
              <w:rPr>
                <w:rFonts w:asciiTheme="majorHAnsi" w:hAnsiTheme="majorHAnsi" w:cstheme="majorHAnsi"/>
                <w:lang w:val="ro-MD"/>
              </w:rPr>
              <w:t>Director</w:t>
            </w:r>
          </w:p>
        </w:tc>
        <w:tc>
          <w:tcPr>
            <w:tcW w:w="1136" w:type="dxa"/>
          </w:tcPr>
          <w:p w14:paraId="18BC78D8"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65</w:t>
            </w:r>
          </w:p>
        </w:tc>
        <w:tc>
          <w:tcPr>
            <w:tcW w:w="2028" w:type="dxa"/>
          </w:tcPr>
          <w:p w14:paraId="1174B3D7" w14:textId="77777777" w:rsidR="00895898" w:rsidRPr="00D20599" w:rsidRDefault="00895898" w:rsidP="00DF028D">
            <w:pPr>
              <w:jc w:val="center"/>
              <w:rPr>
                <w:rFonts w:asciiTheme="majorHAnsi" w:hAnsiTheme="majorHAnsi" w:cstheme="majorHAnsi"/>
                <w:lang w:val="ro-MD"/>
              </w:rPr>
            </w:pPr>
            <w:r w:rsidRPr="00D20599">
              <w:rPr>
                <w:rFonts w:asciiTheme="majorHAnsi" w:hAnsiTheme="majorHAnsi" w:cstheme="majorHAnsi"/>
                <w:lang w:val="ro-MD"/>
              </w:rPr>
              <w:t>3,81</w:t>
            </w:r>
          </w:p>
        </w:tc>
      </w:tr>
      <w:tr w:rsidR="00D47617" w:rsidRPr="00D20599" w14:paraId="43BC3523" w14:textId="77777777" w:rsidTr="00DF028D">
        <w:trPr>
          <w:cantSplit/>
        </w:trPr>
        <w:tc>
          <w:tcPr>
            <w:tcW w:w="1458" w:type="dxa"/>
            <w:shd w:val="clear" w:color="auto" w:fill="auto"/>
            <w:vAlign w:val="center"/>
          </w:tcPr>
          <w:p w14:paraId="0DC23F74"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F6018</w:t>
            </w:r>
          </w:p>
        </w:tc>
        <w:tc>
          <w:tcPr>
            <w:tcW w:w="4304" w:type="dxa"/>
            <w:shd w:val="clear" w:color="auto" w:fill="auto"/>
            <w:vAlign w:val="center"/>
          </w:tcPr>
          <w:p w14:paraId="7008F817" w14:textId="77777777" w:rsidR="00895898" w:rsidRPr="00D20599" w:rsidRDefault="00895898" w:rsidP="00DF028D">
            <w:pPr>
              <w:rPr>
                <w:rFonts w:asciiTheme="majorHAnsi" w:hAnsiTheme="majorHAnsi" w:cstheme="majorHAnsi"/>
                <w:lang w:val="ro-MD"/>
              </w:rPr>
            </w:pPr>
            <w:r w:rsidRPr="00D20599">
              <w:rPr>
                <w:rFonts w:asciiTheme="majorHAnsi" w:eastAsia="Times New Roman" w:hAnsiTheme="majorHAnsi" w:cstheme="majorHAnsi"/>
                <w:lang w:val="ro-MD" w:eastAsia="ro-RO"/>
              </w:rPr>
              <w:t>Director club sportiv</w:t>
            </w:r>
          </w:p>
        </w:tc>
        <w:tc>
          <w:tcPr>
            <w:tcW w:w="1136" w:type="dxa"/>
            <w:shd w:val="clear" w:color="auto" w:fill="auto"/>
            <w:vAlign w:val="center"/>
          </w:tcPr>
          <w:p w14:paraId="232277FA"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58</w:t>
            </w:r>
          </w:p>
        </w:tc>
        <w:tc>
          <w:tcPr>
            <w:tcW w:w="2028" w:type="dxa"/>
            <w:shd w:val="clear" w:color="auto" w:fill="auto"/>
            <w:vAlign w:val="center"/>
          </w:tcPr>
          <w:p w14:paraId="7C6181C4"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3,29</w:t>
            </w:r>
          </w:p>
        </w:tc>
      </w:tr>
      <w:tr w:rsidR="00D47617" w:rsidRPr="00D20599" w14:paraId="642E9619" w14:textId="77777777" w:rsidTr="00DF028D">
        <w:trPr>
          <w:cantSplit/>
        </w:trPr>
        <w:tc>
          <w:tcPr>
            <w:tcW w:w="1458" w:type="dxa"/>
            <w:shd w:val="clear" w:color="auto" w:fill="auto"/>
            <w:vAlign w:val="center"/>
          </w:tcPr>
          <w:p w14:paraId="264F6026" w14:textId="77777777" w:rsidR="00895898" w:rsidRPr="00D20599" w:rsidRDefault="00895898" w:rsidP="00DF028D">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F6019</w:t>
            </w:r>
          </w:p>
        </w:tc>
        <w:tc>
          <w:tcPr>
            <w:tcW w:w="4304" w:type="dxa"/>
            <w:shd w:val="clear" w:color="auto" w:fill="auto"/>
            <w:vAlign w:val="center"/>
          </w:tcPr>
          <w:p w14:paraId="4E2862E0" w14:textId="77777777" w:rsidR="00895898" w:rsidRPr="00D20599" w:rsidRDefault="00895898" w:rsidP="00DF028D">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Conducător edificiu sportiv</w:t>
            </w:r>
          </w:p>
        </w:tc>
        <w:tc>
          <w:tcPr>
            <w:tcW w:w="1136" w:type="dxa"/>
            <w:shd w:val="clear" w:color="auto" w:fill="auto"/>
            <w:vAlign w:val="center"/>
          </w:tcPr>
          <w:p w14:paraId="7E6619BE"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50</w:t>
            </w:r>
          </w:p>
        </w:tc>
        <w:tc>
          <w:tcPr>
            <w:tcW w:w="2028" w:type="dxa"/>
            <w:shd w:val="clear" w:color="auto" w:fill="auto"/>
            <w:vAlign w:val="center"/>
          </w:tcPr>
          <w:p w14:paraId="2DF67D38"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2,79</w:t>
            </w:r>
          </w:p>
        </w:tc>
      </w:tr>
      <w:tr w:rsidR="00D47617" w:rsidRPr="00D20599" w14:paraId="603E34B4" w14:textId="77777777" w:rsidTr="00DF028D">
        <w:trPr>
          <w:cantSplit/>
        </w:trPr>
        <w:tc>
          <w:tcPr>
            <w:tcW w:w="8926" w:type="dxa"/>
            <w:gridSpan w:val="4"/>
            <w:shd w:val="clear" w:color="auto" w:fill="auto"/>
            <w:vAlign w:val="center"/>
          </w:tcPr>
          <w:p w14:paraId="6A41253B" w14:textId="77777777" w:rsidR="00895898" w:rsidRPr="00D20599" w:rsidRDefault="00895898" w:rsidP="00DF028D">
            <w:pPr>
              <w:pStyle w:val="a3"/>
              <w:numPr>
                <w:ilvl w:val="1"/>
                <w:numId w:val="75"/>
              </w:numPr>
              <w:ind w:left="460" w:hanging="460"/>
              <w:rPr>
                <w:rFonts w:asciiTheme="majorHAnsi" w:eastAsia="Times New Roman" w:hAnsiTheme="majorHAnsi" w:cstheme="majorHAnsi"/>
                <w:i/>
                <w:lang w:val="ro-MD" w:eastAsia="ro-RO"/>
              </w:rPr>
            </w:pPr>
            <w:r w:rsidRPr="00D20599">
              <w:rPr>
                <w:rFonts w:asciiTheme="majorHAnsi" w:eastAsia="Times New Roman" w:hAnsiTheme="majorHAnsi" w:cstheme="majorHAnsi"/>
                <w:i/>
                <w:lang w:val="ro-MD" w:eastAsia="ro-RO"/>
              </w:rPr>
              <w:t>Funcții de execuție</w:t>
            </w:r>
          </w:p>
        </w:tc>
      </w:tr>
      <w:tr w:rsidR="00D47617" w:rsidRPr="00D20599" w14:paraId="3BE562DF" w14:textId="77777777" w:rsidTr="00DF028D">
        <w:trPr>
          <w:cantSplit/>
        </w:trPr>
        <w:tc>
          <w:tcPr>
            <w:tcW w:w="1458" w:type="dxa"/>
            <w:shd w:val="clear" w:color="auto" w:fill="auto"/>
            <w:vAlign w:val="center"/>
          </w:tcPr>
          <w:p w14:paraId="4D78C949"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F6021</w:t>
            </w:r>
          </w:p>
        </w:tc>
        <w:tc>
          <w:tcPr>
            <w:tcW w:w="4304" w:type="dxa"/>
            <w:shd w:val="clear" w:color="auto" w:fill="auto"/>
            <w:vAlign w:val="center"/>
          </w:tcPr>
          <w:p w14:paraId="2DCEE4F0" w14:textId="77777777" w:rsidR="00895898" w:rsidRPr="00D20599" w:rsidRDefault="00895898" w:rsidP="00DF028D">
            <w:pPr>
              <w:rPr>
                <w:rFonts w:asciiTheme="majorHAnsi" w:hAnsiTheme="majorHAnsi" w:cstheme="majorHAnsi"/>
                <w:lang w:val="ro-MD"/>
              </w:rPr>
            </w:pPr>
            <w:r w:rsidRPr="00D20599">
              <w:rPr>
                <w:rFonts w:asciiTheme="majorHAnsi" w:eastAsia="Times New Roman" w:hAnsiTheme="majorHAnsi" w:cstheme="majorHAnsi"/>
                <w:lang w:val="ro-MD" w:eastAsia="ro-RO"/>
              </w:rPr>
              <w:t>Instructor-metodist de categoria superioară</w:t>
            </w:r>
          </w:p>
        </w:tc>
        <w:tc>
          <w:tcPr>
            <w:tcW w:w="1136" w:type="dxa"/>
            <w:shd w:val="clear" w:color="auto" w:fill="auto"/>
            <w:vAlign w:val="center"/>
          </w:tcPr>
          <w:p w14:paraId="7531A8D8"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55</w:t>
            </w:r>
          </w:p>
        </w:tc>
        <w:tc>
          <w:tcPr>
            <w:tcW w:w="2028" w:type="dxa"/>
            <w:shd w:val="clear" w:color="auto" w:fill="auto"/>
            <w:vAlign w:val="center"/>
          </w:tcPr>
          <w:p w14:paraId="0D27689F"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3,09</w:t>
            </w:r>
          </w:p>
        </w:tc>
      </w:tr>
      <w:tr w:rsidR="00D47617" w:rsidRPr="00D20599" w14:paraId="27F595F7" w14:textId="77777777" w:rsidTr="00DF028D">
        <w:trPr>
          <w:cantSplit/>
        </w:trPr>
        <w:tc>
          <w:tcPr>
            <w:tcW w:w="1458" w:type="dxa"/>
            <w:shd w:val="clear" w:color="auto" w:fill="auto"/>
            <w:vAlign w:val="center"/>
          </w:tcPr>
          <w:p w14:paraId="6A0EC6F2" w14:textId="77777777" w:rsidR="00895898" w:rsidRPr="00D20599" w:rsidRDefault="00895898" w:rsidP="00DF028D">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F6022</w:t>
            </w:r>
          </w:p>
        </w:tc>
        <w:tc>
          <w:tcPr>
            <w:tcW w:w="4304" w:type="dxa"/>
            <w:shd w:val="clear" w:color="auto" w:fill="auto"/>
            <w:vAlign w:val="center"/>
          </w:tcPr>
          <w:p w14:paraId="53F32C1F" w14:textId="77777777" w:rsidR="00895898" w:rsidRPr="00D20599" w:rsidRDefault="00895898" w:rsidP="00DF028D">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Instructor-metodist de categoria I</w:t>
            </w:r>
          </w:p>
        </w:tc>
        <w:tc>
          <w:tcPr>
            <w:tcW w:w="1136" w:type="dxa"/>
            <w:shd w:val="clear" w:color="auto" w:fill="auto"/>
            <w:vAlign w:val="center"/>
          </w:tcPr>
          <w:p w14:paraId="32F084EB"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52</w:t>
            </w:r>
          </w:p>
        </w:tc>
        <w:tc>
          <w:tcPr>
            <w:tcW w:w="2028" w:type="dxa"/>
            <w:shd w:val="clear" w:color="auto" w:fill="auto"/>
            <w:vAlign w:val="center"/>
          </w:tcPr>
          <w:p w14:paraId="5027F52D"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2,90</w:t>
            </w:r>
          </w:p>
        </w:tc>
      </w:tr>
      <w:tr w:rsidR="00D47617" w:rsidRPr="00D20599" w14:paraId="5DACC977" w14:textId="77777777" w:rsidTr="00DF028D">
        <w:trPr>
          <w:cantSplit/>
        </w:trPr>
        <w:tc>
          <w:tcPr>
            <w:tcW w:w="1458" w:type="dxa"/>
            <w:shd w:val="clear" w:color="auto" w:fill="auto"/>
            <w:vAlign w:val="center"/>
          </w:tcPr>
          <w:p w14:paraId="1386FDAC" w14:textId="77777777" w:rsidR="00895898" w:rsidRPr="00D20599" w:rsidRDefault="00895898" w:rsidP="00DF028D">
            <w:pPr>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F6023</w:t>
            </w:r>
          </w:p>
        </w:tc>
        <w:tc>
          <w:tcPr>
            <w:tcW w:w="4304" w:type="dxa"/>
            <w:shd w:val="clear" w:color="auto" w:fill="auto"/>
            <w:vAlign w:val="center"/>
          </w:tcPr>
          <w:p w14:paraId="3CBE7A43" w14:textId="77777777" w:rsidR="00895898" w:rsidRPr="00D20599" w:rsidRDefault="00895898" w:rsidP="00DF028D">
            <w:pP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Instructor-metodist de categoria II</w:t>
            </w:r>
          </w:p>
        </w:tc>
        <w:tc>
          <w:tcPr>
            <w:tcW w:w="1136" w:type="dxa"/>
            <w:shd w:val="clear" w:color="auto" w:fill="auto"/>
            <w:vAlign w:val="center"/>
          </w:tcPr>
          <w:p w14:paraId="726540D1"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49</w:t>
            </w:r>
          </w:p>
        </w:tc>
        <w:tc>
          <w:tcPr>
            <w:tcW w:w="2028" w:type="dxa"/>
            <w:shd w:val="clear" w:color="auto" w:fill="auto"/>
            <w:vAlign w:val="center"/>
          </w:tcPr>
          <w:p w14:paraId="31748205" w14:textId="77777777" w:rsidR="00895898" w:rsidRPr="00D20599" w:rsidRDefault="00895898" w:rsidP="00DF028D">
            <w:pPr>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2,73</w:t>
            </w:r>
          </w:p>
        </w:tc>
      </w:tr>
      <w:tr w:rsidR="00D47617" w:rsidRPr="00D20599" w14:paraId="0FA7BC43" w14:textId="77777777" w:rsidTr="00DF028D">
        <w:trPr>
          <w:cantSplit/>
        </w:trPr>
        <w:tc>
          <w:tcPr>
            <w:tcW w:w="1458" w:type="dxa"/>
            <w:shd w:val="clear" w:color="auto" w:fill="auto"/>
            <w:vAlign w:val="center"/>
          </w:tcPr>
          <w:p w14:paraId="48B9B74B"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F6035</w:t>
            </w:r>
          </w:p>
        </w:tc>
        <w:tc>
          <w:tcPr>
            <w:tcW w:w="4304" w:type="dxa"/>
            <w:shd w:val="clear" w:color="auto" w:fill="auto"/>
            <w:vAlign w:val="center"/>
          </w:tcPr>
          <w:p w14:paraId="17B982A7" w14:textId="77777777" w:rsidR="00895898" w:rsidRPr="00D20599" w:rsidRDefault="00895898" w:rsidP="00DF028D">
            <w:pPr>
              <w:rPr>
                <w:rFonts w:asciiTheme="majorHAnsi" w:hAnsiTheme="majorHAnsi" w:cstheme="majorHAnsi"/>
                <w:lang w:val="ro-MD"/>
              </w:rPr>
            </w:pPr>
            <w:r w:rsidRPr="00D20599">
              <w:rPr>
                <w:rFonts w:asciiTheme="majorHAnsi" w:eastAsia="Times New Roman" w:hAnsiTheme="majorHAnsi" w:cstheme="majorHAnsi"/>
                <w:lang w:val="ro-MD" w:eastAsia="ro-RO"/>
              </w:rPr>
              <w:t>Antrenor principal</w:t>
            </w:r>
          </w:p>
        </w:tc>
        <w:tc>
          <w:tcPr>
            <w:tcW w:w="1136" w:type="dxa"/>
            <w:shd w:val="clear" w:color="auto" w:fill="auto"/>
            <w:vAlign w:val="center"/>
          </w:tcPr>
          <w:p w14:paraId="42D6024E"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50</w:t>
            </w:r>
          </w:p>
        </w:tc>
        <w:tc>
          <w:tcPr>
            <w:tcW w:w="2028" w:type="dxa"/>
            <w:shd w:val="clear" w:color="auto" w:fill="auto"/>
            <w:vAlign w:val="center"/>
          </w:tcPr>
          <w:p w14:paraId="272348AC"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2,79</w:t>
            </w:r>
          </w:p>
        </w:tc>
      </w:tr>
      <w:tr w:rsidR="00D47617" w:rsidRPr="00D20599" w14:paraId="45E749E8" w14:textId="77777777" w:rsidTr="00DF028D">
        <w:trPr>
          <w:cantSplit/>
        </w:trPr>
        <w:tc>
          <w:tcPr>
            <w:tcW w:w="1458" w:type="dxa"/>
            <w:shd w:val="clear" w:color="auto" w:fill="auto"/>
            <w:vAlign w:val="center"/>
          </w:tcPr>
          <w:p w14:paraId="30EE1EA6"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F6036</w:t>
            </w:r>
          </w:p>
        </w:tc>
        <w:tc>
          <w:tcPr>
            <w:tcW w:w="4304" w:type="dxa"/>
            <w:shd w:val="clear" w:color="auto" w:fill="auto"/>
            <w:vAlign w:val="center"/>
          </w:tcPr>
          <w:p w14:paraId="3A1A84A5" w14:textId="77777777" w:rsidR="00895898" w:rsidRPr="00D20599" w:rsidRDefault="00895898" w:rsidP="00DF028D">
            <w:pPr>
              <w:rPr>
                <w:rFonts w:asciiTheme="majorHAnsi" w:hAnsiTheme="majorHAnsi" w:cstheme="majorHAnsi"/>
                <w:lang w:val="ro-MD"/>
              </w:rPr>
            </w:pPr>
            <w:r w:rsidRPr="00D20599">
              <w:rPr>
                <w:rFonts w:asciiTheme="majorHAnsi" w:eastAsia="Times New Roman" w:hAnsiTheme="majorHAnsi" w:cstheme="majorHAnsi"/>
                <w:lang w:val="ro-MD" w:eastAsia="ro-RO"/>
              </w:rPr>
              <w:t>Antrenor superior</w:t>
            </w:r>
          </w:p>
        </w:tc>
        <w:tc>
          <w:tcPr>
            <w:tcW w:w="1136" w:type="dxa"/>
            <w:shd w:val="clear" w:color="auto" w:fill="auto"/>
            <w:vAlign w:val="center"/>
          </w:tcPr>
          <w:p w14:paraId="265F8C94"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47</w:t>
            </w:r>
          </w:p>
        </w:tc>
        <w:tc>
          <w:tcPr>
            <w:tcW w:w="2028" w:type="dxa"/>
            <w:shd w:val="clear" w:color="auto" w:fill="auto"/>
            <w:vAlign w:val="center"/>
          </w:tcPr>
          <w:p w14:paraId="3AA0CD0D"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2,62</w:t>
            </w:r>
          </w:p>
        </w:tc>
      </w:tr>
      <w:tr w:rsidR="00D47617" w:rsidRPr="00D20599" w14:paraId="2A9843E4" w14:textId="77777777" w:rsidTr="00DF028D">
        <w:trPr>
          <w:cantSplit/>
        </w:trPr>
        <w:tc>
          <w:tcPr>
            <w:tcW w:w="1458" w:type="dxa"/>
            <w:shd w:val="clear" w:color="auto" w:fill="auto"/>
            <w:vAlign w:val="center"/>
          </w:tcPr>
          <w:p w14:paraId="550B2F7C"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F6052</w:t>
            </w:r>
          </w:p>
        </w:tc>
        <w:tc>
          <w:tcPr>
            <w:tcW w:w="4304" w:type="dxa"/>
            <w:shd w:val="clear" w:color="auto" w:fill="auto"/>
            <w:vAlign w:val="center"/>
          </w:tcPr>
          <w:p w14:paraId="29297899" w14:textId="77777777" w:rsidR="00895898" w:rsidRPr="00D20599" w:rsidRDefault="00895898" w:rsidP="00DF028D">
            <w:pPr>
              <w:rPr>
                <w:rFonts w:asciiTheme="majorHAnsi" w:hAnsiTheme="majorHAnsi" w:cstheme="majorHAnsi"/>
                <w:lang w:val="ro-MD"/>
              </w:rPr>
            </w:pPr>
            <w:r w:rsidRPr="00D20599">
              <w:rPr>
                <w:rFonts w:asciiTheme="majorHAnsi" w:eastAsia="Times New Roman" w:hAnsiTheme="majorHAnsi" w:cstheme="majorHAnsi"/>
                <w:lang w:val="ro-MD" w:eastAsia="ro-RO"/>
              </w:rPr>
              <w:t>Antrenor</w:t>
            </w:r>
          </w:p>
        </w:tc>
        <w:tc>
          <w:tcPr>
            <w:tcW w:w="1136" w:type="dxa"/>
            <w:shd w:val="clear" w:color="auto" w:fill="auto"/>
            <w:vAlign w:val="center"/>
          </w:tcPr>
          <w:p w14:paraId="3704432D"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45</w:t>
            </w:r>
          </w:p>
        </w:tc>
        <w:tc>
          <w:tcPr>
            <w:tcW w:w="2028" w:type="dxa"/>
            <w:shd w:val="clear" w:color="auto" w:fill="auto"/>
            <w:vAlign w:val="center"/>
          </w:tcPr>
          <w:p w14:paraId="3991D4AA"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2,51</w:t>
            </w:r>
          </w:p>
        </w:tc>
      </w:tr>
      <w:tr w:rsidR="00D47617" w:rsidRPr="00D20599" w14:paraId="2EA8AD42" w14:textId="77777777" w:rsidTr="00DF028D">
        <w:trPr>
          <w:cantSplit/>
        </w:trPr>
        <w:tc>
          <w:tcPr>
            <w:tcW w:w="1458" w:type="dxa"/>
            <w:shd w:val="clear" w:color="auto" w:fill="auto"/>
            <w:vAlign w:val="center"/>
          </w:tcPr>
          <w:p w14:paraId="2E715C45"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bCs/>
                <w:lang w:val="ro-MD" w:eastAsia="ro-RO"/>
              </w:rPr>
              <w:t>F6063</w:t>
            </w:r>
          </w:p>
        </w:tc>
        <w:tc>
          <w:tcPr>
            <w:tcW w:w="4304" w:type="dxa"/>
            <w:shd w:val="clear" w:color="auto" w:fill="auto"/>
            <w:vAlign w:val="center"/>
          </w:tcPr>
          <w:p w14:paraId="4DED7FC2" w14:textId="77777777" w:rsidR="00895898" w:rsidRPr="00D20599" w:rsidRDefault="00895898" w:rsidP="00DF028D">
            <w:pPr>
              <w:rPr>
                <w:rFonts w:asciiTheme="majorHAnsi" w:hAnsiTheme="majorHAnsi" w:cstheme="majorHAnsi"/>
                <w:lang w:val="ro-MD"/>
              </w:rPr>
            </w:pPr>
            <w:r w:rsidRPr="00D20599">
              <w:rPr>
                <w:rFonts w:asciiTheme="majorHAnsi" w:eastAsia="Times New Roman" w:hAnsiTheme="majorHAnsi" w:cstheme="majorHAnsi"/>
                <w:lang w:val="ro-MD" w:eastAsia="ro-RO"/>
              </w:rPr>
              <w:t>Salvator</w:t>
            </w:r>
          </w:p>
        </w:tc>
        <w:tc>
          <w:tcPr>
            <w:tcW w:w="1136" w:type="dxa"/>
            <w:shd w:val="clear" w:color="auto" w:fill="auto"/>
            <w:vAlign w:val="center"/>
          </w:tcPr>
          <w:p w14:paraId="2B4B1443"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30</w:t>
            </w:r>
          </w:p>
        </w:tc>
        <w:tc>
          <w:tcPr>
            <w:tcW w:w="2028" w:type="dxa"/>
            <w:shd w:val="clear" w:color="auto" w:fill="auto"/>
            <w:vAlign w:val="center"/>
          </w:tcPr>
          <w:p w14:paraId="7A551F8F" w14:textId="77777777" w:rsidR="00895898" w:rsidRPr="00D20599" w:rsidRDefault="00895898" w:rsidP="00DF028D">
            <w:pPr>
              <w:jc w:val="center"/>
              <w:rPr>
                <w:rFonts w:asciiTheme="majorHAnsi" w:hAnsiTheme="majorHAnsi" w:cstheme="majorHAnsi"/>
                <w:lang w:val="ro-MD"/>
              </w:rPr>
            </w:pPr>
            <w:r w:rsidRPr="00D20599">
              <w:rPr>
                <w:rFonts w:asciiTheme="majorHAnsi" w:eastAsia="Times New Roman" w:hAnsiTheme="majorHAnsi" w:cstheme="majorHAnsi"/>
                <w:lang w:val="ro-MD" w:eastAsia="ro-RO"/>
              </w:rPr>
              <w:t>1,83</w:t>
            </w:r>
          </w:p>
        </w:tc>
      </w:tr>
    </w:tbl>
    <w:p w14:paraId="180B7DA4" w14:textId="77777777" w:rsidR="00895898" w:rsidRPr="00D20599" w:rsidRDefault="00895898" w:rsidP="00895898">
      <w:pPr>
        <w:rPr>
          <w:rFonts w:asciiTheme="majorHAnsi" w:hAnsiTheme="majorHAnsi" w:cstheme="majorHAnsi"/>
          <w:lang w:val="ro-MD"/>
        </w:rPr>
      </w:pPr>
      <w:r w:rsidRPr="00D20599">
        <w:rPr>
          <w:rFonts w:asciiTheme="majorHAnsi" w:hAnsiTheme="majorHAnsi" w:cstheme="majorHAnsi"/>
          <w:lang w:val="ro-MD"/>
        </w:rPr>
        <w:t>Note:</w:t>
      </w:r>
    </w:p>
    <w:p w14:paraId="0BDFCD0E" w14:textId="77777777" w:rsidR="00895898" w:rsidRPr="00D20599" w:rsidRDefault="00895898" w:rsidP="00895898">
      <w:pPr>
        <w:pStyle w:val="a3"/>
        <w:numPr>
          <w:ilvl w:val="1"/>
          <w:numId w:val="2"/>
        </w:numPr>
        <w:ind w:left="426" w:hanging="426"/>
        <w:jc w:val="both"/>
        <w:rPr>
          <w:rFonts w:asciiTheme="majorHAnsi" w:hAnsiTheme="majorHAnsi" w:cstheme="majorHAnsi"/>
          <w:lang w:val="ro-MD"/>
        </w:rPr>
      </w:pPr>
      <w:r w:rsidRPr="00D20599">
        <w:rPr>
          <w:rFonts w:asciiTheme="majorHAnsi" w:hAnsiTheme="majorHAnsi" w:cstheme="majorHAnsi"/>
          <w:lang w:val="ro-MD"/>
        </w:rPr>
        <w:t>Clasele de salarizare și coeficienții de salarizare reflectați în primul compartiment, la categoria „funcții de conducere”, se stabilesc pentru funcții instituite în instituții cu statut național/de categoria superioară. Stabilirea claselor de salarizare și coeficienților de salarizare pentru funcțiile instituite în instituții similare de alte categorii, se efectuează prin reducerea clasei de salarizare față de cele stabilite în tabel, după cum urmează:</w:t>
      </w:r>
    </w:p>
    <w:p w14:paraId="23CA48B6" w14:textId="77777777" w:rsidR="00895898" w:rsidRPr="00D20599" w:rsidRDefault="00895898" w:rsidP="00895898">
      <w:pPr>
        <w:pStyle w:val="a3"/>
        <w:numPr>
          <w:ilvl w:val="2"/>
          <w:numId w:val="21"/>
        </w:numPr>
        <w:ind w:left="567" w:hanging="141"/>
        <w:jc w:val="both"/>
        <w:rPr>
          <w:rFonts w:asciiTheme="majorHAnsi" w:hAnsiTheme="majorHAnsi" w:cstheme="majorHAnsi"/>
          <w:lang w:val="ro-MD"/>
        </w:rPr>
      </w:pPr>
      <w:r w:rsidRPr="00D20599">
        <w:rPr>
          <w:rFonts w:asciiTheme="majorHAnsi" w:hAnsiTheme="majorHAnsi" w:cstheme="majorHAnsi"/>
          <w:lang w:val="ro-MD"/>
        </w:rPr>
        <w:t>minus 3 clase succesive pentru funcții similare instituite în instituții de categoria I;</w:t>
      </w:r>
    </w:p>
    <w:p w14:paraId="2254318E" w14:textId="77777777" w:rsidR="00895898" w:rsidRPr="00D20599" w:rsidRDefault="00895898" w:rsidP="00895898">
      <w:pPr>
        <w:pStyle w:val="a3"/>
        <w:numPr>
          <w:ilvl w:val="2"/>
          <w:numId w:val="21"/>
        </w:numPr>
        <w:ind w:left="567" w:hanging="141"/>
        <w:jc w:val="both"/>
        <w:rPr>
          <w:rFonts w:asciiTheme="majorHAnsi" w:hAnsiTheme="majorHAnsi" w:cstheme="majorHAnsi"/>
          <w:lang w:val="ro-MD"/>
        </w:rPr>
      </w:pPr>
      <w:r w:rsidRPr="00D20599">
        <w:rPr>
          <w:rFonts w:asciiTheme="majorHAnsi" w:hAnsiTheme="majorHAnsi" w:cstheme="majorHAnsi"/>
          <w:lang w:val="ro-MD"/>
        </w:rPr>
        <w:t>minus 4 clase succesive pentru funcții similare instituite în instituții de categoria II;</w:t>
      </w:r>
    </w:p>
    <w:p w14:paraId="12FDDA59" w14:textId="77777777" w:rsidR="00895898" w:rsidRPr="00D20599" w:rsidRDefault="00895898" w:rsidP="00895898">
      <w:pPr>
        <w:pStyle w:val="a3"/>
        <w:numPr>
          <w:ilvl w:val="2"/>
          <w:numId w:val="21"/>
        </w:numPr>
        <w:ind w:left="567" w:hanging="141"/>
        <w:jc w:val="both"/>
        <w:rPr>
          <w:rFonts w:asciiTheme="majorHAnsi" w:hAnsiTheme="majorHAnsi" w:cstheme="majorHAnsi"/>
          <w:lang w:val="ro-MD"/>
        </w:rPr>
      </w:pPr>
      <w:r w:rsidRPr="00D20599">
        <w:rPr>
          <w:rFonts w:asciiTheme="majorHAnsi" w:hAnsiTheme="majorHAnsi" w:cstheme="majorHAnsi"/>
          <w:lang w:val="ro-MD"/>
        </w:rPr>
        <w:t>minus 6 clase succesive pentru funcții similare instituite în instituții de categoria III;</w:t>
      </w:r>
    </w:p>
    <w:p w14:paraId="2FAE3FEE" w14:textId="77777777" w:rsidR="00895898" w:rsidRPr="00D20599" w:rsidRDefault="00895898" w:rsidP="00895898">
      <w:pPr>
        <w:pStyle w:val="a3"/>
        <w:numPr>
          <w:ilvl w:val="2"/>
          <w:numId w:val="21"/>
        </w:numPr>
        <w:ind w:left="567" w:hanging="141"/>
        <w:jc w:val="both"/>
        <w:rPr>
          <w:rFonts w:asciiTheme="majorHAnsi" w:hAnsiTheme="majorHAnsi" w:cstheme="majorHAnsi"/>
          <w:lang w:val="ro-MD"/>
        </w:rPr>
      </w:pPr>
      <w:r w:rsidRPr="00D20599">
        <w:rPr>
          <w:rFonts w:asciiTheme="majorHAnsi" w:hAnsiTheme="majorHAnsi" w:cstheme="majorHAnsi"/>
          <w:lang w:val="ro-MD"/>
        </w:rPr>
        <w:t xml:space="preserve">minus 8 clase succesive pentru funcții similare instituite în instituții de categoria IV.   </w:t>
      </w:r>
    </w:p>
    <w:p w14:paraId="4AD75EC2" w14:textId="77777777" w:rsidR="00895898" w:rsidRPr="00D20599" w:rsidRDefault="00895898" w:rsidP="00895898">
      <w:pPr>
        <w:pStyle w:val="a3"/>
        <w:numPr>
          <w:ilvl w:val="1"/>
          <w:numId w:val="2"/>
        </w:numPr>
        <w:ind w:left="426" w:hanging="426"/>
        <w:jc w:val="both"/>
        <w:rPr>
          <w:rFonts w:asciiTheme="majorHAnsi" w:hAnsiTheme="majorHAnsi" w:cstheme="majorHAnsi"/>
          <w:lang w:val="ro-MD"/>
        </w:rPr>
      </w:pPr>
      <w:r w:rsidRPr="00D20599">
        <w:rPr>
          <w:rFonts w:asciiTheme="majorHAnsi" w:hAnsiTheme="majorHAnsi" w:cstheme="majorHAnsi"/>
          <w:lang w:val="ro-MD"/>
        </w:rPr>
        <w:t>Raportarea instituțiilor de cultură şi artă, a organizațiilor concertistice, circului, muzeelor, grădinilor zoologice la o anumită categorie a instituției se efectuează conform indicilor şi modului de raportare stabiliți de Guvern.</w:t>
      </w:r>
    </w:p>
    <w:p w14:paraId="435B1563" w14:textId="77777777" w:rsidR="00895898" w:rsidRPr="00D20599" w:rsidRDefault="00895898" w:rsidP="00895898">
      <w:pPr>
        <w:pStyle w:val="a3"/>
        <w:numPr>
          <w:ilvl w:val="1"/>
          <w:numId w:val="2"/>
        </w:numPr>
        <w:ind w:left="426" w:hanging="426"/>
        <w:jc w:val="both"/>
        <w:rPr>
          <w:rFonts w:asciiTheme="majorHAnsi" w:hAnsiTheme="majorHAnsi" w:cstheme="majorHAnsi"/>
          <w:lang w:val="ro-MD"/>
        </w:rPr>
      </w:pPr>
      <w:r w:rsidRPr="00D20599">
        <w:rPr>
          <w:rFonts w:asciiTheme="majorHAnsi" w:hAnsiTheme="majorHAnsi" w:cstheme="majorHAnsi"/>
          <w:lang w:val="ro-MD"/>
        </w:rPr>
        <w:t>Funcția „director general” se instituie doar în instituții cu statut național/ de categoria superioară.</w:t>
      </w:r>
    </w:p>
    <w:p w14:paraId="185059CC" w14:textId="77777777" w:rsidR="00895898" w:rsidRPr="00D20599" w:rsidRDefault="00895898" w:rsidP="00895898">
      <w:pPr>
        <w:pStyle w:val="a3"/>
        <w:numPr>
          <w:ilvl w:val="1"/>
          <w:numId w:val="2"/>
        </w:numPr>
        <w:ind w:left="426" w:hanging="426"/>
        <w:jc w:val="both"/>
        <w:rPr>
          <w:rFonts w:asciiTheme="majorHAnsi" w:hAnsiTheme="majorHAnsi" w:cstheme="majorHAnsi"/>
          <w:lang w:val="ro-MD"/>
        </w:rPr>
      </w:pPr>
      <w:r w:rsidRPr="00D20599">
        <w:rPr>
          <w:rFonts w:asciiTheme="majorHAnsi" w:hAnsiTheme="majorHAnsi" w:cstheme="majorHAnsi"/>
          <w:lang w:val="ro-MD"/>
        </w:rPr>
        <w:t>Clasa de salarizare pentru funcția „custode-șef” se stabilește prin asimilare funcției „administrator-șef”.</w:t>
      </w:r>
    </w:p>
    <w:p w14:paraId="5D91B0FD" w14:textId="77777777" w:rsidR="00895898" w:rsidRPr="00D20599" w:rsidRDefault="00895898" w:rsidP="00895898">
      <w:pPr>
        <w:pStyle w:val="a3"/>
        <w:numPr>
          <w:ilvl w:val="1"/>
          <w:numId w:val="2"/>
        </w:numPr>
        <w:ind w:left="426" w:hanging="426"/>
        <w:jc w:val="both"/>
        <w:rPr>
          <w:rFonts w:asciiTheme="majorHAnsi" w:hAnsiTheme="majorHAnsi" w:cstheme="majorHAnsi"/>
          <w:lang w:val="ro-MD"/>
        </w:rPr>
      </w:pPr>
      <w:r w:rsidRPr="00D20599">
        <w:rPr>
          <w:rFonts w:asciiTheme="majorHAnsi" w:hAnsiTheme="majorHAnsi" w:cstheme="majorHAnsi"/>
          <w:lang w:val="ro-MD"/>
        </w:rPr>
        <w:t xml:space="preserve">Similar funcției „artist”, cu categoria de calificare respectivă, se stabilesc clasele de salarizare și coeficienți de ierarhizare pentru: artiști vocali (soliști), artiști de balet, artiști dramatici, artiști instrumentiști, artiști de cor, artiști în orchestrele simfonice și camerale, artiști de diverse genuri de circ, inspectori ai manejului, artiști dresori de animale sălbatice, artiști în ansamblul de cântece și dansuri, în colective corale și coregrafice, în </w:t>
      </w:r>
      <w:r w:rsidRPr="00D20599">
        <w:rPr>
          <w:rFonts w:asciiTheme="majorHAnsi" w:hAnsiTheme="majorHAnsi" w:cstheme="majorHAnsi"/>
          <w:lang w:val="ro-MD"/>
        </w:rPr>
        <w:lastRenderedPageBreak/>
        <w:t>orchestre de muzică populară, fanfare, sinfo -jazz, artiști ai orchestrelor și ansamblurilor de estradă.</w:t>
      </w:r>
    </w:p>
    <w:p w14:paraId="393FB77F" w14:textId="77777777" w:rsidR="00895898" w:rsidRPr="00D20599" w:rsidRDefault="00895898" w:rsidP="00895898">
      <w:pPr>
        <w:pStyle w:val="a3"/>
        <w:numPr>
          <w:ilvl w:val="1"/>
          <w:numId w:val="2"/>
        </w:numPr>
        <w:ind w:left="426" w:hanging="426"/>
        <w:jc w:val="both"/>
        <w:rPr>
          <w:rFonts w:asciiTheme="majorHAnsi" w:hAnsiTheme="majorHAnsi" w:cstheme="majorHAnsi"/>
          <w:lang w:val="ro-MD"/>
        </w:rPr>
      </w:pPr>
      <w:r w:rsidRPr="00D20599">
        <w:rPr>
          <w:rFonts w:asciiTheme="majorHAnsi" w:hAnsiTheme="majorHAnsi" w:cstheme="majorHAnsi"/>
          <w:lang w:val="ro-MD"/>
        </w:rPr>
        <w:t>Conform funcției „inginer” se stabilește clasa de salarizare pentru ingineri de diverse specialități, pentru exploatarea și asistența tehnică a utilajelor de filmare, celui electronic, de sonorizare tehnică, optică, de televiziune, laser și utilaj de mare complexitate sau mijloace tehnice de atracțiune de mare complexitate.</w:t>
      </w:r>
    </w:p>
    <w:p w14:paraId="5C6F57F4" w14:textId="77777777" w:rsidR="00895898" w:rsidRPr="00D20599" w:rsidRDefault="00895898" w:rsidP="00895898">
      <w:pPr>
        <w:pStyle w:val="a3"/>
        <w:numPr>
          <w:ilvl w:val="1"/>
          <w:numId w:val="2"/>
        </w:numPr>
        <w:ind w:left="426" w:hanging="426"/>
        <w:jc w:val="both"/>
        <w:rPr>
          <w:rFonts w:asciiTheme="majorHAnsi" w:hAnsiTheme="majorHAnsi" w:cstheme="majorHAnsi"/>
          <w:lang w:val="ro-MD"/>
        </w:rPr>
      </w:pPr>
      <w:r w:rsidRPr="00D20599">
        <w:rPr>
          <w:rFonts w:asciiTheme="majorHAnsi" w:hAnsiTheme="majorHAnsi" w:cstheme="majorHAnsi"/>
          <w:lang w:val="ro-MD"/>
        </w:rPr>
        <w:t>Pentru stimularea şi sporirea calității muncii bibliotecarilor şi bibliografilor se efectuează atestarea profesională, cu conferirea categoriilor de calificare superioară, I şi II. Regulamentul privind modul de conferire a categoriilor de calificare se aprobă de către ministerul responsabil de elaborarea și promovarea politicii în domeniul culturii. Similar, în conformitate cu acest Regulament se efectuează și atestarea profesională a celorlalte funcții din domeniul culturii, artei și tineretului.</w:t>
      </w:r>
    </w:p>
    <w:p w14:paraId="368E1D28" w14:textId="77777777" w:rsidR="00895898" w:rsidRPr="00D20599" w:rsidRDefault="00895898" w:rsidP="00895898">
      <w:pPr>
        <w:pStyle w:val="a3"/>
        <w:ind w:left="426"/>
        <w:jc w:val="both"/>
        <w:rPr>
          <w:rFonts w:asciiTheme="majorHAnsi" w:hAnsiTheme="majorHAnsi" w:cstheme="majorHAnsi"/>
          <w:lang w:val="ro-MD"/>
        </w:rPr>
      </w:pPr>
      <w:r w:rsidRPr="00D20599">
        <w:rPr>
          <w:rFonts w:asciiTheme="majorHAnsi" w:hAnsiTheme="majorHAnsi" w:cstheme="majorHAnsi"/>
          <w:lang w:val="ro-MD"/>
        </w:rPr>
        <w:t xml:space="preserve">Pentru personalul ce ocupă funcțiile enumerate în tabel, sau cele asimilate, care nu dețin una din categoriile de calificare solicitate („.. de categoria I”, „.. de categoria II” sau „... de categoria III”), clasa de salarizare se stabilește cu o reducere de 3 clase succesive față de clasa stabilită pentru funcția corespunzătoare de categoria cea mai mică. Iar pentru personalul ce ocupă funcții ce nu conțin în titlu nivelul categoriei, dar cărora li se conferă conform specifivului de activitate categorii de calificare, clasa de salarizare indicată în tabel se consideră pentru funcție de categoria III. </w:t>
      </w:r>
    </w:p>
    <w:p w14:paraId="0501687E" w14:textId="77777777" w:rsidR="00895898" w:rsidRPr="00D20599" w:rsidRDefault="00895898" w:rsidP="00895898">
      <w:pPr>
        <w:pStyle w:val="a3"/>
        <w:numPr>
          <w:ilvl w:val="1"/>
          <w:numId w:val="2"/>
        </w:numPr>
        <w:ind w:left="426" w:hanging="426"/>
        <w:jc w:val="both"/>
        <w:rPr>
          <w:rFonts w:asciiTheme="majorHAnsi" w:hAnsiTheme="majorHAnsi" w:cstheme="majorHAnsi"/>
          <w:lang w:val="ro-MD"/>
        </w:rPr>
      </w:pPr>
      <w:r w:rsidRPr="00D20599">
        <w:rPr>
          <w:rFonts w:asciiTheme="majorHAnsi" w:hAnsiTheme="majorHAnsi" w:cstheme="majorHAnsi"/>
          <w:lang w:val="ro-MD"/>
        </w:rPr>
        <w:t>Pentru bibliotecarii sau alte categorii de personal care deservesc Schema de închiriere a manualelor se stabilește o majorare a claselor de salarizare față de cele stabilite în tabel pentru funcții similare, după cum urmează:</w:t>
      </w:r>
    </w:p>
    <w:tbl>
      <w:tblPr>
        <w:tblStyle w:val="af4"/>
        <w:tblW w:w="0" w:type="auto"/>
        <w:tblInd w:w="355" w:type="dxa"/>
        <w:tblLook w:val="04A0" w:firstRow="1" w:lastRow="0" w:firstColumn="1" w:lastColumn="0" w:noHBand="0" w:noVBand="1"/>
      </w:tblPr>
      <w:tblGrid>
        <w:gridCol w:w="5309"/>
        <w:gridCol w:w="3255"/>
      </w:tblGrid>
      <w:tr w:rsidR="00D47617" w:rsidRPr="00D20599" w14:paraId="71E51DB7" w14:textId="77777777" w:rsidTr="00DF028D">
        <w:tc>
          <w:tcPr>
            <w:tcW w:w="5310" w:type="dxa"/>
          </w:tcPr>
          <w:p w14:paraId="22125EE6" w14:textId="77777777" w:rsidR="00895898" w:rsidRPr="00D20599" w:rsidRDefault="00895898" w:rsidP="00DF028D">
            <w:pPr>
              <w:pStyle w:val="a3"/>
              <w:ind w:left="0"/>
              <w:jc w:val="both"/>
              <w:rPr>
                <w:rFonts w:asciiTheme="majorHAnsi" w:hAnsiTheme="majorHAnsi" w:cstheme="majorHAnsi"/>
                <w:lang w:val="ro-MD"/>
              </w:rPr>
            </w:pPr>
            <w:r w:rsidRPr="00D20599">
              <w:rPr>
                <w:rFonts w:asciiTheme="majorHAnsi" w:hAnsiTheme="majorHAnsi" w:cstheme="majorHAnsi"/>
                <w:lang w:val="ro-MD"/>
              </w:rPr>
              <w:t>Numărul de manuale incluse în Schema de închiriere</w:t>
            </w:r>
          </w:p>
        </w:tc>
        <w:tc>
          <w:tcPr>
            <w:tcW w:w="3255" w:type="dxa"/>
          </w:tcPr>
          <w:p w14:paraId="35CF6F14" w14:textId="77777777" w:rsidR="00895898" w:rsidRPr="00D20599" w:rsidRDefault="00895898" w:rsidP="00DF028D">
            <w:pPr>
              <w:pStyle w:val="a3"/>
              <w:ind w:left="0"/>
              <w:jc w:val="both"/>
              <w:rPr>
                <w:rFonts w:asciiTheme="majorHAnsi" w:hAnsiTheme="majorHAnsi" w:cstheme="majorHAnsi"/>
                <w:lang w:val="ro-MD"/>
              </w:rPr>
            </w:pPr>
            <w:r w:rsidRPr="00D20599">
              <w:rPr>
                <w:rFonts w:asciiTheme="majorHAnsi" w:hAnsiTheme="majorHAnsi" w:cstheme="majorHAnsi"/>
                <w:lang w:val="ro-MD"/>
              </w:rPr>
              <w:t>Numărul de clase acordate suplimentar</w:t>
            </w:r>
          </w:p>
        </w:tc>
      </w:tr>
      <w:tr w:rsidR="00D47617" w:rsidRPr="00D20599" w14:paraId="3F26C903" w14:textId="77777777" w:rsidTr="00DF028D">
        <w:tc>
          <w:tcPr>
            <w:tcW w:w="5310" w:type="dxa"/>
          </w:tcPr>
          <w:p w14:paraId="7DB1F24F" w14:textId="77777777" w:rsidR="00895898" w:rsidRPr="00D20599" w:rsidRDefault="00895898" w:rsidP="00DF028D">
            <w:pPr>
              <w:pStyle w:val="a3"/>
              <w:numPr>
                <w:ilvl w:val="2"/>
                <w:numId w:val="21"/>
              </w:numPr>
              <w:ind w:left="432" w:hanging="270"/>
              <w:jc w:val="both"/>
              <w:rPr>
                <w:rFonts w:asciiTheme="majorHAnsi" w:hAnsiTheme="majorHAnsi" w:cstheme="majorHAnsi"/>
                <w:lang w:val="ro-MD"/>
              </w:rPr>
            </w:pPr>
            <w:r w:rsidRPr="00D20599">
              <w:rPr>
                <w:rFonts w:asciiTheme="majorHAnsi" w:hAnsiTheme="majorHAnsi" w:cstheme="majorHAnsi"/>
                <w:lang w:val="ro-MD"/>
              </w:rPr>
              <w:t>pînă la 3000 exemplare</w:t>
            </w:r>
          </w:p>
        </w:tc>
        <w:tc>
          <w:tcPr>
            <w:tcW w:w="3255" w:type="dxa"/>
          </w:tcPr>
          <w:p w14:paraId="2EA9B238" w14:textId="77777777" w:rsidR="00895898" w:rsidRPr="00D20599" w:rsidRDefault="00895898" w:rsidP="00DF028D">
            <w:pPr>
              <w:pStyle w:val="a3"/>
              <w:ind w:left="0"/>
              <w:jc w:val="both"/>
              <w:rPr>
                <w:rFonts w:asciiTheme="majorHAnsi" w:hAnsiTheme="majorHAnsi" w:cstheme="majorHAnsi"/>
                <w:lang w:val="ro-MD"/>
              </w:rPr>
            </w:pPr>
            <w:r w:rsidRPr="00D20599">
              <w:rPr>
                <w:rFonts w:asciiTheme="majorHAnsi" w:hAnsiTheme="majorHAnsi" w:cstheme="majorHAnsi"/>
                <w:lang w:val="ro-MD"/>
              </w:rPr>
              <w:t>plus 2 clase de salarizare</w:t>
            </w:r>
          </w:p>
        </w:tc>
      </w:tr>
      <w:tr w:rsidR="00D47617" w:rsidRPr="00D20599" w14:paraId="2E0F282B" w14:textId="77777777" w:rsidTr="00DF028D">
        <w:tc>
          <w:tcPr>
            <w:tcW w:w="5310" w:type="dxa"/>
          </w:tcPr>
          <w:p w14:paraId="4DFA5A8C" w14:textId="77777777" w:rsidR="00895898" w:rsidRPr="00D20599" w:rsidRDefault="00895898" w:rsidP="00DF028D">
            <w:pPr>
              <w:pStyle w:val="a3"/>
              <w:numPr>
                <w:ilvl w:val="2"/>
                <w:numId w:val="21"/>
              </w:numPr>
              <w:ind w:left="432" w:hanging="270"/>
              <w:jc w:val="both"/>
              <w:rPr>
                <w:rFonts w:asciiTheme="majorHAnsi" w:hAnsiTheme="majorHAnsi" w:cstheme="majorHAnsi"/>
                <w:lang w:val="ro-MD"/>
              </w:rPr>
            </w:pPr>
            <w:r w:rsidRPr="00D20599">
              <w:rPr>
                <w:rFonts w:asciiTheme="majorHAnsi" w:hAnsiTheme="majorHAnsi" w:cstheme="majorHAnsi"/>
                <w:lang w:val="ro-MD"/>
              </w:rPr>
              <w:t>3001 – 6000 exemplare</w:t>
            </w:r>
          </w:p>
        </w:tc>
        <w:tc>
          <w:tcPr>
            <w:tcW w:w="3255" w:type="dxa"/>
          </w:tcPr>
          <w:p w14:paraId="18707A43" w14:textId="77777777" w:rsidR="00895898" w:rsidRPr="00D20599" w:rsidRDefault="00895898" w:rsidP="00DF028D">
            <w:pPr>
              <w:pStyle w:val="a3"/>
              <w:ind w:left="0"/>
              <w:jc w:val="both"/>
              <w:rPr>
                <w:rFonts w:asciiTheme="majorHAnsi" w:hAnsiTheme="majorHAnsi" w:cstheme="majorHAnsi"/>
                <w:lang w:val="ro-MD"/>
              </w:rPr>
            </w:pPr>
            <w:r w:rsidRPr="00D20599">
              <w:rPr>
                <w:rFonts w:asciiTheme="majorHAnsi" w:hAnsiTheme="majorHAnsi" w:cstheme="majorHAnsi"/>
                <w:lang w:val="ro-MD"/>
              </w:rPr>
              <w:t>plus 3 clase de salarizare</w:t>
            </w:r>
          </w:p>
        </w:tc>
      </w:tr>
      <w:tr w:rsidR="00D47617" w:rsidRPr="00D20599" w14:paraId="05F8A496" w14:textId="77777777" w:rsidTr="00DF028D">
        <w:tc>
          <w:tcPr>
            <w:tcW w:w="5310" w:type="dxa"/>
          </w:tcPr>
          <w:p w14:paraId="1684CC92" w14:textId="77777777" w:rsidR="00895898" w:rsidRPr="00D20599" w:rsidRDefault="00895898" w:rsidP="00DF028D">
            <w:pPr>
              <w:pStyle w:val="a3"/>
              <w:numPr>
                <w:ilvl w:val="2"/>
                <w:numId w:val="21"/>
              </w:numPr>
              <w:ind w:left="432" w:hanging="270"/>
              <w:jc w:val="both"/>
              <w:rPr>
                <w:rFonts w:asciiTheme="majorHAnsi" w:hAnsiTheme="majorHAnsi" w:cstheme="majorHAnsi"/>
                <w:lang w:val="ro-MD"/>
              </w:rPr>
            </w:pPr>
            <w:r w:rsidRPr="00D20599">
              <w:rPr>
                <w:rFonts w:asciiTheme="majorHAnsi" w:hAnsiTheme="majorHAnsi" w:cstheme="majorHAnsi"/>
                <w:lang w:val="ro-MD"/>
              </w:rPr>
              <w:t>6001 – 10000 exemplare</w:t>
            </w:r>
          </w:p>
        </w:tc>
        <w:tc>
          <w:tcPr>
            <w:tcW w:w="3255" w:type="dxa"/>
          </w:tcPr>
          <w:p w14:paraId="7FA8B36F" w14:textId="77777777" w:rsidR="00895898" w:rsidRPr="00D20599" w:rsidRDefault="00895898" w:rsidP="00DF028D">
            <w:pPr>
              <w:pStyle w:val="a3"/>
              <w:ind w:left="0"/>
              <w:jc w:val="both"/>
              <w:rPr>
                <w:rFonts w:asciiTheme="majorHAnsi" w:hAnsiTheme="majorHAnsi" w:cstheme="majorHAnsi"/>
                <w:lang w:val="ro-MD"/>
              </w:rPr>
            </w:pPr>
            <w:r w:rsidRPr="00D20599">
              <w:rPr>
                <w:rFonts w:asciiTheme="majorHAnsi" w:hAnsiTheme="majorHAnsi" w:cstheme="majorHAnsi"/>
                <w:lang w:val="ro-MD"/>
              </w:rPr>
              <w:t>plus 4 clase de salarizare</w:t>
            </w:r>
          </w:p>
        </w:tc>
      </w:tr>
      <w:tr w:rsidR="00D47617" w:rsidRPr="00D20599" w14:paraId="5B58BFBE" w14:textId="77777777" w:rsidTr="00DF028D">
        <w:tc>
          <w:tcPr>
            <w:tcW w:w="5310" w:type="dxa"/>
          </w:tcPr>
          <w:p w14:paraId="2ECEBA54" w14:textId="77777777" w:rsidR="00895898" w:rsidRPr="00D20599" w:rsidRDefault="00895898" w:rsidP="00DF028D">
            <w:pPr>
              <w:pStyle w:val="a3"/>
              <w:numPr>
                <w:ilvl w:val="2"/>
                <w:numId w:val="21"/>
              </w:numPr>
              <w:ind w:left="432" w:hanging="270"/>
              <w:jc w:val="both"/>
              <w:rPr>
                <w:rFonts w:asciiTheme="majorHAnsi" w:hAnsiTheme="majorHAnsi" w:cstheme="majorHAnsi"/>
                <w:lang w:val="ro-MD"/>
              </w:rPr>
            </w:pPr>
            <w:r w:rsidRPr="00D20599">
              <w:rPr>
                <w:rFonts w:asciiTheme="majorHAnsi" w:hAnsiTheme="majorHAnsi" w:cstheme="majorHAnsi"/>
                <w:lang w:val="ro-MD"/>
              </w:rPr>
              <w:t>10001 exemplare și mai mult</w:t>
            </w:r>
          </w:p>
        </w:tc>
        <w:tc>
          <w:tcPr>
            <w:tcW w:w="3255" w:type="dxa"/>
          </w:tcPr>
          <w:p w14:paraId="4BCEE5F5" w14:textId="77777777" w:rsidR="00895898" w:rsidRPr="00D20599" w:rsidRDefault="00895898" w:rsidP="00DF028D">
            <w:pPr>
              <w:pStyle w:val="a3"/>
              <w:ind w:left="0"/>
              <w:jc w:val="both"/>
              <w:rPr>
                <w:rFonts w:asciiTheme="majorHAnsi" w:hAnsiTheme="majorHAnsi" w:cstheme="majorHAnsi"/>
                <w:lang w:val="ro-MD"/>
              </w:rPr>
            </w:pPr>
            <w:r w:rsidRPr="00D20599">
              <w:rPr>
                <w:rFonts w:asciiTheme="majorHAnsi" w:hAnsiTheme="majorHAnsi" w:cstheme="majorHAnsi"/>
                <w:lang w:val="ro-MD"/>
              </w:rPr>
              <w:t>Plus 6 clase de salarizare.</w:t>
            </w:r>
          </w:p>
        </w:tc>
      </w:tr>
    </w:tbl>
    <w:p w14:paraId="76C0D0C2" w14:textId="77777777" w:rsidR="00895898" w:rsidRPr="00D20599" w:rsidRDefault="00895898" w:rsidP="00895898">
      <w:pPr>
        <w:pStyle w:val="a3"/>
        <w:numPr>
          <w:ilvl w:val="1"/>
          <w:numId w:val="2"/>
        </w:numPr>
        <w:ind w:left="426" w:hanging="426"/>
        <w:jc w:val="both"/>
        <w:rPr>
          <w:rFonts w:asciiTheme="majorHAnsi" w:hAnsiTheme="majorHAnsi" w:cstheme="majorHAnsi"/>
          <w:lang w:val="ro-MD"/>
        </w:rPr>
      </w:pPr>
      <w:r w:rsidRPr="00D20599">
        <w:rPr>
          <w:rFonts w:asciiTheme="majorHAnsi" w:hAnsiTheme="majorHAnsi" w:cstheme="majorHAnsi"/>
          <w:lang w:val="ro-MD"/>
        </w:rPr>
        <w:t>Conform funcției „director” din compartimentul „Instituții din domeniul culturii fizice și sportului” se salarizează directorul Centrului sportiv de pregătire a loturilor naționale.</w:t>
      </w:r>
    </w:p>
    <w:p w14:paraId="5E15A287" w14:textId="77777777" w:rsidR="00895898" w:rsidRPr="00D20599" w:rsidRDefault="00895898" w:rsidP="00895898">
      <w:pPr>
        <w:pStyle w:val="a3"/>
        <w:numPr>
          <w:ilvl w:val="1"/>
          <w:numId w:val="2"/>
        </w:numPr>
        <w:ind w:left="426" w:hanging="426"/>
        <w:jc w:val="both"/>
        <w:rPr>
          <w:rFonts w:asciiTheme="majorHAnsi" w:hAnsiTheme="majorHAnsi" w:cstheme="majorHAnsi"/>
          <w:lang w:val="ro-MD"/>
        </w:rPr>
      </w:pPr>
      <w:r w:rsidRPr="00D20599">
        <w:rPr>
          <w:rFonts w:asciiTheme="majorHAnsi" w:hAnsiTheme="majorHAnsi" w:cstheme="majorHAnsi"/>
          <w:lang w:val="ro-MD"/>
        </w:rPr>
        <w:t xml:space="preserve">Clasa de salarizare pentru conducător de edificii sportive indicat în tabel se aplică pentru un edificiu cu până la 9 angajați. Pentru un număr de angajați de la 10 până la 20, clasa de salarizare pentru conducătorul de edificiu se majorează cu 2 clase succesive fașă de cea stabilită în tabel pentru această funcție, iar pentru un edificiu cu numărul de angajați mai mare de 20, clasa de salarizare indicată se va majora cu 3 clase succesive. </w:t>
      </w:r>
    </w:p>
    <w:p w14:paraId="7F08FF36" w14:textId="77777777" w:rsidR="00895898" w:rsidRPr="00D20599" w:rsidRDefault="00895898" w:rsidP="00895898">
      <w:pPr>
        <w:pStyle w:val="a3"/>
        <w:numPr>
          <w:ilvl w:val="1"/>
          <w:numId w:val="2"/>
        </w:numPr>
        <w:ind w:left="426" w:hanging="426"/>
        <w:jc w:val="both"/>
        <w:rPr>
          <w:rFonts w:asciiTheme="majorHAnsi" w:hAnsiTheme="majorHAnsi" w:cstheme="majorHAnsi"/>
          <w:lang w:val="ro-MD"/>
        </w:rPr>
      </w:pPr>
      <w:r w:rsidRPr="00D20599">
        <w:rPr>
          <w:rFonts w:asciiTheme="majorHAnsi" w:hAnsiTheme="majorHAnsi" w:cstheme="majorHAnsi"/>
          <w:lang w:val="ro-MD"/>
        </w:rPr>
        <w:t xml:space="preserve">Clasele de salarizare pentru funcțiile de „instructor metodist” indicate în tabel, se stabilesc pentru funcțiile respective instituite în Centrul sportiv de pregătire a loturilor naționale. Clasele de salarizare pentru funcțiile similare, instituite în alte instituții din domeniul culturii fizice și sportului, se stabilesc cu minus 3 clase de salarizare față de cele indicate în tabel. </w:t>
      </w:r>
    </w:p>
    <w:p w14:paraId="6CEBC475" w14:textId="32BB2F45" w:rsidR="00E718C5" w:rsidRPr="00D20599" w:rsidRDefault="00E718C5" w:rsidP="00E718C5">
      <w:pPr>
        <w:pStyle w:val="a3"/>
        <w:ind w:left="426"/>
        <w:jc w:val="both"/>
        <w:rPr>
          <w:rFonts w:asciiTheme="majorHAnsi" w:hAnsiTheme="majorHAnsi" w:cstheme="majorHAnsi"/>
          <w:lang w:val="ro-MD"/>
        </w:rPr>
      </w:pPr>
    </w:p>
    <w:p w14:paraId="52113E96" w14:textId="4E6656D5" w:rsidR="00895898" w:rsidRPr="00D20599" w:rsidRDefault="00895898" w:rsidP="00E718C5">
      <w:pPr>
        <w:pStyle w:val="a3"/>
        <w:ind w:left="426"/>
        <w:jc w:val="both"/>
        <w:rPr>
          <w:rFonts w:asciiTheme="majorHAnsi" w:hAnsiTheme="majorHAnsi" w:cstheme="majorHAnsi"/>
          <w:lang w:val="ro-MD"/>
        </w:rPr>
      </w:pPr>
    </w:p>
    <w:p w14:paraId="471E14E7" w14:textId="492E8945" w:rsidR="00895898" w:rsidRPr="00D20599" w:rsidRDefault="00895898" w:rsidP="00E718C5">
      <w:pPr>
        <w:pStyle w:val="a3"/>
        <w:ind w:left="426"/>
        <w:jc w:val="both"/>
        <w:rPr>
          <w:rFonts w:asciiTheme="majorHAnsi" w:hAnsiTheme="majorHAnsi" w:cstheme="majorHAnsi"/>
          <w:lang w:val="ro-MD"/>
        </w:rPr>
      </w:pPr>
    </w:p>
    <w:p w14:paraId="1954F4A2" w14:textId="77777777" w:rsidR="00895898" w:rsidRPr="00D20599" w:rsidRDefault="00895898" w:rsidP="00E718C5">
      <w:pPr>
        <w:pStyle w:val="a3"/>
        <w:ind w:left="426"/>
        <w:jc w:val="both"/>
        <w:rPr>
          <w:rFonts w:asciiTheme="majorHAnsi" w:hAnsiTheme="majorHAnsi" w:cstheme="majorHAnsi"/>
          <w:lang w:val="ro-MD"/>
        </w:rPr>
      </w:pPr>
    </w:p>
    <w:p w14:paraId="6AF0C2C6" w14:textId="7466D3F1" w:rsidR="00E718C5" w:rsidRPr="00D20599" w:rsidRDefault="00E718C5" w:rsidP="00E718C5">
      <w:pPr>
        <w:pStyle w:val="a3"/>
        <w:ind w:left="426"/>
        <w:jc w:val="both"/>
        <w:rPr>
          <w:rFonts w:asciiTheme="majorHAnsi" w:hAnsiTheme="majorHAnsi" w:cstheme="majorHAnsi"/>
          <w:lang w:val="ro-MD"/>
        </w:rPr>
      </w:pPr>
    </w:p>
    <w:p w14:paraId="27DDBA7D" w14:textId="56F47750" w:rsidR="00E718C5" w:rsidRPr="00D20599" w:rsidRDefault="00E718C5" w:rsidP="00E718C5">
      <w:pPr>
        <w:pStyle w:val="a3"/>
        <w:ind w:left="426"/>
        <w:jc w:val="both"/>
        <w:rPr>
          <w:rFonts w:asciiTheme="majorHAnsi" w:hAnsiTheme="majorHAnsi" w:cstheme="majorHAnsi"/>
          <w:lang w:val="ro-MD"/>
        </w:rPr>
      </w:pPr>
    </w:p>
    <w:p w14:paraId="7B921C17" w14:textId="19A7A688" w:rsidR="00E718C5" w:rsidRPr="00D20599" w:rsidRDefault="00E718C5" w:rsidP="00E718C5">
      <w:pPr>
        <w:pStyle w:val="a3"/>
        <w:ind w:left="426"/>
        <w:jc w:val="both"/>
        <w:rPr>
          <w:rFonts w:asciiTheme="majorHAnsi" w:hAnsiTheme="majorHAnsi" w:cstheme="majorHAnsi"/>
          <w:lang w:val="ro-MD"/>
        </w:rPr>
      </w:pPr>
    </w:p>
    <w:p w14:paraId="4FAC7B15" w14:textId="692256BB" w:rsidR="00E718C5" w:rsidRPr="00D20599" w:rsidRDefault="00E718C5" w:rsidP="00E718C5">
      <w:pPr>
        <w:pStyle w:val="a3"/>
        <w:ind w:left="426"/>
        <w:jc w:val="both"/>
        <w:rPr>
          <w:rFonts w:asciiTheme="majorHAnsi" w:hAnsiTheme="majorHAnsi" w:cstheme="majorHAnsi"/>
          <w:lang w:val="ro-MD"/>
        </w:rPr>
      </w:pPr>
    </w:p>
    <w:p w14:paraId="65663659" w14:textId="141711AB" w:rsidR="00E718C5" w:rsidRPr="00D20599" w:rsidRDefault="00E718C5" w:rsidP="00E718C5">
      <w:pPr>
        <w:pStyle w:val="a3"/>
        <w:ind w:left="426"/>
        <w:jc w:val="both"/>
        <w:rPr>
          <w:rFonts w:asciiTheme="majorHAnsi" w:hAnsiTheme="majorHAnsi" w:cstheme="majorHAnsi"/>
          <w:lang w:val="ro-MD"/>
        </w:rPr>
      </w:pPr>
    </w:p>
    <w:p w14:paraId="540D88C3" w14:textId="77777777" w:rsidR="00E718C5" w:rsidRPr="00D20599" w:rsidRDefault="00E718C5" w:rsidP="00E718C5">
      <w:pPr>
        <w:pStyle w:val="a3"/>
        <w:ind w:left="426"/>
        <w:jc w:val="both"/>
        <w:rPr>
          <w:rFonts w:asciiTheme="majorHAnsi" w:hAnsiTheme="majorHAnsi" w:cstheme="majorHAnsi"/>
          <w:lang w:val="ro-MD"/>
        </w:rPr>
      </w:pPr>
    </w:p>
    <w:p w14:paraId="50879A74" w14:textId="77777777" w:rsidR="00895898" w:rsidRPr="00D20599" w:rsidRDefault="00895898" w:rsidP="00895898">
      <w:pPr>
        <w:keepNext/>
        <w:keepLines/>
        <w:spacing w:before="480"/>
        <w:jc w:val="right"/>
        <w:outlineLvl w:val="0"/>
        <w:rPr>
          <w:rFonts w:asciiTheme="majorHAnsi" w:eastAsiaTheme="majorEastAsia" w:hAnsiTheme="majorHAnsi" w:cstheme="majorHAnsi"/>
          <w:b/>
          <w:bCs/>
          <w:lang w:val="ro-MD"/>
        </w:rPr>
      </w:pPr>
      <w:bookmarkStart w:id="67" w:name="_Toc528231970"/>
      <w:r w:rsidRPr="00D20599">
        <w:rPr>
          <w:rFonts w:asciiTheme="majorHAnsi" w:eastAsiaTheme="majorEastAsia" w:hAnsiTheme="majorHAnsi" w:cstheme="majorHAnsi"/>
          <w:b/>
          <w:bCs/>
          <w:lang w:val="ro-MD"/>
        </w:rPr>
        <w:lastRenderedPageBreak/>
        <w:t>Anexa nr.9</w:t>
      </w:r>
      <w:bookmarkEnd w:id="67"/>
    </w:p>
    <w:p w14:paraId="7D3D3026" w14:textId="77777777" w:rsidR="00895898" w:rsidRPr="00D20599" w:rsidRDefault="00895898" w:rsidP="00895898">
      <w:pPr>
        <w:jc w:val="center"/>
        <w:rPr>
          <w:rFonts w:asciiTheme="majorHAnsi" w:hAnsiTheme="majorHAnsi" w:cstheme="majorHAnsi"/>
          <w:b/>
          <w:lang w:val="ro-MD"/>
        </w:rPr>
      </w:pPr>
      <w:r w:rsidRPr="00D20599">
        <w:rPr>
          <w:rFonts w:asciiTheme="majorHAnsi" w:hAnsiTheme="majorHAnsi" w:cstheme="majorHAnsi"/>
          <w:b/>
          <w:lang w:val="ro-MD"/>
        </w:rPr>
        <w:t>Grupul ocupațional „Asistență socială și sănătate (G)”</w:t>
      </w:r>
    </w:p>
    <w:p w14:paraId="2F6D241B" w14:textId="77777777" w:rsidR="00895898" w:rsidRPr="00D20599" w:rsidRDefault="00895898" w:rsidP="00895898">
      <w:pPr>
        <w:numPr>
          <w:ilvl w:val="0"/>
          <w:numId w:val="76"/>
        </w:numPr>
        <w:tabs>
          <w:tab w:val="left" w:pos="851"/>
        </w:tabs>
        <w:spacing w:before="120" w:after="120"/>
        <w:ind w:left="0" w:firstLine="567"/>
        <w:jc w:val="both"/>
        <w:rPr>
          <w:rFonts w:asciiTheme="majorHAnsi" w:hAnsiTheme="majorHAnsi" w:cstheme="majorHAnsi"/>
          <w:lang w:val="ro-MD"/>
        </w:rPr>
      </w:pPr>
      <w:r w:rsidRPr="00D20599">
        <w:rPr>
          <w:rFonts w:asciiTheme="majorHAnsi" w:hAnsiTheme="majorHAnsi" w:cstheme="majorHAnsi"/>
          <w:lang w:val="ro-MD"/>
        </w:rPr>
        <w:t>Dispozițiile prezentei anexe se extind asupra funcțiilor de specialitate specifice din instituțiile medico-sanitare publice, de asistență socială și sănătate publică, precum și personalului medical din instituțiile de învățămînt, alte instituții (subdiviziuni medicale) și asupra altui personal de asistență socială, indiferent de subordinea lor departamentală, conform tabelului din anexă.</w:t>
      </w:r>
    </w:p>
    <w:p w14:paraId="090EF4DB" w14:textId="77777777" w:rsidR="00895898" w:rsidRPr="00D20599" w:rsidRDefault="00895898" w:rsidP="00895898">
      <w:pPr>
        <w:numPr>
          <w:ilvl w:val="0"/>
          <w:numId w:val="76"/>
        </w:numPr>
        <w:tabs>
          <w:tab w:val="left" w:pos="851"/>
        </w:tabs>
        <w:spacing w:before="120" w:after="120"/>
        <w:ind w:left="0" w:firstLine="567"/>
        <w:jc w:val="both"/>
        <w:rPr>
          <w:rFonts w:asciiTheme="majorHAnsi" w:hAnsiTheme="majorHAnsi" w:cstheme="majorHAnsi"/>
          <w:lang w:val="ro-MD"/>
        </w:rPr>
      </w:pPr>
      <w:r w:rsidRPr="00D20599">
        <w:rPr>
          <w:rFonts w:asciiTheme="majorHAnsi" w:hAnsiTheme="majorHAnsi" w:cstheme="majorHAnsi"/>
          <w:lang w:val="ro-MD"/>
        </w:rPr>
        <w:t>Pentru alte funcții de specialitate, care pot fi instituite în unitățile bugetare din acest domeniu, precum și pentru determinarea claselor de salarizare și a coeficienților de salarizare aferenți, se va utiliza anexa nr.10, sau după caz, alte anexe la prezenta lege care reglementează funcțiile de specialitate specifice unui anumit domeniu de activitate.</w:t>
      </w:r>
    </w:p>
    <w:p w14:paraId="1DD42F41" w14:textId="77777777" w:rsidR="00895898" w:rsidRPr="00D20599" w:rsidRDefault="00895898" w:rsidP="00895898">
      <w:pPr>
        <w:numPr>
          <w:ilvl w:val="0"/>
          <w:numId w:val="76"/>
        </w:numPr>
        <w:tabs>
          <w:tab w:val="left" w:pos="851"/>
        </w:tabs>
        <w:spacing w:before="120" w:after="120"/>
        <w:ind w:left="0" w:firstLine="567"/>
        <w:jc w:val="both"/>
        <w:rPr>
          <w:rFonts w:asciiTheme="majorHAnsi" w:hAnsiTheme="majorHAnsi" w:cstheme="majorHAnsi"/>
          <w:lang w:val="ro-MD"/>
        </w:rPr>
      </w:pPr>
      <w:r w:rsidRPr="00D20599">
        <w:rPr>
          <w:rFonts w:asciiTheme="majorHAnsi" w:hAnsiTheme="majorHAnsi" w:cstheme="majorHAnsi"/>
          <w:lang w:val="ro-MD"/>
        </w:rPr>
        <w:t>Funcțiile caracteristice personalului de deservire tehnică și auxiliar ce se instituie în unitățile bugetare din domeniul asistenței sociale și sănătate, precum și clasele de salarizare și coeficienții de ierarhizare aferenți se determină în conformitate cu anexa nr.10 la prezenta lege.</w:t>
      </w:r>
    </w:p>
    <w:p w14:paraId="7025A534" w14:textId="77777777" w:rsidR="00895898" w:rsidRPr="00D20599" w:rsidRDefault="00895898" w:rsidP="00895898">
      <w:pPr>
        <w:keepNext/>
        <w:keepLines/>
        <w:spacing w:before="240" w:after="120"/>
        <w:outlineLvl w:val="1"/>
        <w:rPr>
          <w:rFonts w:asciiTheme="majorHAnsi" w:eastAsiaTheme="majorEastAsia" w:hAnsiTheme="majorHAnsi" w:cstheme="majorHAnsi"/>
          <w:lang w:val="ro-MD"/>
        </w:rPr>
      </w:pPr>
      <w:bookmarkStart w:id="68" w:name="_Toc528231971"/>
      <w:r w:rsidRPr="00D20599">
        <w:rPr>
          <w:rFonts w:asciiTheme="majorHAnsi" w:eastAsiaTheme="majorEastAsia" w:hAnsiTheme="majorHAnsi" w:cstheme="majorHAnsi"/>
          <w:lang w:val="ro-MD"/>
        </w:rPr>
        <w:t>T</w:t>
      </w:r>
      <w:r w:rsidRPr="00D20599">
        <w:rPr>
          <w:rFonts w:asciiTheme="majorHAnsi" w:eastAsiaTheme="majorEastAsia" w:hAnsiTheme="majorHAnsi" w:cstheme="majorHAnsi"/>
          <w:b/>
          <w:lang w:val="ro-MD"/>
        </w:rPr>
        <w:t>abel</w:t>
      </w:r>
      <w:r w:rsidRPr="00D20599">
        <w:rPr>
          <w:rFonts w:asciiTheme="majorHAnsi" w:eastAsiaTheme="majorEastAsia" w:hAnsiTheme="majorHAnsi" w:cstheme="majorHAnsi"/>
          <w:lang w:val="ro-MD"/>
        </w:rPr>
        <w:t>.</w:t>
      </w:r>
      <w:r w:rsidRPr="00D20599">
        <w:rPr>
          <w:rFonts w:asciiTheme="majorHAnsi" w:eastAsiaTheme="majorEastAsia" w:hAnsiTheme="majorHAnsi" w:cstheme="majorHAnsi"/>
          <w:b/>
          <w:lang w:val="ro-MD"/>
        </w:rPr>
        <w:t xml:space="preserve"> Personal de specialitate din domeniu asistență socială și sănătate (G6)</w:t>
      </w:r>
      <w:bookmarkEnd w:id="68"/>
    </w:p>
    <w:tbl>
      <w:tblPr>
        <w:tblStyle w:val="af4"/>
        <w:tblW w:w="8926" w:type="dxa"/>
        <w:tblLook w:val="04A0" w:firstRow="1" w:lastRow="0" w:firstColumn="1" w:lastColumn="0" w:noHBand="0" w:noVBand="1"/>
      </w:tblPr>
      <w:tblGrid>
        <w:gridCol w:w="1189"/>
        <w:gridCol w:w="4512"/>
        <w:gridCol w:w="1136"/>
        <w:gridCol w:w="2089"/>
      </w:tblGrid>
      <w:tr w:rsidR="00D47617" w:rsidRPr="00D20599" w14:paraId="4A92F0C8" w14:textId="77777777" w:rsidTr="00DF028D">
        <w:trPr>
          <w:tblHeader/>
        </w:trPr>
        <w:tc>
          <w:tcPr>
            <w:tcW w:w="1189" w:type="dxa"/>
          </w:tcPr>
          <w:p w14:paraId="6F3FBEDD" w14:textId="77777777" w:rsidR="00895898" w:rsidRPr="00D20599" w:rsidRDefault="00895898" w:rsidP="00895898">
            <w:pPr>
              <w:spacing w:after="80"/>
              <w:jc w:val="center"/>
              <w:rPr>
                <w:rFonts w:asciiTheme="majorHAnsi" w:hAnsiTheme="majorHAnsi" w:cstheme="majorHAnsi"/>
                <w:lang w:val="ro-MD"/>
              </w:rPr>
            </w:pPr>
            <w:r w:rsidRPr="00D20599">
              <w:rPr>
                <w:rFonts w:asciiTheme="majorHAnsi" w:hAnsiTheme="majorHAnsi" w:cstheme="majorHAnsi"/>
                <w:lang w:val="ro-MD"/>
              </w:rPr>
              <w:t>Cod funcție</w:t>
            </w:r>
          </w:p>
        </w:tc>
        <w:tc>
          <w:tcPr>
            <w:tcW w:w="4512" w:type="dxa"/>
          </w:tcPr>
          <w:p w14:paraId="7B8A119A" w14:textId="77777777" w:rsidR="00895898" w:rsidRPr="00D20599" w:rsidRDefault="00895898" w:rsidP="00895898">
            <w:pPr>
              <w:spacing w:after="80"/>
              <w:jc w:val="center"/>
              <w:rPr>
                <w:rFonts w:asciiTheme="majorHAnsi" w:hAnsiTheme="majorHAnsi" w:cstheme="majorHAnsi"/>
                <w:lang w:val="ro-MD"/>
              </w:rPr>
            </w:pPr>
            <w:r w:rsidRPr="00D20599">
              <w:rPr>
                <w:rFonts w:asciiTheme="majorHAnsi" w:hAnsiTheme="majorHAnsi" w:cstheme="majorHAnsi"/>
                <w:lang w:val="ro-MD"/>
              </w:rPr>
              <w:t>Denumire funcție</w:t>
            </w:r>
          </w:p>
        </w:tc>
        <w:tc>
          <w:tcPr>
            <w:tcW w:w="1136" w:type="dxa"/>
          </w:tcPr>
          <w:p w14:paraId="7AD241BE" w14:textId="77777777" w:rsidR="00895898" w:rsidRPr="00D20599" w:rsidRDefault="00895898" w:rsidP="00895898">
            <w:pPr>
              <w:spacing w:after="80"/>
              <w:jc w:val="center"/>
              <w:rPr>
                <w:rFonts w:asciiTheme="majorHAnsi" w:hAnsiTheme="majorHAnsi" w:cstheme="majorHAnsi"/>
                <w:lang w:val="ro-MD"/>
              </w:rPr>
            </w:pPr>
            <w:r w:rsidRPr="00D20599">
              <w:rPr>
                <w:rFonts w:asciiTheme="majorHAnsi" w:hAnsiTheme="majorHAnsi" w:cstheme="majorHAnsi"/>
                <w:lang w:val="ro-MD"/>
              </w:rPr>
              <w:t>Clasa de salarizare</w:t>
            </w:r>
          </w:p>
        </w:tc>
        <w:tc>
          <w:tcPr>
            <w:tcW w:w="2089" w:type="dxa"/>
          </w:tcPr>
          <w:p w14:paraId="6F311F84" w14:textId="77777777" w:rsidR="00895898" w:rsidRPr="00D20599" w:rsidRDefault="00895898" w:rsidP="00895898">
            <w:pPr>
              <w:spacing w:after="80"/>
              <w:jc w:val="center"/>
              <w:rPr>
                <w:rFonts w:asciiTheme="majorHAnsi" w:hAnsiTheme="majorHAnsi" w:cstheme="majorHAnsi"/>
                <w:lang w:val="ro-MD"/>
              </w:rPr>
            </w:pPr>
            <w:r w:rsidRPr="00D20599">
              <w:rPr>
                <w:rFonts w:asciiTheme="majorHAnsi" w:hAnsiTheme="majorHAnsi" w:cstheme="majorHAnsi"/>
                <w:lang w:val="ro-MD"/>
              </w:rPr>
              <w:t>Coeficient de salarizare</w:t>
            </w:r>
          </w:p>
        </w:tc>
      </w:tr>
      <w:tr w:rsidR="00D47617" w:rsidRPr="00D20599" w14:paraId="6C8E1DA3" w14:textId="77777777" w:rsidTr="00DF028D">
        <w:tc>
          <w:tcPr>
            <w:tcW w:w="8926" w:type="dxa"/>
            <w:gridSpan w:val="4"/>
          </w:tcPr>
          <w:p w14:paraId="022BFCCE" w14:textId="77777777" w:rsidR="00895898" w:rsidRPr="00D20599" w:rsidRDefault="00895898" w:rsidP="00895898">
            <w:pPr>
              <w:spacing w:after="80"/>
              <w:jc w:val="center"/>
              <w:rPr>
                <w:rFonts w:asciiTheme="majorHAnsi" w:hAnsiTheme="majorHAnsi" w:cstheme="majorHAnsi"/>
                <w:b/>
                <w:lang w:val="ro-MD"/>
              </w:rPr>
            </w:pPr>
            <w:r w:rsidRPr="00D20599">
              <w:rPr>
                <w:rFonts w:asciiTheme="majorHAnsi" w:hAnsiTheme="majorHAnsi" w:cstheme="majorHAnsi"/>
                <w:b/>
                <w:lang w:val="ro-MD"/>
              </w:rPr>
              <w:t>Unități medico-sanitare și de asistență socială</w:t>
            </w:r>
          </w:p>
        </w:tc>
      </w:tr>
      <w:tr w:rsidR="00D47617" w:rsidRPr="00D20599" w14:paraId="4B01C7AC" w14:textId="77777777" w:rsidTr="00DF028D">
        <w:tc>
          <w:tcPr>
            <w:tcW w:w="8926" w:type="dxa"/>
            <w:gridSpan w:val="4"/>
          </w:tcPr>
          <w:p w14:paraId="2313D5E7" w14:textId="77777777" w:rsidR="00895898" w:rsidRPr="00D20599" w:rsidRDefault="00895898" w:rsidP="00895898">
            <w:pPr>
              <w:spacing w:after="80"/>
              <w:rPr>
                <w:rFonts w:asciiTheme="majorHAnsi" w:hAnsiTheme="majorHAnsi" w:cstheme="majorHAnsi"/>
                <w:i/>
                <w:lang w:val="ro-MD"/>
              </w:rPr>
            </w:pPr>
            <w:r w:rsidRPr="00D20599">
              <w:rPr>
                <w:rFonts w:asciiTheme="majorHAnsi" w:hAnsiTheme="majorHAnsi" w:cstheme="majorHAnsi"/>
                <w:i/>
                <w:lang w:val="ro-MD"/>
              </w:rPr>
              <w:t>1.1. Funcții de conducere</w:t>
            </w:r>
          </w:p>
        </w:tc>
      </w:tr>
      <w:tr w:rsidR="00D47617" w:rsidRPr="00D20599" w14:paraId="440881F0" w14:textId="77777777" w:rsidTr="00DF028D">
        <w:tc>
          <w:tcPr>
            <w:tcW w:w="1189" w:type="dxa"/>
          </w:tcPr>
          <w:p w14:paraId="1E55F9A3" w14:textId="77777777" w:rsidR="00895898" w:rsidRPr="00D20599" w:rsidRDefault="00895898" w:rsidP="00895898">
            <w:pPr>
              <w:spacing w:after="80"/>
              <w:jc w:val="center"/>
              <w:rPr>
                <w:rFonts w:asciiTheme="majorHAnsi" w:hAnsiTheme="majorHAnsi" w:cstheme="majorHAnsi"/>
                <w:lang w:val="ro-MD"/>
              </w:rPr>
            </w:pPr>
            <w:r w:rsidRPr="00D20599">
              <w:rPr>
                <w:rFonts w:asciiTheme="majorHAnsi" w:hAnsiTheme="majorHAnsi" w:cstheme="majorHAnsi"/>
                <w:lang w:val="ro-MD"/>
              </w:rPr>
              <w:t>G6001</w:t>
            </w:r>
          </w:p>
        </w:tc>
        <w:tc>
          <w:tcPr>
            <w:tcW w:w="4512" w:type="dxa"/>
          </w:tcPr>
          <w:p w14:paraId="6356A81F" w14:textId="77777777" w:rsidR="00895898" w:rsidRPr="00D20599" w:rsidRDefault="00895898" w:rsidP="00895898">
            <w:pPr>
              <w:spacing w:after="80"/>
              <w:rPr>
                <w:rFonts w:asciiTheme="majorHAnsi" w:hAnsiTheme="majorHAnsi" w:cstheme="majorHAnsi"/>
                <w:lang w:val="ro-MD"/>
              </w:rPr>
            </w:pPr>
            <w:r w:rsidRPr="00D20599">
              <w:rPr>
                <w:rFonts w:asciiTheme="majorHAnsi" w:hAnsiTheme="majorHAnsi" w:cstheme="majorHAnsi"/>
                <w:lang w:val="ro-MD"/>
              </w:rPr>
              <w:t>Medic șef, șef spital</w:t>
            </w:r>
          </w:p>
        </w:tc>
        <w:tc>
          <w:tcPr>
            <w:tcW w:w="1136" w:type="dxa"/>
          </w:tcPr>
          <w:p w14:paraId="0E7C9929" w14:textId="77777777" w:rsidR="00895898" w:rsidRPr="00D20599" w:rsidRDefault="00895898" w:rsidP="00895898">
            <w:pPr>
              <w:spacing w:after="80"/>
              <w:jc w:val="center"/>
              <w:rPr>
                <w:rFonts w:asciiTheme="majorHAnsi" w:hAnsiTheme="majorHAnsi" w:cstheme="majorHAnsi"/>
                <w:lang w:val="ro-MD"/>
              </w:rPr>
            </w:pPr>
            <w:r w:rsidRPr="00D20599">
              <w:rPr>
                <w:rFonts w:asciiTheme="majorHAnsi" w:hAnsiTheme="majorHAnsi" w:cstheme="majorHAnsi"/>
                <w:lang w:val="ro-MD"/>
              </w:rPr>
              <w:t>99</w:t>
            </w:r>
          </w:p>
        </w:tc>
        <w:tc>
          <w:tcPr>
            <w:tcW w:w="2089" w:type="dxa"/>
          </w:tcPr>
          <w:p w14:paraId="5D0C82F3" w14:textId="77777777" w:rsidR="00895898" w:rsidRPr="00D20599" w:rsidRDefault="00895898" w:rsidP="00895898">
            <w:pPr>
              <w:spacing w:after="80"/>
              <w:jc w:val="center"/>
              <w:rPr>
                <w:rFonts w:asciiTheme="majorHAnsi" w:hAnsiTheme="majorHAnsi" w:cstheme="majorHAnsi"/>
                <w:lang w:val="ro-MD"/>
              </w:rPr>
            </w:pPr>
            <w:r w:rsidRPr="00D20599">
              <w:rPr>
                <w:rFonts w:asciiTheme="majorHAnsi" w:hAnsiTheme="majorHAnsi" w:cstheme="majorHAnsi"/>
                <w:lang w:val="ro-MD"/>
              </w:rPr>
              <w:t>7,76</w:t>
            </w:r>
          </w:p>
        </w:tc>
      </w:tr>
      <w:tr w:rsidR="00D47617" w:rsidRPr="00D20599" w14:paraId="589A1301" w14:textId="77777777" w:rsidTr="00DF028D">
        <w:tc>
          <w:tcPr>
            <w:tcW w:w="1189" w:type="dxa"/>
            <w:shd w:val="clear" w:color="auto" w:fill="auto"/>
            <w:vAlign w:val="center"/>
          </w:tcPr>
          <w:p w14:paraId="156DAFFA" w14:textId="77777777" w:rsidR="00895898" w:rsidRPr="00D20599" w:rsidRDefault="00895898" w:rsidP="00895898">
            <w:pPr>
              <w:spacing w:after="80"/>
              <w:jc w:val="center"/>
              <w:rPr>
                <w:rFonts w:asciiTheme="majorHAnsi" w:hAnsiTheme="majorHAnsi" w:cstheme="majorHAnsi"/>
                <w:lang w:val="ro-MD"/>
              </w:rPr>
            </w:pPr>
            <w:r w:rsidRPr="00D20599">
              <w:rPr>
                <w:rFonts w:asciiTheme="majorHAnsi" w:eastAsia="Times New Roman" w:hAnsiTheme="majorHAnsi" w:cstheme="majorHAnsi"/>
                <w:bCs/>
                <w:lang w:val="ro-MD" w:eastAsia="ro-RO"/>
              </w:rPr>
              <w:t>G6002</w:t>
            </w:r>
          </w:p>
        </w:tc>
        <w:tc>
          <w:tcPr>
            <w:tcW w:w="4512" w:type="dxa"/>
            <w:shd w:val="clear" w:color="auto" w:fill="auto"/>
            <w:vAlign w:val="center"/>
          </w:tcPr>
          <w:p w14:paraId="2C04D0DB" w14:textId="77777777" w:rsidR="00895898" w:rsidRPr="00D20599" w:rsidRDefault="00895898" w:rsidP="00895898">
            <w:pPr>
              <w:spacing w:after="80"/>
              <w:rPr>
                <w:rFonts w:asciiTheme="majorHAnsi" w:hAnsiTheme="majorHAnsi" w:cstheme="majorHAnsi"/>
                <w:lang w:val="ro-MD"/>
              </w:rPr>
            </w:pPr>
            <w:r w:rsidRPr="00D20599">
              <w:rPr>
                <w:rFonts w:asciiTheme="majorHAnsi" w:eastAsia="Times New Roman" w:hAnsiTheme="majorHAnsi" w:cstheme="majorHAnsi"/>
                <w:lang w:val="ro-MD" w:eastAsia="ro-RO"/>
              </w:rPr>
              <w:t>Director (general) al instituției de nivel republican</w:t>
            </w:r>
          </w:p>
        </w:tc>
        <w:tc>
          <w:tcPr>
            <w:tcW w:w="1136" w:type="dxa"/>
            <w:shd w:val="clear" w:color="auto" w:fill="auto"/>
            <w:vAlign w:val="center"/>
          </w:tcPr>
          <w:p w14:paraId="4FCD1C87" w14:textId="77777777" w:rsidR="00895898" w:rsidRPr="00D20599" w:rsidRDefault="00895898" w:rsidP="00895898">
            <w:pPr>
              <w:spacing w:after="80"/>
              <w:jc w:val="center"/>
              <w:rPr>
                <w:rFonts w:asciiTheme="majorHAnsi" w:hAnsiTheme="majorHAnsi" w:cstheme="majorHAnsi"/>
                <w:lang w:val="ro-MD"/>
              </w:rPr>
            </w:pPr>
            <w:r w:rsidRPr="00D20599">
              <w:rPr>
                <w:rFonts w:asciiTheme="majorHAnsi" w:eastAsia="Times New Roman" w:hAnsiTheme="majorHAnsi" w:cstheme="majorHAnsi"/>
                <w:lang w:val="ro-MD" w:eastAsia="ro-RO"/>
              </w:rPr>
              <w:t>96</w:t>
            </w:r>
          </w:p>
        </w:tc>
        <w:tc>
          <w:tcPr>
            <w:tcW w:w="2089" w:type="dxa"/>
            <w:shd w:val="clear" w:color="auto" w:fill="auto"/>
            <w:vAlign w:val="center"/>
          </w:tcPr>
          <w:p w14:paraId="0ACC3F03" w14:textId="77777777" w:rsidR="00895898" w:rsidRPr="00D20599" w:rsidRDefault="00895898" w:rsidP="00895898">
            <w:pPr>
              <w:spacing w:after="80"/>
              <w:jc w:val="center"/>
              <w:rPr>
                <w:rFonts w:asciiTheme="majorHAnsi" w:hAnsiTheme="majorHAnsi" w:cstheme="majorHAnsi"/>
                <w:lang w:val="ro-MD"/>
              </w:rPr>
            </w:pPr>
            <w:r w:rsidRPr="00D20599">
              <w:rPr>
                <w:rFonts w:asciiTheme="majorHAnsi" w:eastAsia="Times New Roman" w:hAnsiTheme="majorHAnsi" w:cstheme="majorHAnsi"/>
                <w:lang w:val="ro-MD" w:eastAsia="ro-RO"/>
              </w:rPr>
              <w:t>7,29</w:t>
            </w:r>
          </w:p>
        </w:tc>
      </w:tr>
      <w:tr w:rsidR="00D47617" w:rsidRPr="00D20599" w14:paraId="76E03A74" w14:textId="77777777" w:rsidTr="00DF028D">
        <w:tc>
          <w:tcPr>
            <w:tcW w:w="1189" w:type="dxa"/>
          </w:tcPr>
          <w:p w14:paraId="29D8010E" w14:textId="77777777" w:rsidR="00895898" w:rsidRPr="00D20599" w:rsidRDefault="00895898" w:rsidP="00895898">
            <w:pPr>
              <w:spacing w:after="80"/>
              <w:jc w:val="center"/>
              <w:rPr>
                <w:rFonts w:asciiTheme="majorHAnsi" w:hAnsiTheme="majorHAnsi" w:cstheme="majorHAnsi"/>
                <w:lang w:val="ro-MD"/>
              </w:rPr>
            </w:pPr>
            <w:r w:rsidRPr="00D20599">
              <w:rPr>
                <w:rFonts w:asciiTheme="majorHAnsi" w:hAnsiTheme="majorHAnsi" w:cstheme="majorHAnsi"/>
                <w:lang w:val="ro-MD"/>
              </w:rPr>
              <w:t>G6003</w:t>
            </w:r>
          </w:p>
        </w:tc>
        <w:tc>
          <w:tcPr>
            <w:tcW w:w="4512" w:type="dxa"/>
          </w:tcPr>
          <w:p w14:paraId="5EAD3AF2" w14:textId="77777777" w:rsidR="00895898" w:rsidRPr="00D20599" w:rsidRDefault="00895898" w:rsidP="00895898">
            <w:pPr>
              <w:spacing w:after="80"/>
              <w:rPr>
                <w:rFonts w:asciiTheme="majorHAnsi" w:hAnsiTheme="majorHAnsi" w:cstheme="majorHAnsi"/>
                <w:lang w:val="ro-MD"/>
              </w:rPr>
            </w:pPr>
            <w:r w:rsidRPr="00D20599">
              <w:rPr>
                <w:rFonts w:asciiTheme="majorHAnsi" w:hAnsiTheme="majorHAnsi" w:cstheme="majorHAnsi"/>
                <w:lang w:val="ro-MD"/>
              </w:rPr>
              <w:t>Medic șef  al instituției, de categoria:</w:t>
            </w:r>
          </w:p>
        </w:tc>
        <w:tc>
          <w:tcPr>
            <w:tcW w:w="1136" w:type="dxa"/>
          </w:tcPr>
          <w:p w14:paraId="36BB2CFB" w14:textId="77777777" w:rsidR="00895898" w:rsidRPr="00D20599" w:rsidRDefault="00895898" w:rsidP="00895898">
            <w:pPr>
              <w:spacing w:after="80"/>
              <w:jc w:val="center"/>
              <w:rPr>
                <w:rFonts w:asciiTheme="majorHAnsi" w:hAnsiTheme="majorHAnsi" w:cstheme="majorHAnsi"/>
                <w:lang w:val="ro-MD"/>
              </w:rPr>
            </w:pPr>
          </w:p>
        </w:tc>
        <w:tc>
          <w:tcPr>
            <w:tcW w:w="2089" w:type="dxa"/>
          </w:tcPr>
          <w:p w14:paraId="45B97592" w14:textId="77777777" w:rsidR="00895898" w:rsidRPr="00D20599" w:rsidRDefault="00895898" w:rsidP="00895898">
            <w:pPr>
              <w:spacing w:after="80"/>
              <w:jc w:val="center"/>
              <w:rPr>
                <w:rFonts w:asciiTheme="majorHAnsi" w:hAnsiTheme="majorHAnsi" w:cstheme="majorHAnsi"/>
                <w:lang w:val="ro-MD"/>
              </w:rPr>
            </w:pPr>
          </w:p>
        </w:tc>
      </w:tr>
      <w:tr w:rsidR="00D47617" w:rsidRPr="00D20599" w14:paraId="0E8FF95D" w14:textId="77777777" w:rsidTr="00DF028D">
        <w:tc>
          <w:tcPr>
            <w:tcW w:w="1189" w:type="dxa"/>
          </w:tcPr>
          <w:p w14:paraId="132F5ADF" w14:textId="77777777" w:rsidR="00895898" w:rsidRPr="00D20599" w:rsidRDefault="00895898" w:rsidP="00895898">
            <w:pPr>
              <w:spacing w:after="80"/>
              <w:jc w:val="center"/>
              <w:rPr>
                <w:rFonts w:asciiTheme="majorHAnsi" w:hAnsiTheme="majorHAnsi" w:cstheme="majorHAnsi"/>
                <w:lang w:val="ro-MD"/>
              </w:rPr>
            </w:pPr>
          </w:p>
        </w:tc>
        <w:tc>
          <w:tcPr>
            <w:tcW w:w="4512" w:type="dxa"/>
          </w:tcPr>
          <w:p w14:paraId="1ABDD1B0" w14:textId="77777777" w:rsidR="00895898" w:rsidRPr="00D20599" w:rsidRDefault="00895898" w:rsidP="00895898">
            <w:pPr>
              <w:spacing w:after="80"/>
              <w:rPr>
                <w:rFonts w:asciiTheme="majorHAnsi" w:hAnsiTheme="majorHAnsi" w:cstheme="majorHAnsi"/>
                <w:lang w:val="ro-MD"/>
              </w:rPr>
            </w:pPr>
            <w:r w:rsidRPr="00D20599">
              <w:rPr>
                <w:rFonts w:asciiTheme="majorHAnsi" w:hAnsiTheme="majorHAnsi" w:cstheme="majorHAnsi"/>
                <w:lang w:val="ro-MD"/>
              </w:rPr>
              <w:t>I</w:t>
            </w:r>
          </w:p>
        </w:tc>
        <w:tc>
          <w:tcPr>
            <w:tcW w:w="1136" w:type="dxa"/>
          </w:tcPr>
          <w:p w14:paraId="7F221B02" w14:textId="77777777" w:rsidR="00895898" w:rsidRPr="00D20599" w:rsidRDefault="00895898" w:rsidP="00895898">
            <w:pPr>
              <w:spacing w:after="80"/>
              <w:jc w:val="center"/>
              <w:rPr>
                <w:rFonts w:asciiTheme="majorHAnsi" w:hAnsiTheme="majorHAnsi" w:cstheme="majorHAnsi"/>
                <w:lang w:val="ro-MD"/>
              </w:rPr>
            </w:pPr>
            <w:r w:rsidRPr="00D20599">
              <w:rPr>
                <w:rFonts w:asciiTheme="majorHAnsi" w:hAnsiTheme="majorHAnsi" w:cstheme="majorHAnsi"/>
                <w:lang w:val="ro-MD"/>
              </w:rPr>
              <w:t>93</w:t>
            </w:r>
          </w:p>
        </w:tc>
        <w:tc>
          <w:tcPr>
            <w:tcW w:w="2089" w:type="dxa"/>
          </w:tcPr>
          <w:p w14:paraId="5A732645" w14:textId="77777777" w:rsidR="00895898" w:rsidRPr="00D20599" w:rsidRDefault="00895898" w:rsidP="00895898">
            <w:pPr>
              <w:spacing w:after="80"/>
              <w:jc w:val="center"/>
              <w:rPr>
                <w:rFonts w:asciiTheme="majorHAnsi" w:hAnsiTheme="majorHAnsi" w:cstheme="majorHAnsi"/>
                <w:lang w:val="ro-MD"/>
              </w:rPr>
            </w:pPr>
            <w:r w:rsidRPr="00D20599">
              <w:rPr>
                <w:rFonts w:asciiTheme="majorHAnsi" w:hAnsiTheme="majorHAnsi" w:cstheme="majorHAnsi"/>
                <w:lang w:val="ro-MD"/>
              </w:rPr>
              <w:t>6,85</w:t>
            </w:r>
          </w:p>
        </w:tc>
      </w:tr>
      <w:tr w:rsidR="00D47617" w:rsidRPr="00D20599" w14:paraId="5403BA73" w14:textId="77777777" w:rsidTr="00DF028D">
        <w:tc>
          <w:tcPr>
            <w:tcW w:w="1189" w:type="dxa"/>
          </w:tcPr>
          <w:p w14:paraId="445E2586" w14:textId="77777777" w:rsidR="00895898" w:rsidRPr="00D20599" w:rsidRDefault="00895898" w:rsidP="00895898">
            <w:pPr>
              <w:spacing w:after="80"/>
              <w:jc w:val="center"/>
              <w:rPr>
                <w:rFonts w:asciiTheme="majorHAnsi" w:hAnsiTheme="majorHAnsi" w:cstheme="majorHAnsi"/>
                <w:lang w:val="ro-MD"/>
              </w:rPr>
            </w:pPr>
          </w:p>
        </w:tc>
        <w:tc>
          <w:tcPr>
            <w:tcW w:w="4512" w:type="dxa"/>
          </w:tcPr>
          <w:p w14:paraId="6AD25D1E" w14:textId="77777777" w:rsidR="00895898" w:rsidRPr="00D20599" w:rsidRDefault="00895898" w:rsidP="00895898">
            <w:pPr>
              <w:spacing w:after="80"/>
              <w:rPr>
                <w:rFonts w:asciiTheme="majorHAnsi" w:hAnsiTheme="majorHAnsi" w:cstheme="majorHAnsi"/>
                <w:lang w:val="ro-MD"/>
              </w:rPr>
            </w:pPr>
            <w:r w:rsidRPr="00D20599">
              <w:rPr>
                <w:rFonts w:asciiTheme="majorHAnsi" w:hAnsiTheme="majorHAnsi" w:cstheme="majorHAnsi"/>
                <w:lang w:val="ro-MD"/>
              </w:rPr>
              <w:t>II</w:t>
            </w:r>
          </w:p>
        </w:tc>
        <w:tc>
          <w:tcPr>
            <w:tcW w:w="1136" w:type="dxa"/>
          </w:tcPr>
          <w:p w14:paraId="234B4721" w14:textId="77777777" w:rsidR="00895898" w:rsidRPr="00D20599" w:rsidRDefault="00895898" w:rsidP="00895898">
            <w:pPr>
              <w:spacing w:after="80"/>
              <w:jc w:val="center"/>
              <w:rPr>
                <w:rFonts w:asciiTheme="majorHAnsi" w:hAnsiTheme="majorHAnsi" w:cstheme="majorHAnsi"/>
                <w:lang w:val="ro-MD"/>
              </w:rPr>
            </w:pPr>
            <w:r w:rsidRPr="00D20599">
              <w:rPr>
                <w:rFonts w:asciiTheme="majorHAnsi" w:hAnsiTheme="majorHAnsi" w:cstheme="majorHAnsi"/>
                <w:lang w:val="ro-MD"/>
              </w:rPr>
              <w:t>90</w:t>
            </w:r>
          </w:p>
        </w:tc>
        <w:tc>
          <w:tcPr>
            <w:tcW w:w="2089" w:type="dxa"/>
          </w:tcPr>
          <w:p w14:paraId="19F480F3" w14:textId="77777777" w:rsidR="00895898" w:rsidRPr="00D20599" w:rsidRDefault="00895898" w:rsidP="00895898">
            <w:pPr>
              <w:spacing w:after="80"/>
              <w:jc w:val="center"/>
              <w:rPr>
                <w:rFonts w:asciiTheme="majorHAnsi" w:hAnsiTheme="majorHAnsi" w:cstheme="majorHAnsi"/>
                <w:lang w:val="ro-MD"/>
              </w:rPr>
            </w:pPr>
            <w:r w:rsidRPr="00D20599">
              <w:rPr>
                <w:rFonts w:asciiTheme="majorHAnsi" w:hAnsiTheme="majorHAnsi" w:cstheme="majorHAnsi"/>
                <w:lang w:val="ro-MD"/>
              </w:rPr>
              <w:t>6,43</w:t>
            </w:r>
          </w:p>
        </w:tc>
      </w:tr>
      <w:tr w:rsidR="00D47617" w:rsidRPr="00D20599" w14:paraId="57BDB5B7" w14:textId="77777777" w:rsidTr="00DF028D">
        <w:tc>
          <w:tcPr>
            <w:tcW w:w="1189" w:type="dxa"/>
          </w:tcPr>
          <w:p w14:paraId="2E14B541" w14:textId="77777777" w:rsidR="00895898" w:rsidRPr="00D20599" w:rsidRDefault="00895898" w:rsidP="00895898">
            <w:pPr>
              <w:spacing w:after="80"/>
              <w:jc w:val="center"/>
              <w:rPr>
                <w:rFonts w:asciiTheme="majorHAnsi" w:hAnsiTheme="majorHAnsi" w:cstheme="majorHAnsi"/>
                <w:lang w:val="ro-MD"/>
              </w:rPr>
            </w:pPr>
          </w:p>
        </w:tc>
        <w:tc>
          <w:tcPr>
            <w:tcW w:w="4512" w:type="dxa"/>
          </w:tcPr>
          <w:p w14:paraId="6B7A5288" w14:textId="77777777" w:rsidR="00895898" w:rsidRPr="00D20599" w:rsidRDefault="00895898" w:rsidP="00895898">
            <w:pPr>
              <w:spacing w:after="80"/>
              <w:rPr>
                <w:rFonts w:asciiTheme="majorHAnsi" w:hAnsiTheme="majorHAnsi" w:cstheme="majorHAnsi"/>
                <w:lang w:val="ro-MD"/>
              </w:rPr>
            </w:pPr>
            <w:r w:rsidRPr="00D20599">
              <w:rPr>
                <w:rFonts w:asciiTheme="majorHAnsi" w:hAnsiTheme="majorHAnsi" w:cstheme="majorHAnsi"/>
                <w:lang w:val="ro-MD"/>
              </w:rPr>
              <w:t>III</w:t>
            </w:r>
          </w:p>
        </w:tc>
        <w:tc>
          <w:tcPr>
            <w:tcW w:w="1136" w:type="dxa"/>
          </w:tcPr>
          <w:p w14:paraId="4EBD1607" w14:textId="77777777" w:rsidR="00895898" w:rsidRPr="00D20599" w:rsidRDefault="00895898" w:rsidP="00895898">
            <w:pPr>
              <w:spacing w:after="80"/>
              <w:jc w:val="center"/>
              <w:rPr>
                <w:rFonts w:asciiTheme="majorHAnsi" w:hAnsiTheme="majorHAnsi" w:cstheme="majorHAnsi"/>
                <w:lang w:val="ro-MD"/>
              </w:rPr>
            </w:pPr>
            <w:r w:rsidRPr="00D20599">
              <w:rPr>
                <w:rFonts w:asciiTheme="majorHAnsi" w:hAnsiTheme="majorHAnsi" w:cstheme="majorHAnsi"/>
                <w:lang w:val="ro-MD"/>
              </w:rPr>
              <w:t>87</w:t>
            </w:r>
          </w:p>
        </w:tc>
        <w:tc>
          <w:tcPr>
            <w:tcW w:w="2089" w:type="dxa"/>
          </w:tcPr>
          <w:p w14:paraId="4702F6AA" w14:textId="77777777" w:rsidR="00895898" w:rsidRPr="00D20599" w:rsidRDefault="00895898" w:rsidP="00895898">
            <w:pPr>
              <w:spacing w:after="80"/>
              <w:jc w:val="center"/>
              <w:rPr>
                <w:rFonts w:asciiTheme="majorHAnsi" w:hAnsiTheme="majorHAnsi" w:cstheme="majorHAnsi"/>
                <w:lang w:val="ro-MD"/>
              </w:rPr>
            </w:pPr>
            <w:r w:rsidRPr="00D20599">
              <w:rPr>
                <w:rFonts w:asciiTheme="majorHAnsi" w:hAnsiTheme="majorHAnsi" w:cstheme="majorHAnsi"/>
                <w:lang w:val="ro-MD"/>
              </w:rPr>
              <w:t>6,04</w:t>
            </w:r>
          </w:p>
        </w:tc>
      </w:tr>
      <w:tr w:rsidR="00D47617" w:rsidRPr="00D20599" w14:paraId="035EFB61" w14:textId="77777777" w:rsidTr="00DF028D">
        <w:tc>
          <w:tcPr>
            <w:tcW w:w="1189" w:type="dxa"/>
            <w:vAlign w:val="center"/>
          </w:tcPr>
          <w:p w14:paraId="23F12525" w14:textId="77777777" w:rsidR="00895898" w:rsidRPr="00D20599" w:rsidRDefault="00895898" w:rsidP="00895898">
            <w:pPr>
              <w:spacing w:after="80"/>
              <w:jc w:val="center"/>
              <w:rPr>
                <w:rFonts w:asciiTheme="majorHAnsi" w:hAnsiTheme="majorHAnsi" w:cstheme="majorHAnsi"/>
                <w:lang w:val="ro-MD"/>
              </w:rPr>
            </w:pPr>
            <w:r w:rsidRPr="00D20599">
              <w:rPr>
                <w:rFonts w:asciiTheme="majorHAnsi" w:eastAsia="Times New Roman" w:hAnsiTheme="majorHAnsi" w:cstheme="majorHAnsi"/>
                <w:bCs/>
                <w:lang w:val="ro-MD" w:eastAsia="ro-RO"/>
              </w:rPr>
              <w:t>G6004</w:t>
            </w:r>
          </w:p>
        </w:tc>
        <w:tc>
          <w:tcPr>
            <w:tcW w:w="4512" w:type="dxa"/>
            <w:vAlign w:val="center"/>
          </w:tcPr>
          <w:p w14:paraId="752AB2FC" w14:textId="77777777" w:rsidR="00895898" w:rsidRPr="00D20599" w:rsidRDefault="00895898" w:rsidP="00895898">
            <w:pPr>
              <w:spacing w:after="80"/>
              <w:rPr>
                <w:rFonts w:asciiTheme="majorHAnsi" w:hAnsiTheme="majorHAnsi" w:cstheme="majorHAnsi"/>
                <w:lang w:val="ro-MD"/>
              </w:rPr>
            </w:pPr>
            <w:r w:rsidRPr="00D20599">
              <w:rPr>
                <w:rFonts w:asciiTheme="majorHAnsi" w:eastAsia="Times New Roman" w:hAnsiTheme="majorHAnsi" w:cstheme="majorHAnsi"/>
                <w:lang w:val="ro-MD" w:eastAsia="ro-RO"/>
              </w:rPr>
              <w:t>Șef policlinică</w:t>
            </w:r>
          </w:p>
        </w:tc>
        <w:tc>
          <w:tcPr>
            <w:tcW w:w="1136" w:type="dxa"/>
            <w:vAlign w:val="center"/>
          </w:tcPr>
          <w:p w14:paraId="022176BF" w14:textId="77777777" w:rsidR="00895898" w:rsidRPr="00D20599" w:rsidRDefault="00895898" w:rsidP="00895898">
            <w:pPr>
              <w:spacing w:after="80"/>
              <w:jc w:val="center"/>
              <w:rPr>
                <w:rFonts w:asciiTheme="majorHAnsi" w:hAnsiTheme="majorHAnsi" w:cstheme="majorHAnsi"/>
                <w:lang w:val="ro-MD"/>
              </w:rPr>
            </w:pPr>
            <w:r w:rsidRPr="00D20599">
              <w:rPr>
                <w:rFonts w:asciiTheme="majorHAnsi" w:eastAsia="Times New Roman" w:hAnsiTheme="majorHAnsi" w:cstheme="majorHAnsi"/>
                <w:lang w:val="ro-MD" w:eastAsia="ro-RO"/>
              </w:rPr>
              <w:t>93</w:t>
            </w:r>
          </w:p>
        </w:tc>
        <w:tc>
          <w:tcPr>
            <w:tcW w:w="2089" w:type="dxa"/>
            <w:vAlign w:val="center"/>
          </w:tcPr>
          <w:p w14:paraId="58D520FA" w14:textId="77777777" w:rsidR="00895898" w:rsidRPr="00D20599" w:rsidRDefault="00895898" w:rsidP="00895898">
            <w:pPr>
              <w:spacing w:after="80"/>
              <w:jc w:val="center"/>
              <w:rPr>
                <w:rFonts w:asciiTheme="majorHAnsi" w:hAnsiTheme="majorHAnsi" w:cstheme="majorHAnsi"/>
                <w:lang w:val="ro-MD"/>
              </w:rPr>
            </w:pPr>
            <w:r w:rsidRPr="00D20599">
              <w:rPr>
                <w:rFonts w:asciiTheme="majorHAnsi" w:eastAsia="Times New Roman" w:hAnsiTheme="majorHAnsi" w:cstheme="majorHAnsi"/>
                <w:lang w:val="ro-MD" w:eastAsia="ro-RO"/>
              </w:rPr>
              <w:t>6,85</w:t>
            </w:r>
          </w:p>
        </w:tc>
      </w:tr>
      <w:tr w:rsidR="00D47617" w:rsidRPr="00D20599" w14:paraId="0322ED69" w14:textId="77777777" w:rsidTr="00DF028D">
        <w:tc>
          <w:tcPr>
            <w:tcW w:w="1189" w:type="dxa"/>
            <w:vAlign w:val="center"/>
          </w:tcPr>
          <w:p w14:paraId="6DDE7993" w14:textId="77777777" w:rsidR="00895898" w:rsidRPr="00D20599" w:rsidRDefault="00895898" w:rsidP="00895898">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G6005</w:t>
            </w:r>
          </w:p>
        </w:tc>
        <w:tc>
          <w:tcPr>
            <w:tcW w:w="4512" w:type="dxa"/>
            <w:vAlign w:val="center"/>
          </w:tcPr>
          <w:p w14:paraId="0AEAE53B" w14:textId="77777777" w:rsidR="00895898" w:rsidRPr="00D20599" w:rsidRDefault="00895898" w:rsidP="00895898">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Director / șef / manager al instituției, de categoria:</w:t>
            </w:r>
          </w:p>
        </w:tc>
        <w:tc>
          <w:tcPr>
            <w:tcW w:w="1136" w:type="dxa"/>
            <w:vAlign w:val="center"/>
          </w:tcPr>
          <w:p w14:paraId="7068C067" w14:textId="77777777" w:rsidR="00895898" w:rsidRPr="00D20599" w:rsidRDefault="00895898" w:rsidP="00895898">
            <w:pPr>
              <w:spacing w:after="80"/>
              <w:jc w:val="center"/>
              <w:rPr>
                <w:rFonts w:asciiTheme="majorHAnsi" w:eastAsia="Times New Roman" w:hAnsiTheme="majorHAnsi" w:cstheme="majorHAnsi"/>
                <w:lang w:val="ro-MD" w:eastAsia="ro-RO"/>
              </w:rPr>
            </w:pPr>
          </w:p>
        </w:tc>
        <w:tc>
          <w:tcPr>
            <w:tcW w:w="2089" w:type="dxa"/>
            <w:vAlign w:val="center"/>
          </w:tcPr>
          <w:p w14:paraId="7DAA238E" w14:textId="77777777" w:rsidR="00895898" w:rsidRPr="00D20599" w:rsidRDefault="00895898" w:rsidP="00895898">
            <w:pPr>
              <w:spacing w:after="80"/>
              <w:jc w:val="center"/>
              <w:rPr>
                <w:rFonts w:asciiTheme="majorHAnsi" w:eastAsia="Times New Roman" w:hAnsiTheme="majorHAnsi" w:cstheme="majorHAnsi"/>
                <w:lang w:val="ro-MD" w:eastAsia="ro-RO"/>
              </w:rPr>
            </w:pPr>
          </w:p>
        </w:tc>
      </w:tr>
      <w:tr w:rsidR="00D47617" w:rsidRPr="00D20599" w14:paraId="05D5C96A" w14:textId="77777777" w:rsidTr="00DF028D">
        <w:tc>
          <w:tcPr>
            <w:tcW w:w="1189" w:type="dxa"/>
            <w:vAlign w:val="center"/>
          </w:tcPr>
          <w:p w14:paraId="6DFA7B21" w14:textId="77777777" w:rsidR="00895898" w:rsidRPr="00D20599" w:rsidRDefault="00895898" w:rsidP="00895898">
            <w:pPr>
              <w:spacing w:after="80"/>
              <w:jc w:val="center"/>
              <w:rPr>
                <w:rFonts w:asciiTheme="majorHAnsi" w:eastAsia="Times New Roman" w:hAnsiTheme="majorHAnsi" w:cstheme="majorHAnsi"/>
                <w:bCs/>
                <w:lang w:val="ro-MD" w:eastAsia="ro-RO"/>
              </w:rPr>
            </w:pPr>
          </w:p>
        </w:tc>
        <w:tc>
          <w:tcPr>
            <w:tcW w:w="4512" w:type="dxa"/>
            <w:vAlign w:val="center"/>
          </w:tcPr>
          <w:p w14:paraId="3D52A4B7" w14:textId="77777777" w:rsidR="00895898" w:rsidRPr="00D20599" w:rsidRDefault="00895898" w:rsidP="00895898">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I</w:t>
            </w:r>
          </w:p>
        </w:tc>
        <w:tc>
          <w:tcPr>
            <w:tcW w:w="1136" w:type="dxa"/>
            <w:vAlign w:val="center"/>
          </w:tcPr>
          <w:p w14:paraId="2685D779"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87</w:t>
            </w:r>
          </w:p>
        </w:tc>
        <w:tc>
          <w:tcPr>
            <w:tcW w:w="2089" w:type="dxa"/>
            <w:vAlign w:val="center"/>
          </w:tcPr>
          <w:p w14:paraId="77A8125F"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6,04</w:t>
            </w:r>
          </w:p>
        </w:tc>
      </w:tr>
      <w:tr w:rsidR="00D47617" w:rsidRPr="00D20599" w14:paraId="5B246434" w14:textId="77777777" w:rsidTr="00DF028D">
        <w:tc>
          <w:tcPr>
            <w:tcW w:w="1189" w:type="dxa"/>
            <w:vAlign w:val="center"/>
          </w:tcPr>
          <w:p w14:paraId="759CA792" w14:textId="77777777" w:rsidR="00895898" w:rsidRPr="00D20599" w:rsidRDefault="00895898" w:rsidP="00895898">
            <w:pPr>
              <w:spacing w:after="80"/>
              <w:jc w:val="center"/>
              <w:rPr>
                <w:rFonts w:asciiTheme="majorHAnsi" w:eastAsia="Times New Roman" w:hAnsiTheme="majorHAnsi" w:cstheme="majorHAnsi"/>
                <w:bCs/>
                <w:lang w:val="ro-MD" w:eastAsia="ro-RO"/>
              </w:rPr>
            </w:pPr>
          </w:p>
        </w:tc>
        <w:tc>
          <w:tcPr>
            <w:tcW w:w="4512" w:type="dxa"/>
            <w:vAlign w:val="center"/>
          </w:tcPr>
          <w:p w14:paraId="15D5717F" w14:textId="77777777" w:rsidR="00895898" w:rsidRPr="00D20599" w:rsidRDefault="00895898" w:rsidP="00895898">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II</w:t>
            </w:r>
          </w:p>
        </w:tc>
        <w:tc>
          <w:tcPr>
            <w:tcW w:w="1136" w:type="dxa"/>
            <w:vAlign w:val="center"/>
          </w:tcPr>
          <w:p w14:paraId="386FC684"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85</w:t>
            </w:r>
          </w:p>
        </w:tc>
        <w:tc>
          <w:tcPr>
            <w:tcW w:w="2089" w:type="dxa"/>
            <w:vAlign w:val="center"/>
          </w:tcPr>
          <w:p w14:paraId="331F8454"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5,79</w:t>
            </w:r>
          </w:p>
        </w:tc>
      </w:tr>
      <w:tr w:rsidR="00D47617" w:rsidRPr="00D20599" w14:paraId="37CD2B71" w14:textId="77777777" w:rsidTr="00DF028D">
        <w:tc>
          <w:tcPr>
            <w:tcW w:w="1189" w:type="dxa"/>
            <w:vAlign w:val="center"/>
          </w:tcPr>
          <w:p w14:paraId="1E2508FE" w14:textId="77777777" w:rsidR="00895898" w:rsidRPr="00D20599" w:rsidRDefault="00895898" w:rsidP="00895898">
            <w:pPr>
              <w:spacing w:after="80"/>
              <w:jc w:val="center"/>
              <w:rPr>
                <w:rFonts w:asciiTheme="majorHAnsi" w:eastAsia="Times New Roman" w:hAnsiTheme="majorHAnsi" w:cstheme="majorHAnsi"/>
                <w:bCs/>
                <w:lang w:val="ro-MD" w:eastAsia="ro-RO"/>
              </w:rPr>
            </w:pPr>
          </w:p>
        </w:tc>
        <w:tc>
          <w:tcPr>
            <w:tcW w:w="4512" w:type="dxa"/>
            <w:vAlign w:val="center"/>
          </w:tcPr>
          <w:p w14:paraId="0DD6B38C" w14:textId="77777777" w:rsidR="00895898" w:rsidRPr="00D20599" w:rsidRDefault="00895898" w:rsidP="00895898">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III</w:t>
            </w:r>
          </w:p>
        </w:tc>
        <w:tc>
          <w:tcPr>
            <w:tcW w:w="1136" w:type="dxa"/>
            <w:vAlign w:val="center"/>
          </w:tcPr>
          <w:p w14:paraId="00B2A8FA"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83</w:t>
            </w:r>
          </w:p>
        </w:tc>
        <w:tc>
          <w:tcPr>
            <w:tcW w:w="2089" w:type="dxa"/>
            <w:vAlign w:val="center"/>
          </w:tcPr>
          <w:p w14:paraId="61092B40"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5,55</w:t>
            </w:r>
          </w:p>
        </w:tc>
      </w:tr>
      <w:tr w:rsidR="00D47617" w:rsidRPr="00D20599" w14:paraId="1494DA9C" w14:textId="77777777" w:rsidTr="00DF028D">
        <w:tc>
          <w:tcPr>
            <w:tcW w:w="1189" w:type="dxa"/>
            <w:shd w:val="clear" w:color="auto" w:fill="auto"/>
            <w:vAlign w:val="center"/>
          </w:tcPr>
          <w:p w14:paraId="55085049" w14:textId="77777777" w:rsidR="00895898" w:rsidRPr="00D20599" w:rsidRDefault="00895898" w:rsidP="00895898">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G6012</w:t>
            </w:r>
          </w:p>
        </w:tc>
        <w:tc>
          <w:tcPr>
            <w:tcW w:w="4512" w:type="dxa"/>
            <w:shd w:val="clear" w:color="auto" w:fill="auto"/>
            <w:vAlign w:val="center"/>
          </w:tcPr>
          <w:p w14:paraId="3AFCF03D" w14:textId="77777777" w:rsidR="00895898" w:rsidRPr="00D20599" w:rsidRDefault="00895898" w:rsidP="00895898">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Șef / manager serviciu social</w:t>
            </w:r>
          </w:p>
        </w:tc>
        <w:tc>
          <w:tcPr>
            <w:tcW w:w="1136" w:type="dxa"/>
            <w:shd w:val="clear" w:color="auto" w:fill="auto"/>
            <w:vAlign w:val="center"/>
          </w:tcPr>
          <w:p w14:paraId="14992755"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61</w:t>
            </w:r>
          </w:p>
        </w:tc>
        <w:tc>
          <w:tcPr>
            <w:tcW w:w="2089" w:type="dxa"/>
            <w:shd w:val="clear" w:color="auto" w:fill="auto"/>
            <w:vAlign w:val="center"/>
          </w:tcPr>
          <w:p w14:paraId="5286B32E"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3,51</w:t>
            </w:r>
          </w:p>
        </w:tc>
      </w:tr>
      <w:tr w:rsidR="00D47617" w:rsidRPr="00D20599" w14:paraId="373FD540" w14:textId="77777777" w:rsidTr="00DF028D">
        <w:tc>
          <w:tcPr>
            <w:tcW w:w="1189" w:type="dxa"/>
            <w:shd w:val="clear" w:color="auto" w:fill="auto"/>
            <w:vAlign w:val="center"/>
          </w:tcPr>
          <w:p w14:paraId="2D933F8E" w14:textId="77777777" w:rsidR="00895898" w:rsidRPr="00D20599" w:rsidRDefault="00895898" w:rsidP="00895898">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G6013</w:t>
            </w:r>
          </w:p>
        </w:tc>
        <w:tc>
          <w:tcPr>
            <w:tcW w:w="4512" w:type="dxa"/>
            <w:shd w:val="clear" w:color="auto" w:fill="auto"/>
            <w:vAlign w:val="center"/>
          </w:tcPr>
          <w:p w14:paraId="04F9FCDC" w14:textId="77777777" w:rsidR="00895898" w:rsidRPr="00D20599" w:rsidRDefault="00895898" w:rsidP="00895898">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Director (șef) centru</w:t>
            </w:r>
          </w:p>
        </w:tc>
        <w:tc>
          <w:tcPr>
            <w:tcW w:w="1136" w:type="dxa"/>
            <w:shd w:val="clear" w:color="auto" w:fill="auto"/>
            <w:vAlign w:val="center"/>
          </w:tcPr>
          <w:p w14:paraId="05664856"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61</w:t>
            </w:r>
          </w:p>
        </w:tc>
        <w:tc>
          <w:tcPr>
            <w:tcW w:w="2089" w:type="dxa"/>
            <w:shd w:val="clear" w:color="auto" w:fill="auto"/>
            <w:vAlign w:val="center"/>
          </w:tcPr>
          <w:p w14:paraId="3FF1B880"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3,51</w:t>
            </w:r>
          </w:p>
        </w:tc>
      </w:tr>
      <w:tr w:rsidR="00D47617" w:rsidRPr="00D20599" w14:paraId="32CFB45E" w14:textId="77777777" w:rsidTr="00DF028D">
        <w:tc>
          <w:tcPr>
            <w:tcW w:w="8926" w:type="dxa"/>
            <w:gridSpan w:val="4"/>
          </w:tcPr>
          <w:p w14:paraId="26E4CE6B" w14:textId="77777777" w:rsidR="00895898" w:rsidRPr="00D20599" w:rsidRDefault="00895898" w:rsidP="00895898">
            <w:pPr>
              <w:spacing w:after="80"/>
              <w:ind w:left="360" w:hanging="360"/>
              <w:contextualSpacing/>
              <w:rPr>
                <w:rFonts w:asciiTheme="majorHAnsi" w:hAnsiTheme="majorHAnsi" w:cstheme="majorHAnsi"/>
                <w:i/>
                <w:lang w:val="ro-MD"/>
              </w:rPr>
            </w:pPr>
            <w:r w:rsidRPr="00D20599">
              <w:rPr>
                <w:rFonts w:asciiTheme="majorHAnsi" w:hAnsiTheme="majorHAnsi" w:cstheme="majorHAnsi"/>
                <w:i/>
                <w:lang w:val="ro-MD"/>
              </w:rPr>
              <w:t>1.2. Funcții de execuție</w:t>
            </w:r>
          </w:p>
        </w:tc>
      </w:tr>
      <w:tr w:rsidR="00D47617" w:rsidRPr="00D20599" w14:paraId="7820F41C" w14:textId="77777777" w:rsidTr="00DF028D">
        <w:tc>
          <w:tcPr>
            <w:tcW w:w="8926" w:type="dxa"/>
            <w:gridSpan w:val="4"/>
            <w:shd w:val="clear" w:color="auto" w:fill="auto"/>
            <w:vAlign w:val="center"/>
          </w:tcPr>
          <w:p w14:paraId="6547374A" w14:textId="77777777" w:rsidR="00895898" w:rsidRPr="00D20599" w:rsidRDefault="00895898" w:rsidP="00895898">
            <w:pPr>
              <w:numPr>
                <w:ilvl w:val="2"/>
                <w:numId w:val="75"/>
              </w:numPr>
              <w:spacing w:after="80"/>
              <w:ind w:left="607" w:hanging="607"/>
              <w:contextualSpacing/>
              <w:rPr>
                <w:rFonts w:asciiTheme="majorHAnsi" w:hAnsiTheme="majorHAnsi" w:cstheme="majorHAnsi"/>
                <w:lang w:val="ro-MD"/>
              </w:rPr>
            </w:pPr>
            <w:r w:rsidRPr="00D20599">
              <w:rPr>
                <w:rFonts w:asciiTheme="majorHAnsi" w:hAnsiTheme="majorHAnsi" w:cstheme="majorHAnsi"/>
                <w:lang w:val="ro-MD"/>
              </w:rPr>
              <w:t>Personal cu studii superioare</w:t>
            </w:r>
          </w:p>
        </w:tc>
      </w:tr>
      <w:tr w:rsidR="00D47617" w:rsidRPr="00D20599" w14:paraId="2505F134" w14:textId="77777777" w:rsidTr="00DF028D">
        <w:tc>
          <w:tcPr>
            <w:tcW w:w="1189" w:type="dxa"/>
            <w:shd w:val="clear" w:color="auto" w:fill="auto"/>
            <w:vAlign w:val="center"/>
          </w:tcPr>
          <w:p w14:paraId="2341DB65" w14:textId="77777777" w:rsidR="00895898" w:rsidRPr="00D20599" w:rsidRDefault="00895898" w:rsidP="00895898">
            <w:pPr>
              <w:spacing w:after="80"/>
              <w:jc w:val="center"/>
              <w:rPr>
                <w:rFonts w:asciiTheme="majorHAnsi" w:hAnsiTheme="majorHAnsi" w:cstheme="majorHAnsi"/>
                <w:lang w:val="ro-MD"/>
              </w:rPr>
            </w:pPr>
            <w:r w:rsidRPr="00D20599">
              <w:rPr>
                <w:rFonts w:asciiTheme="majorHAnsi" w:eastAsia="Times New Roman" w:hAnsiTheme="majorHAnsi" w:cstheme="majorHAnsi"/>
                <w:bCs/>
                <w:lang w:val="ro-MD" w:eastAsia="ro-RO"/>
              </w:rPr>
              <w:t>G6006</w:t>
            </w:r>
          </w:p>
        </w:tc>
        <w:tc>
          <w:tcPr>
            <w:tcW w:w="4512" w:type="dxa"/>
            <w:shd w:val="clear" w:color="auto" w:fill="auto"/>
            <w:vAlign w:val="center"/>
          </w:tcPr>
          <w:p w14:paraId="308A8A08" w14:textId="77777777" w:rsidR="00895898" w:rsidRPr="00D20599" w:rsidRDefault="00895898" w:rsidP="00895898">
            <w:pPr>
              <w:spacing w:after="80"/>
              <w:rPr>
                <w:rFonts w:asciiTheme="majorHAnsi" w:hAnsiTheme="majorHAnsi" w:cstheme="majorHAnsi"/>
                <w:lang w:val="ro-MD"/>
              </w:rPr>
            </w:pPr>
            <w:r w:rsidRPr="00D20599">
              <w:rPr>
                <w:rFonts w:asciiTheme="majorHAnsi" w:eastAsia="Times New Roman" w:hAnsiTheme="majorHAnsi" w:cstheme="majorHAnsi"/>
                <w:lang w:val="ro-MD" w:eastAsia="ro-RO"/>
              </w:rPr>
              <w:t>Medic (de toate specialitățile), în instituții de categoria:</w:t>
            </w:r>
          </w:p>
        </w:tc>
        <w:tc>
          <w:tcPr>
            <w:tcW w:w="1136" w:type="dxa"/>
            <w:shd w:val="clear" w:color="auto" w:fill="auto"/>
            <w:vAlign w:val="center"/>
          </w:tcPr>
          <w:p w14:paraId="4DDE34AA" w14:textId="77777777" w:rsidR="00895898" w:rsidRPr="00D20599" w:rsidRDefault="00895898" w:rsidP="00895898">
            <w:pPr>
              <w:spacing w:after="80"/>
              <w:jc w:val="center"/>
              <w:rPr>
                <w:rFonts w:asciiTheme="majorHAnsi" w:hAnsiTheme="majorHAnsi" w:cstheme="majorHAnsi"/>
                <w:lang w:val="ro-MD"/>
              </w:rPr>
            </w:pPr>
          </w:p>
        </w:tc>
        <w:tc>
          <w:tcPr>
            <w:tcW w:w="2089" w:type="dxa"/>
            <w:shd w:val="clear" w:color="auto" w:fill="auto"/>
            <w:vAlign w:val="center"/>
          </w:tcPr>
          <w:p w14:paraId="60973CD7" w14:textId="77777777" w:rsidR="00895898" w:rsidRPr="00D20599" w:rsidRDefault="00895898" w:rsidP="00895898">
            <w:pPr>
              <w:spacing w:after="80"/>
              <w:jc w:val="center"/>
              <w:rPr>
                <w:rFonts w:asciiTheme="majorHAnsi" w:hAnsiTheme="majorHAnsi" w:cstheme="majorHAnsi"/>
                <w:lang w:val="ro-MD"/>
              </w:rPr>
            </w:pPr>
          </w:p>
        </w:tc>
      </w:tr>
      <w:tr w:rsidR="00D47617" w:rsidRPr="00D20599" w14:paraId="4A7A24C8" w14:textId="77777777" w:rsidTr="00DF028D">
        <w:tc>
          <w:tcPr>
            <w:tcW w:w="1189" w:type="dxa"/>
            <w:shd w:val="clear" w:color="auto" w:fill="auto"/>
            <w:vAlign w:val="center"/>
          </w:tcPr>
          <w:p w14:paraId="70031D59" w14:textId="77777777" w:rsidR="00895898" w:rsidRPr="00D20599" w:rsidRDefault="00895898" w:rsidP="00895898">
            <w:pPr>
              <w:spacing w:after="80"/>
              <w:jc w:val="center"/>
              <w:rPr>
                <w:rFonts w:asciiTheme="majorHAnsi" w:eastAsia="Times New Roman" w:hAnsiTheme="majorHAnsi" w:cstheme="majorHAnsi"/>
                <w:bCs/>
                <w:lang w:val="ro-MD" w:eastAsia="ro-RO"/>
              </w:rPr>
            </w:pPr>
          </w:p>
        </w:tc>
        <w:tc>
          <w:tcPr>
            <w:tcW w:w="4512" w:type="dxa"/>
            <w:shd w:val="clear" w:color="auto" w:fill="auto"/>
            <w:vAlign w:val="center"/>
          </w:tcPr>
          <w:p w14:paraId="4289C7C8" w14:textId="77777777" w:rsidR="00895898" w:rsidRPr="00D20599" w:rsidRDefault="00895898" w:rsidP="00895898">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nivel republican</w:t>
            </w:r>
          </w:p>
        </w:tc>
        <w:tc>
          <w:tcPr>
            <w:tcW w:w="1136" w:type="dxa"/>
            <w:shd w:val="clear" w:color="auto" w:fill="auto"/>
            <w:vAlign w:val="center"/>
          </w:tcPr>
          <w:p w14:paraId="3AC22597"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78</w:t>
            </w:r>
          </w:p>
        </w:tc>
        <w:tc>
          <w:tcPr>
            <w:tcW w:w="2089" w:type="dxa"/>
            <w:shd w:val="clear" w:color="auto" w:fill="auto"/>
            <w:vAlign w:val="center"/>
          </w:tcPr>
          <w:p w14:paraId="4528D4D7"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5,00</w:t>
            </w:r>
          </w:p>
        </w:tc>
      </w:tr>
      <w:tr w:rsidR="00D47617" w:rsidRPr="00D20599" w14:paraId="5413BD85" w14:textId="77777777" w:rsidTr="00DF028D">
        <w:tc>
          <w:tcPr>
            <w:tcW w:w="1189" w:type="dxa"/>
            <w:shd w:val="clear" w:color="auto" w:fill="auto"/>
            <w:vAlign w:val="center"/>
          </w:tcPr>
          <w:p w14:paraId="4AE1DCFB" w14:textId="77777777" w:rsidR="00895898" w:rsidRPr="00D20599" w:rsidRDefault="00895898" w:rsidP="00895898">
            <w:pPr>
              <w:spacing w:after="80"/>
              <w:jc w:val="center"/>
              <w:rPr>
                <w:rFonts w:asciiTheme="majorHAnsi" w:eastAsia="Times New Roman" w:hAnsiTheme="majorHAnsi" w:cstheme="majorHAnsi"/>
                <w:bCs/>
                <w:lang w:val="ro-MD" w:eastAsia="ro-RO"/>
              </w:rPr>
            </w:pPr>
          </w:p>
        </w:tc>
        <w:tc>
          <w:tcPr>
            <w:tcW w:w="4512" w:type="dxa"/>
            <w:shd w:val="clear" w:color="auto" w:fill="auto"/>
            <w:vAlign w:val="center"/>
          </w:tcPr>
          <w:p w14:paraId="55E7583B" w14:textId="77777777" w:rsidR="00895898" w:rsidRPr="00D20599" w:rsidRDefault="00895898" w:rsidP="00895898">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I</w:t>
            </w:r>
          </w:p>
        </w:tc>
        <w:tc>
          <w:tcPr>
            <w:tcW w:w="1136" w:type="dxa"/>
            <w:shd w:val="clear" w:color="auto" w:fill="auto"/>
            <w:vAlign w:val="center"/>
          </w:tcPr>
          <w:p w14:paraId="2730C17A"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76</w:t>
            </w:r>
          </w:p>
        </w:tc>
        <w:tc>
          <w:tcPr>
            <w:tcW w:w="2089" w:type="dxa"/>
            <w:shd w:val="clear" w:color="auto" w:fill="auto"/>
            <w:vAlign w:val="center"/>
          </w:tcPr>
          <w:p w14:paraId="147B2A55"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4,80</w:t>
            </w:r>
          </w:p>
        </w:tc>
      </w:tr>
      <w:tr w:rsidR="00D47617" w:rsidRPr="00D20599" w14:paraId="22F4B82F" w14:textId="77777777" w:rsidTr="00DF028D">
        <w:tc>
          <w:tcPr>
            <w:tcW w:w="1189" w:type="dxa"/>
            <w:shd w:val="clear" w:color="auto" w:fill="auto"/>
            <w:vAlign w:val="center"/>
          </w:tcPr>
          <w:p w14:paraId="145A6B77" w14:textId="77777777" w:rsidR="00895898" w:rsidRPr="00D20599" w:rsidRDefault="00895898" w:rsidP="00895898">
            <w:pPr>
              <w:spacing w:after="80"/>
              <w:jc w:val="center"/>
              <w:rPr>
                <w:rFonts w:asciiTheme="majorHAnsi" w:eastAsia="Times New Roman" w:hAnsiTheme="majorHAnsi" w:cstheme="majorHAnsi"/>
                <w:bCs/>
                <w:lang w:val="ro-MD" w:eastAsia="ro-RO"/>
              </w:rPr>
            </w:pPr>
          </w:p>
        </w:tc>
        <w:tc>
          <w:tcPr>
            <w:tcW w:w="4512" w:type="dxa"/>
            <w:shd w:val="clear" w:color="auto" w:fill="auto"/>
            <w:vAlign w:val="center"/>
          </w:tcPr>
          <w:p w14:paraId="6BD96708" w14:textId="77777777" w:rsidR="00895898" w:rsidRPr="00D20599" w:rsidRDefault="00895898" w:rsidP="00895898">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II</w:t>
            </w:r>
          </w:p>
        </w:tc>
        <w:tc>
          <w:tcPr>
            <w:tcW w:w="1136" w:type="dxa"/>
            <w:shd w:val="clear" w:color="auto" w:fill="auto"/>
            <w:vAlign w:val="center"/>
          </w:tcPr>
          <w:p w14:paraId="0E527D98"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74</w:t>
            </w:r>
          </w:p>
        </w:tc>
        <w:tc>
          <w:tcPr>
            <w:tcW w:w="2089" w:type="dxa"/>
            <w:shd w:val="clear" w:color="auto" w:fill="auto"/>
            <w:vAlign w:val="center"/>
          </w:tcPr>
          <w:p w14:paraId="0DA8E20D"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4,60</w:t>
            </w:r>
          </w:p>
        </w:tc>
      </w:tr>
      <w:tr w:rsidR="00D47617" w:rsidRPr="00D20599" w14:paraId="4A03613B" w14:textId="77777777" w:rsidTr="00DF028D">
        <w:tc>
          <w:tcPr>
            <w:tcW w:w="1189" w:type="dxa"/>
            <w:shd w:val="clear" w:color="auto" w:fill="auto"/>
            <w:vAlign w:val="center"/>
          </w:tcPr>
          <w:p w14:paraId="214AA40A" w14:textId="77777777" w:rsidR="00895898" w:rsidRPr="00D20599" w:rsidRDefault="00895898" w:rsidP="00895898">
            <w:pPr>
              <w:spacing w:after="80"/>
              <w:jc w:val="center"/>
              <w:rPr>
                <w:rFonts w:asciiTheme="majorHAnsi" w:eastAsia="Times New Roman" w:hAnsiTheme="majorHAnsi" w:cstheme="majorHAnsi"/>
                <w:bCs/>
                <w:lang w:val="ro-MD" w:eastAsia="ro-RO"/>
              </w:rPr>
            </w:pPr>
          </w:p>
        </w:tc>
        <w:tc>
          <w:tcPr>
            <w:tcW w:w="4512" w:type="dxa"/>
            <w:shd w:val="clear" w:color="auto" w:fill="auto"/>
            <w:vAlign w:val="center"/>
          </w:tcPr>
          <w:p w14:paraId="4783D99E" w14:textId="77777777" w:rsidR="00895898" w:rsidRPr="00D20599" w:rsidRDefault="00895898" w:rsidP="00895898">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III</w:t>
            </w:r>
          </w:p>
        </w:tc>
        <w:tc>
          <w:tcPr>
            <w:tcW w:w="1136" w:type="dxa"/>
            <w:shd w:val="clear" w:color="auto" w:fill="auto"/>
            <w:vAlign w:val="center"/>
          </w:tcPr>
          <w:p w14:paraId="28404EE7"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72</w:t>
            </w:r>
          </w:p>
        </w:tc>
        <w:tc>
          <w:tcPr>
            <w:tcW w:w="2089" w:type="dxa"/>
            <w:shd w:val="clear" w:color="auto" w:fill="auto"/>
            <w:vAlign w:val="center"/>
          </w:tcPr>
          <w:p w14:paraId="461FB8DA"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4,41</w:t>
            </w:r>
          </w:p>
        </w:tc>
      </w:tr>
      <w:tr w:rsidR="00D47617" w:rsidRPr="00D20599" w14:paraId="248EBEFD" w14:textId="77777777" w:rsidTr="00DF028D">
        <w:tc>
          <w:tcPr>
            <w:tcW w:w="1189" w:type="dxa"/>
            <w:shd w:val="clear" w:color="auto" w:fill="auto"/>
            <w:vAlign w:val="center"/>
          </w:tcPr>
          <w:p w14:paraId="7EB5ECB2" w14:textId="77777777" w:rsidR="00895898" w:rsidRPr="00D20599" w:rsidRDefault="00895898" w:rsidP="00895898">
            <w:pPr>
              <w:spacing w:after="80"/>
              <w:jc w:val="center"/>
              <w:rPr>
                <w:rFonts w:asciiTheme="majorHAnsi" w:hAnsiTheme="majorHAnsi" w:cstheme="majorHAnsi"/>
                <w:lang w:val="ro-MD"/>
              </w:rPr>
            </w:pPr>
            <w:r w:rsidRPr="00D20599">
              <w:rPr>
                <w:rFonts w:asciiTheme="majorHAnsi" w:eastAsia="Times New Roman" w:hAnsiTheme="majorHAnsi" w:cstheme="majorHAnsi"/>
                <w:bCs/>
                <w:lang w:val="ro-MD" w:eastAsia="ro-RO"/>
              </w:rPr>
              <w:lastRenderedPageBreak/>
              <w:t>G6007</w:t>
            </w:r>
          </w:p>
        </w:tc>
        <w:tc>
          <w:tcPr>
            <w:tcW w:w="4512" w:type="dxa"/>
            <w:shd w:val="clear" w:color="auto" w:fill="auto"/>
            <w:vAlign w:val="center"/>
          </w:tcPr>
          <w:p w14:paraId="244667D2" w14:textId="77777777" w:rsidR="00895898" w:rsidRPr="00D20599" w:rsidRDefault="00895898" w:rsidP="00895898">
            <w:pPr>
              <w:spacing w:after="80"/>
              <w:rPr>
                <w:rFonts w:asciiTheme="majorHAnsi" w:hAnsiTheme="majorHAnsi" w:cstheme="majorHAnsi"/>
                <w:lang w:val="ro-MD"/>
              </w:rPr>
            </w:pPr>
            <w:r w:rsidRPr="00D20599">
              <w:rPr>
                <w:rFonts w:asciiTheme="majorHAnsi" w:eastAsia="Times New Roman" w:hAnsiTheme="majorHAnsi" w:cstheme="majorHAnsi"/>
                <w:lang w:val="ro-MD" w:eastAsia="ro-RO"/>
              </w:rPr>
              <w:t>Dietetician</w:t>
            </w:r>
          </w:p>
        </w:tc>
        <w:tc>
          <w:tcPr>
            <w:tcW w:w="1136" w:type="dxa"/>
            <w:shd w:val="clear" w:color="auto" w:fill="auto"/>
            <w:vAlign w:val="center"/>
          </w:tcPr>
          <w:p w14:paraId="3C09A035" w14:textId="77777777" w:rsidR="00895898" w:rsidRPr="00D20599" w:rsidRDefault="00895898" w:rsidP="00895898">
            <w:pPr>
              <w:spacing w:after="80"/>
              <w:jc w:val="center"/>
              <w:rPr>
                <w:rFonts w:asciiTheme="majorHAnsi" w:hAnsiTheme="majorHAnsi" w:cstheme="majorHAnsi"/>
                <w:lang w:val="ro-MD"/>
              </w:rPr>
            </w:pPr>
            <w:r w:rsidRPr="00D20599">
              <w:rPr>
                <w:rFonts w:asciiTheme="majorHAnsi" w:eastAsia="Times New Roman" w:hAnsiTheme="majorHAnsi" w:cstheme="majorHAnsi"/>
                <w:lang w:val="ro-MD" w:eastAsia="ro-RO"/>
              </w:rPr>
              <w:t>65</w:t>
            </w:r>
          </w:p>
        </w:tc>
        <w:tc>
          <w:tcPr>
            <w:tcW w:w="2089" w:type="dxa"/>
            <w:shd w:val="clear" w:color="auto" w:fill="auto"/>
            <w:vAlign w:val="center"/>
          </w:tcPr>
          <w:p w14:paraId="5853DE94" w14:textId="77777777" w:rsidR="00895898" w:rsidRPr="00D20599" w:rsidRDefault="00895898" w:rsidP="00895898">
            <w:pPr>
              <w:spacing w:after="80"/>
              <w:jc w:val="center"/>
              <w:rPr>
                <w:rFonts w:asciiTheme="majorHAnsi" w:hAnsiTheme="majorHAnsi" w:cstheme="majorHAnsi"/>
                <w:lang w:val="ro-MD"/>
              </w:rPr>
            </w:pPr>
            <w:r w:rsidRPr="00D20599">
              <w:rPr>
                <w:rFonts w:asciiTheme="majorHAnsi" w:eastAsia="Times New Roman" w:hAnsiTheme="majorHAnsi" w:cstheme="majorHAnsi"/>
                <w:lang w:val="ro-MD" w:eastAsia="ro-RO"/>
              </w:rPr>
              <w:t>3,81</w:t>
            </w:r>
          </w:p>
        </w:tc>
      </w:tr>
      <w:tr w:rsidR="00D47617" w:rsidRPr="00D20599" w14:paraId="73F723CB" w14:textId="77777777" w:rsidTr="00DF028D">
        <w:tc>
          <w:tcPr>
            <w:tcW w:w="1189" w:type="dxa"/>
            <w:shd w:val="clear" w:color="auto" w:fill="auto"/>
            <w:vAlign w:val="center"/>
          </w:tcPr>
          <w:p w14:paraId="1341C6FB" w14:textId="77777777" w:rsidR="00895898" w:rsidRPr="00D20599" w:rsidRDefault="00895898" w:rsidP="00895898">
            <w:pPr>
              <w:spacing w:after="80"/>
              <w:jc w:val="center"/>
              <w:rPr>
                <w:rFonts w:asciiTheme="majorHAnsi" w:hAnsiTheme="majorHAnsi" w:cstheme="majorHAnsi"/>
                <w:lang w:val="ro-MD"/>
              </w:rPr>
            </w:pPr>
            <w:r w:rsidRPr="00D20599">
              <w:rPr>
                <w:rFonts w:asciiTheme="majorHAnsi" w:eastAsia="Times New Roman" w:hAnsiTheme="majorHAnsi" w:cstheme="majorHAnsi"/>
                <w:bCs/>
                <w:lang w:val="ro-MD" w:eastAsia="ro-RO"/>
              </w:rPr>
              <w:t>G6010</w:t>
            </w:r>
          </w:p>
        </w:tc>
        <w:tc>
          <w:tcPr>
            <w:tcW w:w="4512" w:type="dxa"/>
            <w:shd w:val="clear" w:color="auto" w:fill="auto"/>
            <w:vAlign w:val="center"/>
          </w:tcPr>
          <w:p w14:paraId="5D7B4135" w14:textId="77777777" w:rsidR="00895898" w:rsidRPr="00D20599" w:rsidRDefault="00895898" w:rsidP="00895898">
            <w:pPr>
              <w:spacing w:after="80"/>
              <w:rPr>
                <w:rFonts w:asciiTheme="majorHAnsi" w:hAnsiTheme="majorHAnsi" w:cstheme="majorHAnsi"/>
                <w:lang w:val="ro-MD"/>
              </w:rPr>
            </w:pPr>
            <w:r w:rsidRPr="00D20599">
              <w:rPr>
                <w:rFonts w:asciiTheme="majorHAnsi" w:eastAsia="Times New Roman" w:hAnsiTheme="majorHAnsi" w:cstheme="majorHAnsi"/>
                <w:lang w:val="ro-MD" w:eastAsia="ro-RO"/>
              </w:rPr>
              <w:t>Farmacist</w:t>
            </w:r>
          </w:p>
        </w:tc>
        <w:tc>
          <w:tcPr>
            <w:tcW w:w="1136" w:type="dxa"/>
            <w:shd w:val="clear" w:color="auto" w:fill="auto"/>
            <w:vAlign w:val="center"/>
          </w:tcPr>
          <w:p w14:paraId="5C8166AB" w14:textId="77777777" w:rsidR="00895898" w:rsidRPr="00D20599" w:rsidRDefault="00895898" w:rsidP="00895898">
            <w:pPr>
              <w:spacing w:after="80"/>
              <w:jc w:val="center"/>
              <w:rPr>
                <w:rFonts w:asciiTheme="majorHAnsi" w:hAnsiTheme="majorHAnsi" w:cstheme="majorHAnsi"/>
                <w:lang w:val="ro-MD"/>
              </w:rPr>
            </w:pPr>
            <w:r w:rsidRPr="00D20599">
              <w:rPr>
                <w:rFonts w:asciiTheme="majorHAnsi" w:eastAsia="Times New Roman" w:hAnsiTheme="majorHAnsi" w:cstheme="majorHAnsi"/>
                <w:lang w:val="ro-MD" w:eastAsia="ro-RO"/>
              </w:rPr>
              <w:t>65</w:t>
            </w:r>
          </w:p>
        </w:tc>
        <w:tc>
          <w:tcPr>
            <w:tcW w:w="2089" w:type="dxa"/>
            <w:shd w:val="clear" w:color="auto" w:fill="auto"/>
            <w:vAlign w:val="center"/>
          </w:tcPr>
          <w:p w14:paraId="6B4C94D8" w14:textId="77777777" w:rsidR="00895898" w:rsidRPr="00D20599" w:rsidRDefault="00895898" w:rsidP="00895898">
            <w:pPr>
              <w:spacing w:after="80"/>
              <w:jc w:val="center"/>
              <w:rPr>
                <w:rFonts w:asciiTheme="majorHAnsi" w:hAnsiTheme="majorHAnsi" w:cstheme="majorHAnsi"/>
                <w:lang w:val="ro-MD"/>
              </w:rPr>
            </w:pPr>
            <w:r w:rsidRPr="00D20599">
              <w:rPr>
                <w:rFonts w:asciiTheme="majorHAnsi" w:eastAsia="Times New Roman" w:hAnsiTheme="majorHAnsi" w:cstheme="majorHAnsi"/>
                <w:lang w:val="ro-MD" w:eastAsia="ro-RO"/>
              </w:rPr>
              <w:t>3,81</w:t>
            </w:r>
          </w:p>
        </w:tc>
      </w:tr>
      <w:tr w:rsidR="00D47617" w:rsidRPr="00D20599" w14:paraId="3057B2AB" w14:textId="77777777" w:rsidTr="00DF028D">
        <w:tc>
          <w:tcPr>
            <w:tcW w:w="1189" w:type="dxa"/>
            <w:shd w:val="clear" w:color="auto" w:fill="auto"/>
            <w:vAlign w:val="center"/>
          </w:tcPr>
          <w:p w14:paraId="6B25105D" w14:textId="77777777" w:rsidR="00895898" w:rsidRPr="00D20599" w:rsidRDefault="00895898" w:rsidP="00895898">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G6008</w:t>
            </w:r>
          </w:p>
        </w:tc>
        <w:tc>
          <w:tcPr>
            <w:tcW w:w="4512" w:type="dxa"/>
            <w:shd w:val="clear" w:color="auto" w:fill="auto"/>
            <w:vAlign w:val="center"/>
          </w:tcPr>
          <w:p w14:paraId="07F1B61A" w14:textId="77777777" w:rsidR="00895898" w:rsidRPr="00D20599" w:rsidRDefault="00895898" w:rsidP="00895898">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Psihopedagog</w:t>
            </w:r>
          </w:p>
        </w:tc>
        <w:tc>
          <w:tcPr>
            <w:tcW w:w="1136" w:type="dxa"/>
            <w:shd w:val="clear" w:color="auto" w:fill="auto"/>
            <w:vAlign w:val="center"/>
          </w:tcPr>
          <w:p w14:paraId="5EE3AFBA"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65</w:t>
            </w:r>
          </w:p>
        </w:tc>
        <w:tc>
          <w:tcPr>
            <w:tcW w:w="2089" w:type="dxa"/>
            <w:shd w:val="clear" w:color="auto" w:fill="auto"/>
            <w:vAlign w:val="center"/>
          </w:tcPr>
          <w:p w14:paraId="5FD959D2"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3,81</w:t>
            </w:r>
          </w:p>
        </w:tc>
      </w:tr>
      <w:tr w:rsidR="00D47617" w:rsidRPr="00D20599" w14:paraId="04302A27" w14:textId="77777777" w:rsidTr="00DF028D">
        <w:tc>
          <w:tcPr>
            <w:tcW w:w="1189" w:type="dxa"/>
            <w:shd w:val="clear" w:color="auto" w:fill="auto"/>
            <w:vAlign w:val="center"/>
          </w:tcPr>
          <w:p w14:paraId="2F6E1ABF" w14:textId="77777777" w:rsidR="00895898" w:rsidRPr="00D20599" w:rsidRDefault="00895898" w:rsidP="00895898">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G6009</w:t>
            </w:r>
          </w:p>
        </w:tc>
        <w:tc>
          <w:tcPr>
            <w:tcW w:w="4512" w:type="dxa"/>
            <w:shd w:val="clear" w:color="auto" w:fill="auto"/>
            <w:vAlign w:val="center"/>
          </w:tcPr>
          <w:p w14:paraId="2E04D5F3" w14:textId="77777777" w:rsidR="00895898" w:rsidRPr="00D20599" w:rsidRDefault="00895898" w:rsidP="00895898">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Logoped</w:t>
            </w:r>
          </w:p>
        </w:tc>
        <w:tc>
          <w:tcPr>
            <w:tcW w:w="1136" w:type="dxa"/>
            <w:shd w:val="clear" w:color="auto" w:fill="auto"/>
            <w:vAlign w:val="center"/>
          </w:tcPr>
          <w:p w14:paraId="0A908679"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65</w:t>
            </w:r>
          </w:p>
        </w:tc>
        <w:tc>
          <w:tcPr>
            <w:tcW w:w="2089" w:type="dxa"/>
            <w:shd w:val="clear" w:color="auto" w:fill="auto"/>
            <w:vAlign w:val="center"/>
          </w:tcPr>
          <w:p w14:paraId="65839676"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3,81</w:t>
            </w:r>
          </w:p>
        </w:tc>
      </w:tr>
      <w:tr w:rsidR="00D47617" w:rsidRPr="00D20599" w14:paraId="4BB6B551" w14:textId="77777777" w:rsidTr="00DF028D">
        <w:tc>
          <w:tcPr>
            <w:tcW w:w="1189" w:type="dxa"/>
            <w:shd w:val="clear" w:color="auto" w:fill="auto"/>
            <w:vAlign w:val="center"/>
          </w:tcPr>
          <w:p w14:paraId="46CDC241" w14:textId="77777777" w:rsidR="00895898" w:rsidRPr="00D20599" w:rsidRDefault="00895898" w:rsidP="00895898">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G6013</w:t>
            </w:r>
          </w:p>
        </w:tc>
        <w:tc>
          <w:tcPr>
            <w:tcW w:w="4512" w:type="dxa"/>
            <w:shd w:val="clear" w:color="auto" w:fill="auto"/>
            <w:vAlign w:val="center"/>
          </w:tcPr>
          <w:p w14:paraId="5EA21845" w14:textId="77777777" w:rsidR="00895898" w:rsidRPr="00D20599" w:rsidRDefault="00895898" w:rsidP="00895898">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Psiholog</w:t>
            </w:r>
          </w:p>
        </w:tc>
        <w:tc>
          <w:tcPr>
            <w:tcW w:w="1136" w:type="dxa"/>
            <w:shd w:val="clear" w:color="auto" w:fill="auto"/>
            <w:vAlign w:val="center"/>
          </w:tcPr>
          <w:p w14:paraId="0B89F50C"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61</w:t>
            </w:r>
          </w:p>
        </w:tc>
        <w:tc>
          <w:tcPr>
            <w:tcW w:w="2089" w:type="dxa"/>
            <w:shd w:val="clear" w:color="auto" w:fill="auto"/>
            <w:vAlign w:val="center"/>
          </w:tcPr>
          <w:p w14:paraId="468A8901"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3,51</w:t>
            </w:r>
          </w:p>
        </w:tc>
      </w:tr>
      <w:tr w:rsidR="00D47617" w:rsidRPr="00D20599" w14:paraId="770B4DFA" w14:textId="77777777" w:rsidTr="00DF028D">
        <w:tc>
          <w:tcPr>
            <w:tcW w:w="1189" w:type="dxa"/>
            <w:shd w:val="clear" w:color="auto" w:fill="auto"/>
            <w:vAlign w:val="center"/>
          </w:tcPr>
          <w:p w14:paraId="3B56C8FB" w14:textId="77777777" w:rsidR="00895898" w:rsidRPr="00D20599" w:rsidRDefault="00895898" w:rsidP="00895898">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G6017</w:t>
            </w:r>
          </w:p>
        </w:tc>
        <w:tc>
          <w:tcPr>
            <w:tcW w:w="4512" w:type="dxa"/>
            <w:shd w:val="clear" w:color="auto" w:fill="auto"/>
            <w:vAlign w:val="center"/>
          </w:tcPr>
          <w:p w14:paraId="0B6915E3" w14:textId="77777777" w:rsidR="00895898" w:rsidRPr="00D20599" w:rsidRDefault="00895898" w:rsidP="00895898">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Kinetoterapeut</w:t>
            </w:r>
          </w:p>
        </w:tc>
        <w:tc>
          <w:tcPr>
            <w:tcW w:w="1136" w:type="dxa"/>
            <w:shd w:val="clear" w:color="auto" w:fill="auto"/>
            <w:vAlign w:val="center"/>
          </w:tcPr>
          <w:p w14:paraId="59794AA1"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55</w:t>
            </w:r>
          </w:p>
        </w:tc>
        <w:tc>
          <w:tcPr>
            <w:tcW w:w="2089" w:type="dxa"/>
            <w:shd w:val="clear" w:color="auto" w:fill="auto"/>
            <w:vAlign w:val="center"/>
          </w:tcPr>
          <w:p w14:paraId="1D30DFED"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3,09</w:t>
            </w:r>
          </w:p>
        </w:tc>
      </w:tr>
      <w:tr w:rsidR="00D47617" w:rsidRPr="00D20599" w14:paraId="37712424" w14:textId="77777777" w:rsidTr="00DF028D">
        <w:tc>
          <w:tcPr>
            <w:tcW w:w="1189" w:type="dxa"/>
            <w:shd w:val="clear" w:color="auto" w:fill="auto"/>
            <w:vAlign w:val="center"/>
          </w:tcPr>
          <w:p w14:paraId="07BB6995" w14:textId="77777777" w:rsidR="00895898" w:rsidRPr="00D20599" w:rsidRDefault="00895898" w:rsidP="00895898">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G6018</w:t>
            </w:r>
          </w:p>
        </w:tc>
        <w:tc>
          <w:tcPr>
            <w:tcW w:w="4512" w:type="dxa"/>
            <w:shd w:val="clear" w:color="auto" w:fill="auto"/>
            <w:vAlign w:val="center"/>
          </w:tcPr>
          <w:p w14:paraId="3BCE330D" w14:textId="77777777" w:rsidR="00895898" w:rsidRPr="00D20599" w:rsidRDefault="00895898" w:rsidP="00895898">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Asistent parental profesionist</w:t>
            </w:r>
          </w:p>
        </w:tc>
        <w:tc>
          <w:tcPr>
            <w:tcW w:w="1136" w:type="dxa"/>
            <w:shd w:val="clear" w:color="auto" w:fill="auto"/>
            <w:vAlign w:val="center"/>
          </w:tcPr>
          <w:p w14:paraId="70893CDB"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55</w:t>
            </w:r>
          </w:p>
        </w:tc>
        <w:tc>
          <w:tcPr>
            <w:tcW w:w="2089" w:type="dxa"/>
            <w:shd w:val="clear" w:color="auto" w:fill="auto"/>
            <w:vAlign w:val="center"/>
          </w:tcPr>
          <w:p w14:paraId="5BF0942B"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3,09</w:t>
            </w:r>
          </w:p>
        </w:tc>
      </w:tr>
      <w:tr w:rsidR="00D47617" w:rsidRPr="00D20599" w14:paraId="3ED60F6D" w14:textId="77777777" w:rsidTr="00DF028D">
        <w:tc>
          <w:tcPr>
            <w:tcW w:w="1189" w:type="dxa"/>
            <w:shd w:val="clear" w:color="auto" w:fill="auto"/>
            <w:vAlign w:val="center"/>
          </w:tcPr>
          <w:p w14:paraId="0A844FD9" w14:textId="77777777" w:rsidR="00895898" w:rsidRPr="00D20599" w:rsidRDefault="00895898" w:rsidP="00895898">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G6019</w:t>
            </w:r>
          </w:p>
        </w:tc>
        <w:tc>
          <w:tcPr>
            <w:tcW w:w="4512" w:type="dxa"/>
            <w:shd w:val="clear" w:color="auto" w:fill="auto"/>
            <w:vAlign w:val="center"/>
          </w:tcPr>
          <w:p w14:paraId="10F7F859" w14:textId="77777777" w:rsidR="00895898" w:rsidRPr="00D20599" w:rsidRDefault="00895898" w:rsidP="00895898">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Asistent social</w:t>
            </w:r>
          </w:p>
        </w:tc>
        <w:tc>
          <w:tcPr>
            <w:tcW w:w="1136" w:type="dxa"/>
            <w:shd w:val="clear" w:color="auto" w:fill="auto"/>
            <w:vAlign w:val="center"/>
          </w:tcPr>
          <w:p w14:paraId="13FF30DF"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52</w:t>
            </w:r>
          </w:p>
        </w:tc>
        <w:tc>
          <w:tcPr>
            <w:tcW w:w="2089" w:type="dxa"/>
            <w:shd w:val="clear" w:color="auto" w:fill="auto"/>
            <w:vAlign w:val="center"/>
          </w:tcPr>
          <w:p w14:paraId="400299E0"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2,90</w:t>
            </w:r>
          </w:p>
        </w:tc>
      </w:tr>
      <w:tr w:rsidR="00D47617" w:rsidRPr="00D20599" w14:paraId="371B99EE" w14:textId="77777777" w:rsidTr="00DF028D">
        <w:tc>
          <w:tcPr>
            <w:tcW w:w="1189" w:type="dxa"/>
            <w:shd w:val="clear" w:color="auto" w:fill="auto"/>
            <w:vAlign w:val="center"/>
          </w:tcPr>
          <w:p w14:paraId="351A9566" w14:textId="77777777" w:rsidR="00895898" w:rsidRPr="00D20599" w:rsidRDefault="00895898" w:rsidP="00895898">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G6022</w:t>
            </w:r>
          </w:p>
        </w:tc>
        <w:tc>
          <w:tcPr>
            <w:tcW w:w="4512" w:type="dxa"/>
            <w:shd w:val="clear" w:color="auto" w:fill="auto"/>
            <w:vAlign w:val="center"/>
          </w:tcPr>
          <w:p w14:paraId="57E24ADC" w14:textId="77777777" w:rsidR="00895898" w:rsidRPr="00D20599" w:rsidRDefault="00895898" w:rsidP="00895898">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Inginer</w:t>
            </w:r>
          </w:p>
        </w:tc>
        <w:tc>
          <w:tcPr>
            <w:tcW w:w="1136" w:type="dxa"/>
            <w:shd w:val="clear" w:color="auto" w:fill="auto"/>
            <w:vAlign w:val="center"/>
          </w:tcPr>
          <w:p w14:paraId="1F5ECDD7"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52</w:t>
            </w:r>
          </w:p>
        </w:tc>
        <w:tc>
          <w:tcPr>
            <w:tcW w:w="2089" w:type="dxa"/>
            <w:shd w:val="clear" w:color="auto" w:fill="auto"/>
            <w:vAlign w:val="center"/>
          </w:tcPr>
          <w:p w14:paraId="130B6482"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2,90</w:t>
            </w:r>
          </w:p>
        </w:tc>
      </w:tr>
      <w:tr w:rsidR="00D47617" w:rsidRPr="00D20599" w14:paraId="4C02EA62" w14:textId="77777777" w:rsidTr="00DF028D">
        <w:tc>
          <w:tcPr>
            <w:tcW w:w="1189" w:type="dxa"/>
            <w:shd w:val="clear" w:color="auto" w:fill="auto"/>
            <w:vAlign w:val="center"/>
          </w:tcPr>
          <w:p w14:paraId="38ED1CF9" w14:textId="77777777" w:rsidR="00895898" w:rsidRPr="00D20599" w:rsidRDefault="00895898" w:rsidP="00895898">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G6023</w:t>
            </w:r>
          </w:p>
        </w:tc>
        <w:tc>
          <w:tcPr>
            <w:tcW w:w="4512" w:type="dxa"/>
            <w:shd w:val="clear" w:color="auto" w:fill="auto"/>
            <w:vAlign w:val="center"/>
          </w:tcPr>
          <w:p w14:paraId="7B7D4A4E" w14:textId="77777777" w:rsidR="00895898" w:rsidRPr="00D20599" w:rsidRDefault="00895898" w:rsidP="00895898">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Mediator comunitar</w:t>
            </w:r>
          </w:p>
        </w:tc>
        <w:tc>
          <w:tcPr>
            <w:tcW w:w="1136" w:type="dxa"/>
            <w:shd w:val="clear" w:color="auto" w:fill="auto"/>
            <w:vAlign w:val="center"/>
          </w:tcPr>
          <w:p w14:paraId="109887FA"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38</w:t>
            </w:r>
          </w:p>
        </w:tc>
        <w:tc>
          <w:tcPr>
            <w:tcW w:w="2089" w:type="dxa"/>
            <w:shd w:val="clear" w:color="auto" w:fill="auto"/>
            <w:vAlign w:val="center"/>
          </w:tcPr>
          <w:p w14:paraId="46A53C30"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2.17</w:t>
            </w:r>
          </w:p>
        </w:tc>
      </w:tr>
      <w:tr w:rsidR="00D47617" w:rsidRPr="00D20599" w14:paraId="761B78BC" w14:textId="77777777" w:rsidTr="00DF028D">
        <w:tc>
          <w:tcPr>
            <w:tcW w:w="8926" w:type="dxa"/>
            <w:gridSpan w:val="4"/>
            <w:shd w:val="clear" w:color="auto" w:fill="auto"/>
            <w:vAlign w:val="center"/>
          </w:tcPr>
          <w:p w14:paraId="26E68F7D" w14:textId="77777777" w:rsidR="00895898" w:rsidRPr="00D20599" w:rsidRDefault="00895898" w:rsidP="00895898">
            <w:pPr>
              <w:numPr>
                <w:ilvl w:val="2"/>
                <w:numId w:val="75"/>
              </w:numPr>
              <w:spacing w:after="80"/>
              <w:ind w:left="607" w:hanging="607"/>
              <w:contextualSpacing/>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Personal cu studii medii de specialitate</w:t>
            </w:r>
          </w:p>
        </w:tc>
      </w:tr>
      <w:tr w:rsidR="00D47617" w:rsidRPr="00D20599" w14:paraId="41044ED3" w14:textId="77777777" w:rsidTr="00DF028D">
        <w:tc>
          <w:tcPr>
            <w:tcW w:w="1189" w:type="dxa"/>
            <w:shd w:val="clear" w:color="auto" w:fill="auto"/>
            <w:vAlign w:val="center"/>
          </w:tcPr>
          <w:p w14:paraId="16F3CBB2" w14:textId="77777777" w:rsidR="00895898" w:rsidRPr="00D20599" w:rsidRDefault="00895898" w:rsidP="00895898">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G6024</w:t>
            </w:r>
          </w:p>
        </w:tc>
        <w:tc>
          <w:tcPr>
            <w:tcW w:w="4512" w:type="dxa"/>
            <w:shd w:val="clear" w:color="auto" w:fill="auto"/>
            <w:vAlign w:val="center"/>
          </w:tcPr>
          <w:p w14:paraId="21DA27D5" w14:textId="77777777" w:rsidR="00895898" w:rsidRPr="00D20599" w:rsidRDefault="00895898" w:rsidP="00895898">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Tehnician-dentist</w:t>
            </w:r>
          </w:p>
        </w:tc>
        <w:tc>
          <w:tcPr>
            <w:tcW w:w="1136" w:type="dxa"/>
            <w:shd w:val="clear" w:color="auto" w:fill="auto"/>
            <w:vAlign w:val="center"/>
          </w:tcPr>
          <w:p w14:paraId="4936EABF"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46</w:t>
            </w:r>
          </w:p>
        </w:tc>
        <w:tc>
          <w:tcPr>
            <w:tcW w:w="2089" w:type="dxa"/>
            <w:shd w:val="clear" w:color="auto" w:fill="auto"/>
            <w:vAlign w:val="center"/>
          </w:tcPr>
          <w:p w14:paraId="5AD88F74"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2,56</w:t>
            </w:r>
          </w:p>
        </w:tc>
      </w:tr>
      <w:tr w:rsidR="00D47617" w:rsidRPr="00D20599" w14:paraId="7C1DBA7B" w14:textId="77777777" w:rsidTr="00DF028D">
        <w:tc>
          <w:tcPr>
            <w:tcW w:w="1189" w:type="dxa"/>
            <w:shd w:val="clear" w:color="auto" w:fill="auto"/>
            <w:vAlign w:val="center"/>
          </w:tcPr>
          <w:p w14:paraId="5D50CDE4" w14:textId="77777777" w:rsidR="00895898" w:rsidRPr="00D20599" w:rsidRDefault="00895898" w:rsidP="00895898">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G6025</w:t>
            </w:r>
          </w:p>
        </w:tc>
        <w:tc>
          <w:tcPr>
            <w:tcW w:w="4512" w:type="dxa"/>
            <w:shd w:val="clear" w:color="auto" w:fill="auto"/>
            <w:vAlign w:val="center"/>
          </w:tcPr>
          <w:p w14:paraId="7FF78A7A" w14:textId="77777777" w:rsidR="00895898" w:rsidRPr="00D20599" w:rsidRDefault="00895898" w:rsidP="00895898">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Statistician medical</w:t>
            </w:r>
          </w:p>
        </w:tc>
        <w:tc>
          <w:tcPr>
            <w:tcW w:w="1136" w:type="dxa"/>
            <w:shd w:val="clear" w:color="auto" w:fill="auto"/>
            <w:vAlign w:val="center"/>
          </w:tcPr>
          <w:p w14:paraId="568864AD"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46</w:t>
            </w:r>
          </w:p>
        </w:tc>
        <w:tc>
          <w:tcPr>
            <w:tcW w:w="2089" w:type="dxa"/>
            <w:shd w:val="clear" w:color="auto" w:fill="auto"/>
            <w:vAlign w:val="center"/>
          </w:tcPr>
          <w:p w14:paraId="498B3283"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2,56</w:t>
            </w:r>
          </w:p>
        </w:tc>
      </w:tr>
      <w:tr w:rsidR="00D47617" w:rsidRPr="00D20599" w14:paraId="649AA4C0" w14:textId="77777777" w:rsidTr="00DF028D">
        <w:tc>
          <w:tcPr>
            <w:tcW w:w="1189" w:type="dxa"/>
            <w:shd w:val="clear" w:color="auto" w:fill="auto"/>
            <w:vAlign w:val="center"/>
          </w:tcPr>
          <w:p w14:paraId="1B87FA4B" w14:textId="77777777" w:rsidR="00895898" w:rsidRPr="00D20599" w:rsidRDefault="00895898" w:rsidP="00895898">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G6026</w:t>
            </w:r>
          </w:p>
        </w:tc>
        <w:tc>
          <w:tcPr>
            <w:tcW w:w="4512" w:type="dxa"/>
            <w:shd w:val="clear" w:color="auto" w:fill="auto"/>
            <w:vAlign w:val="center"/>
          </w:tcPr>
          <w:p w14:paraId="4A99E198" w14:textId="77777777" w:rsidR="00895898" w:rsidRPr="00D20599" w:rsidRDefault="00895898" w:rsidP="00895898">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Laborant-radiolog</w:t>
            </w:r>
          </w:p>
        </w:tc>
        <w:tc>
          <w:tcPr>
            <w:tcW w:w="1136" w:type="dxa"/>
            <w:shd w:val="clear" w:color="auto" w:fill="auto"/>
            <w:vAlign w:val="center"/>
          </w:tcPr>
          <w:p w14:paraId="0C704F9A"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46</w:t>
            </w:r>
          </w:p>
        </w:tc>
        <w:tc>
          <w:tcPr>
            <w:tcW w:w="2089" w:type="dxa"/>
            <w:shd w:val="clear" w:color="auto" w:fill="auto"/>
            <w:vAlign w:val="center"/>
          </w:tcPr>
          <w:p w14:paraId="4BAA7015"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2,56</w:t>
            </w:r>
          </w:p>
        </w:tc>
      </w:tr>
      <w:tr w:rsidR="00D47617" w:rsidRPr="00D20599" w14:paraId="63DD277A" w14:textId="77777777" w:rsidTr="00DF028D">
        <w:tc>
          <w:tcPr>
            <w:tcW w:w="1189" w:type="dxa"/>
            <w:shd w:val="clear" w:color="auto" w:fill="auto"/>
            <w:vAlign w:val="center"/>
          </w:tcPr>
          <w:p w14:paraId="1BAF52C3" w14:textId="77777777" w:rsidR="00895898" w:rsidRPr="00D20599" w:rsidRDefault="00895898" w:rsidP="00895898">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G6027</w:t>
            </w:r>
          </w:p>
        </w:tc>
        <w:tc>
          <w:tcPr>
            <w:tcW w:w="4512" w:type="dxa"/>
            <w:shd w:val="clear" w:color="auto" w:fill="auto"/>
            <w:vAlign w:val="center"/>
          </w:tcPr>
          <w:p w14:paraId="3006C3BB" w14:textId="77777777" w:rsidR="00895898" w:rsidRPr="00D20599" w:rsidRDefault="00895898" w:rsidP="00895898">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Instructor dezinfecționist</w:t>
            </w:r>
          </w:p>
        </w:tc>
        <w:tc>
          <w:tcPr>
            <w:tcW w:w="1136" w:type="dxa"/>
            <w:shd w:val="clear" w:color="auto" w:fill="auto"/>
            <w:vAlign w:val="center"/>
          </w:tcPr>
          <w:p w14:paraId="0E8F9BF4"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46</w:t>
            </w:r>
          </w:p>
        </w:tc>
        <w:tc>
          <w:tcPr>
            <w:tcW w:w="2089" w:type="dxa"/>
            <w:shd w:val="clear" w:color="auto" w:fill="auto"/>
            <w:vAlign w:val="center"/>
          </w:tcPr>
          <w:p w14:paraId="365E89E7"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2,56</w:t>
            </w:r>
          </w:p>
        </w:tc>
      </w:tr>
      <w:tr w:rsidR="00D47617" w:rsidRPr="00D20599" w14:paraId="0635732E" w14:textId="77777777" w:rsidTr="00DF028D">
        <w:tc>
          <w:tcPr>
            <w:tcW w:w="1189" w:type="dxa"/>
            <w:shd w:val="clear" w:color="auto" w:fill="auto"/>
            <w:vAlign w:val="center"/>
          </w:tcPr>
          <w:p w14:paraId="364054E1" w14:textId="77777777" w:rsidR="00895898" w:rsidRPr="00D20599" w:rsidRDefault="00895898" w:rsidP="00895898">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G6028</w:t>
            </w:r>
          </w:p>
        </w:tc>
        <w:tc>
          <w:tcPr>
            <w:tcW w:w="4512" w:type="dxa"/>
            <w:shd w:val="clear" w:color="auto" w:fill="auto"/>
            <w:vAlign w:val="center"/>
          </w:tcPr>
          <w:p w14:paraId="5D05023F" w14:textId="77777777" w:rsidR="00895898" w:rsidRPr="00D20599" w:rsidRDefault="00895898" w:rsidP="00895898">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Instructor de cultură fizică medicală,</w:t>
            </w:r>
          </w:p>
        </w:tc>
        <w:tc>
          <w:tcPr>
            <w:tcW w:w="1136" w:type="dxa"/>
            <w:shd w:val="clear" w:color="auto" w:fill="auto"/>
            <w:vAlign w:val="center"/>
          </w:tcPr>
          <w:p w14:paraId="243401CE"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46</w:t>
            </w:r>
          </w:p>
        </w:tc>
        <w:tc>
          <w:tcPr>
            <w:tcW w:w="2089" w:type="dxa"/>
            <w:shd w:val="clear" w:color="auto" w:fill="auto"/>
            <w:vAlign w:val="center"/>
          </w:tcPr>
          <w:p w14:paraId="7A360A48"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2,56</w:t>
            </w:r>
          </w:p>
        </w:tc>
      </w:tr>
      <w:tr w:rsidR="00D47617" w:rsidRPr="00D20599" w14:paraId="248B2D46" w14:textId="77777777" w:rsidTr="00DF028D">
        <w:tc>
          <w:tcPr>
            <w:tcW w:w="1189" w:type="dxa"/>
            <w:shd w:val="clear" w:color="auto" w:fill="auto"/>
            <w:vAlign w:val="center"/>
          </w:tcPr>
          <w:p w14:paraId="4B906B79" w14:textId="77777777" w:rsidR="00895898" w:rsidRPr="00D20599" w:rsidRDefault="00895898" w:rsidP="00895898">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G6029</w:t>
            </w:r>
          </w:p>
        </w:tc>
        <w:tc>
          <w:tcPr>
            <w:tcW w:w="4512" w:type="dxa"/>
            <w:shd w:val="clear" w:color="auto" w:fill="auto"/>
            <w:vAlign w:val="center"/>
          </w:tcPr>
          <w:p w14:paraId="7E77F0E5" w14:textId="77777777" w:rsidR="00895898" w:rsidRPr="00D20599" w:rsidRDefault="00895898" w:rsidP="00895898">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Felcer</w:t>
            </w:r>
          </w:p>
        </w:tc>
        <w:tc>
          <w:tcPr>
            <w:tcW w:w="1136" w:type="dxa"/>
            <w:shd w:val="clear" w:color="auto" w:fill="auto"/>
            <w:vAlign w:val="center"/>
          </w:tcPr>
          <w:p w14:paraId="5A618FA1"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46</w:t>
            </w:r>
          </w:p>
        </w:tc>
        <w:tc>
          <w:tcPr>
            <w:tcW w:w="2089" w:type="dxa"/>
            <w:shd w:val="clear" w:color="auto" w:fill="auto"/>
            <w:vAlign w:val="center"/>
          </w:tcPr>
          <w:p w14:paraId="6BCFF8DD"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2,56</w:t>
            </w:r>
          </w:p>
        </w:tc>
      </w:tr>
      <w:tr w:rsidR="00D47617" w:rsidRPr="00D20599" w14:paraId="6B17ED2E" w14:textId="77777777" w:rsidTr="00DF028D">
        <w:tc>
          <w:tcPr>
            <w:tcW w:w="1189" w:type="dxa"/>
            <w:shd w:val="clear" w:color="auto" w:fill="auto"/>
            <w:vAlign w:val="center"/>
          </w:tcPr>
          <w:p w14:paraId="0A549AFE" w14:textId="77777777" w:rsidR="00895898" w:rsidRPr="00D20599" w:rsidRDefault="00895898" w:rsidP="00895898">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G6030</w:t>
            </w:r>
          </w:p>
        </w:tc>
        <w:tc>
          <w:tcPr>
            <w:tcW w:w="4512" w:type="dxa"/>
            <w:shd w:val="clear" w:color="auto" w:fill="auto"/>
            <w:vAlign w:val="center"/>
          </w:tcPr>
          <w:p w14:paraId="6ACABD77" w14:textId="77777777" w:rsidR="00895898" w:rsidRPr="00D20599" w:rsidRDefault="00895898" w:rsidP="00895898">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Farmacist</w:t>
            </w:r>
          </w:p>
        </w:tc>
        <w:tc>
          <w:tcPr>
            <w:tcW w:w="1136" w:type="dxa"/>
            <w:shd w:val="clear" w:color="auto" w:fill="auto"/>
            <w:vAlign w:val="center"/>
          </w:tcPr>
          <w:p w14:paraId="7ED36B19"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46</w:t>
            </w:r>
          </w:p>
        </w:tc>
        <w:tc>
          <w:tcPr>
            <w:tcW w:w="2089" w:type="dxa"/>
            <w:shd w:val="clear" w:color="auto" w:fill="auto"/>
            <w:vAlign w:val="center"/>
          </w:tcPr>
          <w:p w14:paraId="0FC09B71"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2,56</w:t>
            </w:r>
          </w:p>
        </w:tc>
      </w:tr>
      <w:tr w:rsidR="00D47617" w:rsidRPr="00D20599" w14:paraId="21824A28" w14:textId="77777777" w:rsidTr="00DF028D">
        <w:tc>
          <w:tcPr>
            <w:tcW w:w="1189" w:type="dxa"/>
            <w:shd w:val="clear" w:color="auto" w:fill="auto"/>
            <w:vAlign w:val="center"/>
          </w:tcPr>
          <w:p w14:paraId="0FF2E138" w14:textId="77777777" w:rsidR="00895898" w:rsidRPr="00D20599" w:rsidRDefault="00895898" w:rsidP="00895898">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G6031</w:t>
            </w:r>
          </w:p>
        </w:tc>
        <w:tc>
          <w:tcPr>
            <w:tcW w:w="4512" w:type="dxa"/>
            <w:shd w:val="clear" w:color="auto" w:fill="auto"/>
            <w:vAlign w:val="center"/>
          </w:tcPr>
          <w:p w14:paraId="73B6DD35" w14:textId="77777777" w:rsidR="00895898" w:rsidRPr="00D20599" w:rsidRDefault="00895898" w:rsidP="00895898">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Asistent medical</w:t>
            </w:r>
          </w:p>
        </w:tc>
        <w:tc>
          <w:tcPr>
            <w:tcW w:w="1136" w:type="dxa"/>
            <w:shd w:val="clear" w:color="auto" w:fill="auto"/>
            <w:vAlign w:val="center"/>
          </w:tcPr>
          <w:p w14:paraId="49513F7A"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46</w:t>
            </w:r>
          </w:p>
        </w:tc>
        <w:tc>
          <w:tcPr>
            <w:tcW w:w="2089" w:type="dxa"/>
            <w:shd w:val="clear" w:color="auto" w:fill="auto"/>
            <w:vAlign w:val="center"/>
          </w:tcPr>
          <w:p w14:paraId="4CFD03A9"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2,56</w:t>
            </w:r>
          </w:p>
        </w:tc>
      </w:tr>
      <w:tr w:rsidR="00D47617" w:rsidRPr="00D20599" w14:paraId="016AB609" w14:textId="77777777" w:rsidTr="00DF028D">
        <w:tc>
          <w:tcPr>
            <w:tcW w:w="1189" w:type="dxa"/>
            <w:shd w:val="clear" w:color="auto" w:fill="auto"/>
            <w:vAlign w:val="center"/>
          </w:tcPr>
          <w:p w14:paraId="1E639941" w14:textId="77777777" w:rsidR="00895898" w:rsidRPr="00D20599" w:rsidRDefault="00895898" w:rsidP="00895898">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G6032</w:t>
            </w:r>
          </w:p>
        </w:tc>
        <w:tc>
          <w:tcPr>
            <w:tcW w:w="4512" w:type="dxa"/>
            <w:shd w:val="clear" w:color="auto" w:fill="auto"/>
            <w:vAlign w:val="center"/>
          </w:tcPr>
          <w:p w14:paraId="6DFB1958" w14:textId="77777777" w:rsidR="00895898" w:rsidRPr="00D20599" w:rsidRDefault="00895898" w:rsidP="00895898">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Laborant (radiolog)</w:t>
            </w:r>
          </w:p>
        </w:tc>
        <w:tc>
          <w:tcPr>
            <w:tcW w:w="1136" w:type="dxa"/>
            <w:shd w:val="clear" w:color="auto" w:fill="auto"/>
            <w:vAlign w:val="center"/>
          </w:tcPr>
          <w:p w14:paraId="550830CA"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41</w:t>
            </w:r>
          </w:p>
        </w:tc>
        <w:tc>
          <w:tcPr>
            <w:tcW w:w="2089" w:type="dxa"/>
            <w:shd w:val="clear" w:color="auto" w:fill="auto"/>
            <w:vAlign w:val="center"/>
          </w:tcPr>
          <w:p w14:paraId="36449DE9"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2,31</w:t>
            </w:r>
          </w:p>
        </w:tc>
      </w:tr>
      <w:tr w:rsidR="00D47617" w:rsidRPr="00D20599" w14:paraId="13BF2640" w14:textId="77777777" w:rsidTr="00DF028D">
        <w:tc>
          <w:tcPr>
            <w:tcW w:w="1189" w:type="dxa"/>
            <w:shd w:val="clear" w:color="auto" w:fill="auto"/>
            <w:vAlign w:val="center"/>
          </w:tcPr>
          <w:p w14:paraId="75D62832" w14:textId="77777777" w:rsidR="00895898" w:rsidRPr="00D20599" w:rsidRDefault="00895898" w:rsidP="00895898">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G6034</w:t>
            </w:r>
          </w:p>
        </w:tc>
        <w:tc>
          <w:tcPr>
            <w:tcW w:w="4512" w:type="dxa"/>
            <w:shd w:val="clear" w:color="auto" w:fill="auto"/>
            <w:vAlign w:val="center"/>
          </w:tcPr>
          <w:p w14:paraId="33D0F775" w14:textId="77777777" w:rsidR="00895898" w:rsidRPr="00D20599" w:rsidRDefault="00895898" w:rsidP="00895898">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Tehnician</w:t>
            </w:r>
          </w:p>
        </w:tc>
        <w:tc>
          <w:tcPr>
            <w:tcW w:w="1136" w:type="dxa"/>
            <w:shd w:val="clear" w:color="auto" w:fill="auto"/>
            <w:vAlign w:val="center"/>
          </w:tcPr>
          <w:p w14:paraId="72B21B18"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34</w:t>
            </w:r>
          </w:p>
        </w:tc>
        <w:tc>
          <w:tcPr>
            <w:tcW w:w="2089" w:type="dxa"/>
            <w:shd w:val="clear" w:color="auto" w:fill="auto"/>
            <w:vAlign w:val="center"/>
          </w:tcPr>
          <w:p w14:paraId="35C64E85"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1,99</w:t>
            </w:r>
          </w:p>
        </w:tc>
      </w:tr>
      <w:tr w:rsidR="00D47617" w:rsidRPr="00D20599" w14:paraId="31C479EF" w14:textId="77777777" w:rsidTr="00DF028D">
        <w:tc>
          <w:tcPr>
            <w:tcW w:w="1189" w:type="dxa"/>
            <w:shd w:val="clear" w:color="auto" w:fill="auto"/>
            <w:vAlign w:val="center"/>
          </w:tcPr>
          <w:p w14:paraId="272B283D" w14:textId="77777777" w:rsidR="00895898" w:rsidRPr="00D20599" w:rsidRDefault="00895898" w:rsidP="00895898">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G6033</w:t>
            </w:r>
          </w:p>
        </w:tc>
        <w:tc>
          <w:tcPr>
            <w:tcW w:w="4512" w:type="dxa"/>
            <w:shd w:val="clear" w:color="auto" w:fill="auto"/>
            <w:vAlign w:val="center"/>
          </w:tcPr>
          <w:p w14:paraId="3DB36E79" w14:textId="77777777" w:rsidR="00895898" w:rsidRPr="00D20599" w:rsidRDefault="00895898" w:rsidP="00895898">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Asistent social</w:t>
            </w:r>
          </w:p>
        </w:tc>
        <w:tc>
          <w:tcPr>
            <w:tcW w:w="1136" w:type="dxa"/>
            <w:shd w:val="clear" w:color="auto" w:fill="auto"/>
            <w:vAlign w:val="center"/>
          </w:tcPr>
          <w:p w14:paraId="27A1E848"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34</w:t>
            </w:r>
          </w:p>
        </w:tc>
        <w:tc>
          <w:tcPr>
            <w:tcW w:w="2089" w:type="dxa"/>
            <w:shd w:val="clear" w:color="auto" w:fill="auto"/>
            <w:vAlign w:val="center"/>
          </w:tcPr>
          <w:p w14:paraId="0958E136"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1,99</w:t>
            </w:r>
          </w:p>
        </w:tc>
      </w:tr>
      <w:tr w:rsidR="00D47617" w:rsidRPr="00D20599" w14:paraId="69102DE7" w14:textId="77777777" w:rsidTr="00DF028D">
        <w:tc>
          <w:tcPr>
            <w:tcW w:w="1189" w:type="dxa"/>
            <w:shd w:val="clear" w:color="auto" w:fill="auto"/>
            <w:vAlign w:val="center"/>
          </w:tcPr>
          <w:p w14:paraId="59868AD5" w14:textId="77777777" w:rsidR="00895898" w:rsidRPr="00D20599" w:rsidRDefault="00895898" w:rsidP="00895898">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G6037</w:t>
            </w:r>
          </w:p>
        </w:tc>
        <w:tc>
          <w:tcPr>
            <w:tcW w:w="4512" w:type="dxa"/>
            <w:shd w:val="clear" w:color="auto" w:fill="auto"/>
            <w:vAlign w:val="center"/>
          </w:tcPr>
          <w:p w14:paraId="1988F263" w14:textId="77777777" w:rsidR="00895898" w:rsidRPr="00D20599" w:rsidRDefault="00895898" w:rsidP="00895898">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Asistent parental profesionist</w:t>
            </w:r>
          </w:p>
        </w:tc>
        <w:tc>
          <w:tcPr>
            <w:tcW w:w="1136" w:type="dxa"/>
            <w:shd w:val="clear" w:color="auto" w:fill="auto"/>
            <w:vAlign w:val="center"/>
          </w:tcPr>
          <w:p w14:paraId="35C76DBF"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34</w:t>
            </w:r>
          </w:p>
        </w:tc>
        <w:tc>
          <w:tcPr>
            <w:tcW w:w="2089" w:type="dxa"/>
            <w:shd w:val="clear" w:color="auto" w:fill="auto"/>
            <w:vAlign w:val="center"/>
          </w:tcPr>
          <w:p w14:paraId="3ECA118D"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1,99</w:t>
            </w:r>
          </w:p>
        </w:tc>
      </w:tr>
      <w:tr w:rsidR="00D47617" w:rsidRPr="00D20599" w14:paraId="0E7C14E9" w14:textId="77777777" w:rsidTr="00DF028D">
        <w:tc>
          <w:tcPr>
            <w:tcW w:w="8926" w:type="dxa"/>
            <w:gridSpan w:val="4"/>
            <w:shd w:val="clear" w:color="auto" w:fill="auto"/>
            <w:vAlign w:val="center"/>
          </w:tcPr>
          <w:p w14:paraId="2CBDF566" w14:textId="77777777" w:rsidR="00895898" w:rsidRPr="00D20599" w:rsidRDefault="00895898" w:rsidP="00895898">
            <w:pPr>
              <w:numPr>
                <w:ilvl w:val="2"/>
                <w:numId w:val="75"/>
              </w:numPr>
              <w:spacing w:after="80"/>
              <w:contextualSpacing/>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Personal medical inferior</w:t>
            </w:r>
          </w:p>
        </w:tc>
      </w:tr>
      <w:tr w:rsidR="00D47617" w:rsidRPr="00D20599" w14:paraId="6B6716B8" w14:textId="77777777" w:rsidTr="00DF028D">
        <w:tc>
          <w:tcPr>
            <w:tcW w:w="1189" w:type="dxa"/>
            <w:shd w:val="clear" w:color="auto" w:fill="auto"/>
            <w:vAlign w:val="center"/>
          </w:tcPr>
          <w:p w14:paraId="493AF3BA" w14:textId="77777777" w:rsidR="00895898" w:rsidRPr="00D20599" w:rsidRDefault="00895898" w:rsidP="00895898">
            <w:pPr>
              <w:spacing w:after="80"/>
              <w:jc w:val="center"/>
              <w:rPr>
                <w:rFonts w:asciiTheme="majorHAnsi" w:hAnsiTheme="majorHAnsi" w:cstheme="majorHAnsi"/>
                <w:lang w:val="ro-MD"/>
              </w:rPr>
            </w:pPr>
            <w:r w:rsidRPr="00D20599">
              <w:rPr>
                <w:rFonts w:asciiTheme="majorHAnsi" w:eastAsia="Times New Roman" w:hAnsiTheme="majorHAnsi" w:cstheme="majorHAnsi"/>
                <w:bCs/>
                <w:lang w:val="ro-MD" w:eastAsia="ro-RO"/>
              </w:rPr>
              <w:t>G6027</w:t>
            </w:r>
          </w:p>
        </w:tc>
        <w:tc>
          <w:tcPr>
            <w:tcW w:w="4512" w:type="dxa"/>
            <w:shd w:val="clear" w:color="auto" w:fill="auto"/>
            <w:vAlign w:val="center"/>
          </w:tcPr>
          <w:p w14:paraId="75A5128A" w14:textId="77777777" w:rsidR="00895898" w:rsidRPr="00D20599" w:rsidRDefault="00895898" w:rsidP="00895898">
            <w:pPr>
              <w:spacing w:after="80"/>
              <w:rPr>
                <w:rFonts w:asciiTheme="majorHAnsi" w:hAnsiTheme="majorHAnsi" w:cstheme="majorHAnsi"/>
                <w:lang w:val="ro-MD"/>
              </w:rPr>
            </w:pPr>
            <w:r w:rsidRPr="00D20599">
              <w:rPr>
                <w:rFonts w:asciiTheme="majorHAnsi" w:eastAsia="Times New Roman" w:hAnsiTheme="majorHAnsi" w:cstheme="majorHAnsi"/>
                <w:lang w:val="ro-MD" w:eastAsia="ro-RO"/>
              </w:rPr>
              <w:t>Instructor ergoterapie</w:t>
            </w:r>
          </w:p>
        </w:tc>
        <w:tc>
          <w:tcPr>
            <w:tcW w:w="1136" w:type="dxa"/>
            <w:shd w:val="clear" w:color="auto" w:fill="auto"/>
            <w:vAlign w:val="center"/>
          </w:tcPr>
          <w:p w14:paraId="58C52E85" w14:textId="77777777" w:rsidR="00895898" w:rsidRPr="00D20599" w:rsidRDefault="00895898" w:rsidP="00895898">
            <w:pPr>
              <w:spacing w:after="80"/>
              <w:jc w:val="center"/>
              <w:rPr>
                <w:rFonts w:asciiTheme="majorHAnsi" w:hAnsiTheme="majorHAnsi" w:cstheme="majorHAnsi"/>
                <w:lang w:val="ro-MD"/>
              </w:rPr>
            </w:pPr>
            <w:r w:rsidRPr="00D20599">
              <w:rPr>
                <w:rFonts w:asciiTheme="majorHAnsi" w:eastAsia="Times New Roman" w:hAnsiTheme="majorHAnsi" w:cstheme="majorHAnsi"/>
                <w:lang w:val="ro-MD" w:eastAsia="ro-RO"/>
              </w:rPr>
              <w:t>30</w:t>
            </w:r>
          </w:p>
        </w:tc>
        <w:tc>
          <w:tcPr>
            <w:tcW w:w="2089" w:type="dxa"/>
            <w:shd w:val="clear" w:color="auto" w:fill="auto"/>
            <w:vAlign w:val="center"/>
          </w:tcPr>
          <w:p w14:paraId="1F967DDC" w14:textId="77777777" w:rsidR="00895898" w:rsidRPr="00D20599" w:rsidRDefault="00895898" w:rsidP="00895898">
            <w:pPr>
              <w:spacing w:after="80"/>
              <w:jc w:val="center"/>
              <w:rPr>
                <w:rFonts w:asciiTheme="majorHAnsi" w:hAnsiTheme="majorHAnsi" w:cstheme="majorHAnsi"/>
                <w:lang w:val="ro-MD"/>
              </w:rPr>
            </w:pPr>
            <w:r w:rsidRPr="00D20599">
              <w:rPr>
                <w:rFonts w:asciiTheme="majorHAnsi" w:eastAsia="Times New Roman" w:hAnsiTheme="majorHAnsi" w:cstheme="majorHAnsi"/>
                <w:lang w:val="ro-MD" w:eastAsia="ro-RO"/>
              </w:rPr>
              <w:t>1,83</w:t>
            </w:r>
          </w:p>
        </w:tc>
      </w:tr>
      <w:tr w:rsidR="00D47617" w:rsidRPr="00D20599" w14:paraId="780D93A0" w14:textId="77777777" w:rsidTr="00DF028D">
        <w:tc>
          <w:tcPr>
            <w:tcW w:w="1189" w:type="dxa"/>
            <w:shd w:val="clear" w:color="auto" w:fill="auto"/>
            <w:vAlign w:val="center"/>
          </w:tcPr>
          <w:p w14:paraId="6CDF7AB7" w14:textId="77777777" w:rsidR="00895898" w:rsidRPr="00D20599" w:rsidRDefault="00895898" w:rsidP="00895898">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G6030</w:t>
            </w:r>
          </w:p>
        </w:tc>
        <w:tc>
          <w:tcPr>
            <w:tcW w:w="4512" w:type="dxa"/>
            <w:shd w:val="clear" w:color="auto" w:fill="auto"/>
            <w:vAlign w:val="center"/>
          </w:tcPr>
          <w:p w14:paraId="5473B1A5" w14:textId="77777777" w:rsidR="00895898" w:rsidRPr="00D20599" w:rsidRDefault="00895898" w:rsidP="00895898">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Farmacist inferior</w:t>
            </w:r>
          </w:p>
        </w:tc>
        <w:tc>
          <w:tcPr>
            <w:tcW w:w="1136" w:type="dxa"/>
            <w:shd w:val="clear" w:color="auto" w:fill="auto"/>
            <w:vAlign w:val="center"/>
          </w:tcPr>
          <w:p w14:paraId="7572E7D2"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30</w:t>
            </w:r>
          </w:p>
        </w:tc>
        <w:tc>
          <w:tcPr>
            <w:tcW w:w="2089" w:type="dxa"/>
            <w:shd w:val="clear" w:color="auto" w:fill="auto"/>
            <w:vAlign w:val="center"/>
          </w:tcPr>
          <w:p w14:paraId="54345E2C"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1,83</w:t>
            </w:r>
          </w:p>
        </w:tc>
      </w:tr>
      <w:tr w:rsidR="00D47617" w:rsidRPr="00D20599" w14:paraId="721474FD" w14:textId="77777777" w:rsidTr="00DF028D">
        <w:tc>
          <w:tcPr>
            <w:tcW w:w="1189" w:type="dxa"/>
            <w:shd w:val="clear" w:color="auto" w:fill="auto"/>
            <w:vAlign w:val="center"/>
          </w:tcPr>
          <w:p w14:paraId="3BE55291" w14:textId="77777777" w:rsidR="00895898" w:rsidRPr="00D20599" w:rsidRDefault="00895898" w:rsidP="00895898">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G6035</w:t>
            </w:r>
          </w:p>
        </w:tc>
        <w:tc>
          <w:tcPr>
            <w:tcW w:w="4512" w:type="dxa"/>
            <w:shd w:val="clear" w:color="auto" w:fill="auto"/>
            <w:vAlign w:val="center"/>
          </w:tcPr>
          <w:p w14:paraId="679D5ED0" w14:textId="77777777" w:rsidR="00895898" w:rsidRPr="00D20599" w:rsidRDefault="00895898" w:rsidP="00895898">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Mediator comunitar fără studii</w:t>
            </w:r>
          </w:p>
        </w:tc>
        <w:tc>
          <w:tcPr>
            <w:tcW w:w="1136" w:type="dxa"/>
            <w:shd w:val="clear" w:color="auto" w:fill="auto"/>
            <w:vAlign w:val="center"/>
          </w:tcPr>
          <w:p w14:paraId="1B4B3F1C"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30</w:t>
            </w:r>
          </w:p>
        </w:tc>
        <w:tc>
          <w:tcPr>
            <w:tcW w:w="2089" w:type="dxa"/>
            <w:shd w:val="clear" w:color="auto" w:fill="auto"/>
            <w:vAlign w:val="center"/>
          </w:tcPr>
          <w:p w14:paraId="30C0DE14"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1,83</w:t>
            </w:r>
          </w:p>
        </w:tc>
      </w:tr>
      <w:tr w:rsidR="00D47617" w:rsidRPr="00D20599" w14:paraId="1C667CD6" w14:textId="77777777" w:rsidTr="00DF028D">
        <w:tc>
          <w:tcPr>
            <w:tcW w:w="1189" w:type="dxa"/>
            <w:shd w:val="clear" w:color="auto" w:fill="auto"/>
            <w:vAlign w:val="center"/>
          </w:tcPr>
          <w:p w14:paraId="15D8F1F1" w14:textId="77777777" w:rsidR="00895898" w:rsidRPr="00D20599" w:rsidRDefault="00895898" w:rsidP="00895898">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G6036</w:t>
            </w:r>
          </w:p>
        </w:tc>
        <w:tc>
          <w:tcPr>
            <w:tcW w:w="4512" w:type="dxa"/>
            <w:shd w:val="clear" w:color="auto" w:fill="auto"/>
            <w:vAlign w:val="center"/>
          </w:tcPr>
          <w:p w14:paraId="3EC670E9" w14:textId="77777777" w:rsidR="00895898" w:rsidRPr="00D20599" w:rsidRDefault="00895898" w:rsidP="00895898">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Asistent personal</w:t>
            </w:r>
          </w:p>
        </w:tc>
        <w:tc>
          <w:tcPr>
            <w:tcW w:w="1136" w:type="dxa"/>
            <w:shd w:val="clear" w:color="auto" w:fill="auto"/>
            <w:vAlign w:val="center"/>
          </w:tcPr>
          <w:p w14:paraId="5DE663A0"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30</w:t>
            </w:r>
          </w:p>
        </w:tc>
        <w:tc>
          <w:tcPr>
            <w:tcW w:w="2089" w:type="dxa"/>
            <w:shd w:val="clear" w:color="auto" w:fill="auto"/>
            <w:vAlign w:val="center"/>
          </w:tcPr>
          <w:p w14:paraId="6A88C7D1"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1,83</w:t>
            </w:r>
          </w:p>
        </w:tc>
      </w:tr>
      <w:tr w:rsidR="00D47617" w:rsidRPr="00D20599" w14:paraId="4D0303E1" w14:textId="77777777" w:rsidTr="00DF028D">
        <w:tc>
          <w:tcPr>
            <w:tcW w:w="1189" w:type="dxa"/>
            <w:shd w:val="clear" w:color="auto" w:fill="auto"/>
            <w:vAlign w:val="center"/>
          </w:tcPr>
          <w:p w14:paraId="22CFE467" w14:textId="77777777" w:rsidR="00895898" w:rsidRPr="00D20599" w:rsidRDefault="00895898" w:rsidP="00895898">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G6038</w:t>
            </w:r>
          </w:p>
        </w:tc>
        <w:tc>
          <w:tcPr>
            <w:tcW w:w="4512" w:type="dxa"/>
            <w:shd w:val="clear" w:color="auto" w:fill="auto"/>
            <w:vAlign w:val="center"/>
          </w:tcPr>
          <w:p w14:paraId="1C7A01E9" w14:textId="77777777" w:rsidR="00895898" w:rsidRPr="00D20599" w:rsidRDefault="00895898" w:rsidP="00895898">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Asistent familial</w:t>
            </w:r>
          </w:p>
        </w:tc>
        <w:tc>
          <w:tcPr>
            <w:tcW w:w="1136" w:type="dxa"/>
            <w:shd w:val="clear" w:color="auto" w:fill="auto"/>
            <w:vAlign w:val="center"/>
          </w:tcPr>
          <w:p w14:paraId="0FA80DDB"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30</w:t>
            </w:r>
          </w:p>
        </w:tc>
        <w:tc>
          <w:tcPr>
            <w:tcW w:w="2089" w:type="dxa"/>
            <w:shd w:val="clear" w:color="auto" w:fill="auto"/>
            <w:vAlign w:val="center"/>
          </w:tcPr>
          <w:p w14:paraId="3D28459A"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1,83</w:t>
            </w:r>
          </w:p>
        </w:tc>
      </w:tr>
      <w:tr w:rsidR="00D47617" w:rsidRPr="00D20599" w14:paraId="4D0536CD" w14:textId="77777777" w:rsidTr="00DF028D">
        <w:tc>
          <w:tcPr>
            <w:tcW w:w="1189" w:type="dxa"/>
            <w:shd w:val="clear" w:color="auto" w:fill="auto"/>
            <w:vAlign w:val="center"/>
          </w:tcPr>
          <w:p w14:paraId="07B8ADE7" w14:textId="77777777" w:rsidR="00895898" w:rsidRPr="00D20599" w:rsidRDefault="00895898" w:rsidP="00895898">
            <w:pPr>
              <w:spacing w:after="80"/>
              <w:jc w:val="center"/>
              <w:rPr>
                <w:rFonts w:asciiTheme="majorHAnsi" w:hAnsiTheme="majorHAnsi" w:cstheme="majorHAnsi"/>
                <w:lang w:val="ro-MD"/>
              </w:rPr>
            </w:pPr>
            <w:r w:rsidRPr="00D20599">
              <w:rPr>
                <w:rFonts w:asciiTheme="majorHAnsi" w:eastAsia="Times New Roman" w:hAnsiTheme="majorHAnsi" w:cstheme="majorHAnsi"/>
                <w:bCs/>
                <w:lang w:val="ro-MD" w:eastAsia="ro-RO"/>
              </w:rPr>
              <w:t>G6039</w:t>
            </w:r>
          </w:p>
        </w:tc>
        <w:tc>
          <w:tcPr>
            <w:tcW w:w="4512" w:type="dxa"/>
            <w:shd w:val="clear" w:color="auto" w:fill="auto"/>
            <w:vAlign w:val="center"/>
          </w:tcPr>
          <w:p w14:paraId="52F41E41" w14:textId="77777777" w:rsidR="00895898" w:rsidRPr="00D20599" w:rsidRDefault="00895898" w:rsidP="00895898">
            <w:pPr>
              <w:spacing w:after="80"/>
              <w:rPr>
                <w:rFonts w:asciiTheme="majorHAnsi" w:hAnsiTheme="majorHAnsi" w:cstheme="majorHAnsi"/>
                <w:lang w:val="ro-MD"/>
              </w:rPr>
            </w:pPr>
            <w:r w:rsidRPr="00D20599">
              <w:rPr>
                <w:rFonts w:asciiTheme="majorHAnsi" w:eastAsia="Times New Roman" w:hAnsiTheme="majorHAnsi" w:cstheme="majorHAnsi"/>
                <w:lang w:val="ro-MD" w:eastAsia="ro-RO"/>
              </w:rPr>
              <w:t>Dădacă</w:t>
            </w:r>
          </w:p>
        </w:tc>
        <w:tc>
          <w:tcPr>
            <w:tcW w:w="1136" w:type="dxa"/>
            <w:shd w:val="clear" w:color="auto" w:fill="auto"/>
            <w:vAlign w:val="center"/>
          </w:tcPr>
          <w:p w14:paraId="7A398B50" w14:textId="77777777" w:rsidR="00895898" w:rsidRPr="00D20599" w:rsidRDefault="00895898" w:rsidP="00895898">
            <w:pPr>
              <w:spacing w:after="80"/>
              <w:jc w:val="center"/>
              <w:rPr>
                <w:rFonts w:asciiTheme="majorHAnsi" w:hAnsiTheme="majorHAnsi" w:cstheme="majorHAnsi"/>
                <w:lang w:val="ro-MD"/>
              </w:rPr>
            </w:pPr>
            <w:r w:rsidRPr="00D20599">
              <w:rPr>
                <w:rFonts w:asciiTheme="majorHAnsi" w:eastAsia="Times New Roman" w:hAnsiTheme="majorHAnsi" w:cstheme="majorHAnsi"/>
                <w:lang w:val="ro-MD" w:eastAsia="ro-RO"/>
              </w:rPr>
              <w:t>28</w:t>
            </w:r>
          </w:p>
        </w:tc>
        <w:tc>
          <w:tcPr>
            <w:tcW w:w="2089" w:type="dxa"/>
            <w:shd w:val="clear" w:color="auto" w:fill="auto"/>
            <w:vAlign w:val="center"/>
          </w:tcPr>
          <w:p w14:paraId="0CA264E4" w14:textId="77777777" w:rsidR="00895898" w:rsidRPr="00D20599" w:rsidRDefault="00895898" w:rsidP="00895898">
            <w:pPr>
              <w:spacing w:after="80"/>
              <w:jc w:val="center"/>
              <w:rPr>
                <w:rFonts w:asciiTheme="majorHAnsi" w:hAnsiTheme="majorHAnsi" w:cstheme="majorHAnsi"/>
                <w:lang w:val="ro-MD"/>
              </w:rPr>
            </w:pPr>
            <w:r w:rsidRPr="00D20599">
              <w:rPr>
                <w:rFonts w:asciiTheme="majorHAnsi" w:eastAsia="Times New Roman" w:hAnsiTheme="majorHAnsi" w:cstheme="majorHAnsi"/>
                <w:lang w:val="ro-MD" w:eastAsia="ro-RO"/>
              </w:rPr>
              <w:t>1.76</w:t>
            </w:r>
          </w:p>
        </w:tc>
      </w:tr>
      <w:tr w:rsidR="00D47617" w:rsidRPr="00D20599" w14:paraId="73187D99" w14:textId="77777777" w:rsidTr="00DF028D">
        <w:tc>
          <w:tcPr>
            <w:tcW w:w="1189" w:type="dxa"/>
            <w:shd w:val="clear" w:color="auto" w:fill="auto"/>
            <w:vAlign w:val="center"/>
          </w:tcPr>
          <w:p w14:paraId="5C14243F" w14:textId="77777777" w:rsidR="00895898" w:rsidRPr="00D20599" w:rsidRDefault="00895898" w:rsidP="00895898">
            <w:pPr>
              <w:spacing w:after="80"/>
              <w:jc w:val="center"/>
              <w:rPr>
                <w:rFonts w:asciiTheme="majorHAnsi" w:eastAsia="Times New Roman" w:hAnsiTheme="majorHAnsi" w:cstheme="majorHAnsi"/>
                <w:bCs/>
                <w:lang w:val="ro-MD" w:eastAsia="ro-RO"/>
              </w:rPr>
            </w:pPr>
            <w:r w:rsidRPr="00D20599">
              <w:rPr>
                <w:rFonts w:asciiTheme="majorHAnsi" w:eastAsia="Times New Roman" w:hAnsiTheme="majorHAnsi" w:cstheme="majorHAnsi"/>
                <w:bCs/>
                <w:lang w:val="ro-MD" w:eastAsia="ro-RO"/>
              </w:rPr>
              <w:t>G6040</w:t>
            </w:r>
          </w:p>
        </w:tc>
        <w:tc>
          <w:tcPr>
            <w:tcW w:w="4512" w:type="dxa"/>
            <w:shd w:val="clear" w:color="auto" w:fill="auto"/>
            <w:vAlign w:val="center"/>
          </w:tcPr>
          <w:p w14:paraId="0BBF738F" w14:textId="77777777" w:rsidR="00895898" w:rsidRPr="00D20599" w:rsidRDefault="00895898" w:rsidP="00895898">
            <w:pPr>
              <w:spacing w:after="80"/>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Lucrător social</w:t>
            </w:r>
          </w:p>
        </w:tc>
        <w:tc>
          <w:tcPr>
            <w:tcW w:w="1136" w:type="dxa"/>
            <w:shd w:val="clear" w:color="auto" w:fill="auto"/>
            <w:vAlign w:val="center"/>
          </w:tcPr>
          <w:p w14:paraId="4AC0F34A"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28</w:t>
            </w:r>
          </w:p>
        </w:tc>
        <w:tc>
          <w:tcPr>
            <w:tcW w:w="2089" w:type="dxa"/>
            <w:shd w:val="clear" w:color="auto" w:fill="auto"/>
            <w:vAlign w:val="center"/>
          </w:tcPr>
          <w:p w14:paraId="67423C84" w14:textId="77777777" w:rsidR="00895898" w:rsidRPr="00D20599" w:rsidRDefault="00895898" w:rsidP="00895898">
            <w:pPr>
              <w:spacing w:after="80"/>
              <w:jc w:val="center"/>
              <w:rPr>
                <w:rFonts w:asciiTheme="majorHAnsi" w:eastAsia="Times New Roman" w:hAnsiTheme="majorHAnsi" w:cstheme="majorHAnsi"/>
                <w:lang w:val="ro-MD" w:eastAsia="ro-RO"/>
              </w:rPr>
            </w:pPr>
            <w:r w:rsidRPr="00D20599">
              <w:rPr>
                <w:rFonts w:asciiTheme="majorHAnsi" w:eastAsia="Times New Roman" w:hAnsiTheme="majorHAnsi" w:cstheme="majorHAnsi"/>
                <w:lang w:val="ro-MD" w:eastAsia="ro-RO"/>
              </w:rPr>
              <w:t>1.76</w:t>
            </w:r>
          </w:p>
        </w:tc>
      </w:tr>
      <w:tr w:rsidR="00D47617" w:rsidRPr="00D20599" w14:paraId="362A3A67" w14:textId="77777777" w:rsidTr="00DF028D">
        <w:tc>
          <w:tcPr>
            <w:tcW w:w="1189" w:type="dxa"/>
            <w:shd w:val="clear" w:color="auto" w:fill="auto"/>
            <w:vAlign w:val="center"/>
          </w:tcPr>
          <w:p w14:paraId="0D975B22" w14:textId="77777777" w:rsidR="00895898" w:rsidRPr="00D20599" w:rsidRDefault="00895898" w:rsidP="00895898">
            <w:pPr>
              <w:spacing w:after="80"/>
              <w:jc w:val="center"/>
              <w:rPr>
                <w:rFonts w:asciiTheme="majorHAnsi" w:hAnsiTheme="majorHAnsi" w:cstheme="majorHAnsi"/>
                <w:lang w:val="ro-MD"/>
              </w:rPr>
            </w:pPr>
            <w:r w:rsidRPr="00D20599">
              <w:rPr>
                <w:rFonts w:asciiTheme="majorHAnsi" w:eastAsia="Times New Roman" w:hAnsiTheme="majorHAnsi" w:cstheme="majorHAnsi"/>
                <w:bCs/>
                <w:lang w:val="ro-MD" w:eastAsia="ro-RO"/>
              </w:rPr>
              <w:t>G6041</w:t>
            </w:r>
          </w:p>
        </w:tc>
        <w:tc>
          <w:tcPr>
            <w:tcW w:w="4512" w:type="dxa"/>
            <w:shd w:val="clear" w:color="auto" w:fill="auto"/>
            <w:vAlign w:val="center"/>
          </w:tcPr>
          <w:p w14:paraId="028FE745" w14:textId="77777777" w:rsidR="00895898" w:rsidRPr="00D20599" w:rsidRDefault="00895898" w:rsidP="00895898">
            <w:pPr>
              <w:spacing w:after="80"/>
              <w:rPr>
                <w:rFonts w:asciiTheme="majorHAnsi" w:hAnsiTheme="majorHAnsi" w:cstheme="majorHAnsi"/>
                <w:lang w:val="ro-MD"/>
              </w:rPr>
            </w:pPr>
            <w:r w:rsidRPr="00D20599">
              <w:rPr>
                <w:rFonts w:asciiTheme="majorHAnsi" w:eastAsia="Times New Roman" w:hAnsiTheme="majorHAnsi" w:cstheme="majorHAnsi"/>
                <w:lang w:val="ro-MD" w:eastAsia="ro-RO"/>
              </w:rPr>
              <w:t>Dezinfecționist</w:t>
            </w:r>
          </w:p>
        </w:tc>
        <w:tc>
          <w:tcPr>
            <w:tcW w:w="1136" w:type="dxa"/>
            <w:shd w:val="clear" w:color="auto" w:fill="auto"/>
            <w:vAlign w:val="center"/>
          </w:tcPr>
          <w:p w14:paraId="65A7F338" w14:textId="77777777" w:rsidR="00895898" w:rsidRPr="00D20599" w:rsidRDefault="00895898" w:rsidP="00895898">
            <w:pPr>
              <w:spacing w:after="80"/>
              <w:jc w:val="center"/>
              <w:rPr>
                <w:rFonts w:asciiTheme="majorHAnsi" w:hAnsiTheme="majorHAnsi" w:cstheme="majorHAnsi"/>
                <w:lang w:val="ro-MD"/>
              </w:rPr>
            </w:pPr>
            <w:r w:rsidRPr="00D20599">
              <w:rPr>
                <w:rFonts w:asciiTheme="majorHAnsi" w:eastAsia="Times New Roman" w:hAnsiTheme="majorHAnsi" w:cstheme="majorHAnsi"/>
                <w:lang w:val="ro-MD" w:eastAsia="ro-RO"/>
              </w:rPr>
              <w:t>26</w:t>
            </w:r>
          </w:p>
        </w:tc>
        <w:tc>
          <w:tcPr>
            <w:tcW w:w="2089" w:type="dxa"/>
            <w:shd w:val="clear" w:color="auto" w:fill="auto"/>
            <w:vAlign w:val="center"/>
          </w:tcPr>
          <w:p w14:paraId="772A8B2D" w14:textId="77777777" w:rsidR="00895898" w:rsidRPr="00D20599" w:rsidRDefault="00895898" w:rsidP="00895898">
            <w:pPr>
              <w:spacing w:after="80"/>
              <w:jc w:val="center"/>
              <w:rPr>
                <w:rFonts w:asciiTheme="majorHAnsi" w:hAnsiTheme="majorHAnsi" w:cstheme="majorHAnsi"/>
                <w:lang w:val="ro-MD"/>
              </w:rPr>
            </w:pPr>
            <w:r w:rsidRPr="00D20599">
              <w:rPr>
                <w:rFonts w:asciiTheme="majorHAnsi" w:eastAsia="Times New Roman" w:hAnsiTheme="majorHAnsi" w:cstheme="majorHAnsi"/>
                <w:lang w:val="ro-MD" w:eastAsia="ro-RO"/>
              </w:rPr>
              <w:t>1.69</w:t>
            </w:r>
          </w:p>
        </w:tc>
      </w:tr>
      <w:tr w:rsidR="00D47617" w:rsidRPr="00D20599" w14:paraId="505A59D6" w14:textId="77777777" w:rsidTr="00DF028D">
        <w:tc>
          <w:tcPr>
            <w:tcW w:w="1189" w:type="dxa"/>
            <w:shd w:val="clear" w:color="auto" w:fill="auto"/>
            <w:vAlign w:val="center"/>
          </w:tcPr>
          <w:p w14:paraId="0D0F6168" w14:textId="77777777" w:rsidR="00895898" w:rsidRPr="00D20599" w:rsidRDefault="00895898" w:rsidP="00895898">
            <w:pPr>
              <w:spacing w:after="80"/>
              <w:jc w:val="center"/>
              <w:rPr>
                <w:rFonts w:asciiTheme="majorHAnsi" w:hAnsiTheme="majorHAnsi" w:cstheme="majorHAnsi"/>
                <w:lang w:val="ro-MD"/>
              </w:rPr>
            </w:pPr>
            <w:r w:rsidRPr="00D20599">
              <w:rPr>
                <w:rFonts w:asciiTheme="majorHAnsi" w:eastAsia="Times New Roman" w:hAnsiTheme="majorHAnsi" w:cstheme="majorHAnsi"/>
                <w:bCs/>
                <w:lang w:val="ro-MD" w:eastAsia="ro-RO"/>
              </w:rPr>
              <w:t>G6042</w:t>
            </w:r>
          </w:p>
        </w:tc>
        <w:tc>
          <w:tcPr>
            <w:tcW w:w="4512" w:type="dxa"/>
            <w:shd w:val="clear" w:color="auto" w:fill="auto"/>
            <w:vAlign w:val="center"/>
          </w:tcPr>
          <w:p w14:paraId="22187A0C" w14:textId="77777777" w:rsidR="00895898" w:rsidRPr="00D20599" w:rsidRDefault="00895898" w:rsidP="00895898">
            <w:pPr>
              <w:spacing w:after="80"/>
              <w:rPr>
                <w:rFonts w:asciiTheme="majorHAnsi" w:hAnsiTheme="majorHAnsi" w:cstheme="majorHAnsi"/>
                <w:lang w:val="ro-MD"/>
              </w:rPr>
            </w:pPr>
            <w:r w:rsidRPr="00D20599">
              <w:rPr>
                <w:rFonts w:asciiTheme="majorHAnsi" w:eastAsia="Times New Roman" w:hAnsiTheme="majorHAnsi" w:cstheme="majorHAnsi"/>
                <w:lang w:val="ro-MD" w:eastAsia="ro-RO"/>
              </w:rPr>
              <w:t>Infirmier</w:t>
            </w:r>
          </w:p>
        </w:tc>
        <w:tc>
          <w:tcPr>
            <w:tcW w:w="1136" w:type="dxa"/>
            <w:shd w:val="clear" w:color="auto" w:fill="auto"/>
            <w:vAlign w:val="center"/>
          </w:tcPr>
          <w:p w14:paraId="200ED8BB" w14:textId="77777777" w:rsidR="00895898" w:rsidRPr="00D20599" w:rsidRDefault="00895898" w:rsidP="00895898">
            <w:pPr>
              <w:spacing w:after="80"/>
              <w:jc w:val="center"/>
              <w:rPr>
                <w:rFonts w:asciiTheme="majorHAnsi" w:hAnsiTheme="majorHAnsi" w:cstheme="majorHAnsi"/>
                <w:lang w:val="ro-MD"/>
              </w:rPr>
            </w:pPr>
            <w:r w:rsidRPr="00D20599">
              <w:rPr>
                <w:rFonts w:asciiTheme="majorHAnsi" w:eastAsia="Times New Roman" w:hAnsiTheme="majorHAnsi" w:cstheme="majorHAnsi"/>
                <w:lang w:val="ro-MD" w:eastAsia="ro-RO"/>
              </w:rPr>
              <w:t>26</w:t>
            </w:r>
          </w:p>
        </w:tc>
        <w:tc>
          <w:tcPr>
            <w:tcW w:w="2089" w:type="dxa"/>
            <w:shd w:val="clear" w:color="auto" w:fill="auto"/>
            <w:vAlign w:val="center"/>
          </w:tcPr>
          <w:p w14:paraId="749D4483" w14:textId="77777777" w:rsidR="00895898" w:rsidRPr="00D20599" w:rsidRDefault="00895898" w:rsidP="00895898">
            <w:pPr>
              <w:spacing w:after="80"/>
              <w:jc w:val="center"/>
              <w:rPr>
                <w:rFonts w:asciiTheme="majorHAnsi" w:hAnsiTheme="majorHAnsi" w:cstheme="majorHAnsi"/>
                <w:lang w:val="ro-MD"/>
              </w:rPr>
            </w:pPr>
            <w:r w:rsidRPr="00D20599">
              <w:rPr>
                <w:rFonts w:asciiTheme="majorHAnsi" w:eastAsia="Times New Roman" w:hAnsiTheme="majorHAnsi" w:cstheme="majorHAnsi"/>
                <w:lang w:val="ro-MD" w:eastAsia="ro-RO"/>
              </w:rPr>
              <w:t>1,69</w:t>
            </w:r>
          </w:p>
        </w:tc>
      </w:tr>
      <w:tr w:rsidR="00D47617" w:rsidRPr="00D20599" w14:paraId="3F2B6A41" w14:textId="77777777" w:rsidTr="00DF028D">
        <w:tc>
          <w:tcPr>
            <w:tcW w:w="1189" w:type="dxa"/>
            <w:shd w:val="clear" w:color="auto" w:fill="auto"/>
            <w:vAlign w:val="center"/>
          </w:tcPr>
          <w:p w14:paraId="35355783" w14:textId="77777777" w:rsidR="00895898" w:rsidRPr="00D20599" w:rsidRDefault="00895898" w:rsidP="00895898">
            <w:pPr>
              <w:spacing w:after="80"/>
              <w:jc w:val="center"/>
              <w:rPr>
                <w:rFonts w:asciiTheme="majorHAnsi" w:hAnsiTheme="majorHAnsi" w:cstheme="majorHAnsi"/>
                <w:lang w:val="ro-MD"/>
              </w:rPr>
            </w:pPr>
            <w:r w:rsidRPr="00D20599">
              <w:rPr>
                <w:rFonts w:asciiTheme="majorHAnsi" w:eastAsia="Times New Roman" w:hAnsiTheme="majorHAnsi" w:cstheme="majorHAnsi"/>
                <w:bCs/>
                <w:lang w:val="ro-MD" w:eastAsia="ro-RO"/>
              </w:rPr>
              <w:t>G6044</w:t>
            </w:r>
          </w:p>
        </w:tc>
        <w:tc>
          <w:tcPr>
            <w:tcW w:w="4512" w:type="dxa"/>
            <w:shd w:val="clear" w:color="auto" w:fill="auto"/>
            <w:vAlign w:val="center"/>
          </w:tcPr>
          <w:p w14:paraId="5A6AFE3A" w14:textId="77777777" w:rsidR="00895898" w:rsidRPr="00D20599" w:rsidRDefault="00895898" w:rsidP="00895898">
            <w:pPr>
              <w:spacing w:after="80"/>
              <w:rPr>
                <w:rFonts w:asciiTheme="majorHAnsi" w:hAnsiTheme="majorHAnsi" w:cstheme="majorHAnsi"/>
                <w:lang w:val="ro-MD"/>
              </w:rPr>
            </w:pPr>
            <w:r w:rsidRPr="00D20599">
              <w:rPr>
                <w:rFonts w:asciiTheme="majorHAnsi" w:eastAsia="Times New Roman" w:hAnsiTheme="majorHAnsi" w:cstheme="majorHAnsi"/>
                <w:lang w:val="ro-MD" w:eastAsia="ro-RO"/>
              </w:rPr>
              <w:t>Registrator medical</w:t>
            </w:r>
          </w:p>
        </w:tc>
        <w:tc>
          <w:tcPr>
            <w:tcW w:w="1136" w:type="dxa"/>
            <w:shd w:val="clear" w:color="auto" w:fill="auto"/>
            <w:vAlign w:val="center"/>
          </w:tcPr>
          <w:p w14:paraId="55A7D567" w14:textId="77777777" w:rsidR="00895898" w:rsidRPr="00D20599" w:rsidRDefault="00895898" w:rsidP="00895898">
            <w:pPr>
              <w:spacing w:after="80"/>
              <w:jc w:val="center"/>
              <w:rPr>
                <w:rFonts w:asciiTheme="majorHAnsi" w:hAnsiTheme="majorHAnsi" w:cstheme="majorHAnsi"/>
                <w:lang w:val="ro-MD"/>
              </w:rPr>
            </w:pPr>
            <w:r w:rsidRPr="00D20599">
              <w:rPr>
                <w:rFonts w:asciiTheme="majorHAnsi" w:eastAsia="Times New Roman" w:hAnsiTheme="majorHAnsi" w:cstheme="majorHAnsi"/>
                <w:lang w:val="ro-MD" w:eastAsia="ro-RO"/>
              </w:rPr>
              <w:t>24</w:t>
            </w:r>
          </w:p>
        </w:tc>
        <w:tc>
          <w:tcPr>
            <w:tcW w:w="2089" w:type="dxa"/>
            <w:shd w:val="clear" w:color="auto" w:fill="auto"/>
            <w:vAlign w:val="center"/>
          </w:tcPr>
          <w:p w14:paraId="22B2C48F" w14:textId="77777777" w:rsidR="00895898" w:rsidRPr="00D20599" w:rsidRDefault="00895898" w:rsidP="00895898">
            <w:pPr>
              <w:spacing w:after="80"/>
              <w:jc w:val="center"/>
              <w:rPr>
                <w:rFonts w:asciiTheme="majorHAnsi" w:hAnsiTheme="majorHAnsi" w:cstheme="majorHAnsi"/>
                <w:lang w:val="ro-MD"/>
              </w:rPr>
            </w:pPr>
            <w:r w:rsidRPr="00D20599">
              <w:rPr>
                <w:rFonts w:asciiTheme="majorHAnsi" w:eastAsia="Times New Roman" w:hAnsiTheme="majorHAnsi" w:cstheme="majorHAnsi"/>
                <w:lang w:val="ro-MD" w:eastAsia="ro-RO"/>
              </w:rPr>
              <w:t>1,62</w:t>
            </w:r>
          </w:p>
        </w:tc>
      </w:tr>
    </w:tbl>
    <w:p w14:paraId="7F982450" w14:textId="77777777" w:rsidR="00895898" w:rsidRPr="00D20599" w:rsidRDefault="00895898" w:rsidP="00895898">
      <w:pPr>
        <w:tabs>
          <w:tab w:val="left" w:pos="426"/>
        </w:tabs>
        <w:ind w:left="284" w:hanging="284"/>
        <w:rPr>
          <w:rFonts w:asciiTheme="majorHAnsi" w:hAnsiTheme="majorHAnsi" w:cstheme="majorHAnsi"/>
          <w:lang w:val="ro-MD"/>
        </w:rPr>
      </w:pPr>
      <w:r w:rsidRPr="00D20599">
        <w:rPr>
          <w:rFonts w:asciiTheme="majorHAnsi" w:hAnsiTheme="majorHAnsi" w:cstheme="majorHAnsi"/>
          <w:lang w:val="ro-MD"/>
        </w:rPr>
        <w:t>Note:</w:t>
      </w:r>
    </w:p>
    <w:p w14:paraId="0AB61610" w14:textId="77777777" w:rsidR="00895898" w:rsidRPr="00D20599" w:rsidRDefault="00895898" w:rsidP="00895898">
      <w:pPr>
        <w:numPr>
          <w:ilvl w:val="0"/>
          <w:numId w:val="77"/>
        </w:numPr>
        <w:tabs>
          <w:tab w:val="left" w:pos="426"/>
        </w:tabs>
        <w:ind w:left="426" w:hanging="426"/>
        <w:contextualSpacing/>
        <w:jc w:val="both"/>
        <w:rPr>
          <w:rFonts w:asciiTheme="majorHAnsi" w:hAnsiTheme="majorHAnsi" w:cstheme="majorHAnsi"/>
          <w:lang w:val="ro-MD"/>
        </w:rPr>
      </w:pPr>
      <w:r w:rsidRPr="00D20599">
        <w:rPr>
          <w:rFonts w:asciiTheme="majorHAnsi" w:hAnsiTheme="majorHAnsi" w:cstheme="majorHAnsi"/>
          <w:lang w:val="ro-MD"/>
        </w:rPr>
        <w:t xml:space="preserve">Clasele de salarizare stabilite în tabel pentru medici, inclusiv cu funcții de conducere, personalul medical cu studii medii speciale și farmaciști, precum și pentru alt personal indicat în tabel cărora li se conferă categorie de calificare, se aplică pentru personalul care dețin categoria de calificare superioară (coordonator – pentru funcția de inginer). Cei care dețin categoria de calificare I, clasele de salarizare se stabilesc cu minus 2 clase succesive </w:t>
      </w:r>
      <w:r w:rsidRPr="00D20599">
        <w:rPr>
          <w:rFonts w:asciiTheme="majorHAnsi" w:hAnsiTheme="majorHAnsi" w:cstheme="majorHAnsi"/>
          <w:lang w:val="ro-MD"/>
        </w:rPr>
        <w:lastRenderedPageBreak/>
        <w:t xml:space="preserve">față de cele stabilite în tabel, iar pentru cei care dețin categoria de calificare II clasele de salarizare stabilite în tabel se reduc cu 4 clase succesive față de cele stabilite în tabel pentru funcții cu categoria de calificare superioară. Pentru personalul fără categorie de calificare care ocupă funcțiile indicate în tabel cărora li se conferă categorii de salarizare, clasa de salarizare se reduce cu 6 clase succesive față de cea indicată în tabel.   </w:t>
      </w:r>
    </w:p>
    <w:p w14:paraId="0679272D" w14:textId="77777777" w:rsidR="00895898" w:rsidRPr="00D20599" w:rsidRDefault="00895898" w:rsidP="00895898">
      <w:pPr>
        <w:tabs>
          <w:tab w:val="left" w:pos="426"/>
        </w:tabs>
        <w:ind w:left="426"/>
        <w:contextualSpacing/>
        <w:jc w:val="both"/>
        <w:rPr>
          <w:rFonts w:asciiTheme="majorHAnsi" w:hAnsiTheme="majorHAnsi" w:cstheme="majorHAnsi"/>
          <w:lang w:val="ro-MD"/>
        </w:rPr>
      </w:pPr>
      <w:r w:rsidRPr="00D20599">
        <w:rPr>
          <w:rFonts w:asciiTheme="majorHAnsi" w:hAnsiTheme="majorHAnsi" w:cstheme="majorHAnsi"/>
          <w:lang w:val="ro-MD"/>
        </w:rPr>
        <w:t>Clasa de salarizare în dependență de categoria de calificare se stabilește pentru activitatea în funcția pentru care a fost conferită categoria și se actualizează la reconfirmarea nivelului de pregătire profesională a persoanei. În cazul retrogradării într-o categorie mai mică sau al retragerii categoriei de calificare în urma atestării ordinare, clasa de salarizare se va revizui în dependență de noua categorie de calificare deținută de persoană.</w:t>
      </w:r>
    </w:p>
    <w:p w14:paraId="70E0A823" w14:textId="77777777" w:rsidR="00895898" w:rsidRPr="00D20599" w:rsidRDefault="00895898" w:rsidP="00895898">
      <w:pPr>
        <w:numPr>
          <w:ilvl w:val="0"/>
          <w:numId w:val="77"/>
        </w:numPr>
        <w:tabs>
          <w:tab w:val="left" w:pos="426"/>
        </w:tabs>
        <w:ind w:left="426" w:hanging="426"/>
        <w:contextualSpacing/>
        <w:jc w:val="both"/>
        <w:rPr>
          <w:rFonts w:asciiTheme="majorHAnsi" w:hAnsiTheme="majorHAnsi" w:cstheme="majorHAnsi"/>
          <w:lang w:val="ro-MD"/>
        </w:rPr>
      </w:pPr>
      <w:r w:rsidRPr="00D20599">
        <w:rPr>
          <w:rFonts w:asciiTheme="majorHAnsi" w:hAnsiTheme="majorHAnsi" w:cstheme="majorHAnsi"/>
          <w:lang w:val="ro-MD"/>
        </w:rPr>
        <w:t>Conform poziție „Director (general) al instituției de nivel republican” se salarizează conducătorul Centrului Național de Transfuzie a Sîngelui și directorul general al Consiliului Național pentru Determinarea Dizabilității și Capacității de Muncă.</w:t>
      </w:r>
    </w:p>
    <w:p w14:paraId="759F28CB" w14:textId="77777777" w:rsidR="00895898" w:rsidRPr="00D20599" w:rsidRDefault="00895898" w:rsidP="00895898">
      <w:pPr>
        <w:numPr>
          <w:ilvl w:val="0"/>
          <w:numId w:val="77"/>
        </w:numPr>
        <w:tabs>
          <w:tab w:val="left" w:pos="426"/>
        </w:tabs>
        <w:ind w:left="426" w:hanging="426"/>
        <w:contextualSpacing/>
        <w:jc w:val="both"/>
        <w:rPr>
          <w:rFonts w:asciiTheme="majorHAnsi" w:hAnsiTheme="majorHAnsi" w:cstheme="majorHAnsi"/>
          <w:lang w:val="ro-MD"/>
        </w:rPr>
      </w:pPr>
      <w:r w:rsidRPr="00D20599">
        <w:rPr>
          <w:rFonts w:asciiTheme="majorHAnsi" w:hAnsiTheme="majorHAnsi" w:cstheme="majorHAnsi"/>
          <w:lang w:val="ro-MD"/>
        </w:rPr>
        <w:t>Potrivit poziției „Director / șef / manager al instituției de categoria...” de determină clasa de salarizare pentru conducătorul (ne medic) al centrelor de reabilitare, internate psihoneurologice, case-internate pentru copii cu deficiențe mintale, alte instituții sociale în dependență de categoria la care este raportată instituția.</w:t>
      </w:r>
    </w:p>
    <w:p w14:paraId="75ECEB1B" w14:textId="77777777" w:rsidR="00895898" w:rsidRPr="00D20599" w:rsidRDefault="00895898" w:rsidP="00895898">
      <w:pPr>
        <w:numPr>
          <w:ilvl w:val="0"/>
          <w:numId w:val="77"/>
        </w:numPr>
        <w:tabs>
          <w:tab w:val="left" w:pos="426"/>
        </w:tabs>
        <w:ind w:left="426" w:hanging="426"/>
        <w:contextualSpacing/>
        <w:jc w:val="both"/>
        <w:rPr>
          <w:rFonts w:asciiTheme="majorHAnsi" w:hAnsiTheme="majorHAnsi" w:cstheme="majorHAnsi"/>
          <w:lang w:val="ro-MD"/>
        </w:rPr>
      </w:pPr>
      <w:r w:rsidRPr="00D20599">
        <w:rPr>
          <w:rFonts w:asciiTheme="majorHAnsi" w:hAnsiTheme="majorHAnsi" w:cstheme="majorHAnsi"/>
          <w:lang w:val="ro-MD"/>
        </w:rPr>
        <w:t xml:space="preserve">Pentru conducătorii instituțiilor care nu ating indicii prevăzuți pentru categoria III, clasa de salarizare se stabilește cu o reducere de 2 clase succesive față de cea indicată pentru conducătorii instituțiilor raportate la categoria III. </w:t>
      </w:r>
    </w:p>
    <w:p w14:paraId="1D045249" w14:textId="77777777" w:rsidR="00895898" w:rsidRPr="00D20599" w:rsidRDefault="00895898" w:rsidP="00895898">
      <w:pPr>
        <w:numPr>
          <w:ilvl w:val="0"/>
          <w:numId w:val="77"/>
        </w:numPr>
        <w:tabs>
          <w:tab w:val="left" w:pos="426"/>
        </w:tabs>
        <w:ind w:left="426" w:hanging="426"/>
        <w:contextualSpacing/>
        <w:jc w:val="both"/>
        <w:rPr>
          <w:rFonts w:asciiTheme="majorHAnsi" w:hAnsiTheme="majorHAnsi" w:cstheme="majorHAnsi"/>
          <w:lang w:val="ro-MD"/>
        </w:rPr>
      </w:pPr>
      <w:r w:rsidRPr="00D20599">
        <w:rPr>
          <w:rFonts w:asciiTheme="majorHAnsi" w:hAnsiTheme="majorHAnsi" w:cstheme="majorHAnsi"/>
          <w:lang w:val="ro-MD"/>
        </w:rPr>
        <w:t>Raportarea instituțiilor medico-sanitare și de asistență socială la una din categorii ale instituțiilor se efectuează conform indicilor și modului de raportare aprobați prin hotărîre a Guvernului.</w:t>
      </w:r>
    </w:p>
    <w:p w14:paraId="49D58E84" w14:textId="77777777" w:rsidR="00895898" w:rsidRPr="00D20599" w:rsidRDefault="00895898" w:rsidP="00895898">
      <w:pPr>
        <w:numPr>
          <w:ilvl w:val="0"/>
          <w:numId w:val="77"/>
        </w:numPr>
        <w:tabs>
          <w:tab w:val="left" w:pos="426"/>
        </w:tabs>
        <w:ind w:left="426" w:hanging="426"/>
        <w:contextualSpacing/>
        <w:jc w:val="both"/>
        <w:rPr>
          <w:rFonts w:asciiTheme="majorHAnsi" w:hAnsiTheme="majorHAnsi" w:cstheme="majorHAnsi"/>
          <w:lang w:val="ro-MD"/>
        </w:rPr>
      </w:pPr>
      <w:r w:rsidRPr="00D20599">
        <w:rPr>
          <w:rFonts w:asciiTheme="majorHAnsi" w:hAnsiTheme="majorHAnsi" w:cstheme="majorHAnsi"/>
          <w:lang w:val="ro-MD"/>
        </w:rPr>
        <w:t>Clasele de salarizare pentru medicii, farmaciștii și personalul medical mediu cu funcții de conducere (șef secție, serviciu, laborator, subdiviziune, medic / asistent medical principal / superior, asistent medical-șef) se majorează 2-6 clase față de clasele de salarizare indicate pentru aceste funcții în tabel, în dependență de nivelul de responsabilitate managerială.</w:t>
      </w:r>
    </w:p>
    <w:p w14:paraId="20C9292F" w14:textId="77777777" w:rsidR="00895898" w:rsidRPr="00D20599" w:rsidRDefault="00895898" w:rsidP="00895898">
      <w:pPr>
        <w:numPr>
          <w:ilvl w:val="0"/>
          <w:numId w:val="77"/>
        </w:numPr>
        <w:tabs>
          <w:tab w:val="left" w:pos="426"/>
        </w:tabs>
        <w:ind w:left="426" w:hanging="426"/>
        <w:contextualSpacing/>
        <w:jc w:val="both"/>
        <w:rPr>
          <w:rFonts w:asciiTheme="majorHAnsi" w:hAnsiTheme="majorHAnsi" w:cstheme="majorHAnsi"/>
          <w:lang w:val="ro-MD"/>
        </w:rPr>
      </w:pPr>
      <w:r w:rsidRPr="00D20599">
        <w:rPr>
          <w:rFonts w:asciiTheme="majorHAnsi" w:hAnsiTheme="majorHAnsi" w:cstheme="majorHAnsi"/>
          <w:lang w:val="ro-MD"/>
        </w:rPr>
        <w:t>Clasele de salarizare pentru biologii, zoologii, entomologii și chimiștii farmaciști din instituțiile medico-sanitare și asistență socială se stabilesc la nivelul claselor de salarizare ale medicilor și farmaciștilor.</w:t>
      </w:r>
    </w:p>
    <w:p w14:paraId="603DB1A3" w14:textId="77777777" w:rsidR="00895898" w:rsidRPr="00D20599" w:rsidRDefault="00895898" w:rsidP="00895898">
      <w:pPr>
        <w:numPr>
          <w:ilvl w:val="0"/>
          <w:numId w:val="77"/>
        </w:numPr>
        <w:tabs>
          <w:tab w:val="left" w:pos="426"/>
        </w:tabs>
        <w:ind w:left="426" w:hanging="426"/>
        <w:contextualSpacing/>
        <w:jc w:val="both"/>
        <w:rPr>
          <w:rFonts w:asciiTheme="majorHAnsi" w:hAnsiTheme="majorHAnsi" w:cstheme="majorHAnsi"/>
          <w:lang w:val="ro-MD"/>
        </w:rPr>
      </w:pPr>
      <w:r w:rsidRPr="00D20599">
        <w:rPr>
          <w:rFonts w:asciiTheme="majorHAnsi" w:hAnsiTheme="majorHAnsi" w:cstheme="majorHAnsi"/>
          <w:lang w:val="ro-MD"/>
        </w:rPr>
        <w:t>Clasele de salarizare pentru medicii rezidenți, antrenați în acordarea asistenței medicale se stabilesc la nivelul funcție „farmacist” fără vechime, în funcție de sarcina curativă îndeplinită.</w:t>
      </w:r>
    </w:p>
    <w:p w14:paraId="39D49195" w14:textId="77777777" w:rsidR="00895898" w:rsidRPr="00D20599" w:rsidRDefault="00895898" w:rsidP="00895898">
      <w:pPr>
        <w:numPr>
          <w:ilvl w:val="0"/>
          <w:numId w:val="77"/>
        </w:numPr>
        <w:tabs>
          <w:tab w:val="left" w:pos="426"/>
        </w:tabs>
        <w:ind w:left="426" w:hanging="426"/>
        <w:contextualSpacing/>
        <w:jc w:val="both"/>
        <w:rPr>
          <w:rFonts w:asciiTheme="majorHAnsi" w:hAnsiTheme="majorHAnsi" w:cstheme="majorHAnsi"/>
          <w:lang w:val="ro-MD"/>
        </w:rPr>
      </w:pPr>
      <w:r w:rsidRPr="00D20599">
        <w:rPr>
          <w:rFonts w:asciiTheme="majorHAnsi" w:hAnsiTheme="majorHAnsi" w:cstheme="majorHAnsi"/>
          <w:lang w:val="ro-MD"/>
        </w:rPr>
        <w:t>Se stabilește pentru medici și personalul medical cu studii medii volumul maxim de lucru prin cumul în limita a 0,5 funcții.</w:t>
      </w:r>
    </w:p>
    <w:p w14:paraId="2AE1D307" w14:textId="77777777" w:rsidR="00895898" w:rsidRPr="00D20599" w:rsidRDefault="00895898" w:rsidP="00895898">
      <w:pPr>
        <w:numPr>
          <w:ilvl w:val="0"/>
          <w:numId w:val="77"/>
        </w:numPr>
        <w:tabs>
          <w:tab w:val="left" w:pos="426"/>
        </w:tabs>
        <w:ind w:left="426" w:hanging="426"/>
        <w:contextualSpacing/>
        <w:jc w:val="both"/>
        <w:rPr>
          <w:rFonts w:asciiTheme="majorHAnsi" w:hAnsiTheme="majorHAnsi" w:cstheme="majorHAnsi"/>
          <w:lang w:val="ro-MD"/>
        </w:rPr>
      </w:pPr>
      <w:r w:rsidRPr="00D20599">
        <w:rPr>
          <w:rFonts w:asciiTheme="majorHAnsi" w:hAnsiTheme="majorHAnsi" w:cstheme="majorHAnsi"/>
          <w:lang w:val="ro-MD"/>
        </w:rPr>
        <w:t>Pentru funcțiile de „educator”, „pedagog social”, „psihopedagog”, „logoped”, „psiholog”, „defectolog” și „conducător muzical” din casele de copii, centrele de reabilitare și recuperare, centrele de plasament și alte instituții de asistență socială pentru copii, precum și pentru părintele-educator al casei de copii de tip familial, clasele de salarizare se stabilesc la nivelul funcției de „educator educație timpurie” conform anexei nr.7 la prezenta lege. Clasa de salarizare pentru funcția „părinte-educator” stabilită conform acestui punct, se stabilesc în cazul caselor de copii de tip familial cu peste 5 copii.</w:t>
      </w:r>
    </w:p>
    <w:p w14:paraId="34697B7A" w14:textId="77777777" w:rsidR="00895898" w:rsidRPr="00D20599" w:rsidRDefault="00895898" w:rsidP="00895898">
      <w:pPr>
        <w:tabs>
          <w:tab w:val="left" w:pos="426"/>
        </w:tabs>
        <w:ind w:left="426"/>
        <w:contextualSpacing/>
        <w:jc w:val="both"/>
        <w:rPr>
          <w:rFonts w:asciiTheme="majorHAnsi" w:hAnsiTheme="majorHAnsi" w:cstheme="majorHAnsi"/>
          <w:lang w:val="ro-MD"/>
        </w:rPr>
      </w:pPr>
      <w:r w:rsidRPr="00D20599">
        <w:rPr>
          <w:rFonts w:asciiTheme="majorHAnsi" w:hAnsiTheme="majorHAnsi" w:cstheme="majorHAnsi"/>
          <w:lang w:val="ro-MD"/>
        </w:rPr>
        <w:t>Pentru „părinții-educatori” ai caselor de copii de tip familial cu până la 5 copii, clasa de salarizare se reduce cu 3 clase succesive.</w:t>
      </w:r>
    </w:p>
    <w:p w14:paraId="4DB2B92F" w14:textId="77777777" w:rsidR="00895898" w:rsidRPr="00D20599" w:rsidRDefault="00895898" w:rsidP="00895898">
      <w:pPr>
        <w:numPr>
          <w:ilvl w:val="0"/>
          <w:numId w:val="77"/>
        </w:numPr>
        <w:tabs>
          <w:tab w:val="left" w:pos="360"/>
          <w:tab w:val="left" w:pos="426"/>
        </w:tabs>
        <w:ind w:left="426" w:hanging="426"/>
        <w:contextualSpacing/>
        <w:jc w:val="both"/>
        <w:rPr>
          <w:rFonts w:asciiTheme="majorHAnsi" w:hAnsiTheme="majorHAnsi" w:cstheme="majorHAnsi"/>
          <w:lang w:val="ro-MD"/>
        </w:rPr>
      </w:pPr>
      <w:r w:rsidRPr="00D20599">
        <w:rPr>
          <w:rFonts w:asciiTheme="majorHAnsi" w:hAnsiTheme="majorHAnsi" w:cstheme="majorHAnsi"/>
          <w:lang w:val="ro-MD"/>
        </w:rPr>
        <w:t>Unitatea de șef serviciu de asistență parentală profesionistă se instituie pentru 15 unități de asistenți parentali profesioniști, unitatea de șef serviciu asistență personală -  pentru 30 de unități de asistenți personali și unitatea de șef secție de ajutor social – pentru 30 unități de lucrători sociali.</w:t>
      </w:r>
    </w:p>
    <w:p w14:paraId="5C770CF3" w14:textId="77777777" w:rsidR="00895898" w:rsidRPr="00D20599" w:rsidRDefault="00895898" w:rsidP="00895898">
      <w:pPr>
        <w:numPr>
          <w:ilvl w:val="0"/>
          <w:numId w:val="77"/>
        </w:numPr>
        <w:tabs>
          <w:tab w:val="left" w:pos="426"/>
        </w:tabs>
        <w:ind w:left="426" w:hanging="426"/>
        <w:contextualSpacing/>
        <w:jc w:val="both"/>
        <w:rPr>
          <w:rFonts w:asciiTheme="majorHAnsi" w:hAnsiTheme="majorHAnsi" w:cstheme="majorHAnsi"/>
          <w:lang w:val="ro-MD"/>
        </w:rPr>
      </w:pPr>
      <w:r w:rsidRPr="00D20599">
        <w:rPr>
          <w:rFonts w:asciiTheme="majorHAnsi" w:hAnsiTheme="majorHAnsi" w:cstheme="majorHAnsi"/>
          <w:lang w:val="ro-MD"/>
        </w:rPr>
        <w:t xml:space="preserve">Clasele de salarizare indicate în tabel pentru funcția „lucrător social” se stabilesc lucrătorilor sociali pentru deservirea a cel puțin 8-10 persoane solitare inapte de muncă din localitățile rurale, sau cel puțin 10-12 persoane din localitățile urbane. La deservirea </w:t>
      </w:r>
      <w:r w:rsidRPr="00D20599">
        <w:rPr>
          <w:rFonts w:asciiTheme="majorHAnsi" w:hAnsiTheme="majorHAnsi" w:cstheme="majorHAnsi"/>
          <w:lang w:val="ro-MD"/>
        </w:rPr>
        <w:lastRenderedPageBreak/>
        <w:t>unui număr mai mic de persoane inapte de muncă, clasele de salarizare se diminuează cu 2-4 clase, în dependență de numărul de beneficiari real deserviți.</w:t>
      </w:r>
    </w:p>
    <w:p w14:paraId="5E38AE0D" w14:textId="77777777" w:rsidR="00895898" w:rsidRPr="00D20599" w:rsidRDefault="00895898" w:rsidP="00895898">
      <w:pPr>
        <w:numPr>
          <w:ilvl w:val="0"/>
          <w:numId w:val="77"/>
        </w:numPr>
        <w:tabs>
          <w:tab w:val="left" w:pos="426"/>
        </w:tabs>
        <w:ind w:left="426" w:hanging="426"/>
        <w:contextualSpacing/>
        <w:rPr>
          <w:rFonts w:asciiTheme="majorHAnsi" w:hAnsiTheme="majorHAnsi" w:cstheme="majorHAnsi"/>
          <w:lang w:val="ro-MD"/>
        </w:rPr>
      </w:pPr>
      <w:r w:rsidRPr="00D20599">
        <w:rPr>
          <w:rFonts w:asciiTheme="majorHAnsi" w:hAnsiTheme="majorHAnsi" w:cstheme="majorHAnsi"/>
          <w:lang w:val="ro-MD"/>
        </w:rPr>
        <w:t>Clasa de salarizare pentru asistenții sociali supervizori se stabilește prin majorarea cu 2 clase succesive față de cea indicată în tabel pentru funcția similară.</w:t>
      </w:r>
    </w:p>
    <w:p w14:paraId="3F7A1884" w14:textId="77777777" w:rsidR="00895898" w:rsidRPr="00D20599" w:rsidRDefault="00895898" w:rsidP="00895898">
      <w:pPr>
        <w:numPr>
          <w:ilvl w:val="0"/>
          <w:numId w:val="77"/>
        </w:numPr>
        <w:tabs>
          <w:tab w:val="left" w:pos="426"/>
        </w:tabs>
        <w:ind w:left="426" w:hanging="426"/>
        <w:contextualSpacing/>
        <w:jc w:val="both"/>
        <w:rPr>
          <w:rFonts w:asciiTheme="majorHAnsi" w:hAnsiTheme="majorHAnsi" w:cstheme="majorHAnsi"/>
          <w:lang w:val="ro-MD"/>
        </w:rPr>
      </w:pPr>
      <w:r w:rsidRPr="00D20599">
        <w:rPr>
          <w:rFonts w:asciiTheme="majorHAnsi" w:hAnsiTheme="majorHAnsi" w:cstheme="majorHAnsi"/>
          <w:lang w:val="ro-MD"/>
        </w:rPr>
        <w:t>În funcție de specificul de activitate a unității bugetare, clasele de salarizare corespunzătoare funcțiilor indicate în tabelul din prezenta anexă se majorează după cum urmează:</w:t>
      </w:r>
    </w:p>
    <w:p w14:paraId="1C7AE4EC" w14:textId="5C6C7FB1" w:rsidR="00895898" w:rsidRPr="00D20599" w:rsidRDefault="00895898" w:rsidP="002469D8">
      <w:pPr>
        <w:numPr>
          <w:ilvl w:val="2"/>
          <w:numId w:val="21"/>
        </w:numPr>
        <w:tabs>
          <w:tab w:val="left" w:pos="709"/>
        </w:tabs>
        <w:ind w:left="709" w:hanging="283"/>
        <w:contextualSpacing/>
        <w:jc w:val="both"/>
        <w:rPr>
          <w:rFonts w:asciiTheme="majorHAnsi" w:hAnsiTheme="majorHAnsi" w:cstheme="majorHAnsi"/>
          <w:lang w:val="ro-MD"/>
        </w:rPr>
      </w:pPr>
      <w:r w:rsidRPr="00D20599">
        <w:rPr>
          <w:rFonts w:asciiTheme="majorHAnsi" w:hAnsiTheme="majorHAnsi" w:cstheme="majorHAnsi"/>
          <w:lang w:val="ro-MD"/>
        </w:rPr>
        <w:t>cu 4 clase succesive față de cele prevăzute în anexă pentru funcții similare pentru personalul din subdiviziuni și / sau laboratoare bacteriologice ce combat maladii contagioase și infecții extrem de periculoase, precum și medicilor și asistenților medicali antrenați nemijlocit în profilaxia și combaterea maladiilor HIV/SIDA;cu 3 clase succesive față de cele prevăzute în anexă pentru funcții similare pentru personalul medical din Consiliul Național pentru Determinarea Disabilității și Capacității de Muncă, medicilor și personalului medical mediu al Centrului de Transfuzie a Săngelui.</w:t>
      </w:r>
    </w:p>
    <w:p w14:paraId="2A8C70B0" w14:textId="427DA255" w:rsidR="00895898" w:rsidRPr="00D20599" w:rsidRDefault="00895898" w:rsidP="00895898">
      <w:pPr>
        <w:tabs>
          <w:tab w:val="left" w:pos="709"/>
        </w:tabs>
        <w:contextualSpacing/>
        <w:jc w:val="both"/>
        <w:rPr>
          <w:rFonts w:asciiTheme="majorHAnsi" w:hAnsiTheme="majorHAnsi" w:cstheme="majorHAnsi"/>
          <w:lang w:val="ro-MD"/>
        </w:rPr>
      </w:pPr>
    </w:p>
    <w:p w14:paraId="68C966FA" w14:textId="6B03E8BC" w:rsidR="00895898" w:rsidRPr="00D20599" w:rsidRDefault="00895898" w:rsidP="00895898">
      <w:pPr>
        <w:tabs>
          <w:tab w:val="left" w:pos="709"/>
        </w:tabs>
        <w:contextualSpacing/>
        <w:jc w:val="both"/>
        <w:rPr>
          <w:rFonts w:asciiTheme="majorHAnsi" w:hAnsiTheme="majorHAnsi" w:cstheme="majorHAnsi"/>
          <w:lang w:val="ro-MD"/>
        </w:rPr>
      </w:pPr>
    </w:p>
    <w:p w14:paraId="10046EA8" w14:textId="0098A0DD" w:rsidR="00895898" w:rsidRPr="00D20599" w:rsidRDefault="00895898" w:rsidP="00895898">
      <w:pPr>
        <w:tabs>
          <w:tab w:val="left" w:pos="709"/>
        </w:tabs>
        <w:contextualSpacing/>
        <w:jc w:val="both"/>
        <w:rPr>
          <w:rFonts w:asciiTheme="majorHAnsi" w:hAnsiTheme="majorHAnsi" w:cstheme="majorHAnsi"/>
          <w:lang w:val="ro-MD"/>
        </w:rPr>
      </w:pPr>
    </w:p>
    <w:p w14:paraId="7A5FFFD8" w14:textId="74B98DC0" w:rsidR="00895898" w:rsidRPr="00D20599" w:rsidRDefault="00895898" w:rsidP="00895898">
      <w:pPr>
        <w:tabs>
          <w:tab w:val="left" w:pos="709"/>
        </w:tabs>
        <w:contextualSpacing/>
        <w:jc w:val="both"/>
        <w:rPr>
          <w:rFonts w:asciiTheme="majorHAnsi" w:hAnsiTheme="majorHAnsi" w:cstheme="majorHAnsi"/>
          <w:lang w:val="ro-MD"/>
        </w:rPr>
      </w:pPr>
    </w:p>
    <w:p w14:paraId="0D7FE717" w14:textId="2D74A997" w:rsidR="00895898" w:rsidRPr="00D20599" w:rsidRDefault="00895898" w:rsidP="00895898">
      <w:pPr>
        <w:tabs>
          <w:tab w:val="left" w:pos="709"/>
        </w:tabs>
        <w:contextualSpacing/>
        <w:jc w:val="both"/>
        <w:rPr>
          <w:rFonts w:asciiTheme="majorHAnsi" w:hAnsiTheme="majorHAnsi" w:cstheme="majorHAnsi"/>
          <w:lang w:val="ro-MD"/>
        </w:rPr>
      </w:pPr>
    </w:p>
    <w:p w14:paraId="6F9AC7DD" w14:textId="1D57F170" w:rsidR="00895898" w:rsidRPr="00D20599" w:rsidRDefault="00895898" w:rsidP="00895898">
      <w:pPr>
        <w:tabs>
          <w:tab w:val="left" w:pos="709"/>
        </w:tabs>
        <w:contextualSpacing/>
        <w:jc w:val="both"/>
        <w:rPr>
          <w:rFonts w:asciiTheme="majorHAnsi" w:hAnsiTheme="majorHAnsi" w:cstheme="majorHAnsi"/>
          <w:lang w:val="ro-MD"/>
        </w:rPr>
      </w:pPr>
    </w:p>
    <w:p w14:paraId="51D606C4" w14:textId="1D7B8DF8" w:rsidR="00895898" w:rsidRPr="00D20599" w:rsidRDefault="00895898" w:rsidP="00895898">
      <w:pPr>
        <w:tabs>
          <w:tab w:val="left" w:pos="709"/>
        </w:tabs>
        <w:contextualSpacing/>
        <w:jc w:val="both"/>
        <w:rPr>
          <w:rFonts w:asciiTheme="majorHAnsi" w:hAnsiTheme="majorHAnsi" w:cstheme="majorHAnsi"/>
          <w:lang w:val="ro-MD"/>
        </w:rPr>
      </w:pPr>
    </w:p>
    <w:p w14:paraId="280217C5" w14:textId="012AED57" w:rsidR="00895898" w:rsidRPr="00D20599" w:rsidRDefault="00895898" w:rsidP="00895898">
      <w:pPr>
        <w:tabs>
          <w:tab w:val="left" w:pos="709"/>
        </w:tabs>
        <w:contextualSpacing/>
        <w:jc w:val="both"/>
        <w:rPr>
          <w:rFonts w:asciiTheme="majorHAnsi" w:hAnsiTheme="majorHAnsi" w:cstheme="majorHAnsi"/>
          <w:lang w:val="ro-MD"/>
        </w:rPr>
      </w:pPr>
    </w:p>
    <w:p w14:paraId="66DFE3F1" w14:textId="3E79044B" w:rsidR="00895898" w:rsidRPr="00D20599" w:rsidRDefault="00895898" w:rsidP="00895898">
      <w:pPr>
        <w:tabs>
          <w:tab w:val="left" w:pos="709"/>
        </w:tabs>
        <w:contextualSpacing/>
        <w:jc w:val="both"/>
        <w:rPr>
          <w:rFonts w:asciiTheme="majorHAnsi" w:hAnsiTheme="majorHAnsi" w:cstheme="majorHAnsi"/>
          <w:lang w:val="ro-MD"/>
        </w:rPr>
      </w:pPr>
    </w:p>
    <w:p w14:paraId="43A681DE" w14:textId="3F371437" w:rsidR="00895898" w:rsidRPr="00D20599" w:rsidRDefault="00895898" w:rsidP="00895898">
      <w:pPr>
        <w:tabs>
          <w:tab w:val="left" w:pos="709"/>
        </w:tabs>
        <w:contextualSpacing/>
        <w:jc w:val="both"/>
        <w:rPr>
          <w:rFonts w:asciiTheme="majorHAnsi" w:hAnsiTheme="majorHAnsi" w:cstheme="majorHAnsi"/>
          <w:lang w:val="ro-MD"/>
        </w:rPr>
      </w:pPr>
    </w:p>
    <w:p w14:paraId="3F0F5B12" w14:textId="2AC304BF" w:rsidR="00895898" w:rsidRPr="00D20599" w:rsidRDefault="00895898" w:rsidP="00895898">
      <w:pPr>
        <w:tabs>
          <w:tab w:val="left" w:pos="709"/>
        </w:tabs>
        <w:contextualSpacing/>
        <w:jc w:val="both"/>
        <w:rPr>
          <w:rFonts w:asciiTheme="majorHAnsi" w:hAnsiTheme="majorHAnsi" w:cstheme="majorHAnsi"/>
          <w:lang w:val="ro-MD"/>
        </w:rPr>
      </w:pPr>
    </w:p>
    <w:p w14:paraId="1699E92F" w14:textId="7AA73647" w:rsidR="00895898" w:rsidRPr="00D20599" w:rsidRDefault="00895898" w:rsidP="00895898">
      <w:pPr>
        <w:tabs>
          <w:tab w:val="left" w:pos="709"/>
        </w:tabs>
        <w:contextualSpacing/>
        <w:jc w:val="both"/>
        <w:rPr>
          <w:rFonts w:asciiTheme="majorHAnsi" w:hAnsiTheme="majorHAnsi" w:cstheme="majorHAnsi"/>
          <w:lang w:val="ro-MD"/>
        </w:rPr>
      </w:pPr>
    </w:p>
    <w:p w14:paraId="7BDA2D03" w14:textId="5EE6AD9C" w:rsidR="00895898" w:rsidRPr="00D20599" w:rsidRDefault="00895898" w:rsidP="00895898">
      <w:pPr>
        <w:tabs>
          <w:tab w:val="left" w:pos="709"/>
        </w:tabs>
        <w:contextualSpacing/>
        <w:jc w:val="both"/>
        <w:rPr>
          <w:rFonts w:asciiTheme="majorHAnsi" w:hAnsiTheme="majorHAnsi" w:cstheme="majorHAnsi"/>
          <w:lang w:val="ro-MD"/>
        </w:rPr>
      </w:pPr>
    </w:p>
    <w:p w14:paraId="529F2558" w14:textId="7E3BB152" w:rsidR="00895898" w:rsidRPr="00D20599" w:rsidRDefault="00895898" w:rsidP="00895898">
      <w:pPr>
        <w:tabs>
          <w:tab w:val="left" w:pos="709"/>
        </w:tabs>
        <w:contextualSpacing/>
        <w:jc w:val="both"/>
        <w:rPr>
          <w:rFonts w:asciiTheme="majorHAnsi" w:hAnsiTheme="majorHAnsi" w:cstheme="majorHAnsi"/>
          <w:lang w:val="ro-MD"/>
        </w:rPr>
      </w:pPr>
    </w:p>
    <w:p w14:paraId="530E8396" w14:textId="6FB4912A" w:rsidR="00895898" w:rsidRPr="00D20599" w:rsidRDefault="00895898" w:rsidP="00895898">
      <w:pPr>
        <w:tabs>
          <w:tab w:val="left" w:pos="709"/>
        </w:tabs>
        <w:contextualSpacing/>
        <w:jc w:val="both"/>
        <w:rPr>
          <w:rFonts w:asciiTheme="majorHAnsi" w:hAnsiTheme="majorHAnsi" w:cstheme="majorHAnsi"/>
          <w:lang w:val="ro-MD"/>
        </w:rPr>
      </w:pPr>
    </w:p>
    <w:p w14:paraId="7D31DCE2" w14:textId="1CA37A79" w:rsidR="00895898" w:rsidRPr="00D20599" w:rsidRDefault="00895898" w:rsidP="00895898">
      <w:pPr>
        <w:tabs>
          <w:tab w:val="left" w:pos="709"/>
        </w:tabs>
        <w:contextualSpacing/>
        <w:jc w:val="both"/>
        <w:rPr>
          <w:rFonts w:asciiTheme="majorHAnsi" w:hAnsiTheme="majorHAnsi" w:cstheme="majorHAnsi"/>
          <w:lang w:val="ro-MD"/>
        </w:rPr>
      </w:pPr>
    </w:p>
    <w:p w14:paraId="469E2BA1" w14:textId="265F3B42" w:rsidR="00895898" w:rsidRPr="00D20599" w:rsidRDefault="00895898" w:rsidP="00895898">
      <w:pPr>
        <w:tabs>
          <w:tab w:val="left" w:pos="709"/>
        </w:tabs>
        <w:contextualSpacing/>
        <w:jc w:val="both"/>
        <w:rPr>
          <w:rFonts w:asciiTheme="majorHAnsi" w:hAnsiTheme="majorHAnsi" w:cstheme="majorHAnsi"/>
          <w:lang w:val="ro-MD"/>
        </w:rPr>
      </w:pPr>
    </w:p>
    <w:p w14:paraId="2E712540" w14:textId="12B6C40A" w:rsidR="00895898" w:rsidRPr="00D20599" w:rsidRDefault="00895898" w:rsidP="00895898">
      <w:pPr>
        <w:tabs>
          <w:tab w:val="left" w:pos="709"/>
        </w:tabs>
        <w:contextualSpacing/>
        <w:jc w:val="both"/>
        <w:rPr>
          <w:rFonts w:asciiTheme="majorHAnsi" w:hAnsiTheme="majorHAnsi" w:cstheme="majorHAnsi"/>
          <w:lang w:val="ro-MD"/>
        </w:rPr>
      </w:pPr>
    </w:p>
    <w:p w14:paraId="088B628B" w14:textId="2FBC3364" w:rsidR="00895898" w:rsidRPr="00D20599" w:rsidRDefault="00895898" w:rsidP="00895898">
      <w:pPr>
        <w:tabs>
          <w:tab w:val="left" w:pos="709"/>
        </w:tabs>
        <w:contextualSpacing/>
        <w:jc w:val="both"/>
        <w:rPr>
          <w:rFonts w:asciiTheme="majorHAnsi" w:hAnsiTheme="majorHAnsi" w:cstheme="majorHAnsi"/>
          <w:lang w:val="ro-MD"/>
        </w:rPr>
      </w:pPr>
    </w:p>
    <w:p w14:paraId="620C572C" w14:textId="275816DC" w:rsidR="00895898" w:rsidRPr="00D20599" w:rsidRDefault="00895898" w:rsidP="00895898">
      <w:pPr>
        <w:tabs>
          <w:tab w:val="left" w:pos="709"/>
        </w:tabs>
        <w:contextualSpacing/>
        <w:jc w:val="both"/>
        <w:rPr>
          <w:rFonts w:asciiTheme="majorHAnsi" w:hAnsiTheme="majorHAnsi" w:cstheme="majorHAnsi"/>
          <w:lang w:val="ro-MD"/>
        </w:rPr>
      </w:pPr>
    </w:p>
    <w:p w14:paraId="7971CABD" w14:textId="527A87AC" w:rsidR="00895898" w:rsidRPr="00D20599" w:rsidRDefault="00895898" w:rsidP="00895898">
      <w:pPr>
        <w:tabs>
          <w:tab w:val="left" w:pos="709"/>
        </w:tabs>
        <w:contextualSpacing/>
        <w:jc w:val="both"/>
        <w:rPr>
          <w:rFonts w:asciiTheme="majorHAnsi" w:hAnsiTheme="majorHAnsi" w:cstheme="majorHAnsi"/>
          <w:lang w:val="ro-MD"/>
        </w:rPr>
      </w:pPr>
    </w:p>
    <w:p w14:paraId="41B3C387" w14:textId="4BD4D019" w:rsidR="00895898" w:rsidRPr="00D20599" w:rsidRDefault="00895898" w:rsidP="00895898">
      <w:pPr>
        <w:tabs>
          <w:tab w:val="left" w:pos="709"/>
        </w:tabs>
        <w:contextualSpacing/>
        <w:jc w:val="both"/>
        <w:rPr>
          <w:rFonts w:asciiTheme="majorHAnsi" w:hAnsiTheme="majorHAnsi" w:cstheme="majorHAnsi"/>
          <w:lang w:val="ro-MD"/>
        </w:rPr>
      </w:pPr>
    </w:p>
    <w:p w14:paraId="3E403C41" w14:textId="00B44B77" w:rsidR="00895898" w:rsidRPr="00D20599" w:rsidRDefault="00895898" w:rsidP="00895898">
      <w:pPr>
        <w:tabs>
          <w:tab w:val="left" w:pos="709"/>
        </w:tabs>
        <w:contextualSpacing/>
        <w:jc w:val="both"/>
        <w:rPr>
          <w:rFonts w:asciiTheme="majorHAnsi" w:hAnsiTheme="majorHAnsi" w:cstheme="majorHAnsi"/>
          <w:lang w:val="ro-MD"/>
        </w:rPr>
      </w:pPr>
    </w:p>
    <w:p w14:paraId="1FBFD066" w14:textId="6E32E09F" w:rsidR="00895898" w:rsidRPr="00D20599" w:rsidRDefault="00895898" w:rsidP="00895898">
      <w:pPr>
        <w:tabs>
          <w:tab w:val="left" w:pos="709"/>
        </w:tabs>
        <w:contextualSpacing/>
        <w:jc w:val="both"/>
        <w:rPr>
          <w:rFonts w:asciiTheme="majorHAnsi" w:hAnsiTheme="majorHAnsi" w:cstheme="majorHAnsi"/>
          <w:lang w:val="ro-MD"/>
        </w:rPr>
      </w:pPr>
    </w:p>
    <w:p w14:paraId="30E01385" w14:textId="3D3D95C6" w:rsidR="00895898" w:rsidRPr="00D20599" w:rsidRDefault="00895898" w:rsidP="00895898">
      <w:pPr>
        <w:tabs>
          <w:tab w:val="left" w:pos="709"/>
        </w:tabs>
        <w:contextualSpacing/>
        <w:jc w:val="both"/>
        <w:rPr>
          <w:rFonts w:asciiTheme="majorHAnsi" w:hAnsiTheme="majorHAnsi" w:cstheme="majorHAnsi"/>
          <w:lang w:val="ro-MD"/>
        </w:rPr>
      </w:pPr>
    </w:p>
    <w:p w14:paraId="7EA79562" w14:textId="59FCE9E4" w:rsidR="00895898" w:rsidRPr="00D20599" w:rsidRDefault="00895898" w:rsidP="00895898">
      <w:pPr>
        <w:tabs>
          <w:tab w:val="left" w:pos="709"/>
        </w:tabs>
        <w:contextualSpacing/>
        <w:jc w:val="both"/>
        <w:rPr>
          <w:rFonts w:asciiTheme="majorHAnsi" w:hAnsiTheme="majorHAnsi" w:cstheme="majorHAnsi"/>
          <w:lang w:val="ro-MD"/>
        </w:rPr>
      </w:pPr>
    </w:p>
    <w:p w14:paraId="56A5BF78" w14:textId="30C7A41A" w:rsidR="00895898" w:rsidRPr="00D20599" w:rsidRDefault="00895898" w:rsidP="00895898">
      <w:pPr>
        <w:tabs>
          <w:tab w:val="left" w:pos="709"/>
        </w:tabs>
        <w:contextualSpacing/>
        <w:jc w:val="both"/>
        <w:rPr>
          <w:rFonts w:asciiTheme="majorHAnsi" w:hAnsiTheme="majorHAnsi" w:cstheme="majorHAnsi"/>
          <w:lang w:val="ro-MD"/>
        </w:rPr>
      </w:pPr>
    </w:p>
    <w:p w14:paraId="75EF547B" w14:textId="295FAAED" w:rsidR="00895898" w:rsidRPr="00D20599" w:rsidRDefault="00895898" w:rsidP="00895898">
      <w:pPr>
        <w:tabs>
          <w:tab w:val="left" w:pos="709"/>
        </w:tabs>
        <w:contextualSpacing/>
        <w:jc w:val="both"/>
        <w:rPr>
          <w:rFonts w:asciiTheme="majorHAnsi" w:hAnsiTheme="majorHAnsi" w:cstheme="majorHAnsi"/>
          <w:lang w:val="ro-MD"/>
        </w:rPr>
      </w:pPr>
    </w:p>
    <w:p w14:paraId="562CFCB8" w14:textId="73C1A27B" w:rsidR="00895898" w:rsidRPr="00D20599" w:rsidRDefault="00895898" w:rsidP="00895898">
      <w:pPr>
        <w:tabs>
          <w:tab w:val="left" w:pos="709"/>
        </w:tabs>
        <w:contextualSpacing/>
        <w:jc w:val="both"/>
        <w:rPr>
          <w:rFonts w:asciiTheme="majorHAnsi" w:hAnsiTheme="majorHAnsi" w:cstheme="majorHAnsi"/>
          <w:lang w:val="ro-MD"/>
        </w:rPr>
      </w:pPr>
    </w:p>
    <w:p w14:paraId="668342E4" w14:textId="2484AD11" w:rsidR="00895898" w:rsidRPr="00D20599" w:rsidRDefault="00895898" w:rsidP="00895898">
      <w:pPr>
        <w:tabs>
          <w:tab w:val="left" w:pos="709"/>
        </w:tabs>
        <w:contextualSpacing/>
        <w:jc w:val="both"/>
        <w:rPr>
          <w:rFonts w:asciiTheme="majorHAnsi" w:hAnsiTheme="majorHAnsi" w:cstheme="majorHAnsi"/>
          <w:lang w:val="ro-MD"/>
        </w:rPr>
      </w:pPr>
    </w:p>
    <w:p w14:paraId="10F01D27" w14:textId="2999B3FB" w:rsidR="00895898" w:rsidRPr="00D20599" w:rsidRDefault="00895898" w:rsidP="00895898">
      <w:pPr>
        <w:tabs>
          <w:tab w:val="left" w:pos="709"/>
        </w:tabs>
        <w:contextualSpacing/>
        <w:jc w:val="both"/>
        <w:rPr>
          <w:rFonts w:asciiTheme="majorHAnsi" w:hAnsiTheme="majorHAnsi" w:cstheme="majorHAnsi"/>
          <w:lang w:val="ro-MD"/>
        </w:rPr>
      </w:pPr>
    </w:p>
    <w:p w14:paraId="089A6D3E" w14:textId="5AA44B86" w:rsidR="00895898" w:rsidRPr="00D20599" w:rsidRDefault="00895898" w:rsidP="00895898">
      <w:pPr>
        <w:tabs>
          <w:tab w:val="left" w:pos="709"/>
        </w:tabs>
        <w:contextualSpacing/>
        <w:jc w:val="both"/>
        <w:rPr>
          <w:rFonts w:asciiTheme="majorHAnsi" w:hAnsiTheme="majorHAnsi" w:cstheme="majorHAnsi"/>
          <w:lang w:val="ro-MD"/>
        </w:rPr>
      </w:pPr>
    </w:p>
    <w:p w14:paraId="6BF239F4" w14:textId="6F8E33A1" w:rsidR="00895898" w:rsidRPr="00D20599" w:rsidRDefault="00895898" w:rsidP="00895898">
      <w:pPr>
        <w:tabs>
          <w:tab w:val="left" w:pos="709"/>
        </w:tabs>
        <w:contextualSpacing/>
        <w:jc w:val="both"/>
        <w:rPr>
          <w:rFonts w:asciiTheme="majorHAnsi" w:hAnsiTheme="majorHAnsi" w:cstheme="majorHAnsi"/>
          <w:lang w:val="ro-MD"/>
        </w:rPr>
      </w:pPr>
    </w:p>
    <w:p w14:paraId="3D5F9C4D" w14:textId="038D8676" w:rsidR="00D47617" w:rsidRPr="00D20599" w:rsidRDefault="00D47617" w:rsidP="00895898">
      <w:pPr>
        <w:tabs>
          <w:tab w:val="left" w:pos="709"/>
        </w:tabs>
        <w:contextualSpacing/>
        <w:jc w:val="both"/>
        <w:rPr>
          <w:rFonts w:asciiTheme="majorHAnsi" w:hAnsiTheme="majorHAnsi" w:cstheme="majorHAnsi"/>
          <w:lang w:val="ro-MD"/>
        </w:rPr>
      </w:pPr>
    </w:p>
    <w:p w14:paraId="676C009B" w14:textId="77777777" w:rsidR="00D47617" w:rsidRPr="00D20599" w:rsidRDefault="00D47617" w:rsidP="00895898">
      <w:pPr>
        <w:tabs>
          <w:tab w:val="left" w:pos="709"/>
        </w:tabs>
        <w:contextualSpacing/>
        <w:jc w:val="both"/>
        <w:rPr>
          <w:rFonts w:asciiTheme="majorHAnsi" w:hAnsiTheme="majorHAnsi" w:cstheme="majorHAnsi"/>
          <w:lang w:val="ro-MD"/>
        </w:rPr>
      </w:pPr>
    </w:p>
    <w:p w14:paraId="55F9DA92" w14:textId="35DFDA0F" w:rsidR="00895898" w:rsidRPr="00D20599" w:rsidRDefault="00895898" w:rsidP="00895898">
      <w:pPr>
        <w:tabs>
          <w:tab w:val="left" w:pos="709"/>
        </w:tabs>
        <w:contextualSpacing/>
        <w:jc w:val="both"/>
        <w:rPr>
          <w:rFonts w:asciiTheme="majorHAnsi" w:hAnsiTheme="majorHAnsi" w:cstheme="majorHAnsi"/>
          <w:lang w:val="ro-MD"/>
        </w:rPr>
      </w:pPr>
    </w:p>
    <w:p w14:paraId="4C980605" w14:textId="571FB87F" w:rsidR="008F5EF8" w:rsidRPr="00D20599" w:rsidRDefault="008F5EF8" w:rsidP="00355AC9">
      <w:pPr>
        <w:pStyle w:val="1"/>
        <w:jc w:val="right"/>
        <w:rPr>
          <w:color w:val="auto"/>
          <w:sz w:val="24"/>
          <w:szCs w:val="24"/>
          <w:lang w:val="ro-MD"/>
        </w:rPr>
      </w:pPr>
      <w:bookmarkStart w:id="69" w:name="_Toc528231972"/>
      <w:r w:rsidRPr="00D20599">
        <w:rPr>
          <w:color w:val="auto"/>
          <w:sz w:val="24"/>
          <w:szCs w:val="24"/>
          <w:lang w:val="ro-MD"/>
        </w:rPr>
        <w:lastRenderedPageBreak/>
        <w:t>Anexa nr.10</w:t>
      </w:r>
      <w:bookmarkEnd w:id="69"/>
    </w:p>
    <w:p w14:paraId="4D88DE27" w14:textId="51EBA164" w:rsidR="00EE1999" w:rsidRPr="00D20599" w:rsidRDefault="00EE1999" w:rsidP="000E2CA6">
      <w:pPr>
        <w:jc w:val="center"/>
        <w:rPr>
          <w:b/>
          <w:lang w:val="ro-MD"/>
        </w:rPr>
      </w:pPr>
      <w:r w:rsidRPr="00D20599">
        <w:rPr>
          <w:b/>
          <w:lang w:val="ro-MD"/>
        </w:rPr>
        <w:t>Grupul ocupa</w:t>
      </w:r>
      <w:r w:rsidR="000E2CA6" w:rsidRPr="00D20599">
        <w:rPr>
          <w:b/>
          <w:lang w:val="ro-MD"/>
        </w:rPr>
        <w:t>ț</w:t>
      </w:r>
      <w:r w:rsidRPr="00D20599">
        <w:rPr>
          <w:b/>
          <w:lang w:val="ro-MD"/>
        </w:rPr>
        <w:t>ional „</w:t>
      </w:r>
      <w:r w:rsidR="00E718C5" w:rsidRPr="00D20599">
        <w:rPr>
          <w:b/>
          <w:lang w:val="ro-MD"/>
        </w:rPr>
        <w:t>Funcții complexe</w:t>
      </w:r>
      <w:r w:rsidRPr="00D20599">
        <w:rPr>
          <w:b/>
          <w:lang w:val="ro-MD"/>
        </w:rPr>
        <w:t xml:space="preserve"> (H)”</w:t>
      </w:r>
    </w:p>
    <w:p w14:paraId="30E461DD" w14:textId="77777777" w:rsidR="00500EA5" w:rsidRPr="00D20599" w:rsidRDefault="00500EA5" w:rsidP="000E2CA6">
      <w:pPr>
        <w:jc w:val="center"/>
        <w:rPr>
          <w:b/>
          <w:lang w:val="ro-MD"/>
        </w:rPr>
      </w:pPr>
    </w:p>
    <w:p w14:paraId="5C52DEA7" w14:textId="482890A9" w:rsidR="00895898" w:rsidRPr="00D20599" w:rsidRDefault="00500EA5" w:rsidP="002469D8">
      <w:pPr>
        <w:tabs>
          <w:tab w:val="left" w:pos="990"/>
        </w:tabs>
        <w:ind w:firstLine="720"/>
        <w:jc w:val="both"/>
        <w:rPr>
          <w:lang w:val="ro-MD"/>
        </w:rPr>
      </w:pPr>
      <w:r w:rsidRPr="00D20599">
        <w:rPr>
          <w:b/>
          <w:lang w:val="ro-MD"/>
        </w:rPr>
        <w:t>1.</w:t>
      </w:r>
      <w:r w:rsidRPr="00D20599">
        <w:rPr>
          <w:b/>
          <w:lang w:val="ro-MD"/>
        </w:rPr>
        <w:tab/>
      </w:r>
      <w:r w:rsidR="00895898" w:rsidRPr="00D20599">
        <w:rPr>
          <w:lang w:val="ro-MD"/>
        </w:rPr>
        <w:t>Dispozițiile prezentei anexe se extind asupra funcțiilor de specialitate, de deservire tehnică, auxiliar și muncitorești, ce nu se regăsesc în celelalte anexe și care se referă și pot fi instituite în toate domeniile de activitate, în toate unitățile bugetare, conform tabelului.</w:t>
      </w:r>
    </w:p>
    <w:p w14:paraId="7234A30D" w14:textId="77777777" w:rsidR="00895898" w:rsidRPr="00D20599" w:rsidRDefault="00895898" w:rsidP="00895898">
      <w:pPr>
        <w:rPr>
          <w:lang w:val="ro-MD"/>
        </w:rPr>
      </w:pPr>
      <w:r w:rsidRPr="00D20599">
        <w:rPr>
          <w:lang w:val="ro-MD"/>
        </w:rPr>
        <w:t>Tabel. Personal de specialitate, de deservire tehnică, auxiliar și muncitoresc (H6)</w:t>
      </w:r>
    </w:p>
    <w:tbl>
      <w:tblPr>
        <w:tblStyle w:val="af4"/>
        <w:tblW w:w="8926" w:type="dxa"/>
        <w:tblLayout w:type="fixed"/>
        <w:tblLook w:val="04A0" w:firstRow="1" w:lastRow="0" w:firstColumn="1" w:lastColumn="0" w:noHBand="0" w:noVBand="1"/>
      </w:tblPr>
      <w:tblGrid>
        <w:gridCol w:w="987"/>
        <w:gridCol w:w="5387"/>
        <w:gridCol w:w="1134"/>
        <w:gridCol w:w="1418"/>
      </w:tblGrid>
      <w:tr w:rsidR="00D47617" w:rsidRPr="00D20599" w14:paraId="5C9DD6FD" w14:textId="77777777" w:rsidTr="00DF028D">
        <w:trPr>
          <w:tblHeader/>
        </w:trPr>
        <w:tc>
          <w:tcPr>
            <w:tcW w:w="987" w:type="dxa"/>
          </w:tcPr>
          <w:p w14:paraId="686029A0" w14:textId="77777777" w:rsidR="00895898" w:rsidRPr="00D20599" w:rsidRDefault="00895898" w:rsidP="00895898">
            <w:pPr>
              <w:jc w:val="center"/>
              <w:rPr>
                <w:rFonts w:asciiTheme="majorHAnsi" w:hAnsiTheme="majorHAnsi" w:cstheme="majorHAnsi"/>
                <w:sz w:val="22"/>
                <w:szCs w:val="22"/>
                <w:lang w:val="ro-MD"/>
              </w:rPr>
            </w:pPr>
            <w:r w:rsidRPr="00D20599">
              <w:rPr>
                <w:rFonts w:asciiTheme="majorHAnsi" w:hAnsiTheme="majorHAnsi" w:cstheme="majorHAnsi"/>
                <w:sz w:val="22"/>
                <w:szCs w:val="22"/>
                <w:lang w:val="ro-MD"/>
              </w:rPr>
              <w:t>Cod funcție</w:t>
            </w:r>
          </w:p>
        </w:tc>
        <w:tc>
          <w:tcPr>
            <w:tcW w:w="5387" w:type="dxa"/>
          </w:tcPr>
          <w:p w14:paraId="4C29BB5C" w14:textId="77777777" w:rsidR="00895898" w:rsidRPr="00D20599" w:rsidRDefault="00895898" w:rsidP="00895898">
            <w:pPr>
              <w:jc w:val="center"/>
              <w:rPr>
                <w:rFonts w:asciiTheme="majorHAnsi" w:hAnsiTheme="majorHAnsi" w:cstheme="majorHAnsi"/>
                <w:sz w:val="22"/>
                <w:szCs w:val="22"/>
                <w:lang w:val="ro-MD"/>
              </w:rPr>
            </w:pPr>
            <w:r w:rsidRPr="00D20599">
              <w:rPr>
                <w:rFonts w:asciiTheme="majorHAnsi" w:hAnsiTheme="majorHAnsi" w:cstheme="majorHAnsi"/>
                <w:sz w:val="22"/>
                <w:szCs w:val="22"/>
                <w:lang w:val="ro-MD"/>
              </w:rPr>
              <w:t>Denumire funcție</w:t>
            </w:r>
          </w:p>
        </w:tc>
        <w:tc>
          <w:tcPr>
            <w:tcW w:w="1134" w:type="dxa"/>
          </w:tcPr>
          <w:p w14:paraId="7805A943" w14:textId="77777777" w:rsidR="00895898" w:rsidRPr="00D20599" w:rsidRDefault="00895898" w:rsidP="00895898">
            <w:pPr>
              <w:jc w:val="center"/>
              <w:rPr>
                <w:rFonts w:asciiTheme="majorHAnsi" w:hAnsiTheme="majorHAnsi" w:cstheme="majorHAnsi"/>
                <w:sz w:val="22"/>
                <w:szCs w:val="22"/>
                <w:lang w:val="ro-MD"/>
              </w:rPr>
            </w:pPr>
            <w:r w:rsidRPr="00D20599">
              <w:rPr>
                <w:rFonts w:asciiTheme="majorHAnsi" w:hAnsiTheme="majorHAnsi" w:cstheme="majorHAnsi"/>
                <w:sz w:val="22"/>
                <w:szCs w:val="22"/>
                <w:lang w:val="ro-MD"/>
              </w:rPr>
              <w:t>Clasa de salarizare</w:t>
            </w:r>
          </w:p>
        </w:tc>
        <w:tc>
          <w:tcPr>
            <w:tcW w:w="1418" w:type="dxa"/>
          </w:tcPr>
          <w:p w14:paraId="0C3B5E50" w14:textId="77777777" w:rsidR="00895898" w:rsidRPr="00D20599" w:rsidRDefault="00895898" w:rsidP="00895898">
            <w:pPr>
              <w:jc w:val="center"/>
              <w:rPr>
                <w:rFonts w:asciiTheme="majorHAnsi" w:hAnsiTheme="majorHAnsi" w:cstheme="majorHAnsi"/>
                <w:sz w:val="22"/>
                <w:szCs w:val="22"/>
                <w:lang w:val="ro-MD"/>
              </w:rPr>
            </w:pPr>
            <w:r w:rsidRPr="00D20599">
              <w:rPr>
                <w:rFonts w:asciiTheme="majorHAnsi" w:hAnsiTheme="majorHAnsi" w:cstheme="majorHAnsi"/>
                <w:sz w:val="22"/>
                <w:szCs w:val="22"/>
                <w:lang w:val="ro-MD"/>
              </w:rPr>
              <w:t>Coeficient de ierarhizare</w:t>
            </w:r>
          </w:p>
        </w:tc>
      </w:tr>
      <w:tr w:rsidR="00D47617" w:rsidRPr="00D20599" w14:paraId="6DC25C91" w14:textId="77777777" w:rsidTr="00DF028D">
        <w:tc>
          <w:tcPr>
            <w:tcW w:w="8926" w:type="dxa"/>
            <w:gridSpan w:val="4"/>
          </w:tcPr>
          <w:p w14:paraId="2E4D7D08" w14:textId="77777777" w:rsidR="00895898" w:rsidRPr="00D20599" w:rsidRDefault="00895898" w:rsidP="00895898">
            <w:pPr>
              <w:numPr>
                <w:ilvl w:val="1"/>
                <w:numId w:val="78"/>
              </w:numPr>
              <w:ind w:left="427" w:hanging="427"/>
              <w:contextualSpacing/>
              <w:rPr>
                <w:rFonts w:asciiTheme="majorHAnsi" w:hAnsiTheme="majorHAnsi" w:cstheme="majorHAnsi"/>
                <w:i/>
                <w:lang w:val="ro-MD"/>
              </w:rPr>
            </w:pPr>
            <w:r w:rsidRPr="00D20599">
              <w:rPr>
                <w:rFonts w:asciiTheme="majorHAnsi" w:hAnsiTheme="majorHAnsi" w:cstheme="majorHAnsi"/>
                <w:i/>
                <w:lang w:val="ro-MD"/>
              </w:rPr>
              <w:t>Funcții de conducere</w:t>
            </w:r>
          </w:p>
        </w:tc>
      </w:tr>
      <w:tr w:rsidR="00D47617" w:rsidRPr="00D20599" w14:paraId="5013CA69"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54661D83" w14:textId="77777777" w:rsidR="00895898" w:rsidRPr="00D20599" w:rsidRDefault="00895898" w:rsidP="00895898">
            <w:pPr>
              <w:rPr>
                <w:rFonts w:asciiTheme="majorHAnsi" w:hAnsiTheme="majorHAnsi" w:cstheme="majorHAnsi"/>
                <w:lang w:val="ro-MD"/>
              </w:rPr>
            </w:pPr>
            <w:r w:rsidRPr="00D20599">
              <w:rPr>
                <w:rFonts w:asciiTheme="majorHAnsi" w:eastAsia="Times New Roman" w:hAnsiTheme="majorHAnsi" w:cstheme="majorHAnsi"/>
                <w:lang w:val="ro-MD"/>
              </w:rPr>
              <w:t>H6001</w:t>
            </w:r>
          </w:p>
        </w:tc>
        <w:tc>
          <w:tcPr>
            <w:tcW w:w="5387" w:type="dxa"/>
            <w:tcBorders>
              <w:top w:val="nil"/>
              <w:left w:val="nil"/>
              <w:bottom w:val="single" w:sz="8" w:space="0" w:color="auto"/>
              <w:right w:val="single" w:sz="8" w:space="0" w:color="auto"/>
            </w:tcBorders>
            <w:shd w:val="clear" w:color="auto" w:fill="auto"/>
            <w:vAlign w:val="center"/>
          </w:tcPr>
          <w:p w14:paraId="6C8707B9" w14:textId="77777777" w:rsidR="00895898" w:rsidRPr="00D20599" w:rsidRDefault="00895898" w:rsidP="00895898">
            <w:pPr>
              <w:rPr>
                <w:rFonts w:asciiTheme="majorHAnsi" w:hAnsiTheme="majorHAnsi" w:cstheme="majorHAnsi"/>
                <w:lang w:val="ro-MD"/>
              </w:rPr>
            </w:pPr>
            <w:r w:rsidRPr="00D20599">
              <w:rPr>
                <w:rFonts w:asciiTheme="majorHAnsi" w:eastAsia="Times New Roman" w:hAnsiTheme="majorHAnsi" w:cstheme="majorHAnsi"/>
                <w:lang w:val="ro-MD"/>
              </w:rPr>
              <w:t>Director executiv</w:t>
            </w:r>
          </w:p>
        </w:tc>
        <w:tc>
          <w:tcPr>
            <w:tcW w:w="1134" w:type="dxa"/>
            <w:tcBorders>
              <w:top w:val="nil"/>
              <w:left w:val="nil"/>
              <w:bottom w:val="single" w:sz="8" w:space="0" w:color="auto"/>
              <w:right w:val="single" w:sz="8" w:space="0" w:color="auto"/>
            </w:tcBorders>
            <w:shd w:val="clear" w:color="auto" w:fill="auto"/>
            <w:vAlign w:val="center"/>
          </w:tcPr>
          <w:p w14:paraId="13403BF2" w14:textId="77777777" w:rsidR="00895898" w:rsidRPr="00D20599" w:rsidRDefault="00895898" w:rsidP="00895898">
            <w:pPr>
              <w:jc w:val="right"/>
              <w:rPr>
                <w:rFonts w:asciiTheme="majorHAnsi" w:hAnsiTheme="majorHAnsi" w:cstheme="majorHAnsi"/>
                <w:lang w:val="ro-MD"/>
              </w:rPr>
            </w:pPr>
            <w:r w:rsidRPr="00D20599">
              <w:rPr>
                <w:rFonts w:asciiTheme="majorHAnsi" w:eastAsia="Times New Roman" w:hAnsiTheme="majorHAnsi" w:cstheme="majorHAnsi"/>
                <w:lang w:val="ro-MD"/>
              </w:rPr>
              <w:t>99</w:t>
            </w:r>
          </w:p>
        </w:tc>
        <w:tc>
          <w:tcPr>
            <w:tcW w:w="1418" w:type="dxa"/>
            <w:tcBorders>
              <w:top w:val="nil"/>
              <w:left w:val="nil"/>
              <w:bottom w:val="single" w:sz="8" w:space="0" w:color="auto"/>
              <w:right w:val="single" w:sz="8" w:space="0" w:color="auto"/>
            </w:tcBorders>
            <w:shd w:val="clear" w:color="auto" w:fill="auto"/>
            <w:vAlign w:val="center"/>
          </w:tcPr>
          <w:p w14:paraId="22487095" w14:textId="77777777" w:rsidR="00895898" w:rsidRPr="00D20599" w:rsidRDefault="00895898" w:rsidP="00895898">
            <w:pPr>
              <w:jc w:val="right"/>
              <w:rPr>
                <w:rFonts w:asciiTheme="majorHAnsi" w:hAnsiTheme="majorHAnsi" w:cstheme="majorHAnsi"/>
                <w:lang w:val="ro-MD"/>
              </w:rPr>
            </w:pPr>
            <w:r w:rsidRPr="00D20599">
              <w:rPr>
                <w:rFonts w:asciiTheme="majorHAnsi" w:eastAsia="Times New Roman" w:hAnsiTheme="majorHAnsi" w:cstheme="majorHAnsi"/>
                <w:lang w:val="ro-MD"/>
              </w:rPr>
              <w:t>7,76</w:t>
            </w:r>
          </w:p>
        </w:tc>
      </w:tr>
      <w:tr w:rsidR="00D47617" w:rsidRPr="00D20599" w14:paraId="1D105D05"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22490686" w14:textId="77777777" w:rsidR="00895898" w:rsidRPr="00D20599" w:rsidRDefault="00895898" w:rsidP="00895898">
            <w:pPr>
              <w:rPr>
                <w:rFonts w:asciiTheme="majorHAnsi" w:hAnsiTheme="majorHAnsi" w:cstheme="majorHAnsi"/>
                <w:lang w:val="ro-MD"/>
              </w:rPr>
            </w:pPr>
            <w:r w:rsidRPr="00D20599">
              <w:rPr>
                <w:rFonts w:asciiTheme="majorHAnsi" w:eastAsia="Times New Roman" w:hAnsiTheme="majorHAnsi" w:cstheme="majorHAnsi"/>
                <w:lang w:val="ro-MD"/>
              </w:rPr>
              <w:t>H6002</w:t>
            </w:r>
          </w:p>
        </w:tc>
        <w:tc>
          <w:tcPr>
            <w:tcW w:w="5387" w:type="dxa"/>
            <w:tcBorders>
              <w:top w:val="nil"/>
              <w:left w:val="nil"/>
              <w:bottom w:val="single" w:sz="8" w:space="0" w:color="auto"/>
              <w:right w:val="single" w:sz="8" w:space="0" w:color="auto"/>
            </w:tcBorders>
            <w:shd w:val="clear" w:color="auto" w:fill="auto"/>
            <w:vAlign w:val="center"/>
          </w:tcPr>
          <w:p w14:paraId="668BF721" w14:textId="77777777" w:rsidR="00895898" w:rsidRPr="00D20599" w:rsidRDefault="00895898" w:rsidP="00895898">
            <w:pPr>
              <w:rPr>
                <w:rFonts w:asciiTheme="majorHAnsi" w:hAnsiTheme="majorHAnsi" w:cstheme="majorHAnsi"/>
                <w:lang w:val="ro-MD"/>
              </w:rPr>
            </w:pPr>
            <w:r w:rsidRPr="00D20599">
              <w:rPr>
                <w:rFonts w:asciiTheme="majorHAnsi" w:eastAsia="Times New Roman" w:hAnsiTheme="majorHAnsi" w:cstheme="majorHAnsi"/>
                <w:lang w:val="ro-MD"/>
              </w:rPr>
              <w:t>Director general</w:t>
            </w:r>
          </w:p>
        </w:tc>
        <w:tc>
          <w:tcPr>
            <w:tcW w:w="1134" w:type="dxa"/>
            <w:tcBorders>
              <w:top w:val="nil"/>
              <w:left w:val="nil"/>
              <w:bottom w:val="single" w:sz="8" w:space="0" w:color="auto"/>
              <w:right w:val="single" w:sz="8" w:space="0" w:color="auto"/>
            </w:tcBorders>
            <w:shd w:val="clear" w:color="auto" w:fill="auto"/>
            <w:vAlign w:val="center"/>
          </w:tcPr>
          <w:p w14:paraId="22948C86" w14:textId="77777777" w:rsidR="00895898" w:rsidRPr="00D20599" w:rsidRDefault="00895898" w:rsidP="00895898">
            <w:pPr>
              <w:jc w:val="right"/>
              <w:rPr>
                <w:rFonts w:asciiTheme="majorHAnsi" w:hAnsiTheme="majorHAnsi" w:cstheme="majorHAnsi"/>
                <w:lang w:val="ro-MD"/>
              </w:rPr>
            </w:pPr>
            <w:r w:rsidRPr="00D20599">
              <w:rPr>
                <w:rFonts w:asciiTheme="majorHAnsi" w:eastAsia="Times New Roman" w:hAnsiTheme="majorHAnsi" w:cstheme="majorHAnsi"/>
                <w:lang w:val="ro-MD"/>
              </w:rPr>
              <w:t>90</w:t>
            </w:r>
          </w:p>
        </w:tc>
        <w:tc>
          <w:tcPr>
            <w:tcW w:w="1418" w:type="dxa"/>
            <w:tcBorders>
              <w:top w:val="nil"/>
              <w:left w:val="nil"/>
              <w:bottom w:val="single" w:sz="8" w:space="0" w:color="auto"/>
              <w:right w:val="single" w:sz="8" w:space="0" w:color="auto"/>
            </w:tcBorders>
            <w:shd w:val="clear" w:color="auto" w:fill="auto"/>
            <w:vAlign w:val="center"/>
          </w:tcPr>
          <w:p w14:paraId="37DFBADC" w14:textId="77777777" w:rsidR="00895898" w:rsidRPr="00D20599" w:rsidRDefault="00895898" w:rsidP="00895898">
            <w:pPr>
              <w:jc w:val="right"/>
              <w:rPr>
                <w:rFonts w:asciiTheme="majorHAnsi" w:hAnsiTheme="majorHAnsi" w:cstheme="majorHAnsi"/>
                <w:lang w:val="ro-MD"/>
              </w:rPr>
            </w:pPr>
            <w:r w:rsidRPr="00D20599">
              <w:rPr>
                <w:rFonts w:asciiTheme="majorHAnsi" w:eastAsia="Times New Roman" w:hAnsiTheme="majorHAnsi" w:cstheme="majorHAnsi"/>
                <w:lang w:val="ro-MD"/>
              </w:rPr>
              <w:t>6,43</w:t>
            </w:r>
          </w:p>
        </w:tc>
      </w:tr>
      <w:tr w:rsidR="00D47617" w:rsidRPr="00D20599" w14:paraId="2C61FEF4"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17CD4D27" w14:textId="77777777" w:rsidR="00895898" w:rsidRPr="00D20599" w:rsidRDefault="00895898" w:rsidP="00895898">
            <w:pPr>
              <w:rPr>
                <w:rFonts w:asciiTheme="majorHAnsi" w:hAnsiTheme="majorHAnsi" w:cstheme="majorHAnsi"/>
                <w:lang w:val="ro-MD"/>
              </w:rPr>
            </w:pPr>
            <w:r w:rsidRPr="00D20599">
              <w:rPr>
                <w:rFonts w:asciiTheme="majorHAnsi" w:eastAsia="Times New Roman" w:hAnsiTheme="majorHAnsi" w:cstheme="majorHAnsi"/>
                <w:lang w:val="ro-MD"/>
              </w:rPr>
              <w:t>H6003</w:t>
            </w:r>
          </w:p>
        </w:tc>
        <w:tc>
          <w:tcPr>
            <w:tcW w:w="5387" w:type="dxa"/>
            <w:tcBorders>
              <w:top w:val="nil"/>
              <w:left w:val="nil"/>
              <w:bottom w:val="single" w:sz="8" w:space="0" w:color="auto"/>
              <w:right w:val="single" w:sz="8" w:space="0" w:color="auto"/>
            </w:tcBorders>
            <w:shd w:val="clear" w:color="auto" w:fill="auto"/>
            <w:vAlign w:val="center"/>
          </w:tcPr>
          <w:p w14:paraId="3A159DD2" w14:textId="77777777" w:rsidR="00895898" w:rsidRPr="00D20599" w:rsidRDefault="00895898" w:rsidP="00895898">
            <w:pPr>
              <w:rPr>
                <w:rFonts w:asciiTheme="majorHAnsi" w:hAnsiTheme="majorHAnsi" w:cstheme="majorHAnsi"/>
                <w:lang w:val="ro-MD"/>
              </w:rPr>
            </w:pPr>
            <w:r w:rsidRPr="00D20599">
              <w:rPr>
                <w:rFonts w:asciiTheme="majorHAnsi" w:eastAsia="Times New Roman" w:hAnsiTheme="majorHAnsi" w:cstheme="majorHAnsi"/>
                <w:lang w:val="ro-MD"/>
              </w:rPr>
              <w:t>Căpitan port</w:t>
            </w:r>
          </w:p>
        </w:tc>
        <w:tc>
          <w:tcPr>
            <w:tcW w:w="1134" w:type="dxa"/>
            <w:tcBorders>
              <w:top w:val="nil"/>
              <w:left w:val="nil"/>
              <w:bottom w:val="single" w:sz="8" w:space="0" w:color="auto"/>
              <w:right w:val="single" w:sz="8" w:space="0" w:color="auto"/>
            </w:tcBorders>
            <w:shd w:val="clear" w:color="auto" w:fill="auto"/>
            <w:vAlign w:val="center"/>
          </w:tcPr>
          <w:p w14:paraId="6A545428" w14:textId="77777777" w:rsidR="00895898" w:rsidRPr="00D20599" w:rsidRDefault="00895898" w:rsidP="00895898">
            <w:pPr>
              <w:jc w:val="right"/>
              <w:rPr>
                <w:rFonts w:asciiTheme="majorHAnsi" w:hAnsiTheme="majorHAnsi" w:cstheme="majorHAnsi"/>
                <w:lang w:val="ro-MD"/>
              </w:rPr>
            </w:pPr>
            <w:r w:rsidRPr="00D20599">
              <w:rPr>
                <w:rFonts w:asciiTheme="majorHAnsi" w:eastAsia="Times New Roman" w:hAnsiTheme="majorHAnsi" w:cstheme="majorHAnsi"/>
                <w:lang w:val="ro-MD"/>
              </w:rPr>
              <w:t>90</w:t>
            </w:r>
          </w:p>
        </w:tc>
        <w:tc>
          <w:tcPr>
            <w:tcW w:w="1418" w:type="dxa"/>
            <w:tcBorders>
              <w:top w:val="nil"/>
              <w:left w:val="nil"/>
              <w:bottom w:val="single" w:sz="8" w:space="0" w:color="auto"/>
              <w:right w:val="single" w:sz="8" w:space="0" w:color="auto"/>
            </w:tcBorders>
            <w:shd w:val="clear" w:color="auto" w:fill="auto"/>
            <w:vAlign w:val="center"/>
          </w:tcPr>
          <w:p w14:paraId="402D7EB0" w14:textId="77777777" w:rsidR="00895898" w:rsidRPr="00D20599" w:rsidRDefault="00895898" w:rsidP="00895898">
            <w:pPr>
              <w:jc w:val="right"/>
              <w:rPr>
                <w:rFonts w:asciiTheme="majorHAnsi" w:hAnsiTheme="majorHAnsi" w:cstheme="majorHAnsi"/>
                <w:lang w:val="ro-MD"/>
              </w:rPr>
            </w:pPr>
            <w:r w:rsidRPr="00D20599">
              <w:rPr>
                <w:rFonts w:asciiTheme="majorHAnsi" w:eastAsia="Times New Roman" w:hAnsiTheme="majorHAnsi" w:cstheme="majorHAnsi"/>
                <w:lang w:val="ro-MD"/>
              </w:rPr>
              <w:t>6,43</w:t>
            </w:r>
          </w:p>
        </w:tc>
      </w:tr>
      <w:tr w:rsidR="00D47617" w:rsidRPr="00D20599" w14:paraId="2FC90444"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467EA863" w14:textId="77777777" w:rsidR="00895898" w:rsidRPr="00D20599" w:rsidRDefault="00895898" w:rsidP="00895898">
            <w:pPr>
              <w:rPr>
                <w:rFonts w:asciiTheme="majorHAnsi" w:hAnsiTheme="majorHAnsi" w:cstheme="majorHAnsi"/>
                <w:lang w:val="ro-MD"/>
              </w:rPr>
            </w:pPr>
            <w:r w:rsidRPr="00D20599">
              <w:rPr>
                <w:rFonts w:asciiTheme="majorHAnsi" w:eastAsia="Times New Roman" w:hAnsiTheme="majorHAnsi" w:cstheme="majorHAnsi"/>
                <w:lang w:val="ro-MD"/>
              </w:rPr>
              <w:t>H6009</w:t>
            </w:r>
          </w:p>
        </w:tc>
        <w:tc>
          <w:tcPr>
            <w:tcW w:w="5387" w:type="dxa"/>
            <w:tcBorders>
              <w:top w:val="nil"/>
              <w:left w:val="nil"/>
              <w:bottom w:val="single" w:sz="8" w:space="0" w:color="auto"/>
              <w:right w:val="single" w:sz="8" w:space="0" w:color="auto"/>
            </w:tcBorders>
            <w:shd w:val="clear" w:color="auto" w:fill="auto"/>
            <w:vAlign w:val="center"/>
          </w:tcPr>
          <w:p w14:paraId="040EBE54" w14:textId="77777777" w:rsidR="00895898" w:rsidRPr="00D20599" w:rsidRDefault="00895898" w:rsidP="00895898">
            <w:pPr>
              <w:rPr>
                <w:rFonts w:asciiTheme="majorHAnsi" w:hAnsiTheme="majorHAnsi" w:cstheme="majorHAnsi"/>
                <w:lang w:val="ro-MD"/>
              </w:rPr>
            </w:pPr>
            <w:r w:rsidRPr="00D20599">
              <w:rPr>
                <w:rFonts w:asciiTheme="majorHAnsi" w:eastAsia="Times New Roman" w:hAnsiTheme="majorHAnsi" w:cstheme="majorHAnsi"/>
                <w:lang w:val="ro-MD"/>
              </w:rPr>
              <w:t>Director</w:t>
            </w:r>
          </w:p>
        </w:tc>
        <w:tc>
          <w:tcPr>
            <w:tcW w:w="1134" w:type="dxa"/>
            <w:tcBorders>
              <w:top w:val="nil"/>
              <w:left w:val="nil"/>
              <w:bottom w:val="single" w:sz="8" w:space="0" w:color="auto"/>
              <w:right w:val="single" w:sz="8" w:space="0" w:color="auto"/>
            </w:tcBorders>
            <w:shd w:val="clear" w:color="auto" w:fill="auto"/>
            <w:vAlign w:val="center"/>
          </w:tcPr>
          <w:p w14:paraId="44A84042" w14:textId="77777777" w:rsidR="00895898" w:rsidRPr="00D20599" w:rsidRDefault="00895898" w:rsidP="00895898">
            <w:pPr>
              <w:jc w:val="right"/>
              <w:rPr>
                <w:rFonts w:asciiTheme="majorHAnsi" w:hAnsiTheme="majorHAnsi" w:cstheme="majorHAnsi"/>
                <w:lang w:val="ro-MD"/>
              </w:rPr>
            </w:pPr>
            <w:r w:rsidRPr="00D20599">
              <w:rPr>
                <w:rFonts w:asciiTheme="majorHAnsi" w:eastAsia="Times New Roman" w:hAnsiTheme="majorHAnsi" w:cstheme="majorHAnsi"/>
                <w:lang w:val="ro-MD"/>
              </w:rPr>
              <w:t>78</w:t>
            </w:r>
          </w:p>
        </w:tc>
        <w:tc>
          <w:tcPr>
            <w:tcW w:w="1418" w:type="dxa"/>
            <w:tcBorders>
              <w:top w:val="nil"/>
              <w:left w:val="nil"/>
              <w:bottom w:val="single" w:sz="8" w:space="0" w:color="auto"/>
              <w:right w:val="single" w:sz="8" w:space="0" w:color="auto"/>
            </w:tcBorders>
            <w:shd w:val="clear" w:color="auto" w:fill="auto"/>
            <w:vAlign w:val="center"/>
          </w:tcPr>
          <w:p w14:paraId="05B5F01C" w14:textId="77777777" w:rsidR="00895898" w:rsidRPr="00D20599" w:rsidRDefault="00895898" w:rsidP="00895898">
            <w:pPr>
              <w:jc w:val="right"/>
              <w:rPr>
                <w:rFonts w:asciiTheme="majorHAnsi" w:hAnsiTheme="majorHAnsi" w:cstheme="majorHAnsi"/>
                <w:lang w:val="ro-MD"/>
              </w:rPr>
            </w:pPr>
            <w:r w:rsidRPr="00D20599">
              <w:rPr>
                <w:rFonts w:asciiTheme="majorHAnsi" w:eastAsia="Times New Roman" w:hAnsiTheme="majorHAnsi" w:cstheme="majorHAnsi"/>
                <w:lang w:val="ro-MD"/>
              </w:rPr>
              <w:t>5.00</w:t>
            </w:r>
          </w:p>
        </w:tc>
      </w:tr>
      <w:tr w:rsidR="00D47617" w:rsidRPr="00D20599" w14:paraId="06924565" w14:textId="77777777" w:rsidTr="00DF028D">
        <w:tc>
          <w:tcPr>
            <w:tcW w:w="987" w:type="dxa"/>
          </w:tcPr>
          <w:p w14:paraId="4DB570FB" w14:textId="77777777" w:rsidR="00895898" w:rsidRPr="00D20599" w:rsidRDefault="00895898" w:rsidP="00895898">
            <w:pPr>
              <w:rPr>
                <w:rFonts w:asciiTheme="majorHAnsi" w:hAnsiTheme="majorHAnsi" w:cstheme="majorHAnsi"/>
                <w:lang w:val="ro-MD"/>
              </w:rPr>
            </w:pPr>
            <w:r w:rsidRPr="00D20599">
              <w:rPr>
                <w:rFonts w:asciiTheme="majorHAnsi" w:hAnsiTheme="majorHAnsi" w:cstheme="majorHAnsi"/>
                <w:lang w:val="ro-MD"/>
              </w:rPr>
              <w:t>H6013</w:t>
            </w:r>
          </w:p>
        </w:tc>
        <w:tc>
          <w:tcPr>
            <w:tcW w:w="5387" w:type="dxa"/>
          </w:tcPr>
          <w:p w14:paraId="44BC2393" w14:textId="77777777" w:rsidR="00895898" w:rsidRPr="00D20599" w:rsidRDefault="00895898" w:rsidP="00895898">
            <w:pPr>
              <w:rPr>
                <w:rFonts w:asciiTheme="majorHAnsi" w:hAnsiTheme="majorHAnsi" w:cstheme="majorHAnsi"/>
                <w:lang w:val="ro-MD"/>
              </w:rPr>
            </w:pPr>
            <w:r w:rsidRPr="00D20599">
              <w:rPr>
                <w:rFonts w:asciiTheme="majorHAnsi" w:hAnsiTheme="majorHAnsi" w:cstheme="majorHAnsi"/>
                <w:lang w:val="ro-MD"/>
              </w:rPr>
              <w:t>Șef centru</w:t>
            </w:r>
          </w:p>
        </w:tc>
        <w:tc>
          <w:tcPr>
            <w:tcW w:w="1134" w:type="dxa"/>
          </w:tcPr>
          <w:p w14:paraId="00ADA8CE" w14:textId="77777777" w:rsidR="00895898" w:rsidRPr="00D20599" w:rsidRDefault="00895898" w:rsidP="00895898">
            <w:pPr>
              <w:jc w:val="right"/>
              <w:rPr>
                <w:rFonts w:asciiTheme="majorHAnsi" w:hAnsiTheme="majorHAnsi" w:cstheme="majorHAnsi"/>
                <w:lang w:val="ro-MD"/>
              </w:rPr>
            </w:pPr>
            <w:r w:rsidRPr="00D20599">
              <w:rPr>
                <w:rFonts w:asciiTheme="majorHAnsi" w:hAnsiTheme="majorHAnsi" w:cstheme="majorHAnsi"/>
                <w:lang w:val="ro-MD"/>
              </w:rPr>
              <w:t>78</w:t>
            </w:r>
          </w:p>
        </w:tc>
        <w:tc>
          <w:tcPr>
            <w:tcW w:w="1418" w:type="dxa"/>
          </w:tcPr>
          <w:p w14:paraId="2131979E" w14:textId="77777777" w:rsidR="00895898" w:rsidRPr="00D20599" w:rsidRDefault="00895898" w:rsidP="00895898">
            <w:pPr>
              <w:jc w:val="right"/>
              <w:rPr>
                <w:rFonts w:asciiTheme="majorHAnsi" w:hAnsiTheme="majorHAnsi" w:cstheme="majorHAnsi"/>
                <w:lang w:val="ro-MD"/>
              </w:rPr>
            </w:pPr>
            <w:r w:rsidRPr="00D20599">
              <w:rPr>
                <w:rFonts w:asciiTheme="majorHAnsi" w:hAnsiTheme="majorHAnsi" w:cstheme="majorHAnsi"/>
                <w:lang w:val="ro-MD"/>
              </w:rPr>
              <w:t>5,00</w:t>
            </w:r>
          </w:p>
        </w:tc>
      </w:tr>
      <w:tr w:rsidR="00D47617" w:rsidRPr="00D20599" w14:paraId="4D23A793"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347CED20" w14:textId="77777777" w:rsidR="00895898" w:rsidRPr="00D20599" w:rsidRDefault="00895898" w:rsidP="00895898">
            <w:pPr>
              <w:rPr>
                <w:rFonts w:asciiTheme="majorHAnsi" w:hAnsiTheme="majorHAnsi" w:cstheme="majorHAnsi"/>
                <w:lang w:val="ro-MD"/>
              </w:rPr>
            </w:pPr>
            <w:r w:rsidRPr="00D20599">
              <w:rPr>
                <w:rFonts w:asciiTheme="majorHAnsi" w:eastAsia="Times New Roman" w:hAnsiTheme="majorHAnsi" w:cstheme="majorHAnsi"/>
                <w:lang w:val="ro-MD"/>
              </w:rPr>
              <w:t>H6010</w:t>
            </w:r>
          </w:p>
        </w:tc>
        <w:tc>
          <w:tcPr>
            <w:tcW w:w="5387" w:type="dxa"/>
            <w:tcBorders>
              <w:top w:val="nil"/>
              <w:left w:val="nil"/>
              <w:bottom w:val="single" w:sz="8" w:space="0" w:color="auto"/>
              <w:right w:val="single" w:sz="8" w:space="0" w:color="auto"/>
            </w:tcBorders>
            <w:shd w:val="clear" w:color="auto" w:fill="auto"/>
            <w:vAlign w:val="center"/>
          </w:tcPr>
          <w:p w14:paraId="37A1B403" w14:textId="77777777" w:rsidR="00895898" w:rsidRPr="00D20599" w:rsidRDefault="00895898" w:rsidP="00895898">
            <w:pPr>
              <w:rPr>
                <w:rFonts w:asciiTheme="majorHAnsi" w:hAnsiTheme="majorHAnsi" w:cstheme="majorHAnsi"/>
                <w:lang w:val="ro-MD"/>
              </w:rPr>
            </w:pPr>
            <w:r w:rsidRPr="00D20599">
              <w:rPr>
                <w:rFonts w:asciiTheme="majorHAnsi" w:eastAsia="Times New Roman" w:hAnsiTheme="majorHAnsi" w:cstheme="majorHAnsi"/>
                <w:lang w:val="ro-MD"/>
              </w:rPr>
              <w:t>Inginer-programator-șef</w:t>
            </w:r>
          </w:p>
        </w:tc>
        <w:tc>
          <w:tcPr>
            <w:tcW w:w="1134" w:type="dxa"/>
            <w:tcBorders>
              <w:top w:val="nil"/>
              <w:left w:val="nil"/>
              <w:bottom w:val="single" w:sz="8" w:space="0" w:color="auto"/>
              <w:right w:val="single" w:sz="8" w:space="0" w:color="auto"/>
            </w:tcBorders>
            <w:shd w:val="clear" w:color="auto" w:fill="auto"/>
            <w:vAlign w:val="center"/>
          </w:tcPr>
          <w:p w14:paraId="5183AEF1" w14:textId="77777777" w:rsidR="00895898" w:rsidRPr="00D20599" w:rsidRDefault="00895898" w:rsidP="00895898">
            <w:pPr>
              <w:jc w:val="right"/>
              <w:rPr>
                <w:rFonts w:asciiTheme="majorHAnsi" w:hAnsiTheme="majorHAnsi" w:cstheme="majorHAnsi"/>
                <w:lang w:val="ro-MD"/>
              </w:rPr>
            </w:pPr>
            <w:r w:rsidRPr="00D20599">
              <w:rPr>
                <w:rFonts w:asciiTheme="majorHAnsi" w:eastAsia="Times New Roman" w:hAnsiTheme="majorHAnsi" w:cstheme="majorHAnsi"/>
                <w:lang w:val="ro-MD"/>
              </w:rPr>
              <w:t>78</w:t>
            </w:r>
          </w:p>
        </w:tc>
        <w:tc>
          <w:tcPr>
            <w:tcW w:w="1418" w:type="dxa"/>
            <w:tcBorders>
              <w:top w:val="nil"/>
              <w:left w:val="nil"/>
              <w:bottom w:val="single" w:sz="8" w:space="0" w:color="auto"/>
              <w:right w:val="single" w:sz="8" w:space="0" w:color="auto"/>
            </w:tcBorders>
            <w:shd w:val="clear" w:color="auto" w:fill="auto"/>
            <w:vAlign w:val="center"/>
          </w:tcPr>
          <w:p w14:paraId="43DB3F99" w14:textId="77777777" w:rsidR="00895898" w:rsidRPr="00D20599" w:rsidRDefault="00895898" w:rsidP="00895898">
            <w:pPr>
              <w:jc w:val="right"/>
              <w:rPr>
                <w:rFonts w:asciiTheme="majorHAnsi" w:hAnsiTheme="majorHAnsi" w:cstheme="majorHAnsi"/>
                <w:lang w:val="ro-MD"/>
              </w:rPr>
            </w:pPr>
            <w:r w:rsidRPr="00D20599">
              <w:rPr>
                <w:rFonts w:asciiTheme="majorHAnsi" w:eastAsia="Times New Roman" w:hAnsiTheme="majorHAnsi" w:cstheme="majorHAnsi"/>
                <w:lang w:val="ro-MD"/>
              </w:rPr>
              <w:t>5.00</w:t>
            </w:r>
          </w:p>
        </w:tc>
      </w:tr>
      <w:tr w:rsidR="00D47617" w:rsidRPr="00D20599" w14:paraId="6908866F"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6BE087D1" w14:textId="77777777" w:rsidR="00895898" w:rsidRPr="00D20599" w:rsidRDefault="00895898" w:rsidP="00895898">
            <w:pPr>
              <w:rPr>
                <w:rFonts w:asciiTheme="majorHAnsi" w:hAnsiTheme="majorHAnsi" w:cstheme="majorHAnsi"/>
                <w:lang w:val="ro-MD"/>
              </w:rPr>
            </w:pPr>
            <w:r w:rsidRPr="00D20599">
              <w:rPr>
                <w:rFonts w:asciiTheme="majorHAnsi" w:eastAsia="Times New Roman" w:hAnsiTheme="majorHAnsi" w:cstheme="majorHAnsi"/>
                <w:lang w:val="ro-MD"/>
              </w:rPr>
              <w:t>H6011</w:t>
            </w:r>
          </w:p>
        </w:tc>
        <w:tc>
          <w:tcPr>
            <w:tcW w:w="5387" w:type="dxa"/>
            <w:tcBorders>
              <w:top w:val="nil"/>
              <w:left w:val="nil"/>
              <w:bottom w:val="single" w:sz="8" w:space="0" w:color="auto"/>
              <w:right w:val="single" w:sz="8" w:space="0" w:color="auto"/>
            </w:tcBorders>
            <w:shd w:val="clear" w:color="auto" w:fill="auto"/>
            <w:vAlign w:val="center"/>
          </w:tcPr>
          <w:p w14:paraId="1FC75FD4" w14:textId="77777777" w:rsidR="00895898" w:rsidRPr="00D20599" w:rsidRDefault="00895898" w:rsidP="00895898">
            <w:pPr>
              <w:rPr>
                <w:rFonts w:asciiTheme="majorHAnsi" w:hAnsiTheme="majorHAnsi" w:cstheme="majorHAnsi"/>
                <w:lang w:val="ro-MD"/>
              </w:rPr>
            </w:pPr>
            <w:r w:rsidRPr="00D20599">
              <w:rPr>
                <w:rFonts w:asciiTheme="majorHAnsi" w:eastAsia="Times New Roman" w:hAnsiTheme="majorHAnsi" w:cstheme="majorHAnsi"/>
                <w:lang w:val="ro-MD"/>
              </w:rPr>
              <w:t>Șef direcție</w:t>
            </w:r>
          </w:p>
        </w:tc>
        <w:tc>
          <w:tcPr>
            <w:tcW w:w="1134" w:type="dxa"/>
            <w:tcBorders>
              <w:top w:val="nil"/>
              <w:left w:val="nil"/>
              <w:bottom w:val="single" w:sz="8" w:space="0" w:color="auto"/>
              <w:right w:val="single" w:sz="8" w:space="0" w:color="auto"/>
            </w:tcBorders>
            <w:shd w:val="clear" w:color="auto" w:fill="auto"/>
            <w:vAlign w:val="center"/>
          </w:tcPr>
          <w:p w14:paraId="3EB40814" w14:textId="77777777" w:rsidR="00895898" w:rsidRPr="00D20599" w:rsidRDefault="00895898" w:rsidP="00895898">
            <w:pPr>
              <w:jc w:val="right"/>
              <w:rPr>
                <w:rFonts w:asciiTheme="majorHAnsi" w:hAnsiTheme="majorHAnsi" w:cstheme="majorHAnsi"/>
                <w:lang w:val="ro-MD"/>
              </w:rPr>
            </w:pPr>
            <w:r w:rsidRPr="00D20599">
              <w:rPr>
                <w:rFonts w:asciiTheme="majorHAnsi" w:eastAsia="Times New Roman" w:hAnsiTheme="majorHAnsi" w:cstheme="majorHAnsi"/>
                <w:lang w:val="ro-MD"/>
              </w:rPr>
              <w:t>75</w:t>
            </w:r>
          </w:p>
        </w:tc>
        <w:tc>
          <w:tcPr>
            <w:tcW w:w="1418" w:type="dxa"/>
            <w:tcBorders>
              <w:top w:val="nil"/>
              <w:left w:val="nil"/>
              <w:bottom w:val="single" w:sz="8" w:space="0" w:color="auto"/>
              <w:right w:val="single" w:sz="8" w:space="0" w:color="auto"/>
            </w:tcBorders>
            <w:shd w:val="clear" w:color="auto" w:fill="auto"/>
            <w:vAlign w:val="center"/>
          </w:tcPr>
          <w:p w14:paraId="1BA6CCB9" w14:textId="77777777" w:rsidR="00895898" w:rsidRPr="00D20599" w:rsidRDefault="00895898" w:rsidP="00895898">
            <w:pPr>
              <w:jc w:val="right"/>
              <w:rPr>
                <w:rFonts w:asciiTheme="majorHAnsi" w:hAnsiTheme="majorHAnsi" w:cstheme="majorHAnsi"/>
                <w:lang w:val="ro-MD"/>
              </w:rPr>
            </w:pPr>
            <w:r w:rsidRPr="00D20599">
              <w:rPr>
                <w:rFonts w:asciiTheme="majorHAnsi" w:eastAsia="Times New Roman" w:hAnsiTheme="majorHAnsi" w:cstheme="majorHAnsi"/>
                <w:lang w:val="ro-MD"/>
              </w:rPr>
              <w:t>4,70</w:t>
            </w:r>
          </w:p>
        </w:tc>
      </w:tr>
      <w:tr w:rsidR="00D47617" w:rsidRPr="00D20599" w14:paraId="38992BD3" w14:textId="77777777" w:rsidTr="00DF028D">
        <w:tc>
          <w:tcPr>
            <w:tcW w:w="987" w:type="dxa"/>
          </w:tcPr>
          <w:p w14:paraId="071A3721" w14:textId="77777777" w:rsidR="00895898" w:rsidRPr="00D20599" w:rsidRDefault="00895898" w:rsidP="00895898">
            <w:pPr>
              <w:rPr>
                <w:rFonts w:asciiTheme="majorHAnsi" w:hAnsiTheme="majorHAnsi" w:cstheme="majorHAnsi"/>
                <w:lang w:val="ro-MD"/>
              </w:rPr>
            </w:pPr>
            <w:r w:rsidRPr="00D20599">
              <w:rPr>
                <w:rFonts w:asciiTheme="majorHAnsi" w:hAnsiTheme="majorHAnsi" w:cstheme="majorHAnsi"/>
                <w:lang w:val="ro-MD"/>
              </w:rPr>
              <w:t>H6014</w:t>
            </w:r>
          </w:p>
        </w:tc>
        <w:tc>
          <w:tcPr>
            <w:tcW w:w="5387" w:type="dxa"/>
          </w:tcPr>
          <w:p w14:paraId="13C1A88F" w14:textId="77777777" w:rsidR="00895898" w:rsidRPr="00D20599" w:rsidRDefault="00895898" w:rsidP="00895898">
            <w:pPr>
              <w:rPr>
                <w:rFonts w:asciiTheme="majorHAnsi" w:hAnsiTheme="majorHAnsi" w:cstheme="majorHAnsi"/>
                <w:lang w:val="ro-MD"/>
              </w:rPr>
            </w:pPr>
            <w:r w:rsidRPr="00D20599">
              <w:rPr>
                <w:rFonts w:asciiTheme="majorHAnsi" w:hAnsiTheme="majorHAnsi" w:cstheme="majorHAnsi"/>
                <w:lang w:val="ro-MD"/>
              </w:rPr>
              <w:t>Șef laborator veterinar raional</w:t>
            </w:r>
          </w:p>
        </w:tc>
        <w:tc>
          <w:tcPr>
            <w:tcW w:w="1134" w:type="dxa"/>
          </w:tcPr>
          <w:p w14:paraId="076C38F0" w14:textId="77777777" w:rsidR="00895898" w:rsidRPr="00D20599" w:rsidRDefault="00895898" w:rsidP="00895898">
            <w:pPr>
              <w:jc w:val="right"/>
              <w:rPr>
                <w:rFonts w:asciiTheme="majorHAnsi" w:hAnsiTheme="majorHAnsi" w:cstheme="majorHAnsi"/>
                <w:lang w:val="ro-MD"/>
              </w:rPr>
            </w:pPr>
            <w:r w:rsidRPr="00D20599">
              <w:rPr>
                <w:rFonts w:asciiTheme="majorHAnsi" w:hAnsiTheme="majorHAnsi" w:cstheme="majorHAnsi"/>
                <w:lang w:val="ro-MD"/>
              </w:rPr>
              <w:t>75</w:t>
            </w:r>
          </w:p>
        </w:tc>
        <w:tc>
          <w:tcPr>
            <w:tcW w:w="1418" w:type="dxa"/>
          </w:tcPr>
          <w:p w14:paraId="5DD1117F" w14:textId="77777777" w:rsidR="00895898" w:rsidRPr="00D20599" w:rsidRDefault="00895898" w:rsidP="00895898">
            <w:pPr>
              <w:jc w:val="right"/>
              <w:rPr>
                <w:rFonts w:asciiTheme="majorHAnsi" w:hAnsiTheme="majorHAnsi" w:cstheme="majorHAnsi"/>
                <w:lang w:val="ro-MD"/>
              </w:rPr>
            </w:pPr>
            <w:r w:rsidRPr="00D20599">
              <w:rPr>
                <w:rFonts w:asciiTheme="majorHAnsi" w:hAnsiTheme="majorHAnsi" w:cstheme="majorHAnsi"/>
                <w:lang w:val="ro-MD"/>
              </w:rPr>
              <w:t>4,70</w:t>
            </w:r>
          </w:p>
        </w:tc>
      </w:tr>
      <w:tr w:rsidR="00D47617" w:rsidRPr="00D20599" w14:paraId="33C5096E" w14:textId="77777777" w:rsidTr="00DF028D">
        <w:tc>
          <w:tcPr>
            <w:tcW w:w="987" w:type="dxa"/>
          </w:tcPr>
          <w:p w14:paraId="67330CB3" w14:textId="77777777" w:rsidR="00895898" w:rsidRPr="00D20599" w:rsidRDefault="00895898" w:rsidP="00895898">
            <w:pPr>
              <w:rPr>
                <w:rFonts w:asciiTheme="majorHAnsi" w:hAnsiTheme="majorHAnsi" w:cstheme="majorHAnsi"/>
                <w:lang w:val="ro-MD"/>
              </w:rPr>
            </w:pPr>
            <w:r w:rsidRPr="00D20599">
              <w:rPr>
                <w:rFonts w:asciiTheme="majorHAnsi" w:hAnsiTheme="majorHAnsi" w:cstheme="majorHAnsi"/>
                <w:lang w:val="ro-MD"/>
              </w:rPr>
              <w:t>H6015</w:t>
            </w:r>
          </w:p>
        </w:tc>
        <w:tc>
          <w:tcPr>
            <w:tcW w:w="5387" w:type="dxa"/>
          </w:tcPr>
          <w:p w14:paraId="2C7B2112" w14:textId="77777777" w:rsidR="00895898" w:rsidRPr="00D20599" w:rsidRDefault="00895898" w:rsidP="00895898">
            <w:pPr>
              <w:rPr>
                <w:rFonts w:asciiTheme="majorHAnsi" w:hAnsiTheme="majorHAnsi" w:cstheme="majorHAnsi"/>
                <w:lang w:val="ro-MD"/>
              </w:rPr>
            </w:pPr>
            <w:r w:rsidRPr="00D20599">
              <w:rPr>
                <w:rFonts w:asciiTheme="majorHAnsi" w:hAnsiTheme="majorHAnsi" w:cstheme="majorHAnsi"/>
                <w:lang w:val="ro-MD"/>
              </w:rPr>
              <w:t>Șef laborator</w:t>
            </w:r>
          </w:p>
        </w:tc>
        <w:tc>
          <w:tcPr>
            <w:tcW w:w="1134" w:type="dxa"/>
          </w:tcPr>
          <w:p w14:paraId="0AB0748D" w14:textId="77777777" w:rsidR="00895898" w:rsidRPr="00D20599" w:rsidRDefault="00895898" w:rsidP="00895898">
            <w:pPr>
              <w:jc w:val="right"/>
              <w:rPr>
                <w:rFonts w:asciiTheme="majorHAnsi" w:hAnsiTheme="majorHAnsi" w:cstheme="majorHAnsi"/>
                <w:lang w:val="ro-MD"/>
              </w:rPr>
            </w:pPr>
            <w:r w:rsidRPr="00D20599">
              <w:rPr>
                <w:rFonts w:asciiTheme="majorHAnsi" w:hAnsiTheme="majorHAnsi" w:cstheme="majorHAnsi"/>
                <w:lang w:val="ro-MD"/>
              </w:rPr>
              <w:t>75</w:t>
            </w:r>
          </w:p>
        </w:tc>
        <w:tc>
          <w:tcPr>
            <w:tcW w:w="1418" w:type="dxa"/>
          </w:tcPr>
          <w:p w14:paraId="2E7403DD" w14:textId="77777777" w:rsidR="00895898" w:rsidRPr="00D20599" w:rsidRDefault="00895898" w:rsidP="00895898">
            <w:pPr>
              <w:jc w:val="right"/>
              <w:rPr>
                <w:rFonts w:asciiTheme="majorHAnsi" w:hAnsiTheme="majorHAnsi" w:cstheme="majorHAnsi"/>
                <w:lang w:val="ro-MD"/>
              </w:rPr>
            </w:pPr>
            <w:r w:rsidRPr="00D20599">
              <w:rPr>
                <w:rFonts w:asciiTheme="majorHAnsi" w:hAnsiTheme="majorHAnsi" w:cstheme="majorHAnsi"/>
                <w:lang w:val="ro-MD"/>
              </w:rPr>
              <w:t>4,70</w:t>
            </w:r>
          </w:p>
        </w:tc>
      </w:tr>
      <w:tr w:rsidR="00D47617" w:rsidRPr="00D20599" w14:paraId="6B4A98BD" w14:textId="77777777" w:rsidTr="00DF028D">
        <w:tc>
          <w:tcPr>
            <w:tcW w:w="987" w:type="dxa"/>
          </w:tcPr>
          <w:p w14:paraId="29079A21" w14:textId="77777777" w:rsidR="00895898" w:rsidRPr="00D20599" w:rsidRDefault="00895898" w:rsidP="00895898">
            <w:pPr>
              <w:rPr>
                <w:rFonts w:asciiTheme="majorHAnsi" w:hAnsiTheme="majorHAnsi" w:cstheme="majorHAnsi"/>
                <w:lang w:val="ro-MD"/>
              </w:rPr>
            </w:pPr>
            <w:r w:rsidRPr="00D20599">
              <w:rPr>
                <w:rFonts w:asciiTheme="majorHAnsi" w:hAnsiTheme="majorHAnsi" w:cstheme="majorHAnsi"/>
                <w:lang w:val="ro-MD"/>
              </w:rPr>
              <w:t>H6016</w:t>
            </w:r>
          </w:p>
        </w:tc>
        <w:tc>
          <w:tcPr>
            <w:tcW w:w="5387" w:type="dxa"/>
          </w:tcPr>
          <w:p w14:paraId="23B09D4F" w14:textId="77777777" w:rsidR="00895898" w:rsidRPr="00D20599" w:rsidRDefault="00895898" w:rsidP="00895898">
            <w:pPr>
              <w:rPr>
                <w:rFonts w:asciiTheme="majorHAnsi" w:hAnsiTheme="majorHAnsi" w:cstheme="majorHAnsi"/>
                <w:lang w:val="ro-MD"/>
              </w:rPr>
            </w:pPr>
            <w:r w:rsidRPr="00D20599">
              <w:rPr>
                <w:rFonts w:asciiTheme="majorHAnsi" w:hAnsiTheme="majorHAnsi" w:cstheme="majorHAnsi"/>
                <w:lang w:val="ro-MD"/>
              </w:rPr>
              <w:t>Șef secție de bază</w:t>
            </w:r>
          </w:p>
        </w:tc>
        <w:tc>
          <w:tcPr>
            <w:tcW w:w="1134" w:type="dxa"/>
          </w:tcPr>
          <w:p w14:paraId="498FB7D1" w14:textId="77777777" w:rsidR="00895898" w:rsidRPr="00D20599" w:rsidRDefault="00895898" w:rsidP="00895898">
            <w:pPr>
              <w:jc w:val="right"/>
              <w:rPr>
                <w:rFonts w:asciiTheme="majorHAnsi" w:hAnsiTheme="majorHAnsi" w:cstheme="majorHAnsi"/>
                <w:lang w:val="ro-MD"/>
              </w:rPr>
            </w:pPr>
            <w:r w:rsidRPr="00D20599">
              <w:rPr>
                <w:rFonts w:asciiTheme="majorHAnsi" w:hAnsiTheme="majorHAnsi" w:cstheme="majorHAnsi"/>
                <w:lang w:val="ro-MD"/>
              </w:rPr>
              <w:t>70</w:t>
            </w:r>
          </w:p>
        </w:tc>
        <w:tc>
          <w:tcPr>
            <w:tcW w:w="1418" w:type="dxa"/>
          </w:tcPr>
          <w:p w14:paraId="298B97C8" w14:textId="77777777" w:rsidR="00895898" w:rsidRPr="00D20599" w:rsidRDefault="00895898" w:rsidP="00895898">
            <w:pPr>
              <w:jc w:val="right"/>
              <w:rPr>
                <w:rFonts w:asciiTheme="majorHAnsi" w:hAnsiTheme="majorHAnsi" w:cstheme="majorHAnsi"/>
                <w:lang w:val="ro-MD"/>
              </w:rPr>
            </w:pPr>
            <w:r w:rsidRPr="00D20599">
              <w:rPr>
                <w:rFonts w:asciiTheme="majorHAnsi" w:hAnsiTheme="majorHAnsi" w:cstheme="majorHAnsi"/>
                <w:lang w:val="ro-MD"/>
              </w:rPr>
              <w:t>4,23</w:t>
            </w:r>
          </w:p>
        </w:tc>
      </w:tr>
      <w:tr w:rsidR="00D47617" w:rsidRPr="00D20599" w14:paraId="60DFC2B2" w14:textId="77777777" w:rsidTr="00DF028D">
        <w:tc>
          <w:tcPr>
            <w:tcW w:w="987" w:type="dxa"/>
          </w:tcPr>
          <w:p w14:paraId="27D276A2" w14:textId="77777777" w:rsidR="00895898" w:rsidRPr="00D20599" w:rsidRDefault="00895898" w:rsidP="00895898">
            <w:pPr>
              <w:rPr>
                <w:rFonts w:asciiTheme="majorHAnsi" w:hAnsiTheme="majorHAnsi" w:cstheme="majorHAnsi"/>
                <w:lang w:val="ro-MD"/>
              </w:rPr>
            </w:pPr>
            <w:r w:rsidRPr="00D20599">
              <w:rPr>
                <w:rFonts w:asciiTheme="majorHAnsi" w:hAnsiTheme="majorHAnsi" w:cstheme="majorHAnsi"/>
                <w:lang w:val="ro-MD"/>
              </w:rPr>
              <w:t>H6018</w:t>
            </w:r>
          </w:p>
        </w:tc>
        <w:tc>
          <w:tcPr>
            <w:tcW w:w="5387" w:type="dxa"/>
          </w:tcPr>
          <w:p w14:paraId="501DF4F3" w14:textId="77777777" w:rsidR="00895898" w:rsidRPr="00D20599" w:rsidRDefault="00895898" w:rsidP="00895898">
            <w:pPr>
              <w:tabs>
                <w:tab w:val="center" w:pos="2727"/>
              </w:tabs>
              <w:rPr>
                <w:rFonts w:asciiTheme="majorHAnsi" w:hAnsiTheme="majorHAnsi" w:cstheme="majorHAnsi"/>
                <w:lang w:val="ro-MD"/>
              </w:rPr>
            </w:pPr>
            <w:r w:rsidRPr="00D20599">
              <w:rPr>
                <w:rFonts w:asciiTheme="majorHAnsi" w:hAnsiTheme="majorHAnsi" w:cstheme="majorHAnsi"/>
                <w:lang w:val="ro-MD"/>
              </w:rPr>
              <w:t>Șef circumscripție veterinară</w:t>
            </w:r>
          </w:p>
        </w:tc>
        <w:tc>
          <w:tcPr>
            <w:tcW w:w="1134" w:type="dxa"/>
          </w:tcPr>
          <w:p w14:paraId="284AEEC9" w14:textId="77777777" w:rsidR="00895898" w:rsidRPr="00D20599" w:rsidRDefault="00895898" w:rsidP="00895898">
            <w:pPr>
              <w:jc w:val="right"/>
              <w:rPr>
                <w:rFonts w:asciiTheme="majorHAnsi" w:hAnsiTheme="majorHAnsi" w:cstheme="majorHAnsi"/>
                <w:lang w:val="ro-MD"/>
              </w:rPr>
            </w:pPr>
            <w:r w:rsidRPr="00D20599">
              <w:rPr>
                <w:rFonts w:asciiTheme="majorHAnsi" w:hAnsiTheme="majorHAnsi" w:cstheme="majorHAnsi"/>
                <w:lang w:val="ro-MD"/>
              </w:rPr>
              <w:t>70</w:t>
            </w:r>
          </w:p>
        </w:tc>
        <w:tc>
          <w:tcPr>
            <w:tcW w:w="1418" w:type="dxa"/>
          </w:tcPr>
          <w:p w14:paraId="5DB76D0F" w14:textId="77777777" w:rsidR="00895898" w:rsidRPr="00D20599" w:rsidRDefault="00895898" w:rsidP="00895898">
            <w:pPr>
              <w:jc w:val="right"/>
              <w:rPr>
                <w:rFonts w:asciiTheme="majorHAnsi" w:hAnsiTheme="majorHAnsi" w:cstheme="majorHAnsi"/>
                <w:lang w:val="ro-MD"/>
              </w:rPr>
            </w:pPr>
            <w:r w:rsidRPr="00D20599">
              <w:rPr>
                <w:rFonts w:asciiTheme="majorHAnsi" w:hAnsiTheme="majorHAnsi" w:cstheme="majorHAnsi"/>
                <w:lang w:val="ro-MD"/>
              </w:rPr>
              <w:t>4,23</w:t>
            </w:r>
          </w:p>
        </w:tc>
      </w:tr>
      <w:tr w:rsidR="00D47617" w:rsidRPr="00D20599" w14:paraId="3E9C1052"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033D163C" w14:textId="77777777" w:rsidR="00895898" w:rsidRPr="00D20599" w:rsidRDefault="00895898" w:rsidP="00895898">
            <w:pPr>
              <w:rPr>
                <w:rFonts w:asciiTheme="majorHAnsi" w:hAnsiTheme="majorHAnsi" w:cstheme="majorHAnsi"/>
                <w:lang w:val="ro-MD"/>
              </w:rPr>
            </w:pPr>
            <w:r w:rsidRPr="00D20599">
              <w:rPr>
                <w:rFonts w:asciiTheme="majorHAnsi" w:eastAsia="Times New Roman" w:hAnsiTheme="majorHAnsi" w:cstheme="majorHAnsi"/>
                <w:lang w:val="ro-MD"/>
              </w:rPr>
              <w:t>H6017</w:t>
            </w:r>
          </w:p>
        </w:tc>
        <w:tc>
          <w:tcPr>
            <w:tcW w:w="5387" w:type="dxa"/>
            <w:tcBorders>
              <w:top w:val="nil"/>
              <w:left w:val="nil"/>
              <w:bottom w:val="single" w:sz="8" w:space="0" w:color="auto"/>
              <w:right w:val="single" w:sz="8" w:space="0" w:color="auto"/>
            </w:tcBorders>
            <w:shd w:val="clear" w:color="auto" w:fill="auto"/>
            <w:vAlign w:val="center"/>
          </w:tcPr>
          <w:p w14:paraId="598AC108" w14:textId="77777777" w:rsidR="00895898" w:rsidRPr="00D20599" w:rsidRDefault="00895898" w:rsidP="00895898">
            <w:pPr>
              <w:tabs>
                <w:tab w:val="center" w:pos="2727"/>
              </w:tabs>
              <w:rPr>
                <w:rFonts w:asciiTheme="majorHAnsi" w:hAnsiTheme="majorHAnsi" w:cstheme="majorHAnsi"/>
                <w:lang w:val="ro-MD"/>
              </w:rPr>
            </w:pPr>
            <w:r w:rsidRPr="00D20599">
              <w:rPr>
                <w:rFonts w:asciiTheme="majorHAnsi" w:eastAsia="Times New Roman" w:hAnsiTheme="majorHAnsi" w:cstheme="majorHAnsi"/>
                <w:lang w:val="ro-MD"/>
              </w:rPr>
              <w:t>Șef secție de suport</w:t>
            </w:r>
          </w:p>
        </w:tc>
        <w:tc>
          <w:tcPr>
            <w:tcW w:w="1134" w:type="dxa"/>
            <w:tcBorders>
              <w:top w:val="nil"/>
              <w:left w:val="nil"/>
              <w:bottom w:val="single" w:sz="8" w:space="0" w:color="auto"/>
              <w:right w:val="single" w:sz="8" w:space="0" w:color="auto"/>
            </w:tcBorders>
            <w:shd w:val="clear" w:color="auto" w:fill="auto"/>
            <w:vAlign w:val="center"/>
          </w:tcPr>
          <w:p w14:paraId="3B1C2374" w14:textId="77777777" w:rsidR="00895898" w:rsidRPr="00D20599" w:rsidRDefault="00895898" w:rsidP="00895898">
            <w:pPr>
              <w:jc w:val="right"/>
              <w:rPr>
                <w:rFonts w:asciiTheme="majorHAnsi" w:hAnsiTheme="majorHAnsi" w:cstheme="majorHAnsi"/>
                <w:lang w:val="ro-MD"/>
              </w:rPr>
            </w:pPr>
            <w:r w:rsidRPr="00D20599">
              <w:rPr>
                <w:rFonts w:asciiTheme="majorHAnsi" w:eastAsia="Times New Roman" w:hAnsiTheme="majorHAnsi" w:cstheme="majorHAnsi"/>
                <w:lang w:val="ro-MD"/>
              </w:rPr>
              <w:t>68</w:t>
            </w:r>
          </w:p>
        </w:tc>
        <w:tc>
          <w:tcPr>
            <w:tcW w:w="1418" w:type="dxa"/>
            <w:tcBorders>
              <w:top w:val="nil"/>
              <w:left w:val="nil"/>
              <w:bottom w:val="single" w:sz="8" w:space="0" w:color="auto"/>
              <w:right w:val="single" w:sz="8" w:space="0" w:color="auto"/>
            </w:tcBorders>
            <w:shd w:val="clear" w:color="auto" w:fill="auto"/>
            <w:vAlign w:val="center"/>
          </w:tcPr>
          <w:p w14:paraId="4188F7ED" w14:textId="77777777" w:rsidR="00895898" w:rsidRPr="00D20599" w:rsidRDefault="00895898" w:rsidP="00895898">
            <w:pPr>
              <w:jc w:val="right"/>
              <w:rPr>
                <w:rFonts w:asciiTheme="majorHAnsi" w:hAnsiTheme="majorHAnsi" w:cstheme="majorHAnsi"/>
                <w:lang w:val="ro-MD"/>
              </w:rPr>
            </w:pPr>
            <w:r w:rsidRPr="00D20599">
              <w:rPr>
                <w:rFonts w:asciiTheme="majorHAnsi" w:eastAsia="Times New Roman" w:hAnsiTheme="majorHAnsi" w:cstheme="majorHAnsi"/>
                <w:lang w:val="ro-MD"/>
              </w:rPr>
              <w:t>4,06</w:t>
            </w:r>
          </w:p>
        </w:tc>
      </w:tr>
      <w:tr w:rsidR="00D47617" w:rsidRPr="00D20599" w14:paraId="53621CD2" w14:textId="77777777" w:rsidTr="00DF028D">
        <w:tc>
          <w:tcPr>
            <w:tcW w:w="987" w:type="dxa"/>
          </w:tcPr>
          <w:p w14:paraId="042AEFBC" w14:textId="77777777" w:rsidR="00895898" w:rsidRPr="00D20599" w:rsidRDefault="00895898" w:rsidP="00895898">
            <w:pPr>
              <w:rPr>
                <w:rFonts w:asciiTheme="majorHAnsi" w:hAnsiTheme="majorHAnsi" w:cstheme="majorHAnsi"/>
                <w:lang w:val="ro-MD"/>
              </w:rPr>
            </w:pPr>
            <w:r w:rsidRPr="00D20599">
              <w:rPr>
                <w:rFonts w:asciiTheme="majorHAnsi" w:hAnsiTheme="majorHAnsi" w:cstheme="majorHAnsi"/>
                <w:lang w:val="ro-MD"/>
              </w:rPr>
              <w:t>H6019</w:t>
            </w:r>
          </w:p>
        </w:tc>
        <w:tc>
          <w:tcPr>
            <w:tcW w:w="5387" w:type="dxa"/>
          </w:tcPr>
          <w:p w14:paraId="7E3BBFE2" w14:textId="77777777" w:rsidR="00895898" w:rsidRPr="00D20599" w:rsidRDefault="00895898" w:rsidP="00895898">
            <w:pPr>
              <w:rPr>
                <w:rFonts w:asciiTheme="majorHAnsi" w:hAnsiTheme="majorHAnsi" w:cstheme="majorHAnsi"/>
                <w:lang w:val="ro-MD"/>
              </w:rPr>
            </w:pPr>
            <w:r w:rsidRPr="00D20599">
              <w:rPr>
                <w:rFonts w:asciiTheme="majorHAnsi" w:hAnsiTheme="majorHAnsi" w:cstheme="majorHAnsi"/>
                <w:lang w:val="ro-MD"/>
              </w:rPr>
              <w:t>Șef stație</w:t>
            </w:r>
          </w:p>
        </w:tc>
        <w:tc>
          <w:tcPr>
            <w:tcW w:w="1134" w:type="dxa"/>
          </w:tcPr>
          <w:p w14:paraId="553D30F8" w14:textId="77777777" w:rsidR="00895898" w:rsidRPr="00D20599" w:rsidRDefault="00895898" w:rsidP="00895898">
            <w:pPr>
              <w:jc w:val="right"/>
              <w:rPr>
                <w:rFonts w:asciiTheme="majorHAnsi" w:hAnsiTheme="majorHAnsi" w:cstheme="majorHAnsi"/>
                <w:lang w:val="ro-MD"/>
              </w:rPr>
            </w:pPr>
            <w:r w:rsidRPr="00D20599">
              <w:rPr>
                <w:rFonts w:asciiTheme="majorHAnsi" w:hAnsiTheme="majorHAnsi" w:cstheme="majorHAnsi"/>
                <w:lang w:val="ro-MD"/>
              </w:rPr>
              <w:t>68</w:t>
            </w:r>
          </w:p>
        </w:tc>
        <w:tc>
          <w:tcPr>
            <w:tcW w:w="1418" w:type="dxa"/>
          </w:tcPr>
          <w:p w14:paraId="278C7B47" w14:textId="77777777" w:rsidR="00895898" w:rsidRPr="00D20599" w:rsidRDefault="00895898" w:rsidP="00895898">
            <w:pPr>
              <w:jc w:val="right"/>
              <w:rPr>
                <w:rFonts w:asciiTheme="majorHAnsi" w:hAnsiTheme="majorHAnsi" w:cstheme="majorHAnsi"/>
                <w:lang w:val="ro-MD"/>
              </w:rPr>
            </w:pPr>
            <w:r w:rsidRPr="00D20599">
              <w:rPr>
                <w:rFonts w:asciiTheme="majorHAnsi" w:hAnsiTheme="majorHAnsi" w:cstheme="majorHAnsi"/>
                <w:lang w:val="ro-MD"/>
              </w:rPr>
              <w:t>4,06</w:t>
            </w:r>
          </w:p>
        </w:tc>
      </w:tr>
      <w:tr w:rsidR="00D47617" w:rsidRPr="00D20599" w14:paraId="5065ED81"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75F88FCF" w14:textId="77777777" w:rsidR="00895898" w:rsidRPr="00D20599" w:rsidRDefault="00895898" w:rsidP="00895898">
            <w:pPr>
              <w:rPr>
                <w:rFonts w:asciiTheme="majorHAnsi" w:hAnsiTheme="majorHAnsi" w:cstheme="majorHAnsi"/>
                <w:lang w:val="ro-MD"/>
              </w:rPr>
            </w:pPr>
            <w:r w:rsidRPr="00D20599">
              <w:rPr>
                <w:rFonts w:asciiTheme="majorHAnsi" w:eastAsia="Times New Roman" w:hAnsiTheme="majorHAnsi" w:cstheme="majorHAnsi"/>
                <w:lang w:val="ro-MD"/>
              </w:rPr>
              <w:t>H6021</w:t>
            </w:r>
          </w:p>
        </w:tc>
        <w:tc>
          <w:tcPr>
            <w:tcW w:w="5387" w:type="dxa"/>
            <w:tcBorders>
              <w:top w:val="nil"/>
              <w:left w:val="nil"/>
              <w:bottom w:val="single" w:sz="8" w:space="0" w:color="auto"/>
              <w:right w:val="single" w:sz="8" w:space="0" w:color="auto"/>
            </w:tcBorders>
            <w:shd w:val="clear" w:color="auto" w:fill="auto"/>
            <w:vAlign w:val="center"/>
          </w:tcPr>
          <w:p w14:paraId="5BB1EB23" w14:textId="77777777" w:rsidR="00895898" w:rsidRPr="00D20599" w:rsidRDefault="00895898" w:rsidP="00895898">
            <w:pPr>
              <w:rPr>
                <w:rFonts w:asciiTheme="majorHAnsi" w:hAnsiTheme="majorHAnsi" w:cstheme="majorHAnsi"/>
                <w:lang w:val="ro-MD"/>
              </w:rPr>
            </w:pPr>
            <w:r w:rsidRPr="00D20599">
              <w:rPr>
                <w:rFonts w:asciiTheme="majorHAnsi" w:eastAsia="Times New Roman" w:hAnsiTheme="majorHAnsi" w:cstheme="majorHAnsi"/>
                <w:lang w:val="ro-MD"/>
              </w:rPr>
              <w:t>Șef serviciu</w:t>
            </w:r>
          </w:p>
        </w:tc>
        <w:tc>
          <w:tcPr>
            <w:tcW w:w="1134" w:type="dxa"/>
            <w:tcBorders>
              <w:top w:val="nil"/>
              <w:left w:val="nil"/>
              <w:bottom w:val="single" w:sz="8" w:space="0" w:color="auto"/>
              <w:right w:val="single" w:sz="8" w:space="0" w:color="auto"/>
            </w:tcBorders>
            <w:shd w:val="clear" w:color="auto" w:fill="auto"/>
            <w:vAlign w:val="center"/>
          </w:tcPr>
          <w:p w14:paraId="53969021" w14:textId="77777777" w:rsidR="00895898" w:rsidRPr="00D20599" w:rsidRDefault="00895898" w:rsidP="00895898">
            <w:pPr>
              <w:jc w:val="right"/>
              <w:rPr>
                <w:rFonts w:asciiTheme="majorHAnsi" w:hAnsiTheme="majorHAnsi" w:cstheme="majorHAnsi"/>
                <w:lang w:val="ro-MD"/>
              </w:rPr>
            </w:pPr>
            <w:r w:rsidRPr="00D20599">
              <w:rPr>
                <w:rFonts w:asciiTheme="majorHAnsi" w:eastAsia="Times New Roman" w:hAnsiTheme="majorHAnsi" w:cstheme="majorHAnsi"/>
                <w:lang w:val="ro-MD"/>
              </w:rPr>
              <w:t>65</w:t>
            </w:r>
          </w:p>
        </w:tc>
        <w:tc>
          <w:tcPr>
            <w:tcW w:w="1418" w:type="dxa"/>
            <w:tcBorders>
              <w:top w:val="nil"/>
              <w:left w:val="nil"/>
              <w:bottom w:val="single" w:sz="8" w:space="0" w:color="auto"/>
              <w:right w:val="single" w:sz="8" w:space="0" w:color="auto"/>
            </w:tcBorders>
            <w:shd w:val="clear" w:color="auto" w:fill="auto"/>
            <w:vAlign w:val="center"/>
          </w:tcPr>
          <w:p w14:paraId="522429D7" w14:textId="77777777" w:rsidR="00895898" w:rsidRPr="00D20599" w:rsidRDefault="00895898" w:rsidP="00895898">
            <w:pPr>
              <w:jc w:val="right"/>
              <w:rPr>
                <w:rFonts w:asciiTheme="majorHAnsi" w:hAnsiTheme="majorHAnsi" w:cstheme="majorHAnsi"/>
                <w:lang w:val="ro-MD"/>
              </w:rPr>
            </w:pPr>
            <w:r w:rsidRPr="00D20599">
              <w:rPr>
                <w:rFonts w:asciiTheme="majorHAnsi" w:eastAsia="Times New Roman" w:hAnsiTheme="majorHAnsi" w:cstheme="majorHAnsi"/>
                <w:lang w:val="ro-MD"/>
              </w:rPr>
              <w:t>3,81</w:t>
            </w:r>
          </w:p>
        </w:tc>
      </w:tr>
      <w:tr w:rsidR="00D47617" w:rsidRPr="00D20599" w14:paraId="386BE88C" w14:textId="77777777" w:rsidTr="00DF028D">
        <w:tc>
          <w:tcPr>
            <w:tcW w:w="987" w:type="dxa"/>
          </w:tcPr>
          <w:p w14:paraId="5F82EC82" w14:textId="77777777" w:rsidR="00895898" w:rsidRPr="00D20599" w:rsidRDefault="00895898" w:rsidP="00895898">
            <w:pPr>
              <w:rPr>
                <w:rFonts w:asciiTheme="majorHAnsi" w:hAnsiTheme="majorHAnsi" w:cstheme="majorHAnsi"/>
                <w:lang w:val="ro-MD"/>
              </w:rPr>
            </w:pPr>
            <w:r w:rsidRPr="00D20599">
              <w:rPr>
                <w:rFonts w:asciiTheme="majorHAnsi" w:hAnsiTheme="majorHAnsi" w:cstheme="majorHAnsi"/>
                <w:lang w:val="ro-MD"/>
              </w:rPr>
              <w:t>H6029</w:t>
            </w:r>
          </w:p>
        </w:tc>
        <w:tc>
          <w:tcPr>
            <w:tcW w:w="5387" w:type="dxa"/>
          </w:tcPr>
          <w:p w14:paraId="3CB82885" w14:textId="77777777" w:rsidR="00895898" w:rsidRPr="00D20599" w:rsidRDefault="00895898" w:rsidP="00895898">
            <w:pPr>
              <w:rPr>
                <w:rFonts w:asciiTheme="majorHAnsi" w:hAnsiTheme="majorHAnsi" w:cstheme="majorHAnsi"/>
                <w:lang w:val="ro-MD"/>
              </w:rPr>
            </w:pPr>
            <w:r w:rsidRPr="00D20599">
              <w:rPr>
                <w:rFonts w:asciiTheme="majorHAnsi" w:hAnsiTheme="majorHAnsi" w:cstheme="majorHAnsi"/>
                <w:lang w:val="ro-MD"/>
              </w:rPr>
              <w:t>Redactor-șef</w:t>
            </w:r>
          </w:p>
        </w:tc>
        <w:tc>
          <w:tcPr>
            <w:tcW w:w="1134" w:type="dxa"/>
          </w:tcPr>
          <w:p w14:paraId="7FF7425D" w14:textId="77777777" w:rsidR="00895898" w:rsidRPr="00D20599" w:rsidRDefault="00895898" w:rsidP="00895898">
            <w:pPr>
              <w:jc w:val="right"/>
              <w:rPr>
                <w:rFonts w:asciiTheme="majorHAnsi" w:hAnsiTheme="majorHAnsi" w:cstheme="majorHAnsi"/>
                <w:lang w:val="ro-MD"/>
              </w:rPr>
            </w:pPr>
            <w:r w:rsidRPr="00D20599">
              <w:rPr>
                <w:rFonts w:asciiTheme="majorHAnsi" w:hAnsiTheme="majorHAnsi" w:cstheme="majorHAnsi"/>
                <w:lang w:val="ro-MD"/>
              </w:rPr>
              <w:t>61</w:t>
            </w:r>
          </w:p>
        </w:tc>
        <w:tc>
          <w:tcPr>
            <w:tcW w:w="1418" w:type="dxa"/>
          </w:tcPr>
          <w:p w14:paraId="4BB9F800" w14:textId="77777777" w:rsidR="00895898" w:rsidRPr="00D20599" w:rsidRDefault="00895898" w:rsidP="00895898">
            <w:pPr>
              <w:jc w:val="right"/>
              <w:rPr>
                <w:rFonts w:asciiTheme="majorHAnsi" w:hAnsiTheme="majorHAnsi" w:cstheme="majorHAnsi"/>
                <w:lang w:val="ro-MD"/>
              </w:rPr>
            </w:pPr>
            <w:r w:rsidRPr="00D20599">
              <w:rPr>
                <w:rFonts w:asciiTheme="majorHAnsi" w:hAnsiTheme="majorHAnsi" w:cstheme="majorHAnsi"/>
                <w:lang w:val="ro-MD"/>
              </w:rPr>
              <w:t>3,51</w:t>
            </w:r>
          </w:p>
        </w:tc>
      </w:tr>
      <w:tr w:rsidR="00D47617" w:rsidRPr="00D20599" w14:paraId="447E54A6" w14:textId="77777777" w:rsidTr="00DF028D">
        <w:tc>
          <w:tcPr>
            <w:tcW w:w="987" w:type="dxa"/>
          </w:tcPr>
          <w:p w14:paraId="1EC526D1" w14:textId="77777777" w:rsidR="00895898" w:rsidRPr="00D20599" w:rsidRDefault="00895898" w:rsidP="00895898">
            <w:pPr>
              <w:rPr>
                <w:rFonts w:asciiTheme="majorHAnsi" w:hAnsiTheme="majorHAnsi" w:cstheme="majorHAnsi"/>
                <w:lang w:val="ro-MD"/>
              </w:rPr>
            </w:pPr>
            <w:r w:rsidRPr="00D20599">
              <w:rPr>
                <w:rFonts w:asciiTheme="majorHAnsi" w:hAnsiTheme="majorHAnsi" w:cstheme="majorHAnsi"/>
                <w:lang w:val="ro-MD"/>
              </w:rPr>
              <w:t>H6030</w:t>
            </w:r>
          </w:p>
        </w:tc>
        <w:tc>
          <w:tcPr>
            <w:tcW w:w="5387" w:type="dxa"/>
          </w:tcPr>
          <w:p w14:paraId="0C6EDF3E" w14:textId="77777777" w:rsidR="00895898" w:rsidRPr="00D20599" w:rsidRDefault="00895898" w:rsidP="00895898">
            <w:pPr>
              <w:rPr>
                <w:rFonts w:asciiTheme="majorHAnsi" w:hAnsiTheme="majorHAnsi" w:cstheme="majorHAnsi"/>
                <w:lang w:val="ro-MD"/>
              </w:rPr>
            </w:pPr>
            <w:r w:rsidRPr="00D20599">
              <w:rPr>
                <w:rFonts w:asciiTheme="majorHAnsi" w:hAnsiTheme="majorHAnsi" w:cstheme="majorHAnsi"/>
                <w:lang w:val="ro-MD"/>
              </w:rPr>
              <w:t>Inginer-șef</w:t>
            </w:r>
          </w:p>
        </w:tc>
        <w:tc>
          <w:tcPr>
            <w:tcW w:w="1134" w:type="dxa"/>
          </w:tcPr>
          <w:p w14:paraId="147713A9" w14:textId="77777777" w:rsidR="00895898" w:rsidRPr="00D20599" w:rsidRDefault="00895898" w:rsidP="00895898">
            <w:pPr>
              <w:jc w:val="right"/>
              <w:rPr>
                <w:rFonts w:asciiTheme="majorHAnsi" w:hAnsiTheme="majorHAnsi" w:cstheme="majorHAnsi"/>
                <w:lang w:val="ro-MD"/>
              </w:rPr>
            </w:pPr>
            <w:r w:rsidRPr="00D20599">
              <w:rPr>
                <w:rFonts w:asciiTheme="majorHAnsi" w:hAnsiTheme="majorHAnsi" w:cstheme="majorHAnsi"/>
                <w:lang w:val="ro-MD"/>
              </w:rPr>
              <w:t>61</w:t>
            </w:r>
          </w:p>
        </w:tc>
        <w:tc>
          <w:tcPr>
            <w:tcW w:w="1418" w:type="dxa"/>
          </w:tcPr>
          <w:p w14:paraId="3739EE78" w14:textId="77777777" w:rsidR="00895898" w:rsidRPr="00D20599" w:rsidRDefault="00895898" w:rsidP="00895898">
            <w:pPr>
              <w:jc w:val="right"/>
              <w:rPr>
                <w:rFonts w:asciiTheme="majorHAnsi" w:hAnsiTheme="majorHAnsi" w:cstheme="majorHAnsi"/>
                <w:lang w:val="ro-MD"/>
              </w:rPr>
            </w:pPr>
            <w:r w:rsidRPr="00D20599">
              <w:rPr>
                <w:rFonts w:asciiTheme="majorHAnsi" w:hAnsiTheme="majorHAnsi" w:cstheme="majorHAnsi"/>
                <w:lang w:val="ro-MD"/>
              </w:rPr>
              <w:t>3,51</w:t>
            </w:r>
          </w:p>
        </w:tc>
      </w:tr>
      <w:tr w:rsidR="00D47617" w:rsidRPr="00D20599" w14:paraId="43417442" w14:textId="77777777" w:rsidTr="00DF028D">
        <w:tc>
          <w:tcPr>
            <w:tcW w:w="987" w:type="dxa"/>
          </w:tcPr>
          <w:p w14:paraId="3D824317" w14:textId="77777777" w:rsidR="00895898" w:rsidRPr="00D20599" w:rsidRDefault="00895898" w:rsidP="00895898">
            <w:pPr>
              <w:rPr>
                <w:rFonts w:asciiTheme="majorHAnsi" w:hAnsiTheme="majorHAnsi" w:cstheme="majorHAnsi"/>
                <w:lang w:val="ro-MD"/>
              </w:rPr>
            </w:pPr>
            <w:r w:rsidRPr="00D20599">
              <w:rPr>
                <w:rFonts w:asciiTheme="majorHAnsi" w:hAnsiTheme="majorHAnsi" w:cstheme="majorHAnsi"/>
                <w:lang w:val="ro-MD"/>
              </w:rPr>
              <w:t>H6031</w:t>
            </w:r>
          </w:p>
        </w:tc>
        <w:tc>
          <w:tcPr>
            <w:tcW w:w="5387" w:type="dxa"/>
          </w:tcPr>
          <w:p w14:paraId="49549A94" w14:textId="77777777" w:rsidR="00895898" w:rsidRPr="00D20599" w:rsidRDefault="00895898" w:rsidP="00895898">
            <w:pPr>
              <w:rPr>
                <w:rFonts w:asciiTheme="majorHAnsi" w:hAnsiTheme="majorHAnsi" w:cstheme="majorHAnsi"/>
                <w:lang w:val="ro-MD"/>
              </w:rPr>
            </w:pPr>
            <w:r w:rsidRPr="00D20599">
              <w:rPr>
                <w:rFonts w:asciiTheme="majorHAnsi" w:hAnsiTheme="majorHAnsi" w:cstheme="majorHAnsi"/>
                <w:lang w:val="ro-MD"/>
              </w:rPr>
              <w:t>Șef stație centrală de salvare</w:t>
            </w:r>
          </w:p>
        </w:tc>
        <w:tc>
          <w:tcPr>
            <w:tcW w:w="1134" w:type="dxa"/>
          </w:tcPr>
          <w:p w14:paraId="4DBAF5B5" w14:textId="77777777" w:rsidR="00895898" w:rsidRPr="00D20599" w:rsidRDefault="00895898" w:rsidP="00895898">
            <w:pPr>
              <w:jc w:val="right"/>
              <w:rPr>
                <w:rFonts w:asciiTheme="majorHAnsi" w:hAnsiTheme="majorHAnsi" w:cstheme="majorHAnsi"/>
                <w:lang w:val="ro-MD"/>
              </w:rPr>
            </w:pPr>
            <w:r w:rsidRPr="00D20599">
              <w:rPr>
                <w:rFonts w:asciiTheme="majorHAnsi" w:hAnsiTheme="majorHAnsi" w:cstheme="majorHAnsi"/>
                <w:lang w:val="ro-MD"/>
              </w:rPr>
              <w:t>61</w:t>
            </w:r>
          </w:p>
        </w:tc>
        <w:tc>
          <w:tcPr>
            <w:tcW w:w="1418" w:type="dxa"/>
          </w:tcPr>
          <w:p w14:paraId="187107B5" w14:textId="77777777" w:rsidR="00895898" w:rsidRPr="00D20599" w:rsidRDefault="00895898" w:rsidP="00895898">
            <w:pPr>
              <w:jc w:val="right"/>
              <w:rPr>
                <w:rFonts w:asciiTheme="majorHAnsi" w:hAnsiTheme="majorHAnsi" w:cstheme="majorHAnsi"/>
                <w:lang w:val="ro-MD"/>
              </w:rPr>
            </w:pPr>
            <w:r w:rsidRPr="00D20599">
              <w:rPr>
                <w:rFonts w:asciiTheme="majorHAnsi" w:hAnsiTheme="majorHAnsi" w:cstheme="majorHAnsi"/>
                <w:lang w:val="ro-MD"/>
              </w:rPr>
              <w:t>3,51</w:t>
            </w:r>
          </w:p>
        </w:tc>
      </w:tr>
      <w:tr w:rsidR="00D47617" w:rsidRPr="00D20599" w14:paraId="4E9E67BC" w14:textId="77777777" w:rsidTr="00DF028D">
        <w:trPr>
          <w:trHeight w:val="109"/>
        </w:trPr>
        <w:tc>
          <w:tcPr>
            <w:tcW w:w="987" w:type="dxa"/>
          </w:tcPr>
          <w:p w14:paraId="4115E915" w14:textId="77777777" w:rsidR="00895898" w:rsidRPr="00D20599" w:rsidRDefault="00895898" w:rsidP="00895898">
            <w:pPr>
              <w:rPr>
                <w:rFonts w:asciiTheme="majorHAnsi" w:hAnsiTheme="majorHAnsi" w:cstheme="majorHAnsi"/>
                <w:lang w:val="ro-MD"/>
              </w:rPr>
            </w:pPr>
            <w:r w:rsidRPr="00D20599">
              <w:rPr>
                <w:rFonts w:asciiTheme="majorHAnsi" w:hAnsiTheme="majorHAnsi" w:cstheme="majorHAnsi"/>
                <w:lang w:val="ro-MD"/>
              </w:rPr>
              <w:t>H6028</w:t>
            </w:r>
          </w:p>
        </w:tc>
        <w:tc>
          <w:tcPr>
            <w:tcW w:w="5387" w:type="dxa"/>
          </w:tcPr>
          <w:p w14:paraId="009BB40F" w14:textId="77777777" w:rsidR="00895898" w:rsidRPr="00D20599" w:rsidRDefault="00895898" w:rsidP="00895898">
            <w:pPr>
              <w:rPr>
                <w:rFonts w:asciiTheme="majorHAnsi" w:hAnsiTheme="majorHAnsi" w:cstheme="majorHAnsi"/>
                <w:lang w:val="ro-MD"/>
              </w:rPr>
            </w:pPr>
            <w:r w:rsidRPr="00D20599">
              <w:rPr>
                <w:rFonts w:asciiTheme="majorHAnsi" w:hAnsiTheme="majorHAnsi" w:cstheme="majorHAnsi"/>
                <w:lang w:val="ro-MD"/>
              </w:rPr>
              <w:t>Energetician-șef</w:t>
            </w:r>
          </w:p>
        </w:tc>
        <w:tc>
          <w:tcPr>
            <w:tcW w:w="1134" w:type="dxa"/>
          </w:tcPr>
          <w:p w14:paraId="7057465D" w14:textId="77777777" w:rsidR="00895898" w:rsidRPr="00D20599" w:rsidRDefault="00895898" w:rsidP="00895898">
            <w:pPr>
              <w:jc w:val="right"/>
              <w:rPr>
                <w:rFonts w:asciiTheme="majorHAnsi" w:hAnsiTheme="majorHAnsi" w:cstheme="majorHAnsi"/>
                <w:lang w:val="ro-MD"/>
              </w:rPr>
            </w:pPr>
            <w:r w:rsidRPr="00D20599">
              <w:rPr>
                <w:rFonts w:asciiTheme="majorHAnsi" w:hAnsiTheme="majorHAnsi" w:cstheme="majorHAnsi"/>
                <w:lang w:val="ro-MD"/>
              </w:rPr>
              <w:t>61</w:t>
            </w:r>
          </w:p>
        </w:tc>
        <w:tc>
          <w:tcPr>
            <w:tcW w:w="1418" w:type="dxa"/>
          </w:tcPr>
          <w:p w14:paraId="5F33505A" w14:textId="77777777" w:rsidR="00895898" w:rsidRPr="00D20599" w:rsidRDefault="00895898" w:rsidP="00895898">
            <w:pPr>
              <w:jc w:val="right"/>
              <w:rPr>
                <w:rFonts w:asciiTheme="majorHAnsi" w:hAnsiTheme="majorHAnsi" w:cstheme="majorHAnsi"/>
                <w:lang w:val="ro-MD"/>
              </w:rPr>
            </w:pPr>
            <w:r w:rsidRPr="00D20599">
              <w:rPr>
                <w:rFonts w:asciiTheme="majorHAnsi" w:hAnsiTheme="majorHAnsi" w:cstheme="majorHAnsi"/>
                <w:lang w:val="ro-MD"/>
              </w:rPr>
              <w:t>3,51</w:t>
            </w:r>
          </w:p>
        </w:tc>
      </w:tr>
      <w:tr w:rsidR="00D47617" w:rsidRPr="00D20599" w14:paraId="79CFAC56" w14:textId="77777777" w:rsidTr="00DF028D">
        <w:trPr>
          <w:trHeight w:val="109"/>
        </w:trPr>
        <w:tc>
          <w:tcPr>
            <w:tcW w:w="987" w:type="dxa"/>
            <w:tcBorders>
              <w:top w:val="nil"/>
              <w:left w:val="single" w:sz="4" w:space="0" w:color="auto"/>
              <w:bottom w:val="single" w:sz="8" w:space="0" w:color="auto"/>
              <w:right w:val="single" w:sz="8" w:space="0" w:color="auto"/>
            </w:tcBorders>
            <w:shd w:val="clear" w:color="auto" w:fill="auto"/>
            <w:vAlign w:val="center"/>
          </w:tcPr>
          <w:p w14:paraId="2DFE6560" w14:textId="77777777" w:rsidR="00895898" w:rsidRPr="00D20599" w:rsidRDefault="00895898" w:rsidP="00895898">
            <w:pPr>
              <w:rPr>
                <w:rFonts w:asciiTheme="majorHAnsi" w:hAnsiTheme="majorHAnsi" w:cstheme="majorHAnsi"/>
                <w:lang w:val="ro-MD"/>
              </w:rPr>
            </w:pPr>
            <w:r w:rsidRPr="00D20599">
              <w:rPr>
                <w:rFonts w:asciiTheme="majorHAnsi" w:hAnsiTheme="majorHAnsi" w:cstheme="majorHAnsi"/>
                <w:lang w:val="ro-MD"/>
              </w:rPr>
              <w:t>H6032</w:t>
            </w:r>
          </w:p>
        </w:tc>
        <w:tc>
          <w:tcPr>
            <w:tcW w:w="5387" w:type="dxa"/>
          </w:tcPr>
          <w:p w14:paraId="1383D1B2" w14:textId="77777777" w:rsidR="00895898" w:rsidRPr="00D20599" w:rsidRDefault="00895898" w:rsidP="00895898">
            <w:pPr>
              <w:rPr>
                <w:rFonts w:asciiTheme="majorHAnsi" w:hAnsiTheme="majorHAnsi" w:cstheme="majorHAnsi"/>
                <w:lang w:val="ro-MD"/>
              </w:rPr>
            </w:pPr>
            <w:r w:rsidRPr="00D20599">
              <w:rPr>
                <w:rFonts w:asciiTheme="majorHAnsi" w:hAnsiTheme="majorHAnsi" w:cstheme="majorHAnsi"/>
                <w:lang w:val="ro-MD"/>
              </w:rPr>
              <w:t>Constructor-șef</w:t>
            </w:r>
          </w:p>
        </w:tc>
        <w:tc>
          <w:tcPr>
            <w:tcW w:w="1134" w:type="dxa"/>
          </w:tcPr>
          <w:p w14:paraId="43104785" w14:textId="77777777" w:rsidR="00895898" w:rsidRPr="00D20599" w:rsidRDefault="00895898" w:rsidP="00895898">
            <w:pPr>
              <w:jc w:val="right"/>
              <w:rPr>
                <w:rFonts w:asciiTheme="majorHAnsi" w:hAnsiTheme="majorHAnsi" w:cstheme="majorHAnsi"/>
                <w:lang w:val="ro-MD"/>
              </w:rPr>
            </w:pPr>
            <w:r w:rsidRPr="00D20599">
              <w:rPr>
                <w:rFonts w:asciiTheme="majorHAnsi" w:hAnsiTheme="majorHAnsi" w:cstheme="majorHAnsi"/>
                <w:lang w:val="ro-MD"/>
              </w:rPr>
              <w:t>61</w:t>
            </w:r>
          </w:p>
        </w:tc>
        <w:tc>
          <w:tcPr>
            <w:tcW w:w="1418" w:type="dxa"/>
          </w:tcPr>
          <w:p w14:paraId="62949973" w14:textId="77777777" w:rsidR="00895898" w:rsidRPr="00D20599" w:rsidRDefault="00895898" w:rsidP="00895898">
            <w:pPr>
              <w:jc w:val="right"/>
              <w:rPr>
                <w:rFonts w:asciiTheme="majorHAnsi" w:hAnsiTheme="majorHAnsi" w:cstheme="majorHAnsi"/>
                <w:lang w:val="ro-MD"/>
              </w:rPr>
            </w:pPr>
            <w:r w:rsidRPr="00D20599">
              <w:rPr>
                <w:rFonts w:asciiTheme="majorHAnsi" w:hAnsiTheme="majorHAnsi" w:cstheme="majorHAnsi"/>
                <w:lang w:val="ro-MD"/>
              </w:rPr>
              <w:t>3,51</w:t>
            </w:r>
          </w:p>
        </w:tc>
      </w:tr>
      <w:tr w:rsidR="00D47617" w:rsidRPr="00D20599" w14:paraId="3DC94454" w14:textId="77777777" w:rsidTr="00DF028D">
        <w:trPr>
          <w:trHeight w:val="109"/>
        </w:trPr>
        <w:tc>
          <w:tcPr>
            <w:tcW w:w="987" w:type="dxa"/>
            <w:tcBorders>
              <w:top w:val="nil"/>
              <w:left w:val="single" w:sz="4" w:space="0" w:color="auto"/>
              <w:bottom w:val="single" w:sz="8" w:space="0" w:color="auto"/>
              <w:right w:val="single" w:sz="8" w:space="0" w:color="auto"/>
            </w:tcBorders>
            <w:shd w:val="clear" w:color="auto" w:fill="auto"/>
            <w:vAlign w:val="center"/>
          </w:tcPr>
          <w:p w14:paraId="2F135E19" w14:textId="77777777" w:rsidR="00895898" w:rsidRPr="00D20599" w:rsidRDefault="00895898" w:rsidP="00895898">
            <w:pPr>
              <w:rPr>
                <w:rFonts w:asciiTheme="majorHAnsi" w:hAnsiTheme="majorHAnsi" w:cstheme="majorHAnsi"/>
                <w:lang w:val="ro-MD"/>
              </w:rPr>
            </w:pPr>
            <w:r w:rsidRPr="00D20599">
              <w:rPr>
                <w:rFonts w:asciiTheme="majorHAnsi" w:hAnsiTheme="majorHAnsi" w:cstheme="majorHAnsi"/>
                <w:lang w:val="ro-MD"/>
              </w:rPr>
              <w:t>H6033</w:t>
            </w:r>
          </w:p>
        </w:tc>
        <w:tc>
          <w:tcPr>
            <w:tcW w:w="5387" w:type="dxa"/>
          </w:tcPr>
          <w:p w14:paraId="150DAC7E" w14:textId="77777777" w:rsidR="00895898" w:rsidRPr="00D20599" w:rsidRDefault="00895898" w:rsidP="00895898">
            <w:pPr>
              <w:rPr>
                <w:rFonts w:asciiTheme="majorHAnsi" w:hAnsiTheme="majorHAnsi" w:cstheme="majorHAnsi"/>
                <w:lang w:val="ro-MD"/>
              </w:rPr>
            </w:pPr>
            <w:r w:rsidRPr="00D20599">
              <w:rPr>
                <w:rFonts w:asciiTheme="majorHAnsi" w:hAnsiTheme="majorHAnsi" w:cstheme="majorHAnsi"/>
                <w:lang w:val="ro-MD"/>
              </w:rPr>
              <w:t>Agronom-șef</w:t>
            </w:r>
          </w:p>
        </w:tc>
        <w:tc>
          <w:tcPr>
            <w:tcW w:w="1134" w:type="dxa"/>
          </w:tcPr>
          <w:p w14:paraId="489F1538" w14:textId="77777777" w:rsidR="00895898" w:rsidRPr="00D20599" w:rsidRDefault="00895898" w:rsidP="00895898">
            <w:pPr>
              <w:jc w:val="right"/>
              <w:rPr>
                <w:rFonts w:asciiTheme="majorHAnsi" w:hAnsiTheme="majorHAnsi" w:cstheme="majorHAnsi"/>
                <w:lang w:val="ro-MD"/>
              </w:rPr>
            </w:pPr>
            <w:r w:rsidRPr="00D20599">
              <w:rPr>
                <w:rFonts w:asciiTheme="majorHAnsi" w:hAnsiTheme="majorHAnsi" w:cstheme="majorHAnsi"/>
                <w:lang w:val="ro-MD"/>
              </w:rPr>
              <w:t>61</w:t>
            </w:r>
          </w:p>
        </w:tc>
        <w:tc>
          <w:tcPr>
            <w:tcW w:w="1418" w:type="dxa"/>
          </w:tcPr>
          <w:p w14:paraId="19FDEF12" w14:textId="77777777" w:rsidR="00895898" w:rsidRPr="00D20599" w:rsidRDefault="00895898" w:rsidP="00895898">
            <w:pPr>
              <w:jc w:val="right"/>
              <w:rPr>
                <w:rFonts w:asciiTheme="majorHAnsi" w:hAnsiTheme="majorHAnsi" w:cstheme="majorHAnsi"/>
                <w:lang w:val="ro-MD"/>
              </w:rPr>
            </w:pPr>
            <w:r w:rsidRPr="00D20599">
              <w:rPr>
                <w:rFonts w:asciiTheme="majorHAnsi" w:hAnsiTheme="majorHAnsi" w:cstheme="majorHAnsi"/>
                <w:lang w:val="ro-MD"/>
              </w:rPr>
              <w:t>3,51</w:t>
            </w:r>
          </w:p>
        </w:tc>
      </w:tr>
      <w:tr w:rsidR="00D47617" w:rsidRPr="00D20599" w14:paraId="4F8E2494" w14:textId="77777777" w:rsidTr="00DF028D">
        <w:trPr>
          <w:trHeight w:val="109"/>
        </w:trPr>
        <w:tc>
          <w:tcPr>
            <w:tcW w:w="987" w:type="dxa"/>
            <w:tcBorders>
              <w:top w:val="nil"/>
              <w:left w:val="single" w:sz="4" w:space="0" w:color="auto"/>
              <w:bottom w:val="single" w:sz="8" w:space="0" w:color="auto"/>
              <w:right w:val="single" w:sz="8" w:space="0" w:color="auto"/>
            </w:tcBorders>
            <w:shd w:val="clear" w:color="auto" w:fill="auto"/>
            <w:vAlign w:val="center"/>
          </w:tcPr>
          <w:p w14:paraId="6D4F2C98" w14:textId="77777777" w:rsidR="00895898" w:rsidRPr="00D20599" w:rsidRDefault="00895898" w:rsidP="00895898">
            <w:pPr>
              <w:rPr>
                <w:rFonts w:asciiTheme="majorHAnsi" w:hAnsiTheme="majorHAnsi" w:cstheme="majorHAnsi"/>
                <w:lang w:val="ro-MD"/>
              </w:rPr>
            </w:pPr>
            <w:r w:rsidRPr="00D20599">
              <w:rPr>
                <w:rFonts w:asciiTheme="majorHAnsi" w:eastAsia="Times New Roman" w:hAnsiTheme="majorHAnsi" w:cstheme="majorHAnsi"/>
                <w:lang w:val="ro-MD"/>
              </w:rPr>
              <w:t>H6025</w:t>
            </w:r>
          </w:p>
        </w:tc>
        <w:tc>
          <w:tcPr>
            <w:tcW w:w="5387" w:type="dxa"/>
            <w:tcBorders>
              <w:top w:val="nil"/>
              <w:left w:val="nil"/>
              <w:bottom w:val="single" w:sz="8" w:space="0" w:color="auto"/>
              <w:right w:val="single" w:sz="8" w:space="0" w:color="auto"/>
            </w:tcBorders>
            <w:shd w:val="clear" w:color="auto" w:fill="auto"/>
            <w:vAlign w:val="center"/>
          </w:tcPr>
          <w:p w14:paraId="116EBA82" w14:textId="77777777" w:rsidR="00895898" w:rsidRPr="00D20599" w:rsidRDefault="00895898" w:rsidP="00895898">
            <w:pPr>
              <w:rPr>
                <w:rFonts w:asciiTheme="majorHAnsi" w:hAnsiTheme="majorHAnsi" w:cstheme="majorHAnsi"/>
                <w:lang w:val="ro-MD"/>
              </w:rPr>
            </w:pPr>
            <w:r w:rsidRPr="00D20599">
              <w:rPr>
                <w:rFonts w:asciiTheme="majorHAnsi" w:eastAsia="Times New Roman" w:hAnsiTheme="majorHAnsi" w:cstheme="majorHAnsi"/>
                <w:lang w:val="ro-MD"/>
              </w:rPr>
              <w:t>Căpitan</w:t>
            </w:r>
          </w:p>
        </w:tc>
        <w:tc>
          <w:tcPr>
            <w:tcW w:w="1134" w:type="dxa"/>
            <w:tcBorders>
              <w:top w:val="nil"/>
              <w:left w:val="nil"/>
              <w:bottom w:val="single" w:sz="8" w:space="0" w:color="auto"/>
              <w:right w:val="single" w:sz="8" w:space="0" w:color="auto"/>
            </w:tcBorders>
            <w:shd w:val="clear" w:color="auto" w:fill="auto"/>
            <w:vAlign w:val="center"/>
          </w:tcPr>
          <w:p w14:paraId="5FF5C74B" w14:textId="77777777" w:rsidR="00895898" w:rsidRPr="00D20599" w:rsidRDefault="00895898" w:rsidP="00895898">
            <w:pPr>
              <w:jc w:val="right"/>
              <w:rPr>
                <w:rFonts w:asciiTheme="majorHAnsi" w:hAnsiTheme="majorHAnsi" w:cstheme="majorHAnsi"/>
                <w:lang w:val="ro-MD"/>
              </w:rPr>
            </w:pPr>
            <w:r w:rsidRPr="00D20599">
              <w:rPr>
                <w:rFonts w:asciiTheme="majorHAnsi" w:eastAsia="Times New Roman" w:hAnsiTheme="majorHAnsi" w:cstheme="majorHAnsi"/>
                <w:lang w:val="ro-MD"/>
              </w:rPr>
              <w:t>61</w:t>
            </w:r>
          </w:p>
        </w:tc>
        <w:tc>
          <w:tcPr>
            <w:tcW w:w="1418" w:type="dxa"/>
            <w:tcBorders>
              <w:top w:val="nil"/>
              <w:left w:val="nil"/>
              <w:bottom w:val="single" w:sz="8" w:space="0" w:color="auto"/>
              <w:right w:val="single" w:sz="8" w:space="0" w:color="auto"/>
            </w:tcBorders>
            <w:shd w:val="clear" w:color="auto" w:fill="auto"/>
            <w:vAlign w:val="center"/>
          </w:tcPr>
          <w:p w14:paraId="72EB7FAE" w14:textId="77777777" w:rsidR="00895898" w:rsidRPr="00D20599" w:rsidRDefault="00895898" w:rsidP="00895898">
            <w:pPr>
              <w:jc w:val="right"/>
              <w:rPr>
                <w:rFonts w:asciiTheme="majorHAnsi" w:hAnsiTheme="majorHAnsi" w:cstheme="majorHAnsi"/>
                <w:lang w:val="ro-MD"/>
              </w:rPr>
            </w:pPr>
            <w:r w:rsidRPr="00D20599">
              <w:rPr>
                <w:rFonts w:asciiTheme="majorHAnsi" w:eastAsia="Times New Roman" w:hAnsiTheme="majorHAnsi" w:cstheme="majorHAnsi"/>
                <w:lang w:val="ro-MD"/>
              </w:rPr>
              <w:t>3,51</w:t>
            </w:r>
          </w:p>
        </w:tc>
      </w:tr>
      <w:tr w:rsidR="00D47617" w:rsidRPr="00D20599" w14:paraId="1197B0A6" w14:textId="77777777" w:rsidTr="00DF028D">
        <w:trPr>
          <w:trHeight w:val="109"/>
        </w:trPr>
        <w:tc>
          <w:tcPr>
            <w:tcW w:w="987" w:type="dxa"/>
            <w:tcBorders>
              <w:top w:val="nil"/>
              <w:left w:val="single" w:sz="4" w:space="0" w:color="auto"/>
              <w:bottom w:val="single" w:sz="8" w:space="0" w:color="auto"/>
              <w:right w:val="single" w:sz="8" w:space="0" w:color="auto"/>
            </w:tcBorders>
            <w:shd w:val="clear" w:color="auto" w:fill="auto"/>
            <w:vAlign w:val="center"/>
          </w:tcPr>
          <w:p w14:paraId="1B1E3109" w14:textId="77777777" w:rsidR="00895898" w:rsidRPr="00D20599" w:rsidRDefault="00895898" w:rsidP="00895898">
            <w:pPr>
              <w:rPr>
                <w:rFonts w:asciiTheme="majorHAnsi" w:hAnsiTheme="majorHAnsi" w:cstheme="majorHAnsi"/>
                <w:lang w:val="ro-MD"/>
              </w:rPr>
            </w:pPr>
            <w:r w:rsidRPr="00D20599">
              <w:rPr>
                <w:rFonts w:asciiTheme="majorHAnsi" w:eastAsia="Times New Roman" w:hAnsiTheme="majorHAnsi" w:cstheme="majorHAnsi"/>
                <w:lang w:val="ro-MD"/>
              </w:rPr>
              <w:t>H6026</w:t>
            </w:r>
          </w:p>
        </w:tc>
        <w:tc>
          <w:tcPr>
            <w:tcW w:w="5387" w:type="dxa"/>
            <w:tcBorders>
              <w:top w:val="nil"/>
              <w:left w:val="nil"/>
              <w:bottom w:val="single" w:sz="8" w:space="0" w:color="auto"/>
              <w:right w:val="single" w:sz="8" w:space="0" w:color="auto"/>
            </w:tcBorders>
            <w:shd w:val="clear" w:color="auto" w:fill="auto"/>
            <w:vAlign w:val="center"/>
          </w:tcPr>
          <w:p w14:paraId="704BF5FE" w14:textId="77777777" w:rsidR="00895898" w:rsidRPr="00D20599" w:rsidRDefault="00895898" w:rsidP="00895898">
            <w:pPr>
              <w:rPr>
                <w:rFonts w:asciiTheme="majorHAnsi" w:hAnsiTheme="majorHAnsi" w:cstheme="majorHAnsi"/>
                <w:lang w:val="ro-MD"/>
              </w:rPr>
            </w:pPr>
            <w:r w:rsidRPr="00D20599">
              <w:rPr>
                <w:rFonts w:asciiTheme="majorHAnsi" w:eastAsia="Times New Roman" w:hAnsiTheme="majorHAnsi" w:cstheme="majorHAnsi"/>
                <w:lang w:val="ro-MD"/>
              </w:rPr>
              <w:t>Contabil-șef</w:t>
            </w:r>
          </w:p>
        </w:tc>
        <w:tc>
          <w:tcPr>
            <w:tcW w:w="1134" w:type="dxa"/>
            <w:tcBorders>
              <w:top w:val="nil"/>
              <w:left w:val="nil"/>
              <w:bottom w:val="single" w:sz="8" w:space="0" w:color="auto"/>
              <w:right w:val="single" w:sz="8" w:space="0" w:color="auto"/>
            </w:tcBorders>
            <w:shd w:val="clear" w:color="auto" w:fill="auto"/>
            <w:vAlign w:val="center"/>
          </w:tcPr>
          <w:p w14:paraId="2D28F54E" w14:textId="77777777" w:rsidR="00895898" w:rsidRPr="00D20599" w:rsidRDefault="00895898" w:rsidP="00895898">
            <w:pPr>
              <w:jc w:val="right"/>
              <w:rPr>
                <w:rFonts w:asciiTheme="majorHAnsi" w:hAnsiTheme="majorHAnsi" w:cstheme="majorHAnsi"/>
                <w:lang w:val="ro-MD"/>
              </w:rPr>
            </w:pPr>
            <w:r w:rsidRPr="00D20599">
              <w:rPr>
                <w:rFonts w:asciiTheme="majorHAnsi" w:eastAsia="Times New Roman" w:hAnsiTheme="majorHAnsi" w:cstheme="majorHAnsi"/>
                <w:lang w:val="ro-MD"/>
              </w:rPr>
              <w:t>61</w:t>
            </w:r>
          </w:p>
        </w:tc>
        <w:tc>
          <w:tcPr>
            <w:tcW w:w="1418" w:type="dxa"/>
            <w:tcBorders>
              <w:top w:val="nil"/>
              <w:left w:val="nil"/>
              <w:bottom w:val="single" w:sz="8" w:space="0" w:color="auto"/>
              <w:right w:val="single" w:sz="8" w:space="0" w:color="auto"/>
            </w:tcBorders>
            <w:shd w:val="clear" w:color="auto" w:fill="auto"/>
            <w:vAlign w:val="center"/>
          </w:tcPr>
          <w:p w14:paraId="175777B2" w14:textId="77777777" w:rsidR="00895898" w:rsidRPr="00D20599" w:rsidRDefault="00895898" w:rsidP="00895898">
            <w:pPr>
              <w:jc w:val="right"/>
              <w:rPr>
                <w:rFonts w:asciiTheme="majorHAnsi" w:hAnsiTheme="majorHAnsi" w:cstheme="majorHAnsi"/>
                <w:lang w:val="ro-MD"/>
              </w:rPr>
            </w:pPr>
            <w:r w:rsidRPr="00D20599">
              <w:rPr>
                <w:rFonts w:asciiTheme="majorHAnsi" w:eastAsia="Times New Roman" w:hAnsiTheme="majorHAnsi" w:cstheme="majorHAnsi"/>
                <w:lang w:val="ro-MD"/>
              </w:rPr>
              <w:t>3,51</w:t>
            </w:r>
          </w:p>
        </w:tc>
      </w:tr>
      <w:tr w:rsidR="00D47617" w:rsidRPr="00D20599" w14:paraId="3DC2077B" w14:textId="77777777" w:rsidTr="00DF028D">
        <w:trPr>
          <w:trHeight w:val="109"/>
        </w:trPr>
        <w:tc>
          <w:tcPr>
            <w:tcW w:w="987" w:type="dxa"/>
            <w:tcBorders>
              <w:top w:val="nil"/>
              <w:left w:val="single" w:sz="4" w:space="0" w:color="auto"/>
              <w:bottom w:val="single" w:sz="8" w:space="0" w:color="auto"/>
              <w:right w:val="single" w:sz="8" w:space="0" w:color="auto"/>
            </w:tcBorders>
            <w:shd w:val="clear" w:color="auto" w:fill="auto"/>
            <w:vAlign w:val="center"/>
          </w:tcPr>
          <w:p w14:paraId="036080A3" w14:textId="77777777" w:rsidR="00895898" w:rsidRPr="00D20599" w:rsidRDefault="00895898" w:rsidP="00895898">
            <w:pPr>
              <w:rPr>
                <w:rFonts w:asciiTheme="majorHAnsi" w:hAnsiTheme="majorHAnsi" w:cstheme="majorHAnsi"/>
                <w:lang w:val="ro-MD"/>
              </w:rPr>
            </w:pPr>
            <w:r w:rsidRPr="00D20599">
              <w:rPr>
                <w:rFonts w:asciiTheme="majorHAnsi" w:hAnsiTheme="majorHAnsi" w:cstheme="majorHAnsi"/>
                <w:lang w:val="ro-MD"/>
              </w:rPr>
              <w:t>H6027</w:t>
            </w:r>
          </w:p>
        </w:tc>
        <w:tc>
          <w:tcPr>
            <w:tcW w:w="5387" w:type="dxa"/>
          </w:tcPr>
          <w:p w14:paraId="2833A6C3" w14:textId="77777777" w:rsidR="00895898" w:rsidRPr="00D20599" w:rsidRDefault="00895898" w:rsidP="00895898">
            <w:pPr>
              <w:rPr>
                <w:rFonts w:asciiTheme="majorHAnsi" w:hAnsiTheme="majorHAnsi" w:cstheme="majorHAnsi"/>
                <w:lang w:val="ro-MD"/>
              </w:rPr>
            </w:pPr>
            <w:r w:rsidRPr="00D20599">
              <w:rPr>
                <w:rFonts w:asciiTheme="majorHAnsi" w:hAnsiTheme="majorHAnsi" w:cstheme="majorHAnsi"/>
                <w:lang w:val="ro-MD"/>
              </w:rPr>
              <w:t>Șef stație de salvare</w:t>
            </w:r>
          </w:p>
        </w:tc>
        <w:tc>
          <w:tcPr>
            <w:tcW w:w="1134" w:type="dxa"/>
          </w:tcPr>
          <w:p w14:paraId="60914D7F" w14:textId="77777777" w:rsidR="00895898" w:rsidRPr="00D20599" w:rsidRDefault="00895898" w:rsidP="00895898">
            <w:pPr>
              <w:jc w:val="right"/>
              <w:rPr>
                <w:rFonts w:asciiTheme="majorHAnsi" w:hAnsiTheme="majorHAnsi" w:cstheme="majorHAnsi"/>
                <w:lang w:val="ro-MD"/>
              </w:rPr>
            </w:pPr>
            <w:r w:rsidRPr="00D20599">
              <w:rPr>
                <w:rFonts w:asciiTheme="majorHAnsi" w:hAnsiTheme="majorHAnsi" w:cstheme="majorHAnsi"/>
                <w:lang w:val="ro-MD"/>
              </w:rPr>
              <w:t>55</w:t>
            </w:r>
          </w:p>
        </w:tc>
        <w:tc>
          <w:tcPr>
            <w:tcW w:w="1418" w:type="dxa"/>
          </w:tcPr>
          <w:p w14:paraId="4156E5FE" w14:textId="77777777" w:rsidR="00895898" w:rsidRPr="00D20599" w:rsidRDefault="00895898" w:rsidP="00895898">
            <w:pPr>
              <w:jc w:val="right"/>
              <w:rPr>
                <w:rFonts w:asciiTheme="majorHAnsi" w:hAnsiTheme="majorHAnsi" w:cstheme="majorHAnsi"/>
                <w:lang w:val="ro-MD"/>
              </w:rPr>
            </w:pPr>
            <w:r w:rsidRPr="00D20599">
              <w:rPr>
                <w:rFonts w:asciiTheme="majorHAnsi" w:hAnsiTheme="majorHAnsi" w:cstheme="majorHAnsi"/>
                <w:lang w:val="ro-MD"/>
              </w:rPr>
              <w:t>3,09</w:t>
            </w:r>
          </w:p>
        </w:tc>
      </w:tr>
      <w:tr w:rsidR="00D47617" w:rsidRPr="00D20599" w14:paraId="16C3D840" w14:textId="77777777" w:rsidTr="002E089F">
        <w:trPr>
          <w:trHeight w:val="109"/>
        </w:trPr>
        <w:tc>
          <w:tcPr>
            <w:tcW w:w="987" w:type="dxa"/>
            <w:tcBorders>
              <w:top w:val="nil"/>
              <w:left w:val="single" w:sz="4" w:space="0" w:color="auto"/>
              <w:bottom w:val="single" w:sz="8" w:space="0" w:color="auto"/>
              <w:right w:val="single" w:sz="8" w:space="0" w:color="auto"/>
            </w:tcBorders>
            <w:shd w:val="clear" w:color="auto" w:fill="auto"/>
            <w:vAlign w:val="center"/>
          </w:tcPr>
          <w:p w14:paraId="46EBF8C8" w14:textId="1A0216F5"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H6033</w:t>
            </w:r>
          </w:p>
        </w:tc>
        <w:tc>
          <w:tcPr>
            <w:tcW w:w="5387" w:type="dxa"/>
            <w:tcBorders>
              <w:top w:val="nil"/>
              <w:left w:val="nil"/>
              <w:bottom w:val="single" w:sz="8" w:space="0" w:color="auto"/>
              <w:right w:val="single" w:sz="8" w:space="0" w:color="auto"/>
            </w:tcBorders>
            <w:shd w:val="clear" w:color="auto" w:fill="auto"/>
            <w:vAlign w:val="center"/>
          </w:tcPr>
          <w:p w14:paraId="65B3DEBB" w14:textId="5D376EC6"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Șef atelier</w:t>
            </w:r>
          </w:p>
        </w:tc>
        <w:tc>
          <w:tcPr>
            <w:tcW w:w="1134" w:type="dxa"/>
            <w:tcBorders>
              <w:top w:val="nil"/>
              <w:left w:val="nil"/>
              <w:bottom w:val="single" w:sz="8" w:space="0" w:color="auto"/>
              <w:right w:val="single" w:sz="8" w:space="0" w:color="auto"/>
            </w:tcBorders>
            <w:shd w:val="clear" w:color="auto" w:fill="auto"/>
            <w:vAlign w:val="center"/>
          </w:tcPr>
          <w:p w14:paraId="4074901D" w14:textId="5068F822"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49</w:t>
            </w:r>
          </w:p>
        </w:tc>
        <w:tc>
          <w:tcPr>
            <w:tcW w:w="1418" w:type="dxa"/>
            <w:tcBorders>
              <w:top w:val="nil"/>
              <w:left w:val="nil"/>
              <w:bottom w:val="single" w:sz="8" w:space="0" w:color="auto"/>
              <w:right w:val="single" w:sz="8" w:space="0" w:color="auto"/>
            </w:tcBorders>
            <w:shd w:val="clear" w:color="auto" w:fill="auto"/>
            <w:vAlign w:val="center"/>
          </w:tcPr>
          <w:p w14:paraId="52C97CC1" w14:textId="626D512D"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2,73</w:t>
            </w:r>
          </w:p>
        </w:tc>
      </w:tr>
      <w:tr w:rsidR="00D47617" w:rsidRPr="00D20599" w14:paraId="4805E15D" w14:textId="77777777" w:rsidTr="00DF028D">
        <w:trPr>
          <w:trHeight w:val="109"/>
        </w:trPr>
        <w:tc>
          <w:tcPr>
            <w:tcW w:w="987" w:type="dxa"/>
            <w:tcBorders>
              <w:top w:val="nil"/>
              <w:left w:val="single" w:sz="4" w:space="0" w:color="auto"/>
              <w:bottom w:val="single" w:sz="8" w:space="0" w:color="auto"/>
              <w:right w:val="single" w:sz="8" w:space="0" w:color="auto"/>
            </w:tcBorders>
            <w:shd w:val="clear" w:color="auto" w:fill="auto"/>
            <w:vAlign w:val="center"/>
          </w:tcPr>
          <w:p w14:paraId="57A5DB17"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H6052</w:t>
            </w:r>
          </w:p>
        </w:tc>
        <w:tc>
          <w:tcPr>
            <w:tcW w:w="5387" w:type="dxa"/>
            <w:tcBorders>
              <w:top w:val="nil"/>
              <w:left w:val="nil"/>
              <w:bottom w:val="single" w:sz="8" w:space="0" w:color="auto"/>
              <w:right w:val="single" w:sz="8" w:space="0" w:color="auto"/>
            </w:tcBorders>
            <w:shd w:val="clear" w:color="auto" w:fill="auto"/>
            <w:vAlign w:val="center"/>
          </w:tcPr>
          <w:p w14:paraId="10D2E04B"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Șef garaj</w:t>
            </w:r>
          </w:p>
        </w:tc>
        <w:tc>
          <w:tcPr>
            <w:tcW w:w="1134" w:type="dxa"/>
            <w:tcBorders>
              <w:top w:val="nil"/>
              <w:left w:val="nil"/>
              <w:bottom w:val="single" w:sz="8" w:space="0" w:color="auto"/>
              <w:right w:val="single" w:sz="8" w:space="0" w:color="auto"/>
            </w:tcBorders>
            <w:shd w:val="clear" w:color="auto" w:fill="auto"/>
            <w:vAlign w:val="center"/>
          </w:tcPr>
          <w:p w14:paraId="04F3560C"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49</w:t>
            </w:r>
          </w:p>
        </w:tc>
        <w:tc>
          <w:tcPr>
            <w:tcW w:w="1418" w:type="dxa"/>
            <w:tcBorders>
              <w:top w:val="nil"/>
              <w:left w:val="nil"/>
              <w:bottom w:val="single" w:sz="8" w:space="0" w:color="auto"/>
              <w:right w:val="single" w:sz="8" w:space="0" w:color="auto"/>
            </w:tcBorders>
            <w:shd w:val="clear" w:color="auto" w:fill="auto"/>
            <w:vAlign w:val="center"/>
          </w:tcPr>
          <w:p w14:paraId="0638B1B3"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2,73</w:t>
            </w:r>
          </w:p>
        </w:tc>
      </w:tr>
      <w:tr w:rsidR="00D47617" w:rsidRPr="00D20599" w14:paraId="26A7D920" w14:textId="77777777" w:rsidTr="00DF028D">
        <w:trPr>
          <w:trHeight w:val="109"/>
        </w:trPr>
        <w:tc>
          <w:tcPr>
            <w:tcW w:w="987" w:type="dxa"/>
            <w:tcBorders>
              <w:top w:val="nil"/>
              <w:left w:val="single" w:sz="4" w:space="0" w:color="auto"/>
              <w:bottom w:val="single" w:sz="8" w:space="0" w:color="auto"/>
              <w:right w:val="single" w:sz="8" w:space="0" w:color="auto"/>
            </w:tcBorders>
            <w:shd w:val="clear" w:color="auto" w:fill="auto"/>
            <w:vAlign w:val="center"/>
          </w:tcPr>
          <w:p w14:paraId="24A3959D"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H6053</w:t>
            </w:r>
          </w:p>
        </w:tc>
        <w:tc>
          <w:tcPr>
            <w:tcW w:w="5387" w:type="dxa"/>
            <w:tcBorders>
              <w:top w:val="nil"/>
              <w:left w:val="nil"/>
              <w:bottom w:val="single" w:sz="8" w:space="0" w:color="auto"/>
              <w:right w:val="single" w:sz="8" w:space="0" w:color="auto"/>
            </w:tcBorders>
            <w:shd w:val="clear" w:color="auto" w:fill="auto"/>
            <w:vAlign w:val="center"/>
          </w:tcPr>
          <w:p w14:paraId="32AF5FEF"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Șef secție exploatare imobile</w:t>
            </w:r>
          </w:p>
        </w:tc>
        <w:tc>
          <w:tcPr>
            <w:tcW w:w="1134" w:type="dxa"/>
            <w:tcBorders>
              <w:top w:val="nil"/>
              <w:left w:val="nil"/>
              <w:bottom w:val="single" w:sz="8" w:space="0" w:color="auto"/>
              <w:right w:val="single" w:sz="8" w:space="0" w:color="auto"/>
            </w:tcBorders>
            <w:shd w:val="clear" w:color="auto" w:fill="auto"/>
            <w:vAlign w:val="center"/>
          </w:tcPr>
          <w:p w14:paraId="0D001AA3"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49</w:t>
            </w:r>
          </w:p>
        </w:tc>
        <w:tc>
          <w:tcPr>
            <w:tcW w:w="1418" w:type="dxa"/>
            <w:tcBorders>
              <w:top w:val="nil"/>
              <w:left w:val="nil"/>
              <w:bottom w:val="single" w:sz="8" w:space="0" w:color="auto"/>
              <w:right w:val="single" w:sz="8" w:space="0" w:color="auto"/>
            </w:tcBorders>
            <w:shd w:val="clear" w:color="auto" w:fill="auto"/>
            <w:vAlign w:val="center"/>
          </w:tcPr>
          <w:p w14:paraId="580A8547"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2,73</w:t>
            </w:r>
          </w:p>
        </w:tc>
      </w:tr>
      <w:tr w:rsidR="00D47617" w:rsidRPr="00D20599" w14:paraId="6EDF7E24" w14:textId="77777777" w:rsidTr="00DF028D">
        <w:trPr>
          <w:trHeight w:val="109"/>
        </w:trPr>
        <w:tc>
          <w:tcPr>
            <w:tcW w:w="987" w:type="dxa"/>
            <w:tcBorders>
              <w:top w:val="nil"/>
              <w:left w:val="single" w:sz="4" w:space="0" w:color="auto"/>
              <w:bottom w:val="single" w:sz="8" w:space="0" w:color="auto"/>
              <w:right w:val="single" w:sz="8" w:space="0" w:color="auto"/>
            </w:tcBorders>
            <w:shd w:val="clear" w:color="auto" w:fill="auto"/>
            <w:vAlign w:val="center"/>
          </w:tcPr>
          <w:p w14:paraId="0B9CEBB2" w14:textId="77777777" w:rsidR="002E089F" w:rsidRPr="00D20599" w:rsidRDefault="002E089F" w:rsidP="002E089F">
            <w:pPr>
              <w:rPr>
                <w:rFonts w:asciiTheme="majorHAnsi" w:eastAsia="Times New Roman" w:hAnsiTheme="majorHAnsi" w:cstheme="majorHAnsi"/>
                <w:lang w:val="ro-MD"/>
              </w:rPr>
            </w:pPr>
            <w:r w:rsidRPr="00D20599">
              <w:rPr>
                <w:rFonts w:asciiTheme="majorHAnsi" w:eastAsia="Times New Roman" w:hAnsiTheme="majorHAnsi" w:cstheme="majorHAnsi"/>
                <w:lang w:val="ro-MD"/>
              </w:rPr>
              <w:t>H6059</w:t>
            </w:r>
          </w:p>
        </w:tc>
        <w:tc>
          <w:tcPr>
            <w:tcW w:w="5387" w:type="dxa"/>
            <w:tcBorders>
              <w:top w:val="nil"/>
              <w:left w:val="nil"/>
              <w:bottom w:val="single" w:sz="8" w:space="0" w:color="auto"/>
              <w:right w:val="single" w:sz="8" w:space="0" w:color="auto"/>
            </w:tcBorders>
            <w:shd w:val="clear" w:color="auto" w:fill="auto"/>
            <w:vAlign w:val="center"/>
          </w:tcPr>
          <w:p w14:paraId="1E0AAFEF" w14:textId="77777777" w:rsidR="002E089F" w:rsidRPr="00D20599" w:rsidRDefault="002E089F" w:rsidP="002E089F">
            <w:pPr>
              <w:rPr>
                <w:rFonts w:asciiTheme="majorHAnsi" w:eastAsia="Times New Roman" w:hAnsiTheme="majorHAnsi" w:cstheme="majorHAnsi"/>
                <w:lang w:val="ro-MD"/>
              </w:rPr>
            </w:pPr>
            <w:r w:rsidRPr="00D20599">
              <w:rPr>
                <w:rFonts w:asciiTheme="majorHAnsi" w:eastAsia="Times New Roman" w:hAnsiTheme="majorHAnsi" w:cstheme="majorHAnsi"/>
                <w:lang w:val="ro-MD"/>
              </w:rPr>
              <w:t>Șef sector</w:t>
            </w:r>
          </w:p>
        </w:tc>
        <w:tc>
          <w:tcPr>
            <w:tcW w:w="1134" w:type="dxa"/>
            <w:tcBorders>
              <w:top w:val="nil"/>
              <w:left w:val="nil"/>
              <w:bottom w:val="single" w:sz="8" w:space="0" w:color="auto"/>
              <w:right w:val="single" w:sz="8" w:space="0" w:color="auto"/>
            </w:tcBorders>
            <w:shd w:val="clear" w:color="auto" w:fill="auto"/>
            <w:vAlign w:val="center"/>
          </w:tcPr>
          <w:p w14:paraId="1B0C1401" w14:textId="77777777" w:rsidR="002E089F" w:rsidRPr="00D20599" w:rsidRDefault="002E089F" w:rsidP="002E089F">
            <w:pPr>
              <w:jc w:val="right"/>
              <w:rPr>
                <w:rFonts w:asciiTheme="majorHAnsi" w:eastAsia="Times New Roman" w:hAnsiTheme="majorHAnsi" w:cstheme="majorHAnsi"/>
                <w:lang w:val="ro-MD"/>
              </w:rPr>
            </w:pPr>
            <w:r w:rsidRPr="00D20599">
              <w:rPr>
                <w:rFonts w:asciiTheme="majorHAnsi" w:eastAsia="Times New Roman" w:hAnsiTheme="majorHAnsi" w:cstheme="majorHAnsi"/>
                <w:lang w:val="ro-MD"/>
              </w:rPr>
              <w:t>46</w:t>
            </w:r>
          </w:p>
        </w:tc>
        <w:tc>
          <w:tcPr>
            <w:tcW w:w="1418" w:type="dxa"/>
            <w:tcBorders>
              <w:top w:val="nil"/>
              <w:left w:val="nil"/>
              <w:bottom w:val="single" w:sz="8" w:space="0" w:color="auto"/>
              <w:right w:val="single" w:sz="8" w:space="0" w:color="auto"/>
            </w:tcBorders>
            <w:shd w:val="clear" w:color="auto" w:fill="auto"/>
            <w:vAlign w:val="center"/>
          </w:tcPr>
          <w:p w14:paraId="39683C56" w14:textId="77777777" w:rsidR="002E089F" w:rsidRPr="00D20599" w:rsidRDefault="002E089F" w:rsidP="002E089F">
            <w:pPr>
              <w:jc w:val="right"/>
              <w:rPr>
                <w:rFonts w:asciiTheme="majorHAnsi" w:eastAsia="Times New Roman" w:hAnsiTheme="majorHAnsi" w:cstheme="majorHAnsi"/>
                <w:lang w:val="ro-MD"/>
              </w:rPr>
            </w:pPr>
            <w:r w:rsidRPr="00D20599">
              <w:rPr>
                <w:rFonts w:asciiTheme="majorHAnsi" w:eastAsia="Times New Roman" w:hAnsiTheme="majorHAnsi" w:cstheme="majorHAnsi"/>
                <w:lang w:val="ro-MD"/>
              </w:rPr>
              <w:t>2,56</w:t>
            </w:r>
          </w:p>
        </w:tc>
      </w:tr>
      <w:tr w:rsidR="00D47617" w:rsidRPr="00D20599" w14:paraId="61ED211B" w14:textId="77777777" w:rsidTr="00DF028D">
        <w:trPr>
          <w:trHeight w:val="109"/>
        </w:trPr>
        <w:tc>
          <w:tcPr>
            <w:tcW w:w="987" w:type="dxa"/>
            <w:tcBorders>
              <w:top w:val="nil"/>
              <w:left w:val="single" w:sz="4" w:space="0" w:color="auto"/>
              <w:bottom w:val="single" w:sz="8" w:space="0" w:color="auto"/>
              <w:right w:val="single" w:sz="8" w:space="0" w:color="auto"/>
            </w:tcBorders>
            <w:shd w:val="clear" w:color="auto" w:fill="auto"/>
            <w:vAlign w:val="center"/>
          </w:tcPr>
          <w:p w14:paraId="0EF70F30" w14:textId="77777777" w:rsidR="002E089F" w:rsidRPr="00D20599" w:rsidRDefault="002E089F" w:rsidP="002E089F">
            <w:pPr>
              <w:rPr>
                <w:rFonts w:asciiTheme="majorHAnsi" w:eastAsia="Times New Roman" w:hAnsiTheme="majorHAnsi" w:cstheme="majorHAnsi"/>
                <w:lang w:val="ro-MD"/>
              </w:rPr>
            </w:pPr>
            <w:r w:rsidRPr="00D20599">
              <w:rPr>
                <w:rFonts w:asciiTheme="majorHAnsi" w:eastAsia="Times New Roman" w:hAnsiTheme="majorHAnsi" w:cstheme="majorHAnsi"/>
                <w:lang w:val="ro-MD"/>
              </w:rPr>
              <w:t>H6055</w:t>
            </w:r>
          </w:p>
        </w:tc>
        <w:tc>
          <w:tcPr>
            <w:tcW w:w="5387" w:type="dxa"/>
            <w:tcBorders>
              <w:top w:val="nil"/>
              <w:left w:val="nil"/>
              <w:bottom w:val="single" w:sz="8" w:space="0" w:color="auto"/>
              <w:right w:val="single" w:sz="8" w:space="0" w:color="auto"/>
            </w:tcBorders>
            <w:shd w:val="clear" w:color="auto" w:fill="auto"/>
            <w:vAlign w:val="center"/>
          </w:tcPr>
          <w:p w14:paraId="370E4B53" w14:textId="77777777" w:rsidR="002E089F" w:rsidRPr="00D20599" w:rsidRDefault="002E089F" w:rsidP="002E089F">
            <w:pPr>
              <w:rPr>
                <w:rFonts w:asciiTheme="majorHAnsi" w:eastAsia="Times New Roman" w:hAnsiTheme="majorHAnsi" w:cstheme="majorHAnsi"/>
                <w:lang w:val="ro-MD"/>
              </w:rPr>
            </w:pPr>
            <w:r w:rsidRPr="00D20599">
              <w:rPr>
                <w:rFonts w:asciiTheme="majorHAnsi" w:eastAsia="Times New Roman" w:hAnsiTheme="majorHAnsi" w:cstheme="majorHAnsi"/>
                <w:lang w:val="ro-MD"/>
              </w:rPr>
              <w:t>Tehnolog-șef</w:t>
            </w:r>
          </w:p>
        </w:tc>
        <w:tc>
          <w:tcPr>
            <w:tcW w:w="1134" w:type="dxa"/>
            <w:tcBorders>
              <w:top w:val="nil"/>
              <w:left w:val="nil"/>
              <w:bottom w:val="single" w:sz="8" w:space="0" w:color="auto"/>
              <w:right w:val="single" w:sz="8" w:space="0" w:color="auto"/>
            </w:tcBorders>
            <w:shd w:val="clear" w:color="auto" w:fill="auto"/>
            <w:vAlign w:val="center"/>
          </w:tcPr>
          <w:p w14:paraId="3A6C9368" w14:textId="77777777" w:rsidR="002E089F" w:rsidRPr="00D20599" w:rsidRDefault="002E089F" w:rsidP="002E089F">
            <w:pPr>
              <w:jc w:val="right"/>
              <w:rPr>
                <w:rFonts w:asciiTheme="majorHAnsi" w:eastAsia="Times New Roman" w:hAnsiTheme="majorHAnsi" w:cstheme="majorHAnsi"/>
                <w:lang w:val="ro-MD"/>
              </w:rPr>
            </w:pPr>
            <w:r w:rsidRPr="00D20599">
              <w:rPr>
                <w:rFonts w:asciiTheme="majorHAnsi" w:eastAsia="Times New Roman" w:hAnsiTheme="majorHAnsi" w:cstheme="majorHAnsi"/>
                <w:lang w:val="ro-MD"/>
              </w:rPr>
              <w:t>46</w:t>
            </w:r>
          </w:p>
        </w:tc>
        <w:tc>
          <w:tcPr>
            <w:tcW w:w="1418" w:type="dxa"/>
            <w:tcBorders>
              <w:top w:val="nil"/>
              <w:left w:val="nil"/>
              <w:bottom w:val="single" w:sz="8" w:space="0" w:color="auto"/>
              <w:right w:val="single" w:sz="8" w:space="0" w:color="auto"/>
            </w:tcBorders>
            <w:shd w:val="clear" w:color="auto" w:fill="auto"/>
            <w:vAlign w:val="center"/>
          </w:tcPr>
          <w:p w14:paraId="725FD7F7" w14:textId="77777777" w:rsidR="002E089F" w:rsidRPr="00D20599" w:rsidRDefault="002E089F" w:rsidP="002E089F">
            <w:pPr>
              <w:jc w:val="right"/>
              <w:rPr>
                <w:rFonts w:asciiTheme="majorHAnsi" w:eastAsia="Times New Roman" w:hAnsiTheme="majorHAnsi" w:cstheme="majorHAnsi"/>
                <w:lang w:val="ro-MD"/>
              </w:rPr>
            </w:pPr>
            <w:r w:rsidRPr="00D20599">
              <w:rPr>
                <w:rFonts w:asciiTheme="majorHAnsi" w:eastAsia="Times New Roman" w:hAnsiTheme="majorHAnsi" w:cstheme="majorHAnsi"/>
                <w:lang w:val="ro-MD"/>
              </w:rPr>
              <w:t>2,56</w:t>
            </w:r>
          </w:p>
        </w:tc>
      </w:tr>
      <w:tr w:rsidR="00D47617" w:rsidRPr="00D20599" w14:paraId="11A0B08E" w14:textId="77777777" w:rsidTr="00DF028D">
        <w:trPr>
          <w:trHeight w:val="109"/>
        </w:trPr>
        <w:tc>
          <w:tcPr>
            <w:tcW w:w="987" w:type="dxa"/>
            <w:tcBorders>
              <w:top w:val="nil"/>
              <w:left w:val="single" w:sz="4" w:space="0" w:color="auto"/>
              <w:bottom w:val="single" w:sz="8" w:space="0" w:color="auto"/>
              <w:right w:val="single" w:sz="8" w:space="0" w:color="auto"/>
            </w:tcBorders>
            <w:shd w:val="clear" w:color="auto" w:fill="auto"/>
            <w:vAlign w:val="center"/>
          </w:tcPr>
          <w:p w14:paraId="611BE4BE" w14:textId="77777777" w:rsidR="002E089F" w:rsidRPr="00D20599" w:rsidRDefault="002E089F" w:rsidP="002E089F">
            <w:pPr>
              <w:rPr>
                <w:rFonts w:asciiTheme="majorHAnsi" w:hAnsiTheme="majorHAnsi" w:cstheme="majorHAnsi"/>
                <w:lang w:val="ro-MD"/>
              </w:rPr>
            </w:pPr>
            <w:r w:rsidRPr="00D20599">
              <w:rPr>
                <w:rFonts w:asciiTheme="majorHAnsi" w:hAnsiTheme="majorHAnsi" w:cstheme="majorHAnsi"/>
                <w:lang w:val="ro-MD"/>
              </w:rPr>
              <w:t>H6056</w:t>
            </w:r>
          </w:p>
        </w:tc>
        <w:tc>
          <w:tcPr>
            <w:tcW w:w="5387" w:type="dxa"/>
          </w:tcPr>
          <w:p w14:paraId="0623485C" w14:textId="77777777" w:rsidR="002E089F" w:rsidRPr="00D20599" w:rsidRDefault="002E089F" w:rsidP="002E089F">
            <w:pPr>
              <w:rPr>
                <w:rFonts w:asciiTheme="majorHAnsi" w:hAnsiTheme="majorHAnsi" w:cstheme="majorHAnsi"/>
                <w:lang w:val="ro-MD"/>
              </w:rPr>
            </w:pPr>
            <w:r w:rsidRPr="00D20599">
              <w:rPr>
                <w:rFonts w:asciiTheme="majorHAnsi" w:hAnsiTheme="majorHAnsi" w:cstheme="majorHAnsi"/>
                <w:lang w:val="ro-MD"/>
              </w:rPr>
              <w:t>Șef echipaj</w:t>
            </w:r>
          </w:p>
        </w:tc>
        <w:tc>
          <w:tcPr>
            <w:tcW w:w="1134" w:type="dxa"/>
          </w:tcPr>
          <w:p w14:paraId="129BA427" w14:textId="77777777" w:rsidR="002E089F" w:rsidRPr="00D20599" w:rsidRDefault="002E089F" w:rsidP="002E089F">
            <w:pPr>
              <w:jc w:val="right"/>
              <w:rPr>
                <w:rFonts w:asciiTheme="majorHAnsi" w:hAnsiTheme="majorHAnsi" w:cstheme="majorHAnsi"/>
                <w:lang w:val="ro-MD"/>
              </w:rPr>
            </w:pPr>
            <w:r w:rsidRPr="00D20599">
              <w:rPr>
                <w:rFonts w:asciiTheme="majorHAnsi" w:hAnsiTheme="majorHAnsi" w:cstheme="majorHAnsi"/>
                <w:lang w:val="ro-MD"/>
              </w:rPr>
              <w:t>44</w:t>
            </w:r>
          </w:p>
        </w:tc>
        <w:tc>
          <w:tcPr>
            <w:tcW w:w="1418" w:type="dxa"/>
          </w:tcPr>
          <w:p w14:paraId="77F51E84" w14:textId="77777777" w:rsidR="002E089F" w:rsidRPr="00D20599" w:rsidRDefault="002E089F" w:rsidP="002E089F">
            <w:pPr>
              <w:jc w:val="right"/>
              <w:rPr>
                <w:rFonts w:asciiTheme="majorHAnsi" w:hAnsiTheme="majorHAnsi" w:cstheme="majorHAnsi"/>
                <w:lang w:val="ro-MD"/>
              </w:rPr>
            </w:pPr>
            <w:r w:rsidRPr="00D20599">
              <w:rPr>
                <w:rFonts w:asciiTheme="majorHAnsi" w:hAnsiTheme="majorHAnsi" w:cstheme="majorHAnsi"/>
                <w:lang w:val="ro-MD"/>
              </w:rPr>
              <w:t>2,46</w:t>
            </w:r>
          </w:p>
        </w:tc>
      </w:tr>
      <w:tr w:rsidR="00D47617" w:rsidRPr="00D20599" w14:paraId="5AA4513C" w14:textId="77777777" w:rsidTr="002E089F">
        <w:trPr>
          <w:trHeight w:val="109"/>
        </w:trPr>
        <w:tc>
          <w:tcPr>
            <w:tcW w:w="987" w:type="dxa"/>
            <w:tcBorders>
              <w:top w:val="nil"/>
              <w:left w:val="single" w:sz="4" w:space="0" w:color="auto"/>
              <w:bottom w:val="single" w:sz="8" w:space="0" w:color="auto"/>
              <w:right w:val="single" w:sz="8" w:space="0" w:color="auto"/>
            </w:tcBorders>
            <w:shd w:val="clear" w:color="auto" w:fill="auto"/>
            <w:vAlign w:val="center"/>
          </w:tcPr>
          <w:p w14:paraId="50EF8859" w14:textId="2EB91743"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H6022</w:t>
            </w:r>
          </w:p>
        </w:tc>
        <w:tc>
          <w:tcPr>
            <w:tcW w:w="5387" w:type="dxa"/>
            <w:tcBorders>
              <w:top w:val="nil"/>
              <w:left w:val="nil"/>
              <w:bottom w:val="single" w:sz="8" w:space="0" w:color="auto"/>
              <w:right w:val="single" w:sz="8" w:space="0" w:color="auto"/>
            </w:tcBorders>
            <w:shd w:val="clear" w:color="auto" w:fill="auto"/>
            <w:vAlign w:val="center"/>
          </w:tcPr>
          <w:p w14:paraId="104E9CE5" w14:textId="0DBE3332"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Șef gospodărie</w:t>
            </w:r>
          </w:p>
        </w:tc>
        <w:tc>
          <w:tcPr>
            <w:tcW w:w="1134" w:type="dxa"/>
            <w:tcBorders>
              <w:top w:val="nil"/>
              <w:left w:val="nil"/>
              <w:bottom w:val="single" w:sz="8" w:space="0" w:color="auto"/>
              <w:right w:val="single" w:sz="8" w:space="0" w:color="auto"/>
            </w:tcBorders>
            <w:shd w:val="clear" w:color="auto" w:fill="auto"/>
            <w:vAlign w:val="center"/>
          </w:tcPr>
          <w:p w14:paraId="32E5B983" w14:textId="54BEAE13"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44</w:t>
            </w:r>
          </w:p>
        </w:tc>
        <w:tc>
          <w:tcPr>
            <w:tcW w:w="1418" w:type="dxa"/>
            <w:tcBorders>
              <w:top w:val="nil"/>
              <w:left w:val="nil"/>
              <w:bottom w:val="single" w:sz="8" w:space="0" w:color="auto"/>
              <w:right w:val="single" w:sz="8" w:space="0" w:color="auto"/>
            </w:tcBorders>
            <w:shd w:val="clear" w:color="auto" w:fill="auto"/>
            <w:vAlign w:val="center"/>
          </w:tcPr>
          <w:p w14:paraId="320A9289" w14:textId="3228EF7C"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2,46</w:t>
            </w:r>
          </w:p>
        </w:tc>
      </w:tr>
      <w:tr w:rsidR="00D47617" w:rsidRPr="00D20599" w14:paraId="499BC469" w14:textId="77777777" w:rsidTr="00DF028D">
        <w:trPr>
          <w:trHeight w:val="109"/>
        </w:trPr>
        <w:tc>
          <w:tcPr>
            <w:tcW w:w="987" w:type="dxa"/>
            <w:tcBorders>
              <w:top w:val="nil"/>
              <w:left w:val="single" w:sz="4" w:space="0" w:color="auto"/>
              <w:bottom w:val="single" w:sz="8" w:space="0" w:color="auto"/>
              <w:right w:val="single" w:sz="8" w:space="0" w:color="auto"/>
            </w:tcBorders>
            <w:shd w:val="clear" w:color="auto" w:fill="auto"/>
            <w:vAlign w:val="center"/>
          </w:tcPr>
          <w:p w14:paraId="5CA20223" w14:textId="77777777" w:rsidR="002E089F" w:rsidRPr="00D20599" w:rsidRDefault="002E089F" w:rsidP="002E089F">
            <w:pPr>
              <w:rPr>
                <w:rFonts w:asciiTheme="majorHAnsi" w:hAnsiTheme="majorHAnsi" w:cstheme="majorHAnsi"/>
                <w:lang w:val="ro-MD"/>
              </w:rPr>
            </w:pPr>
            <w:r w:rsidRPr="00D20599">
              <w:rPr>
                <w:rFonts w:asciiTheme="majorHAnsi" w:hAnsiTheme="majorHAnsi" w:cstheme="majorHAnsi"/>
                <w:lang w:val="ro-MD"/>
              </w:rPr>
              <w:t>H6057</w:t>
            </w:r>
          </w:p>
        </w:tc>
        <w:tc>
          <w:tcPr>
            <w:tcW w:w="5387" w:type="dxa"/>
          </w:tcPr>
          <w:p w14:paraId="4E38EEA7" w14:textId="77777777" w:rsidR="002E089F" w:rsidRPr="00D20599" w:rsidRDefault="002E089F" w:rsidP="002E089F">
            <w:pPr>
              <w:rPr>
                <w:rFonts w:asciiTheme="majorHAnsi" w:hAnsiTheme="majorHAnsi" w:cstheme="majorHAnsi"/>
                <w:lang w:val="ro-MD"/>
              </w:rPr>
            </w:pPr>
            <w:r w:rsidRPr="00D20599">
              <w:rPr>
                <w:rFonts w:asciiTheme="majorHAnsi" w:hAnsiTheme="majorHAnsi" w:cstheme="majorHAnsi"/>
                <w:lang w:val="ro-MD"/>
              </w:rPr>
              <w:t>Scafandru specialist-șef</w:t>
            </w:r>
          </w:p>
        </w:tc>
        <w:tc>
          <w:tcPr>
            <w:tcW w:w="1134" w:type="dxa"/>
          </w:tcPr>
          <w:p w14:paraId="792852C2" w14:textId="77777777" w:rsidR="002E089F" w:rsidRPr="00D20599" w:rsidRDefault="002E089F" w:rsidP="002E089F">
            <w:pPr>
              <w:jc w:val="right"/>
              <w:rPr>
                <w:rFonts w:asciiTheme="majorHAnsi" w:hAnsiTheme="majorHAnsi" w:cstheme="majorHAnsi"/>
                <w:lang w:val="ro-MD"/>
              </w:rPr>
            </w:pPr>
            <w:r w:rsidRPr="00D20599">
              <w:rPr>
                <w:rFonts w:asciiTheme="majorHAnsi" w:hAnsiTheme="majorHAnsi" w:cstheme="majorHAnsi"/>
                <w:lang w:val="ro-MD"/>
              </w:rPr>
              <w:t>44</w:t>
            </w:r>
          </w:p>
        </w:tc>
        <w:tc>
          <w:tcPr>
            <w:tcW w:w="1418" w:type="dxa"/>
          </w:tcPr>
          <w:p w14:paraId="1AFBD15E" w14:textId="77777777" w:rsidR="002E089F" w:rsidRPr="00D20599" w:rsidRDefault="002E089F" w:rsidP="002E089F">
            <w:pPr>
              <w:jc w:val="right"/>
              <w:rPr>
                <w:rFonts w:asciiTheme="majorHAnsi" w:hAnsiTheme="majorHAnsi" w:cstheme="majorHAnsi"/>
                <w:lang w:val="ro-MD"/>
              </w:rPr>
            </w:pPr>
            <w:r w:rsidRPr="00D20599">
              <w:rPr>
                <w:rFonts w:asciiTheme="majorHAnsi" w:hAnsiTheme="majorHAnsi" w:cstheme="majorHAnsi"/>
                <w:lang w:val="ro-MD"/>
              </w:rPr>
              <w:t>2,46</w:t>
            </w:r>
          </w:p>
        </w:tc>
      </w:tr>
      <w:tr w:rsidR="00D47617" w:rsidRPr="00D20599" w14:paraId="152807CF" w14:textId="77777777" w:rsidTr="00DF028D">
        <w:trPr>
          <w:trHeight w:val="109"/>
        </w:trPr>
        <w:tc>
          <w:tcPr>
            <w:tcW w:w="987" w:type="dxa"/>
            <w:tcBorders>
              <w:top w:val="nil"/>
              <w:left w:val="single" w:sz="4" w:space="0" w:color="auto"/>
              <w:bottom w:val="single" w:sz="8" w:space="0" w:color="auto"/>
              <w:right w:val="single" w:sz="8" w:space="0" w:color="auto"/>
            </w:tcBorders>
            <w:shd w:val="clear" w:color="auto" w:fill="auto"/>
            <w:vAlign w:val="center"/>
          </w:tcPr>
          <w:p w14:paraId="77CAD1FF"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H6061</w:t>
            </w:r>
          </w:p>
        </w:tc>
        <w:tc>
          <w:tcPr>
            <w:tcW w:w="5387" w:type="dxa"/>
            <w:tcBorders>
              <w:top w:val="nil"/>
              <w:left w:val="nil"/>
              <w:bottom w:val="single" w:sz="8" w:space="0" w:color="auto"/>
              <w:right w:val="single" w:sz="8" w:space="0" w:color="auto"/>
            </w:tcBorders>
            <w:shd w:val="clear" w:color="auto" w:fill="auto"/>
            <w:vAlign w:val="center"/>
          </w:tcPr>
          <w:p w14:paraId="3AE72C62"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Șef serviciu exploatare imobile</w:t>
            </w:r>
          </w:p>
        </w:tc>
        <w:tc>
          <w:tcPr>
            <w:tcW w:w="1134" w:type="dxa"/>
            <w:tcBorders>
              <w:top w:val="nil"/>
              <w:left w:val="nil"/>
              <w:bottom w:val="single" w:sz="8" w:space="0" w:color="auto"/>
              <w:right w:val="single" w:sz="8" w:space="0" w:color="auto"/>
            </w:tcBorders>
            <w:shd w:val="clear" w:color="auto" w:fill="auto"/>
            <w:vAlign w:val="center"/>
          </w:tcPr>
          <w:p w14:paraId="519E721C"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44</w:t>
            </w:r>
          </w:p>
        </w:tc>
        <w:tc>
          <w:tcPr>
            <w:tcW w:w="1418" w:type="dxa"/>
            <w:tcBorders>
              <w:top w:val="nil"/>
              <w:left w:val="nil"/>
              <w:bottom w:val="single" w:sz="8" w:space="0" w:color="auto"/>
              <w:right w:val="single" w:sz="8" w:space="0" w:color="auto"/>
            </w:tcBorders>
            <w:shd w:val="clear" w:color="auto" w:fill="auto"/>
            <w:vAlign w:val="center"/>
          </w:tcPr>
          <w:p w14:paraId="468C7317"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2,46</w:t>
            </w:r>
          </w:p>
        </w:tc>
      </w:tr>
      <w:tr w:rsidR="00D47617" w:rsidRPr="00D20599" w14:paraId="22D2B884" w14:textId="77777777" w:rsidTr="00DF028D">
        <w:trPr>
          <w:trHeight w:val="109"/>
        </w:trPr>
        <w:tc>
          <w:tcPr>
            <w:tcW w:w="987" w:type="dxa"/>
            <w:tcBorders>
              <w:top w:val="nil"/>
              <w:left w:val="single" w:sz="4" w:space="0" w:color="auto"/>
              <w:bottom w:val="single" w:sz="8" w:space="0" w:color="auto"/>
              <w:right w:val="single" w:sz="8" w:space="0" w:color="auto"/>
            </w:tcBorders>
            <w:shd w:val="clear" w:color="auto" w:fill="auto"/>
            <w:vAlign w:val="center"/>
          </w:tcPr>
          <w:p w14:paraId="3BC04A7E" w14:textId="77777777" w:rsidR="002E089F" w:rsidRPr="00D20599" w:rsidRDefault="002E089F" w:rsidP="002E089F">
            <w:pPr>
              <w:rPr>
                <w:rFonts w:asciiTheme="majorHAnsi" w:hAnsiTheme="majorHAnsi" w:cstheme="majorHAnsi"/>
                <w:lang w:val="ro-MD"/>
              </w:rPr>
            </w:pPr>
            <w:r w:rsidRPr="00D20599">
              <w:rPr>
                <w:rFonts w:asciiTheme="majorHAnsi" w:hAnsiTheme="majorHAnsi" w:cstheme="majorHAnsi"/>
                <w:lang w:val="ro-MD"/>
              </w:rPr>
              <w:t>H6058</w:t>
            </w:r>
          </w:p>
        </w:tc>
        <w:tc>
          <w:tcPr>
            <w:tcW w:w="5387" w:type="dxa"/>
          </w:tcPr>
          <w:p w14:paraId="5AF6A9C0" w14:textId="77777777" w:rsidR="002E089F" w:rsidRPr="00D20599" w:rsidRDefault="002E089F" w:rsidP="002E089F">
            <w:pPr>
              <w:rPr>
                <w:rFonts w:asciiTheme="majorHAnsi" w:hAnsiTheme="majorHAnsi" w:cstheme="majorHAnsi"/>
                <w:lang w:val="ro-MD"/>
              </w:rPr>
            </w:pPr>
            <w:r w:rsidRPr="00D20599">
              <w:rPr>
                <w:rFonts w:asciiTheme="majorHAnsi" w:hAnsiTheme="majorHAnsi" w:cstheme="majorHAnsi"/>
                <w:lang w:val="ro-MD"/>
              </w:rPr>
              <w:t>Șef șantier</w:t>
            </w:r>
          </w:p>
        </w:tc>
        <w:tc>
          <w:tcPr>
            <w:tcW w:w="1134" w:type="dxa"/>
          </w:tcPr>
          <w:p w14:paraId="43DB0CC2" w14:textId="77777777" w:rsidR="002E089F" w:rsidRPr="00D20599" w:rsidRDefault="002E089F" w:rsidP="002E089F">
            <w:pPr>
              <w:jc w:val="right"/>
              <w:rPr>
                <w:rFonts w:asciiTheme="majorHAnsi" w:hAnsiTheme="majorHAnsi" w:cstheme="majorHAnsi"/>
                <w:lang w:val="ro-MD"/>
              </w:rPr>
            </w:pPr>
            <w:r w:rsidRPr="00D20599">
              <w:rPr>
                <w:rFonts w:asciiTheme="majorHAnsi" w:hAnsiTheme="majorHAnsi" w:cstheme="majorHAnsi"/>
                <w:lang w:val="ro-MD"/>
              </w:rPr>
              <w:t>41</w:t>
            </w:r>
          </w:p>
        </w:tc>
        <w:tc>
          <w:tcPr>
            <w:tcW w:w="1418" w:type="dxa"/>
          </w:tcPr>
          <w:p w14:paraId="4585386E" w14:textId="77777777" w:rsidR="002E089F" w:rsidRPr="00D20599" w:rsidRDefault="002E089F" w:rsidP="002E089F">
            <w:pPr>
              <w:jc w:val="right"/>
              <w:rPr>
                <w:rFonts w:asciiTheme="majorHAnsi" w:hAnsiTheme="majorHAnsi" w:cstheme="majorHAnsi"/>
                <w:lang w:val="ro-MD"/>
              </w:rPr>
            </w:pPr>
            <w:r w:rsidRPr="00D20599">
              <w:rPr>
                <w:rFonts w:asciiTheme="majorHAnsi" w:hAnsiTheme="majorHAnsi" w:cstheme="majorHAnsi"/>
                <w:lang w:val="ro-MD"/>
              </w:rPr>
              <w:t>2,31</w:t>
            </w:r>
          </w:p>
        </w:tc>
      </w:tr>
      <w:tr w:rsidR="00D47617" w:rsidRPr="00D20599" w14:paraId="7181A747" w14:textId="77777777" w:rsidTr="00DF028D">
        <w:trPr>
          <w:trHeight w:val="109"/>
        </w:trPr>
        <w:tc>
          <w:tcPr>
            <w:tcW w:w="987" w:type="dxa"/>
            <w:tcBorders>
              <w:top w:val="nil"/>
              <w:left w:val="single" w:sz="4" w:space="0" w:color="auto"/>
              <w:bottom w:val="single" w:sz="8" w:space="0" w:color="auto"/>
              <w:right w:val="single" w:sz="8" w:space="0" w:color="auto"/>
            </w:tcBorders>
            <w:shd w:val="clear" w:color="auto" w:fill="auto"/>
            <w:vAlign w:val="center"/>
          </w:tcPr>
          <w:p w14:paraId="08FD70A8"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H6066</w:t>
            </w:r>
          </w:p>
        </w:tc>
        <w:tc>
          <w:tcPr>
            <w:tcW w:w="5387" w:type="dxa"/>
            <w:tcBorders>
              <w:top w:val="nil"/>
              <w:left w:val="nil"/>
              <w:bottom w:val="single" w:sz="8" w:space="0" w:color="auto"/>
              <w:right w:val="single" w:sz="8" w:space="0" w:color="auto"/>
            </w:tcBorders>
            <w:shd w:val="clear" w:color="auto" w:fill="auto"/>
            <w:vAlign w:val="center"/>
          </w:tcPr>
          <w:p w14:paraId="7DD78231"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Șef grupă în secția de exploatare a imobilelor</w:t>
            </w:r>
          </w:p>
        </w:tc>
        <w:tc>
          <w:tcPr>
            <w:tcW w:w="1134" w:type="dxa"/>
            <w:tcBorders>
              <w:top w:val="nil"/>
              <w:left w:val="nil"/>
              <w:bottom w:val="single" w:sz="8" w:space="0" w:color="auto"/>
              <w:right w:val="single" w:sz="8" w:space="0" w:color="auto"/>
            </w:tcBorders>
            <w:shd w:val="clear" w:color="auto" w:fill="auto"/>
            <w:vAlign w:val="center"/>
          </w:tcPr>
          <w:p w14:paraId="4FAA9599"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41</w:t>
            </w:r>
          </w:p>
        </w:tc>
        <w:tc>
          <w:tcPr>
            <w:tcW w:w="1418" w:type="dxa"/>
            <w:tcBorders>
              <w:top w:val="nil"/>
              <w:left w:val="nil"/>
              <w:bottom w:val="single" w:sz="8" w:space="0" w:color="auto"/>
              <w:right w:val="single" w:sz="8" w:space="0" w:color="auto"/>
            </w:tcBorders>
            <w:shd w:val="clear" w:color="auto" w:fill="auto"/>
            <w:vAlign w:val="center"/>
          </w:tcPr>
          <w:p w14:paraId="5E39FBE7"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2,31</w:t>
            </w:r>
          </w:p>
        </w:tc>
      </w:tr>
      <w:tr w:rsidR="00D47617" w:rsidRPr="00D20599" w14:paraId="40CDF33B" w14:textId="77777777" w:rsidTr="00DF028D">
        <w:trPr>
          <w:trHeight w:val="109"/>
        </w:trPr>
        <w:tc>
          <w:tcPr>
            <w:tcW w:w="987" w:type="dxa"/>
            <w:tcBorders>
              <w:top w:val="nil"/>
              <w:left w:val="single" w:sz="4" w:space="0" w:color="auto"/>
              <w:bottom w:val="single" w:sz="8" w:space="0" w:color="auto"/>
              <w:right w:val="single" w:sz="8" w:space="0" w:color="auto"/>
            </w:tcBorders>
            <w:shd w:val="clear" w:color="auto" w:fill="auto"/>
            <w:vAlign w:val="center"/>
          </w:tcPr>
          <w:p w14:paraId="15FB513F" w14:textId="77777777" w:rsidR="002E089F" w:rsidRPr="00D20599" w:rsidRDefault="002E089F" w:rsidP="002E089F">
            <w:pPr>
              <w:rPr>
                <w:rFonts w:asciiTheme="majorHAnsi" w:eastAsia="Times New Roman" w:hAnsiTheme="majorHAnsi" w:cstheme="majorHAnsi"/>
                <w:lang w:val="ro-MD"/>
              </w:rPr>
            </w:pPr>
            <w:r w:rsidRPr="00D20599">
              <w:rPr>
                <w:rFonts w:asciiTheme="majorHAnsi" w:eastAsia="Times New Roman" w:hAnsiTheme="majorHAnsi" w:cstheme="majorHAnsi"/>
                <w:lang w:val="ro-MD"/>
              </w:rPr>
              <w:t>H6059</w:t>
            </w:r>
          </w:p>
        </w:tc>
        <w:tc>
          <w:tcPr>
            <w:tcW w:w="5387" w:type="dxa"/>
            <w:tcBorders>
              <w:top w:val="nil"/>
              <w:left w:val="nil"/>
              <w:bottom w:val="single" w:sz="8" w:space="0" w:color="auto"/>
              <w:right w:val="single" w:sz="8" w:space="0" w:color="auto"/>
            </w:tcBorders>
            <w:shd w:val="clear" w:color="auto" w:fill="auto"/>
            <w:vAlign w:val="center"/>
          </w:tcPr>
          <w:p w14:paraId="65689A80" w14:textId="77777777" w:rsidR="002E089F" w:rsidRPr="00D20599" w:rsidRDefault="002E089F" w:rsidP="002E089F">
            <w:pPr>
              <w:rPr>
                <w:rFonts w:asciiTheme="majorHAnsi" w:eastAsia="Times New Roman" w:hAnsiTheme="majorHAnsi" w:cstheme="majorHAnsi"/>
                <w:lang w:val="ro-MD"/>
              </w:rPr>
            </w:pPr>
            <w:r w:rsidRPr="00D20599">
              <w:rPr>
                <w:rFonts w:asciiTheme="majorHAnsi" w:eastAsia="Times New Roman" w:hAnsiTheme="majorHAnsi" w:cstheme="majorHAnsi"/>
                <w:lang w:val="ro-MD"/>
              </w:rPr>
              <w:t>Șef echipă</w:t>
            </w:r>
          </w:p>
        </w:tc>
        <w:tc>
          <w:tcPr>
            <w:tcW w:w="1134" w:type="dxa"/>
            <w:tcBorders>
              <w:top w:val="nil"/>
              <w:left w:val="nil"/>
              <w:bottom w:val="single" w:sz="8" w:space="0" w:color="auto"/>
              <w:right w:val="single" w:sz="8" w:space="0" w:color="auto"/>
            </w:tcBorders>
            <w:shd w:val="clear" w:color="auto" w:fill="auto"/>
            <w:vAlign w:val="center"/>
          </w:tcPr>
          <w:p w14:paraId="78FC1EAD" w14:textId="77777777" w:rsidR="002E089F" w:rsidRPr="00D20599" w:rsidRDefault="002E089F" w:rsidP="002E089F">
            <w:pPr>
              <w:jc w:val="right"/>
              <w:rPr>
                <w:rFonts w:asciiTheme="majorHAnsi" w:eastAsia="Times New Roman" w:hAnsiTheme="majorHAnsi" w:cstheme="majorHAnsi"/>
                <w:lang w:val="ro-MD"/>
              </w:rPr>
            </w:pPr>
            <w:r w:rsidRPr="00D20599">
              <w:rPr>
                <w:rFonts w:asciiTheme="majorHAnsi" w:eastAsia="Times New Roman" w:hAnsiTheme="majorHAnsi" w:cstheme="majorHAnsi"/>
                <w:lang w:val="ro-MD"/>
              </w:rPr>
              <w:t>41</w:t>
            </w:r>
          </w:p>
        </w:tc>
        <w:tc>
          <w:tcPr>
            <w:tcW w:w="1418" w:type="dxa"/>
            <w:tcBorders>
              <w:top w:val="nil"/>
              <w:left w:val="nil"/>
              <w:bottom w:val="single" w:sz="8" w:space="0" w:color="auto"/>
              <w:right w:val="single" w:sz="8" w:space="0" w:color="auto"/>
            </w:tcBorders>
            <w:shd w:val="clear" w:color="auto" w:fill="auto"/>
            <w:vAlign w:val="center"/>
          </w:tcPr>
          <w:p w14:paraId="7B31CE8D" w14:textId="77777777" w:rsidR="002E089F" w:rsidRPr="00D20599" w:rsidRDefault="002E089F" w:rsidP="002E089F">
            <w:pPr>
              <w:jc w:val="right"/>
              <w:rPr>
                <w:rFonts w:asciiTheme="majorHAnsi" w:eastAsia="Times New Roman" w:hAnsiTheme="majorHAnsi" w:cstheme="majorHAnsi"/>
                <w:lang w:val="ro-MD"/>
              </w:rPr>
            </w:pPr>
            <w:r w:rsidRPr="00D20599">
              <w:rPr>
                <w:rFonts w:asciiTheme="majorHAnsi" w:eastAsia="Times New Roman" w:hAnsiTheme="majorHAnsi" w:cstheme="majorHAnsi"/>
                <w:lang w:val="ro-MD"/>
              </w:rPr>
              <w:t>2,31</w:t>
            </w:r>
          </w:p>
        </w:tc>
      </w:tr>
      <w:tr w:rsidR="00D47617" w:rsidRPr="00D20599" w14:paraId="27164586" w14:textId="77777777" w:rsidTr="00DF028D">
        <w:trPr>
          <w:trHeight w:val="109"/>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37F8E996" w14:textId="77777777" w:rsidR="002E089F" w:rsidRPr="00D20599" w:rsidRDefault="002E089F" w:rsidP="002E089F">
            <w:pPr>
              <w:rPr>
                <w:rFonts w:asciiTheme="majorHAnsi" w:eastAsia="Times New Roman" w:hAnsiTheme="majorHAnsi" w:cstheme="majorHAnsi"/>
                <w:lang w:val="ro-MD"/>
              </w:rPr>
            </w:pPr>
            <w:r w:rsidRPr="00D20599">
              <w:rPr>
                <w:rFonts w:eastAsia="Times New Roman" w:cs="Times New Roman"/>
                <w:lang w:val="ro-MD"/>
              </w:rPr>
              <w:t>H6060</w:t>
            </w:r>
          </w:p>
        </w:tc>
        <w:tc>
          <w:tcPr>
            <w:tcW w:w="5387" w:type="dxa"/>
            <w:tcBorders>
              <w:top w:val="single" w:sz="4" w:space="0" w:color="auto"/>
              <w:left w:val="nil"/>
              <w:bottom w:val="single" w:sz="4" w:space="0" w:color="auto"/>
              <w:right w:val="single" w:sz="4" w:space="0" w:color="auto"/>
            </w:tcBorders>
            <w:shd w:val="clear" w:color="auto" w:fill="auto"/>
            <w:vAlign w:val="center"/>
          </w:tcPr>
          <w:p w14:paraId="63260073" w14:textId="77777777" w:rsidR="002E089F" w:rsidRPr="00D20599" w:rsidRDefault="002E089F" w:rsidP="002E089F">
            <w:pPr>
              <w:rPr>
                <w:rFonts w:asciiTheme="majorHAnsi" w:eastAsia="Times New Roman" w:hAnsiTheme="majorHAnsi" w:cstheme="majorHAnsi"/>
                <w:lang w:val="ro-MD"/>
              </w:rPr>
            </w:pPr>
            <w:r w:rsidRPr="00D20599">
              <w:rPr>
                <w:rFonts w:eastAsia="Times New Roman" w:cs="Times New Roman"/>
                <w:lang w:val="ro-MD"/>
              </w:rPr>
              <w:t>Șef magazie</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EC1744" w14:textId="77777777" w:rsidR="002E089F" w:rsidRPr="00D20599" w:rsidRDefault="002E089F" w:rsidP="002E089F">
            <w:pPr>
              <w:jc w:val="right"/>
              <w:rPr>
                <w:rFonts w:asciiTheme="majorHAnsi" w:eastAsia="Times New Roman" w:hAnsiTheme="majorHAnsi" w:cstheme="majorHAnsi"/>
                <w:lang w:val="ro-MD"/>
              </w:rPr>
            </w:pPr>
            <w:r w:rsidRPr="00D20599">
              <w:rPr>
                <w:rFonts w:eastAsia="Times New Roman" w:cs="Times New Roman"/>
                <w:lang w:val="ro-MD"/>
              </w:rPr>
              <w:t>39</w:t>
            </w:r>
          </w:p>
        </w:tc>
        <w:tc>
          <w:tcPr>
            <w:tcW w:w="1418" w:type="dxa"/>
            <w:tcBorders>
              <w:top w:val="single" w:sz="4" w:space="0" w:color="auto"/>
              <w:left w:val="nil"/>
              <w:bottom w:val="single" w:sz="4" w:space="0" w:color="auto"/>
              <w:right w:val="single" w:sz="4" w:space="0" w:color="auto"/>
            </w:tcBorders>
            <w:shd w:val="clear" w:color="auto" w:fill="auto"/>
            <w:vAlign w:val="center"/>
          </w:tcPr>
          <w:p w14:paraId="53455D39" w14:textId="77777777" w:rsidR="002E089F" w:rsidRPr="00D20599" w:rsidRDefault="002E089F" w:rsidP="002E089F">
            <w:pPr>
              <w:jc w:val="right"/>
              <w:rPr>
                <w:rFonts w:asciiTheme="majorHAnsi" w:eastAsia="Times New Roman" w:hAnsiTheme="majorHAnsi" w:cstheme="majorHAnsi"/>
                <w:lang w:val="ro-MD"/>
              </w:rPr>
            </w:pPr>
            <w:r w:rsidRPr="00D20599">
              <w:rPr>
                <w:rFonts w:eastAsia="Times New Roman" w:cs="Times New Roman"/>
                <w:lang w:val="ro-MD"/>
              </w:rPr>
              <w:t>2,21</w:t>
            </w:r>
          </w:p>
        </w:tc>
      </w:tr>
      <w:tr w:rsidR="00D47617" w:rsidRPr="00D20599" w14:paraId="575291AD" w14:textId="77777777" w:rsidTr="00DF028D">
        <w:trPr>
          <w:trHeight w:val="109"/>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1C75FC26" w14:textId="77777777" w:rsidR="002E089F" w:rsidRPr="00D20599" w:rsidRDefault="002E089F" w:rsidP="002E089F">
            <w:pPr>
              <w:rPr>
                <w:rFonts w:eastAsia="Times New Roman" w:cs="Times New Roman"/>
                <w:lang w:val="ro-MD"/>
              </w:rPr>
            </w:pPr>
            <w:r w:rsidRPr="00D20599">
              <w:rPr>
                <w:rFonts w:eastAsia="Times New Roman" w:cs="Times New Roman"/>
                <w:lang w:val="ro-MD"/>
              </w:rPr>
              <w:t>H6061</w:t>
            </w:r>
          </w:p>
        </w:tc>
        <w:tc>
          <w:tcPr>
            <w:tcW w:w="5387" w:type="dxa"/>
            <w:tcBorders>
              <w:top w:val="single" w:sz="4" w:space="0" w:color="auto"/>
              <w:left w:val="nil"/>
              <w:bottom w:val="single" w:sz="4" w:space="0" w:color="auto"/>
              <w:right w:val="single" w:sz="4" w:space="0" w:color="auto"/>
            </w:tcBorders>
            <w:shd w:val="clear" w:color="auto" w:fill="auto"/>
            <w:vAlign w:val="center"/>
          </w:tcPr>
          <w:p w14:paraId="755708CE" w14:textId="77777777" w:rsidR="002E089F" w:rsidRPr="00D20599" w:rsidRDefault="002E089F" w:rsidP="002E089F">
            <w:pPr>
              <w:rPr>
                <w:rFonts w:eastAsia="Times New Roman" w:cs="Times New Roman"/>
                <w:lang w:val="ro-MD"/>
              </w:rPr>
            </w:pPr>
            <w:r w:rsidRPr="00D20599">
              <w:rPr>
                <w:rFonts w:eastAsia="Times New Roman" w:cs="Times New Roman"/>
                <w:lang w:val="ro-MD"/>
              </w:rPr>
              <w:t>Șef cantină</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F9C039" w14:textId="77777777" w:rsidR="002E089F" w:rsidRPr="00D20599" w:rsidRDefault="002E089F" w:rsidP="002E089F">
            <w:pPr>
              <w:jc w:val="right"/>
              <w:rPr>
                <w:rFonts w:eastAsia="Times New Roman" w:cs="Times New Roman"/>
                <w:lang w:val="ro-MD"/>
              </w:rPr>
            </w:pPr>
            <w:r w:rsidRPr="00D20599">
              <w:rPr>
                <w:rFonts w:eastAsia="Times New Roman" w:cs="Times New Roman"/>
                <w:lang w:val="ro-MD"/>
              </w:rPr>
              <w:t>39</w:t>
            </w:r>
          </w:p>
        </w:tc>
        <w:tc>
          <w:tcPr>
            <w:tcW w:w="1418" w:type="dxa"/>
            <w:tcBorders>
              <w:top w:val="single" w:sz="4" w:space="0" w:color="auto"/>
              <w:left w:val="nil"/>
              <w:bottom w:val="single" w:sz="4" w:space="0" w:color="auto"/>
              <w:right w:val="single" w:sz="4" w:space="0" w:color="auto"/>
            </w:tcBorders>
            <w:shd w:val="clear" w:color="auto" w:fill="auto"/>
            <w:vAlign w:val="center"/>
          </w:tcPr>
          <w:p w14:paraId="56500813" w14:textId="77777777" w:rsidR="002E089F" w:rsidRPr="00D20599" w:rsidRDefault="002E089F" w:rsidP="002E089F">
            <w:pPr>
              <w:jc w:val="right"/>
              <w:rPr>
                <w:rFonts w:eastAsia="Times New Roman" w:cs="Times New Roman"/>
                <w:lang w:val="ro-MD"/>
              </w:rPr>
            </w:pPr>
            <w:r w:rsidRPr="00D20599">
              <w:rPr>
                <w:rFonts w:eastAsia="Times New Roman" w:cs="Times New Roman"/>
                <w:lang w:val="ro-MD"/>
              </w:rPr>
              <w:t>2,21</w:t>
            </w:r>
          </w:p>
        </w:tc>
      </w:tr>
      <w:tr w:rsidR="00D47617" w:rsidRPr="00D20599" w14:paraId="1149FF2C" w14:textId="77777777" w:rsidTr="00DF028D">
        <w:trPr>
          <w:trHeight w:val="109"/>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15AB6C59" w14:textId="77777777" w:rsidR="002E089F" w:rsidRPr="00D20599" w:rsidRDefault="002E089F" w:rsidP="002E089F">
            <w:pPr>
              <w:rPr>
                <w:rFonts w:asciiTheme="majorHAnsi" w:eastAsia="Times New Roman" w:hAnsiTheme="majorHAnsi" w:cstheme="majorHAnsi"/>
                <w:lang w:val="ro-MD"/>
              </w:rPr>
            </w:pPr>
            <w:r w:rsidRPr="00D20599">
              <w:rPr>
                <w:rFonts w:eastAsia="Times New Roman" w:cs="Times New Roman"/>
                <w:lang w:val="ro-MD"/>
              </w:rPr>
              <w:t>H6062</w:t>
            </w:r>
          </w:p>
        </w:tc>
        <w:tc>
          <w:tcPr>
            <w:tcW w:w="5387" w:type="dxa"/>
            <w:tcBorders>
              <w:top w:val="single" w:sz="4" w:space="0" w:color="auto"/>
              <w:left w:val="nil"/>
              <w:bottom w:val="single" w:sz="4" w:space="0" w:color="auto"/>
              <w:right w:val="single" w:sz="4" w:space="0" w:color="auto"/>
            </w:tcBorders>
            <w:shd w:val="clear" w:color="auto" w:fill="auto"/>
            <w:vAlign w:val="center"/>
          </w:tcPr>
          <w:p w14:paraId="6C684548" w14:textId="77777777" w:rsidR="002E089F" w:rsidRPr="00D20599" w:rsidRDefault="002E089F" w:rsidP="002E089F">
            <w:pPr>
              <w:rPr>
                <w:rFonts w:asciiTheme="majorHAnsi" w:eastAsia="Times New Roman" w:hAnsiTheme="majorHAnsi" w:cstheme="majorHAnsi"/>
                <w:lang w:val="ro-MD"/>
              </w:rPr>
            </w:pPr>
            <w:r w:rsidRPr="00D20599">
              <w:rPr>
                <w:rFonts w:eastAsia="Times New Roman" w:cs="Times New Roman"/>
                <w:lang w:val="ro-MD"/>
              </w:rPr>
              <w:t>Șef serviciu administrativ</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36C8C6" w14:textId="77777777" w:rsidR="002E089F" w:rsidRPr="00D20599" w:rsidRDefault="002E089F" w:rsidP="002E089F">
            <w:pPr>
              <w:jc w:val="right"/>
              <w:rPr>
                <w:rFonts w:asciiTheme="majorHAnsi" w:eastAsia="Times New Roman" w:hAnsiTheme="majorHAnsi" w:cstheme="majorHAnsi"/>
                <w:lang w:val="ro-MD"/>
              </w:rPr>
            </w:pPr>
            <w:r w:rsidRPr="00D20599">
              <w:rPr>
                <w:rFonts w:eastAsia="Times New Roman" w:cs="Times New Roman"/>
                <w:lang w:val="ro-MD"/>
              </w:rPr>
              <w:t>36</w:t>
            </w:r>
          </w:p>
        </w:tc>
        <w:tc>
          <w:tcPr>
            <w:tcW w:w="1418" w:type="dxa"/>
            <w:tcBorders>
              <w:top w:val="single" w:sz="4" w:space="0" w:color="auto"/>
              <w:left w:val="nil"/>
              <w:bottom w:val="single" w:sz="4" w:space="0" w:color="auto"/>
              <w:right w:val="single" w:sz="4" w:space="0" w:color="auto"/>
            </w:tcBorders>
            <w:shd w:val="clear" w:color="auto" w:fill="auto"/>
            <w:vAlign w:val="center"/>
          </w:tcPr>
          <w:p w14:paraId="0BC14A3F" w14:textId="77777777" w:rsidR="002E089F" w:rsidRPr="00D20599" w:rsidRDefault="002E089F" w:rsidP="002E089F">
            <w:pPr>
              <w:jc w:val="right"/>
              <w:rPr>
                <w:rFonts w:asciiTheme="majorHAnsi" w:eastAsia="Times New Roman" w:hAnsiTheme="majorHAnsi" w:cstheme="majorHAnsi"/>
                <w:lang w:val="ro-MD"/>
              </w:rPr>
            </w:pPr>
            <w:r w:rsidRPr="00D20599">
              <w:rPr>
                <w:rFonts w:eastAsia="Times New Roman" w:cs="Times New Roman"/>
                <w:lang w:val="ro-MD"/>
              </w:rPr>
              <w:t>2,08</w:t>
            </w:r>
          </w:p>
        </w:tc>
      </w:tr>
      <w:tr w:rsidR="00D47617" w:rsidRPr="00D20599" w14:paraId="056D0E16" w14:textId="77777777" w:rsidTr="00DF028D">
        <w:trPr>
          <w:trHeight w:val="109"/>
        </w:trPr>
        <w:tc>
          <w:tcPr>
            <w:tcW w:w="987" w:type="dxa"/>
            <w:tcBorders>
              <w:top w:val="nil"/>
              <w:left w:val="single" w:sz="4" w:space="0" w:color="auto"/>
              <w:bottom w:val="single" w:sz="8" w:space="0" w:color="auto"/>
              <w:right w:val="single" w:sz="8" w:space="0" w:color="auto"/>
            </w:tcBorders>
            <w:shd w:val="clear" w:color="auto" w:fill="auto"/>
            <w:vAlign w:val="center"/>
          </w:tcPr>
          <w:p w14:paraId="5ECEFBDF"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H6070</w:t>
            </w:r>
          </w:p>
        </w:tc>
        <w:tc>
          <w:tcPr>
            <w:tcW w:w="5387" w:type="dxa"/>
            <w:tcBorders>
              <w:top w:val="nil"/>
              <w:left w:val="nil"/>
              <w:bottom w:val="single" w:sz="8" w:space="0" w:color="auto"/>
              <w:right w:val="single" w:sz="8" w:space="0" w:color="auto"/>
            </w:tcBorders>
            <w:shd w:val="clear" w:color="auto" w:fill="auto"/>
            <w:vAlign w:val="center"/>
          </w:tcPr>
          <w:p w14:paraId="45A17F64"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Mecanic-șef</w:t>
            </w:r>
          </w:p>
        </w:tc>
        <w:tc>
          <w:tcPr>
            <w:tcW w:w="1134" w:type="dxa"/>
            <w:tcBorders>
              <w:top w:val="nil"/>
              <w:left w:val="nil"/>
              <w:bottom w:val="single" w:sz="8" w:space="0" w:color="auto"/>
              <w:right w:val="single" w:sz="8" w:space="0" w:color="auto"/>
            </w:tcBorders>
            <w:shd w:val="clear" w:color="auto" w:fill="auto"/>
            <w:vAlign w:val="center"/>
          </w:tcPr>
          <w:p w14:paraId="5FA0EFF3"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36</w:t>
            </w:r>
          </w:p>
        </w:tc>
        <w:tc>
          <w:tcPr>
            <w:tcW w:w="1418" w:type="dxa"/>
            <w:tcBorders>
              <w:top w:val="nil"/>
              <w:left w:val="nil"/>
              <w:bottom w:val="single" w:sz="8" w:space="0" w:color="auto"/>
              <w:right w:val="single" w:sz="8" w:space="0" w:color="auto"/>
            </w:tcBorders>
            <w:shd w:val="clear" w:color="auto" w:fill="auto"/>
            <w:vAlign w:val="center"/>
          </w:tcPr>
          <w:p w14:paraId="3C222833"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2,08</w:t>
            </w:r>
          </w:p>
        </w:tc>
      </w:tr>
      <w:tr w:rsidR="00D47617" w:rsidRPr="00D20599" w14:paraId="4700CD64" w14:textId="77777777" w:rsidTr="00DF028D">
        <w:trPr>
          <w:trHeight w:val="109"/>
        </w:trPr>
        <w:tc>
          <w:tcPr>
            <w:tcW w:w="987" w:type="dxa"/>
            <w:tcBorders>
              <w:top w:val="nil"/>
              <w:left w:val="single" w:sz="4" w:space="0" w:color="auto"/>
              <w:bottom w:val="single" w:sz="8" w:space="0" w:color="auto"/>
              <w:right w:val="single" w:sz="8" w:space="0" w:color="auto"/>
            </w:tcBorders>
            <w:shd w:val="clear" w:color="auto" w:fill="auto"/>
            <w:vAlign w:val="center"/>
          </w:tcPr>
          <w:p w14:paraId="43C22880"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lastRenderedPageBreak/>
              <w:t>H6074</w:t>
            </w:r>
          </w:p>
        </w:tc>
        <w:tc>
          <w:tcPr>
            <w:tcW w:w="5387" w:type="dxa"/>
            <w:tcBorders>
              <w:top w:val="nil"/>
              <w:left w:val="nil"/>
              <w:bottom w:val="single" w:sz="8" w:space="0" w:color="auto"/>
              <w:right w:val="single" w:sz="8" w:space="0" w:color="auto"/>
            </w:tcBorders>
            <w:shd w:val="clear" w:color="auto" w:fill="auto"/>
            <w:vAlign w:val="center"/>
          </w:tcPr>
          <w:p w14:paraId="0A988D6C"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Șef arhivă</w:t>
            </w:r>
          </w:p>
        </w:tc>
        <w:tc>
          <w:tcPr>
            <w:tcW w:w="1134" w:type="dxa"/>
            <w:tcBorders>
              <w:top w:val="nil"/>
              <w:left w:val="nil"/>
              <w:bottom w:val="single" w:sz="8" w:space="0" w:color="auto"/>
              <w:right w:val="single" w:sz="8" w:space="0" w:color="auto"/>
            </w:tcBorders>
            <w:shd w:val="clear" w:color="auto" w:fill="auto"/>
            <w:vAlign w:val="center"/>
          </w:tcPr>
          <w:p w14:paraId="19761053"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36</w:t>
            </w:r>
          </w:p>
        </w:tc>
        <w:tc>
          <w:tcPr>
            <w:tcW w:w="1418" w:type="dxa"/>
            <w:tcBorders>
              <w:top w:val="nil"/>
              <w:left w:val="nil"/>
              <w:bottom w:val="single" w:sz="8" w:space="0" w:color="auto"/>
              <w:right w:val="single" w:sz="8" w:space="0" w:color="auto"/>
            </w:tcBorders>
            <w:shd w:val="clear" w:color="auto" w:fill="auto"/>
            <w:vAlign w:val="center"/>
          </w:tcPr>
          <w:p w14:paraId="615CFA72"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2,08</w:t>
            </w:r>
          </w:p>
        </w:tc>
      </w:tr>
      <w:tr w:rsidR="00D47617" w:rsidRPr="00D20599" w14:paraId="52DEF106" w14:textId="77777777" w:rsidTr="00DF028D">
        <w:trPr>
          <w:trHeight w:val="109"/>
        </w:trPr>
        <w:tc>
          <w:tcPr>
            <w:tcW w:w="987" w:type="dxa"/>
            <w:tcBorders>
              <w:top w:val="nil"/>
              <w:left w:val="single" w:sz="4" w:space="0" w:color="auto"/>
              <w:bottom w:val="single" w:sz="8" w:space="0" w:color="auto"/>
              <w:right w:val="single" w:sz="8" w:space="0" w:color="auto"/>
            </w:tcBorders>
            <w:shd w:val="clear" w:color="auto" w:fill="auto"/>
            <w:vAlign w:val="center"/>
          </w:tcPr>
          <w:p w14:paraId="04D45757"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H6075</w:t>
            </w:r>
          </w:p>
        </w:tc>
        <w:tc>
          <w:tcPr>
            <w:tcW w:w="5387" w:type="dxa"/>
            <w:tcBorders>
              <w:top w:val="nil"/>
              <w:left w:val="nil"/>
              <w:bottom w:val="single" w:sz="8" w:space="0" w:color="auto"/>
              <w:right w:val="single" w:sz="8" w:space="0" w:color="auto"/>
            </w:tcBorders>
            <w:shd w:val="clear" w:color="auto" w:fill="auto"/>
            <w:vAlign w:val="center"/>
          </w:tcPr>
          <w:p w14:paraId="61274832"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Șef birou</w:t>
            </w:r>
          </w:p>
        </w:tc>
        <w:tc>
          <w:tcPr>
            <w:tcW w:w="1134" w:type="dxa"/>
            <w:tcBorders>
              <w:top w:val="nil"/>
              <w:left w:val="nil"/>
              <w:bottom w:val="single" w:sz="8" w:space="0" w:color="auto"/>
              <w:right w:val="single" w:sz="8" w:space="0" w:color="auto"/>
            </w:tcBorders>
            <w:shd w:val="clear" w:color="auto" w:fill="auto"/>
            <w:vAlign w:val="center"/>
          </w:tcPr>
          <w:p w14:paraId="3B098AB8"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36</w:t>
            </w:r>
          </w:p>
        </w:tc>
        <w:tc>
          <w:tcPr>
            <w:tcW w:w="1418" w:type="dxa"/>
            <w:tcBorders>
              <w:top w:val="nil"/>
              <w:left w:val="nil"/>
              <w:bottom w:val="single" w:sz="8" w:space="0" w:color="auto"/>
              <w:right w:val="single" w:sz="8" w:space="0" w:color="auto"/>
            </w:tcBorders>
            <w:shd w:val="clear" w:color="auto" w:fill="auto"/>
            <w:vAlign w:val="center"/>
          </w:tcPr>
          <w:p w14:paraId="781B858A"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2,08</w:t>
            </w:r>
          </w:p>
        </w:tc>
      </w:tr>
      <w:tr w:rsidR="00D47617" w:rsidRPr="00D20599" w14:paraId="377C745D" w14:textId="77777777" w:rsidTr="00DF028D">
        <w:trPr>
          <w:trHeight w:val="109"/>
        </w:trPr>
        <w:tc>
          <w:tcPr>
            <w:tcW w:w="987" w:type="dxa"/>
            <w:tcBorders>
              <w:top w:val="nil"/>
              <w:left w:val="single" w:sz="4" w:space="0" w:color="auto"/>
              <w:bottom w:val="single" w:sz="8" w:space="0" w:color="auto"/>
              <w:right w:val="single" w:sz="8" w:space="0" w:color="auto"/>
            </w:tcBorders>
            <w:shd w:val="clear" w:color="auto" w:fill="auto"/>
            <w:vAlign w:val="center"/>
          </w:tcPr>
          <w:p w14:paraId="4DD1509D"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H6076</w:t>
            </w:r>
          </w:p>
        </w:tc>
        <w:tc>
          <w:tcPr>
            <w:tcW w:w="5387" w:type="dxa"/>
            <w:tcBorders>
              <w:top w:val="nil"/>
              <w:left w:val="nil"/>
              <w:bottom w:val="single" w:sz="8" w:space="0" w:color="auto"/>
              <w:right w:val="single" w:sz="8" w:space="0" w:color="auto"/>
            </w:tcBorders>
            <w:shd w:val="clear" w:color="auto" w:fill="auto"/>
            <w:vAlign w:val="center"/>
          </w:tcPr>
          <w:p w14:paraId="720E8447"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Șef birou dactilografiere</w:t>
            </w:r>
          </w:p>
        </w:tc>
        <w:tc>
          <w:tcPr>
            <w:tcW w:w="1134" w:type="dxa"/>
            <w:tcBorders>
              <w:top w:val="nil"/>
              <w:left w:val="nil"/>
              <w:bottom w:val="single" w:sz="8" w:space="0" w:color="auto"/>
              <w:right w:val="single" w:sz="8" w:space="0" w:color="auto"/>
            </w:tcBorders>
            <w:shd w:val="clear" w:color="auto" w:fill="auto"/>
            <w:vAlign w:val="center"/>
          </w:tcPr>
          <w:p w14:paraId="31F5918D"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36</w:t>
            </w:r>
          </w:p>
        </w:tc>
        <w:tc>
          <w:tcPr>
            <w:tcW w:w="1418" w:type="dxa"/>
            <w:tcBorders>
              <w:top w:val="nil"/>
              <w:left w:val="nil"/>
              <w:bottom w:val="single" w:sz="8" w:space="0" w:color="auto"/>
              <w:right w:val="single" w:sz="8" w:space="0" w:color="auto"/>
            </w:tcBorders>
            <w:shd w:val="clear" w:color="auto" w:fill="auto"/>
            <w:vAlign w:val="center"/>
          </w:tcPr>
          <w:p w14:paraId="34DDAE82"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2,08</w:t>
            </w:r>
          </w:p>
        </w:tc>
      </w:tr>
      <w:tr w:rsidR="00D47617" w:rsidRPr="00D20599" w14:paraId="574DFF17" w14:textId="77777777" w:rsidTr="00DF028D">
        <w:trPr>
          <w:trHeight w:val="109"/>
        </w:trPr>
        <w:tc>
          <w:tcPr>
            <w:tcW w:w="987" w:type="dxa"/>
            <w:tcBorders>
              <w:top w:val="nil"/>
              <w:left w:val="single" w:sz="4" w:space="0" w:color="auto"/>
              <w:bottom w:val="single" w:sz="8" w:space="0" w:color="auto"/>
              <w:right w:val="single" w:sz="8" w:space="0" w:color="auto"/>
            </w:tcBorders>
            <w:shd w:val="clear" w:color="auto" w:fill="auto"/>
            <w:vAlign w:val="center"/>
          </w:tcPr>
          <w:p w14:paraId="3C88E409"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H6077</w:t>
            </w:r>
          </w:p>
        </w:tc>
        <w:tc>
          <w:tcPr>
            <w:tcW w:w="5387" w:type="dxa"/>
            <w:tcBorders>
              <w:top w:val="nil"/>
              <w:left w:val="nil"/>
              <w:bottom w:val="single" w:sz="8" w:space="0" w:color="auto"/>
              <w:right w:val="single" w:sz="8" w:space="0" w:color="auto"/>
            </w:tcBorders>
            <w:shd w:val="clear" w:color="auto" w:fill="auto"/>
            <w:vAlign w:val="center"/>
          </w:tcPr>
          <w:p w14:paraId="6AA0F559"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Șef cancelarie/ secretariat</w:t>
            </w:r>
          </w:p>
        </w:tc>
        <w:tc>
          <w:tcPr>
            <w:tcW w:w="1134" w:type="dxa"/>
            <w:tcBorders>
              <w:top w:val="nil"/>
              <w:left w:val="nil"/>
              <w:bottom w:val="single" w:sz="8" w:space="0" w:color="auto"/>
              <w:right w:val="single" w:sz="8" w:space="0" w:color="auto"/>
            </w:tcBorders>
            <w:shd w:val="clear" w:color="auto" w:fill="auto"/>
            <w:vAlign w:val="center"/>
          </w:tcPr>
          <w:p w14:paraId="3BF14D7F"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36</w:t>
            </w:r>
          </w:p>
        </w:tc>
        <w:tc>
          <w:tcPr>
            <w:tcW w:w="1418" w:type="dxa"/>
            <w:tcBorders>
              <w:top w:val="nil"/>
              <w:left w:val="nil"/>
              <w:bottom w:val="single" w:sz="8" w:space="0" w:color="auto"/>
              <w:right w:val="single" w:sz="8" w:space="0" w:color="auto"/>
            </w:tcBorders>
            <w:shd w:val="clear" w:color="auto" w:fill="auto"/>
            <w:vAlign w:val="center"/>
          </w:tcPr>
          <w:p w14:paraId="3336C5C6"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2,08</w:t>
            </w:r>
          </w:p>
        </w:tc>
      </w:tr>
      <w:tr w:rsidR="00D47617" w:rsidRPr="00D20599" w14:paraId="2A0B1F06" w14:textId="77777777" w:rsidTr="00DF028D">
        <w:trPr>
          <w:trHeight w:val="109"/>
        </w:trPr>
        <w:tc>
          <w:tcPr>
            <w:tcW w:w="987" w:type="dxa"/>
            <w:tcBorders>
              <w:top w:val="single" w:sz="4" w:space="0" w:color="auto"/>
              <w:left w:val="single" w:sz="4" w:space="0" w:color="auto"/>
              <w:bottom w:val="single" w:sz="8" w:space="0" w:color="auto"/>
              <w:right w:val="single" w:sz="8" w:space="0" w:color="auto"/>
            </w:tcBorders>
            <w:shd w:val="clear" w:color="auto" w:fill="auto"/>
            <w:vAlign w:val="center"/>
          </w:tcPr>
          <w:p w14:paraId="663FFE1A"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H6078</w:t>
            </w:r>
          </w:p>
        </w:tc>
        <w:tc>
          <w:tcPr>
            <w:tcW w:w="5387" w:type="dxa"/>
            <w:tcBorders>
              <w:top w:val="single" w:sz="4" w:space="0" w:color="auto"/>
              <w:left w:val="nil"/>
              <w:bottom w:val="single" w:sz="8" w:space="0" w:color="auto"/>
              <w:right w:val="single" w:sz="8" w:space="0" w:color="auto"/>
            </w:tcBorders>
            <w:shd w:val="clear" w:color="auto" w:fill="auto"/>
            <w:vAlign w:val="center"/>
          </w:tcPr>
          <w:p w14:paraId="4004291A"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Șef cămin</w:t>
            </w:r>
          </w:p>
        </w:tc>
        <w:tc>
          <w:tcPr>
            <w:tcW w:w="1134" w:type="dxa"/>
            <w:tcBorders>
              <w:top w:val="single" w:sz="4" w:space="0" w:color="auto"/>
              <w:left w:val="nil"/>
              <w:bottom w:val="single" w:sz="8" w:space="0" w:color="auto"/>
              <w:right w:val="single" w:sz="8" w:space="0" w:color="auto"/>
            </w:tcBorders>
            <w:shd w:val="clear" w:color="auto" w:fill="auto"/>
            <w:vAlign w:val="center"/>
          </w:tcPr>
          <w:p w14:paraId="7AA9955F"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36</w:t>
            </w:r>
          </w:p>
        </w:tc>
        <w:tc>
          <w:tcPr>
            <w:tcW w:w="1418" w:type="dxa"/>
            <w:tcBorders>
              <w:top w:val="single" w:sz="4" w:space="0" w:color="auto"/>
              <w:left w:val="nil"/>
              <w:bottom w:val="single" w:sz="8" w:space="0" w:color="auto"/>
              <w:right w:val="single" w:sz="8" w:space="0" w:color="auto"/>
            </w:tcBorders>
            <w:shd w:val="clear" w:color="auto" w:fill="auto"/>
            <w:vAlign w:val="center"/>
          </w:tcPr>
          <w:p w14:paraId="56D44FED"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2,08</w:t>
            </w:r>
          </w:p>
        </w:tc>
      </w:tr>
      <w:tr w:rsidR="00D47617" w:rsidRPr="00D20599" w14:paraId="084405AF" w14:textId="77777777" w:rsidTr="00DF028D">
        <w:trPr>
          <w:trHeight w:val="109"/>
        </w:trPr>
        <w:tc>
          <w:tcPr>
            <w:tcW w:w="987" w:type="dxa"/>
            <w:tcBorders>
              <w:top w:val="nil"/>
              <w:left w:val="single" w:sz="4" w:space="0" w:color="auto"/>
              <w:bottom w:val="single" w:sz="8" w:space="0" w:color="auto"/>
              <w:right w:val="single" w:sz="8" w:space="0" w:color="auto"/>
            </w:tcBorders>
            <w:shd w:val="clear" w:color="auto" w:fill="auto"/>
            <w:vAlign w:val="center"/>
          </w:tcPr>
          <w:p w14:paraId="07B2008D"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H6079</w:t>
            </w:r>
          </w:p>
        </w:tc>
        <w:tc>
          <w:tcPr>
            <w:tcW w:w="5387" w:type="dxa"/>
            <w:tcBorders>
              <w:top w:val="nil"/>
              <w:left w:val="nil"/>
              <w:bottom w:val="single" w:sz="8" w:space="0" w:color="auto"/>
              <w:right w:val="single" w:sz="8" w:space="0" w:color="auto"/>
            </w:tcBorders>
            <w:shd w:val="clear" w:color="auto" w:fill="auto"/>
            <w:vAlign w:val="center"/>
          </w:tcPr>
          <w:p w14:paraId="52CBCCC1"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Șef depozit</w:t>
            </w:r>
          </w:p>
        </w:tc>
        <w:tc>
          <w:tcPr>
            <w:tcW w:w="1134" w:type="dxa"/>
            <w:tcBorders>
              <w:top w:val="nil"/>
              <w:left w:val="nil"/>
              <w:bottom w:val="single" w:sz="8" w:space="0" w:color="auto"/>
              <w:right w:val="single" w:sz="8" w:space="0" w:color="auto"/>
            </w:tcBorders>
            <w:shd w:val="clear" w:color="auto" w:fill="auto"/>
            <w:vAlign w:val="center"/>
          </w:tcPr>
          <w:p w14:paraId="6F7AF668"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36</w:t>
            </w:r>
          </w:p>
        </w:tc>
        <w:tc>
          <w:tcPr>
            <w:tcW w:w="1418" w:type="dxa"/>
            <w:tcBorders>
              <w:top w:val="nil"/>
              <w:left w:val="nil"/>
              <w:bottom w:val="single" w:sz="8" w:space="0" w:color="auto"/>
              <w:right w:val="single" w:sz="8" w:space="0" w:color="auto"/>
            </w:tcBorders>
            <w:shd w:val="clear" w:color="auto" w:fill="auto"/>
            <w:vAlign w:val="center"/>
          </w:tcPr>
          <w:p w14:paraId="5B4BDC01"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2,08</w:t>
            </w:r>
          </w:p>
        </w:tc>
      </w:tr>
      <w:tr w:rsidR="00D47617" w:rsidRPr="00D20599" w14:paraId="4CDCAD56" w14:textId="77777777" w:rsidTr="00DF028D">
        <w:trPr>
          <w:trHeight w:val="109"/>
        </w:trPr>
        <w:tc>
          <w:tcPr>
            <w:tcW w:w="987" w:type="dxa"/>
            <w:tcBorders>
              <w:top w:val="nil"/>
              <w:left w:val="single" w:sz="4" w:space="0" w:color="auto"/>
              <w:bottom w:val="single" w:sz="8" w:space="0" w:color="auto"/>
              <w:right w:val="single" w:sz="8" w:space="0" w:color="auto"/>
            </w:tcBorders>
            <w:shd w:val="clear" w:color="auto" w:fill="auto"/>
            <w:vAlign w:val="center"/>
          </w:tcPr>
          <w:p w14:paraId="349AAC98"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H6080</w:t>
            </w:r>
          </w:p>
        </w:tc>
        <w:tc>
          <w:tcPr>
            <w:tcW w:w="5387" w:type="dxa"/>
            <w:tcBorders>
              <w:top w:val="nil"/>
              <w:left w:val="nil"/>
              <w:bottom w:val="single" w:sz="8" w:space="0" w:color="auto"/>
              <w:right w:val="single" w:sz="8" w:space="0" w:color="auto"/>
            </w:tcBorders>
            <w:shd w:val="clear" w:color="auto" w:fill="auto"/>
            <w:vAlign w:val="center"/>
          </w:tcPr>
          <w:p w14:paraId="2CDC0887"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Șef secretariat</w:t>
            </w:r>
          </w:p>
        </w:tc>
        <w:tc>
          <w:tcPr>
            <w:tcW w:w="1134" w:type="dxa"/>
            <w:tcBorders>
              <w:top w:val="nil"/>
              <w:left w:val="nil"/>
              <w:bottom w:val="single" w:sz="8" w:space="0" w:color="auto"/>
              <w:right w:val="single" w:sz="8" w:space="0" w:color="auto"/>
            </w:tcBorders>
            <w:shd w:val="clear" w:color="auto" w:fill="auto"/>
            <w:vAlign w:val="center"/>
          </w:tcPr>
          <w:p w14:paraId="103FFD8F"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36</w:t>
            </w:r>
          </w:p>
        </w:tc>
        <w:tc>
          <w:tcPr>
            <w:tcW w:w="1418" w:type="dxa"/>
            <w:tcBorders>
              <w:top w:val="nil"/>
              <w:left w:val="nil"/>
              <w:bottom w:val="single" w:sz="8" w:space="0" w:color="auto"/>
              <w:right w:val="single" w:sz="8" w:space="0" w:color="auto"/>
            </w:tcBorders>
            <w:shd w:val="clear" w:color="auto" w:fill="auto"/>
            <w:vAlign w:val="center"/>
          </w:tcPr>
          <w:p w14:paraId="01EF1A9D"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2,08</w:t>
            </w:r>
          </w:p>
        </w:tc>
      </w:tr>
      <w:tr w:rsidR="00D47617" w:rsidRPr="00D20599" w14:paraId="294AEC81" w14:textId="77777777" w:rsidTr="00DF028D">
        <w:trPr>
          <w:trHeight w:val="109"/>
        </w:trPr>
        <w:tc>
          <w:tcPr>
            <w:tcW w:w="987" w:type="dxa"/>
            <w:tcBorders>
              <w:top w:val="nil"/>
              <w:left w:val="single" w:sz="4" w:space="0" w:color="auto"/>
              <w:bottom w:val="single" w:sz="8" w:space="0" w:color="auto"/>
              <w:right w:val="single" w:sz="8" w:space="0" w:color="auto"/>
            </w:tcBorders>
            <w:shd w:val="clear" w:color="auto" w:fill="auto"/>
            <w:vAlign w:val="center"/>
          </w:tcPr>
          <w:p w14:paraId="48F28DD7"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H6081</w:t>
            </w:r>
          </w:p>
        </w:tc>
        <w:tc>
          <w:tcPr>
            <w:tcW w:w="5387" w:type="dxa"/>
            <w:tcBorders>
              <w:top w:val="nil"/>
              <w:left w:val="nil"/>
              <w:bottom w:val="single" w:sz="8" w:space="0" w:color="auto"/>
              <w:right w:val="single" w:sz="8" w:space="0" w:color="auto"/>
            </w:tcBorders>
            <w:shd w:val="clear" w:color="auto" w:fill="auto"/>
            <w:vAlign w:val="center"/>
          </w:tcPr>
          <w:p w14:paraId="1C385A88"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Șef stație radiotehnică</w:t>
            </w:r>
          </w:p>
        </w:tc>
        <w:tc>
          <w:tcPr>
            <w:tcW w:w="1134" w:type="dxa"/>
            <w:tcBorders>
              <w:top w:val="nil"/>
              <w:left w:val="nil"/>
              <w:bottom w:val="single" w:sz="8" w:space="0" w:color="auto"/>
              <w:right w:val="single" w:sz="8" w:space="0" w:color="auto"/>
            </w:tcBorders>
            <w:shd w:val="clear" w:color="auto" w:fill="auto"/>
            <w:vAlign w:val="center"/>
          </w:tcPr>
          <w:p w14:paraId="38F5DCB0"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36</w:t>
            </w:r>
          </w:p>
        </w:tc>
        <w:tc>
          <w:tcPr>
            <w:tcW w:w="1418" w:type="dxa"/>
            <w:tcBorders>
              <w:top w:val="nil"/>
              <w:left w:val="nil"/>
              <w:bottom w:val="single" w:sz="8" w:space="0" w:color="auto"/>
              <w:right w:val="single" w:sz="8" w:space="0" w:color="auto"/>
            </w:tcBorders>
            <w:shd w:val="clear" w:color="auto" w:fill="auto"/>
            <w:vAlign w:val="center"/>
          </w:tcPr>
          <w:p w14:paraId="4B201824"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2,08</w:t>
            </w:r>
          </w:p>
        </w:tc>
      </w:tr>
      <w:tr w:rsidR="00D47617" w:rsidRPr="00D20599" w14:paraId="544ACC91" w14:textId="77777777" w:rsidTr="00DF028D">
        <w:trPr>
          <w:trHeight w:val="109"/>
        </w:trPr>
        <w:tc>
          <w:tcPr>
            <w:tcW w:w="987" w:type="dxa"/>
            <w:tcBorders>
              <w:top w:val="nil"/>
              <w:left w:val="single" w:sz="4" w:space="0" w:color="auto"/>
              <w:bottom w:val="single" w:sz="8" w:space="0" w:color="auto"/>
              <w:right w:val="single" w:sz="8" w:space="0" w:color="auto"/>
            </w:tcBorders>
            <w:shd w:val="clear" w:color="auto" w:fill="auto"/>
            <w:vAlign w:val="center"/>
          </w:tcPr>
          <w:p w14:paraId="3A5FD905"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H6082</w:t>
            </w:r>
          </w:p>
        </w:tc>
        <w:tc>
          <w:tcPr>
            <w:tcW w:w="5387" w:type="dxa"/>
            <w:tcBorders>
              <w:top w:val="nil"/>
              <w:left w:val="nil"/>
              <w:bottom w:val="single" w:sz="8" w:space="0" w:color="auto"/>
              <w:right w:val="single" w:sz="8" w:space="0" w:color="auto"/>
            </w:tcBorders>
            <w:shd w:val="clear" w:color="auto" w:fill="auto"/>
            <w:vAlign w:val="center"/>
          </w:tcPr>
          <w:p w14:paraId="0A156B96"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Șef stație telefonică</w:t>
            </w:r>
          </w:p>
        </w:tc>
        <w:tc>
          <w:tcPr>
            <w:tcW w:w="1134" w:type="dxa"/>
            <w:tcBorders>
              <w:top w:val="nil"/>
              <w:left w:val="nil"/>
              <w:bottom w:val="single" w:sz="8" w:space="0" w:color="auto"/>
              <w:right w:val="single" w:sz="8" w:space="0" w:color="auto"/>
            </w:tcBorders>
            <w:shd w:val="clear" w:color="auto" w:fill="auto"/>
            <w:vAlign w:val="center"/>
          </w:tcPr>
          <w:p w14:paraId="72CD1A01"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36</w:t>
            </w:r>
          </w:p>
        </w:tc>
        <w:tc>
          <w:tcPr>
            <w:tcW w:w="1418" w:type="dxa"/>
            <w:tcBorders>
              <w:top w:val="nil"/>
              <w:left w:val="nil"/>
              <w:bottom w:val="single" w:sz="8" w:space="0" w:color="auto"/>
              <w:right w:val="single" w:sz="8" w:space="0" w:color="auto"/>
            </w:tcBorders>
            <w:shd w:val="clear" w:color="auto" w:fill="auto"/>
            <w:vAlign w:val="center"/>
          </w:tcPr>
          <w:p w14:paraId="416B8143"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2,08</w:t>
            </w:r>
          </w:p>
        </w:tc>
      </w:tr>
      <w:tr w:rsidR="00D47617" w:rsidRPr="00D20599" w14:paraId="446A4E5F" w14:textId="77777777" w:rsidTr="00DF028D">
        <w:trPr>
          <w:trHeight w:val="109"/>
        </w:trPr>
        <w:tc>
          <w:tcPr>
            <w:tcW w:w="987" w:type="dxa"/>
            <w:tcBorders>
              <w:top w:val="nil"/>
              <w:left w:val="single" w:sz="4" w:space="0" w:color="auto"/>
              <w:bottom w:val="single" w:sz="8" w:space="0" w:color="auto"/>
              <w:right w:val="single" w:sz="8" w:space="0" w:color="auto"/>
            </w:tcBorders>
            <w:shd w:val="clear" w:color="auto" w:fill="auto"/>
            <w:vAlign w:val="center"/>
          </w:tcPr>
          <w:p w14:paraId="5496BFB9"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H6087</w:t>
            </w:r>
          </w:p>
        </w:tc>
        <w:tc>
          <w:tcPr>
            <w:tcW w:w="5387" w:type="dxa"/>
            <w:tcBorders>
              <w:top w:val="nil"/>
              <w:left w:val="nil"/>
              <w:bottom w:val="single" w:sz="8" w:space="0" w:color="auto"/>
              <w:right w:val="single" w:sz="8" w:space="0" w:color="auto"/>
            </w:tcBorders>
            <w:shd w:val="clear" w:color="auto" w:fill="auto"/>
            <w:vAlign w:val="center"/>
          </w:tcPr>
          <w:p w14:paraId="36460F5F"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Șef expediere / expediție</w:t>
            </w:r>
          </w:p>
        </w:tc>
        <w:tc>
          <w:tcPr>
            <w:tcW w:w="1134" w:type="dxa"/>
            <w:tcBorders>
              <w:top w:val="nil"/>
              <w:left w:val="nil"/>
              <w:bottom w:val="single" w:sz="8" w:space="0" w:color="auto"/>
              <w:right w:val="single" w:sz="8" w:space="0" w:color="auto"/>
            </w:tcBorders>
            <w:shd w:val="clear" w:color="auto" w:fill="auto"/>
            <w:vAlign w:val="center"/>
          </w:tcPr>
          <w:p w14:paraId="38C89052"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34</w:t>
            </w:r>
          </w:p>
        </w:tc>
        <w:tc>
          <w:tcPr>
            <w:tcW w:w="1418" w:type="dxa"/>
            <w:tcBorders>
              <w:top w:val="nil"/>
              <w:left w:val="nil"/>
              <w:bottom w:val="single" w:sz="8" w:space="0" w:color="auto"/>
              <w:right w:val="single" w:sz="8" w:space="0" w:color="auto"/>
            </w:tcBorders>
            <w:shd w:val="clear" w:color="auto" w:fill="auto"/>
            <w:vAlign w:val="center"/>
          </w:tcPr>
          <w:p w14:paraId="01556758"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1,99</w:t>
            </w:r>
          </w:p>
        </w:tc>
      </w:tr>
      <w:tr w:rsidR="00D47617" w:rsidRPr="00D20599" w14:paraId="3913F8A9" w14:textId="77777777" w:rsidTr="00DF028D">
        <w:trPr>
          <w:trHeight w:val="109"/>
        </w:trPr>
        <w:tc>
          <w:tcPr>
            <w:tcW w:w="987" w:type="dxa"/>
            <w:tcBorders>
              <w:top w:val="nil"/>
              <w:left w:val="single" w:sz="4" w:space="0" w:color="auto"/>
              <w:bottom w:val="single" w:sz="8" w:space="0" w:color="auto"/>
              <w:right w:val="single" w:sz="8" w:space="0" w:color="auto"/>
            </w:tcBorders>
            <w:shd w:val="clear" w:color="auto" w:fill="auto"/>
            <w:vAlign w:val="center"/>
          </w:tcPr>
          <w:p w14:paraId="3D4D5D38"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H6089</w:t>
            </w:r>
          </w:p>
        </w:tc>
        <w:tc>
          <w:tcPr>
            <w:tcW w:w="5387" w:type="dxa"/>
            <w:tcBorders>
              <w:top w:val="nil"/>
              <w:left w:val="nil"/>
              <w:bottom w:val="single" w:sz="8" w:space="0" w:color="auto"/>
              <w:right w:val="single" w:sz="8" w:space="0" w:color="auto"/>
            </w:tcBorders>
            <w:shd w:val="clear" w:color="auto" w:fill="auto"/>
            <w:vAlign w:val="center"/>
          </w:tcPr>
          <w:p w14:paraId="5BFDEFF4"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Șef sală de audiențe/ lectură</w:t>
            </w:r>
          </w:p>
        </w:tc>
        <w:tc>
          <w:tcPr>
            <w:tcW w:w="1134" w:type="dxa"/>
            <w:tcBorders>
              <w:top w:val="nil"/>
              <w:left w:val="nil"/>
              <w:bottom w:val="single" w:sz="8" w:space="0" w:color="auto"/>
              <w:right w:val="single" w:sz="8" w:space="0" w:color="auto"/>
            </w:tcBorders>
            <w:shd w:val="clear" w:color="auto" w:fill="auto"/>
            <w:vAlign w:val="center"/>
          </w:tcPr>
          <w:p w14:paraId="37EB4FD7"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34</w:t>
            </w:r>
          </w:p>
        </w:tc>
        <w:tc>
          <w:tcPr>
            <w:tcW w:w="1418" w:type="dxa"/>
            <w:tcBorders>
              <w:top w:val="nil"/>
              <w:left w:val="nil"/>
              <w:bottom w:val="single" w:sz="8" w:space="0" w:color="auto"/>
              <w:right w:val="single" w:sz="8" w:space="0" w:color="auto"/>
            </w:tcBorders>
            <w:shd w:val="clear" w:color="auto" w:fill="auto"/>
            <w:vAlign w:val="center"/>
          </w:tcPr>
          <w:p w14:paraId="5962A9AB"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1,99</w:t>
            </w:r>
          </w:p>
        </w:tc>
      </w:tr>
      <w:tr w:rsidR="00D47617" w:rsidRPr="00D20599" w14:paraId="4EB5ABA8" w14:textId="77777777" w:rsidTr="00DF028D">
        <w:trPr>
          <w:trHeight w:val="109"/>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4E3748AE" w14:textId="77777777" w:rsidR="002E089F" w:rsidRPr="00D20599" w:rsidRDefault="002E089F" w:rsidP="002E089F">
            <w:pPr>
              <w:rPr>
                <w:rFonts w:asciiTheme="majorHAnsi" w:eastAsia="Times New Roman" w:hAnsiTheme="majorHAnsi" w:cstheme="majorHAnsi"/>
                <w:lang w:val="ro-MD"/>
              </w:rPr>
            </w:pPr>
            <w:r w:rsidRPr="00D20599">
              <w:rPr>
                <w:rFonts w:eastAsia="Times New Roman" w:cs="Times New Roman"/>
                <w:lang w:val="ro-MD"/>
              </w:rPr>
              <w:t>H6090</w:t>
            </w:r>
          </w:p>
        </w:tc>
        <w:tc>
          <w:tcPr>
            <w:tcW w:w="5387" w:type="dxa"/>
            <w:tcBorders>
              <w:top w:val="single" w:sz="4" w:space="0" w:color="auto"/>
              <w:left w:val="nil"/>
              <w:bottom w:val="single" w:sz="4" w:space="0" w:color="auto"/>
              <w:right w:val="single" w:sz="4" w:space="0" w:color="auto"/>
            </w:tcBorders>
            <w:shd w:val="clear" w:color="auto" w:fill="auto"/>
            <w:vAlign w:val="center"/>
          </w:tcPr>
          <w:p w14:paraId="39EC1A85" w14:textId="77777777" w:rsidR="002E089F" w:rsidRPr="00D20599" w:rsidRDefault="002E089F" w:rsidP="002E089F">
            <w:pPr>
              <w:rPr>
                <w:rFonts w:asciiTheme="majorHAnsi" w:eastAsia="Times New Roman" w:hAnsiTheme="majorHAnsi" w:cstheme="majorHAnsi"/>
                <w:lang w:val="ro-MD"/>
              </w:rPr>
            </w:pPr>
            <w:r w:rsidRPr="00D20599">
              <w:rPr>
                <w:rFonts w:eastAsia="Times New Roman" w:cs="Times New Roman"/>
                <w:lang w:val="ro-MD"/>
              </w:rPr>
              <w:t>Șef cameră frigorifică</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C23BF4" w14:textId="77777777" w:rsidR="002E089F" w:rsidRPr="00D20599" w:rsidRDefault="002E089F" w:rsidP="002E089F">
            <w:pPr>
              <w:jc w:val="right"/>
              <w:rPr>
                <w:rFonts w:asciiTheme="majorHAnsi" w:eastAsia="Times New Roman" w:hAnsiTheme="majorHAnsi" w:cstheme="majorHAnsi"/>
                <w:lang w:val="ro-MD"/>
              </w:rPr>
            </w:pPr>
            <w:r w:rsidRPr="00D20599">
              <w:rPr>
                <w:rFonts w:eastAsia="Times New Roman" w:cs="Times New Roman"/>
                <w:lang w:val="ro-MD"/>
              </w:rPr>
              <w:t>34</w:t>
            </w:r>
          </w:p>
        </w:tc>
        <w:tc>
          <w:tcPr>
            <w:tcW w:w="1418" w:type="dxa"/>
            <w:tcBorders>
              <w:top w:val="single" w:sz="4" w:space="0" w:color="auto"/>
              <w:left w:val="nil"/>
              <w:bottom w:val="single" w:sz="4" w:space="0" w:color="auto"/>
              <w:right w:val="single" w:sz="4" w:space="0" w:color="auto"/>
            </w:tcBorders>
            <w:shd w:val="clear" w:color="auto" w:fill="auto"/>
            <w:vAlign w:val="center"/>
          </w:tcPr>
          <w:p w14:paraId="0382DF1A" w14:textId="77777777" w:rsidR="002E089F" w:rsidRPr="00D20599" w:rsidRDefault="002E089F" w:rsidP="002E089F">
            <w:pPr>
              <w:jc w:val="right"/>
              <w:rPr>
                <w:rFonts w:asciiTheme="majorHAnsi" w:eastAsia="Times New Roman" w:hAnsiTheme="majorHAnsi" w:cstheme="majorHAnsi"/>
                <w:lang w:val="ro-MD"/>
              </w:rPr>
            </w:pPr>
            <w:r w:rsidRPr="00D20599">
              <w:rPr>
                <w:rFonts w:eastAsia="Times New Roman" w:cs="Times New Roman"/>
                <w:lang w:val="ro-MD"/>
              </w:rPr>
              <w:t>1,99</w:t>
            </w:r>
          </w:p>
        </w:tc>
      </w:tr>
      <w:tr w:rsidR="00D47617" w:rsidRPr="00D20599" w14:paraId="644980D7" w14:textId="77777777" w:rsidTr="00DF028D">
        <w:trPr>
          <w:trHeight w:val="109"/>
        </w:trPr>
        <w:tc>
          <w:tcPr>
            <w:tcW w:w="987" w:type="dxa"/>
            <w:tcBorders>
              <w:top w:val="nil"/>
              <w:left w:val="single" w:sz="4" w:space="0" w:color="auto"/>
              <w:bottom w:val="single" w:sz="8" w:space="0" w:color="auto"/>
              <w:right w:val="single" w:sz="8" w:space="0" w:color="auto"/>
            </w:tcBorders>
            <w:shd w:val="clear" w:color="auto" w:fill="auto"/>
            <w:vAlign w:val="center"/>
          </w:tcPr>
          <w:p w14:paraId="2A872340"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H6092</w:t>
            </w:r>
          </w:p>
        </w:tc>
        <w:tc>
          <w:tcPr>
            <w:tcW w:w="5387" w:type="dxa"/>
            <w:tcBorders>
              <w:top w:val="nil"/>
              <w:left w:val="nil"/>
              <w:bottom w:val="single" w:sz="8" w:space="0" w:color="auto"/>
              <w:right w:val="single" w:sz="8" w:space="0" w:color="auto"/>
            </w:tcBorders>
            <w:shd w:val="clear" w:color="auto" w:fill="auto"/>
            <w:vAlign w:val="center"/>
          </w:tcPr>
          <w:p w14:paraId="1D601236"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Șef punct asistență tehnică</w:t>
            </w:r>
          </w:p>
        </w:tc>
        <w:tc>
          <w:tcPr>
            <w:tcW w:w="1134" w:type="dxa"/>
            <w:tcBorders>
              <w:top w:val="nil"/>
              <w:left w:val="nil"/>
              <w:bottom w:val="single" w:sz="8" w:space="0" w:color="auto"/>
              <w:right w:val="single" w:sz="8" w:space="0" w:color="auto"/>
            </w:tcBorders>
            <w:shd w:val="clear" w:color="auto" w:fill="auto"/>
            <w:vAlign w:val="center"/>
          </w:tcPr>
          <w:p w14:paraId="09A771CB"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32</w:t>
            </w:r>
          </w:p>
        </w:tc>
        <w:tc>
          <w:tcPr>
            <w:tcW w:w="1418" w:type="dxa"/>
            <w:tcBorders>
              <w:top w:val="nil"/>
              <w:left w:val="nil"/>
              <w:bottom w:val="single" w:sz="8" w:space="0" w:color="auto"/>
              <w:right w:val="single" w:sz="8" w:space="0" w:color="auto"/>
            </w:tcBorders>
            <w:shd w:val="clear" w:color="auto" w:fill="auto"/>
            <w:vAlign w:val="center"/>
          </w:tcPr>
          <w:p w14:paraId="77C539DB"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1,91</w:t>
            </w:r>
          </w:p>
        </w:tc>
      </w:tr>
      <w:tr w:rsidR="00D47617" w:rsidRPr="00D20599" w14:paraId="54ED19DA" w14:textId="77777777" w:rsidTr="00DF028D">
        <w:trPr>
          <w:trHeight w:val="109"/>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72E0A2BA" w14:textId="77777777" w:rsidR="002E089F" w:rsidRPr="00D20599" w:rsidRDefault="002E089F" w:rsidP="002E089F">
            <w:pPr>
              <w:rPr>
                <w:rFonts w:eastAsia="Times New Roman" w:cs="Times New Roman"/>
                <w:lang w:val="ro-MD"/>
              </w:rPr>
            </w:pPr>
            <w:r w:rsidRPr="00D20599">
              <w:rPr>
                <w:rFonts w:eastAsia="Times New Roman" w:cs="Times New Roman"/>
                <w:lang w:val="ro-MD"/>
              </w:rPr>
              <w:t>H6094</w:t>
            </w:r>
          </w:p>
        </w:tc>
        <w:tc>
          <w:tcPr>
            <w:tcW w:w="5387" w:type="dxa"/>
            <w:tcBorders>
              <w:top w:val="single" w:sz="4" w:space="0" w:color="auto"/>
              <w:left w:val="nil"/>
              <w:bottom w:val="single" w:sz="4" w:space="0" w:color="auto"/>
              <w:right w:val="single" w:sz="4" w:space="0" w:color="auto"/>
            </w:tcBorders>
            <w:shd w:val="clear" w:color="auto" w:fill="auto"/>
            <w:vAlign w:val="center"/>
          </w:tcPr>
          <w:p w14:paraId="2ECFA59E" w14:textId="77777777" w:rsidR="002E089F" w:rsidRPr="00D20599" w:rsidRDefault="002E089F" w:rsidP="002E089F">
            <w:pPr>
              <w:rPr>
                <w:rFonts w:eastAsia="Times New Roman" w:cs="Times New Roman"/>
                <w:lang w:val="ro-MD"/>
              </w:rPr>
            </w:pPr>
            <w:r w:rsidRPr="00D20599">
              <w:rPr>
                <w:rFonts w:eastAsia="Times New Roman" w:cs="Times New Roman"/>
                <w:lang w:val="ro-MD"/>
              </w:rPr>
              <w:t>Bucătar șef</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11758A" w14:textId="77777777" w:rsidR="002E089F" w:rsidRPr="00D20599" w:rsidRDefault="002E089F" w:rsidP="002E089F">
            <w:pPr>
              <w:jc w:val="right"/>
              <w:rPr>
                <w:rFonts w:eastAsia="Times New Roman" w:cs="Times New Roman"/>
                <w:lang w:val="ro-MD"/>
              </w:rPr>
            </w:pPr>
            <w:r w:rsidRPr="00D20599">
              <w:rPr>
                <w:rFonts w:eastAsia="Times New Roman" w:cs="Times New Roman"/>
                <w:lang w:val="ro-MD"/>
              </w:rPr>
              <w:t>32</w:t>
            </w:r>
          </w:p>
        </w:tc>
        <w:tc>
          <w:tcPr>
            <w:tcW w:w="1418" w:type="dxa"/>
            <w:tcBorders>
              <w:top w:val="single" w:sz="4" w:space="0" w:color="auto"/>
              <w:left w:val="nil"/>
              <w:bottom w:val="single" w:sz="4" w:space="0" w:color="auto"/>
              <w:right w:val="single" w:sz="4" w:space="0" w:color="auto"/>
            </w:tcBorders>
            <w:shd w:val="clear" w:color="auto" w:fill="auto"/>
            <w:vAlign w:val="center"/>
          </w:tcPr>
          <w:p w14:paraId="0BD7127E" w14:textId="77777777" w:rsidR="002E089F" w:rsidRPr="00D20599" w:rsidRDefault="002E089F" w:rsidP="002E089F">
            <w:pPr>
              <w:jc w:val="right"/>
              <w:rPr>
                <w:rFonts w:eastAsia="Times New Roman" w:cs="Times New Roman"/>
                <w:lang w:val="ro-MD"/>
              </w:rPr>
            </w:pPr>
            <w:r w:rsidRPr="00D20599">
              <w:rPr>
                <w:rFonts w:eastAsia="Times New Roman" w:cs="Times New Roman"/>
                <w:lang w:val="ro-MD"/>
              </w:rPr>
              <w:t>1,91</w:t>
            </w:r>
          </w:p>
        </w:tc>
      </w:tr>
      <w:tr w:rsidR="00D47617" w:rsidRPr="00D20599" w14:paraId="409211FE" w14:textId="77777777" w:rsidTr="00DF028D">
        <w:trPr>
          <w:trHeight w:val="109"/>
        </w:trPr>
        <w:tc>
          <w:tcPr>
            <w:tcW w:w="987" w:type="dxa"/>
            <w:tcBorders>
              <w:top w:val="nil"/>
              <w:left w:val="single" w:sz="4" w:space="0" w:color="auto"/>
              <w:bottom w:val="single" w:sz="8" w:space="0" w:color="auto"/>
              <w:right w:val="single" w:sz="8" w:space="0" w:color="auto"/>
            </w:tcBorders>
            <w:shd w:val="clear" w:color="auto" w:fill="auto"/>
            <w:vAlign w:val="center"/>
          </w:tcPr>
          <w:p w14:paraId="2705B53C"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H6098</w:t>
            </w:r>
          </w:p>
        </w:tc>
        <w:tc>
          <w:tcPr>
            <w:tcW w:w="5387" w:type="dxa"/>
            <w:tcBorders>
              <w:top w:val="nil"/>
              <w:left w:val="nil"/>
              <w:bottom w:val="single" w:sz="8" w:space="0" w:color="auto"/>
              <w:right w:val="single" w:sz="8" w:space="0" w:color="auto"/>
            </w:tcBorders>
            <w:shd w:val="clear" w:color="auto" w:fill="auto"/>
            <w:vAlign w:val="center"/>
          </w:tcPr>
          <w:p w14:paraId="21068E00"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Șef baie</w:t>
            </w:r>
          </w:p>
        </w:tc>
        <w:tc>
          <w:tcPr>
            <w:tcW w:w="1134" w:type="dxa"/>
            <w:tcBorders>
              <w:top w:val="nil"/>
              <w:left w:val="nil"/>
              <w:bottom w:val="single" w:sz="8" w:space="0" w:color="auto"/>
              <w:right w:val="single" w:sz="8" w:space="0" w:color="auto"/>
            </w:tcBorders>
            <w:shd w:val="clear" w:color="auto" w:fill="auto"/>
            <w:vAlign w:val="center"/>
          </w:tcPr>
          <w:p w14:paraId="13824941"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30</w:t>
            </w:r>
          </w:p>
        </w:tc>
        <w:tc>
          <w:tcPr>
            <w:tcW w:w="1418" w:type="dxa"/>
            <w:tcBorders>
              <w:top w:val="nil"/>
              <w:left w:val="nil"/>
              <w:bottom w:val="single" w:sz="8" w:space="0" w:color="auto"/>
              <w:right w:val="single" w:sz="8" w:space="0" w:color="auto"/>
            </w:tcBorders>
            <w:shd w:val="clear" w:color="auto" w:fill="auto"/>
            <w:vAlign w:val="center"/>
          </w:tcPr>
          <w:p w14:paraId="0840FF62"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1,83</w:t>
            </w:r>
          </w:p>
        </w:tc>
      </w:tr>
      <w:tr w:rsidR="00D47617" w:rsidRPr="00D20599" w14:paraId="0E1DD3A6" w14:textId="77777777" w:rsidTr="00DF028D">
        <w:trPr>
          <w:trHeight w:val="109"/>
        </w:trPr>
        <w:tc>
          <w:tcPr>
            <w:tcW w:w="987" w:type="dxa"/>
            <w:tcBorders>
              <w:top w:val="nil"/>
              <w:left w:val="single" w:sz="4" w:space="0" w:color="auto"/>
              <w:bottom w:val="single" w:sz="8" w:space="0" w:color="auto"/>
              <w:right w:val="single" w:sz="8" w:space="0" w:color="auto"/>
            </w:tcBorders>
            <w:shd w:val="clear" w:color="auto" w:fill="auto"/>
            <w:vAlign w:val="center"/>
          </w:tcPr>
          <w:p w14:paraId="3EC90A60"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H6099</w:t>
            </w:r>
          </w:p>
        </w:tc>
        <w:tc>
          <w:tcPr>
            <w:tcW w:w="5387" w:type="dxa"/>
            <w:tcBorders>
              <w:top w:val="nil"/>
              <w:left w:val="nil"/>
              <w:bottom w:val="single" w:sz="8" w:space="0" w:color="auto"/>
              <w:right w:val="single" w:sz="8" w:space="0" w:color="auto"/>
            </w:tcBorders>
            <w:shd w:val="clear" w:color="auto" w:fill="auto"/>
            <w:vAlign w:val="center"/>
          </w:tcPr>
          <w:p w14:paraId="419FDB31"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Șef instalații</w:t>
            </w:r>
          </w:p>
        </w:tc>
        <w:tc>
          <w:tcPr>
            <w:tcW w:w="1134" w:type="dxa"/>
            <w:tcBorders>
              <w:top w:val="nil"/>
              <w:left w:val="nil"/>
              <w:bottom w:val="single" w:sz="8" w:space="0" w:color="auto"/>
              <w:right w:val="single" w:sz="8" w:space="0" w:color="auto"/>
            </w:tcBorders>
            <w:shd w:val="clear" w:color="auto" w:fill="auto"/>
            <w:vAlign w:val="center"/>
          </w:tcPr>
          <w:p w14:paraId="2CA8CA3B"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30</w:t>
            </w:r>
          </w:p>
        </w:tc>
        <w:tc>
          <w:tcPr>
            <w:tcW w:w="1418" w:type="dxa"/>
            <w:tcBorders>
              <w:top w:val="nil"/>
              <w:left w:val="nil"/>
              <w:bottom w:val="single" w:sz="8" w:space="0" w:color="auto"/>
              <w:right w:val="single" w:sz="8" w:space="0" w:color="auto"/>
            </w:tcBorders>
            <w:shd w:val="clear" w:color="auto" w:fill="auto"/>
            <w:vAlign w:val="center"/>
          </w:tcPr>
          <w:p w14:paraId="626314B2"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1,83</w:t>
            </w:r>
          </w:p>
        </w:tc>
      </w:tr>
      <w:tr w:rsidR="00D47617" w:rsidRPr="00D20599" w14:paraId="35110D04" w14:textId="77777777" w:rsidTr="00DF028D">
        <w:trPr>
          <w:trHeight w:val="109"/>
        </w:trPr>
        <w:tc>
          <w:tcPr>
            <w:tcW w:w="987" w:type="dxa"/>
            <w:tcBorders>
              <w:top w:val="nil"/>
              <w:left w:val="single" w:sz="4" w:space="0" w:color="auto"/>
              <w:bottom w:val="single" w:sz="8" w:space="0" w:color="auto"/>
              <w:right w:val="single" w:sz="8" w:space="0" w:color="auto"/>
            </w:tcBorders>
            <w:shd w:val="clear" w:color="auto" w:fill="auto"/>
            <w:vAlign w:val="center"/>
          </w:tcPr>
          <w:p w14:paraId="294D38C2"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H6100</w:t>
            </w:r>
          </w:p>
        </w:tc>
        <w:tc>
          <w:tcPr>
            <w:tcW w:w="5387" w:type="dxa"/>
            <w:tcBorders>
              <w:top w:val="nil"/>
              <w:left w:val="nil"/>
              <w:bottom w:val="single" w:sz="8" w:space="0" w:color="auto"/>
              <w:right w:val="single" w:sz="8" w:space="0" w:color="auto"/>
            </w:tcBorders>
            <w:shd w:val="clear" w:color="auto" w:fill="auto"/>
            <w:vAlign w:val="center"/>
          </w:tcPr>
          <w:p w14:paraId="12873FD3"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Șef ospătărie</w:t>
            </w:r>
          </w:p>
        </w:tc>
        <w:tc>
          <w:tcPr>
            <w:tcW w:w="1134" w:type="dxa"/>
            <w:tcBorders>
              <w:top w:val="nil"/>
              <w:left w:val="nil"/>
              <w:bottom w:val="single" w:sz="8" w:space="0" w:color="auto"/>
              <w:right w:val="single" w:sz="8" w:space="0" w:color="auto"/>
            </w:tcBorders>
            <w:shd w:val="clear" w:color="auto" w:fill="auto"/>
            <w:vAlign w:val="center"/>
          </w:tcPr>
          <w:p w14:paraId="69A830DB"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30</w:t>
            </w:r>
          </w:p>
        </w:tc>
        <w:tc>
          <w:tcPr>
            <w:tcW w:w="1418" w:type="dxa"/>
            <w:tcBorders>
              <w:top w:val="nil"/>
              <w:left w:val="nil"/>
              <w:bottom w:val="single" w:sz="8" w:space="0" w:color="auto"/>
              <w:right w:val="single" w:sz="8" w:space="0" w:color="auto"/>
            </w:tcBorders>
            <w:shd w:val="clear" w:color="auto" w:fill="auto"/>
            <w:vAlign w:val="center"/>
          </w:tcPr>
          <w:p w14:paraId="74672C07"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1,83</w:t>
            </w:r>
          </w:p>
        </w:tc>
      </w:tr>
      <w:tr w:rsidR="00D47617" w:rsidRPr="00D20599" w14:paraId="10243780" w14:textId="77777777" w:rsidTr="00DF028D">
        <w:trPr>
          <w:trHeight w:val="109"/>
        </w:trPr>
        <w:tc>
          <w:tcPr>
            <w:tcW w:w="987" w:type="dxa"/>
            <w:tcBorders>
              <w:top w:val="nil"/>
              <w:left w:val="single" w:sz="4" w:space="0" w:color="auto"/>
              <w:bottom w:val="single" w:sz="8" w:space="0" w:color="auto"/>
              <w:right w:val="single" w:sz="8" w:space="0" w:color="auto"/>
            </w:tcBorders>
            <w:shd w:val="clear" w:color="auto" w:fill="auto"/>
            <w:vAlign w:val="center"/>
          </w:tcPr>
          <w:p w14:paraId="6A2D31AF"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H6101</w:t>
            </w:r>
          </w:p>
        </w:tc>
        <w:tc>
          <w:tcPr>
            <w:tcW w:w="5387" w:type="dxa"/>
            <w:tcBorders>
              <w:top w:val="nil"/>
              <w:left w:val="nil"/>
              <w:bottom w:val="single" w:sz="8" w:space="0" w:color="auto"/>
              <w:right w:val="single" w:sz="8" w:space="0" w:color="auto"/>
            </w:tcBorders>
            <w:shd w:val="clear" w:color="auto" w:fill="auto"/>
            <w:vAlign w:val="center"/>
          </w:tcPr>
          <w:p w14:paraId="62D8019B"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Șef punct control tehnic</w:t>
            </w:r>
          </w:p>
        </w:tc>
        <w:tc>
          <w:tcPr>
            <w:tcW w:w="1134" w:type="dxa"/>
            <w:tcBorders>
              <w:top w:val="nil"/>
              <w:left w:val="nil"/>
              <w:bottom w:val="single" w:sz="8" w:space="0" w:color="auto"/>
              <w:right w:val="single" w:sz="8" w:space="0" w:color="auto"/>
            </w:tcBorders>
            <w:shd w:val="clear" w:color="auto" w:fill="auto"/>
            <w:vAlign w:val="center"/>
          </w:tcPr>
          <w:p w14:paraId="13C27AE4"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30</w:t>
            </w:r>
          </w:p>
        </w:tc>
        <w:tc>
          <w:tcPr>
            <w:tcW w:w="1418" w:type="dxa"/>
            <w:tcBorders>
              <w:top w:val="nil"/>
              <w:left w:val="nil"/>
              <w:bottom w:val="single" w:sz="8" w:space="0" w:color="auto"/>
              <w:right w:val="single" w:sz="8" w:space="0" w:color="auto"/>
            </w:tcBorders>
            <w:shd w:val="clear" w:color="auto" w:fill="auto"/>
            <w:vAlign w:val="center"/>
          </w:tcPr>
          <w:p w14:paraId="26F13FAB"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1,83</w:t>
            </w:r>
          </w:p>
        </w:tc>
      </w:tr>
      <w:tr w:rsidR="00D47617" w:rsidRPr="00D20599" w14:paraId="40C3FF87" w14:textId="77777777" w:rsidTr="00DF028D">
        <w:trPr>
          <w:trHeight w:val="109"/>
        </w:trPr>
        <w:tc>
          <w:tcPr>
            <w:tcW w:w="987" w:type="dxa"/>
            <w:tcBorders>
              <w:top w:val="nil"/>
              <w:left w:val="single" w:sz="4" w:space="0" w:color="auto"/>
              <w:bottom w:val="single" w:sz="8" w:space="0" w:color="auto"/>
              <w:right w:val="single" w:sz="8" w:space="0" w:color="auto"/>
            </w:tcBorders>
            <w:shd w:val="clear" w:color="auto" w:fill="auto"/>
            <w:vAlign w:val="center"/>
          </w:tcPr>
          <w:p w14:paraId="5871DBB3"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H6102</w:t>
            </w:r>
          </w:p>
        </w:tc>
        <w:tc>
          <w:tcPr>
            <w:tcW w:w="5387" w:type="dxa"/>
            <w:tcBorders>
              <w:top w:val="nil"/>
              <w:left w:val="nil"/>
              <w:bottom w:val="single" w:sz="8" w:space="0" w:color="auto"/>
              <w:right w:val="single" w:sz="8" w:space="0" w:color="auto"/>
            </w:tcBorders>
            <w:shd w:val="clear" w:color="auto" w:fill="auto"/>
            <w:vAlign w:val="center"/>
          </w:tcPr>
          <w:p w14:paraId="230656B1"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Șef punct dezactivare</w:t>
            </w:r>
          </w:p>
        </w:tc>
        <w:tc>
          <w:tcPr>
            <w:tcW w:w="1134" w:type="dxa"/>
            <w:tcBorders>
              <w:top w:val="nil"/>
              <w:left w:val="nil"/>
              <w:bottom w:val="single" w:sz="8" w:space="0" w:color="auto"/>
              <w:right w:val="single" w:sz="8" w:space="0" w:color="auto"/>
            </w:tcBorders>
            <w:shd w:val="clear" w:color="auto" w:fill="auto"/>
            <w:vAlign w:val="center"/>
          </w:tcPr>
          <w:p w14:paraId="45389706"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30</w:t>
            </w:r>
          </w:p>
        </w:tc>
        <w:tc>
          <w:tcPr>
            <w:tcW w:w="1418" w:type="dxa"/>
            <w:tcBorders>
              <w:top w:val="nil"/>
              <w:left w:val="nil"/>
              <w:bottom w:val="single" w:sz="8" w:space="0" w:color="auto"/>
              <w:right w:val="single" w:sz="8" w:space="0" w:color="auto"/>
            </w:tcBorders>
            <w:shd w:val="clear" w:color="auto" w:fill="auto"/>
            <w:vAlign w:val="center"/>
          </w:tcPr>
          <w:p w14:paraId="2706890A"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1,83</w:t>
            </w:r>
          </w:p>
        </w:tc>
      </w:tr>
      <w:tr w:rsidR="00D47617" w:rsidRPr="00D20599" w14:paraId="7B9116A9" w14:textId="77777777" w:rsidTr="00DF028D">
        <w:trPr>
          <w:trHeight w:val="109"/>
        </w:trPr>
        <w:tc>
          <w:tcPr>
            <w:tcW w:w="987" w:type="dxa"/>
            <w:tcBorders>
              <w:top w:val="nil"/>
              <w:left w:val="single" w:sz="4" w:space="0" w:color="auto"/>
              <w:bottom w:val="single" w:sz="8" w:space="0" w:color="auto"/>
              <w:right w:val="single" w:sz="8" w:space="0" w:color="auto"/>
            </w:tcBorders>
            <w:shd w:val="clear" w:color="auto" w:fill="auto"/>
            <w:vAlign w:val="center"/>
          </w:tcPr>
          <w:p w14:paraId="3A2EAF0B"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H6103</w:t>
            </w:r>
          </w:p>
        </w:tc>
        <w:tc>
          <w:tcPr>
            <w:tcW w:w="5387" w:type="dxa"/>
            <w:tcBorders>
              <w:top w:val="nil"/>
              <w:left w:val="nil"/>
              <w:bottom w:val="single" w:sz="8" w:space="0" w:color="auto"/>
              <w:right w:val="single" w:sz="8" w:space="0" w:color="auto"/>
            </w:tcBorders>
            <w:shd w:val="clear" w:color="auto" w:fill="auto"/>
            <w:vAlign w:val="center"/>
          </w:tcPr>
          <w:p w14:paraId="2BFDFA09"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Șef spălătorie</w:t>
            </w:r>
          </w:p>
        </w:tc>
        <w:tc>
          <w:tcPr>
            <w:tcW w:w="1134" w:type="dxa"/>
            <w:tcBorders>
              <w:top w:val="nil"/>
              <w:left w:val="nil"/>
              <w:bottom w:val="single" w:sz="8" w:space="0" w:color="auto"/>
              <w:right w:val="single" w:sz="8" w:space="0" w:color="auto"/>
            </w:tcBorders>
            <w:shd w:val="clear" w:color="auto" w:fill="auto"/>
            <w:vAlign w:val="center"/>
          </w:tcPr>
          <w:p w14:paraId="496DF838"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30</w:t>
            </w:r>
          </w:p>
        </w:tc>
        <w:tc>
          <w:tcPr>
            <w:tcW w:w="1418" w:type="dxa"/>
            <w:tcBorders>
              <w:top w:val="nil"/>
              <w:left w:val="nil"/>
              <w:bottom w:val="single" w:sz="8" w:space="0" w:color="auto"/>
              <w:right w:val="single" w:sz="8" w:space="0" w:color="auto"/>
            </w:tcBorders>
            <w:shd w:val="clear" w:color="auto" w:fill="auto"/>
            <w:vAlign w:val="center"/>
          </w:tcPr>
          <w:p w14:paraId="1AD86B17"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1,83</w:t>
            </w:r>
          </w:p>
        </w:tc>
      </w:tr>
      <w:tr w:rsidR="00D47617" w:rsidRPr="00D20599" w14:paraId="6F020DED" w14:textId="77777777" w:rsidTr="00DF028D">
        <w:trPr>
          <w:trHeight w:val="109"/>
        </w:trPr>
        <w:tc>
          <w:tcPr>
            <w:tcW w:w="987" w:type="dxa"/>
            <w:tcBorders>
              <w:top w:val="nil"/>
              <w:left w:val="single" w:sz="4" w:space="0" w:color="auto"/>
              <w:bottom w:val="single" w:sz="8" w:space="0" w:color="auto"/>
              <w:right w:val="single" w:sz="8" w:space="0" w:color="auto"/>
            </w:tcBorders>
            <w:shd w:val="clear" w:color="auto" w:fill="auto"/>
            <w:vAlign w:val="center"/>
          </w:tcPr>
          <w:p w14:paraId="081F5246"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H6104</w:t>
            </w:r>
          </w:p>
        </w:tc>
        <w:tc>
          <w:tcPr>
            <w:tcW w:w="5387" w:type="dxa"/>
            <w:tcBorders>
              <w:top w:val="nil"/>
              <w:left w:val="nil"/>
              <w:bottom w:val="single" w:sz="8" w:space="0" w:color="auto"/>
              <w:right w:val="single" w:sz="8" w:space="0" w:color="auto"/>
            </w:tcBorders>
            <w:shd w:val="clear" w:color="auto" w:fill="auto"/>
            <w:vAlign w:val="center"/>
          </w:tcPr>
          <w:p w14:paraId="34A40B17"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Șef stație de cazane</w:t>
            </w:r>
          </w:p>
        </w:tc>
        <w:tc>
          <w:tcPr>
            <w:tcW w:w="1134" w:type="dxa"/>
            <w:tcBorders>
              <w:top w:val="nil"/>
              <w:left w:val="nil"/>
              <w:bottom w:val="single" w:sz="8" w:space="0" w:color="auto"/>
              <w:right w:val="single" w:sz="8" w:space="0" w:color="auto"/>
            </w:tcBorders>
            <w:shd w:val="clear" w:color="auto" w:fill="auto"/>
            <w:vAlign w:val="center"/>
          </w:tcPr>
          <w:p w14:paraId="144A4C06"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30</w:t>
            </w:r>
          </w:p>
        </w:tc>
        <w:tc>
          <w:tcPr>
            <w:tcW w:w="1418" w:type="dxa"/>
            <w:tcBorders>
              <w:top w:val="nil"/>
              <w:left w:val="nil"/>
              <w:bottom w:val="single" w:sz="8" w:space="0" w:color="auto"/>
              <w:right w:val="single" w:sz="8" w:space="0" w:color="auto"/>
            </w:tcBorders>
            <w:shd w:val="clear" w:color="auto" w:fill="auto"/>
            <w:vAlign w:val="center"/>
          </w:tcPr>
          <w:p w14:paraId="01532D6B"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1,83</w:t>
            </w:r>
          </w:p>
        </w:tc>
      </w:tr>
      <w:tr w:rsidR="00D47617" w:rsidRPr="00D20599" w14:paraId="451DC417" w14:textId="77777777" w:rsidTr="00DF028D">
        <w:trPr>
          <w:trHeight w:val="109"/>
        </w:trPr>
        <w:tc>
          <w:tcPr>
            <w:tcW w:w="987" w:type="dxa"/>
            <w:tcBorders>
              <w:top w:val="nil"/>
              <w:left w:val="single" w:sz="4" w:space="0" w:color="auto"/>
              <w:bottom w:val="single" w:sz="8" w:space="0" w:color="auto"/>
              <w:right w:val="single" w:sz="8" w:space="0" w:color="auto"/>
            </w:tcBorders>
            <w:shd w:val="clear" w:color="auto" w:fill="auto"/>
            <w:vAlign w:val="center"/>
          </w:tcPr>
          <w:p w14:paraId="3CDD35CF"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H6105</w:t>
            </w:r>
          </w:p>
        </w:tc>
        <w:tc>
          <w:tcPr>
            <w:tcW w:w="5387" w:type="dxa"/>
            <w:tcBorders>
              <w:top w:val="nil"/>
              <w:left w:val="nil"/>
              <w:bottom w:val="single" w:sz="8" w:space="0" w:color="auto"/>
              <w:right w:val="single" w:sz="8" w:space="0" w:color="auto"/>
            </w:tcBorders>
            <w:shd w:val="clear" w:color="auto" w:fill="auto"/>
            <w:vAlign w:val="center"/>
          </w:tcPr>
          <w:p w14:paraId="0D661D32"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Șef stație de încărcare a acumulatoarelor</w:t>
            </w:r>
          </w:p>
        </w:tc>
        <w:tc>
          <w:tcPr>
            <w:tcW w:w="1134" w:type="dxa"/>
            <w:tcBorders>
              <w:top w:val="nil"/>
              <w:left w:val="nil"/>
              <w:bottom w:val="single" w:sz="8" w:space="0" w:color="auto"/>
              <w:right w:val="single" w:sz="8" w:space="0" w:color="auto"/>
            </w:tcBorders>
            <w:shd w:val="clear" w:color="auto" w:fill="auto"/>
            <w:vAlign w:val="center"/>
          </w:tcPr>
          <w:p w14:paraId="217AB639"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30</w:t>
            </w:r>
          </w:p>
        </w:tc>
        <w:tc>
          <w:tcPr>
            <w:tcW w:w="1418" w:type="dxa"/>
            <w:tcBorders>
              <w:top w:val="nil"/>
              <w:left w:val="nil"/>
              <w:bottom w:val="single" w:sz="8" w:space="0" w:color="auto"/>
              <w:right w:val="single" w:sz="8" w:space="0" w:color="auto"/>
            </w:tcBorders>
            <w:shd w:val="clear" w:color="auto" w:fill="auto"/>
            <w:vAlign w:val="center"/>
          </w:tcPr>
          <w:p w14:paraId="7BAD5EE0"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1,83</w:t>
            </w:r>
          </w:p>
        </w:tc>
      </w:tr>
      <w:tr w:rsidR="00D47617" w:rsidRPr="00D20599" w14:paraId="5612C78F" w14:textId="77777777" w:rsidTr="00DF028D">
        <w:tc>
          <w:tcPr>
            <w:tcW w:w="8926" w:type="dxa"/>
            <w:gridSpan w:val="4"/>
          </w:tcPr>
          <w:p w14:paraId="21F884FE" w14:textId="77777777" w:rsidR="002E089F" w:rsidRPr="00D20599" w:rsidRDefault="002E089F" w:rsidP="002E089F">
            <w:pPr>
              <w:numPr>
                <w:ilvl w:val="1"/>
                <w:numId w:val="78"/>
              </w:numPr>
              <w:ind w:left="427" w:hanging="427"/>
              <w:contextualSpacing/>
              <w:rPr>
                <w:rFonts w:asciiTheme="majorHAnsi" w:hAnsiTheme="majorHAnsi" w:cstheme="majorHAnsi"/>
                <w:i/>
                <w:lang w:val="ro-MD"/>
              </w:rPr>
            </w:pPr>
            <w:r w:rsidRPr="00D20599">
              <w:rPr>
                <w:rFonts w:asciiTheme="majorHAnsi" w:hAnsiTheme="majorHAnsi" w:cstheme="majorHAnsi"/>
                <w:i/>
                <w:lang w:val="ro-MD"/>
              </w:rPr>
              <w:t>Funcții de execuție</w:t>
            </w:r>
          </w:p>
        </w:tc>
      </w:tr>
      <w:tr w:rsidR="00D47617" w:rsidRPr="00D20599" w14:paraId="1C6D16E3"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297E9723"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H6018</w:t>
            </w:r>
          </w:p>
        </w:tc>
        <w:tc>
          <w:tcPr>
            <w:tcW w:w="5387" w:type="dxa"/>
            <w:tcBorders>
              <w:top w:val="nil"/>
              <w:left w:val="nil"/>
              <w:bottom w:val="single" w:sz="8" w:space="0" w:color="auto"/>
              <w:right w:val="single" w:sz="8" w:space="0" w:color="auto"/>
            </w:tcBorders>
            <w:shd w:val="clear" w:color="auto" w:fill="auto"/>
            <w:vAlign w:val="center"/>
          </w:tcPr>
          <w:p w14:paraId="7878D98D"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Erpetolog</w:t>
            </w:r>
          </w:p>
        </w:tc>
        <w:tc>
          <w:tcPr>
            <w:tcW w:w="1134" w:type="dxa"/>
            <w:tcBorders>
              <w:top w:val="nil"/>
              <w:left w:val="nil"/>
              <w:bottom w:val="single" w:sz="8" w:space="0" w:color="auto"/>
              <w:right w:val="single" w:sz="8" w:space="0" w:color="auto"/>
            </w:tcBorders>
            <w:shd w:val="clear" w:color="auto" w:fill="auto"/>
            <w:vAlign w:val="center"/>
          </w:tcPr>
          <w:p w14:paraId="4F3EED22"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65</w:t>
            </w:r>
          </w:p>
        </w:tc>
        <w:tc>
          <w:tcPr>
            <w:tcW w:w="1418" w:type="dxa"/>
            <w:tcBorders>
              <w:top w:val="nil"/>
              <w:left w:val="nil"/>
              <w:bottom w:val="single" w:sz="8" w:space="0" w:color="auto"/>
              <w:right w:val="single" w:sz="8" w:space="0" w:color="auto"/>
            </w:tcBorders>
            <w:shd w:val="clear" w:color="auto" w:fill="auto"/>
            <w:vAlign w:val="center"/>
          </w:tcPr>
          <w:p w14:paraId="3C1C1562"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3,81</w:t>
            </w:r>
          </w:p>
        </w:tc>
      </w:tr>
      <w:tr w:rsidR="00D47617" w:rsidRPr="00D20599" w14:paraId="1323050A"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2013C47B"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H6019</w:t>
            </w:r>
          </w:p>
        </w:tc>
        <w:tc>
          <w:tcPr>
            <w:tcW w:w="5387" w:type="dxa"/>
            <w:tcBorders>
              <w:top w:val="nil"/>
              <w:left w:val="nil"/>
              <w:bottom w:val="single" w:sz="8" w:space="0" w:color="auto"/>
              <w:right w:val="single" w:sz="8" w:space="0" w:color="auto"/>
            </w:tcBorders>
            <w:shd w:val="clear" w:color="auto" w:fill="auto"/>
            <w:vAlign w:val="center"/>
          </w:tcPr>
          <w:p w14:paraId="31655722"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Inspector căpitan portuar</w:t>
            </w:r>
          </w:p>
        </w:tc>
        <w:tc>
          <w:tcPr>
            <w:tcW w:w="1134" w:type="dxa"/>
            <w:tcBorders>
              <w:top w:val="nil"/>
              <w:left w:val="nil"/>
              <w:bottom w:val="single" w:sz="8" w:space="0" w:color="auto"/>
              <w:right w:val="single" w:sz="8" w:space="0" w:color="auto"/>
            </w:tcBorders>
            <w:shd w:val="clear" w:color="auto" w:fill="auto"/>
            <w:vAlign w:val="center"/>
          </w:tcPr>
          <w:p w14:paraId="17CC92E3"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65</w:t>
            </w:r>
          </w:p>
        </w:tc>
        <w:tc>
          <w:tcPr>
            <w:tcW w:w="1418" w:type="dxa"/>
            <w:tcBorders>
              <w:top w:val="nil"/>
              <w:left w:val="nil"/>
              <w:bottom w:val="single" w:sz="8" w:space="0" w:color="auto"/>
              <w:right w:val="single" w:sz="8" w:space="0" w:color="auto"/>
            </w:tcBorders>
            <w:shd w:val="clear" w:color="auto" w:fill="auto"/>
            <w:vAlign w:val="center"/>
          </w:tcPr>
          <w:p w14:paraId="1E2BD8A5"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3,81</w:t>
            </w:r>
          </w:p>
        </w:tc>
      </w:tr>
      <w:tr w:rsidR="00D47617" w:rsidRPr="00D20599" w14:paraId="27713795"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418514F8"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H6020</w:t>
            </w:r>
          </w:p>
        </w:tc>
        <w:tc>
          <w:tcPr>
            <w:tcW w:w="5387" w:type="dxa"/>
            <w:tcBorders>
              <w:top w:val="nil"/>
              <w:left w:val="nil"/>
              <w:bottom w:val="single" w:sz="8" w:space="0" w:color="auto"/>
              <w:right w:val="single" w:sz="8" w:space="0" w:color="auto"/>
            </w:tcBorders>
            <w:shd w:val="clear" w:color="auto" w:fill="auto"/>
            <w:vAlign w:val="center"/>
          </w:tcPr>
          <w:p w14:paraId="29823ABF"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Statistician superior</w:t>
            </w:r>
          </w:p>
        </w:tc>
        <w:tc>
          <w:tcPr>
            <w:tcW w:w="1134" w:type="dxa"/>
            <w:tcBorders>
              <w:top w:val="nil"/>
              <w:left w:val="nil"/>
              <w:bottom w:val="single" w:sz="8" w:space="0" w:color="auto"/>
              <w:right w:val="single" w:sz="8" w:space="0" w:color="auto"/>
            </w:tcBorders>
            <w:shd w:val="clear" w:color="auto" w:fill="auto"/>
            <w:vAlign w:val="center"/>
          </w:tcPr>
          <w:p w14:paraId="04148443"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65</w:t>
            </w:r>
          </w:p>
        </w:tc>
        <w:tc>
          <w:tcPr>
            <w:tcW w:w="1418" w:type="dxa"/>
            <w:tcBorders>
              <w:top w:val="nil"/>
              <w:left w:val="nil"/>
              <w:bottom w:val="single" w:sz="8" w:space="0" w:color="auto"/>
              <w:right w:val="single" w:sz="8" w:space="0" w:color="auto"/>
            </w:tcBorders>
            <w:shd w:val="clear" w:color="auto" w:fill="auto"/>
            <w:vAlign w:val="center"/>
          </w:tcPr>
          <w:p w14:paraId="2222ADC6"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3,81</w:t>
            </w:r>
          </w:p>
        </w:tc>
      </w:tr>
      <w:tr w:rsidR="00D47617" w:rsidRPr="00D20599" w14:paraId="28E4AD51"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3D6E20E0"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H6023</w:t>
            </w:r>
          </w:p>
        </w:tc>
        <w:tc>
          <w:tcPr>
            <w:tcW w:w="5387" w:type="dxa"/>
            <w:tcBorders>
              <w:top w:val="nil"/>
              <w:left w:val="nil"/>
              <w:bottom w:val="single" w:sz="8" w:space="0" w:color="auto"/>
              <w:right w:val="single" w:sz="8" w:space="0" w:color="auto"/>
            </w:tcBorders>
            <w:shd w:val="clear" w:color="auto" w:fill="auto"/>
            <w:vAlign w:val="center"/>
          </w:tcPr>
          <w:p w14:paraId="44F011BC"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Administrator principal rețea de calculatoare</w:t>
            </w:r>
          </w:p>
        </w:tc>
        <w:tc>
          <w:tcPr>
            <w:tcW w:w="1134" w:type="dxa"/>
            <w:tcBorders>
              <w:top w:val="nil"/>
              <w:left w:val="nil"/>
              <w:bottom w:val="single" w:sz="8" w:space="0" w:color="auto"/>
              <w:right w:val="single" w:sz="8" w:space="0" w:color="auto"/>
            </w:tcBorders>
            <w:shd w:val="clear" w:color="auto" w:fill="auto"/>
            <w:vAlign w:val="center"/>
          </w:tcPr>
          <w:p w14:paraId="48E52367"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61</w:t>
            </w:r>
          </w:p>
        </w:tc>
        <w:tc>
          <w:tcPr>
            <w:tcW w:w="1418" w:type="dxa"/>
            <w:tcBorders>
              <w:top w:val="nil"/>
              <w:left w:val="nil"/>
              <w:bottom w:val="single" w:sz="8" w:space="0" w:color="auto"/>
              <w:right w:val="single" w:sz="8" w:space="0" w:color="auto"/>
            </w:tcBorders>
            <w:shd w:val="clear" w:color="auto" w:fill="auto"/>
            <w:vAlign w:val="center"/>
          </w:tcPr>
          <w:p w14:paraId="198BF28C"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3,51</w:t>
            </w:r>
          </w:p>
        </w:tc>
      </w:tr>
      <w:tr w:rsidR="00D47617" w:rsidRPr="00D20599" w14:paraId="29295280"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67D9C8B3"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H6024</w:t>
            </w:r>
          </w:p>
        </w:tc>
        <w:tc>
          <w:tcPr>
            <w:tcW w:w="5387" w:type="dxa"/>
            <w:tcBorders>
              <w:top w:val="nil"/>
              <w:left w:val="nil"/>
              <w:bottom w:val="single" w:sz="8" w:space="0" w:color="auto"/>
              <w:right w:val="single" w:sz="8" w:space="0" w:color="auto"/>
            </w:tcBorders>
            <w:shd w:val="clear" w:color="auto" w:fill="auto"/>
            <w:vAlign w:val="center"/>
          </w:tcPr>
          <w:p w14:paraId="28F577C9"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Analist principal</w:t>
            </w:r>
          </w:p>
        </w:tc>
        <w:tc>
          <w:tcPr>
            <w:tcW w:w="1134" w:type="dxa"/>
            <w:tcBorders>
              <w:top w:val="nil"/>
              <w:left w:val="nil"/>
              <w:bottom w:val="single" w:sz="8" w:space="0" w:color="auto"/>
              <w:right w:val="single" w:sz="8" w:space="0" w:color="auto"/>
            </w:tcBorders>
            <w:shd w:val="clear" w:color="auto" w:fill="auto"/>
            <w:vAlign w:val="center"/>
          </w:tcPr>
          <w:p w14:paraId="6C011E0D"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61</w:t>
            </w:r>
          </w:p>
        </w:tc>
        <w:tc>
          <w:tcPr>
            <w:tcW w:w="1418" w:type="dxa"/>
            <w:tcBorders>
              <w:top w:val="nil"/>
              <w:left w:val="nil"/>
              <w:bottom w:val="single" w:sz="8" w:space="0" w:color="auto"/>
              <w:right w:val="single" w:sz="8" w:space="0" w:color="auto"/>
            </w:tcBorders>
            <w:shd w:val="clear" w:color="auto" w:fill="auto"/>
            <w:vAlign w:val="center"/>
          </w:tcPr>
          <w:p w14:paraId="01EAD63B"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3,51</w:t>
            </w:r>
          </w:p>
        </w:tc>
      </w:tr>
      <w:tr w:rsidR="00D47617" w:rsidRPr="00D20599" w14:paraId="292332FD"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314ED3C4"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H6027</w:t>
            </w:r>
          </w:p>
        </w:tc>
        <w:tc>
          <w:tcPr>
            <w:tcW w:w="5387" w:type="dxa"/>
            <w:tcBorders>
              <w:top w:val="nil"/>
              <w:left w:val="nil"/>
              <w:bottom w:val="single" w:sz="8" w:space="0" w:color="auto"/>
              <w:right w:val="single" w:sz="8" w:space="0" w:color="auto"/>
            </w:tcBorders>
            <w:shd w:val="clear" w:color="auto" w:fill="auto"/>
            <w:vAlign w:val="center"/>
          </w:tcPr>
          <w:p w14:paraId="381ED9D3"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Economist principal</w:t>
            </w:r>
          </w:p>
        </w:tc>
        <w:tc>
          <w:tcPr>
            <w:tcW w:w="1134" w:type="dxa"/>
            <w:tcBorders>
              <w:top w:val="nil"/>
              <w:left w:val="nil"/>
              <w:bottom w:val="single" w:sz="8" w:space="0" w:color="auto"/>
              <w:right w:val="single" w:sz="8" w:space="0" w:color="auto"/>
            </w:tcBorders>
            <w:shd w:val="clear" w:color="auto" w:fill="auto"/>
            <w:vAlign w:val="center"/>
          </w:tcPr>
          <w:p w14:paraId="12974268"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61</w:t>
            </w:r>
          </w:p>
        </w:tc>
        <w:tc>
          <w:tcPr>
            <w:tcW w:w="1418" w:type="dxa"/>
            <w:tcBorders>
              <w:top w:val="nil"/>
              <w:left w:val="nil"/>
              <w:bottom w:val="single" w:sz="8" w:space="0" w:color="auto"/>
              <w:right w:val="single" w:sz="8" w:space="0" w:color="auto"/>
            </w:tcBorders>
            <w:shd w:val="clear" w:color="auto" w:fill="auto"/>
            <w:vAlign w:val="center"/>
          </w:tcPr>
          <w:p w14:paraId="4FDB3F96"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3,51</w:t>
            </w:r>
          </w:p>
        </w:tc>
      </w:tr>
      <w:tr w:rsidR="00D47617" w:rsidRPr="00D20599" w14:paraId="19337233"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4667D10D"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H6029</w:t>
            </w:r>
          </w:p>
        </w:tc>
        <w:tc>
          <w:tcPr>
            <w:tcW w:w="5387" w:type="dxa"/>
            <w:tcBorders>
              <w:top w:val="nil"/>
              <w:left w:val="nil"/>
              <w:bottom w:val="single" w:sz="8" w:space="0" w:color="auto"/>
              <w:right w:val="single" w:sz="8" w:space="0" w:color="auto"/>
            </w:tcBorders>
            <w:shd w:val="clear" w:color="auto" w:fill="auto"/>
            <w:vAlign w:val="center"/>
          </w:tcPr>
          <w:p w14:paraId="17CBC1F5"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Inginer principal </w:t>
            </w:r>
          </w:p>
        </w:tc>
        <w:tc>
          <w:tcPr>
            <w:tcW w:w="1134" w:type="dxa"/>
            <w:tcBorders>
              <w:top w:val="nil"/>
              <w:left w:val="nil"/>
              <w:bottom w:val="single" w:sz="8" w:space="0" w:color="auto"/>
              <w:right w:val="single" w:sz="8" w:space="0" w:color="auto"/>
            </w:tcBorders>
            <w:shd w:val="clear" w:color="auto" w:fill="auto"/>
            <w:vAlign w:val="center"/>
          </w:tcPr>
          <w:p w14:paraId="7EDC8C7F"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61</w:t>
            </w:r>
          </w:p>
        </w:tc>
        <w:tc>
          <w:tcPr>
            <w:tcW w:w="1418" w:type="dxa"/>
            <w:tcBorders>
              <w:top w:val="nil"/>
              <w:left w:val="nil"/>
              <w:bottom w:val="single" w:sz="8" w:space="0" w:color="auto"/>
              <w:right w:val="single" w:sz="8" w:space="0" w:color="auto"/>
            </w:tcBorders>
            <w:shd w:val="clear" w:color="auto" w:fill="auto"/>
            <w:vAlign w:val="center"/>
          </w:tcPr>
          <w:p w14:paraId="6E06E2B0"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3,51</w:t>
            </w:r>
          </w:p>
        </w:tc>
      </w:tr>
      <w:tr w:rsidR="00D47617" w:rsidRPr="00D20599" w14:paraId="34779BC5"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65B0D688" w14:textId="77777777" w:rsidR="002E089F" w:rsidRPr="00D20599" w:rsidRDefault="002E089F" w:rsidP="002E089F">
            <w:pPr>
              <w:rPr>
                <w:rFonts w:asciiTheme="majorHAnsi" w:eastAsia="Times New Roman" w:hAnsiTheme="majorHAnsi" w:cstheme="majorHAnsi"/>
                <w:lang w:val="ro-MD"/>
              </w:rPr>
            </w:pPr>
            <w:r w:rsidRPr="00D20599">
              <w:rPr>
                <w:rFonts w:asciiTheme="majorHAnsi" w:eastAsia="Times New Roman" w:hAnsiTheme="majorHAnsi" w:cstheme="majorHAnsi"/>
                <w:lang w:val="ro-MD"/>
              </w:rPr>
              <w:t>H6030</w:t>
            </w:r>
          </w:p>
        </w:tc>
        <w:tc>
          <w:tcPr>
            <w:tcW w:w="5387" w:type="dxa"/>
            <w:tcBorders>
              <w:top w:val="nil"/>
              <w:left w:val="nil"/>
              <w:bottom w:val="single" w:sz="8" w:space="0" w:color="auto"/>
              <w:right w:val="single" w:sz="8" w:space="0" w:color="auto"/>
            </w:tcBorders>
            <w:shd w:val="clear" w:color="auto" w:fill="auto"/>
            <w:vAlign w:val="center"/>
          </w:tcPr>
          <w:p w14:paraId="4C230E99" w14:textId="77777777" w:rsidR="002E089F" w:rsidRPr="00D20599" w:rsidRDefault="002E089F" w:rsidP="002E089F">
            <w:pPr>
              <w:rPr>
                <w:rFonts w:asciiTheme="majorHAnsi" w:eastAsia="Times New Roman" w:hAnsiTheme="majorHAnsi" w:cstheme="majorHAnsi"/>
                <w:lang w:val="ro-MD"/>
              </w:rPr>
            </w:pPr>
            <w:r w:rsidRPr="00D20599">
              <w:rPr>
                <w:rFonts w:asciiTheme="majorHAnsi" w:eastAsia="Times New Roman" w:hAnsiTheme="majorHAnsi" w:cstheme="majorHAnsi"/>
                <w:lang w:val="ro-MD"/>
              </w:rPr>
              <w:t>Arhitect</w:t>
            </w:r>
          </w:p>
        </w:tc>
        <w:tc>
          <w:tcPr>
            <w:tcW w:w="1134" w:type="dxa"/>
            <w:tcBorders>
              <w:top w:val="nil"/>
              <w:left w:val="nil"/>
              <w:bottom w:val="single" w:sz="8" w:space="0" w:color="auto"/>
              <w:right w:val="single" w:sz="8" w:space="0" w:color="auto"/>
            </w:tcBorders>
            <w:shd w:val="clear" w:color="auto" w:fill="auto"/>
            <w:vAlign w:val="center"/>
          </w:tcPr>
          <w:p w14:paraId="77F3F2B3" w14:textId="77777777" w:rsidR="002E089F" w:rsidRPr="00D20599" w:rsidRDefault="002E089F" w:rsidP="002E089F">
            <w:pPr>
              <w:jc w:val="right"/>
              <w:rPr>
                <w:rFonts w:asciiTheme="majorHAnsi" w:eastAsia="Times New Roman" w:hAnsiTheme="majorHAnsi" w:cstheme="majorHAnsi"/>
                <w:lang w:val="ro-MD"/>
              </w:rPr>
            </w:pPr>
            <w:r w:rsidRPr="00D20599">
              <w:rPr>
                <w:rFonts w:asciiTheme="majorHAnsi" w:eastAsia="Times New Roman" w:hAnsiTheme="majorHAnsi" w:cstheme="majorHAnsi"/>
                <w:lang w:val="ro-MD"/>
              </w:rPr>
              <w:t>61</w:t>
            </w:r>
          </w:p>
        </w:tc>
        <w:tc>
          <w:tcPr>
            <w:tcW w:w="1418" w:type="dxa"/>
            <w:tcBorders>
              <w:top w:val="nil"/>
              <w:left w:val="nil"/>
              <w:bottom w:val="single" w:sz="8" w:space="0" w:color="auto"/>
              <w:right w:val="single" w:sz="8" w:space="0" w:color="auto"/>
            </w:tcBorders>
            <w:shd w:val="clear" w:color="auto" w:fill="auto"/>
            <w:vAlign w:val="center"/>
          </w:tcPr>
          <w:p w14:paraId="64B2A52D" w14:textId="77777777" w:rsidR="002E089F" w:rsidRPr="00D20599" w:rsidRDefault="002E089F" w:rsidP="002E089F">
            <w:pPr>
              <w:jc w:val="right"/>
              <w:rPr>
                <w:rFonts w:asciiTheme="majorHAnsi" w:eastAsia="Times New Roman" w:hAnsiTheme="majorHAnsi" w:cstheme="majorHAnsi"/>
                <w:lang w:val="ro-MD"/>
              </w:rPr>
            </w:pPr>
            <w:r w:rsidRPr="00D20599">
              <w:rPr>
                <w:rFonts w:asciiTheme="majorHAnsi" w:eastAsia="Times New Roman" w:hAnsiTheme="majorHAnsi" w:cstheme="majorHAnsi"/>
                <w:lang w:val="ro-MD"/>
              </w:rPr>
              <w:t>3,51</w:t>
            </w:r>
          </w:p>
        </w:tc>
      </w:tr>
      <w:tr w:rsidR="00D47617" w:rsidRPr="00D20599" w14:paraId="38BC7122"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6B9FA809"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H6031</w:t>
            </w:r>
          </w:p>
        </w:tc>
        <w:tc>
          <w:tcPr>
            <w:tcW w:w="5387" w:type="dxa"/>
            <w:tcBorders>
              <w:top w:val="nil"/>
              <w:left w:val="nil"/>
              <w:bottom w:val="single" w:sz="8" w:space="0" w:color="auto"/>
              <w:right w:val="single" w:sz="8" w:space="0" w:color="auto"/>
            </w:tcBorders>
            <w:shd w:val="clear" w:color="auto" w:fill="auto"/>
            <w:vAlign w:val="center"/>
          </w:tcPr>
          <w:p w14:paraId="66FE4872"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Jurist</w:t>
            </w:r>
          </w:p>
        </w:tc>
        <w:tc>
          <w:tcPr>
            <w:tcW w:w="1134" w:type="dxa"/>
            <w:tcBorders>
              <w:top w:val="nil"/>
              <w:left w:val="nil"/>
              <w:bottom w:val="single" w:sz="8" w:space="0" w:color="auto"/>
              <w:right w:val="single" w:sz="8" w:space="0" w:color="auto"/>
            </w:tcBorders>
            <w:shd w:val="clear" w:color="auto" w:fill="auto"/>
            <w:vAlign w:val="center"/>
          </w:tcPr>
          <w:p w14:paraId="442E1BE6"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61</w:t>
            </w:r>
          </w:p>
        </w:tc>
        <w:tc>
          <w:tcPr>
            <w:tcW w:w="1418" w:type="dxa"/>
            <w:tcBorders>
              <w:top w:val="nil"/>
              <w:left w:val="nil"/>
              <w:bottom w:val="single" w:sz="8" w:space="0" w:color="auto"/>
              <w:right w:val="single" w:sz="8" w:space="0" w:color="auto"/>
            </w:tcBorders>
            <w:shd w:val="clear" w:color="auto" w:fill="auto"/>
            <w:vAlign w:val="center"/>
          </w:tcPr>
          <w:p w14:paraId="37F12245"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3,51</w:t>
            </w:r>
          </w:p>
        </w:tc>
      </w:tr>
      <w:tr w:rsidR="00D47617" w:rsidRPr="00D20599" w14:paraId="623105F8"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304CE471"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H6032</w:t>
            </w:r>
          </w:p>
        </w:tc>
        <w:tc>
          <w:tcPr>
            <w:tcW w:w="5387" w:type="dxa"/>
            <w:tcBorders>
              <w:top w:val="nil"/>
              <w:left w:val="nil"/>
              <w:bottom w:val="single" w:sz="8" w:space="0" w:color="auto"/>
              <w:right w:val="single" w:sz="8" w:space="0" w:color="auto"/>
            </w:tcBorders>
            <w:shd w:val="clear" w:color="auto" w:fill="auto"/>
            <w:vAlign w:val="center"/>
          </w:tcPr>
          <w:p w14:paraId="10E49AA5"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Programator principal</w:t>
            </w:r>
          </w:p>
        </w:tc>
        <w:tc>
          <w:tcPr>
            <w:tcW w:w="1134" w:type="dxa"/>
            <w:tcBorders>
              <w:top w:val="nil"/>
              <w:left w:val="nil"/>
              <w:bottom w:val="single" w:sz="8" w:space="0" w:color="auto"/>
              <w:right w:val="single" w:sz="8" w:space="0" w:color="auto"/>
            </w:tcBorders>
            <w:shd w:val="clear" w:color="auto" w:fill="auto"/>
            <w:vAlign w:val="center"/>
          </w:tcPr>
          <w:p w14:paraId="2D0D6C62"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61</w:t>
            </w:r>
          </w:p>
        </w:tc>
        <w:tc>
          <w:tcPr>
            <w:tcW w:w="1418" w:type="dxa"/>
            <w:tcBorders>
              <w:top w:val="nil"/>
              <w:left w:val="nil"/>
              <w:bottom w:val="single" w:sz="8" w:space="0" w:color="auto"/>
              <w:right w:val="single" w:sz="8" w:space="0" w:color="auto"/>
            </w:tcBorders>
            <w:shd w:val="clear" w:color="auto" w:fill="auto"/>
            <w:vAlign w:val="center"/>
          </w:tcPr>
          <w:p w14:paraId="7703A72B"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3,51</w:t>
            </w:r>
          </w:p>
        </w:tc>
      </w:tr>
      <w:tr w:rsidR="00D47617" w:rsidRPr="00D20599" w14:paraId="4BD7707D"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0DBEE3EC" w14:textId="77777777" w:rsidR="002E089F" w:rsidRPr="00D20599" w:rsidRDefault="002E089F" w:rsidP="002E089F">
            <w:pPr>
              <w:rPr>
                <w:rFonts w:asciiTheme="majorHAnsi" w:hAnsiTheme="majorHAnsi" w:cstheme="majorHAnsi"/>
                <w:lang w:val="ro-MD"/>
              </w:rPr>
            </w:pPr>
            <w:r w:rsidRPr="00D20599">
              <w:rPr>
                <w:rFonts w:asciiTheme="majorHAnsi" w:hAnsiTheme="majorHAnsi" w:cstheme="majorHAnsi"/>
                <w:lang w:val="ro-MD"/>
              </w:rPr>
              <w:t>H6033</w:t>
            </w:r>
          </w:p>
        </w:tc>
        <w:tc>
          <w:tcPr>
            <w:tcW w:w="5387" w:type="dxa"/>
          </w:tcPr>
          <w:p w14:paraId="6F3A8CA1" w14:textId="77777777" w:rsidR="002E089F" w:rsidRPr="00D20599" w:rsidRDefault="002E089F" w:rsidP="002E089F">
            <w:pPr>
              <w:rPr>
                <w:rFonts w:asciiTheme="majorHAnsi" w:hAnsiTheme="majorHAnsi" w:cstheme="majorHAnsi"/>
                <w:lang w:val="ro-MD"/>
              </w:rPr>
            </w:pPr>
            <w:r w:rsidRPr="00D20599">
              <w:rPr>
                <w:rFonts w:asciiTheme="majorHAnsi" w:hAnsiTheme="majorHAnsi" w:cstheme="majorHAnsi"/>
                <w:lang w:val="ro-MD"/>
              </w:rPr>
              <w:t>Sociolog</w:t>
            </w:r>
          </w:p>
        </w:tc>
        <w:tc>
          <w:tcPr>
            <w:tcW w:w="1134" w:type="dxa"/>
          </w:tcPr>
          <w:p w14:paraId="3431E9A9" w14:textId="77777777" w:rsidR="002E089F" w:rsidRPr="00D20599" w:rsidRDefault="002E089F" w:rsidP="002E089F">
            <w:pPr>
              <w:jc w:val="right"/>
              <w:rPr>
                <w:rFonts w:asciiTheme="majorHAnsi" w:hAnsiTheme="majorHAnsi" w:cstheme="majorHAnsi"/>
                <w:lang w:val="ro-MD"/>
              </w:rPr>
            </w:pPr>
            <w:r w:rsidRPr="00D20599">
              <w:rPr>
                <w:rFonts w:asciiTheme="majorHAnsi" w:hAnsiTheme="majorHAnsi" w:cstheme="majorHAnsi"/>
                <w:lang w:val="ro-MD"/>
              </w:rPr>
              <w:t>61</w:t>
            </w:r>
          </w:p>
        </w:tc>
        <w:tc>
          <w:tcPr>
            <w:tcW w:w="1418" w:type="dxa"/>
          </w:tcPr>
          <w:p w14:paraId="79DDC4E5" w14:textId="77777777" w:rsidR="002E089F" w:rsidRPr="00D20599" w:rsidRDefault="002E089F" w:rsidP="002E089F">
            <w:pPr>
              <w:jc w:val="right"/>
              <w:rPr>
                <w:rFonts w:asciiTheme="majorHAnsi" w:hAnsiTheme="majorHAnsi" w:cstheme="majorHAnsi"/>
                <w:lang w:val="ro-MD"/>
              </w:rPr>
            </w:pPr>
            <w:r w:rsidRPr="00D20599">
              <w:rPr>
                <w:rFonts w:asciiTheme="majorHAnsi" w:hAnsiTheme="majorHAnsi" w:cstheme="majorHAnsi"/>
                <w:lang w:val="ro-MD"/>
              </w:rPr>
              <w:t>3,51</w:t>
            </w:r>
          </w:p>
        </w:tc>
      </w:tr>
      <w:tr w:rsidR="00D47617" w:rsidRPr="00D20599" w14:paraId="420BB49D"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23034972" w14:textId="77777777" w:rsidR="002E089F" w:rsidRPr="00D20599" w:rsidRDefault="002E089F" w:rsidP="002E089F">
            <w:pPr>
              <w:rPr>
                <w:rFonts w:asciiTheme="majorHAnsi" w:hAnsiTheme="majorHAnsi" w:cstheme="majorHAnsi"/>
                <w:lang w:val="ro-MD"/>
              </w:rPr>
            </w:pPr>
            <w:r w:rsidRPr="00D20599">
              <w:rPr>
                <w:rFonts w:asciiTheme="majorHAnsi" w:hAnsiTheme="majorHAnsi" w:cstheme="majorHAnsi"/>
                <w:lang w:val="ro-MD"/>
              </w:rPr>
              <w:t>H6034</w:t>
            </w:r>
          </w:p>
        </w:tc>
        <w:tc>
          <w:tcPr>
            <w:tcW w:w="5387" w:type="dxa"/>
          </w:tcPr>
          <w:p w14:paraId="502572AE" w14:textId="77777777" w:rsidR="002E089F" w:rsidRPr="00D20599" w:rsidRDefault="002E089F" w:rsidP="002E089F">
            <w:pPr>
              <w:rPr>
                <w:rFonts w:asciiTheme="majorHAnsi" w:hAnsiTheme="majorHAnsi" w:cstheme="majorHAnsi"/>
                <w:lang w:val="ro-MD"/>
              </w:rPr>
            </w:pPr>
            <w:r w:rsidRPr="00D20599">
              <w:rPr>
                <w:rFonts w:asciiTheme="majorHAnsi" w:hAnsiTheme="majorHAnsi" w:cstheme="majorHAnsi"/>
                <w:lang w:val="ro-MD"/>
              </w:rPr>
              <w:t>Redactor</w:t>
            </w:r>
          </w:p>
        </w:tc>
        <w:tc>
          <w:tcPr>
            <w:tcW w:w="1134" w:type="dxa"/>
          </w:tcPr>
          <w:p w14:paraId="47AD5600" w14:textId="77777777" w:rsidR="002E089F" w:rsidRPr="00D20599" w:rsidRDefault="002E089F" w:rsidP="002E089F">
            <w:pPr>
              <w:jc w:val="right"/>
              <w:rPr>
                <w:rFonts w:asciiTheme="majorHAnsi" w:hAnsiTheme="majorHAnsi" w:cstheme="majorHAnsi"/>
                <w:lang w:val="ro-MD"/>
              </w:rPr>
            </w:pPr>
            <w:r w:rsidRPr="00D20599">
              <w:rPr>
                <w:rFonts w:asciiTheme="majorHAnsi" w:hAnsiTheme="majorHAnsi" w:cstheme="majorHAnsi"/>
                <w:lang w:val="ro-MD"/>
              </w:rPr>
              <w:t>61</w:t>
            </w:r>
          </w:p>
        </w:tc>
        <w:tc>
          <w:tcPr>
            <w:tcW w:w="1418" w:type="dxa"/>
          </w:tcPr>
          <w:p w14:paraId="5FC92134" w14:textId="77777777" w:rsidR="002E089F" w:rsidRPr="00D20599" w:rsidRDefault="002E089F" w:rsidP="002E089F">
            <w:pPr>
              <w:jc w:val="right"/>
              <w:rPr>
                <w:rFonts w:asciiTheme="majorHAnsi" w:hAnsiTheme="majorHAnsi" w:cstheme="majorHAnsi"/>
                <w:lang w:val="ro-MD"/>
              </w:rPr>
            </w:pPr>
            <w:r w:rsidRPr="00D20599">
              <w:rPr>
                <w:rFonts w:asciiTheme="majorHAnsi" w:hAnsiTheme="majorHAnsi" w:cstheme="majorHAnsi"/>
                <w:lang w:val="ro-MD"/>
              </w:rPr>
              <w:t>3,51</w:t>
            </w:r>
          </w:p>
        </w:tc>
      </w:tr>
      <w:tr w:rsidR="00D47617" w:rsidRPr="00D20599" w14:paraId="39A9DF8D"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561CB404" w14:textId="77777777" w:rsidR="002E089F" w:rsidRPr="00D20599" w:rsidRDefault="002E089F" w:rsidP="002E089F">
            <w:pPr>
              <w:rPr>
                <w:rFonts w:asciiTheme="majorHAnsi" w:hAnsiTheme="majorHAnsi" w:cstheme="majorHAnsi"/>
                <w:lang w:val="ro-MD"/>
              </w:rPr>
            </w:pPr>
            <w:r w:rsidRPr="00D20599">
              <w:rPr>
                <w:rFonts w:asciiTheme="majorHAnsi" w:hAnsiTheme="majorHAnsi" w:cstheme="majorHAnsi"/>
                <w:lang w:val="ro-MD"/>
              </w:rPr>
              <w:t>H6037</w:t>
            </w:r>
          </w:p>
        </w:tc>
        <w:tc>
          <w:tcPr>
            <w:tcW w:w="5387" w:type="dxa"/>
          </w:tcPr>
          <w:p w14:paraId="2632D426" w14:textId="77777777" w:rsidR="002E089F" w:rsidRPr="00D20599" w:rsidRDefault="002E089F" w:rsidP="002E089F">
            <w:pPr>
              <w:rPr>
                <w:rFonts w:asciiTheme="majorHAnsi" w:hAnsiTheme="majorHAnsi" w:cstheme="majorHAnsi"/>
                <w:lang w:val="ro-MD"/>
              </w:rPr>
            </w:pPr>
            <w:r w:rsidRPr="00D20599">
              <w:rPr>
                <w:rFonts w:asciiTheme="majorHAnsi" w:hAnsiTheme="majorHAnsi" w:cstheme="majorHAnsi"/>
                <w:lang w:val="ro-MD"/>
              </w:rPr>
              <w:t>Meteorolog</w:t>
            </w:r>
          </w:p>
        </w:tc>
        <w:tc>
          <w:tcPr>
            <w:tcW w:w="1134" w:type="dxa"/>
          </w:tcPr>
          <w:p w14:paraId="07016F5A" w14:textId="77777777" w:rsidR="002E089F" w:rsidRPr="00D20599" w:rsidRDefault="002E089F" w:rsidP="002E089F">
            <w:pPr>
              <w:jc w:val="right"/>
              <w:rPr>
                <w:rFonts w:asciiTheme="majorHAnsi" w:hAnsiTheme="majorHAnsi" w:cstheme="majorHAnsi"/>
                <w:lang w:val="ro-MD"/>
              </w:rPr>
            </w:pPr>
            <w:r w:rsidRPr="00D20599">
              <w:rPr>
                <w:rFonts w:asciiTheme="majorHAnsi" w:hAnsiTheme="majorHAnsi" w:cstheme="majorHAnsi"/>
                <w:lang w:val="ro-MD"/>
              </w:rPr>
              <w:t>61</w:t>
            </w:r>
          </w:p>
        </w:tc>
        <w:tc>
          <w:tcPr>
            <w:tcW w:w="1418" w:type="dxa"/>
          </w:tcPr>
          <w:p w14:paraId="5D19965A" w14:textId="77777777" w:rsidR="002E089F" w:rsidRPr="00D20599" w:rsidRDefault="002E089F" w:rsidP="002E089F">
            <w:pPr>
              <w:jc w:val="right"/>
              <w:rPr>
                <w:rFonts w:asciiTheme="majorHAnsi" w:hAnsiTheme="majorHAnsi" w:cstheme="majorHAnsi"/>
                <w:lang w:val="ro-MD"/>
              </w:rPr>
            </w:pPr>
            <w:r w:rsidRPr="00D20599">
              <w:rPr>
                <w:rFonts w:asciiTheme="majorHAnsi" w:hAnsiTheme="majorHAnsi" w:cstheme="majorHAnsi"/>
                <w:lang w:val="ro-MD"/>
              </w:rPr>
              <w:t>3,51</w:t>
            </w:r>
          </w:p>
        </w:tc>
      </w:tr>
      <w:tr w:rsidR="00D47617" w:rsidRPr="00D20599" w14:paraId="4880BF15"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44F1EA6E"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H6034</w:t>
            </w:r>
          </w:p>
        </w:tc>
        <w:tc>
          <w:tcPr>
            <w:tcW w:w="5387" w:type="dxa"/>
            <w:tcBorders>
              <w:top w:val="nil"/>
              <w:left w:val="nil"/>
              <w:bottom w:val="single" w:sz="8" w:space="0" w:color="auto"/>
              <w:right w:val="single" w:sz="8" w:space="0" w:color="auto"/>
            </w:tcBorders>
            <w:shd w:val="clear" w:color="auto" w:fill="auto"/>
            <w:vAlign w:val="center"/>
          </w:tcPr>
          <w:p w14:paraId="0FBB5F5F"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Inginer-programator</w:t>
            </w:r>
          </w:p>
        </w:tc>
        <w:tc>
          <w:tcPr>
            <w:tcW w:w="1134" w:type="dxa"/>
            <w:tcBorders>
              <w:top w:val="nil"/>
              <w:left w:val="nil"/>
              <w:bottom w:val="single" w:sz="8" w:space="0" w:color="auto"/>
              <w:right w:val="single" w:sz="8" w:space="0" w:color="auto"/>
            </w:tcBorders>
            <w:shd w:val="clear" w:color="auto" w:fill="auto"/>
            <w:vAlign w:val="center"/>
          </w:tcPr>
          <w:p w14:paraId="22467816"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58</w:t>
            </w:r>
          </w:p>
        </w:tc>
        <w:tc>
          <w:tcPr>
            <w:tcW w:w="1418" w:type="dxa"/>
            <w:tcBorders>
              <w:top w:val="nil"/>
              <w:left w:val="nil"/>
              <w:bottom w:val="single" w:sz="8" w:space="0" w:color="auto"/>
              <w:right w:val="single" w:sz="8" w:space="0" w:color="auto"/>
            </w:tcBorders>
            <w:shd w:val="clear" w:color="auto" w:fill="auto"/>
            <w:vAlign w:val="center"/>
          </w:tcPr>
          <w:p w14:paraId="04799CCB"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3,29</w:t>
            </w:r>
          </w:p>
        </w:tc>
      </w:tr>
      <w:tr w:rsidR="00D47617" w:rsidRPr="00D20599" w14:paraId="5ADD9E01" w14:textId="77777777" w:rsidTr="00DF028D">
        <w:tc>
          <w:tcPr>
            <w:tcW w:w="987" w:type="dxa"/>
            <w:tcBorders>
              <w:top w:val="single" w:sz="4" w:space="0" w:color="auto"/>
              <w:left w:val="single" w:sz="4" w:space="0" w:color="auto"/>
              <w:bottom w:val="single" w:sz="8" w:space="0" w:color="auto"/>
              <w:right w:val="single" w:sz="8" w:space="0" w:color="auto"/>
            </w:tcBorders>
            <w:shd w:val="clear" w:color="auto" w:fill="auto"/>
            <w:vAlign w:val="center"/>
          </w:tcPr>
          <w:p w14:paraId="0E2F7055"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H6035</w:t>
            </w:r>
          </w:p>
        </w:tc>
        <w:tc>
          <w:tcPr>
            <w:tcW w:w="5387" w:type="dxa"/>
            <w:tcBorders>
              <w:top w:val="single" w:sz="4" w:space="0" w:color="auto"/>
              <w:left w:val="nil"/>
              <w:bottom w:val="single" w:sz="8" w:space="0" w:color="auto"/>
              <w:right w:val="single" w:sz="8" w:space="0" w:color="auto"/>
            </w:tcBorders>
            <w:shd w:val="clear" w:color="auto" w:fill="auto"/>
            <w:vAlign w:val="center"/>
          </w:tcPr>
          <w:p w14:paraId="4CF52F57"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Statistician</w:t>
            </w:r>
          </w:p>
        </w:tc>
        <w:tc>
          <w:tcPr>
            <w:tcW w:w="1134" w:type="dxa"/>
            <w:tcBorders>
              <w:top w:val="single" w:sz="4" w:space="0" w:color="auto"/>
              <w:left w:val="nil"/>
              <w:bottom w:val="single" w:sz="8" w:space="0" w:color="auto"/>
              <w:right w:val="single" w:sz="8" w:space="0" w:color="auto"/>
            </w:tcBorders>
            <w:shd w:val="clear" w:color="auto" w:fill="auto"/>
            <w:vAlign w:val="center"/>
          </w:tcPr>
          <w:p w14:paraId="7525FADD"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58</w:t>
            </w:r>
          </w:p>
        </w:tc>
        <w:tc>
          <w:tcPr>
            <w:tcW w:w="1418" w:type="dxa"/>
            <w:tcBorders>
              <w:top w:val="single" w:sz="4" w:space="0" w:color="auto"/>
              <w:left w:val="nil"/>
              <w:bottom w:val="single" w:sz="8" w:space="0" w:color="auto"/>
              <w:right w:val="single" w:sz="8" w:space="0" w:color="auto"/>
            </w:tcBorders>
            <w:shd w:val="clear" w:color="auto" w:fill="auto"/>
            <w:vAlign w:val="center"/>
          </w:tcPr>
          <w:p w14:paraId="4D15DD75"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3,29</w:t>
            </w:r>
          </w:p>
        </w:tc>
      </w:tr>
      <w:tr w:rsidR="00D47617" w:rsidRPr="00D20599" w14:paraId="4090286D"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030377AA"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H6036</w:t>
            </w:r>
          </w:p>
        </w:tc>
        <w:tc>
          <w:tcPr>
            <w:tcW w:w="5387" w:type="dxa"/>
            <w:tcBorders>
              <w:top w:val="nil"/>
              <w:left w:val="nil"/>
              <w:bottom w:val="single" w:sz="8" w:space="0" w:color="auto"/>
              <w:right w:val="single" w:sz="8" w:space="0" w:color="auto"/>
            </w:tcBorders>
            <w:shd w:val="clear" w:color="auto" w:fill="auto"/>
            <w:vAlign w:val="center"/>
          </w:tcPr>
          <w:p w14:paraId="37126C6E"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Traducător principal</w:t>
            </w:r>
          </w:p>
        </w:tc>
        <w:tc>
          <w:tcPr>
            <w:tcW w:w="1134" w:type="dxa"/>
            <w:tcBorders>
              <w:top w:val="nil"/>
              <w:left w:val="nil"/>
              <w:bottom w:val="single" w:sz="8" w:space="0" w:color="auto"/>
              <w:right w:val="single" w:sz="8" w:space="0" w:color="auto"/>
            </w:tcBorders>
            <w:shd w:val="clear" w:color="auto" w:fill="auto"/>
            <w:vAlign w:val="center"/>
          </w:tcPr>
          <w:p w14:paraId="58D6903A"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58</w:t>
            </w:r>
          </w:p>
        </w:tc>
        <w:tc>
          <w:tcPr>
            <w:tcW w:w="1418" w:type="dxa"/>
            <w:tcBorders>
              <w:top w:val="nil"/>
              <w:left w:val="nil"/>
              <w:bottom w:val="single" w:sz="8" w:space="0" w:color="auto"/>
              <w:right w:val="single" w:sz="8" w:space="0" w:color="auto"/>
            </w:tcBorders>
            <w:shd w:val="clear" w:color="auto" w:fill="auto"/>
            <w:vAlign w:val="center"/>
          </w:tcPr>
          <w:p w14:paraId="3A67F0DD"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3,29</w:t>
            </w:r>
          </w:p>
        </w:tc>
      </w:tr>
      <w:tr w:rsidR="00D47617" w:rsidRPr="00D20599" w14:paraId="75E81025"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756BA4C7" w14:textId="77777777" w:rsidR="002E089F" w:rsidRPr="00D20599" w:rsidRDefault="002E089F" w:rsidP="002E089F">
            <w:pPr>
              <w:rPr>
                <w:rFonts w:asciiTheme="majorHAnsi" w:eastAsia="Times New Roman" w:hAnsiTheme="majorHAnsi" w:cstheme="majorHAnsi"/>
                <w:lang w:val="ro-MD"/>
              </w:rPr>
            </w:pPr>
            <w:r w:rsidRPr="00D20599">
              <w:rPr>
                <w:rFonts w:asciiTheme="majorHAnsi" w:eastAsia="Times New Roman" w:hAnsiTheme="majorHAnsi" w:cstheme="majorHAnsi"/>
                <w:lang w:val="ro-MD"/>
              </w:rPr>
              <w:t>H6039</w:t>
            </w:r>
          </w:p>
        </w:tc>
        <w:tc>
          <w:tcPr>
            <w:tcW w:w="5387" w:type="dxa"/>
          </w:tcPr>
          <w:p w14:paraId="3D9D5590" w14:textId="77777777" w:rsidR="002E089F" w:rsidRPr="00D20599" w:rsidRDefault="002E089F" w:rsidP="002E089F">
            <w:pPr>
              <w:rPr>
                <w:rFonts w:asciiTheme="majorHAnsi" w:eastAsia="Times New Roman" w:hAnsiTheme="majorHAnsi" w:cstheme="majorHAnsi"/>
                <w:lang w:val="ro-MD"/>
              </w:rPr>
            </w:pPr>
            <w:r w:rsidRPr="00D20599">
              <w:rPr>
                <w:rFonts w:asciiTheme="majorHAnsi" w:hAnsiTheme="majorHAnsi" w:cstheme="majorHAnsi"/>
                <w:lang w:val="ro-MD"/>
              </w:rPr>
              <w:t>Medic veterinar</w:t>
            </w:r>
          </w:p>
        </w:tc>
        <w:tc>
          <w:tcPr>
            <w:tcW w:w="1134" w:type="dxa"/>
          </w:tcPr>
          <w:p w14:paraId="57E8451C" w14:textId="77777777" w:rsidR="002E089F" w:rsidRPr="00D20599" w:rsidRDefault="002E089F" w:rsidP="002E089F">
            <w:pPr>
              <w:jc w:val="right"/>
              <w:rPr>
                <w:rFonts w:asciiTheme="majorHAnsi" w:eastAsia="Times New Roman" w:hAnsiTheme="majorHAnsi" w:cstheme="majorHAnsi"/>
                <w:lang w:val="ro-MD"/>
              </w:rPr>
            </w:pPr>
            <w:r w:rsidRPr="00D20599">
              <w:rPr>
                <w:rFonts w:asciiTheme="majorHAnsi" w:hAnsiTheme="majorHAnsi" w:cstheme="majorHAnsi"/>
                <w:lang w:val="ro-MD"/>
              </w:rPr>
              <w:t>58</w:t>
            </w:r>
          </w:p>
        </w:tc>
        <w:tc>
          <w:tcPr>
            <w:tcW w:w="1418" w:type="dxa"/>
          </w:tcPr>
          <w:p w14:paraId="04B02E2C" w14:textId="77777777" w:rsidR="002E089F" w:rsidRPr="00D20599" w:rsidRDefault="002E089F" w:rsidP="002E089F">
            <w:pPr>
              <w:jc w:val="right"/>
              <w:rPr>
                <w:rFonts w:asciiTheme="majorHAnsi" w:eastAsia="Times New Roman" w:hAnsiTheme="majorHAnsi" w:cstheme="majorHAnsi"/>
                <w:lang w:val="ro-MD"/>
              </w:rPr>
            </w:pPr>
            <w:r w:rsidRPr="00D20599">
              <w:rPr>
                <w:rFonts w:asciiTheme="majorHAnsi" w:hAnsiTheme="majorHAnsi" w:cstheme="majorHAnsi"/>
                <w:lang w:val="ro-MD"/>
              </w:rPr>
              <w:t>3,29</w:t>
            </w:r>
          </w:p>
        </w:tc>
      </w:tr>
      <w:tr w:rsidR="00D47617" w:rsidRPr="00D20599" w14:paraId="4F4FD150"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62C04430" w14:textId="77777777" w:rsidR="002E089F" w:rsidRPr="00D20599" w:rsidRDefault="002E089F" w:rsidP="002E089F">
            <w:pPr>
              <w:rPr>
                <w:rFonts w:asciiTheme="majorHAnsi" w:eastAsia="Times New Roman" w:hAnsiTheme="majorHAnsi" w:cstheme="majorHAnsi"/>
                <w:lang w:val="ro-MD"/>
              </w:rPr>
            </w:pPr>
            <w:r w:rsidRPr="00D20599">
              <w:rPr>
                <w:rFonts w:asciiTheme="majorHAnsi" w:eastAsia="Times New Roman" w:hAnsiTheme="majorHAnsi" w:cstheme="majorHAnsi"/>
                <w:lang w:val="ro-MD"/>
              </w:rPr>
              <w:t>H6058</w:t>
            </w:r>
          </w:p>
        </w:tc>
        <w:tc>
          <w:tcPr>
            <w:tcW w:w="5387" w:type="dxa"/>
            <w:tcBorders>
              <w:top w:val="nil"/>
              <w:left w:val="nil"/>
              <w:bottom w:val="single" w:sz="8" w:space="0" w:color="auto"/>
              <w:right w:val="single" w:sz="8" w:space="0" w:color="auto"/>
            </w:tcBorders>
            <w:shd w:val="clear" w:color="auto" w:fill="auto"/>
            <w:vAlign w:val="center"/>
          </w:tcPr>
          <w:p w14:paraId="0504E33F"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Specialist principal</w:t>
            </w:r>
          </w:p>
        </w:tc>
        <w:tc>
          <w:tcPr>
            <w:tcW w:w="1134" w:type="dxa"/>
            <w:tcBorders>
              <w:top w:val="nil"/>
              <w:left w:val="nil"/>
              <w:bottom w:val="single" w:sz="8" w:space="0" w:color="auto"/>
              <w:right w:val="single" w:sz="8" w:space="0" w:color="auto"/>
            </w:tcBorders>
            <w:shd w:val="clear" w:color="auto" w:fill="auto"/>
            <w:vAlign w:val="center"/>
          </w:tcPr>
          <w:p w14:paraId="278E9A64"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58</w:t>
            </w:r>
          </w:p>
        </w:tc>
        <w:tc>
          <w:tcPr>
            <w:tcW w:w="1418" w:type="dxa"/>
            <w:tcBorders>
              <w:top w:val="nil"/>
              <w:left w:val="nil"/>
              <w:bottom w:val="single" w:sz="8" w:space="0" w:color="auto"/>
              <w:right w:val="single" w:sz="8" w:space="0" w:color="auto"/>
            </w:tcBorders>
            <w:shd w:val="clear" w:color="auto" w:fill="auto"/>
            <w:vAlign w:val="center"/>
          </w:tcPr>
          <w:p w14:paraId="24C5B224"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3,29</w:t>
            </w:r>
          </w:p>
        </w:tc>
      </w:tr>
      <w:tr w:rsidR="00D47617" w:rsidRPr="00D20599" w14:paraId="5E48D708"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441DD9C8"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H6037</w:t>
            </w:r>
          </w:p>
        </w:tc>
        <w:tc>
          <w:tcPr>
            <w:tcW w:w="5387" w:type="dxa"/>
            <w:tcBorders>
              <w:top w:val="nil"/>
              <w:left w:val="nil"/>
              <w:bottom w:val="single" w:sz="8" w:space="0" w:color="auto"/>
              <w:right w:val="single" w:sz="8" w:space="0" w:color="auto"/>
            </w:tcBorders>
            <w:shd w:val="clear" w:color="auto" w:fill="auto"/>
            <w:vAlign w:val="center"/>
          </w:tcPr>
          <w:p w14:paraId="4838A0D4"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Administrator superior rețea de calculatoare</w:t>
            </w:r>
          </w:p>
        </w:tc>
        <w:tc>
          <w:tcPr>
            <w:tcW w:w="1134" w:type="dxa"/>
            <w:tcBorders>
              <w:top w:val="nil"/>
              <w:left w:val="nil"/>
              <w:bottom w:val="single" w:sz="8" w:space="0" w:color="auto"/>
              <w:right w:val="single" w:sz="8" w:space="0" w:color="auto"/>
            </w:tcBorders>
            <w:shd w:val="clear" w:color="auto" w:fill="auto"/>
            <w:vAlign w:val="center"/>
          </w:tcPr>
          <w:p w14:paraId="3F7EB052"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55</w:t>
            </w:r>
          </w:p>
        </w:tc>
        <w:tc>
          <w:tcPr>
            <w:tcW w:w="1418" w:type="dxa"/>
            <w:tcBorders>
              <w:top w:val="nil"/>
              <w:left w:val="nil"/>
              <w:bottom w:val="single" w:sz="8" w:space="0" w:color="auto"/>
              <w:right w:val="single" w:sz="8" w:space="0" w:color="auto"/>
            </w:tcBorders>
            <w:shd w:val="clear" w:color="auto" w:fill="auto"/>
            <w:vAlign w:val="center"/>
          </w:tcPr>
          <w:p w14:paraId="7A3F0251"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3,09</w:t>
            </w:r>
          </w:p>
        </w:tc>
      </w:tr>
      <w:tr w:rsidR="00D47617" w:rsidRPr="00D20599" w14:paraId="517B36A8"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2B6E469E"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H6038</w:t>
            </w:r>
          </w:p>
        </w:tc>
        <w:tc>
          <w:tcPr>
            <w:tcW w:w="5387" w:type="dxa"/>
            <w:tcBorders>
              <w:top w:val="nil"/>
              <w:left w:val="nil"/>
              <w:bottom w:val="single" w:sz="8" w:space="0" w:color="auto"/>
              <w:right w:val="single" w:sz="8" w:space="0" w:color="auto"/>
            </w:tcBorders>
            <w:shd w:val="clear" w:color="auto" w:fill="auto"/>
            <w:vAlign w:val="center"/>
          </w:tcPr>
          <w:p w14:paraId="4097E6C7"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Analist superior</w:t>
            </w:r>
          </w:p>
        </w:tc>
        <w:tc>
          <w:tcPr>
            <w:tcW w:w="1134" w:type="dxa"/>
            <w:tcBorders>
              <w:top w:val="nil"/>
              <w:left w:val="nil"/>
              <w:bottom w:val="single" w:sz="8" w:space="0" w:color="auto"/>
              <w:right w:val="single" w:sz="8" w:space="0" w:color="auto"/>
            </w:tcBorders>
            <w:shd w:val="clear" w:color="auto" w:fill="auto"/>
            <w:vAlign w:val="center"/>
          </w:tcPr>
          <w:p w14:paraId="1E7D2FCB"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55</w:t>
            </w:r>
          </w:p>
        </w:tc>
        <w:tc>
          <w:tcPr>
            <w:tcW w:w="1418" w:type="dxa"/>
            <w:tcBorders>
              <w:top w:val="nil"/>
              <w:left w:val="nil"/>
              <w:bottom w:val="single" w:sz="8" w:space="0" w:color="auto"/>
              <w:right w:val="single" w:sz="8" w:space="0" w:color="auto"/>
            </w:tcBorders>
            <w:shd w:val="clear" w:color="auto" w:fill="auto"/>
            <w:vAlign w:val="center"/>
          </w:tcPr>
          <w:p w14:paraId="439F4DDF"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3,09</w:t>
            </w:r>
          </w:p>
        </w:tc>
      </w:tr>
      <w:tr w:rsidR="00D47617" w:rsidRPr="00D20599" w14:paraId="79F9A2B2"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7EECB247"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H6039</w:t>
            </w:r>
          </w:p>
        </w:tc>
        <w:tc>
          <w:tcPr>
            <w:tcW w:w="5387" w:type="dxa"/>
            <w:tcBorders>
              <w:top w:val="nil"/>
              <w:left w:val="nil"/>
              <w:bottom w:val="single" w:sz="8" w:space="0" w:color="auto"/>
              <w:right w:val="single" w:sz="8" w:space="0" w:color="auto"/>
            </w:tcBorders>
            <w:shd w:val="clear" w:color="auto" w:fill="auto"/>
            <w:vAlign w:val="center"/>
          </w:tcPr>
          <w:p w14:paraId="59805988"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Contabil</w:t>
            </w:r>
          </w:p>
        </w:tc>
        <w:tc>
          <w:tcPr>
            <w:tcW w:w="1134" w:type="dxa"/>
            <w:tcBorders>
              <w:top w:val="nil"/>
              <w:left w:val="nil"/>
              <w:bottom w:val="single" w:sz="8" w:space="0" w:color="auto"/>
              <w:right w:val="single" w:sz="8" w:space="0" w:color="auto"/>
            </w:tcBorders>
            <w:shd w:val="clear" w:color="auto" w:fill="auto"/>
            <w:vAlign w:val="center"/>
          </w:tcPr>
          <w:p w14:paraId="2BF7AD78"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55</w:t>
            </w:r>
          </w:p>
        </w:tc>
        <w:tc>
          <w:tcPr>
            <w:tcW w:w="1418" w:type="dxa"/>
            <w:tcBorders>
              <w:top w:val="nil"/>
              <w:left w:val="nil"/>
              <w:bottom w:val="single" w:sz="8" w:space="0" w:color="auto"/>
              <w:right w:val="single" w:sz="8" w:space="0" w:color="auto"/>
            </w:tcBorders>
            <w:shd w:val="clear" w:color="auto" w:fill="auto"/>
            <w:vAlign w:val="center"/>
          </w:tcPr>
          <w:p w14:paraId="57C6A01F"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3,09</w:t>
            </w:r>
          </w:p>
        </w:tc>
      </w:tr>
      <w:tr w:rsidR="00D47617" w:rsidRPr="00D20599" w14:paraId="6002EDE1"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78E373E8"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H6040</w:t>
            </w:r>
          </w:p>
        </w:tc>
        <w:tc>
          <w:tcPr>
            <w:tcW w:w="5387" w:type="dxa"/>
            <w:tcBorders>
              <w:top w:val="nil"/>
              <w:left w:val="nil"/>
              <w:bottom w:val="single" w:sz="8" w:space="0" w:color="auto"/>
              <w:right w:val="single" w:sz="8" w:space="0" w:color="auto"/>
            </w:tcBorders>
            <w:shd w:val="clear" w:color="auto" w:fill="auto"/>
            <w:vAlign w:val="center"/>
          </w:tcPr>
          <w:p w14:paraId="48E28530"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Contabil-casier</w:t>
            </w:r>
          </w:p>
        </w:tc>
        <w:tc>
          <w:tcPr>
            <w:tcW w:w="1134" w:type="dxa"/>
            <w:tcBorders>
              <w:top w:val="nil"/>
              <w:left w:val="nil"/>
              <w:bottom w:val="single" w:sz="8" w:space="0" w:color="auto"/>
              <w:right w:val="single" w:sz="8" w:space="0" w:color="auto"/>
            </w:tcBorders>
            <w:shd w:val="clear" w:color="auto" w:fill="auto"/>
            <w:vAlign w:val="center"/>
          </w:tcPr>
          <w:p w14:paraId="351C70A8"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55</w:t>
            </w:r>
          </w:p>
        </w:tc>
        <w:tc>
          <w:tcPr>
            <w:tcW w:w="1418" w:type="dxa"/>
            <w:tcBorders>
              <w:top w:val="nil"/>
              <w:left w:val="nil"/>
              <w:bottom w:val="single" w:sz="8" w:space="0" w:color="auto"/>
              <w:right w:val="single" w:sz="8" w:space="0" w:color="auto"/>
            </w:tcBorders>
            <w:shd w:val="clear" w:color="auto" w:fill="auto"/>
            <w:vAlign w:val="center"/>
          </w:tcPr>
          <w:p w14:paraId="1F1ABE4A"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3,09</w:t>
            </w:r>
          </w:p>
        </w:tc>
      </w:tr>
      <w:tr w:rsidR="00D47617" w:rsidRPr="00D20599" w14:paraId="272BCD35"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6B6CB823"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H6041</w:t>
            </w:r>
          </w:p>
        </w:tc>
        <w:tc>
          <w:tcPr>
            <w:tcW w:w="5387" w:type="dxa"/>
            <w:tcBorders>
              <w:top w:val="nil"/>
              <w:left w:val="nil"/>
              <w:bottom w:val="single" w:sz="8" w:space="0" w:color="auto"/>
              <w:right w:val="single" w:sz="8" w:space="0" w:color="auto"/>
            </w:tcBorders>
            <w:shd w:val="clear" w:color="auto" w:fill="auto"/>
            <w:vAlign w:val="center"/>
          </w:tcPr>
          <w:p w14:paraId="44E10A08"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Economist superior</w:t>
            </w:r>
          </w:p>
        </w:tc>
        <w:tc>
          <w:tcPr>
            <w:tcW w:w="1134" w:type="dxa"/>
            <w:tcBorders>
              <w:top w:val="nil"/>
              <w:left w:val="nil"/>
              <w:bottom w:val="single" w:sz="8" w:space="0" w:color="auto"/>
              <w:right w:val="single" w:sz="8" w:space="0" w:color="auto"/>
            </w:tcBorders>
            <w:shd w:val="clear" w:color="auto" w:fill="auto"/>
            <w:vAlign w:val="center"/>
          </w:tcPr>
          <w:p w14:paraId="084A9D5E"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55</w:t>
            </w:r>
          </w:p>
        </w:tc>
        <w:tc>
          <w:tcPr>
            <w:tcW w:w="1418" w:type="dxa"/>
            <w:tcBorders>
              <w:top w:val="nil"/>
              <w:left w:val="nil"/>
              <w:bottom w:val="single" w:sz="8" w:space="0" w:color="auto"/>
              <w:right w:val="single" w:sz="8" w:space="0" w:color="auto"/>
            </w:tcBorders>
            <w:shd w:val="clear" w:color="auto" w:fill="auto"/>
            <w:vAlign w:val="center"/>
          </w:tcPr>
          <w:p w14:paraId="3183C510"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3,09</w:t>
            </w:r>
          </w:p>
        </w:tc>
      </w:tr>
      <w:tr w:rsidR="00D47617" w:rsidRPr="00D20599" w14:paraId="0448BDEB"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566C2E4A"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H6042</w:t>
            </w:r>
          </w:p>
        </w:tc>
        <w:tc>
          <w:tcPr>
            <w:tcW w:w="5387" w:type="dxa"/>
            <w:tcBorders>
              <w:top w:val="nil"/>
              <w:left w:val="nil"/>
              <w:bottom w:val="single" w:sz="8" w:space="0" w:color="auto"/>
              <w:right w:val="single" w:sz="8" w:space="0" w:color="auto"/>
            </w:tcBorders>
            <w:shd w:val="clear" w:color="auto" w:fill="auto"/>
            <w:vAlign w:val="center"/>
          </w:tcPr>
          <w:p w14:paraId="0F38A407"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Inginer superior</w:t>
            </w:r>
          </w:p>
        </w:tc>
        <w:tc>
          <w:tcPr>
            <w:tcW w:w="1134" w:type="dxa"/>
            <w:tcBorders>
              <w:top w:val="nil"/>
              <w:left w:val="nil"/>
              <w:bottom w:val="single" w:sz="8" w:space="0" w:color="auto"/>
              <w:right w:val="single" w:sz="8" w:space="0" w:color="auto"/>
            </w:tcBorders>
            <w:shd w:val="clear" w:color="auto" w:fill="auto"/>
            <w:vAlign w:val="center"/>
          </w:tcPr>
          <w:p w14:paraId="0AF95D8A"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55</w:t>
            </w:r>
          </w:p>
        </w:tc>
        <w:tc>
          <w:tcPr>
            <w:tcW w:w="1418" w:type="dxa"/>
            <w:tcBorders>
              <w:top w:val="nil"/>
              <w:left w:val="nil"/>
              <w:bottom w:val="single" w:sz="8" w:space="0" w:color="auto"/>
              <w:right w:val="single" w:sz="8" w:space="0" w:color="auto"/>
            </w:tcBorders>
            <w:shd w:val="clear" w:color="auto" w:fill="auto"/>
            <w:vAlign w:val="center"/>
          </w:tcPr>
          <w:p w14:paraId="1B862511"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3,09</w:t>
            </w:r>
          </w:p>
        </w:tc>
      </w:tr>
      <w:tr w:rsidR="00D47617" w:rsidRPr="00D20599" w14:paraId="1A2539FC"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75AA9172" w14:textId="77777777" w:rsidR="002E089F" w:rsidRPr="00D20599" w:rsidRDefault="002E089F" w:rsidP="002E089F">
            <w:pPr>
              <w:rPr>
                <w:rFonts w:asciiTheme="majorHAnsi" w:eastAsia="Times New Roman" w:hAnsiTheme="majorHAnsi" w:cstheme="majorHAnsi"/>
                <w:lang w:val="ro-MD"/>
              </w:rPr>
            </w:pPr>
            <w:r w:rsidRPr="00D20599">
              <w:rPr>
                <w:rFonts w:asciiTheme="majorHAnsi" w:eastAsia="Times New Roman" w:hAnsiTheme="majorHAnsi" w:cstheme="majorHAnsi"/>
                <w:lang w:val="ro-MD"/>
              </w:rPr>
              <w:t>H6045</w:t>
            </w:r>
          </w:p>
        </w:tc>
        <w:tc>
          <w:tcPr>
            <w:tcW w:w="5387" w:type="dxa"/>
            <w:tcBorders>
              <w:top w:val="nil"/>
              <w:left w:val="nil"/>
              <w:bottom w:val="single" w:sz="8" w:space="0" w:color="auto"/>
              <w:right w:val="single" w:sz="8" w:space="0" w:color="auto"/>
            </w:tcBorders>
            <w:shd w:val="clear" w:color="auto" w:fill="auto"/>
            <w:vAlign w:val="center"/>
          </w:tcPr>
          <w:p w14:paraId="2B9AC1A5" w14:textId="77777777" w:rsidR="002E089F" w:rsidRPr="00D20599" w:rsidRDefault="002E089F" w:rsidP="002E089F">
            <w:pPr>
              <w:rPr>
                <w:rFonts w:asciiTheme="majorHAnsi" w:eastAsia="Times New Roman" w:hAnsiTheme="majorHAnsi" w:cstheme="majorHAnsi"/>
                <w:lang w:val="ro-MD"/>
              </w:rPr>
            </w:pPr>
            <w:r w:rsidRPr="00D20599">
              <w:rPr>
                <w:rFonts w:asciiTheme="majorHAnsi" w:eastAsia="Times New Roman" w:hAnsiTheme="majorHAnsi" w:cstheme="majorHAnsi"/>
                <w:lang w:val="ro-MD"/>
              </w:rPr>
              <w:t>Inspector superior</w:t>
            </w:r>
          </w:p>
        </w:tc>
        <w:tc>
          <w:tcPr>
            <w:tcW w:w="1134" w:type="dxa"/>
            <w:tcBorders>
              <w:top w:val="nil"/>
              <w:left w:val="nil"/>
              <w:bottom w:val="single" w:sz="8" w:space="0" w:color="auto"/>
              <w:right w:val="single" w:sz="8" w:space="0" w:color="auto"/>
            </w:tcBorders>
            <w:shd w:val="clear" w:color="auto" w:fill="auto"/>
            <w:vAlign w:val="center"/>
          </w:tcPr>
          <w:p w14:paraId="6B039AE6" w14:textId="77777777" w:rsidR="002E089F" w:rsidRPr="00D20599" w:rsidRDefault="002E089F" w:rsidP="002E089F">
            <w:pPr>
              <w:jc w:val="right"/>
              <w:rPr>
                <w:rFonts w:asciiTheme="majorHAnsi" w:eastAsia="Times New Roman" w:hAnsiTheme="majorHAnsi" w:cstheme="majorHAnsi"/>
                <w:lang w:val="ro-MD"/>
              </w:rPr>
            </w:pPr>
            <w:r w:rsidRPr="00D20599">
              <w:rPr>
                <w:rFonts w:asciiTheme="majorHAnsi" w:eastAsia="Times New Roman" w:hAnsiTheme="majorHAnsi" w:cstheme="majorHAnsi"/>
                <w:lang w:val="ro-MD"/>
              </w:rPr>
              <w:t>55</w:t>
            </w:r>
          </w:p>
        </w:tc>
        <w:tc>
          <w:tcPr>
            <w:tcW w:w="1418" w:type="dxa"/>
            <w:tcBorders>
              <w:top w:val="nil"/>
              <w:left w:val="nil"/>
              <w:bottom w:val="single" w:sz="8" w:space="0" w:color="auto"/>
              <w:right w:val="single" w:sz="8" w:space="0" w:color="auto"/>
            </w:tcBorders>
            <w:shd w:val="clear" w:color="auto" w:fill="auto"/>
            <w:vAlign w:val="center"/>
          </w:tcPr>
          <w:p w14:paraId="045A6018" w14:textId="77777777" w:rsidR="002E089F" w:rsidRPr="00D20599" w:rsidRDefault="002E089F" w:rsidP="002E089F">
            <w:pPr>
              <w:jc w:val="right"/>
              <w:rPr>
                <w:rFonts w:asciiTheme="majorHAnsi" w:eastAsia="Times New Roman" w:hAnsiTheme="majorHAnsi" w:cstheme="majorHAnsi"/>
                <w:lang w:val="ro-MD"/>
              </w:rPr>
            </w:pPr>
            <w:r w:rsidRPr="00D20599">
              <w:rPr>
                <w:rFonts w:asciiTheme="majorHAnsi" w:eastAsia="Times New Roman" w:hAnsiTheme="majorHAnsi" w:cstheme="majorHAnsi"/>
                <w:lang w:val="ro-MD"/>
              </w:rPr>
              <w:t>3,09</w:t>
            </w:r>
          </w:p>
        </w:tc>
      </w:tr>
      <w:tr w:rsidR="00D47617" w:rsidRPr="00D20599" w14:paraId="23B6AE15"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212E340B"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lastRenderedPageBreak/>
              <w:t>H6043</w:t>
            </w:r>
          </w:p>
        </w:tc>
        <w:tc>
          <w:tcPr>
            <w:tcW w:w="5387" w:type="dxa"/>
            <w:tcBorders>
              <w:top w:val="nil"/>
              <w:left w:val="nil"/>
              <w:bottom w:val="single" w:sz="8" w:space="0" w:color="auto"/>
              <w:right w:val="single" w:sz="8" w:space="0" w:color="auto"/>
            </w:tcBorders>
            <w:shd w:val="clear" w:color="auto" w:fill="auto"/>
            <w:vAlign w:val="center"/>
          </w:tcPr>
          <w:p w14:paraId="048F4605"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Programator superior</w:t>
            </w:r>
          </w:p>
        </w:tc>
        <w:tc>
          <w:tcPr>
            <w:tcW w:w="1134" w:type="dxa"/>
            <w:tcBorders>
              <w:top w:val="nil"/>
              <w:left w:val="nil"/>
              <w:bottom w:val="single" w:sz="8" w:space="0" w:color="auto"/>
              <w:right w:val="single" w:sz="8" w:space="0" w:color="auto"/>
            </w:tcBorders>
            <w:shd w:val="clear" w:color="auto" w:fill="auto"/>
            <w:vAlign w:val="center"/>
          </w:tcPr>
          <w:p w14:paraId="077DCDE4"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55</w:t>
            </w:r>
          </w:p>
        </w:tc>
        <w:tc>
          <w:tcPr>
            <w:tcW w:w="1418" w:type="dxa"/>
            <w:tcBorders>
              <w:top w:val="nil"/>
              <w:left w:val="nil"/>
              <w:bottom w:val="single" w:sz="8" w:space="0" w:color="auto"/>
              <w:right w:val="single" w:sz="8" w:space="0" w:color="auto"/>
            </w:tcBorders>
            <w:shd w:val="clear" w:color="auto" w:fill="auto"/>
            <w:vAlign w:val="center"/>
          </w:tcPr>
          <w:p w14:paraId="00504D6B"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3,09</w:t>
            </w:r>
          </w:p>
        </w:tc>
      </w:tr>
      <w:tr w:rsidR="00D47617" w:rsidRPr="00D20599" w14:paraId="00AA0169"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3241158D"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H6044</w:t>
            </w:r>
          </w:p>
        </w:tc>
        <w:tc>
          <w:tcPr>
            <w:tcW w:w="5387" w:type="dxa"/>
            <w:tcBorders>
              <w:top w:val="nil"/>
              <w:left w:val="nil"/>
              <w:bottom w:val="single" w:sz="8" w:space="0" w:color="auto"/>
              <w:right w:val="single" w:sz="8" w:space="0" w:color="auto"/>
            </w:tcBorders>
            <w:shd w:val="clear" w:color="auto" w:fill="auto"/>
            <w:vAlign w:val="center"/>
          </w:tcPr>
          <w:p w14:paraId="05E493C0"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Traducător superior</w:t>
            </w:r>
          </w:p>
        </w:tc>
        <w:tc>
          <w:tcPr>
            <w:tcW w:w="1134" w:type="dxa"/>
            <w:tcBorders>
              <w:top w:val="nil"/>
              <w:left w:val="nil"/>
              <w:bottom w:val="single" w:sz="8" w:space="0" w:color="auto"/>
              <w:right w:val="single" w:sz="8" w:space="0" w:color="auto"/>
            </w:tcBorders>
            <w:shd w:val="clear" w:color="auto" w:fill="auto"/>
            <w:vAlign w:val="center"/>
          </w:tcPr>
          <w:p w14:paraId="2D04D1D7"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55</w:t>
            </w:r>
          </w:p>
        </w:tc>
        <w:tc>
          <w:tcPr>
            <w:tcW w:w="1418" w:type="dxa"/>
            <w:tcBorders>
              <w:top w:val="nil"/>
              <w:left w:val="nil"/>
              <w:bottom w:val="single" w:sz="8" w:space="0" w:color="auto"/>
              <w:right w:val="single" w:sz="8" w:space="0" w:color="auto"/>
            </w:tcBorders>
            <w:shd w:val="clear" w:color="auto" w:fill="auto"/>
            <w:vAlign w:val="center"/>
          </w:tcPr>
          <w:p w14:paraId="2CF2FB93"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3,09</w:t>
            </w:r>
          </w:p>
        </w:tc>
      </w:tr>
      <w:tr w:rsidR="00D47617" w:rsidRPr="00D20599" w14:paraId="4700B528"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1504C5CE" w14:textId="77777777" w:rsidR="002E089F" w:rsidRPr="00D20599" w:rsidRDefault="002E089F" w:rsidP="002E089F">
            <w:pPr>
              <w:rPr>
                <w:rFonts w:asciiTheme="majorHAnsi" w:eastAsia="Times New Roman" w:hAnsiTheme="majorHAnsi" w:cstheme="majorHAnsi"/>
                <w:lang w:val="ro-MD"/>
              </w:rPr>
            </w:pPr>
            <w:r w:rsidRPr="00D20599">
              <w:rPr>
                <w:rFonts w:asciiTheme="majorHAnsi" w:eastAsia="Times New Roman" w:hAnsiTheme="majorHAnsi" w:cstheme="majorHAnsi"/>
                <w:lang w:val="ro-MD"/>
              </w:rPr>
              <w:t>H6047</w:t>
            </w:r>
          </w:p>
        </w:tc>
        <w:tc>
          <w:tcPr>
            <w:tcW w:w="5387" w:type="dxa"/>
          </w:tcPr>
          <w:p w14:paraId="73252D33" w14:textId="77777777" w:rsidR="002E089F" w:rsidRPr="00D20599" w:rsidRDefault="002E089F" w:rsidP="002E089F">
            <w:pPr>
              <w:rPr>
                <w:rFonts w:asciiTheme="majorHAnsi" w:eastAsia="Times New Roman" w:hAnsiTheme="majorHAnsi" w:cstheme="majorHAnsi"/>
                <w:lang w:val="ro-MD"/>
              </w:rPr>
            </w:pPr>
            <w:r w:rsidRPr="00D20599">
              <w:rPr>
                <w:rFonts w:asciiTheme="majorHAnsi" w:hAnsiTheme="majorHAnsi" w:cstheme="majorHAnsi"/>
                <w:lang w:val="ro-MD"/>
              </w:rPr>
              <w:t>Toxicolog</w:t>
            </w:r>
          </w:p>
        </w:tc>
        <w:tc>
          <w:tcPr>
            <w:tcW w:w="1134" w:type="dxa"/>
          </w:tcPr>
          <w:p w14:paraId="74440029" w14:textId="77777777" w:rsidR="002E089F" w:rsidRPr="00D20599" w:rsidRDefault="002E089F" w:rsidP="002E089F">
            <w:pPr>
              <w:jc w:val="right"/>
              <w:rPr>
                <w:rFonts w:asciiTheme="majorHAnsi" w:eastAsia="Times New Roman" w:hAnsiTheme="majorHAnsi" w:cstheme="majorHAnsi"/>
                <w:lang w:val="ro-MD"/>
              </w:rPr>
            </w:pPr>
            <w:r w:rsidRPr="00D20599">
              <w:rPr>
                <w:rFonts w:asciiTheme="majorHAnsi" w:hAnsiTheme="majorHAnsi" w:cstheme="majorHAnsi"/>
                <w:lang w:val="ro-MD"/>
              </w:rPr>
              <w:t>55</w:t>
            </w:r>
          </w:p>
        </w:tc>
        <w:tc>
          <w:tcPr>
            <w:tcW w:w="1418" w:type="dxa"/>
          </w:tcPr>
          <w:p w14:paraId="6FC72C70" w14:textId="77777777" w:rsidR="002E089F" w:rsidRPr="00D20599" w:rsidRDefault="002E089F" w:rsidP="002E089F">
            <w:pPr>
              <w:jc w:val="right"/>
              <w:rPr>
                <w:rFonts w:asciiTheme="majorHAnsi" w:eastAsia="Times New Roman" w:hAnsiTheme="majorHAnsi" w:cstheme="majorHAnsi"/>
                <w:lang w:val="ro-MD"/>
              </w:rPr>
            </w:pPr>
            <w:r w:rsidRPr="00D20599">
              <w:rPr>
                <w:rFonts w:asciiTheme="majorHAnsi" w:hAnsiTheme="majorHAnsi" w:cstheme="majorHAnsi"/>
                <w:lang w:val="ro-MD"/>
              </w:rPr>
              <w:t>3,09</w:t>
            </w:r>
          </w:p>
        </w:tc>
      </w:tr>
      <w:tr w:rsidR="00D47617" w:rsidRPr="00D20599" w14:paraId="0518DD40"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01328BBD" w14:textId="77777777" w:rsidR="002E089F" w:rsidRPr="00D20599" w:rsidRDefault="002E089F" w:rsidP="002E089F">
            <w:pPr>
              <w:rPr>
                <w:rFonts w:asciiTheme="majorHAnsi" w:eastAsia="Times New Roman" w:hAnsiTheme="majorHAnsi" w:cstheme="majorHAnsi"/>
                <w:lang w:val="ro-MD"/>
              </w:rPr>
            </w:pPr>
            <w:r w:rsidRPr="00D20599">
              <w:rPr>
                <w:rFonts w:asciiTheme="majorHAnsi" w:eastAsia="Times New Roman" w:hAnsiTheme="majorHAnsi" w:cstheme="majorHAnsi"/>
                <w:lang w:val="ro-MD"/>
              </w:rPr>
              <w:t>H6048</w:t>
            </w:r>
          </w:p>
        </w:tc>
        <w:tc>
          <w:tcPr>
            <w:tcW w:w="5387" w:type="dxa"/>
          </w:tcPr>
          <w:p w14:paraId="0B277AB9" w14:textId="77777777" w:rsidR="002E089F" w:rsidRPr="00D20599" w:rsidRDefault="002E089F" w:rsidP="002E089F">
            <w:pPr>
              <w:rPr>
                <w:rFonts w:asciiTheme="majorHAnsi" w:eastAsia="Times New Roman" w:hAnsiTheme="majorHAnsi" w:cstheme="majorHAnsi"/>
                <w:lang w:val="ro-MD"/>
              </w:rPr>
            </w:pPr>
            <w:r w:rsidRPr="00D20599">
              <w:rPr>
                <w:rFonts w:asciiTheme="majorHAnsi" w:hAnsiTheme="majorHAnsi" w:cstheme="majorHAnsi"/>
                <w:lang w:val="ro-MD"/>
              </w:rPr>
              <w:t>Microbiolog</w:t>
            </w:r>
          </w:p>
        </w:tc>
        <w:tc>
          <w:tcPr>
            <w:tcW w:w="1134" w:type="dxa"/>
          </w:tcPr>
          <w:p w14:paraId="049BD35E" w14:textId="77777777" w:rsidR="002E089F" w:rsidRPr="00D20599" w:rsidRDefault="002E089F" w:rsidP="002E089F">
            <w:pPr>
              <w:jc w:val="right"/>
              <w:rPr>
                <w:rFonts w:asciiTheme="majorHAnsi" w:eastAsia="Times New Roman" w:hAnsiTheme="majorHAnsi" w:cstheme="majorHAnsi"/>
                <w:lang w:val="ro-MD"/>
              </w:rPr>
            </w:pPr>
            <w:r w:rsidRPr="00D20599">
              <w:rPr>
                <w:rFonts w:asciiTheme="majorHAnsi" w:hAnsiTheme="majorHAnsi" w:cstheme="majorHAnsi"/>
                <w:lang w:val="ro-MD"/>
              </w:rPr>
              <w:t>55</w:t>
            </w:r>
          </w:p>
        </w:tc>
        <w:tc>
          <w:tcPr>
            <w:tcW w:w="1418" w:type="dxa"/>
          </w:tcPr>
          <w:p w14:paraId="6908790D" w14:textId="77777777" w:rsidR="002E089F" w:rsidRPr="00D20599" w:rsidRDefault="002E089F" w:rsidP="002E089F">
            <w:pPr>
              <w:jc w:val="right"/>
              <w:rPr>
                <w:rFonts w:asciiTheme="majorHAnsi" w:eastAsia="Times New Roman" w:hAnsiTheme="majorHAnsi" w:cstheme="majorHAnsi"/>
                <w:lang w:val="ro-MD"/>
              </w:rPr>
            </w:pPr>
            <w:r w:rsidRPr="00D20599">
              <w:rPr>
                <w:rFonts w:asciiTheme="majorHAnsi" w:hAnsiTheme="majorHAnsi" w:cstheme="majorHAnsi"/>
                <w:lang w:val="ro-MD"/>
              </w:rPr>
              <w:t>3,09</w:t>
            </w:r>
          </w:p>
        </w:tc>
      </w:tr>
      <w:tr w:rsidR="00D47617" w:rsidRPr="00D20599" w14:paraId="6636FBEF"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25ECA33D" w14:textId="77777777" w:rsidR="002E089F" w:rsidRPr="00D20599" w:rsidRDefault="002E089F" w:rsidP="002E089F">
            <w:pPr>
              <w:rPr>
                <w:rFonts w:asciiTheme="majorHAnsi" w:eastAsia="Times New Roman" w:hAnsiTheme="majorHAnsi" w:cstheme="majorHAnsi"/>
                <w:lang w:val="ro-MD"/>
              </w:rPr>
            </w:pPr>
            <w:r w:rsidRPr="00D20599">
              <w:rPr>
                <w:rFonts w:asciiTheme="majorHAnsi" w:eastAsia="Times New Roman" w:hAnsiTheme="majorHAnsi" w:cstheme="majorHAnsi"/>
                <w:lang w:val="ro-MD"/>
              </w:rPr>
              <w:t>H6049</w:t>
            </w:r>
          </w:p>
        </w:tc>
        <w:tc>
          <w:tcPr>
            <w:tcW w:w="5387" w:type="dxa"/>
          </w:tcPr>
          <w:p w14:paraId="023F1D7A" w14:textId="77777777" w:rsidR="002E089F" w:rsidRPr="00D20599" w:rsidRDefault="002E089F" w:rsidP="002E089F">
            <w:pPr>
              <w:rPr>
                <w:rFonts w:asciiTheme="majorHAnsi" w:eastAsia="Times New Roman" w:hAnsiTheme="majorHAnsi" w:cstheme="majorHAnsi"/>
                <w:lang w:val="ro-MD"/>
              </w:rPr>
            </w:pPr>
            <w:r w:rsidRPr="00D20599">
              <w:rPr>
                <w:rFonts w:asciiTheme="majorHAnsi" w:hAnsiTheme="majorHAnsi" w:cstheme="majorHAnsi"/>
                <w:lang w:val="ro-MD"/>
              </w:rPr>
              <w:t>Entomolog</w:t>
            </w:r>
          </w:p>
        </w:tc>
        <w:tc>
          <w:tcPr>
            <w:tcW w:w="1134" w:type="dxa"/>
          </w:tcPr>
          <w:p w14:paraId="4A5A7B48" w14:textId="77777777" w:rsidR="002E089F" w:rsidRPr="00D20599" w:rsidRDefault="002E089F" w:rsidP="002E089F">
            <w:pPr>
              <w:jc w:val="right"/>
              <w:rPr>
                <w:rFonts w:asciiTheme="majorHAnsi" w:eastAsia="Times New Roman" w:hAnsiTheme="majorHAnsi" w:cstheme="majorHAnsi"/>
                <w:lang w:val="ro-MD"/>
              </w:rPr>
            </w:pPr>
            <w:r w:rsidRPr="00D20599">
              <w:rPr>
                <w:rFonts w:asciiTheme="majorHAnsi" w:hAnsiTheme="majorHAnsi" w:cstheme="majorHAnsi"/>
                <w:lang w:val="ro-MD"/>
              </w:rPr>
              <w:t>55</w:t>
            </w:r>
          </w:p>
        </w:tc>
        <w:tc>
          <w:tcPr>
            <w:tcW w:w="1418" w:type="dxa"/>
          </w:tcPr>
          <w:p w14:paraId="0C384836" w14:textId="77777777" w:rsidR="002E089F" w:rsidRPr="00D20599" w:rsidRDefault="002E089F" w:rsidP="002E089F">
            <w:pPr>
              <w:jc w:val="right"/>
              <w:rPr>
                <w:rFonts w:asciiTheme="majorHAnsi" w:eastAsia="Times New Roman" w:hAnsiTheme="majorHAnsi" w:cstheme="majorHAnsi"/>
                <w:lang w:val="ro-MD"/>
              </w:rPr>
            </w:pPr>
            <w:r w:rsidRPr="00D20599">
              <w:rPr>
                <w:rFonts w:asciiTheme="majorHAnsi" w:hAnsiTheme="majorHAnsi" w:cstheme="majorHAnsi"/>
                <w:lang w:val="ro-MD"/>
              </w:rPr>
              <w:t>3,09</w:t>
            </w:r>
          </w:p>
        </w:tc>
      </w:tr>
      <w:tr w:rsidR="00D47617" w:rsidRPr="00D20599" w14:paraId="0A337930"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666BE221" w14:textId="77777777" w:rsidR="002E089F" w:rsidRPr="00D20599" w:rsidRDefault="002E089F" w:rsidP="002E089F">
            <w:pPr>
              <w:rPr>
                <w:rFonts w:asciiTheme="majorHAnsi" w:eastAsia="Times New Roman" w:hAnsiTheme="majorHAnsi" w:cstheme="majorHAnsi"/>
                <w:lang w:val="ro-MD"/>
              </w:rPr>
            </w:pPr>
            <w:r w:rsidRPr="00D20599">
              <w:rPr>
                <w:rFonts w:asciiTheme="majorHAnsi" w:eastAsia="Times New Roman" w:hAnsiTheme="majorHAnsi" w:cstheme="majorHAnsi"/>
                <w:lang w:val="ro-MD"/>
              </w:rPr>
              <w:t>H6050</w:t>
            </w:r>
          </w:p>
        </w:tc>
        <w:tc>
          <w:tcPr>
            <w:tcW w:w="5387" w:type="dxa"/>
          </w:tcPr>
          <w:p w14:paraId="53CEF1D1" w14:textId="77777777" w:rsidR="002E089F" w:rsidRPr="00D20599" w:rsidRDefault="002E089F" w:rsidP="002E089F">
            <w:pPr>
              <w:rPr>
                <w:rFonts w:asciiTheme="majorHAnsi" w:eastAsia="Times New Roman" w:hAnsiTheme="majorHAnsi" w:cstheme="majorHAnsi"/>
                <w:lang w:val="ro-MD"/>
              </w:rPr>
            </w:pPr>
            <w:r w:rsidRPr="00D20599">
              <w:rPr>
                <w:rFonts w:asciiTheme="majorHAnsi" w:hAnsiTheme="majorHAnsi" w:cstheme="majorHAnsi"/>
                <w:lang w:val="ro-MD"/>
              </w:rPr>
              <w:t>Bacteriolog</w:t>
            </w:r>
          </w:p>
        </w:tc>
        <w:tc>
          <w:tcPr>
            <w:tcW w:w="1134" w:type="dxa"/>
          </w:tcPr>
          <w:p w14:paraId="451FB2FF" w14:textId="77777777" w:rsidR="002E089F" w:rsidRPr="00D20599" w:rsidRDefault="002E089F" w:rsidP="002E089F">
            <w:pPr>
              <w:jc w:val="right"/>
              <w:rPr>
                <w:rFonts w:asciiTheme="majorHAnsi" w:eastAsia="Times New Roman" w:hAnsiTheme="majorHAnsi" w:cstheme="majorHAnsi"/>
                <w:lang w:val="ro-MD"/>
              </w:rPr>
            </w:pPr>
            <w:r w:rsidRPr="00D20599">
              <w:rPr>
                <w:rFonts w:asciiTheme="majorHAnsi" w:hAnsiTheme="majorHAnsi" w:cstheme="majorHAnsi"/>
                <w:lang w:val="ro-MD"/>
              </w:rPr>
              <w:t>55</w:t>
            </w:r>
          </w:p>
        </w:tc>
        <w:tc>
          <w:tcPr>
            <w:tcW w:w="1418" w:type="dxa"/>
          </w:tcPr>
          <w:p w14:paraId="6C22B2D5" w14:textId="77777777" w:rsidR="002E089F" w:rsidRPr="00D20599" w:rsidRDefault="002E089F" w:rsidP="002E089F">
            <w:pPr>
              <w:jc w:val="right"/>
              <w:rPr>
                <w:rFonts w:asciiTheme="majorHAnsi" w:eastAsia="Times New Roman" w:hAnsiTheme="majorHAnsi" w:cstheme="majorHAnsi"/>
                <w:lang w:val="ro-MD"/>
              </w:rPr>
            </w:pPr>
            <w:r w:rsidRPr="00D20599">
              <w:rPr>
                <w:rFonts w:asciiTheme="majorHAnsi" w:hAnsiTheme="majorHAnsi" w:cstheme="majorHAnsi"/>
                <w:lang w:val="ro-MD"/>
              </w:rPr>
              <w:t>3,09</w:t>
            </w:r>
          </w:p>
        </w:tc>
      </w:tr>
      <w:tr w:rsidR="00D47617" w:rsidRPr="00D20599" w14:paraId="5E64A22F"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73BCD7D0" w14:textId="77777777" w:rsidR="002E089F" w:rsidRPr="00D20599" w:rsidRDefault="002E089F" w:rsidP="002E089F">
            <w:pPr>
              <w:rPr>
                <w:rFonts w:asciiTheme="majorHAnsi" w:eastAsia="Times New Roman" w:hAnsiTheme="majorHAnsi" w:cstheme="majorHAnsi"/>
                <w:lang w:val="ro-MD"/>
              </w:rPr>
            </w:pPr>
            <w:r w:rsidRPr="00D20599">
              <w:rPr>
                <w:rFonts w:asciiTheme="majorHAnsi" w:eastAsia="Times New Roman" w:hAnsiTheme="majorHAnsi" w:cstheme="majorHAnsi"/>
                <w:lang w:val="ro-MD"/>
              </w:rPr>
              <w:t>H6065</w:t>
            </w:r>
          </w:p>
        </w:tc>
        <w:tc>
          <w:tcPr>
            <w:tcW w:w="5387" w:type="dxa"/>
            <w:tcBorders>
              <w:top w:val="nil"/>
              <w:left w:val="nil"/>
              <w:bottom w:val="single" w:sz="8" w:space="0" w:color="auto"/>
              <w:right w:val="single" w:sz="8" w:space="0" w:color="auto"/>
            </w:tcBorders>
            <w:shd w:val="clear" w:color="auto" w:fill="auto"/>
            <w:vAlign w:val="center"/>
          </w:tcPr>
          <w:p w14:paraId="2EB03B4D"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Specialist superior</w:t>
            </w:r>
          </w:p>
        </w:tc>
        <w:tc>
          <w:tcPr>
            <w:tcW w:w="1134" w:type="dxa"/>
            <w:tcBorders>
              <w:top w:val="nil"/>
              <w:left w:val="nil"/>
              <w:bottom w:val="single" w:sz="8" w:space="0" w:color="auto"/>
              <w:right w:val="single" w:sz="8" w:space="0" w:color="auto"/>
            </w:tcBorders>
            <w:shd w:val="clear" w:color="auto" w:fill="auto"/>
            <w:vAlign w:val="center"/>
          </w:tcPr>
          <w:p w14:paraId="39DFD2D0"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52</w:t>
            </w:r>
          </w:p>
        </w:tc>
        <w:tc>
          <w:tcPr>
            <w:tcW w:w="1418" w:type="dxa"/>
            <w:tcBorders>
              <w:top w:val="nil"/>
              <w:left w:val="nil"/>
              <w:bottom w:val="single" w:sz="8" w:space="0" w:color="auto"/>
              <w:right w:val="single" w:sz="8" w:space="0" w:color="auto"/>
            </w:tcBorders>
            <w:shd w:val="clear" w:color="auto" w:fill="auto"/>
            <w:vAlign w:val="center"/>
          </w:tcPr>
          <w:p w14:paraId="5AA7473C"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2,90</w:t>
            </w:r>
          </w:p>
        </w:tc>
      </w:tr>
      <w:tr w:rsidR="00D47617" w:rsidRPr="00D20599" w14:paraId="635AA877"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55AED9A9"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H6045</w:t>
            </w:r>
          </w:p>
        </w:tc>
        <w:tc>
          <w:tcPr>
            <w:tcW w:w="5387" w:type="dxa"/>
            <w:tcBorders>
              <w:top w:val="nil"/>
              <w:left w:val="nil"/>
              <w:bottom w:val="single" w:sz="8" w:space="0" w:color="auto"/>
              <w:right w:val="single" w:sz="8" w:space="0" w:color="auto"/>
            </w:tcBorders>
            <w:shd w:val="clear" w:color="auto" w:fill="auto"/>
            <w:vAlign w:val="center"/>
          </w:tcPr>
          <w:p w14:paraId="2FE11A83"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Traducător</w:t>
            </w:r>
          </w:p>
        </w:tc>
        <w:tc>
          <w:tcPr>
            <w:tcW w:w="1134" w:type="dxa"/>
            <w:tcBorders>
              <w:top w:val="nil"/>
              <w:left w:val="nil"/>
              <w:bottom w:val="single" w:sz="8" w:space="0" w:color="auto"/>
              <w:right w:val="single" w:sz="8" w:space="0" w:color="auto"/>
            </w:tcBorders>
            <w:shd w:val="clear" w:color="auto" w:fill="auto"/>
            <w:vAlign w:val="center"/>
          </w:tcPr>
          <w:p w14:paraId="69C2DF91"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52</w:t>
            </w:r>
          </w:p>
        </w:tc>
        <w:tc>
          <w:tcPr>
            <w:tcW w:w="1418" w:type="dxa"/>
            <w:tcBorders>
              <w:top w:val="nil"/>
              <w:left w:val="nil"/>
              <w:bottom w:val="single" w:sz="8" w:space="0" w:color="auto"/>
              <w:right w:val="single" w:sz="8" w:space="0" w:color="auto"/>
            </w:tcBorders>
            <w:shd w:val="clear" w:color="auto" w:fill="auto"/>
            <w:vAlign w:val="center"/>
          </w:tcPr>
          <w:p w14:paraId="74079E8E"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2,90</w:t>
            </w:r>
          </w:p>
        </w:tc>
      </w:tr>
      <w:tr w:rsidR="00D47617" w:rsidRPr="00D20599" w14:paraId="44DEA2A8"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27FDD93D" w14:textId="77777777" w:rsidR="002E089F" w:rsidRPr="00D20599" w:rsidRDefault="002E089F" w:rsidP="002E089F">
            <w:pPr>
              <w:rPr>
                <w:rFonts w:asciiTheme="majorHAnsi" w:eastAsia="Times New Roman" w:hAnsiTheme="majorHAnsi" w:cstheme="majorHAnsi"/>
                <w:lang w:val="ro-MD"/>
              </w:rPr>
            </w:pPr>
            <w:r w:rsidRPr="00D20599">
              <w:rPr>
                <w:rFonts w:asciiTheme="majorHAnsi" w:eastAsia="Times New Roman" w:hAnsiTheme="majorHAnsi" w:cstheme="majorHAnsi"/>
                <w:lang w:val="ro-MD"/>
              </w:rPr>
              <w:t>H6073</w:t>
            </w:r>
          </w:p>
        </w:tc>
        <w:tc>
          <w:tcPr>
            <w:tcW w:w="5387" w:type="dxa"/>
            <w:tcBorders>
              <w:top w:val="nil"/>
              <w:left w:val="nil"/>
              <w:bottom w:val="single" w:sz="8" w:space="0" w:color="auto"/>
              <w:right w:val="single" w:sz="8" w:space="0" w:color="auto"/>
            </w:tcBorders>
            <w:shd w:val="clear" w:color="auto" w:fill="auto"/>
            <w:vAlign w:val="center"/>
          </w:tcPr>
          <w:p w14:paraId="5083C43D" w14:textId="77777777" w:rsidR="002E089F" w:rsidRPr="00D20599" w:rsidRDefault="002E089F" w:rsidP="002E089F">
            <w:pPr>
              <w:rPr>
                <w:rFonts w:asciiTheme="majorHAnsi" w:eastAsia="Times New Roman" w:hAnsiTheme="majorHAnsi" w:cstheme="majorHAnsi"/>
                <w:lang w:val="ro-MD"/>
              </w:rPr>
            </w:pPr>
            <w:r w:rsidRPr="00D20599">
              <w:rPr>
                <w:rFonts w:asciiTheme="majorHAnsi" w:eastAsia="Times New Roman" w:hAnsiTheme="majorHAnsi" w:cstheme="majorHAnsi"/>
                <w:lang w:val="ro-MD"/>
              </w:rPr>
              <w:t>Specialist</w:t>
            </w:r>
          </w:p>
        </w:tc>
        <w:tc>
          <w:tcPr>
            <w:tcW w:w="1134" w:type="dxa"/>
            <w:tcBorders>
              <w:top w:val="nil"/>
              <w:left w:val="nil"/>
              <w:bottom w:val="single" w:sz="8" w:space="0" w:color="auto"/>
              <w:right w:val="single" w:sz="8" w:space="0" w:color="auto"/>
            </w:tcBorders>
            <w:shd w:val="clear" w:color="auto" w:fill="auto"/>
            <w:vAlign w:val="center"/>
          </w:tcPr>
          <w:p w14:paraId="6A0C3226" w14:textId="77777777" w:rsidR="002E089F" w:rsidRPr="00D20599" w:rsidRDefault="002E089F" w:rsidP="002E089F">
            <w:pPr>
              <w:jc w:val="right"/>
              <w:rPr>
                <w:rFonts w:asciiTheme="majorHAnsi" w:eastAsia="Times New Roman" w:hAnsiTheme="majorHAnsi" w:cstheme="majorHAnsi"/>
                <w:lang w:val="ro-MD"/>
              </w:rPr>
            </w:pPr>
            <w:r w:rsidRPr="00D20599">
              <w:rPr>
                <w:rFonts w:asciiTheme="majorHAnsi" w:eastAsia="Times New Roman" w:hAnsiTheme="majorHAnsi" w:cstheme="majorHAnsi"/>
                <w:lang w:val="ro-MD"/>
              </w:rPr>
              <w:t>50</w:t>
            </w:r>
          </w:p>
        </w:tc>
        <w:tc>
          <w:tcPr>
            <w:tcW w:w="1418" w:type="dxa"/>
            <w:tcBorders>
              <w:top w:val="nil"/>
              <w:left w:val="nil"/>
              <w:bottom w:val="single" w:sz="8" w:space="0" w:color="auto"/>
              <w:right w:val="single" w:sz="8" w:space="0" w:color="auto"/>
            </w:tcBorders>
            <w:shd w:val="clear" w:color="auto" w:fill="auto"/>
            <w:vAlign w:val="center"/>
          </w:tcPr>
          <w:p w14:paraId="70ECBB69" w14:textId="77777777" w:rsidR="002E089F" w:rsidRPr="00D20599" w:rsidRDefault="002E089F" w:rsidP="002E089F">
            <w:pPr>
              <w:jc w:val="right"/>
              <w:rPr>
                <w:rFonts w:asciiTheme="majorHAnsi" w:eastAsia="Times New Roman" w:hAnsiTheme="majorHAnsi" w:cstheme="majorHAnsi"/>
                <w:lang w:val="ro-MD"/>
              </w:rPr>
            </w:pPr>
            <w:r w:rsidRPr="00D20599">
              <w:rPr>
                <w:rFonts w:asciiTheme="majorHAnsi" w:eastAsia="Times New Roman" w:hAnsiTheme="majorHAnsi" w:cstheme="majorHAnsi"/>
                <w:lang w:val="ro-MD"/>
              </w:rPr>
              <w:t>2,79</w:t>
            </w:r>
          </w:p>
        </w:tc>
      </w:tr>
      <w:tr w:rsidR="00D47617" w:rsidRPr="00D20599" w14:paraId="6D1E789E"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2C12D615" w14:textId="77777777" w:rsidR="002E089F" w:rsidRPr="00D20599" w:rsidRDefault="002E089F" w:rsidP="002E089F">
            <w:pPr>
              <w:rPr>
                <w:rFonts w:asciiTheme="majorHAnsi" w:eastAsia="Times New Roman" w:hAnsiTheme="majorHAnsi" w:cstheme="majorHAnsi"/>
                <w:lang w:val="ro-MD"/>
              </w:rPr>
            </w:pPr>
            <w:r w:rsidRPr="00D20599">
              <w:rPr>
                <w:rFonts w:asciiTheme="majorHAnsi" w:eastAsia="Times New Roman" w:hAnsiTheme="majorHAnsi" w:cstheme="majorHAnsi"/>
                <w:lang w:val="ro-MD"/>
              </w:rPr>
              <w:t>H6051</w:t>
            </w:r>
          </w:p>
        </w:tc>
        <w:tc>
          <w:tcPr>
            <w:tcW w:w="5387" w:type="dxa"/>
            <w:tcBorders>
              <w:top w:val="nil"/>
              <w:left w:val="nil"/>
              <w:bottom w:val="single" w:sz="8" w:space="0" w:color="auto"/>
              <w:right w:val="single" w:sz="8" w:space="0" w:color="auto"/>
            </w:tcBorders>
            <w:shd w:val="clear" w:color="auto" w:fill="auto"/>
            <w:vAlign w:val="center"/>
          </w:tcPr>
          <w:p w14:paraId="69ABAF4E"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Programator</w:t>
            </w:r>
          </w:p>
        </w:tc>
        <w:tc>
          <w:tcPr>
            <w:tcW w:w="1134" w:type="dxa"/>
            <w:tcBorders>
              <w:top w:val="nil"/>
              <w:left w:val="nil"/>
              <w:bottom w:val="single" w:sz="8" w:space="0" w:color="auto"/>
              <w:right w:val="single" w:sz="8" w:space="0" w:color="auto"/>
            </w:tcBorders>
            <w:shd w:val="clear" w:color="auto" w:fill="auto"/>
            <w:vAlign w:val="center"/>
          </w:tcPr>
          <w:p w14:paraId="7A712EB4"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49</w:t>
            </w:r>
          </w:p>
        </w:tc>
        <w:tc>
          <w:tcPr>
            <w:tcW w:w="1418" w:type="dxa"/>
            <w:tcBorders>
              <w:top w:val="nil"/>
              <w:left w:val="nil"/>
              <w:bottom w:val="single" w:sz="8" w:space="0" w:color="auto"/>
              <w:right w:val="single" w:sz="8" w:space="0" w:color="auto"/>
            </w:tcBorders>
            <w:shd w:val="clear" w:color="auto" w:fill="auto"/>
            <w:vAlign w:val="center"/>
          </w:tcPr>
          <w:p w14:paraId="6319BAC1"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2,73</w:t>
            </w:r>
          </w:p>
        </w:tc>
      </w:tr>
      <w:tr w:rsidR="00D47617" w:rsidRPr="00D20599" w14:paraId="3BA52582" w14:textId="77777777" w:rsidTr="00DF028D">
        <w:tc>
          <w:tcPr>
            <w:tcW w:w="987" w:type="dxa"/>
          </w:tcPr>
          <w:p w14:paraId="450644ED" w14:textId="77777777" w:rsidR="002E089F" w:rsidRPr="00D20599" w:rsidRDefault="002E089F" w:rsidP="002E089F">
            <w:pPr>
              <w:rPr>
                <w:rFonts w:asciiTheme="majorHAnsi" w:hAnsiTheme="majorHAnsi" w:cstheme="majorHAnsi"/>
                <w:lang w:val="ro-MD"/>
              </w:rPr>
            </w:pPr>
            <w:r w:rsidRPr="00D20599">
              <w:rPr>
                <w:rFonts w:asciiTheme="majorHAnsi" w:hAnsiTheme="majorHAnsi" w:cstheme="majorHAnsi"/>
                <w:lang w:val="ro-MD"/>
              </w:rPr>
              <w:t>H6052</w:t>
            </w:r>
          </w:p>
        </w:tc>
        <w:tc>
          <w:tcPr>
            <w:tcW w:w="5387" w:type="dxa"/>
          </w:tcPr>
          <w:p w14:paraId="1C8F17EF" w14:textId="77777777" w:rsidR="002E089F" w:rsidRPr="00D20599" w:rsidRDefault="002E089F" w:rsidP="002E089F">
            <w:pPr>
              <w:rPr>
                <w:rFonts w:asciiTheme="majorHAnsi" w:hAnsiTheme="majorHAnsi" w:cstheme="majorHAnsi"/>
                <w:lang w:val="ro-MD"/>
              </w:rPr>
            </w:pPr>
            <w:r w:rsidRPr="00D20599">
              <w:rPr>
                <w:rFonts w:asciiTheme="majorHAnsi" w:hAnsiTheme="majorHAnsi" w:cstheme="majorHAnsi"/>
                <w:lang w:val="ro-MD"/>
              </w:rPr>
              <w:t>Metrolog</w:t>
            </w:r>
          </w:p>
        </w:tc>
        <w:tc>
          <w:tcPr>
            <w:tcW w:w="1134" w:type="dxa"/>
          </w:tcPr>
          <w:p w14:paraId="3895EB84" w14:textId="77777777" w:rsidR="002E089F" w:rsidRPr="00D20599" w:rsidRDefault="002E089F" w:rsidP="002E089F">
            <w:pPr>
              <w:jc w:val="right"/>
              <w:rPr>
                <w:rFonts w:asciiTheme="majorHAnsi" w:hAnsiTheme="majorHAnsi" w:cstheme="majorHAnsi"/>
                <w:lang w:val="ro-MD"/>
              </w:rPr>
            </w:pPr>
            <w:r w:rsidRPr="00D20599">
              <w:rPr>
                <w:rFonts w:asciiTheme="majorHAnsi" w:hAnsiTheme="majorHAnsi" w:cstheme="majorHAnsi"/>
                <w:lang w:val="ro-MD"/>
              </w:rPr>
              <w:t>49</w:t>
            </w:r>
          </w:p>
        </w:tc>
        <w:tc>
          <w:tcPr>
            <w:tcW w:w="1418" w:type="dxa"/>
          </w:tcPr>
          <w:p w14:paraId="6A78E990" w14:textId="77777777" w:rsidR="002E089F" w:rsidRPr="00D20599" w:rsidRDefault="002E089F" w:rsidP="002E089F">
            <w:pPr>
              <w:jc w:val="right"/>
              <w:rPr>
                <w:rFonts w:asciiTheme="majorHAnsi" w:hAnsiTheme="majorHAnsi" w:cstheme="majorHAnsi"/>
                <w:lang w:val="ro-MD"/>
              </w:rPr>
            </w:pPr>
            <w:r w:rsidRPr="00D20599">
              <w:rPr>
                <w:rFonts w:asciiTheme="majorHAnsi" w:hAnsiTheme="majorHAnsi" w:cstheme="majorHAnsi"/>
                <w:lang w:val="ro-MD"/>
              </w:rPr>
              <w:t>2,73</w:t>
            </w:r>
          </w:p>
        </w:tc>
      </w:tr>
      <w:tr w:rsidR="00D47617" w:rsidRPr="00D20599" w14:paraId="049F5C31" w14:textId="77777777" w:rsidTr="00DF028D">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499CD128"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H6053</w:t>
            </w:r>
          </w:p>
        </w:tc>
        <w:tc>
          <w:tcPr>
            <w:tcW w:w="5387" w:type="dxa"/>
            <w:tcBorders>
              <w:top w:val="single" w:sz="4" w:space="0" w:color="auto"/>
              <w:left w:val="nil"/>
              <w:bottom w:val="single" w:sz="4" w:space="0" w:color="auto"/>
              <w:right w:val="single" w:sz="4" w:space="0" w:color="auto"/>
            </w:tcBorders>
            <w:shd w:val="clear" w:color="auto" w:fill="auto"/>
            <w:vAlign w:val="center"/>
          </w:tcPr>
          <w:p w14:paraId="2010B8B6"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Inspector</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8AD50A"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49</w:t>
            </w:r>
          </w:p>
        </w:tc>
        <w:tc>
          <w:tcPr>
            <w:tcW w:w="1418" w:type="dxa"/>
            <w:tcBorders>
              <w:top w:val="single" w:sz="4" w:space="0" w:color="auto"/>
              <w:left w:val="nil"/>
              <w:bottom w:val="single" w:sz="4" w:space="0" w:color="auto"/>
              <w:right w:val="single" w:sz="4" w:space="0" w:color="auto"/>
            </w:tcBorders>
            <w:shd w:val="clear" w:color="auto" w:fill="auto"/>
            <w:vAlign w:val="center"/>
          </w:tcPr>
          <w:p w14:paraId="351BBFF1"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2,73</w:t>
            </w:r>
          </w:p>
        </w:tc>
      </w:tr>
      <w:tr w:rsidR="00D47617" w:rsidRPr="00D20599" w14:paraId="3718C33B"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70A07CE5"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H6046</w:t>
            </w:r>
          </w:p>
        </w:tc>
        <w:tc>
          <w:tcPr>
            <w:tcW w:w="5387" w:type="dxa"/>
            <w:tcBorders>
              <w:top w:val="nil"/>
              <w:left w:val="nil"/>
              <w:bottom w:val="single" w:sz="8" w:space="0" w:color="auto"/>
              <w:right w:val="single" w:sz="8" w:space="0" w:color="auto"/>
            </w:tcBorders>
            <w:shd w:val="clear" w:color="auto" w:fill="auto"/>
            <w:vAlign w:val="center"/>
          </w:tcPr>
          <w:p w14:paraId="57E446C4"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Administrator rețea de calculatoare</w:t>
            </w:r>
          </w:p>
        </w:tc>
        <w:tc>
          <w:tcPr>
            <w:tcW w:w="1134" w:type="dxa"/>
            <w:tcBorders>
              <w:top w:val="nil"/>
              <w:left w:val="nil"/>
              <w:bottom w:val="single" w:sz="8" w:space="0" w:color="auto"/>
              <w:right w:val="single" w:sz="8" w:space="0" w:color="auto"/>
            </w:tcBorders>
            <w:shd w:val="clear" w:color="auto" w:fill="auto"/>
            <w:vAlign w:val="center"/>
          </w:tcPr>
          <w:p w14:paraId="6B7BA47E"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49</w:t>
            </w:r>
          </w:p>
        </w:tc>
        <w:tc>
          <w:tcPr>
            <w:tcW w:w="1418" w:type="dxa"/>
            <w:tcBorders>
              <w:top w:val="nil"/>
              <w:left w:val="nil"/>
              <w:bottom w:val="single" w:sz="8" w:space="0" w:color="auto"/>
              <w:right w:val="single" w:sz="8" w:space="0" w:color="auto"/>
            </w:tcBorders>
            <w:shd w:val="clear" w:color="auto" w:fill="auto"/>
            <w:vAlign w:val="center"/>
          </w:tcPr>
          <w:p w14:paraId="01626712"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2,73</w:t>
            </w:r>
          </w:p>
        </w:tc>
      </w:tr>
      <w:tr w:rsidR="00D47617" w:rsidRPr="00D20599" w14:paraId="1CA83DF3"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4C066FEC"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H6047</w:t>
            </w:r>
          </w:p>
        </w:tc>
        <w:tc>
          <w:tcPr>
            <w:tcW w:w="5387" w:type="dxa"/>
            <w:tcBorders>
              <w:top w:val="nil"/>
              <w:left w:val="nil"/>
              <w:bottom w:val="single" w:sz="8" w:space="0" w:color="auto"/>
              <w:right w:val="single" w:sz="8" w:space="0" w:color="auto"/>
            </w:tcBorders>
            <w:shd w:val="clear" w:color="auto" w:fill="auto"/>
            <w:vAlign w:val="center"/>
          </w:tcPr>
          <w:p w14:paraId="2E008C99"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Analist</w:t>
            </w:r>
          </w:p>
        </w:tc>
        <w:tc>
          <w:tcPr>
            <w:tcW w:w="1134" w:type="dxa"/>
            <w:tcBorders>
              <w:top w:val="nil"/>
              <w:left w:val="nil"/>
              <w:bottom w:val="single" w:sz="8" w:space="0" w:color="auto"/>
              <w:right w:val="single" w:sz="8" w:space="0" w:color="auto"/>
            </w:tcBorders>
            <w:shd w:val="clear" w:color="auto" w:fill="auto"/>
            <w:vAlign w:val="center"/>
          </w:tcPr>
          <w:p w14:paraId="661E9795"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49</w:t>
            </w:r>
          </w:p>
        </w:tc>
        <w:tc>
          <w:tcPr>
            <w:tcW w:w="1418" w:type="dxa"/>
            <w:tcBorders>
              <w:top w:val="nil"/>
              <w:left w:val="nil"/>
              <w:bottom w:val="single" w:sz="8" w:space="0" w:color="auto"/>
              <w:right w:val="single" w:sz="8" w:space="0" w:color="auto"/>
            </w:tcBorders>
            <w:shd w:val="clear" w:color="auto" w:fill="auto"/>
            <w:vAlign w:val="center"/>
          </w:tcPr>
          <w:p w14:paraId="3EAA0C57"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2,73</w:t>
            </w:r>
          </w:p>
        </w:tc>
      </w:tr>
      <w:tr w:rsidR="00D47617" w:rsidRPr="00D20599" w14:paraId="4B7E792D"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7D5D4CAB"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H6048</w:t>
            </w:r>
          </w:p>
        </w:tc>
        <w:tc>
          <w:tcPr>
            <w:tcW w:w="5387" w:type="dxa"/>
            <w:tcBorders>
              <w:top w:val="nil"/>
              <w:left w:val="nil"/>
              <w:bottom w:val="single" w:sz="8" w:space="0" w:color="auto"/>
              <w:right w:val="single" w:sz="8" w:space="0" w:color="auto"/>
            </w:tcBorders>
            <w:shd w:val="clear" w:color="auto" w:fill="auto"/>
            <w:vAlign w:val="center"/>
          </w:tcPr>
          <w:p w14:paraId="7F534191"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Economist</w:t>
            </w:r>
          </w:p>
        </w:tc>
        <w:tc>
          <w:tcPr>
            <w:tcW w:w="1134" w:type="dxa"/>
            <w:tcBorders>
              <w:top w:val="nil"/>
              <w:left w:val="nil"/>
              <w:bottom w:val="single" w:sz="8" w:space="0" w:color="auto"/>
              <w:right w:val="single" w:sz="8" w:space="0" w:color="auto"/>
            </w:tcBorders>
            <w:shd w:val="clear" w:color="auto" w:fill="auto"/>
            <w:vAlign w:val="center"/>
          </w:tcPr>
          <w:p w14:paraId="380744D9"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49</w:t>
            </w:r>
          </w:p>
        </w:tc>
        <w:tc>
          <w:tcPr>
            <w:tcW w:w="1418" w:type="dxa"/>
            <w:tcBorders>
              <w:top w:val="nil"/>
              <w:left w:val="nil"/>
              <w:bottom w:val="single" w:sz="8" w:space="0" w:color="auto"/>
              <w:right w:val="single" w:sz="8" w:space="0" w:color="auto"/>
            </w:tcBorders>
            <w:shd w:val="clear" w:color="auto" w:fill="auto"/>
            <w:vAlign w:val="center"/>
          </w:tcPr>
          <w:p w14:paraId="09E90556"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2,73</w:t>
            </w:r>
          </w:p>
        </w:tc>
      </w:tr>
      <w:tr w:rsidR="00D47617" w:rsidRPr="00D20599" w14:paraId="31AFFF8D"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4DFB9162"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H6049</w:t>
            </w:r>
          </w:p>
        </w:tc>
        <w:tc>
          <w:tcPr>
            <w:tcW w:w="5387" w:type="dxa"/>
            <w:tcBorders>
              <w:top w:val="nil"/>
              <w:left w:val="nil"/>
              <w:bottom w:val="single" w:sz="8" w:space="0" w:color="auto"/>
              <w:right w:val="single" w:sz="8" w:space="0" w:color="auto"/>
            </w:tcBorders>
            <w:shd w:val="clear" w:color="auto" w:fill="auto"/>
            <w:vAlign w:val="center"/>
          </w:tcPr>
          <w:p w14:paraId="470534DE"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Inginer</w:t>
            </w:r>
          </w:p>
        </w:tc>
        <w:tc>
          <w:tcPr>
            <w:tcW w:w="1134" w:type="dxa"/>
            <w:tcBorders>
              <w:top w:val="nil"/>
              <w:left w:val="nil"/>
              <w:bottom w:val="single" w:sz="8" w:space="0" w:color="auto"/>
              <w:right w:val="single" w:sz="8" w:space="0" w:color="auto"/>
            </w:tcBorders>
            <w:shd w:val="clear" w:color="auto" w:fill="auto"/>
            <w:vAlign w:val="center"/>
          </w:tcPr>
          <w:p w14:paraId="2DCA0171"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49</w:t>
            </w:r>
          </w:p>
        </w:tc>
        <w:tc>
          <w:tcPr>
            <w:tcW w:w="1418" w:type="dxa"/>
            <w:tcBorders>
              <w:top w:val="nil"/>
              <w:left w:val="nil"/>
              <w:bottom w:val="single" w:sz="8" w:space="0" w:color="auto"/>
              <w:right w:val="single" w:sz="8" w:space="0" w:color="auto"/>
            </w:tcBorders>
            <w:shd w:val="clear" w:color="auto" w:fill="auto"/>
            <w:vAlign w:val="center"/>
          </w:tcPr>
          <w:p w14:paraId="39A608E5"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2,73</w:t>
            </w:r>
          </w:p>
        </w:tc>
      </w:tr>
      <w:tr w:rsidR="00D47617" w:rsidRPr="00D20599" w14:paraId="1AEB7FBD" w14:textId="77777777" w:rsidTr="00DF028D">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47EB8D34"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H6050</w:t>
            </w:r>
          </w:p>
        </w:tc>
        <w:tc>
          <w:tcPr>
            <w:tcW w:w="5387" w:type="dxa"/>
            <w:tcBorders>
              <w:top w:val="single" w:sz="4" w:space="0" w:color="auto"/>
              <w:left w:val="nil"/>
              <w:bottom w:val="single" w:sz="4" w:space="0" w:color="auto"/>
              <w:right w:val="single" w:sz="4" w:space="0" w:color="auto"/>
            </w:tcBorders>
            <w:shd w:val="clear" w:color="auto" w:fill="auto"/>
            <w:vAlign w:val="center"/>
          </w:tcPr>
          <w:p w14:paraId="3294DA95"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Corespondent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392660A"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46</w:t>
            </w:r>
          </w:p>
        </w:tc>
        <w:tc>
          <w:tcPr>
            <w:tcW w:w="1418" w:type="dxa"/>
            <w:tcBorders>
              <w:top w:val="single" w:sz="4" w:space="0" w:color="auto"/>
              <w:left w:val="nil"/>
              <w:bottom w:val="single" w:sz="4" w:space="0" w:color="auto"/>
              <w:right w:val="single" w:sz="4" w:space="0" w:color="auto"/>
            </w:tcBorders>
            <w:shd w:val="clear" w:color="auto" w:fill="auto"/>
            <w:vAlign w:val="center"/>
          </w:tcPr>
          <w:p w14:paraId="7261544A"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2,56</w:t>
            </w:r>
          </w:p>
        </w:tc>
      </w:tr>
      <w:tr w:rsidR="00D47617" w:rsidRPr="00D20599" w14:paraId="21C6FA43"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57903C04"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H6056</w:t>
            </w:r>
          </w:p>
        </w:tc>
        <w:tc>
          <w:tcPr>
            <w:tcW w:w="5387" w:type="dxa"/>
            <w:tcBorders>
              <w:top w:val="nil"/>
              <w:left w:val="nil"/>
              <w:bottom w:val="single" w:sz="8" w:space="0" w:color="auto"/>
              <w:right w:val="single" w:sz="8" w:space="0" w:color="auto"/>
            </w:tcBorders>
            <w:shd w:val="clear" w:color="auto" w:fill="auto"/>
            <w:vAlign w:val="center"/>
          </w:tcPr>
          <w:p w14:paraId="535B54CC"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Merceolog principal </w:t>
            </w:r>
          </w:p>
        </w:tc>
        <w:tc>
          <w:tcPr>
            <w:tcW w:w="1134" w:type="dxa"/>
            <w:tcBorders>
              <w:top w:val="nil"/>
              <w:left w:val="nil"/>
              <w:bottom w:val="single" w:sz="8" w:space="0" w:color="auto"/>
              <w:right w:val="single" w:sz="8" w:space="0" w:color="auto"/>
            </w:tcBorders>
            <w:shd w:val="clear" w:color="auto" w:fill="auto"/>
            <w:vAlign w:val="center"/>
          </w:tcPr>
          <w:p w14:paraId="71D0ECCC"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46</w:t>
            </w:r>
          </w:p>
        </w:tc>
        <w:tc>
          <w:tcPr>
            <w:tcW w:w="1418" w:type="dxa"/>
            <w:tcBorders>
              <w:top w:val="nil"/>
              <w:left w:val="nil"/>
              <w:bottom w:val="single" w:sz="8" w:space="0" w:color="auto"/>
              <w:right w:val="single" w:sz="8" w:space="0" w:color="auto"/>
            </w:tcBorders>
            <w:shd w:val="clear" w:color="auto" w:fill="auto"/>
            <w:vAlign w:val="center"/>
          </w:tcPr>
          <w:p w14:paraId="77195461"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2,56</w:t>
            </w:r>
          </w:p>
        </w:tc>
      </w:tr>
      <w:tr w:rsidR="00D47617" w:rsidRPr="00D20599" w14:paraId="44AE51F0"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697B9AE7"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H6057</w:t>
            </w:r>
          </w:p>
        </w:tc>
        <w:tc>
          <w:tcPr>
            <w:tcW w:w="5387" w:type="dxa"/>
            <w:tcBorders>
              <w:top w:val="nil"/>
              <w:left w:val="nil"/>
              <w:bottom w:val="single" w:sz="8" w:space="0" w:color="auto"/>
              <w:right w:val="single" w:sz="8" w:space="0" w:color="auto"/>
            </w:tcBorders>
            <w:shd w:val="clear" w:color="auto" w:fill="auto"/>
            <w:vAlign w:val="center"/>
          </w:tcPr>
          <w:p w14:paraId="45F28375"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Redactor principal</w:t>
            </w:r>
          </w:p>
        </w:tc>
        <w:tc>
          <w:tcPr>
            <w:tcW w:w="1134" w:type="dxa"/>
            <w:tcBorders>
              <w:top w:val="nil"/>
              <w:left w:val="nil"/>
              <w:bottom w:val="single" w:sz="8" w:space="0" w:color="auto"/>
              <w:right w:val="single" w:sz="8" w:space="0" w:color="auto"/>
            </w:tcBorders>
            <w:shd w:val="clear" w:color="auto" w:fill="auto"/>
            <w:vAlign w:val="center"/>
          </w:tcPr>
          <w:p w14:paraId="03A9FCCB"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46</w:t>
            </w:r>
          </w:p>
        </w:tc>
        <w:tc>
          <w:tcPr>
            <w:tcW w:w="1418" w:type="dxa"/>
            <w:tcBorders>
              <w:top w:val="nil"/>
              <w:left w:val="nil"/>
              <w:bottom w:val="single" w:sz="8" w:space="0" w:color="auto"/>
              <w:right w:val="single" w:sz="8" w:space="0" w:color="auto"/>
            </w:tcBorders>
            <w:shd w:val="clear" w:color="auto" w:fill="auto"/>
            <w:vAlign w:val="center"/>
          </w:tcPr>
          <w:p w14:paraId="2B53B0B1"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2,56</w:t>
            </w:r>
          </w:p>
        </w:tc>
      </w:tr>
      <w:tr w:rsidR="00D47617" w:rsidRPr="00D20599" w14:paraId="49EB45FA" w14:textId="77777777" w:rsidTr="00DF028D">
        <w:tc>
          <w:tcPr>
            <w:tcW w:w="987" w:type="dxa"/>
          </w:tcPr>
          <w:p w14:paraId="6E8A43A5" w14:textId="77777777" w:rsidR="002E089F" w:rsidRPr="00D20599" w:rsidRDefault="002E089F" w:rsidP="002E089F">
            <w:pPr>
              <w:rPr>
                <w:rFonts w:asciiTheme="majorHAnsi" w:hAnsiTheme="majorHAnsi" w:cstheme="majorHAnsi"/>
                <w:lang w:val="ro-MD"/>
              </w:rPr>
            </w:pPr>
            <w:r w:rsidRPr="00D20599">
              <w:rPr>
                <w:rFonts w:asciiTheme="majorHAnsi" w:hAnsiTheme="majorHAnsi" w:cstheme="majorHAnsi"/>
                <w:lang w:val="ro-MD"/>
              </w:rPr>
              <w:t>H6150</w:t>
            </w:r>
          </w:p>
        </w:tc>
        <w:tc>
          <w:tcPr>
            <w:tcW w:w="5387" w:type="dxa"/>
          </w:tcPr>
          <w:p w14:paraId="4951FA84" w14:textId="77777777" w:rsidR="002E089F" w:rsidRPr="00D20599" w:rsidRDefault="002E089F" w:rsidP="002E089F">
            <w:pPr>
              <w:rPr>
                <w:rFonts w:asciiTheme="majorHAnsi" w:hAnsiTheme="majorHAnsi" w:cstheme="majorHAnsi"/>
                <w:lang w:val="ro-MD"/>
              </w:rPr>
            </w:pPr>
            <w:r w:rsidRPr="00D20599">
              <w:rPr>
                <w:rFonts w:asciiTheme="majorHAnsi" w:hAnsiTheme="majorHAnsi" w:cstheme="majorHAnsi"/>
                <w:lang w:val="ro-MD"/>
              </w:rPr>
              <w:t>Agronom</w:t>
            </w:r>
          </w:p>
        </w:tc>
        <w:tc>
          <w:tcPr>
            <w:tcW w:w="1134" w:type="dxa"/>
          </w:tcPr>
          <w:p w14:paraId="6904713E" w14:textId="77777777" w:rsidR="002E089F" w:rsidRPr="00D20599" w:rsidRDefault="002E089F" w:rsidP="002E089F">
            <w:pPr>
              <w:jc w:val="right"/>
              <w:rPr>
                <w:rFonts w:asciiTheme="majorHAnsi" w:hAnsiTheme="majorHAnsi" w:cstheme="majorHAnsi"/>
                <w:lang w:val="ro-MD"/>
              </w:rPr>
            </w:pPr>
            <w:r w:rsidRPr="00D20599">
              <w:rPr>
                <w:rFonts w:asciiTheme="majorHAnsi" w:hAnsiTheme="majorHAnsi" w:cstheme="majorHAnsi"/>
                <w:lang w:val="ro-MD"/>
              </w:rPr>
              <w:t>46</w:t>
            </w:r>
          </w:p>
        </w:tc>
        <w:tc>
          <w:tcPr>
            <w:tcW w:w="1418" w:type="dxa"/>
          </w:tcPr>
          <w:p w14:paraId="6A7948D0" w14:textId="77777777" w:rsidR="002E089F" w:rsidRPr="00D20599" w:rsidRDefault="002E089F" w:rsidP="002E089F">
            <w:pPr>
              <w:jc w:val="right"/>
              <w:rPr>
                <w:rFonts w:asciiTheme="majorHAnsi" w:hAnsiTheme="majorHAnsi" w:cstheme="majorHAnsi"/>
                <w:lang w:val="ro-MD"/>
              </w:rPr>
            </w:pPr>
            <w:r w:rsidRPr="00D20599">
              <w:rPr>
                <w:rFonts w:asciiTheme="majorHAnsi" w:hAnsiTheme="majorHAnsi" w:cstheme="majorHAnsi"/>
                <w:lang w:val="ro-MD"/>
              </w:rPr>
              <w:t>2,56</w:t>
            </w:r>
          </w:p>
        </w:tc>
      </w:tr>
      <w:tr w:rsidR="00D47617" w:rsidRPr="00D20599" w14:paraId="47745ABF"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61E86FAB"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H6060</w:t>
            </w:r>
          </w:p>
        </w:tc>
        <w:tc>
          <w:tcPr>
            <w:tcW w:w="5387" w:type="dxa"/>
            <w:tcBorders>
              <w:top w:val="nil"/>
              <w:left w:val="nil"/>
              <w:bottom w:val="single" w:sz="8" w:space="0" w:color="auto"/>
              <w:right w:val="single" w:sz="8" w:space="0" w:color="auto"/>
            </w:tcBorders>
            <w:shd w:val="clear" w:color="auto" w:fill="auto"/>
            <w:vAlign w:val="center"/>
          </w:tcPr>
          <w:p w14:paraId="2D10E9E2"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Maistru controlor superior</w:t>
            </w:r>
          </w:p>
        </w:tc>
        <w:tc>
          <w:tcPr>
            <w:tcW w:w="1134" w:type="dxa"/>
            <w:tcBorders>
              <w:top w:val="nil"/>
              <w:left w:val="nil"/>
              <w:bottom w:val="single" w:sz="8" w:space="0" w:color="auto"/>
              <w:right w:val="single" w:sz="8" w:space="0" w:color="auto"/>
            </w:tcBorders>
            <w:shd w:val="clear" w:color="auto" w:fill="auto"/>
            <w:vAlign w:val="center"/>
          </w:tcPr>
          <w:p w14:paraId="7CE9591E"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44</w:t>
            </w:r>
          </w:p>
        </w:tc>
        <w:tc>
          <w:tcPr>
            <w:tcW w:w="1418" w:type="dxa"/>
            <w:tcBorders>
              <w:top w:val="nil"/>
              <w:left w:val="nil"/>
              <w:bottom w:val="single" w:sz="8" w:space="0" w:color="auto"/>
              <w:right w:val="single" w:sz="8" w:space="0" w:color="auto"/>
            </w:tcBorders>
            <w:shd w:val="clear" w:color="auto" w:fill="auto"/>
            <w:vAlign w:val="center"/>
          </w:tcPr>
          <w:p w14:paraId="1F0CC1D2"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2,46</w:t>
            </w:r>
          </w:p>
        </w:tc>
      </w:tr>
      <w:tr w:rsidR="00D47617" w:rsidRPr="00D20599" w14:paraId="0289FC02"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55CA39D6"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H6062</w:t>
            </w:r>
          </w:p>
        </w:tc>
        <w:tc>
          <w:tcPr>
            <w:tcW w:w="5387" w:type="dxa"/>
            <w:tcBorders>
              <w:top w:val="nil"/>
              <w:left w:val="nil"/>
              <w:bottom w:val="single" w:sz="8" w:space="0" w:color="auto"/>
              <w:right w:val="single" w:sz="8" w:space="0" w:color="auto"/>
            </w:tcBorders>
            <w:shd w:val="clear" w:color="auto" w:fill="auto"/>
            <w:vAlign w:val="center"/>
          </w:tcPr>
          <w:p w14:paraId="4A19A886"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Tehnolog</w:t>
            </w:r>
          </w:p>
        </w:tc>
        <w:tc>
          <w:tcPr>
            <w:tcW w:w="1134" w:type="dxa"/>
            <w:tcBorders>
              <w:top w:val="nil"/>
              <w:left w:val="nil"/>
              <w:bottom w:val="single" w:sz="8" w:space="0" w:color="auto"/>
              <w:right w:val="single" w:sz="8" w:space="0" w:color="auto"/>
            </w:tcBorders>
            <w:shd w:val="clear" w:color="auto" w:fill="auto"/>
            <w:vAlign w:val="center"/>
          </w:tcPr>
          <w:p w14:paraId="5562F817"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41</w:t>
            </w:r>
          </w:p>
        </w:tc>
        <w:tc>
          <w:tcPr>
            <w:tcW w:w="1418" w:type="dxa"/>
            <w:tcBorders>
              <w:top w:val="nil"/>
              <w:left w:val="nil"/>
              <w:bottom w:val="single" w:sz="8" w:space="0" w:color="auto"/>
              <w:right w:val="single" w:sz="8" w:space="0" w:color="auto"/>
            </w:tcBorders>
            <w:shd w:val="clear" w:color="auto" w:fill="auto"/>
            <w:vAlign w:val="center"/>
          </w:tcPr>
          <w:p w14:paraId="50D47B46"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2,31</w:t>
            </w:r>
          </w:p>
        </w:tc>
      </w:tr>
      <w:tr w:rsidR="00D47617" w:rsidRPr="00D20599" w14:paraId="5476AC8A"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02958876"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H6063</w:t>
            </w:r>
          </w:p>
        </w:tc>
        <w:tc>
          <w:tcPr>
            <w:tcW w:w="5387" w:type="dxa"/>
            <w:tcBorders>
              <w:top w:val="nil"/>
              <w:left w:val="nil"/>
              <w:bottom w:val="single" w:sz="8" w:space="0" w:color="auto"/>
              <w:right w:val="single" w:sz="8" w:space="0" w:color="auto"/>
            </w:tcBorders>
            <w:shd w:val="clear" w:color="auto" w:fill="auto"/>
            <w:vAlign w:val="center"/>
          </w:tcPr>
          <w:p w14:paraId="3DA0BF08"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Merceolog superior</w:t>
            </w:r>
          </w:p>
        </w:tc>
        <w:tc>
          <w:tcPr>
            <w:tcW w:w="1134" w:type="dxa"/>
            <w:tcBorders>
              <w:top w:val="nil"/>
              <w:left w:val="nil"/>
              <w:bottom w:val="single" w:sz="8" w:space="0" w:color="auto"/>
              <w:right w:val="single" w:sz="8" w:space="0" w:color="auto"/>
            </w:tcBorders>
            <w:shd w:val="clear" w:color="auto" w:fill="auto"/>
            <w:vAlign w:val="center"/>
          </w:tcPr>
          <w:p w14:paraId="5ACD6E2A"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41</w:t>
            </w:r>
          </w:p>
        </w:tc>
        <w:tc>
          <w:tcPr>
            <w:tcW w:w="1418" w:type="dxa"/>
            <w:tcBorders>
              <w:top w:val="nil"/>
              <w:left w:val="nil"/>
              <w:bottom w:val="single" w:sz="8" w:space="0" w:color="auto"/>
              <w:right w:val="single" w:sz="8" w:space="0" w:color="auto"/>
            </w:tcBorders>
            <w:shd w:val="clear" w:color="auto" w:fill="auto"/>
            <w:vAlign w:val="center"/>
          </w:tcPr>
          <w:p w14:paraId="160838C5"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2,31</w:t>
            </w:r>
          </w:p>
        </w:tc>
      </w:tr>
      <w:tr w:rsidR="00D47617" w:rsidRPr="00D20599" w14:paraId="4CB83ADA"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67C61534"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H6064</w:t>
            </w:r>
          </w:p>
        </w:tc>
        <w:tc>
          <w:tcPr>
            <w:tcW w:w="5387" w:type="dxa"/>
            <w:tcBorders>
              <w:top w:val="nil"/>
              <w:left w:val="nil"/>
              <w:bottom w:val="single" w:sz="8" w:space="0" w:color="auto"/>
              <w:right w:val="single" w:sz="8" w:space="0" w:color="auto"/>
            </w:tcBorders>
            <w:shd w:val="clear" w:color="auto" w:fill="auto"/>
            <w:vAlign w:val="center"/>
          </w:tcPr>
          <w:p w14:paraId="35285B63"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Redactor superior</w:t>
            </w:r>
          </w:p>
        </w:tc>
        <w:tc>
          <w:tcPr>
            <w:tcW w:w="1134" w:type="dxa"/>
            <w:tcBorders>
              <w:top w:val="nil"/>
              <w:left w:val="nil"/>
              <w:bottom w:val="single" w:sz="8" w:space="0" w:color="auto"/>
              <w:right w:val="single" w:sz="8" w:space="0" w:color="auto"/>
            </w:tcBorders>
            <w:shd w:val="clear" w:color="auto" w:fill="auto"/>
            <w:vAlign w:val="center"/>
          </w:tcPr>
          <w:p w14:paraId="6846A33A"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41</w:t>
            </w:r>
          </w:p>
        </w:tc>
        <w:tc>
          <w:tcPr>
            <w:tcW w:w="1418" w:type="dxa"/>
            <w:tcBorders>
              <w:top w:val="nil"/>
              <w:left w:val="nil"/>
              <w:bottom w:val="single" w:sz="8" w:space="0" w:color="auto"/>
              <w:right w:val="single" w:sz="8" w:space="0" w:color="auto"/>
            </w:tcBorders>
            <w:shd w:val="clear" w:color="auto" w:fill="auto"/>
            <w:vAlign w:val="center"/>
          </w:tcPr>
          <w:p w14:paraId="78F0E619"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2,31</w:t>
            </w:r>
          </w:p>
        </w:tc>
      </w:tr>
      <w:tr w:rsidR="00D47617" w:rsidRPr="00D20599" w14:paraId="41B7A9F9"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52B69B14" w14:textId="77777777" w:rsidR="002E089F" w:rsidRPr="00D20599" w:rsidRDefault="002E089F" w:rsidP="002E089F">
            <w:pPr>
              <w:rPr>
                <w:rFonts w:asciiTheme="majorHAnsi" w:eastAsia="Times New Roman" w:hAnsiTheme="majorHAnsi" w:cstheme="majorHAnsi"/>
                <w:lang w:val="ro-MD"/>
              </w:rPr>
            </w:pPr>
            <w:r w:rsidRPr="00D20599">
              <w:rPr>
                <w:rFonts w:asciiTheme="majorHAnsi" w:eastAsia="Times New Roman" w:hAnsiTheme="majorHAnsi" w:cstheme="majorHAnsi"/>
                <w:lang w:val="ro-MD"/>
              </w:rPr>
              <w:t>H6066</w:t>
            </w:r>
          </w:p>
        </w:tc>
        <w:tc>
          <w:tcPr>
            <w:tcW w:w="5387" w:type="dxa"/>
          </w:tcPr>
          <w:p w14:paraId="42683EF5" w14:textId="77777777" w:rsidR="002E089F" w:rsidRPr="00D20599" w:rsidRDefault="002E089F" w:rsidP="002E089F">
            <w:pPr>
              <w:rPr>
                <w:rFonts w:asciiTheme="majorHAnsi" w:eastAsia="Times New Roman" w:hAnsiTheme="majorHAnsi" w:cstheme="majorHAnsi"/>
                <w:lang w:val="ro-MD"/>
              </w:rPr>
            </w:pPr>
            <w:r w:rsidRPr="00D20599">
              <w:rPr>
                <w:rFonts w:asciiTheme="majorHAnsi" w:hAnsiTheme="majorHAnsi" w:cstheme="majorHAnsi"/>
                <w:lang w:val="ro-MD"/>
              </w:rPr>
              <w:t>Reporter</w:t>
            </w:r>
          </w:p>
        </w:tc>
        <w:tc>
          <w:tcPr>
            <w:tcW w:w="1134" w:type="dxa"/>
          </w:tcPr>
          <w:p w14:paraId="34441E09" w14:textId="77777777" w:rsidR="002E089F" w:rsidRPr="00D20599" w:rsidRDefault="002E089F" w:rsidP="002E089F">
            <w:pPr>
              <w:jc w:val="right"/>
              <w:rPr>
                <w:rFonts w:asciiTheme="majorHAnsi" w:eastAsia="Times New Roman" w:hAnsiTheme="majorHAnsi" w:cstheme="majorHAnsi"/>
                <w:lang w:val="ro-MD"/>
              </w:rPr>
            </w:pPr>
            <w:r w:rsidRPr="00D20599">
              <w:rPr>
                <w:rFonts w:asciiTheme="majorHAnsi" w:hAnsiTheme="majorHAnsi" w:cstheme="majorHAnsi"/>
                <w:lang w:val="ro-MD"/>
              </w:rPr>
              <w:t>41</w:t>
            </w:r>
          </w:p>
        </w:tc>
        <w:tc>
          <w:tcPr>
            <w:tcW w:w="1418" w:type="dxa"/>
          </w:tcPr>
          <w:p w14:paraId="344121BA" w14:textId="77777777" w:rsidR="002E089F" w:rsidRPr="00D20599" w:rsidRDefault="002E089F" w:rsidP="002E089F">
            <w:pPr>
              <w:jc w:val="right"/>
              <w:rPr>
                <w:rFonts w:asciiTheme="majorHAnsi" w:eastAsia="Times New Roman" w:hAnsiTheme="majorHAnsi" w:cstheme="majorHAnsi"/>
                <w:lang w:val="ro-MD"/>
              </w:rPr>
            </w:pPr>
            <w:r w:rsidRPr="00D20599">
              <w:rPr>
                <w:rFonts w:asciiTheme="majorHAnsi" w:hAnsiTheme="majorHAnsi" w:cstheme="majorHAnsi"/>
                <w:lang w:val="ro-MD"/>
              </w:rPr>
              <w:t>2,31</w:t>
            </w:r>
          </w:p>
        </w:tc>
      </w:tr>
      <w:tr w:rsidR="00D47617" w:rsidRPr="00D20599" w14:paraId="50738DBE"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3E008149" w14:textId="77777777" w:rsidR="002E089F" w:rsidRPr="00D20599" w:rsidRDefault="002E089F" w:rsidP="002E089F">
            <w:pPr>
              <w:rPr>
                <w:rFonts w:asciiTheme="majorHAnsi" w:eastAsia="Times New Roman" w:hAnsiTheme="majorHAnsi" w:cstheme="majorHAnsi"/>
                <w:lang w:val="ro-MD"/>
              </w:rPr>
            </w:pPr>
            <w:r w:rsidRPr="00D20599">
              <w:rPr>
                <w:rFonts w:asciiTheme="majorHAnsi" w:eastAsia="Times New Roman" w:hAnsiTheme="majorHAnsi" w:cstheme="majorHAnsi"/>
                <w:lang w:val="ro-MD"/>
              </w:rPr>
              <w:t>H6067</w:t>
            </w:r>
          </w:p>
        </w:tc>
        <w:tc>
          <w:tcPr>
            <w:tcW w:w="5387" w:type="dxa"/>
          </w:tcPr>
          <w:p w14:paraId="346CA077" w14:textId="77777777" w:rsidR="002E089F" w:rsidRPr="00D20599" w:rsidRDefault="002E089F" w:rsidP="002E089F">
            <w:pPr>
              <w:rPr>
                <w:rFonts w:asciiTheme="majorHAnsi" w:hAnsiTheme="majorHAnsi" w:cstheme="majorHAnsi"/>
                <w:lang w:val="ro-MD"/>
              </w:rPr>
            </w:pPr>
            <w:r w:rsidRPr="00D20599">
              <w:rPr>
                <w:rFonts w:asciiTheme="majorHAnsi" w:hAnsiTheme="majorHAnsi" w:cstheme="majorHAnsi"/>
                <w:lang w:val="ro-MD"/>
              </w:rPr>
              <w:t>Maistru superior</w:t>
            </w:r>
          </w:p>
        </w:tc>
        <w:tc>
          <w:tcPr>
            <w:tcW w:w="1134" w:type="dxa"/>
          </w:tcPr>
          <w:p w14:paraId="4654D1FE" w14:textId="77777777" w:rsidR="002E089F" w:rsidRPr="00D20599" w:rsidRDefault="002E089F" w:rsidP="002E089F">
            <w:pPr>
              <w:jc w:val="right"/>
              <w:rPr>
                <w:rFonts w:asciiTheme="majorHAnsi" w:hAnsiTheme="majorHAnsi" w:cstheme="majorHAnsi"/>
                <w:lang w:val="ro-MD"/>
              </w:rPr>
            </w:pPr>
            <w:r w:rsidRPr="00D20599">
              <w:rPr>
                <w:rFonts w:asciiTheme="majorHAnsi" w:hAnsiTheme="majorHAnsi" w:cstheme="majorHAnsi"/>
                <w:lang w:val="ro-MD"/>
              </w:rPr>
              <w:t>41</w:t>
            </w:r>
          </w:p>
        </w:tc>
        <w:tc>
          <w:tcPr>
            <w:tcW w:w="1418" w:type="dxa"/>
          </w:tcPr>
          <w:p w14:paraId="3F08D22B" w14:textId="77777777" w:rsidR="002E089F" w:rsidRPr="00D20599" w:rsidRDefault="002E089F" w:rsidP="002E089F">
            <w:pPr>
              <w:jc w:val="right"/>
              <w:rPr>
                <w:rFonts w:asciiTheme="majorHAnsi" w:hAnsiTheme="majorHAnsi" w:cstheme="majorHAnsi"/>
                <w:lang w:val="ro-MD"/>
              </w:rPr>
            </w:pPr>
            <w:r w:rsidRPr="00D20599">
              <w:rPr>
                <w:rFonts w:asciiTheme="majorHAnsi" w:hAnsiTheme="majorHAnsi" w:cstheme="majorHAnsi"/>
                <w:lang w:val="ro-MD"/>
              </w:rPr>
              <w:t>2,31</w:t>
            </w:r>
          </w:p>
        </w:tc>
      </w:tr>
      <w:tr w:rsidR="00D47617" w:rsidRPr="00D20599" w14:paraId="01BBE3AB"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7C118EDB" w14:textId="77777777" w:rsidR="002E089F" w:rsidRPr="00D20599" w:rsidRDefault="002E089F" w:rsidP="002E089F">
            <w:pPr>
              <w:rPr>
                <w:rFonts w:asciiTheme="majorHAnsi" w:eastAsia="Times New Roman" w:hAnsiTheme="majorHAnsi" w:cstheme="majorHAnsi"/>
                <w:lang w:val="ro-MD"/>
              </w:rPr>
            </w:pPr>
            <w:r w:rsidRPr="00D20599">
              <w:rPr>
                <w:rFonts w:asciiTheme="majorHAnsi" w:eastAsia="Times New Roman" w:hAnsiTheme="majorHAnsi" w:cstheme="majorHAnsi"/>
                <w:lang w:val="ro-MD"/>
              </w:rPr>
              <w:t>H6068</w:t>
            </w:r>
          </w:p>
        </w:tc>
        <w:tc>
          <w:tcPr>
            <w:tcW w:w="5387" w:type="dxa"/>
          </w:tcPr>
          <w:p w14:paraId="48A269C9" w14:textId="77777777" w:rsidR="002E089F" w:rsidRPr="00D20599" w:rsidRDefault="002E089F" w:rsidP="002E089F">
            <w:pPr>
              <w:rPr>
                <w:rFonts w:asciiTheme="majorHAnsi" w:hAnsiTheme="majorHAnsi" w:cstheme="majorHAnsi"/>
                <w:lang w:val="ro-MD"/>
              </w:rPr>
            </w:pPr>
            <w:r w:rsidRPr="00D20599">
              <w:rPr>
                <w:rFonts w:asciiTheme="majorHAnsi" w:hAnsiTheme="majorHAnsi" w:cstheme="majorHAnsi"/>
                <w:lang w:val="ro-MD"/>
              </w:rPr>
              <w:t>Felcer veterinar laborant</w:t>
            </w:r>
          </w:p>
        </w:tc>
        <w:tc>
          <w:tcPr>
            <w:tcW w:w="1134" w:type="dxa"/>
          </w:tcPr>
          <w:p w14:paraId="19C1122C" w14:textId="77777777" w:rsidR="002E089F" w:rsidRPr="00D20599" w:rsidRDefault="002E089F" w:rsidP="002E089F">
            <w:pPr>
              <w:jc w:val="right"/>
              <w:rPr>
                <w:rFonts w:asciiTheme="majorHAnsi" w:hAnsiTheme="majorHAnsi" w:cstheme="majorHAnsi"/>
                <w:lang w:val="ro-MD"/>
              </w:rPr>
            </w:pPr>
            <w:r w:rsidRPr="00D20599">
              <w:rPr>
                <w:rFonts w:asciiTheme="majorHAnsi" w:hAnsiTheme="majorHAnsi" w:cstheme="majorHAnsi"/>
                <w:lang w:val="ro-MD"/>
              </w:rPr>
              <w:t>41</w:t>
            </w:r>
          </w:p>
        </w:tc>
        <w:tc>
          <w:tcPr>
            <w:tcW w:w="1418" w:type="dxa"/>
          </w:tcPr>
          <w:p w14:paraId="1EE2E6C5" w14:textId="77777777" w:rsidR="002E089F" w:rsidRPr="00D20599" w:rsidRDefault="002E089F" w:rsidP="002E089F">
            <w:pPr>
              <w:jc w:val="right"/>
              <w:rPr>
                <w:rFonts w:asciiTheme="majorHAnsi" w:hAnsiTheme="majorHAnsi" w:cstheme="majorHAnsi"/>
                <w:lang w:val="ro-MD"/>
              </w:rPr>
            </w:pPr>
            <w:r w:rsidRPr="00D20599">
              <w:rPr>
                <w:rFonts w:asciiTheme="majorHAnsi" w:hAnsiTheme="majorHAnsi" w:cstheme="majorHAnsi"/>
                <w:lang w:val="ro-MD"/>
              </w:rPr>
              <w:t>2,31</w:t>
            </w:r>
          </w:p>
        </w:tc>
      </w:tr>
      <w:tr w:rsidR="00D47617" w:rsidRPr="00D20599" w14:paraId="39E220E2"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2019D145" w14:textId="77777777" w:rsidR="002E089F" w:rsidRPr="00D20599" w:rsidRDefault="002E089F" w:rsidP="002E089F">
            <w:pPr>
              <w:rPr>
                <w:rFonts w:asciiTheme="majorHAnsi" w:eastAsia="Times New Roman" w:hAnsiTheme="majorHAnsi" w:cstheme="majorHAnsi"/>
                <w:lang w:val="ro-MD"/>
              </w:rPr>
            </w:pPr>
            <w:r w:rsidRPr="00D20599">
              <w:rPr>
                <w:rFonts w:asciiTheme="majorHAnsi" w:eastAsia="Times New Roman" w:hAnsiTheme="majorHAnsi" w:cstheme="majorHAnsi"/>
                <w:lang w:val="ro-MD"/>
              </w:rPr>
              <w:t>H6069</w:t>
            </w:r>
          </w:p>
        </w:tc>
        <w:tc>
          <w:tcPr>
            <w:tcW w:w="5387" w:type="dxa"/>
          </w:tcPr>
          <w:p w14:paraId="197DF5C0" w14:textId="77777777" w:rsidR="002E089F" w:rsidRPr="00D20599" w:rsidRDefault="002E089F" w:rsidP="002E089F">
            <w:pPr>
              <w:rPr>
                <w:rFonts w:asciiTheme="majorHAnsi" w:hAnsiTheme="majorHAnsi" w:cstheme="majorHAnsi"/>
                <w:lang w:val="ro-MD"/>
              </w:rPr>
            </w:pPr>
            <w:r w:rsidRPr="00D20599">
              <w:rPr>
                <w:rFonts w:asciiTheme="majorHAnsi" w:hAnsiTheme="majorHAnsi" w:cstheme="majorHAnsi"/>
                <w:lang w:val="ro-MD"/>
              </w:rPr>
              <w:t>Felcer veterinar</w:t>
            </w:r>
          </w:p>
        </w:tc>
        <w:tc>
          <w:tcPr>
            <w:tcW w:w="1134" w:type="dxa"/>
          </w:tcPr>
          <w:p w14:paraId="10497B47" w14:textId="77777777" w:rsidR="002E089F" w:rsidRPr="00D20599" w:rsidRDefault="002E089F" w:rsidP="002E089F">
            <w:pPr>
              <w:jc w:val="right"/>
              <w:rPr>
                <w:rFonts w:asciiTheme="majorHAnsi" w:hAnsiTheme="majorHAnsi" w:cstheme="majorHAnsi"/>
                <w:lang w:val="ro-MD"/>
              </w:rPr>
            </w:pPr>
            <w:r w:rsidRPr="00D20599">
              <w:rPr>
                <w:rFonts w:asciiTheme="majorHAnsi" w:hAnsiTheme="majorHAnsi" w:cstheme="majorHAnsi"/>
                <w:lang w:val="ro-MD"/>
              </w:rPr>
              <w:t>41</w:t>
            </w:r>
          </w:p>
        </w:tc>
        <w:tc>
          <w:tcPr>
            <w:tcW w:w="1418" w:type="dxa"/>
          </w:tcPr>
          <w:p w14:paraId="6E0B12EE" w14:textId="77777777" w:rsidR="002E089F" w:rsidRPr="00D20599" w:rsidRDefault="002E089F" w:rsidP="002E089F">
            <w:pPr>
              <w:jc w:val="right"/>
              <w:rPr>
                <w:rFonts w:asciiTheme="majorHAnsi" w:hAnsiTheme="majorHAnsi" w:cstheme="majorHAnsi"/>
                <w:lang w:val="ro-MD"/>
              </w:rPr>
            </w:pPr>
            <w:r w:rsidRPr="00D20599">
              <w:rPr>
                <w:rFonts w:asciiTheme="majorHAnsi" w:hAnsiTheme="majorHAnsi" w:cstheme="majorHAnsi"/>
                <w:lang w:val="ro-MD"/>
              </w:rPr>
              <w:t>2,31</w:t>
            </w:r>
          </w:p>
        </w:tc>
      </w:tr>
      <w:tr w:rsidR="00D47617" w:rsidRPr="00D20599" w14:paraId="652B6674"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331451A6"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H6068</w:t>
            </w:r>
          </w:p>
        </w:tc>
        <w:tc>
          <w:tcPr>
            <w:tcW w:w="5387" w:type="dxa"/>
            <w:tcBorders>
              <w:top w:val="nil"/>
              <w:left w:val="nil"/>
              <w:bottom w:val="single" w:sz="8" w:space="0" w:color="auto"/>
              <w:right w:val="single" w:sz="8" w:space="0" w:color="auto"/>
            </w:tcBorders>
            <w:shd w:val="clear" w:color="auto" w:fill="auto"/>
            <w:vAlign w:val="center"/>
          </w:tcPr>
          <w:p w14:paraId="2D8D1516"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Maistru-controlor</w:t>
            </w:r>
          </w:p>
        </w:tc>
        <w:tc>
          <w:tcPr>
            <w:tcW w:w="1134" w:type="dxa"/>
            <w:tcBorders>
              <w:top w:val="nil"/>
              <w:left w:val="nil"/>
              <w:bottom w:val="single" w:sz="8" w:space="0" w:color="auto"/>
              <w:right w:val="single" w:sz="8" w:space="0" w:color="auto"/>
            </w:tcBorders>
            <w:shd w:val="clear" w:color="auto" w:fill="auto"/>
            <w:vAlign w:val="center"/>
          </w:tcPr>
          <w:p w14:paraId="186EC749"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39</w:t>
            </w:r>
          </w:p>
        </w:tc>
        <w:tc>
          <w:tcPr>
            <w:tcW w:w="1418" w:type="dxa"/>
            <w:tcBorders>
              <w:top w:val="nil"/>
              <w:left w:val="nil"/>
              <w:bottom w:val="single" w:sz="8" w:space="0" w:color="auto"/>
              <w:right w:val="single" w:sz="8" w:space="0" w:color="auto"/>
            </w:tcBorders>
            <w:shd w:val="clear" w:color="auto" w:fill="auto"/>
            <w:vAlign w:val="center"/>
          </w:tcPr>
          <w:p w14:paraId="6CDFEA46"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2,21</w:t>
            </w:r>
          </w:p>
        </w:tc>
      </w:tr>
      <w:tr w:rsidR="00D47617" w:rsidRPr="00D20599" w14:paraId="5AE11CC9" w14:textId="77777777" w:rsidTr="00DF028D">
        <w:tc>
          <w:tcPr>
            <w:tcW w:w="987" w:type="dxa"/>
          </w:tcPr>
          <w:p w14:paraId="4D06670D" w14:textId="77777777" w:rsidR="002E089F" w:rsidRPr="00D20599" w:rsidRDefault="002E089F" w:rsidP="002E089F">
            <w:pPr>
              <w:rPr>
                <w:rFonts w:asciiTheme="majorHAnsi" w:hAnsiTheme="majorHAnsi" w:cstheme="majorHAnsi"/>
                <w:lang w:val="ro-MD"/>
              </w:rPr>
            </w:pPr>
            <w:r w:rsidRPr="00D20599">
              <w:rPr>
                <w:rFonts w:asciiTheme="majorHAnsi" w:hAnsiTheme="majorHAnsi" w:cstheme="majorHAnsi"/>
                <w:lang w:val="ro-MD"/>
              </w:rPr>
              <w:t>H6069</w:t>
            </w:r>
          </w:p>
        </w:tc>
        <w:tc>
          <w:tcPr>
            <w:tcW w:w="5387" w:type="dxa"/>
          </w:tcPr>
          <w:p w14:paraId="09AC41AE" w14:textId="77777777" w:rsidR="002E089F" w:rsidRPr="00D20599" w:rsidRDefault="002E089F" w:rsidP="002E089F">
            <w:pPr>
              <w:rPr>
                <w:rFonts w:asciiTheme="majorHAnsi" w:hAnsiTheme="majorHAnsi" w:cstheme="majorHAnsi"/>
                <w:lang w:val="ro-MD"/>
              </w:rPr>
            </w:pPr>
            <w:r w:rsidRPr="00D20599">
              <w:rPr>
                <w:rFonts w:asciiTheme="majorHAnsi" w:hAnsiTheme="majorHAnsi" w:cstheme="majorHAnsi"/>
                <w:lang w:val="ro-MD"/>
              </w:rPr>
              <w:t>Scafandru specialist</w:t>
            </w:r>
          </w:p>
        </w:tc>
        <w:tc>
          <w:tcPr>
            <w:tcW w:w="1134" w:type="dxa"/>
          </w:tcPr>
          <w:p w14:paraId="30606F87" w14:textId="77777777" w:rsidR="002E089F" w:rsidRPr="00D20599" w:rsidRDefault="002E089F" w:rsidP="002E089F">
            <w:pPr>
              <w:jc w:val="right"/>
              <w:rPr>
                <w:rFonts w:asciiTheme="majorHAnsi" w:hAnsiTheme="majorHAnsi" w:cstheme="majorHAnsi"/>
                <w:lang w:val="ro-MD"/>
              </w:rPr>
            </w:pPr>
            <w:r w:rsidRPr="00D20599">
              <w:rPr>
                <w:rFonts w:asciiTheme="majorHAnsi" w:hAnsiTheme="majorHAnsi" w:cstheme="majorHAnsi"/>
                <w:lang w:val="ro-MD"/>
              </w:rPr>
              <w:t>39</w:t>
            </w:r>
          </w:p>
        </w:tc>
        <w:tc>
          <w:tcPr>
            <w:tcW w:w="1418" w:type="dxa"/>
          </w:tcPr>
          <w:p w14:paraId="7EA3542C" w14:textId="77777777" w:rsidR="002E089F" w:rsidRPr="00D20599" w:rsidRDefault="002E089F" w:rsidP="002E089F">
            <w:pPr>
              <w:jc w:val="right"/>
              <w:rPr>
                <w:rFonts w:asciiTheme="majorHAnsi" w:hAnsiTheme="majorHAnsi" w:cstheme="majorHAnsi"/>
                <w:lang w:val="ro-MD"/>
              </w:rPr>
            </w:pPr>
            <w:r w:rsidRPr="00D20599">
              <w:rPr>
                <w:rFonts w:asciiTheme="majorHAnsi" w:hAnsiTheme="majorHAnsi" w:cstheme="majorHAnsi"/>
                <w:lang w:val="ro-MD"/>
              </w:rPr>
              <w:t>2,21</w:t>
            </w:r>
          </w:p>
        </w:tc>
      </w:tr>
      <w:tr w:rsidR="00D47617" w:rsidRPr="00D20599" w14:paraId="72E93C0F"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091A2E27"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H6071</w:t>
            </w:r>
          </w:p>
        </w:tc>
        <w:tc>
          <w:tcPr>
            <w:tcW w:w="5387" w:type="dxa"/>
            <w:tcBorders>
              <w:top w:val="nil"/>
              <w:left w:val="nil"/>
              <w:bottom w:val="single" w:sz="8" w:space="0" w:color="auto"/>
              <w:right w:val="single" w:sz="8" w:space="0" w:color="auto"/>
            </w:tcBorders>
            <w:shd w:val="clear" w:color="auto" w:fill="auto"/>
            <w:vAlign w:val="center"/>
          </w:tcPr>
          <w:p w14:paraId="4C694D8F"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Merceolog</w:t>
            </w:r>
          </w:p>
        </w:tc>
        <w:tc>
          <w:tcPr>
            <w:tcW w:w="1134" w:type="dxa"/>
            <w:tcBorders>
              <w:top w:val="nil"/>
              <w:left w:val="nil"/>
              <w:bottom w:val="single" w:sz="8" w:space="0" w:color="auto"/>
              <w:right w:val="single" w:sz="8" w:space="0" w:color="auto"/>
            </w:tcBorders>
            <w:shd w:val="clear" w:color="auto" w:fill="auto"/>
            <w:vAlign w:val="center"/>
          </w:tcPr>
          <w:p w14:paraId="7ED1340C"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36</w:t>
            </w:r>
          </w:p>
        </w:tc>
        <w:tc>
          <w:tcPr>
            <w:tcW w:w="1418" w:type="dxa"/>
            <w:tcBorders>
              <w:top w:val="nil"/>
              <w:left w:val="nil"/>
              <w:bottom w:val="single" w:sz="8" w:space="0" w:color="auto"/>
              <w:right w:val="single" w:sz="8" w:space="0" w:color="auto"/>
            </w:tcBorders>
            <w:shd w:val="clear" w:color="auto" w:fill="auto"/>
            <w:vAlign w:val="center"/>
          </w:tcPr>
          <w:p w14:paraId="3AC6AD0A"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2,08</w:t>
            </w:r>
          </w:p>
        </w:tc>
      </w:tr>
      <w:tr w:rsidR="00D47617" w:rsidRPr="00D20599" w14:paraId="2F8F0959"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78B20D12"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H6072</w:t>
            </w:r>
          </w:p>
        </w:tc>
        <w:tc>
          <w:tcPr>
            <w:tcW w:w="5387" w:type="dxa"/>
            <w:tcBorders>
              <w:top w:val="nil"/>
              <w:left w:val="nil"/>
              <w:bottom w:val="single" w:sz="8" w:space="0" w:color="auto"/>
              <w:right w:val="single" w:sz="8" w:space="0" w:color="auto"/>
            </w:tcBorders>
            <w:shd w:val="clear" w:color="auto" w:fill="auto"/>
            <w:vAlign w:val="center"/>
          </w:tcPr>
          <w:p w14:paraId="61AC7508"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Redactor</w:t>
            </w:r>
          </w:p>
        </w:tc>
        <w:tc>
          <w:tcPr>
            <w:tcW w:w="1134" w:type="dxa"/>
            <w:tcBorders>
              <w:top w:val="nil"/>
              <w:left w:val="nil"/>
              <w:bottom w:val="single" w:sz="8" w:space="0" w:color="auto"/>
              <w:right w:val="single" w:sz="8" w:space="0" w:color="auto"/>
            </w:tcBorders>
            <w:shd w:val="clear" w:color="auto" w:fill="auto"/>
            <w:vAlign w:val="center"/>
          </w:tcPr>
          <w:p w14:paraId="301299BC"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36</w:t>
            </w:r>
          </w:p>
        </w:tc>
        <w:tc>
          <w:tcPr>
            <w:tcW w:w="1418" w:type="dxa"/>
            <w:tcBorders>
              <w:top w:val="nil"/>
              <w:left w:val="nil"/>
              <w:bottom w:val="single" w:sz="8" w:space="0" w:color="auto"/>
              <w:right w:val="single" w:sz="8" w:space="0" w:color="auto"/>
            </w:tcBorders>
            <w:shd w:val="clear" w:color="auto" w:fill="auto"/>
            <w:vAlign w:val="center"/>
          </w:tcPr>
          <w:p w14:paraId="54A0955E"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2,08</w:t>
            </w:r>
          </w:p>
        </w:tc>
      </w:tr>
      <w:tr w:rsidR="00D47617" w:rsidRPr="00D20599" w14:paraId="65859282"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1D6658C7"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H6083</w:t>
            </w:r>
          </w:p>
        </w:tc>
        <w:tc>
          <w:tcPr>
            <w:tcW w:w="5387" w:type="dxa"/>
            <w:tcBorders>
              <w:top w:val="nil"/>
              <w:left w:val="nil"/>
              <w:bottom w:val="single" w:sz="8" w:space="0" w:color="auto"/>
              <w:right w:val="single" w:sz="8" w:space="0" w:color="auto"/>
            </w:tcBorders>
            <w:shd w:val="clear" w:color="auto" w:fill="auto"/>
            <w:vAlign w:val="center"/>
          </w:tcPr>
          <w:p w14:paraId="7A687BAB"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Administrator principal</w:t>
            </w:r>
          </w:p>
        </w:tc>
        <w:tc>
          <w:tcPr>
            <w:tcW w:w="1134" w:type="dxa"/>
            <w:tcBorders>
              <w:top w:val="nil"/>
              <w:left w:val="nil"/>
              <w:bottom w:val="single" w:sz="8" w:space="0" w:color="auto"/>
              <w:right w:val="single" w:sz="8" w:space="0" w:color="auto"/>
            </w:tcBorders>
            <w:shd w:val="clear" w:color="auto" w:fill="auto"/>
            <w:vAlign w:val="center"/>
          </w:tcPr>
          <w:p w14:paraId="155D43DD"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34</w:t>
            </w:r>
          </w:p>
        </w:tc>
        <w:tc>
          <w:tcPr>
            <w:tcW w:w="1418" w:type="dxa"/>
            <w:tcBorders>
              <w:top w:val="nil"/>
              <w:left w:val="nil"/>
              <w:bottom w:val="single" w:sz="8" w:space="0" w:color="auto"/>
              <w:right w:val="single" w:sz="8" w:space="0" w:color="auto"/>
            </w:tcBorders>
            <w:shd w:val="clear" w:color="auto" w:fill="auto"/>
            <w:vAlign w:val="center"/>
          </w:tcPr>
          <w:p w14:paraId="360128C3"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1,99</w:t>
            </w:r>
          </w:p>
        </w:tc>
      </w:tr>
      <w:tr w:rsidR="00D47617" w:rsidRPr="00D20599" w14:paraId="745D736F"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505284FB"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H6084</w:t>
            </w:r>
          </w:p>
        </w:tc>
        <w:tc>
          <w:tcPr>
            <w:tcW w:w="5387" w:type="dxa"/>
            <w:tcBorders>
              <w:top w:val="nil"/>
              <w:left w:val="nil"/>
              <w:bottom w:val="single" w:sz="8" w:space="0" w:color="auto"/>
              <w:right w:val="single" w:sz="8" w:space="0" w:color="auto"/>
            </w:tcBorders>
            <w:shd w:val="clear" w:color="auto" w:fill="auto"/>
            <w:vAlign w:val="center"/>
          </w:tcPr>
          <w:p w14:paraId="08C45F6A"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Maistru</w:t>
            </w:r>
          </w:p>
        </w:tc>
        <w:tc>
          <w:tcPr>
            <w:tcW w:w="1134" w:type="dxa"/>
            <w:tcBorders>
              <w:top w:val="nil"/>
              <w:left w:val="nil"/>
              <w:bottom w:val="single" w:sz="8" w:space="0" w:color="auto"/>
              <w:right w:val="single" w:sz="8" w:space="0" w:color="auto"/>
            </w:tcBorders>
            <w:shd w:val="clear" w:color="auto" w:fill="auto"/>
            <w:vAlign w:val="center"/>
          </w:tcPr>
          <w:p w14:paraId="708D0AE5"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34</w:t>
            </w:r>
          </w:p>
        </w:tc>
        <w:tc>
          <w:tcPr>
            <w:tcW w:w="1418" w:type="dxa"/>
            <w:tcBorders>
              <w:top w:val="nil"/>
              <w:left w:val="nil"/>
              <w:bottom w:val="single" w:sz="8" w:space="0" w:color="auto"/>
              <w:right w:val="single" w:sz="8" w:space="0" w:color="auto"/>
            </w:tcBorders>
            <w:shd w:val="clear" w:color="auto" w:fill="auto"/>
            <w:vAlign w:val="center"/>
          </w:tcPr>
          <w:p w14:paraId="6DE7E588"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1,99</w:t>
            </w:r>
          </w:p>
        </w:tc>
      </w:tr>
      <w:tr w:rsidR="00D47617" w:rsidRPr="00D20599" w14:paraId="756FADFE"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40227238"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H6090</w:t>
            </w:r>
          </w:p>
        </w:tc>
        <w:tc>
          <w:tcPr>
            <w:tcW w:w="5387" w:type="dxa"/>
            <w:tcBorders>
              <w:top w:val="nil"/>
              <w:left w:val="nil"/>
              <w:bottom w:val="single" w:sz="8" w:space="0" w:color="auto"/>
              <w:right w:val="single" w:sz="8" w:space="0" w:color="auto"/>
            </w:tcBorders>
            <w:shd w:val="clear" w:color="auto" w:fill="auto"/>
            <w:vAlign w:val="center"/>
          </w:tcPr>
          <w:p w14:paraId="0484A2CB"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Tehnician superior</w:t>
            </w:r>
          </w:p>
        </w:tc>
        <w:tc>
          <w:tcPr>
            <w:tcW w:w="1134" w:type="dxa"/>
            <w:tcBorders>
              <w:top w:val="nil"/>
              <w:left w:val="nil"/>
              <w:bottom w:val="single" w:sz="8" w:space="0" w:color="auto"/>
              <w:right w:val="single" w:sz="8" w:space="0" w:color="auto"/>
            </w:tcBorders>
            <w:shd w:val="clear" w:color="auto" w:fill="auto"/>
            <w:vAlign w:val="center"/>
          </w:tcPr>
          <w:p w14:paraId="6F65EE0E"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34</w:t>
            </w:r>
          </w:p>
        </w:tc>
        <w:tc>
          <w:tcPr>
            <w:tcW w:w="1418" w:type="dxa"/>
            <w:tcBorders>
              <w:top w:val="nil"/>
              <w:left w:val="nil"/>
              <w:bottom w:val="single" w:sz="8" w:space="0" w:color="auto"/>
              <w:right w:val="single" w:sz="8" w:space="0" w:color="auto"/>
            </w:tcBorders>
            <w:shd w:val="clear" w:color="auto" w:fill="auto"/>
            <w:vAlign w:val="center"/>
          </w:tcPr>
          <w:p w14:paraId="346A84A6"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1,99</w:t>
            </w:r>
          </w:p>
        </w:tc>
      </w:tr>
      <w:tr w:rsidR="00D47617" w:rsidRPr="00D20599" w14:paraId="4AFCD372"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5872D35F" w14:textId="77777777" w:rsidR="002E089F" w:rsidRPr="00D20599" w:rsidRDefault="002E089F" w:rsidP="002E089F">
            <w:pPr>
              <w:rPr>
                <w:rFonts w:asciiTheme="majorHAnsi" w:eastAsia="Times New Roman" w:hAnsiTheme="majorHAnsi" w:cstheme="majorHAnsi"/>
                <w:lang w:val="ro-MD"/>
              </w:rPr>
            </w:pPr>
            <w:r w:rsidRPr="00D20599">
              <w:rPr>
                <w:rFonts w:asciiTheme="majorHAnsi" w:eastAsia="Times New Roman" w:hAnsiTheme="majorHAnsi" w:cstheme="majorHAnsi"/>
                <w:lang w:val="ro-MD"/>
              </w:rPr>
              <w:t>H6092</w:t>
            </w:r>
          </w:p>
        </w:tc>
        <w:tc>
          <w:tcPr>
            <w:tcW w:w="5387" w:type="dxa"/>
          </w:tcPr>
          <w:p w14:paraId="4823C525" w14:textId="77777777" w:rsidR="002E089F" w:rsidRPr="00D20599" w:rsidRDefault="002E089F" w:rsidP="002E089F">
            <w:pPr>
              <w:rPr>
                <w:rFonts w:asciiTheme="majorHAnsi" w:eastAsia="Times New Roman" w:hAnsiTheme="majorHAnsi" w:cstheme="majorHAnsi"/>
                <w:lang w:val="ro-MD"/>
              </w:rPr>
            </w:pPr>
            <w:r w:rsidRPr="00D20599">
              <w:rPr>
                <w:rFonts w:asciiTheme="majorHAnsi" w:hAnsiTheme="majorHAnsi" w:cstheme="majorHAnsi"/>
                <w:lang w:val="ro-MD"/>
              </w:rPr>
              <w:t>Scafandru</w:t>
            </w:r>
          </w:p>
        </w:tc>
        <w:tc>
          <w:tcPr>
            <w:tcW w:w="1134" w:type="dxa"/>
          </w:tcPr>
          <w:p w14:paraId="1F4EE9EB" w14:textId="77777777" w:rsidR="002E089F" w:rsidRPr="00D20599" w:rsidRDefault="002E089F" w:rsidP="002E089F">
            <w:pPr>
              <w:jc w:val="right"/>
              <w:rPr>
                <w:rFonts w:asciiTheme="majorHAnsi" w:eastAsia="Times New Roman" w:hAnsiTheme="majorHAnsi" w:cstheme="majorHAnsi"/>
                <w:lang w:val="ro-MD"/>
              </w:rPr>
            </w:pPr>
            <w:r w:rsidRPr="00D20599">
              <w:rPr>
                <w:rFonts w:asciiTheme="majorHAnsi" w:hAnsiTheme="majorHAnsi" w:cstheme="majorHAnsi"/>
                <w:lang w:val="ro-MD"/>
              </w:rPr>
              <w:t>34</w:t>
            </w:r>
          </w:p>
        </w:tc>
        <w:tc>
          <w:tcPr>
            <w:tcW w:w="1418" w:type="dxa"/>
          </w:tcPr>
          <w:p w14:paraId="3170AF2B" w14:textId="77777777" w:rsidR="002E089F" w:rsidRPr="00D20599" w:rsidRDefault="002E089F" w:rsidP="002E089F">
            <w:pPr>
              <w:jc w:val="right"/>
              <w:rPr>
                <w:rFonts w:asciiTheme="majorHAnsi" w:eastAsia="Times New Roman" w:hAnsiTheme="majorHAnsi" w:cstheme="majorHAnsi"/>
                <w:lang w:val="ro-MD"/>
              </w:rPr>
            </w:pPr>
            <w:r w:rsidRPr="00D20599">
              <w:rPr>
                <w:rFonts w:asciiTheme="majorHAnsi" w:hAnsiTheme="majorHAnsi" w:cstheme="majorHAnsi"/>
                <w:lang w:val="ro-MD"/>
              </w:rPr>
              <w:t>1,99</w:t>
            </w:r>
          </w:p>
        </w:tc>
      </w:tr>
      <w:tr w:rsidR="00D47617" w:rsidRPr="00D20599" w14:paraId="14502501"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6048998C"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H6091</w:t>
            </w:r>
          </w:p>
        </w:tc>
        <w:tc>
          <w:tcPr>
            <w:tcW w:w="5387" w:type="dxa"/>
            <w:tcBorders>
              <w:top w:val="nil"/>
              <w:left w:val="nil"/>
              <w:bottom w:val="single" w:sz="8" w:space="0" w:color="auto"/>
              <w:right w:val="single" w:sz="8" w:space="0" w:color="auto"/>
            </w:tcBorders>
            <w:shd w:val="clear" w:color="auto" w:fill="auto"/>
            <w:vAlign w:val="center"/>
          </w:tcPr>
          <w:p w14:paraId="5C378798"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Operator cu documente secrete</w:t>
            </w:r>
          </w:p>
        </w:tc>
        <w:tc>
          <w:tcPr>
            <w:tcW w:w="1134" w:type="dxa"/>
            <w:tcBorders>
              <w:top w:val="nil"/>
              <w:left w:val="nil"/>
              <w:bottom w:val="single" w:sz="8" w:space="0" w:color="auto"/>
              <w:right w:val="single" w:sz="8" w:space="0" w:color="auto"/>
            </w:tcBorders>
            <w:shd w:val="clear" w:color="auto" w:fill="auto"/>
            <w:vAlign w:val="center"/>
          </w:tcPr>
          <w:p w14:paraId="5959B619"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32</w:t>
            </w:r>
          </w:p>
        </w:tc>
        <w:tc>
          <w:tcPr>
            <w:tcW w:w="1418" w:type="dxa"/>
            <w:tcBorders>
              <w:top w:val="nil"/>
              <w:left w:val="nil"/>
              <w:bottom w:val="single" w:sz="8" w:space="0" w:color="auto"/>
              <w:right w:val="single" w:sz="8" w:space="0" w:color="auto"/>
            </w:tcBorders>
            <w:shd w:val="clear" w:color="auto" w:fill="auto"/>
            <w:vAlign w:val="center"/>
          </w:tcPr>
          <w:p w14:paraId="61ABBBCA"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1,91</w:t>
            </w:r>
          </w:p>
        </w:tc>
      </w:tr>
      <w:tr w:rsidR="00D47617" w:rsidRPr="00D20599" w14:paraId="13186F56" w14:textId="77777777" w:rsidTr="00DF028D">
        <w:tc>
          <w:tcPr>
            <w:tcW w:w="987" w:type="dxa"/>
          </w:tcPr>
          <w:p w14:paraId="61A84B10" w14:textId="77777777" w:rsidR="002E089F" w:rsidRPr="00D20599" w:rsidRDefault="002E089F" w:rsidP="002E089F">
            <w:pPr>
              <w:rPr>
                <w:rFonts w:asciiTheme="majorHAnsi" w:hAnsiTheme="majorHAnsi" w:cstheme="majorHAnsi"/>
                <w:lang w:val="ro-MD"/>
              </w:rPr>
            </w:pPr>
            <w:r w:rsidRPr="00D20599">
              <w:rPr>
                <w:rFonts w:asciiTheme="majorHAnsi" w:hAnsiTheme="majorHAnsi" w:cstheme="majorHAnsi"/>
                <w:lang w:val="ro-MD"/>
              </w:rPr>
              <w:t>H6097</w:t>
            </w:r>
          </w:p>
        </w:tc>
        <w:tc>
          <w:tcPr>
            <w:tcW w:w="5387" w:type="dxa"/>
          </w:tcPr>
          <w:p w14:paraId="10548B64" w14:textId="77777777" w:rsidR="002E089F" w:rsidRPr="00D20599" w:rsidRDefault="002E089F" w:rsidP="002E089F">
            <w:pPr>
              <w:rPr>
                <w:rFonts w:asciiTheme="majorHAnsi" w:hAnsiTheme="majorHAnsi" w:cstheme="majorHAnsi"/>
                <w:lang w:val="ro-MD"/>
              </w:rPr>
            </w:pPr>
            <w:r w:rsidRPr="00D20599">
              <w:rPr>
                <w:rFonts w:asciiTheme="majorHAnsi" w:hAnsiTheme="majorHAnsi" w:cstheme="majorHAnsi"/>
                <w:lang w:val="ro-MD"/>
              </w:rPr>
              <w:t>Corector</w:t>
            </w:r>
          </w:p>
        </w:tc>
        <w:tc>
          <w:tcPr>
            <w:tcW w:w="1134" w:type="dxa"/>
          </w:tcPr>
          <w:p w14:paraId="1674485B" w14:textId="77777777" w:rsidR="002E089F" w:rsidRPr="00D20599" w:rsidRDefault="002E089F" w:rsidP="002E089F">
            <w:pPr>
              <w:jc w:val="right"/>
              <w:rPr>
                <w:rFonts w:asciiTheme="majorHAnsi" w:hAnsiTheme="majorHAnsi" w:cstheme="majorHAnsi"/>
                <w:lang w:val="ro-MD"/>
              </w:rPr>
            </w:pPr>
            <w:r w:rsidRPr="00D20599">
              <w:rPr>
                <w:rFonts w:asciiTheme="majorHAnsi" w:hAnsiTheme="majorHAnsi" w:cstheme="majorHAnsi"/>
                <w:lang w:val="ro-MD"/>
              </w:rPr>
              <w:t>32</w:t>
            </w:r>
          </w:p>
        </w:tc>
        <w:tc>
          <w:tcPr>
            <w:tcW w:w="1418" w:type="dxa"/>
          </w:tcPr>
          <w:p w14:paraId="06089A69" w14:textId="77777777" w:rsidR="002E089F" w:rsidRPr="00D20599" w:rsidRDefault="002E089F" w:rsidP="002E089F">
            <w:pPr>
              <w:jc w:val="right"/>
              <w:rPr>
                <w:rFonts w:asciiTheme="majorHAnsi" w:hAnsiTheme="majorHAnsi" w:cstheme="majorHAnsi"/>
                <w:lang w:val="ro-MD"/>
              </w:rPr>
            </w:pPr>
            <w:r w:rsidRPr="00D20599">
              <w:rPr>
                <w:rFonts w:asciiTheme="majorHAnsi" w:hAnsiTheme="majorHAnsi" w:cstheme="majorHAnsi"/>
                <w:lang w:val="ro-MD"/>
              </w:rPr>
              <w:t>1,91</w:t>
            </w:r>
          </w:p>
        </w:tc>
      </w:tr>
      <w:tr w:rsidR="00D47617" w:rsidRPr="00D20599" w14:paraId="6CCAED15" w14:textId="77777777" w:rsidTr="00DF028D">
        <w:trPr>
          <w:trHeight w:val="139"/>
        </w:trPr>
        <w:tc>
          <w:tcPr>
            <w:tcW w:w="987" w:type="dxa"/>
            <w:tcBorders>
              <w:top w:val="nil"/>
              <w:left w:val="single" w:sz="4" w:space="0" w:color="auto"/>
              <w:bottom w:val="single" w:sz="8" w:space="0" w:color="auto"/>
              <w:right w:val="single" w:sz="8" w:space="0" w:color="auto"/>
            </w:tcBorders>
            <w:shd w:val="clear" w:color="auto" w:fill="auto"/>
            <w:vAlign w:val="center"/>
          </w:tcPr>
          <w:p w14:paraId="2B73EAC5"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H6093</w:t>
            </w:r>
          </w:p>
        </w:tc>
        <w:tc>
          <w:tcPr>
            <w:tcW w:w="5387" w:type="dxa"/>
            <w:tcBorders>
              <w:top w:val="nil"/>
              <w:left w:val="nil"/>
              <w:bottom w:val="single" w:sz="8" w:space="0" w:color="auto"/>
              <w:right w:val="single" w:sz="8" w:space="0" w:color="auto"/>
            </w:tcBorders>
            <w:shd w:val="clear" w:color="auto" w:fill="auto"/>
            <w:vAlign w:val="center"/>
          </w:tcPr>
          <w:p w14:paraId="190247B5"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Administrator superior</w:t>
            </w:r>
          </w:p>
        </w:tc>
        <w:tc>
          <w:tcPr>
            <w:tcW w:w="1134" w:type="dxa"/>
            <w:tcBorders>
              <w:top w:val="nil"/>
              <w:left w:val="nil"/>
              <w:bottom w:val="single" w:sz="8" w:space="0" w:color="auto"/>
              <w:right w:val="single" w:sz="8" w:space="0" w:color="auto"/>
            </w:tcBorders>
            <w:shd w:val="clear" w:color="auto" w:fill="auto"/>
            <w:vAlign w:val="center"/>
          </w:tcPr>
          <w:p w14:paraId="0785B0D1"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30</w:t>
            </w:r>
          </w:p>
        </w:tc>
        <w:tc>
          <w:tcPr>
            <w:tcW w:w="1418" w:type="dxa"/>
            <w:tcBorders>
              <w:top w:val="nil"/>
              <w:left w:val="nil"/>
              <w:bottom w:val="single" w:sz="8" w:space="0" w:color="auto"/>
              <w:right w:val="single" w:sz="8" w:space="0" w:color="auto"/>
            </w:tcBorders>
            <w:shd w:val="clear" w:color="auto" w:fill="auto"/>
            <w:vAlign w:val="center"/>
          </w:tcPr>
          <w:p w14:paraId="2EDCEF09"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1,83</w:t>
            </w:r>
          </w:p>
        </w:tc>
      </w:tr>
      <w:tr w:rsidR="00D47617" w:rsidRPr="00D20599" w14:paraId="7B69E22C"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3FF61D0A"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H6094</w:t>
            </w:r>
          </w:p>
        </w:tc>
        <w:tc>
          <w:tcPr>
            <w:tcW w:w="5387" w:type="dxa"/>
            <w:tcBorders>
              <w:top w:val="nil"/>
              <w:left w:val="nil"/>
              <w:bottom w:val="single" w:sz="8" w:space="0" w:color="auto"/>
              <w:right w:val="single" w:sz="8" w:space="0" w:color="auto"/>
            </w:tcBorders>
            <w:shd w:val="clear" w:color="auto" w:fill="auto"/>
            <w:vAlign w:val="center"/>
          </w:tcPr>
          <w:p w14:paraId="5FC4DD60"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Custode superior fonduri</w:t>
            </w:r>
          </w:p>
        </w:tc>
        <w:tc>
          <w:tcPr>
            <w:tcW w:w="1134" w:type="dxa"/>
            <w:tcBorders>
              <w:top w:val="nil"/>
              <w:left w:val="nil"/>
              <w:bottom w:val="single" w:sz="8" w:space="0" w:color="auto"/>
              <w:right w:val="single" w:sz="8" w:space="0" w:color="auto"/>
            </w:tcBorders>
            <w:shd w:val="clear" w:color="auto" w:fill="auto"/>
            <w:vAlign w:val="center"/>
          </w:tcPr>
          <w:p w14:paraId="1E6D966D"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30</w:t>
            </w:r>
          </w:p>
        </w:tc>
        <w:tc>
          <w:tcPr>
            <w:tcW w:w="1418" w:type="dxa"/>
            <w:tcBorders>
              <w:top w:val="nil"/>
              <w:left w:val="nil"/>
              <w:bottom w:val="single" w:sz="8" w:space="0" w:color="auto"/>
              <w:right w:val="single" w:sz="8" w:space="0" w:color="auto"/>
            </w:tcBorders>
            <w:shd w:val="clear" w:color="auto" w:fill="auto"/>
            <w:vAlign w:val="center"/>
          </w:tcPr>
          <w:p w14:paraId="6D30924F"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1,83</w:t>
            </w:r>
          </w:p>
        </w:tc>
      </w:tr>
      <w:tr w:rsidR="00D47617" w:rsidRPr="00D20599" w14:paraId="35A39079" w14:textId="77777777" w:rsidTr="00DF028D">
        <w:trPr>
          <w:trHeight w:val="109"/>
        </w:trPr>
        <w:tc>
          <w:tcPr>
            <w:tcW w:w="987" w:type="dxa"/>
            <w:tcBorders>
              <w:top w:val="nil"/>
              <w:left w:val="single" w:sz="4" w:space="0" w:color="auto"/>
              <w:bottom w:val="single" w:sz="8" w:space="0" w:color="auto"/>
              <w:right w:val="single" w:sz="8" w:space="0" w:color="auto"/>
            </w:tcBorders>
            <w:shd w:val="clear" w:color="auto" w:fill="auto"/>
            <w:vAlign w:val="center"/>
          </w:tcPr>
          <w:p w14:paraId="2816AD65"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H6095</w:t>
            </w:r>
          </w:p>
        </w:tc>
        <w:tc>
          <w:tcPr>
            <w:tcW w:w="5387" w:type="dxa"/>
            <w:tcBorders>
              <w:top w:val="nil"/>
              <w:left w:val="nil"/>
              <w:bottom w:val="single" w:sz="8" w:space="0" w:color="auto"/>
              <w:right w:val="single" w:sz="8" w:space="0" w:color="auto"/>
            </w:tcBorders>
            <w:shd w:val="clear" w:color="auto" w:fill="auto"/>
            <w:vAlign w:val="center"/>
          </w:tcPr>
          <w:p w14:paraId="0906B577"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Dispecer</w:t>
            </w:r>
          </w:p>
        </w:tc>
        <w:tc>
          <w:tcPr>
            <w:tcW w:w="1134" w:type="dxa"/>
            <w:tcBorders>
              <w:top w:val="nil"/>
              <w:left w:val="nil"/>
              <w:bottom w:val="single" w:sz="8" w:space="0" w:color="auto"/>
              <w:right w:val="single" w:sz="8" w:space="0" w:color="auto"/>
            </w:tcBorders>
            <w:shd w:val="clear" w:color="auto" w:fill="auto"/>
            <w:vAlign w:val="center"/>
          </w:tcPr>
          <w:p w14:paraId="616C4B6E"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30</w:t>
            </w:r>
          </w:p>
        </w:tc>
        <w:tc>
          <w:tcPr>
            <w:tcW w:w="1418" w:type="dxa"/>
            <w:tcBorders>
              <w:top w:val="nil"/>
              <w:left w:val="nil"/>
              <w:bottom w:val="single" w:sz="8" w:space="0" w:color="auto"/>
              <w:right w:val="single" w:sz="8" w:space="0" w:color="auto"/>
            </w:tcBorders>
            <w:shd w:val="clear" w:color="auto" w:fill="auto"/>
            <w:vAlign w:val="center"/>
          </w:tcPr>
          <w:p w14:paraId="12969374"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1,83</w:t>
            </w:r>
          </w:p>
        </w:tc>
      </w:tr>
      <w:tr w:rsidR="00D47617" w:rsidRPr="00D20599" w14:paraId="58799D7C"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5EEA48CC"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H6096</w:t>
            </w:r>
          </w:p>
        </w:tc>
        <w:tc>
          <w:tcPr>
            <w:tcW w:w="5387" w:type="dxa"/>
            <w:tcBorders>
              <w:top w:val="nil"/>
              <w:left w:val="nil"/>
              <w:bottom w:val="single" w:sz="8" w:space="0" w:color="auto"/>
              <w:right w:val="single" w:sz="8" w:space="0" w:color="auto"/>
            </w:tcBorders>
            <w:shd w:val="clear" w:color="auto" w:fill="auto"/>
            <w:vAlign w:val="center"/>
          </w:tcPr>
          <w:p w14:paraId="5CF7A7F4"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Saturator</w:t>
            </w:r>
          </w:p>
        </w:tc>
        <w:tc>
          <w:tcPr>
            <w:tcW w:w="1134" w:type="dxa"/>
            <w:tcBorders>
              <w:top w:val="nil"/>
              <w:left w:val="nil"/>
              <w:bottom w:val="single" w:sz="8" w:space="0" w:color="auto"/>
              <w:right w:val="single" w:sz="8" w:space="0" w:color="auto"/>
            </w:tcBorders>
            <w:shd w:val="clear" w:color="auto" w:fill="auto"/>
            <w:vAlign w:val="center"/>
          </w:tcPr>
          <w:p w14:paraId="23F3206C"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30</w:t>
            </w:r>
          </w:p>
        </w:tc>
        <w:tc>
          <w:tcPr>
            <w:tcW w:w="1418" w:type="dxa"/>
            <w:tcBorders>
              <w:top w:val="nil"/>
              <w:left w:val="nil"/>
              <w:bottom w:val="single" w:sz="8" w:space="0" w:color="auto"/>
              <w:right w:val="single" w:sz="8" w:space="0" w:color="auto"/>
            </w:tcBorders>
            <w:shd w:val="clear" w:color="auto" w:fill="auto"/>
            <w:vAlign w:val="center"/>
          </w:tcPr>
          <w:p w14:paraId="412F8E79"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1,83</w:t>
            </w:r>
          </w:p>
        </w:tc>
      </w:tr>
      <w:tr w:rsidR="00D47617" w:rsidRPr="00D20599" w14:paraId="0FF28446"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4C9B7C9B"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H6097</w:t>
            </w:r>
          </w:p>
        </w:tc>
        <w:tc>
          <w:tcPr>
            <w:tcW w:w="5387" w:type="dxa"/>
            <w:tcBorders>
              <w:top w:val="nil"/>
              <w:left w:val="nil"/>
              <w:bottom w:val="single" w:sz="8" w:space="0" w:color="auto"/>
              <w:right w:val="single" w:sz="8" w:space="0" w:color="auto"/>
            </w:tcBorders>
            <w:shd w:val="clear" w:color="auto" w:fill="auto"/>
            <w:vAlign w:val="center"/>
          </w:tcPr>
          <w:p w14:paraId="040828FE"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Secretar al conducătorului</w:t>
            </w:r>
          </w:p>
        </w:tc>
        <w:tc>
          <w:tcPr>
            <w:tcW w:w="1134" w:type="dxa"/>
            <w:tcBorders>
              <w:top w:val="nil"/>
              <w:left w:val="nil"/>
              <w:bottom w:val="single" w:sz="8" w:space="0" w:color="auto"/>
              <w:right w:val="single" w:sz="8" w:space="0" w:color="auto"/>
            </w:tcBorders>
            <w:shd w:val="clear" w:color="auto" w:fill="auto"/>
            <w:vAlign w:val="center"/>
          </w:tcPr>
          <w:p w14:paraId="48195437"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30</w:t>
            </w:r>
          </w:p>
        </w:tc>
        <w:tc>
          <w:tcPr>
            <w:tcW w:w="1418" w:type="dxa"/>
            <w:tcBorders>
              <w:top w:val="nil"/>
              <w:left w:val="nil"/>
              <w:bottom w:val="single" w:sz="8" w:space="0" w:color="auto"/>
              <w:right w:val="single" w:sz="8" w:space="0" w:color="auto"/>
            </w:tcBorders>
            <w:shd w:val="clear" w:color="auto" w:fill="auto"/>
            <w:vAlign w:val="center"/>
          </w:tcPr>
          <w:p w14:paraId="0EC0A7D0"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1,83</w:t>
            </w:r>
          </w:p>
        </w:tc>
      </w:tr>
      <w:tr w:rsidR="00D47617" w:rsidRPr="00D20599" w14:paraId="5451D856"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65C91D43"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H6106</w:t>
            </w:r>
          </w:p>
        </w:tc>
        <w:tc>
          <w:tcPr>
            <w:tcW w:w="5387" w:type="dxa"/>
            <w:tcBorders>
              <w:top w:val="nil"/>
              <w:left w:val="nil"/>
              <w:bottom w:val="single" w:sz="8" w:space="0" w:color="auto"/>
              <w:right w:val="single" w:sz="8" w:space="0" w:color="auto"/>
            </w:tcBorders>
            <w:shd w:val="clear" w:color="auto" w:fill="auto"/>
            <w:vAlign w:val="center"/>
          </w:tcPr>
          <w:p w14:paraId="6F747724"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Tehnician</w:t>
            </w:r>
          </w:p>
        </w:tc>
        <w:tc>
          <w:tcPr>
            <w:tcW w:w="1134" w:type="dxa"/>
            <w:tcBorders>
              <w:top w:val="nil"/>
              <w:left w:val="nil"/>
              <w:bottom w:val="single" w:sz="8" w:space="0" w:color="auto"/>
              <w:right w:val="single" w:sz="8" w:space="0" w:color="auto"/>
            </w:tcBorders>
            <w:shd w:val="clear" w:color="auto" w:fill="auto"/>
            <w:vAlign w:val="center"/>
          </w:tcPr>
          <w:p w14:paraId="620B9E2E"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30</w:t>
            </w:r>
          </w:p>
        </w:tc>
        <w:tc>
          <w:tcPr>
            <w:tcW w:w="1418" w:type="dxa"/>
            <w:tcBorders>
              <w:top w:val="nil"/>
              <w:left w:val="nil"/>
              <w:bottom w:val="single" w:sz="8" w:space="0" w:color="auto"/>
              <w:right w:val="single" w:sz="8" w:space="0" w:color="auto"/>
            </w:tcBorders>
            <w:shd w:val="clear" w:color="auto" w:fill="auto"/>
            <w:vAlign w:val="center"/>
          </w:tcPr>
          <w:p w14:paraId="72C03F85"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1,83</w:t>
            </w:r>
          </w:p>
        </w:tc>
      </w:tr>
      <w:tr w:rsidR="00D47617" w:rsidRPr="00D20599" w14:paraId="79FA105B"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62E5415E"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H6107</w:t>
            </w:r>
          </w:p>
        </w:tc>
        <w:tc>
          <w:tcPr>
            <w:tcW w:w="5387" w:type="dxa"/>
            <w:tcBorders>
              <w:top w:val="nil"/>
              <w:left w:val="nil"/>
              <w:bottom w:val="single" w:sz="8" w:space="0" w:color="auto"/>
              <w:right w:val="single" w:sz="8" w:space="0" w:color="auto"/>
            </w:tcBorders>
            <w:shd w:val="clear" w:color="auto" w:fill="auto"/>
            <w:vAlign w:val="center"/>
          </w:tcPr>
          <w:p w14:paraId="1009A318"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Administrator</w:t>
            </w:r>
          </w:p>
        </w:tc>
        <w:tc>
          <w:tcPr>
            <w:tcW w:w="1134" w:type="dxa"/>
            <w:tcBorders>
              <w:top w:val="nil"/>
              <w:left w:val="nil"/>
              <w:bottom w:val="single" w:sz="8" w:space="0" w:color="auto"/>
              <w:right w:val="single" w:sz="8" w:space="0" w:color="auto"/>
            </w:tcBorders>
            <w:shd w:val="clear" w:color="auto" w:fill="auto"/>
            <w:vAlign w:val="center"/>
          </w:tcPr>
          <w:p w14:paraId="5CC2916E"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28</w:t>
            </w:r>
          </w:p>
        </w:tc>
        <w:tc>
          <w:tcPr>
            <w:tcW w:w="1418" w:type="dxa"/>
            <w:tcBorders>
              <w:top w:val="nil"/>
              <w:left w:val="nil"/>
              <w:bottom w:val="single" w:sz="8" w:space="0" w:color="auto"/>
              <w:right w:val="single" w:sz="8" w:space="0" w:color="auto"/>
            </w:tcBorders>
            <w:shd w:val="clear" w:color="auto" w:fill="auto"/>
            <w:vAlign w:val="center"/>
          </w:tcPr>
          <w:p w14:paraId="2F520E44"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1,76</w:t>
            </w:r>
          </w:p>
        </w:tc>
      </w:tr>
      <w:tr w:rsidR="00D47617" w:rsidRPr="00D20599" w14:paraId="539C564D"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0952621B"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H6108</w:t>
            </w:r>
          </w:p>
        </w:tc>
        <w:tc>
          <w:tcPr>
            <w:tcW w:w="5387" w:type="dxa"/>
            <w:tcBorders>
              <w:top w:val="nil"/>
              <w:left w:val="nil"/>
              <w:bottom w:val="single" w:sz="8" w:space="0" w:color="auto"/>
              <w:right w:val="single" w:sz="8" w:space="0" w:color="auto"/>
            </w:tcBorders>
            <w:shd w:val="clear" w:color="auto" w:fill="auto"/>
            <w:vAlign w:val="center"/>
          </w:tcPr>
          <w:p w14:paraId="388A60C7"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Secretar(ă) – stenograf(ă)</w:t>
            </w:r>
          </w:p>
        </w:tc>
        <w:tc>
          <w:tcPr>
            <w:tcW w:w="1134" w:type="dxa"/>
            <w:tcBorders>
              <w:top w:val="nil"/>
              <w:left w:val="nil"/>
              <w:bottom w:val="single" w:sz="8" w:space="0" w:color="auto"/>
              <w:right w:val="single" w:sz="8" w:space="0" w:color="auto"/>
            </w:tcBorders>
            <w:shd w:val="clear" w:color="auto" w:fill="auto"/>
            <w:vAlign w:val="center"/>
          </w:tcPr>
          <w:p w14:paraId="2FAF8A43"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28</w:t>
            </w:r>
          </w:p>
        </w:tc>
        <w:tc>
          <w:tcPr>
            <w:tcW w:w="1418" w:type="dxa"/>
            <w:tcBorders>
              <w:top w:val="nil"/>
              <w:left w:val="nil"/>
              <w:bottom w:val="single" w:sz="8" w:space="0" w:color="auto"/>
              <w:right w:val="single" w:sz="8" w:space="0" w:color="auto"/>
            </w:tcBorders>
            <w:shd w:val="clear" w:color="auto" w:fill="auto"/>
            <w:vAlign w:val="center"/>
          </w:tcPr>
          <w:p w14:paraId="7C57E941"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1,76</w:t>
            </w:r>
          </w:p>
        </w:tc>
      </w:tr>
      <w:tr w:rsidR="00D47617" w:rsidRPr="00D20599" w14:paraId="1E0D471F"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2FA7B332"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H6110</w:t>
            </w:r>
          </w:p>
        </w:tc>
        <w:tc>
          <w:tcPr>
            <w:tcW w:w="5387" w:type="dxa"/>
            <w:tcBorders>
              <w:top w:val="nil"/>
              <w:left w:val="nil"/>
              <w:bottom w:val="single" w:sz="8" w:space="0" w:color="auto"/>
              <w:right w:val="single" w:sz="8" w:space="0" w:color="auto"/>
            </w:tcBorders>
            <w:shd w:val="clear" w:color="auto" w:fill="auto"/>
            <w:vAlign w:val="center"/>
          </w:tcPr>
          <w:p w14:paraId="4F925C3B"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Stenograf</w:t>
            </w:r>
          </w:p>
        </w:tc>
        <w:tc>
          <w:tcPr>
            <w:tcW w:w="1134" w:type="dxa"/>
            <w:tcBorders>
              <w:top w:val="nil"/>
              <w:left w:val="nil"/>
              <w:bottom w:val="single" w:sz="8" w:space="0" w:color="auto"/>
              <w:right w:val="single" w:sz="8" w:space="0" w:color="auto"/>
            </w:tcBorders>
            <w:shd w:val="clear" w:color="auto" w:fill="auto"/>
            <w:vAlign w:val="center"/>
          </w:tcPr>
          <w:p w14:paraId="3CE91FD2"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28</w:t>
            </w:r>
          </w:p>
        </w:tc>
        <w:tc>
          <w:tcPr>
            <w:tcW w:w="1418" w:type="dxa"/>
            <w:tcBorders>
              <w:top w:val="nil"/>
              <w:left w:val="nil"/>
              <w:bottom w:val="single" w:sz="8" w:space="0" w:color="auto"/>
              <w:right w:val="single" w:sz="8" w:space="0" w:color="auto"/>
            </w:tcBorders>
            <w:shd w:val="clear" w:color="auto" w:fill="auto"/>
            <w:vAlign w:val="center"/>
          </w:tcPr>
          <w:p w14:paraId="567693B4"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1,76</w:t>
            </w:r>
          </w:p>
        </w:tc>
      </w:tr>
      <w:tr w:rsidR="00D47617" w:rsidRPr="00D20599" w14:paraId="08738F6E"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7E6E24DC"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H6148</w:t>
            </w:r>
          </w:p>
        </w:tc>
        <w:tc>
          <w:tcPr>
            <w:tcW w:w="5387" w:type="dxa"/>
            <w:tcBorders>
              <w:top w:val="nil"/>
              <w:left w:val="nil"/>
              <w:bottom w:val="single" w:sz="8" w:space="0" w:color="auto"/>
              <w:right w:val="single" w:sz="8" w:space="0" w:color="auto"/>
            </w:tcBorders>
            <w:shd w:val="clear" w:color="auto" w:fill="auto"/>
            <w:vAlign w:val="center"/>
          </w:tcPr>
          <w:p w14:paraId="6288F964"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Mecanic superior</w:t>
            </w:r>
          </w:p>
        </w:tc>
        <w:tc>
          <w:tcPr>
            <w:tcW w:w="1134" w:type="dxa"/>
            <w:tcBorders>
              <w:top w:val="nil"/>
              <w:left w:val="nil"/>
              <w:bottom w:val="single" w:sz="8" w:space="0" w:color="auto"/>
              <w:right w:val="single" w:sz="8" w:space="0" w:color="auto"/>
            </w:tcBorders>
            <w:shd w:val="clear" w:color="auto" w:fill="auto"/>
            <w:vAlign w:val="center"/>
          </w:tcPr>
          <w:p w14:paraId="3BD459B4"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28</w:t>
            </w:r>
          </w:p>
        </w:tc>
        <w:tc>
          <w:tcPr>
            <w:tcW w:w="1418" w:type="dxa"/>
            <w:tcBorders>
              <w:top w:val="nil"/>
              <w:left w:val="nil"/>
              <w:bottom w:val="single" w:sz="8" w:space="0" w:color="auto"/>
              <w:right w:val="single" w:sz="8" w:space="0" w:color="auto"/>
            </w:tcBorders>
            <w:shd w:val="clear" w:color="auto" w:fill="auto"/>
            <w:vAlign w:val="center"/>
          </w:tcPr>
          <w:p w14:paraId="5C822934"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1,76</w:t>
            </w:r>
          </w:p>
        </w:tc>
      </w:tr>
      <w:tr w:rsidR="00D47617" w:rsidRPr="00D20599" w14:paraId="1FEDA804"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545212C7"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lastRenderedPageBreak/>
              <w:t>H6111</w:t>
            </w:r>
          </w:p>
        </w:tc>
        <w:tc>
          <w:tcPr>
            <w:tcW w:w="5387" w:type="dxa"/>
            <w:tcBorders>
              <w:top w:val="nil"/>
              <w:left w:val="nil"/>
              <w:bottom w:val="single" w:sz="8" w:space="0" w:color="auto"/>
              <w:right w:val="single" w:sz="8" w:space="0" w:color="auto"/>
            </w:tcBorders>
            <w:shd w:val="clear" w:color="auto" w:fill="auto"/>
            <w:vAlign w:val="center"/>
          </w:tcPr>
          <w:p w14:paraId="6BA72F63"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Custode fonduri</w:t>
            </w:r>
          </w:p>
        </w:tc>
        <w:tc>
          <w:tcPr>
            <w:tcW w:w="1134" w:type="dxa"/>
            <w:tcBorders>
              <w:top w:val="nil"/>
              <w:left w:val="nil"/>
              <w:bottom w:val="single" w:sz="8" w:space="0" w:color="auto"/>
              <w:right w:val="single" w:sz="8" w:space="0" w:color="auto"/>
            </w:tcBorders>
            <w:shd w:val="clear" w:color="auto" w:fill="auto"/>
            <w:vAlign w:val="center"/>
          </w:tcPr>
          <w:p w14:paraId="07D1D3AB"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26</w:t>
            </w:r>
          </w:p>
        </w:tc>
        <w:tc>
          <w:tcPr>
            <w:tcW w:w="1418" w:type="dxa"/>
            <w:tcBorders>
              <w:top w:val="nil"/>
              <w:left w:val="nil"/>
              <w:bottom w:val="single" w:sz="8" w:space="0" w:color="auto"/>
              <w:right w:val="single" w:sz="8" w:space="0" w:color="auto"/>
            </w:tcBorders>
            <w:shd w:val="clear" w:color="auto" w:fill="auto"/>
            <w:vAlign w:val="center"/>
          </w:tcPr>
          <w:p w14:paraId="17B1ED6A"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1,69</w:t>
            </w:r>
          </w:p>
        </w:tc>
      </w:tr>
      <w:tr w:rsidR="00D47617" w:rsidRPr="00D20599" w14:paraId="1709B628"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7B53773E"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H6112</w:t>
            </w:r>
          </w:p>
        </w:tc>
        <w:tc>
          <w:tcPr>
            <w:tcW w:w="5387" w:type="dxa"/>
            <w:tcBorders>
              <w:top w:val="nil"/>
              <w:left w:val="nil"/>
              <w:bottom w:val="single" w:sz="8" w:space="0" w:color="auto"/>
              <w:right w:val="single" w:sz="8" w:space="0" w:color="auto"/>
            </w:tcBorders>
            <w:shd w:val="clear" w:color="auto" w:fill="auto"/>
            <w:vAlign w:val="center"/>
          </w:tcPr>
          <w:p w14:paraId="4C1284E7"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Dactilograf</w:t>
            </w:r>
          </w:p>
        </w:tc>
        <w:tc>
          <w:tcPr>
            <w:tcW w:w="1134" w:type="dxa"/>
            <w:tcBorders>
              <w:top w:val="nil"/>
              <w:left w:val="nil"/>
              <w:bottom w:val="single" w:sz="8" w:space="0" w:color="auto"/>
              <w:right w:val="single" w:sz="8" w:space="0" w:color="auto"/>
            </w:tcBorders>
            <w:shd w:val="clear" w:color="auto" w:fill="auto"/>
            <w:vAlign w:val="center"/>
          </w:tcPr>
          <w:p w14:paraId="7D8163A9"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26</w:t>
            </w:r>
          </w:p>
        </w:tc>
        <w:tc>
          <w:tcPr>
            <w:tcW w:w="1418" w:type="dxa"/>
            <w:tcBorders>
              <w:top w:val="nil"/>
              <w:left w:val="nil"/>
              <w:bottom w:val="single" w:sz="8" w:space="0" w:color="auto"/>
              <w:right w:val="single" w:sz="8" w:space="0" w:color="auto"/>
            </w:tcBorders>
            <w:shd w:val="clear" w:color="auto" w:fill="auto"/>
            <w:vAlign w:val="center"/>
          </w:tcPr>
          <w:p w14:paraId="67D9511D"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1,69</w:t>
            </w:r>
          </w:p>
        </w:tc>
      </w:tr>
      <w:tr w:rsidR="00D47617" w:rsidRPr="00D20599" w14:paraId="6EFE746F"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6A9DD03B"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H6113</w:t>
            </w:r>
          </w:p>
        </w:tc>
        <w:tc>
          <w:tcPr>
            <w:tcW w:w="5387" w:type="dxa"/>
            <w:tcBorders>
              <w:top w:val="nil"/>
              <w:left w:val="nil"/>
              <w:bottom w:val="single" w:sz="8" w:space="0" w:color="auto"/>
              <w:right w:val="single" w:sz="8" w:space="0" w:color="auto"/>
            </w:tcBorders>
            <w:shd w:val="clear" w:color="auto" w:fill="auto"/>
            <w:vAlign w:val="center"/>
          </w:tcPr>
          <w:p w14:paraId="434A4E03"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Electrogazosudor</w:t>
            </w:r>
          </w:p>
        </w:tc>
        <w:tc>
          <w:tcPr>
            <w:tcW w:w="1134" w:type="dxa"/>
            <w:tcBorders>
              <w:top w:val="nil"/>
              <w:left w:val="nil"/>
              <w:bottom w:val="single" w:sz="8" w:space="0" w:color="auto"/>
              <w:right w:val="single" w:sz="8" w:space="0" w:color="auto"/>
            </w:tcBorders>
            <w:shd w:val="clear" w:color="auto" w:fill="auto"/>
            <w:vAlign w:val="center"/>
          </w:tcPr>
          <w:p w14:paraId="149F961E"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26</w:t>
            </w:r>
          </w:p>
        </w:tc>
        <w:tc>
          <w:tcPr>
            <w:tcW w:w="1418" w:type="dxa"/>
            <w:tcBorders>
              <w:top w:val="nil"/>
              <w:left w:val="nil"/>
              <w:bottom w:val="single" w:sz="8" w:space="0" w:color="auto"/>
              <w:right w:val="single" w:sz="8" w:space="0" w:color="auto"/>
            </w:tcBorders>
            <w:shd w:val="clear" w:color="auto" w:fill="auto"/>
            <w:vAlign w:val="center"/>
          </w:tcPr>
          <w:p w14:paraId="494ECC3F"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1,69</w:t>
            </w:r>
          </w:p>
        </w:tc>
      </w:tr>
      <w:tr w:rsidR="00D47617" w:rsidRPr="00D20599" w14:paraId="4323CB48"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32C5C794"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H6114</w:t>
            </w:r>
          </w:p>
        </w:tc>
        <w:tc>
          <w:tcPr>
            <w:tcW w:w="5387" w:type="dxa"/>
            <w:tcBorders>
              <w:top w:val="nil"/>
              <w:left w:val="nil"/>
              <w:bottom w:val="single" w:sz="8" w:space="0" w:color="auto"/>
              <w:right w:val="single" w:sz="8" w:space="0" w:color="auto"/>
            </w:tcBorders>
            <w:shd w:val="clear" w:color="auto" w:fill="auto"/>
            <w:vAlign w:val="center"/>
          </w:tcPr>
          <w:p w14:paraId="688638FA"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Revizor superior la transportul auto</w:t>
            </w:r>
          </w:p>
        </w:tc>
        <w:tc>
          <w:tcPr>
            <w:tcW w:w="1134" w:type="dxa"/>
            <w:tcBorders>
              <w:top w:val="nil"/>
              <w:left w:val="nil"/>
              <w:bottom w:val="single" w:sz="8" w:space="0" w:color="auto"/>
              <w:right w:val="single" w:sz="8" w:space="0" w:color="auto"/>
            </w:tcBorders>
            <w:shd w:val="clear" w:color="auto" w:fill="auto"/>
            <w:vAlign w:val="center"/>
          </w:tcPr>
          <w:p w14:paraId="0044C237"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26</w:t>
            </w:r>
          </w:p>
        </w:tc>
        <w:tc>
          <w:tcPr>
            <w:tcW w:w="1418" w:type="dxa"/>
            <w:tcBorders>
              <w:top w:val="nil"/>
              <w:left w:val="nil"/>
              <w:bottom w:val="single" w:sz="8" w:space="0" w:color="auto"/>
              <w:right w:val="single" w:sz="8" w:space="0" w:color="auto"/>
            </w:tcBorders>
            <w:shd w:val="clear" w:color="auto" w:fill="auto"/>
            <w:vAlign w:val="center"/>
          </w:tcPr>
          <w:p w14:paraId="68DB60F7"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1,69</w:t>
            </w:r>
          </w:p>
        </w:tc>
      </w:tr>
      <w:tr w:rsidR="00D47617" w:rsidRPr="00D20599" w14:paraId="69A107E4"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4F3A726E"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H6115</w:t>
            </w:r>
          </w:p>
        </w:tc>
        <w:tc>
          <w:tcPr>
            <w:tcW w:w="5387" w:type="dxa"/>
            <w:tcBorders>
              <w:top w:val="nil"/>
              <w:left w:val="nil"/>
              <w:bottom w:val="single" w:sz="8" w:space="0" w:color="auto"/>
              <w:right w:val="single" w:sz="8" w:space="0" w:color="auto"/>
            </w:tcBorders>
            <w:shd w:val="clear" w:color="auto" w:fill="auto"/>
            <w:vAlign w:val="center"/>
          </w:tcPr>
          <w:p w14:paraId="1044C7AC"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Secretar</w:t>
            </w:r>
          </w:p>
        </w:tc>
        <w:tc>
          <w:tcPr>
            <w:tcW w:w="1134" w:type="dxa"/>
            <w:tcBorders>
              <w:top w:val="nil"/>
              <w:left w:val="nil"/>
              <w:bottom w:val="single" w:sz="8" w:space="0" w:color="auto"/>
              <w:right w:val="single" w:sz="8" w:space="0" w:color="auto"/>
            </w:tcBorders>
            <w:shd w:val="clear" w:color="auto" w:fill="auto"/>
            <w:vAlign w:val="center"/>
          </w:tcPr>
          <w:p w14:paraId="39ACBF91"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26</w:t>
            </w:r>
          </w:p>
        </w:tc>
        <w:tc>
          <w:tcPr>
            <w:tcW w:w="1418" w:type="dxa"/>
            <w:tcBorders>
              <w:top w:val="nil"/>
              <w:left w:val="nil"/>
              <w:bottom w:val="single" w:sz="8" w:space="0" w:color="auto"/>
              <w:right w:val="single" w:sz="8" w:space="0" w:color="auto"/>
            </w:tcBorders>
            <w:shd w:val="clear" w:color="auto" w:fill="auto"/>
            <w:vAlign w:val="center"/>
          </w:tcPr>
          <w:p w14:paraId="333DEC5A"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1,69</w:t>
            </w:r>
          </w:p>
        </w:tc>
      </w:tr>
      <w:tr w:rsidR="00D47617" w:rsidRPr="00D20599" w14:paraId="2A7B9D20"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61B8B5CE"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H6116</w:t>
            </w:r>
          </w:p>
        </w:tc>
        <w:tc>
          <w:tcPr>
            <w:tcW w:w="5387" w:type="dxa"/>
            <w:tcBorders>
              <w:top w:val="nil"/>
              <w:left w:val="nil"/>
              <w:bottom w:val="single" w:sz="8" w:space="0" w:color="auto"/>
              <w:right w:val="single" w:sz="8" w:space="0" w:color="auto"/>
            </w:tcBorders>
            <w:shd w:val="clear" w:color="auto" w:fill="auto"/>
            <w:vAlign w:val="center"/>
          </w:tcPr>
          <w:p w14:paraId="062382F8"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Secretar administrativ</w:t>
            </w:r>
          </w:p>
        </w:tc>
        <w:tc>
          <w:tcPr>
            <w:tcW w:w="1134" w:type="dxa"/>
            <w:tcBorders>
              <w:top w:val="nil"/>
              <w:left w:val="nil"/>
              <w:bottom w:val="single" w:sz="8" w:space="0" w:color="auto"/>
              <w:right w:val="single" w:sz="8" w:space="0" w:color="auto"/>
            </w:tcBorders>
            <w:shd w:val="clear" w:color="auto" w:fill="auto"/>
            <w:vAlign w:val="center"/>
          </w:tcPr>
          <w:p w14:paraId="1B64237C"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26</w:t>
            </w:r>
          </w:p>
        </w:tc>
        <w:tc>
          <w:tcPr>
            <w:tcW w:w="1418" w:type="dxa"/>
            <w:tcBorders>
              <w:top w:val="nil"/>
              <w:left w:val="nil"/>
              <w:bottom w:val="single" w:sz="8" w:space="0" w:color="auto"/>
              <w:right w:val="single" w:sz="8" w:space="0" w:color="auto"/>
            </w:tcBorders>
            <w:shd w:val="clear" w:color="auto" w:fill="auto"/>
            <w:vAlign w:val="center"/>
          </w:tcPr>
          <w:p w14:paraId="6BB21925"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1,69</w:t>
            </w:r>
          </w:p>
        </w:tc>
      </w:tr>
      <w:tr w:rsidR="00D47617" w:rsidRPr="00D20599" w14:paraId="46289128" w14:textId="77777777" w:rsidTr="00DF028D">
        <w:tc>
          <w:tcPr>
            <w:tcW w:w="987" w:type="dxa"/>
          </w:tcPr>
          <w:p w14:paraId="634791B1" w14:textId="77777777" w:rsidR="002E089F" w:rsidRPr="00D20599" w:rsidRDefault="002E089F" w:rsidP="002E089F">
            <w:pPr>
              <w:rPr>
                <w:rFonts w:asciiTheme="majorHAnsi" w:hAnsiTheme="majorHAnsi" w:cstheme="majorHAnsi"/>
                <w:lang w:val="ro-MD"/>
              </w:rPr>
            </w:pPr>
            <w:r w:rsidRPr="00D20599">
              <w:rPr>
                <w:rFonts w:asciiTheme="majorHAnsi" w:hAnsiTheme="majorHAnsi" w:cstheme="majorHAnsi"/>
                <w:lang w:val="ro-MD"/>
              </w:rPr>
              <w:t>H6130</w:t>
            </w:r>
          </w:p>
        </w:tc>
        <w:tc>
          <w:tcPr>
            <w:tcW w:w="5387" w:type="dxa"/>
          </w:tcPr>
          <w:p w14:paraId="4BAD0E90" w14:textId="77777777" w:rsidR="002E089F" w:rsidRPr="00D20599" w:rsidRDefault="002E089F" w:rsidP="002E089F">
            <w:pPr>
              <w:rPr>
                <w:rFonts w:asciiTheme="majorHAnsi" w:hAnsiTheme="majorHAnsi" w:cstheme="majorHAnsi"/>
                <w:lang w:val="ro-MD"/>
              </w:rPr>
            </w:pPr>
            <w:r w:rsidRPr="00D20599">
              <w:rPr>
                <w:rFonts w:asciiTheme="majorHAnsi" w:hAnsiTheme="majorHAnsi" w:cstheme="majorHAnsi"/>
                <w:lang w:val="ro-MD"/>
              </w:rPr>
              <w:t>Operator date</w:t>
            </w:r>
          </w:p>
        </w:tc>
        <w:tc>
          <w:tcPr>
            <w:tcW w:w="1134" w:type="dxa"/>
          </w:tcPr>
          <w:p w14:paraId="49148D4B" w14:textId="77777777" w:rsidR="002E089F" w:rsidRPr="00D20599" w:rsidRDefault="002E089F" w:rsidP="002E089F">
            <w:pPr>
              <w:jc w:val="right"/>
              <w:rPr>
                <w:rFonts w:asciiTheme="majorHAnsi" w:hAnsiTheme="majorHAnsi" w:cstheme="majorHAnsi"/>
                <w:lang w:val="ro-MD"/>
              </w:rPr>
            </w:pPr>
            <w:r w:rsidRPr="00D20599">
              <w:rPr>
                <w:rFonts w:asciiTheme="majorHAnsi" w:hAnsiTheme="majorHAnsi" w:cstheme="majorHAnsi"/>
                <w:lang w:val="ro-MD"/>
              </w:rPr>
              <w:t>26</w:t>
            </w:r>
          </w:p>
        </w:tc>
        <w:tc>
          <w:tcPr>
            <w:tcW w:w="1418" w:type="dxa"/>
          </w:tcPr>
          <w:p w14:paraId="347D4E10" w14:textId="77777777" w:rsidR="002E089F" w:rsidRPr="00D20599" w:rsidRDefault="002E089F" w:rsidP="002E089F">
            <w:pPr>
              <w:jc w:val="right"/>
              <w:rPr>
                <w:rFonts w:asciiTheme="majorHAnsi" w:hAnsiTheme="majorHAnsi" w:cstheme="majorHAnsi"/>
                <w:lang w:val="ro-MD"/>
              </w:rPr>
            </w:pPr>
            <w:r w:rsidRPr="00D20599">
              <w:rPr>
                <w:rFonts w:asciiTheme="majorHAnsi" w:hAnsiTheme="majorHAnsi" w:cstheme="majorHAnsi"/>
                <w:lang w:val="ro-MD"/>
              </w:rPr>
              <w:t>1,69</w:t>
            </w:r>
          </w:p>
        </w:tc>
      </w:tr>
      <w:tr w:rsidR="00D47617" w:rsidRPr="00D20599" w14:paraId="455F7639"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1D55811A"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H6117</w:t>
            </w:r>
          </w:p>
        </w:tc>
        <w:tc>
          <w:tcPr>
            <w:tcW w:w="5387" w:type="dxa"/>
            <w:tcBorders>
              <w:top w:val="nil"/>
              <w:left w:val="nil"/>
              <w:bottom w:val="single" w:sz="8" w:space="0" w:color="auto"/>
              <w:right w:val="single" w:sz="8" w:space="0" w:color="auto"/>
            </w:tcBorders>
            <w:shd w:val="clear" w:color="auto" w:fill="auto"/>
            <w:vAlign w:val="center"/>
          </w:tcPr>
          <w:p w14:paraId="7446868D"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Acordor-reglor</w:t>
            </w:r>
          </w:p>
        </w:tc>
        <w:tc>
          <w:tcPr>
            <w:tcW w:w="1134" w:type="dxa"/>
            <w:tcBorders>
              <w:top w:val="nil"/>
              <w:left w:val="nil"/>
              <w:bottom w:val="single" w:sz="8" w:space="0" w:color="auto"/>
              <w:right w:val="single" w:sz="8" w:space="0" w:color="auto"/>
            </w:tcBorders>
            <w:shd w:val="clear" w:color="auto" w:fill="auto"/>
            <w:vAlign w:val="center"/>
          </w:tcPr>
          <w:p w14:paraId="50A4D3B2"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24</w:t>
            </w:r>
          </w:p>
        </w:tc>
        <w:tc>
          <w:tcPr>
            <w:tcW w:w="1418" w:type="dxa"/>
            <w:tcBorders>
              <w:top w:val="nil"/>
              <w:left w:val="nil"/>
              <w:bottom w:val="single" w:sz="8" w:space="0" w:color="auto"/>
              <w:right w:val="single" w:sz="8" w:space="0" w:color="auto"/>
            </w:tcBorders>
            <w:shd w:val="clear" w:color="auto" w:fill="auto"/>
            <w:vAlign w:val="center"/>
          </w:tcPr>
          <w:p w14:paraId="5E5A32E5"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1,62</w:t>
            </w:r>
          </w:p>
        </w:tc>
      </w:tr>
      <w:tr w:rsidR="00D47617" w:rsidRPr="00D20599" w14:paraId="357554F7"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7A474C49"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H6118</w:t>
            </w:r>
          </w:p>
        </w:tc>
        <w:tc>
          <w:tcPr>
            <w:tcW w:w="5387" w:type="dxa"/>
            <w:tcBorders>
              <w:top w:val="nil"/>
              <w:left w:val="nil"/>
              <w:bottom w:val="single" w:sz="8" w:space="0" w:color="auto"/>
              <w:right w:val="single" w:sz="8" w:space="0" w:color="auto"/>
            </w:tcBorders>
            <w:shd w:val="clear" w:color="auto" w:fill="auto"/>
            <w:vAlign w:val="center"/>
          </w:tcPr>
          <w:p w14:paraId="1C4675B9"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Acumulatorist</w:t>
            </w:r>
          </w:p>
        </w:tc>
        <w:tc>
          <w:tcPr>
            <w:tcW w:w="1134" w:type="dxa"/>
            <w:tcBorders>
              <w:top w:val="nil"/>
              <w:left w:val="nil"/>
              <w:bottom w:val="single" w:sz="8" w:space="0" w:color="auto"/>
              <w:right w:val="single" w:sz="8" w:space="0" w:color="auto"/>
            </w:tcBorders>
            <w:shd w:val="clear" w:color="auto" w:fill="auto"/>
            <w:vAlign w:val="center"/>
          </w:tcPr>
          <w:p w14:paraId="561EEE95"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24</w:t>
            </w:r>
          </w:p>
        </w:tc>
        <w:tc>
          <w:tcPr>
            <w:tcW w:w="1418" w:type="dxa"/>
            <w:tcBorders>
              <w:top w:val="nil"/>
              <w:left w:val="nil"/>
              <w:bottom w:val="single" w:sz="8" w:space="0" w:color="auto"/>
              <w:right w:val="single" w:sz="8" w:space="0" w:color="auto"/>
            </w:tcBorders>
            <w:shd w:val="clear" w:color="auto" w:fill="auto"/>
            <w:vAlign w:val="center"/>
          </w:tcPr>
          <w:p w14:paraId="7BB3A2B1"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1,62</w:t>
            </w:r>
          </w:p>
        </w:tc>
      </w:tr>
      <w:tr w:rsidR="00D47617" w:rsidRPr="00D20599" w14:paraId="5FAFA035"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71495A86"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H6119</w:t>
            </w:r>
          </w:p>
        </w:tc>
        <w:tc>
          <w:tcPr>
            <w:tcW w:w="5387" w:type="dxa"/>
            <w:tcBorders>
              <w:top w:val="nil"/>
              <w:left w:val="nil"/>
              <w:bottom w:val="single" w:sz="8" w:space="0" w:color="auto"/>
              <w:right w:val="single" w:sz="8" w:space="0" w:color="auto"/>
            </w:tcBorders>
            <w:shd w:val="clear" w:color="auto" w:fill="auto"/>
            <w:vAlign w:val="center"/>
          </w:tcPr>
          <w:p w14:paraId="2622BBDF"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Arhivar</w:t>
            </w:r>
          </w:p>
        </w:tc>
        <w:tc>
          <w:tcPr>
            <w:tcW w:w="1134" w:type="dxa"/>
            <w:tcBorders>
              <w:top w:val="nil"/>
              <w:left w:val="nil"/>
              <w:bottom w:val="single" w:sz="8" w:space="0" w:color="auto"/>
              <w:right w:val="single" w:sz="8" w:space="0" w:color="auto"/>
            </w:tcBorders>
            <w:shd w:val="clear" w:color="auto" w:fill="auto"/>
            <w:vAlign w:val="center"/>
          </w:tcPr>
          <w:p w14:paraId="1D8E10C9"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24</w:t>
            </w:r>
          </w:p>
        </w:tc>
        <w:tc>
          <w:tcPr>
            <w:tcW w:w="1418" w:type="dxa"/>
            <w:tcBorders>
              <w:top w:val="nil"/>
              <w:left w:val="nil"/>
              <w:bottom w:val="single" w:sz="8" w:space="0" w:color="auto"/>
              <w:right w:val="single" w:sz="8" w:space="0" w:color="auto"/>
            </w:tcBorders>
            <w:shd w:val="clear" w:color="auto" w:fill="auto"/>
            <w:vAlign w:val="center"/>
          </w:tcPr>
          <w:p w14:paraId="6E26C064"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1,62</w:t>
            </w:r>
          </w:p>
        </w:tc>
      </w:tr>
      <w:tr w:rsidR="00D47617" w:rsidRPr="00D20599" w14:paraId="4D936BA5"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6FA1F009"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H6120</w:t>
            </w:r>
          </w:p>
        </w:tc>
        <w:tc>
          <w:tcPr>
            <w:tcW w:w="5387" w:type="dxa"/>
            <w:tcBorders>
              <w:top w:val="nil"/>
              <w:left w:val="nil"/>
              <w:bottom w:val="single" w:sz="8" w:space="0" w:color="auto"/>
              <w:right w:val="single" w:sz="8" w:space="0" w:color="auto"/>
            </w:tcBorders>
            <w:shd w:val="clear" w:color="auto" w:fill="auto"/>
            <w:vAlign w:val="center"/>
          </w:tcPr>
          <w:p w14:paraId="328280DB"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Bucătar</w:t>
            </w:r>
          </w:p>
        </w:tc>
        <w:tc>
          <w:tcPr>
            <w:tcW w:w="1134" w:type="dxa"/>
            <w:tcBorders>
              <w:top w:val="nil"/>
              <w:left w:val="nil"/>
              <w:bottom w:val="single" w:sz="8" w:space="0" w:color="auto"/>
              <w:right w:val="single" w:sz="8" w:space="0" w:color="auto"/>
            </w:tcBorders>
            <w:shd w:val="clear" w:color="auto" w:fill="auto"/>
            <w:vAlign w:val="center"/>
          </w:tcPr>
          <w:p w14:paraId="53962780"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24</w:t>
            </w:r>
          </w:p>
        </w:tc>
        <w:tc>
          <w:tcPr>
            <w:tcW w:w="1418" w:type="dxa"/>
            <w:tcBorders>
              <w:top w:val="nil"/>
              <w:left w:val="nil"/>
              <w:bottom w:val="single" w:sz="8" w:space="0" w:color="auto"/>
              <w:right w:val="single" w:sz="8" w:space="0" w:color="auto"/>
            </w:tcBorders>
            <w:shd w:val="clear" w:color="auto" w:fill="auto"/>
            <w:vAlign w:val="center"/>
          </w:tcPr>
          <w:p w14:paraId="42764074"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1,62</w:t>
            </w:r>
          </w:p>
        </w:tc>
      </w:tr>
      <w:tr w:rsidR="00D47617" w:rsidRPr="00D20599" w14:paraId="567716C5" w14:textId="77777777" w:rsidTr="00DF028D">
        <w:tc>
          <w:tcPr>
            <w:tcW w:w="987" w:type="dxa"/>
            <w:tcBorders>
              <w:top w:val="single" w:sz="4" w:space="0" w:color="auto"/>
              <w:left w:val="single" w:sz="4" w:space="0" w:color="auto"/>
              <w:bottom w:val="single" w:sz="8" w:space="0" w:color="auto"/>
              <w:right w:val="single" w:sz="8" w:space="0" w:color="auto"/>
            </w:tcBorders>
            <w:shd w:val="clear" w:color="auto" w:fill="auto"/>
            <w:vAlign w:val="center"/>
          </w:tcPr>
          <w:p w14:paraId="2B957A0D"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H6121</w:t>
            </w:r>
          </w:p>
        </w:tc>
        <w:tc>
          <w:tcPr>
            <w:tcW w:w="5387" w:type="dxa"/>
            <w:tcBorders>
              <w:top w:val="single" w:sz="4" w:space="0" w:color="auto"/>
              <w:left w:val="nil"/>
              <w:bottom w:val="single" w:sz="8" w:space="0" w:color="auto"/>
              <w:right w:val="single" w:sz="8" w:space="0" w:color="auto"/>
            </w:tcBorders>
            <w:shd w:val="clear" w:color="auto" w:fill="auto"/>
            <w:vAlign w:val="center"/>
          </w:tcPr>
          <w:p w14:paraId="207807C9"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Fotograf</w:t>
            </w:r>
          </w:p>
        </w:tc>
        <w:tc>
          <w:tcPr>
            <w:tcW w:w="1134" w:type="dxa"/>
            <w:tcBorders>
              <w:top w:val="single" w:sz="4" w:space="0" w:color="auto"/>
              <w:left w:val="nil"/>
              <w:bottom w:val="single" w:sz="8" w:space="0" w:color="auto"/>
              <w:right w:val="single" w:sz="8" w:space="0" w:color="auto"/>
            </w:tcBorders>
            <w:shd w:val="clear" w:color="auto" w:fill="auto"/>
            <w:vAlign w:val="center"/>
          </w:tcPr>
          <w:p w14:paraId="37CF734D"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24</w:t>
            </w:r>
          </w:p>
        </w:tc>
        <w:tc>
          <w:tcPr>
            <w:tcW w:w="1418" w:type="dxa"/>
            <w:tcBorders>
              <w:top w:val="single" w:sz="4" w:space="0" w:color="auto"/>
              <w:left w:val="nil"/>
              <w:bottom w:val="single" w:sz="8" w:space="0" w:color="auto"/>
              <w:right w:val="single" w:sz="8" w:space="0" w:color="auto"/>
            </w:tcBorders>
            <w:shd w:val="clear" w:color="auto" w:fill="auto"/>
            <w:vAlign w:val="center"/>
          </w:tcPr>
          <w:p w14:paraId="2C871D2D"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1,62</w:t>
            </w:r>
          </w:p>
        </w:tc>
      </w:tr>
      <w:tr w:rsidR="00D47617" w:rsidRPr="00D20599" w14:paraId="55217A51"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31B17216"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H6122</w:t>
            </w:r>
          </w:p>
        </w:tc>
        <w:tc>
          <w:tcPr>
            <w:tcW w:w="5387" w:type="dxa"/>
            <w:tcBorders>
              <w:top w:val="nil"/>
              <w:left w:val="nil"/>
              <w:bottom w:val="single" w:sz="8" w:space="0" w:color="auto"/>
              <w:right w:val="single" w:sz="8" w:space="0" w:color="auto"/>
            </w:tcBorders>
            <w:shd w:val="clear" w:color="auto" w:fill="auto"/>
            <w:vAlign w:val="center"/>
          </w:tcPr>
          <w:p w14:paraId="7F728CC1"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Instructor</w:t>
            </w:r>
          </w:p>
        </w:tc>
        <w:tc>
          <w:tcPr>
            <w:tcW w:w="1134" w:type="dxa"/>
            <w:tcBorders>
              <w:top w:val="nil"/>
              <w:left w:val="nil"/>
              <w:bottom w:val="single" w:sz="8" w:space="0" w:color="auto"/>
              <w:right w:val="single" w:sz="8" w:space="0" w:color="auto"/>
            </w:tcBorders>
            <w:shd w:val="clear" w:color="auto" w:fill="auto"/>
            <w:vAlign w:val="center"/>
          </w:tcPr>
          <w:p w14:paraId="688ED55A"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24</w:t>
            </w:r>
          </w:p>
        </w:tc>
        <w:tc>
          <w:tcPr>
            <w:tcW w:w="1418" w:type="dxa"/>
            <w:tcBorders>
              <w:top w:val="nil"/>
              <w:left w:val="nil"/>
              <w:bottom w:val="single" w:sz="8" w:space="0" w:color="auto"/>
              <w:right w:val="single" w:sz="8" w:space="0" w:color="auto"/>
            </w:tcBorders>
            <w:shd w:val="clear" w:color="auto" w:fill="auto"/>
            <w:vAlign w:val="center"/>
          </w:tcPr>
          <w:p w14:paraId="4A9BC6AB"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1,62</w:t>
            </w:r>
          </w:p>
        </w:tc>
      </w:tr>
      <w:tr w:rsidR="00D47617" w:rsidRPr="00D20599" w14:paraId="20DBCAFF"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005E5A5C"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H6123</w:t>
            </w:r>
          </w:p>
        </w:tc>
        <w:tc>
          <w:tcPr>
            <w:tcW w:w="5387" w:type="dxa"/>
            <w:tcBorders>
              <w:top w:val="nil"/>
              <w:left w:val="nil"/>
              <w:bottom w:val="single" w:sz="8" w:space="0" w:color="auto"/>
              <w:right w:val="single" w:sz="8" w:space="0" w:color="auto"/>
            </w:tcBorders>
            <w:shd w:val="clear" w:color="auto" w:fill="auto"/>
            <w:vAlign w:val="center"/>
          </w:tcPr>
          <w:p w14:paraId="3EBD223C"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Lăcătuș-instalator</w:t>
            </w:r>
          </w:p>
        </w:tc>
        <w:tc>
          <w:tcPr>
            <w:tcW w:w="1134" w:type="dxa"/>
            <w:tcBorders>
              <w:top w:val="nil"/>
              <w:left w:val="nil"/>
              <w:bottom w:val="single" w:sz="8" w:space="0" w:color="auto"/>
              <w:right w:val="single" w:sz="8" w:space="0" w:color="auto"/>
            </w:tcBorders>
            <w:shd w:val="clear" w:color="auto" w:fill="auto"/>
            <w:vAlign w:val="center"/>
          </w:tcPr>
          <w:p w14:paraId="78D73515"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24</w:t>
            </w:r>
          </w:p>
        </w:tc>
        <w:tc>
          <w:tcPr>
            <w:tcW w:w="1418" w:type="dxa"/>
            <w:tcBorders>
              <w:top w:val="nil"/>
              <w:left w:val="nil"/>
              <w:bottom w:val="single" w:sz="8" w:space="0" w:color="auto"/>
              <w:right w:val="single" w:sz="8" w:space="0" w:color="auto"/>
            </w:tcBorders>
            <w:shd w:val="clear" w:color="auto" w:fill="auto"/>
            <w:vAlign w:val="center"/>
          </w:tcPr>
          <w:p w14:paraId="731C5452"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1,62</w:t>
            </w:r>
          </w:p>
        </w:tc>
      </w:tr>
      <w:tr w:rsidR="00D47617" w:rsidRPr="00D20599" w14:paraId="6B6A9443"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2B076032"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H6124</w:t>
            </w:r>
          </w:p>
        </w:tc>
        <w:tc>
          <w:tcPr>
            <w:tcW w:w="5387" w:type="dxa"/>
            <w:tcBorders>
              <w:top w:val="nil"/>
              <w:left w:val="nil"/>
              <w:bottom w:val="single" w:sz="8" w:space="0" w:color="auto"/>
              <w:right w:val="single" w:sz="8" w:space="0" w:color="auto"/>
            </w:tcBorders>
            <w:shd w:val="clear" w:color="auto" w:fill="auto"/>
            <w:vAlign w:val="center"/>
          </w:tcPr>
          <w:p w14:paraId="5502238C"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Mecanic</w:t>
            </w:r>
          </w:p>
        </w:tc>
        <w:tc>
          <w:tcPr>
            <w:tcW w:w="1134" w:type="dxa"/>
            <w:tcBorders>
              <w:top w:val="nil"/>
              <w:left w:val="nil"/>
              <w:bottom w:val="single" w:sz="8" w:space="0" w:color="auto"/>
              <w:right w:val="single" w:sz="8" w:space="0" w:color="auto"/>
            </w:tcBorders>
            <w:shd w:val="clear" w:color="auto" w:fill="auto"/>
            <w:vAlign w:val="center"/>
          </w:tcPr>
          <w:p w14:paraId="4E1A9357"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24</w:t>
            </w:r>
          </w:p>
        </w:tc>
        <w:tc>
          <w:tcPr>
            <w:tcW w:w="1418" w:type="dxa"/>
            <w:tcBorders>
              <w:top w:val="nil"/>
              <w:left w:val="nil"/>
              <w:bottom w:val="single" w:sz="8" w:space="0" w:color="auto"/>
              <w:right w:val="single" w:sz="8" w:space="0" w:color="auto"/>
            </w:tcBorders>
            <w:shd w:val="clear" w:color="auto" w:fill="auto"/>
            <w:vAlign w:val="center"/>
          </w:tcPr>
          <w:p w14:paraId="6C935681"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1,62</w:t>
            </w:r>
          </w:p>
        </w:tc>
      </w:tr>
      <w:tr w:rsidR="00D47617" w:rsidRPr="00D20599" w14:paraId="582C57B5"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72C6C2DA"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H6126</w:t>
            </w:r>
          </w:p>
        </w:tc>
        <w:tc>
          <w:tcPr>
            <w:tcW w:w="5387" w:type="dxa"/>
            <w:tcBorders>
              <w:top w:val="nil"/>
              <w:left w:val="nil"/>
              <w:bottom w:val="single" w:sz="8" w:space="0" w:color="auto"/>
              <w:right w:val="single" w:sz="8" w:space="0" w:color="auto"/>
            </w:tcBorders>
            <w:shd w:val="clear" w:color="auto" w:fill="auto"/>
            <w:vAlign w:val="center"/>
          </w:tcPr>
          <w:p w14:paraId="4E2E106B"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Revizor la transportul auto</w:t>
            </w:r>
          </w:p>
        </w:tc>
        <w:tc>
          <w:tcPr>
            <w:tcW w:w="1134" w:type="dxa"/>
            <w:tcBorders>
              <w:top w:val="nil"/>
              <w:left w:val="nil"/>
              <w:bottom w:val="single" w:sz="8" w:space="0" w:color="auto"/>
              <w:right w:val="single" w:sz="8" w:space="0" w:color="auto"/>
            </w:tcBorders>
            <w:shd w:val="clear" w:color="auto" w:fill="auto"/>
            <w:vAlign w:val="center"/>
          </w:tcPr>
          <w:p w14:paraId="5838B003"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24</w:t>
            </w:r>
          </w:p>
        </w:tc>
        <w:tc>
          <w:tcPr>
            <w:tcW w:w="1418" w:type="dxa"/>
            <w:tcBorders>
              <w:top w:val="nil"/>
              <w:left w:val="nil"/>
              <w:bottom w:val="single" w:sz="8" w:space="0" w:color="auto"/>
              <w:right w:val="single" w:sz="8" w:space="0" w:color="auto"/>
            </w:tcBorders>
            <w:shd w:val="clear" w:color="auto" w:fill="auto"/>
            <w:vAlign w:val="center"/>
          </w:tcPr>
          <w:p w14:paraId="11C54673"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1,62</w:t>
            </w:r>
          </w:p>
        </w:tc>
      </w:tr>
      <w:tr w:rsidR="00D47617" w:rsidRPr="00D20599" w14:paraId="0888AF1C"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382DA1DB"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H6127</w:t>
            </w:r>
          </w:p>
        </w:tc>
        <w:tc>
          <w:tcPr>
            <w:tcW w:w="5387" w:type="dxa"/>
            <w:tcBorders>
              <w:top w:val="nil"/>
              <w:left w:val="nil"/>
              <w:bottom w:val="single" w:sz="8" w:space="0" w:color="auto"/>
              <w:right w:val="single" w:sz="8" w:space="0" w:color="auto"/>
            </w:tcBorders>
            <w:shd w:val="clear" w:color="auto" w:fill="auto"/>
            <w:vAlign w:val="center"/>
          </w:tcPr>
          <w:p w14:paraId="49A72600"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Salvamar</w:t>
            </w:r>
          </w:p>
        </w:tc>
        <w:tc>
          <w:tcPr>
            <w:tcW w:w="1134" w:type="dxa"/>
            <w:tcBorders>
              <w:top w:val="nil"/>
              <w:left w:val="nil"/>
              <w:bottom w:val="single" w:sz="8" w:space="0" w:color="auto"/>
              <w:right w:val="single" w:sz="8" w:space="0" w:color="auto"/>
            </w:tcBorders>
            <w:shd w:val="clear" w:color="auto" w:fill="auto"/>
            <w:vAlign w:val="center"/>
          </w:tcPr>
          <w:p w14:paraId="2C69A6DE"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24</w:t>
            </w:r>
          </w:p>
        </w:tc>
        <w:tc>
          <w:tcPr>
            <w:tcW w:w="1418" w:type="dxa"/>
            <w:tcBorders>
              <w:top w:val="nil"/>
              <w:left w:val="nil"/>
              <w:bottom w:val="single" w:sz="8" w:space="0" w:color="auto"/>
              <w:right w:val="single" w:sz="8" w:space="0" w:color="auto"/>
            </w:tcBorders>
            <w:shd w:val="clear" w:color="auto" w:fill="auto"/>
            <w:vAlign w:val="center"/>
          </w:tcPr>
          <w:p w14:paraId="6C335675"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1,62</w:t>
            </w:r>
          </w:p>
        </w:tc>
      </w:tr>
      <w:tr w:rsidR="00D47617" w:rsidRPr="00D20599" w14:paraId="00A756D4"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7EB26829"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H6128</w:t>
            </w:r>
          </w:p>
        </w:tc>
        <w:tc>
          <w:tcPr>
            <w:tcW w:w="5387" w:type="dxa"/>
            <w:tcBorders>
              <w:top w:val="nil"/>
              <w:left w:val="nil"/>
              <w:bottom w:val="single" w:sz="8" w:space="0" w:color="auto"/>
              <w:right w:val="single" w:sz="8" w:space="0" w:color="auto"/>
            </w:tcBorders>
            <w:shd w:val="clear" w:color="auto" w:fill="auto"/>
            <w:vAlign w:val="center"/>
          </w:tcPr>
          <w:p w14:paraId="1D52E66E"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Sudor</w:t>
            </w:r>
          </w:p>
        </w:tc>
        <w:tc>
          <w:tcPr>
            <w:tcW w:w="1134" w:type="dxa"/>
            <w:tcBorders>
              <w:top w:val="nil"/>
              <w:left w:val="nil"/>
              <w:bottom w:val="single" w:sz="8" w:space="0" w:color="auto"/>
              <w:right w:val="single" w:sz="8" w:space="0" w:color="auto"/>
            </w:tcBorders>
            <w:shd w:val="clear" w:color="auto" w:fill="auto"/>
            <w:vAlign w:val="center"/>
          </w:tcPr>
          <w:p w14:paraId="105ED56B"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24</w:t>
            </w:r>
          </w:p>
        </w:tc>
        <w:tc>
          <w:tcPr>
            <w:tcW w:w="1418" w:type="dxa"/>
            <w:tcBorders>
              <w:top w:val="nil"/>
              <w:left w:val="nil"/>
              <w:bottom w:val="single" w:sz="8" w:space="0" w:color="auto"/>
              <w:right w:val="single" w:sz="8" w:space="0" w:color="auto"/>
            </w:tcBorders>
            <w:shd w:val="clear" w:color="auto" w:fill="auto"/>
            <w:vAlign w:val="center"/>
          </w:tcPr>
          <w:p w14:paraId="212E19FA"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1,62</w:t>
            </w:r>
          </w:p>
        </w:tc>
      </w:tr>
      <w:tr w:rsidR="00D47617" w:rsidRPr="00D20599" w14:paraId="08FA7D46"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2EBAAFAD"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H6129</w:t>
            </w:r>
          </w:p>
        </w:tc>
        <w:tc>
          <w:tcPr>
            <w:tcW w:w="5387" w:type="dxa"/>
            <w:tcBorders>
              <w:top w:val="nil"/>
              <w:left w:val="nil"/>
              <w:bottom w:val="single" w:sz="8" w:space="0" w:color="auto"/>
              <w:right w:val="single" w:sz="8" w:space="0" w:color="auto"/>
            </w:tcBorders>
            <w:shd w:val="clear" w:color="auto" w:fill="auto"/>
            <w:vAlign w:val="center"/>
          </w:tcPr>
          <w:p w14:paraId="4AF23D37"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Mașinist</w:t>
            </w:r>
          </w:p>
        </w:tc>
        <w:tc>
          <w:tcPr>
            <w:tcW w:w="1134" w:type="dxa"/>
            <w:tcBorders>
              <w:top w:val="nil"/>
              <w:left w:val="nil"/>
              <w:bottom w:val="single" w:sz="8" w:space="0" w:color="auto"/>
              <w:right w:val="single" w:sz="8" w:space="0" w:color="auto"/>
            </w:tcBorders>
            <w:shd w:val="clear" w:color="auto" w:fill="auto"/>
            <w:vAlign w:val="center"/>
          </w:tcPr>
          <w:p w14:paraId="4A234341"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24</w:t>
            </w:r>
          </w:p>
        </w:tc>
        <w:tc>
          <w:tcPr>
            <w:tcW w:w="1418" w:type="dxa"/>
            <w:tcBorders>
              <w:top w:val="nil"/>
              <w:left w:val="nil"/>
              <w:bottom w:val="single" w:sz="8" w:space="0" w:color="auto"/>
              <w:right w:val="single" w:sz="8" w:space="0" w:color="auto"/>
            </w:tcBorders>
            <w:shd w:val="clear" w:color="auto" w:fill="auto"/>
            <w:vAlign w:val="center"/>
          </w:tcPr>
          <w:p w14:paraId="45D7F5B8"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1,62</w:t>
            </w:r>
          </w:p>
        </w:tc>
      </w:tr>
      <w:tr w:rsidR="00D47617" w:rsidRPr="00D20599" w14:paraId="64C860A1" w14:textId="77777777" w:rsidTr="00DF028D">
        <w:tc>
          <w:tcPr>
            <w:tcW w:w="987" w:type="dxa"/>
          </w:tcPr>
          <w:p w14:paraId="0CA4895A" w14:textId="77777777" w:rsidR="002E089F" w:rsidRPr="00D20599" w:rsidRDefault="002E089F" w:rsidP="002E089F">
            <w:pPr>
              <w:rPr>
                <w:rFonts w:asciiTheme="majorHAnsi" w:hAnsiTheme="majorHAnsi" w:cstheme="majorHAnsi"/>
                <w:lang w:val="ro-MD"/>
              </w:rPr>
            </w:pPr>
            <w:r w:rsidRPr="00D20599">
              <w:rPr>
                <w:rFonts w:asciiTheme="majorHAnsi" w:hAnsiTheme="majorHAnsi" w:cstheme="majorHAnsi"/>
                <w:lang w:val="ro-MD"/>
              </w:rPr>
              <w:t>H6147</w:t>
            </w:r>
          </w:p>
        </w:tc>
        <w:tc>
          <w:tcPr>
            <w:tcW w:w="5387" w:type="dxa"/>
          </w:tcPr>
          <w:p w14:paraId="1F35E789" w14:textId="77777777" w:rsidR="002E089F" w:rsidRPr="00D20599" w:rsidRDefault="002E089F" w:rsidP="002E089F">
            <w:pPr>
              <w:rPr>
                <w:rFonts w:asciiTheme="majorHAnsi" w:hAnsiTheme="majorHAnsi" w:cstheme="majorHAnsi"/>
                <w:lang w:val="ro-MD"/>
              </w:rPr>
            </w:pPr>
            <w:r w:rsidRPr="00D20599">
              <w:rPr>
                <w:rFonts w:asciiTheme="majorHAnsi" w:hAnsiTheme="majorHAnsi" w:cstheme="majorHAnsi"/>
                <w:lang w:val="ro-MD"/>
              </w:rPr>
              <w:t>Retușor</w:t>
            </w:r>
          </w:p>
        </w:tc>
        <w:tc>
          <w:tcPr>
            <w:tcW w:w="1134" w:type="dxa"/>
          </w:tcPr>
          <w:p w14:paraId="72004231" w14:textId="77777777" w:rsidR="002E089F" w:rsidRPr="00D20599" w:rsidRDefault="002E089F" w:rsidP="002E089F">
            <w:pPr>
              <w:jc w:val="right"/>
              <w:rPr>
                <w:rFonts w:asciiTheme="majorHAnsi" w:hAnsiTheme="majorHAnsi" w:cstheme="majorHAnsi"/>
                <w:lang w:val="ro-MD"/>
              </w:rPr>
            </w:pPr>
            <w:r w:rsidRPr="00D20599">
              <w:rPr>
                <w:rFonts w:asciiTheme="majorHAnsi" w:hAnsiTheme="majorHAnsi" w:cstheme="majorHAnsi"/>
                <w:lang w:val="ro-MD"/>
              </w:rPr>
              <w:t>24</w:t>
            </w:r>
          </w:p>
        </w:tc>
        <w:tc>
          <w:tcPr>
            <w:tcW w:w="1418" w:type="dxa"/>
          </w:tcPr>
          <w:p w14:paraId="0EF84053" w14:textId="77777777" w:rsidR="002E089F" w:rsidRPr="00D20599" w:rsidRDefault="002E089F" w:rsidP="002E089F">
            <w:pPr>
              <w:jc w:val="right"/>
              <w:rPr>
                <w:rFonts w:asciiTheme="majorHAnsi" w:hAnsiTheme="majorHAnsi" w:cstheme="majorHAnsi"/>
                <w:lang w:val="ro-MD"/>
              </w:rPr>
            </w:pPr>
            <w:r w:rsidRPr="00D20599">
              <w:rPr>
                <w:rFonts w:asciiTheme="majorHAnsi" w:hAnsiTheme="majorHAnsi" w:cstheme="majorHAnsi"/>
                <w:lang w:val="ro-MD"/>
              </w:rPr>
              <w:t>1,62</w:t>
            </w:r>
          </w:p>
        </w:tc>
      </w:tr>
      <w:tr w:rsidR="00D47617" w:rsidRPr="00D20599" w14:paraId="0AC462B2" w14:textId="77777777" w:rsidTr="00DF028D">
        <w:tc>
          <w:tcPr>
            <w:tcW w:w="987" w:type="dxa"/>
          </w:tcPr>
          <w:p w14:paraId="762FEE55" w14:textId="77777777" w:rsidR="002E089F" w:rsidRPr="00D20599" w:rsidRDefault="002E089F" w:rsidP="002E089F">
            <w:pPr>
              <w:rPr>
                <w:rFonts w:asciiTheme="majorHAnsi" w:hAnsiTheme="majorHAnsi" w:cstheme="majorHAnsi"/>
                <w:lang w:val="ro-MD"/>
              </w:rPr>
            </w:pPr>
            <w:r w:rsidRPr="00D20599">
              <w:rPr>
                <w:rFonts w:asciiTheme="majorHAnsi" w:hAnsiTheme="majorHAnsi" w:cstheme="majorHAnsi"/>
                <w:lang w:val="ro-MD"/>
              </w:rPr>
              <w:t>H6148</w:t>
            </w:r>
          </w:p>
        </w:tc>
        <w:tc>
          <w:tcPr>
            <w:tcW w:w="5387" w:type="dxa"/>
          </w:tcPr>
          <w:p w14:paraId="27D717A9" w14:textId="77777777" w:rsidR="002E089F" w:rsidRPr="00D20599" w:rsidRDefault="002E089F" w:rsidP="002E089F">
            <w:pPr>
              <w:rPr>
                <w:rFonts w:asciiTheme="majorHAnsi" w:hAnsiTheme="majorHAnsi" w:cstheme="majorHAnsi"/>
                <w:lang w:val="ro-MD"/>
              </w:rPr>
            </w:pPr>
            <w:r w:rsidRPr="00D20599">
              <w:rPr>
                <w:rFonts w:asciiTheme="majorHAnsi" w:hAnsiTheme="majorHAnsi" w:cstheme="majorHAnsi"/>
                <w:lang w:val="ro-MD"/>
              </w:rPr>
              <w:t>Grafician</w:t>
            </w:r>
          </w:p>
        </w:tc>
        <w:tc>
          <w:tcPr>
            <w:tcW w:w="1134" w:type="dxa"/>
          </w:tcPr>
          <w:p w14:paraId="01B36DB7" w14:textId="77777777" w:rsidR="002E089F" w:rsidRPr="00D20599" w:rsidRDefault="002E089F" w:rsidP="002E089F">
            <w:pPr>
              <w:jc w:val="right"/>
              <w:rPr>
                <w:rFonts w:asciiTheme="majorHAnsi" w:hAnsiTheme="majorHAnsi" w:cstheme="majorHAnsi"/>
                <w:lang w:val="ro-MD"/>
              </w:rPr>
            </w:pPr>
            <w:r w:rsidRPr="00D20599">
              <w:rPr>
                <w:rFonts w:asciiTheme="majorHAnsi" w:hAnsiTheme="majorHAnsi" w:cstheme="majorHAnsi"/>
                <w:lang w:val="ro-MD"/>
              </w:rPr>
              <w:t>24</w:t>
            </w:r>
          </w:p>
        </w:tc>
        <w:tc>
          <w:tcPr>
            <w:tcW w:w="1418" w:type="dxa"/>
          </w:tcPr>
          <w:p w14:paraId="5B84A540" w14:textId="77777777" w:rsidR="002E089F" w:rsidRPr="00D20599" w:rsidRDefault="002E089F" w:rsidP="002E089F">
            <w:pPr>
              <w:jc w:val="right"/>
              <w:rPr>
                <w:rFonts w:asciiTheme="majorHAnsi" w:hAnsiTheme="majorHAnsi" w:cstheme="majorHAnsi"/>
                <w:lang w:val="ro-MD"/>
              </w:rPr>
            </w:pPr>
            <w:r w:rsidRPr="00D20599">
              <w:rPr>
                <w:rFonts w:asciiTheme="majorHAnsi" w:hAnsiTheme="majorHAnsi" w:cstheme="majorHAnsi"/>
                <w:lang w:val="ro-MD"/>
              </w:rPr>
              <w:t>1,62</w:t>
            </w:r>
          </w:p>
        </w:tc>
      </w:tr>
      <w:tr w:rsidR="00D47617" w:rsidRPr="00D20599" w14:paraId="45EA05D5"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2B0AF3FF"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H6130</w:t>
            </w:r>
          </w:p>
        </w:tc>
        <w:tc>
          <w:tcPr>
            <w:tcW w:w="5387" w:type="dxa"/>
            <w:tcBorders>
              <w:top w:val="nil"/>
              <w:left w:val="nil"/>
              <w:bottom w:val="single" w:sz="8" w:space="0" w:color="auto"/>
              <w:right w:val="single" w:sz="8" w:space="0" w:color="auto"/>
            </w:tcBorders>
            <w:shd w:val="clear" w:color="auto" w:fill="auto"/>
            <w:vAlign w:val="center"/>
          </w:tcPr>
          <w:p w14:paraId="5E3F535A"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Bucătar auxiliar</w:t>
            </w:r>
          </w:p>
        </w:tc>
        <w:tc>
          <w:tcPr>
            <w:tcW w:w="1134" w:type="dxa"/>
            <w:tcBorders>
              <w:top w:val="nil"/>
              <w:left w:val="nil"/>
              <w:bottom w:val="single" w:sz="8" w:space="0" w:color="auto"/>
              <w:right w:val="single" w:sz="8" w:space="0" w:color="auto"/>
            </w:tcBorders>
            <w:shd w:val="clear" w:color="auto" w:fill="auto"/>
            <w:vAlign w:val="center"/>
          </w:tcPr>
          <w:p w14:paraId="3E6D9C1B"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21</w:t>
            </w:r>
          </w:p>
        </w:tc>
        <w:tc>
          <w:tcPr>
            <w:tcW w:w="1418" w:type="dxa"/>
            <w:tcBorders>
              <w:top w:val="nil"/>
              <w:left w:val="nil"/>
              <w:bottom w:val="single" w:sz="8" w:space="0" w:color="auto"/>
              <w:right w:val="single" w:sz="8" w:space="0" w:color="auto"/>
            </w:tcBorders>
            <w:shd w:val="clear" w:color="auto" w:fill="auto"/>
            <w:vAlign w:val="center"/>
          </w:tcPr>
          <w:p w14:paraId="0E0A8DAE"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1,52</w:t>
            </w:r>
          </w:p>
        </w:tc>
      </w:tr>
      <w:tr w:rsidR="00D47617" w:rsidRPr="00D20599" w14:paraId="19247047"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3DEE8A01"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H6131</w:t>
            </w:r>
          </w:p>
        </w:tc>
        <w:tc>
          <w:tcPr>
            <w:tcW w:w="5387" w:type="dxa"/>
            <w:tcBorders>
              <w:top w:val="nil"/>
              <w:left w:val="nil"/>
              <w:bottom w:val="single" w:sz="8" w:space="0" w:color="auto"/>
              <w:right w:val="single" w:sz="8" w:space="0" w:color="auto"/>
            </w:tcBorders>
            <w:shd w:val="clear" w:color="auto" w:fill="auto"/>
            <w:vAlign w:val="center"/>
          </w:tcPr>
          <w:p w14:paraId="0331291A"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Electromecanic</w:t>
            </w:r>
          </w:p>
        </w:tc>
        <w:tc>
          <w:tcPr>
            <w:tcW w:w="1134" w:type="dxa"/>
            <w:tcBorders>
              <w:top w:val="nil"/>
              <w:left w:val="nil"/>
              <w:bottom w:val="single" w:sz="8" w:space="0" w:color="auto"/>
              <w:right w:val="single" w:sz="8" w:space="0" w:color="auto"/>
            </w:tcBorders>
            <w:shd w:val="clear" w:color="auto" w:fill="auto"/>
            <w:vAlign w:val="center"/>
          </w:tcPr>
          <w:p w14:paraId="10026AAB"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21</w:t>
            </w:r>
          </w:p>
        </w:tc>
        <w:tc>
          <w:tcPr>
            <w:tcW w:w="1418" w:type="dxa"/>
            <w:tcBorders>
              <w:top w:val="nil"/>
              <w:left w:val="nil"/>
              <w:bottom w:val="single" w:sz="8" w:space="0" w:color="auto"/>
              <w:right w:val="single" w:sz="8" w:space="0" w:color="auto"/>
            </w:tcBorders>
            <w:shd w:val="clear" w:color="auto" w:fill="auto"/>
            <w:vAlign w:val="center"/>
          </w:tcPr>
          <w:p w14:paraId="47C2D9A5"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1,52</w:t>
            </w:r>
          </w:p>
        </w:tc>
      </w:tr>
      <w:tr w:rsidR="00D47617" w:rsidRPr="00D20599" w14:paraId="28E5F8CF"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25F40566"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H6132</w:t>
            </w:r>
          </w:p>
        </w:tc>
        <w:tc>
          <w:tcPr>
            <w:tcW w:w="5387" w:type="dxa"/>
            <w:tcBorders>
              <w:top w:val="nil"/>
              <w:left w:val="nil"/>
              <w:bottom w:val="single" w:sz="8" w:space="0" w:color="auto"/>
              <w:right w:val="single" w:sz="8" w:space="0" w:color="auto"/>
            </w:tcBorders>
            <w:shd w:val="clear" w:color="auto" w:fill="auto"/>
            <w:vAlign w:val="center"/>
          </w:tcPr>
          <w:p w14:paraId="1D7FD6F9"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Frizer</w:t>
            </w:r>
          </w:p>
        </w:tc>
        <w:tc>
          <w:tcPr>
            <w:tcW w:w="1134" w:type="dxa"/>
            <w:tcBorders>
              <w:top w:val="nil"/>
              <w:left w:val="nil"/>
              <w:bottom w:val="single" w:sz="8" w:space="0" w:color="auto"/>
              <w:right w:val="single" w:sz="8" w:space="0" w:color="auto"/>
            </w:tcBorders>
            <w:shd w:val="clear" w:color="auto" w:fill="auto"/>
            <w:vAlign w:val="center"/>
          </w:tcPr>
          <w:p w14:paraId="4C66DBC8"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21</w:t>
            </w:r>
          </w:p>
        </w:tc>
        <w:tc>
          <w:tcPr>
            <w:tcW w:w="1418" w:type="dxa"/>
            <w:tcBorders>
              <w:top w:val="nil"/>
              <w:left w:val="nil"/>
              <w:bottom w:val="single" w:sz="8" w:space="0" w:color="auto"/>
              <w:right w:val="single" w:sz="8" w:space="0" w:color="auto"/>
            </w:tcBorders>
            <w:shd w:val="clear" w:color="auto" w:fill="auto"/>
            <w:vAlign w:val="center"/>
          </w:tcPr>
          <w:p w14:paraId="210A72E1"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1,52</w:t>
            </w:r>
          </w:p>
        </w:tc>
      </w:tr>
      <w:tr w:rsidR="00D47617" w:rsidRPr="00D20599" w14:paraId="3AD6E17C"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1986D33A"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H6133</w:t>
            </w:r>
          </w:p>
        </w:tc>
        <w:tc>
          <w:tcPr>
            <w:tcW w:w="5387" w:type="dxa"/>
            <w:tcBorders>
              <w:top w:val="nil"/>
              <w:left w:val="nil"/>
              <w:bottom w:val="single" w:sz="8" w:space="0" w:color="auto"/>
              <w:right w:val="single" w:sz="8" w:space="0" w:color="auto"/>
            </w:tcBorders>
            <w:shd w:val="clear" w:color="auto" w:fill="auto"/>
            <w:vAlign w:val="center"/>
          </w:tcPr>
          <w:p w14:paraId="64620A1F"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Instalator</w:t>
            </w:r>
          </w:p>
        </w:tc>
        <w:tc>
          <w:tcPr>
            <w:tcW w:w="1134" w:type="dxa"/>
            <w:tcBorders>
              <w:top w:val="nil"/>
              <w:left w:val="nil"/>
              <w:bottom w:val="single" w:sz="8" w:space="0" w:color="auto"/>
              <w:right w:val="single" w:sz="8" w:space="0" w:color="auto"/>
            </w:tcBorders>
            <w:shd w:val="clear" w:color="auto" w:fill="auto"/>
            <w:vAlign w:val="center"/>
          </w:tcPr>
          <w:p w14:paraId="202B2DFE"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21</w:t>
            </w:r>
          </w:p>
        </w:tc>
        <w:tc>
          <w:tcPr>
            <w:tcW w:w="1418" w:type="dxa"/>
            <w:tcBorders>
              <w:top w:val="nil"/>
              <w:left w:val="nil"/>
              <w:bottom w:val="single" w:sz="8" w:space="0" w:color="auto"/>
              <w:right w:val="single" w:sz="8" w:space="0" w:color="auto"/>
            </w:tcBorders>
            <w:shd w:val="clear" w:color="auto" w:fill="auto"/>
            <w:vAlign w:val="center"/>
          </w:tcPr>
          <w:p w14:paraId="33901DE0"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1,52</w:t>
            </w:r>
          </w:p>
        </w:tc>
      </w:tr>
      <w:tr w:rsidR="00D47617" w:rsidRPr="00D20599" w14:paraId="7239194F"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609513FB"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H6134</w:t>
            </w:r>
          </w:p>
        </w:tc>
        <w:tc>
          <w:tcPr>
            <w:tcW w:w="5387" w:type="dxa"/>
            <w:tcBorders>
              <w:top w:val="nil"/>
              <w:left w:val="nil"/>
              <w:bottom w:val="single" w:sz="8" w:space="0" w:color="auto"/>
              <w:right w:val="single" w:sz="8" w:space="0" w:color="auto"/>
            </w:tcBorders>
            <w:shd w:val="clear" w:color="auto" w:fill="auto"/>
            <w:vAlign w:val="center"/>
          </w:tcPr>
          <w:p w14:paraId="522C7E64"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Reglor</w:t>
            </w:r>
          </w:p>
        </w:tc>
        <w:tc>
          <w:tcPr>
            <w:tcW w:w="1134" w:type="dxa"/>
            <w:tcBorders>
              <w:top w:val="nil"/>
              <w:left w:val="nil"/>
              <w:bottom w:val="single" w:sz="8" w:space="0" w:color="auto"/>
              <w:right w:val="single" w:sz="8" w:space="0" w:color="auto"/>
            </w:tcBorders>
            <w:shd w:val="clear" w:color="auto" w:fill="auto"/>
            <w:vAlign w:val="center"/>
          </w:tcPr>
          <w:p w14:paraId="0FF9A5FC"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21</w:t>
            </w:r>
          </w:p>
        </w:tc>
        <w:tc>
          <w:tcPr>
            <w:tcW w:w="1418" w:type="dxa"/>
            <w:tcBorders>
              <w:top w:val="nil"/>
              <w:left w:val="nil"/>
              <w:bottom w:val="single" w:sz="8" w:space="0" w:color="auto"/>
              <w:right w:val="single" w:sz="8" w:space="0" w:color="auto"/>
            </w:tcBorders>
            <w:shd w:val="clear" w:color="auto" w:fill="auto"/>
            <w:vAlign w:val="center"/>
          </w:tcPr>
          <w:p w14:paraId="77617E59"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1,52</w:t>
            </w:r>
          </w:p>
        </w:tc>
      </w:tr>
      <w:tr w:rsidR="00D47617" w:rsidRPr="00D20599" w14:paraId="156D0F11"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138CEB01"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H6135</w:t>
            </w:r>
          </w:p>
        </w:tc>
        <w:tc>
          <w:tcPr>
            <w:tcW w:w="5387" w:type="dxa"/>
            <w:tcBorders>
              <w:top w:val="nil"/>
              <w:left w:val="nil"/>
              <w:bottom w:val="single" w:sz="8" w:space="0" w:color="auto"/>
              <w:right w:val="single" w:sz="8" w:space="0" w:color="auto"/>
            </w:tcBorders>
            <w:shd w:val="clear" w:color="auto" w:fill="auto"/>
            <w:vAlign w:val="center"/>
          </w:tcPr>
          <w:p w14:paraId="20205038"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Operator</w:t>
            </w:r>
          </w:p>
        </w:tc>
        <w:tc>
          <w:tcPr>
            <w:tcW w:w="1134" w:type="dxa"/>
            <w:tcBorders>
              <w:top w:val="nil"/>
              <w:left w:val="nil"/>
              <w:bottom w:val="single" w:sz="8" w:space="0" w:color="auto"/>
              <w:right w:val="single" w:sz="8" w:space="0" w:color="auto"/>
            </w:tcBorders>
            <w:shd w:val="clear" w:color="auto" w:fill="auto"/>
            <w:vAlign w:val="center"/>
          </w:tcPr>
          <w:p w14:paraId="12B2396E"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19</w:t>
            </w:r>
          </w:p>
        </w:tc>
        <w:tc>
          <w:tcPr>
            <w:tcW w:w="1418" w:type="dxa"/>
            <w:tcBorders>
              <w:top w:val="nil"/>
              <w:left w:val="nil"/>
              <w:bottom w:val="single" w:sz="8" w:space="0" w:color="auto"/>
              <w:right w:val="single" w:sz="8" w:space="0" w:color="auto"/>
            </w:tcBorders>
            <w:shd w:val="clear" w:color="auto" w:fill="auto"/>
            <w:vAlign w:val="center"/>
          </w:tcPr>
          <w:p w14:paraId="5A51F691"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1,46</w:t>
            </w:r>
          </w:p>
        </w:tc>
      </w:tr>
      <w:tr w:rsidR="00D47617" w:rsidRPr="00D20599" w14:paraId="4F3AFC90"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13E7B25B"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H6136</w:t>
            </w:r>
          </w:p>
        </w:tc>
        <w:tc>
          <w:tcPr>
            <w:tcW w:w="5387" w:type="dxa"/>
            <w:tcBorders>
              <w:top w:val="nil"/>
              <w:left w:val="nil"/>
              <w:bottom w:val="single" w:sz="8" w:space="0" w:color="auto"/>
              <w:right w:val="single" w:sz="8" w:space="0" w:color="auto"/>
            </w:tcBorders>
            <w:shd w:val="clear" w:color="auto" w:fill="auto"/>
            <w:vAlign w:val="center"/>
          </w:tcPr>
          <w:p w14:paraId="3AB202DC"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Brigadier</w:t>
            </w:r>
          </w:p>
        </w:tc>
        <w:tc>
          <w:tcPr>
            <w:tcW w:w="1134" w:type="dxa"/>
            <w:tcBorders>
              <w:top w:val="nil"/>
              <w:left w:val="nil"/>
              <w:bottom w:val="single" w:sz="8" w:space="0" w:color="auto"/>
              <w:right w:val="single" w:sz="8" w:space="0" w:color="auto"/>
            </w:tcBorders>
            <w:shd w:val="clear" w:color="auto" w:fill="auto"/>
            <w:vAlign w:val="center"/>
          </w:tcPr>
          <w:p w14:paraId="5A24756E"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19</w:t>
            </w:r>
          </w:p>
        </w:tc>
        <w:tc>
          <w:tcPr>
            <w:tcW w:w="1418" w:type="dxa"/>
            <w:tcBorders>
              <w:top w:val="nil"/>
              <w:left w:val="nil"/>
              <w:bottom w:val="single" w:sz="8" w:space="0" w:color="auto"/>
              <w:right w:val="single" w:sz="8" w:space="0" w:color="auto"/>
            </w:tcBorders>
            <w:shd w:val="clear" w:color="auto" w:fill="auto"/>
            <w:vAlign w:val="center"/>
          </w:tcPr>
          <w:p w14:paraId="43B9F00D"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1,46</w:t>
            </w:r>
          </w:p>
        </w:tc>
      </w:tr>
      <w:tr w:rsidR="00D47617" w:rsidRPr="00D20599" w14:paraId="42518651" w14:textId="77777777" w:rsidTr="00DF028D">
        <w:tc>
          <w:tcPr>
            <w:tcW w:w="987" w:type="dxa"/>
          </w:tcPr>
          <w:p w14:paraId="24F7F1FC" w14:textId="77777777" w:rsidR="002E089F" w:rsidRPr="00D20599" w:rsidRDefault="002E089F" w:rsidP="002E089F">
            <w:pPr>
              <w:rPr>
                <w:rFonts w:asciiTheme="majorHAnsi" w:hAnsiTheme="majorHAnsi" w:cstheme="majorHAnsi"/>
                <w:lang w:val="ro-MD"/>
              </w:rPr>
            </w:pPr>
            <w:r w:rsidRPr="00D20599">
              <w:rPr>
                <w:rFonts w:asciiTheme="majorHAnsi" w:hAnsiTheme="majorHAnsi" w:cstheme="majorHAnsi"/>
                <w:lang w:val="ro-MD"/>
              </w:rPr>
              <w:t>H6149</w:t>
            </w:r>
          </w:p>
        </w:tc>
        <w:tc>
          <w:tcPr>
            <w:tcW w:w="5387" w:type="dxa"/>
          </w:tcPr>
          <w:p w14:paraId="570B29EF" w14:textId="77777777" w:rsidR="002E089F" w:rsidRPr="00D20599" w:rsidRDefault="002E089F" w:rsidP="002E089F">
            <w:pPr>
              <w:rPr>
                <w:rFonts w:asciiTheme="majorHAnsi" w:hAnsiTheme="majorHAnsi" w:cstheme="majorHAnsi"/>
                <w:lang w:val="ro-MD"/>
              </w:rPr>
            </w:pPr>
            <w:r w:rsidRPr="00D20599">
              <w:rPr>
                <w:rFonts w:asciiTheme="majorHAnsi" w:hAnsiTheme="majorHAnsi" w:cstheme="majorHAnsi"/>
                <w:lang w:val="ro-MD"/>
              </w:rPr>
              <w:t>Sanitar veterinar</w:t>
            </w:r>
          </w:p>
        </w:tc>
        <w:tc>
          <w:tcPr>
            <w:tcW w:w="1134" w:type="dxa"/>
          </w:tcPr>
          <w:p w14:paraId="6254AA69" w14:textId="77777777" w:rsidR="002E089F" w:rsidRPr="00D20599" w:rsidRDefault="002E089F" w:rsidP="002E089F">
            <w:pPr>
              <w:jc w:val="right"/>
              <w:rPr>
                <w:rFonts w:asciiTheme="majorHAnsi" w:hAnsiTheme="majorHAnsi" w:cstheme="majorHAnsi"/>
                <w:lang w:val="ro-MD"/>
              </w:rPr>
            </w:pPr>
            <w:r w:rsidRPr="00D20599">
              <w:rPr>
                <w:rFonts w:asciiTheme="majorHAnsi" w:hAnsiTheme="majorHAnsi" w:cstheme="majorHAnsi"/>
                <w:lang w:val="ro-MD"/>
              </w:rPr>
              <w:t>19</w:t>
            </w:r>
          </w:p>
        </w:tc>
        <w:tc>
          <w:tcPr>
            <w:tcW w:w="1418" w:type="dxa"/>
          </w:tcPr>
          <w:p w14:paraId="651A7042" w14:textId="77777777" w:rsidR="002E089F" w:rsidRPr="00D20599" w:rsidRDefault="002E089F" w:rsidP="002E089F">
            <w:pPr>
              <w:jc w:val="right"/>
              <w:rPr>
                <w:rFonts w:asciiTheme="majorHAnsi" w:hAnsiTheme="majorHAnsi" w:cstheme="majorHAnsi"/>
                <w:lang w:val="ro-MD"/>
              </w:rPr>
            </w:pPr>
            <w:r w:rsidRPr="00D20599">
              <w:rPr>
                <w:rFonts w:asciiTheme="majorHAnsi" w:hAnsiTheme="majorHAnsi" w:cstheme="majorHAnsi"/>
                <w:lang w:val="ro-MD"/>
              </w:rPr>
              <w:t>1,46</w:t>
            </w:r>
          </w:p>
        </w:tc>
      </w:tr>
      <w:tr w:rsidR="00D47617" w:rsidRPr="00D20599" w14:paraId="3F1191E6"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4C9AB24F"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H6137</w:t>
            </w:r>
          </w:p>
        </w:tc>
        <w:tc>
          <w:tcPr>
            <w:tcW w:w="5387" w:type="dxa"/>
            <w:tcBorders>
              <w:top w:val="nil"/>
              <w:left w:val="nil"/>
              <w:bottom w:val="single" w:sz="8" w:space="0" w:color="auto"/>
              <w:right w:val="single" w:sz="8" w:space="0" w:color="auto"/>
            </w:tcBorders>
            <w:shd w:val="clear" w:color="auto" w:fill="auto"/>
            <w:vAlign w:val="center"/>
          </w:tcPr>
          <w:p w14:paraId="65B75537"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Casier</w:t>
            </w:r>
          </w:p>
        </w:tc>
        <w:tc>
          <w:tcPr>
            <w:tcW w:w="1134" w:type="dxa"/>
            <w:tcBorders>
              <w:top w:val="nil"/>
              <w:left w:val="nil"/>
              <w:bottom w:val="single" w:sz="8" w:space="0" w:color="auto"/>
              <w:right w:val="single" w:sz="8" w:space="0" w:color="auto"/>
            </w:tcBorders>
            <w:shd w:val="clear" w:color="auto" w:fill="auto"/>
            <w:vAlign w:val="center"/>
          </w:tcPr>
          <w:p w14:paraId="454D1AFD"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17</w:t>
            </w:r>
          </w:p>
        </w:tc>
        <w:tc>
          <w:tcPr>
            <w:tcW w:w="1418" w:type="dxa"/>
            <w:tcBorders>
              <w:top w:val="nil"/>
              <w:left w:val="nil"/>
              <w:bottom w:val="single" w:sz="8" w:space="0" w:color="auto"/>
              <w:right w:val="single" w:sz="8" w:space="0" w:color="auto"/>
            </w:tcBorders>
            <w:shd w:val="clear" w:color="auto" w:fill="auto"/>
            <w:vAlign w:val="center"/>
          </w:tcPr>
          <w:p w14:paraId="3A1126FD"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1,40</w:t>
            </w:r>
          </w:p>
        </w:tc>
      </w:tr>
      <w:tr w:rsidR="00D47617" w:rsidRPr="00D20599" w14:paraId="08F569A5"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2017042A"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H6138</w:t>
            </w:r>
          </w:p>
        </w:tc>
        <w:tc>
          <w:tcPr>
            <w:tcW w:w="5387" w:type="dxa"/>
            <w:tcBorders>
              <w:top w:val="nil"/>
              <w:left w:val="nil"/>
              <w:bottom w:val="single" w:sz="8" w:space="0" w:color="auto"/>
              <w:right w:val="single" w:sz="8" w:space="0" w:color="auto"/>
            </w:tcBorders>
            <w:shd w:val="clear" w:color="auto" w:fill="auto"/>
            <w:vAlign w:val="center"/>
          </w:tcPr>
          <w:p w14:paraId="2E079068"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Lăcătuș</w:t>
            </w:r>
          </w:p>
        </w:tc>
        <w:tc>
          <w:tcPr>
            <w:tcW w:w="1134" w:type="dxa"/>
            <w:tcBorders>
              <w:top w:val="nil"/>
              <w:left w:val="nil"/>
              <w:bottom w:val="single" w:sz="8" w:space="0" w:color="auto"/>
              <w:right w:val="single" w:sz="8" w:space="0" w:color="auto"/>
            </w:tcBorders>
            <w:shd w:val="clear" w:color="auto" w:fill="auto"/>
            <w:vAlign w:val="center"/>
          </w:tcPr>
          <w:p w14:paraId="733BB4C1"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17</w:t>
            </w:r>
          </w:p>
        </w:tc>
        <w:tc>
          <w:tcPr>
            <w:tcW w:w="1418" w:type="dxa"/>
            <w:tcBorders>
              <w:top w:val="nil"/>
              <w:left w:val="nil"/>
              <w:bottom w:val="single" w:sz="8" w:space="0" w:color="auto"/>
              <w:right w:val="single" w:sz="8" w:space="0" w:color="auto"/>
            </w:tcBorders>
            <w:shd w:val="clear" w:color="auto" w:fill="auto"/>
            <w:vAlign w:val="center"/>
          </w:tcPr>
          <w:p w14:paraId="54923B2F"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1,40</w:t>
            </w:r>
          </w:p>
        </w:tc>
      </w:tr>
      <w:tr w:rsidR="00D47617" w:rsidRPr="00D20599" w14:paraId="48FE4781"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49E2A42D"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H6139</w:t>
            </w:r>
          </w:p>
        </w:tc>
        <w:tc>
          <w:tcPr>
            <w:tcW w:w="5387" w:type="dxa"/>
            <w:tcBorders>
              <w:top w:val="nil"/>
              <w:left w:val="nil"/>
              <w:bottom w:val="single" w:sz="8" w:space="0" w:color="auto"/>
              <w:right w:val="single" w:sz="8" w:space="0" w:color="auto"/>
            </w:tcBorders>
            <w:shd w:val="clear" w:color="auto" w:fill="auto"/>
            <w:vAlign w:val="center"/>
          </w:tcPr>
          <w:p w14:paraId="16C125E5"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Dulgher</w:t>
            </w:r>
          </w:p>
        </w:tc>
        <w:tc>
          <w:tcPr>
            <w:tcW w:w="1134" w:type="dxa"/>
            <w:tcBorders>
              <w:top w:val="nil"/>
              <w:left w:val="nil"/>
              <w:bottom w:val="single" w:sz="8" w:space="0" w:color="auto"/>
              <w:right w:val="single" w:sz="8" w:space="0" w:color="auto"/>
            </w:tcBorders>
            <w:shd w:val="clear" w:color="auto" w:fill="auto"/>
            <w:vAlign w:val="center"/>
          </w:tcPr>
          <w:p w14:paraId="0AD789FA"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15</w:t>
            </w:r>
          </w:p>
        </w:tc>
        <w:tc>
          <w:tcPr>
            <w:tcW w:w="1418" w:type="dxa"/>
            <w:tcBorders>
              <w:top w:val="nil"/>
              <w:left w:val="nil"/>
              <w:bottom w:val="single" w:sz="8" w:space="0" w:color="auto"/>
              <w:right w:val="single" w:sz="8" w:space="0" w:color="auto"/>
            </w:tcBorders>
            <w:shd w:val="clear" w:color="auto" w:fill="auto"/>
            <w:vAlign w:val="center"/>
          </w:tcPr>
          <w:p w14:paraId="09D4EFC0"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1,34</w:t>
            </w:r>
          </w:p>
        </w:tc>
      </w:tr>
      <w:tr w:rsidR="00D47617" w:rsidRPr="00D20599" w14:paraId="6904A798"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5E0A06E3"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H6140</w:t>
            </w:r>
          </w:p>
        </w:tc>
        <w:tc>
          <w:tcPr>
            <w:tcW w:w="5387" w:type="dxa"/>
            <w:tcBorders>
              <w:top w:val="nil"/>
              <w:left w:val="nil"/>
              <w:bottom w:val="single" w:sz="8" w:space="0" w:color="auto"/>
              <w:right w:val="single" w:sz="8" w:space="0" w:color="auto"/>
            </w:tcBorders>
            <w:shd w:val="clear" w:color="auto" w:fill="auto"/>
            <w:vAlign w:val="center"/>
          </w:tcPr>
          <w:p w14:paraId="41B7294D"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Iluminator</w:t>
            </w:r>
          </w:p>
        </w:tc>
        <w:tc>
          <w:tcPr>
            <w:tcW w:w="1134" w:type="dxa"/>
            <w:tcBorders>
              <w:top w:val="nil"/>
              <w:left w:val="nil"/>
              <w:bottom w:val="single" w:sz="8" w:space="0" w:color="auto"/>
              <w:right w:val="single" w:sz="8" w:space="0" w:color="auto"/>
            </w:tcBorders>
            <w:shd w:val="clear" w:color="auto" w:fill="auto"/>
            <w:vAlign w:val="center"/>
          </w:tcPr>
          <w:p w14:paraId="2AB84BF6"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15</w:t>
            </w:r>
          </w:p>
        </w:tc>
        <w:tc>
          <w:tcPr>
            <w:tcW w:w="1418" w:type="dxa"/>
            <w:tcBorders>
              <w:top w:val="nil"/>
              <w:left w:val="nil"/>
              <w:bottom w:val="single" w:sz="8" w:space="0" w:color="auto"/>
              <w:right w:val="single" w:sz="8" w:space="0" w:color="auto"/>
            </w:tcBorders>
            <w:shd w:val="clear" w:color="auto" w:fill="auto"/>
            <w:vAlign w:val="center"/>
          </w:tcPr>
          <w:p w14:paraId="7B46DFCD"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1,34</w:t>
            </w:r>
          </w:p>
        </w:tc>
      </w:tr>
      <w:tr w:rsidR="00D47617" w:rsidRPr="00D20599" w14:paraId="25466064" w14:textId="77777777" w:rsidTr="00DF028D">
        <w:tc>
          <w:tcPr>
            <w:tcW w:w="987" w:type="dxa"/>
          </w:tcPr>
          <w:p w14:paraId="729E5040" w14:textId="77777777" w:rsidR="002E089F" w:rsidRPr="00D20599" w:rsidRDefault="002E089F" w:rsidP="002E089F">
            <w:pPr>
              <w:rPr>
                <w:rFonts w:asciiTheme="majorHAnsi" w:hAnsiTheme="majorHAnsi" w:cstheme="majorHAnsi"/>
                <w:lang w:val="ro-MD"/>
              </w:rPr>
            </w:pPr>
            <w:r w:rsidRPr="00D20599">
              <w:rPr>
                <w:rFonts w:asciiTheme="majorHAnsi" w:hAnsiTheme="majorHAnsi" w:cstheme="majorHAnsi"/>
                <w:lang w:val="ro-MD"/>
              </w:rPr>
              <w:t>H6141</w:t>
            </w:r>
          </w:p>
        </w:tc>
        <w:tc>
          <w:tcPr>
            <w:tcW w:w="5387" w:type="dxa"/>
          </w:tcPr>
          <w:p w14:paraId="3E79A5E1" w14:textId="77777777" w:rsidR="002E089F" w:rsidRPr="00D20599" w:rsidRDefault="002E089F" w:rsidP="002E089F">
            <w:pPr>
              <w:rPr>
                <w:rFonts w:asciiTheme="majorHAnsi" w:hAnsiTheme="majorHAnsi" w:cstheme="majorHAnsi"/>
                <w:lang w:val="ro-MD"/>
              </w:rPr>
            </w:pPr>
            <w:r w:rsidRPr="00D20599">
              <w:rPr>
                <w:rFonts w:asciiTheme="majorHAnsi" w:hAnsiTheme="majorHAnsi" w:cstheme="majorHAnsi"/>
                <w:lang w:val="ro-MD"/>
              </w:rPr>
              <w:t>Evacuator</w:t>
            </w:r>
          </w:p>
        </w:tc>
        <w:tc>
          <w:tcPr>
            <w:tcW w:w="1134" w:type="dxa"/>
          </w:tcPr>
          <w:p w14:paraId="5BDD81AD" w14:textId="77777777" w:rsidR="002E089F" w:rsidRPr="00D20599" w:rsidRDefault="002E089F" w:rsidP="002E089F">
            <w:pPr>
              <w:jc w:val="right"/>
              <w:rPr>
                <w:rFonts w:asciiTheme="majorHAnsi" w:hAnsiTheme="majorHAnsi" w:cstheme="majorHAnsi"/>
                <w:lang w:val="ro-MD"/>
              </w:rPr>
            </w:pPr>
            <w:r w:rsidRPr="00D20599">
              <w:rPr>
                <w:rFonts w:asciiTheme="majorHAnsi" w:hAnsiTheme="majorHAnsi" w:cstheme="majorHAnsi"/>
                <w:lang w:val="ro-MD"/>
              </w:rPr>
              <w:t>15</w:t>
            </w:r>
          </w:p>
        </w:tc>
        <w:tc>
          <w:tcPr>
            <w:tcW w:w="1418" w:type="dxa"/>
          </w:tcPr>
          <w:p w14:paraId="5BC4BAFD" w14:textId="77777777" w:rsidR="002E089F" w:rsidRPr="00D20599" w:rsidRDefault="002E089F" w:rsidP="002E089F">
            <w:pPr>
              <w:jc w:val="right"/>
              <w:rPr>
                <w:rFonts w:asciiTheme="majorHAnsi" w:hAnsiTheme="majorHAnsi" w:cstheme="majorHAnsi"/>
                <w:lang w:val="ro-MD"/>
              </w:rPr>
            </w:pPr>
            <w:r w:rsidRPr="00D20599">
              <w:rPr>
                <w:rFonts w:asciiTheme="majorHAnsi" w:hAnsiTheme="majorHAnsi" w:cstheme="majorHAnsi"/>
                <w:lang w:val="ro-MD"/>
              </w:rPr>
              <w:t>1,34</w:t>
            </w:r>
          </w:p>
        </w:tc>
      </w:tr>
      <w:tr w:rsidR="00D47617" w:rsidRPr="00D20599" w14:paraId="37B13436" w14:textId="77777777" w:rsidTr="00DF028D">
        <w:tc>
          <w:tcPr>
            <w:tcW w:w="987" w:type="dxa"/>
          </w:tcPr>
          <w:p w14:paraId="17ECA60F" w14:textId="77777777" w:rsidR="002E089F" w:rsidRPr="00D20599" w:rsidRDefault="002E089F" w:rsidP="002E089F">
            <w:pPr>
              <w:rPr>
                <w:rFonts w:asciiTheme="majorHAnsi" w:hAnsiTheme="majorHAnsi" w:cstheme="majorHAnsi"/>
                <w:lang w:val="ro-MD"/>
              </w:rPr>
            </w:pPr>
            <w:r w:rsidRPr="00D20599">
              <w:rPr>
                <w:rFonts w:asciiTheme="majorHAnsi" w:hAnsiTheme="majorHAnsi" w:cstheme="majorHAnsi"/>
                <w:lang w:val="ro-MD"/>
              </w:rPr>
              <w:t>H6146</w:t>
            </w:r>
          </w:p>
        </w:tc>
        <w:tc>
          <w:tcPr>
            <w:tcW w:w="5387" w:type="dxa"/>
          </w:tcPr>
          <w:p w14:paraId="6CAB5D18" w14:textId="77777777" w:rsidR="002E089F" w:rsidRPr="00D20599" w:rsidRDefault="002E089F" w:rsidP="002E089F">
            <w:pPr>
              <w:rPr>
                <w:rFonts w:asciiTheme="majorHAnsi" w:hAnsiTheme="majorHAnsi" w:cstheme="majorHAnsi"/>
                <w:lang w:val="ro-MD"/>
              </w:rPr>
            </w:pPr>
            <w:r w:rsidRPr="00D20599">
              <w:rPr>
                <w:rFonts w:asciiTheme="majorHAnsi" w:hAnsiTheme="majorHAnsi" w:cstheme="majorHAnsi"/>
                <w:lang w:val="ro-MD"/>
              </w:rPr>
              <w:t>Desenator-constructor</w:t>
            </w:r>
          </w:p>
        </w:tc>
        <w:tc>
          <w:tcPr>
            <w:tcW w:w="1134" w:type="dxa"/>
          </w:tcPr>
          <w:p w14:paraId="051F6526" w14:textId="77777777" w:rsidR="002E089F" w:rsidRPr="00D20599" w:rsidRDefault="002E089F" w:rsidP="002E089F">
            <w:pPr>
              <w:jc w:val="right"/>
              <w:rPr>
                <w:rFonts w:asciiTheme="majorHAnsi" w:hAnsiTheme="majorHAnsi" w:cstheme="majorHAnsi"/>
                <w:lang w:val="ro-MD"/>
              </w:rPr>
            </w:pPr>
            <w:r w:rsidRPr="00D20599">
              <w:rPr>
                <w:rFonts w:asciiTheme="majorHAnsi" w:hAnsiTheme="majorHAnsi" w:cstheme="majorHAnsi"/>
                <w:lang w:val="ro-MD"/>
              </w:rPr>
              <w:t>15</w:t>
            </w:r>
          </w:p>
        </w:tc>
        <w:tc>
          <w:tcPr>
            <w:tcW w:w="1418" w:type="dxa"/>
          </w:tcPr>
          <w:p w14:paraId="207806FF" w14:textId="77777777" w:rsidR="002E089F" w:rsidRPr="00D20599" w:rsidRDefault="002E089F" w:rsidP="002E089F">
            <w:pPr>
              <w:jc w:val="right"/>
              <w:rPr>
                <w:rFonts w:asciiTheme="majorHAnsi" w:hAnsiTheme="majorHAnsi" w:cstheme="majorHAnsi"/>
                <w:lang w:val="ro-MD"/>
              </w:rPr>
            </w:pPr>
            <w:r w:rsidRPr="00D20599">
              <w:rPr>
                <w:rFonts w:asciiTheme="majorHAnsi" w:hAnsiTheme="majorHAnsi" w:cstheme="majorHAnsi"/>
                <w:lang w:val="ro-MD"/>
              </w:rPr>
              <w:t>1,34</w:t>
            </w:r>
          </w:p>
        </w:tc>
      </w:tr>
      <w:tr w:rsidR="00D47617" w:rsidRPr="00D20599" w14:paraId="488695C4" w14:textId="77777777" w:rsidTr="00DF028D">
        <w:trPr>
          <w:trHeight w:val="109"/>
        </w:trPr>
        <w:tc>
          <w:tcPr>
            <w:tcW w:w="987" w:type="dxa"/>
            <w:tcBorders>
              <w:top w:val="nil"/>
              <w:left w:val="single" w:sz="4" w:space="0" w:color="auto"/>
              <w:bottom w:val="single" w:sz="8" w:space="0" w:color="auto"/>
              <w:right w:val="single" w:sz="8" w:space="0" w:color="auto"/>
            </w:tcBorders>
            <w:shd w:val="clear" w:color="auto" w:fill="auto"/>
            <w:vAlign w:val="center"/>
          </w:tcPr>
          <w:p w14:paraId="242CD1B6"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H6141</w:t>
            </w:r>
          </w:p>
        </w:tc>
        <w:tc>
          <w:tcPr>
            <w:tcW w:w="5387" w:type="dxa"/>
            <w:tcBorders>
              <w:top w:val="nil"/>
              <w:left w:val="nil"/>
              <w:bottom w:val="single" w:sz="8" w:space="0" w:color="auto"/>
              <w:right w:val="single" w:sz="8" w:space="0" w:color="auto"/>
            </w:tcBorders>
            <w:shd w:val="clear" w:color="auto" w:fill="auto"/>
            <w:vAlign w:val="center"/>
          </w:tcPr>
          <w:p w14:paraId="667601A4"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Curier</w:t>
            </w:r>
          </w:p>
        </w:tc>
        <w:tc>
          <w:tcPr>
            <w:tcW w:w="1134" w:type="dxa"/>
            <w:tcBorders>
              <w:top w:val="nil"/>
              <w:left w:val="nil"/>
              <w:bottom w:val="single" w:sz="8" w:space="0" w:color="auto"/>
              <w:right w:val="single" w:sz="8" w:space="0" w:color="auto"/>
            </w:tcBorders>
            <w:shd w:val="clear" w:color="auto" w:fill="auto"/>
            <w:vAlign w:val="center"/>
          </w:tcPr>
          <w:p w14:paraId="5829D834"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14</w:t>
            </w:r>
          </w:p>
        </w:tc>
        <w:tc>
          <w:tcPr>
            <w:tcW w:w="1418" w:type="dxa"/>
            <w:tcBorders>
              <w:top w:val="nil"/>
              <w:left w:val="nil"/>
              <w:bottom w:val="single" w:sz="8" w:space="0" w:color="auto"/>
              <w:right w:val="single" w:sz="8" w:space="0" w:color="auto"/>
            </w:tcBorders>
            <w:shd w:val="clear" w:color="auto" w:fill="auto"/>
            <w:vAlign w:val="center"/>
          </w:tcPr>
          <w:p w14:paraId="585824BF"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1,31</w:t>
            </w:r>
          </w:p>
        </w:tc>
      </w:tr>
      <w:tr w:rsidR="00D47617" w:rsidRPr="00D20599" w14:paraId="34DF8113"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6E2C6CFF"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H6142</w:t>
            </w:r>
          </w:p>
        </w:tc>
        <w:tc>
          <w:tcPr>
            <w:tcW w:w="5387" w:type="dxa"/>
            <w:tcBorders>
              <w:top w:val="nil"/>
              <w:left w:val="nil"/>
              <w:bottom w:val="single" w:sz="8" w:space="0" w:color="auto"/>
              <w:right w:val="single" w:sz="8" w:space="0" w:color="auto"/>
            </w:tcBorders>
            <w:shd w:val="clear" w:color="auto" w:fill="auto"/>
            <w:vAlign w:val="center"/>
          </w:tcPr>
          <w:p w14:paraId="395E68F3"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Expeditor</w:t>
            </w:r>
          </w:p>
        </w:tc>
        <w:tc>
          <w:tcPr>
            <w:tcW w:w="1134" w:type="dxa"/>
            <w:tcBorders>
              <w:top w:val="nil"/>
              <w:left w:val="nil"/>
              <w:bottom w:val="single" w:sz="8" w:space="0" w:color="auto"/>
              <w:right w:val="single" w:sz="8" w:space="0" w:color="auto"/>
            </w:tcBorders>
            <w:shd w:val="clear" w:color="auto" w:fill="auto"/>
            <w:vAlign w:val="center"/>
          </w:tcPr>
          <w:p w14:paraId="75ED04EC"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14</w:t>
            </w:r>
          </w:p>
        </w:tc>
        <w:tc>
          <w:tcPr>
            <w:tcW w:w="1418" w:type="dxa"/>
            <w:tcBorders>
              <w:top w:val="nil"/>
              <w:left w:val="nil"/>
              <w:bottom w:val="single" w:sz="8" w:space="0" w:color="auto"/>
              <w:right w:val="single" w:sz="8" w:space="0" w:color="auto"/>
            </w:tcBorders>
            <w:shd w:val="clear" w:color="auto" w:fill="auto"/>
            <w:vAlign w:val="center"/>
          </w:tcPr>
          <w:p w14:paraId="20E2B8FD"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1,31</w:t>
            </w:r>
          </w:p>
        </w:tc>
      </w:tr>
      <w:tr w:rsidR="00D47617" w:rsidRPr="00D20599" w14:paraId="635184F3"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7D679475"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H6143</w:t>
            </w:r>
          </w:p>
        </w:tc>
        <w:tc>
          <w:tcPr>
            <w:tcW w:w="5387" w:type="dxa"/>
            <w:tcBorders>
              <w:top w:val="nil"/>
              <w:left w:val="nil"/>
              <w:bottom w:val="single" w:sz="8" w:space="0" w:color="auto"/>
              <w:right w:val="single" w:sz="8" w:space="0" w:color="auto"/>
            </w:tcBorders>
            <w:shd w:val="clear" w:color="auto" w:fill="auto"/>
            <w:vAlign w:val="center"/>
          </w:tcPr>
          <w:p w14:paraId="09B7558D"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Șofer (conducător auto)</w:t>
            </w:r>
          </w:p>
        </w:tc>
        <w:tc>
          <w:tcPr>
            <w:tcW w:w="1134" w:type="dxa"/>
            <w:tcBorders>
              <w:top w:val="nil"/>
              <w:left w:val="nil"/>
              <w:bottom w:val="single" w:sz="8" w:space="0" w:color="auto"/>
              <w:right w:val="single" w:sz="8" w:space="0" w:color="auto"/>
            </w:tcBorders>
            <w:shd w:val="clear" w:color="auto" w:fill="auto"/>
            <w:vAlign w:val="center"/>
          </w:tcPr>
          <w:p w14:paraId="5959BE3D"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14</w:t>
            </w:r>
          </w:p>
        </w:tc>
        <w:tc>
          <w:tcPr>
            <w:tcW w:w="1418" w:type="dxa"/>
            <w:tcBorders>
              <w:top w:val="nil"/>
              <w:left w:val="nil"/>
              <w:bottom w:val="single" w:sz="8" w:space="0" w:color="auto"/>
              <w:right w:val="single" w:sz="8" w:space="0" w:color="auto"/>
            </w:tcBorders>
            <w:shd w:val="clear" w:color="auto" w:fill="auto"/>
            <w:vAlign w:val="center"/>
          </w:tcPr>
          <w:p w14:paraId="62E416F4"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1,31</w:t>
            </w:r>
          </w:p>
        </w:tc>
      </w:tr>
      <w:tr w:rsidR="00D47617" w:rsidRPr="00D20599" w14:paraId="4ED95353" w14:textId="77777777" w:rsidTr="00DF028D">
        <w:tc>
          <w:tcPr>
            <w:tcW w:w="987" w:type="dxa"/>
          </w:tcPr>
          <w:p w14:paraId="49665736" w14:textId="77777777" w:rsidR="002E089F" w:rsidRPr="00D20599" w:rsidRDefault="002E089F" w:rsidP="002E089F">
            <w:pPr>
              <w:rPr>
                <w:rFonts w:asciiTheme="majorHAnsi" w:hAnsiTheme="majorHAnsi" w:cstheme="majorHAnsi"/>
                <w:lang w:val="ro-MD"/>
              </w:rPr>
            </w:pPr>
            <w:r w:rsidRPr="00D20599">
              <w:rPr>
                <w:rFonts w:asciiTheme="majorHAnsi" w:hAnsiTheme="majorHAnsi" w:cstheme="majorHAnsi"/>
                <w:lang w:val="ro-MD"/>
              </w:rPr>
              <w:t>H6149</w:t>
            </w:r>
          </w:p>
        </w:tc>
        <w:tc>
          <w:tcPr>
            <w:tcW w:w="5387" w:type="dxa"/>
          </w:tcPr>
          <w:p w14:paraId="762C92E6" w14:textId="77777777" w:rsidR="002E089F" w:rsidRPr="00D20599" w:rsidRDefault="002E089F" w:rsidP="002E089F">
            <w:pPr>
              <w:rPr>
                <w:rFonts w:asciiTheme="majorHAnsi" w:hAnsiTheme="majorHAnsi" w:cstheme="majorHAnsi"/>
                <w:lang w:val="ro-MD"/>
              </w:rPr>
            </w:pPr>
            <w:r w:rsidRPr="00D20599">
              <w:rPr>
                <w:rFonts w:asciiTheme="majorHAnsi" w:hAnsiTheme="majorHAnsi" w:cstheme="majorHAnsi"/>
                <w:lang w:val="ro-MD"/>
              </w:rPr>
              <w:t>Funcționar de serviciu</w:t>
            </w:r>
          </w:p>
        </w:tc>
        <w:tc>
          <w:tcPr>
            <w:tcW w:w="1134" w:type="dxa"/>
          </w:tcPr>
          <w:p w14:paraId="270C6B0E" w14:textId="77777777" w:rsidR="002E089F" w:rsidRPr="00D20599" w:rsidRDefault="002E089F" w:rsidP="002E089F">
            <w:pPr>
              <w:jc w:val="right"/>
              <w:rPr>
                <w:rFonts w:asciiTheme="majorHAnsi" w:hAnsiTheme="majorHAnsi" w:cstheme="majorHAnsi"/>
                <w:lang w:val="ro-MD"/>
              </w:rPr>
            </w:pPr>
            <w:r w:rsidRPr="00D20599">
              <w:rPr>
                <w:rFonts w:asciiTheme="majorHAnsi" w:hAnsiTheme="majorHAnsi" w:cstheme="majorHAnsi"/>
                <w:lang w:val="ro-MD"/>
              </w:rPr>
              <w:t>12</w:t>
            </w:r>
          </w:p>
        </w:tc>
        <w:tc>
          <w:tcPr>
            <w:tcW w:w="1418" w:type="dxa"/>
          </w:tcPr>
          <w:p w14:paraId="2273C856" w14:textId="77777777" w:rsidR="002E089F" w:rsidRPr="00D20599" w:rsidRDefault="002E089F" w:rsidP="002E089F">
            <w:pPr>
              <w:jc w:val="right"/>
              <w:rPr>
                <w:rFonts w:asciiTheme="majorHAnsi" w:hAnsiTheme="majorHAnsi" w:cstheme="majorHAnsi"/>
                <w:lang w:val="ro-MD"/>
              </w:rPr>
            </w:pPr>
            <w:r w:rsidRPr="00D20599">
              <w:rPr>
                <w:rFonts w:asciiTheme="majorHAnsi" w:hAnsiTheme="majorHAnsi" w:cstheme="majorHAnsi"/>
                <w:lang w:val="ro-MD"/>
              </w:rPr>
              <w:t>1,26</w:t>
            </w:r>
          </w:p>
        </w:tc>
      </w:tr>
      <w:tr w:rsidR="00D47617" w:rsidRPr="00D20599" w14:paraId="08E67CFF"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025E66F4"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H6144</w:t>
            </w:r>
          </w:p>
        </w:tc>
        <w:tc>
          <w:tcPr>
            <w:tcW w:w="5387" w:type="dxa"/>
            <w:tcBorders>
              <w:top w:val="nil"/>
              <w:left w:val="nil"/>
              <w:bottom w:val="single" w:sz="8" w:space="0" w:color="auto"/>
              <w:right w:val="single" w:sz="8" w:space="0" w:color="auto"/>
            </w:tcBorders>
            <w:shd w:val="clear" w:color="auto" w:fill="auto"/>
            <w:vAlign w:val="center"/>
          </w:tcPr>
          <w:p w14:paraId="7AA06346"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Muncitor calificat</w:t>
            </w:r>
          </w:p>
        </w:tc>
        <w:tc>
          <w:tcPr>
            <w:tcW w:w="1134" w:type="dxa"/>
            <w:tcBorders>
              <w:top w:val="nil"/>
              <w:left w:val="nil"/>
              <w:bottom w:val="single" w:sz="8" w:space="0" w:color="auto"/>
              <w:right w:val="single" w:sz="8" w:space="0" w:color="auto"/>
            </w:tcBorders>
            <w:shd w:val="clear" w:color="auto" w:fill="auto"/>
            <w:vAlign w:val="center"/>
          </w:tcPr>
          <w:p w14:paraId="760D5CF4"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9</w:t>
            </w:r>
          </w:p>
        </w:tc>
        <w:tc>
          <w:tcPr>
            <w:tcW w:w="1418" w:type="dxa"/>
            <w:tcBorders>
              <w:top w:val="nil"/>
              <w:left w:val="nil"/>
              <w:bottom w:val="single" w:sz="8" w:space="0" w:color="auto"/>
              <w:right w:val="single" w:sz="8" w:space="0" w:color="auto"/>
            </w:tcBorders>
            <w:shd w:val="clear" w:color="auto" w:fill="auto"/>
            <w:vAlign w:val="center"/>
          </w:tcPr>
          <w:p w14:paraId="79B3FC64"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1,18</w:t>
            </w:r>
          </w:p>
        </w:tc>
      </w:tr>
      <w:tr w:rsidR="00D47617" w:rsidRPr="00D20599" w14:paraId="3498D2D7"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0D55EF13"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H6145</w:t>
            </w:r>
          </w:p>
        </w:tc>
        <w:tc>
          <w:tcPr>
            <w:tcW w:w="5387" w:type="dxa"/>
            <w:tcBorders>
              <w:top w:val="nil"/>
              <w:left w:val="nil"/>
              <w:bottom w:val="single" w:sz="8" w:space="0" w:color="auto"/>
              <w:right w:val="single" w:sz="8" w:space="0" w:color="auto"/>
            </w:tcBorders>
            <w:shd w:val="clear" w:color="auto" w:fill="auto"/>
            <w:vAlign w:val="center"/>
          </w:tcPr>
          <w:p w14:paraId="34C1545D"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Operator telecomunicații</w:t>
            </w:r>
          </w:p>
        </w:tc>
        <w:tc>
          <w:tcPr>
            <w:tcW w:w="1134" w:type="dxa"/>
            <w:tcBorders>
              <w:top w:val="nil"/>
              <w:left w:val="nil"/>
              <w:bottom w:val="single" w:sz="8" w:space="0" w:color="auto"/>
              <w:right w:val="single" w:sz="8" w:space="0" w:color="auto"/>
            </w:tcBorders>
            <w:shd w:val="clear" w:color="auto" w:fill="auto"/>
            <w:vAlign w:val="center"/>
          </w:tcPr>
          <w:p w14:paraId="77CE50EB"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9</w:t>
            </w:r>
          </w:p>
        </w:tc>
        <w:tc>
          <w:tcPr>
            <w:tcW w:w="1418" w:type="dxa"/>
            <w:tcBorders>
              <w:top w:val="nil"/>
              <w:left w:val="nil"/>
              <w:bottom w:val="single" w:sz="8" w:space="0" w:color="auto"/>
              <w:right w:val="single" w:sz="8" w:space="0" w:color="auto"/>
            </w:tcBorders>
            <w:shd w:val="clear" w:color="auto" w:fill="auto"/>
            <w:vAlign w:val="center"/>
          </w:tcPr>
          <w:p w14:paraId="41033F1B"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1,18</w:t>
            </w:r>
          </w:p>
        </w:tc>
      </w:tr>
      <w:tr w:rsidR="00D47617" w:rsidRPr="00D20599" w14:paraId="3F4F29F6"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65DD4863"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H6146</w:t>
            </w:r>
          </w:p>
        </w:tc>
        <w:tc>
          <w:tcPr>
            <w:tcW w:w="5387" w:type="dxa"/>
            <w:tcBorders>
              <w:top w:val="nil"/>
              <w:left w:val="nil"/>
              <w:bottom w:val="single" w:sz="8" w:space="0" w:color="auto"/>
              <w:right w:val="single" w:sz="8" w:space="0" w:color="auto"/>
            </w:tcBorders>
            <w:shd w:val="clear" w:color="auto" w:fill="auto"/>
            <w:vAlign w:val="center"/>
          </w:tcPr>
          <w:p w14:paraId="752EE656"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Paznic</w:t>
            </w:r>
          </w:p>
        </w:tc>
        <w:tc>
          <w:tcPr>
            <w:tcW w:w="1134" w:type="dxa"/>
            <w:tcBorders>
              <w:top w:val="nil"/>
              <w:left w:val="nil"/>
              <w:bottom w:val="single" w:sz="8" w:space="0" w:color="auto"/>
              <w:right w:val="single" w:sz="8" w:space="0" w:color="auto"/>
            </w:tcBorders>
            <w:shd w:val="clear" w:color="auto" w:fill="auto"/>
            <w:vAlign w:val="center"/>
          </w:tcPr>
          <w:p w14:paraId="2347726C"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7</w:t>
            </w:r>
          </w:p>
        </w:tc>
        <w:tc>
          <w:tcPr>
            <w:tcW w:w="1418" w:type="dxa"/>
            <w:tcBorders>
              <w:top w:val="nil"/>
              <w:left w:val="nil"/>
              <w:bottom w:val="single" w:sz="8" w:space="0" w:color="auto"/>
              <w:right w:val="single" w:sz="8" w:space="0" w:color="auto"/>
            </w:tcBorders>
            <w:shd w:val="clear" w:color="auto" w:fill="auto"/>
            <w:vAlign w:val="center"/>
          </w:tcPr>
          <w:p w14:paraId="06FD5269"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1,13</w:t>
            </w:r>
          </w:p>
        </w:tc>
      </w:tr>
      <w:tr w:rsidR="00D47617" w:rsidRPr="00D20599" w14:paraId="159A71C3" w14:textId="77777777" w:rsidTr="00DF028D">
        <w:tc>
          <w:tcPr>
            <w:tcW w:w="987" w:type="dxa"/>
            <w:tcBorders>
              <w:top w:val="nil"/>
              <w:left w:val="single" w:sz="4" w:space="0" w:color="auto"/>
              <w:bottom w:val="single" w:sz="8" w:space="0" w:color="auto"/>
              <w:right w:val="single" w:sz="8" w:space="0" w:color="auto"/>
            </w:tcBorders>
            <w:shd w:val="clear" w:color="auto" w:fill="auto"/>
            <w:vAlign w:val="center"/>
          </w:tcPr>
          <w:p w14:paraId="5B099576"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H6147</w:t>
            </w:r>
          </w:p>
        </w:tc>
        <w:tc>
          <w:tcPr>
            <w:tcW w:w="5387" w:type="dxa"/>
            <w:tcBorders>
              <w:top w:val="nil"/>
              <w:left w:val="nil"/>
              <w:bottom w:val="single" w:sz="8" w:space="0" w:color="auto"/>
              <w:right w:val="single" w:sz="8" w:space="0" w:color="auto"/>
            </w:tcBorders>
            <w:shd w:val="clear" w:color="auto" w:fill="auto"/>
            <w:vAlign w:val="center"/>
          </w:tcPr>
          <w:p w14:paraId="19B7BA91" w14:textId="77777777" w:rsidR="002E089F" w:rsidRPr="00D20599" w:rsidRDefault="002E089F" w:rsidP="002E089F">
            <w:pPr>
              <w:rPr>
                <w:rFonts w:asciiTheme="majorHAnsi" w:hAnsiTheme="majorHAnsi" w:cstheme="majorHAnsi"/>
                <w:lang w:val="ro-MD"/>
              </w:rPr>
            </w:pPr>
            <w:r w:rsidRPr="00D20599">
              <w:rPr>
                <w:rFonts w:asciiTheme="majorHAnsi" w:eastAsia="Times New Roman" w:hAnsiTheme="majorHAnsi" w:cstheme="majorHAnsi"/>
                <w:lang w:val="ro-MD"/>
              </w:rPr>
              <w:t>Muncitor necalificat</w:t>
            </w:r>
          </w:p>
        </w:tc>
        <w:tc>
          <w:tcPr>
            <w:tcW w:w="1134" w:type="dxa"/>
            <w:tcBorders>
              <w:top w:val="nil"/>
              <w:left w:val="nil"/>
              <w:bottom w:val="single" w:sz="8" w:space="0" w:color="auto"/>
              <w:right w:val="single" w:sz="8" w:space="0" w:color="auto"/>
            </w:tcBorders>
            <w:shd w:val="clear" w:color="auto" w:fill="auto"/>
            <w:vAlign w:val="center"/>
          </w:tcPr>
          <w:p w14:paraId="387D1954"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w:t>
            </w:r>
          </w:p>
        </w:tc>
        <w:tc>
          <w:tcPr>
            <w:tcW w:w="1418" w:type="dxa"/>
            <w:tcBorders>
              <w:top w:val="nil"/>
              <w:left w:val="nil"/>
              <w:bottom w:val="single" w:sz="8" w:space="0" w:color="auto"/>
              <w:right w:val="single" w:sz="8" w:space="0" w:color="auto"/>
            </w:tcBorders>
            <w:shd w:val="clear" w:color="auto" w:fill="auto"/>
            <w:vAlign w:val="center"/>
          </w:tcPr>
          <w:p w14:paraId="32417E63" w14:textId="77777777" w:rsidR="002E089F" w:rsidRPr="00D20599" w:rsidRDefault="002E089F" w:rsidP="002E089F">
            <w:pPr>
              <w:jc w:val="right"/>
              <w:rPr>
                <w:rFonts w:asciiTheme="majorHAnsi" w:hAnsiTheme="majorHAnsi" w:cstheme="majorHAnsi"/>
                <w:lang w:val="ro-MD"/>
              </w:rPr>
            </w:pPr>
            <w:r w:rsidRPr="00D20599">
              <w:rPr>
                <w:rFonts w:asciiTheme="majorHAnsi" w:eastAsia="Times New Roman" w:hAnsiTheme="majorHAnsi" w:cstheme="majorHAnsi"/>
                <w:lang w:val="ro-MD"/>
              </w:rPr>
              <w:t>1,00</w:t>
            </w:r>
          </w:p>
        </w:tc>
      </w:tr>
    </w:tbl>
    <w:p w14:paraId="610AF87D" w14:textId="77777777" w:rsidR="00895898" w:rsidRPr="00D20599" w:rsidRDefault="00895898" w:rsidP="00895898">
      <w:pPr>
        <w:rPr>
          <w:lang w:val="ro-MD"/>
        </w:rPr>
      </w:pPr>
      <w:r w:rsidRPr="00D20599">
        <w:rPr>
          <w:lang w:val="ro-MD"/>
        </w:rPr>
        <w:t>Note:</w:t>
      </w:r>
    </w:p>
    <w:p w14:paraId="7CEBCB84" w14:textId="77777777" w:rsidR="00895898" w:rsidRPr="00D20599" w:rsidRDefault="00895898" w:rsidP="00895898">
      <w:pPr>
        <w:numPr>
          <w:ilvl w:val="0"/>
          <w:numId w:val="79"/>
        </w:numPr>
        <w:ind w:left="426" w:hanging="426"/>
        <w:contextualSpacing/>
        <w:jc w:val="both"/>
        <w:rPr>
          <w:lang w:val="ro-MD"/>
        </w:rPr>
      </w:pPr>
      <w:r w:rsidRPr="00D20599">
        <w:rPr>
          <w:lang w:val="ro-MD"/>
        </w:rPr>
        <w:t xml:space="preserve">Potrivit poziției „muncitor calificat” se stabilește prin asimilare clasa de salarizare pentru următoarele funcții: cameristă, cizmar, copist, costumer, crescător de câini, cusătoreasă-restaurator, fochist, fotocopiator, geamgiu, grădinar, magazioner, manichiuristă, mașinist de scenă, mașinist-compresoare, observator, pontator, prelucrător material informativ, </w:t>
      </w:r>
      <w:r w:rsidRPr="00D20599">
        <w:rPr>
          <w:lang w:val="ro-MD"/>
        </w:rPr>
        <w:lastRenderedPageBreak/>
        <w:t>preparator, recepționer, strungar, tapetar, tâmplar, vânător, zugrav, operator în sala cu cazane, bufetieră, chelner, precum și alte funcții ce se regăsesc în Clasificatorul Ocupațiilor al Republicii Moldova și se atribuie la categoria „muncitori calificați”.</w:t>
      </w:r>
    </w:p>
    <w:p w14:paraId="7CEB8DAC" w14:textId="77777777" w:rsidR="00895898" w:rsidRPr="00D20599" w:rsidRDefault="00895898" w:rsidP="00895898">
      <w:pPr>
        <w:numPr>
          <w:ilvl w:val="0"/>
          <w:numId w:val="79"/>
        </w:numPr>
        <w:ind w:left="426" w:hanging="426"/>
        <w:contextualSpacing/>
        <w:jc w:val="both"/>
        <w:rPr>
          <w:lang w:val="ro-MD"/>
        </w:rPr>
      </w:pPr>
      <w:r w:rsidRPr="00D20599">
        <w:rPr>
          <w:lang w:val="ro-MD"/>
        </w:rPr>
        <w:t>Muncitorii necalificați se încadrează în clasele de salarizare 1-8.</w:t>
      </w:r>
    </w:p>
    <w:p w14:paraId="73A6F019" w14:textId="77777777" w:rsidR="00895898" w:rsidRPr="00D20599" w:rsidRDefault="00895898" w:rsidP="00895898">
      <w:pPr>
        <w:numPr>
          <w:ilvl w:val="0"/>
          <w:numId w:val="79"/>
        </w:numPr>
        <w:ind w:left="426" w:hanging="426"/>
        <w:contextualSpacing/>
        <w:jc w:val="both"/>
        <w:rPr>
          <w:lang w:val="ro-MD"/>
        </w:rPr>
      </w:pPr>
      <w:r w:rsidRPr="00D20599">
        <w:rPr>
          <w:lang w:val="ro-MD"/>
        </w:rPr>
        <w:t>Potrivit poziției „muncitor necalificat” cu clasa de salarizare „1” se stabilește salariul de bază pentru următoarele funcții: muncitor necalificat în: grădinărit, agricultură, exploatări forestiere, silvicultură, construcții, la întreținerea de drumuri, poduri, baraje;, tocilar, afișor de avize, cărăuș, curățitor încălțăminte, curățitor teritorii / conducte de gunoi, marcator, măturător, portar, hamal bagaje, ușier. Pentru celelalte funcții atribuite la categoria „muncitori necalificați”, clasele de salarizare se stabilesc în diapazonul claselor 2-8.</w:t>
      </w:r>
    </w:p>
    <w:p w14:paraId="6655EF95" w14:textId="77777777" w:rsidR="00895898" w:rsidRPr="00D20599" w:rsidRDefault="00895898" w:rsidP="00895898">
      <w:pPr>
        <w:numPr>
          <w:ilvl w:val="0"/>
          <w:numId w:val="79"/>
        </w:numPr>
        <w:ind w:left="426" w:hanging="426"/>
        <w:contextualSpacing/>
        <w:jc w:val="both"/>
        <w:rPr>
          <w:lang w:val="ro-MD"/>
        </w:rPr>
      </w:pPr>
      <w:r w:rsidRPr="00D20599">
        <w:rPr>
          <w:lang w:val="ro-MD"/>
        </w:rPr>
        <w:t xml:space="preserve"> Clasele de salarizare stabilite pentru funcțiile de execuție indicate în tabel, care în baza evaluării li se pot conferi categorii de calificare (categoria I, categoria II), corespund nivelului minim – fără categorie. Pentru funcția de categoria II, clasa de salarizare se majorează cu o clasă față de cea indicată în tabel, iar pentru funcția de categoria I clasa de salarizare se majorează cu 2 clase succesive față de clasa de salarizare stabilită pentru aceeași funcție în tabel.</w:t>
      </w:r>
    </w:p>
    <w:p w14:paraId="09D514C1" w14:textId="77777777" w:rsidR="00895898" w:rsidRPr="00D20599" w:rsidRDefault="00895898" w:rsidP="00895898">
      <w:pPr>
        <w:numPr>
          <w:ilvl w:val="0"/>
          <w:numId w:val="79"/>
        </w:numPr>
        <w:ind w:left="426" w:hanging="426"/>
        <w:contextualSpacing/>
        <w:jc w:val="both"/>
        <w:rPr>
          <w:lang w:val="ro-MD"/>
        </w:rPr>
      </w:pPr>
      <w:r w:rsidRPr="00D20599">
        <w:rPr>
          <w:lang w:val="ro-MD"/>
        </w:rPr>
        <w:t>Clasa de salarizare pentru turnătorii și șlefuitorii de piese tehnico-stomatologice de protezare, precum și pentru lucrătorii angajați în procesele tehnologice la Centrul Național de Transfuzie a Sîngelui cu un volum ce depășește 5 tone de plasmă pe an, se stabilesc cu majorarea cu 2 clase succesive față de clasele prevăzute în tabel pentru funcții similare.</w:t>
      </w:r>
    </w:p>
    <w:p w14:paraId="4E89D99F" w14:textId="77777777" w:rsidR="00895898" w:rsidRPr="00D20599" w:rsidRDefault="00895898" w:rsidP="00895898">
      <w:pPr>
        <w:numPr>
          <w:ilvl w:val="0"/>
          <w:numId w:val="79"/>
        </w:numPr>
        <w:ind w:left="426" w:hanging="426"/>
        <w:contextualSpacing/>
        <w:jc w:val="both"/>
        <w:rPr>
          <w:lang w:val="ro-MD"/>
        </w:rPr>
      </w:pPr>
      <w:r w:rsidRPr="00D20599">
        <w:rPr>
          <w:lang w:val="ro-MD"/>
        </w:rPr>
        <w:t>Clasa de salarizare indicată în tabel pentru funcția „șofer” este stabilită pentru conducătorul (șoferul) al autocamioanelor și automobilelor-furgon cu destinație generală, având sarcina de până la 3 tone și pentru conducătorul mijloacelor de transport cu motor.</w:t>
      </w:r>
    </w:p>
    <w:p w14:paraId="196E9ABB" w14:textId="77777777" w:rsidR="00895898" w:rsidRPr="00D20599" w:rsidRDefault="00895898" w:rsidP="00895898">
      <w:pPr>
        <w:ind w:left="426"/>
        <w:contextualSpacing/>
        <w:jc w:val="both"/>
        <w:rPr>
          <w:lang w:val="ro-MD"/>
        </w:rPr>
      </w:pPr>
      <w:r w:rsidRPr="00D20599">
        <w:rPr>
          <w:lang w:val="ro-MD"/>
        </w:rPr>
        <w:t>În funcție de tipul de transport condus, clasele de salarizare pentru funcția „șofer” se majorează față de clasa indicată în tabel pentru funcția „șofer (conducător auto)”, după cum urmează:</w:t>
      </w:r>
    </w:p>
    <w:p w14:paraId="4332B5F9" w14:textId="77777777" w:rsidR="00895898" w:rsidRPr="00D20599" w:rsidRDefault="00895898" w:rsidP="00895898">
      <w:pPr>
        <w:numPr>
          <w:ilvl w:val="2"/>
          <w:numId w:val="21"/>
        </w:numPr>
        <w:ind w:left="709" w:hanging="283"/>
        <w:contextualSpacing/>
        <w:jc w:val="both"/>
        <w:rPr>
          <w:lang w:val="ro-MD"/>
        </w:rPr>
      </w:pPr>
      <w:r w:rsidRPr="00D20599">
        <w:rPr>
          <w:lang w:val="ro-MD"/>
        </w:rPr>
        <w:t xml:space="preserve">cu 2 clase succesive față de cea indicată în tabel la funcția „șofer (conducător auto)” – pentru conducătorii (șoferii) de autocamioane și automobile furgon cu destinație generală, având sarcina maximă de la 3 până la 10 tone; pentru conducători auto (șoferi), inclusiv automobile speciale și automobile sanitare (cu excepția ambulanțelor); </w:t>
      </w:r>
    </w:p>
    <w:p w14:paraId="0B7BFA96" w14:textId="77777777" w:rsidR="00895898" w:rsidRPr="00D20599" w:rsidRDefault="00895898" w:rsidP="00895898">
      <w:pPr>
        <w:numPr>
          <w:ilvl w:val="2"/>
          <w:numId w:val="21"/>
        </w:numPr>
        <w:ind w:left="709" w:hanging="283"/>
        <w:contextualSpacing/>
        <w:jc w:val="both"/>
        <w:rPr>
          <w:lang w:val="ro-MD"/>
        </w:rPr>
      </w:pPr>
      <w:r w:rsidRPr="00D20599">
        <w:rPr>
          <w:lang w:val="ro-MD"/>
        </w:rPr>
        <w:t xml:space="preserve">cu 5 clase de salarizare pentru conducătorii (șoferii) de autobuze școlare,        </w:t>
      </w:r>
    </w:p>
    <w:p w14:paraId="39A189E0" w14:textId="73847EFE" w:rsidR="001C749C" w:rsidRPr="00D20599" w:rsidRDefault="001C749C" w:rsidP="00895898">
      <w:pPr>
        <w:tabs>
          <w:tab w:val="left" w:pos="990"/>
        </w:tabs>
        <w:ind w:firstLine="720"/>
        <w:jc w:val="both"/>
        <w:rPr>
          <w:lang w:val="ro-MD"/>
        </w:rPr>
      </w:pPr>
    </w:p>
    <w:sectPr w:rsidR="001C749C" w:rsidRPr="00D20599" w:rsidSect="00B227CA">
      <w:footerReference w:type="default" r:id="rId8"/>
      <w:type w:val="continuous"/>
      <w:pgSz w:w="11906" w:h="16838" w:code="9"/>
      <w:pgMar w:top="1134" w:right="1418" w:bottom="851" w:left="1559" w:header="709"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5D428" w14:textId="77777777" w:rsidR="00A0122D" w:rsidRDefault="00A0122D">
      <w:r>
        <w:separator/>
      </w:r>
    </w:p>
  </w:endnote>
  <w:endnote w:type="continuationSeparator" w:id="0">
    <w:p w14:paraId="2DFB0ABD" w14:textId="77777777" w:rsidR="00A0122D" w:rsidRDefault="00A0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602781"/>
      <w:docPartObj>
        <w:docPartGallery w:val="Page Numbers (Bottom of Page)"/>
        <w:docPartUnique/>
      </w:docPartObj>
    </w:sdtPr>
    <w:sdtEndPr/>
    <w:sdtContent>
      <w:sdt>
        <w:sdtPr>
          <w:id w:val="-842552991"/>
          <w:docPartObj>
            <w:docPartGallery w:val="Page Numbers (Top of Page)"/>
            <w:docPartUnique/>
          </w:docPartObj>
        </w:sdtPr>
        <w:sdtEndPr/>
        <w:sdtContent>
          <w:p w14:paraId="473AB71D" w14:textId="5B5A854A" w:rsidR="00DF028D" w:rsidRPr="00A42A83" w:rsidRDefault="00DF028D">
            <w:pPr>
              <w:pStyle w:val="a6"/>
              <w:jc w:val="right"/>
            </w:pPr>
            <w:r w:rsidRPr="00A42A83">
              <w:rPr>
                <w:bCs/>
              </w:rPr>
              <w:fldChar w:fldCharType="begin"/>
            </w:r>
            <w:r w:rsidRPr="00A42A83">
              <w:rPr>
                <w:bCs/>
              </w:rPr>
              <w:instrText xml:space="preserve"> PAGE </w:instrText>
            </w:r>
            <w:r w:rsidRPr="00A42A83">
              <w:rPr>
                <w:bCs/>
              </w:rPr>
              <w:fldChar w:fldCharType="separate"/>
            </w:r>
            <w:r w:rsidR="0032443E">
              <w:rPr>
                <w:bCs/>
                <w:noProof/>
              </w:rPr>
              <w:t>1</w:t>
            </w:r>
            <w:r w:rsidRPr="00A42A83">
              <w:rPr>
                <w:bCs/>
              </w:rPr>
              <w:fldChar w:fldCharType="end"/>
            </w:r>
            <w:r w:rsidRPr="00A42A83">
              <w:t xml:space="preserve"> / </w:t>
            </w:r>
            <w:r w:rsidRPr="00A42A83">
              <w:rPr>
                <w:bCs/>
              </w:rPr>
              <w:fldChar w:fldCharType="begin"/>
            </w:r>
            <w:r w:rsidRPr="00A42A83">
              <w:rPr>
                <w:bCs/>
              </w:rPr>
              <w:instrText xml:space="preserve"> NUMPAGES  </w:instrText>
            </w:r>
            <w:r w:rsidRPr="00A42A83">
              <w:rPr>
                <w:bCs/>
              </w:rPr>
              <w:fldChar w:fldCharType="separate"/>
            </w:r>
            <w:r w:rsidR="0032443E">
              <w:rPr>
                <w:bCs/>
                <w:noProof/>
              </w:rPr>
              <w:t>5</w:t>
            </w:r>
            <w:r w:rsidRPr="00A42A83">
              <w:rPr>
                <w:bCs/>
              </w:rPr>
              <w:fldChar w:fldCharType="end"/>
            </w:r>
          </w:p>
        </w:sdtContent>
      </w:sdt>
    </w:sdtContent>
  </w:sdt>
  <w:p w14:paraId="328FBFF5" w14:textId="77777777" w:rsidR="00DF028D" w:rsidRDefault="00DF028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E3EEE" w14:textId="77777777" w:rsidR="00A0122D" w:rsidRDefault="00A0122D">
      <w:r>
        <w:separator/>
      </w:r>
    </w:p>
  </w:footnote>
  <w:footnote w:type="continuationSeparator" w:id="0">
    <w:p w14:paraId="7E937E1A" w14:textId="77777777" w:rsidR="00A0122D" w:rsidRDefault="00A01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D29"/>
    <w:multiLevelType w:val="multilevel"/>
    <w:tmpl w:val="B5C4C6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1F5282"/>
    <w:multiLevelType w:val="hybridMultilevel"/>
    <w:tmpl w:val="9BDEFD8E"/>
    <w:lvl w:ilvl="0" w:tplc="9A622180">
      <w:start w:val="1"/>
      <w:numFmt w:val="decimal"/>
      <w:lvlText w:val="%1."/>
      <w:lvlJc w:val="left"/>
      <w:pPr>
        <w:ind w:left="1474" w:hanging="360"/>
      </w:pPr>
      <w:rPr>
        <w:rFonts w:hint="default"/>
      </w:rPr>
    </w:lvl>
    <w:lvl w:ilvl="1" w:tplc="04090019" w:tentative="1">
      <w:start w:val="1"/>
      <w:numFmt w:val="lowerLetter"/>
      <w:lvlText w:val="%2."/>
      <w:lvlJc w:val="left"/>
      <w:pPr>
        <w:ind w:left="2194" w:hanging="360"/>
      </w:pPr>
    </w:lvl>
    <w:lvl w:ilvl="2" w:tplc="0409001B" w:tentative="1">
      <w:start w:val="1"/>
      <w:numFmt w:val="lowerRoman"/>
      <w:lvlText w:val="%3."/>
      <w:lvlJc w:val="right"/>
      <w:pPr>
        <w:ind w:left="2914" w:hanging="180"/>
      </w:pPr>
    </w:lvl>
    <w:lvl w:ilvl="3" w:tplc="0409000F" w:tentative="1">
      <w:start w:val="1"/>
      <w:numFmt w:val="decimal"/>
      <w:lvlText w:val="%4."/>
      <w:lvlJc w:val="left"/>
      <w:pPr>
        <w:ind w:left="3634" w:hanging="360"/>
      </w:pPr>
    </w:lvl>
    <w:lvl w:ilvl="4" w:tplc="04090019" w:tentative="1">
      <w:start w:val="1"/>
      <w:numFmt w:val="lowerLetter"/>
      <w:lvlText w:val="%5."/>
      <w:lvlJc w:val="left"/>
      <w:pPr>
        <w:ind w:left="4354" w:hanging="360"/>
      </w:pPr>
    </w:lvl>
    <w:lvl w:ilvl="5" w:tplc="0409001B" w:tentative="1">
      <w:start w:val="1"/>
      <w:numFmt w:val="lowerRoman"/>
      <w:lvlText w:val="%6."/>
      <w:lvlJc w:val="right"/>
      <w:pPr>
        <w:ind w:left="5074" w:hanging="180"/>
      </w:pPr>
    </w:lvl>
    <w:lvl w:ilvl="6" w:tplc="0409000F" w:tentative="1">
      <w:start w:val="1"/>
      <w:numFmt w:val="decimal"/>
      <w:lvlText w:val="%7."/>
      <w:lvlJc w:val="left"/>
      <w:pPr>
        <w:ind w:left="5794" w:hanging="360"/>
      </w:pPr>
    </w:lvl>
    <w:lvl w:ilvl="7" w:tplc="04090019" w:tentative="1">
      <w:start w:val="1"/>
      <w:numFmt w:val="lowerLetter"/>
      <w:lvlText w:val="%8."/>
      <w:lvlJc w:val="left"/>
      <w:pPr>
        <w:ind w:left="6514" w:hanging="360"/>
      </w:pPr>
    </w:lvl>
    <w:lvl w:ilvl="8" w:tplc="0409001B" w:tentative="1">
      <w:start w:val="1"/>
      <w:numFmt w:val="lowerRoman"/>
      <w:lvlText w:val="%9."/>
      <w:lvlJc w:val="right"/>
      <w:pPr>
        <w:ind w:left="7234" w:hanging="180"/>
      </w:pPr>
    </w:lvl>
  </w:abstractNum>
  <w:abstractNum w:abstractNumId="2" w15:restartNumberingAfterBreak="0">
    <w:nsid w:val="05262B69"/>
    <w:multiLevelType w:val="hybridMultilevel"/>
    <w:tmpl w:val="70ECAA88"/>
    <w:lvl w:ilvl="0" w:tplc="31E219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103C73"/>
    <w:multiLevelType w:val="multilevel"/>
    <w:tmpl w:val="8F74F9C8"/>
    <w:lvl w:ilvl="0">
      <w:start w:val="1"/>
      <w:numFmt w:val="decimal"/>
      <w:lvlText w:val="%1."/>
      <w:lvlJc w:val="left"/>
      <w:pPr>
        <w:ind w:left="360" w:hanging="360"/>
      </w:pPr>
      <w:rPr>
        <w:rFonts w:hint="default"/>
      </w:rPr>
    </w:lvl>
    <w:lvl w:ilvl="1">
      <w:start w:val="1"/>
      <w:numFmt w:val="decimal"/>
      <w:lvlText w:val="%1.%2."/>
      <w:lvlJc w:val="left"/>
      <w:pPr>
        <w:ind w:left="390" w:hanging="36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4" w15:restartNumberingAfterBreak="0">
    <w:nsid w:val="06354D60"/>
    <w:multiLevelType w:val="multilevel"/>
    <w:tmpl w:val="302EB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DC424E"/>
    <w:multiLevelType w:val="hybridMultilevel"/>
    <w:tmpl w:val="ECF64FB4"/>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A0414B"/>
    <w:multiLevelType w:val="multilevel"/>
    <w:tmpl w:val="527001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CA66270"/>
    <w:multiLevelType w:val="hybridMultilevel"/>
    <w:tmpl w:val="4B789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5C29B4"/>
    <w:multiLevelType w:val="hybridMultilevel"/>
    <w:tmpl w:val="BDC4B254"/>
    <w:lvl w:ilvl="0" w:tplc="CBE0F5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0F19679B"/>
    <w:multiLevelType w:val="hybridMultilevel"/>
    <w:tmpl w:val="CA769DF0"/>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F8D4DC0"/>
    <w:multiLevelType w:val="hybridMultilevel"/>
    <w:tmpl w:val="9B7EBA60"/>
    <w:lvl w:ilvl="0" w:tplc="739C9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0073F4"/>
    <w:multiLevelType w:val="hybridMultilevel"/>
    <w:tmpl w:val="B5E6E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5136E5"/>
    <w:multiLevelType w:val="multilevel"/>
    <w:tmpl w:val="5FD03F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10F2C82"/>
    <w:multiLevelType w:val="hybridMultilevel"/>
    <w:tmpl w:val="7186BC9E"/>
    <w:lvl w:ilvl="0" w:tplc="995CF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366590"/>
    <w:multiLevelType w:val="hybridMultilevel"/>
    <w:tmpl w:val="D20CC5A8"/>
    <w:lvl w:ilvl="0" w:tplc="040A69BC">
      <w:start w:val="1"/>
      <w:numFmt w:val="decimal"/>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126264BB"/>
    <w:multiLevelType w:val="hybridMultilevel"/>
    <w:tmpl w:val="5478E732"/>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58D78F9"/>
    <w:multiLevelType w:val="hybridMultilevel"/>
    <w:tmpl w:val="B60EEC38"/>
    <w:lvl w:ilvl="0" w:tplc="9C283DF4">
      <w:start w:val="1"/>
      <w:numFmt w:val="decimal"/>
      <w:lvlText w:val="(%1)"/>
      <w:lvlJc w:val="left"/>
      <w:pPr>
        <w:ind w:left="720" w:hanging="360"/>
      </w:pPr>
      <w:rPr>
        <w:rFonts w:hint="default"/>
      </w:rPr>
    </w:lvl>
    <w:lvl w:ilvl="1" w:tplc="84CAAA98">
      <w:start w:val="1"/>
      <w:numFmt w:val="decimal"/>
      <w:lvlText w:val="%2."/>
      <w:lvlJc w:val="left"/>
      <w:pPr>
        <w:ind w:left="1114" w:hanging="405"/>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561CE4"/>
    <w:multiLevelType w:val="hybridMultilevel"/>
    <w:tmpl w:val="F62A60D0"/>
    <w:lvl w:ilvl="0" w:tplc="FB1AE23E">
      <w:start w:val="1"/>
      <w:numFmt w:val="decimal"/>
      <w:lvlText w:val="(%1)"/>
      <w:lvlJc w:val="left"/>
      <w:pPr>
        <w:ind w:left="360" w:hanging="360"/>
      </w:pPr>
      <w:rPr>
        <w:rFonts w:asciiTheme="majorHAnsi" w:hAnsiTheme="majorHAnsi" w:cstheme="majorHAnsi" w:hint="default"/>
        <w:sz w:val="24"/>
        <w:szCs w:val="24"/>
      </w:rPr>
    </w:lvl>
    <w:lvl w:ilvl="1" w:tplc="0409000F">
      <w:start w:val="1"/>
      <w:numFmt w:val="decimal"/>
      <w:lvlText w:val="%2."/>
      <w:lvlJc w:val="left"/>
      <w:pPr>
        <w:ind w:left="1080" w:hanging="360"/>
      </w:pPr>
      <w:rPr>
        <w:rFonts w:hint="default"/>
      </w:rPr>
    </w:lvl>
    <w:lvl w:ilvl="2" w:tplc="9A7CF9B2">
      <w:start w:val="1"/>
      <w:numFmt w:val="bullet"/>
      <w:lvlText w:val="-"/>
      <w:lvlJc w:val="left"/>
      <w:pPr>
        <w:ind w:left="1980" w:hanging="360"/>
      </w:pPr>
      <w:rPr>
        <w:rFonts w:ascii="Calibri" w:eastAsiaTheme="minorEastAsia" w:hAnsi="Calibri" w:cstheme="minorBidi" w:hint="default"/>
      </w:rPr>
    </w:lvl>
    <w:lvl w:ilvl="3" w:tplc="647C55FE">
      <w:start w:val="1"/>
      <w:numFmt w:val="decimal"/>
      <w:lvlText w:val="%4)"/>
      <w:lvlJc w:val="left"/>
      <w:pPr>
        <w:ind w:left="2520" w:hanging="360"/>
      </w:pPr>
      <w:rPr>
        <w:rFonts w:ascii="Times New Roman" w:eastAsiaTheme="minorEastAsia" w:hAnsi="Times New Roman" w:cs="Times New Roman" w:hint="default"/>
      </w:rPr>
    </w:lvl>
    <w:lvl w:ilvl="4" w:tplc="4C6C5B22">
      <w:start w:val="1"/>
      <w:numFmt w:val="decimal"/>
      <w:lvlText w:val="(%5)"/>
      <w:lvlJc w:val="left"/>
      <w:pPr>
        <w:ind w:left="3240" w:hanging="360"/>
      </w:pPr>
      <w:rPr>
        <w:rFonts w:ascii="Times New Roman" w:eastAsiaTheme="minorHAnsi" w:hAnsi="Times New Roman" w:cs="Times New Roman"/>
      </w:rPr>
    </w:lvl>
    <w:lvl w:ilvl="5" w:tplc="81122AD4">
      <w:start w:val="1"/>
      <w:numFmt w:val="lowerLetter"/>
      <w:lvlText w:val="%6)"/>
      <w:lvlJc w:val="left"/>
      <w:pPr>
        <w:ind w:left="4140" w:hanging="360"/>
      </w:pPr>
      <w:rPr>
        <w:rFonts w:hint="default"/>
      </w:r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79031FA"/>
    <w:multiLevelType w:val="multilevel"/>
    <w:tmpl w:val="E27666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80D5CBD"/>
    <w:multiLevelType w:val="hybridMultilevel"/>
    <w:tmpl w:val="DE087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51739A"/>
    <w:multiLevelType w:val="hybridMultilevel"/>
    <w:tmpl w:val="FF2E0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73130D"/>
    <w:multiLevelType w:val="hybridMultilevel"/>
    <w:tmpl w:val="62B0988A"/>
    <w:lvl w:ilvl="0" w:tplc="2F2054B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19A16B89"/>
    <w:multiLevelType w:val="multilevel"/>
    <w:tmpl w:val="807CA7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1A30AA"/>
    <w:multiLevelType w:val="hybridMultilevel"/>
    <w:tmpl w:val="12468A84"/>
    <w:lvl w:ilvl="0" w:tplc="FFFFFFF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905768"/>
    <w:multiLevelType w:val="hybridMultilevel"/>
    <w:tmpl w:val="FD5C3CE4"/>
    <w:lvl w:ilvl="0" w:tplc="584E39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22107A56"/>
    <w:multiLevelType w:val="hybridMultilevel"/>
    <w:tmpl w:val="A066F91A"/>
    <w:lvl w:ilvl="0" w:tplc="ED9E66C0">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26818F4"/>
    <w:multiLevelType w:val="hybridMultilevel"/>
    <w:tmpl w:val="9D5A1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8A224A"/>
    <w:multiLevelType w:val="hybridMultilevel"/>
    <w:tmpl w:val="296ED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38F5D0D"/>
    <w:multiLevelType w:val="hybridMultilevel"/>
    <w:tmpl w:val="20D2999E"/>
    <w:lvl w:ilvl="0" w:tplc="2E9A40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239C5CB8"/>
    <w:multiLevelType w:val="hybridMultilevel"/>
    <w:tmpl w:val="92B01722"/>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42C70F0"/>
    <w:multiLevelType w:val="hybridMultilevel"/>
    <w:tmpl w:val="CF4E8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48C4B79"/>
    <w:multiLevelType w:val="multilevel"/>
    <w:tmpl w:val="5FD03F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4965AD1"/>
    <w:multiLevelType w:val="hybridMultilevel"/>
    <w:tmpl w:val="AD785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7A93359"/>
    <w:multiLevelType w:val="hybridMultilevel"/>
    <w:tmpl w:val="C5F4BCAC"/>
    <w:lvl w:ilvl="0" w:tplc="FA7401BC">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27E93CC0"/>
    <w:multiLevelType w:val="hybridMultilevel"/>
    <w:tmpl w:val="FF8C5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8433AFC"/>
    <w:multiLevelType w:val="hybridMultilevel"/>
    <w:tmpl w:val="1CFE8B8E"/>
    <w:lvl w:ilvl="0" w:tplc="E9F4CDAC">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3956E21C">
      <w:start w:val="1"/>
      <w:numFmt w:val="lowerLetter"/>
      <w:lvlText w:val="(%3)"/>
      <w:lvlJc w:val="left"/>
      <w:pPr>
        <w:ind w:left="1980" w:hanging="360"/>
      </w:pPr>
      <w:rPr>
        <w:rFonts w:eastAsiaTheme="minorEastAsia" w:hint="default"/>
        <w:color w:val="auto"/>
        <w:sz w:val="24"/>
      </w:rPr>
    </w:lvl>
    <w:lvl w:ilvl="3" w:tplc="5BE4C36A">
      <w:start w:val="1"/>
      <w:numFmt w:val="decimal"/>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28A21A14"/>
    <w:multiLevelType w:val="hybridMultilevel"/>
    <w:tmpl w:val="24FE6708"/>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94446F4"/>
    <w:multiLevelType w:val="hybridMultilevel"/>
    <w:tmpl w:val="31FC034C"/>
    <w:lvl w:ilvl="0" w:tplc="977023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9D46BF8"/>
    <w:multiLevelType w:val="hybridMultilevel"/>
    <w:tmpl w:val="6B96C1D0"/>
    <w:lvl w:ilvl="0" w:tplc="BDE82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BE07977"/>
    <w:multiLevelType w:val="hybridMultilevel"/>
    <w:tmpl w:val="59EE7CEE"/>
    <w:lvl w:ilvl="0" w:tplc="541E6E0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F8C5712"/>
    <w:multiLevelType w:val="hybridMultilevel"/>
    <w:tmpl w:val="D904F85C"/>
    <w:lvl w:ilvl="0" w:tplc="C72210BC">
      <w:start w:val="1"/>
      <w:numFmt w:val="decimal"/>
      <w:lvlText w:val="(%1)"/>
      <w:lvlJc w:val="left"/>
      <w:pPr>
        <w:ind w:left="360" w:hanging="360"/>
      </w:pPr>
      <w:rPr>
        <w:rFonts w:hint="default"/>
      </w:rPr>
    </w:lvl>
    <w:lvl w:ilvl="1" w:tplc="04090017">
      <w:start w:val="1"/>
      <w:numFmt w:val="lowerLetter"/>
      <w:lvlText w:val="%2)"/>
      <w:lvlJc w:val="left"/>
      <w:pPr>
        <w:ind w:left="1080" w:hanging="360"/>
      </w:pPr>
      <w:rPr>
        <w:rFonts w:hint="default"/>
      </w:rPr>
    </w:lvl>
    <w:lvl w:ilvl="2" w:tplc="69405D90">
      <w:start w:val="1"/>
      <w:numFmt w:val="decimal"/>
      <w:lvlText w:val="%3."/>
      <w:lvlJc w:val="left"/>
      <w:pPr>
        <w:ind w:left="1980" w:hanging="360"/>
      </w:pPr>
      <w:rPr>
        <w:rFonts w:ascii="Times New Roman" w:eastAsiaTheme="minorEastAsia" w:hAnsi="Times New Roman" w:cs="Times New Roman"/>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2FAC05B9"/>
    <w:multiLevelType w:val="hybridMultilevel"/>
    <w:tmpl w:val="E4D68902"/>
    <w:lvl w:ilvl="0" w:tplc="863418A8">
      <w:start w:val="1"/>
      <w:numFmt w:val="decimal"/>
      <w:lvlText w:val="(%1)"/>
      <w:lvlJc w:val="left"/>
      <w:pPr>
        <w:ind w:left="360" w:hanging="360"/>
      </w:pPr>
      <w:rPr>
        <w:rFonts w:ascii="Times New Roman" w:hAnsi="Times New Roman" w:cs="Times New Roman" w:hint="default"/>
        <w:sz w:val="26"/>
        <w:szCs w:val="26"/>
      </w:rPr>
    </w:lvl>
    <w:lvl w:ilvl="1" w:tplc="04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2FD420CB"/>
    <w:multiLevelType w:val="hybridMultilevel"/>
    <w:tmpl w:val="7E8E9E30"/>
    <w:lvl w:ilvl="0" w:tplc="C0F035A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15:restartNumberingAfterBreak="0">
    <w:nsid w:val="30074496"/>
    <w:multiLevelType w:val="multilevel"/>
    <w:tmpl w:val="CCC40B8A"/>
    <w:lvl w:ilvl="0">
      <w:start w:val="1"/>
      <w:numFmt w:val="decimal"/>
      <w:lvlText w:val="%1."/>
      <w:lvlJc w:val="left"/>
      <w:pPr>
        <w:ind w:left="360" w:hanging="360"/>
      </w:pPr>
      <w:rPr>
        <w:rFonts w:eastAsiaTheme="minorHAnsi" w:hint="default"/>
        <w:i/>
        <w:color w:val="auto"/>
      </w:rPr>
    </w:lvl>
    <w:lvl w:ilvl="1">
      <w:start w:val="1"/>
      <w:numFmt w:val="decimal"/>
      <w:lvlText w:val="%1.%2."/>
      <w:lvlJc w:val="left"/>
      <w:pPr>
        <w:ind w:left="480" w:hanging="360"/>
      </w:pPr>
      <w:rPr>
        <w:rFonts w:eastAsiaTheme="minorHAnsi" w:hint="default"/>
        <w:i/>
        <w:color w:val="auto"/>
      </w:rPr>
    </w:lvl>
    <w:lvl w:ilvl="2">
      <w:start w:val="1"/>
      <w:numFmt w:val="decimal"/>
      <w:lvlText w:val="%1.%2.%3."/>
      <w:lvlJc w:val="left"/>
      <w:pPr>
        <w:ind w:left="960" w:hanging="720"/>
      </w:pPr>
      <w:rPr>
        <w:rFonts w:eastAsiaTheme="minorHAnsi" w:hint="default"/>
        <w:i/>
        <w:color w:val="auto"/>
      </w:rPr>
    </w:lvl>
    <w:lvl w:ilvl="3">
      <w:start w:val="1"/>
      <w:numFmt w:val="decimal"/>
      <w:lvlText w:val="%1.%2.%3.%4."/>
      <w:lvlJc w:val="left"/>
      <w:pPr>
        <w:ind w:left="1080" w:hanging="720"/>
      </w:pPr>
      <w:rPr>
        <w:rFonts w:eastAsiaTheme="minorHAnsi" w:hint="default"/>
        <w:i/>
        <w:color w:val="auto"/>
      </w:rPr>
    </w:lvl>
    <w:lvl w:ilvl="4">
      <w:start w:val="1"/>
      <w:numFmt w:val="decimal"/>
      <w:lvlText w:val="%1.%2.%3.%4.%5."/>
      <w:lvlJc w:val="left"/>
      <w:pPr>
        <w:ind w:left="1560" w:hanging="1080"/>
      </w:pPr>
      <w:rPr>
        <w:rFonts w:eastAsiaTheme="minorHAnsi" w:hint="default"/>
        <w:i/>
        <w:color w:val="auto"/>
      </w:rPr>
    </w:lvl>
    <w:lvl w:ilvl="5">
      <w:start w:val="1"/>
      <w:numFmt w:val="decimal"/>
      <w:lvlText w:val="%1.%2.%3.%4.%5.%6."/>
      <w:lvlJc w:val="left"/>
      <w:pPr>
        <w:ind w:left="1680" w:hanging="1080"/>
      </w:pPr>
      <w:rPr>
        <w:rFonts w:eastAsiaTheme="minorHAnsi" w:hint="default"/>
        <w:i/>
        <w:color w:val="auto"/>
      </w:rPr>
    </w:lvl>
    <w:lvl w:ilvl="6">
      <w:start w:val="1"/>
      <w:numFmt w:val="decimal"/>
      <w:lvlText w:val="%1.%2.%3.%4.%5.%6.%7."/>
      <w:lvlJc w:val="left"/>
      <w:pPr>
        <w:ind w:left="2160" w:hanging="1440"/>
      </w:pPr>
      <w:rPr>
        <w:rFonts w:eastAsiaTheme="minorHAnsi" w:hint="default"/>
        <w:i/>
        <w:color w:val="auto"/>
      </w:rPr>
    </w:lvl>
    <w:lvl w:ilvl="7">
      <w:start w:val="1"/>
      <w:numFmt w:val="decimal"/>
      <w:lvlText w:val="%1.%2.%3.%4.%5.%6.%7.%8."/>
      <w:lvlJc w:val="left"/>
      <w:pPr>
        <w:ind w:left="2280" w:hanging="1440"/>
      </w:pPr>
      <w:rPr>
        <w:rFonts w:eastAsiaTheme="minorHAnsi" w:hint="default"/>
        <w:i/>
        <w:color w:val="auto"/>
      </w:rPr>
    </w:lvl>
    <w:lvl w:ilvl="8">
      <w:start w:val="1"/>
      <w:numFmt w:val="decimal"/>
      <w:lvlText w:val="%1.%2.%3.%4.%5.%6.%7.%8.%9."/>
      <w:lvlJc w:val="left"/>
      <w:pPr>
        <w:ind w:left="2760" w:hanging="1800"/>
      </w:pPr>
      <w:rPr>
        <w:rFonts w:eastAsiaTheme="minorHAnsi" w:hint="default"/>
        <w:i/>
        <w:color w:val="auto"/>
      </w:rPr>
    </w:lvl>
  </w:abstractNum>
  <w:abstractNum w:abstractNumId="44" w15:restartNumberingAfterBreak="0">
    <w:nsid w:val="315841DE"/>
    <w:multiLevelType w:val="hybridMultilevel"/>
    <w:tmpl w:val="2E26E35A"/>
    <w:lvl w:ilvl="0" w:tplc="FFFFFFFF">
      <w:start w:val="1"/>
      <w:numFmt w:val="decimal"/>
      <w:lvlText w:val="(%1)"/>
      <w:lvlJc w:val="left"/>
      <w:pPr>
        <w:ind w:left="360" w:hanging="360"/>
      </w:pPr>
      <w:rPr>
        <w:rFonts w:hint="default"/>
      </w:rPr>
    </w:lvl>
    <w:lvl w:ilvl="1" w:tplc="04090017">
      <w:start w:val="1"/>
      <w:numFmt w:val="lowerLetter"/>
      <w:lvlText w:val="%2)"/>
      <w:lvlJc w:val="left"/>
      <w:pPr>
        <w:ind w:left="1080" w:hanging="360"/>
      </w:pPr>
      <w:rPr>
        <w:rFonts w:hint="default"/>
      </w:rPr>
    </w:lvl>
    <w:lvl w:ilvl="2" w:tplc="6F1E5904">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33D65FA8"/>
    <w:multiLevelType w:val="multilevel"/>
    <w:tmpl w:val="EF9008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5652F67"/>
    <w:multiLevelType w:val="multilevel"/>
    <w:tmpl w:val="8C3A14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5A4029D"/>
    <w:multiLevelType w:val="hybridMultilevel"/>
    <w:tmpl w:val="9B4415B8"/>
    <w:lvl w:ilvl="0" w:tplc="FFFFFFFF">
      <w:start w:val="1"/>
      <w:numFmt w:val="decimal"/>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8" w15:restartNumberingAfterBreak="0">
    <w:nsid w:val="38084980"/>
    <w:multiLevelType w:val="hybridMultilevel"/>
    <w:tmpl w:val="8A3CB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9467DCC"/>
    <w:multiLevelType w:val="hybridMultilevel"/>
    <w:tmpl w:val="64CC7A88"/>
    <w:lvl w:ilvl="0" w:tplc="04090017">
      <w:start w:val="1"/>
      <w:numFmt w:val="lowerLetter"/>
      <w:lvlText w:val="%1)"/>
      <w:lvlJc w:val="left"/>
      <w:pPr>
        <w:ind w:left="720" w:hanging="360"/>
      </w:pPr>
      <w:rPr>
        <w:rFonts w:hint="default"/>
      </w:rPr>
    </w:lvl>
    <w:lvl w:ilvl="1" w:tplc="0809000F">
      <w:start w:val="1"/>
      <w:numFmt w:val="decimal"/>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3C647EC4"/>
    <w:multiLevelType w:val="hybridMultilevel"/>
    <w:tmpl w:val="85208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21B526A"/>
    <w:multiLevelType w:val="hybridMultilevel"/>
    <w:tmpl w:val="B6684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3973071"/>
    <w:multiLevelType w:val="hybridMultilevel"/>
    <w:tmpl w:val="9454E8C4"/>
    <w:lvl w:ilvl="0" w:tplc="3D3ED8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4761E45"/>
    <w:multiLevelType w:val="hybridMultilevel"/>
    <w:tmpl w:val="F1806A62"/>
    <w:lvl w:ilvl="0" w:tplc="C7A6AC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56749FE"/>
    <w:multiLevelType w:val="hybridMultilevel"/>
    <w:tmpl w:val="4CBC20D6"/>
    <w:lvl w:ilvl="0" w:tplc="B3929374">
      <w:start w:val="1"/>
      <w:numFmt w:val="decimal"/>
      <w:lvlText w:val="%1."/>
      <w:lvlJc w:val="left"/>
      <w:pPr>
        <w:ind w:left="36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B5D6145"/>
    <w:multiLevelType w:val="multilevel"/>
    <w:tmpl w:val="862A6F06"/>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4CAF2BDA"/>
    <w:multiLevelType w:val="hybridMultilevel"/>
    <w:tmpl w:val="A482B37A"/>
    <w:lvl w:ilvl="0" w:tplc="584E394C">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7" w15:restartNumberingAfterBreak="0">
    <w:nsid w:val="4E7058A2"/>
    <w:multiLevelType w:val="hybridMultilevel"/>
    <w:tmpl w:val="115A12A2"/>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06571D6"/>
    <w:multiLevelType w:val="hybridMultilevel"/>
    <w:tmpl w:val="1B9A5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46B5811"/>
    <w:multiLevelType w:val="hybridMultilevel"/>
    <w:tmpl w:val="7472B9BC"/>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561F3E08"/>
    <w:multiLevelType w:val="hybridMultilevel"/>
    <w:tmpl w:val="0F326FF6"/>
    <w:lvl w:ilvl="0" w:tplc="9926E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A3160DA"/>
    <w:multiLevelType w:val="hybridMultilevel"/>
    <w:tmpl w:val="AA74BC24"/>
    <w:lvl w:ilvl="0" w:tplc="E4402CBC">
      <w:start w:val="1"/>
      <w:numFmt w:val="decimal"/>
      <w:lvlText w:val="(%1)"/>
      <w:lvlJc w:val="left"/>
      <w:pPr>
        <w:ind w:left="360" w:hanging="360"/>
      </w:pPr>
      <w:rPr>
        <w:rFonts w:asciiTheme="minorHAnsi" w:hAnsiTheme="minorHAnsi" w:hint="default"/>
        <w:sz w:val="22"/>
      </w:rPr>
    </w:lvl>
    <w:lvl w:ilvl="1" w:tplc="FFFFFFFF">
      <w:start w:val="1"/>
      <w:numFmt w:val="lowerLetter"/>
      <w:lvlText w:val="(%2)"/>
      <w:lvlJc w:val="left"/>
      <w:pPr>
        <w:ind w:left="1080" w:hanging="360"/>
      </w:pPr>
      <w:rPr>
        <w:rFonts w:hint="default"/>
      </w:rPr>
    </w:lvl>
    <w:lvl w:ilvl="2" w:tplc="9A7CF9B2">
      <w:start w:val="1"/>
      <w:numFmt w:val="bullet"/>
      <w:lvlText w:val="-"/>
      <w:lvlJc w:val="left"/>
      <w:pPr>
        <w:ind w:left="1980" w:hanging="360"/>
      </w:pPr>
      <w:rPr>
        <w:rFonts w:ascii="Calibri" w:eastAsiaTheme="minorEastAsia" w:hAnsi="Calibri" w:cstheme="minorBidi" w:hint="default"/>
      </w:rPr>
    </w:lvl>
    <w:lvl w:ilvl="3" w:tplc="FFFFFFFF">
      <w:start w:val="1"/>
      <w:numFmt w:val="decimal"/>
      <w:lvlText w:val="(%4)"/>
      <w:lvlJc w:val="left"/>
      <w:pPr>
        <w:ind w:left="2520" w:hanging="360"/>
      </w:pPr>
      <w:rPr>
        <w:rFonts w:hint="default"/>
        <w:color w:val="auto"/>
        <w:sz w:val="24"/>
      </w:rPr>
    </w:lvl>
    <w:lvl w:ilvl="4" w:tplc="0409000F">
      <w:start w:val="1"/>
      <w:numFmt w:val="decimal"/>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5A792D53"/>
    <w:multiLevelType w:val="multilevel"/>
    <w:tmpl w:val="EE32AD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A9439CA"/>
    <w:multiLevelType w:val="hybridMultilevel"/>
    <w:tmpl w:val="17AA5040"/>
    <w:lvl w:ilvl="0" w:tplc="156E87AE">
      <w:start w:val="1"/>
      <w:numFmt w:val="lowerLetter"/>
      <w:lvlText w:val="%1)"/>
      <w:lvlJc w:val="left"/>
      <w:pPr>
        <w:ind w:left="420" w:hanging="360"/>
      </w:pPr>
      <w:rPr>
        <w:rFonts w:ascii="Times New Roman" w:eastAsiaTheme="minorEastAsia" w:hAnsi="Times New Roman" w:cs="Times New Roman" w:hint="default"/>
        <w:sz w:val="24"/>
        <w:szCs w:val="24"/>
      </w:rPr>
    </w:lvl>
    <w:lvl w:ilvl="1" w:tplc="04090019" w:tentative="1">
      <w:start w:val="1"/>
      <w:numFmt w:val="lowerLetter"/>
      <w:lvlText w:val="%2."/>
      <w:lvlJc w:val="left"/>
      <w:pPr>
        <w:ind w:left="1140" w:hanging="360"/>
      </w:pPr>
    </w:lvl>
    <w:lvl w:ilvl="2" w:tplc="0409001B">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4" w15:restartNumberingAfterBreak="0">
    <w:nsid w:val="5ABF19AF"/>
    <w:multiLevelType w:val="hybridMultilevel"/>
    <w:tmpl w:val="9FF887EA"/>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955C727C">
      <w:start w:val="1"/>
      <w:numFmt w:val="decimal"/>
      <w:lvlText w:val="%3."/>
      <w:lvlJc w:val="right"/>
      <w:pPr>
        <w:ind w:left="1800" w:hanging="180"/>
      </w:pPr>
      <w:rPr>
        <w:rFonts w:ascii="Times New Roman" w:eastAsiaTheme="minorHAnsi" w:hAnsi="Times New Roman" w:cs="Times New Roman"/>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5D1826E2"/>
    <w:multiLevelType w:val="hybridMultilevel"/>
    <w:tmpl w:val="4A5E536E"/>
    <w:lvl w:ilvl="0" w:tplc="584E39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6" w15:restartNumberingAfterBreak="0">
    <w:nsid w:val="5DEF6196"/>
    <w:multiLevelType w:val="multilevel"/>
    <w:tmpl w:val="04245A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E286816"/>
    <w:multiLevelType w:val="hybridMultilevel"/>
    <w:tmpl w:val="6A3A91DE"/>
    <w:lvl w:ilvl="0" w:tplc="FFFFFFFF">
      <w:start w:val="1"/>
      <w:numFmt w:val="decimal"/>
      <w:lvlText w:val="(%1)"/>
      <w:lvlJc w:val="left"/>
      <w:pPr>
        <w:ind w:left="360" w:hanging="360"/>
      </w:pPr>
      <w:rPr>
        <w:rFonts w:hint="default"/>
      </w:rPr>
    </w:lvl>
    <w:lvl w:ilvl="1" w:tplc="04090017">
      <w:start w:val="1"/>
      <w:numFmt w:val="lowerLetter"/>
      <w:lvlText w:val="%2)"/>
      <w:lvlJc w:val="left"/>
      <w:pPr>
        <w:ind w:left="1080" w:hanging="360"/>
      </w:pPr>
      <w:rPr>
        <w:rFonts w:hint="default"/>
      </w:rPr>
    </w:lvl>
    <w:lvl w:ilvl="2" w:tplc="6F1E5904">
      <w:start w:val="1"/>
      <w:numFmt w:val="decimal"/>
      <w:lvlText w:val="%3."/>
      <w:lvlJc w:val="left"/>
      <w:pPr>
        <w:ind w:left="1980" w:hanging="360"/>
      </w:pPr>
      <w:rPr>
        <w:rFonts w:hint="default"/>
      </w:rPr>
    </w:lvl>
    <w:lvl w:ilvl="3" w:tplc="67EAE88E">
      <w:start w:val="1"/>
      <w:numFmt w:val="decimal"/>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5E4422D3"/>
    <w:multiLevelType w:val="hybridMultilevel"/>
    <w:tmpl w:val="DF64A9C6"/>
    <w:lvl w:ilvl="0" w:tplc="CBE0F55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9" w15:restartNumberingAfterBreak="0">
    <w:nsid w:val="60404C56"/>
    <w:multiLevelType w:val="multilevel"/>
    <w:tmpl w:val="26E6BEA6"/>
    <w:lvl w:ilvl="0">
      <w:start w:val="1"/>
      <w:numFmt w:val="decimal"/>
      <w:lvlText w:val="%1."/>
      <w:lvlJc w:val="left"/>
      <w:pPr>
        <w:ind w:left="360" w:hanging="360"/>
      </w:pPr>
      <w:rPr>
        <w:rFonts w:hint="default"/>
      </w:rPr>
    </w:lvl>
    <w:lvl w:ilvl="1">
      <w:start w:val="1"/>
      <w:numFmt w:val="decimal"/>
      <w:lvlText w:val="%1.%2."/>
      <w:lvlJc w:val="left"/>
      <w:pPr>
        <w:ind w:left="697" w:hanging="360"/>
      </w:pPr>
      <w:rPr>
        <w:rFonts w:hint="default"/>
        <w:i/>
      </w:rPr>
    </w:lvl>
    <w:lvl w:ilvl="2">
      <w:start w:val="1"/>
      <w:numFmt w:val="decimal"/>
      <w:lvlText w:val="%1.%2.%3."/>
      <w:lvlJc w:val="left"/>
      <w:pPr>
        <w:ind w:left="1394" w:hanging="720"/>
      </w:pPr>
      <w:rPr>
        <w:rFonts w:hint="default"/>
      </w:rPr>
    </w:lvl>
    <w:lvl w:ilvl="3">
      <w:start w:val="1"/>
      <w:numFmt w:val="decimal"/>
      <w:lvlText w:val="%1.%2.%3.%4."/>
      <w:lvlJc w:val="left"/>
      <w:pPr>
        <w:ind w:left="1731" w:hanging="72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2765" w:hanging="1080"/>
      </w:pPr>
      <w:rPr>
        <w:rFonts w:hint="default"/>
      </w:rPr>
    </w:lvl>
    <w:lvl w:ilvl="6">
      <w:start w:val="1"/>
      <w:numFmt w:val="decimal"/>
      <w:lvlText w:val="%1.%2.%3.%4.%5.%6.%7."/>
      <w:lvlJc w:val="left"/>
      <w:pPr>
        <w:ind w:left="3462" w:hanging="1440"/>
      </w:pPr>
      <w:rPr>
        <w:rFonts w:hint="default"/>
      </w:rPr>
    </w:lvl>
    <w:lvl w:ilvl="7">
      <w:start w:val="1"/>
      <w:numFmt w:val="decimal"/>
      <w:lvlText w:val="%1.%2.%3.%4.%5.%6.%7.%8."/>
      <w:lvlJc w:val="left"/>
      <w:pPr>
        <w:ind w:left="3799" w:hanging="1440"/>
      </w:pPr>
      <w:rPr>
        <w:rFonts w:hint="default"/>
      </w:rPr>
    </w:lvl>
    <w:lvl w:ilvl="8">
      <w:start w:val="1"/>
      <w:numFmt w:val="decimal"/>
      <w:lvlText w:val="%1.%2.%3.%4.%5.%6.%7.%8.%9."/>
      <w:lvlJc w:val="left"/>
      <w:pPr>
        <w:ind w:left="4496" w:hanging="1800"/>
      </w:pPr>
      <w:rPr>
        <w:rFonts w:hint="default"/>
      </w:rPr>
    </w:lvl>
  </w:abstractNum>
  <w:abstractNum w:abstractNumId="70" w15:restartNumberingAfterBreak="0">
    <w:nsid w:val="60986FFE"/>
    <w:multiLevelType w:val="hybridMultilevel"/>
    <w:tmpl w:val="373C4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2B45D8D"/>
    <w:multiLevelType w:val="multilevel"/>
    <w:tmpl w:val="7EECA5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3B31644"/>
    <w:multiLevelType w:val="multilevel"/>
    <w:tmpl w:val="EAAE9B6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3" w15:restartNumberingAfterBreak="0">
    <w:nsid w:val="65A54A43"/>
    <w:multiLevelType w:val="hybridMultilevel"/>
    <w:tmpl w:val="43B62948"/>
    <w:lvl w:ilvl="0" w:tplc="035EA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9430DE3"/>
    <w:multiLevelType w:val="hybridMultilevel"/>
    <w:tmpl w:val="4CC69C26"/>
    <w:lvl w:ilvl="0" w:tplc="DAD257BA">
      <w:start w:val="1"/>
      <w:numFmt w:val="decimal"/>
      <w:lvlText w:val="(%1)"/>
      <w:lvlJc w:val="left"/>
      <w:pPr>
        <w:ind w:left="360" w:hanging="360"/>
      </w:pPr>
      <w:rPr>
        <w:rFonts w:ascii="Times New Roman" w:hAnsi="Times New Roman" w:cs="Times New Roman" w:hint="default"/>
        <w:sz w:val="24"/>
        <w:szCs w:val="24"/>
      </w:rPr>
    </w:lvl>
    <w:lvl w:ilvl="1" w:tplc="0418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6CC50E90"/>
    <w:multiLevelType w:val="hybridMultilevel"/>
    <w:tmpl w:val="630E8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CCA5D3D"/>
    <w:multiLevelType w:val="multilevel"/>
    <w:tmpl w:val="7E005C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FEF6AAF"/>
    <w:multiLevelType w:val="hybridMultilevel"/>
    <w:tmpl w:val="E6422DD4"/>
    <w:lvl w:ilvl="0" w:tplc="08B8CD3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8" w15:restartNumberingAfterBreak="0">
    <w:nsid w:val="70A07736"/>
    <w:multiLevelType w:val="hybridMultilevel"/>
    <w:tmpl w:val="B95A4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0D606C7"/>
    <w:multiLevelType w:val="hybridMultilevel"/>
    <w:tmpl w:val="97120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53E1AE4"/>
    <w:multiLevelType w:val="hybridMultilevel"/>
    <w:tmpl w:val="A90A8982"/>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1" w15:restartNumberingAfterBreak="0">
    <w:nsid w:val="76A26BE6"/>
    <w:multiLevelType w:val="multilevel"/>
    <w:tmpl w:val="4D2288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920191D"/>
    <w:multiLevelType w:val="hybridMultilevel"/>
    <w:tmpl w:val="4A46C0A8"/>
    <w:lvl w:ilvl="0" w:tplc="9C283D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7ED87CC0"/>
    <w:multiLevelType w:val="multilevel"/>
    <w:tmpl w:val="3D3EE4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7"/>
  </w:num>
  <w:num w:numId="2">
    <w:abstractNumId w:val="49"/>
  </w:num>
  <w:num w:numId="3">
    <w:abstractNumId w:val="2"/>
  </w:num>
  <w:num w:numId="4">
    <w:abstractNumId w:val="35"/>
  </w:num>
  <w:num w:numId="5">
    <w:abstractNumId w:val="61"/>
  </w:num>
  <w:num w:numId="6">
    <w:abstractNumId w:val="74"/>
  </w:num>
  <w:num w:numId="7">
    <w:abstractNumId w:val="44"/>
  </w:num>
  <w:num w:numId="8">
    <w:abstractNumId w:val="40"/>
  </w:num>
  <w:num w:numId="9">
    <w:abstractNumId w:val="5"/>
  </w:num>
  <w:num w:numId="10">
    <w:abstractNumId w:val="57"/>
  </w:num>
  <w:num w:numId="11">
    <w:abstractNumId w:val="59"/>
  </w:num>
  <w:num w:numId="12">
    <w:abstractNumId w:val="9"/>
  </w:num>
  <w:num w:numId="13">
    <w:abstractNumId w:val="25"/>
  </w:num>
  <w:num w:numId="14">
    <w:abstractNumId w:val="64"/>
  </w:num>
  <w:num w:numId="15">
    <w:abstractNumId w:val="41"/>
  </w:num>
  <w:num w:numId="16">
    <w:abstractNumId w:val="77"/>
  </w:num>
  <w:num w:numId="17">
    <w:abstractNumId w:val="53"/>
  </w:num>
  <w:num w:numId="18">
    <w:abstractNumId w:val="28"/>
  </w:num>
  <w:num w:numId="19">
    <w:abstractNumId w:val="15"/>
  </w:num>
  <w:num w:numId="20">
    <w:abstractNumId w:val="60"/>
  </w:num>
  <w:num w:numId="21">
    <w:abstractNumId w:val="17"/>
  </w:num>
  <w:num w:numId="22">
    <w:abstractNumId w:val="10"/>
  </w:num>
  <w:num w:numId="23">
    <w:abstractNumId w:val="13"/>
  </w:num>
  <w:num w:numId="24">
    <w:abstractNumId w:val="63"/>
  </w:num>
  <w:num w:numId="25">
    <w:abstractNumId w:val="14"/>
  </w:num>
  <w:num w:numId="26">
    <w:abstractNumId w:val="16"/>
  </w:num>
  <w:num w:numId="27">
    <w:abstractNumId w:val="38"/>
  </w:num>
  <w:num w:numId="28">
    <w:abstractNumId w:val="37"/>
  </w:num>
  <w:num w:numId="29">
    <w:abstractNumId w:val="52"/>
  </w:num>
  <w:num w:numId="30">
    <w:abstractNumId w:val="39"/>
  </w:num>
  <w:num w:numId="31">
    <w:abstractNumId w:val="21"/>
  </w:num>
  <w:num w:numId="32">
    <w:abstractNumId w:val="30"/>
  </w:num>
  <w:num w:numId="33">
    <w:abstractNumId w:val="54"/>
  </w:num>
  <w:num w:numId="34">
    <w:abstractNumId w:val="27"/>
  </w:num>
  <w:num w:numId="35">
    <w:abstractNumId w:val="32"/>
  </w:num>
  <w:num w:numId="36">
    <w:abstractNumId w:val="51"/>
  </w:num>
  <w:num w:numId="37">
    <w:abstractNumId w:val="6"/>
  </w:num>
  <w:num w:numId="38">
    <w:abstractNumId w:val="48"/>
  </w:num>
  <w:num w:numId="39">
    <w:abstractNumId w:val="19"/>
  </w:num>
  <w:num w:numId="40">
    <w:abstractNumId w:val="58"/>
  </w:num>
  <w:num w:numId="41">
    <w:abstractNumId w:val="34"/>
  </w:num>
  <w:num w:numId="42">
    <w:abstractNumId w:val="26"/>
  </w:num>
  <w:num w:numId="43">
    <w:abstractNumId w:val="20"/>
  </w:num>
  <w:num w:numId="44">
    <w:abstractNumId w:val="67"/>
  </w:num>
  <w:num w:numId="45">
    <w:abstractNumId w:val="82"/>
  </w:num>
  <w:num w:numId="46">
    <w:abstractNumId w:val="78"/>
  </w:num>
  <w:num w:numId="47">
    <w:abstractNumId w:val="31"/>
  </w:num>
  <w:num w:numId="48">
    <w:abstractNumId w:val="55"/>
  </w:num>
  <w:num w:numId="49">
    <w:abstractNumId w:val="79"/>
  </w:num>
  <w:num w:numId="50">
    <w:abstractNumId w:val="75"/>
  </w:num>
  <w:num w:numId="51">
    <w:abstractNumId w:val="4"/>
  </w:num>
  <w:num w:numId="52">
    <w:abstractNumId w:val="3"/>
  </w:num>
  <w:num w:numId="53">
    <w:abstractNumId w:val="62"/>
  </w:num>
  <w:num w:numId="54">
    <w:abstractNumId w:val="45"/>
  </w:num>
  <w:num w:numId="55">
    <w:abstractNumId w:val="46"/>
  </w:num>
  <w:num w:numId="56">
    <w:abstractNumId w:val="83"/>
  </w:num>
  <w:num w:numId="57">
    <w:abstractNumId w:val="0"/>
  </w:num>
  <w:num w:numId="58">
    <w:abstractNumId w:val="71"/>
  </w:num>
  <w:num w:numId="59">
    <w:abstractNumId w:val="76"/>
  </w:num>
  <w:num w:numId="60">
    <w:abstractNumId w:val="12"/>
  </w:num>
  <w:num w:numId="61">
    <w:abstractNumId w:val="11"/>
  </w:num>
  <w:num w:numId="62">
    <w:abstractNumId w:val="22"/>
  </w:num>
  <w:num w:numId="63">
    <w:abstractNumId w:val="56"/>
  </w:num>
  <w:num w:numId="64">
    <w:abstractNumId w:val="24"/>
  </w:num>
  <w:num w:numId="65">
    <w:abstractNumId w:val="65"/>
  </w:num>
  <w:num w:numId="66">
    <w:abstractNumId w:val="1"/>
  </w:num>
  <w:num w:numId="67">
    <w:abstractNumId w:val="50"/>
  </w:num>
  <w:num w:numId="68">
    <w:abstractNumId w:val="43"/>
  </w:num>
  <w:num w:numId="69">
    <w:abstractNumId w:val="69"/>
  </w:num>
  <w:num w:numId="70">
    <w:abstractNumId w:val="81"/>
  </w:num>
  <w:num w:numId="71">
    <w:abstractNumId w:val="8"/>
  </w:num>
  <w:num w:numId="72">
    <w:abstractNumId w:val="33"/>
  </w:num>
  <w:num w:numId="73">
    <w:abstractNumId w:val="36"/>
  </w:num>
  <w:num w:numId="74">
    <w:abstractNumId w:val="66"/>
  </w:num>
  <w:num w:numId="75">
    <w:abstractNumId w:val="18"/>
  </w:num>
  <w:num w:numId="76">
    <w:abstractNumId w:val="68"/>
  </w:num>
  <w:num w:numId="77">
    <w:abstractNumId w:val="70"/>
  </w:num>
  <w:num w:numId="78">
    <w:abstractNumId w:val="72"/>
  </w:num>
  <w:num w:numId="79">
    <w:abstractNumId w:val="7"/>
  </w:num>
  <w:num w:numId="80">
    <w:abstractNumId w:val="23"/>
  </w:num>
  <w:num w:numId="81">
    <w:abstractNumId w:val="80"/>
  </w:num>
  <w:num w:numId="82">
    <w:abstractNumId w:val="29"/>
  </w:num>
  <w:num w:numId="83">
    <w:abstractNumId w:val="42"/>
  </w:num>
  <w:num w:numId="84">
    <w:abstractNumId w:val="7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6D3"/>
    <w:rsid w:val="000006EF"/>
    <w:rsid w:val="00000A95"/>
    <w:rsid w:val="00000D03"/>
    <w:rsid w:val="0000137E"/>
    <w:rsid w:val="00001493"/>
    <w:rsid w:val="00001507"/>
    <w:rsid w:val="00002915"/>
    <w:rsid w:val="000029C6"/>
    <w:rsid w:val="0000330E"/>
    <w:rsid w:val="0000474B"/>
    <w:rsid w:val="00004F72"/>
    <w:rsid w:val="00006934"/>
    <w:rsid w:val="00006C95"/>
    <w:rsid w:val="00010F72"/>
    <w:rsid w:val="0001182C"/>
    <w:rsid w:val="00014BA1"/>
    <w:rsid w:val="000155EF"/>
    <w:rsid w:val="00015D7E"/>
    <w:rsid w:val="00015E84"/>
    <w:rsid w:val="000166D9"/>
    <w:rsid w:val="00016ADA"/>
    <w:rsid w:val="00021E95"/>
    <w:rsid w:val="00022B2F"/>
    <w:rsid w:val="00022D2D"/>
    <w:rsid w:val="00024788"/>
    <w:rsid w:val="00024916"/>
    <w:rsid w:val="00024A5C"/>
    <w:rsid w:val="00024BF9"/>
    <w:rsid w:val="00024E6B"/>
    <w:rsid w:val="00027439"/>
    <w:rsid w:val="000279B5"/>
    <w:rsid w:val="00027D62"/>
    <w:rsid w:val="00030475"/>
    <w:rsid w:val="00030733"/>
    <w:rsid w:val="00030B39"/>
    <w:rsid w:val="00030D35"/>
    <w:rsid w:val="00031543"/>
    <w:rsid w:val="000319EA"/>
    <w:rsid w:val="000327C2"/>
    <w:rsid w:val="000330F1"/>
    <w:rsid w:val="00033560"/>
    <w:rsid w:val="00034671"/>
    <w:rsid w:val="00036488"/>
    <w:rsid w:val="00037108"/>
    <w:rsid w:val="00042B33"/>
    <w:rsid w:val="0004529A"/>
    <w:rsid w:val="0004544D"/>
    <w:rsid w:val="00045A9D"/>
    <w:rsid w:val="000463EB"/>
    <w:rsid w:val="00046D07"/>
    <w:rsid w:val="00047198"/>
    <w:rsid w:val="0004768C"/>
    <w:rsid w:val="000509E9"/>
    <w:rsid w:val="00052159"/>
    <w:rsid w:val="00052239"/>
    <w:rsid w:val="00052A21"/>
    <w:rsid w:val="0005302E"/>
    <w:rsid w:val="00053433"/>
    <w:rsid w:val="0005439D"/>
    <w:rsid w:val="00054800"/>
    <w:rsid w:val="00054A2D"/>
    <w:rsid w:val="00054E20"/>
    <w:rsid w:val="000563E0"/>
    <w:rsid w:val="0005766B"/>
    <w:rsid w:val="00057D9B"/>
    <w:rsid w:val="000610D4"/>
    <w:rsid w:val="00061C7B"/>
    <w:rsid w:val="000633C3"/>
    <w:rsid w:val="0006383A"/>
    <w:rsid w:val="0006398A"/>
    <w:rsid w:val="00064B3A"/>
    <w:rsid w:val="00064BAB"/>
    <w:rsid w:val="0006542F"/>
    <w:rsid w:val="00065F11"/>
    <w:rsid w:val="000660ED"/>
    <w:rsid w:val="0006641C"/>
    <w:rsid w:val="00066A0E"/>
    <w:rsid w:val="00067615"/>
    <w:rsid w:val="00070D99"/>
    <w:rsid w:val="0007115F"/>
    <w:rsid w:val="00073DFB"/>
    <w:rsid w:val="0007478E"/>
    <w:rsid w:val="00074E1A"/>
    <w:rsid w:val="00075315"/>
    <w:rsid w:val="00076172"/>
    <w:rsid w:val="00076833"/>
    <w:rsid w:val="000769A4"/>
    <w:rsid w:val="00077C11"/>
    <w:rsid w:val="00080683"/>
    <w:rsid w:val="00081209"/>
    <w:rsid w:val="00081D98"/>
    <w:rsid w:val="00083C7D"/>
    <w:rsid w:val="0008485A"/>
    <w:rsid w:val="0008517F"/>
    <w:rsid w:val="000853B9"/>
    <w:rsid w:val="000854B9"/>
    <w:rsid w:val="000856A7"/>
    <w:rsid w:val="000856BE"/>
    <w:rsid w:val="0008654D"/>
    <w:rsid w:val="00087DFD"/>
    <w:rsid w:val="0009023E"/>
    <w:rsid w:val="000919A7"/>
    <w:rsid w:val="00091A05"/>
    <w:rsid w:val="00092F43"/>
    <w:rsid w:val="000932CF"/>
    <w:rsid w:val="000947AF"/>
    <w:rsid w:val="000947C6"/>
    <w:rsid w:val="00096DC1"/>
    <w:rsid w:val="000970FF"/>
    <w:rsid w:val="00097DB2"/>
    <w:rsid w:val="000A06DE"/>
    <w:rsid w:val="000A0A2F"/>
    <w:rsid w:val="000A0A92"/>
    <w:rsid w:val="000A13AD"/>
    <w:rsid w:val="000A21BA"/>
    <w:rsid w:val="000A4228"/>
    <w:rsid w:val="000A4F8F"/>
    <w:rsid w:val="000A5639"/>
    <w:rsid w:val="000A5C52"/>
    <w:rsid w:val="000A6038"/>
    <w:rsid w:val="000A6B30"/>
    <w:rsid w:val="000B0336"/>
    <w:rsid w:val="000B3A20"/>
    <w:rsid w:val="000B441F"/>
    <w:rsid w:val="000B507A"/>
    <w:rsid w:val="000C2FFC"/>
    <w:rsid w:val="000C3EBF"/>
    <w:rsid w:val="000C4599"/>
    <w:rsid w:val="000C4A22"/>
    <w:rsid w:val="000C5C24"/>
    <w:rsid w:val="000C5CB2"/>
    <w:rsid w:val="000C5CC3"/>
    <w:rsid w:val="000C5F5C"/>
    <w:rsid w:val="000C6F66"/>
    <w:rsid w:val="000C7494"/>
    <w:rsid w:val="000C7B44"/>
    <w:rsid w:val="000D00F4"/>
    <w:rsid w:val="000D18BF"/>
    <w:rsid w:val="000D1AF4"/>
    <w:rsid w:val="000D1B34"/>
    <w:rsid w:val="000D1F6F"/>
    <w:rsid w:val="000D24CE"/>
    <w:rsid w:val="000D2F5D"/>
    <w:rsid w:val="000D482F"/>
    <w:rsid w:val="000D7184"/>
    <w:rsid w:val="000D73E4"/>
    <w:rsid w:val="000D7A4C"/>
    <w:rsid w:val="000D7DBB"/>
    <w:rsid w:val="000E07DB"/>
    <w:rsid w:val="000E1A58"/>
    <w:rsid w:val="000E2CA6"/>
    <w:rsid w:val="000E3052"/>
    <w:rsid w:val="000E51AA"/>
    <w:rsid w:val="000E5D43"/>
    <w:rsid w:val="000E6396"/>
    <w:rsid w:val="000E652D"/>
    <w:rsid w:val="000E6538"/>
    <w:rsid w:val="000E7370"/>
    <w:rsid w:val="000E73A1"/>
    <w:rsid w:val="000E780C"/>
    <w:rsid w:val="000E787A"/>
    <w:rsid w:val="000F082B"/>
    <w:rsid w:val="000F0B04"/>
    <w:rsid w:val="000F0BD1"/>
    <w:rsid w:val="000F1629"/>
    <w:rsid w:val="000F1EAF"/>
    <w:rsid w:val="000F23BD"/>
    <w:rsid w:val="000F2508"/>
    <w:rsid w:val="000F3175"/>
    <w:rsid w:val="000F3A34"/>
    <w:rsid w:val="000F4134"/>
    <w:rsid w:val="000F430D"/>
    <w:rsid w:val="000F4960"/>
    <w:rsid w:val="000F4E63"/>
    <w:rsid w:val="000F5021"/>
    <w:rsid w:val="000F5A6B"/>
    <w:rsid w:val="000F71DC"/>
    <w:rsid w:val="0010026F"/>
    <w:rsid w:val="00103AF0"/>
    <w:rsid w:val="0010657E"/>
    <w:rsid w:val="00106823"/>
    <w:rsid w:val="001071F5"/>
    <w:rsid w:val="00107647"/>
    <w:rsid w:val="00107803"/>
    <w:rsid w:val="00110468"/>
    <w:rsid w:val="00110E03"/>
    <w:rsid w:val="00111E09"/>
    <w:rsid w:val="00112785"/>
    <w:rsid w:val="001129E4"/>
    <w:rsid w:val="00112B0F"/>
    <w:rsid w:val="00115C2A"/>
    <w:rsid w:val="00115F8F"/>
    <w:rsid w:val="00116229"/>
    <w:rsid w:val="001175B2"/>
    <w:rsid w:val="00120341"/>
    <w:rsid w:val="001217D9"/>
    <w:rsid w:val="0012460B"/>
    <w:rsid w:val="0012603C"/>
    <w:rsid w:val="0012690F"/>
    <w:rsid w:val="001269FE"/>
    <w:rsid w:val="00127733"/>
    <w:rsid w:val="00131414"/>
    <w:rsid w:val="0013150C"/>
    <w:rsid w:val="001328AB"/>
    <w:rsid w:val="001338F7"/>
    <w:rsid w:val="001342F6"/>
    <w:rsid w:val="0013484A"/>
    <w:rsid w:val="00134BEB"/>
    <w:rsid w:val="00134EDC"/>
    <w:rsid w:val="0013542B"/>
    <w:rsid w:val="00135902"/>
    <w:rsid w:val="001366B0"/>
    <w:rsid w:val="001370F9"/>
    <w:rsid w:val="001375F3"/>
    <w:rsid w:val="00137622"/>
    <w:rsid w:val="00141326"/>
    <w:rsid w:val="00141955"/>
    <w:rsid w:val="0014197E"/>
    <w:rsid w:val="00142CCA"/>
    <w:rsid w:val="00142E62"/>
    <w:rsid w:val="00144A92"/>
    <w:rsid w:val="001451A2"/>
    <w:rsid w:val="00146030"/>
    <w:rsid w:val="00146670"/>
    <w:rsid w:val="0014695B"/>
    <w:rsid w:val="00147734"/>
    <w:rsid w:val="0015151D"/>
    <w:rsid w:val="001530DA"/>
    <w:rsid w:val="0015328F"/>
    <w:rsid w:val="001538EE"/>
    <w:rsid w:val="00153F55"/>
    <w:rsid w:val="00155591"/>
    <w:rsid w:val="001565A4"/>
    <w:rsid w:val="001569C2"/>
    <w:rsid w:val="00157C1C"/>
    <w:rsid w:val="00160702"/>
    <w:rsid w:val="0016086F"/>
    <w:rsid w:val="0016106A"/>
    <w:rsid w:val="001620E6"/>
    <w:rsid w:val="00164082"/>
    <w:rsid w:val="001643F4"/>
    <w:rsid w:val="0016543A"/>
    <w:rsid w:val="00165A6C"/>
    <w:rsid w:val="00166C82"/>
    <w:rsid w:val="0016709E"/>
    <w:rsid w:val="00167ECC"/>
    <w:rsid w:val="00170D19"/>
    <w:rsid w:val="00172C2B"/>
    <w:rsid w:val="00173BA5"/>
    <w:rsid w:val="001743D5"/>
    <w:rsid w:val="00174FB6"/>
    <w:rsid w:val="00175B97"/>
    <w:rsid w:val="00175E98"/>
    <w:rsid w:val="001767B6"/>
    <w:rsid w:val="00176AC5"/>
    <w:rsid w:val="00176DA8"/>
    <w:rsid w:val="0017752F"/>
    <w:rsid w:val="00181F79"/>
    <w:rsid w:val="00183B8C"/>
    <w:rsid w:val="001849C0"/>
    <w:rsid w:val="0019007A"/>
    <w:rsid w:val="00190407"/>
    <w:rsid w:val="001904DF"/>
    <w:rsid w:val="0019217D"/>
    <w:rsid w:val="00193B5D"/>
    <w:rsid w:val="00193F3C"/>
    <w:rsid w:val="00194846"/>
    <w:rsid w:val="00194A34"/>
    <w:rsid w:val="00194D9B"/>
    <w:rsid w:val="00195C86"/>
    <w:rsid w:val="001A0566"/>
    <w:rsid w:val="001A1D40"/>
    <w:rsid w:val="001A2C49"/>
    <w:rsid w:val="001A3624"/>
    <w:rsid w:val="001A381D"/>
    <w:rsid w:val="001A58AE"/>
    <w:rsid w:val="001A5A36"/>
    <w:rsid w:val="001A5A3B"/>
    <w:rsid w:val="001A6E38"/>
    <w:rsid w:val="001A7D95"/>
    <w:rsid w:val="001B0965"/>
    <w:rsid w:val="001B0E8A"/>
    <w:rsid w:val="001B17A6"/>
    <w:rsid w:val="001B25D9"/>
    <w:rsid w:val="001B4A34"/>
    <w:rsid w:val="001B5C44"/>
    <w:rsid w:val="001B70ED"/>
    <w:rsid w:val="001B7D14"/>
    <w:rsid w:val="001C0CC2"/>
    <w:rsid w:val="001C3B45"/>
    <w:rsid w:val="001C479E"/>
    <w:rsid w:val="001C5A1C"/>
    <w:rsid w:val="001C749C"/>
    <w:rsid w:val="001C7605"/>
    <w:rsid w:val="001C7608"/>
    <w:rsid w:val="001C7706"/>
    <w:rsid w:val="001D02E5"/>
    <w:rsid w:val="001D0D45"/>
    <w:rsid w:val="001D0E7C"/>
    <w:rsid w:val="001D2681"/>
    <w:rsid w:val="001D45C1"/>
    <w:rsid w:val="001D4716"/>
    <w:rsid w:val="001D4BAA"/>
    <w:rsid w:val="001D576D"/>
    <w:rsid w:val="001D6342"/>
    <w:rsid w:val="001E03BB"/>
    <w:rsid w:val="001E0505"/>
    <w:rsid w:val="001E08E6"/>
    <w:rsid w:val="001E0F92"/>
    <w:rsid w:val="001E0FC4"/>
    <w:rsid w:val="001E1184"/>
    <w:rsid w:val="001E16F4"/>
    <w:rsid w:val="001E6998"/>
    <w:rsid w:val="001F0209"/>
    <w:rsid w:val="001F0462"/>
    <w:rsid w:val="001F0C1A"/>
    <w:rsid w:val="001F0EC0"/>
    <w:rsid w:val="001F1C17"/>
    <w:rsid w:val="001F267C"/>
    <w:rsid w:val="001F34FF"/>
    <w:rsid w:val="001F390C"/>
    <w:rsid w:val="001F3AFA"/>
    <w:rsid w:val="001F4261"/>
    <w:rsid w:val="001F4633"/>
    <w:rsid w:val="001F48B4"/>
    <w:rsid w:val="001F5C4F"/>
    <w:rsid w:val="001F6EEE"/>
    <w:rsid w:val="001F723F"/>
    <w:rsid w:val="00200E65"/>
    <w:rsid w:val="00201E92"/>
    <w:rsid w:val="00202D73"/>
    <w:rsid w:val="00202E69"/>
    <w:rsid w:val="002041C1"/>
    <w:rsid w:val="002059C8"/>
    <w:rsid w:val="002066A3"/>
    <w:rsid w:val="002100CB"/>
    <w:rsid w:val="00210356"/>
    <w:rsid w:val="0021044D"/>
    <w:rsid w:val="0021088E"/>
    <w:rsid w:val="00210F53"/>
    <w:rsid w:val="002120A4"/>
    <w:rsid w:val="0021328D"/>
    <w:rsid w:val="00214B7B"/>
    <w:rsid w:val="00214C62"/>
    <w:rsid w:val="00215CF7"/>
    <w:rsid w:val="00216CFD"/>
    <w:rsid w:val="00217BD3"/>
    <w:rsid w:val="002201C1"/>
    <w:rsid w:val="00220344"/>
    <w:rsid w:val="002204B4"/>
    <w:rsid w:val="00220915"/>
    <w:rsid w:val="0022119B"/>
    <w:rsid w:val="002214E2"/>
    <w:rsid w:val="00221B9C"/>
    <w:rsid w:val="00223335"/>
    <w:rsid w:val="0022348B"/>
    <w:rsid w:val="002235B0"/>
    <w:rsid w:val="00223988"/>
    <w:rsid w:val="002255DC"/>
    <w:rsid w:val="00225679"/>
    <w:rsid w:val="0022791E"/>
    <w:rsid w:val="0023071F"/>
    <w:rsid w:val="00231564"/>
    <w:rsid w:val="0023184C"/>
    <w:rsid w:val="00232AF7"/>
    <w:rsid w:val="002331BF"/>
    <w:rsid w:val="002354EC"/>
    <w:rsid w:val="00235D15"/>
    <w:rsid w:val="00237C56"/>
    <w:rsid w:val="00240758"/>
    <w:rsid w:val="00240B46"/>
    <w:rsid w:val="002412B3"/>
    <w:rsid w:val="002417D1"/>
    <w:rsid w:val="002420DA"/>
    <w:rsid w:val="00242CB5"/>
    <w:rsid w:val="0024309E"/>
    <w:rsid w:val="002435C7"/>
    <w:rsid w:val="002445C4"/>
    <w:rsid w:val="002458A7"/>
    <w:rsid w:val="0024656B"/>
    <w:rsid w:val="002469D8"/>
    <w:rsid w:val="002471B5"/>
    <w:rsid w:val="00250D17"/>
    <w:rsid w:val="00251680"/>
    <w:rsid w:val="002518EA"/>
    <w:rsid w:val="00253558"/>
    <w:rsid w:val="0025365B"/>
    <w:rsid w:val="002542B7"/>
    <w:rsid w:val="00256928"/>
    <w:rsid w:val="00256CBC"/>
    <w:rsid w:val="00256E3C"/>
    <w:rsid w:val="00256F72"/>
    <w:rsid w:val="002610AD"/>
    <w:rsid w:val="00261B68"/>
    <w:rsid w:val="00262A62"/>
    <w:rsid w:val="00264143"/>
    <w:rsid w:val="0026514D"/>
    <w:rsid w:val="00265B4C"/>
    <w:rsid w:val="00265D50"/>
    <w:rsid w:val="0027129C"/>
    <w:rsid w:val="0027196B"/>
    <w:rsid w:val="00272400"/>
    <w:rsid w:val="00272F8F"/>
    <w:rsid w:val="00273747"/>
    <w:rsid w:val="00274ECD"/>
    <w:rsid w:val="00274F38"/>
    <w:rsid w:val="0027595A"/>
    <w:rsid w:val="00275BE7"/>
    <w:rsid w:val="00276D4E"/>
    <w:rsid w:val="00276F0B"/>
    <w:rsid w:val="00277773"/>
    <w:rsid w:val="00277B81"/>
    <w:rsid w:val="00281D98"/>
    <w:rsid w:val="00282F13"/>
    <w:rsid w:val="002834D8"/>
    <w:rsid w:val="00283616"/>
    <w:rsid w:val="002843EB"/>
    <w:rsid w:val="0028730B"/>
    <w:rsid w:val="002912BC"/>
    <w:rsid w:val="002922C7"/>
    <w:rsid w:val="002922FD"/>
    <w:rsid w:val="00292355"/>
    <w:rsid w:val="0029267B"/>
    <w:rsid w:val="002926AE"/>
    <w:rsid w:val="002926F6"/>
    <w:rsid w:val="00292FC8"/>
    <w:rsid w:val="0029548C"/>
    <w:rsid w:val="00296B3B"/>
    <w:rsid w:val="00296ECA"/>
    <w:rsid w:val="0029721F"/>
    <w:rsid w:val="002973B5"/>
    <w:rsid w:val="00297FFA"/>
    <w:rsid w:val="002A05B1"/>
    <w:rsid w:val="002A26A2"/>
    <w:rsid w:val="002A2D62"/>
    <w:rsid w:val="002A4573"/>
    <w:rsid w:val="002A5170"/>
    <w:rsid w:val="002A5C96"/>
    <w:rsid w:val="002A7140"/>
    <w:rsid w:val="002A75DE"/>
    <w:rsid w:val="002A7ED4"/>
    <w:rsid w:val="002B2547"/>
    <w:rsid w:val="002B2C29"/>
    <w:rsid w:val="002B2DDB"/>
    <w:rsid w:val="002B33D4"/>
    <w:rsid w:val="002B4724"/>
    <w:rsid w:val="002B51FA"/>
    <w:rsid w:val="002B5446"/>
    <w:rsid w:val="002B5459"/>
    <w:rsid w:val="002B57F7"/>
    <w:rsid w:val="002C14DA"/>
    <w:rsid w:val="002C25E4"/>
    <w:rsid w:val="002C28E4"/>
    <w:rsid w:val="002C303F"/>
    <w:rsid w:val="002C31EC"/>
    <w:rsid w:val="002C3357"/>
    <w:rsid w:val="002C377A"/>
    <w:rsid w:val="002C5454"/>
    <w:rsid w:val="002C6A7F"/>
    <w:rsid w:val="002D0538"/>
    <w:rsid w:val="002D1897"/>
    <w:rsid w:val="002D1AA4"/>
    <w:rsid w:val="002D1FBB"/>
    <w:rsid w:val="002D31D6"/>
    <w:rsid w:val="002D3F6B"/>
    <w:rsid w:val="002D4276"/>
    <w:rsid w:val="002D5107"/>
    <w:rsid w:val="002D78CB"/>
    <w:rsid w:val="002E089F"/>
    <w:rsid w:val="002E0929"/>
    <w:rsid w:val="002E10B1"/>
    <w:rsid w:val="002E128D"/>
    <w:rsid w:val="002E2C3F"/>
    <w:rsid w:val="002E31E8"/>
    <w:rsid w:val="002E351F"/>
    <w:rsid w:val="002E4E07"/>
    <w:rsid w:val="002E5D86"/>
    <w:rsid w:val="002E6482"/>
    <w:rsid w:val="002E64F2"/>
    <w:rsid w:val="002E6F47"/>
    <w:rsid w:val="002E710C"/>
    <w:rsid w:val="002F028F"/>
    <w:rsid w:val="002F2851"/>
    <w:rsid w:val="002F3BC3"/>
    <w:rsid w:val="002F4A56"/>
    <w:rsid w:val="002F56EA"/>
    <w:rsid w:val="00301823"/>
    <w:rsid w:val="00302EF8"/>
    <w:rsid w:val="00303441"/>
    <w:rsid w:val="003034DF"/>
    <w:rsid w:val="00303CEB"/>
    <w:rsid w:val="00303EAF"/>
    <w:rsid w:val="003049C8"/>
    <w:rsid w:val="00304DF5"/>
    <w:rsid w:val="00306253"/>
    <w:rsid w:val="003065FD"/>
    <w:rsid w:val="00307CB0"/>
    <w:rsid w:val="003100CD"/>
    <w:rsid w:val="00310D31"/>
    <w:rsid w:val="0031382C"/>
    <w:rsid w:val="003145A2"/>
    <w:rsid w:val="00314708"/>
    <w:rsid w:val="00316E34"/>
    <w:rsid w:val="0031730A"/>
    <w:rsid w:val="00320099"/>
    <w:rsid w:val="003201FE"/>
    <w:rsid w:val="00321AF1"/>
    <w:rsid w:val="003224FF"/>
    <w:rsid w:val="0032269F"/>
    <w:rsid w:val="003227C4"/>
    <w:rsid w:val="0032292F"/>
    <w:rsid w:val="00323062"/>
    <w:rsid w:val="00323EBE"/>
    <w:rsid w:val="0032443E"/>
    <w:rsid w:val="00324441"/>
    <w:rsid w:val="00324C20"/>
    <w:rsid w:val="0032651B"/>
    <w:rsid w:val="00332853"/>
    <w:rsid w:val="003333D3"/>
    <w:rsid w:val="0033374E"/>
    <w:rsid w:val="003357BB"/>
    <w:rsid w:val="0033732D"/>
    <w:rsid w:val="003402A9"/>
    <w:rsid w:val="003446A1"/>
    <w:rsid w:val="0034501C"/>
    <w:rsid w:val="00345C1C"/>
    <w:rsid w:val="003463B2"/>
    <w:rsid w:val="00347993"/>
    <w:rsid w:val="00350B2C"/>
    <w:rsid w:val="00351504"/>
    <w:rsid w:val="003527D6"/>
    <w:rsid w:val="00352C3D"/>
    <w:rsid w:val="00352C41"/>
    <w:rsid w:val="00353250"/>
    <w:rsid w:val="003537A1"/>
    <w:rsid w:val="003548EF"/>
    <w:rsid w:val="003548F9"/>
    <w:rsid w:val="00354D62"/>
    <w:rsid w:val="00355110"/>
    <w:rsid w:val="00355740"/>
    <w:rsid w:val="00355AC9"/>
    <w:rsid w:val="00355CDB"/>
    <w:rsid w:val="00361130"/>
    <w:rsid w:val="003618FC"/>
    <w:rsid w:val="00362431"/>
    <w:rsid w:val="00363CBA"/>
    <w:rsid w:val="003653AA"/>
    <w:rsid w:val="0036559F"/>
    <w:rsid w:val="0036791E"/>
    <w:rsid w:val="00370BC0"/>
    <w:rsid w:val="003717D0"/>
    <w:rsid w:val="00372BFC"/>
    <w:rsid w:val="00372E03"/>
    <w:rsid w:val="003737BA"/>
    <w:rsid w:val="003739D1"/>
    <w:rsid w:val="003743EF"/>
    <w:rsid w:val="00377076"/>
    <w:rsid w:val="0037724E"/>
    <w:rsid w:val="0037752E"/>
    <w:rsid w:val="00377932"/>
    <w:rsid w:val="00380429"/>
    <w:rsid w:val="00380D7B"/>
    <w:rsid w:val="003812DC"/>
    <w:rsid w:val="003818C4"/>
    <w:rsid w:val="00385CFE"/>
    <w:rsid w:val="00385D30"/>
    <w:rsid w:val="00385F21"/>
    <w:rsid w:val="003861F7"/>
    <w:rsid w:val="00386EAC"/>
    <w:rsid w:val="00392415"/>
    <w:rsid w:val="00392696"/>
    <w:rsid w:val="00393C44"/>
    <w:rsid w:val="00393C4C"/>
    <w:rsid w:val="003942D4"/>
    <w:rsid w:val="003965A9"/>
    <w:rsid w:val="0039728D"/>
    <w:rsid w:val="003A3CFD"/>
    <w:rsid w:val="003A4156"/>
    <w:rsid w:val="003A464D"/>
    <w:rsid w:val="003A46C9"/>
    <w:rsid w:val="003A4D58"/>
    <w:rsid w:val="003A6137"/>
    <w:rsid w:val="003A6414"/>
    <w:rsid w:val="003A662E"/>
    <w:rsid w:val="003A75A2"/>
    <w:rsid w:val="003B02E6"/>
    <w:rsid w:val="003B1343"/>
    <w:rsid w:val="003B2E52"/>
    <w:rsid w:val="003B326A"/>
    <w:rsid w:val="003B3810"/>
    <w:rsid w:val="003B3E76"/>
    <w:rsid w:val="003B4F09"/>
    <w:rsid w:val="003B5991"/>
    <w:rsid w:val="003B5A59"/>
    <w:rsid w:val="003B671E"/>
    <w:rsid w:val="003B7564"/>
    <w:rsid w:val="003B7577"/>
    <w:rsid w:val="003B7998"/>
    <w:rsid w:val="003C09F6"/>
    <w:rsid w:val="003C0D23"/>
    <w:rsid w:val="003C10FD"/>
    <w:rsid w:val="003C2022"/>
    <w:rsid w:val="003C25BB"/>
    <w:rsid w:val="003C42B5"/>
    <w:rsid w:val="003C430F"/>
    <w:rsid w:val="003C4589"/>
    <w:rsid w:val="003C5D6E"/>
    <w:rsid w:val="003C7AF1"/>
    <w:rsid w:val="003D0103"/>
    <w:rsid w:val="003D016B"/>
    <w:rsid w:val="003D191C"/>
    <w:rsid w:val="003D44D2"/>
    <w:rsid w:val="003D4B4A"/>
    <w:rsid w:val="003D5291"/>
    <w:rsid w:val="003D63E3"/>
    <w:rsid w:val="003D7159"/>
    <w:rsid w:val="003D7528"/>
    <w:rsid w:val="003E0784"/>
    <w:rsid w:val="003E09D8"/>
    <w:rsid w:val="003E0EF3"/>
    <w:rsid w:val="003E247D"/>
    <w:rsid w:val="003E24D7"/>
    <w:rsid w:val="003E2F23"/>
    <w:rsid w:val="003E3917"/>
    <w:rsid w:val="003E42C7"/>
    <w:rsid w:val="003E5165"/>
    <w:rsid w:val="003E55DB"/>
    <w:rsid w:val="003E5822"/>
    <w:rsid w:val="003E5C8D"/>
    <w:rsid w:val="003E600E"/>
    <w:rsid w:val="003F08CE"/>
    <w:rsid w:val="003F2BBD"/>
    <w:rsid w:val="003F2F8E"/>
    <w:rsid w:val="003F405F"/>
    <w:rsid w:val="003F65EB"/>
    <w:rsid w:val="003F74BB"/>
    <w:rsid w:val="003F77DA"/>
    <w:rsid w:val="00400D55"/>
    <w:rsid w:val="004042A5"/>
    <w:rsid w:val="00404369"/>
    <w:rsid w:val="00405F59"/>
    <w:rsid w:val="0040793B"/>
    <w:rsid w:val="004109AC"/>
    <w:rsid w:val="00411657"/>
    <w:rsid w:val="004141D6"/>
    <w:rsid w:val="004160C3"/>
    <w:rsid w:val="00416E1B"/>
    <w:rsid w:val="00416FF7"/>
    <w:rsid w:val="00417A53"/>
    <w:rsid w:val="00417FC9"/>
    <w:rsid w:val="0042048C"/>
    <w:rsid w:val="00420ABB"/>
    <w:rsid w:val="00421589"/>
    <w:rsid w:val="004218CE"/>
    <w:rsid w:val="00423594"/>
    <w:rsid w:val="004260C6"/>
    <w:rsid w:val="00426454"/>
    <w:rsid w:val="00426B67"/>
    <w:rsid w:val="00427444"/>
    <w:rsid w:val="00427D77"/>
    <w:rsid w:val="004301BC"/>
    <w:rsid w:val="00431FBE"/>
    <w:rsid w:val="0043208C"/>
    <w:rsid w:val="0043349C"/>
    <w:rsid w:val="00434931"/>
    <w:rsid w:val="00435616"/>
    <w:rsid w:val="00437652"/>
    <w:rsid w:val="004376CC"/>
    <w:rsid w:val="00437F49"/>
    <w:rsid w:val="004410D9"/>
    <w:rsid w:val="00441434"/>
    <w:rsid w:val="004414B0"/>
    <w:rsid w:val="004414EB"/>
    <w:rsid w:val="00442117"/>
    <w:rsid w:val="004421DD"/>
    <w:rsid w:val="004434D7"/>
    <w:rsid w:val="00443EDF"/>
    <w:rsid w:val="00444E08"/>
    <w:rsid w:val="00444EC0"/>
    <w:rsid w:val="004457A7"/>
    <w:rsid w:val="00445A70"/>
    <w:rsid w:val="004468BB"/>
    <w:rsid w:val="004477AD"/>
    <w:rsid w:val="004479E7"/>
    <w:rsid w:val="004505A8"/>
    <w:rsid w:val="00450E5E"/>
    <w:rsid w:val="00451059"/>
    <w:rsid w:val="00451D4D"/>
    <w:rsid w:val="004520CC"/>
    <w:rsid w:val="00452AC7"/>
    <w:rsid w:val="00453A88"/>
    <w:rsid w:val="00453BAD"/>
    <w:rsid w:val="004543FE"/>
    <w:rsid w:val="0045471C"/>
    <w:rsid w:val="00455674"/>
    <w:rsid w:val="004560DA"/>
    <w:rsid w:val="004605BF"/>
    <w:rsid w:val="004619EE"/>
    <w:rsid w:val="00461C57"/>
    <w:rsid w:val="00462BB7"/>
    <w:rsid w:val="004639E2"/>
    <w:rsid w:val="0046566D"/>
    <w:rsid w:val="00466F7F"/>
    <w:rsid w:val="00467C7C"/>
    <w:rsid w:val="00470235"/>
    <w:rsid w:val="004711BA"/>
    <w:rsid w:val="00472206"/>
    <w:rsid w:val="00472515"/>
    <w:rsid w:val="00472C2F"/>
    <w:rsid w:val="00473365"/>
    <w:rsid w:val="0047389A"/>
    <w:rsid w:val="00473E45"/>
    <w:rsid w:val="00474D6E"/>
    <w:rsid w:val="00475B65"/>
    <w:rsid w:val="00476D54"/>
    <w:rsid w:val="00481956"/>
    <w:rsid w:val="00483EE1"/>
    <w:rsid w:val="00484519"/>
    <w:rsid w:val="00484BF6"/>
    <w:rsid w:val="0048500D"/>
    <w:rsid w:val="004872CF"/>
    <w:rsid w:val="00487C1D"/>
    <w:rsid w:val="00492090"/>
    <w:rsid w:val="00493006"/>
    <w:rsid w:val="00493037"/>
    <w:rsid w:val="00494D70"/>
    <w:rsid w:val="004958C3"/>
    <w:rsid w:val="00496280"/>
    <w:rsid w:val="004A171D"/>
    <w:rsid w:val="004A23A6"/>
    <w:rsid w:val="004A2B0C"/>
    <w:rsid w:val="004A316A"/>
    <w:rsid w:val="004A4A51"/>
    <w:rsid w:val="004A4DC5"/>
    <w:rsid w:val="004A4E9D"/>
    <w:rsid w:val="004A649C"/>
    <w:rsid w:val="004A75E0"/>
    <w:rsid w:val="004B1EAF"/>
    <w:rsid w:val="004B346D"/>
    <w:rsid w:val="004B3683"/>
    <w:rsid w:val="004B3B8E"/>
    <w:rsid w:val="004B4951"/>
    <w:rsid w:val="004B59B3"/>
    <w:rsid w:val="004B615B"/>
    <w:rsid w:val="004B647A"/>
    <w:rsid w:val="004B783A"/>
    <w:rsid w:val="004C050E"/>
    <w:rsid w:val="004C09C7"/>
    <w:rsid w:val="004C108A"/>
    <w:rsid w:val="004C13CB"/>
    <w:rsid w:val="004C286F"/>
    <w:rsid w:val="004C3EB5"/>
    <w:rsid w:val="004C406D"/>
    <w:rsid w:val="004C50E8"/>
    <w:rsid w:val="004C5123"/>
    <w:rsid w:val="004C7B1C"/>
    <w:rsid w:val="004C7E7D"/>
    <w:rsid w:val="004D1AD3"/>
    <w:rsid w:val="004D293F"/>
    <w:rsid w:val="004D3679"/>
    <w:rsid w:val="004D3D3A"/>
    <w:rsid w:val="004D4813"/>
    <w:rsid w:val="004D601C"/>
    <w:rsid w:val="004D6995"/>
    <w:rsid w:val="004D74D6"/>
    <w:rsid w:val="004E02C8"/>
    <w:rsid w:val="004E499F"/>
    <w:rsid w:val="004E5071"/>
    <w:rsid w:val="004E6E96"/>
    <w:rsid w:val="004E6FAF"/>
    <w:rsid w:val="004E7F33"/>
    <w:rsid w:val="004F04AA"/>
    <w:rsid w:val="004F0B08"/>
    <w:rsid w:val="004F1B77"/>
    <w:rsid w:val="004F368F"/>
    <w:rsid w:val="004F3E56"/>
    <w:rsid w:val="004F4B59"/>
    <w:rsid w:val="004F6183"/>
    <w:rsid w:val="004F63D9"/>
    <w:rsid w:val="004F68A4"/>
    <w:rsid w:val="004F6A29"/>
    <w:rsid w:val="004F6DCE"/>
    <w:rsid w:val="004F6F83"/>
    <w:rsid w:val="004F7262"/>
    <w:rsid w:val="00500D9F"/>
    <w:rsid w:val="00500EA5"/>
    <w:rsid w:val="00501B45"/>
    <w:rsid w:val="005034CA"/>
    <w:rsid w:val="005043E6"/>
    <w:rsid w:val="00504D7A"/>
    <w:rsid w:val="00505697"/>
    <w:rsid w:val="00505A57"/>
    <w:rsid w:val="005060CD"/>
    <w:rsid w:val="00506551"/>
    <w:rsid w:val="00510F01"/>
    <w:rsid w:val="00510F19"/>
    <w:rsid w:val="0051168E"/>
    <w:rsid w:val="00511754"/>
    <w:rsid w:val="00512EC5"/>
    <w:rsid w:val="005135CE"/>
    <w:rsid w:val="005143C4"/>
    <w:rsid w:val="0051566D"/>
    <w:rsid w:val="00516D51"/>
    <w:rsid w:val="00517267"/>
    <w:rsid w:val="00520BD6"/>
    <w:rsid w:val="00521066"/>
    <w:rsid w:val="00523A6E"/>
    <w:rsid w:val="00526AFE"/>
    <w:rsid w:val="00527666"/>
    <w:rsid w:val="00527C66"/>
    <w:rsid w:val="005300AB"/>
    <w:rsid w:val="005300FB"/>
    <w:rsid w:val="005304FA"/>
    <w:rsid w:val="00531102"/>
    <w:rsid w:val="0053175E"/>
    <w:rsid w:val="00531A83"/>
    <w:rsid w:val="005327BF"/>
    <w:rsid w:val="0053398F"/>
    <w:rsid w:val="00533EC6"/>
    <w:rsid w:val="005344BE"/>
    <w:rsid w:val="0053451A"/>
    <w:rsid w:val="0053518F"/>
    <w:rsid w:val="0053666C"/>
    <w:rsid w:val="00536FFF"/>
    <w:rsid w:val="00537059"/>
    <w:rsid w:val="00537B6F"/>
    <w:rsid w:val="00540D1F"/>
    <w:rsid w:val="0054106C"/>
    <w:rsid w:val="0054441F"/>
    <w:rsid w:val="0054626F"/>
    <w:rsid w:val="005466CC"/>
    <w:rsid w:val="005474D9"/>
    <w:rsid w:val="0055087E"/>
    <w:rsid w:val="00550B75"/>
    <w:rsid w:val="0055136B"/>
    <w:rsid w:val="005517AF"/>
    <w:rsid w:val="005536C7"/>
    <w:rsid w:val="005538C1"/>
    <w:rsid w:val="00553915"/>
    <w:rsid w:val="005543EA"/>
    <w:rsid w:val="0055529D"/>
    <w:rsid w:val="0055603B"/>
    <w:rsid w:val="005572C3"/>
    <w:rsid w:val="00557435"/>
    <w:rsid w:val="00562741"/>
    <w:rsid w:val="00562FCD"/>
    <w:rsid w:val="00563203"/>
    <w:rsid w:val="00563945"/>
    <w:rsid w:val="00563AF3"/>
    <w:rsid w:val="00566238"/>
    <w:rsid w:val="0056699A"/>
    <w:rsid w:val="00567CB7"/>
    <w:rsid w:val="00567F9D"/>
    <w:rsid w:val="00571066"/>
    <w:rsid w:val="005723A9"/>
    <w:rsid w:val="0057364D"/>
    <w:rsid w:val="00574CA1"/>
    <w:rsid w:val="0057595A"/>
    <w:rsid w:val="0057689A"/>
    <w:rsid w:val="00582BD0"/>
    <w:rsid w:val="00583D4A"/>
    <w:rsid w:val="00583FA1"/>
    <w:rsid w:val="00584157"/>
    <w:rsid w:val="00585CB8"/>
    <w:rsid w:val="00585D33"/>
    <w:rsid w:val="005867E2"/>
    <w:rsid w:val="00593647"/>
    <w:rsid w:val="00594EBA"/>
    <w:rsid w:val="00595014"/>
    <w:rsid w:val="00596EF8"/>
    <w:rsid w:val="0059741C"/>
    <w:rsid w:val="005A1F31"/>
    <w:rsid w:val="005A231A"/>
    <w:rsid w:val="005A2455"/>
    <w:rsid w:val="005A2C37"/>
    <w:rsid w:val="005A34B5"/>
    <w:rsid w:val="005A3BBB"/>
    <w:rsid w:val="005A4498"/>
    <w:rsid w:val="005A532B"/>
    <w:rsid w:val="005A534F"/>
    <w:rsid w:val="005A55FB"/>
    <w:rsid w:val="005A60DF"/>
    <w:rsid w:val="005A6883"/>
    <w:rsid w:val="005A6A49"/>
    <w:rsid w:val="005A6CC9"/>
    <w:rsid w:val="005A6E4D"/>
    <w:rsid w:val="005A744D"/>
    <w:rsid w:val="005B2B95"/>
    <w:rsid w:val="005B31DC"/>
    <w:rsid w:val="005B31F6"/>
    <w:rsid w:val="005B5096"/>
    <w:rsid w:val="005B5AF3"/>
    <w:rsid w:val="005B6093"/>
    <w:rsid w:val="005B66D3"/>
    <w:rsid w:val="005B6793"/>
    <w:rsid w:val="005B744D"/>
    <w:rsid w:val="005C0124"/>
    <w:rsid w:val="005C1A60"/>
    <w:rsid w:val="005C2DAA"/>
    <w:rsid w:val="005C2E0C"/>
    <w:rsid w:val="005C578C"/>
    <w:rsid w:val="005C5823"/>
    <w:rsid w:val="005C5874"/>
    <w:rsid w:val="005C5A84"/>
    <w:rsid w:val="005C6AB4"/>
    <w:rsid w:val="005C790C"/>
    <w:rsid w:val="005C7DDE"/>
    <w:rsid w:val="005D01F0"/>
    <w:rsid w:val="005D0DDB"/>
    <w:rsid w:val="005D1377"/>
    <w:rsid w:val="005D2843"/>
    <w:rsid w:val="005D2991"/>
    <w:rsid w:val="005D2C97"/>
    <w:rsid w:val="005D4841"/>
    <w:rsid w:val="005D5A03"/>
    <w:rsid w:val="005D5AED"/>
    <w:rsid w:val="005D5E46"/>
    <w:rsid w:val="005D7592"/>
    <w:rsid w:val="005E0C7D"/>
    <w:rsid w:val="005E0DF0"/>
    <w:rsid w:val="005E1377"/>
    <w:rsid w:val="005E18C0"/>
    <w:rsid w:val="005E1D61"/>
    <w:rsid w:val="005E2364"/>
    <w:rsid w:val="005E2883"/>
    <w:rsid w:val="005E372D"/>
    <w:rsid w:val="005E3DB4"/>
    <w:rsid w:val="005E4B0F"/>
    <w:rsid w:val="005E543C"/>
    <w:rsid w:val="005E55E5"/>
    <w:rsid w:val="005E5C0D"/>
    <w:rsid w:val="005E5CC4"/>
    <w:rsid w:val="005E6576"/>
    <w:rsid w:val="005E6EB6"/>
    <w:rsid w:val="005E7EB0"/>
    <w:rsid w:val="005F075A"/>
    <w:rsid w:val="005F132B"/>
    <w:rsid w:val="005F148F"/>
    <w:rsid w:val="005F167B"/>
    <w:rsid w:val="005F1CC8"/>
    <w:rsid w:val="005F2DB8"/>
    <w:rsid w:val="005F3265"/>
    <w:rsid w:val="005F6654"/>
    <w:rsid w:val="005F70F3"/>
    <w:rsid w:val="005F79DF"/>
    <w:rsid w:val="006002EF"/>
    <w:rsid w:val="0060030C"/>
    <w:rsid w:val="00600AE9"/>
    <w:rsid w:val="006012ED"/>
    <w:rsid w:val="00601EE5"/>
    <w:rsid w:val="00601FEC"/>
    <w:rsid w:val="00602595"/>
    <w:rsid w:val="0060720A"/>
    <w:rsid w:val="00607B42"/>
    <w:rsid w:val="00607B79"/>
    <w:rsid w:val="00610FF3"/>
    <w:rsid w:val="0061125B"/>
    <w:rsid w:val="00615285"/>
    <w:rsid w:val="00616370"/>
    <w:rsid w:val="00616904"/>
    <w:rsid w:val="0061749A"/>
    <w:rsid w:val="006238D3"/>
    <w:rsid w:val="0062405B"/>
    <w:rsid w:val="006242AE"/>
    <w:rsid w:val="006247C9"/>
    <w:rsid w:val="00624815"/>
    <w:rsid w:val="00624D55"/>
    <w:rsid w:val="006250D7"/>
    <w:rsid w:val="006307E3"/>
    <w:rsid w:val="00630C84"/>
    <w:rsid w:val="006318F1"/>
    <w:rsid w:val="00632C60"/>
    <w:rsid w:val="00634946"/>
    <w:rsid w:val="00635D2C"/>
    <w:rsid w:val="0063663A"/>
    <w:rsid w:val="0063694D"/>
    <w:rsid w:val="00637395"/>
    <w:rsid w:val="0064160E"/>
    <w:rsid w:val="00641FA2"/>
    <w:rsid w:val="0064398F"/>
    <w:rsid w:val="006447E7"/>
    <w:rsid w:val="00644805"/>
    <w:rsid w:val="00645B9D"/>
    <w:rsid w:val="006477FE"/>
    <w:rsid w:val="006508F1"/>
    <w:rsid w:val="00651088"/>
    <w:rsid w:val="00652250"/>
    <w:rsid w:val="00653094"/>
    <w:rsid w:val="0065384E"/>
    <w:rsid w:val="006541A0"/>
    <w:rsid w:val="00654859"/>
    <w:rsid w:val="00654C77"/>
    <w:rsid w:val="00655B00"/>
    <w:rsid w:val="00655F31"/>
    <w:rsid w:val="006564D6"/>
    <w:rsid w:val="006569D8"/>
    <w:rsid w:val="00656E0A"/>
    <w:rsid w:val="006609CB"/>
    <w:rsid w:val="00662975"/>
    <w:rsid w:val="0066428E"/>
    <w:rsid w:val="00665AD9"/>
    <w:rsid w:val="00666502"/>
    <w:rsid w:val="006713B2"/>
    <w:rsid w:val="00672271"/>
    <w:rsid w:val="00672C96"/>
    <w:rsid w:val="00672E65"/>
    <w:rsid w:val="0067331F"/>
    <w:rsid w:val="00673422"/>
    <w:rsid w:val="006734DE"/>
    <w:rsid w:val="00673A1D"/>
    <w:rsid w:val="00673FA2"/>
    <w:rsid w:val="006742D8"/>
    <w:rsid w:val="00675CA7"/>
    <w:rsid w:val="00676210"/>
    <w:rsid w:val="006764C7"/>
    <w:rsid w:val="006769F6"/>
    <w:rsid w:val="00676FC8"/>
    <w:rsid w:val="00677552"/>
    <w:rsid w:val="00677F71"/>
    <w:rsid w:val="00680041"/>
    <w:rsid w:val="006805F3"/>
    <w:rsid w:val="0068076E"/>
    <w:rsid w:val="00680F09"/>
    <w:rsid w:val="00682CD7"/>
    <w:rsid w:val="00684567"/>
    <w:rsid w:val="00685923"/>
    <w:rsid w:val="00685E4D"/>
    <w:rsid w:val="0068604F"/>
    <w:rsid w:val="00686650"/>
    <w:rsid w:val="00687382"/>
    <w:rsid w:val="0069031F"/>
    <w:rsid w:val="00691B53"/>
    <w:rsid w:val="00691E4F"/>
    <w:rsid w:val="006925A0"/>
    <w:rsid w:val="006926E3"/>
    <w:rsid w:val="006931AF"/>
    <w:rsid w:val="00694298"/>
    <w:rsid w:val="00695F71"/>
    <w:rsid w:val="006964F3"/>
    <w:rsid w:val="00696D59"/>
    <w:rsid w:val="006974D0"/>
    <w:rsid w:val="006A0519"/>
    <w:rsid w:val="006A059A"/>
    <w:rsid w:val="006A0AAC"/>
    <w:rsid w:val="006A14A0"/>
    <w:rsid w:val="006A28F0"/>
    <w:rsid w:val="006A30F9"/>
    <w:rsid w:val="006A348C"/>
    <w:rsid w:val="006A3508"/>
    <w:rsid w:val="006A352B"/>
    <w:rsid w:val="006A4FCE"/>
    <w:rsid w:val="006A6129"/>
    <w:rsid w:val="006A6381"/>
    <w:rsid w:val="006A6D87"/>
    <w:rsid w:val="006B01DE"/>
    <w:rsid w:val="006B020A"/>
    <w:rsid w:val="006B0757"/>
    <w:rsid w:val="006B0C3D"/>
    <w:rsid w:val="006B2575"/>
    <w:rsid w:val="006B2961"/>
    <w:rsid w:val="006B2E1C"/>
    <w:rsid w:val="006B307F"/>
    <w:rsid w:val="006B43E4"/>
    <w:rsid w:val="006B5177"/>
    <w:rsid w:val="006B51DC"/>
    <w:rsid w:val="006C01FA"/>
    <w:rsid w:val="006C0DD3"/>
    <w:rsid w:val="006C1287"/>
    <w:rsid w:val="006C188E"/>
    <w:rsid w:val="006C1CE9"/>
    <w:rsid w:val="006C2AAA"/>
    <w:rsid w:val="006C4293"/>
    <w:rsid w:val="006C4E7C"/>
    <w:rsid w:val="006C60B1"/>
    <w:rsid w:val="006C7B47"/>
    <w:rsid w:val="006D0C81"/>
    <w:rsid w:val="006D0DE0"/>
    <w:rsid w:val="006D1D33"/>
    <w:rsid w:val="006D2916"/>
    <w:rsid w:val="006D2A72"/>
    <w:rsid w:val="006D2DAA"/>
    <w:rsid w:val="006D4077"/>
    <w:rsid w:val="006D6340"/>
    <w:rsid w:val="006D71C1"/>
    <w:rsid w:val="006E0CDA"/>
    <w:rsid w:val="006E0DBD"/>
    <w:rsid w:val="006E12BC"/>
    <w:rsid w:val="006E1E98"/>
    <w:rsid w:val="006E2B3D"/>
    <w:rsid w:val="006E3BAD"/>
    <w:rsid w:val="006E46AF"/>
    <w:rsid w:val="006E4943"/>
    <w:rsid w:val="006E5608"/>
    <w:rsid w:val="006E5FC5"/>
    <w:rsid w:val="006E6BEA"/>
    <w:rsid w:val="006E7A7C"/>
    <w:rsid w:val="006F1A29"/>
    <w:rsid w:val="006F3ADB"/>
    <w:rsid w:val="006F4043"/>
    <w:rsid w:val="006F568F"/>
    <w:rsid w:val="006F6BC9"/>
    <w:rsid w:val="006F719F"/>
    <w:rsid w:val="006F73EA"/>
    <w:rsid w:val="006F74F4"/>
    <w:rsid w:val="006F7CA5"/>
    <w:rsid w:val="00700225"/>
    <w:rsid w:val="00701652"/>
    <w:rsid w:val="0070257B"/>
    <w:rsid w:val="00702E4C"/>
    <w:rsid w:val="0070322A"/>
    <w:rsid w:val="00704D92"/>
    <w:rsid w:val="00705705"/>
    <w:rsid w:val="00706D7E"/>
    <w:rsid w:val="00706E1D"/>
    <w:rsid w:val="00706EE6"/>
    <w:rsid w:val="00707596"/>
    <w:rsid w:val="00710299"/>
    <w:rsid w:val="00710C28"/>
    <w:rsid w:val="00712C45"/>
    <w:rsid w:val="007136D1"/>
    <w:rsid w:val="00714BF5"/>
    <w:rsid w:val="00715080"/>
    <w:rsid w:val="00715748"/>
    <w:rsid w:val="00716684"/>
    <w:rsid w:val="0071775E"/>
    <w:rsid w:val="007179EC"/>
    <w:rsid w:val="007223EC"/>
    <w:rsid w:val="007232C7"/>
    <w:rsid w:val="00724984"/>
    <w:rsid w:val="0072502E"/>
    <w:rsid w:val="0072585C"/>
    <w:rsid w:val="00726214"/>
    <w:rsid w:val="00730D46"/>
    <w:rsid w:val="007318B7"/>
    <w:rsid w:val="00732F4A"/>
    <w:rsid w:val="00733109"/>
    <w:rsid w:val="007337EF"/>
    <w:rsid w:val="0073389B"/>
    <w:rsid w:val="00733AAC"/>
    <w:rsid w:val="00734806"/>
    <w:rsid w:val="00734E58"/>
    <w:rsid w:val="00741B7C"/>
    <w:rsid w:val="007450F5"/>
    <w:rsid w:val="0074610E"/>
    <w:rsid w:val="00746477"/>
    <w:rsid w:val="0074687C"/>
    <w:rsid w:val="00747497"/>
    <w:rsid w:val="00751BD2"/>
    <w:rsid w:val="00752055"/>
    <w:rsid w:val="00752125"/>
    <w:rsid w:val="00754653"/>
    <w:rsid w:val="00757A99"/>
    <w:rsid w:val="007602B9"/>
    <w:rsid w:val="00760AD9"/>
    <w:rsid w:val="00760C29"/>
    <w:rsid w:val="00763A4A"/>
    <w:rsid w:val="00763E4F"/>
    <w:rsid w:val="00765690"/>
    <w:rsid w:val="00765F3A"/>
    <w:rsid w:val="00766292"/>
    <w:rsid w:val="00766D13"/>
    <w:rsid w:val="0076778E"/>
    <w:rsid w:val="00767990"/>
    <w:rsid w:val="0077009E"/>
    <w:rsid w:val="00772360"/>
    <w:rsid w:val="0077268D"/>
    <w:rsid w:val="007754F0"/>
    <w:rsid w:val="00777793"/>
    <w:rsid w:val="00777C71"/>
    <w:rsid w:val="00777C9F"/>
    <w:rsid w:val="00777CB0"/>
    <w:rsid w:val="00777D9D"/>
    <w:rsid w:val="00777ED5"/>
    <w:rsid w:val="0078091C"/>
    <w:rsid w:val="00780B36"/>
    <w:rsid w:val="00780B4F"/>
    <w:rsid w:val="0078143E"/>
    <w:rsid w:val="00781DFB"/>
    <w:rsid w:val="007839A8"/>
    <w:rsid w:val="00786337"/>
    <w:rsid w:val="00787916"/>
    <w:rsid w:val="007905FE"/>
    <w:rsid w:val="00790784"/>
    <w:rsid w:val="007913C6"/>
    <w:rsid w:val="00791CA3"/>
    <w:rsid w:val="00793544"/>
    <w:rsid w:val="007949DD"/>
    <w:rsid w:val="00794DD9"/>
    <w:rsid w:val="007968C9"/>
    <w:rsid w:val="007A01D0"/>
    <w:rsid w:val="007A158A"/>
    <w:rsid w:val="007A1E64"/>
    <w:rsid w:val="007A2D01"/>
    <w:rsid w:val="007A44E7"/>
    <w:rsid w:val="007A5909"/>
    <w:rsid w:val="007A6773"/>
    <w:rsid w:val="007A7440"/>
    <w:rsid w:val="007A79F4"/>
    <w:rsid w:val="007A7E00"/>
    <w:rsid w:val="007B0DF8"/>
    <w:rsid w:val="007B25E3"/>
    <w:rsid w:val="007B2937"/>
    <w:rsid w:val="007B364A"/>
    <w:rsid w:val="007B365A"/>
    <w:rsid w:val="007B3796"/>
    <w:rsid w:val="007B3AB2"/>
    <w:rsid w:val="007B452C"/>
    <w:rsid w:val="007B518E"/>
    <w:rsid w:val="007B571E"/>
    <w:rsid w:val="007B6165"/>
    <w:rsid w:val="007B73D4"/>
    <w:rsid w:val="007B7623"/>
    <w:rsid w:val="007B76EA"/>
    <w:rsid w:val="007C2074"/>
    <w:rsid w:val="007C218E"/>
    <w:rsid w:val="007C4DC4"/>
    <w:rsid w:val="007C4E85"/>
    <w:rsid w:val="007C5286"/>
    <w:rsid w:val="007C64FF"/>
    <w:rsid w:val="007C697C"/>
    <w:rsid w:val="007C74D1"/>
    <w:rsid w:val="007D07EE"/>
    <w:rsid w:val="007D16AD"/>
    <w:rsid w:val="007D2C3B"/>
    <w:rsid w:val="007D361A"/>
    <w:rsid w:val="007D3FE8"/>
    <w:rsid w:val="007D507F"/>
    <w:rsid w:val="007D5B25"/>
    <w:rsid w:val="007D5B46"/>
    <w:rsid w:val="007D6CEC"/>
    <w:rsid w:val="007D6D2C"/>
    <w:rsid w:val="007D6E6E"/>
    <w:rsid w:val="007D71EE"/>
    <w:rsid w:val="007D7C59"/>
    <w:rsid w:val="007E0ECB"/>
    <w:rsid w:val="007E193F"/>
    <w:rsid w:val="007E19B3"/>
    <w:rsid w:val="007E1C19"/>
    <w:rsid w:val="007E3D67"/>
    <w:rsid w:val="007E41E1"/>
    <w:rsid w:val="007E4D36"/>
    <w:rsid w:val="007E5A5C"/>
    <w:rsid w:val="007E6080"/>
    <w:rsid w:val="007E60F5"/>
    <w:rsid w:val="007E61A2"/>
    <w:rsid w:val="007E6366"/>
    <w:rsid w:val="007E6D31"/>
    <w:rsid w:val="007E7484"/>
    <w:rsid w:val="007F0BED"/>
    <w:rsid w:val="007F1866"/>
    <w:rsid w:val="007F2A15"/>
    <w:rsid w:val="007F2B95"/>
    <w:rsid w:val="007F335E"/>
    <w:rsid w:val="007F4F69"/>
    <w:rsid w:val="007F5B35"/>
    <w:rsid w:val="007F635E"/>
    <w:rsid w:val="007F712C"/>
    <w:rsid w:val="007F71CD"/>
    <w:rsid w:val="007F769F"/>
    <w:rsid w:val="007F781C"/>
    <w:rsid w:val="008006FF"/>
    <w:rsid w:val="008019FA"/>
    <w:rsid w:val="00805B07"/>
    <w:rsid w:val="00805EFA"/>
    <w:rsid w:val="00806607"/>
    <w:rsid w:val="0081214A"/>
    <w:rsid w:val="00812CA3"/>
    <w:rsid w:val="0081364A"/>
    <w:rsid w:val="00813CD6"/>
    <w:rsid w:val="00816A8A"/>
    <w:rsid w:val="008171A9"/>
    <w:rsid w:val="00817F8C"/>
    <w:rsid w:val="00820C81"/>
    <w:rsid w:val="008211CE"/>
    <w:rsid w:val="008213E1"/>
    <w:rsid w:val="00822905"/>
    <w:rsid w:val="00822927"/>
    <w:rsid w:val="008229E6"/>
    <w:rsid w:val="00823CF7"/>
    <w:rsid w:val="00824913"/>
    <w:rsid w:val="008252D5"/>
    <w:rsid w:val="008259E5"/>
    <w:rsid w:val="00825CDD"/>
    <w:rsid w:val="008264D5"/>
    <w:rsid w:val="00826D4A"/>
    <w:rsid w:val="00826E59"/>
    <w:rsid w:val="00826F3F"/>
    <w:rsid w:val="008270EC"/>
    <w:rsid w:val="0082791D"/>
    <w:rsid w:val="00827CC3"/>
    <w:rsid w:val="00830776"/>
    <w:rsid w:val="0083095A"/>
    <w:rsid w:val="00832693"/>
    <w:rsid w:val="00833CE1"/>
    <w:rsid w:val="00835291"/>
    <w:rsid w:val="0083584C"/>
    <w:rsid w:val="00836C4B"/>
    <w:rsid w:val="008370E6"/>
    <w:rsid w:val="0083772B"/>
    <w:rsid w:val="008377B5"/>
    <w:rsid w:val="008379EA"/>
    <w:rsid w:val="008406AF"/>
    <w:rsid w:val="0084110B"/>
    <w:rsid w:val="00842D86"/>
    <w:rsid w:val="00845747"/>
    <w:rsid w:val="00845D9F"/>
    <w:rsid w:val="008464B5"/>
    <w:rsid w:val="00850341"/>
    <w:rsid w:val="008505CD"/>
    <w:rsid w:val="00851B3D"/>
    <w:rsid w:val="00853279"/>
    <w:rsid w:val="00853719"/>
    <w:rsid w:val="0085425C"/>
    <w:rsid w:val="008547C1"/>
    <w:rsid w:val="008558C7"/>
    <w:rsid w:val="00856500"/>
    <w:rsid w:val="00856783"/>
    <w:rsid w:val="008574D2"/>
    <w:rsid w:val="0085768C"/>
    <w:rsid w:val="00862FD1"/>
    <w:rsid w:val="008648EA"/>
    <w:rsid w:val="0086549F"/>
    <w:rsid w:val="008659D2"/>
    <w:rsid w:val="00866012"/>
    <w:rsid w:val="00866823"/>
    <w:rsid w:val="00866CB6"/>
    <w:rsid w:val="008673B0"/>
    <w:rsid w:val="0086768B"/>
    <w:rsid w:val="0086769F"/>
    <w:rsid w:val="00867F3D"/>
    <w:rsid w:val="008709C6"/>
    <w:rsid w:val="00870D8B"/>
    <w:rsid w:val="00871330"/>
    <w:rsid w:val="0087297B"/>
    <w:rsid w:val="00873961"/>
    <w:rsid w:val="00875380"/>
    <w:rsid w:val="0087588F"/>
    <w:rsid w:val="00876017"/>
    <w:rsid w:val="00876AF6"/>
    <w:rsid w:val="00876DC8"/>
    <w:rsid w:val="008772C5"/>
    <w:rsid w:val="00880845"/>
    <w:rsid w:val="00880F52"/>
    <w:rsid w:val="00881556"/>
    <w:rsid w:val="00881891"/>
    <w:rsid w:val="00882BE6"/>
    <w:rsid w:val="00882EB5"/>
    <w:rsid w:val="0088449B"/>
    <w:rsid w:val="0088533F"/>
    <w:rsid w:val="00885828"/>
    <w:rsid w:val="00885AEB"/>
    <w:rsid w:val="008861CD"/>
    <w:rsid w:val="00887610"/>
    <w:rsid w:val="00887813"/>
    <w:rsid w:val="0089016A"/>
    <w:rsid w:val="00891959"/>
    <w:rsid w:val="00891B0E"/>
    <w:rsid w:val="00892D7C"/>
    <w:rsid w:val="008932E2"/>
    <w:rsid w:val="008938B0"/>
    <w:rsid w:val="008946DA"/>
    <w:rsid w:val="00895632"/>
    <w:rsid w:val="00895898"/>
    <w:rsid w:val="00895E17"/>
    <w:rsid w:val="008960C0"/>
    <w:rsid w:val="008969C8"/>
    <w:rsid w:val="00896B6A"/>
    <w:rsid w:val="00897D72"/>
    <w:rsid w:val="008A0929"/>
    <w:rsid w:val="008A165F"/>
    <w:rsid w:val="008A34E4"/>
    <w:rsid w:val="008A52BA"/>
    <w:rsid w:val="008A53C3"/>
    <w:rsid w:val="008A5C56"/>
    <w:rsid w:val="008A6591"/>
    <w:rsid w:val="008B0821"/>
    <w:rsid w:val="008B08B5"/>
    <w:rsid w:val="008B1CE0"/>
    <w:rsid w:val="008B2095"/>
    <w:rsid w:val="008B2605"/>
    <w:rsid w:val="008B31AB"/>
    <w:rsid w:val="008B4323"/>
    <w:rsid w:val="008B4A8D"/>
    <w:rsid w:val="008B51EC"/>
    <w:rsid w:val="008B5E5E"/>
    <w:rsid w:val="008B7346"/>
    <w:rsid w:val="008C0149"/>
    <w:rsid w:val="008C09D9"/>
    <w:rsid w:val="008C1681"/>
    <w:rsid w:val="008C3B95"/>
    <w:rsid w:val="008C3C78"/>
    <w:rsid w:val="008C40D1"/>
    <w:rsid w:val="008C5120"/>
    <w:rsid w:val="008C5DB6"/>
    <w:rsid w:val="008C5DE7"/>
    <w:rsid w:val="008C64D0"/>
    <w:rsid w:val="008C64D1"/>
    <w:rsid w:val="008C754B"/>
    <w:rsid w:val="008C7DCD"/>
    <w:rsid w:val="008D09D4"/>
    <w:rsid w:val="008D13B7"/>
    <w:rsid w:val="008D144C"/>
    <w:rsid w:val="008D161F"/>
    <w:rsid w:val="008D26B5"/>
    <w:rsid w:val="008D2D36"/>
    <w:rsid w:val="008D31F5"/>
    <w:rsid w:val="008D3EB6"/>
    <w:rsid w:val="008D411E"/>
    <w:rsid w:val="008D467D"/>
    <w:rsid w:val="008D54DC"/>
    <w:rsid w:val="008D5DF3"/>
    <w:rsid w:val="008D5F00"/>
    <w:rsid w:val="008D7AB7"/>
    <w:rsid w:val="008D7C21"/>
    <w:rsid w:val="008E0D99"/>
    <w:rsid w:val="008E233F"/>
    <w:rsid w:val="008E2F3B"/>
    <w:rsid w:val="008E3AF8"/>
    <w:rsid w:val="008E4D76"/>
    <w:rsid w:val="008E5B59"/>
    <w:rsid w:val="008E5EB3"/>
    <w:rsid w:val="008E729B"/>
    <w:rsid w:val="008E78D1"/>
    <w:rsid w:val="008E79AE"/>
    <w:rsid w:val="008E7D19"/>
    <w:rsid w:val="008F05FC"/>
    <w:rsid w:val="008F0F10"/>
    <w:rsid w:val="008F12D8"/>
    <w:rsid w:val="008F168F"/>
    <w:rsid w:val="008F1B25"/>
    <w:rsid w:val="008F1BE2"/>
    <w:rsid w:val="008F1CE2"/>
    <w:rsid w:val="008F2D3A"/>
    <w:rsid w:val="008F30C4"/>
    <w:rsid w:val="008F3571"/>
    <w:rsid w:val="008F436D"/>
    <w:rsid w:val="008F5EF8"/>
    <w:rsid w:val="008F66A3"/>
    <w:rsid w:val="008F6B6D"/>
    <w:rsid w:val="008F7238"/>
    <w:rsid w:val="009001C4"/>
    <w:rsid w:val="009028EC"/>
    <w:rsid w:val="00902A1A"/>
    <w:rsid w:val="00903225"/>
    <w:rsid w:val="00903F53"/>
    <w:rsid w:val="00904ED4"/>
    <w:rsid w:val="00904F6E"/>
    <w:rsid w:val="00905F4C"/>
    <w:rsid w:val="00906441"/>
    <w:rsid w:val="009064DE"/>
    <w:rsid w:val="00906960"/>
    <w:rsid w:val="00907D7B"/>
    <w:rsid w:val="00910910"/>
    <w:rsid w:val="00912FF1"/>
    <w:rsid w:val="009130E1"/>
    <w:rsid w:val="00913780"/>
    <w:rsid w:val="00914973"/>
    <w:rsid w:val="00915063"/>
    <w:rsid w:val="0091577F"/>
    <w:rsid w:val="00915A85"/>
    <w:rsid w:val="00916137"/>
    <w:rsid w:val="0092153D"/>
    <w:rsid w:val="0092382F"/>
    <w:rsid w:val="009243CF"/>
    <w:rsid w:val="009255C0"/>
    <w:rsid w:val="00927B44"/>
    <w:rsid w:val="00930245"/>
    <w:rsid w:val="0093101D"/>
    <w:rsid w:val="00931BF8"/>
    <w:rsid w:val="009326B9"/>
    <w:rsid w:val="00935831"/>
    <w:rsid w:val="009364D5"/>
    <w:rsid w:val="009377BC"/>
    <w:rsid w:val="00941A99"/>
    <w:rsid w:val="00941CDE"/>
    <w:rsid w:val="0094252C"/>
    <w:rsid w:val="0094262C"/>
    <w:rsid w:val="00942956"/>
    <w:rsid w:val="00942FA6"/>
    <w:rsid w:val="009443F8"/>
    <w:rsid w:val="00944819"/>
    <w:rsid w:val="009450EB"/>
    <w:rsid w:val="009454CD"/>
    <w:rsid w:val="00945714"/>
    <w:rsid w:val="00947459"/>
    <w:rsid w:val="00947E57"/>
    <w:rsid w:val="0095004F"/>
    <w:rsid w:val="00951206"/>
    <w:rsid w:val="00952041"/>
    <w:rsid w:val="0095241B"/>
    <w:rsid w:val="00952A26"/>
    <w:rsid w:val="009531BF"/>
    <w:rsid w:val="00954BF5"/>
    <w:rsid w:val="0095510C"/>
    <w:rsid w:val="00955F9D"/>
    <w:rsid w:val="00956253"/>
    <w:rsid w:val="009567DA"/>
    <w:rsid w:val="009605E7"/>
    <w:rsid w:val="00960C0E"/>
    <w:rsid w:val="00961185"/>
    <w:rsid w:val="00962E3F"/>
    <w:rsid w:val="00963FF1"/>
    <w:rsid w:val="009659DC"/>
    <w:rsid w:val="00965F33"/>
    <w:rsid w:val="009667A9"/>
    <w:rsid w:val="009670AE"/>
    <w:rsid w:val="00967C79"/>
    <w:rsid w:val="00970D82"/>
    <w:rsid w:val="009719AD"/>
    <w:rsid w:val="00971B05"/>
    <w:rsid w:val="00972D67"/>
    <w:rsid w:val="0097338D"/>
    <w:rsid w:val="00974884"/>
    <w:rsid w:val="00975560"/>
    <w:rsid w:val="00975D87"/>
    <w:rsid w:val="00977384"/>
    <w:rsid w:val="00977456"/>
    <w:rsid w:val="00977AC2"/>
    <w:rsid w:val="0098021B"/>
    <w:rsid w:val="0098130E"/>
    <w:rsid w:val="009819BF"/>
    <w:rsid w:val="009827FA"/>
    <w:rsid w:val="00982A0D"/>
    <w:rsid w:val="0098369A"/>
    <w:rsid w:val="00984936"/>
    <w:rsid w:val="00987F07"/>
    <w:rsid w:val="00990D1B"/>
    <w:rsid w:val="00991CF1"/>
    <w:rsid w:val="009928BB"/>
    <w:rsid w:val="00992BA0"/>
    <w:rsid w:val="00993177"/>
    <w:rsid w:val="00993B79"/>
    <w:rsid w:val="00993C5B"/>
    <w:rsid w:val="009943AE"/>
    <w:rsid w:val="00995990"/>
    <w:rsid w:val="00996014"/>
    <w:rsid w:val="0099643E"/>
    <w:rsid w:val="00996928"/>
    <w:rsid w:val="00996BCA"/>
    <w:rsid w:val="00996C45"/>
    <w:rsid w:val="009A0518"/>
    <w:rsid w:val="009A1369"/>
    <w:rsid w:val="009A1626"/>
    <w:rsid w:val="009A1DEE"/>
    <w:rsid w:val="009A23E3"/>
    <w:rsid w:val="009A2614"/>
    <w:rsid w:val="009A2B61"/>
    <w:rsid w:val="009A39A5"/>
    <w:rsid w:val="009A4916"/>
    <w:rsid w:val="009A56CE"/>
    <w:rsid w:val="009A596F"/>
    <w:rsid w:val="009A64DA"/>
    <w:rsid w:val="009A6EA0"/>
    <w:rsid w:val="009A758A"/>
    <w:rsid w:val="009A7E13"/>
    <w:rsid w:val="009B119A"/>
    <w:rsid w:val="009B3465"/>
    <w:rsid w:val="009B3B97"/>
    <w:rsid w:val="009B51BA"/>
    <w:rsid w:val="009B543F"/>
    <w:rsid w:val="009B5D16"/>
    <w:rsid w:val="009B5EA5"/>
    <w:rsid w:val="009B677A"/>
    <w:rsid w:val="009B6F85"/>
    <w:rsid w:val="009B7599"/>
    <w:rsid w:val="009C27AF"/>
    <w:rsid w:val="009C3855"/>
    <w:rsid w:val="009C4B7A"/>
    <w:rsid w:val="009C4FFB"/>
    <w:rsid w:val="009C5F53"/>
    <w:rsid w:val="009C673E"/>
    <w:rsid w:val="009C7381"/>
    <w:rsid w:val="009C7A19"/>
    <w:rsid w:val="009D05E4"/>
    <w:rsid w:val="009D0A31"/>
    <w:rsid w:val="009D21ED"/>
    <w:rsid w:val="009D3962"/>
    <w:rsid w:val="009D3EB8"/>
    <w:rsid w:val="009D41BE"/>
    <w:rsid w:val="009D44D4"/>
    <w:rsid w:val="009D620D"/>
    <w:rsid w:val="009D6C4E"/>
    <w:rsid w:val="009D6EAA"/>
    <w:rsid w:val="009D7B02"/>
    <w:rsid w:val="009D7D80"/>
    <w:rsid w:val="009D7E87"/>
    <w:rsid w:val="009E0201"/>
    <w:rsid w:val="009E034A"/>
    <w:rsid w:val="009E07E2"/>
    <w:rsid w:val="009E14B9"/>
    <w:rsid w:val="009E2B94"/>
    <w:rsid w:val="009E3384"/>
    <w:rsid w:val="009E42DE"/>
    <w:rsid w:val="009E53F7"/>
    <w:rsid w:val="009E61E3"/>
    <w:rsid w:val="009E64B8"/>
    <w:rsid w:val="009E7361"/>
    <w:rsid w:val="009E769E"/>
    <w:rsid w:val="009E7E63"/>
    <w:rsid w:val="009F10DF"/>
    <w:rsid w:val="009F179E"/>
    <w:rsid w:val="009F1B3F"/>
    <w:rsid w:val="009F30FF"/>
    <w:rsid w:val="009F389F"/>
    <w:rsid w:val="009F39E7"/>
    <w:rsid w:val="009F3DF1"/>
    <w:rsid w:val="009F630A"/>
    <w:rsid w:val="009F68C4"/>
    <w:rsid w:val="009F6B3E"/>
    <w:rsid w:val="00A00BBE"/>
    <w:rsid w:val="00A00C7B"/>
    <w:rsid w:val="00A00D58"/>
    <w:rsid w:val="00A0122D"/>
    <w:rsid w:val="00A01FFD"/>
    <w:rsid w:val="00A02571"/>
    <w:rsid w:val="00A0453F"/>
    <w:rsid w:val="00A05100"/>
    <w:rsid w:val="00A0513A"/>
    <w:rsid w:val="00A05550"/>
    <w:rsid w:val="00A0695A"/>
    <w:rsid w:val="00A0790F"/>
    <w:rsid w:val="00A11CE5"/>
    <w:rsid w:val="00A12007"/>
    <w:rsid w:val="00A132D5"/>
    <w:rsid w:val="00A14596"/>
    <w:rsid w:val="00A14FAB"/>
    <w:rsid w:val="00A156B3"/>
    <w:rsid w:val="00A15ED8"/>
    <w:rsid w:val="00A15F26"/>
    <w:rsid w:val="00A165AB"/>
    <w:rsid w:val="00A20EE8"/>
    <w:rsid w:val="00A2155E"/>
    <w:rsid w:val="00A21707"/>
    <w:rsid w:val="00A22955"/>
    <w:rsid w:val="00A22BEF"/>
    <w:rsid w:val="00A235BE"/>
    <w:rsid w:val="00A23A69"/>
    <w:rsid w:val="00A2510D"/>
    <w:rsid w:val="00A25569"/>
    <w:rsid w:val="00A262C7"/>
    <w:rsid w:val="00A2655E"/>
    <w:rsid w:val="00A26AB7"/>
    <w:rsid w:val="00A30499"/>
    <w:rsid w:val="00A308A9"/>
    <w:rsid w:val="00A30AB5"/>
    <w:rsid w:val="00A32A3F"/>
    <w:rsid w:val="00A32C7D"/>
    <w:rsid w:val="00A32D9D"/>
    <w:rsid w:val="00A33CEF"/>
    <w:rsid w:val="00A34D53"/>
    <w:rsid w:val="00A36226"/>
    <w:rsid w:val="00A36741"/>
    <w:rsid w:val="00A36C76"/>
    <w:rsid w:val="00A36D01"/>
    <w:rsid w:val="00A40850"/>
    <w:rsid w:val="00A41C76"/>
    <w:rsid w:val="00A42A83"/>
    <w:rsid w:val="00A434E9"/>
    <w:rsid w:val="00A45DDD"/>
    <w:rsid w:val="00A46DB5"/>
    <w:rsid w:val="00A5008F"/>
    <w:rsid w:val="00A50833"/>
    <w:rsid w:val="00A5145A"/>
    <w:rsid w:val="00A5172E"/>
    <w:rsid w:val="00A53100"/>
    <w:rsid w:val="00A537A3"/>
    <w:rsid w:val="00A53EAA"/>
    <w:rsid w:val="00A5442C"/>
    <w:rsid w:val="00A5470D"/>
    <w:rsid w:val="00A54C68"/>
    <w:rsid w:val="00A54E9E"/>
    <w:rsid w:val="00A551B4"/>
    <w:rsid w:val="00A5596C"/>
    <w:rsid w:val="00A56337"/>
    <w:rsid w:val="00A56B2C"/>
    <w:rsid w:val="00A56ECF"/>
    <w:rsid w:val="00A600C5"/>
    <w:rsid w:val="00A62290"/>
    <w:rsid w:val="00A63A8A"/>
    <w:rsid w:val="00A64ED2"/>
    <w:rsid w:val="00A65C5D"/>
    <w:rsid w:val="00A66604"/>
    <w:rsid w:val="00A66BF4"/>
    <w:rsid w:val="00A672A4"/>
    <w:rsid w:val="00A67415"/>
    <w:rsid w:val="00A67B9C"/>
    <w:rsid w:val="00A67F50"/>
    <w:rsid w:val="00A7140E"/>
    <w:rsid w:val="00A72A34"/>
    <w:rsid w:val="00A72E83"/>
    <w:rsid w:val="00A7369B"/>
    <w:rsid w:val="00A73EAF"/>
    <w:rsid w:val="00A74BCB"/>
    <w:rsid w:val="00A74D4D"/>
    <w:rsid w:val="00A751C2"/>
    <w:rsid w:val="00A777B6"/>
    <w:rsid w:val="00A81093"/>
    <w:rsid w:val="00A81686"/>
    <w:rsid w:val="00A81715"/>
    <w:rsid w:val="00A8315B"/>
    <w:rsid w:val="00A85894"/>
    <w:rsid w:val="00A85F8B"/>
    <w:rsid w:val="00A863CD"/>
    <w:rsid w:val="00A87672"/>
    <w:rsid w:val="00A87D6E"/>
    <w:rsid w:val="00A91607"/>
    <w:rsid w:val="00A91BDB"/>
    <w:rsid w:val="00A91F06"/>
    <w:rsid w:val="00A92752"/>
    <w:rsid w:val="00A92C6C"/>
    <w:rsid w:val="00A9355B"/>
    <w:rsid w:val="00A95069"/>
    <w:rsid w:val="00A971DF"/>
    <w:rsid w:val="00A977B2"/>
    <w:rsid w:val="00AA2696"/>
    <w:rsid w:val="00AA2ACD"/>
    <w:rsid w:val="00AA2AFA"/>
    <w:rsid w:val="00AA2E33"/>
    <w:rsid w:val="00AA4291"/>
    <w:rsid w:val="00AA60FE"/>
    <w:rsid w:val="00AA69F9"/>
    <w:rsid w:val="00AA6B69"/>
    <w:rsid w:val="00AB0F28"/>
    <w:rsid w:val="00AB1D5F"/>
    <w:rsid w:val="00AB325C"/>
    <w:rsid w:val="00AB58A4"/>
    <w:rsid w:val="00AB5EF1"/>
    <w:rsid w:val="00AB7020"/>
    <w:rsid w:val="00AB7DA3"/>
    <w:rsid w:val="00AC0B7A"/>
    <w:rsid w:val="00AC1DF5"/>
    <w:rsid w:val="00AC67A3"/>
    <w:rsid w:val="00AD146C"/>
    <w:rsid w:val="00AD35CC"/>
    <w:rsid w:val="00AD3EC9"/>
    <w:rsid w:val="00AD4DC6"/>
    <w:rsid w:val="00AD50E8"/>
    <w:rsid w:val="00AD5944"/>
    <w:rsid w:val="00AD616E"/>
    <w:rsid w:val="00AD6205"/>
    <w:rsid w:val="00AD71B1"/>
    <w:rsid w:val="00AE1780"/>
    <w:rsid w:val="00AE1CD9"/>
    <w:rsid w:val="00AE2EA2"/>
    <w:rsid w:val="00AE3B98"/>
    <w:rsid w:val="00AE4A98"/>
    <w:rsid w:val="00AE5321"/>
    <w:rsid w:val="00AE5347"/>
    <w:rsid w:val="00AE55C4"/>
    <w:rsid w:val="00AF00DF"/>
    <w:rsid w:val="00AF0883"/>
    <w:rsid w:val="00AF1780"/>
    <w:rsid w:val="00AF18B4"/>
    <w:rsid w:val="00AF2046"/>
    <w:rsid w:val="00AF2CB7"/>
    <w:rsid w:val="00AF3E21"/>
    <w:rsid w:val="00AF5D4B"/>
    <w:rsid w:val="00AF6C8C"/>
    <w:rsid w:val="00B0070E"/>
    <w:rsid w:val="00B00CB4"/>
    <w:rsid w:val="00B014B8"/>
    <w:rsid w:val="00B0173B"/>
    <w:rsid w:val="00B018CD"/>
    <w:rsid w:val="00B01BE7"/>
    <w:rsid w:val="00B0259F"/>
    <w:rsid w:val="00B02ED5"/>
    <w:rsid w:val="00B03081"/>
    <w:rsid w:val="00B037FE"/>
    <w:rsid w:val="00B05E38"/>
    <w:rsid w:val="00B0732F"/>
    <w:rsid w:val="00B07983"/>
    <w:rsid w:val="00B11B84"/>
    <w:rsid w:val="00B11EE4"/>
    <w:rsid w:val="00B11F65"/>
    <w:rsid w:val="00B120BC"/>
    <w:rsid w:val="00B12125"/>
    <w:rsid w:val="00B128A4"/>
    <w:rsid w:val="00B12BE4"/>
    <w:rsid w:val="00B13124"/>
    <w:rsid w:val="00B13FBF"/>
    <w:rsid w:val="00B1519D"/>
    <w:rsid w:val="00B1577F"/>
    <w:rsid w:val="00B169D8"/>
    <w:rsid w:val="00B16E53"/>
    <w:rsid w:val="00B16FFF"/>
    <w:rsid w:val="00B175F6"/>
    <w:rsid w:val="00B17934"/>
    <w:rsid w:val="00B213E1"/>
    <w:rsid w:val="00B21EF1"/>
    <w:rsid w:val="00B21F43"/>
    <w:rsid w:val="00B227CA"/>
    <w:rsid w:val="00B229BF"/>
    <w:rsid w:val="00B2330E"/>
    <w:rsid w:val="00B2623A"/>
    <w:rsid w:val="00B26C6A"/>
    <w:rsid w:val="00B2737A"/>
    <w:rsid w:val="00B273AA"/>
    <w:rsid w:val="00B2763A"/>
    <w:rsid w:val="00B31110"/>
    <w:rsid w:val="00B315C1"/>
    <w:rsid w:val="00B3206E"/>
    <w:rsid w:val="00B32F68"/>
    <w:rsid w:val="00B33882"/>
    <w:rsid w:val="00B34154"/>
    <w:rsid w:val="00B3553C"/>
    <w:rsid w:val="00B366D6"/>
    <w:rsid w:val="00B36E16"/>
    <w:rsid w:val="00B4026A"/>
    <w:rsid w:val="00B4118C"/>
    <w:rsid w:val="00B417C9"/>
    <w:rsid w:val="00B41858"/>
    <w:rsid w:val="00B42029"/>
    <w:rsid w:val="00B427EF"/>
    <w:rsid w:val="00B4558C"/>
    <w:rsid w:val="00B45769"/>
    <w:rsid w:val="00B46391"/>
    <w:rsid w:val="00B46CDA"/>
    <w:rsid w:val="00B47433"/>
    <w:rsid w:val="00B476E0"/>
    <w:rsid w:val="00B47D0F"/>
    <w:rsid w:val="00B510D9"/>
    <w:rsid w:val="00B513F3"/>
    <w:rsid w:val="00B516F5"/>
    <w:rsid w:val="00B5229D"/>
    <w:rsid w:val="00B53493"/>
    <w:rsid w:val="00B54052"/>
    <w:rsid w:val="00B5412C"/>
    <w:rsid w:val="00B55903"/>
    <w:rsid w:val="00B5684C"/>
    <w:rsid w:val="00B5770C"/>
    <w:rsid w:val="00B57F5A"/>
    <w:rsid w:val="00B61F25"/>
    <w:rsid w:val="00B63C25"/>
    <w:rsid w:val="00B643CD"/>
    <w:rsid w:val="00B65C83"/>
    <w:rsid w:val="00B66946"/>
    <w:rsid w:val="00B66F7A"/>
    <w:rsid w:val="00B675FE"/>
    <w:rsid w:val="00B676A2"/>
    <w:rsid w:val="00B70BAA"/>
    <w:rsid w:val="00B71D10"/>
    <w:rsid w:val="00B723CF"/>
    <w:rsid w:val="00B730AA"/>
    <w:rsid w:val="00B73710"/>
    <w:rsid w:val="00B760CE"/>
    <w:rsid w:val="00B76711"/>
    <w:rsid w:val="00B80F78"/>
    <w:rsid w:val="00B83216"/>
    <w:rsid w:val="00B8367A"/>
    <w:rsid w:val="00B853DB"/>
    <w:rsid w:val="00B869FB"/>
    <w:rsid w:val="00B87E32"/>
    <w:rsid w:val="00B908B6"/>
    <w:rsid w:val="00B90A60"/>
    <w:rsid w:val="00B90C93"/>
    <w:rsid w:val="00B91B10"/>
    <w:rsid w:val="00B930F4"/>
    <w:rsid w:val="00B93BDA"/>
    <w:rsid w:val="00B93D42"/>
    <w:rsid w:val="00B94B41"/>
    <w:rsid w:val="00B95681"/>
    <w:rsid w:val="00B9576E"/>
    <w:rsid w:val="00B95D94"/>
    <w:rsid w:val="00B9684F"/>
    <w:rsid w:val="00B97E3F"/>
    <w:rsid w:val="00BA09CE"/>
    <w:rsid w:val="00BA0A7E"/>
    <w:rsid w:val="00BA0B9D"/>
    <w:rsid w:val="00BA10DE"/>
    <w:rsid w:val="00BA11DF"/>
    <w:rsid w:val="00BA1717"/>
    <w:rsid w:val="00BA28CC"/>
    <w:rsid w:val="00BA30E8"/>
    <w:rsid w:val="00BA4E2C"/>
    <w:rsid w:val="00BA662D"/>
    <w:rsid w:val="00BA7234"/>
    <w:rsid w:val="00BB006A"/>
    <w:rsid w:val="00BB17B7"/>
    <w:rsid w:val="00BB19AF"/>
    <w:rsid w:val="00BB1D26"/>
    <w:rsid w:val="00BB1DB3"/>
    <w:rsid w:val="00BB401E"/>
    <w:rsid w:val="00BB4424"/>
    <w:rsid w:val="00BB448F"/>
    <w:rsid w:val="00BB6C59"/>
    <w:rsid w:val="00BC479B"/>
    <w:rsid w:val="00BC6289"/>
    <w:rsid w:val="00BC6FB8"/>
    <w:rsid w:val="00BD0785"/>
    <w:rsid w:val="00BD1141"/>
    <w:rsid w:val="00BD128D"/>
    <w:rsid w:val="00BD15AF"/>
    <w:rsid w:val="00BD3616"/>
    <w:rsid w:val="00BD3D1E"/>
    <w:rsid w:val="00BD4D86"/>
    <w:rsid w:val="00BD50C0"/>
    <w:rsid w:val="00BD5EF2"/>
    <w:rsid w:val="00BD621B"/>
    <w:rsid w:val="00BD748B"/>
    <w:rsid w:val="00BD7E8E"/>
    <w:rsid w:val="00BE00EF"/>
    <w:rsid w:val="00BE01CD"/>
    <w:rsid w:val="00BE106A"/>
    <w:rsid w:val="00BE3612"/>
    <w:rsid w:val="00BE5D5B"/>
    <w:rsid w:val="00BE6618"/>
    <w:rsid w:val="00BE68C3"/>
    <w:rsid w:val="00BF1304"/>
    <w:rsid w:val="00BF1425"/>
    <w:rsid w:val="00BF1C41"/>
    <w:rsid w:val="00BF341F"/>
    <w:rsid w:val="00BF44C6"/>
    <w:rsid w:val="00BF4FDF"/>
    <w:rsid w:val="00BF51B3"/>
    <w:rsid w:val="00BF6145"/>
    <w:rsid w:val="00BF6653"/>
    <w:rsid w:val="00BF71C3"/>
    <w:rsid w:val="00BF72DB"/>
    <w:rsid w:val="00BF78DE"/>
    <w:rsid w:val="00BF7985"/>
    <w:rsid w:val="00BF7E31"/>
    <w:rsid w:val="00C01016"/>
    <w:rsid w:val="00C0151B"/>
    <w:rsid w:val="00C0157E"/>
    <w:rsid w:val="00C03E63"/>
    <w:rsid w:val="00C0459B"/>
    <w:rsid w:val="00C049D9"/>
    <w:rsid w:val="00C05AE1"/>
    <w:rsid w:val="00C070F5"/>
    <w:rsid w:val="00C07280"/>
    <w:rsid w:val="00C07ABA"/>
    <w:rsid w:val="00C07F85"/>
    <w:rsid w:val="00C1114F"/>
    <w:rsid w:val="00C1147E"/>
    <w:rsid w:val="00C12F37"/>
    <w:rsid w:val="00C13B37"/>
    <w:rsid w:val="00C14191"/>
    <w:rsid w:val="00C160CF"/>
    <w:rsid w:val="00C17CD8"/>
    <w:rsid w:val="00C211F0"/>
    <w:rsid w:val="00C21445"/>
    <w:rsid w:val="00C21956"/>
    <w:rsid w:val="00C2307A"/>
    <w:rsid w:val="00C232CB"/>
    <w:rsid w:val="00C245A3"/>
    <w:rsid w:val="00C31EC5"/>
    <w:rsid w:val="00C328BB"/>
    <w:rsid w:val="00C32A79"/>
    <w:rsid w:val="00C34B7C"/>
    <w:rsid w:val="00C356A2"/>
    <w:rsid w:val="00C358FD"/>
    <w:rsid w:val="00C35C98"/>
    <w:rsid w:val="00C37A75"/>
    <w:rsid w:val="00C40110"/>
    <w:rsid w:val="00C4081F"/>
    <w:rsid w:val="00C41076"/>
    <w:rsid w:val="00C410F9"/>
    <w:rsid w:val="00C413C9"/>
    <w:rsid w:val="00C42C19"/>
    <w:rsid w:val="00C43578"/>
    <w:rsid w:val="00C4404E"/>
    <w:rsid w:val="00C4446A"/>
    <w:rsid w:val="00C447D0"/>
    <w:rsid w:val="00C465E1"/>
    <w:rsid w:val="00C47F45"/>
    <w:rsid w:val="00C50334"/>
    <w:rsid w:val="00C50FB5"/>
    <w:rsid w:val="00C52125"/>
    <w:rsid w:val="00C523D5"/>
    <w:rsid w:val="00C52554"/>
    <w:rsid w:val="00C530EB"/>
    <w:rsid w:val="00C537C0"/>
    <w:rsid w:val="00C5380A"/>
    <w:rsid w:val="00C5400D"/>
    <w:rsid w:val="00C541E7"/>
    <w:rsid w:val="00C566DE"/>
    <w:rsid w:val="00C567D6"/>
    <w:rsid w:val="00C56ACF"/>
    <w:rsid w:val="00C56CC2"/>
    <w:rsid w:val="00C57301"/>
    <w:rsid w:val="00C573B4"/>
    <w:rsid w:val="00C57BF3"/>
    <w:rsid w:val="00C605C4"/>
    <w:rsid w:val="00C61443"/>
    <w:rsid w:val="00C61733"/>
    <w:rsid w:val="00C61AC9"/>
    <w:rsid w:val="00C62BBD"/>
    <w:rsid w:val="00C63968"/>
    <w:rsid w:val="00C648F8"/>
    <w:rsid w:val="00C64B17"/>
    <w:rsid w:val="00C64B7B"/>
    <w:rsid w:val="00C65839"/>
    <w:rsid w:val="00C660C6"/>
    <w:rsid w:val="00C6707E"/>
    <w:rsid w:val="00C7017E"/>
    <w:rsid w:val="00C711FA"/>
    <w:rsid w:val="00C74308"/>
    <w:rsid w:val="00C74702"/>
    <w:rsid w:val="00C74E7D"/>
    <w:rsid w:val="00C77B6A"/>
    <w:rsid w:val="00C804DE"/>
    <w:rsid w:val="00C8086A"/>
    <w:rsid w:val="00C822B6"/>
    <w:rsid w:val="00C82850"/>
    <w:rsid w:val="00C830B4"/>
    <w:rsid w:val="00C83548"/>
    <w:rsid w:val="00C84A80"/>
    <w:rsid w:val="00C857A1"/>
    <w:rsid w:val="00C85B6D"/>
    <w:rsid w:val="00C85EEF"/>
    <w:rsid w:val="00C865BF"/>
    <w:rsid w:val="00C86DB2"/>
    <w:rsid w:val="00C90868"/>
    <w:rsid w:val="00C9192C"/>
    <w:rsid w:val="00C91B5D"/>
    <w:rsid w:val="00C92593"/>
    <w:rsid w:val="00C9284F"/>
    <w:rsid w:val="00C9430D"/>
    <w:rsid w:val="00C9719B"/>
    <w:rsid w:val="00CA0492"/>
    <w:rsid w:val="00CA0A9A"/>
    <w:rsid w:val="00CA0D4F"/>
    <w:rsid w:val="00CA26DE"/>
    <w:rsid w:val="00CA2831"/>
    <w:rsid w:val="00CA2A4D"/>
    <w:rsid w:val="00CA2FEC"/>
    <w:rsid w:val="00CA3109"/>
    <w:rsid w:val="00CA4932"/>
    <w:rsid w:val="00CA526F"/>
    <w:rsid w:val="00CA5F2A"/>
    <w:rsid w:val="00CA744E"/>
    <w:rsid w:val="00CA7CB8"/>
    <w:rsid w:val="00CB27A6"/>
    <w:rsid w:val="00CB290B"/>
    <w:rsid w:val="00CB38A9"/>
    <w:rsid w:val="00CB5D1A"/>
    <w:rsid w:val="00CB71DC"/>
    <w:rsid w:val="00CB7A4B"/>
    <w:rsid w:val="00CC03A2"/>
    <w:rsid w:val="00CC0872"/>
    <w:rsid w:val="00CC0B36"/>
    <w:rsid w:val="00CC0C70"/>
    <w:rsid w:val="00CC0CC2"/>
    <w:rsid w:val="00CC1653"/>
    <w:rsid w:val="00CC1E56"/>
    <w:rsid w:val="00CC29F2"/>
    <w:rsid w:val="00CC3197"/>
    <w:rsid w:val="00CC349F"/>
    <w:rsid w:val="00CC3C79"/>
    <w:rsid w:val="00CC4E19"/>
    <w:rsid w:val="00CC55D4"/>
    <w:rsid w:val="00CC5DB2"/>
    <w:rsid w:val="00CC66C9"/>
    <w:rsid w:val="00CC6BE3"/>
    <w:rsid w:val="00CC7699"/>
    <w:rsid w:val="00CD069C"/>
    <w:rsid w:val="00CD2810"/>
    <w:rsid w:val="00CD2955"/>
    <w:rsid w:val="00CD2BD1"/>
    <w:rsid w:val="00CD333B"/>
    <w:rsid w:val="00CD33EC"/>
    <w:rsid w:val="00CD526C"/>
    <w:rsid w:val="00CD5F07"/>
    <w:rsid w:val="00CE1DD8"/>
    <w:rsid w:val="00CE26F7"/>
    <w:rsid w:val="00CE2FDA"/>
    <w:rsid w:val="00CE581D"/>
    <w:rsid w:val="00CE76C7"/>
    <w:rsid w:val="00CE796B"/>
    <w:rsid w:val="00CF0659"/>
    <w:rsid w:val="00CF1790"/>
    <w:rsid w:val="00CF201D"/>
    <w:rsid w:val="00CF2CA2"/>
    <w:rsid w:val="00CF2F95"/>
    <w:rsid w:val="00CF382E"/>
    <w:rsid w:val="00CF4179"/>
    <w:rsid w:val="00CF4612"/>
    <w:rsid w:val="00CF5015"/>
    <w:rsid w:val="00CF659D"/>
    <w:rsid w:val="00D007E0"/>
    <w:rsid w:val="00D008FA"/>
    <w:rsid w:val="00D01E23"/>
    <w:rsid w:val="00D03711"/>
    <w:rsid w:val="00D04575"/>
    <w:rsid w:val="00D04A36"/>
    <w:rsid w:val="00D04B35"/>
    <w:rsid w:val="00D06C1E"/>
    <w:rsid w:val="00D06FA3"/>
    <w:rsid w:val="00D10033"/>
    <w:rsid w:val="00D12AAF"/>
    <w:rsid w:val="00D13FD0"/>
    <w:rsid w:val="00D14C0D"/>
    <w:rsid w:val="00D14EAD"/>
    <w:rsid w:val="00D15029"/>
    <w:rsid w:val="00D15033"/>
    <w:rsid w:val="00D1585C"/>
    <w:rsid w:val="00D158BF"/>
    <w:rsid w:val="00D15C15"/>
    <w:rsid w:val="00D1703C"/>
    <w:rsid w:val="00D1753F"/>
    <w:rsid w:val="00D17C48"/>
    <w:rsid w:val="00D20599"/>
    <w:rsid w:val="00D21C40"/>
    <w:rsid w:val="00D2229C"/>
    <w:rsid w:val="00D229E1"/>
    <w:rsid w:val="00D23B1A"/>
    <w:rsid w:val="00D251E1"/>
    <w:rsid w:val="00D25F26"/>
    <w:rsid w:val="00D2610A"/>
    <w:rsid w:val="00D269C6"/>
    <w:rsid w:val="00D26D78"/>
    <w:rsid w:val="00D278D4"/>
    <w:rsid w:val="00D31658"/>
    <w:rsid w:val="00D3305B"/>
    <w:rsid w:val="00D36A76"/>
    <w:rsid w:val="00D3722A"/>
    <w:rsid w:val="00D4089B"/>
    <w:rsid w:val="00D40C71"/>
    <w:rsid w:val="00D41779"/>
    <w:rsid w:val="00D42AB7"/>
    <w:rsid w:val="00D42B4F"/>
    <w:rsid w:val="00D43F72"/>
    <w:rsid w:val="00D441A8"/>
    <w:rsid w:val="00D4504D"/>
    <w:rsid w:val="00D45379"/>
    <w:rsid w:val="00D469AC"/>
    <w:rsid w:val="00D47617"/>
    <w:rsid w:val="00D52409"/>
    <w:rsid w:val="00D53C3A"/>
    <w:rsid w:val="00D53E01"/>
    <w:rsid w:val="00D53E9B"/>
    <w:rsid w:val="00D5406C"/>
    <w:rsid w:val="00D55902"/>
    <w:rsid w:val="00D55A59"/>
    <w:rsid w:val="00D571DB"/>
    <w:rsid w:val="00D572B6"/>
    <w:rsid w:val="00D60648"/>
    <w:rsid w:val="00D60941"/>
    <w:rsid w:val="00D618DC"/>
    <w:rsid w:val="00D62E24"/>
    <w:rsid w:val="00D63684"/>
    <w:rsid w:val="00D63748"/>
    <w:rsid w:val="00D63B0F"/>
    <w:rsid w:val="00D63F22"/>
    <w:rsid w:val="00D63FEB"/>
    <w:rsid w:val="00D6533D"/>
    <w:rsid w:val="00D67D25"/>
    <w:rsid w:val="00D70D20"/>
    <w:rsid w:val="00D71D7E"/>
    <w:rsid w:val="00D720B0"/>
    <w:rsid w:val="00D72C3F"/>
    <w:rsid w:val="00D737AA"/>
    <w:rsid w:val="00D76AB2"/>
    <w:rsid w:val="00D76E1C"/>
    <w:rsid w:val="00D7743C"/>
    <w:rsid w:val="00D813D3"/>
    <w:rsid w:val="00D81BC2"/>
    <w:rsid w:val="00D81D0D"/>
    <w:rsid w:val="00D83598"/>
    <w:rsid w:val="00D83D6D"/>
    <w:rsid w:val="00D84C6D"/>
    <w:rsid w:val="00D86416"/>
    <w:rsid w:val="00D87F8E"/>
    <w:rsid w:val="00D925C6"/>
    <w:rsid w:val="00D92819"/>
    <w:rsid w:val="00D9317D"/>
    <w:rsid w:val="00D93B77"/>
    <w:rsid w:val="00D94278"/>
    <w:rsid w:val="00D9494C"/>
    <w:rsid w:val="00D95327"/>
    <w:rsid w:val="00D95974"/>
    <w:rsid w:val="00D95BAA"/>
    <w:rsid w:val="00D96DF2"/>
    <w:rsid w:val="00D97C44"/>
    <w:rsid w:val="00DA0795"/>
    <w:rsid w:val="00DA0848"/>
    <w:rsid w:val="00DA181A"/>
    <w:rsid w:val="00DA1FFC"/>
    <w:rsid w:val="00DA2C65"/>
    <w:rsid w:val="00DA2C70"/>
    <w:rsid w:val="00DA37CE"/>
    <w:rsid w:val="00DA4419"/>
    <w:rsid w:val="00DA465B"/>
    <w:rsid w:val="00DA5EAF"/>
    <w:rsid w:val="00DA5EB4"/>
    <w:rsid w:val="00DA787D"/>
    <w:rsid w:val="00DA7F53"/>
    <w:rsid w:val="00DB0CFF"/>
    <w:rsid w:val="00DB2619"/>
    <w:rsid w:val="00DB2A29"/>
    <w:rsid w:val="00DB2A51"/>
    <w:rsid w:val="00DB2B2E"/>
    <w:rsid w:val="00DB3910"/>
    <w:rsid w:val="00DB3C81"/>
    <w:rsid w:val="00DB48DC"/>
    <w:rsid w:val="00DB4CF2"/>
    <w:rsid w:val="00DB61D7"/>
    <w:rsid w:val="00DC0070"/>
    <w:rsid w:val="00DC0C84"/>
    <w:rsid w:val="00DC274B"/>
    <w:rsid w:val="00DC3E99"/>
    <w:rsid w:val="00DC47CA"/>
    <w:rsid w:val="00DC4D1F"/>
    <w:rsid w:val="00DC6590"/>
    <w:rsid w:val="00DD0781"/>
    <w:rsid w:val="00DD0C2B"/>
    <w:rsid w:val="00DD13A0"/>
    <w:rsid w:val="00DD3C53"/>
    <w:rsid w:val="00DD4186"/>
    <w:rsid w:val="00DD5007"/>
    <w:rsid w:val="00DD53E7"/>
    <w:rsid w:val="00DD5486"/>
    <w:rsid w:val="00DD7081"/>
    <w:rsid w:val="00DD73EC"/>
    <w:rsid w:val="00DD7918"/>
    <w:rsid w:val="00DD7FD9"/>
    <w:rsid w:val="00DE008D"/>
    <w:rsid w:val="00DE0A51"/>
    <w:rsid w:val="00DE0AEB"/>
    <w:rsid w:val="00DE1698"/>
    <w:rsid w:val="00DE2229"/>
    <w:rsid w:val="00DE2A5E"/>
    <w:rsid w:val="00DE2F3A"/>
    <w:rsid w:val="00DE3040"/>
    <w:rsid w:val="00DE434A"/>
    <w:rsid w:val="00DE4605"/>
    <w:rsid w:val="00DE640F"/>
    <w:rsid w:val="00DE658E"/>
    <w:rsid w:val="00DE6769"/>
    <w:rsid w:val="00DE7F0D"/>
    <w:rsid w:val="00DF0087"/>
    <w:rsid w:val="00DF028D"/>
    <w:rsid w:val="00DF1793"/>
    <w:rsid w:val="00DF295A"/>
    <w:rsid w:val="00DF2C95"/>
    <w:rsid w:val="00DF3574"/>
    <w:rsid w:val="00DF3595"/>
    <w:rsid w:val="00DF3965"/>
    <w:rsid w:val="00DF3F38"/>
    <w:rsid w:val="00DF4B95"/>
    <w:rsid w:val="00DF5FBB"/>
    <w:rsid w:val="00DF76BB"/>
    <w:rsid w:val="00DF793D"/>
    <w:rsid w:val="00E00392"/>
    <w:rsid w:val="00E00CD6"/>
    <w:rsid w:val="00E00D10"/>
    <w:rsid w:val="00E02088"/>
    <w:rsid w:val="00E024C5"/>
    <w:rsid w:val="00E0339B"/>
    <w:rsid w:val="00E0492A"/>
    <w:rsid w:val="00E07746"/>
    <w:rsid w:val="00E104D7"/>
    <w:rsid w:val="00E11902"/>
    <w:rsid w:val="00E129BC"/>
    <w:rsid w:val="00E1380E"/>
    <w:rsid w:val="00E14682"/>
    <w:rsid w:val="00E15E44"/>
    <w:rsid w:val="00E16190"/>
    <w:rsid w:val="00E16306"/>
    <w:rsid w:val="00E16671"/>
    <w:rsid w:val="00E20CF8"/>
    <w:rsid w:val="00E2100C"/>
    <w:rsid w:val="00E21618"/>
    <w:rsid w:val="00E22439"/>
    <w:rsid w:val="00E2278F"/>
    <w:rsid w:val="00E24124"/>
    <w:rsid w:val="00E2717B"/>
    <w:rsid w:val="00E274D0"/>
    <w:rsid w:val="00E3341F"/>
    <w:rsid w:val="00E345AD"/>
    <w:rsid w:val="00E34FBE"/>
    <w:rsid w:val="00E36EC9"/>
    <w:rsid w:val="00E376A0"/>
    <w:rsid w:val="00E37F08"/>
    <w:rsid w:val="00E4003B"/>
    <w:rsid w:val="00E4040D"/>
    <w:rsid w:val="00E4055F"/>
    <w:rsid w:val="00E40B6E"/>
    <w:rsid w:val="00E40CD3"/>
    <w:rsid w:val="00E40F8B"/>
    <w:rsid w:val="00E41352"/>
    <w:rsid w:val="00E41FB2"/>
    <w:rsid w:val="00E44396"/>
    <w:rsid w:val="00E44571"/>
    <w:rsid w:val="00E4498A"/>
    <w:rsid w:val="00E45BDA"/>
    <w:rsid w:val="00E469AD"/>
    <w:rsid w:val="00E475E4"/>
    <w:rsid w:val="00E47D10"/>
    <w:rsid w:val="00E503A3"/>
    <w:rsid w:val="00E50F12"/>
    <w:rsid w:val="00E51844"/>
    <w:rsid w:val="00E53044"/>
    <w:rsid w:val="00E532D8"/>
    <w:rsid w:val="00E56DE0"/>
    <w:rsid w:val="00E600B5"/>
    <w:rsid w:val="00E604D9"/>
    <w:rsid w:val="00E633AE"/>
    <w:rsid w:val="00E64F41"/>
    <w:rsid w:val="00E65442"/>
    <w:rsid w:val="00E659C6"/>
    <w:rsid w:val="00E65B57"/>
    <w:rsid w:val="00E660B9"/>
    <w:rsid w:val="00E67640"/>
    <w:rsid w:val="00E67A67"/>
    <w:rsid w:val="00E67ABA"/>
    <w:rsid w:val="00E70C98"/>
    <w:rsid w:val="00E718C5"/>
    <w:rsid w:val="00E7234B"/>
    <w:rsid w:val="00E73889"/>
    <w:rsid w:val="00E73DB7"/>
    <w:rsid w:val="00E75458"/>
    <w:rsid w:val="00E757C0"/>
    <w:rsid w:val="00E769B5"/>
    <w:rsid w:val="00E801EC"/>
    <w:rsid w:val="00E8025E"/>
    <w:rsid w:val="00E803F8"/>
    <w:rsid w:val="00E827F4"/>
    <w:rsid w:val="00E82B5A"/>
    <w:rsid w:val="00E8349D"/>
    <w:rsid w:val="00E83B99"/>
    <w:rsid w:val="00E840F0"/>
    <w:rsid w:val="00E8483A"/>
    <w:rsid w:val="00E84BF5"/>
    <w:rsid w:val="00E84E85"/>
    <w:rsid w:val="00E8741C"/>
    <w:rsid w:val="00E87615"/>
    <w:rsid w:val="00E878C4"/>
    <w:rsid w:val="00E87EE3"/>
    <w:rsid w:val="00E90ED5"/>
    <w:rsid w:val="00E92113"/>
    <w:rsid w:val="00E922B4"/>
    <w:rsid w:val="00E92BC5"/>
    <w:rsid w:val="00E94CFA"/>
    <w:rsid w:val="00E94D65"/>
    <w:rsid w:val="00E94E07"/>
    <w:rsid w:val="00E95575"/>
    <w:rsid w:val="00E95D6F"/>
    <w:rsid w:val="00E96137"/>
    <w:rsid w:val="00EA0B53"/>
    <w:rsid w:val="00EA1B88"/>
    <w:rsid w:val="00EA240A"/>
    <w:rsid w:val="00EA30AD"/>
    <w:rsid w:val="00EA3484"/>
    <w:rsid w:val="00EA470D"/>
    <w:rsid w:val="00EA48B2"/>
    <w:rsid w:val="00EA497B"/>
    <w:rsid w:val="00EA5DAD"/>
    <w:rsid w:val="00EA6DC6"/>
    <w:rsid w:val="00EA7F09"/>
    <w:rsid w:val="00EB09F3"/>
    <w:rsid w:val="00EB1176"/>
    <w:rsid w:val="00EB4F16"/>
    <w:rsid w:val="00EB50F0"/>
    <w:rsid w:val="00EB5C4A"/>
    <w:rsid w:val="00EB5DD5"/>
    <w:rsid w:val="00EB7070"/>
    <w:rsid w:val="00EB737C"/>
    <w:rsid w:val="00EB7CEB"/>
    <w:rsid w:val="00EB7D05"/>
    <w:rsid w:val="00EB7E20"/>
    <w:rsid w:val="00EC1D41"/>
    <w:rsid w:val="00EC2321"/>
    <w:rsid w:val="00EC2E8A"/>
    <w:rsid w:val="00EC3EE8"/>
    <w:rsid w:val="00EC4857"/>
    <w:rsid w:val="00EC4D63"/>
    <w:rsid w:val="00EC6398"/>
    <w:rsid w:val="00EC7430"/>
    <w:rsid w:val="00EC7499"/>
    <w:rsid w:val="00ED1981"/>
    <w:rsid w:val="00ED29A4"/>
    <w:rsid w:val="00ED2DBC"/>
    <w:rsid w:val="00ED3119"/>
    <w:rsid w:val="00ED3E26"/>
    <w:rsid w:val="00ED4F37"/>
    <w:rsid w:val="00ED53F6"/>
    <w:rsid w:val="00ED5BD8"/>
    <w:rsid w:val="00ED624F"/>
    <w:rsid w:val="00ED79AA"/>
    <w:rsid w:val="00EE0486"/>
    <w:rsid w:val="00EE1384"/>
    <w:rsid w:val="00EE16C7"/>
    <w:rsid w:val="00EE1999"/>
    <w:rsid w:val="00EE1B60"/>
    <w:rsid w:val="00EE1B6C"/>
    <w:rsid w:val="00EE1F22"/>
    <w:rsid w:val="00EE3C04"/>
    <w:rsid w:val="00EE3F8E"/>
    <w:rsid w:val="00EE4A78"/>
    <w:rsid w:val="00EE4B9A"/>
    <w:rsid w:val="00EE52B6"/>
    <w:rsid w:val="00EE541D"/>
    <w:rsid w:val="00EE5D23"/>
    <w:rsid w:val="00EE67F9"/>
    <w:rsid w:val="00EE6B5A"/>
    <w:rsid w:val="00EE6D63"/>
    <w:rsid w:val="00EF008A"/>
    <w:rsid w:val="00EF01F6"/>
    <w:rsid w:val="00EF0A41"/>
    <w:rsid w:val="00EF0BA8"/>
    <w:rsid w:val="00EF1891"/>
    <w:rsid w:val="00EF1C27"/>
    <w:rsid w:val="00EF1D9F"/>
    <w:rsid w:val="00EF2061"/>
    <w:rsid w:val="00EF21E5"/>
    <w:rsid w:val="00EF402B"/>
    <w:rsid w:val="00EF513B"/>
    <w:rsid w:val="00EF5577"/>
    <w:rsid w:val="00F00DEA"/>
    <w:rsid w:val="00F02BF3"/>
    <w:rsid w:val="00F034C1"/>
    <w:rsid w:val="00F036E8"/>
    <w:rsid w:val="00F037AF"/>
    <w:rsid w:val="00F04E49"/>
    <w:rsid w:val="00F0576F"/>
    <w:rsid w:val="00F065D3"/>
    <w:rsid w:val="00F07070"/>
    <w:rsid w:val="00F072F5"/>
    <w:rsid w:val="00F0762D"/>
    <w:rsid w:val="00F07F31"/>
    <w:rsid w:val="00F10E11"/>
    <w:rsid w:val="00F11B88"/>
    <w:rsid w:val="00F12951"/>
    <w:rsid w:val="00F134B5"/>
    <w:rsid w:val="00F1429E"/>
    <w:rsid w:val="00F1462C"/>
    <w:rsid w:val="00F1712B"/>
    <w:rsid w:val="00F17743"/>
    <w:rsid w:val="00F20370"/>
    <w:rsid w:val="00F2057E"/>
    <w:rsid w:val="00F26328"/>
    <w:rsid w:val="00F26979"/>
    <w:rsid w:val="00F26C7E"/>
    <w:rsid w:val="00F2786C"/>
    <w:rsid w:val="00F3060F"/>
    <w:rsid w:val="00F31A9F"/>
    <w:rsid w:val="00F32328"/>
    <w:rsid w:val="00F32802"/>
    <w:rsid w:val="00F338C0"/>
    <w:rsid w:val="00F34683"/>
    <w:rsid w:val="00F346FC"/>
    <w:rsid w:val="00F34A44"/>
    <w:rsid w:val="00F3618D"/>
    <w:rsid w:val="00F3768B"/>
    <w:rsid w:val="00F426E7"/>
    <w:rsid w:val="00F446AC"/>
    <w:rsid w:val="00F45A0E"/>
    <w:rsid w:val="00F4634B"/>
    <w:rsid w:val="00F475F4"/>
    <w:rsid w:val="00F50F9A"/>
    <w:rsid w:val="00F51B2F"/>
    <w:rsid w:val="00F51BE9"/>
    <w:rsid w:val="00F52822"/>
    <w:rsid w:val="00F53D5D"/>
    <w:rsid w:val="00F55B78"/>
    <w:rsid w:val="00F55E76"/>
    <w:rsid w:val="00F56B07"/>
    <w:rsid w:val="00F56F1F"/>
    <w:rsid w:val="00F572CE"/>
    <w:rsid w:val="00F57A03"/>
    <w:rsid w:val="00F6042E"/>
    <w:rsid w:val="00F60FE7"/>
    <w:rsid w:val="00F61882"/>
    <w:rsid w:val="00F622FA"/>
    <w:rsid w:val="00F63860"/>
    <w:rsid w:val="00F64B5E"/>
    <w:rsid w:val="00F65ABE"/>
    <w:rsid w:val="00F65F43"/>
    <w:rsid w:val="00F666B6"/>
    <w:rsid w:val="00F6677B"/>
    <w:rsid w:val="00F67C19"/>
    <w:rsid w:val="00F7012D"/>
    <w:rsid w:val="00F70B2F"/>
    <w:rsid w:val="00F72E0A"/>
    <w:rsid w:val="00F7372B"/>
    <w:rsid w:val="00F73A6F"/>
    <w:rsid w:val="00F73B3C"/>
    <w:rsid w:val="00F73E20"/>
    <w:rsid w:val="00F74880"/>
    <w:rsid w:val="00F753DE"/>
    <w:rsid w:val="00F754FB"/>
    <w:rsid w:val="00F76917"/>
    <w:rsid w:val="00F76EAC"/>
    <w:rsid w:val="00F77609"/>
    <w:rsid w:val="00F7770B"/>
    <w:rsid w:val="00F77B38"/>
    <w:rsid w:val="00F81EF3"/>
    <w:rsid w:val="00F822B9"/>
    <w:rsid w:val="00F82528"/>
    <w:rsid w:val="00F8254F"/>
    <w:rsid w:val="00F82BEB"/>
    <w:rsid w:val="00F830B5"/>
    <w:rsid w:val="00F835C1"/>
    <w:rsid w:val="00F844DC"/>
    <w:rsid w:val="00F85976"/>
    <w:rsid w:val="00F86B51"/>
    <w:rsid w:val="00F90671"/>
    <w:rsid w:val="00F90CBF"/>
    <w:rsid w:val="00F90E02"/>
    <w:rsid w:val="00F91B83"/>
    <w:rsid w:val="00F92392"/>
    <w:rsid w:val="00F92656"/>
    <w:rsid w:val="00F93D3B"/>
    <w:rsid w:val="00F93FE3"/>
    <w:rsid w:val="00F94A5A"/>
    <w:rsid w:val="00F94AAB"/>
    <w:rsid w:val="00F94BD1"/>
    <w:rsid w:val="00F956B8"/>
    <w:rsid w:val="00F958BB"/>
    <w:rsid w:val="00F95955"/>
    <w:rsid w:val="00F959EE"/>
    <w:rsid w:val="00F96065"/>
    <w:rsid w:val="00F960A6"/>
    <w:rsid w:val="00F9663F"/>
    <w:rsid w:val="00FA0F2B"/>
    <w:rsid w:val="00FA1303"/>
    <w:rsid w:val="00FA1591"/>
    <w:rsid w:val="00FA1C57"/>
    <w:rsid w:val="00FA1C6D"/>
    <w:rsid w:val="00FA2332"/>
    <w:rsid w:val="00FA2355"/>
    <w:rsid w:val="00FA444B"/>
    <w:rsid w:val="00FA5226"/>
    <w:rsid w:val="00FA5C56"/>
    <w:rsid w:val="00FB03EE"/>
    <w:rsid w:val="00FB2443"/>
    <w:rsid w:val="00FB379A"/>
    <w:rsid w:val="00FB4011"/>
    <w:rsid w:val="00FB43AC"/>
    <w:rsid w:val="00FB58F2"/>
    <w:rsid w:val="00FB637C"/>
    <w:rsid w:val="00FB7B78"/>
    <w:rsid w:val="00FB7C7D"/>
    <w:rsid w:val="00FC1682"/>
    <w:rsid w:val="00FC24B3"/>
    <w:rsid w:val="00FC2850"/>
    <w:rsid w:val="00FC3E89"/>
    <w:rsid w:val="00FC41C6"/>
    <w:rsid w:val="00FC458B"/>
    <w:rsid w:val="00FC5196"/>
    <w:rsid w:val="00FC5F18"/>
    <w:rsid w:val="00FC5FE6"/>
    <w:rsid w:val="00FC7377"/>
    <w:rsid w:val="00FC7E00"/>
    <w:rsid w:val="00FD03D7"/>
    <w:rsid w:val="00FD19F4"/>
    <w:rsid w:val="00FD1A68"/>
    <w:rsid w:val="00FD1D44"/>
    <w:rsid w:val="00FD27B5"/>
    <w:rsid w:val="00FD3C69"/>
    <w:rsid w:val="00FD5185"/>
    <w:rsid w:val="00FD56E7"/>
    <w:rsid w:val="00FD6043"/>
    <w:rsid w:val="00FD7D26"/>
    <w:rsid w:val="00FE083B"/>
    <w:rsid w:val="00FE1132"/>
    <w:rsid w:val="00FE16BF"/>
    <w:rsid w:val="00FE1C0F"/>
    <w:rsid w:val="00FE214E"/>
    <w:rsid w:val="00FE2D97"/>
    <w:rsid w:val="00FE2E27"/>
    <w:rsid w:val="00FE5D11"/>
    <w:rsid w:val="00FE5D42"/>
    <w:rsid w:val="00FE5E2D"/>
    <w:rsid w:val="00FE61E4"/>
    <w:rsid w:val="00FE63F1"/>
    <w:rsid w:val="00FE648D"/>
    <w:rsid w:val="00FF014A"/>
    <w:rsid w:val="00FF083A"/>
    <w:rsid w:val="00FF1761"/>
    <w:rsid w:val="00FF4013"/>
    <w:rsid w:val="00FF5513"/>
    <w:rsid w:val="00FF57EF"/>
    <w:rsid w:val="00FF6C20"/>
    <w:rsid w:val="00FF6E51"/>
    <w:rsid w:val="00FF7200"/>
    <w:rsid w:val="00FF7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331D95"/>
  <w15:chartTrackingRefBased/>
  <w15:docId w15:val="{01F9B157-531E-4637-968A-AFD8642E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4CD"/>
    <w:rPr>
      <w:lang w:val="ro-RO"/>
    </w:rPr>
  </w:style>
  <w:style w:type="paragraph" w:styleId="1">
    <w:name w:val="heading 1"/>
    <w:basedOn w:val="a"/>
    <w:next w:val="a"/>
    <w:link w:val="10"/>
    <w:uiPriority w:val="9"/>
    <w:qFormat/>
    <w:rsid w:val="0003356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0335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33560"/>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D71D7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uiPriority w:val="9"/>
    <w:semiHidden/>
    <w:unhideWhenUsed/>
    <w:qFormat/>
    <w:rsid w:val="00B227CA"/>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3560"/>
    <w:rPr>
      <w:rFonts w:asciiTheme="majorHAnsi" w:eastAsiaTheme="majorEastAsia" w:hAnsiTheme="majorHAnsi" w:cstheme="majorBidi"/>
      <w:b/>
      <w:bCs/>
      <w:color w:val="2E74B5" w:themeColor="accent1" w:themeShade="BF"/>
      <w:sz w:val="28"/>
      <w:szCs w:val="28"/>
      <w:lang w:val="ro-RO" w:eastAsia="ro-RO"/>
    </w:rPr>
  </w:style>
  <w:style w:type="character" w:customStyle="1" w:styleId="20">
    <w:name w:val="Заголовок 2 Знак"/>
    <w:basedOn w:val="a0"/>
    <w:link w:val="2"/>
    <w:uiPriority w:val="9"/>
    <w:rsid w:val="00033560"/>
    <w:rPr>
      <w:rFonts w:asciiTheme="majorHAnsi" w:eastAsiaTheme="majorEastAsia" w:hAnsiTheme="majorHAnsi" w:cstheme="majorBidi"/>
      <w:color w:val="2E74B5" w:themeColor="accent1" w:themeShade="BF"/>
      <w:sz w:val="26"/>
      <w:szCs w:val="26"/>
      <w:lang w:val="ro-RO" w:eastAsia="ro-RO"/>
    </w:rPr>
  </w:style>
  <w:style w:type="character" w:customStyle="1" w:styleId="30">
    <w:name w:val="Заголовок 3 Знак"/>
    <w:basedOn w:val="a0"/>
    <w:link w:val="3"/>
    <w:uiPriority w:val="9"/>
    <w:rsid w:val="00033560"/>
    <w:rPr>
      <w:rFonts w:asciiTheme="majorHAnsi" w:eastAsiaTheme="majorEastAsia" w:hAnsiTheme="majorHAnsi" w:cstheme="majorBidi"/>
      <w:color w:val="1F4D78" w:themeColor="accent1" w:themeShade="7F"/>
      <w:sz w:val="24"/>
      <w:szCs w:val="24"/>
      <w:lang w:val="ro-RO" w:eastAsia="ro-RO"/>
    </w:rPr>
  </w:style>
  <w:style w:type="character" w:customStyle="1" w:styleId="40">
    <w:name w:val="Заголовок 4 Знак"/>
    <w:basedOn w:val="a0"/>
    <w:link w:val="4"/>
    <w:uiPriority w:val="9"/>
    <w:rsid w:val="00D71D7E"/>
    <w:rPr>
      <w:rFonts w:asciiTheme="majorHAnsi" w:eastAsiaTheme="majorEastAsia" w:hAnsiTheme="majorHAnsi" w:cstheme="majorBidi"/>
      <w:i/>
      <w:iCs/>
      <w:color w:val="2E74B5" w:themeColor="accent1" w:themeShade="BF"/>
    </w:rPr>
  </w:style>
  <w:style w:type="paragraph" w:styleId="a3">
    <w:name w:val="List Paragraph"/>
    <w:basedOn w:val="a"/>
    <w:uiPriority w:val="34"/>
    <w:qFormat/>
    <w:rsid w:val="00033560"/>
    <w:pPr>
      <w:ind w:left="720"/>
      <w:contextualSpacing/>
    </w:pPr>
  </w:style>
  <w:style w:type="character" w:customStyle="1" w:styleId="s1">
    <w:name w:val="s1"/>
    <w:basedOn w:val="a0"/>
    <w:rsid w:val="00033560"/>
    <w:rPr>
      <w:rFonts w:ascii="TimesNewRomanPS-ItalicMT" w:hAnsi="TimesNewRomanPS-ItalicMT" w:hint="default"/>
      <w:b w:val="0"/>
      <w:bCs w:val="0"/>
      <w:i/>
      <w:iCs/>
      <w:sz w:val="28"/>
      <w:szCs w:val="28"/>
    </w:rPr>
  </w:style>
  <w:style w:type="paragraph" w:styleId="a4">
    <w:name w:val="Title"/>
    <w:basedOn w:val="a"/>
    <w:next w:val="a"/>
    <w:link w:val="a5"/>
    <w:uiPriority w:val="10"/>
    <w:qFormat/>
    <w:rsid w:val="00033560"/>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5">
    <w:name w:val="Заголовок Знак"/>
    <w:basedOn w:val="a0"/>
    <w:link w:val="a4"/>
    <w:uiPriority w:val="10"/>
    <w:rsid w:val="00033560"/>
    <w:rPr>
      <w:rFonts w:asciiTheme="majorHAnsi" w:eastAsiaTheme="majorEastAsia" w:hAnsiTheme="majorHAnsi" w:cstheme="majorBidi"/>
      <w:color w:val="323E4F" w:themeColor="text2" w:themeShade="BF"/>
      <w:spacing w:val="5"/>
      <w:kern w:val="28"/>
      <w:sz w:val="52"/>
      <w:szCs w:val="52"/>
      <w:lang w:val="ro-RO" w:eastAsia="ro-RO"/>
    </w:rPr>
  </w:style>
  <w:style w:type="paragraph" w:styleId="a6">
    <w:name w:val="footer"/>
    <w:basedOn w:val="a"/>
    <w:link w:val="a7"/>
    <w:uiPriority w:val="99"/>
    <w:unhideWhenUsed/>
    <w:rsid w:val="00033560"/>
    <w:pPr>
      <w:tabs>
        <w:tab w:val="center" w:pos="4513"/>
        <w:tab w:val="right" w:pos="9026"/>
      </w:tabs>
    </w:pPr>
  </w:style>
  <w:style w:type="character" w:customStyle="1" w:styleId="a7">
    <w:name w:val="Нижний колонтитул Знак"/>
    <w:basedOn w:val="a0"/>
    <w:link w:val="a6"/>
    <w:uiPriority w:val="99"/>
    <w:rsid w:val="00033560"/>
    <w:rPr>
      <w:rFonts w:eastAsiaTheme="minorEastAsia"/>
      <w:lang w:val="ro-RO" w:eastAsia="ro-RO"/>
    </w:rPr>
  </w:style>
  <w:style w:type="paragraph" w:styleId="11">
    <w:name w:val="toc 1"/>
    <w:basedOn w:val="a"/>
    <w:next w:val="a"/>
    <w:autoRedefine/>
    <w:uiPriority w:val="39"/>
    <w:unhideWhenUsed/>
    <w:rsid w:val="008C7DCD"/>
    <w:pPr>
      <w:tabs>
        <w:tab w:val="right" w:pos="8930"/>
      </w:tabs>
      <w:spacing w:before="360" w:after="360"/>
      <w:jc w:val="both"/>
    </w:pPr>
    <w:rPr>
      <w:b/>
      <w:bCs/>
      <w:caps/>
      <w:u w:val="single"/>
    </w:rPr>
  </w:style>
  <w:style w:type="paragraph" w:styleId="21">
    <w:name w:val="toc 2"/>
    <w:basedOn w:val="a"/>
    <w:next w:val="a"/>
    <w:autoRedefine/>
    <w:uiPriority w:val="39"/>
    <w:unhideWhenUsed/>
    <w:rsid w:val="001E03BB"/>
    <w:pPr>
      <w:tabs>
        <w:tab w:val="right" w:pos="9062"/>
      </w:tabs>
      <w:jc w:val="both"/>
    </w:pPr>
    <w:rPr>
      <w:rFonts w:cs="Times New Roman"/>
      <w:b/>
      <w:bCs/>
      <w:smallCaps/>
      <w:lang w:val="ro-MD"/>
    </w:rPr>
  </w:style>
  <w:style w:type="character" w:styleId="a8">
    <w:name w:val="Hyperlink"/>
    <w:basedOn w:val="a0"/>
    <w:uiPriority w:val="99"/>
    <w:unhideWhenUsed/>
    <w:rsid w:val="00033560"/>
    <w:rPr>
      <w:color w:val="0563C1" w:themeColor="hyperlink"/>
      <w:u w:val="single"/>
    </w:rPr>
  </w:style>
  <w:style w:type="paragraph" w:styleId="a9">
    <w:name w:val="Balloon Text"/>
    <w:basedOn w:val="a"/>
    <w:link w:val="aa"/>
    <w:uiPriority w:val="99"/>
    <w:semiHidden/>
    <w:unhideWhenUsed/>
    <w:rsid w:val="00DA1FFC"/>
    <w:rPr>
      <w:rFonts w:ascii="Segoe UI" w:hAnsi="Segoe UI" w:cs="Segoe UI"/>
      <w:sz w:val="18"/>
      <w:szCs w:val="18"/>
    </w:rPr>
  </w:style>
  <w:style w:type="character" w:customStyle="1" w:styleId="aa">
    <w:name w:val="Текст выноски Знак"/>
    <w:basedOn w:val="a0"/>
    <w:link w:val="a9"/>
    <w:uiPriority w:val="99"/>
    <w:semiHidden/>
    <w:rsid w:val="00DA1FFC"/>
    <w:rPr>
      <w:rFonts w:ascii="Segoe UI" w:eastAsiaTheme="minorEastAsia" w:hAnsi="Segoe UI" w:cs="Segoe UI"/>
      <w:sz w:val="18"/>
      <w:szCs w:val="18"/>
      <w:lang w:val="ro-RO" w:eastAsia="ro-RO"/>
    </w:rPr>
  </w:style>
  <w:style w:type="character" w:styleId="ab">
    <w:name w:val="annotation reference"/>
    <w:basedOn w:val="a0"/>
    <w:uiPriority w:val="99"/>
    <w:semiHidden/>
    <w:unhideWhenUsed/>
    <w:rsid w:val="008673B0"/>
    <w:rPr>
      <w:sz w:val="16"/>
      <w:szCs w:val="16"/>
    </w:rPr>
  </w:style>
  <w:style w:type="paragraph" w:styleId="ac">
    <w:name w:val="annotation text"/>
    <w:basedOn w:val="a"/>
    <w:link w:val="ad"/>
    <w:uiPriority w:val="99"/>
    <w:unhideWhenUsed/>
    <w:rsid w:val="008673B0"/>
    <w:rPr>
      <w:sz w:val="20"/>
      <w:szCs w:val="20"/>
    </w:rPr>
  </w:style>
  <w:style w:type="character" w:customStyle="1" w:styleId="ad">
    <w:name w:val="Текст примечания Знак"/>
    <w:basedOn w:val="a0"/>
    <w:link w:val="ac"/>
    <w:uiPriority w:val="99"/>
    <w:rsid w:val="008673B0"/>
    <w:rPr>
      <w:rFonts w:eastAsiaTheme="minorEastAsia"/>
      <w:sz w:val="20"/>
      <w:szCs w:val="20"/>
      <w:lang w:val="ro-RO" w:eastAsia="ro-RO"/>
    </w:rPr>
  </w:style>
  <w:style w:type="paragraph" w:styleId="ae">
    <w:name w:val="annotation subject"/>
    <w:basedOn w:val="ac"/>
    <w:next w:val="ac"/>
    <w:link w:val="af"/>
    <w:uiPriority w:val="99"/>
    <w:semiHidden/>
    <w:unhideWhenUsed/>
    <w:rsid w:val="008673B0"/>
    <w:rPr>
      <w:b/>
      <w:bCs/>
    </w:rPr>
  </w:style>
  <w:style w:type="character" w:customStyle="1" w:styleId="af">
    <w:name w:val="Тема примечания Знак"/>
    <w:basedOn w:val="ad"/>
    <w:link w:val="ae"/>
    <w:uiPriority w:val="99"/>
    <w:semiHidden/>
    <w:rsid w:val="008673B0"/>
    <w:rPr>
      <w:rFonts w:eastAsiaTheme="minorEastAsia"/>
      <w:b/>
      <w:bCs/>
      <w:sz w:val="20"/>
      <w:szCs w:val="20"/>
      <w:lang w:val="ro-RO" w:eastAsia="ro-RO"/>
    </w:rPr>
  </w:style>
  <w:style w:type="paragraph" w:styleId="af0">
    <w:name w:val="Normal (Web)"/>
    <w:basedOn w:val="a"/>
    <w:uiPriority w:val="99"/>
    <w:unhideWhenUsed/>
    <w:rsid w:val="008E5B59"/>
    <w:pPr>
      <w:spacing w:before="100" w:beforeAutospacing="1" w:after="100" w:afterAutospacing="1"/>
    </w:pPr>
    <w:rPr>
      <w:rFonts w:eastAsia="Times New Roman" w:cs="Times New Roman"/>
      <w:lang w:val="ru-RU" w:eastAsia="ru-RU"/>
    </w:rPr>
  </w:style>
  <w:style w:type="paragraph" w:styleId="af1">
    <w:name w:val="Revision"/>
    <w:hidden/>
    <w:uiPriority w:val="99"/>
    <w:semiHidden/>
    <w:rsid w:val="00AE55C4"/>
    <w:pPr>
      <w:spacing w:after="0"/>
    </w:pPr>
    <w:rPr>
      <w:rFonts w:eastAsiaTheme="minorEastAsia"/>
      <w:lang w:val="ro-RO" w:eastAsia="ro-RO"/>
    </w:rPr>
  </w:style>
  <w:style w:type="paragraph" w:styleId="af2">
    <w:name w:val="header"/>
    <w:basedOn w:val="a"/>
    <w:link w:val="af3"/>
    <w:uiPriority w:val="99"/>
    <w:unhideWhenUsed/>
    <w:rsid w:val="00427444"/>
    <w:pPr>
      <w:tabs>
        <w:tab w:val="center" w:pos="4680"/>
        <w:tab w:val="right" w:pos="9360"/>
      </w:tabs>
    </w:pPr>
  </w:style>
  <w:style w:type="character" w:customStyle="1" w:styleId="af3">
    <w:name w:val="Верхний колонтитул Знак"/>
    <w:basedOn w:val="a0"/>
    <w:link w:val="af2"/>
    <w:uiPriority w:val="99"/>
    <w:rsid w:val="00427444"/>
    <w:rPr>
      <w:rFonts w:eastAsiaTheme="minorEastAsia"/>
      <w:lang w:val="ro-RO" w:eastAsia="ro-RO"/>
    </w:rPr>
  </w:style>
  <w:style w:type="table" w:styleId="af4">
    <w:name w:val="Table Grid"/>
    <w:basedOn w:val="a1"/>
    <w:uiPriority w:val="39"/>
    <w:rsid w:val="00710C2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5E6576"/>
    <w:pPr>
      <w:spacing w:after="0"/>
    </w:pPr>
    <w:rPr>
      <w:rFonts w:eastAsiaTheme="minorEastAsia"/>
      <w:lang w:val="ro-RO" w:eastAsia="ro-RO"/>
    </w:rPr>
  </w:style>
  <w:style w:type="table" w:styleId="af6">
    <w:name w:val="Grid Table Light"/>
    <w:basedOn w:val="a1"/>
    <w:uiPriority w:val="40"/>
    <w:rsid w:val="00CE26F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7">
    <w:name w:val="Strong"/>
    <w:basedOn w:val="a0"/>
    <w:uiPriority w:val="22"/>
    <w:qFormat/>
    <w:rsid w:val="00D008FA"/>
    <w:rPr>
      <w:b/>
      <w:bCs/>
    </w:rPr>
  </w:style>
  <w:style w:type="character" w:styleId="af8">
    <w:name w:val="Intense Reference"/>
    <w:basedOn w:val="a0"/>
    <w:uiPriority w:val="32"/>
    <w:qFormat/>
    <w:rsid w:val="00D008FA"/>
    <w:rPr>
      <w:b/>
      <w:bCs/>
      <w:smallCaps/>
      <w:color w:val="5B9BD5" w:themeColor="accent1"/>
      <w:spacing w:val="5"/>
    </w:rPr>
  </w:style>
  <w:style w:type="character" w:styleId="af9">
    <w:name w:val="Subtle Reference"/>
    <w:basedOn w:val="a0"/>
    <w:uiPriority w:val="31"/>
    <w:qFormat/>
    <w:rsid w:val="00965F33"/>
    <w:rPr>
      <w:smallCaps/>
      <w:color w:val="5A5A5A" w:themeColor="text1" w:themeTint="A5"/>
    </w:rPr>
  </w:style>
  <w:style w:type="character" w:customStyle="1" w:styleId="70">
    <w:name w:val="Заголовок 7 Знак"/>
    <w:basedOn w:val="a0"/>
    <w:link w:val="7"/>
    <w:uiPriority w:val="9"/>
    <w:semiHidden/>
    <w:rsid w:val="00B227CA"/>
    <w:rPr>
      <w:rFonts w:asciiTheme="majorHAnsi" w:eastAsiaTheme="majorEastAsia" w:hAnsiTheme="majorHAnsi" w:cstheme="majorBidi"/>
      <w:i/>
      <w:iCs/>
      <w:color w:val="1F4D78" w:themeColor="accent1" w:themeShade="7F"/>
      <w:lang w:val="ro-RO"/>
    </w:rPr>
  </w:style>
  <w:style w:type="paragraph" w:styleId="afa">
    <w:name w:val="Plain Text"/>
    <w:basedOn w:val="a"/>
    <w:link w:val="afb"/>
    <w:rsid w:val="00B227CA"/>
    <w:pPr>
      <w:spacing w:after="0"/>
    </w:pPr>
    <w:rPr>
      <w:rFonts w:ascii="Courier New" w:eastAsia="Times New Roman" w:hAnsi="Courier New" w:cs="Times New Roman"/>
      <w:sz w:val="20"/>
      <w:szCs w:val="20"/>
      <w:lang w:val="en-AU"/>
    </w:rPr>
  </w:style>
  <w:style w:type="character" w:customStyle="1" w:styleId="afb">
    <w:name w:val="Текст Знак"/>
    <w:basedOn w:val="a0"/>
    <w:link w:val="afa"/>
    <w:rsid w:val="00B227CA"/>
    <w:rPr>
      <w:rFonts w:ascii="Courier New" w:eastAsia="Times New Roman" w:hAnsi="Courier New" w:cs="Times New Roman"/>
      <w:sz w:val="20"/>
      <w:szCs w:val="20"/>
      <w:lang w:val="en-AU"/>
    </w:rPr>
  </w:style>
  <w:style w:type="paragraph" w:customStyle="1" w:styleId="Default">
    <w:name w:val="Default"/>
    <w:rsid w:val="00B227CA"/>
    <w:pPr>
      <w:autoSpaceDE w:val="0"/>
      <w:autoSpaceDN w:val="0"/>
      <w:adjustRightInd w:val="0"/>
      <w:spacing w:after="0"/>
    </w:pPr>
    <w:rPr>
      <w:rFonts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7537">
      <w:bodyDiv w:val="1"/>
      <w:marLeft w:val="0"/>
      <w:marRight w:val="0"/>
      <w:marTop w:val="0"/>
      <w:marBottom w:val="0"/>
      <w:divBdr>
        <w:top w:val="none" w:sz="0" w:space="0" w:color="auto"/>
        <w:left w:val="none" w:sz="0" w:space="0" w:color="auto"/>
        <w:bottom w:val="none" w:sz="0" w:space="0" w:color="auto"/>
        <w:right w:val="none" w:sz="0" w:space="0" w:color="auto"/>
      </w:divBdr>
    </w:div>
    <w:div w:id="117841364">
      <w:bodyDiv w:val="1"/>
      <w:marLeft w:val="0"/>
      <w:marRight w:val="0"/>
      <w:marTop w:val="0"/>
      <w:marBottom w:val="0"/>
      <w:divBdr>
        <w:top w:val="none" w:sz="0" w:space="0" w:color="auto"/>
        <w:left w:val="none" w:sz="0" w:space="0" w:color="auto"/>
        <w:bottom w:val="none" w:sz="0" w:space="0" w:color="auto"/>
        <w:right w:val="none" w:sz="0" w:space="0" w:color="auto"/>
      </w:divBdr>
    </w:div>
    <w:div w:id="157230633">
      <w:bodyDiv w:val="1"/>
      <w:marLeft w:val="0"/>
      <w:marRight w:val="0"/>
      <w:marTop w:val="0"/>
      <w:marBottom w:val="0"/>
      <w:divBdr>
        <w:top w:val="none" w:sz="0" w:space="0" w:color="auto"/>
        <w:left w:val="none" w:sz="0" w:space="0" w:color="auto"/>
        <w:bottom w:val="none" w:sz="0" w:space="0" w:color="auto"/>
        <w:right w:val="none" w:sz="0" w:space="0" w:color="auto"/>
      </w:divBdr>
    </w:div>
    <w:div w:id="228853155">
      <w:bodyDiv w:val="1"/>
      <w:marLeft w:val="0"/>
      <w:marRight w:val="0"/>
      <w:marTop w:val="0"/>
      <w:marBottom w:val="0"/>
      <w:divBdr>
        <w:top w:val="none" w:sz="0" w:space="0" w:color="auto"/>
        <w:left w:val="none" w:sz="0" w:space="0" w:color="auto"/>
        <w:bottom w:val="none" w:sz="0" w:space="0" w:color="auto"/>
        <w:right w:val="none" w:sz="0" w:space="0" w:color="auto"/>
      </w:divBdr>
    </w:div>
    <w:div w:id="288048797">
      <w:bodyDiv w:val="1"/>
      <w:marLeft w:val="0"/>
      <w:marRight w:val="0"/>
      <w:marTop w:val="0"/>
      <w:marBottom w:val="0"/>
      <w:divBdr>
        <w:top w:val="none" w:sz="0" w:space="0" w:color="auto"/>
        <w:left w:val="none" w:sz="0" w:space="0" w:color="auto"/>
        <w:bottom w:val="none" w:sz="0" w:space="0" w:color="auto"/>
        <w:right w:val="none" w:sz="0" w:space="0" w:color="auto"/>
      </w:divBdr>
    </w:div>
    <w:div w:id="338117436">
      <w:bodyDiv w:val="1"/>
      <w:marLeft w:val="0"/>
      <w:marRight w:val="0"/>
      <w:marTop w:val="0"/>
      <w:marBottom w:val="0"/>
      <w:divBdr>
        <w:top w:val="none" w:sz="0" w:space="0" w:color="auto"/>
        <w:left w:val="none" w:sz="0" w:space="0" w:color="auto"/>
        <w:bottom w:val="none" w:sz="0" w:space="0" w:color="auto"/>
        <w:right w:val="none" w:sz="0" w:space="0" w:color="auto"/>
      </w:divBdr>
    </w:div>
    <w:div w:id="338392875">
      <w:bodyDiv w:val="1"/>
      <w:marLeft w:val="0"/>
      <w:marRight w:val="0"/>
      <w:marTop w:val="0"/>
      <w:marBottom w:val="0"/>
      <w:divBdr>
        <w:top w:val="none" w:sz="0" w:space="0" w:color="auto"/>
        <w:left w:val="none" w:sz="0" w:space="0" w:color="auto"/>
        <w:bottom w:val="none" w:sz="0" w:space="0" w:color="auto"/>
        <w:right w:val="none" w:sz="0" w:space="0" w:color="auto"/>
      </w:divBdr>
    </w:div>
    <w:div w:id="403185157">
      <w:bodyDiv w:val="1"/>
      <w:marLeft w:val="0"/>
      <w:marRight w:val="0"/>
      <w:marTop w:val="0"/>
      <w:marBottom w:val="0"/>
      <w:divBdr>
        <w:top w:val="none" w:sz="0" w:space="0" w:color="auto"/>
        <w:left w:val="none" w:sz="0" w:space="0" w:color="auto"/>
        <w:bottom w:val="none" w:sz="0" w:space="0" w:color="auto"/>
        <w:right w:val="none" w:sz="0" w:space="0" w:color="auto"/>
      </w:divBdr>
    </w:div>
    <w:div w:id="625040395">
      <w:bodyDiv w:val="1"/>
      <w:marLeft w:val="0"/>
      <w:marRight w:val="0"/>
      <w:marTop w:val="0"/>
      <w:marBottom w:val="0"/>
      <w:divBdr>
        <w:top w:val="none" w:sz="0" w:space="0" w:color="auto"/>
        <w:left w:val="none" w:sz="0" w:space="0" w:color="auto"/>
        <w:bottom w:val="none" w:sz="0" w:space="0" w:color="auto"/>
        <w:right w:val="none" w:sz="0" w:space="0" w:color="auto"/>
      </w:divBdr>
    </w:div>
    <w:div w:id="628899510">
      <w:bodyDiv w:val="1"/>
      <w:marLeft w:val="0"/>
      <w:marRight w:val="0"/>
      <w:marTop w:val="0"/>
      <w:marBottom w:val="0"/>
      <w:divBdr>
        <w:top w:val="none" w:sz="0" w:space="0" w:color="auto"/>
        <w:left w:val="none" w:sz="0" w:space="0" w:color="auto"/>
        <w:bottom w:val="none" w:sz="0" w:space="0" w:color="auto"/>
        <w:right w:val="none" w:sz="0" w:space="0" w:color="auto"/>
      </w:divBdr>
    </w:div>
    <w:div w:id="720137289">
      <w:bodyDiv w:val="1"/>
      <w:marLeft w:val="0"/>
      <w:marRight w:val="0"/>
      <w:marTop w:val="0"/>
      <w:marBottom w:val="0"/>
      <w:divBdr>
        <w:top w:val="none" w:sz="0" w:space="0" w:color="auto"/>
        <w:left w:val="none" w:sz="0" w:space="0" w:color="auto"/>
        <w:bottom w:val="none" w:sz="0" w:space="0" w:color="auto"/>
        <w:right w:val="none" w:sz="0" w:space="0" w:color="auto"/>
      </w:divBdr>
    </w:div>
    <w:div w:id="780150334">
      <w:bodyDiv w:val="1"/>
      <w:marLeft w:val="0"/>
      <w:marRight w:val="0"/>
      <w:marTop w:val="0"/>
      <w:marBottom w:val="0"/>
      <w:divBdr>
        <w:top w:val="none" w:sz="0" w:space="0" w:color="auto"/>
        <w:left w:val="none" w:sz="0" w:space="0" w:color="auto"/>
        <w:bottom w:val="none" w:sz="0" w:space="0" w:color="auto"/>
        <w:right w:val="none" w:sz="0" w:space="0" w:color="auto"/>
      </w:divBdr>
    </w:div>
    <w:div w:id="907809860">
      <w:bodyDiv w:val="1"/>
      <w:marLeft w:val="0"/>
      <w:marRight w:val="0"/>
      <w:marTop w:val="0"/>
      <w:marBottom w:val="0"/>
      <w:divBdr>
        <w:top w:val="none" w:sz="0" w:space="0" w:color="auto"/>
        <w:left w:val="none" w:sz="0" w:space="0" w:color="auto"/>
        <w:bottom w:val="none" w:sz="0" w:space="0" w:color="auto"/>
        <w:right w:val="none" w:sz="0" w:space="0" w:color="auto"/>
      </w:divBdr>
    </w:div>
    <w:div w:id="930237700">
      <w:bodyDiv w:val="1"/>
      <w:marLeft w:val="0"/>
      <w:marRight w:val="0"/>
      <w:marTop w:val="0"/>
      <w:marBottom w:val="0"/>
      <w:divBdr>
        <w:top w:val="none" w:sz="0" w:space="0" w:color="auto"/>
        <w:left w:val="none" w:sz="0" w:space="0" w:color="auto"/>
        <w:bottom w:val="none" w:sz="0" w:space="0" w:color="auto"/>
        <w:right w:val="none" w:sz="0" w:space="0" w:color="auto"/>
      </w:divBdr>
    </w:div>
    <w:div w:id="941450431">
      <w:bodyDiv w:val="1"/>
      <w:marLeft w:val="0"/>
      <w:marRight w:val="0"/>
      <w:marTop w:val="0"/>
      <w:marBottom w:val="0"/>
      <w:divBdr>
        <w:top w:val="none" w:sz="0" w:space="0" w:color="auto"/>
        <w:left w:val="none" w:sz="0" w:space="0" w:color="auto"/>
        <w:bottom w:val="none" w:sz="0" w:space="0" w:color="auto"/>
        <w:right w:val="none" w:sz="0" w:space="0" w:color="auto"/>
      </w:divBdr>
    </w:div>
    <w:div w:id="949051485">
      <w:bodyDiv w:val="1"/>
      <w:marLeft w:val="0"/>
      <w:marRight w:val="0"/>
      <w:marTop w:val="0"/>
      <w:marBottom w:val="0"/>
      <w:divBdr>
        <w:top w:val="none" w:sz="0" w:space="0" w:color="auto"/>
        <w:left w:val="none" w:sz="0" w:space="0" w:color="auto"/>
        <w:bottom w:val="none" w:sz="0" w:space="0" w:color="auto"/>
        <w:right w:val="none" w:sz="0" w:space="0" w:color="auto"/>
      </w:divBdr>
    </w:div>
    <w:div w:id="1078943531">
      <w:bodyDiv w:val="1"/>
      <w:marLeft w:val="0"/>
      <w:marRight w:val="0"/>
      <w:marTop w:val="0"/>
      <w:marBottom w:val="0"/>
      <w:divBdr>
        <w:top w:val="none" w:sz="0" w:space="0" w:color="auto"/>
        <w:left w:val="none" w:sz="0" w:space="0" w:color="auto"/>
        <w:bottom w:val="none" w:sz="0" w:space="0" w:color="auto"/>
        <w:right w:val="none" w:sz="0" w:space="0" w:color="auto"/>
      </w:divBdr>
    </w:div>
    <w:div w:id="1130200904">
      <w:bodyDiv w:val="1"/>
      <w:marLeft w:val="0"/>
      <w:marRight w:val="0"/>
      <w:marTop w:val="0"/>
      <w:marBottom w:val="0"/>
      <w:divBdr>
        <w:top w:val="none" w:sz="0" w:space="0" w:color="auto"/>
        <w:left w:val="none" w:sz="0" w:space="0" w:color="auto"/>
        <w:bottom w:val="none" w:sz="0" w:space="0" w:color="auto"/>
        <w:right w:val="none" w:sz="0" w:space="0" w:color="auto"/>
      </w:divBdr>
    </w:div>
    <w:div w:id="1241332954">
      <w:bodyDiv w:val="1"/>
      <w:marLeft w:val="0"/>
      <w:marRight w:val="0"/>
      <w:marTop w:val="0"/>
      <w:marBottom w:val="0"/>
      <w:divBdr>
        <w:top w:val="none" w:sz="0" w:space="0" w:color="auto"/>
        <w:left w:val="none" w:sz="0" w:space="0" w:color="auto"/>
        <w:bottom w:val="none" w:sz="0" w:space="0" w:color="auto"/>
        <w:right w:val="none" w:sz="0" w:space="0" w:color="auto"/>
      </w:divBdr>
    </w:div>
    <w:div w:id="1252542999">
      <w:bodyDiv w:val="1"/>
      <w:marLeft w:val="0"/>
      <w:marRight w:val="0"/>
      <w:marTop w:val="0"/>
      <w:marBottom w:val="0"/>
      <w:divBdr>
        <w:top w:val="none" w:sz="0" w:space="0" w:color="auto"/>
        <w:left w:val="none" w:sz="0" w:space="0" w:color="auto"/>
        <w:bottom w:val="none" w:sz="0" w:space="0" w:color="auto"/>
        <w:right w:val="none" w:sz="0" w:space="0" w:color="auto"/>
      </w:divBdr>
    </w:div>
    <w:div w:id="1293057878">
      <w:bodyDiv w:val="1"/>
      <w:marLeft w:val="0"/>
      <w:marRight w:val="0"/>
      <w:marTop w:val="0"/>
      <w:marBottom w:val="0"/>
      <w:divBdr>
        <w:top w:val="none" w:sz="0" w:space="0" w:color="auto"/>
        <w:left w:val="none" w:sz="0" w:space="0" w:color="auto"/>
        <w:bottom w:val="none" w:sz="0" w:space="0" w:color="auto"/>
        <w:right w:val="none" w:sz="0" w:space="0" w:color="auto"/>
      </w:divBdr>
    </w:div>
    <w:div w:id="1331105194">
      <w:bodyDiv w:val="1"/>
      <w:marLeft w:val="0"/>
      <w:marRight w:val="0"/>
      <w:marTop w:val="0"/>
      <w:marBottom w:val="0"/>
      <w:divBdr>
        <w:top w:val="none" w:sz="0" w:space="0" w:color="auto"/>
        <w:left w:val="none" w:sz="0" w:space="0" w:color="auto"/>
        <w:bottom w:val="none" w:sz="0" w:space="0" w:color="auto"/>
        <w:right w:val="none" w:sz="0" w:space="0" w:color="auto"/>
      </w:divBdr>
    </w:div>
    <w:div w:id="1367632802">
      <w:bodyDiv w:val="1"/>
      <w:marLeft w:val="0"/>
      <w:marRight w:val="0"/>
      <w:marTop w:val="0"/>
      <w:marBottom w:val="0"/>
      <w:divBdr>
        <w:top w:val="none" w:sz="0" w:space="0" w:color="auto"/>
        <w:left w:val="none" w:sz="0" w:space="0" w:color="auto"/>
        <w:bottom w:val="none" w:sz="0" w:space="0" w:color="auto"/>
        <w:right w:val="none" w:sz="0" w:space="0" w:color="auto"/>
      </w:divBdr>
    </w:div>
    <w:div w:id="1373843101">
      <w:bodyDiv w:val="1"/>
      <w:marLeft w:val="0"/>
      <w:marRight w:val="0"/>
      <w:marTop w:val="0"/>
      <w:marBottom w:val="0"/>
      <w:divBdr>
        <w:top w:val="none" w:sz="0" w:space="0" w:color="auto"/>
        <w:left w:val="none" w:sz="0" w:space="0" w:color="auto"/>
        <w:bottom w:val="none" w:sz="0" w:space="0" w:color="auto"/>
        <w:right w:val="none" w:sz="0" w:space="0" w:color="auto"/>
      </w:divBdr>
    </w:div>
    <w:div w:id="1405032515">
      <w:bodyDiv w:val="1"/>
      <w:marLeft w:val="0"/>
      <w:marRight w:val="0"/>
      <w:marTop w:val="0"/>
      <w:marBottom w:val="0"/>
      <w:divBdr>
        <w:top w:val="none" w:sz="0" w:space="0" w:color="auto"/>
        <w:left w:val="none" w:sz="0" w:space="0" w:color="auto"/>
        <w:bottom w:val="none" w:sz="0" w:space="0" w:color="auto"/>
        <w:right w:val="none" w:sz="0" w:space="0" w:color="auto"/>
      </w:divBdr>
    </w:div>
    <w:div w:id="1434281437">
      <w:bodyDiv w:val="1"/>
      <w:marLeft w:val="0"/>
      <w:marRight w:val="0"/>
      <w:marTop w:val="0"/>
      <w:marBottom w:val="0"/>
      <w:divBdr>
        <w:top w:val="none" w:sz="0" w:space="0" w:color="auto"/>
        <w:left w:val="none" w:sz="0" w:space="0" w:color="auto"/>
        <w:bottom w:val="none" w:sz="0" w:space="0" w:color="auto"/>
        <w:right w:val="none" w:sz="0" w:space="0" w:color="auto"/>
      </w:divBdr>
    </w:div>
    <w:div w:id="1681545507">
      <w:bodyDiv w:val="1"/>
      <w:marLeft w:val="0"/>
      <w:marRight w:val="0"/>
      <w:marTop w:val="0"/>
      <w:marBottom w:val="0"/>
      <w:divBdr>
        <w:top w:val="none" w:sz="0" w:space="0" w:color="auto"/>
        <w:left w:val="none" w:sz="0" w:space="0" w:color="auto"/>
        <w:bottom w:val="none" w:sz="0" w:space="0" w:color="auto"/>
        <w:right w:val="none" w:sz="0" w:space="0" w:color="auto"/>
      </w:divBdr>
    </w:div>
    <w:div w:id="1698460764">
      <w:bodyDiv w:val="1"/>
      <w:marLeft w:val="0"/>
      <w:marRight w:val="0"/>
      <w:marTop w:val="0"/>
      <w:marBottom w:val="0"/>
      <w:divBdr>
        <w:top w:val="none" w:sz="0" w:space="0" w:color="auto"/>
        <w:left w:val="none" w:sz="0" w:space="0" w:color="auto"/>
        <w:bottom w:val="none" w:sz="0" w:space="0" w:color="auto"/>
        <w:right w:val="none" w:sz="0" w:space="0" w:color="auto"/>
      </w:divBdr>
    </w:div>
    <w:div w:id="1837766857">
      <w:bodyDiv w:val="1"/>
      <w:marLeft w:val="0"/>
      <w:marRight w:val="0"/>
      <w:marTop w:val="0"/>
      <w:marBottom w:val="0"/>
      <w:divBdr>
        <w:top w:val="none" w:sz="0" w:space="0" w:color="auto"/>
        <w:left w:val="none" w:sz="0" w:space="0" w:color="auto"/>
        <w:bottom w:val="none" w:sz="0" w:space="0" w:color="auto"/>
        <w:right w:val="none" w:sz="0" w:space="0" w:color="auto"/>
      </w:divBdr>
    </w:div>
    <w:div w:id="1925337121">
      <w:bodyDiv w:val="1"/>
      <w:marLeft w:val="0"/>
      <w:marRight w:val="0"/>
      <w:marTop w:val="0"/>
      <w:marBottom w:val="0"/>
      <w:divBdr>
        <w:top w:val="none" w:sz="0" w:space="0" w:color="auto"/>
        <w:left w:val="none" w:sz="0" w:space="0" w:color="auto"/>
        <w:bottom w:val="none" w:sz="0" w:space="0" w:color="auto"/>
        <w:right w:val="none" w:sz="0" w:space="0" w:color="auto"/>
      </w:divBdr>
    </w:div>
    <w:div w:id="2001930558">
      <w:bodyDiv w:val="1"/>
      <w:marLeft w:val="0"/>
      <w:marRight w:val="0"/>
      <w:marTop w:val="0"/>
      <w:marBottom w:val="0"/>
      <w:divBdr>
        <w:top w:val="none" w:sz="0" w:space="0" w:color="auto"/>
        <w:left w:val="none" w:sz="0" w:space="0" w:color="auto"/>
        <w:bottom w:val="none" w:sz="0" w:space="0" w:color="auto"/>
        <w:right w:val="none" w:sz="0" w:space="0" w:color="auto"/>
      </w:divBdr>
    </w:div>
    <w:div w:id="201923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13AB7-210C-46D1-AE76-08AC124ED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19390</Words>
  <Characters>110528</Characters>
  <Application>Microsoft Office Word</Application>
  <DocSecurity>0</DocSecurity>
  <Lines>921</Lines>
  <Paragraphs>259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Bors</dc:creator>
  <cp:keywords/>
  <dc:description/>
  <cp:lastModifiedBy>Raisa Ghilan</cp:lastModifiedBy>
  <cp:revision>3</cp:revision>
  <cp:lastPrinted>2018-10-25T09:21:00Z</cp:lastPrinted>
  <dcterms:created xsi:type="dcterms:W3CDTF">2018-10-26T14:45:00Z</dcterms:created>
  <dcterms:modified xsi:type="dcterms:W3CDTF">2018-10-26T14:46:00Z</dcterms:modified>
</cp:coreProperties>
</file>