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8"/>
      </w:tblGrid>
      <w:tr w:rsidR="005905B4" w:rsidRPr="00443430" w:rsidTr="00840DC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7D2C" w:rsidRPr="00C20453" w:rsidRDefault="005905B4" w:rsidP="0084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 </w:t>
            </w:r>
            <w:r w:rsidR="00F07D2C"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Nota informativă</w:t>
            </w: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la proiectul </w:t>
            </w:r>
            <w:proofErr w:type="spellStart"/>
            <w:r w:rsidR="00F07D2C"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hotărîrii</w:t>
            </w:r>
            <w:proofErr w:type="spellEnd"/>
            <w:r w:rsidR="00F07D2C"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Guvernului </w:t>
            </w:r>
          </w:p>
          <w:p w:rsidR="005905B4" w:rsidRPr="00C20453" w:rsidRDefault="005E6CC9" w:rsidP="0059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cu privire la</w:t>
            </w:r>
            <w:r w:rsidR="00F07D2C"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aprobarea </w:t>
            </w:r>
            <w:r w:rsidR="005905B4"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planului de acțiuni pentru o guvernare deschisă pentru anii 2019-2020</w:t>
            </w:r>
          </w:p>
          <w:p w:rsidR="005905B4" w:rsidRPr="00C20453" w:rsidRDefault="005905B4" w:rsidP="0059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  <w:tr w:rsidR="005905B4" w:rsidRPr="00443430" w:rsidTr="00840DC1">
        <w:trPr>
          <w:trHeight w:val="390"/>
          <w:jc w:val="center"/>
        </w:trPr>
        <w:tc>
          <w:tcPr>
            <w:tcW w:w="5000" w:type="pct"/>
            <w:tcBorders>
              <w:top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F0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1.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Denumirea autorului şi, după caz, a participanţilor la elaborarea proiectului </w:t>
            </w:r>
          </w:p>
        </w:tc>
      </w:tr>
      <w:tr w:rsidR="005905B4" w:rsidRPr="00443430" w:rsidTr="00840DC1">
        <w:trPr>
          <w:trHeight w:val="589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5905B4" w:rsidP="005E6C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Proiectul </w:t>
            </w:r>
            <w:proofErr w:type="spellStart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hotărîrii</w:t>
            </w:r>
            <w:proofErr w:type="spellEnd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</w:t>
            </w:r>
            <w:r w:rsidR="005E6C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cu privire la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aprobarea planului de acțiuni pentru o guvernare deschisă pentru perioada anilor 2019-2020 a fost elaborat și se promovează de Cancelaria de Stat.</w:t>
            </w:r>
          </w:p>
        </w:tc>
      </w:tr>
      <w:tr w:rsidR="005905B4" w:rsidRPr="00443430" w:rsidTr="00840DC1">
        <w:trPr>
          <w:trHeight w:val="432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F0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2.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Condiţiile ce au impus elaborarea proiectului de act normativ şi finalităţile urmărite </w:t>
            </w:r>
          </w:p>
        </w:tc>
      </w:tr>
      <w:tr w:rsidR="005905B4" w:rsidRPr="00443430" w:rsidTr="00840DC1">
        <w:trPr>
          <w:trHeight w:val="404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5905B4" w:rsidP="0020774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Elaborarea planului de acțiuni pentru o guvernare deschisă</w:t>
            </w:r>
            <w:r w:rsidR="00161202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pentru anii 2019-2020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este un angajament al Guvernului în cadrul Parteneriatului pentru o Guvernare Deschisă</w:t>
            </w:r>
            <w:r w:rsidR="00156235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. 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Republica Moldova a devenit membru al Parteneriatului pentru o Guvernare Deschisă în anul 2011. </w:t>
            </w:r>
          </w:p>
          <w:p w:rsidR="00BF5B66" w:rsidRPr="00C20453" w:rsidRDefault="005905B4" w:rsidP="001839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Scopul planului de acțiuni pentru o guvernare deschisă este </w:t>
            </w:r>
            <w:r w:rsidR="00BF5B6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</w:t>
            </w:r>
            <w:r w:rsidR="00BF5B66" w:rsidRPr="00C20453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FFFFF"/>
                <w:lang w:val="ro-RO"/>
              </w:rPr>
              <w:t>nsolidarea unei guvernări transparente, responsabile și eficiente prin îmbunătățirea proceselor decizionale, participative și a dialogului cu cetățenii</w:t>
            </w:r>
            <w:r w:rsidR="0020774A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  <w:r w:rsidR="00770EE3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  <w:p w:rsidR="005905B4" w:rsidRPr="00C20453" w:rsidRDefault="00BF5B66" w:rsidP="00BF5B6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FFFFF"/>
                <w:lang w:val="ro-RO"/>
              </w:rPr>
              <w:t>Obiectivele proiectului sunt elaborarea unor soluții pentru sporirea accesului la informații, promovarea transparenței sectorului public, asigurarea luptei împotriva corupției și încurajarea participării cetățenilor în actul de guvernare.</w:t>
            </w:r>
            <w:r w:rsidR="0020774A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</w:tc>
      </w:tr>
      <w:tr w:rsidR="005905B4" w:rsidRPr="004F2BAF" w:rsidTr="00840DC1">
        <w:trPr>
          <w:trHeight w:val="683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F0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3.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Descrierea gradului de compatibilitate pentru proiectele care au ca scop armonizarea legislaţiei naţionale cu legislaţia Uniunii Europene </w:t>
            </w:r>
          </w:p>
        </w:tc>
      </w:tr>
      <w:tr w:rsidR="005905B4" w:rsidRPr="004F2BAF" w:rsidTr="00840DC1">
        <w:trPr>
          <w:trHeight w:val="396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5905B4" w:rsidP="0001518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 </w:t>
            </w:r>
            <w:r w:rsidR="00F07D2C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Proiectul </w:t>
            </w:r>
            <w:proofErr w:type="spellStart"/>
            <w:r w:rsidR="00F07D2C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hotărîrii</w:t>
            </w:r>
            <w:proofErr w:type="spellEnd"/>
            <w:r w:rsidR="00F07D2C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nu contravine legislației Uniunii Europene.</w:t>
            </w:r>
          </w:p>
        </w:tc>
      </w:tr>
      <w:tr w:rsidR="005905B4" w:rsidRPr="004F2BAF" w:rsidTr="00840DC1">
        <w:trPr>
          <w:trHeight w:val="388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B85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4.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Principalele prevederi ale proiectului şi evidenţierea elementelor noi </w:t>
            </w:r>
          </w:p>
        </w:tc>
      </w:tr>
      <w:tr w:rsidR="005905B4" w:rsidRPr="004F2BAF" w:rsidTr="00840DC1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183962" w:rsidP="005E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Proiectul conține activități în vederea sporirii accesului la informație, îmbunătățirea dialogului cu societatea civilă, modernizarea serviciilor publice</w:t>
            </w:r>
            <w:r w:rsidR="00BF5B6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asigurarea integrității funcționarilor publici și responsabilizarea administrației publice.</w:t>
            </w:r>
          </w:p>
          <w:p w:rsidR="00C125B5" w:rsidRPr="00C20453" w:rsidRDefault="00C125B5" w:rsidP="005E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EF1B36" w:rsidRPr="00C20453" w:rsidRDefault="00C125B5" w:rsidP="005E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Planul de acțiuni </w:t>
            </w:r>
            <w:r w:rsidR="005E6C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conține acțiuni pentru</w:t>
            </w:r>
            <w:r w:rsidR="00EF1B3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:</w:t>
            </w:r>
          </w:p>
          <w:p w:rsidR="00EF1B36" w:rsidRPr="00C20453" w:rsidRDefault="00EF1B36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dezvoltarea capacităților funcționarilor publici din autoritățile administrației publice centrale și locale privind guvernarea deschisă;</w:t>
            </w:r>
          </w:p>
          <w:p w:rsidR="00EF1B36" w:rsidRPr="00C20453" w:rsidRDefault="00EF1B36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asigurarea publicării datelor deschise în timp util, conform necesităților societății și stimularea societății civile în utilizarea datelor deschide pentru dezvoltarea de aplicații web; </w:t>
            </w:r>
          </w:p>
          <w:p w:rsidR="00730EEF" w:rsidRPr="00C20453" w:rsidRDefault="00730EEF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asigurarea transparenței bugetare și a achizițiilor publice;</w:t>
            </w:r>
          </w:p>
          <w:p w:rsidR="00EF1B36" w:rsidRPr="00C20453" w:rsidRDefault="00EF1B36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introducerea mecanismului de monitorizare a transparenței decizionale la nivel local;</w:t>
            </w:r>
          </w:p>
          <w:p w:rsidR="00EF1B36" w:rsidRPr="00C20453" w:rsidRDefault="00EF1B36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implementarea mecanismelor de evaluare a politicilor publice de cetățeni și agenți economici;</w:t>
            </w:r>
          </w:p>
          <w:p w:rsidR="00183962" w:rsidRPr="00C20453" w:rsidRDefault="00C125B5" w:rsidP="005E6C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reingineria</w:t>
            </w:r>
            <w:proofErr w:type="spellEnd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și d</w:t>
            </w:r>
            <w:r w:rsidR="00D85981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igitalizarea serviciilor publice ca măsuri de eradicare a corupției în sectorul public</w:t>
            </w:r>
          </w:p>
        </w:tc>
      </w:tr>
      <w:tr w:rsidR="005905B4" w:rsidRPr="00C20453" w:rsidTr="00840DC1">
        <w:trPr>
          <w:trHeight w:val="342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B85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5.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Fundamentarea economico-financiară </w:t>
            </w:r>
          </w:p>
        </w:tc>
      </w:tr>
      <w:tr w:rsidR="005905B4" w:rsidRPr="00443430" w:rsidTr="00840DC1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6A3070" w:rsidP="0072549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Planul de acțiuni presupune alocarea mijloacelor financiare din bugetul de stat în sumă de aproximativ </w:t>
            </w:r>
            <w:r w:rsidR="00A13D8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100.0 mil lei, dintre care circa 2.0 mil lei nu sunt acoperite financiar.</w:t>
            </w:r>
          </w:p>
        </w:tc>
      </w:tr>
      <w:tr w:rsidR="005905B4" w:rsidRPr="00443430" w:rsidTr="00840DC1">
        <w:trPr>
          <w:trHeight w:val="365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B85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6.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Modul de încorporare a actului în cadrul normativ în vigoare </w:t>
            </w:r>
          </w:p>
        </w:tc>
      </w:tr>
      <w:tr w:rsidR="005905B4" w:rsidRPr="004F2BAF" w:rsidTr="00840DC1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20774A" w:rsidP="002077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Aprobarea proiectului de </w:t>
            </w:r>
            <w:proofErr w:type="spellStart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</w:t>
            </w:r>
            <w:proofErr w:type="spellEnd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</w:t>
            </w:r>
            <w:proofErr w:type="spellStart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Guvenului</w:t>
            </w:r>
            <w:proofErr w:type="spellEnd"/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nu implică modificarea, abrogarea sau aprobarea altor acte normative.</w:t>
            </w:r>
          </w:p>
        </w:tc>
      </w:tr>
      <w:tr w:rsidR="005905B4" w:rsidRPr="004F2BAF" w:rsidTr="00840DC1">
        <w:trPr>
          <w:trHeight w:val="348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05B4" w:rsidRPr="00C20453" w:rsidRDefault="005905B4" w:rsidP="00B85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7.</w:t>
            </w:r>
            <w:r w:rsidRPr="00C204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Avizarea şi consultarea publică a proiectului </w:t>
            </w:r>
          </w:p>
        </w:tc>
      </w:tr>
      <w:tr w:rsidR="005905B4" w:rsidRPr="00443430" w:rsidTr="00840DC1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905B4" w:rsidRPr="00C20453" w:rsidRDefault="00B85535" w:rsidP="0020774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 xml:space="preserve">Prin Ordinul Secretarului General al Guvernului nr. 305-A din 13 aprilie 2018 a fost creat Comitetul de Coordonare pentru o Guvernare Deschisă, responsabil de supravegherea procesului de elaborare a noului plan de acțiuni. Comitetul întrunește un număr egal de reprezentanți din partea societății civile și sectorul public. </w:t>
            </w:r>
          </w:p>
          <w:p w:rsidR="00B85535" w:rsidRPr="00C20453" w:rsidRDefault="00B85535" w:rsidP="006A307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Procesul de elaborare a proie</w:t>
            </w:r>
            <w:r w:rsidR="006A3070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ctului de </w:t>
            </w:r>
            <w:proofErr w:type="spellStart"/>
            <w:r w:rsidR="006A3070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</w:t>
            </w:r>
            <w:proofErr w:type="spellEnd"/>
            <w:r w:rsidR="006A3070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Guvernului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fost inițiat prin plasarea anunțului de intenție pe portalul guvernamental particip.gov.md</w:t>
            </w:r>
            <w:r w:rsidR="006A3070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și 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emiterea chestionarului de colectare a propunerilor din partea societății civile</w:t>
            </w:r>
            <w:r w:rsidR="006A3070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 Chestionarul a fost plasat sub formă de comunicat de presă pe pagina web a Cancelariei de Stat și Agenției de Guvernare Electronică, precum și pe paginile web particip.gov.md și date.gov.md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. </w:t>
            </w:r>
            <w:r w:rsidR="00BF5B6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Chestionarul pentru colectarea propunerilor a fost completat de 41 de pers</w:t>
            </w:r>
            <w:r w:rsidR="00B05AEA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oane,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BF5B66"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care </w:t>
            </w:r>
            <w:r w:rsidRPr="00C2045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au înaintat circa 80 de propuneri pentru noul plan de acțiuni pentru o guvernare deschisă.  </w:t>
            </w:r>
          </w:p>
        </w:tc>
      </w:tr>
    </w:tbl>
    <w:p w:rsidR="00C20453" w:rsidRDefault="00C20453">
      <w:pPr>
        <w:rPr>
          <w:sz w:val="26"/>
          <w:szCs w:val="26"/>
          <w:lang w:val="ro-RO"/>
        </w:rPr>
      </w:pPr>
    </w:p>
    <w:p w:rsidR="005E6CC9" w:rsidRPr="00C20453" w:rsidRDefault="005E6CC9">
      <w:pPr>
        <w:rPr>
          <w:sz w:val="26"/>
          <w:szCs w:val="26"/>
          <w:lang w:val="ro-RO"/>
        </w:rPr>
      </w:pPr>
    </w:p>
    <w:p w:rsidR="00C20453" w:rsidRDefault="005E6CC9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Secretar g</w:t>
      </w:r>
      <w:r w:rsidR="00C20453" w:rsidRPr="00C20453">
        <w:rPr>
          <w:rFonts w:ascii="Times New Roman" w:hAnsi="Times New Roman" w:cs="Times New Roman"/>
          <w:b/>
          <w:sz w:val="26"/>
          <w:szCs w:val="26"/>
          <w:lang w:val="ro-RO"/>
        </w:rPr>
        <w:t>eneral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adjunct</w:t>
      </w:r>
      <w:r w:rsidR="00C20453" w:rsidRPr="00C2045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al Guvernului </w:t>
      </w:r>
      <w:r w:rsidR="00C2045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</w:t>
      </w:r>
      <w:r w:rsidR="00C2045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</w:t>
      </w:r>
      <w:r w:rsidR="00C20453" w:rsidRPr="00C2045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Roman CAZAN</w:t>
      </w: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30A06" w:rsidRDefault="00230A06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F2BAF" w:rsidRDefault="004F2BAF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F2BAF" w:rsidRDefault="004F2BAF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F2BAF" w:rsidRDefault="004F2BAF" w:rsidP="00C2045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</w:p>
    <w:sectPr w:rsidR="004F2BAF" w:rsidSect="005905B4">
      <w:pgSz w:w="12240" w:h="15840" w:code="1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D401C"/>
    <w:multiLevelType w:val="hybridMultilevel"/>
    <w:tmpl w:val="7436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B4"/>
    <w:rsid w:val="00015185"/>
    <w:rsid w:val="00156235"/>
    <w:rsid w:val="00161202"/>
    <w:rsid w:val="00174EBB"/>
    <w:rsid w:val="00183962"/>
    <w:rsid w:val="00207431"/>
    <w:rsid w:val="0020774A"/>
    <w:rsid w:val="00230A06"/>
    <w:rsid w:val="00315886"/>
    <w:rsid w:val="00443430"/>
    <w:rsid w:val="004F2BAF"/>
    <w:rsid w:val="005905B4"/>
    <w:rsid w:val="005E6CC9"/>
    <w:rsid w:val="006A3070"/>
    <w:rsid w:val="0072549E"/>
    <w:rsid w:val="00730EEF"/>
    <w:rsid w:val="00770EE3"/>
    <w:rsid w:val="00825D5C"/>
    <w:rsid w:val="00840DC1"/>
    <w:rsid w:val="00A13D86"/>
    <w:rsid w:val="00B05AEA"/>
    <w:rsid w:val="00B85535"/>
    <w:rsid w:val="00BC06A6"/>
    <w:rsid w:val="00BF5B66"/>
    <w:rsid w:val="00C125B5"/>
    <w:rsid w:val="00C20453"/>
    <w:rsid w:val="00D85981"/>
    <w:rsid w:val="00E32903"/>
    <w:rsid w:val="00EF1B36"/>
    <w:rsid w:val="00F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D3DF2-BCC7-470F-92AB-512FC4AF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5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5905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5905B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905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Bejenar</dc:creator>
  <cp:lastModifiedBy>User</cp:lastModifiedBy>
  <cp:revision>2</cp:revision>
  <dcterms:created xsi:type="dcterms:W3CDTF">2018-09-07T12:12:00Z</dcterms:created>
  <dcterms:modified xsi:type="dcterms:W3CDTF">2018-09-07T12:12:00Z</dcterms:modified>
</cp:coreProperties>
</file>