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81" w:rsidRPr="00887CFD" w:rsidRDefault="00C24281" w:rsidP="00C24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281" w:rsidRPr="00887CFD" w:rsidRDefault="00C24281" w:rsidP="00C24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NOTĂ INFORMATIVĂ </w:t>
      </w:r>
    </w:p>
    <w:p w:rsidR="00C24281" w:rsidRPr="00887CFD" w:rsidRDefault="00C24281" w:rsidP="00C24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referitor la proiectul hotărârii de Guvern </w:t>
      </w:r>
    </w:p>
    <w:p w:rsidR="00C24281" w:rsidRPr="00887CFD" w:rsidRDefault="00C24281" w:rsidP="00C24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privind</w:t>
      </w:r>
      <w:r w:rsidR="00BE4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edificarea în orașul Ungheni a monumentului</w:t>
      </w: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lui</w:t>
      </w:r>
    </w:p>
    <w:p w:rsidR="00C24281" w:rsidRPr="00887CFD" w:rsidRDefault="00C24281" w:rsidP="00C24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Ștefan cel Mare și </w:t>
      </w:r>
      <w:proofErr w:type="spellStart"/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Sfînt</w:t>
      </w:r>
      <w:proofErr w:type="spellEnd"/>
    </w:p>
    <w:p w:rsidR="00C24281" w:rsidRPr="00887CFD" w:rsidRDefault="00C24281" w:rsidP="00C2428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4281" w:rsidRPr="00887CFD" w:rsidRDefault="00C24281" w:rsidP="00C24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281" w:rsidRPr="00887CFD" w:rsidRDefault="00C24281" w:rsidP="00C24281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887C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Ministerul 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>Educației, Culturii și Cercetării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elaborat proiectul hotărâr</w:t>
      </w:r>
      <w:r w:rsidR="00BE4D07">
        <w:rPr>
          <w:rFonts w:ascii="Times New Roman" w:eastAsia="Times New Roman" w:hAnsi="Times New Roman" w:cs="Times New Roman"/>
          <w:sz w:val="24"/>
          <w:szCs w:val="24"/>
          <w:lang w:eastAsia="ru-RU"/>
        </w:rPr>
        <w:t>ii de Guvern privind edificarea monumentului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lui 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Ștefan cel Mare și </w:t>
      </w:r>
      <w:proofErr w:type="spellStart"/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>Sfînt</w:t>
      </w:r>
      <w:proofErr w:type="spellEnd"/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în conformitate cu prevederile art.7 alin.(1) din Legea monumentelor de for public nr.192 din 30 septembrie 2011 (Monitorul Oficial al Republicii Moldova, 2011, nr. 197-202, art.569), în baza deciziei pe acest subiect a  Consiliului municipal Ungheni nr. 3/19 din 25.05.2018 </w:t>
      </w:r>
      <w:r w:rsidR="00BE4D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Cu privire la edificarea</w:t>
      </w:r>
      <w:r w:rsidR="00BE4D07" w:rsidRPr="00BE4D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monumentului </w:t>
      </w:r>
      <w:r w:rsidR="001233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domnitorului</w:t>
      </w:r>
      <w:r w:rsidR="003022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887C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Ștefan cel Mare și </w:t>
      </w:r>
      <w:proofErr w:type="spellStart"/>
      <w:r w:rsidRPr="00887C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Sfînt</w:t>
      </w:r>
      <w:proofErr w:type="spellEnd"/>
      <w:r w:rsidRPr="00887C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 </w:t>
      </w:r>
    </w:p>
    <w:p w:rsidR="00C24281" w:rsidRPr="00887CFD" w:rsidRDefault="00C24281" w:rsidP="00C24281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E4D07">
        <w:rPr>
          <w:rFonts w:ascii="Times New Roman" w:eastAsia="Times New Roman" w:hAnsi="Times New Roman" w:cs="Times New Roman"/>
          <w:sz w:val="24"/>
          <w:szCs w:val="24"/>
          <w:lang w:eastAsia="ar-SA"/>
        </w:rPr>
        <w:t>Monumentul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 propune a fi edificat în scopul eternizării memoriei domnitorului Ștefan cel Mare și </w:t>
      </w:r>
      <w:proofErr w:type="spellStart"/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>Sfînt</w:t>
      </w:r>
      <w:proofErr w:type="spellEnd"/>
      <w:r w:rsidR="00BE4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în perioada domniei căruia </w:t>
      </w:r>
      <w:r w:rsidR="00BE4D07" w:rsidRPr="00BE4D07">
        <w:rPr>
          <w:rFonts w:ascii="Times New Roman" w:eastAsia="Times New Roman" w:hAnsi="Times New Roman" w:cs="Times New Roman"/>
          <w:sz w:val="24"/>
          <w:szCs w:val="24"/>
          <w:lang w:eastAsia="ar-SA"/>
        </w:rPr>
        <w:t>Moldova atinge apogeul dezvoltării sale statale, cunoscând o perioadă îndelungată de stabilitate internă, prosperitate economică și liniște socială.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24281" w:rsidRPr="00887CFD" w:rsidRDefault="00C24281" w:rsidP="00C24281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E4D07" w:rsidRPr="00BE4D07">
        <w:rPr>
          <w:rFonts w:ascii="Times New Roman" w:eastAsia="Times New Roman" w:hAnsi="Times New Roman" w:cs="Times New Roman"/>
          <w:sz w:val="24"/>
          <w:szCs w:val="24"/>
          <w:lang w:eastAsia="ar-SA"/>
        </w:rPr>
        <w:t>Monumentul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 prevede a fi edificat în orașul Ungheni, în fața sediului Direcției Regionale Vest a Inspectoratului General al Poliției de Frontieră, pe str. Națională 33.</w:t>
      </w:r>
    </w:p>
    <w:p w:rsidR="00C24281" w:rsidRPr="00887CFD" w:rsidRDefault="00C24281" w:rsidP="00C24281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Cheltuielile pentru elaborarea documentației de proiect privind edificarea </w:t>
      </w:r>
      <w:r w:rsidR="00BE4D07" w:rsidRPr="00BE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monumentului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pentru executarea și instalarea acestuia, precum și pentru amenajarea terenului aferent, vor fi acoperite din contul mijloacelor financiare </w:t>
      </w:r>
      <w:r w:rsidR="00887CFD"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ale Direcției regionale </w:t>
      </w:r>
      <w:bookmarkStart w:id="0" w:name="_GoBack"/>
      <w:bookmarkEnd w:id="0"/>
      <w:r w:rsidR="00887CFD"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>Vest</w:t>
      </w:r>
      <w:r w:rsidR="00887CFD" w:rsidRPr="00887CFD">
        <w:t xml:space="preserve"> </w:t>
      </w:r>
      <w:r w:rsidR="00887CFD"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Inspectoratului General al Poliției de Frontieră, precum </w:t>
      </w:r>
      <w:r w:rsidR="00BE4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și 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>din donații și sponsorizări.</w:t>
      </w:r>
    </w:p>
    <w:p w:rsidR="00C24281" w:rsidRPr="00887CFD" w:rsidRDefault="00C24281" w:rsidP="00C24281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36A4" w:rsidRPr="001236A4">
        <w:rPr>
          <w:rFonts w:ascii="Times New Roman" w:eastAsia="Times New Roman" w:hAnsi="Times New Roman" w:cs="Times New Roman"/>
          <w:sz w:val="24"/>
          <w:szCs w:val="24"/>
          <w:lang w:eastAsia="ru-RU"/>
        </w:rPr>
        <w:t>Monumentul</w:t>
      </w:r>
      <w:r w:rsidR="00123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 fi instalat în baza unui proiect de edificare avizat de către Ministerul Educației, Culturii și Cercetării prin intermediul Consiliului Național al Monumentelor de For Public. </w:t>
      </w:r>
    </w:p>
    <w:p w:rsidR="00C24281" w:rsidRPr="00887CFD" w:rsidRDefault="00BE4D07" w:rsidP="00C24281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24281" w:rsidRPr="00887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Proiectul hotărârii de Guvern urmează a fi examinat și avizat de către Academia de Ştiinţe a Moldovei, Ministerul Economiei și Infrastructurii, Ministerul Finanţelor, Centrul Național Anticorupție, Ministerul Justiției.</w:t>
      </w:r>
    </w:p>
    <w:p w:rsidR="00C24281" w:rsidRPr="00887CFD" w:rsidRDefault="00C24281" w:rsidP="00C24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281" w:rsidRPr="00887CFD" w:rsidRDefault="00C24281" w:rsidP="00C24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281" w:rsidRPr="00887CFD" w:rsidRDefault="00C24281" w:rsidP="00C24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281" w:rsidRPr="00887CFD" w:rsidRDefault="00C24281" w:rsidP="00C24281">
      <w:pPr>
        <w:ind w:left="284" w:right="142" w:hanging="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281" w:rsidRPr="00887CFD" w:rsidRDefault="00C24281" w:rsidP="00C24281">
      <w:pPr>
        <w:ind w:left="284" w:right="142" w:hanging="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4281" w:rsidRPr="00887CFD" w:rsidRDefault="00C24281" w:rsidP="00C24281">
      <w:pPr>
        <w:spacing w:after="0"/>
        <w:ind w:left="284" w:right="142" w:hanging="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Andrei CHISTOL</w:t>
      </w:r>
    </w:p>
    <w:p w:rsidR="00C24281" w:rsidRPr="00887CFD" w:rsidRDefault="00C24281" w:rsidP="00C24281">
      <w:pPr>
        <w:spacing w:after="0"/>
        <w:ind w:left="284" w:right="142" w:hanging="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Secretar de Stat</w:t>
      </w:r>
    </w:p>
    <w:p w:rsidR="00C24281" w:rsidRPr="00887CFD" w:rsidRDefault="00C24281" w:rsidP="00C24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281" w:rsidRPr="00887CFD" w:rsidRDefault="00C24281" w:rsidP="00C24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281" w:rsidRPr="00887CFD" w:rsidRDefault="00C24281" w:rsidP="00C242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281" w:rsidRPr="00887CFD" w:rsidRDefault="00C24281" w:rsidP="00C24281">
      <w:pPr>
        <w:rPr>
          <w:rFonts w:ascii="Calibri" w:eastAsia="Times New Roman" w:hAnsi="Calibri" w:cs="Times New Roman"/>
          <w:lang w:eastAsia="ru-RU"/>
        </w:rPr>
      </w:pPr>
    </w:p>
    <w:p w:rsidR="00C24281" w:rsidRPr="00887CFD" w:rsidRDefault="00C24281" w:rsidP="00C24281">
      <w:pPr>
        <w:rPr>
          <w:rFonts w:ascii="Calibri" w:eastAsia="Times New Roman" w:hAnsi="Calibri" w:cs="Times New Roman"/>
          <w:lang w:eastAsia="ru-RU"/>
        </w:rPr>
      </w:pPr>
    </w:p>
    <w:p w:rsidR="004241B3" w:rsidRPr="00887CFD" w:rsidRDefault="004241B3"/>
    <w:sectPr w:rsidR="004241B3" w:rsidRPr="00887CFD" w:rsidSect="0051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5E"/>
    <w:rsid w:val="0012332A"/>
    <w:rsid w:val="001236A4"/>
    <w:rsid w:val="003022C3"/>
    <w:rsid w:val="004241B3"/>
    <w:rsid w:val="00887CFD"/>
    <w:rsid w:val="00BE4D07"/>
    <w:rsid w:val="00C24281"/>
    <w:rsid w:val="00E77D9C"/>
    <w:rsid w:val="00E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9</cp:revision>
  <cp:lastPrinted>2018-08-15T12:26:00Z</cp:lastPrinted>
  <dcterms:created xsi:type="dcterms:W3CDTF">2018-08-15T07:18:00Z</dcterms:created>
  <dcterms:modified xsi:type="dcterms:W3CDTF">2018-08-15T12:28:00Z</dcterms:modified>
</cp:coreProperties>
</file>