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11" w:rsidRPr="00370B11" w:rsidRDefault="00370B11" w:rsidP="00370B11">
      <w:pPr>
        <w:spacing w:after="0" w:line="240" w:lineRule="auto"/>
        <w:ind w:firstLine="567"/>
        <w:jc w:val="center"/>
        <w:rPr>
          <w:rFonts w:ascii="Arial" w:eastAsia="Times New Roman" w:hAnsi="Arial" w:cs="Arial"/>
          <w:b/>
          <w:bCs/>
          <w:noProof/>
          <w:kern w:val="32"/>
          <w:sz w:val="24"/>
          <w:szCs w:val="24"/>
          <w:lang w:val="ro-RO" w:eastAsia="ru-RU"/>
        </w:rPr>
      </w:pPr>
      <w:r>
        <w:rPr>
          <w:rFonts w:ascii="Arial" w:eastAsia="Times New Roman" w:hAnsi="Arial" w:cs="Arial"/>
          <w:b/>
          <w:bCs/>
          <w:noProof/>
          <w:kern w:val="32"/>
          <w:sz w:val="24"/>
          <w:szCs w:val="24"/>
          <w:lang w:val="ro-RO" w:eastAsia="ru-RU"/>
        </w:rPr>
        <w:t>NOTĂ</w:t>
      </w:r>
      <w:bookmarkStart w:id="0" w:name="_GoBack"/>
      <w:bookmarkEnd w:id="0"/>
      <w:r w:rsidRPr="00370B11">
        <w:rPr>
          <w:rFonts w:ascii="Arial" w:eastAsia="Times New Roman" w:hAnsi="Arial" w:cs="Arial"/>
          <w:b/>
          <w:bCs/>
          <w:noProof/>
          <w:kern w:val="32"/>
          <w:sz w:val="24"/>
          <w:szCs w:val="24"/>
          <w:lang w:val="ro-RO" w:eastAsia="ru-RU"/>
        </w:rPr>
        <w:t xml:space="preserve"> DE INFORMARE</w:t>
      </w:r>
    </w:p>
    <w:p w:rsidR="00370B11" w:rsidRPr="00370B11" w:rsidRDefault="00370B11" w:rsidP="00370B11">
      <w:pPr>
        <w:spacing w:after="0" w:line="240" w:lineRule="auto"/>
        <w:ind w:firstLine="567"/>
        <w:jc w:val="center"/>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privind elaborarea documentului normativ în construcții CP C.01.13:2018</w:t>
      </w:r>
    </w:p>
    <w:p w:rsidR="00370B11" w:rsidRPr="00370B11" w:rsidRDefault="00370B11" w:rsidP="00370B11">
      <w:pPr>
        <w:spacing w:after="0" w:line="240" w:lineRule="auto"/>
        <w:ind w:firstLine="567"/>
        <w:jc w:val="center"/>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„Mediu urban. Reguli de proiectare pentru persoane cu dizabilități”.</w:t>
      </w:r>
    </w:p>
    <w:p w:rsidR="00370B11" w:rsidRPr="00370B11" w:rsidRDefault="00370B11" w:rsidP="00370B11">
      <w:pPr>
        <w:spacing w:after="0" w:line="240" w:lineRule="auto"/>
        <w:ind w:firstLine="567"/>
        <w:jc w:val="center"/>
        <w:rPr>
          <w:rFonts w:ascii="Arial" w:eastAsia="Times New Roman" w:hAnsi="Arial" w:cs="Arial"/>
          <w:sz w:val="24"/>
          <w:szCs w:val="24"/>
          <w:lang w:val="ro-RO" w:eastAsia="ru-RU"/>
        </w:rPr>
      </w:pP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Prezentul Cod practic reflectă baza normativelor pentru gestionarea efectivă în reglementarea sistemului de posibilități egale în mediul urban pentru persoane cu dizabilități, precum și stabilirea principiilor de realizare ale măsurilor specifice în acest domeniu în condiții de acces, disponibilitate, fiabilitate, continuitate, competitivitate, transparență, cu respectarea normelor de calitate și siguranță pentru persoanele cu dizabilități.</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 xml:space="preserve">În prevederile prezentului document normativ unt stabilite condițiile de proiectare și creare a mediului arhitectural, care va asigura nivelul necesar de accesibilitate în clădiri și construcții locuibile pentru toate categoriile de populație cu mobilitate limitată și folosirea lor liberă. </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 xml:space="preserve">Principiul fundamental al documentului este participarea deplină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efectivă,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incluziunea socială a persoanelor cu dizabilități, egalitatea de șanse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accesibilitate la mediul locuibil cu acces liber a persoanelor cu dizabilități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a altor persoane cu mobilitate limitată în mediul urban, securitatea exploatării acestora fără a fi nevoie de reorganizare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adaptare ulterioară.</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La baza elaborării documentului normativ în construcții au stat următoarele motive:</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 lipsa cadrului normativ și metodologic pentru elaborarea și aprobarea posibilităților egale pentru persoane cu dizabilități;</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w:t>
      </w:r>
      <w:r w:rsidRPr="00370B11">
        <w:rPr>
          <w:rFonts w:ascii="Arial" w:eastAsia="Times New Roman" w:hAnsi="Arial" w:cs="Arial"/>
          <w:sz w:val="24"/>
          <w:szCs w:val="24"/>
          <w:lang w:val="ro-RO" w:eastAsia="ru-RU"/>
        </w:rPr>
        <w:tab/>
        <w:t xml:space="preserve"> realizarea prevederilor legii Republicii Moldova nr. 166-XVIII din 09.07.2016 pentru ratificarea convenției Organizațiilor Națiunilor Unite privind drepturile persoanelor cu dizabilități;</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w:t>
      </w:r>
      <w:r w:rsidRPr="00370B11">
        <w:rPr>
          <w:rFonts w:ascii="Arial" w:eastAsia="Times New Roman" w:hAnsi="Arial" w:cs="Arial"/>
          <w:sz w:val="24"/>
          <w:szCs w:val="24"/>
          <w:lang w:val="ro-RO" w:eastAsia="ru-RU"/>
        </w:rPr>
        <w:tab/>
        <w:t xml:space="preserve"> realizarea prevederilor legii Republicii Moldova nr. 60 din 30.03.2012 privind incluziunea socială a persoanelor cu dizabilități;</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w:t>
      </w:r>
      <w:r w:rsidRPr="00370B11">
        <w:rPr>
          <w:rFonts w:ascii="Arial" w:eastAsia="Times New Roman" w:hAnsi="Arial" w:cs="Arial"/>
          <w:sz w:val="24"/>
          <w:szCs w:val="24"/>
          <w:lang w:val="ro-RO" w:eastAsia="ru-RU"/>
        </w:rPr>
        <w:tab/>
        <w:t xml:space="preserve"> realizarea prevederilor standardelor în construcții europene, documente normative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standarde în construcții ale </w:t>
      </w:r>
      <w:proofErr w:type="spellStart"/>
      <w:r w:rsidRPr="00370B11">
        <w:rPr>
          <w:rFonts w:ascii="Arial" w:eastAsia="Times New Roman" w:hAnsi="Arial" w:cs="Arial"/>
          <w:sz w:val="24"/>
          <w:szCs w:val="24"/>
          <w:lang w:val="ro-RO" w:eastAsia="ru-RU"/>
        </w:rPr>
        <w:t>ţărilor</w:t>
      </w:r>
      <w:proofErr w:type="spellEnd"/>
      <w:r w:rsidRPr="00370B11">
        <w:rPr>
          <w:rFonts w:ascii="Arial" w:eastAsia="Times New Roman" w:hAnsi="Arial" w:cs="Arial"/>
          <w:sz w:val="24"/>
          <w:szCs w:val="24"/>
          <w:lang w:val="ro-RO" w:eastAsia="ru-RU"/>
        </w:rPr>
        <w:t xml:space="preserve"> prospere.</w:t>
      </w:r>
    </w:p>
    <w:p w:rsidR="00370B11" w:rsidRPr="00370B11" w:rsidRDefault="00370B11" w:rsidP="00370B11">
      <w:pPr>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Prezentul document normativ în construcții se va elabora în baza datelor moderne apărute pe piața tehnologiilor și utilajului în acest domeniu, realizărilor ale științei și tehnicii din țările europene în domeniul proiectării a sistemelor de posibilități egale pentru persoane cu dizabilități.</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Codul practic în construcții CP C.01.13:2018 conține</w:t>
      </w:r>
      <w:r w:rsidRPr="00370B11">
        <w:rPr>
          <w:rFonts w:ascii="Arial" w:eastAsia="Times New Roman" w:hAnsi="Arial" w:cs="Arial"/>
          <w:bCs/>
          <w:sz w:val="24"/>
          <w:szCs w:val="24"/>
          <w:lang w:val="ro-RO" w:eastAsia="ru-RU"/>
        </w:rPr>
        <w:t xml:space="preserve"> prevederi recomandabile și obligatorii, formulate </w:t>
      </w:r>
      <w:r w:rsidRPr="00370B11">
        <w:rPr>
          <w:rFonts w:ascii="Arial" w:eastAsia="Times New Roman" w:hAnsi="Arial" w:cs="Arial"/>
          <w:sz w:val="24"/>
          <w:szCs w:val="24"/>
          <w:lang w:val="ro-RO" w:eastAsia="ru-RU"/>
        </w:rPr>
        <w:t xml:space="preserve">în Convenția Organizației Națiunilor Unite privind drepturile persoanelor cu dizabilități, acceptată de Organizația Națiunilor Unite prin rezoluția nr. 37/52* din 3 decembrie 1982 și ratificată Prin Legea Parlamentului Republicii Moldova nr. 166-XVIII din 09 iulie 2010 privind drepturile persoanelor cu dizabilități, care includ participarea deplină </w:t>
      </w:r>
      <w:proofErr w:type="spellStart"/>
      <w:r w:rsidRPr="00370B11">
        <w:rPr>
          <w:rFonts w:ascii="Arial" w:eastAsia="Times New Roman" w:hAnsi="Arial" w:cs="Arial"/>
          <w:sz w:val="24"/>
          <w:szCs w:val="24"/>
          <w:lang w:val="ro-RO" w:eastAsia="ru-RU"/>
        </w:rPr>
        <w:t>şi</w:t>
      </w:r>
      <w:proofErr w:type="spellEnd"/>
      <w:r w:rsidRPr="00370B11">
        <w:rPr>
          <w:rFonts w:ascii="Arial" w:eastAsia="Times New Roman" w:hAnsi="Arial" w:cs="Arial"/>
          <w:sz w:val="24"/>
          <w:szCs w:val="24"/>
          <w:lang w:val="ro-RO" w:eastAsia="ru-RU"/>
        </w:rPr>
        <w:t xml:space="preserve"> efectivă, a persoanelor cu dizabilități în mediul de activitate vitală în conformitate cu necesitățile acestora. </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 xml:space="preserve">Prezentul Cod practic în construcții este </w:t>
      </w:r>
      <w:r w:rsidRPr="00370B11">
        <w:rPr>
          <w:rFonts w:ascii="Arial" w:eastAsia="Times New Roman" w:hAnsi="Arial" w:cs="Arial"/>
          <w:bCs/>
          <w:sz w:val="24"/>
          <w:szCs w:val="24"/>
          <w:lang w:val="ro-RO" w:eastAsia="ru-RU"/>
        </w:rPr>
        <w:t xml:space="preserve">elaborat în realizarea cerințelor </w:t>
      </w:r>
      <w:r w:rsidRPr="00370B11">
        <w:rPr>
          <w:rFonts w:ascii="Arial" w:eastAsia="Times New Roman" w:hAnsi="Arial" w:cs="Arial"/>
          <w:sz w:val="24"/>
          <w:szCs w:val="24"/>
          <w:lang w:val="ro-RO" w:eastAsia="ru-RU"/>
        </w:rPr>
        <w:t xml:space="preserve">documentului normativ NCM C.01.06-2014 „Cerințe generale de securitate pentru obiectele de construcție la folosirea și accesibilitatea lor pentru persoanele cu </w:t>
      </w:r>
      <w:proofErr w:type="spellStart"/>
      <w:r w:rsidRPr="00370B11">
        <w:rPr>
          <w:rFonts w:ascii="Arial" w:eastAsia="Times New Roman" w:hAnsi="Arial" w:cs="Arial"/>
          <w:sz w:val="24"/>
          <w:szCs w:val="24"/>
          <w:lang w:val="ro-RO" w:eastAsia="ru-RU"/>
        </w:rPr>
        <w:t>dizabilităţi</w:t>
      </w:r>
      <w:proofErr w:type="spellEnd"/>
      <w:r w:rsidRPr="00370B11">
        <w:rPr>
          <w:rFonts w:ascii="Arial" w:eastAsia="Times New Roman" w:hAnsi="Arial" w:cs="Arial"/>
          <w:sz w:val="24"/>
          <w:szCs w:val="24"/>
          <w:lang w:val="ro-RO" w:eastAsia="ru-RU"/>
        </w:rPr>
        <w:t>” și poate fi aplicat în comun cu alte normative în domeniul proiectării și construirii pentru invalizi, alte persoane cu mobilitate redusă.</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 xml:space="preserve">În cazul imposibilității evidențierii complete a cerințelor prezentelor norme la reconstrucția, reparația capitală sau adaptarea clădirilor și construcțiilor existente pentru necesitățile PML, trebuie de efectuat proiectarea în limitele unei ”acomodări rezonabile”, cu condiția coordonării temei de proiectare de autoritățile teritoriale de asistență socială de nivel corespunzător, luând în considerare opiniile asociațiilor obștești ale persoanelor cu </w:t>
      </w:r>
      <w:r w:rsidRPr="00370B11">
        <w:rPr>
          <w:rFonts w:ascii="Arial" w:eastAsia="Times New Roman" w:hAnsi="Arial" w:cs="Arial"/>
          <w:sz w:val="24"/>
          <w:szCs w:val="24"/>
          <w:lang w:val="ro-RO" w:eastAsia="ru-RU"/>
        </w:rPr>
        <w:lastRenderedPageBreak/>
        <w:t>dizabilități.</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Posibilitatea și gradul (tipul) de adaptabilitate la cerințele prezentelor norme ale clădirilor cu valoare istorică, artistică sau arhitecturală, trebuie coordonat cu autoritatea pentru protecția și utilizarea monumentelor istorice și culturale și cu autoritățile de asistență socială de nivel corespunzător.</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Cerințele documentului normativ nu se aplică la proiectarea clădirilor sociale cu un singur nivel și construcțiilor stipulate în mod expres de lege conform gradului de accesibilitate a străinilor.</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370B11">
        <w:rPr>
          <w:rFonts w:ascii="Arial" w:eastAsia="Times New Roman" w:hAnsi="Arial" w:cs="Arial"/>
          <w:sz w:val="24"/>
          <w:szCs w:val="24"/>
          <w:lang w:val="ro-RO" w:eastAsia="ru-RU"/>
        </w:rPr>
        <w:t>Cerințele prezentului document normativ se referă la toate construcțiile, indiferent de tipul de proprietate.</w:t>
      </w:r>
    </w:p>
    <w:p w:rsidR="00370B11" w:rsidRPr="00370B11" w:rsidRDefault="00370B11" w:rsidP="00370B11">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p>
    <w:p w:rsidR="001947A0" w:rsidRPr="00370B11" w:rsidRDefault="001947A0">
      <w:pPr>
        <w:rPr>
          <w:lang w:val="ro-RO"/>
        </w:rPr>
      </w:pPr>
    </w:p>
    <w:sectPr w:rsidR="001947A0" w:rsidRPr="00370B1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B"/>
    <w:rsid w:val="001947A0"/>
    <w:rsid w:val="00370B11"/>
    <w:rsid w:val="00F1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85BDD-A796-4040-BDFC-45A8D5F1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2018-08-03T06:37:00Z</dcterms:created>
  <dcterms:modified xsi:type="dcterms:W3CDTF">2018-08-03T06:38:00Z</dcterms:modified>
</cp:coreProperties>
</file>