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0E811" w14:textId="77777777" w:rsidR="00840166" w:rsidRPr="00CA42D2" w:rsidRDefault="00840166" w:rsidP="00840166">
      <w:pPr>
        <w:spacing w:after="0" w:line="240" w:lineRule="auto"/>
        <w:jc w:val="right"/>
        <w:rPr>
          <w:rFonts w:ascii="Times New Roman" w:eastAsia="Times New Roman" w:hAnsi="Times New Roman"/>
          <w:bCs/>
          <w:i/>
          <w:sz w:val="26"/>
          <w:szCs w:val="26"/>
          <w:lang w:val="ro-MD" w:eastAsia="ru-RU"/>
        </w:rPr>
      </w:pPr>
      <w:r w:rsidRPr="00CA42D2">
        <w:rPr>
          <w:rFonts w:ascii="Times New Roman" w:eastAsia="Times New Roman" w:hAnsi="Times New Roman"/>
          <w:bCs/>
          <w:i/>
          <w:sz w:val="26"/>
          <w:szCs w:val="26"/>
          <w:lang w:val="ro-MD" w:eastAsia="ru-RU"/>
        </w:rPr>
        <w:t xml:space="preserve">Proiect </w:t>
      </w:r>
    </w:p>
    <w:p w14:paraId="25E3C432" w14:textId="77777777" w:rsidR="00840166" w:rsidRPr="00CA42D2" w:rsidRDefault="00840166" w:rsidP="00840166">
      <w:pPr>
        <w:spacing w:after="0" w:line="240" w:lineRule="auto"/>
        <w:jc w:val="right"/>
        <w:rPr>
          <w:rFonts w:ascii="Times New Roman" w:eastAsia="Times New Roman" w:hAnsi="Times New Roman"/>
          <w:bCs/>
          <w:i/>
          <w:sz w:val="26"/>
          <w:szCs w:val="26"/>
          <w:lang w:val="ro-MD" w:eastAsia="ru-RU"/>
        </w:rPr>
      </w:pPr>
    </w:p>
    <w:p w14:paraId="2DEA7AD9" w14:textId="77777777" w:rsidR="00840166" w:rsidRPr="00CA42D2" w:rsidRDefault="00840166" w:rsidP="00EE01DE">
      <w:pPr>
        <w:spacing w:after="0" w:line="240" w:lineRule="auto"/>
        <w:jc w:val="center"/>
        <w:rPr>
          <w:rFonts w:ascii="Times New Roman" w:eastAsia="Times New Roman" w:hAnsi="Times New Roman"/>
          <w:b/>
          <w:bCs/>
          <w:sz w:val="26"/>
          <w:szCs w:val="26"/>
          <w:lang w:val="ro-MD" w:eastAsia="ru-RU"/>
        </w:rPr>
      </w:pPr>
      <w:r w:rsidRPr="00CA42D2">
        <w:rPr>
          <w:rFonts w:ascii="Times New Roman" w:eastAsia="Times New Roman" w:hAnsi="Times New Roman"/>
          <w:b/>
          <w:bCs/>
          <w:sz w:val="26"/>
          <w:szCs w:val="26"/>
          <w:lang w:val="ro-MD" w:eastAsia="ru-RU"/>
        </w:rPr>
        <w:t>H O T Ă R Î R E</w:t>
      </w:r>
    </w:p>
    <w:p w14:paraId="287660B7" w14:textId="4594DEC2" w:rsidR="00231127" w:rsidRPr="00CA42D2" w:rsidRDefault="00231127" w:rsidP="00231127">
      <w:pPr>
        <w:jc w:val="center"/>
        <w:rPr>
          <w:rFonts w:ascii="Times New Roman" w:eastAsia="Times New Roman" w:hAnsi="Times New Roman"/>
          <w:b/>
          <w:bCs/>
          <w:sz w:val="26"/>
          <w:szCs w:val="26"/>
          <w:lang w:val="ro-MD" w:eastAsia="ru-RU"/>
        </w:rPr>
      </w:pPr>
      <w:r w:rsidRPr="00CA42D2">
        <w:rPr>
          <w:rFonts w:ascii="Times New Roman" w:eastAsia="Times New Roman" w:hAnsi="Times New Roman"/>
          <w:b/>
          <w:bCs/>
          <w:sz w:val="26"/>
          <w:szCs w:val="26"/>
          <w:lang w:val="ro-MD" w:eastAsia="ru-RU"/>
        </w:rPr>
        <w:t xml:space="preserve">cu privire la stabilirea cadrului instituțional </w:t>
      </w:r>
      <w:r w:rsidR="000828F7" w:rsidRPr="00512522">
        <w:rPr>
          <w:rFonts w:ascii="Times New Roman" w:eastAsia="Times New Roman" w:hAnsi="Times New Roman"/>
          <w:b/>
          <w:bCs/>
          <w:sz w:val="26"/>
          <w:szCs w:val="26"/>
          <w:lang w:val="ro-MD" w:eastAsia="ru-RU"/>
        </w:rPr>
        <w:t>necesar și a unor măsuri</w:t>
      </w:r>
      <w:r w:rsidR="000828F7" w:rsidRPr="00CA42D2">
        <w:rPr>
          <w:rFonts w:ascii="Times New Roman" w:eastAsia="Times New Roman" w:hAnsi="Times New Roman"/>
          <w:b/>
          <w:bCs/>
          <w:sz w:val="26"/>
          <w:szCs w:val="26"/>
          <w:lang w:val="ro-MD" w:eastAsia="ru-RU"/>
        </w:rPr>
        <w:t xml:space="preserve"> pentru </w:t>
      </w:r>
      <w:r w:rsidRPr="00CA42D2">
        <w:rPr>
          <w:rFonts w:ascii="Times New Roman" w:eastAsia="Times New Roman" w:hAnsi="Times New Roman"/>
          <w:b/>
          <w:bCs/>
          <w:sz w:val="26"/>
          <w:szCs w:val="26"/>
          <w:lang w:val="ro-MD" w:eastAsia="ru-RU"/>
        </w:rPr>
        <w:t>producer</w:t>
      </w:r>
      <w:r w:rsidR="000828F7" w:rsidRPr="00CA42D2">
        <w:rPr>
          <w:rFonts w:ascii="Times New Roman" w:eastAsia="Times New Roman" w:hAnsi="Times New Roman"/>
          <w:b/>
          <w:bCs/>
          <w:sz w:val="26"/>
          <w:szCs w:val="26"/>
          <w:lang w:val="ro-MD" w:eastAsia="ru-RU"/>
        </w:rPr>
        <w:t>ea</w:t>
      </w:r>
      <w:r w:rsidRPr="00CA42D2">
        <w:rPr>
          <w:rFonts w:ascii="Times New Roman" w:eastAsia="Times New Roman" w:hAnsi="Times New Roman"/>
          <w:b/>
          <w:bCs/>
          <w:sz w:val="26"/>
          <w:szCs w:val="26"/>
          <w:lang w:val="ro-MD" w:eastAsia="ru-RU"/>
        </w:rPr>
        <w:t xml:space="preserve"> și </w:t>
      </w:r>
      <w:r w:rsidR="00C33E6B">
        <w:rPr>
          <w:rFonts w:ascii="Times New Roman" w:eastAsia="Times New Roman" w:hAnsi="Times New Roman"/>
          <w:b/>
          <w:bCs/>
          <w:sz w:val="26"/>
          <w:szCs w:val="26"/>
          <w:lang w:val="ro-MD" w:eastAsia="ru-RU"/>
        </w:rPr>
        <w:t>plasarea</w:t>
      </w:r>
      <w:r w:rsidRPr="00CA42D2">
        <w:rPr>
          <w:rFonts w:ascii="Times New Roman" w:eastAsia="Times New Roman" w:hAnsi="Times New Roman"/>
          <w:b/>
          <w:bCs/>
          <w:sz w:val="26"/>
          <w:szCs w:val="26"/>
          <w:lang w:val="ro-MD" w:eastAsia="ru-RU"/>
        </w:rPr>
        <w:t xml:space="preserve"> pe piață a produselor cu denumir</w:t>
      </w:r>
      <w:r w:rsidR="004B27F0" w:rsidRPr="00CA42D2">
        <w:rPr>
          <w:rFonts w:ascii="Times New Roman" w:eastAsia="Times New Roman" w:hAnsi="Times New Roman"/>
          <w:b/>
          <w:bCs/>
          <w:sz w:val="26"/>
          <w:szCs w:val="26"/>
          <w:lang w:val="ro-MD" w:eastAsia="ru-RU"/>
        </w:rPr>
        <w:t>i</w:t>
      </w:r>
      <w:r w:rsidRPr="00CA42D2">
        <w:rPr>
          <w:rFonts w:ascii="Times New Roman" w:eastAsia="Times New Roman" w:hAnsi="Times New Roman"/>
          <w:b/>
          <w:bCs/>
          <w:sz w:val="26"/>
          <w:szCs w:val="26"/>
          <w:lang w:val="ro-MD" w:eastAsia="ru-RU"/>
        </w:rPr>
        <w:t xml:space="preserve"> de origine prote</w:t>
      </w:r>
      <w:r w:rsidR="004B27F0" w:rsidRPr="00CA42D2">
        <w:rPr>
          <w:rFonts w:ascii="Times New Roman" w:eastAsia="Times New Roman" w:hAnsi="Times New Roman"/>
          <w:b/>
          <w:bCs/>
          <w:sz w:val="26"/>
          <w:szCs w:val="26"/>
          <w:lang w:val="ro-MD" w:eastAsia="ru-RU"/>
        </w:rPr>
        <w:t>jate</w:t>
      </w:r>
      <w:r w:rsidRPr="00CA42D2">
        <w:rPr>
          <w:rFonts w:ascii="Times New Roman" w:eastAsia="Times New Roman" w:hAnsi="Times New Roman"/>
          <w:b/>
          <w:bCs/>
          <w:sz w:val="26"/>
          <w:szCs w:val="26"/>
          <w:lang w:val="ro-MD" w:eastAsia="ru-RU"/>
        </w:rPr>
        <w:t>, cu indicaţi</w:t>
      </w:r>
      <w:r w:rsidR="004B27F0" w:rsidRPr="00CA42D2">
        <w:rPr>
          <w:rFonts w:ascii="Times New Roman" w:eastAsia="Times New Roman" w:hAnsi="Times New Roman"/>
          <w:b/>
          <w:bCs/>
          <w:sz w:val="26"/>
          <w:szCs w:val="26"/>
          <w:lang w:val="ro-MD" w:eastAsia="ru-RU"/>
        </w:rPr>
        <w:t>i</w:t>
      </w:r>
      <w:r w:rsidRPr="00CA42D2">
        <w:rPr>
          <w:rFonts w:ascii="Times New Roman" w:eastAsia="Times New Roman" w:hAnsi="Times New Roman"/>
          <w:b/>
          <w:bCs/>
          <w:sz w:val="26"/>
          <w:szCs w:val="26"/>
          <w:lang w:val="ro-MD" w:eastAsia="ru-RU"/>
        </w:rPr>
        <w:t xml:space="preserve"> geografic</w:t>
      </w:r>
      <w:r w:rsidR="004B27F0" w:rsidRPr="00CA42D2">
        <w:rPr>
          <w:rFonts w:ascii="Times New Roman" w:eastAsia="Times New Roman" w:hAnsi="Times New Roman"/>
          <w:b/>
          <w:bCs/>
          <w:sz w:val="26"/>
          <w:szCs w:val="26"/>
          <w:lang w:val="ro-MD" w:eastAsia="ru-RU"/>
        </w:rPr>
        <w:t>e</w:t>
      </w:r>
      <w:r w:rsidRPr="00CA42D2">
        <w:rPr>
          <w:rFonts w:ascii="Times New Roman" w:eastAsia="Times New Roman" w:hAnsi="Times New Roman"/>
          <w:b/>
          <w:bCs/>
          <w:sz w:val="26"/>
          <w:szCs w:val="26"/>
          <w:lang w:val="ro-MD" w:eastAsia="ru-RU"/>
        </w:rPr>
        <w:t xml:space="preserve"> prote</w:t>
      </w:r>
      <w:r w:rsidR="004B27F0" w:rsidRPr="00CA42D2">
        <w:rPr>
          <w:rFonts w:ascii="Times New Roman" w:eastAsia="Times New Roman" w:hAnsi="Times New Roman"/>
          <w:b/>
          <w:bCs/>
          <w:sz w:val="26"/>
          <w:szCs w:val="26"/>
          <w:lang w:val="ro-MD" w:eastAsia="ru-RU"/>
        </w:rPr>
        <w:t>jate</w:t>
      </w:r>
      <w:r w:rsidRPr="00CA42D2">
        <w:rPr>
          <w:rFonts w:ascii="Times New Roman" w:eastAsia="Times New Roman" w:hAnsi="Times New Roman"/>
          <w:b/>
          <w:bCs/>
          <w:sz w:val="26"/>
          <w:szCs w:val="26"/>
          <w:lang w:val="ro-MD" w:eastAsia="ru-RU"/>
        </w:rPr>
        <w:t xml:space="preserve"> şi a specialităţilor tradiţionale garantate</w:t>
      </w:r>
    </w:p>
    <w:p w14:paraId="60691CE0" w14:textId="77777777" w:rsidR="00231127" w:rsidRPr="00CA42D2" w:rsidRDefault="00231127" w:rsidP="00F97FBF">
      <w:pPr>
        <w:jc w:val="center"/>
        <w:rPr>
          <w:rFonts w:ascii="Times New Roman" w:eastAsia="Times New Roman" w:hAnsi="Times New Roman"/>
          <w:b/>
          <w:bCs/>
          <w:sz w:val="26"/>
          <w:szCs w:val="26"/>
          <w:lang w:val="ro-MD" w:eastAsia="ru-RU"/>
        </w:rPr>
      </w:pPr>
    </w:p>
    <w:p w14:paraId="5588BE49" w14:textId="605FAC0F" w:rsidR="00292D7A" w:rsidRPr="00CA42D2" w:rsidRDefault="00EE01DE" w:rsidP="00EE01DE">
      <w:pPr>
        <w:ind w:firstLine="567"/>
        <w:jc w:val="both"/>
        <w:rPr>
          <w:rFonts w:ascii="Times New Roman" w:eastAsia="Times New Roman" w:hAnsi="Times New Roman"/>
          <w:sz w:val="26"/>
          <w:szCs w:val="26"/>
          <w:lang w:val="ro-MD" w:eastAsia="ru-RU"/>
        </w:rPr>
      </w:pPr>
      <w:r w:rsidRPr="00CA42D2">
        <w:rPr>
          <w:rFonts w:ascii="Times New Roman" w:hAnsi="Times New Roman"/>
          <w:sz w:val="26"/>
          <w:szCs w:val="26"/>
          <w:lang w:val="ro-MD"/>
        </w:rPr>
        <w:t xml:space="preserve">În scopul </w:t>
      </w:r>
      <w:r w:rsidR="00231127" w:rsidRPr="00CA42D2">
        <w:rPr>
          <w:rFonts w:ascii="Times New Roman" w:hAnsi="Times New Roman"/>
          <w:sz w:val="26"/>
          <w:szCs w:val="26"/>
          <w:lang w:val="ro-MD"/>
        </w:rPr>
        <w:t xml:space="preserve">asigurării funcționalității sistemului național de indicații geografice, denumiri de origine și specialități tradiționale garantate, </w:t>
      </w:r>
      <w:r w:rsidR="003B5C37" w:rsidRPr="00CA42D2">
        <w:rPr>
          <w:rFonts w:ascii="Times New Roman" w:hAnsi="Times New Roman"/>
          <w:sz w:val="26"/>
          <w:szCs w:val="26"/>
          <w:lang w:val="ro-MD"/>
        </w:rPr>
        <w:t>care este bazat pe cerințe stricte ce țin de respectarea prevederilor caietelor de sarcini, asigurarea trasabilității și garantarea calităților specifice ale produselor, datorate originii sau metodelor tradi</w:t>
      </w:r>
      <w:r w:rsidR="00492943" w:rsidRPr="00CA42D2">
        <w:rPr>
          <w:rFonts w:ascii="Times New Roman" w:hAnsi="Times New Roman"/>
          <w:sz w:val="26"/>
          <w:szCs w:val="26"/>
          <w:lang w:val="ro-MD"/>
        </w:rPr>
        <w:t>ț</w:t>
      </w:r>
      <w:r w:rsidR="003B5C37" w:rsidRPr="00CA42D2">
        <w:rPr>
          <w:rFonts w:ascii="Times New Roman" w:hAnsi="Times New Roman"/>
          <w:sz w:val="26"/>
          <w:szCs w:val="26"/>
          <w:lang w:val="ro-MD"/>
        </w:rPr>
        <w:t xml:space="preserve">ionale de producție, </w:t>
      </w:r>
      <w:r w:rsidR="00E96397" w:rsidRPr="00CA42D2">
        <w:rPr>
          <w:rFonts w:ascii="Times New Roman" w:hAnsi="Times New Roman"/>
          <w:sz w:val="26"/>
          <w:szCs w:val="26"/>
          <w:lang w:val="ro-MD"/>
        </w:rPr>
        <w:t>precum și întru executarea preved</w:t>
      </w:r>
      <w:r w:rsidR="003B5C37" w:rsidRPr="00CA42D2">
        <w:rPr>
          <w:rFonts w:ascii="Times New Roman" w:hAnsi="Times New Roman"/>
          <w:sz w:val="26"/>
          <w:szCs w:val="26"/>
          <w:lang w:val="ro-MD"/>
        </w:rPr>
        <w:t>eril</w:t>
      </w:r>
      <w:r w:rsidR="00E96397" w:rsidRPr="00CA42D2">
        <w:rPr>
          <w:rFonts w:ascii="Times New Roman" w:hAnsi="Times New Roman"/>
          <w:sz w:val="26"/>
          <w:szCs w:val="26"/>
          <w:lang w:val="ro-MD"/>
        </w:rPr>
        <w:t>or</w:t>
      </w:r>
      <w:r w:rsidR="003B5C37" w:rsidRPr="00CA42D2">
        <w:rPr>
          <w:rFonts w:ascii="Times New Roman" w:hAnsi="Times New Roman"/>
          <w:sz w:val="26"/>
          <w:szCs w:val="26"/>
          <w:lang w:val="ro-MD"/>
        </w:rPr>
        <w:t xml:space="preserve"> </w:t>
      </w:r>
      <w:r w:rsidRPr="00CA42D2">
        <w:rPr>
          <w:rFonts w:ascii="Times New Roman" w:hAnsi="Times New Roman"/>
          <w:sz w:val="26"/>
          <w:szCs w:val="26"/>
          <w:lang w:val="ro-MD"/>
        </w:rPr>
        <w:t>art.</w:t>
      </w:r>
      <w:r w:rsidR="009C7E90" w:rsidRPr="00CA42D2">
        <w:rPr>
          <w:rFonts w:ascii="Times New Roman" w:hAnsi="Times New Roman"/>
          <w:sz w:val="26"/>
          <w:szCs w:val="26"/>
          <w:lang w:val="ro-MD"/>
        </w:rPr>
        <w:t xml:space="preserve"> </w:t>
      </w:r>
      <w:r w:rsidRPr="00CA42D2">
        <w:rPr>
          <w:rFonts w:ascii="Times New Roman" w:hAnsi="Times New Roman"/>
          <w:sz w:val="26"/>
          <w:szCs w:val="26"/>
          <w:lang w:val="ro-MD"/>
        </w:rPr>
        <w:t xml:space="preserve">33 şi 34 din </w:t>
      </w:r>
      <w:hyperlink r:id="rId6" w:history="1">
        <w:r w:rsidRPr="00CA42D2">
          <w:rPr>
            <w:rStyle w:val="Hyperlink"/>
            <w:rFonts w:ascii="Times New Roman" w:hAnsi="Times New Roman"/>
            <w:color w:val="auto"/>
            <w:sz w:val="26"/>
            <w:szCs w:val="26"/>
            <w:u w:val="none"/>
            <w:lang w:val="ro-MD"/>
          </w:rPr>
          <w:t>Legea nr.66-XVI din 27 martie 2008</w:t>
        </w:r>
      </w:hyperlink>
      <w:r w:rsidRPr="00CA42D2">
        <w:rPr>
          <w:rFonts w:ascii="Times New Roman" w:hAnsi="Times New Roman"/>
          <w:sz w:val="26"/>
          <w:szCs w:val="26"/>
          <w:lang w:val="ro-MD"/>
        </w:rPr>
        <w:t xml:space="preserve"> privind protecţia indicaţiilor geografice, denumirilor de origine şi specialităţilor tradiţionale garantate (Monitorul Oficial al Republicii Moldova, 2008, nr.134-137, art.527), </w:t>
      </w:r>
      <w:r w:rsidR="00840166" w:rsidRPr="00CA42D2">
        <w:rPr>
          <w:rFonts w:ascii="Times New Roman" w:eastAsia="Times New Roman" w:hAnsi="Times New Roman"/>
          <w:sz w:val="26"/>
          <w:szCs w:val="26"/>
          <w:lang w:val="ro-MD" w:eastAsia="ru-RU"/>
        </w:rPr>
        <w:t>Guvernul</w:t>
      </w:r>
    </w:p>
    <w:p w14:paraId="3B85B9C2" w14:textId="587275B3" w:rsidR="00840166" w:rsidRPr="00CA42D2" w:rsidRDefault="00840166" w:rsidP="00CA42D2">
      <w:pPr>
        <w:ind w:firstLine="567"/>
        <w:jc w:val="center"/>
        <w:rPr>
          <w:rFonts w:ascii="Times New Roman" w:eastAsia="Times New Roman" w:hAnsi="Times New Roman"/>
          <w:b/>
          <w:bCs/>
          <w:sz w:val="26"/>
          <w:szCs w:val="26"/>
          <w:lang w:val="ro-MD" w:eastAsia="ru-RU"/>
        </w:rPr>
      </w:pPr>
      <w:r w:rsidRPr="00CA42D2">
        <w:rPr>
          <w:rFonts w:ascii="Times New Roman" w:eastAsia="Times New Roman" w:hAnsi="Times New Roman"/>
          <w:b/>
          <w:bCs/>
          <w:sz w:val="26"/>
          <w:szCs w:val="26"/>
          <w:lang w:val="ro-MD" w:eastAsia="ru-RU"/>
        </w:rPr>
        <w:t>HOTĂRĂŞTE:</w:t>
      </w:r>
    </w:p>
    <w:p w14:paraId="14340F09" w14:textId="27C80B67" w:rsidR="00F8545E" w:rsidRPr="00CA42D2" w:rsidRDefault="00F8545E" w:rsidP="00F8545E">
      <w:pPr>
        <w:spacing w:after="0" w:line="240" w:lineRule="auto"/>
        <w:ind w:firstLine="567"/>
        <w:jc w:val="both"/>
        <w:rPr>
          <w:rFonts w:ascii="Times New Roman" w:eastAsia="Times New Roman" w:hAnsi="Times New Roman"/>
          <w:bCs/>
          <w:sz w:val="26"/>
          <w:szCs w:val="26"/>
          <w:lang w:val="ro-MD" w:eastAsia="ru-RU"/>
        </w:rPr>
      </w:pPr>
      <w:r w:rsidRPr="00CA42D2">
        <w:rPr>
          <w:rFonts w:ascii="Times New Roman" w:eastAsia="Times New Roman" w:hAnsi="Times New Roman"/>
          <w:b/>
          <w:sz w:val="26"/>
          <w:szCs w:val="26"/>
          <w:lang w:val="ro-MD" w:eastAsia="ru-RU"/>
        </w:rPr>
        <w:t>1.</w:t>
      </w:r>
      <w:r w:rsidRPr="00CA42D2">
        <w:rPr>
          <w:rFonts w:ascii="Times New Roman" w:eastAsia="Times New Roman" w:hAnsi="Times New Roman"/>
          <w:sz w:val="26"/>
          <w:szCs w:val="26"/>
          <w:lang w:val="ro-MD" w:eastAsia="ru-RU"/>
        </w:rPr>
        <w:t xml:space="preserve"> </w:t>
      </w:r>
      <w:r w:rsidR="004B27F0" w:rsidRPr="00CA42D2">
        <w:rPr>
          <w:rFonts w:ascii="Times New Roman" w:eastAsia="Times New Roman" w:hAnsi="Times New Roman"/>
          <w:sz w:val="26"/>
          <w:szCs w:val="26"/>
          <w:lang w:val="ro-MD" w:eastAsia="ru-RU"/>
        </w:rPr>
        <w:t>Se stabilește cadrul</w:t>
      </w:r>
      <w:r w:rsidR="00512522">
        <w:rPr>
          <w:rFonts w:ascii="Times New Roman" w:eastAsia="Times New Roman" w:hAnsi="Times New Roman"/>
          <w:sz w:val="26"/>
          <w:szCs w:val="26"/>
          <w:lang w:val="ro-MD" w:eastAsia="ru-RU"/>
        </w:rPr>
        <w:t xml:space="preserve"> instituțional aferent </w:t>
      </w:r>
      <w:r w:rsidR="004B27F0" w:rsidRPr="00CA42D2">
        <w:rPr>
          <w:rFonts w:ascii="Times New Roman" w:eastAsia="Times New Roman" w:hAnsi="Times New Roman"/>
          <w:sz w:val="26"/>
          <w:szCs w:val="26"/>
          <w:lang w:val="ro-MD" w:eastAsia="ru-RU"/>
        </w:rPr>
        <w:t xml:space="preserve">producerii și </w:t>
      </w:r>
      <w:r w:rsidR="00C33E6B">
        <w:rPr>
          <w:rFonts w:ascii="Times New Roman" w:eastAsia="Times New Roman" w:hAnsi="Times New Roman"/>
          <w:sz w:val="26"/>
          <w:szCs w:val="26"/>
          <w:lang w:val="ro-MD" w:eastAsia="ru-RU"/>
        </w:rPr>
        <w:t>plasării</w:t>
      </w:r>
      <w:r w:rsidR="004B27F0" w:rsidRPr="00CA42D2">
        <w:rPr>
          <w:rFonts w:ascii="Times New Roman" w:eastAsia="Times New Roman" w:hAnsi="Times New Roman"/>
          <w:sz w:val="26"/>
          <w:szCs w:val="26"/>
          <w:lang w:val="ro-MD" w:eastAsia="ru-RU"/>
        </w:rPr>
        <w:t xml:space="preserve"> pe piață a produselor </w:t>
      </w:r>
      <w:r w:rsidR="004B27F0" w:rsidRPr="00CA42D2">
        <w:rPr>
          <w:rFonts w:ascii="Times New Roman" w:eastAsia="Times New Roman" w:hAnsi="Times New Roman"/>
          <w:bCs/>
          <w:sz w:val="26"/>
          <w:szCs w:val="26"/>
          <w:lang w:val="ro-MD" w:eastAsia="ru-RU"/>
        </w:rPr>
        <w:t>cu denumiri de origine protejate, cu indicaţii geografice protejate</w:t>
      </w:r>
      <w:r w:rsidR="0014097D" w:rsidRPr="00CA42D2">
        <w:rPr>
          <w:rFonts w:ascii="Times New Roman" w:eastAsia="Times New Roman" w:hAnsi="Times New Roman"/>
          <w:bCs/>
          <w:sz w:val="26"/>
          <w:szCs w:val="26"/>
          <w:lang w:val="ro-MD" w:eastAsia="ru-RU"/>
        </w:rPr>
        <w:t xml:space="preserve"> şi a specialităţilor tradiţionale garantate</w:t>
      </w:r>
      <w:r w:rsidR="00CE0878" w:rsidRPr="00CA42D2">
        <w:rPr>
          <w:rFonts w:ascii="Times New Roman" w:eastAsia="Times New Roman" w:hAnsi="Times New Roman"/>
          <w:bCs/>
          <w:sz w:val="26"/>
          <w:szCs w:val="26"/>
          <w:lang w:val="ro-MD" w:eastAsia="ru-RU"/>
        </w:rPr>
        <w:t xml:space="preserve">, </w:t>
      </w:r>
      <w:r w:rsidR="004B27F0" w:rsidRPr="00CA42D2">
        <w:rPr>
          <w:rFonts w:ascii="Times New Roman" w:eastAsia="Times New Roman" w:hAnsi="Times New Roman"/>
          <w:bCs/>
          <w:sz w:val="26"/>
          <w:szCs w:val="26"/>
          <w:lang w:val="ro-MD" w:eastAsia="ru-RU"/>
        </w:rPr>
        <w:t xml:space="preserve">incluzând autoritățile competente </w:t>
      </w:r>
      <w:r w:rsidR="00E96397" w:rsidRPr="00CA42D2">
        <w:rPr>
          <w:rFonts w:ascii="Times New Roman" w:eastAsia="Times New Roman" w:hAnsi="Times New Roman"/>
          <w:bCs/>
          <w:sz w:val="26"/>
          <w:szCs w:val="26"/>
          <w:lang w:val="ro-MD" w:eastAsia="ru-RU"/>
        </w:rPr>
        <w:t xml:space="preserve">desemnate </w:t>
      </w:r>
      <w:r w:rsidR="00CE0878" w:rsidRPr="00CA42D2">
        <w:rPr>
          <w:rFonts w:ascii="Times New Roman" w:eastAsia="Times New Roman" w:hAnsi="Times New Roman"/>
          <w:bCs/>
          <w:sz w:val="26"/>
          <w:szCs w:val="26"/>
          <w:lang w:val="ro-MD" w:eastAsia="ru-RU"/>
        </w:rPr>
        <w:t xml:space="preserve">conform anexei. </w:t>
      </w:r>
    </w:p>
    <w:p w14:paraId="2C3191A8" w14:textId="77777777" w:rsidR="00492943" w:rsidRPr="00CA42D2" w:rsidRDefault="00492943" w:rsidP="00CA42D2">
      <w:pPr>
        <w:tabs>
          <w:tab w:val="left" w:pos="6382"/>
        </w:tabs>
        <w:spacing w:after="0" w:line="240" w:lineRule="auto"/>
        <w:ind w:firstLine="567"/>
        <w:jc w:val="both"/>
        <w:rPr>
          <w:rFonts w:ascii="Times New Roman" w:eastAsia="Times New Roman" w:hAnsi="Times New Roman"/>
          <w:bCs/>
          <w:sz w:val="26"/>
          <w:szCs w:val="26"/>
          <w:lang w:val="ro-MD" w:eastAsia="ru-RU"/>
        </w:rPr>
      </w:pPr>
    </w:p>
    <w:p w14:paraId="319DD2CB" w14:textId="4D46A603" w:rsidR="00E96397" w:rsidRPr="00CA42D2" w:rsidRDefault="00F8545E" w:rsidP="00F8545E">
      <w:pPr>
        <w:spacing w:after="0" w:line="240" w:lineRule="auto"/>
        <w:ind w:firstLine="567"/>
        <w:jc w:val="both"/>
        <w:rPr>
          <w:rFonts w:ascii="Times New Roman" w:eastAsia="Times New Roman" w:hAnsi="Times New Roman"/>
          <w:sz w:val="26"/>
          <w:szCs w:val="26"/>
          <w:lang w:val="ro-MD" w:eastAsia="ru-RU"/>
        </w:rPr>
      </w:pPr>
      <w:r w:rsidRPr="00CA42D2">
        <w:rPr>
          <w:rFonts w:ascii="Times New Roman" w:eastAsia="Times New Roman" w:hAnsi="Times New Roman"/>
          <w:b/>
          <w:bCs/>
          <w:sz w:val="26"/>
          <w:szCs w:val="26"/>
          <w:lang w:val="ro-MD" w:eastAsia="ru-RU"/>
        </w:rPr>
        <w:t>2</w:t>
      </w:r>
      <w:r w:rsidR="00E96397" w:rsidRPr="00CA42D2">
        <w:rPr>
          <w:rFonts w:ascii="Times New Roman" w:eastAsia="Times New Roman" w:hAnsi="Times New Roman"/>
          <w:sz w:val="26"/>
          <w:szCs w:val="26"/>
          <w:lang w:val="ro-MD" w:eastAsia="ru-RU"/>
        </w:rPr>
        <w:t>. Autorităţile competente desemnate în temeiul pct.1 din prezenta hotărîre se abilitează cu atribuţii şi responsabilităţi referitoare la produsele cu denumiri de origine protejate, indicaţii geografice protejate şi la specialităţile tradiţionale garantate, conform domeniului reglementat, cu referire la categoriile de produse menționate în anexă, după cum urmeză:</w:t>
      </w:r>
    </w:p>
    <w:p w14:paraId="0EAC83D3" w14:textId="2674ADD7" w:rsidR="00F8545E" w:rsidRPr="00512522" w:rsidRDefault="00D137D3" w:rsidP="00F8545E">
      <w:pPr>
        <w:spacing w:after="0" w:line="240" w:lineRule="auto"/>
        <w:ind w:firstLine="567"/>
        <w:jc w:val="both"/>
        <w:rPr>
          <w:rFonts w:ascii="Times New Roman" w:eastAsia="Times New Roman" w:hAnsi="Times New Roman"/>
          <w:sz w:val="26"/>
          <w:szCs w:val="26"/>
          <w:lang w:val="ro-MD" w:eastAsia="ru-RU"/>
        </w:rPr>
      </w:pPr>
      <w:r>
        <w:rPr>
          <w:rFonts w:ascii="Times New Roman" w:eastAsia="Times New Roman" w:hAnsi="Times New Roman"/>
          <w:sz w:val="26"/>
          <w:szCs w:val="26"/>
          <w:lang w:val="ro-MD" w:eastAsia="ru-RU"/>
        </w:rPr>
        <w:t>1</w:t>
      </w:r>
      <w:r w:rsidR="00F8545E" w:rsidRPr="00CA42D2">
        <w:rPr>
          <w:rFonts w:ascii="Times New Roman" w:eastAsia="Times New Roman" w:hAnsi="Times New Roman"/>
          <w:sz w:val="26"/>
          <w:szCs w:val="26"/>
          <w:lang w:val="ro-MD" w:eastAsia="ru-RU"/>
        </w:rPr>
        <w:t xml:space="preserve">) autorităţile menţionate în </w:t>
      </w:r>
      <w:r w:rsidR="00F8545E" w:rsidRPr="00512522">
        <w:rPr>
          <w:rFonts w:ascii="Times New Roman" w:eastAsia="Times New Roman" w:hAnsi="Times New Roman"/>
          <w:sz w:val="26"/>
          <w:szCs w:val="26"/>
          <w:lang w:val="ro-MD" w:eastAsia="ru-RU"/>
        </w:rPr>
        <w:t>coloana 2 din anexă vor fi responsabile de omologarea caietelor de sarcini</w:t>
      </w:r>
      <w:r w:rsidR="00691EF1" w:rsidRPr="00512522">
        <w:rPr>
          <w:rFonts w:ascii="Times New Roman" w:eastAsia="Times New Roman" w:hAnsi="Times New Roman"/>
          <w:sz w:val="26"/>
          <w:szCs w:val="26"/>
          <w:lang w:val="ro-MD" w:eastAsia="ru-RU"/>
        </w:rPr>
        <w:t xml:space="preserve"> ale produselor</w:t>
      </w:r>
      <w:r w:rsidR="00F8545E" w:rsidRPr="00512522">
        <w:rPr>
          <w:rFonts w:ascii="Times New Roman" w:eastAsia="Times New Roman" w:hAnsi="Times New Roman"/>
          <w:sz w:val="26"/>
          <w:szCs w:val="26"/>
          <w:lang w:val="ro-MD" w:eastAsia="ru-RU"/>
        </w:rPr>
        <w:t>, definitivarea principiilor generale, aprobarea etapelor şi procedurilor de control în scopul asigurării respectării caietelor de sarcini</w:t>
      </w:r>
      <w:r w:rsidR="004B27F0" w:rsidRPr="00512522">
        <w:rPr>
          <w:rFonts w:ascii="Times New Roman" w:eastAsia="Times New Roman" w:hAnsi="Times New Roman"/>
          <w:sz w:val="26"/>
          <w:szCs w:val="26"/>
          <w:lang w:val="ro-MD" w:eastAsia="ru-RU"/>
        </w:rPr>
        <w:t xml:space="preserve"> în conformitate cu prevederile Legii 66</w:t>
      </w:r>
      <w:r w:rsidR="00B50D30" w:rsidRPr="00512522">
        <w:rPr>
          <w:rFonts w:ascii="Times New Roman" w:eastAsia="Times New Roman" w:hAnsi="Times New Roman"/>
          <w:sz w:val="26"/>
          <w:szCs w:val="26"/>
          <w:lang w:val="ro-MD" w:eastAsia="ru-RU"/>
        </w:rPr>
        <w:t>-XVI din 27.03.2008 privind protecția indicațiilor geografice, denumirilor de origine și specialităților tradiționale garantate</w:t>
      </w:r>
      <w:r w:rsidR="00592514" w:rsidRPr="00512522">
        <w:rPr>
          <w:rFonts w:ascii="Times New Roman" w:eastAsia="Times New Roman" w:hAnsi="Times New Roman"/>
          <w:sz w:val="26"/>
          <w:szCs w:val="26"/>
          <w:lang w:val="ro-MD" w:eastAsia="ru-RU"/>
        </w:rPr>
        <w:t>;</w:t>
      </w:r>
    </w:p>
    <w:p w14:paraId="2F0E16D1" w14:textId="1065DA61" w:rsidR="00CE0878" w:rsidRPr="00512522" w:rsidRDefault="00D137D3" w:rsidP="00CE0878">
      <w:pPr>
        <w:spacing w:after="0" w:line="240" w:lineRule="auto"/>
        <w:ind w:firstLine="567"/>
        <w:jc w:val="both"/>
        <w:rPr>
          <w:rFonts w:ascii="Times New Roman" w:eastAsia="Times New Roman" w:hAnsi="Times New Roman"/>
          <w:sz w:val="26"/>
          <w:szCs w:val="26"/>
          <w:lang w:val="ro-MD" w:eastAsia="ru-RU"/>
        </w:rPr>
      </w:pPr>
      <w:r>
        <w:rPr>
          <w:rFonts w:ascii="Times New Roman" w:eastAsia="Times New Roman" w:hAnsi="Times New Roman"/>
          <w:sz w:val="26"/>
          <w:szCs w:val="26"/>
          <w:lang w:val="ro-MD" w:eastAsia="ru-RU"/>
        </w:rPr>
        <w:t>2</w:t>
      </w:r>
      <w:r w:rsidR="00CE0878" w:rsidRPr="00512522">
        <w:rPr>
          <w:rFonts w:ascii="Times New Roman" w:eastAsia="Times New Roman" w:hAnsi="Times New Roman"/>
          <w:sz w:val="26"/>
          <w:szCs w:val="26"/>
          <w:lang w:val="ro-MD" w:eastAsia="ru-RU"/>
        </w:rPr>
        <w:t xml:space="preserve">) autorităţile menţionate în coloana </w:t>
      </w:r>
      <w:r w:rsidR="002E4645" w:rsidRPr="00512522">
        <w:rPr>
          <w:rFonts w:ascii="Times New Roman" w:eastAsia="Times New Roman" w:hAnsi="Times New Roman"/>
          <w:sz w:val="26"/>
          <w:szCs w:val="26"/>
          <w:lang w:val="ro-MD" w:eastAsia="ru-RU"/>
        </w:rPr>
        <w:t>4</w:t>
      </w:r>
      <w:r w:rsidR="00CE0878" w:rsidRPr="00512522">
        <w:rPr>
          <w:rFonts w:ascii="Times New Roman" w:eastAsia="Times New Roman" w:hAnsi="Times New Roman"/>
          <w:sz w:val="26"/>
          <w:szCs w:val="26"/>
          <w:lang w:val="ro-MD" w:eastAsia="ru-RU"/>
        </w:rPr>
        <w:t xml:space="preserve"> din anexă vor fi responsabile </w:t>
      </w:r>
      <w:r w:rsidR="00D47CFA" w:rsidRPr="00512522">
        <w:rPr>
          <w:rFonts w:ascii="Times New Roman" w:eastAsia="Times New Roman" w:hAnsi="Times New Roman"/>
          <w:sz w:val="26"/>
          <w:szCs w:val="26"/>
          <w:lang w:val="ro-MD" w:eastAsia="ru-RU"/>
        </w:rPr>
        <w:t>de</w:t>
      </w:r>
      <w:r w:rsidR="002E4423" w:rsidRPr="00512522">
        <w:rPr>
          <w:rFonts w:ascii="Times New Roman" w:eastAsia="Times New Roman" w:hAnsi="Times New Roman"/>
          <w:sz w:val="26"/>
          <w:szCs w:val="26"/>
          <w:lang w:val="ro-MD" w:eastAsia="ru-RU"/>
        </w:rPr>
        <w:t xml:space="preserve"> verificarea conformității unui produs cu caietul de sarcini corespunzător</w:t>
      </w:r>
      <w:r w:rsidR="00D47CFA" w:rsidRPr="00512522">
        <w:rPr>
          <w:rFonts w:ascii="Times New Roman" w:eastAsia="Times New Roman" w:hAnsi="Times New Roman"/>
          <w:sz w:val="26"/>
          <w:szCs w:val="26"/>
          <w:lang w:val="ro-MD" w:eastAsia="ru-RU"/>
        </w:rPr>
        <w:t xml:space="preserve"> </w:t>
      </w:r>
      <w:r w:rsidR="002E4423" w:rsidRPr="00512522">
        <w:rPr>
          <w:rFonts w:ascii="Times New Roman" w:eastAsia="Times New Roman" w:hAnsi="Times New Roman"/>
          <w:sz w:val="26"/>
          <w:szCs w:val="26"/>
          <w:lang w:val="ro-MD" w:eastAsia="ru-RU"/>
        </w:rPr>
        <w:t xml:space="preserve">și </w:t>
      </w:r>
      <w:r w:rsidR="00D47CFA" w:rsidRPr="00512522">
        <w:rPr>
          <w:rFonts w:ascii="Times New Roman" w:eastAsia="Times New Roman" w:hAnsi="Times New Roman"/>
          <w:sz w:val="26"/>
          <w:szCs w:val="26"/>
          <w:lang w:val="ro-MD" w:eastAsia="ru-RU"/>
        </w:rPr>
        <w:t>certific</w:t>
      </w:r>
      <w:r w:rsidR="00D05679" w:rsidRPr="00512522">
        <w:rPr>
          <w:rFonts w:ascii="Times New Roman" w:eastAsia="Times New Roman" w:hAnsi="Times New Roman"/>
          <w:sz w:val="26"/>
          <w:szCs w:val="26"/>
          <w:lang w:val="ro-MD" w:eastAsia="ru-RU"/>
        </w:rPr>
        <w:t>area</w:t>
      </w:r>
      <w:r w:rsidR="00D47CFA" w:rsidRPr="00512522">
        <w:rPr>
          <w:rFonts w:ascii="Times New Roman" w:eastAsia="Times New Roman" w:hAnsi="Times New Roman"/>
          <w:sz w:val="26"/>
          <w:szCs w:val="26"/>
          <w:lang w:val="ro-MD" w:eastAsia="ru-RU"/>
        </w:rPr>
        <w:t xml:space="preserve"> produselor cu denumiri de origine protejate, indicații geografice protejate </w:t>
      </w:r>
      <w:r w:rsidR="00926BD4" w:rsidRPr="00512522">
        <w:rPr>
          <w:rFonts w:ascii="Times New Roman" w:eastAsia="Times New Roman" w:hAnsi="Times New Roman"/>
          <w:sz w:val="26"/>
          <w:szCs w:val="26"/>
          <w:lang w:val="ro-MD" w:eastAsia="ru-RU"/>
        </w:rPr>
        <w:t>și</w:t>
      </w:r>
      <w:r w:rsidR="00D47CFA" w:rsidRPr="00512522">
        <w:rPr>
          <w:rFonts w:ascii="Times New Roman" w:eastAsia="Times New Roman" w:hAnsi="Times New Roman"/>
          <w:sz w:val="26"/>
          <w:szCs w:val="26"/>
          <w:lang w:val="ro-MD" w:eastAsia="ru-RU"/>
        </w:rPr>
        <w:t xml:space="preserve"> a specialităților tradiționale garantate înainte de plasarea acestora pe piață; </w:t>
      </w:r>
    </w:p>
    <w:p w14:paraId="123A65A4" w14:textId="1F3FE137" w:rsidR="00B50D30" w:rsidRDefault="00D137D3" w:rsidP="00CA42D2">
      <w:pPr>
        <w:tabs>
          <w:tab w:val="left" w:pos="851"/>
        </w:tabs>
        <w:spacing w:after="0" w:line="240" w:lineRule="auto"/>
        <w:ind w:firstLine="426"/>
        <w:jc w:val="both"/>
        <w:rPr>
          <w:rFonts w:ascii="Times New Roman" w:eastAsia="Times New Roman" w:hAnsi="Times New Roman"/>
          <w:sz w:val="26"/>
          <w:szCs w:val="26"/>
          <w:lang w:val="ro-MD" w:eastAsia="ru-RU"/>
        </w:rPr>
      </w:pPr>
      <w:r>
        <w:rPr>
          <w:rFonts w:ascii="Times New Roman" w:eastAsia="Times New Roman" w:hAnsi="Times New Roman"/>
          <w:sz w:val="26"/>
          <w:szCs w:val="26"/>
          <w:lang w:val="ro-MD" w:eastAsia="ru-RU"/>
        </w:rPr>
        <w:t xml:space="preserve">  3</w:t>
      </w:r>
      <w:r w:rsidR="00F8545E" w:rsidRPr="00512522">
        <w:rPr>
          <w:rFonts w:ascii="Times New Roman" w:eastAsia="Times New Roman" w:hAnsi="Times New Roman"/>
          <w:sz w:val="26"/>
          <w:szCs w:val="26"/>
          <w:lang w:val="ro-MD" w:eastAsia="ru-RU"/>
        </w:rPr>
        <w:t xml:space="preserve">) autorităţile menţionate în coloana </w:t>
      </w:r>
      <w:r w:rsidR="002E4645" w:rsidRPr="00512522">
        <w:rPr>
          <w:rFonts w:ascii="Times New Roman" w:eastAsia="Times New Roman" w:hAnsi="Times New Roman"/>
          <w:sz w:val="26"/>
          <w:szCs w:val="26"/>
          <w:lang w:val="ro-MD" w:eastAsia="ru-RU"/>
        </w:rPr>
        <w:t>5</w:t>
      </w:r>
      <w:r w:rsidR="00F8545E" w:rsidRPr="00512522">
        <w:rPr>
          <w:rFonts w:ascii="Times New Roman" w:eastAsia="Times New Roman" w:hAnsi="Times New Roman"/>
          <w:sz w:val="26"/>
          <w:szCs w:val="26"/>
          <w:lang w:val="ro-MD" w:eastAsia="ru-RU"/>
        </w:rPr>
        <w:t xml:space="preserve"> din</w:t>
      </w:r>
      <w:r w:rsidR="00F8545E" w:rsidRPr="00CA42D2">
        <w:rPr>
          <w:rFonts w:ascii="Times New Roman" w:eastAsia="Times New Roman" w:hAnsi="Times New Roman"/>
          <w:sz w:val="26"/>
          <w:szCs w:val="26"/>
          <w:lang w:val="ro-MD" w:eastAsia="ru-RU"/>
        </w:rPr>
        <w:t xml:space="preserve"> anexă vor fi responsabile de </w:t>
      </w:r>
      <w:r w:rsidR="00B50D30" w:rsidRPr="00CA42D2">
        <w:rPr>
          <w:rFonts w:ascii="Times New Roman" w:hAnsi="Times New Roman"/>
          <w:color w:val="000000"/>
          <w:sz w:val="26"/>
          <w:szCs w:val="26"/>
          <w:lang w:val="ro-MD"/>
        </w:rPr>
        <w:t>supravegherea utilizării denumirilor înregistrate pentru a descrie produsele plasate pe piaţă în conformitate cu art. 11 – în cazul denumirilor de origine şi indicaţiilor geografice şi în conformitate cu art. 12 – în cazul specialităţilor tradiţionale garantate</w:t>
      </w:r>
      <w:r w:rsidR="002E4423" w:rsidRPr="00CA42D2">
        <w:rPr>
          <w:rFonts w:ascii="Times New Roman" w:hAnsi="Times New Roman"/>
          <w:color w:val="000000"/>
          <w:sz w:val="26"/>
          <w:szCs w:val="26"/>
          <w:lang w:val="ro-MD"/>
        </w:rPr>
        <w:t xml:space="preserve">, ale </w:t>
      </w:r>
      <w:r w:rsidR="002E4423" w:rsidRPr="00CA42D2">
        <w:rPr>
          <w:rFonts w:ascii="Times New Roman" w:eastAsia="Times New Roman" w:hAnsi="Times New Roman"/>
          <w:sz w:val="26"/>
          <w:szCs w:val="26"/>
          <w:lang w:val="ro-MD" w:eastAsia="ru-RU"/>
        </w:rPr>
        <w:t>Legii 66-XVI din 27.03.2008 privind protecția indicațiilor geografice, denumirilor de origine și special</w:t>
      </w:r>
      <w:r w:rsidR="005A15B3">
        <w:rPr>
          <w:rFonts w:ascii="Times New Roman" w:eastAsia="Times New Roman" w:hAnsi="Times New Roman"/>
          <w:sz w:val="26"/>
          <w:szCs w:val="26"/>
          <w:lang w:val="ro-MD" w:eastAsia="ru-RU"/>
        </w:rPr>
        <w:t>ităților tradiționale garantate.</w:t>
      </w:r>
    </w:p>
    <w:p w14:paraId="47ECC1D2" w14:textId="77777777" w:rsidR="005A15B3" w:rsidRPr="00CA42D2" w:rsidRDefault="005A15B3" w:rsidP="00CA42D2">
      <w:pPr>
        <w:tabs>
          <w:tab w:val="left" w:pos="851"/>
        </w:tabs>
        <w:spacing w:after="0" w:line="240" w:lineRule="auto"/>
        <w:ind w:firstLine="426"/>
        <w:jc w:val="both"/>
        <w:rPr>
          <w:rFonts w:ascii="Times New Roman" w:eastAsia="Times New Roman" w:hAnsi="Times New Roman"/>
          <w:sz w:val="26"/>
          <w:szCs w:val="26"/>
          <w:lang w:val="ro-MD" w:eastAsia="ru-RU"/>
        </w:rPr>
      </w:pPr>
    </w:p>
    <w:p w14:paraId="53E81545" w14:textId="358E651C" w:rsidR="00264B22" w:rsidRPr="00CA42D2" w:rsidRDefault="002E4423" w:rsidP="00863FC4">
      <w:pPr>
        <w:spacing w:after="0" w:line="240" w:lineRule="auto"/>
        <w:ind w:firstLine="567"/>
        <w:jc w:val="both"/>
        <w:rPr>
          <w:rFonts w:ascii="Times New Roman" w:hAnsi="Times New Roman"/>
          <w:sz w:val="26"/>
          <w:szCs w:val="26"/>
          <w:lang w:val="ro-MD"/>
        </w:rPr>
      </w:pPr>
      <w:r w:rsidRPr="00CA42D2">
        <w:rPr>
          <w:rFonts w:ascii="Times New Roman" w:eastAsia="Times New Roman" w:hAnsi="Times New Roman"/>
          <w:b/>
          <w:sz w:val="26"/>
          <w:szCs w:val="26"/>
          <w:lang w:val="ro-MD" w:eastAsia="ru-RU"/>
        </w:rPr>
        <w:t xml:space="preserve">3. </w:t>
      </w:r>
      <w:r w:rsidR="00264B22" w:rsidRPr="00CA42D2">
        <w:rPr>
          <w:rFonts w:ascii="Times New Roman" w:eastAsia="Times New Roman" w:hAnsi="Times New Roman"/>
          <w:b/>
          <w:sz w:val="26"/>
          <w:szCs w:val="26"/>
          <w:lang w:val="ro-MD" w:eastAsia="ru-RU"/>
        </w:rPr>
        <w:t xml:space="preserve"> </w:t>
      </w:r>
      <w:r w:rsidR="00264B22" w:rsidRPr="00CA42D2">
        <w:rPr>
          <w:rFonts w:ascii="Times New Roman" w:hAnsi="Times New Roman"/>
          <w:sz w:val="26"/>
          <w:szCs w:val="26"/>
          <w:lang w:val="ro-MD"/>
        </w:rPr>
        <w:t xml:space="preserve">Autoritățile competente menționate în pct. 2 </w:t>
      </w:r>
      <w:r w:rsidR="00D137D3">
        <w:rPr>
          <w:rFonts w:ascii="Times New Roman" w:hAnsi="Times New Roman"/>
          <w:sz w:val="26"/>
          <w:szCs w:val="26"/>
          <w:lang w:val="ro-MD"/>
        </w:rPr>
        <w:t>subpct</w:t>
      </w:r>
      <w:r w:rsidRPr="00CA42D2">
        <w:rPr>
          <w:rFonts w:ascii="Times New Roman" w:hAnsi="Times New Roman"/>
          <w:sz w:val="26"/>
          <w:szCs w:val="26"/>
          <w:lang w:val="ro-MD"/>
        </w:rPr>
        <w:t>.</w:t>
      </w:r>
      <w:r w:rsidR="00D137D3">
        <w:rPr>
          <w:rFonts w:ascii="Times New Roman" w:hAnsi="Times New Roman"/>
          <w:sz w:val="26"/>
          <w:szCs w:val="26"/>
          <w:lang w:val="ro-MD"/>
        </w:rPr>
        <w:t>1</w:t>
      </w:r>
      <w:r w:rsidRPr="00CA42D2">
        <w:rPr>
          <w:rFonts w:ascii="Times New Roman" w:hAnsi="Times New Roman"/>
          <w:sz w:val="26"/>
          <w:szCs w:val="26"/>
          <w:lang w:val="ro-MD"/>
        </w:rPr>
        <w:t xml:space="preserve">) </w:t>
      </w:r>
      <w:r w:rsidR="00264B22" w:rsidRPr="00C33E6B">
        <w:rPr>
          <w:rFonts w:ascii="Times New Roman" w:hAnsi="Times New Roman"/>
          <w:sz w:val="26"/>
          <w:szCs w:val="26"/>
          <w:lang w:val="ro-MD"/>
        </w:rPr>
        <w:t>pot</w:t>
      </w:r>
      <w:r w:rsidR="00863FC4" w:rsidRPr="00C33E6B">
        <w:rPr>
          <w:rFonts w:ascii="Times New Roman" w:hAnsi="Times New Roman"/>
          <w:sz w:val="26"/>
          <w:szCs w:val="26"/>
          <w:lang w:val="ro-MD"/>
        </w:rPr>
        <w:t xml:space="preserve"> </w:t>
      </w:r>
      <w:r w:rsidR="00512522">
        <w:rPr>
          <w:rFonts w:ascii="Times New Roman" w:hAnsi="Times New Roman"/>
          <w:sz w:val="26"/>
          <w:szCs w:val="26"/>
          <w:lang w:val="ro-MD"/>
        </w:rPr>
        <w:t xml:space="preserve">recunoaște </w:t>
      </w:r>
      <w:r w:rsidR="00264B22" w:rsidRPr="00CA42D2">
        <w:rPr>
          <w:rFonts w:ascii="Times New Roman" w:hAnsi="Times New Roman"/>
          <w:sz w:val="26"/>
          <w:szCs w:val="26"/>
          <w:lang w:val="ro-MD"/>
        </w:rPr>
        <w:t>unul sau mai multe organisme de control care funcționează ca organism</w:t>
      </w:r>
      <w:r w:rsidR="00691EF1" w:rsidRPr="00CA42D2">
        <w:rPr>
          <w:rFonts w:ascii="Times New Roman" w:hAnsi="Times New Roman"/>
          <w:sz w:val="26"/>
          <w:szCs w:val="26"/>
          <w:lang w:val="ro-MD"/>
        </w:rPr>
        <w:t>e</w:t>
      </w:r>
      <w:r w:rsidR="00512522">
        <w:rPr>
          <w:rFonts w:ascii="Times New Roman" w:hAnsi="Times New Roman"/>
          <w:sz w:val="26"/>
          <w:szCs w:val="26"/>
          <w:lang w:val="ro-MD"/>
        </w:rPr>
        <w:t xml:space="preserve"> de certificare a produselor, acreditate în </w:t>
      </w:r>
      <w:r w:rsidR="00264B22" w:rsidRPr="00CA42D2">
        <w:rPr>
          <w:rFonts w:ascii="Times New Roman" w:hAnsi="Times New Roman"/>
          <w:sz w:val="26"/>
          <w:szCs w:val="26"/>
          <w:lang w:val="ro-MD"/>
        </w:rPr>
        <w:t xml:space="preserve"> conformitate cu legislația în </w:t>
      </w:r>
      <w:r w:rsidR="00512522">
        <w:rPr>
          <w:rFonts w:ascii="Times New Roman" w:hAnsi="Times New Roman"/>
          <w:sz w:val="26"/>
          <w:szCs w:val="26"/>
          <w:lang w:val="ro-MD"/>
        </w:rPr>
        <w:t>vigoare</w:t>
      </w:r>
      <w:r w:rsidR="00264B22" w:rsidRPr="00CA42D2">
        <w:rPr>
          <w:rFonts w:ascii="Times New Roman" w:hAnsi="Times New Roman"/>
          <w:sz w:val="26"/>
          <w:szCs w:val="26"/>
          <w:lang w:val="ro-MD"/>
        </w:rPr>
        <w:t>.</w:t>
      </w:r>
    </w:p>
    <w:p w14:paraId="4B71F50B" w14:textId="77777777" w:rsidR="00691EF1" w:rsidRPr="00CA42D2" w:rsidRDefault="00691EF1" w:rsidP="00CA42D2">
      <w:pPr>
        <w:spacing w:after="0" w:line="240" w:lineRule="auto"/>
        <w:ind w:left="1122"/>
        <w:jc w:val="both"/>
        <w:rPr>
          <w:sz w:val="26"/>
          <w:szCs w:val="26"/>
          <w:lang w:val="ro-MD"/>
        </w:rPr>
      </w:pPr>
    </w:p>
    <w:p w14:paraId="3ECDCD1D" w14:textId="0BE59AC9" w:rsidR="00926BD4" w:rsidRPr="00CA42D2" w:rsidRDefault="00256A11" w:rsidP="00CE0878">
      <w:pPr>
        <w:ind w:firstLine="567"/>
        <w:jc w:val="both"/>
        <w:rPr>
          <w:rFonts w:ascii="Times New Roman" w:eastAsia="Times New Roman" w:hAnsi="Times New Roman"/>
          <w:sz w:val="26"/>
          <w:szCs w:val="26"/>
          <w:lang w:val="ro-MD" w:eastAsia="ru-RU"/>
        </w:rPr>
      </w:pPr>
      <w:r w:rsidRPr="00CA42D2">
        <w:rPr>
          <w:rFonts w:ascii="Times New Roman" w:eastAsia="Times New Roman" w:hAnsi="Times New Roman"/>
          <w:b/>
          <w:bCs/>
          <w:sz w:val="26"/>
          <w:szCs w:val="26"/>
          <w:lang w:val="ro-MD" w:eastAsia="ru-RU"/>
        </w:rPr>
        <w:lastRenderedPageBreak/>
        <w:t>4</w:t>
      </w:r>
      <w:r w:rsidR="00F8545E" w:rsidRPr="00CA42D2">
        <w:rPr>
          <w:rFonts w:ascii="Times New Roman" w:eastAsia="Times New Roman" w:hAnsi="Times New Roman"/>
          <w:b/>
          <w:bCs/>
          <w:sz w:val="26"/>
          <w:szCs w:val="26"/>
          <w:lang w:val="ro-MD" w:eastAsia="ru-RU"/>
        </w:rPr>
        <w:t>.</w:t>
      </w:r>
      <w:r w:rsidR="00F8545E" w:rsidRPr="00CA42D2">
        <w:rPr>
          <w:rFonts w:ascii="Times New Roman" w:eastAsia="Times New Roman" w:hAnsi="Times New Roman"/>
          <w:bCs/>
          <w:sz w:val="26"/>
          <w:szCs w:val="26"/>
          <w:lang w:val="ro-MD" w:eastAsia="ru-RU"/>
        </w:rPr>
        <w:t xml:space="preserve"> </w:t>
      </w:r>
      <w:r w:rsidR="00926BD4" w:rsidRPr="00CA42D2">
        <w:rPr>
          <w:rFonts w:ascii="Times New Roman" w:eastAsia="Times New Roman" w:hAnsi="Times New Roman"/>
          <w:bCs/>
          <w:sz w:val="26"/>
          <w:szCs w:val="26"/>
          <w:lang w:val="ro-MD" w:eastAsia="ru-RU"/>
        </w:rPr>
        <w:t xml:space="preserve">La data intrării în vigoare a prezentei hotărâri se abrogă </w:t>
      </w:r>
      <w:r w:rsidR="00840166" w:rsidRPr="00CA42D2">
        <w:rPr>
          <w:rFonts w:ascii="Times New Roman" w:eastAsia="Times New Roman" w:hAnsi="Times New Roman"/>
          <w:bCs/>
          <w:sz w:val="26"/>
          <w:szCs w:val="26"/>
          <w:lang w:val="ro-MD" w:eastAsia="ru-RU"/>
        </w:rPr>
        <w:t xml:space="preserve">Hotărîrea Guvernului </w:t>
      </w:r>
      <w:r w:rsidR="00840166" w:rsidRPr="00CA42D2">
        <w:rPr>
          <w:rFonts w:ascii="Times New Roman" w:eastAsia="Times New Roman" w:hAnsi="Times New Roman"/>
          <w:sz w:val="26"/>
          <w:szCs w:val="26"/>
          <w:lang w:val="ro-MD" w:eastAsia="ru-RU"/>
        </w:rPr>
        <w:t xml:space="preserve"> nr. 644  din  19.07.2010 </w:t>
      </w:r>
      <w:r w:rsidR="00840166" w:rsidRPr="00CA42D2">
        <w:rPr>
          <w:rFonts w:ascii="Times New Roman" w:eastAsia="Times New Roman" w:hAnsi="Times New Roman"/>
          <w:bCs/>
          <w:sz w:val="26"/>
          <w:szCs w:val="26"/>
          <w:lang w:val="ro-MD" w:eastAsia="ru-RU"/>
        </w:rPr>
        <w:t xml:space="preserve">cu privire la desemnarea autorităţilor competente abilitate cu atribuţii şi responsabilităţi referitoare la produsele cu denumiri de origine şi indicaţii geografice şi la specialităţile tradiţionale garantate şi a autorităţilor competente responsabile de controalele oficiale privind conformitatea acestor produse </w:t>
      </w:r>
      <w:r w:rsidR="00B03DE7" w:rsidRPr="00CA42D2">
        <w:rPr>
          <w:rFonts w:ascii="Times New Roman" w:eastAsia="Times New Roman" w:hAnsi="Times New Roman"/>
          <w:bCs/>
          <w:sz w:val="26"/>
          <w:szCs w:val="26"/>
          <w:lang w:val="ro-MD" w:eastAsia="ru-RU"/>
        </w:rPr>
        <w:t>(</w:t>
      </w:r>
      <w:r w:rsidR="00B03DE7" w:rsidRPr="00CA42D2">
        <w:rPr>
          <w:rFonts w:ascii="Times New Roman" w:eastAsia="Times New Roman" w:hAnsi="Times New Roman"/>
          <w:sz w:val="26"/>
          <w:szCs w:val="26"/>
          <w:lang w:val="ro-MD" w:eastAsia="ru-RU"/>
        </w:rPr>
        <w:t>Monitorul Oficial al Republicii Moldova, 2010, nr. 129-130, art. 729)</w:t>
      </w:r>
      <w:r w:rsidR="00926BD4" w:rsidRPr="00CA42D2">
        <w:rPr>
          <w:rFonts w:ascii="Times New Roman" w:eastAsia="Times New Roman" w:hAnsi="Times New Roman"/>
          <w:sz w:val="26"/>
          <w:szCs w:val="26"/>
          <w:lang w:val="ro-MD" w:eastAsia="ru-RU"/>
        </w:rPr>
        <w:t>.</w:t>
      </w:r>
    </w:p>
    <w:p w14:paraId="7842AD2B" w14:textId="7F5F8B33" w:rsidR="00D47CFA" w:rsidRPr="00CA42D2" w:rsidRDefault="00256A11" w:rsidP="00325B97">
      <w:pPr>
        <w:spacing w:after="0"/>
        <w:ind w:firstLine="567"/>
        <w:jc w:val="both"/>
        <w:rPr>
          <w:rFonts w:ascii="Times New Roman" w:eastAsia="Times New Roman" w:hAnsi="Times New Roman"/>
          <w:sz w:val="26"/>
          <w:szCs w:val="26"/>
          <w:lang w:val="ro-MD" w:eastAsia="ru-RU"/>
        </w:rPr>
      </w:pPr>
      <w:r w:rsidRPr="00CA42D2">
        <w:rPr>
          <w:rFonts w:ascii="Times New Roman" w:eastAsia="Times New Roman" w:hAnsi="Times New Roman"/>
          <w:b/>
          <w:sz w:val="26"/>
          <w:szCs w:val="26"/>
          <w:lang w:val="ro-MD" w:eastAsia="ru-RU"/>
        </w:rPr>
        <w:t>5</w:t>
      </w:r>
      <w:r w:rsidR="00DC4ABF">
        <w:rPr>
          <w:rFonts w:ascii="Times New Roman" w:eastAsia="Times New Roman" w:hAnsi="Times New Roman"/>
          <w:b/>
          <w:sz w:val="26"/>
          <w:szCs w:val="26"/>
          <w:lang w:val="ro-MD" w:eastAsia="ru-RU"/>
        </w:rPr>
        <w:t>.</w:t>
      </w:r>
      <w:r w:rsidR="00325B97" w:rsidRPr="00C33E6B">
        <w:rPr>
          <w:rFonts w:ascii="Times New Roman" w:eastAsia="Times New Roman" w:hAnsi="Times New Roman"/>
          <w:sz w:val="26"/>
          <w:szCs w:val="26"/>
          <w:lang w:val="ro-MD" w:eastAsia="ru-RU"/>
        </w:rPr>
        <w:t xml:space="preserve"> </w:t>
      </w:r>
      <w:r w:rsidR="00DC4ABF">
        <w:rPr>
          <w:rFonts w:ascii="Times New Roman" w:eastAsia="Times New Roman" w:hAnsi="Times New Roman"/>
          <w:sz w:val="26"/>
          <w:szCs w:val="26"/>
          <w:lang w:val="ro-MD" w:eastAsia="ru-RU"/>
        </w:rPr>
        <w:t>D</w:t>
      </w:r>
      <w:r w:rsidR="00325B97" w:rsidRPr="00CA42D2">
        <w:rPr>
          <w:rFonts w:ascii="Times New Roman" w:eastAsia="Times New Roman" w:hAnsi="Times New Roman"/>
          <w:sz w:val="26"/>
          <w:szCs w:val="26"/>
          <w:lang w:val="ro-MD" w:eastAsia="ru-RU"/>
        </w:rPr>
        <w:t>e la data intrării în vigoare a prezentei hotărâri,</w:t>
      </w:r>
      <w:r w:rsidR="00325B97" w:rsidRPr="00CA42D2">
        <w:rPr>
          <w:rFonts w:ascii="Times New Roman" w:hAnsi="Times New Roman"/>
          <w:sz w:val="26"/>
          <w:szCs w:val="26"/>
          <w:lang w:val="ro-MD"/>
        </w:rPr>
        <w:t xml:space="preserve"> </w:t>
      </w:r>
      <w:r w:rsidR="00D47CFA" w:rsidRPr="00CA42D2">
        <w:rPr>
          <w:rFonts w:ascii="Times New Roman" w:hAnsi="Times New Roman"/>
          <w:sz w:val="26"/>
          <w:szCs w:val="26"/>
          <w:lang w:val="ro-MD"/>
        </w:rPr>
        <w:t xml:space="preserve">Ministerul Agriculturii, Dezvoltării Regionale și Mediului, Ministerul Educației, Culturii și Cercetării, </w:t>
      </w:r>
      <w:r w:rsidR="00926BD4" w:rsidRPr="00CA42D2">
        <w:rPr>
          <w:rFonts w:ascii="Times New Roman" w:hAnsi="Times New Roman"/>
          <w:sz w:val="26"/>
          <w:szCs w:val="26"/>
          <w:lang w:val="ro-MD"/>
        </w:rPr>
        <w:t>Ministerul Sănătă</w:t>
      </w:r>
      <w:r w:rsidR="00D47CFA" w:rsidRPr="00CA42D2">
        <w:rPr>
          <w:rFonts w:ascii="Times New Roman" w:hAnsi="Times New Roman"/>
          <w:sz w:val="26"/>
          <w:szCs w:val="26"/>
          <w:lang w:val="ro-MD"/>
        </w:rPr>
        <w:t>ții, Muncii și Protecției Sociale</w:t>
      </w:r>
      <w:r w:rsidR="00325B97" w:rsidRPr="00CA42D2">
        <w:rPr>
          <w:rFonts w:ascii="Times New Roman" w:eastAsia="Times New Roman" w:hAnsi="Times New Roman"/>
          <w:sz w:val="26"/>
          <w:szCs w:val="26"/>
          <w:lang w:val="ro-MD" w:eastAsia="ru-RU"/>
        </w:rPr>
        <w:t>:</w:t>
      </w:r>
    </w:p>
    <w:p w14:paraId="30FA5072" w14:textId="7C237EC6" w:rsidR="00A50A72" w:rsidRPr="00CA42D2" w:rsidRDefault="00D137D3" w:rsidP="00325B97">
      <w:pPr>
        <w:spacing w:after="0"/>
        <w:ind w:firstLine="567"/>
        <w:jc w:val="both"/>
        <w:rPr>
          <w:rFonts w:ascii="Times New Roman" w:eastAsia="Times New Roman" w:hAnsi="Times New Roman"/>
          <w:sz w:val="26"/>
          <w:szCs w:val="26"/>
          <w:lang w:val="ro-MD" w:eastAsia="ru-RU"/>
        </w:rPr>
      </w:pPr>
      <w:r>
        <w:rPr>
          <w:rFonts w:ascii="Times New Roman" w:eastAsia="Times New Roman" w:hAnsi="Times New Roman"/>
          <w:sz w:val="26"/>
          <w:szCs w:val="26"/>
          <w:lang w:val="ro-MD" w:eastAsia="ru-RU"/>
        </w:rPr>
        <w:t>1</w:t>
      </w:r>
      <w:r w:rsidR="00592514" w:rsidRPr="00CA42D2">
        <w:rPr>
          <w:rFonts w:ascii="Times New Roman" w:eastAsia="Times New Roman" w:hAnsi="Times New Roman"/>
          <w:sz w:val="26"/>
          <w:szCs w:val="26"/>
          <w:lang w:val="ro-MD" w:eastAsia="ru-RU"/>
        </w:rPr>
        <w:t xml:space="preserve">) </w:t>
      </w:r>
      <w:r w:rsidR="009D7230" w:rsidRPr="00CA42D2">
        <w:rPr>
          <w:rFonts w:ascii="Times New Roman" w:eastAsia="Times New Roman" w:hAnsi="Times New Roman"/>
          <w:sz w:val="26"/>
          <w:szCs w:val="26"/>
          <w:lang w:val="ro-MD" w:eastAsia="ru-RU"/>
        </w:rPr>
        <w:t xml:space="preserve">vor </w:t>
      </w:r>
      <w:r w:rsidR="00592514" w:rsidRPr="00DC4ABF">
        <w:rPr>
          <w:rFonts w:ascii="Times New Roman" w:eastAsia="Times New Roman" w:hAnsi="Times New Roman"/>
          <w:sz w:val="26"/>
          <w:szCs w:val="26"/>
          <w:lang w:val="ro-MD" w:eastAsia="ru-RU"/>
        </w:rPr>
        <w:t>elabora și aproba</w:t>
      </w:r>
      <w:r w:rsidR="00DC4ABF" w:rsidRPr="00DC4ABF">
        <w:rPr>
          <w:rFonts w:ascii="Times New Roman" w:eastAsia="Times New Roman" w:hAnsi="Times New Roman"/>
          <w:sz w:val="26"/>
          <w:szCs w:val="26"/>
          <w:lang w:val="ro-MD" w:eastAsia="ru-RU"/>
        </w:rPr>
        <w:t>, în termen de 6  luni</w:t>
      </w:r>
      <w:r w:rsidR="003240C9" w:rsidRPr="00DC4ABF">
        <w:rPr>
          <w:rFonts w:ascii="Times New Roman" w:eastAsia="Times New Roman" w:hAnsi="Times New Roman"/>
          <w:sz w:val="26"/>
          <w:szCs w:val="26"/>
          <w:lang w:val="ro-MD" w:eastAsia="ru-RU"/>
        </w:rPr>
        <w:t>, conform</w:t>
      </w:r>
      <w:r w:rsidR="003240C9" w:rsidRPr="00CA42D2">
        <w:rPr>
          <w:rFonts w:ascii="Times New Roman" w:eastAsia="Times New Roman" w:hAnsi="Times New Roman"/>
          <w:sz w:val="26"/>
          <w:szCs w:val="26"/>
          <w:lang w:val="ro-MD" w:eastAsia="ru-RU"/>
        </w:rPr>
        <w:t xml:space="preserve"> domeniilor reglementate și categoriilor de produse menționate în anexă</w:t>
      </w:r>
      <w:r w:rsidR="00A50A72" w:rsidRPr="00CA42D2">
        <w:rPr>
          <w:rFonts w:ascii="Times New Roman" w:eastAsia="Times New Roman" w:hAnsi="Times New Roman"/>
          <w:sz w:val="26"/>
          <w:szCs w:val="26"/>
          <w:lang w:val="ro-MD" w:eastAsia="ru-RU"/>
        </w:rPr>
        <w:t>:</w:t>
      </w:r>
    </w:p>
    <w:p w14:paraId="0DECE8C7" w14:textId="7B4687F5" w:rsidR="00A50A72" w:rsidRPr="00CA42D2" w:rsidRDefault="00D137D3" w:rsidP="00325B97">
      <w:pPr>
        <w:spacing w:after="0"/>
        <w:ind w:firstLine="567"/>
        <w:jc w:val="both"/>
        <w:rPr>
          <w:rFonts w:ascii="Times New Roman" w:eastAsia="Times New Roman" w:hAnsi="Times New Roman"/>
          <w:sz w:val="26"/>
          <w:szCs w:val="26"/>
          <w:lang w:val="ro-MD" w:eastAsia="ru-RU"/>
        </w:rPr>
      </w:pPr>
      <w:r>
        <w:rPr>
          <w:rFonts w:ascii="Times New Roman" w:eastAsia="Times New Roman" w:hAnsi="Times New Roman"/>
          <w:sz w:val="26"/>
          <w:szCs w:val="26"/>
          <w:lang w:val="ro-MD" w:eastAsia="ru-RU"/>
        </w:rPr>
        <w:t>a</w:t>
      </w:r>
      <w:r w:rsidR="00A50A72" w:rsidRPr="00CA42D2">
        <w:rPr>
          <w:rFonts w:ascii="Times New Roman" w:eastAsia="Times New Roman" w:hAnsi="Times New Roman"/>
          <w:sz w:val="26"/>
          <w:szCs w:val="26"/>
          <w:lang w:val="ro-MD" w:eastAsia="ru-RU"/>
        </w:rPr>
        <w:t>) regulile privind elaborarea și omologarea caietelor de sarcini;</w:t>
      </w:r>
    </w:p>
    <w:p w14:paraId="54AAD915" w14:textId="7122CAF7" w:rsidR="00592514" w:rsidRPr="00CA42D2" w:rsidRDefault="00D137D3" w:rsidP="00325B97">
      <w:pPr>
        <w:spacing w:after="0"/>
        <w:ind w:firstLine="567"/>
        <w:jc w:val="both"/>
        <w:rPr>
          <w:rFonts w:ascii="Times New Roman" w:eastAsia="Times New Roman" w:hAnsi="Times New Roman"/>
          <w:bCs/>
          <w:sz w:val="26"/>
          <w:szCs w:val="26"/>
          <w:lang w:val="ro-MD" w:eastAsia="ru-RU"/>
        </w:rPr>
      </w:pPr>
      <w:r>
        <w:rPr>
          <w:rFonts w:ascii="Times New Roman" w:eastAsia="Times New Roman" w:hAnsi="Times New Roman"/>
          <w:sz w:val="26"/>
          <w:szCs w:val="26"/>
          <w:lang w:val="ro-MD" w:eastAsia="ru-RU"/>
        </w:rPr>
        <w:t>b</w:t>
      </w:r>
      <w:r w:rsidR="00A50A72" w:rsidRPr="00CA42D2">
        <w:rPr>
          <w:rFonts w:ascii="Times New Roman" w:eastAsia="Times New Roman" w:hAnsi="Times New Roman"/>
          <w:sz w:val="26"/>
          <w:szCs w:val="26"/>
          <w:lang w:val="ro-MD" w:eastAsia="ru-RU"/>
        </w:rPr>
        <w:t>)</w:t>
      </w:r>
      <w:r w:rsidR="003240C9" w:rsidRPr="00CA42D2">
        <w:rPr>
          <w:rFonts w:ascii="Times New Roman" w:eastAsia="Times New Roman" w:hAnsi="Times New Roman"/>
          <w:sz w:val="26"/>
          <w:szCs w:val="26"/>
          <w:lang w:val="ro-MD" w:eastAsia="ru-RU"/>
        </w:rPr>
        <w:t xml:space="preserve"> </w:t>
      </w:r>
      <w:r w:rsidR="00592514" w:rsidRPr="00CA42D2">
        <w:rPr>
          <w:rFonts w:ascii="Times New Roman" w:eastAsia="Times New Roman" w:hAnsi="Times New Roman"/>
          <w:sz w:val="26"/>
          <w:szCs w:val="26"/>
          <w:lang w:val="ro-MD" w:eastAsia="ru-RU"/>
        </w:rPr>
        <w:t xml:space="preserve">regulile generale privind organizarea </w:t>
      </w:r>
      <w:r w:rsidR="003240C9" w:rsidRPr="00CA42D2">
        <w:rPr>
          <w:rFonts w:ascii="Times New Roman" w:eastAsia="Times New Roman" w:hAnsi="Times New Roman"/>
          <w:sz w:val="26"/>
          <w:szCs w:val="26"/>
          <w:lang w:val="ro-MD" w:eastAsia="ru-RU"/>
        </w:rPr>
        <w:t xml:space="preserve">producerii și comercializării produselor cu </w:t>
      </w:r>
      <w:r w:rsidR="003240C9" w:rsidRPr="00CA42D2">
        <w:rPr>
          <w:rFonts w:ascii="Times New Roman" w:eastAsia="Times New Roman" w:hAnsi="Times New Roman"/>
          <w:bCs/>
          <w:sz w:val="26"/>
          <w:szCs w:val="26"/>
          <w:lang w:val="ro-MD" w:eastAsia="ru-RU"/>
        </w:rPr>
        <w:t>denumiri de origine, indicaţii geografice şi a specialităţilor tradiţionale garantate</w:t>
      </w:r>
      <w:r w:rsidR="00C33E6B">
        <w:rPr>
          <w:rFonts w:ascii="Times New Roman" w:eastAsia="Times New Roman" w:hAnsi="Times New Roman"/>
          <w:bCs/>
          <w:sz w:val="26"/>
          <w:szCs w:val="26"/>
          <w:lang w:val="ro-MD" w:eastAsia="ru-RU"/>
        </w:rPr>
        <w:t>;</w:t>
      </w:r>
      <w:r w:rsidR="003240C9" w:rsidRPr="00CA42D2">
        <w:rPr>
          <w:rFonts w:ascii="Times New Roman" w:eastAsia="Times New Roman" w:hAnsi="Times New Roman"/>
          <w:bCs/>
          <w:sz w:val="26"/>
          <w:szCs w:val="26"/>
          <w:lang w:val="ro-MD" w:eastAsia="ru-RU"/>
        </w:rPr>
        <w:t xml:space="preserve"> </w:t>
      </w:r>
    </w:p>
    <w:p w14:paraId="3956DCB6" w14:textId="20F002C7" w:rsidR="00592514" w:rsidRPr="00CA42D2" w:rsidRDefault="00D137D3" w:rsidP="00325B97">
      <w:pPr>
        <w:spacing w:after="0"/>
        <w:ind w:firstLine="567"/>
        <w:jc w:val="both"/>
        <w:rPr>
          <w:rFonts w:ascii="Times New Roman" w:eastAsia="Times New Roman" w:hAnsi="Times New Roman"/>
          <w:bCs/>
          <w:sz w:val="26"/>
          <w:szCs w:val="26"/>
          <w:lang w:val="ro-MD" w:eastAsia="ru-RU"/>
        </w:rPr>
      </w:pPr>
      <w:r>
        <w:rPr>
          <w:rFonts w:ascii="Times New Roman" w:eastAsia="Times New Roman" w:hAnsi="Times New Roman"/>
          <w:bCs/>
          <w:sz w:val="26"/>
          <w:szCs w:val="26"/>
          <w:lang w:val="ro-MD" w:eastAsia="ru-RU"/>
        </w:rPr>
        <w:t>c</w:t>
      </w:r>
      <w:r w:rsidR="00A50A72" w:rsidRPr="00CA42D2">
        <w:rPr>
          <w:rFonts w:ascii="Times New Roman" w:eastAsia="Times New Roman" w:hAnsi="Times New Roman"/>
          <w:bCs/>
          <w:sz w:val="26"/>
          <w:szCs w:val="26"/>
          <w:lang w:val="ro-MD" w:eastAsia="ru-RU"/>
        </w:rPr>
        <w:t xml:space="preserve">) </w:t>
      </w:r>
      <w:r w:rsidR="00325B97" w:rsidRPr="00CA42D2">
        <w:rPr>
          <w:rFonts w:ascii="Times New Roman" w:eastAsia="Times New Roman" w:hAnsi="Times New Roman"/>
          <w:sz w:val="26"/>
          <w:szCs w:val="26"/>
          <w:lang w:val="ro-MD" w:eastAsia="ru-RU"/>
        </w:rPr>
        <w:t xml:space="preserve">procedurile de control și verificare a </w:t>
      </w:r>
      <w:r w:rsidR="00592514" w:rsidRPr="00CA42D2">
        <w:rPr>
          <w:rFonts w:ascii="Times New Roman" w:eastAsia="Times New Roman" w:hAnsi="Times New Roman"/>
          <w:sz w:val="26"/>
          <w:szCs w:val="26"/>
          <w:lang w:val="ro-MD" w:eastAsia="ru-RU"/>
        </w:rPr>
        <w:t xml:space="preserve">conformității produselor </w:t>
      </w:r>
      <w:r w:rsidR="00592514" w:rsidRPr="00CA42D2">
        <w:rPr>
          <w:rFonts w:ascii="Times New Roman" w:eastAsia="Times New Roman" w:hAnsi="Times New Roman"/>
          <w:bCs/>
          <w:sz w:val="26"/>
          <w:szCs w:val="26"/>
          <w:lang w:val="ro-MD" w:eastAsia="ru-RU"/>
        </w:rPr>
        <w:t>cu denumiri de origine, indicaţii geografice şi a specialităţilor tradiţionale garantate</w:t>
      </w:r>
      <w:r w:rsidR="00512522">
        <w:rPr>
          <w:rFonts w:ascii="Times New Roman" w:eastAsia="Times New Roman" w:hAnsi="Times New Roman"/>
          <w:bCs/>
          <w:sz w:val="26"/>
          <w:szCs w:val="26"/>
          <w:lang w:val="ro-MD" w:eastAsia="ru-RU"/>
        </w:rPr>
        <w:t>;</w:t>
      </w:r>
    </w:p>
    <w:p w14:paraId="545E030A" w14:textId="5A901D53" w:rsidR="00325B97" w:rsidRPr="00CA42D2" w:rsidRDefault="00D137D3" w:rsidP="00325B97">
      <w:pPr>
        <w:spacing w:after="0"/>
        <w:ind w:firstLine="567"/>
        <w:jc w:val="both"/>
        <w:rPr>
          <w:rFonts w:ascii="Times New Roman" w:eastAsia="Times New Roman" w:hAnsi="Times New Roman"/>
          <w:bCs/>
          <w:sz w:val="26"/>
          <w:szCs w:val="26"/>
          <w:lang w:val="ro-MD" w:eastAsia="ru-RU"/>
        </w:rPr>
      </w:pPr>
      <w:r>
        <w:rPr>
          <w:rFonts w:ascii="Times New Roman" w:eastAsia="Times New Roman" w:hAnsi="Times New Roman"/>
          <w:sz w:val="26"/>
          <w:szCs w:val="26"/>
          <w:lang w:val="ro-MD" w:eastAsia="ru-RU"/>
        </w:rPr>
        <w:t>2</w:t>
      </w:r>
      <w:r w:rsidR="003240C9" w:rsidRPr="00CA42D2">
        <w:rPr>
          <w:rFonts w:ascii="Times New Roman" w:eastAsia="Times New Roman" w:hAnsi="Times New Roman"/>
          <w:sz w:val="26"/>
          <w:szCs w:val="26"/>
          <w:lang w:val="ro-MD" w:eastAsia="ru-RU"/>
        </w:rPr>
        <w:t xml:space="preserve">) </w:t>
      </w:r>
      <w:r w:rsidR="00FC380B" w:rsidRPr="00CA42D2">
        <w:rPr>
          <w:rFonts w:ascii="Times New Roman" w:eastAsia="Times New Roman" w:hAnsi="Times New Roman"/>
          <w:sz w:val="26"/>
          <w:szCs w:val="26"/>
          <w:lang w:val="ro-MD" w:eastAsia="ru-RU"/>
        </w:rPr>
        <w:t xml:space="preserve">vor </w:t>
      </w:r>
      <w:r w:rsidR="00C33E6B">
        <w:rPr>
          <w:rFonts w:ascii="Times New Roman" w:eastAsia="Times New Roman" w:hAnsi="Times New Roman"/>
          <w:sz w:val="26"/>
          <w:szCs w:val="26"/>
          <w:lang w:val="ro-MD" w:eastAsia="ru-RU"/>
        </w:rPr>
        <w:t>demara</w:t>
      </w:r>
      <w:r w:rsidR="00FC380B" w:rsidRPr="00CA42D2">
        <w:rPr>
          <w:rFonts w:ascii="Times New Roman" w:eastAsia="Times New Roman" w:hAnsi="Times New Roman"/>
          <w:sz w:val="26"/>
          <w:szCs w:val="26"/>
          <w:lang w:val="ro-MD" w:eastAsia="ru-RU"/>
        </w:rPr>
        <w:t xml:space="preserve"> acțiuni de </w:t>
      </w:r>
      <w:r w:rsidR="007031FC" w:rsidRPr="00CA42D2">
        <w:rPr>
          <w:rFonts w:ascii="Times New Roman" w:eastAsia="Times New Roman" w:hAnsi="Times New Roman"/>
          <w:sz w:val="26"/>
          <w:szCs w:val="26"/>
          <w:lang w:val="ro-MD" w:eastAsia="ru-RU"/>
        </w:rPr>
        <w:t xml:space="preserve">sensibilizare a producătorilor </w:t>
      </w:r>
      <w:r w:rsidR="005C78B6" w:rsidRPr="00CA42D2">
        <w:rPr>
          <w:rFonts w:ascii="Times New Roman" w:eastAsia="Times New Roman" w:hAnsi="Times New Roman"/>
          <w:sz w:val="26"/>
          <w:szCs w:val="26"/>
          <w:lang w:val="ro-MD" w:eastAsia="ru-RU"/>
        </w:rPr>
        <w:t xml:space="preserve">și de promovare a produselor cu </w:t>
      </w:r>
      <w:r w:rsidR="005C78B6" w:rsidRPr="00CA42D2">
        <w:rPr>
          <w:rFonts w:ascii="Times New Roman" w:eastAsia="Times New Roman" w:hAnsi="Times New Roman"/>
          <w:bCs/>
          <w:sz w:val="26"/>
          <w:szCs w:val="26"/>
          <w:lang w:val="ro-MD" w:eastAsia="ru-RU"/>
        </w:rPr>
        <w:t>denumiri de origine, indicaţii geografice şi a special</w:t>
      </w:r>
      <w:r w:rsidR="00512522">
        <w:rPr>
          <w:rFonts w:ascii="Times New Roman" w:eastAsia="Times New Roman" w:hAnsi="Times New Roman"/>
          <w:bCs/>
          <w:sz w:val="26"/>
          <w:szCs w:val="26"/>
          <w:lang w:val="ro-MD" w:eastAsia="ru-RU"/>
        </w:rPr>
        <w:t>ităţilor tradiţionale garantate;</w:t>
      </w:r>
      <w:r w:rsidR="008D040C" w:rsidRPr="00CA42D2">
        <w:rPr>
          <w:rFonts w:ascii="Times New Roman" w:eastAsia="Times New Roman" w:hAnsi="Times New Roman"/>
          <w:bCs/>
          <w:sz w:val="26"/>
          <w:szCs w:val="26"/>
          <w:lang w:val="ro-MD" w:eastAsia="ru-RU"/>
        </w:rPr>
        <w:t xml:space="preserve"> </w:t>
      </w:r>
    </w:p>
    <w:p w14:paraId="748F983F" w14:textId="5A09F1F3" w:rsidR="008D040C" w:rsidRPr="00CA42D2" w:rsidRDefault="00D137D3" w:rsidP="00CA42D2">
      <w:pPr>
        <w:spacing w:after="0"/>
        <w:ind w:firstLine="567"/>
        <w:jc w:val="both"/>
        <w:rPr>
          <w:rFonts w:ascii="Times New Roman" w:eastAsia="Times New Roman" w:hAnsi="Times New Roman"/>
          <w:sz w:val="26"/>
          <w:szCs w:val="26"/>
          <w:lang w:val="ro-MD" w:eastAsia="ru-RU"/>
        </w:rPr>
      </w:pPr>
      <w:r>
        <w:rPr>
          <w:rFonts w:ascii="Times New Roman" w:eastAsia="Times New Roman" w:hAnsi="Times New Roman"/>
          <w:bCs/>
          <w:sz w:val="26"/>
          <w:szCs w:val="26"/>
          <w:lang w:val="ro-MD" w:eastAsia="ru-RU"/>
        </w:rPr>
        <w:t>3</w:t>
      </w:r>
      <w:r w:rsidR="00256A11" w:rsidRPr="00CA42D2">
        <w:rPr>
          <w:rFonts w:ascii="Times New Roman" w:eastAsia="Times New Roman" w:hAnsi="Times New Roman"/>
          <w:bCs/>
          <w:sz w:val="26"/>
          <w:szCs w:val="26"/>
          <w:lang w:val="ro-MD" w:eastAsia="ru-RU"/>
        </w:rPr>
        <w:t xml:space="preserve">) vor </w:t>
      </w:r>
      <w:r w:rsidR="00DC4ABF">
        <w:rPr>
          <w:rFonts w:ascii="Times New Roman" w:eastAsia="Times New Roman" w:hAnsi="Times New Roman"/>
          <w:bCs/>
          <w:sz w:val="26"/>
          <w:szCs w:val="26"/>
          <w:lang w:val="ro-MD" w:eastAsia="ru-RU"/>
        </w:rPr>
        <w:t xml:space="preserve">întreprinde acțiuni de </w:t>
      </w:r>
      <w:r w:rsidR="00256A11" w:rsidRPr="00CA42D2">
        <w:rPr>
          <w:rFonts w:ascii="Times New Roman" w:eastAsia="Times New Roman" w:hAnsi="Times New Roman"/>
          <w:sz w:val="26"/>
          <w:szCs w:val="26"/>
          <w:lang w:val="ro-MD" w:eastAsia="ru-RU"/>
        </w:rPr>
        <w:t>i</w:t>
      </w:r>
      <w:r w:rsidR="008D040C" w:rsidRPr="00CA42D2">
        <w:rPr>
          <w:rFonts w:ascii="Times New Roman" w:eastAsia="Times New Roman" w:hAnsi="Times New Roman"/>
          <w:sz w:val="26"/>
          <w:szCs w:val="26"/>
          <w:lang w:val="ro-MD" w:eastAsia="ru-RU"/>
        </w:rPr>
        <w:t>dentifica</w:t>
      </w:r>
      <w:r w:rsidR="00C33E6B">
        <w:rPr>
          <w:rFonts w:ascii="Times New Roman" w:eastAsia="Times New Roman" w:hAnsi="Times New Roman"/>
          <w:sz w:val="26"/>
          <w:szCs w:val="26"/>
          <w:lang w:val="ro-MD" w:eastAsia="ru-RU"/>
        </w:rPr>
        <w:t>re</w:t>
      </w:r>
      <w:r w:rsidR="00DC4ABF">
        <w:rPr>
          <w:rFonts w:ascii="Times New Roman" w:eastAsia="Times New Roman" w:hAnsi="Times New Roman"/>
          <w:sz w:val="26"/>
          <w:szCs w:val="26"/>
          <w:lang w:val="ro-MD" w:eastAsia="ru-RU"/>
        </w:rPr>
        <w:t xml:space="preserve"> </w:t>
      </w:r>
      <w:r w:rsidR="00C33E6B">
        <w:rPr>
          <w:rFonts w:ascii="Times New Roman" w:eastAsia="Times New Roman" w:hAnsi="Times New Roman"/>
          <w:sz w:val="26"/>
          <w:szCs w:val="26"/>
          <w:lang w:val="ro-MD" w:eastAsia="ru-RU"/>
        </w:rPr>
        <w:t>a</w:t>
      </w:r>
      <w:r w:rsidR="008D040C" w:rsidRPr="00CA42D2">
        <w:rPr>
          <w:rFonts w:ascii="Times New Roman" w:eastAsia="Times New Roman" w:hAnsi="Times New Roman"/>
          <w:sz w:val="26"/>
          <w:szCs w:val="26"/>
          <w:lang w:val="ro-MD" w:eastAsia="ru-RU"/>
        </w:rPr>
        <w:t xml:space="preserve"> potenţialel</w:t>
      </w:r>
      <w:r w:rsidR="00C33E6B">
        <w:rPr>
          <w:rFonts w:ascii="Times New Roman" w:eastAsia="Times New Roman" w:hAnsi="Times New Roman"/>
          <w:sz w:val="26"/>
          <w:szCs w:val="26"/>
          <w:lang w:val="ro-MD" w:eastAsia="ru-RU"/>
        </w:rPr>
        <w:t xml:space="preserve">or </w:t>
      </w:r>
      <w:r w:rsidR="00DC4ABF">
        <w:rPr>
          <w:rFonts w:ascii="Times New Roman" w:eastAsia="Times New Roman" w:hAnsi="Times New Roman"/>
          <w:sz w:val="26"/>
          <w:szCs w:val="26"/>
          <w:lang w:val="ro-MD" w:eastAsia="ru-RU"/>
        </w:rPr>
        <w:t>produse</w:t>
      </w:r>
      <w:r w:rsidR="005B3C71">
        <w:rPr>
          <w:rFonts w:ascii="Times New Roman" w:eastAsia="Times New Roman" w:hAnsi="Times New Roman"/>
          <w:sz w:val="26"/>
          <w:szCs w:val="26"/>
          <w:lang w:val="ro-MD" w:eastAsia="ru-RU"/>
        </w:rPr>
        <w:t xml:space="preserve"> </w:t>
      </w:r>
      <w:r w:rsidR="008D040C" w:rsidRPr="00CA42D2">
        <w:rPr>
          <w:rFonts w:ascii="Times New Roman" w:eastAsia="Times New Roman" w:hAnsi="Times New Roman"/>
          <w:sz w:val="26"/>
          <w:szCs w:val="26"/>
          <w:lang w:val="ro-MD" w:eastAsia="ru-RU"/>
        </w:rPr>
        <w:t>ce pot fi comercializate sub o indicaţie geografică sau denumire de origine, sau în calitate de speci</w:t>
      </w:r>
      <w:r w:rsidR="00C33E6B">
        <w:rPr>
          <w:rFonts w:ascii="Times New Roman" w:eastAsia="Times New Roman" w:hAnsi="Times New Roman"/>
          <w:sz w:val="26"/>
          <w:szCs w:val="26"/>
          <w:lang w:val="ro-MD" w:eastAsia="ru-RU"/>
        </w:rPr>
        <w:t>alităţi tradiţionale garantate.</w:t>
      </w:r>
    </w:p>
    <w:p w14:paraId="43D09742" w14:textId="77777777" w:rsidR="008D040C" w:rsidRPr="00CA42D2" w:rsidRDefault="008D040C" w:rsidP="00325B97">
      <w:pPr>
        <w:spacing w:after="0"/>
        <w:ind w:firstLine="567"/>
        <w:jc w:val="both"/>
        <w:rPr>
          <w:rFonts w:ascii="Times New Roman" w:eastAsia="Times New Roman" w:hAnsi="Times New Roman"/>
          <w:sz w:val="26"/>
          <w:szCs w:val="26"/>
          <w:lang w:val="ro-MD" w:eastAsia="ru-RU"/>
        </w:rPr>
      </w:pPr>
    </w:p>
    <w:p w14:paraId="344787E2" w14:textId="77777777" w:rsidR="00840166" w:rsidRPr="00CA42D2" w:rsidRDefault="00840166" w:rsidP="00840166">
      <w:pPr>
        <w:spacing w:after="0" w:line="240" w:lineRule="auto"/>
        <w:jc w:val="center"/>
        <w:rPr>
          <w:rFonts w:ascii="Times New Roman" w:eastAsia="Times New Roman" w:hAnsi="Times New Roman"/>
          <w:b/>
          <w:bCs/>
          <w:sz w:val="26"/>
          <w:szCs w:val="26"/>
          <w:lang w:val="ro-MD" w:eastAsia="ru-RU"/>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634"/>
        <w:gridCol w:w="3036"/>
      </w:tblGrid>
      <w:tr w:rsidR="00C65685" w:rsidRPr="00203755" w14:paraId="61D7FCF2" w14:textId="77777777" w:rsidTr="0053291B">
        <w:tc>
          <w:tcPr>
            <w:tcW w:w="0" w:type="auto"/>
            <w:tcBorders>
              <w:top w:val="nil"/>
              <w:left w:val="nil"/>
              <w:bottom w:val="nil"/>
              <w:right w:val="nil"/>
            </w:tcBorders>
            <w:tcMar>
              <w:top w:w="15" w:type="dxa"/>
              <w:left w:w="45" w:type="dxa"/>
              <w:bottom w:w="15" w:type="dxa"/>
              <w:right w:w="480" w:type="dxa"/>
            </w:tcMar>
            <w:hideMark/>
          </w:tcPr>
          <w:p w14:paraId="3734B8D3" w14:textId="77777777" w:rsidR="00C65685" w:rsidRPr="00CA42D2" w:rsidRDefault="00237474" w:rsidP="00C65685">
            <w:pPr>
              <w:spacing w:before="240" w:after="0" w:line="240" w:lineRule="auto"/>
              <w:rPr>
                <w:sz w:val="26"/>
                <w:szCs w:val="26"/>
                <w:lang w:val="ro-MD"/>
              </w:rPr>
            </w:pPr>
            <w:r w:rsidRPr="00CA42D2">
              <w:rPr>
                <w:sz w:val="26"/>
                <w:szCs w:val="26"/>
                <w:lang w:val="ro-MD"/>
              </w:rPr>
              <w:br w:type="page"/>
            </w:r>
          </w:p>
          <w:p w14:paraId="7CA35AAE" w14:textId="77777777" w:rsidR="00C65685" w:rsidRPr="00CA42D2" w:rsidRDefault="00C65685" w:rsidP="00C65685">
            <w:pPr>
              <w:spacing w:before="240" w:after="0" w:line="240" w:lineRule="auto"/>
              <w:rPr>
                <w:sz w:val="26"/>
                <w:szCs w:val="26"/>
                <w:lang w:val="ro-MD"/>
              </w:rPr>
            </w:pPr>
          </w:p>
          <w:p w14:paraId="21DAB1DC" w14:textId="77777777" w:rsidR="00C65685" w:rsidRPr="00CA42D2" w:rsidRDefault="00C65685" w:rsidP="00C65685">
            <w:pPr>
              <w:spacing w:before="240" w:after="0" w:line="240" w:lineRule="auto"/>
              <w:rPr>
                <w:rFonts w:ascii="Times New Roman" w:eastAsia="Times New Roman" w:hAnsi="Times New Roman"/>
                <w:b/>
                <w:bCs/>
                <w:sz w:val="26"/>
                <w:szCs w:val="26"/>
                <w:lang w:val="ro-MD" w:eastAsia="ru-RU"/>
              </w:rPr>
            </w:pPr>
            <w:r w:rsidRPr="00CA42D2">
              <w:rPr>
                <w:rFonts w:ascii="Times New Roman" w:eastAsia="Times New Roman" w:hAnsi="Times New Roman"/>
                <w:b/>
                <w:bCs/>
                <w:sz w:val="26"/>
                <w:szCs w:val="26"/>
                <w:lang w:val="ro-MD" w:eastAsia="ru-RU"/>
              </w:rPr>
              <w:t xml:space="preserve">PRIM-MINISTRU </w:t>
            </w:r>
          </w:p>
        </w:tc>
        <w:tc>
          <w:tcPr>
            <w:tcW w:w="3036" w:type="dxa"/>
            <w:tcBorders>
              <w:top w:val="nil"/>
              <w:left w:val="nil"/>
              <w:bottom w:val="nil"/>
              <w:right w:val="nil"/>
            </w:tcBorders>
            <w:tcMar>
              <w:top w:w="15" w:type="dxa"/>
              <w:left w:w="45" w:type="dxa"/>
              <w:bottom w:w="15" w:type="dxa"/>
              <w:right w:w="45" w:type="dxa"/>
            </w:tcMar>
            <w:hideMark/>
          </w:tcPr>
          <w:p w14:paraId="5DE60715" w14:textId="77777777" w:rsidR="00C65685" w:rsidRPr="00CA42D2" w:rsidRDefault="00C65685" w:rsidP="00C65685">
            <w:pPr>
              <w:spacing w:before="240" w:after="0" w:line="240" w:lineRule="auto"/>
              <w:rPr>
                <w:rFonts w:ascii="Times New Roman" w:eastAsia="Times New Roman" w:hAnsi="Times New Roman"/>
                <w:b/>
                <w:bCs/>
                <w:sz w:val="26"/>
                <w:szCs w:val="26"/>
                <w:lang w:val="ro-MD" w:eastAsia="ru-RU"/>
              </w:rPr>
            </w:pPr>
          </w:p>
          <w:p w14:paraId="5CAA9961" w14:textId="77777777" w:rsidR="00C65685" w:rsidRPr="00CA42D2" w:rsidRDefault="00C65685" w:rsidP="00C65685">
            <w:pPr>
              <w:spacing w:before="240" w:after="0" w:line="240" w:lineRule="auto"/>
              <w:rPr>
                <w:rFonts w:ascii="Times New Roman" w:eastAsia="Times New Roman" w:hAnsi="Times New Roman"/>
                <w:b/>
                <w:bCs/>
                <w:sz w:val="26"/>
                <w:szCs w:val="26"/>
                <w:lang w:val="ro-MD" w:eastAsia="ru-RU"/>
              </w:rPr>
            </w:pPr>
          </w:p>
          <w:p w14:paraId="32EA084C" w14:textId="77777777" w:rsidR="00C65685" w:rsidRPr="00CA42D2" w:rsidRDefault="00C65685" w:rsidP="00C65685">
            <w:pPr>
              <w:spacing w:before="240" w:after="0" w:line="240" w:lineRule="auto"/>
              <w:rPr>
                <w:rFonts w:ascii="Times New Roman" w:eastAsia="Times New Roman" w:hAnsi="Times New Roman"/>
                <w:b/>
                <w:bCs/>
                <w:sz w:val="26"/>
                <w:szCs w:val="26"/>
                <w:lang w:val="ro-MD" w:eastAsia="ru-RU"/>
              </w:rPr>
            </w:pPr>
          </w:p>
          <w:p w14:paraId="574D0D18" w14:textId="77777777" w:rsidR="00C65685" w:rsidRPr="00CA42D2" w:rsidRDefault="00C65685" w:rsidP="00C65685">
            <w:pPr>
              <w:spacing w:before="240" w:after="0" w:line="240" w:lineRule="auto"/>
              <w:rPr>
                <w:rFonts w:ascii="Times New Roman" w:eastAsia="Times New Roman" w:hAnsi="Times New Roman"/>
                <w:b/>
                <w:bCs/>
                <w:sz w:val="26"/>
                <w:szCs w:val="26"/>
                <w:lang w:val="ro-MD" w:eastAsia="ru-RU"/>
              </w:rPr>
            </w:pPr>
          </w:p>
          <w:p w14:paraId="06756CB5" w14:textId="77777777" w:rsidR="00C65685" w:rsidRPr="00CA42D2" w:rsidRDefault="00C65685" w:rsidP="00C65685">
            <w:pPr>
              <w:spacing w:after="0" w:line="240" w:lineRule="auto"/>
              <w:ind w:firstLine="567"/>
              <w:jc w:val="both"/>
              <w:rPr>
                <w:rFonts w:ascii="Times New Roman" w:eastAsia="Times New Roman" w:hAnsi="Times New Roman"/>
                <w:b/>
                <w:bCs/>
                <w:sz w:val="26"/>
                <w:szCs w:val="26"/>
                <w:lang w:val="ro-MD" w:eastAsia="ru-RU"/>
              </w:rPr>
            </w:pPr>
            <w:r w:rsidRPr="00CA42D2">
              <w:rPr>
                <w:rFonts w:ascii="Times New Roman" w:eastAsia="Times New Roman" w:hAnsi="Times New Roman"/>
                <w:b/>
                <w:bCs/>
                <w:sz w:val="26"/>
                <w:szCs w:val="26"/>
                <w:lang w:val="ro-MD" w:eastAsia="ru-RU"/>
              </w:rPr>
              <w:t> </w:t>
            </w:r>
          </w:p>
        </w:tc>
      </w:tr>
      <w:tr w:rsidR="00C65685" w:rsidRPr="00203755" w14:paraId="38302E47" w14:textId="77777777" w:rsidTr="0053291B">
        <w:tc>
          <w:tcPr>
            <w:tcW w:w="0" w:type="auto"/>
            <w:tcBorders>
              <w:top w:val="nil"/>
              <w:left w:val="nil"/>
              <w:bottom w:val="nil"/>
              <w:right w:val="nil"/>
            </w:tcBorders>
            <w:tcMar>
              <w:top w:w="15" w:type="dxa"/>
              <w:left w:w="45" w:type="dxa"/>
              <w:bottom w:w="15" w:type="dxa"/>
              <w:right w:w="480" w:type="dxa"/>
            </w:tcMar>
            <w:hideMark/>
          </w:tcPr>
          <w:p w14:paraId="360FBBA9" w14:textId="2911F56A" w:rsidR="005B4B8A" w:rsidRPr="00CA42D2" w:rsidRDefault="00C65685" w:rsidP="005B4B8A">
            <w:pPr>
              <w:spacing w:after="0" w:line="240" w:lineRule="auto"/>
              <w:rPr>
                <w:rFonts w:ascii="Times New Roman" w:eastAsia="Times New Roman" w:hAnsi="Times New Roman"/>
                <w:b/>
                <w:bCs/>
                <w:sz w:val="20"/>
                <w:szCs w:val="20"/>
                <w:lang w:val="ro-MD" w:eastAsia="ru-RU"/>
              </w:rPr>
            </w:pPr>
            <w:r w:rsidRPr="005B4B8A">
              <w:rPr>
                <w:rFonts w:ascii="Times New Roman" w:eastAsia="Times New Roman" w:hAnsi="Times New Roman"/>
                <w:b/>
                <w:bCs/>
                <w:sz w:val="24"/>
                <w:szCs w:val="24"/>
                <w:lang w:val="ro-MD" w:eastAsia="ru-RU"/>
              </w:rPr>
              <w:t>Contrasemnează:</w:t>
            </w:r>
          </w:p>
        </w:tc>
        <w:tc>
          <w:tcPr>
            <w:tcW w:w="3036" w:type="dxa"/>
            <w:tcBorders>
              <w:top w:val="nil"/>
              <w:left w:val="nil"/>
              <w:bottom w:val="nil"/>
              <w:right w:val="nil"/>
            </w:tcBorders>
            <w:tcMar>
              <w:top w:w="15" w:type="dxa"/>
              <w:left w:w="45" w:type="dxa"/>
              <w:bottom w:w="15" w:type="dxa"/>
              <w:right w:w="45" w:type="dxa"/>
            </w:tcMar>
            <w:hideMark/>
          </w:tcPr>
          <w:p w14:paraId="149F23E1" w14:textId="77777777" w:rsidR="00C65685" w:rsidRPr="00CA42D2" w:rsidRDefault="00C65685" w:rsidP="00C65685">
            <w:pPr>
              <w:spacing w:after="0" w:line="240" w:lineRule="auto"/>
              <w:rPr>
                <w:rFonts w:ascii="Times New Roman" w:eastAsia="Times New Roman" w:hAnsi="Times New Roman"/>
                <w:b/>
                <w:bCs/>
                <w:sz w:val="20"/>
                <w:szCs w:val="20"/>
                <w:lang w:val="ro-MD" w:eastAsia="ru-RU"/>
              </w:rPr>
            </w:pPr>
          </w:p>
        </w:tc>
      </w:tr>
      <w:tr w:rsidR="00C65685" w:rsidRPr="00203755" w14:paraId="642C4F51" w14:textId="77777777" w:rsidTr="0053291B">
        <w:tc>
          <w:tcPr>
            <w:tcW w:w="0" w:type="auto"/>
            <w:tcBorders>
              <w:top w:val="nil"/>
              <w:left w:val="nil"/>
              <w:bottom w:val="nil"/>
              <w:right w:val="nil"/>
            </w:tcBorders>
            <w:tcMar>
              <w:top w:w="15" w:type="dxa"/>
              <w:left w:w="45" w:type="dxa"/>
              <w:bottom w:w="15" w:type="dxa"/>
              <w:right w:w="480" w:type="dxa"/>
            </w:tcMar>
          </w:tcPr>
          <w:p w14:paraId="2B6C34D5" w14:textId="77777777" w:rsidR="00C65685" w:rsidRPr="00CA42D2" w:rsidRDefault="00C65685" w:rsidP="00C65685">
            <w:pPr>
              <w:spacing w:after="0" w:line="240" w:lineRule="auto"/>
              <w:rPr>
                <w:rFonts w:ascii="Times New Roman" w:eastAsia="Times New Roman" w:hAnsi="Times New Roman"/>
                <w:b/>
                <w:bCs/>
                <w:sz w:val="20"/>
                <w:szCs w:val="20"/>
                <w:lang w:val="ro-MD" w:eastAsia="ru-RU"/>
              </w:rPr>
            </w:pPr>
          </w:p>
        </w:tc>
        <w:tc>
          <w:tcPr>
            <w:tcW w:w="3036" w:type="dxa"/>
            <w:tcBorders>
              <w:top w:val="nil"/>
              <w:left w:val="nil"/>
              <w:bottom w:val="nil"/>
              <w:right w:val="nil"/>
            </w:tcBorders>
            <w:tcMar>
              <w:top w:w="15" w:type="dxa"/>
              <w:left w:w="45" w:type="dxa"/>
              <w:bottom w:w="15" w:type="dxa"/>
              <w:right w:w="45" w:type="dxa"/>
            </w:tcMar>
            <w:hideMark/>
          </w:tcPr>
          <w:p w14:paraId="71339D74" w14:textId="77777777" w:rsidR="00C65685" w:rsidRPr="00CA42D2" w:rsidRDefault="00C65685" w:rsidP="00C65685">
            <w:pPr>
              <w:spacing w:after="0" w:line="240" w:lineRule="auto"/>
              <w:rPr>
                <w:rFonts w:ascii="Times New Roman" w:eastAsia="Times New Roman" w:hAnsi="Times New Roman"/>
                <w:b/>
                <w:bCs/>
                <w:sz w:val="20"/>
                <w:szCs w:val="20"/>
                <w:lang w:val="ro-MD" w:eastAsia="ru-RU"/>
              </w:rPr>
            </w:pPr>
          </w:p>
        </w:tc>
      </w:tr>
      <w:tr w:rsidR="00C65685" w:rsidRPr="00203755" w14:paraId="35395260" w14:textId="77777777" w:rsidTr="0053291B">
        <w:tc>
          <w:tcPr>
            <w:tcW w:w="0" w:type="auto"/>
            <w:tcBorders>
              <w:top w:val="nil"/>
              <w:left w:val="nil"/>
              <w:bottom w:val="nil"/>
              <w:right w:val="nil"/>
            </w:tcBorders>
            <w:tcMar>
              <w:top w:w="15" w:type="dxa"/>
              <w:left w:w="45" w:type="dxa"/>
              <w:bottom w:w="15" w:type="dxa"/>
              <w:right w:w="480" w:type="dxa"/>
            </w:tcMar>
          </w:tcPr>
          <w:p w14:paraId="12EBD116" w14:textId="77777777" w:rsidR="00C65685" w:rsidRPr="00CA42D2" w:rsidRDefault="00C65685" w:rsidP="00C65685">
            <w:pPr>
              <w:spacing w:after="0" w:line="240" w:lineRule="auto"/>
              <w:rPr>
                <w:rFonts w:ascii="Times New Roman" w:eastAsia="Times New Roman" w:hAnsi="Times New Roman"/>
                <w:b/>
                <w:bCs/>
                <w:sz w:val="20"/>
                <w:szCs w:val="20"/>
                <w:lang w:val="ro-MD" w:eastAsia="ru-RU"/>
              </w:rPr>
            </w:pPr>
          </w:p>
        </w:tc>
        <w:tc>
          <w:tcPr>
            <w:tcW w:w="3036" w:type="dxa"/>
            <w:tcBorders>
              <w:top w:val="nil"/>
              <w:left w:val="nil"/>
              <w:bottom w:val="nil"/>
              <w:right w:val="nil"/>
            </w:tcBorders>
            <w:tcMar>
              <w:top w:w="15" w:type="dxa"/>
              <w:left w:w="45" w:type="dxa"/>
              <w:bottom w:w="15" w:type="dxa"/>
              <w:right w:w="45" w:type="dxa"/>
            </w:tcMar>
          </w:tcPr>
          <w:p w14:paraId="7BC0F9BA" w14:textId="77777777" w:rsidR="00C65685" w:rsidRPr="00CA42D2" w:rsidRDefault="00C65685" w:rsidP="00C65685">
            <w:pPr>
              <w:spacing w:after="0" w:line="240" w:lineRule="auto"/>
              <w:rPr>
                <w:rFonts w:ascii="Times New Roman" w:eastAsia="Times New Roman" w:hAnsi="Times New Roman"/>
                <w:b/>
                <w:bCs/>
                <w:sz w:val="20"/>
                <w:szCs w:val="20"/>
                <w:lang w:val="ro-MD" w:eastAsia="ru-RU"/>
              </w:rPr>
            </w:pPr>
          </w:p>
        </w:tc>
      </w:tr>
      <w:tr w:rsidR="00C65685" w:rsidRPr="005B4B8A" w14:paraId="5674F705" w14:textId="77777777" w:rsidTr="0053291B">
        <w:tc>
          <w:tcPr>
            <w:tcW w:w="0" w:type="auto"/>
            <w:tcBorders>
              <w:top w:val="nil"/>
              <w:left w:val="nil"/>
              <w:bottom w:val="nil"/>
              <w:right w:val="nil"/>
            </w:tcBorders>
            <w:tcMar>
              <w:top w:w="15" w:type="dxa"/>
              <w:left w:w="45" w:type="dxa"/>
              <w:bottom w:w="15" w:type="dxa"/>
              <w:right w:w="480" w:type="dxa"/>
            </w:tcMar>
          </w:tcPr>
          <w:p w14:paraId="731A05D0" w14:textId="77777777" w:rsidR="00C65685" w:rsidRPr="005B4B8A" w:rsidRDefault="00C65685" w:rsidP="005B4B8A">
            <w:pPr>
              <w:spacing w:after="0" w:line="240" w:lineRule="auto"/>
              <w:rPr>
                <w:rFonts w:ascii="Times New Roman" w:eastAsia="Times New Roman" w:hAnsi="Times New Roman"/>
                <w:b/>
                <w:bCs/>
                <w:sz w:val="24"/>
                <w:szCs w:val="24"/>
                <w:lang w:val="ro-MD" w:eastAsia="ru-RU"/>
              </w:rPr>
            </w:pPr>
          </w:p>
        </w:tc>
        <w:tc>
          <w:tcPr>
            <w:tcW w:w="3036" w:type="dxa"/>
            <w:tcBorders>
              <w:top w:val="nil"/>
              <w:left w:val="nil"/>
              <w:bottom w:val="nil"/>
              <w:right w:val="nil"/>
            </w:tcBorders>
            <w:tcMar>
              <w:top w:w="15" w:type="dxa"/>
              <w:left w:w="45" w:type="dxa"/>
              <w:bottom w:w="15" w:type="dxa"/>
              <w:right w:w="45" w:type="dxa"/>
            </w:tcMar>
          </w:tcPr>
          <w:p w14:paraId="485DEDB4" w14:textId="77777777" w:rsidR="00C65685" w:rsidRPr="005B4B8A" w:rsidRDefault="00C65685" w:rsidP="005B4B8A">
            <w:pPr>
              <w:spacing w:after="0" w:line="240" w:lineRule="auto"/>
              <w:ind w:firstLine="567"/>
              <w:rPr>
                <w:rFonts w:ascii="Times New Roman" w:eastAsia="Times New Roman" w:hAnsi="Times New Roman"/>
                <w:b/>
                <w:bCs/>
                <w:sz w:val="24"/>
                <w:szCs w:val="24"/>
                <w:lang w:val="ro-MD" w:eastAsia="ru-RU"/>
              </w:rPr>
            </w:pPr>
          </w:p>
        </w:tc>
      </w:tr>
    </w:tbl>
    <w:p w14:paraId="60AB2E69" w14:textId="301CBE96" w:rsidR="005B4B8A" w:rsidRPr="005B4B8A" w:rsidRDefault="005B4B8A" w:rsidP="005B4B8A">
      <w:pPr>
        <w:spacing w:after="0" w:line="240" w:lineRule="auto"/>
        <w:ind w:firstLine="567"/>
        <w:rPr>
          <w:rFonts w:ascii="Times New Roman" w:hAnsi="Times New Roman"/>
          <w:b/>
          <w:lang w:val="ro-MD"/>
        </w:rPr>
      </w:pPr>
      <w:r w:rsidRPr="005B4B8A">
        <w:rPr>
          <w:rFonts w:ascii="Times New Roman" w:hAnsi="Times New Roman"/>
          <w:b/>
          <w:lang w:val="ro-MD"/>
        </w:rPr>
        <w:t>Minist</w:t>
      </w:r>
      <w:r w:rsidR="002A58D4">
        <w:rPr>
          <w:rFonts w:ascii="Times New Roman" w:hAnsi="Times New Roman"/>
          <w:b/>
          <w:lang w:val="ro-MD"/>
        </w:rPr>
        <w:t>rul</w:t>
      </w:r>
      <w:r w:rsidRPr="005B4B8A">
        <w:rPr>
          <w:rFonts w:ascii="Times New Roman" w:hAnsi="Times New Roman"/>
          <w:b/>
          <w:lang w:val="ro-MD"/>
        </w:rPr>
        <w:t xml:space="preserve"> </w:t>
      </w:r>
      <w:r w:rsidR="002A58D4">
        <w:rPr>
          <w:rFonts w:ascii="Times New Roman" w:hAnsi="Times New Roman"/>
          <w:b/>
          <w:lang w:val="ro-MD"/>
        </w:rPr>
        <w:t>a</w:t>
      </w:r>
      <w:r w:rsidRPr="005B4B8A">
        <w:rPr>
          <w:rFonts w:ascii="Times New Roman" w:hAnsi="Times New Roman"/>
          <w:b/>
          <w:lang w:val="ro-MD"/>
        </w:rPr>
        <w:t xml:space="preserve">griculturii, </w:t>
      </w:r>
      <w:r w:rsidR="002A58D4">
        <w:rPr>
          <w:rFonts w:ascii="Times New Roman" w:hAnsi="Times New Roman"/>
          <w:b/>
          <w:lang w:val="ro-MD"/>
        </w:rPr>
        <w:t>d</w:t>
      </w:r>
      <w:r w:rsidRPr="005B4B8A">
        <w:rPr>
          <w:rFonts w:ascii="Times New Roman" w:hAnsi="Times New Roman"/>
          <w:b/>
          <w:lang w:val="ro-MD"/>
        </w:rPr>
        <w:t xml:space="preserve">ezvoltării </w:t>
      </w:r>
      <w:r w:rsidR="002A58D4">
        <w:rPr>
          <w:rFonts w:ascii="Times New Roman" w:hAnsi="Times New Roman"/>
          <w:b/>
          <w:lang w:val="ro-MD"/>
        </w:rPr>
        <w:t>r</w:t>
      </w:r>
      <w:r w:rsidRPr="005B4B8A">
        <w:rPr>
          <w:rFonts w:ascii="Times New Roman" w:hAnsi="Times New Roman"/>
          <w:b/>
          <w:lang w:val="ro-MD"/>
        </w:rPr>
        <w:t xml:space="preserve">egionale și </w:t>
      </w:r>
      <w:r w:rsidR="002A58D4">
        <w:rPr>
          <w:rFonts w:ascii="Times New Roman" w:hAnsi="Times New Roman"/>
          <w:b/>
          <w:lang w:val="ro-MD"/>
        </w:rPr>
        <w:t>m</w:t>
      </w:r>
      <w:r w:rsidRPr="005B4B8A">
        <w:rPr>
          <w:rFonts w:ascii="Times New Roman" w:hAnsi="Times New Roman"/>
          <w:b/>
          <w:lang w:val="ro-MD"/>
        </w:rPr>
        <w:t>ediului</w:t>
      </w:r>
    </w:p>
    <w:p w14:paraId="06FB1671" w14:textId="77777777" w:rsidR="005B4B8A" w:rsidRPr="005B4B8A" w:rsidRDefault="005B4B8A" w:rsidP="005B4B8A">
      <w:pPr>
        <w:spacing w:after="0" w:line="240" w:lineRule="auto"/>
        <w:ind w:firstLine="567"/>
        <w:rPr>
          <w:rFonts w:ascii="Times New Roman" w:hAnsi="Times New Roman"/>
          <w:b/>
          <w:lang w:val="ro-MD"/>
        </w:rPr>
      </w:pPr>
    </w:p>
    <w:p w14:paraId="66D3904A" w14:textId="6C086E55" w:rsidR="005B4B8A" w:rsidRPr="005B4B8A" w:rsidRDefault="005B4B8A" w:rsidP="005B4B8A">
      <w:pPr>
        <w:spacing w:after="0" w:line="240" w:lineRule="auto"/>
        <w:ind w:firstLine="567"/>
        <w:rPr>
          <w:rFonts w:ascii="Times New Roman" w:hAnsi="Times New Roman"/>
          <w:b/>
          <w:lang w:val="ro-MD"/>
        </w:rPr>
      </w:pPr>
      <w:r w:rsidRPr="005B4B8A">
        <w:rPr>
          <w:rFonts w:ascii="Times New Roman" w:hAnsi="Times New Roman"/>
          <w:b/>
          <w:lang w:val="ro-MD"/>
        </w:rPr>
        <w:t>Minist</w:t>
      </w:r>
      <w:r w:rsidR="002A58D4">
        <w:rPr>
          <w:rFonts w:ascii="Times New Roman" w:hAnsi="Times New Roman"/>
          <w:b/>
          <w:lang w:val="ro-MD"/>
        </w:rPr>
        <w:t>rul</w:t>
      </w:r>
      <w:r w:rsidRPr="005B4B8A">
        <w:rPr>
          <w:rFonts w:ascii="Times New Roman" w:hAnsi="Times New Roman"/>
          <w:b/>
          <w:lang w:val="ro-MD"/>
        </w:rPr>
        <w:t xml:space="preserve"> </w:t>
      </w:r>
      <w:r w:rsidR="002A58D4">
        <w:rPr>
          <w:rFonts w:ascii="Times New Roman" w:hAnsi="Times New Roman"/>
          <w:b/>
          <w:lang w:val="ro-MD"/>
        </w:rPr>
        <w:t>e</w:t>
      </w:r>
      <w:r w:rsidRPr="005B4B8A">
        <w:rPr>
          <w:rFonts w:ascii="Times New Roman" w:hAnsi="Times New Roman"/>
          <w:b/>
          <w:lang w:val="ro-MD"/>
        </w:rPr>
        <w:t xml:space="preserve">ducației, </w:t>
      </w:r>
      <w:r w:rsidR="002A58D4">
        <w:rPr>
          <w:rFonts w:ascii="Times New Roman" w:hAnsi="Times New Roman"/>
          <w:b/>
          <w:lang w:val="ro-MD"/>
        </w:rPr>
        <w:t>c</w:t>
      </w:r>
      <w:r w:rsidRPr="005B4B8A">
        <w:rPr>
          <w:rFonts w:ascii="Times New Roman" w:hAnsi="Times New Roman"/>
          <w:b/>
          <w:lang w:val="ro-MD"/>
        </w:rPr>
        <w:t xml:space="preserve">ulturii și </w:t>
      </w:r>
      <w:r w:rsidR="002A58D4">
        <w:rPr>
          <w:rFonts w:ascii="Times New Roman" w:hAnsi="Times New Roman"/>
          <w:b/>
          <w:lang w:val="ro-MD"/>
        </w:rPr>
        <w:t>c</w:t>
      </w:r>
      <w:r w:rsidRPr="005B4B8A">
        <w:rPr>
          <w:rFonts w:ascii="Times New Roman" w:hAnsi="Times New Roman"/>
          <w:b/>
          <w:lang w:val="ro-MD"/>
        </w:rPr>
        <w:t>ercetării</w:t>
      </w:r>
    </w:p>
    <w:p w14:paraId="1D59437B" w14:textId="77777777" w:rsidR="005B4B8A" w:rsidRPr="005B4B8A" w:rsidRDefault="005B4B8A" w:rsidP="005B4B8A">
      <w:pPr>
        <w:spacing w:after="0" w:line="240" w:lineRule="auto"/>
        <w:ind w:firstLine="567"/>
        <w:rPr>
          <w:rFonts w:ascii="Times New Roman" w:hAnsi="Times New Roman"/>
          <w:b/>
          <w:lang w:val="ro-MD"/>
        </w:rPr>
      </w:pPr>
    </w:p>
    <w:p w14:paraId="6CB9AF0B" w14:textId="7E98F3DB" w:rsidR="005B4B8A" w:rsidRPr="005B4B8A" w:rsidRDefault="005B4B8A" w:rsidP="005B4B8A">
      <w:pPr>
        <w:spacing w:after="0" w:line="240" w:lineRule="auto"/>
        <w:ind w:firstLine="567"/>
        <w:rPr>
          <w:rFonts w:ascii="Times New Roman" w:hAnsi="Times New Roman"/>
          <w:b/>
          <w:lang w:val="ro-MD"/>
        </w:rPr>
      </w:pPr>
      <w:r w:rsidRPr="005B4B8A">
        <w:rPr>
          <w:rFonts w:ascii="Times New Roman" w:hAnsi="Times New Roman"/>
          <w:b/>
          <w:lang w:val="ro-MD"/>
        </w:rPr>
        <w:t>Minist</w:t>
      </w:r>
      <w:r w:rsidR="002A58D4">
        <w:rPr>
          <w:rFonts w:ascii="Times New Roman" w:hAnsi="Times New Roman"/>
          <w:b/>
          <w:lang w:val="ro-MD"/>
        </w:rPr>
        <w:t>rul</w:t>
      </w:r>
      <w:r w:rsidRPr="005B4B8A">
        <w:rPr>
          <w:rFonts w:ascii="Times New Roman" w:hAnsi="Times New Roman"/>
          <w:b/>
          <w:lang w:val="ro-MD"/>
        </w:rPr>
        <w:t xml:space="preserve"> </w:t>
      </w:r>
      <w:r w:rsidR="002A58D4">
        <w:rPr>
          <w:rFonts w:ascii="Times New Roman" w:hAnsi="Times New Roman"/>
          <w:b/>
          <w:lang w:val="ro-MD"/>
        </w:rPr>
        <w:t>s</w:t>
      </w:r>
      <w:r w:rsidRPr="005B4B8A">
        <w:rPr>
          <w:rFonts w:ascii="Times New Roman" w:hAnsi="Times New Roman"/>
          <w:b/>
          <w:lang w:val="ro-MD"/>
        </w:rPr>
        <w:t xml:space="preserve">ănătății, </w:t>
      </w:r>
      <w:r w:rsidR="002A58D4">
        <w:rPr>
          <w:rFonts w:ascii="Times New Roman" w:hAnsi="Times New Roman"/>
          <w:b/>
          <w:lang w:val="ro-MD"/>
        </w:rPr>
        <w:t>muncii și protecției s</w:t>
      </w:r>
      <w:bookmarkStart w:id="0" w:name="_GoBack"/>
      <w:bookmarkEnd w:id="0"/>
      <w:r w:rsidRPr="005B4B8A">
        <w:rPr>
          <w:rFonts w:ascii="Times New Roman" w:hAnsi="Times New Roman"/>
          <w:b/>
          <w:lang w:val="ro-MD"/>
        </w:rPr>
        <w:t>ociale</w:t>
      </w:r>
    </w:p>
    <w:p w14:paraId="2A680479" w14:textId="77777777" w:rsidR="005B4B8A" w:rsidRDefault="005B4B8A" w:rsidP="005B4B8A">
      <w:pPr>
        <w:spacing w:after="0" w:line="240" w:lineRule="auto"/>
        <w:jc w:val="center"/>
        <w:rPr>
          <w:rFonts w:ascii="Times New Roman" w:hAnsi="Times New Roman"/>
          <w:lang w:val="ro-MD"/>
        </w:rPr>
      </w:pPr>
    </w:p>
    <w:p w14:paraId="5087E0BF" w14:textId="77777777" w:rsidR="005B4B8A" w:rsidRPr="00512522" w:rsidRDefault="005B4B8A" w:rsidP="005B4B8A">
      <w:pPr>
        <w:spacing w:after="0" w:line="240" w:lineRule="auto"/>
        <w:jc w:val="center"/>
        <w:rPr>
          <w:rFonts w:ascii="Times New Roman" w:hAnsi="Times New Roman"/>
          <w:lang w:val="ro-MD"/>
        </w:rPr>
      </w:pPr>
    </w:p>
    <w:p w14:paraId="6035527B" w14:textId="77777777" w:rsidR="00237474" w:rsidRPr="00CA42D2" w:rsidRDefault="00237474">
      <w:pPr>
        <w:rPr>
          <w:lang w:val="ro-MD"/>
        </w:rPr>
      </w:pPr>
    </w:p>
    <w:p w14:paraId="78AA2673" w14:textId="77777777" w:rsidR="00C65685" w:rsidRPr="00CA42D2" w:rsidRDefault="00C65685">
      <w:pPr>
        <w:rPr>
          <w:lang w:val="ro-MD"/>
        </w:rPr>
      </w:pPr>
    </w:p>
    <w:p w14:paraId="32920DF4" w14:textId="77777777" w:rsidR="00C65685" w:rsidRPr="00CA42D2" w:rsidRDefault="00C65685">
      <w:pPr>
        <w:rPr>
          <w:lang w:val="ro-MD"/>
        </w:rPr>
      </w:pPr>
    </w:p>
    <w:p w14:paraId="282E0D01" w14:textId="4B181C96" w:rsidR="00702776" w:rsidRDefault="00702776">
      <w:pPr>
        <w:rPr>
          <w:lang w:val="ro-MD"/>
        </w:rPr>
      </w:pPr>
    </w:p>
    <w:p w14:paraId="17812040" w14:textId="77777777" w:rsidR="007D3D3E" w:rsidRPr="00CA42D2" w:rsidRDefault="00237474" w:rsidP="007E472B">
      <w:pPr>
        <w:spacing w:after="0" w:line="240" w:lineRule="auto"/>
        <w:jc w:val="right"/>
        <w:rPr>
          <w:rFonts w:ascii="Times New Roman" w:hAnsi="Times New Roman"/>
          <w:i/>
          <w:lang w:val="ro-MD"/>
        </w:rPr>
      </w:pPr>
      <w:r w:rsidRPr="00CA42D2">
        <w:rPr>
          <w:rFonts w:ascii="Times New Roman" w:hAnsi="Times New Roman"/>
          <w:i/>
          <w:lang w:val="ro-MD"/>
        </w:rPr>
        <w:lastRenderedPageBreak/>
        <w:t>Anexă</w:t>
      </w:r>
    </w:p>
    <w:p w14:paraId="4FBF082C" w14:textId="77777777" w:rsidR="00A14E28" w:rsidRPr="00CA42D2" w:rsidRDefault="00A14E28" w:rsidP="007E472B">
      <w:pPr>
        <w:spacing w:after="0" w:line="240" w:lineRule="auto"/>
        <w:jc w:val="right"/>
        <w:rPr>
          <w:rFonts w:ascii="Times New Roman" w:hAnsi="Times New Roman"/>
          <w:i/>
          <w:lang w:val="ro-MD"/>
        </w:rPr>
      </w:pPr>
      <w:r w:rsidRPr="00CA42D2">
        <w:rPr>
          <w:rFonts w:ascii="Times New Roman" w:hAnsi="Times New Roman"/>
          <w:i/>
          <w:lang w:val="ro-MD"/>
        </w:rPr>
        <w:t>la Hotărârea Guvernului</w:t>
      </w:r>
    </w:p>
    <w:p w14:paraId="6EA9606A" w14:textId="77777777" w:rsidR="00A14E28" w:rsidRPr="00CA42D2" w:rsidRDefault="00A14E28" w:rsidP="007E472B">
      <w:pPr>
        <w:spacing w:after="0" w:line="240" w:lineRule="auto"/>
        <w:jc w:val="right"/>
        <w:rPr>
          <w:rFonts w:ascii="Times New Roman" w:hAnsi="Times New Roman"/>
          <w:i/>
          <w:lang w:val="ro-MD"/>
        </w:rPr>
      </w:pPr>
      <w:r w:rsidRPr="00CA42D2">
        <w:rPr>
          <w:rFonts w:ascii="Times New Roman" w:hAnsi="Times New Roman"/>
          <w:i/>
          <w:lang w:val="ro-MD"/>
        </w:rPr>
        <w:t>nr. _________ din _____</w:t>
      </w:r>
    </w:p>
    <w:p w14:paraId="72E4B9F1" w14:textId="77777777" w:rsidR="007E472B" w:rsidRPr="00CA42D2" w:rsidRDefault="007E472B" w:rsidP="007E472B">
      <w:pPr>
        <w:spacing w:after="0" w:line="240" w:lineRule="auto"/>
        <w:jc w:val="right"/>
        <w:rPr>
          <w:rFonts w:ascii="Times New Roman" w:hAnsi="Times New Roman"/>
          <w:i/>
          <w:lang w:val="ro-MD"/>
        </w:rPr>
      </w:pPr>
    </w:p>
    <w:p w14:paraId="4BBE4112" w14:textId="77777777" w:rsidR="00237474" w:rsidRPr="00CA42D2" w:rsidRDefault="00237474" w:rsidP="007E472B">
      <w:pPr>
        <w:spacing w:after="0" w:line="240" w:lineRule="auto"/>
        <w:jc w:val="right"/>
        <w:rPr>
          <w:rFonts w:ascii="Times New Roman" w:hAnsi="Times New Roman"/>
          <w:i/>
          <w:lang w:val="ro-MD"/>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989"/>
        <w:gridCol w:w="3260"/>
        <w:gridCol w:w="2126"/>
        <w:gridCol w:w="1985"/>
      </w:tblGrid>
      <w:tr w:rsidR="002E4645" w:rsidRPr="009364D9" w14:paraId="305E2E06" w14:textId="77777777" w:rsidTr="002E4645">
        <w:tc>
          <w:tcPr>
            <w:tcW w:w="564" w:type="dxa"/>
          </w:tcPr>
          <w:p w14:paraId="5CD32661" w14:textId="77777777" w:rsidR="002E4645" w:rsidRPr="00CA42D2" w:rsidRDefault="002E4645" w:rsidP="008C5BF9">
            <w:pPr>
              <w:spacing w:after="0" w:line="240" w:lineRule="auto"/>
              <w:jc w:val="center"/>
              <w:rPr>
                <w:rFonts w:ascii="Times New Roman" w:hAnsi="Times New Roman"/>
                <w:b/>
                <w:sz w:val="20"/>
                <w:szCs w:val="20"/>
                <w:lang w:val="ro-MD"/>
              </w:rPr>
            </w:pPr>
            <w:r w:rsidRPr="00CA42D2">
              <w:rPr>
                <w:rFonts w:ascii="Times New Roman" w:hAnsi="Times New Roman"/>
                <w:b/>
                <w:sz w:val="20"/>
                <w:szCs w:val="20"/>
                <w:lang w:val="ro-MD"/>
              </w:rPr>
              <w:t>Nr.</w:t>
            </w:r>
          </w:p>
          <w:p w14:paraId="2B744516" w14:textId="77777777" w:rsidR="002E4645" w:rsidRPr="00CA42D2" w:rsidRDefault="002E4645" w:rsidP="008C5BF9">
            <w:pPr>
              <w:spacing w:after="0" w:line="240" w:lineRule="auto"/>
              <w:jc w:val="center"/>
              <w:rPr>
                <w:rFonts w:ascii="Times New Roman" w:hAnsi="Times New Roman"/>
                <w:b/>
                <w:sz w:val="20"/>
                <w:szCs w:val="20"/>
                <w:lang w:val="ro-MD"/>
              </w:rPr>
            </w:pPr>
            <w:r w:rsidRPr="00CA42D2">
              <w:rPr>
                <w:rFonts w:ascii="Times New Roman" w:hAnsi="Times New Roman"/>
                <w:b/>
                <w:sz w:val="20"/>
                <w:szCs w:val="20"/>
                <w:lang w:val="ro-MD"/>
              </w:rPr>
              <w:t>ctr.</w:t>
            </w:r>
          </w:p>
        </w:tc>
        <w:tc>
          <w:tcPr>
            <w:tcW w:w="1989" w:type="dxa"/>
          </w:tcPr>
          <w:p w14:paraId="268B1B69" w14:textId="77777777" w:rsidR="002E4645" w:rsidRPr="00CA42D2" w:rsidRDefault="002E4645" w:rsidP="008C5BF9">
            <w:pPr>
              <w:spacing w:after="0" w:line="240" w:lineRule="auto"/>
              <w:jc w:val="center"/>
              <w:rPr>
                <w:rFonts w:ascii="Times New Roman" w:hAnsi="Times New Roman"/>
                <w:b/>
                <w:sz w:val="20"/>
                <w:szCs w:val="20"/>
                <w:lang w:val="ro-MD"/>
              </w:rPr>
            </w:pPr>
            <w:r w:rsidRPr="00CA42D2">
              <w:rPr>
                <w:rFonts w:ascii="Times New Roman" w:hAnsi="Times New Roman"/>
                <w:b/>
                <w:sz w:val="20"/>
                <w:szCs w:val="20"/>
                <w:lang w:val="ro-MD"/>
              </w:rPr>
              <w:t>Autorități competente abilitate cu atribuții și responsabilități referitoare la produsele cu DO, IG, STG</w:t>
            </w:r>
          </w:p>
        </w:tc>
        <w:tc>
          <w:tcPr>
            <w:tcW w:w="3260" w:type="dxa"/>
          </w:tcPr>
          <w:p w14:paraId="50300B8C" w14:textId="77777777" w:rsidR="002E4645" w:rsidRPr="00CA42D2" w:rsidRDefault="002E4645" w:rsidP="008C5BF9">
            <w:pPr>
              <w:spacing w:after="0" w:line="240" w:lineRule="auto"/>
              <w:jc w:val="center"/>
              <w:rPr>
                <w:rFonts w:ascii="Times New Roman" w:hAnsi="Times New Roman"/>
                <w:b/>
                <w:sz w:val="20"/>
                <w:szCs w:val="20"/>
                <w:lang w:val="ro-MD"/>
              </w:rPr>
            </w:pPr>
          </w:p>
          <w:p w14:paraId="5E37DC8A" w14:textId="77777777" w:rsidR="002E4645" w:rsidRPr="00CA42D2" w:rsidRDefault="002E4645" w:rsidP="008C5BF9">
            <w:pPr>
              <w:spacing w:after="0" w:line="240" w:lineRule="auto"/>
              <w:jc w:val="center"/>
              <w:rPr>
                <w:rFonts w:ascii="Times New Roman" w:hAnsi="Times New Roman"/>
                <w:b/>
                <w:sz w:val="20"/>
                <w:szCs w:val="20"/>
                <w:lang w:val="ro-MD"/>
              </w:rPr>
            </w:pPr>
            <w:r w:rsidRPr="00CA42D2">
              <w:rPr>
                <w:rFonts w:ascii="Times New Roman" w:hAnsi="Times New Roman"/>
                <w:b/>
                <w:sz w:val="20"/>
                <w:szCs w:val="20"/>
                <w:lang w:val="ro-MD"/>
              </w:rPr>
              <w:t>Categorii de produse</w:t>
            </w:r>
          </w:p>
        </w:tc>
        <w:tc>
          <w:tcPr>
            <w:tcW w:w="2126" w:type="dxa"/>
          </w:tcPr>
          <w:p w14:paraId="20147C71" w14:textId="1846D3E8" w:rsidR="002E4645" w:rsidRPr="00CA42D2" w:rsidRDefault="002E4645">
            <w:pPr>
              <w:spacing w:after="0" w:line="240" w:lineRule="auto"/>
              <w:jc w:val="center"/>
              <w:rPr>
                <w:rFonts w:ascii="Times New Roman" w:hAnsi="Times New Roman"/>
                <w:b/>
                <w:sz w:val="20"/>
                <w:szCs w:val="20"/>
                <w:lang w:val="ro-MD"/>
              </w:rPr>
            </w:pPr>
            <w:r w:rsidRPr="00CA42D2">
              <w:rPr>
                <w:rFonts w:ascii="Times New Roman" w:hAnsi="Times New Roman"/>
                <w:b/>
                <w:sz w:val="20"/>
                <w:szCs w:val="20"/>
                <w:lang w:val="ro-MD"/>
              </w:rPr>
              <w:t xml:space="preserve">Autorități competente responsabile de </w:t>
            </w:r>
            <w:r w:rsidRPr="00CA42D2">
              <w:rPr>
                <w:rFonts w:ascii="Times New Roman" w:eastAsia="Times New Roman" w:hAnsi="Times New Roman"/>
                <w:b/>
                <w:sz w:val="20"/>
                <w:szCs w:val="20"/>
                <w:lang w:val="ro-MD" w:eastAsia="ru-RU"/>
              </w:rPr>
              <w:t xml:space="preserve">verificarea conformității produselor  </w:t>
            </w:r>
            <w:r w:rsidRPr="00203755">
              <w:rPr>
                <w:rFonts w:ascii="Times New Roman" w:hAnsi="Times New Roman"/>
                <w:b/>
                <w:sz w:val="20"/>
                <w:szCs w:val="20"/>
                <w:lang w:val="ro-MD"/>
              </w:rPr>
              <w:t>cu DOP, IGP și a STG</w:t>
            </w:r>
            <w:r w:rsidRPr="00CA42D2">
              <w:rPr>
                <w:rFonts w:ascii="Times New Roman" w:eastAsia="Times New Roman" w:hAnsi="Times New Roman"/>
                <w:b/>
                <w:sz w:val="20"/>
                <w:szCs w:val="20"/>
                <w:lang w:val="ro-MD" w:eastAsia="ru-RU"/>
              </w:rPr>
              <w:t xml:space="preserve"> cu caietele </w:t>
            </w:r>
            <w:r w:rsidRPr="00203755">
              <w:rPr>
                <w:rFonts w:ascii="Times New Roman" w:eastAsia="Times New Roman" w:hAnsi="Times New Roman"/>
                <w:b/>
                <w:sz w:val="20"/>
                <w:szCs w:val="20"/>
                <w:lang w:val="ro-MD" w:eastAsia="ru-RU"/>
              </w:rPr>
              <w:t xml:space="preserve"> de sarcini corespunzătoare și </w:t>
            </w:r>
            <w:r w:rsidRPr="00CA42D2">
              <w:rPr>
                <w:rFonts w:ascii="Times New Roman" w:eastAsia="Times New Roman" w:hAnsi="Times New Roman"/>
                <w:b/>
                <w:sz w:val="20"/>
                <w:szCs w:val="20"/>
                <w:lang w:val="ro-MD" w:eastAsia="ru-RU"/>
              </w:rPr>
              <w:t xml:space="preserve">certificarea </w:t>
            </w:r>
            <w:r w:rsidRPr="00203755">
              <w:rPr>
                <w:rFonts w:ascii="Times New Roman" w:eastAsia="Times New Roman" w:hAnsi="Times New Roman"/>
                <w:b/>
                <w:sz w:val="20"/>
                <w:szCs w:val="20"/>
                <w:lang w:val="ro-MD" w:eastAsia="ru-RU"/>
              </w:rPr>
              <w:t>acestora înainte de plasarea pe piață</w:t>
            </w:r>
          </w:p>
        </w:tc>
        <w:tc>
          <w:tcPr>
            <w:tcW w:w="1985" w:type="dxa"/>
          </w:tcPr>
          <w:p w14:paraId="4CF6BA84" w14:textId="6BEA3194" w:rsidR="002E4645" w:rsidRPr="00CA42D2" w:rsidRDefault="002E4645" w:rsidP="008C5BF9">
            <w:pPr>
              <w:spacing w:after="0" w:line="240" w:lineRule="auto"/>
              <w:jc w:val="center"/>
              <w:rPr>
                <w:rFonts w:ascii="Times New Roman" w:hAnsi="Times New Roman"/>
                <w:b/>
                <w:sz w:val="20"/>
                <w:szCs w:val="20"/>
                <w:lang w:val="ro-MD"/>
              </w:rPr>
            </w:pPr>
            <w:r w:rsidRPr="00CA42D2">
              <w:rPr>
                <w:rFonts w:ascii="Times New Roman" w:hAnsi="Times New Roman"/>
                <w:b/>
                <w:sz w:val="20"/>
                <w:szCs w:val="20"/>
                <w:lang w:val="ro-MD"/>
              </w:rPr>
              <w:t xml:space="preserve">Autorități competente responsabile de </w:t>
            </w:r>
            <w:r w:rsidRPr="00CA42D2">
              <w:rPr>
                <w:rFonts w:ascii="Times New Roman" w:hAnsi="Times New Roman"/>
                <w:b/>
                <w:color w:val="000000"/>
                <w:sz w:val="20"/>
                <w:szCs w:val="20"/>
                <w:lang w:val="ro-MD"/>
              </w:rPr>
              <w:t xml:space="preserve">supravegherea utilizării denumirilor înregistrate </w:t>
            </w:r>
            <w:r w:rsidRPr="00CA42D2">
              <w:rPr>
                <w:rFonts w:ascii="Times New Roman" w:hAnsi="Times New Roman"/>
                <w:b/>
                <w:sz w:val="20"/>
                <w:szCs w:val="20"/>
                <w:lang w:val="ro-MD"/>
              </w:rPr>
              <w:t>a produselor cu DOP, IGP, STG</w:t>
            </w:r>
            <w:r>
              <w:rPr>
                <w:rFonts w:ascii="Times New Roman" w:hAnsi="Times New Roman"/>
                <w:b/>
                <w:sz w:val="20"/>
                <w:szCs w:val="20"/>
                <w:lang w:val="ro-MD"/>
              </w:rPr>
              <w:t xml:space="preserve"> plasate pe piață</w:t>
            </w:r>
          </w:p>
        </w:tc>
      </w:tr>
      <w:tr w:rsidR="002E4645" w:rsidRPr="00203755" w14:paraId="3871EEDA" w14:textId="77777777" w:rsidTr="002E4645">
        <w:tc>
          <w:tcPr>
            <w:tcW w:w="564" w:type="dxa"/>
          </w:tcPr>
          <w:p w14:paraId="28186E61" w14:textId="77777777" w:rsidR="002E4645" w:rsidRPr="00CA42D2" w:rsidRDefault="002E4645" w:rsidP="008C5BF9">
            <w:pPr>
              <w:spacing w:after="0" w:line="240" w:lineRule="auto"/>
              <w:jc w:val="center"/>
              <w:rPr>
                <w:rFonts w:ascii="Times New Roman" w:hAnsi="Times New Roman"/>
                <w:b/>
                <w:lang w:val="ro-MD"/>
              </w:rPr>
            </w:pPr>
            <w:r w:rsidRPr="00CA42D2">
              <w:rPr>
                <w:rFonts w:ascii="Times New Roman" w:hAnsi="Times New Roman"/>
                <w:b/>
                <w:lang w:val="ro-MD"/>
              </w:rPr>
              <w:t>1</w:t>
            </w:r>
          </w:p>
        </w:tc>
        <w:tc>
          <w:tcPr>
            <w:tcW w:w="1989" w:type="dxa"/>
          </w:tcPr>
          <w:p w14:paraId="4C4F3CAE" w14:textId="77777777" w:rsidR="002E4645" w:rsidRPr="00512522" w:rsidRDefault="002E4645" w:rsidP="008C5BF9">
            <w:pPr>
              <w:spacing w:after="0" w:line="240" w:lineRule="auto"/>
              <w:jc w:val="center"/>
              <w:rPr>
                <w:rFonts w:ascii="Times New Roman" w:hAnsi="Times New Roman"/>
                <w:b/>
                <w:lang w:val="ro-MD"/>
              </w:rPr>
            </w:pPr>
            <w:r w:rsidRPr="00512522">
              <w:rPr>
                <w:rFonts w:ascii="Times New Roman" w:hAnsi="Times New Roman"/>
                <w:b/>
                <w:lang w:val="ro-MD"/>
              </w:rPr>
              <w:t>2</w:t>
            </w:r>
          </w:p>
        </w:tc>
        <w:tc>
          <w:tcPr>
            <w:tcW w:w="3260" w:type="dxa"/>
          </w:tcPr>
          <w:p w14:paraId="6C927D03" w14:textId="314A898D" w:rsidR="002E4645" w:rsidRPr="00512522" w:rsidRDefault="002E4645" w:rsidP="008C5BF9">
            <w:pPr>
              <w:spacing w:after="0" w:line="240" w:lineRule="auto"/>
              <w:jc w:val="center"/>
              <w:rPr>
                <w:rFonts w:ascii="Times New Roman" w:hAnsi="Times New Roman"/>
                <w:b/>
                <w:lang w:val="ro-MD"/>
              </w:rPr>
            </w:pPr>
            <w:r w:rsidRPr="00512522">
              <w:rPr>
                <w:rFonts w:ascii="Times New Roman" w:hAnsi="Times New Roman"/>
                <w:b/>
                <w:lang w:val="ro-MD"/>
              </w:rPr>
              <w:t>3</w:t>
            </w:r>
          </w:p>
        </w:tc>
        <w:tc>
          <w:tcPr>
            <w:tcW w:w="2126" w:type="dxa"/>
          </w:tcPr>
          <w:p w14:paraId="4AD2DC24" w14:textId="73E3B104" w:rsidR="002E4645" w:rsidRPr="00512522" w:rsidRDefault="002E4645" w:rsidP="008C5BF9">
            <w:pPr>
              <w:spacing w:after="0" w:line="240" w:lineRule="auto"/>
              <w:jc w:val="center"/>
              <w:rPr>
                <w:rFonts w:ascii="Times New Roman" w:hAnsi="Times New Roman"/>
                <w:b/>
                <w:lang w:val="ro-MD"/>
              </w:rPr>
            </w:pPr>
            <w:r w:rsidRPr="00512522">
              <w:rPr>
                <w:rFonts w:ascii="Times New Roman" w:hAnsi="Times New Roman"/>
                <w:b/>
                <w:lang w:val="ro-MD"/>
              </w:rPr>
              <w:t>4</w:t>
            </w:r>
          </w:p>
        </w:tc>
        <w:tc>
          <w:tcPr>
            <w:tcW w:w="1985" w:type="dxa"/>
          </w:tcPr>
          <w:p w14:paraId="16543B41" w14:textId="43E80A88" w:rsidR="002E4645" w:rsidRPr="00512522" w:rsidRDefault="002E4645" w:rsidP="008C5BF9">
            <w:pPr>
              <w:spacing w:after="0" w:line="240" w:lineRule="auto"/>
              <w:jc w:val="center"/>
              <w:rPr>
                <w:rFonts w:ascii="Times New Roman" w:hAnsi="Times New Roman"/>
                <w:b/>
                <w:lang w:val="ro-MD"/>
              </w:rPr>
            </w:pPr>
            <w:r w:rsidRPr="00512522">
              <w:rPr>
                <w:rFonts w:ascii="Times New Roman" w:hAnsi="Times New Roman"/>
                <w:b/>
                <w:lang w:val="ro-MD"/>
              </w:rPr>
              <w:t>5</w:t>
            </w:r>
          </w:p>
        </w:tc>
      </w:tr>
      <w:tr w:rsidR="002E4645" w:rsidRPr="007524E4" w14:paraId="2C6AF443" w14:textId="77777777" w:rsidTr="002E4645">
        <w:tc>
          <w:tcPr>
            <w:tcW w:w="564" w:type="dxa"/>
            <w:vMerge w:val="restart"/>
          </w:tcPr>
          <w:p w14:paraId="30A312F3" w14:textId="7FFBEDC9" w:rsidR="002E4645" w:rsidRPr="00203755" w:rsidRDefault="002E4645" w:rsidP="00A4633E">
            <w:pPr>
              <w:spacing w:after="0" w:line="240" w:lineRule="auto"/>
              <w:jc w:val="center"/>
              <w:rPr>
                <w:rFonts w:ascii="Times New Roman" w:hAnsi="Times New Roman"/>
                <w:lang w:val="ro-MD"/>
              </w:rPr>
            </w:pPr>
            <w:r>
              <w:rPr>
                <w:rFonts w:ascii="Times New Roman" w:hAnsi="Times New Roman"/>
                <w:lang w:val="ro-MD"/>
              </w:rPr>
              <w:t xml:space="preserve">1. </w:t>
            </w:r>
          </w:p>
        </w:tc>
        <w:tc>
          <w:tcPr>
            <w:tcW w:w="1989" w:type="dxa"/>
            <w:vMerge w:val="restart"/>
          </w:tcPr>
          <w:p w14:paraId="65C7FF6C" w14:textId="77777777"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Ministerul Agriculturii, Dezvoltării Regionale și Mediului</w:t>
            </w:r>
          </w:p>
          <w:p w14:paraId="7B1AB443" w14:textId="77777777" w:rsidR="002E4645" w:rsidRPr="00512522" w:rsidRDefault="002E4645" w:rsidP="00A4633E">
            <w:pPr>
              <w:spacing w:after="0" w:line="240" w:lineRule="auto"/>
              <w:jc w:val="center"/>
              <w:rPr>
                <w:rFonts w:ascii="Times New Roman" w:hAnsi="Times New Roman"/>
                <w:lang w:val="ro-MD"/>
              </w:rPr>
            </w:pPr>
          </w:p>
        </w:tc>
        <w:tc>
          <w:tcPr>
            <w:tcW w:w="3260" w:type="dxa"/>
          </w:tcPr>
          <w:p w14:paraId="0989D43A" w14:textId="1673BC51"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 xml:space="preserve">Cereale şi produse cerealiere (făină, crupe) </w:t>
            </w:r>
            <w:r w:rsidRPr="00512522">
              <w:rPr>
                <w:rFonts w:ascii="Times New Roman" w:hAnsi="Times New Roman"/>
                <w:lang w:val="ro-MD"/>
              </w:rPr>
              <w:br/>
              <w:t xml:space="preserve">Fructe şi produse din fructe </w:t>
            </w:r>
            <w:r w:rsidRPr="00512522">
              <w:rPr>
                <w:rFonts w:ascii="Times New Roman" w:hAnsi="Times New Roman"/>
                <w:lang w:val="ro-MD"/>
              </w:rPr>
              <w:br/>
              <w:t xml:space="preserve">Legume şi produse din legume </w:t>
            </w:r>
            <w:r w:rsidRPr="00512522">
              <w:rPr>
                <w:rFonts w:ascii="Times New Roman" w:hAnsi="Times New Roman"/>
                <w:lang w:val="ro-MD"/>
              </w:rPr>
              <w:br/>
              <w:t xml:space="preserve">Nuci </w:t>
            </w:r>
            <w:r w:rsidRPr="00512522">
              <w:rPr>
                <w:rFonts w:ascii="Times New Roman" w:hAnsi="Times New Roman"/>
                <w:lang w:val="ro-MD"/>
              </w:rPr>
              <w:br/>
              <w:t xml:space="preserve">Ceaiuri, extracte naturale din plante </w:t>
            </w:r>
            <w:r w:rsidRPr="00512522">
              <w:rPr>
                <w:rFonts w:ascii="Times New Roman" w:hAnsi="Times New Roman"/>
                <w:lang w:val="ro-MD"/>
              </w:rPr>
              <w:br/>
              <w:t>Uleiuri</w:t>
            </w:r>
          </w:p>
        </w:tc>
        <w:tc>
          <w:tcPr>
            <w:tcW w:w="2126" w:type="dxa"/>
            <w:vMerge w:val="restart"/>
          </w:tcPr>
          <w:p w14:paraId="1F19561E" w14:textId="77777777"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Agenția Națională pentru Siguranța Alimentelor</w:t>
            </w:r>
          </w:p>
          <w:p w14:paraId="079F7C1B" w14:textId="77777777" w:rsidR="002E4645" w:rsidRPr="00512522" w:rsidRDefault="002E4645" w:rsidP="00A4633E">
            <w:pPr>
              <w:spacing w:after="0" w:line="240" w:lineRule="auto"/>
              <w:jc w:val="center"/>
              <w:rPr>
                <w:rFonts w:ascii="Times New Roman" w:hAnsi="Times New Roman"/>
                <w:lang w:val="en-US"/>
              </w:rPr>
            </w:pPr>
          </w:p>
        </w:tc>
        <w:tc>
          <w:tcPr>
            <w:tcW w:w="1985" w:type="dxa"/>
            <w:vMerge w:val="restart"/>
          </w:tcPr>
          <w:p w14:paraId="37C4FE7D" w14:textId="77777777"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 xml:space="preserve">Agenția pentru Protecția Consumatorilor și Supravegherea </w:t>
            </w:r>
          </w:p>
          <w:p w14:paraId="0C68D2C8" w14:textId="1B63E1EC"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Pieței</w:t>
            </w:r>
          </w:p>
        </w:tc>
      </w:tr>
      <w:tr w:rsidR="002E4645" w:rsidRPr="002A58D4" w14:paraId="03B3BA3C" w14:textId="77777777" w:rsidTr="002E4645">
        <w:tc>
          <w:tcPr>
            <w:tcW w:w="564" w:type="dxa"/>
            <w:vMerge/>
          </w:tcPr>
          <w:p w14:paraId="06190698" w14:textId="77777777" w:rsidR="002E4645" w:rsidRPr="00203755" w:rsidRDefault="002E4645" w:rsidP="00A4633E">
            <w:pPr>
              <w:spacing w:after="0" w:line="240" w:lineRule="auto"/>
              <w:jc w:val="center"/>
              <w:rPr>
                <w:rFonts w:ascii="Times New Roman" w:hAnsi="Times New Roman"/>
                <w:lang w:val="ro-MD"/>
              </w:rPr>
            </w:pPr>
          </w:p>
        </w:tc>
        <w:tc>
          <w:tcPr>
            <w:tcW w:w="1989" w:type="dxa"/>
            <w:vMerge/>
          </w:tcPr>
          <w:p w14:paraId="091E9C56" w14:textId="77777777" w:rsidR="002E4645" w:rsidRPr="00512522" w:rsidRDefault="002E4645" w:rsidP="00A4633E">
            <w:pPr>
              <w:spacing w:after="0" w:line="240" w:lineRule="auto"/>
              <w:jc w:val="center"/>
              <w:rPr>
                <w:rFonts w:ascii="Times New Roman" w:hAnsi="Times New Roman"/>
                <w:lang w:val="ro-MD"/>
              </w:rPr>
            </w:pPr>
          </w:p>
        </w:tc>
        <w:tc>
          <w:tcPr>
            <w:tcW w:w="3260" w:type="dxa"/>
          </w:tcPr>
          <w:p w14:paraId="64DE2AAC" w14:textId="1EC2B09B"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 xml:space="preserve">Carne şi produse din carne </w:t>
            </w:r>
            <w:r w:rsidRPr="00512522">
              <w:rPr>
                <w:rFonts w:ascii="Times New Roman" w:hAnsi="Times New Roman"/>
                <w:lang w:val="ro-MD"/>
              </w:rPr>
              <w:br/>
              <w:t xml:space="preserve">Peşte şi produse din peşte </w:t>
            </w:r>
            <w:r w:rsidRPr="00512522">
              <w:rPr>
                <w:rFonts w:ascii="Times New Roman" w:hAnsi="Times New Roman"/>
                <w:lang w:val="ro-MD"/>
              </w:rPr>
              <w:br/>
              <w:t xml:space="preserve">Lapte şi produse lactate </w:t>
            </w:r>
            <w:r w:rsidRPr="00512522">
              <w:rPr>
                <w:rFonts w:ascii="Times New Roman" w:hAnsi="Times New Roman"/>
                <w:lang w:val="ro-MD"/>
              </w:rPr>
              <w:br/>
              <w:t xml:space="preserve">Grăsimi alimentare </w:t>
            </w:r>
            <w:r w:rsidRPr="00512522">
              <w:rPr>
                <w:rFonts w:ascii="Times New Roman" w:hAnsi="Times New Roman"/>
                <w:lang w:val="ro-MD"/>
              </w:rPr>
              <w:br/>
              <w:t xml:space="preserve">Ouă </w:t>
            </w:r>
            <w:r w:rsidRPr="00512522">
              <w:rPr>
                <w:rFonts w:ascii="Times New Roman" w:hAnsi="Times New Roman"/>
                <w:lang w:val="ro-MD"/>
              </w:rPr>
              <w:br/>
              <w:t>Miere</w:t>
            </w:r>
          </w:p>
        </w:tc>
        <w:tc>
          <w:tcPr>
            <w:tcW w:w="2126" w:type="dxa"/>
            <w:vMerge/>
          </w:tcPr>
          <w:p w14:paraId="3A17E59F" w14:textId="77777777" w:rsidR="002E4645" w:rsidRPr="005B3C71" w:rsidRDefault="002E4645" w:rsidP="00A4633E">
            <w:pPr>
              <w:spacing w:after="0" w:line="240" w:lineRule="auto"/>
              <w:jc w:val="center"/>
              <w:rPr>
                <w:rFonts w:ascii="Times New Roman" w:hAnsi="Times New Roman"/>
                <w:lang w:val="fr-CA"/>
              </w:rPr>
            </w:pPr>
          </w:p>
        </w:tc>
        <w:tc>
          <w:tcPr>
            <w:tcW w:w="1985" w:type="dxa"/>
            <w:vMerge/>
          </w:tcPr>
          <w:p w14:paraId="41D0D622" w14:textId="77777777" w:rsidR="002E4645" w:rsidRPr="00512522" w:rsidRDefault="002E4645" w:rsidP="00A4633E">
            <w:pPr>
              <w:spacing w:after="0" w:line="240" w:lineRule="auto"/>
              <w:jc w:val="center"/>
              <w:rPr>
                <w:rFonts w:ascii="Times New Roman" w:hAnsi="Times New Roman"/>
                <w:lang w:val="ro-MD"/>
              </w:rPr>
            </w:pPr>
          </w:p>
        </w:tc>
      </w:tr>
      <w:tr w:rsidR="002E4645" w:rsidRPr="002A58D4" w14:paraId="4F790B66" w14:textId="77777777" w:rsidTr="002E4645">
        <w:tc>
          <w:tcPr>
            <w:tcW w:w="564" w:type="dxa"/>
            <w:vMerge/>
          </w:tcPr>
          <w:p w14:paraId="55C9966B" w14:textId="77777777" w:rsidR="002E4645" w:rsidRPr="00203755" w:rsidRDefault="002E4645" w:rsidP="00A4633E">
            <w:pPr>
              <w:spacing w:after="0" w:line="240" w:lineRule="auto"/>
              <w:jc w:val="center"/>
              <w:rPr>
                <w:rFonts w:ascii="Times New Roman" w:hAnsi="Times New Roman"/>
                <w:lang w:val="ro-MD"/>
              </w:rPr>
            </w:pPr>
          </w:p>
        </w:tc>
        <w:tc>
          <w:tcPr>
            <w:tcW w:w="1989" w:type="dxa"/>
            <w:vMerge/>
          </w:tcPr>
          <w:p w14:paraId="319C5E63" w14:textId="77777777" w:rsidR="002E4645" w:rsidRPr="00512522" w:rsidRDefault="002E4645" w:rsidP="00A4633E">
            <w:pPr>
              <w:spacing w:after="0" w:line="240" w:lineRule="auto"/>
              <w:jc w:val="center"/>
              <w:rPr>
                <w:rFonts w:ascii="Times New Roman" w:hAnsi="Times New Roman"/>
                <w:lang w:val="ro-MD"/>
              </w:rPr>
            </w:pPr>
          </w:p>
        </w:tc>
        <w:tc>
          <w:tcPr>
            <w:tcW w:w="3260" w:type="dxa"/>
          </w:tcPr>
          <w:p w14:paraId="64625BAC" w14:textId="77777777"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 xml:space="preserve">Produse de cofetărie </w:t>
            </w:r>
            <w:r w:rsidRPr="00512522">
              <w:rPr>
                <w:rFonts w:ascii="Times New Roman" w:hAnsi="Times New Roman"/>
                <w:lang w:val="ro-MD"/>
              </w:rPr>
              <w:br/>
              <w:t xml:space="preserve">Pîine şi produse de panificaţie </w:t>
            </w:r>
            <w:r w:rsidRPr="00512522">
              <w:rPr>
                <w:rFonts w:ascii="Times New Roman" w:hAnsi="Times New Roman"/>
                <w:lang w:val="ro-MD"/>
              </w:rPr>
              <w:br/>
              <w:t xml:space="preserve">Paste făinoase </w:t>
            </w:r>
            <w:r w:rsidRPr="00512522">
              <w:rPr>
                <w:rFonts w:ascii="Times New Roman" w:hAnsi="Times New Roman"/>
                <w:lang w:val="ro-MD"/>
              </w:rPr>
              <w:br/>
              <w:t>Condimente, sosuri, mirodenii</w:t>
            </w:r>
          </w:p>
          <w:p w14:paraId="1846072A" w14:textId="3E8CDD43" w:rsidR="002E4645" w:rsidRPr="00512522" w:rsidRDefault="002E4645" w:rsidP="00A4633E">
            <w:pPr>
              <w:spacing w:after="0" w:line="240" w:lineRule="auto"/>
              <w:jc w:val="center"/>
              <w:rPr>
                <w:rFonts w:ascii="Times New Roman" w:hAnsi="Times New Roman"/>
                <w:lang w:val="ro-MD"/>
              </w:rPr>
            </w:pPr>
          </w:p>
        </w:tc>
        <w:tc>
          <w:tcPr>
            <w:tcW w:w="2126" w:type="dxa"/>
            <w:vMerge/>
          </w:tcPr>
          <w:p w14:paraId="518D98DE" w14:textId="77777777" w:rsidR="002E4645" w:rsidRPr="005B3C71" w:rsidRDefault="002E4645" w:rsidP="00A4633E">
            <w:pPr>
              <w:spacing w:after="0" w:line="240" w:lineRule="auto"/>
              <w:jc w:val="center"/>
              <w:rPr>
                <w:rFonts w:ascii="Times New Roman" w:hAnsi="Times New Roman"/>
                <w:lang w:val="fr-CA"/>
              </w:rPr>
            </w:pPr>
          </w:p>
        </w:tc>
        <w:tc>
          <w:tcPr>
            <w:tcW w:w="1985" w:type="dxa"/>
            <w:vMerge/>
          </w:tcPr>
          <w:p w14:paraId="402E68D8" w14:textId="77777777" w:rsidR="002E4645" w:rsidRPr="00512522" w:rsidRDefault="002E4645" w:rsidP="00A4633E">
            <w:pPr>
              <w:spacing w:after="0" w:line="240" w:lineRule="auto"/>
              <w:jc w:val="center"/>
              <w:rPr>
                <w:rFonts w:ascii="Times New Roman" w:hAnsi="Times New Roman"/>
                <w:lang w:val="ro-MD"/>
              </w:rPr>
            </w:pPr>
          </w:p>
        </w:tc>
      </w:tr>
      <w:tr w:rsidR="002E4645" w:rsidRPr="007524E4" w14:paraId="7F7DDEEF" w14:textId="77777777" w:rsidTr="002E4645">
        <w:tc>
          <w:tcPr>
            <w:tcW w:w="564" w:type="dxa"/>
            <w:vMerge/>
          </w:tcPr>
          <w:p w14:paraId="702664DF" w14:textId="77777777" w:rsidR="002E4645" w:rsidRPr="00203755" w:rsidRDefault="002E4645" w:rsidP="00A4633E">
            <w:pPr>
              <w:spacing w:after="0" w:line="240" w:lineRule="auto"/>
              <w:jc w:val="center"/>
              <w:rPr>
                <w:rFonts w:ascii="Times New Roman" w:hAnsi="Times New Roman"/>
                <w:lang w:val="ro-MD"/>
              </w:rPr>
            </w:pPr>
          </w:p>
        </w:tc>
        <w:tc>
          <w:tcPr>
            <w:tcW w:w="1989" w:type="dxa"/>
            <w:vMerge/>
          </w:tcPr>
          <w:p w14:paraId="0BF8BB19" w14:textId="77777777" w:rsidR="002E4645" w:rsidRPr="00512522" w:rsidRDefault="002E4645" w:rsidP="00A4633E">
            <w:pPr>
              <w:spacing w:after="0" w:line="240" w:lineRule="auto"/>
              <w:jc w:val="center"/>
              <w:rPr>
                <w:rFonts w:ascii="Times New Roman" w:hAnsi="Times New Roman"/>
                <w:lang w:val="ro-MD"/>
              </w:rPr>
            </w:pPr>
          </w:p>
        </w:tc>
        <w:tc>
          <w:tcPr>
            <w:tcW w:w="3260" w:type="dxa"/>
          </w:tcPr>
          <w:p w14:paraId="6D368A12" w14:textId="3D11386B"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Vinuri</w:t>
            </w:r>
          </w:p>
        </w:tc>
        <w:tc>
          <w:tcPr>
            <w:tcW w:w="2126" w:type="dxa"/>
            <w:vMerge/>
          </w:tcPr>
          <w:p w14:paraId="605BB485" w14:textId="77777777" w:rsidR="002E4645" w:rsidRPr="00512522" w:rsidRDefault="002E4645" w:rsidP="00A4633E">
            <w:pPr>
              <w:spacing w:after="0" w:line="240" w:lineRule="auto"/>
              <w:jc w:val="center"/>
              <w:rPr>
                <w:rFonts w:ascii="Times New Roman" w:hAnsi="Times New Roman"/>
                <w:lang w:val="en-US"/>
              </w:rPr>
            </w:pPr>
          </w:p>
        </w:tc>
        <w:tc>
          <w:tcPr>
            <w:tcW w:w="1985" w:type="dxa"/>
            <w:vMerge/>
          </w:tcPr>
          <w:p w14:paraId="39294662" w14:textId="77777777" w:rsidR="002E4645" w:rsidRPr="00512522" w:rsidRDefault="002E4645" w:rsidP="00A4633E">
            <w:pPr>
              <w:spacing w:after="0" w:line="240" w:lineRule="auto"/>
              <w:jc w:val="center"/>
              <w:rPr>
                <w:rFonts w:ascii="Times New Roman" w:hAnsi="Times New Roman"/>
                <w:lang w:val="ro-MD"/>
              </w:rPr>
            </w:pPr>
          </w:p>
        </w:tc>
      </w:tr>
      <w:tr w:rsidR="002E4645" w:rsidRPr="007524E4" w14:paraId="5776535B" w14:textId="77777777" w:rsidTr="002E4645">
        <w:tc>
          <w:tcPr>
            <w:tcW w:w="564" w:type="dxa"/>
            <w:vMerge/>
          </w:tcPr>
          <w:p w14:paraId="2E4D0A97" w14:textId="77777777" w:rsidR="002E4645" w:rsidRPr="00203755" w:rsidRDefault="002E4645" w:rsidP="00A4633E">
            <w:pPr>
              <w:spacing w:after="0" w:line="240" w:lineRule="auto"/>
              <w:jc w:val="center"/>
              <w:rPr>
                <w:rFonts w:ascii="Times New Roman" w:hAnsi="Times New Roman"/>
                <w:lang w:val="ro-MD"/>
              </w:rPr>
            </w:pPr>
          </w:p>
        </w:tc>
        <w:tc>
          <w:tcPr>
            <w:tcW w:w="1989" w:type="dxa"/>
            <w:vMerge/>
          </w:tcPr>
          <w:p w14:paraId="5C9C180C" w14:textId="77777777" w:rsidR="002E4645" w:rsidRPr="00512522" w:rsidRDefault="002E4645" w:rsidP="00A4633E">
            <w:pPr>
              <w:spacing w:after="0" w:line="240" w:lineRule="auto"/>
              <w:jc w:val="center"/>
              <w:rPr>
                <w:rFonts w:ascii="Times New Roman" w:hAnsi="Times New Roman"/>
                <w:lang w:val="ro-MD"/>
              </w:rPr>
            </w:pPr>
          </w:p>
        </w:tc>
        <w:tc>
          <w:tcPr>
            <w:tcW w:w="3260" w:type="dxa"/>
          </w:tcPr>
          <w:p w14:paraId="7B56D968" w14:textId="200A147B"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Bere</w:t>
            </w:r>
          </w:p>
        </w:tc>
        <w:tc>
          <w:tcPr>
            <w:tcW w:w="2126" w:type="dxa"/>
            <w:vMerge/>
          </w:tcPr>
          <w:p w14:paraId="4DDF6E94" w14:textId="77777777" w:rsidR="002E4645" w:rsidRPr="00512522" w:rsidRDefault="002E4645" w:rsidP="00A4633E">
            <w:pPr>
              <w:spacing w:after="0" w:line="240" w:lineRule="auto"/>
              <w:jc w:val="center"/>
              <w:rPr>
                <w:rFonts w:ascii="Times New Roman" w:hAnsi="Times New Roman"/>
                <w:lang w:val="en-US"/>
              </w:rPr>
            </w:pPr>
          </w:p>
        </w:tc>
        <w:tc>
          <w:tcPr>
            <w:tcW w:w="1985" w:type="dxa"/>
            <w:vMerge/>
          </w:tcPr>
          <w:p w14:paraId="0FA21117" w14:textId="77777777" w:rsidR="002E4645" w:rsidRPr="00512522" w:rsidRDefault="002E4645" w:rsidP="00A4633E">
            <w:pPr>
              <w:spacing w:after="0" w:line="240" w:lineRule="auto"/>
              <w:jc w:val="center"/>
              <w:rPr>
                <w:rFonts w:ascii="Times New Roman" w:hAnsi="Times New Roman"/>
                <w:lang w:val="ro-MD"/>
              </w:rPr>
            </w:pPr>
          </w:p>
        </w:tc>
      </w:tr>
      <w:tr w:rsidR="002E4645" w:rsidRPr="007524E4" w14:paraId="59F5CC3B" w14:textId="77777777" w:rsidTr="002E4645">
        <w:tc>
          <w:tcPr>
            <w:tcW w:w="564" w:type="dxa"/>
            <w:vMerge/>
          </w:tcPr>
          <w:p w14:paraId="2E8A068B" w14:textId="77777777" w:rsidR="002E4645" w:rsidRPr="00203755" w:rsidRDefault="002E4645" w:rsidP="00A4633E">
            <w:pPr>
              <w:spacing w:after="0" w:line="240" w:lineRule="auto"/>
              <w:jc w:val="center"/>
              <w:rPr>
                <w:rFonts w:ascii="Times New Roman" w:hAnsi="Times New Roman"/>
                <w:lang w:val="ro-MD"/>
              </w:rPr>
            </w:pPr>
          </w:p>
        </w:tc>
        <w:tc>
          <w:tcPr>
            <w:tcW w:w="1989" w:type="dxa"/>
            <w:vMerge/>
          </w:tcPr>
          <w:p w14:paraId="0029DFDC" w14:textId="77777777" w:rsidR="002E4645" w:rsidRPr="00512522" w:rsidRDefault="002E4645" w:rsidP="00A4633E">
            <w:pPr>
              <w:spacing w:after="0" w:line="240" w:lineRule="auto"/>
              <w:jc w:val="center"/>
              <w:rPr>
                <w:rFonts w:ascii="Times New Roman" w:hAnsi="Times New Roman"/>
                <w:lang w:val="ro-MD"/>
              </w:rPr>
            </w:pPr>
          </w:p>
        </w:tc>
        <w:tc>
          <w:tcPr>
            <w:tcW w:w="3260" w:type="dxa"/>
          </w:tcPr>
          <w:p w14:paraId="2F757B43" w14:textId="4A7A2BC6" w:rsidR="002E4645" w:rsidRPr="00512522" w:rsidRDefault="002E4645" w:rsidP="00A4633E">
            <w:pPr>
              <w:spacing w:after="0" w:line="240" w:lineRule="auto"/>
              <w:jc w:val="center"/>
              <w:rPr>
                <w:rFonts w:ascii="Times New Roman" w:hAnsi="Times New Roman"/>
                <w:lang w:val="ro-MD"/>
              </w:rPr>
            </w:pPr>
            <w:r w:rsidRPr="00512522">
              <w:rPr>
                <w:rFonts w:ascii="Times New Roman" w:hAnsi="Times New Roman"/>
                <w:lang w:val="ro-MD"/>
              </w:rPr>
              <w:t xml:space="preserve">Băuturi nealcoolice </w:t>
            </w:r>
            <w:r w:rsidRPr="00512522">
              <w:rPr>
                <w:rFonts w:ascii="Times New Roman" w:hAnsi="Times New Roman"/>
                <w:lang w:val="ro-MD"/>
              </w:rPr>
              <w:br/>
              <w:t>Ape minerale naturale</w:t>
            </w:r>
          </w:p>
        </w:tc>
        <w:tc>
          <w:tcPr>
            <w:tcW w:w="2126" w:type="dxa"/>
            <w:vMerge/>
          </w:tcPr>
          <w:p w14:paraId="49068132" w14:textId="77777777" w:rsidR="002E4645" w:rsidRPr="00512522" w:rsidRDefault="002E4645" w:rsidP="00A4633E">
            <w:pPr>
              <w:spacing w:after="0" w:line="240" w:lineRule="auto"/>
              <w:jc w:val="center"/>
              <w:rPr>
                <w:rFonts w:ascii="Times New Roman" w:hAnsi="Times New Roman"/>
                <w:lang w:val="en-US"/>
              </w:rPr>
            </w:pPr>
          </w:p>
        </w:tc>
        <w:tc>
          <w:tcPr>
            <w:tcW w:w="1985" w:type="dxa"/>
            <w:vMerge/>
          </w:tcPr>
          <w:p w14:paraId="19973C6C" w14:textId="77777777" w:rsidR="002E4645" w:rsidRPr="00512522" w:rsidRDefault="002E4645" w:rsidP="00A4633E">
            <w:pPr>
              <w:spacing w:after="0" w:line="240" w:lineRule="auto"/>
              <w:jc w:val="center"/>
              <w:rPr>
                <w:rFonts w:ascii="Times New Roman" w:hAnsi="Times New Roman"/>
                <w:lang w:val="ro-MD"/>
              </w:rPr>
            </w:pPr>
          </w:p>
        </w:tc>
      </w:tr>
      <w:tr w:rsidR="009A7B0E" w:rsidRPr="007524E4" w14:paraId="6FC6FBAD" w14:textId="77777777" w:rsidTr="00895303">
        <w:trPr>
          <w:trHeight w:val="779"/>
        </w:trPr>
        <w:tc>
          <w:tcPr>
            <w:tcW w:w="564" w:type="dxa"/>
            <w:vMerge/>
          </w:tcPr>
          <w:p w14:paraId="66B79D94" w14:textId="77777777" w:rsidR="009A7B0E" w:rsidRPr="00203755" w:rsidRDefault="009A7B0E" w:rsidP="00A4633E">
            <w:pPr>
              <w:spacing w:after="0" w:line="240" w:lineRule="auto"/>
              <w:jc w:val="center"/>
              <w:rPr>
                <w:rFonts w:ascii="Times New Roman" w:hAnsi="Times New Roman"/>
                <w:lang w:val="ro-MD"/>
              </w:rPr>
            </w:pPr>
          </w:p>
        </w:tc>
        <w:tc>
          <w:tcPr>
            <w:tcW w:w="1989" w:type="dxa"/>
            <w:vMerge/>
          </w:tcPr>
          <w:p w14:paraId="2D253219" w14:textId="77777777" w:rsidR="009A7B0E" w:rsidRPr="00512522" w:rsidRDefault="009A7B0E" w:rsidP="00A4633E">
            <w:pPr>
              <w:spacing w:after="0" w:line="240" w:lineRule="auto"/>
              <w:jc w:val="center"/>
              <w:rPr>
                <w:rFonts w:ascii="Times New Roman" w:hAnsi="Times New Roman"/>
                <w:lang w:val="ro-MD"/>
              </w:rPr>
            </w:pPr>
          </w:p>
        </w:tc>
        <w:tc>
          <w:tcPr>
            <w:tcW w:w="3260" w:type="dxa"/>
          </w:tcPr>
          <w:p w14:paraId="3794379A" w14:textId="77777777" w:rsidR="00310E0B" w:rsidRDefault="00310E0B" w:rsidP="00A4633E">
            <w:pPr>
              <w:spacing w:after="0" w:line="240" w:lineRule="auto"/>
              <w:jc w:val="center"/>
              <w:rPr>
                <w:rFonts w:ascii="Times New Roman" w:hAnsi="Times New Roman"/>
                <w:lang w:val="ro-MD"/>
              </w:rPr>
            </w:pPr>
          </w:p>
          <w:p w14:paraId="30D85DE2" w14:textId="5E7E8A80" w:rsidR="009A7B0E" w:rsidRPr="00234E2B" w:rsidRDefault="009A7B0E" w:rsidP="00A4633E">
            <w:pPr>
              <w:spacing w:after="0" w:line="240" w:lineRule="auto"/>
              <w:jc w:val="center"/>
              <w:rPr>
                <w:rFonts w:ascii="Times New Roman" w:hAnsi="Times New Roman"/>
                <w:lang w:val="ro-MD"/>
              </w:rPr>
            </w:pPr>
            <w:r w:rsidRPr="00234E2B">
              <w:rPr>
                <w:rFonts w:ascii="Times New Roman" w:hAnsi="Times New Roman"/>
                <w:lang w:val="ro-MD"/>
              </w:rPr>
              <w:t xml:space="preserve">Băuturi alcoolice </w:t>
            </w:r>
          </w:p>
          <w:p w14:paraId="1CC8EAB4" w14:textId="48DA8191" w:rsidR="009A7B0E" w:rsidRPr="00A04925" w:rsidRDefault="009A7B0E" w:rsidP="00A4633E">
            <w:pPr>
              <w:spacing w:after="0" w:line="240" w:lineRule="auto"/>
              <w:jc w:val="center"/>
              <w:rPr>
                <w:rFonts w:ascii="Times New Roman" w:hAnsi="Times New Roman"/>
                <w:highlight w:val="yellow"/>
                <w:lang w:val="ro-MD"/>
              </w:rPr>
            </w:pPr>
          </w:p>
        </w:tc>
        <w:tc>
          <w:tcPr>
            <w:tcW w:w="2126" w:type="dxa"/>
            <w:vMerge/>
          </w:tcPr>
          <w:p w14:paraId="62E0B143" w14:textId="77777777" w:rsidR="009A7B0E" w:rsidRPr="00512522" w:rsidRDefault="009A7B0E" w:rsidP="00A4633E">
            <w:pPr>
              <w:spacing w:after="0" w:line="240" w:lineRule="auto"/>
              <w:jc w:val="center"/>
              <w:rPr>
                <w:rFonts w:ascii="Times New Roman" w:hAnsi="Times New Roman"/>
                <w:lang w:val="en-US"/>
              </w:rPr>
            </w:pPr>
          </w:p>
        </w:tc>
        <w:tc>
          <w:tcPr>
            <w:tcW w:w="1985" w:type="dxa"/>
            <w:vMerge/>
          </w:tcPr>
          <w:p w14:paraId="60FD482E" w14:textId="77777777" w:rsidR="009A7B0E" w:rsidRPr="00512522" w:rsidRDefault="009A7B0E" w:rsidP="00A4633E">
            <w:pPr>
              <w:spacing w:after="0" w:line="240" w:lineRule="auto"/>
              <w:jc w:val="center"/>
              <w:rPr>
                <w:rFonts w:ascii="Times New Roman" w:hAnsi="Times New Roman"/>
                <w:lang w:val="ro-MD"/>
              </w:rPr>
            </w:pPr>
          </w:p>
        </w:tc>
      </w:tr>
      <w:tr w:rsidR="002E4645" w:rsidRPr="007524E4" w14:paraId="5913A46A" w14:textId="77777777" w:rsidTr="002E4645">
        <w:tc>
          <w:tcPr>
            <w:tcW w:w="564" w:type="dxa"/>
            <w:vMerge/>
          </w:tcPr>
          <w:p w14:paraId="712B1649" w14:textId="77777777" w:rsidR="002E4645" w:rsidRPr="00203755" w:rsidRDefault="002E4645" w:rsidP="002E4645">
            <w:pPr>
              <w:spacing w:after="0" w:line="240" w:lineRule="auto"/>
              <w:jc w:val="center"/>
              <w:rPr>
                <w:rFonts w:ascii="Times New Roman" w:hAnsi="Times New Roman"/>
                <w:lang w:val="ro-MD"/>
              </w:rPr>
            </w:pPr>
          </w:p>
        </w:tc>
        <w:tc>
          <w:tcPr>
            <w:tcW w:w="1989" w:type="dxa"/>
            <w:vMerge/>
          </w:tcPr>
          <w:p w14:paraId="1D02DE17" w14:textId="77777777" w:rsidR="002E4645" w:rsidRPr="00512522" w:rsidRDefault="002E4645" w:rsidP="002E4645">
            <w:pPr>
              <w:spacing w:after="0" w:line="240" w:lineRule="auto"/>
              <w:jc w:val="center"/>
              <w:rPr>
                <w:rFonts w:ascii="Times New Roman" w:hAnsi="Times New Roman"/>
                <w:lang w:val="ro-MD"/>
              </w:rPr>
            </w:pPr>
          </w:p>
        </w:tc>
        <w:tc>
          <w:tcPr>
            <w:tcW w:w="3260" w:type="dxa"/>
          </w:tcPr>
          <w:p w14:paraId="5F5A9D45" w14:textId="184460E4" w:rsidR="002E4645" w:rsidRPr="00512522" w:rsidRDefault="002E4645" w:rsidP="002E4645">
            <w:pPr>
              <w:spacing w:after="0" w:line="240" w:lineRule="auto"/>
              <w:jc w:val="center"/>
              <w:rPr>
                <w:rFonts w:ascii="Times New Roman" w:hAnsi="Times New Roman"/>
                <w:lang w:val="ro-MD"/>
              </w:rPr>
            </w:pPr>
            <w:r w:rsidRPr="00512522">
              <w:rPr>
                <w:rFonts w:ascii="Times New Roman" w:hAnsi="Times New Roman"/>
                <w:lang w:val="ro-MD"/>
              </w:rPr>
              <w:t>Materiale şi produse pentru construcţii</w:t>
            </w:r>
          </w:p>
        </w:tc>
        <w:tc>
          <w:tcPr>
            <w:tcW w:w="2126" w:type="dxa"/>
          </w:tcPr>
          <w:p w14:paraId="32504A17" w14:textId="5E2205CF" w:rsidR="002E4645" w:rsidRPr="00512522" w:rsidRDefault="002E4645" w:rsidP="002E4645">
            <w:pPr>
              <w:spacing w:after="0" w:line="240" w:lineRule="auto"/>
              <w:jc w:val="center"/>
              <w:rPr>
                <w:rFonts w:ascii="Times New Roman" w:hAnsi="Times New Roman"/>
                <w:lang w:val="en-US"/>
              </w:rPr>
            </w:pPr>
            <w:r w:rsidRPr="00512522">
              <w:rPr>
                <w:rFonts w:ascii="Times New Roman" w:hAnsi="Times New Roman"/>
              </w:rPr>
              <w:t>Agenţia pentru Supraveghere Tehnică</w:t>
            </w:r>
          </w:p>
        </w:tc>
        <w:tc>
          <w:tcPr>
            <w:tcW w:w="1985" w:type="dxa"/>
            <w:vMerge/>
          </w:tcPr>
          <w:p w14:paraId="4D372F05" w14:textId="77777777" w:rsidR="002E4645" w:rsidRPr="00512522" w:rsidRDefault="002E4645" w:rsidP="002E4645">
            <w:pPr>
              <w:spacing w:after="0" w:line="240" w:lineRule="auto"/>
              <w:jc w:val="center"/>
              <w:rPr>
                <w:rFonts w:ascii="Times New Roman" w:hAnsi="Times New Roman"/>
                <w:lang w:val="ro-MD"/>
              </w:rPr>
            </w:pPr>
          </w:p>
        </w:tc>
      </w:tr>
      <w:tr w:rsidR="002E4645" w:rsidRPr="007524E4" w14:paraId="435EDDC1" w14:textId="77777777" w:rsidTr="002E4645">
        <w:tc>
          <w:tcPr>
            <w:tcW w:w="564" w:type="dxa"/>
            <w:vMerge/>
          </w:tcPr>
          <w:p w14:paraId="3618E1A6" w14:textId="77777777" w:rsidR="002E4645" w:rsidRPr="00203755" w:rsidRDefault="002E4645" w:rsidP="002E4645">
            <w:pPr>
              <w:spacing w:after="0" w:line="240" w:lineRule="auto"/>
              <w:jc w:val="center"/>
              <w:rPr>
                <w:rFonts w:ascii="Times New Roman" w:hAnsi="Times New Roman"/>
                <w:lang w:val="ro-MD"/>
              </w:rPr>
            </w:pPr>
          </w:p>
        </w:tc>
        <w:tc>
          <w:tcPr>
            <w:tcW w:w="1989" w:type="dxa"/>
            <w:vMerge/>
          </w:tcPr>
          <w:p w14:paraId="73955C51" w14:textId="77777777" w:rsidR="002E4645" w:rsidRPr="00512522" w:rsidRDefault="002E4645" w:rsidP="002E4645">
            <w:pPr>
              <w:spacing w:after="0" w:line="240" w:lineRule="auto"/>
              <w:jc w:val="center"/>
              <w:rPr>
                <w:rFonts w:ascii="Times New Roman" w:hAnsi="Times New Roman"/>
                <w:lang w:val="ro-MD"/>
              </w:rPr>
            </w:pPr>
          </w:p>
        </w:tc>
        <w:tc>
          <w:tcPr>
            <w:tcW w:w="3260" w:type="dxa"/>
          </w:tcPr>
          <w:p w14:paraId="56485511" w14:textId="182CAD50" w:rsidR="002E4645" w:rsidRPr="00512522" w:rsidRDefault="002E4645" w:rsidP="002E4645">
            <w:pPr>
              <w:spacing w:after="0" w:line="240" w:lineRule="auto"/>
              <w:jc w:val="center"/>
              <w:rPr>
                <w:rFonts w:ascii="Times New Roman" w:hAnsi="Times New Roman"/>
                <w:lang w:val="ro-MD"/>
              </w:rPr>
            </w:pPr>
            <w:r w:rsidRPr="00512522">
              <w:rPr>
                <w:rFonts w:ascii="Times New Roman" w:hAnsi="Times New Roman"/>
                <w:lang w:val="ro-MD"/>
              </w:rPr>
              <w:t>Materie primă minerală (piatră, nisip, argile, diatomit, tripol, bentonit etc.)</w:t>
            </w:r>
          </w:p>
        </w:tc>
        <w:tc>
          <w:tcPr>
            <w:tcW w:w="2126" w:type="dxa"/>
          </w:tcPr>
          <w:p w14:paraId="2FF44EBC" w14:textId="5A45C072" w:rsidR="002E4645" w:rsidRPr="00512522" w:rsidRDefault="002E4645" w:rsidP="002E4645">
            <w:pPr>
              <w:spacing w:after="0" w:line="240" w:lineRule="auto"/>
              <w:jc w:val="center"/>
              <w:rPr>
                <w:rFonts w:ascii="Times New Roman" w:hAnsi="Times New Roman"/>
                <w:lang w:val="en-US"/>
              </w:rPr>
            </w:pPr>
            <w:r w:rsidRPr="00512522">
              <w:rPr>
                <w:rFonts w:ascii="Times New Roman" w:hAnsi="Times New Roman"/>
              </w:rPr>
              <w:t>Inspectoratul pentru Protecţia Mediului</w:t>
            </w:r>
          </w:p>
        </w:tc>
        <w:tc>
          <w:tcPr>
            <w:tcW w:w="1985" w:type="dxa"/>
            <w:vMerge/>
          </w:tcPr>
          <w:p w14:paraId="4A7D48CE" w14:textId="77777777" w:rsidR="002E4645" w:rsidRPr="00512522" w:rsidRDefault="002E4645" w:rsidP="002E4645">
            <w:pPr>
              <w:spacing w:after="0" w:line="240" w:lineRule="auto"/>
              <w:jc w:val="center"/>
              <w:rPr>
                <w:rFonts w:ascii="Times New Roman" w:hAnsi="Times New Roman"/>
                <w:lang w:val="ro-MD"/>
              </w:rPr>
            </w:pPr>
          </w:p>
        </w:tc>
      </w:tr>
      <w:tr w:rsidR="00CF0324" w:rsidRPr="009364D9" w14:paraId="2AF28950" w14:textId="77777777" w:rsidTr="002E4645">
        <w:tc>
          <w:tcPr>
            <w:tcW w:w="564" w:type="dxa"/>
            <w:vMerge w:val="restart"/>
          </w:tcPr>
          <w:p w14:paraId="1C168557" w14:textId="66E5123D" w:rsidR="00CF0324" w:rsidRPr="00203755" w:rsidRDefault="00CF0324" w:rsidP="00A4633E">
            <w:pPr>
              <w:spacing w:after="0" w:line="240" w:lineRule="auto"/>
              <w:jc w:val="center"/>
              <w:rPr>
                <w:rFonts w:ascii="Times New Roman" w:hAnsi="Times New Roman"/>
                <w:lang w:val="ro-MD"/>
              </w:rPr>
            </w:pPr>
            <w:r w:rsidRPr="00CA42D2">
              <w:rPr>
                <w:rFonts w:ascii="Times New Roman" w:hAnsi="Times New Roman"/>
                <w:lang w:val="ro-MD"/>
              </w:rPr>
              <w:t>2.</w:t>
            </w:r>
          </w:p>
        </w:tc>
        <w:tc>
          <w:tcPr>
            <w:tcW w:w="1989" w:type="dxa"/>
            <w:vMerge w:val="restart"/>
          </w:tcPr>
          <w:p w14:paraId="27062E3A" w14:textId="791E3AA3"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Ministerul Educației, Culturii și Cercetării</w:t>
            </w:r>
          </w:p>
        </w:tc>
        <w:tc>
          <w:tcPr>
            <w:tcW w:w="3260" w:type="dxa"/>
          </w:tcPr>
          <w:p w14:paraId="28A58F75" w14:textId="186198B2"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Țesături, covoare și alte articole țesute manual</w:t>
            </w:r>
          </w:p>
        </w:tc>
        <w:tc>
          <w:tcPr>
            <w:tcW w:w="2126" w:type="dxa"/>
            <w:vMerge w:val="restart"/>
          </w:tcPr>
          <w:p w14:paraId="727D50FF" w14:textId="41CF3F52"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Centrul Național de Conservare și Promovare a Patrimoniului Cultural Imaterial</w:t>
            </w:r>
          </w:p>
        </w:tc>
        <w:tc>
          <w:tcPr>
            <w:tcW w:w="1985" w:type="dxa"/>
            <w:vMerge w:val="restart"/>
          </w:tcPr>
          <w:p w14:paraId="4C992A24" w14:textId="1E237298"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Agenția pentru Protecția Consumatorilor și Supravegherea Pieței</w:t>
            </w:r>
          </w:p>
        </w:tc>
      </w:tr>
      <w:tr w:rsidR="00CF0324" w:rsidRPr="009364D9" w14:paraId="1EA2F05C" w14:textId="77777777" w:rsidTr="002E4645">
        <w:tc>
          <w:tcPr>
            <w:tcW w:w="564" w:type="dxa"/>
            <w:vMerge/>
          </w:tcPr>
          <w:p w14:paraId="673588B3" w14:textId="77777777" w:rsidR="00CF0324" w:rsidRPr="00203755" w:rsidRDefault="00CF0324" w:rsidP="00A4633E">
            <w:pPr>
              <w:spacing w:after="0" w:line="240" w:lineRule="auto"/>
              <w:jc w:val="center"/>
              <w:rPr>
                <w:rFonts w:ascii="Times New Roman" w:hAnsi="Times New Roman"/>
                <w:lang w:val="ro-MD"/>
              </w:rPr>
            </w:pPr>
          </w:p>
        </w:tc>
        <w:tc>
          <w:tcPr>
            <w:tcW w:w="1989" w:type="dxa"/>
            <w:vMerge/>
          </w:tcPr>
          <w:p w14:paraId="0BCA3371" w14:textId="77777777" w:rsidR="00CF0324" w:rsidRPr="00512522" w:rsidRDefault="00CF0324" w:rsidP="00A4633E">
            <w:pPr>
              <w:spacing w:after="0" w:line="240" w:lineRule="auto"/>
              <w:jc w:val="center"/>
              <w:rPr>
                <w:rFonts w:ascii="Times New Roman" w:hAnsi="Times New Roman"/>
                <w:lang w:val="ro-MD"/>
              </w:rPr>
            </w:pPr>
          </w:p>
        </w:tc>
        <w:tc>
          <w:tcPr>
            <w:tcW w:w="3260" w:type="dxa"/>
          </w:tcPr>
          <w:p w14:paraId="70C19891" w14:textId="045257B4"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Articole din ceramică</w:t>
            </w:r>
          </w:p>
        </w:tc>
        <w:tc>
          <w:tcPr>
            <w:tcW w:w="2126" w:type="dxa"/>
            <w:vMerge/>
          </w:tcPr>
          <w:p w14:paraId="4E06E6AA" w14:textId="77777777" w:rsidR="00CF0324" w:rsidRPr="00512522" w:rsidRDefault="00CF0324" w:rsidP="00A4633E">
            <w:pPr>
              <w:spacing w:after="0" w:line="240" w:lineRule="auto"/>
              <w:jc w:val="center"/>
              <w:rPr>
                <w:rFonts w:ascii="Times New Roman" w:hAnsi="Times New Roman"/>
                <w:lang w:val="ro-MD"/>
              </w:rPr>
            </w:pPr>
          </w:p>
        </w:tc>
        <w:tc>
          <w:tcPr>
            <w:tcW w:w="1985" w:type="dxa"/>
            <w:vMerge/>
          </w:tcPr>
          <w:p w14:paraId="79CBE87D" w14:textId="77777777" w:rsidR="00CF0324" w:rsidRPr="00512522" w:rsidRDefault="00CF0324" w:rsidP="00A4633E">
            <w:pPr>
              <w:spacing w:after="0" w:line="240" w:lineRule="auto"/>
              <w:jc w:val="center"/>
              <w:rPr>
                <w:rFonts w:ascii="Times New Roman" w:hAnsi="Times New Roman"/>
                <w:lang w:val="ro-MD"/>
              </w:rPr>
            </w:pPr>
          </w:p>
        </w:tc>
      </w:tr>
      <w:tr w:rsidR="00CF0324" w:rsidRPr="009364D9" w14:paraId="36E5F65F" w14:textId="77777777" w:rsidTr="002E4645">
        <w:tc>
          <w:tcPr>
            <w:tcW w:w="564" w:type="dxa"/>
            <w:vMerge/>
          </w:tcPr>
          <w:p w14:paraId="479B8218" w14:textId="77777777" w:rsidR="00CF0324" w:rsidRPr="00203755" w:rsidRDefault="00CF0324" w:rsidP="00A4633E">
            <w:pPr>
              <w:spacing w:after="0" w:line="240" w:lineRule="auto"/>
              <w:jc w:val="center"/>
              <w:rPr>
                <w:rFonts w:ascii="Times New Roman" w:hAnsi="Times New Roman"/>
                <w:lang w:val="ro-MD"/>
              </w:rPr>
            </w:pPr>
          </w:p>
        </w:tc>
        <w:tc>
          <w:tcPr>
            <w:tcW w:w="1989" w:type="dxa"/>
            <w:vMerge/>
          </w:tcPr>
          <w:p w14:paraId="33DAAFC8" w14:textId="77777777" w:rsidR="00CF0324" w:rsidRPr="00512522" w:rsidRDefault="00CF0324" w:rsidP="00A4633E">
            <w:pPr>
              <w:spacing w:after="0" w:line="240" w:lineRule="auto"/>
              <w:jc w:val="center"/>
              <w:rPr>
                <w:rFonts w:ascii="Times New Roman" w:hAnsi="Times New Roman"/>
                <w:lang w:val="ro-MD"/>
              </w:rPr>
            </w:pPr>
          </w:p>
        </w:tc>
        <w:tc>
          <w:tcPr>
            <w:tcW w:w="3260" w:type="dxa"/>
          </w:tcPr>
          <w:p w14:paraId="0D706574" w14:textId="34911B5C"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Articole împletite din lozie</w:t>
            </w:r>
          </w:p>
        </w:tc>
        <w:tc>
          <w:tcPr>
            <w:tcW w:w="2126" w:type="dxa"/>
            <w:vMerge/>
          </w:tcPr>
          <w:p w14:paraId="2BF0CB1D" w14:textId="77777777" w:rsidR="00CF0324" w:rsidRPr="00512522" w:rsidRDefault="00CF0324" w:rsidP="00A4633E">
            <w:pPr>
              <w:spacing w:after="0" w:line="240" w:lineRule="auto"/>
              <w:jc w:val="center"/>
              <w:rPr>
                <w:rFonts w:ascii="Times New Roman" w:hAnsi="Times New Roman"/>
                <w:lang w:val="ro-MD"/>
              </w:rPr>
            </w:pPr>
          </w:p>
        </w:tc>
        <w:tc>
          <w:tcPr>
            <w:tcW w:w="1985" w:type="dxa"/>
            <w:vMerge/>
          </w:tcPr>
          <w:p w14:paraId="4FACE54F" w14:textId="77777777" w:rsidR="00CF0324" w:rsidRPr="00512522" w:rsidRDefault="00CF0324" w:rsidP="00A4633E">
            <w:pPr>
              <w:spacing w:after="0" w:line="240" w:lineRule="auto"/>
              <w:jc w:val="center"/>
              <w:rPr>
                <w:rFonts w:ascii="Times New Roman" w:hAnsi="Times New Roman"/>
                <w:lang w:val="ro-MD"/>
              </w:rPr>
            </w:pPr>
          </w:p>
        </w:tc>
      </w:tr>
      <w:tr w:rsidR="00CF0324" w:rsidRPr="009364D9" w14:paraId="13F6F253" w14:textId="77777777" w:rsidTr="002E4645">
        <w:tc>
          <w:tcPr>
            <w:tcW w:w="564" w:type="dxa"/>
            <w:vMerge/>
          </w:tcPr>
          <w:p w14:paraId="2CC2468A" w14:textId="77777777" w:rsidR="00CF0324" w:rsidRPr="00203755" w:rsidRDefault="00CF0324" w:rsidP="00A4633E">
            <w:pPr>
              <w:spacing w:after="0" w:line="240" w:lineRule="auto"/>
              <w:jc w:val="center"/>
              <w:rPr>
                <w:rFonts w:ascii="Times New Roman" w:hAnsi="Times New Roman"/>
                <w:lang w:val="ro-MD"/>
              </w:rPr>
            </w:pPr>
          </w:p>
        </w:tc>
        <w:tc>
          <w:tcPr>
            <w:tcW w:w="1989" w:type="dxa"/>
            <w:vMerge/>
          </w:tcPr>
          <w:p w14:paraId="3418D7B4" w14:textId="77777777" w:rsidR="00CF0324" w:rsidRPr="00512522" w:rsidRDefault="00CF0324" w:rsidP="00A4633E">
            <w:pPr>
              <w:spacing w:after="0" w:line="240" w:lineRule="auto"/>
              <w:jc w:val="center"/>
              <w:rPr>
                <w:rFonts w:ascii="Times New Roman" w:hAnsi="Times New Roman"/>
                <w:lang w:val="ro-MD"/>
              </w:rPr>
            </w:pPr>
          </w:p>
        </w:tc>
        <w:tc>
          <w:tcPr>
            <w:tcW w:w="3260" w:type="dxa"/>
          </w:tcPr>
          <w:p w14:paraId="05AE668E" w14:textId="1671164E" w:rsidR="00CF0324" w:rsidRPr="00512522" w:rsidRDefault="00CF0324" w:rsidP="00A4633E">
            <w:pPr>
              <w:spacing w:after="0" w:line="240" w:lineRule="auto"/>
              <w:jc w:val="center"/>
              <w:rPr>
                <w:rFonts w:ascii="Times New Roman" w:hAnsi="Times New Roman"/>
                <w:lang w:val="ro-MD"/>
              </w:rPr>
            </w:pPr>
            <w:r w:rsidRPr="00512522">
              <w:rPr>
                <w:rFonts w:ascii="Times New Roman" w:hAnsi="Times New Roman"/>
                <w:lang w:val="ro-MD"/>
              </w:rPr>
              <w:t>Articole din lemn</w:t>
            </w:r>
          </w:p>
        </w:tc>
        <w:tc>
          <w:tcPr>
            <w:tcW w:w="2126" w:type="dxa"/>
            <w:vMerge/>
          </w:tcPr>
          <w:p w14:paraId="0EA0FF8D" w14:textId="77777777" w:rsidR="00CF0324" w:rsidRPr="00512522" w:rsidRDefault="00CF0324" w:rsidP="00A4633E">
            <w:pPr>
              <w:spacing w:after="0" w:line="240" w:lineRule="auto"/>
              <w:jc w:val="center"/>
              <w:rPr>
                <w:rFonts w:ascii="Times New Roman" w:hAnsi="Times New Roman"/>
                <w:lang w:val="ro-MD"/>
              </w:rPr>
            </w:pPr>
          </w:p>
        </w:tc>
        <w:tc>
          <w:tcPr>
            <w:tcW w:w="1985" w:type="dxa"/>
            <w:vMerge/>
          </w:tcPr>
          <w:p w14:paraId="51786CE8" w14:textId="77777777" w:rsidR="00CF0324" w:rsidRPr="00512522" w:rsidRDefault="00CF0324" w:rsidP="00A4633E">
            <w:pPr>
              <w:spacing w:after="0" w:line="240" w:lineRule="auto"/>
              <w:jc w:val="center"/>
              <w:rPr>
                <w:rFonts w:ascii="Times New Roman" w:hAnsi="Times New Roman"/>
                <w:lang w:val="ro-MD"/>
              </w:rPr>
            </w:pPr>
          </w:p>
        </w:tc>
      </w:tr>
      <w:tr w:rsidR="00CF0324" w:rsidRPr="002A58D4" w14:paraId="09F49EDA" w14:textId="77777777" w:rsidTr="002E4645">
        <w:tc>
          <w:tcPr>
            <w:tcW w:w="564" w:type="dxa"/>
            <w:vMerge/>
          </w:tcPr>
          <w:p w14:paraId="4253A4E5" w14:textId="77777777" w:rsidR="00CF0324" w:rsidRPr="00203755" w:rsidRDefault="00CF0324" w:rsidP="00A4633E">
            <w:pPr>
              <w:spacing w:after="0" w:line="240" w:lineRule="auto"/>
              <w:jc w:val="center"/>
              <w:rPr>
                <w:rFonts w:ascii="Times New Roman" w:hAnsi="Times New Roman"/>
                <w:lang w:val="ro-MD"/>
              </w:rPr>
            </w:pPr>
          </w:p>
        </w:tc>
        <w:tc>
          <w:tcPr>
            <w:tcW w:w="1989" w:type="dxa"/>
            <w:vMerge/>
          </w:tcPr>
          <w:p w14:paraId="1DE9AB07" w14:textId="77777777" w:rsidR="00CF0324" w:rsidRPr="00512522" w:rsidRDefault="00CF0324" w:rsidP="00A4633E">
            <w:pPr>
              <w:spacing w:after="0" w:line="240" w:lineRule="auto"/>
              <w:jc w:val="center"/>
              <w:rPr>
                <w:rFonts w:ascii="Times New Roman" w:hAnsi="Times New Roman"/>
                <w:lang w:val="ro-MD"/>
              </w:rPr>
            </w:pPr>
          </w:p>
        </w:tc>
        <w:tc>
          <w:tcPr>
            <w:tcW w:w="3260" w:type="dxa"/>
          </w:tcPr>
          <w:p w14:paraId="11A3CD90" w14:textId="1110BA1B" w:rsidR="00CF0324" w:rsidRPr="00512522" w:rsidRDefault="00CF0324" w:rsidP="00CF0324">
            <w:pPr>
              <w:spacing w:after="0" w:line="240" w:lineRule="auto"/>
              <w:jc w:val="center"/>
              <w:rPr>
                <w:rFonts w:ascii="Times New Roman" w:hAnsi="Times New Roman"/>
                <w:lang w:val="ro-MD"/>
              </w:rPr>
            </w:pPr>
            <w:r w:rsidRPr="00512522">
              <w:rPr>
                <w:rFonts w:ascii="Times New Roman" w:hAnsi="Times New Roman"/>
                <w:lang w:val="ro-MD"/>
              </w:rPr>
              <w:t>Articole de vestimentație brodate manual</w:t>
            </w:r>
          </w:p>
        </w:tc>
        <w:tc>
          <w:tcPr>
            <w:tcW w:w="2126" w:type="dxa"/>
            <w:vMerge/>
          </w:tcPr>
          <w:p w14:paraId="5411D9E3" w14:textId="77777777" w:rsidR="00CF0324" w:rsidRPr="00512522" w:rsidRDefault="00CF0324" w:rsidP="00A4633E">
            <w:pPr>
              <w:spacing w:after="0" w:line="240" w:lineRule="auto"/>
              <w:jc w:val="center"/>
              <w:rPr>
                <w:rFonts w:ascii="Times New Roman" w:hAnsi="Times New Roman"/>
                <w:lang w:val="ro-MD"/>
              </w:rPr>
            </w:pPr>
          </w:p>
        </w:tc>
        <w:tc>
          <w:tcPr>
            <w:tcW w:w="1985" w:type="dxa"/>
            <w:vMerge/>
          </w:tcPr>
          <w:p w14:paraId="4BE0CBBB" w14:textId="77777777" w:rsidR="00CF0324" w:rsidRPr="00512522" w:rsidRDefault="00CF0324" w:rsidP="00A4633E">
            <w:pPr>
              <w:spacing w:after="0" w:line="240" w:lineRule="auto"/>
              <w:jc w:val="center"/>
              <w:rPr>
                <w:rFonts w:ascii="Times New Roman" w:hAnsi="Times New Roman"/>
                <w:lang w:val="ro-MD"/>
              </w:rPr>
            </w:pPr>
          </w:p>
        </w:tc>
      </w:tr>
      <w:tr w:rsidR="00CF0324" w:rsidRPr="009A7B0E" w14:paraId="1B4A22DE" w14:textId="77777777" w:rsidTr="002E4645">
        <w:tc>
          <w:tcPr>
            <w:tcW w:w="564" w:type="dxa"/>
            <w:vMerge/>
          </w:tcPr>
          <w:p w14:paraId="584DD74A" w14:textId="77777777" w:rsidR="00CF0324" w:rsidRPr="00203755" w:rsidRDefault="00CF0324" w:rsidP="00A4633E">
            <w:pPr>
              <w:spacing w:after="0" w:line="240" w:lineRule="auto"/>
              <w:jc w:val="center"/>
              <w:rPr>
                <w:rFonts w:ascii="Times New Roman" w:hAnsi="Times New Roman"/>
                <w:lang w:val="ro-MD"/>
              </w:rPr>
            </w:pPr>
          </w:p>
        </w:tc>
        <w:tc>
          <w:tcPr>
            <w:tcW w:w="1989" w:type="dxa"/>
            <w:vMerge/>
          </w:tcPr>
          <w:p w14:paraId="3D490880" w14:textId="77777777" w:rsidR="00CF0324" w:rsidRPr="00512522" w:rsidRDefault="00CF0324" w:rsidP="00A4633E">
            <w:pPr>
              <w:spacing w:after="0" w:line="240" w:lineRule="auto"/>
              <w:jc w:val="center"/>
              <w:rPr>
                <w:rFonts w:ascii="Times New Roman" w:hAnsi="Times New Roman"/>
                <w:lang w:val="ro-MD"/>
              </w:rPr>
            </w:pPr>
          </w:p>
        </w:tc>
        <w:tc>
          <w:tcPr>
            <w:tcW w:w="3260" w:type="dxa"/>
          </w:tcPr>
          <w:p w14:paraId="35D7EF71" w14:textId="7E31CED4" w:rsidR="00CF0324" w:rsidRPr="00512522" w:rsidRDefault="00CF0324" w:rsidP="00A4633E">
            <w:pPr>
              <w:spacing w:after="0" w:line="240" w:lineRule="auto"/>
              <w:jc w:val="center"/>
              <w:rPr>
                <w:rFonts w:ascii="Times New Roman" w:hAnsi="Times New Roman"/>
                <w:lang w:val="ro-MD"/>
              </w:rPr>
            </w:pPr>
            <w:r>
              <w:rPr>
                <w:rFonts w:ascii="Times New Roman" w:hAnsi="Times New Roman"/>
                <w:lang w:val="ro-MD"/>
              </w:rPr>
              <w:t>Alte articole artizanale</w:t>
            </w:r>
          </w:p>
        </w:tc>
        <w:tc>
          <w:tcPr>
            <w:tcW w:w="2126" w:type="dxa"/>
            <w:vMerge/>
          </w:tcPr>
          <w:p w14:paraId="38098CD4" w14:textId="77777777" w:rsidR="00CF0324" w:rsidRPr="00512522" w:rsidRDefault="00CF0324" w:rsidP="00A4633E">
            <w:pPr>
              <w:spacing w:after="0" w:line="240" w:lineRule="auto"/>
              <w:jc w:val="center"/>
              <w:rPr>
                <w:rFonts w:ascii="Times New Roman" w:hAnsi="Times New Roman"/>
                <w:lang w:val="ro-MD"/>
              </w:rPr>
            </w:pPr>
          </w:p>
        </w:tc>
        <w:tc>
          <w:tcPr>
            <w:tcW w:w="1985" w:type="dxa"/>
            <w:vMerge/>
          </w:tcPr>
          <w:p w14:paraId="616C857E" w14:textId="77777777" w:rsidR="00CF0324" w:rsidRPr="00512522" w:rsidRDefault="00CF0324" w:rsidP="00A4633E">
            <w:pPr>
              <w:spacing w:after="0" w:line="240" w:lineRule="auto"/>
              <w:jc w:val="center"/>
              <w:rPr>
                <w:rFonts w:ascii="Times New Roman" w:hAnsi="Times New Roman"/>
                <w:lang w:val="ro-MD"/>
              </w:rPr>
            </w:pPr>
          </w:p>
        </w:tc>
      </w:tr>
      <w:tr w:rsidR="009A7B0E" w:rsidRPr="009364D9" w14:paraId="69FF4106" w14:textId="77777777" w:rsidTr="002E4645">
        <w:tc>
          <w:tcPr>
            <w:tcW w:w="564" w:type="dxa"/>
            <w:vMerge w:val="restart"/>
          </w:tcPr>
          <w:p w14:paraId="5ECAC617" w14:textId="61D9220E" w:rsidR="009A7B0E" w:rsidRPr="00CA42D2" w:rsidRDefault="009A7B0E" w:rsidP="009A7B0E">
            <w:pPr>
              <w:spacing w:after="0" w:line="240" w:lineRule="auto"/>
              <w:jc w:val="center"/>
              <w:rPr>
                <w:rFonts w:ascii="Times New Roman" w:hAnsi="Times New Roman"/>
                <w:lang w:val="ro-MD"/>
              </w:rPr>
            </w:pPr>
            <w:r w:rsidRPr="00CA42D2">
              <w:rPr>
                <w:rFonts w:ascii="Times New Roman" w:hAnsi="Times New Roman"/>
                <w:lang w:val="ro-MD"/>
              </w:rPr>
              <w:lastRenderedPageBreak/>
              <w:t>3.</w:t>
            </w:r>
          </w:p>
        </w:tc>
        <w:tc>
          <w:tcPr>
            <w:tcW w:w="1989" w:type="dxa"/>
            <w:vMerge w:val="restart"/>
          </w:tcPr>
          <w:p w14:paraId="241E3EC4" w14:textId="02088963"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Ministerul Sănătății, Muncii și Protecției Sociale</w:t>
            </w:r>
          </w:p>
        </w:tc>
        <w:tc>
          <w:tcPr>
            <w:tcW w:w="3260" w:type="dxa"/>
          </w:tcPr>
          <w:p w14:paraId="351971EB" w14:textId="77777777"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Ape minerale medicinale</w:t>
            </w:r>
          </w:p>
          <w:p w14:paraId="2C340E7A" w14:textId="77777777"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 xml:space="preserve">Ceaiuri medicinale </w:t>
            </w:r>
          </w:p>
          <w:p w14:paraId="375AB9F3" w14:textId="641C2A72"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Produse parafarmaceutice</w:t>
            </w:r>
          </w:p>
        </w:tc>
        <w:tc>
          <w:tcPr>
            <w:tcW w:w="2126" w:type="dxa"/>
            <w:vMerge w:val="restart"/>
          </w:tcPr>
          <w:p w14:paraId="2E9C6377" w14:textId="0B65607B"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Agenţia Naţională pentru Sănătate Publică</w:t>
            </w:r>
          </w:p>
        </w:tc>
        <w:tc>
          <w:tcPr>
            <w:tcW w:w="1985" w:type="dxa"/>
            <w:vMerge w:val="restart"/>
          </w:tcPr>
          <w:p w14:paraId="40A08AF2" w14:textId="5CAFC5E7"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Agenția pentru Protecția Consumatorilor și Supravegherea Pieței</w:t>
            </w:r>
          </w:p>
        </w:tc>
      </w:tr>
      <w:tr w:rsidR="009A7B0E" w:rsidRPr="009364D9" w14:paraId="5222CB60" w14:textId="77777777" w:rsidTr="002E4645">
        <w:tc>
          <w:tcPr>
            <w:tcW w:w="564" w:type="dxa"/>
            <w:vMerge/>
          </w:tcPr>
          <w:p w14:paraId="328D4477" w14:textId="77777777" w:rsidR="009A7B0E" w:rsidRPr="00CA42D2" w:rsidRDefault="009A7B0E" w:rsidP="009A7B0E">
            <w:pPr>
              <w:spacing w:after="0" w:line="240" w:lineRule="auto"/>
              <w:jc w:val="center"/>
              <w:rPr>
                <w:rFonts w:ascii="Times New Roman" w:hAnsi="Times New Roman"/>
                <w:lang w:val="ro-MD"/>
              </w:rPr>
            </w:pPr>
          </w:p>
        </w:tc>
        <w:tc>
          <w:tcPr>
            <w:tcW w:w="1989" w:type="dxa"/>
            <w:vMerge/>
          </w:tcPr>
          <w:p w14:paraId="708859ED" w14:textId="77777777" w:rsidR="009A7B0E" w:rsidRPr="00512522" w:rsidRDefault="009A7B0E" w:rsidP="009A7B0E">
            <w:pPr>
              <w:spacing w:after="0" w:line="240" w:lineRule="auto"/>
              <w:jc w:val="center"/>
              <w:rPr>
                <w:rFonts w:ascii="Times New Roman" w:hAnsi="Times New Roman"/>
                <w:lang w:val="ro-MD"/>
              </w:rPr>
            </w:pPr>
          </w:p>
        </w:tc>
        <w:tc>
          <w:tcPr>
            <w:tcW w:w="3260" w:type="dxa"/>
          </w:tcPr>
          <w:p w14:paraId="39EECAFD" w14:textId="7C034881" w:rsidR="009A7B0E" w:rsidRPr="00512522" w:rsidRDefault="009A7B0E" w:rsidP="009A7B0E">
            <w:pPr>
              <w:spacing w:after="0" w:line="240" w:lineRule="auto"/>
              <w:jc w:val="center"/>
              <w:rPr>
                <w:rFonts w:ascii="Times New Roman" w:hAnsi="Times New Roman"/>
                <w:lang w:val="ro-MD"/>
              </w:rPr>
            </w:pPr>
            <w:r w:rsidRPr="00512522">
              <w:rPr>
                <w:rFonts w:ascii="Times New Roman" w:hAnsi="Times New Roman"/>
                <w:lang w:val="ro-MD"/>
              </w:rPr>
              <w:t xml:space="preserve">Produse cosmetice </w:t>
            </w:r>
            <w:r w:rsidRPr="00512522">
              <w:rPr>
                <w:rFonts w:ascii="Times New Roman" w:hAnsi="Times New Roman"/>
                <w:lang w:val="ro-MD"/>
              </w:rPr>
              <w:br/>
              <w:t>Uleiuri esenţiale</w:t>
            </w:r>
          </w:p>
        </w:tc>
        <w:tc>
          <w:tcPr>
            <w:tcW w:w="2126" w:type="dxa"/>
            <w:vMerge/>
          </w:tcPr>
          <w:p w14:paraId="18EE2959" w14:textId="77777777" w:rsidR="009A7B0E" w:rsidRPr="00512522" w:rsidRDefault="009A7B0E" w:rsidP="009A7B0E">
            <w:pPr>
              <w:spacing w:after="0" w:line="240" w:lineRule="auto"/>
              <w:jc w:val="center"/>
              <w:rPr>
                <w:rFonts w:ascii="Times New Roman" w:hAnsi="Times New Roman"/>
                <w:lang w:val="ro-MD"/>
              </w:rPr>
            </w:pPr>
          </w:p>
        </w:tc>
        <w:tc>
          <w:tcPr>
            <w:tcW w:w="1985" w:type="dxa"/>
            <w:vMerge/>
          </w:tcPr>
          <w:p w14:paraId="03B50238" w14:textId="77777777" w:rsidR="009A7B0E" w:rsidRPr="00512522" w:rsidRDefault="009A7B0E" w:rsidP="009A7B0E">
            <w:pPr>
              <w:spacing w:after="0" w:line="240" w:lineRule="auto"/>
              <w:jc w:val="center"/>
              <w:rPr>
                <w:rFonts w:ascii="Times New Roman" w:hAnsi="Times New Roman"/>
                <w:lang w:val="ro-MD"/>
              </w:rPr>
            </w:pPr>
          </w:p>
        </w:tc>
      </w:tr>
      <w:tr w:rsidR="009A7B0E" w:rsidRPr="009364D9" w14:paraId="3A37040F" w14:textId="77777777" w:rsidTr="002E4645">
        <w:tc>
          <w:tcPr>
            <w:tcW w:w="564" w:type="dxa"/>
            <w:vMerge/>
          </w:tcPr>
          <w:p w14:paraId="40BE8366" w14:textId="77777777" w:rsidR="009A7B0E" w:rsidRPr="00CA42D2" w:rsidRDefault="009A7B0E" w:rsidP="009A7B0E">
            <w:pPr>
              <w:spacing w:after="0" w:line="240" w:lineRule="auto"/>
              <w:jc w:val="center"/>
              <w:rPr>
                <w:rFonts w:ascii="Times New Roman" w:hAnsi="Times New Roman"/>
                <w:lang w:val="ro-MD"/>
              </w:rPr>
            </w:pPr>
          </w:p>
        </w:tc>
        <w:tc>
          <w:tcPr>
            <w:tcW w:w="1989" w:type="dxa"/>
            <w:vMerge/>
          </w:tcPr>
          <w:p w14:paraId="67C3A9EF" w14:textId="77777777" w:rsidR="009A7B0E" w:rsidRPr="00512522" w:rsidRDefault="009A7B0E" w:rsidP="009A7B0E">
            <w:pPr>
              <w:spacing w:after="0" w:line="240" w:lineRule="auto"/>
              <w:jc w:val="center"/>
              <w:rPr>
                <w:rFonts w:ascii="Times New Roman" w:hAnsi="Times New Roman"/>
                <w:lang w:val="ro-MD"/>
              </w:rPr>
            </w:pPr>
          </w:p>
        </w:tc>
        <w:tc>
          <w:tcPr>
            <w:tcW w:w="3260" w:type="dxa"/>
          </w:tcPr>
          <w:p w14:paraId="7C94F1B0" w14:textId="77777777" w:rsidR="009A7B0E" w:rsidRDefault="009A7B0E" w:rsidP="009A7B0E">
            <w:pPr>
              <w:spacing w:after="0" w:line="240" w:lineRule="auto"/>
              <w:jc w:val="center"/>
              <w:rPr>
                <w:rFonts w:ascii="Times New Roman" w:hAnsi="Times New Roman"/>
                <w:lang w:val="ro-MD"/>
              </w:rPr>
            </w:pPr>
            <w:r w:rsidRPr="00512522">
              <w:rPr>
                <w:rFonts w:ascii="Times New Roman" w:hAnsi="Times New Roman"/>
                <w:lang w:val="ro-MD"/>
              </w:rPr>
              <w:t>Tutun și produse din tutun</w:t>
            </w:r>
          </w:p>
          <w:p w14:paraId="585B1369" w14:textId="2859155A" w:rsidR="00A04925" w:rsidRPr="00512522" w:rsidRDefault="00A04925" w:rsidP="009A7B0E">
            <w:pPr>
              <w:spacing w:after="0" w:line="240" w:lineRule="auto"/>
              <w:jc w:val="center"/>
              <w:rPr>
                <w:rFonts w:ascii="Times New Roman" w:hAnsi="Times New Roman"/>
                <w:lang w:val="ro-MD"/>
              </w:rPr>
            </w:pPr>
          </w:p>
        </w:tc>
        <w:tc>
          <w:tcPr>
            <w:tcW w:w="2126" w:type="dxa"/>
            <w:vMerge/>
          </w:tcPr>
          <w:p w14:paraId="390477F7" w14:textId="77777777" w:rsidR="009A7B0E" w:rsidRPr="00512522" w:rsidRDefault="009A7B0E" w:rsidP="009A7B0E">
            <w:pPr>
              <w:spacing w:after="0" w:line="240" w:lineRule="auto"/>
              <w:jc w:val="center"/>
              <w:rPr>
                <w:rFonts w:ascii="Times New Roman" w:hAnsi="Times New Roman"/>
                <w:lang w:val="ro-MD"/>
              </w:rPr>
            </w:pPr>
          </w:p>
        </w:tc>
        <w:tc>
          <w:tcPr>
            <w:tcW w:w="1985" w:type="dxa"/>
            <w:vMerge/>
          </w:tcPr>
          <w:p w14:paraId="7B7B09E1" w14:textId="77777777" w:rsidR="009A7B0E" w:rsidRPr="00512522" w:rsidRDefault="009A7B0E" w:rsidP="009A7B0E">
            <w:pPr>
              <w:spacing w:after="0" w:line="240" w:lineRule="auto"/>
              <w:jc w:val="center"/>
              <w:rPr>
                <w:rFonts w:ascii="Times New Roman" w:hAnsi="Times New Roman"/>
                <w:lang w:val="ro-MD"/>
              </w:rPr>
            </w:pPr>
          </w:p>
        </w:tc>
      </w:tr>
    </w:tbl>
    <w:p w14:paraId="45B736F0" w14:textId="77777777" w:rsidR="00237474" w:rsidRPr="00CA42D2" w:rsidRDefault="00237474" w:rsidP="00237474">
      <w:pPr>
        <w:jc w:val="center"/>
        <w:rPr>
          <w:rFonts w:ascii="Times New Roman" w:hAnsi="Times New Roman"/>
          <w:lang w:val="ro-MD"/>
        </w:rPr>
      </w:pPr>
    </w:p>
    <w:p w14:paraId="20C37672" w14:textId="77777777" w:rsidR="00840166" w:rsidRPr="00CA42D2" w:rsidRDefault="00840166">
      <w:pPr>
        <w:rPr>
          <w:lang w:val="ro-MD"/>
        </w:rPr>
      </w:pPr>
    </w:p>
    <w:p w14:paraId="05A3C46A" w14:textId="77777777" w:rsidR="00840166" w:rsidRPr="00CA42D2" w:rsidRDefault="00840166">
      <w:pPr>
        <w:rPr>
          <w:lang w:val="ro-MD"/>
        </w:rPr>
      </w:pPr>
    </w:p>
    <w:p w14:paraId="76B2D78B" w14:textId="77777777" w:rsidR="00B03DE7" w:rsidRPr="00CA42D2" w:rsidRDefault="00B03DE7">
      <w:pPr>
        <w:rPr>
          <w:lang w:val="ro-MD"/>
        </w:rPr>
      </w:pPr>
    </w:p>
    <w:p w14:paraId="4603E2D0" w14:textId="77777777" w:rsidR="00B03DE7" w:rsidRPr="00CA42D2" w:rsidRDefault="00B03DE7">
      <w:pPr>
        <w:rPr>
          <w:lang w:val="ro-MD"/>
        </w:rPr>
      </w:pPr>
    </w:p>
    <w:sectPr w:rsidR="00B03DE7" w:rsidRPr="00CA42D2" w:rsidSect="00BE2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9215D"/>
    <w:multiLevelType w:val="hybridMultilevel"/>
    <w:tmpl w:val="F24CE6E2"/>
    <w:lvl w:ilvl="0" w:tplc="8DB03426">
      <w:start w:val="1"/>
      <w:numFmt w:val="lowerLetter"/>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66"/>
    <w:rsid w:val="000430F2"/>
    <w:rsid w:val="00056EB7"/>
    <w:rsid w:val="000828F7"/>
    <w:rsid w:val="000A32B0"/>
    <w:rsid w:val="000D414A"/>
    <w:rsid w:val="0014097D"/>
    <w:rsid w:val="001B0BAF"/>
    <w:rsid w:val="00203755"/>
    <w:rsid w:val="00231127"/>
    <w:rsid w:val="00234E2B"/>
    <w:rsid w:val="00236A1B"/>
    <w:rsid w:val="00237474"/>
    <w:rsid w:val="00253740"/>
    <w:rsid w:val="00256A11"/>
    <w:rsid w:val="00257AE5"/>
    <w:rsid w:val="00264B22"/>
    <w:rsid w:val="00292D7A"/>
    <w:rsid w:val="002A58D4"/>
    <w:rsid w:val="002E003E"/>
    <w:rsid w:val="002E4423"/>
    <w:rsid w:val="002E4645"/>
    <w:rsid w:val="00310E0B"/>
    <w:rsid w:val="003240C9"/>
    <w:rsid w:val="00325B97"/>
    <w:rsid w:val="003613FD"/>
    <w:rsid w:val="003B5C37"/>
    <w:rsid w:val="004460D5"/>
    <w:rsid w:val="00492943"/>
    <w:rsid w:val="004B27F0"/>
    <w:rsid w:val="004C03D8"/>
    <w:rsid w:val="004D7869"/>
    <w:rsid w:val="004E4DBF"/>
    <w:rsid w:val="00512522"/>
    <w:rsid w:val="0053291B"/>
    <w:rsid w:val="00535084"/>
    <w:rsid w:val="00576EAF"/>
    <w:rsid w:val="00577046"/>
    <w:rsid w:val="00592514"/>
    <w:rsid w:val="00595523"/>
    <w:rsid w:val="005A15B3"/>
    <w:rsid w:val="005B3C71"/>
    <w:rsid w:val="005B4B8A"/>
    <w:rsid w:val="005C78B6"/>
    <w:rsid w:val="005E440F"/>
    <w:rsid w:val="00620550"/>
    <w:rsid w:val="006537E5"/>
    <w:rsid w:val="00664A81"/>
    <w:rsid w:val="00685665"/>
    <w:rsid w:val="00691EF1"/>
    <w:rsid w:val="006F5385"/>
    <w:rsid w:val="00702776"/>
    <w:rsid w:val="007031FC"/>
    <w:rsid w:val="007524E4"/>
    <w:rsid w:val="007A4A94"/>
    <w:rsid w:val="007D3D3E"/>
    <w:rsid w:val="007E472B"/>
    <w:rsid w:val="00814934"/>
    <w:rsid w:val="00840166"/>
    <w:rsid w:val="00844897"/>
    <w:rsid w:val="00863FC4"/>
    <w:rsid w:val="008700B8"/>
    <w:rsid w:val="008C5BF9"/>
    <w:rsid w:val="008D040C"/>
    <w:rsid w:val="00926BD4"/>
    <w:rsid w:val="009364D9"/>
    <w:rsid w:val="00955444"/>
    <w:rsid w:val="009940BD"/>
    <w:rsid w:val="0099509F"/>
    <w:rsid w:val="009A53A7"/>
    <w:rsid w:val="009A7B0E"/>
    <w:rsid w:val="009C3C39"/>
    <w:rsid w:val="009C7E90"/>
    <w:rsid w:val="009D7230"/>
    <w:rsid w:val="00A02F42"/>
    <w:rsid w:val="00A04925"/>
    <w:rsid w:val="00A14E28"/>
    <w:rsid w:val="00A20EED"/>
    <w:rsid w:val="00A35695"/>
    <w:rsid w:val="00A4633E"/>
    <w:rsid w:val="00A50A72"/>
    <w:rsid w:val="00A57098"/>
    <w:rsid w:val="00A9218B"/>
    <w:rsid w:val="00AD68DE"/>
    <w:rsid w:val="00B022DF"/>
    <w:rsid w:val="00B03DE7"/>
    <w:rsid w:val="00B22548"/>
    <w:rsid w:val="00B36599"/>
    <w:rsid w:val="00B4436B"/>
    <w:rsid w:val="00B50D30"/>
    <w:rsid w:val="00B65794"/>
    <w:rsid w:val="00B6649D"/>
    <w:rsid w:val="00B75A91"/>
    <w:rsid w:val="00BE2B3F"/>
    <w:rsid w:val="00C004F1"/>
    <w:rsid w:val="00C33E6B"/>
    <w:rsid w:val="00C65685"/>
    <w:rsid w:val="00CA42D2"/>
    <w:rsid w:val="00CE0878"/>
    <w:rsid w:val="00CE364D"/>
    <w:rsid w:val="00CF0324"/>
    <w:rsid w:val="00CF11F4"/>
    <w:rsid w:val="00D05679"/>
    <w:rsid w:val="00D137D3"/>
    <w:rsid w:val="00D47CFA"/>
    <w:rsid w:val="00D529B3"/>
    <w:rsid w:val="00D64660"/>
    <w:rsid w:val="00D97820"/>
    <w:rsid w:val="00DC4ABF"/>
    <w:rsid w:val="00E229B6"/>
    <w:rsid w:val="00E270B4"/>
    <w:rsid w:val="00E96397"/>
    <w:rsid w:val="00EA58C4"/>
    <w:rsid w:val="00EB55C1"/>
    <w:rsid w:val="00EE01DE"/>
    <w:rsid w:val="00F07896"/>
    <w:rsid w:val="00F8545E"/>
    <w:rsid w:val="00F97FBF"/>
    <w:rsid w:val="00FA7B0C"/>
    <w:rsid w:val="00FC380B"/>
    <w:rsid w:val="00FD7C0B"/>
    <w:rsid w:val="00FF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2A18"/>
  <w15:chartTrackingRefBased/>
  <w15:docId w15:val="{DCC2AC2F-6FB4-4D33-A85D-9F629F52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3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840166"/>
    <w:pPr>
      <w:spacing w:after="0" w:line="240" w:lineRule="auto"/>
      <w:jc w:val="center"/>
    </w:pPr>
    <w:rPr>
      <w:rFonts w:ascii="Times New Roman" w:eastAsia="Times New Roman" w:hAnsi="Times New Roman"/>
      <w:b/>
      <w:bCs/>
      <w:sz w:val="24"/>
      <w:szCs w:val="24"/>
      <w:lang w:eastAsia="ru-RU"/>
    </w:rPr>
  </w:style>
  <w:style w:type="paragraph" w:styleId="NormalWeb">
    <w:name w:val="Normal (Web)"/>
    <w:basedOn w:val="Normal"/>
    <w:uiPriority w:val="99"/>
    <w:semiHidden/>
    <w:unhideWhenUsed/>
    <w:rsid w:val="00840166"/>
    <w:pPr>
      <w:spacing w:after="0" w:line="240" w:lineRule="auto"/>
      <w:ind w:firstLine="567"/>
      <w:jc w:val="both"/>
    </w:pPr>
    <w:rPr>
      <w:rFonts w:ascii="Times New Roman" w:eastAsia="Times New Roman" w:hAnsi="Times New Roman"/>
      <w:sz w:val="24"/>
      <w:szCs w:val="24"/>
      <w:lang w:eastAsia="ru-RU"/>
    </w:rPr>
  </w:style>
  <w:style w:type="character" w:styleId="Hyperlink">
    <w:name w:val="Hyperlink"/>
    <w:basedOn w:val="DefaultParagraphFont"/>
    <w:uiPriority w:val="99"/>
    <w:semiHidden/>
    <w:unhideWhenUsed/>
    <w:rsid w:val="00840166"/>
    <w:rPr>
      <w:color w:val="0000FF"/>
      <w:u w:val="single"/>
    </w:rPr>
  </w:style>
  <w:style w:type="table" w:styleId="TableGrid">
    <w:name w:val="Table Grid"/>
    <w:basedOn w:val="TableNormal"/>
    <w:uiPriority w:val="39"/>
    <w:rsid w:val="0023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BD"/>
    <w:rPr>
      <w:rFonts w:ascii="Tahoma" w:hAnsi="Tahoma" w:cs="Tahoma"/>
      <w:sz w:val="16"/>
      <w:szCs w:val="16"/>
    </w:rPr>
  </w:style>
  <w:style w:type="character" w:styleId="CommentReference">
    <w:name w:val="annotation reference"/>
    <w:basedOn w:val="DefaultParagraphFont"/>
    <w:uiPriority w:val="99"/>
    <w:semiHidden/>
    <w:unhideWhenUsed/>
    <w:rsid w:val="009940BD"/>
    <w:rPr>
      <w:sz w:val="16"/>
      <w:szCs w:val="16"/>
    </w:rPr>
  </w:style>
  <w:style w:type="paragraph" w:styleId="CommentText">
    <w:name w:val="annotation text"/>
    <w:basedOn w:val="Normal"/>
    <w:link w:val="CommentTextChar"/>
    <w:uiPriority w:val="99"/>
    <w:semiHidden/>
    <w:unhideWhenUsed/>
    <w:rsid w:val="009940BD"/>
    <w:pPr>
      <w:spacing w:line="240" w:lineRule="auto"/>
    </w:pPr>
    <w:rPr>
      <w:sz w:val="20"/>
      <w:szCs w:val="20"/>
    </w:rPr>
  </w:style>
  <w:style w:type="character" w:customStyle="1" w:styleId="CommentTextChar">
    <w:name w:val="Comment Text Char"/>
    <w:basedOn w:val="DefaultParagraphFont"/>
    <w:link w:val="CommentText"/>
    <w:uiPriority w:val="99"/>
    <w:semiHidden/>
    <w:rsid w:val="009940BD"/>
    <w:rPr>
      <w:sz w:val="20"/>
      <w:szCs w:val="20"/>
    </w:rPr>
  </w:style>
  <w:style w:type="paragraph" w:styleId="CommentSubject">
    <w:name w:val="annotation subject"/>
    <w:basedOn w:val="CommentText"/>
    <w:next w:val="CommentText"/>
    <w:link w:val="CommentSubjectChar"/>
    <w:uiPriority w:val="99"/>
    <w:semiHidden/>
    <w:unhideWhenUsed/>
    <w:rsid w:val="009940BD"/>
    <w:rPr>
      <w:b/>
      <w:bCs/>
    </w:rPr>
  </w:style>
  <w:style w:type="character" w:customStyle="1" w:styleId="CommentSubjectChar">
    <w:name w:val="Comment Subject Char"/>
    <w:basedOn w:val="CommentTextChar"/>
    <w:link w:val="CommentSubject"/>
    <w:uiPriority w:val="99"/>
    <w:semiHidden/>
    <w:rsid w:val="009940BD"/>
    <w:rPr>
      <w:b/>
      <w:bCs/>
      <w:sz w:val="20"/>
      <w:szCs w:val="20"/>
    </w:rPr>
  </w:style>
  <w:style w:type="character" w:styleId="Strong">
    <w:name w:val="Strong"/>
    <w:basedOn w:val="DefaultParagraphFont"/>
    <w:uiPriority w:val="22"/>
    <w:qFormat/>
    <w:rsid w:val="00620550"/>
    <w:rPr>
      <w:b/>
      <w:bCs/>
    </w:rPr>
  </w:style>
  <w:style w:type="character" w:customStyle="1" w:styleId="docheader">
    <w:name w:val="doc_header"/>
    <w:basedOn w:val="DefaultParagraphFont"/>
    <w:rsid w:val="00620550"/>
  </w:style>
  <w:style w:type="paragraph" w:styleId="Revision">
    <w:name w:val="Revision"/>
    <w:hidden/>
    <w:uiPriority w:val="99"/>
    <w:semiHidden/>
    <w:rsid w:val="00620550"/>
    <w:rPr>
      <w:sz w:val="22"/>
      <w:szCs w:val="22"/>
      <w:lang w:eastAsia="en-US"/>
    </w:rPr>
  </w:style>
  <w:style w:type="character" w:customStyle="1" w:styleId="docblue">
    <w:name w:val="doc_blue"/>
    <w:basedOn w:val="DefaultParagraphFont"/>
    <w:rsid w:val="00B75A91"/>
  </w:style>
  <w:style w:type="paragraph" w:customStyle="1" w:styleId="1">
    <w:name w:val="Без интервала1"/>
    <w:uiPriority w:val="1"/>
    <w:qFormat/>
    <w:rsid w:val="008D04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5746">
      <w:bodyDiv w:val="1"/>
      <w:marLeft w:val="0"/>
      <w:marRight w:val="0"/>
      <w:marTop w:val="0"/>
      <w:marBottom w:val="0"/>
      <w:divBdr>
        <w:top w:val="none" w:sz="0" w:space="0" w:color="auto"/>
        <w:left w:val="none" w:sz="0" w:space="0" w:color="auto"/>
        <w:bottom w:val="none" w:sz="0" w:space="0" w:color="auto"/>
        <w:right w:val="none" w:sz="0" w:space="0" w:color="auto"/>
      </w:divBdr>
    </w:div>
    <w:div w:id="312298230">
      <w:bodyDiv w:val="1"/>
      <w:marLeft w:val="0"/>
      <w:marRight w:val="0"/>
      <w:marTop w:val="0"/>
      <w:marBottom w:val="0"/>
      <w:divBdr>
        <w:top w:val="none" w:sz="0" w:space="0" w:color="auto"/>
        <w:left w:val="none" w:sz="0" w:space="0" w:color="auto"/>
        <w:bottom w:val="none" w:sz="0" w:space="0" w:color="auto"/>
        <w:right w:val="none" w:sz="0" w:space="0" w:color="auto"/>
      </w:divBdr>
    </w:div>
    <w:div w:id="555436208">
      <w:bodyDiv w:val="1"/>
      <w:marLeft w:val="0"/>
      <w:marRight w:val="0"/>
      <w:marTop w:val="0"/>
      <w:marBottom w:val="0"/>
      <w:divBdr>
        <w:top w:val="none" w:sz="0" w:space="0" w:color="auto"/>
        <w:left w:val="none" w:sz="0" w:space="0" w:color="auto"/>
        <w:bottom w:val="none" w:sz="0" w:space="0" w:color="auto"/>
        <w:right w:val="none" w:sz="0" w:space="0" w:color="auto"/>
      </w:divBdr>
    </w:div>
    <w:div w:id="952327888">
      <w:bodyDiv w:val="1"/>
      <w:marLeft w:val="0"/>
      <w:marRight w:val="0"/>
      <w:marTop w:val="0"/>
      <w:marBottom w:val="0"/>
      <w:divBdr>
        <w:top w:val="none" w:sz="0" w:space="0" w:color="auto"/>
        <w:left w:val="none" w:sz="0" w:space="0" w:color="auto"/>
        <w:bottom w:val="none" w:sz="0" w:space="0" w:color="auto"/>
        <w:right w:val="none" w:sz="0" w:space="0" w:color="auto"/>
      </w:divBdr>
    </w:div>
    <w:div w:id="1003899160">
      <w:bodyDiv w:val="1"/>
      <w:marLeft w:val="0"/>
      <w:marRight w:val="0"/>
      <w:marTop w:val="0"/>
      <w:marBottom w:val="0"/>
      <w:divBdr>
        <w:top w:val="none" w:sz="0" w:space="0" w:color="auto"/>
        <w:left w:val="none" w:sz="0" w:space="0" w:color="auto"/>
        <w:bottom w:val="none" w:sz="0" w:space="0" w:color="auto"/>
        <w:right w:val="none" w:sz="0" w:space="0" w:color="auto"/>
      </w:divBdr>
    </w:div>
    <w:div w:id="15174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0803276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8A20-FC33-4A8E-A40F-4026D874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6966</CharactersWithSpaces>
  <SharedDoc>false</SharedDoc>
  <HLinks>
    <vt:vector size="6" baseType="variant">
      <vt:variant>
        <vt:i4>6619170</vt:i4>
      </vt:variant>
      <vt:variant>
        <vt:i4>0</vt:i4>
      </vt:variant>
      <vt:variant>
        <vt:i4>0</vt:i4>
      </vt:variant>
      <vt:variant>
        <vt:i4>5</vt:i4>
      </vt:variant>
      <vt:variant>
        <vt:lpwstr>lex:LPLP2008032766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Colsatschi Dorina</dc:creator>
  <cp:keywords/>
  <cp:lastModifiedBy>Colsatschi Dorina</cp:lastModifiedBy>
  <cp:revision>10</cp:revision>
  <cp:lastPrinted>2018-07-24T06:16:00Z</cp:lastPrinted>
  <dcterms:created xsi:type="dcterms:W3CDTF">2018-06-21T13:12:00Z</dcterms:created>
  <dcterms:modified xsi:type="dcterms:W3CDTF">2018-07-24T06:21:00Z</dcterms:modified>
</cp:coreProperties>
</file>