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55" w:rsidRDefault="00F47C55" w:rsidP="00205171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</w:p>
    <w:p w:rsidR="00B4495A" w:rsidRDefault="00B4495A" w:rsidP="00B4495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Proiect</w:t>
      </w:r>
    </w:p>
    <w:p w:rsidR="00B4495A" w:rsidRDefault="00B4495A" w:rsidP="00B4495A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GUVERNUL REPUBLICII MOLDOVA</w:t>
      </w:r>
    </w:p>
    <w:p w:rsidR="00B4495A" w:rsidRDefault="00B4495A" w:rsidP="00B449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HOTĂRÎRE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nr. </w:t>
      </w:r>
      <w:r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  <w:t>1</w:t>
      </w:r>
    </w:p>
    <w:p w:rsidR="00B4495A" w:rsidRDefault="00B4495A" w:rsidP="00B4495A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proofErr w:type="spellStart"/>
      <w:r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din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____  ______________</w:t>
      </w:r>
      <w:r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2018</w:t>
      </w:r>
    </w:p>
    <w:p w:rsidR="00B4495A" w:rsidRDefault="00B4495A" w:rsidP="00B4495A">
      <w:pPr>
        <w:tabs>
          <w:tab w:val="left" w:pos="540"/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Chişinău</w:t>
      </w:r>
    </w:p>
    <w:p w:rsidR="00B4495A" w:rsidRDefault="00B4495A" w:rsidP="00B4495A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Cu privire la reorganizarea unor persoane juridice</w:t>
      </w:r>
    </w:p>
    <w:p w:rsidR="00B4495A" w:rsidRDefault="00B4495A" w:rsidP="00B4495A">
      <w:pPr>
        <w:tabs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F817D7" w:rsidRPr="00F26C64" w:rsidRDefault="00F817D7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În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temeiul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art.6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alin</w:t>
      </w:r>
      <w:proofErr w:type="spellEnd"/>
      <w:proofErr w:type="gram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.(</w:t>
      </w:r>
      <w:proofErr w:type="gram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1) lit. e) al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Legii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nr.121-XVI din 4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mai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2007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privind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administrarea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şi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deetatizarea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proprietății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publice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Monitorul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Oficial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a1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Republicii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Moldova, 2007, nr.90-93, art.401), cu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modificările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şi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completările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ulterioare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F817D7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art.32 al </w:t>
      </w:r>
      <w:hyperlink r:id="rId7" w:history="1">
        <w:r w:rsidRPr="00111B9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ro-RO" w:eastAsia="ru-RU"/>
          </w:rPr>
          <w:t>Legii nr.</w:t>
        </w:r>
        <w:r w:rsidR="00252FDA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ro-RO" w:eastAsia="ru-RU"/>
          </w:rPr>
          <w:t xml:space="preserve"> </w:t>
        </w:r>
        <w:r w:rsidRPr="00111B9E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ro-RO" w:eastAsia="ru-RU"/>
          </w:rPr>
          <w:t>98 din 4 mai 2012</w:t>
        </w:r>
      </w:hyperlink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F817D7">
        <w:rPr>
          <w:rFonts w:ascii="Times New Roman" w:eastAsia="Times New Roman" w:hAnsi="Times New Roman"/>
          <w:sz w:val="28"/>
          <w:szCs w:val="28"/>
          <w:lang w:val="ro-RO" w:eastAsia="ru-RU"/>
        </w:rPr>
        <w:t>privind administraţia publică centrală de specialitate (Monitorul Oficial al Republicii Moldova, 2012, nr.160-164, art.537), cu modificările şi completările ulterioare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882D7A">
        <w:rPr>
          <w:rFonts w:ascii="Times New Roman" w:eastAsia="Times New Roman" w:hAnsi="Times New Roman"/>
          <w:sz w:val="28"/>
          <w:szCs w:val="28"/>
          <w:lang w:val="ro-RO" w:eastAsia="ru-RU"/>
        </w:rPr>
        <w:t>art. 69</w:t>
      </w:r>
      <w:r w:rsidR="006F38E2">
        <w:rPr>
          <w:rFonts w:ascii="Times New Roman" w:eastAsia="Times New Roman" w:hAnsi="Times New Roman"/>
          <w:sz w:val="28"/>
          <w:szCs w:val="28"/>
          <w:lang w:val="ro-RO" w:eastAsia="ru-RU"/>
        </w:rPr>
        <w:t>, 70 alin. (5</w:t>
      </w:r>
      <w:r w:rsidR="00252FDA">
        <w:rPr>
          <w:rFonts w:ascii="Times New Roman" w:eastAsia="Times New Roman" w:hAnsi="Times New Roman"/>
          <w:sz w:val="28"/>
          <w:szCs w:val="28"/>
          <w:lang w:val="ro-RO" w:eastAsia="ru-RU"/>
        </w:rPr>
        <w:t>)</w:t>
      </w:r>
      <w:r w:rsidR="00882D7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și art. 85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Codul Civil al Republicii Moldova nr. 1107-XV din 6 iunie 2002 (Monitorul Oficial al Republicii Moldova, 2002, nr. 82-86, art. 661)</w:t>
      </w:r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şi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6F38E2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art.12 al </w:t>
      </w:r>
      <w:proofErr w:type="spellStart"/>
      <w:r w:rsidR="006F38E2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Legii</w:t>
      </w:r>
      <w:proofErr w:type="spellEnd"/>
      <w:r w:rsidR="006F38E2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nr.246</w:t>
      </w:r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din 23 </w:t>
      </w:r>
      <w:proofErr w:type="spellStart"/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noiembrie</w:t>
      </w:r>
      <w:proofErr w:type="spellEnd"/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2017</w:t>
      </w:r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cu </w:t>
      </w:r>
      <w:proofErr w:type="spellStart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privire</w:t>
      </w:r>
      <w:proofErr w:type="spellEnd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la </w:t>
      </w:r>
      <w:proofErr w:type="spellStart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întreprinderea</w:t>
      </w:r>
      <w:proofErr w:type="spellEnd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 stat</w:t>
      </w:r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și</w:t>
      </w:r>
      <w:proofErr w:type="spellEnd"/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întreprinderea</w:t>
      </w:r>
      <w:proofErr w:type="spellEnd"/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="0073477E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municipală</w:t>
      </w:r>
      <w:proofErr w:type="spellEnd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Monitorul</w:t>
      </w:r>
      <w:proofErr w:type="spellEnd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Oficial</w:t>
      </w:r>
      <w:proofErr w:type="spellEnd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al </w:t>
      </w:r>
      <w:proofErr w:type="spellStart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Republicii</w:t>
      </w:r>
      <w:proofErr w:type="spellEnd"/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6F38E2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Moldova, 2017, nr.</w:t>
      </w:r>
      <w:r w:rsidR="006F38E2" w:rsidRPr="006F38E2">
        <w:rPr>
          <w:lang w:val="en-US"/>
        </w:rPr>
        <w:t xml:space="preserve"> </w:t>
      </w:r>
      <w:r w:rsidR="006F38E2"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441-450, art.750</w:t>
      </w:r>
      <w:r w:rsidRPr="006F38E2">
        <w:rPr>
          <w:rFonts w:ascii="Times New Roman" w:eastAsia="Times New Roman" w:hAnsi="Times New Roman"/>
          <w:sz w:val="28"/>
          <w:szCs w:val="28"/>
          <w:lang w:val="en-US" w:eastAsia="ru-RU"/>
        </w:rPr>
        <w:t>),</w:t>
      </w:r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cu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modificările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şi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completările</w:t>
      </w:r>
      <w:proofErr w:type="spellEnd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26C64">
        <w:rPr>
          <w:rFonts w:ascii="Times New Roman" w:eastAsia="Times New Roman" w:hAnsi="Times New Roman"/>
          <w:sz w:val="28"/>
          <w:szCs w:val="28"/>
          <w:lang w:val="en-US" w:eastAsia="ru-RU"/>
        </w:rPr>
        <w:t>ulterioare</w:t>
      </w:r>
      <w:proofErr w:type="spellEnd"/>
      <w:r w:rsidR="00F26C6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</w:p>
    <w:p w:rsidR="00D94139" w:rsidRDefault="00D94139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Guvernul HOTĂRĂŞTE:</w:t>
      </w:r>
    </w:p>
    <w:p w:rsidR="00EE0F16" w:rsidRPr="00EE0F16" w:rsidRDefault="00717E2F" w:rsidP="00252FDA">
      <w:pPr>
        <w:numPr>
          <w:ilvl w:val="0"/>
          <w:numId w:val="1"/>
        </w:numPr>
        <w:tabs>
          <w:tab w:val="left" w:pos="253"/>
          <w:tab w:val="left" w:pos="4215"/>
          <w:tab w:val="left" w:pos="8027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Se reorganizează</w:t>
      </w:r>
      <w:r w:rsidR="00AE4B5E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prin </w:t>
      </w:r>
      <w:proofErr w:type="spellStart"/>
      <w:r w:rsidR="00AE4B5E">
        <w:rPr>
          <w:rFonts w:ascii="Times New Roman" w:eastAsia="Times New Roman" w:hAnsi="Times New Roman"/>
          <w:sz w:val="28"/>
          <w:szCs w:val="28"/>
          <w:lang w:val="ro-RO" w:eastAsia="ru-RU"/>
        </w:rPr>
        <w:t>trasnformare</w:t>
      </w:r>
      <w:proofErr w:type="spellEnd"/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:</w:t>
      </w:r>
    </w:p>
    <w:p w:rsidR="00EE0F16" w:rsidRPr="00EE0F16" w:rsidRDefault="00AE4B5E" w:rsidP="00EE0F16">
      <w:pPr>
        <w:pStyle w:val="a4"/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Naţional de Operă şi Balet „Maria Bieșu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, mun. Chișinău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” în Instituția </w:t>
      </w:r>
      <w:r w:rsidR="00717E2F">
        <w:rPr>
          <w:rFonts w:ascii="Times New Roman" w:eastAsia="Times New Roman" w:hAnsi="Times New Roman"/>
          <w:sz w:val="28"/>
          <w:szCs w:val="28"/>
          <w:lang w:val="ro-RO" w:eastAsia="ru-RU"/>
        </w:rPr>
        <w:t>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ublică Teatrul Naţional de Operă şi Balet „Maria Bieșu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mun. Chișinău</w:t>
      </w:r>
      <w:r w:rsidR="002A4A2B">
        <w:rPr>
          <w:rFonts w:ascii="Times New Roman" w:eastAsia="Times New Roman" w:hAnsi="Times New Roman"/>
          <w:sz w:val="28"/>
          <w:szCs w:val="28"/>
          <w:lang w:val="ro-RO" w:eastAsia="ru-RU"/>
        </w:rPr>
        <w:t>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EE0F16" w:rsidRDefault="002A4A2B" w:rsidP="00EE0F16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Întrepinderea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de Stat Teatrul Naţional „Mihai Eminescu” în Instituția Publică Te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atrul Național ”Mihai Eminescu”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EE0F16" w:rsidRDefault="002A4A2B" w:rsidP="00EE0F16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Republi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can „Luceafărul”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ublică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Teatrul Republican ”Luceafărul”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EE0F16" w:rsidRDefault="002A4A2B" w:rsidP="00EE0F16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Național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”Eugene Ionesco”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ublică Te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atrul Național ”Eugene Ionesco”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EE0F16" w:rsidRDefault="002A4A2B" w:rsidP="00EE0F16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Drama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tic Rus de Stat „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A.P.Cehov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>”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ublică Teatrul D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ramatic Rus de Stat „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A.P.Cehov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>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EE0F16" w:rsidRDefault="002A4A2B" w:rsidP="00EE0F16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Republican de P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ăpuşi „Licurici”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ublică Teatrul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Republican de Păpuşi „Licurici”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EE0F16" w:rsidRDefault="002A4A2B" w:rsidP="00EE0F16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Teatrul „Alexei Mateevici”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ub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lică Teatrul „Alexei Mateevici”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EE0F16" w:rsidRDefault="002A4A2B" w:rsidP="002A4A2B">
      <w:pPr>
        <w:numPr>
          <w:ilvl w:val="0"/>
          <w:numId w:val="2"/>
        </w:numPr>
        <w:tabs>
          <w:tab w:val="left" w:pos="253"/>
          <w:tab w:val="left" w:pos="4215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Naţional de Stat „Vas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ile Alecsandri”, mun. Bălţi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ublică Teatrul Naţional de Stat „Vasile Alecsandri”</w:t>
      </w:r>
      <w:r w:rsidR="009E254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mun. Bălți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2A4A2B" w:rsidRDefault="002A4A2B" w:rsidP="002A4A2B">
      <w:pPr>
        <w:pStyle w:val="a4"/>
        <w:numPr>
          <w:ilvl w:val="0"/>
          <w:numId w:val="2"/>
        </w:numPr>
        <w:tabs>
          <w:tab w:val="left" w:pos="253"/>
          <w:tab w:val="left" w:pos="851"/>
          <w:tab w:val="left" w:pos="8027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Republican </w:t>
      </w:r>
      <w:proofErr w:type="spellStart"/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Muzical-Dramatic</w:t>
      </w:r>
      <w:proofErr w:type="spellEnd"/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„B.-P.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Hasdeu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”, 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or.Cahul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ublică Teatrul Republican </w:t>
      </w:r>
      <w:proofErr w:type="spellStart"/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Muzical-D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ramatic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„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B.-P.Hasdeu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>”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EE0F16" w:rsidRPr="00A23E29" w:rsidRDefault="00A23E29" w:rsidP="00A23E29">
      <w:pPr>
        <w:pStyle w:val="a4"/>
        <w:numPr>
          <w:ilvl w:val="0"/>
          <w:numId w:val="2"/>
        </w:numPr>
        <w:tabs>
          <w:tab w:val="left" w:pos="253"/>
          <w:tab w:val="left" w:pos="851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lastRenderedPageBreak/>
        <w:t>Întreprinderea</w:t>
      </w:r>
      <w:r w:rsidR="00EE0F16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Centrul de Cul</w:t>
      </w:r>
      <w:r w:rsidR="002A4A2B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tură şi Artă „Ginta Latină” în instituția p</w:t>
      </w:r>
      <w:r w:rsidR="00EE0F16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ublică Centrul de Cultură şi Artă „Ginta Latină”;</w:t>
      </w:r>
    </w:p>
    <w:p w:rsidR="00EE0F16" w:rsidRDefault="002A4A2B" w:rsidP="00A23E29">
      <w:pPr>
        <w:numPr>
          <w:ilvl w:val="0"/>
          <w:numId w:val="2"/>
        </w:numPr>
        <w:tabs>
          <w:tab w:val="left" w:pos="253"/>
          <w:tab w:val="left" w:pos="993"/>
          <w:tab w:val="left" w:pos="1560"/>
          <w:tab w:val="left" w:pos="8027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Teatrul Dramatic de Stat p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entru Tineret „S 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uliţî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Roz” în instituția p</w:t>
      </w:r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ublică Teatrul Dramatic de Stat pentru Tineret „S </w:t>
      </w:r>
      <w:proofErr w:type="spellStart"/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uliţî</w:t>
      </w:r>
      <w:proofErr w:type="spellEnd"/>
      <w:r w:rsidR="00EE0F16"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Roz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”</w:t>
      </w:r>
      <w:r w:rsidR="007974BE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A23E29" w:rsidRPr="00A23E29" w:rsidRDefault="002A4A2B" w:rsidP="00A23E29">
      <w:pPr>
        <w:numPr>
          <w:ilvl w:val="0"/>
          <w:numId w:val="2"/>
        </w:numPr>
        <w:tabs>
          <w:tab w:val="left" w:pos="253"/>
          <w:tab w:val="left" w:pos="993"/>
          <w:tab w:val="left" w:pos="1560"/>
          <w:tab w:val="left" w:pos="8027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Filarmonica Naţională „Serghei </w:t>
      </w:r>
      <w:proofErr w:type="spellStart"/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Lunchevici</w:t>
      </w:r>
      <w:proofErr w:type="spellEnd"/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”</w:t>
      </w:r>
      <w:r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instituția p</w:t>
      </w:r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ublică Filarmonica Naţională „Serghei </w:t>
      </w:r>
      <w:proofErr w:type="spellStart"/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Lunchevici</w:t>
      </w:r>
      <w:proofErr w:type="spellEnd"/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”;</w:t>
      </w:r>
    </w:p>
    <w:p w:rsidR="007974BE" w:rsidRDefault="002A4A2B" w:rsidP="00A23E29">
      <w:pPr>
        <w:numPr>
          <w:ilvl w:val="0"/>
          <w:numId w:val="2"/>
        </w:numPr>
        <w:tabs>
          <w:tab w:val="left" w:pos="253"/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Întreprinderea de Stat ”Sala cu Orgă” în instituția p</w:t>
      </w:r>
      <w:r w:rsidR="007974BE">
        <w:rPr>
          <w:rFonts w:ascii="Times New Roman" w:eastAsia="Times New Roman" w:hAnsi="Times New Roman"/>
          <w:sz w:val="28"/>
          <w:szCs w:val="28"/>
          <w:lang w:val="ro-RO" w:eastAsia="ru-RU"/>
        </w:rPr>
        <w:t>ublică ”Sala cu Org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ă”</w:t>
      </w:r>
      <w:r w:rsidR="007974BE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7974BE" w:rsidRDefault="00A23E29" w:rsidP="00A23E29">
      <w:pPr>
        <w:numPr>
          <w:ilvl w:val="0"/>
          <w:numId w:val="2"/>
        </w:numPr>
        <w:tabs>
          <w:tab w:val="left" w:pos="253"/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Întreprinderea</w:t>
      </w:r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Stat Ansamblul Național Academi</w:t>
      </w:r>
      <w:r w:rsidR="002A4A2B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c de Dansuri Populare ”JOC” în i</w:t>
      </w:r>
      <w:r w:rsidR="007974BE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nstituția Publică Ansamblul Național Academic de Dansur</w:t>
      </w:r>
      <w:r w:rsidR="00B8219C" w:rsidRPr="00A23E29">
        <w:rPr>
          <w:rFonts w:ascii="Times New Roman" w:eastAsia="Times New Roman" w:hAnsi="Times New Roman"/>
          <w:sz w:val="28"/>
          <w:szCs w:val="28"/>
          <w:lang w:val="ro-RO" w:eastAsia="ru-RU"/>
        </w:rPr>
        <w:t>i Populare ”JOC”;</w:t>
      </w:r>
    </w:p>
    <w:p w:rsidR="0052281B" w:rsidRPr="00407F2B" w:rsidRDefault="00407F2B" w:rsidP="00A23E29">
      <w:pPr>
        <w:numPr>
          <w:ilvl w:val="0"/>
          <w:numId w:val="2"/>
        </w:numPr>
        <w:tabs>
          <w:tab w:val="left" w:pos="253"/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Întreprinderea de Stat ”Organizația Concertistică și de Impresariat ”Moldova Concert”” în Instituția Publică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”Organizația Concertistică și de Impresariat ”Moldova Concert””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B8219C" w:rsidRDefault="00B8219C" w:rsidP="000E59EF">
      <w:pPr>
        <w:tabs>
          <w:tab w:val="left" w:pos="253"/>
          <w:tab w:val="left" w:pos="1134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E59EF" w:rsidRPr="000E59EF" w:rsidRDefault="004F6F19" w:rsidP="000E59EF">
      <w:pPr>
        <w:pStyle w:val="a4"/>
        <w:numPr>
          <w:ilvl w:val="0"/>
          <w:numId w:val="1"/>
        </w:numPr>
        <w:tabs>
          <w:tab w:val="left" w:pos="284"/>
          <w:tab w:val="left" w:pos="851"/>
          <w:tab w:val="left" w:pos="802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Fondator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instituțiilor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prevăzute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punctul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1 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prezentei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hotărîri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este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Ministerul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Educației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Culturii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Cercetării</w:t>
      </w:r>
      <w:proofErr w:type="spellEnd"/>
      <w:r w:rsidR="000E59EF" w:rsidRPr="000E59EF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E0F16" w:rsidRPr="00EE0F16" w:rsidRDefault="00EE0F16" w:rsidP="00EE0F16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4495A" w:rsidRDefault="004C0653" w:rsidP="00EE0F16">
      <w:pPr>
        <w:pStyle w:val="a4"/>
        <w:numPr>
          <w:ilvl w:val="0"/>
          <w:numId w:val="1"/>
        </w:numPr>
        <w:tabs>
          <w:tab w:val="left" w:pos="284"/>
          <w:tab w:val="left" w:pos="4215"/>
          <w:tab w:val="left" w:pos="802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Instituţiile publice nou </w:t>
      </w:r>
      <w:r w:rsidR="004F6F19">
        <w:rPr>
          <w:rFonts w:ascii="Times New Roman" w:eastAsia="Times New Roman" w:hAnsi="Times New Roman"/>
          <w:sz w:val="28"/>
          <w:szCs w:val="28"/>
          <w:lang w:val="ro-RO" w:eastAsia="ru-RU"/>
        </w:rPr>
        <w:t>create sunt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succesori de drepturi şi obligaţii al</w:t>
      </w:r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>e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Întreprinderilor de Stat</w:t>
      </w:r>
      <w:r w:rsidR="00D50BE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reorganizate prin transformar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>e</w:t>
      </w:r>
      <w:r w:rsidR="00EE0F16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EE0F16" w:rsidRPr="009B3B31" w:rsidRDefault="00EE0F16" w:rsidP="00EE0F16">
      <w:pPr>
        <w:pStyle w:val="a4"/>
        <w:tabs>
          <w:tab w:val="left" w:pos="284"/>
          <w:tab w:val="left" w:pos="4215"/>
          <w:tab w:val="left" w:pos="8027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4495A" w:rsidRPr="00EE0F16" w:rsidRDefault="00B4495A" w:rsidP="004A3D82">
      <w:pPr>
        <w:pStyle w:val="a4"/>
        <w:numPr>
          <w:ilvl w:val="0"/>
          <w:numId w:val="1"/>
        </w:numPr>
        <w:tabs>
          <w:tab w:val="left" w:pos="253"/>
          <w:tab w:val="left" w:pos="4215"/>
          <w:tab w:val="left" w:pos="802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Patrimoniul Întreprinderilor de Stat supuse reorganizării </w:t>
      </w:r>
      <w:r w:rsidR="0071332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prin transformare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se vor transmite în gest</w:t>
      </w:r>
      <w:r w:rsidR="004F6F19">
        <w:rPr>
          <w:rFonts w:ascii="Times New Roman" w:eastAsia="Times New Roman" w:hAnsi="Times New Roman"/>
          <w:sz w:val="28"/>
          <w:szCs w:val="28"/>
          <w:lang w:val="ro-RO" w:eastAsia="ru-RU"/>
        </w:rPr>
        <w:t>iunea instituţiilor p</w:t>
      </w:r>
      <w:r w:rsidR="004C065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ublice nou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create</w:t>
      </w:r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4C0653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în conformitate cu prevederile Regulamentului cu privire la modul de transmitere a bunurilor proprietate publică, aprobat prin Hotărârea Guvernului nr. 901 din 31 decembrie 2015 (Monitorul Oficial al Republicii Moldova, 2016, nr.1, art.2).</w:t>
      </w:r>
    </w:p>
    <w:p w:rsidR="00EE0F16" w:rsidRPr="00EE0F16" w:rsidRDefault="00EE0F16" w:rsidP="00EE0F16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A3D82" w:rsidRPr="00546939" w:rsidRDefault="00B4495A" w:rsidP="001D2B7C">
      <w:pPr>
        <w:pStyle w:val="a4"/>
        <w:numPr>
          <w:ilvl w:val="0"/>
          <w:numId w:val="1"/>
        </w:numPr>
        <w:tabs>
          <w:tab w:val="left" w:pos="284"/>
          <w:tab w:val="left" w:pos="4215"/>
          <w:tab w:val="left" w:pos="802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Disponibilizarea personalului în legătură cu reorganizarea prin transformare</w:t>
      </w:r>
      <w:r w:rsidR="004F6F1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 Întreprinderilor de Stat în Instituții P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ublice se va efectua în conformitate cu legislaţia </w:t>
      </w:r>
      <w:r w:rsidR="0054693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muncii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 vigoare</w:t>
      </w:r>
      <w:r w:rsidR="00407F2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dacă nu este posibil transferul </w:t>
      </w:r>
      <w:r w:rsidR="00C00927">
        <w:rPr>
          <w:rFonts w:ascii="Times New Roman" w:eastAsia="Times New Roman" w:hAnsi="Times New Roman"/>
          <w:sz w:val="28"/>
          <w:szCs w:val="28"/>
          <w:lang w:val="ro-RO" w:eastAsia="ru-RU"/>
        </w:rPr>
        <w:t>acestuia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  <w:r w:rsidR="0054693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4A3D82" w:rsidRPr="00546939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Cheltuielile ce țin de reducerea statelor de personal în legătură cu reorg</w:t>
      </w:r>
      <w:r w:rsidR="009E254D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anizarea întreprinderilor vor fi</w:t>
      </w:r>
      <w:r w:rsidR="004A3D82" w:rsidRPr="00546939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asigura</w:t>
      </w:r>
      <w:r w:rsidR="009E254D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te</w:t>
      </w:r>
      <w:r w:rsidR="004A3D82" w:rsidRPr="00546939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din contul veniturilor proprii</w:t>
      </w:r>
      <w:r w:rsidR="005703E4" w:rsidRPr="00546939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 ale acestora</w:t>
      </w:r>
      <w:r w:rsidR="004A3D82" w:rsidRPr="00546939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.</w:t>
      </w:r>
    </w:p>
    <w:p w:rsidR="00EE0F16" w:rsidRPr="00EE0F16" w:rsidRDefault="00EE0F16" w:rsidP="00EE0F16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/>
        </w:rPr>
      </w:pPr>
    </w:p>
    <w:p w:rsidR="00EE0F16" w:rsidRPr="00EE0F16" w:rsidRDefault="00B4495A" w:rsidP="00EE0F16">
      <w:pPr>
        <w:pStyle w:val="a4"/>
        <w:numPr>
          <w:ilvl w:val="0"/>
          <w:numId w:val="1"/>
        </w:numPr>
        <w:tabs>
          <w:tab w:val="left" w:pos="253"/>
          <w:tab w:val="left" w:pos="4215"/>
          <w:tab w:val="left" w:pos="802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Ministerul Educației, Culturii și </w:t>
      </w:r>
      <w:proofErr w:type="spellStart"/>
      <w:r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Crcetării</w:t>
      </w:r>
      <w:proofErr w:type="spellEnd"/>
      <w:r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:</w:t>
      </w:r>
    </w:p>
    <w:p w:rsidR="00B4495A" w:rsidRDefault="00D66AA4" w:rsidP="00882D7A">
      <w:pPr>
        <w:tabs>
          <w:tab w:val="left" w:pos="253"/>
          <w:tab w:val="left" w:pos="4215"/>
          <w:tab w:val="left" w:pos="802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a) va crea în termen de 5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zile </w:t>
      </w:r>
      <w:r w:rsidR="00B02683">
        <w:rPr>
          <w:rFonts w:ascii="Times New Roman" w:eastAsia="Times New Roman" w:hAnsi="Times New Roman"/>
          <w:sz w:val="28"/>
          <w:szCs w:val="28"/>
          <w:lang w:val="ro-RO" w:eastAsia="ru-RU"/>
        </w:rPr>
        <w:t>de la</w:t>
      </w:r>
      <w:r w:rsidR="009E254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data î</w:t>
      </w:r>
      <w:r w:rsidR="00CD06C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ntrării în vigoare a prezentei </w:t>
      </w:r>
      <w:proofErr w:type="spellStart"/>
      <w:r w:rsidR="00CD06C8">
        <w:rPr>
          <w:rFonts w:ascii="Times New Roman" w:eastAsia="Times New Roman" w:hAnsi="Times New Roman"/>
          <w:sz w:val="28"/>
          <w:szCs w:val="28"/>
          <w:lang w:val="ro-RO" w:eastAsia="ru-RU"/>
        </w:rPr>
        <w:t>hotărîri</w:t>
      </w:r>
      <w:proofErr w:type="spellEnd"/>
      <w:r w:rsidR="00CD06C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>comisia de reorganizare, care va asigura reorganizarea prin transformate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 în</w:t>
      </w:r>
      <w:r w:rsidR="001D2B7C">
        <w:rPr>
          <w:rFonts w:ascii="Times New Roman" w:eastAsia="Times New Roman" w:hAnsi="Times New Roman"/>
          <w:sz w:val="28"/>
          <w:szCs w:val="28"/>
          <w:lang w:val="ro-RO" w:eastAsia="ru-RU"/>
        </w:rPr>
        <w:t>treprinderilor menționate în punctul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1 al prezentei 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hotărîri</w:t>
      </w:r>
      <w:proofErr w:type="spellEnd"/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instituții publice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, conform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modul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ui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stabilit de legislație;</w:t>
      </w:r>
    </w:p>
    <w:p w:rsidR="00B4495A" w:rsidRDefault="00B4495A" w:rsidP="00882D7A">
      <w:pPr>
        <w:tabs>
          <w:tab w:val="left" w:pos="253"/>
          <w:tab w:val="left" w:pos="4215"/>
          <w:tab w:val="left" w:pos="802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b) va efectua, prin intermediul comisiei de reorganizare, transferul personalului şi transmiterea patrimoniului</w:t>
      </w:r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către Instituțiile Publice nou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create;</w:t>
      </w:r>
    </w:p>
    <w:p w:rsidR="004C0653" w:rsidRDefault="00B4495A" w:rsidP="004A3D82">
      <w:pPr>
        <w:tabs>
          <w:tab w:val="left" w:pos="253"/>
          <w:tab w:val="left" w:pos="4215"/>
          <w:tab w:val="left" w:pos="802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c) va</w:t>
      </w:r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aproba </w:t>
      </w:r>
      <w:r w:rsidR="00D66AA4">
        <w:rPr>
          <w:rFonts w:ascii="Times New Roman" w:eastAsia="Times New Roman" w:hAnsi="Times New Roman"/>
          <w:sz w:val="28"/>
          <w:szCs w:val="28"/>
          <w:lang w:val="ro-RO" w:eastAsia="ru-RU"/>
        </w:rPr>
        <w:t>s</w:t>
      </w:r>
      <w:r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tatutul</w:t>
      </w:r>
      <w:r w:rsidR="00D66AA4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="00241626" w:rsidRPr="00241626">
        <w:rPr>
          <w:lang w:val="en-US"/>
        </w:rPr>
        <w:t xml:space="preserve"> </w:t>
      </w:r>
      <w:r w:rsidR="00241626" w:rsidRPr="00241626">
        <w:rPr>
          <w:rFonts w:ascii="Times New Roman" w:eastAsia="Times New Roman" w:hAnsi="Times New Roman"/>
          <w:sz w:val="28"/>
          <w:szCs w:val="28"/>
          <w:lang w:val="ro-RO" w:eastAsia="ru-RU"/>
        </w:rPr>
        <w:t>structura şi efectivu</w:t>
      </w:r>
      <w:r w:rsidR="00241626">
        <w:rPr>
          <w:rFonts w:ascii="Times New Roman" w:eastAsia="Times New Roman" w:hAnsi="Times New Roman"/>
          <w:sz w:val="28"/>
          <w:szCs w:val="28"/>
          <w:lang w:val="ro-RO" w:eastAsia="ru-RU"/>
        </w:rPr>
        <w:t>l-limită ale</w:t>
      </w:r>
      <w:r w:rsidRPr="0024162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EE0F16">
        <w:rPr>
          <w:rFonts w:ascii="Times New Roman" w:eastAsia="Times New Roman" w:hAnsi="Times New Roman"/>
          <w:sz w:val="28"/>
          <w:szCs w:val="28"/>
          <w:lang w:val="ro-RO" w:eastAsia="ru-RU"/>
        </w:rPr>
        <w:t>Instituțiilor Publice</w:t>
      </w:r>
      <w:r w:rsidR="00F26C6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nou create</w:t>
      </w:r>
    </w:p>
    <w:p w:rsidR="00C6402F" w:rsidRDefault="00C6402F" w:rsidP="004A3D82">
      <w:pPr>
        <w:tabs>
          <w:tab w:val="left" w:pos="253"/>
          <w:tab w:val="left" w:pos="4215"/>
          <w:tab w:val="left" w:pos="802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A25D6F" w:rsidRPr="00A25D6F" w:rsidRDefault="00C6402F" w:rsidP="00451125">
      <w:pPr>
        <w:pStyle w:val="a4"/>
        <w:numPr>
          <w:ilvl w:val="0"/>
          <w:numId w:val="4"/>
        </w:numPr>
        <w:tabs>
          <w:tab w:val="left" w:pos="253"/>
          <w:tab w:val="left" w:pos="4215"/>
          <w:tab w:val="left" w:pos="8027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Regulamentul teatrelor, circurilor și organizațiilor concertistice,</w:t>
      </w:r>
      <w:r w:rsidR="008D411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aprobat</w:t>
      </w:r>
      <w:r w:rsidRPr="00C6402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8D411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prin </w:t>
      </w:r>
      <w:proofErr w:type="spellStart"/>
      <w:r w:rsidRPr="00C6402F">
        <w:rPr>
          <w:rFonts w:ascii="Times New Roman" w:eastAsia="Times New Roman" w:hAnsi="Times New Roman"/>
          <w:sz w:val="28"/>
          <w:szCs w:val="28"/>
          <w:lang w:val="ro-RO" w:eastAsia="ru-RU"/>
        </w:rPr>
        <w:t>Hotărîrea</w:t>
      </w:r>
      <w:proofErr w:type="spellEnd"/>
      <w:r w:rsidRPr="00C6402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Guvernului nr. 1242 din 15 octombrie 2003 „Despre unele măsuri de implementare a Legii cu privire la teatre, circuri și organizații concertistice” </w:t>
      </w:r>
      <w:r w:rsidRPr="00C6402F">
        <w:rPr>
          <w:rFonts w:ascii="Times New Roman" w:eastAsia="Times New Roman" w:hAnsi="Times New Roman"/>
          <w:sz w:val="28"/>
          <w:szCs w:val="28"/>
          <w:lang w:val="ro-RO" w:eastAsia="ru-RU"/>
        </w:rPr>
        <w:lastRenderedPageBreak/>
        <w:t>(Monitorul Oficial al Republicii Moldova, 2003, nr. 218-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220, art. 1293) </w:t>
      </w:r>
      <w:r w:rsidRPr="00C6402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cu modificările şi completările ulterioare, se modifică după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cum</w:t>
      </w:r>
      <w:r w:rsidR="00876467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urmează:</w:t>
      </w:r>
    </w:p>
    <w:p w:rsidR="00A25D6F" w:rsidRDefault="00160BA6" w:rsidP="00876467">
      <w:pPr>
        <w:pStyle w:val="a4"/>
        <w:numPr>
          <w:ilvl w:val="0"/>
          <w:numId w:val="5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</w:t>
      </w:r>
      <w:r w:rsidR="00A25D6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n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textul </w:t>
      </w:r>
      <w:r w:rsidR="00A25D6F">
        <w:rPr>
          <w:rFonts w:ascii="Times New Roman" w:eastAsia="Times New Roman" w:hAnsi="Times New Roman"/>
          <w:sz w:val="28"/>
          <w:szCs w:val="28"/>
          <w:lang w:val="ro-RO" w:eastAsia="ru-RU"/>
        </w:rPr>
        <w:t>regulament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ului</w:t>
      </w:r>
      <w:r w:rsidR="00A25D6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cuvintele ”Ministerul Culturii” se substituie cu cuvintele ”Ministerul Educației, Culturii și Cercetării”;</w:t>
      </w:r>
    </w:p>
    <w:p w:rsidR="00876467" w:rsidRDefault="00160BA6" w:rsidP="00061D1B">
      <w:pPr>
        <w:pStyle w:val="a4"/>
        <w:numPr>
          <w:ilvl w:val="0"/>
          <w:numId w:val="5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p</w:t>
      </w:r>
      <w:r w:rsidR="00876467">
        <w:rPr>
          <w:rFonts w:ascii="Times New Roman" w:eastAsia="Times New Roman" w:hAnsi="Times New Roman"/>
          <w:sz w:val="28"/>
          <w:szCs w:val="28"/>
          <w:lang w:val="ro-RO" w:eastAsia="ru-RU"/>
        </w:rPr>
        <w:t>unctul 7 după textul ”</w:t>
      </w:r>
      <w:r w:rsidR="00876467" w:rsidRPr="00A25D6F">
        <w:rPr>
          <w:rFonts w:ascii="Times New Roman" w:eastAsia="Times New Roman" w:hAnsi="Times New Roman"/>
          <w:sz w:val="28"/>
          <w:szCs w:val="28"/>
          <w:lang w:val="ro-RO" w:eastAsia="ru-RU"/>
        </w:rPr>
        <w:t>organizațiile concertistice dispun</w:t>
      </w:r>
      <w:r w:rsidR="00876467">
        <w:rPr>
          <w:rFonts w:ascii="Times New Roman" w:eastAsia="Times New Roman" w:hAnsi="Times New Roman"/>
          <w:sz w:val="28"/>
          <w:szCs w:val="28"/>
          <w:lang w:val="ro-RO" w:eastAsia="ru-RU"/>
        </w:rPr>
        <w:t>” se completează cu textul ”</w:t>
      </w:r>
      <w:r w:rsidR="00A25D6F" w:rsidRPr="00A25D6F">
        <w:rPr>
          <w:rFonts w:ascii="Times New Roman" w:eastAsia="Times New Roman" w:hAnsi="Times New Roman"/>
          <w:sz w:val="28"/>
          <w:szCs w:val="28"/>
          <w:lang w:val="ro-RO" w:eastAsia="ru-RU"/>
        </w:rPr>
        <w:t>de autonomie financiară,</w:t>
      </w:r>
      <w:r w:rsidR="00876467" w:rsidRPr="00A25D6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proofErr w:type="spellStart"/>
      <w:r w:rsidR="00876467" w:rsidRPr="00A25D6F">
        <w:rPr>
          <w:rFonts w:ascii="Times New Roman" w:eastAsia="Times New Roman" w:hAnsi="Times New Roman"/>
          <w:sz w:val="28"/>
          <w:szCs w:val="28"/>
          <w:lang w:val="ro-RO" w:eastAsia="ru-RU"/>
        </w:rPr>
        <w:t>deținînd</w:t>
      </w:r>
      <w:proofErr w:type="spellEnd"/>
      <w:r w:rsidR="00876467" w:rsidRPr="00A25D6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contu</w:t>
      </w:r>
      <w:r w:rsidR="00061D1B">
        <w:rPr>
          <w:rFonts w:ascii="Times New Roman" w:eastAsia="Times New Roman" w:hAnsi="Times New Roman"/>
          <w:sz w:val="28"/>
          <w:szCs w:val="28"/>
          <w:lang w:val="ro-RO" w:eastAsia="ru-RU"/>
        </w:rPr>
        <w:t>ri bancare, în lei şi în valută</w:t>
      </w:r>
      <w:r w:rsidR="00061D1B" w:rsidRPr="00061D1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străină</w:t>
      </w:r>
      <w:r w:rsidR="00876467">
        <w:rPr>
          <w:rFonts w:ascii="Times New Roman" w:eastAsia="Times New Roman" w:hAnsi="Times New Roman"/>
          <w:sz w:val="28"/>
          <w:szCs w:val="28"/>
          <w:lang w:val="ro-RO" w:eastAsia="ru-RU"/>
        </w:rPr>
        <w:t>”;</w:t>
      </w:r>
    </w:p>
    <w:p w:rsidR="00876467" w:rsidRDefault="00160BA6" w:rsidP="00876467">
      <w:pPr>
        <w:pStyle w:val="a4"/>
        <w:numPr>
          <w:ilvl w:val="0"/>
          <w:numId w:val="5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capitolului XI al regulamentului se va denumi ”Finanțarea teatrelor, principiile de subvenționare și dările de seamă”;</w:t>
      </w:r>
    </w:p>
    <w:p w:rsidR="00160BA6" w:rsidRDefault="00160BA6" w:rsidP="00876467">
      <w:pPr>
        <w:pStyle w:val="a4"/>
        <w:numPr>
          <w:ilvl w:val="0"/>
          <w:numId w:val="5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punctul 37 va avea următorul cuprins:</w:t>
      </w:r>
    </w:p>
    <w:p w:rsidR="00160BA6" w:rsidRDefault="00160BA6" w:rsidP="00160BA6">
      <w:pPr>
        <w:pStyle w:val="a4"/>
        <w:tabs>
          <w:tab w:val="left" w:pos="253"/>
          <w:tab w:val="left" w:pos="4215"/>
          <w:tab w:val="left" w:pos="8027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”</w:t>
      </w:r>
      <w:r w:rsidR="0092041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37.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Finanțarea activității teatrelor, circurilor și organizațiilor concertistice </w:t>
      </w:r>
      <w:r w:rsidR="00917A42">
        <w:rPr>
          <w:rFonts w:ascii="Times New Roman" w:eastAsia="Times New Roman" w:hAnsi="Times New Roman"/>
          <w:sz w:val="28"/>
          <w:szCs w:val="28"/>
          <w:lang w:val="ro-RO" w:eastAsia="ru-RU"/>
        </w:rPr>
        <w:t>se efectue</w:t>
      </w:r>
      <w:r w:rsidR="0092041C">
        <w:rPr>
          <w:rFonts w:ascii="Times New Roman" w:eastAsia="Times New Roman" w:hAnsi="Times New Roman"/>
          <w:sz w:val="28"/>
          <w:szCs w:val="28"/>
          <w:lang w:val="ro-RO" w:eastAsia="ru-RU"/>
        </w:rPr>
        <w:t>ază din:</w:t>
      </w:r>
    </w:p>
    <w:p w:rsidR="0092041C" w:rsidRDefault="0092041C" w:rsidP="0092041C">
      <w:pPr>
        <w:pStyle w:val="a4"/>
        <w:numPr>
          <w:ilvl w:val="0"/>
          <w:numId w:val="6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subvențiile de la bugetul de s</w:t>
      </w:r>
      <w:r w:rsidR="00C00927">
        <w:rPr>
          <w:rFonts w:ascii="Times New Roman" w:eastAsia="Times New Roman" w:hAnsi="Times New Roman"/>
          <w:sz w:val="28"/>
          <w:szCs w:val="28"/>
          <w:lang w:val="ro-RO" w:eastAsia="ru-RU"/>
        </w:rPr>
        <w:t>tat sau de la bugetul local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  <w:bookmarkStart w:id="0" w:name="_GoBack"/>
      <w:bookmarkEnd w:id="0"/>
    </w:p>
    <w:p w:rsidR="0092041C" w:rsidRDefault="0092041C" w:rsidP="0092041C">
      <w:pPr>
        <w:pStyle w:val="a4"/>
        <w:numPr>
          <w:ilvl w:val="0"/>
          <w:numId w:val="6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subvențiile pentru îndeplinirea comenzilor de stat;</w:t>
      </w:r>
    </w:p>
    <w:p w:rsidR="0092041C" w:rsidRDefault="0092041C" w:rsidP="0092041C">
      <w:pPr>
        <w:pStyle w:val="a4"/>
        <w:numPr>
          <w:ilvl w:val="0"/>
          <w:numId w:val="6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veniturile din activitatea de bază și prestarea de servicii contra plată;</w:t>
      </w:r>
    </w:p>
    <w:p w:rsidR="0092041C" w:rsidRDefault="0092041C" w:rsidP="0092041C">
      <w:pPr>
        <w:pStyle w:val="a4"/>
        <w:numPr>
          <w:ilvl w:val="0"/>
          <w:numId w:val="6"/>
        </w:num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alte surse legale.</w:t>
      </w:r>
    </w:p>
    <w:p w:rsidR="0092041C" w:rsidRDefault="0092041C" w:rsidP="0092041C">
      <w:pPr>
        <w:pStyle w:val="a4"/>
        <w:numPr>
          <w:ilvl w:val="0"/>
          <w:numId w:val="6"/>
        </w:numPr>
        <w:tabs>
          <w:tab w:val="left" w:pos="253"/>
          <w:tab w:val="left" w:pos="4215"/>
          <w:tab w:val="left" w:pos="8027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Punctul 38 va avea următorul cuprins: ”38. Mijloacele financiare neutilizate de către teatre, circuri și organizații concertistice pe parcursul anului curent se transferă spre utilizare în anul următor”.</w:t>
      </w:r>
    </w:p>
    <w:p w:rsidR="00451125" w:rsidRPr="0092041C" w:rsidRDefault="00451125" w:rsidP="0092041C">
      <w:pPr>
        <w:pStyle w:val="a4"/>
        <w:numPr>
          <w:ilvl w:val="0"/>
          <w:numId w:val="6"/>
        </w:numPr>
        <w:tabs>
          <w:tab w:val="left" w:pos="253"/>
          <w:tab w:val="left" w:pos="4215"/>
          <w:tab w:val="left" w:pos="8027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Punctele 37 – 48 vor deveni, respectiv, punctele 39 – 50.</w:t>
      </w:r>
    </w:p>
    <w:p w:rsidR="00241626" w:rsidRPr="00451125" w:rsidRDefault="00241626" w:rsidP="00451125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4495A" w:rsidRDefault="00451125" w:rsidP="00451125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8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  <w:r w:rsidR="004A3D8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Agenția Servicii Publice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va opera modificările nec</w:t>
      </w:r>
      <w:r w:rsidR="004A3D82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esare în </w:t>
      </w:r>
      <w:r w:rsidR="004A3D82" w:rsidRPr="00B02683">
        <w:rPr>
          <w:rFonts w:ascii="Times New Roman" w:eastAsia="Times New Roman" w:hAnsi="Times New Roman"/>
          <w:sz w:val="28"/>
          <w:szCs w:val="28"/>
          <w:lang w:val="ro-RO" w:eastAsia="ru-RU"/>
        </w:rPr>
        <w:t>R</w:t>
      </w:r>
      <w:r w:rsidR="005703E4" w:rsidRPr="00B02683">
        <w:rPr>
          <w:rFonts w:ascii="Times New Roman" w:eastAsia="Times New Roman" w:hAnsi="Times New Roman"/>
          <w:sz w:val="28"/>
          <w:szCs w:val="28"/>
          <w:lang w:val="ro-RO" w:eastAsia="ru-RU"/>
        </w:rPr>
        <w:t>egistrele de stat</w:t>
      </w:r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în conformitate cu prevederile prezentei </w:t>
      </w:r>
      <w:proofErr w:type="spellStart"/>
      <w:r w:rsidR="00B4495A">
        <w:rPr>
          <w:rFonts w:ascii="Times New Roman" w:eastAsia="Times New Roman" w:hAnsi="Times New Roman"/>
          <w:sz w:val="28"/>
          <w:szCs w:val="28"/>
          <w:lang w:val="ro-RO" w:eastAsia="ru-RU"/>
        </w:rPr>
        <w:t>hotărîri</w:t>
      </w:r>
      <w:proofErr w:type="spellEnd"/>
      <w:r w:rsidR="00B02683">
        <w:rPr>
          <w:rFonts w:ascii="Times New Roman" w:eastAsia="Times New Roman" w:hAnsi="Times New Roman"/>
          <w:sz w:val="28"/>
          <w:szCs w:val="28"/>
          <w:lang w:val="ro-RO" w:eastAsia="ru-RU"/>
        </w:rPr>
        <w:t>, la cererea titularilor</w:t>
      </w:r>
      <w:r w:rsidR="00B02683" w:rsidRPr="00B026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drept.</w:t>
      </w:r>
    </w:p>
    <w:p w:rsidR="00B4495A" w:rsidRDefault="00B4495A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EB7A29" w:rsidRDefault="00EB7A29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EB7A29" w:rsidRDefault="00EB7A29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253"/>
          <w:tab w:val="left" w:pos="4215"/>
          <w:tab w:val="left" w:pos="77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Prim – ministru                                                                    Pavel FILIP</w:t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B4495A" w:rsidRDefault="00B4495A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Contrasemnează:</w:t>
      </w:r>
    </w:p>
    <w:p w:rsidR="00B4495A" w:rsidRDefault="00B4495A" w:rsidP="00B4495A">
      <w:pPr>
        <w:tabs>
          <w:tab w:val="left" w:pos="540"/>
          <w:tab w:val="left" w:pos="77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4495A" w:rsidRDefault="00B4495A" w:rsidP="00B4495A">
      <w:pPr>
        <w:tabs>
          <w:tab w:val="left" w:pos="540"/>
          <w:tab w:val="left" w:pos="77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   Ministrul Educației, Culturii și Cercetării                            Monica BABUC</w:t>
      </w:r>
    </w:p>
    <w:p w:rsidR="00B4495A" w:rsidRDefault="00B4495A" w:rsidP="00B4495A">
      <w:pPr>
        <w:tabs>
          <w:tab w:val="left" w:pos="540"/>
          <w:tab w:val="left" w:pos="77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540"/>
          <w:tab w:val="left" w:pos="77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   Ministrul Finanțelor                             </w:t>
      </w:r>
      <w:r w:rsidR="001D2B7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Octavian 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 w:eastAsia="ru-RU"/>
        </w:rPr>
        <w:t>Armașu</w:t>
      </w:r>
      <w:proofErr w:type="spellEnd"/>
    </w:p>
    <w:p w:rsidR="00B4495A" w:rsidRDefault="00B4495A" w:rsidP="00B4495A">
      <w:pPr>
        <w:tabs>
          <w:tab w:val="left" w:pos="540"/>
          <w:tab w:val="left" w:pos="77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B4495A" w:rsidRDefault="00B4495A" w:rsidP="00B4495A">
      <w:pPr>
        <w:tabs>
          <w:tab w:val="left" w:pos="540"/>
          <w:tab w:val="left" w:pos="774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0E59EF" w:rsidRPr="000E59EF" w:rsidRDefault="000E59EF" w:rsidP="000E59EF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0E59EF" w:rsidRPr="000E59EF" w:rsidSect="00EB7A2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40D"/>
    <w:multiLevelType w:val="hybridMultilevel"/>
    <w:tmpl w:val="50041740"/>
    <w:lvl w:ilvl="0" w:tplc="1624AB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040844"/>
    <w:multiLevelType w:val="hybridMultilevel"/>
    <w:tmpl w:val="5A26BB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056E2"/>
    <w:multiLevelType w:val="hybridMultilevel"/>
    <w:tmpl w:val="55A8917C"/>
    <w:lvl w:ilvl="0" w:tplc="D61A5B5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6795077"/>
    <w:multiLevelType w:val="hybridMultilevel"/>
    <w:tmpl w:val="D83E40E6"/>
    <w:lvl w:ilvl="0" w:tplc="30C095C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8D42E00"/>
    <w:multiLevelType w:val="hybridMultilevel"/>
    <w:tmpl w:val="B4A48CC0"/>
    <w:lvl w:ilvl="0" w:tplc="A99C5E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6AC7A22"/>
    <w:multiLevelType w:val="hybridMultilevel"/>
    <w:tmpl w:val="7256CD20"/>
    <w:lvl w:ilvl="0" w:tplc="3D96FFE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7A"/>
    <w:rsid w:val="00061D1B"/>
    <w:rsid w:val="000B6119"/>
    <w:rsid w:val="000D26C5"/>
    <w:rsid w:val="000E59EF"/>
    <w:rsid w:val="0010134F"/>
    <w:rsid w:val="00111B9E"/>
    <w:rsid w:val="00160BA6"/>
    <w:rsid w:val="001D2B7C"/>
    <w:rsid w:val="00205171"/>
    <w:rsid w:val="00241626"/>
    <w:rsid w:val="00252FDA"/>
    <w:rsid w:val="002A4A2B"/>
    <w:rsid w:val="003C1104"/>
    <w:rsid w:val="003C78C1"/>
    <w:rsid w:val="003D31F4"/>
    <w:rsid w:val="00405144"/>
    <w:rsid w:val="00407F2B"/>
    <w:rsid w:val="004304EF"/>
    <w:rsid w:val="00451125"/>
    <w:rsid w:val="004A3D82"/>
    <w:rsid w:val="004C0653"/>
    <w:rsid w:val="004F6F19"/>
    <w:rsid w:val="0052281B"/>
    <w:rsid w:val="00546939"/>
    <w:rsid w:val="005703E4"/>
    <w:rsid w:val="00594129"/>
    <w:rsid w:val="005B2F8A"/>
    <w:rsid w:val="006164ED"/>
    <w:rsid w:val="006F38E2"/>
    <w:rsid w:val="0071332B"/>
    <w:rsid w:val="00717E2F"/>
    <w:rsid w:val="0073477E"/>
    <w:rsid w:val="007974BE"/>
    <w:rsid w:val="007A0FAA"/>
    <w:rsid w:val="007C776A"/>
    <w:rsid w:val="007E457A"/>
    <w:rsid w:val="008075CA"/>
    <w:rsid w:val="0082600A"/>
    <w:rsid w:val="00876467"/>
    <w:rsid w:val="00882D7A"/>
    <w:rsid w:val="008D4112"/>
    <w:rsid w:val="008F284B"/>
    <w:rsid w:val="00917A42"/>
    <w:rsid w:val="0092041C"/>
    <w:rsid w:val="009B3B31"/>
    <w:rsid w:val="009E254D"/>
    <w:rsid w:val="00A23E29"/>
    <w:rsid w:val="00A25D6F"/>
    <w:rsid w:val="00AE4B5E"/>
    <w:rsid w:val="00B02683"/>
    <w:rsid w:val="00B4495A"/>
    <w:rsid w:val="00B55AE5"/>
    <w:rsid w:val="00B8219C"/>
    <w:rsid w:val="00C00927"/>
    <w:rsid w:val="00C6402F"/>
    <w:rsid w:val="00CD06C8"/>
    <w:rsid w:val="00D029EE"/>
    <w:rsid w:val="00D50BEB"/>
    <w:rsid w:val="00D66AA4"/>
    <w:rsid w:val="00D94139"/>
    <w:rsid w:val="00DC4A94"/>
    <w:rsid w:val="00E30438"/>
    <w:rsid w:val="00EB7A29"/>
    <w:rsid w:val="00EE0F16"/>
    <w:rsid w:val="00F26C64"/>
    <w:rsid w:val="00F47C55"/>
    <w:rsid w:val="00F62A40"/>
    <w:rsid w:val="00F817D7"/>
    <w:rsid w:val="00FE36AC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449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17D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C55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228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28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281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28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281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449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17D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C55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228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28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281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28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281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LPLP20120504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59A4-08E6-4232-85B7-FA1AE2FC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Erhan</cp:lastModifiedBy>
  <cp:revision>4</cp:revision>
  <cp:lastPrinted>2018-07-23T05:09:00Z</cp:lastPrinted>
  <dcterms:created xsi:type="dcterms:W3CDTF">2018-07-23T04:42:00Z</dcterms:created>
  <dcterms:modified xsi:type="dcterms:W3CDTF">2018-07-23T05:14:00Z</dcterms:modified>
</cp:coreProperties>
</file>