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645" w:rsidRPr="00613523" w:rsidRDefault="00CB4D20" w:rsidP="00CB4D20">
      <w:pPr>
        <w:pStyle w:val="NormalWeb"/>
        <w:tabs>
          <w:tab w:val="left" w:pos="-142"/>
        </w:tabs>
        <w:ind w:firstLine="0"/>
        <w:contextualSpacing/>
        <w:jc w:val="center"/>
        <w:rPr>
          <w:b/>
          <w:sz w:val="28"/>
          <w:szCs w:val="28"/>
          <w:lang w:val="ro-MO"/>
        </w:rPr>
      </w:pPr>
      <w:r w:rsidRPr="00613523">
        <w:rPr>
          <w:b/>
          <w:sz w:val="28"/>
          <w:szCs w:val="28"/>
          <w:lang w:val="ro-MO"/>
        </w:rPr>
        <w:t>NOTĂ INFORMATIVĂ</w:t>
      </w:r>
    </w:p>
    <w:p w:rsidR="00CB4D20" w:rsidRPr="00613523" w:rsidRDefault="00CB4D20" w:rsidP="00CB4D20">
      <w:pPr>
        <w:pStyle w:val="NormalWeb"/>
        <w:tabs>
          <w:tab w:val="left" w:pos="-142"/>
        </w:tabs>
        <w:ind w:firstLine="0"/>
        <w:contextualSpacing/>
        <w:jc w:val="center"/>
        <w:rPr>
          <w:b/>
          <w:sz w:val="28"/>
          <w:szCs w:val="28"/>
          <w:lang w:val="ro-MO"/>
        </w:rPr>
      </w:pPr>
      <w:r w:rsidRPr="00613523">
        <w:rPr>
          <w:b/>
          <w:sz w:val="28"/>
          <w:szCs w:val="28"/>
          <w:lang w:val="ro-MO"/>
        </w:rPr>
        <w:t>la proiectul hotăr</w:t>
      </w:r>
      <w:r w:rsidR="007F79E7" w:rsidRPr="00613523">
        <w:rPr>
          <w:b/>
          <w:sz w:val="28"/>
          <w:szCs w:val="28"/>
          <w:lang w:val="ro-MO"/>
        </w:rPr>
        <w:t>â</w:t>
      </w:r>
      <w:r w:rsidRPr="00613523">
        <w:rPr>
          <w:b/>
          <w:sz w:val="28"/>
          <w:szCs w:val="28"/>
          <w:lang w:val="ro-MO"/>
        </w:rPr>
        <w:t>rii Guvernului „</w:t>
      </w:r>
      <w:r w:rsidR="00AE4865">
        <w:rPr>
          <w:b/>
          <w:sz w:val="28"/>
          <w:szCs w:val="28"/>
          <w:lang w:val="ro-MO"/>
        </w:rPr>
        <w:t>Pentru</w:t>
      </w:r>
    </w:p>
    <w:p w:rsidR="00AE4865" w:rsidRPr="00613523" w:rsidRDefault="00CB4D20" w:rsidP="00AE4865">
      <w:pPr>
        <w:pStyle w:val="NoSpacing"/>
        <w:jc w:val="center"/>
        <w:rPr>
          <w:rFonts w:ascii="Times New Roman" w:hAnsi="Times New Roman" w:cs="Times New Roman"/>
          <w:b/>
          <w:sz w:val="28"/>
          <w:szCs w:val="28"/>
          <w:lang w:val="ro-MO"/>
        </w:rPr>
      </w:pPr>
      <w:r w:rsidRPr="00AE4865">
        <w:rPr>
          <w:rFonts w:ascii="Times New Roman" w:hAnsi="Times New Roman" w:cs="Times New Roman"/>
          <w:b/>
          <w:sz w:val="28"/>
          <w:szCs w:val="28"/>
          <w:lang w:val="ro-MO"/>
        </w:rPr>
        <w:t>aprobarea proiectului de lege</w:t>
      </w:r>
      <w:r w:rsidRPr="00613523">
        <w:rPr>
          <w:b/>
          <w:sz w:val="28"/>
          <w:szCs w:val="28"/>
          <w:lang w:val="ro-MO"/>
        </w:rPr>
        <w:t xml:space="preserve"> </w:t>
      </w:r>
      <w:r w:rsidR="00AE4865" w:rsidRPr="00613523">
        <w:rPr>
          <w:rFonts w:ascii="Times New Roman" w:hAnsi="Times New Roman" w:cs="Times New Roman"/>
          <w:b/>
          <w:sz w:val="28"/>
          <w:szCs w:val="28"/>
          <w:lang w:val="ro-MO"/>
        </w:rPr>
        <w:t xml:space="preserve">cu privire la completarea </w:t>
      </w:r>
    </w:p>
    <w:p w:rsidR="00AE4865" w:rsidRDefault="00AE4865" w:rsidP="00AE4865">
      <w:pPr>
        <w:pStyle w:val="NoSpacing"/>
        <w:jc w:val="center"/>
        <w:rPr>
          <w:rFonts w:ascii="Times New Roman" w:hAnsi="Times New Roman" w:cs="Times New Roman"/>
          <w:b/>
          <w:sz w:val="28"/>
          <w:szCs w:val="28"/>
          <w:lang w:val="ro-MO"/>
        </w:rPr>
      </w:pPr>
      <w:r w:rsidRPr="00613523">
        <w:rPr>
          <w:rFonts w:ascii="Times New Roman" w:hAnsi="Times New Roman" w:cs="Times New Roman"/>
          <w:b/>
          <w:sz w:val="28"/>
          <w:szCs w:val="28"/>
          <w:lang w:val="ro-MO"/>
        </w:rPr>
        <w:t>Leg</w:t>
      </w:r>
      <w:r>
        <w:rPr>
          <w:rFonts w:ascii="Times New Roman" w:hAnsi="Times New Roman" w:cs="Times New Roman"/>
          <w:b/>
          <w:sz w:val="28"/>
          <w:szCs w:val="28"/>
          <w:lang w:val="ro-MO"/>
        </w:rPr>
        <w:t xml:space="preserve">ii nr. 131 din 08 iunie 2012 privind controlul de stat </w:t>
      </w:r>
    </w:p>
    <w:p w:rsidR="00AE4865" w:rsidRPr="00613523" w:rsidRDefault="00AE4865" w:rsidP="00AE4865">
      <w:pPr>
        <w:pStyle w:val="NoSpacing"/>
        <w:jc w:val="center"/>
        <w:rPr>
          <w:rFonts w:ascii="Times New Roman" w:hAnsi="Times New Roman" w:cs="Times New Roman"/>
          <w:b/>
          <w:sz w:val="28"/>
          <w:szCs w:val="28"/>
          <w:lang w:val="ro-MO"/>
        </w:rPr>
      </w:pPr>
      <w:r>
        <w:rPr>
          <w:rFonts w:ascii="Times New Roman" w:hAnsi="Times New Roman" w:cs="Times New Roman"/>
          <w:b/>
          <w:sz w:val="28"/>
          <w:szCs w:val="28"/>
          <w:lang w:val="ro-MO"/>
        </w:rPr>
        <w:t>asupra activităţii de întreprinzător</w:t>
      </w:r>
      <w:r w:rsidR="002761B0">
        <w:rPr>
          <w:rFonts w:ascii="Times New Roman" w:hAnsi="Times New Roman" w:cs="Times New Roman"/>
          <w:b/>
          <w:sz w:val="28"/>
          <w:szCs w:val="28"/>
          <w:lang w:val="ro-MO"/>
        </w:rPr>
        <w:t>”</w:t>
      </w:r>
    </w:p>
    <w:p w:rsidR="006C4645" w:rsidRPr="00613523" w:rsidRDefault="006C4645" w:rsidP="00AE4865">
      <w:pPr>
        <w:pStyle w:val="NormalWeb"/>
        <w:tabs>
          <w:tab w:val="left" w:pos="-142"/>
        </w:tabs>
        <w:ind w:firstLine="0"/>
        <w:contextualSpacing/>
        <w:jc w:val="center"/>
        <w:rPr>
          <w:sz w:val="28"/>
          <w:szCs w:val="28"/>
          <w:lang w:val="ro-MO"/>
        </w:rPr>
      </w:pPr>
    </w:p>
    <w:p w:rsidR="006C4645" w:rsidRPr="00613523" w:rsidRDefault="006C4645" w:rsidP="00D84872">
      <w:pPr>
        <w:pStyle w:val="NormalWeb"/>
        <w:tabs>
          <w:tab w:val="left" w:pos="-142"/>
        </w:tabs>
        <w:ind w:firstLine="709"/>
        <w:contextualSpacing/>
        <w:rPr>
          <w:sz w:val="28"/>
          <w:szCs w:val="28"/>
          <w:lang w:val="ro-MO"/>
        </w:rPr>
      </w:pPr>
    </w:p>
    <w:p w:rsidR="006C4645" w:rsidRPr="00613523" w:rsidRDefault="00E31B57" w:rsidP="00877583">
      <w:pPr>
        <w:pStyle w:val="NormalWeb"/>
        <w:contextualSpacing/>
        <w:rPr>
          <w:b/>
          <w:i/>
          <w:sz w:val="28"/>
          <w:szCs w:val="28"/>
          <w:lang w:val="ro-MO"/>
        </w:rPr>
      </w:pPr>
      <w:r w:rsidRPr="00613523">
        <w:rPr>
          <w:b/>
          <w:i/>
          <w:sz w:val="28"/>
          <w:szCs w:val="28"/>
          <w:lang w:val="ro-MO"/>
        </w:rPr>
        <w:t>1. Condiţiile ce au impus elaborarea proiectului de act legislativ</w:t>
      </w:r>
    </w:p>
    <w:p w:rsidR="001E40AC" w:rsidRPr="00613523" w:rsidRDefault="001E40AC" w:rsidP="001E40AC">
      <w:pPr>
        <w:pStyle w:val="NormalWeb"/>
        <w:tabs>
          <w:tab w:val="left" w:pos="-142"/>
        </w:tabs>
        <w:ind w:firstLine="709"/>
        <w:contextualSpacing/>
        <w:rPr>
          <w:sz w:val="28"/>
          <w:szCs w:val="28"/>
          <w:lang w:val="ro-MO"/>
        </w:rPr>
      </w:pPr>
      <w:r w:rsidRPr="00613523">
        <w:rPr>
          <w:sz w:val="28"/>
          <w:szCs w:val="28"/>
          <w:lang w:val="ro-MO"/>
        </w:rPr>
        <w:t xml:space="preserve">Agenţia Rezerve Materiale din subordinea Ministerului Afacerilor Interne în </w:t>
      </w:r>
      <w:r w:rsidR="005A18C4">
        <w:rPr>
          <w:sz w:val="28"/>
          <w:szCs w:val="28"/>
          <w:lang w:val="ro-MO"/>
        </w:rPr>
        <w:t xml:space="preserve">conformitate cu prevederile Legii nr. 589 din 22 septembrie 1995 privind rezervele materiale de stat şi de mobilizare este autoritatea care administrează, coordonează dar şi exercită controlul în domeniul rezervelor materiale </w:t>
      </w:r>
      <w:r w:rsidR="00E54520">
        <w:rPr>
          <w:sz w:val="28"/>
          <w:szCs w:val="28"/>
          <w:lang w:val="ro-MO"/>
        </w:rPr>
        <w:t>de stat şi de mobilizare</w:t>
      </w:r>
      <w:r w:rsidR="005A18C4">
        <w:rPr>
          <w:sz w:val="28"/>
          <w:szCs w:val="28"/>
          <w:lang w:val="ro-MO"/>
        </w:rPr>
        <w:t>.</w:t>
      </w:r>
    </w:p>
    <w:p w:rsidR="00E54520" w:rsidRDefault="001E40AC" w:rsidP="001E40AC">
      <w:pPr>
        <w:pStyle w:val="NormalWeb"/>
        <w:tabs>
          <w:tab w:val="left" w:pos="-142"/>
        </w:tabs>
        <w:ind w:firstLine="709"/>
        <w:contextualSpacing/>
        <w:rPr>
          <w:sz w:val="28"/>
          <w:szCs w:val="28"/>
          <w:lang w:val="ro-MO"/>
        </w:rPr>
      </w:pPr>
      <w:r w:rsidRPr="00613523">
        <w:rPr>
          <w:sz w:val="28"/>
          <w:szCs w:val="28"/>
          <w:lang w:val="ro-MO"/>
        </w:rPr>
        <w:t xml:space="preserve">În acest context, </w:t>
      </w:r>
      <w:r w:rsidR="005A18C4">
        <w:rPr>
          <w:sz w:val="28"/>
          <w:szCs w:val="28"/>
          <w:lang w:val="ro-MO"/>
        </w:rPr>
        <w:t xml:space="preserve">Agenţia </w:t>
      </w:r>
      <w:r w:rsidR="007C0244">
        <w:rPr>
          <w:sz w:val="28"/>
          <w:szCs w:val="28"/>
          <w:lang w:val="ro-MO"/>
        </w:rPr>
        <w:t>R</w:t>
      </w:r>
      <w:r w:rsidR="005A18C4">
        <w:rPr>
          <w:sz w:val="28"/>
          <w:szCs w:val="28"/>
          <w:lang w:val="ro-MO"/>
        </w:rPr>
        <w:t xml:space="preserve">ezerve </w:t>
      </w:r>
      <w:r w:rsidR="007C0244">
        <w:rPr>
          <w:sz w:val="28"/>
          <w:szCs w:val="28"/>
          <w:lang w:val="ro-MO"/>
        </w:rPr>
        <w:t>M</w:t>
      </w:r>
      <w:r w:rsidR="005A18C4">
        <w:rPr>
          <w:sz w:val="28"/>
          <w:szCs w:val="28"/>
          <w:lang w:val="ro-MO"/>
        </w:rPr>
        <w:t xml:space="preserve">ateriale efectuează controlul </w:t>
      </w:r>
      <w:r w:rsidR="00126CD9">
        <w:rPr>
          <w:sz w:val="28"/>
          <w:szCs w:val="28"/>
          <w:lang w:val="ro-MO"/>
        </w:rPr>
        <w:t xml:space="preserve">în domeniul rezervelor materiale de stat şi de mobilizare atît la </w:t>
      </w:r>
      <w:r w:rsidR="007C0244">
        <w:rPr>
          <w:sz w:val="28"/>
          <w:szCs w:val="28"/>
          <w:lang w:val="ro-MO"/>
        </w:rPr>
        <w:t xml:space="preserve">instituţiile, întreprinderile şi organizaţiile subordonate, </w:t>
      </w:r>
      <w:r w:rsidR="001419DE">
        <w:rPr>
          <w:sz w:val="28"/>
          <w:szCs w:val="28"/>
          <w:lang w:val="ro-MO"/>
        </w:rPr>
        <w:t>cît</w:t>
      </w:r>
      <w:r w:rsidR="007C0244">
        <w:rPr>
          <w:sz w:val="28"/>
          <w:szCs w:val="28"/>
          <w:lang w:val="ro-MO"/>
        </w:rPr>
        <w:t xml:space="preserve"> şi la agenţii economici, care prin contract, </w:t>
      </w:r>
      <w:r w:rsidR="001419DE">
        <w:rPr>
          <w:sz w:val="28"/>
          <w:szCs w:val="28"/>
          <w:lang w:val="ro-MO"/>
        </w:rPr>
        <w:t>prestează</w:t>
      </w:r>
      <w:r w:rsidR="007C0244">
        <w:rPr>
          <w:sz w:val="28"/>
          <w:szCs w:val="28"/>
          <w:lang w:val="ro-MO"/>
        </w:rPr>
        <w:t xml:space="preserve"> servicii în domeniul păstrării şi împrospătării rezervelor materiale de stat</w:t>
      </w:r>
      <w:r w:rsidR="001419DE">
        <w:rPr>
          <w:sz w:val="28"/>
          <w:szCs w:val="28"/>
          <w:lang w:val="ro-MO"/>
        </w:rPr>
        <w:t>.</w:t>
      </w:r>
    </w:p>
    <w:p w:rsidR="006C4645" w:rsidRDefault="00E54520" w:rsidP="001E40AC">
      <w:pPr>
        <w:pStyle w:val="NormalWeb"/>
        <w:tabs>
          <w:tab w:val="left" w:pos="-142"/>
        </w:tabs>
        <w:ind w:firstLine="709"/>
        <w:contextualSpacing/>
        <w:rPr>
          <w:sz w:val="28"/>
          <w:szCs w:val="28"/>
          <w:lang w:val="ro-MO"/>
        </w:rPr>
      </w:pPr>
      <w:r>
        <w:rPr>
          <w:sz w:val="28"/>
          <w:szCs w:val="28"/>
          <w:lang w:val="ro-MO"/>
        </w:rPr>
        <w:t>Pentru efectuarea</w:t>
      </w:r>
      <w:r w:rsidR="00B213B7">
        <w:rPr>
          <w:sz w:val="28"/>
          <w:szCs w:val="28"/>
          <w:lang w:val="ro-MO"/>
        </w:rPr>
        <w:t xml:space="preserve"> în domeniul rezervelor materiale a</w:t>
      </w:r>
      <w:r w:rsidR="00BD0940">
        <w:rPr>
          <w:sz w:val="28"/>
          <w:szCs w:val="28"/>
          <w:lang w:val="ro-MO"/>
        </w:rPr>
        <w:t xml:space="preserve"> </w:t>
      </w:r>
      <w:r>
        <w:rPr>
          <w:sz w:val="28"/>
          <w:szCs w:val="28"/>
          <w:lang w:val="ro-MO"/>
        </w:rPr>
        <w:t>contro</w:t>
      </w:r>
      <w:r w:rsidR="00BD0940">
        <w:rPr>
          <w:sz w:val="28"/>
          <w:szCs w:val="28"/>
          <w:lang w:val="ro-MO"/>
        </w:rPr>
        <w:t>lului de stat</w:t>
      </w:r>
      <w:r>
        <w:rPr>
          <w:sz w:val="28"/>
          <w:szCs w:val="28"/>
          <w:lang w:val="ro-MO"/>
        </w:rPr>
        <w:t xml:space="preserve">, conform prevederilor </w:t>
      </w:r>
      <w:r w:rsidR="00BD0940">
        <w:rPr>
          <w:sz w:val="28"/>
          <w:szCs w:val="28"/>
          <w:lang w:val="ro-MO"/>
        </w:rPr>
        <w:t xml:space="preserve">Legii nr. 131 din 08 iunie 2012, </w:t>
      </w:r>
      <w:r w:rsidR="00B213B7">
        <w:rPr>
          <w:sz w:val="28"/>
          <w:szCs w:val="28"/>
          <w:lang w:val="ro-MO"/>
        </w:rPr>
        <w:t xml:space="preserve">în </w:t>
      </w:r>
      <w:r w:rsidR="00BD0940">
        <w:rPr>
          <w:sz w:val="28"/>
          <w:szCs w:val="28"/>
          <w:lang w:val="ro-MO"/>
        </w:rPr>
        <w:t xml:space="preserve">care </w:t>
      </w:r>
      <w:r w:rsidR="00B213B7">
        <w:rPr>
          <w:sz w:val="28"/>
          <w:szCs w:val="28"/>
          <w:lang w:val="ro-MO"/>
        </w:rPr>
        <w:t xml:space="preserve">se </w:t>
      </w:r>
      <w:r w:rsidR="00BD0940">
        <w:rPr>
          <w:sz w:val="28"/>
          <w:szCs w:val="28"/>
          <w:lang w:val="ro-MO"/>
        </w:rPr>
        <w:t>conţin modalităţilor control</w:t>
      </w:r>
      <w:r w:rsidR="00B213B7">
        <w:rPr>
          <w:sz w:val="28"/>
          <w:szCs w:val="28"/>
          <w:lang w:val="ro-MO"/>
        </w:rPr>
        <w:t>ului</w:t>
      </w:r>
      <w:r w:rsidR="00BD0940">
        <w:rPr>
          <w:sz w:val="28"/>
          <w:szCs w:val="28"/>
          <w:lang w:val="ro-MO"/>
        </w:rPr>
        <w:t xml:space="preserve"> de stat asupra activităţii de întreprinzător, </w:t>
      </w:r>
      <w:r>
        <w:rPr>
          <w:sz w:val="28"/>
          <w:szCs w:val="28"/>
          <w:lang w:val="ro-MO"/>
        </w:rPr>
        <w:t xml:space="preserve">Ministerul Afacerilor Interne </w:t>
      </w:r>
      <w:r w:rsidR="00B213B7">
        <w:rPr>
          <w:sz w:val="28"/>
          <w:szCs w:val="28"/>
          <w:lang w:val="ro-MO"/>
        </w:rPr>
        <w:t>a elaborat şi înaintează proiectul pentru</w:t>
      </w:r>
      <w:r>
        <w:rPr>
          <w:sz w:val="28"/>
          <w:szCs w:val="28"/>
          <w:lang w:val="ro-MO"/>
        </w:rPr>
        <w:t xml:space="preserve"> </w:t>
      </w:r>
      <w:r w:rsidR="00BD0940">
        <w:rPr>
          <w:sz w:val="28"/>
          <w:szCs w:val="28"/>
          <w:lang w:val="ro-MO"/>
        </w:rPr>
        <w:t xml:space="preserve">completarea </w:t>
      </w:r>
      <w:r>
        <w:rPr>
          <w:sz w:val="28"/>
          <w:szCs w:val="28"/>
          <w:lang w:val="ro-MO"/>
        </w:rPr>
        <w:t>leg</w:t>
      </w:r>
      <w:r w:rsidR="00BD0940">
        <w:rPr>
          <w:sz w:val="28"/>
          <w:szCs w:val="28"/>
          <w:lang w:val="ro-MO"/>
        </w:rPr>
        <w:t>ii menţionate</w:t>
      </w:r>
      <w:r>
        <w:rPr>
          <w:sz w:val="28"/>
          <w:szCs w:val="28"/>
          <w:lang w:val="ro-MO"/>
        </w:rPr>
        <w:t>.</w:t>
      </w:r>
    </w:p>
    <w:p w:rsidR="00303EBC" w:rsidRPr="00613523" w:rsidRDefault="00303EBC" w:rsidP="00D84872">
      <w:pPr>
        <w:pStyle w:val="NormalWeb"/>
        <w:tabs>
          <w:tab w:val="left" w:pos="-142"/>
        </w:tabs>
        <w:ind w:firstLine="709"/>
        <w:contextualSpacing/>
        <w:rPr>
          <w:sz w:val="28"/>
          <w:szCs w:val="28"/>
          <w:lang w:val="ro-MO"/>
        </w:rPr>
      </w:pPr>
    </w:p>
    <w:p w:rsidR="006C4645" w:rsidRPr="00613523" w:rsidRDefault="00877583" w:rsidP="00877583">
      <w:pPr>
        <w:pStyle w:val="NormalWeb"/>
        <w:contextualSpacing/>
        <w:rPr>
          <w:b/>
          <w:i/>
          <w:sz w:val="28"/>
          <w:szCs w:val="28"/>
          <w:lang w:val="ro-MO"/>
        </w:rPr>
      </w:pPr>
      <w:r w:rsidRPr="00613523">
        <w:rPr>
          <w:b/>
          <w:i/>
          <w:sz w:val="28"/>
          <w:szCs w:val="28"/>
          <w:lang w:val="ro-MO"/>
        </w:rPr>
        <w:t xml:space="preserve">2. </w:t>
      </w:r>
      <w:r w:rsidR="00236AAE" w:rsidRPr="00613523">
        <w:rPr>
          <w:b/>
          <w:i/>
          <w:sz w:val="28"/>
          <w:szCs w:val="28"/>
          <w:lang w:val="ro-MO"/>
        </w:rPr>
        <w:t>Principalele prevederi, evidenţierea elementelor noi</w:t>
      </w:r>
    </w:p>
    <w:p w:rsidR="00F220F7" w:rsidRPr="00F220F7" w:rsidRDefault="004176F7" w:rsidP="00F220F7">
      <w:pPr>
        <w:spacing w:after="0" w:line="240" w:lineRule="auto"/>
        <w:ind w:firstLine="709"/>
        <w:jc w:val="both"/>
        <w:rPr>
          <w:rFonts w:ascii="Times New Roman" w:hAnsi="Times New Roman" w:cs="Times New Roman"/>
          <w:sz w:val="28"/>
          <w:szCs w:val="28"/>
          <w:lang w:val="ro-MO"/>
        </w:rPr>
      </w:pPr>
      <w:r w:rsidRPr="00F220F7">
        <w:rPr>
          <w:rFonts w:ascii="Times New Roman" w:hAnsi="Times New Roman" w:cs="Times New Roman"/>
          <w:sz w:val="28"/>
          <w:szCs w:val="28"/>
          <w:lang w:val="ro-MO"/>
        </w:rPr>
        <w:t xml:space="preserve">În scopul </w:t>
      </w:r>
      <w:r w:rsidR="0002538D">
        <w:rPr>
          <w:rFonts w:ascii="Times New Roman" w:hAnsi="Times New Roman" w:cs="Times New Roman"/>
          <w:sz w:val="28"/>
          <w:szCs w:val="28"/>
          <w:lang w:val="ro-MO"/>
        </w:rPr>
        <w:t xml:space="preserve">unificării şi </w:t>
      </w:r>
      <w:r w:rsidR="008D0118" w:rsidRPr="00EA4320">
        <w:rPr>
          <w:rFonts w:ascii="Times New Roman" w:hAnsi="Times New Roman" w:cs="Times New Roman"/>
          <w:sz w:val="28"/>
          <w:szCs w:val="28"/>
          <w:lang w:val="ro-MO"/>
        </w:rPr>
        <w:t>aplicării corecte a legislaţiei în domeniul controlului de stat,</w:t>
      </w:r>
      <w:r w:rsidRPr="00EA4320">
        <w:rPr>
          <w:rFonts w:ascii="Times New Roman" w:hAnsi="Times New Roman" w:cs="Times New Roman"/>
          <w:sz w:val="28"/>
          <w:szCs w:val="28"/>
          <w:lang w:val="ro-MO"/>
        </w:rPr>
        <w:t xml:space="preserve"> se propune </w:t>
      </w:r>
      <w:r w:rsidR="00F220F7" w:rsidRPr="00EA4320">
        <w:rPr>
          <w:rFonts w:ascii="Times New Roman" w:hAnsi="Times New Roman" w:cs="Times New Roman"/>
          <w:sz w:val="28"/>
          <w:szCs w:val="28"/>
          <w:lang w:val="ro-MO"/>
        </w:rPr>
        <w:t>ca în anex</w:t>
      </w:r>
      <w:r w:rsidR="00F220F7" w:rsidRPr="00F220F7">
        <w:rPr>
          <w:rFonts w:ascii="Times New Roman" w:hAnsi="Times New Roman" w:cs="Times New Roman"/>
          <w:sz w:val="28"/>
          <w:szCs w:val="28"/>
          <w:lang w:val="ro-MO"/>
        </w:rPr>
        <w:t>a</w:t>
      </w:r>
      <w:r w:rsidR="00B467C2" w:rsidRPr="00B467C2">
        <w:rPr>
          <w:rFonts w:ascii="Times New Roman" w:eastAsia="Calibri" w:hAnsi="Times New Roman" w:cs="Times New Roman"/>
          <w:color w:val="000000"/>
          <w:sz w:val="28"/>
          <w:szCs w:val="28"/>
          <w:lang w:val="ro-MO"/>
        </w:rPr>
        <w:t xml:space="preserve"> </w:t>
      </w:r>
      <w:r w:rsidR="00F220F7" w:rsidRPr="00F220F7">
        <w:rPr>
          <w:rFonts w:ascii="Times New Roman" w:hAnsi="Times New Roman" w:cs="Times New Roman"/>
          <w:sz w:val="28"/>
          <w:szCs w:val="28"/>
          <w:lang w:val="ro-MO"/>
        </w:rPr>
        <w:t xml:space="preserve">la </w:t>
      </w:r>
      <w:r w:rsidR="00F220F7">
        <w:rPr>
          <w:rFonts w:ascii="Times New Roman" w:hAnsi="Times New Roman" w:cs="Times New Roman"/>
          <w:sz w:val="28"/>
          <w:szCs w:val="28"/>
          <w:lang w:val="ro-MO"/>
        </w:rPr>
        <w:t>Legea nr. 131 din 08</w:t>
      </w:r>
      <w:r w:rsidR="00233111">
        <w:rPr>
          <w:rFonts w:ascii="Times New Roman" w:hAnsi="Times New Roman" w:cs="Times New Roman"/>
          <w:sz w:val="28"/>
          <w:szCs w:val="28"/>
          <w:lang w:val="ro-MO"/>
        </w:rPr>
        <w:t xml:space="preserve"> iunie </w:t>
      </w:r>
      <w:r w:rsidR="00F220F7">
        <w:rPr>
          <w:rFonts w:ascii="Times New Roman" w:hAnsi="Times New Roman" w:cs="Times New Roman"/>
          <w:sz w:val="28"/>
          <w:szCs w:val="28"/>
          <w:lang w:val="ro-MO"/>
        </w:rPr>
        <w:t>2012</w:t>
      </w:r>
      <w:r w:rsidR="00B467C2">
        <w:rPr>
          <w:rFonts w:ascii="Times New Roman" w:hAnsi="Times New Roman" w:cs="Times New Roman"/>
          <w:sz w:val="28"/>
          <w:szCs w:val="28"/>
          <w:lang w:val="ro-MO"/>
        </w:rPr>
        <w:t xml:space="preserve"> privind controlul de stat asupra activităţii de întreprinzător </w:t>
      </w:r>
      <w:r w:rsidR="00233111">
        <w:rPr>
          <w:rFonts w:ascii="Times New Roman" w:hAnsi="Times New Roman" w:cs="Times New Roman"/>
          <w:sz w:val="28"/>
          <w:szCs w:val="28"/>
          <w:lang w:val="ro-MO"/>
        </w:rPr>
        <w:t xml:space="preserve">şi anume </w:t>
      </w:r>
      <w:r w:rsidR="00B467C2">
        <w:rPr>
          <w:rFonts w:ascii="Times New Roman" w:eastAsia="Calibri" w:hAnsi="Times New Roman" w:cs="Times New Roman"/>
          <w:color w:val="000000"/>
          <w:sz w:val="28"/>
          <w:szCs w:val="28"/>
          <w:lang w:val="ro-MO"/>
        </w:rPr>
        <w:t xml:space="preserve">- lista organelor de control şi domeniile aferente acestora, să fie completată cu un punct </w:t>
      </w:r>
      <w:r w:rsidR="00233111">
        <w:rPr>
          <w:rFonts w:ascii="Times New Roman" w:eastAsia="Calibri" w:hAnsi="Times New Roman" w:cs="Times New Roman"/>
          <w:color w:val="000000"/>
          <w:sz w:val="28"/>
          <w:szCs w:val="28"/>
          <w:lang w:val="ro-MO"/>
        </w:rPr>
        <w:t xml:space="preserve">nou </w:t>
      </w:r>
      <w:r w:rsidR="00B467C2">
        <w:rPr>
          <w:rFonts w:ascii="Times New Roman" w:eastAsia="Calibri" w:hAnsi="Times New Roman" w:cs="Times New Roman"/>
          <w:color w:val="000000"/>
          <w:sz w:val="28"/>
          <w:szCs w:val="28"/>
          <w:lang w:val="ro-MO"/>
        </w:rPr>
        <w:t xml:space="preserve">– 14, </w:t>
      </w:r>
      <w:r w:rsidR="00233111">
        <w:rPr>
          <w:rFonts w:ascii="Times New Roman" w:eastAsia="Calibri" w:hAnsi="Times New Roman" w:cs="Times New Roman"/>
          <w:color w:val="000000"/>
          <w:sz w:val="28"/>
          <w:szCs w:val="28"/>
          <w:lang w:val="ro-MO"/>
        </w:rPr>
        <w:t>prin</w:t>
      </w:r>
      <w:r w:rsidR="00B467C2">
        <w:rPr>
          <w:rFonts w:ascii="Times New Roman" w:eastAsia="Calibri" w:hAnsi="Times New Roman" w:cs="Times New Roman"/>
          <w:color w:val="000000"/>
          <w:sz w:val="28"/>
          <w:szCs w:val="28"/>
          <w:lang w:val="ro-MO"/>
        </w:rPr>
        <w:t xml:space="preserve"> care Agenţia Rezerve </w:t>
      </w:r>
      <w:r w:rsidR="00184AB3">
        <w:rPr>
          <w:rFonts w:ascii="Times New Roman" w:eastAsia="Calibri" w:hAnsi="Times New Roman" w:cs="Times New Roman"/>
          <w:color w:val="000000"/>
          <w:sz w:val="28"/>
          <w:szCs w:val="28"/>
          <w:lang w:val="ro-MO"/>
        </w:rPr>
        <w:t>M</w:t>
      </w:r>
      <w:r w:rsidR="00B467C2">
        <w:rPr>
          <w:rFonts w:ascii="Times New Roman" w:eastAsia="Calibri" w:hAnsi="Times New Roman" w:cs="Times New Roman"/>
          <w:color w:val="000000"/>
          <w:sz w:val="28"/>
          <w:szCs w:val="28"/>
          <w:lang w:val="ro-MO"/>
        </w:rPr>
        <w:t xml:space="preserve">ateriale din subordinea Ministerului Afacerilor Interne </w:t>
      </w:r>
      <w:r w:rsidR="007D7D72">
        <w:rPr>
          <w:rFonts w:ascii="Times New Roman" w:eastAsia="Calibri" w:hAnsi="Times New Roman" w:cs="Times New Roman"/>
          <w:color w:val="000000"/>
          <w:sz w:val="28"/>
          <w:szCs w:val="28"/>
          <w:lang w:val="ro-MO"/>
        </w:rPr>
        <w:t xml:space="preserve">să fie inclusă </w:t>
      </w:r>
      <w:r w:rsidR="00B467C2">
        <w:rPr>
          <w:rFonts w:ascii="Times New Roman" w:eastAsia="Calibri" w:hAnsi="Times New Roman" w:cs="Times New Roman"/>
          <w:color w:val="000000"/>
          <w:sz w:val="28"/>
          <w:szCs w:val="28"/>
          <w:lang w:val="ro-MO"/>
        </w:rPr>
        <w:t>ca organ de control de stat în domeniul rezervelor materiale de stat şi de mobilizare.</w:t>
      </w:r>
    </w:p>
    <w:p w:rsidR="00F220F7" w:rsidRDefault="00A7731C" w:rsidP="00F220F7">
      <w:pPr>
        <w:spacing w:after="0" w:line="240" w:lineRule="auto"/>
        <w:ind w:firstLine="709"/>
        <w:jc w:val="both"/>
        <w:rPr>
          <w:rFonts w:ascii="Times New Roman" w:eastAsia="Calibri" w:hAnsi="Times New Roman" w:cs="Times New Roman"/>
          <w:color w:val="000000"/>
          <w:sz w:val="28"/>
          <w:szCs w:val="28"/>
          <w:lang w:val="ro-MO"/>
        </w:rPr>
      </w:pPr>
      <w:r>
        <w:rPr>
          <w:rFonts w:ascii="Times New Roman" w:hAnsi="Times New Roman" w:cs="Times New Roman"/>
          <w:sz w:val="28"/>
          <w:szCs w:val="28"/>
          <w:lang w:val="ro-MO"/>
        </w:rPr>
        <w:t xml:space="preserve">Concomitent, se propune ca pentru controlul operaţiunilor în domeniul rezervelor materiale de stat şi de mobilizare, să nu fie aplicate prevederile Legii nr. 131/2012, </w:t>
      </w:r>
      <w:r w:rsidR="000562DB">
        <w:rPr>
          <w:rFonts w:ascii="Times New Roman" w:hAnsi="Times New Roman" w:cs="Times New Roman"/>
          <w:sz w:val="28"/>
          <w:szCs w:val="28"/>
          <w:lang w:val="ro-MO"/>
        </w:rPr>
        <w:t xml:space="preserve">în aşa mod, </w:t>
      </w:r>
      <w:r>
        <w:rPr>
          <w:rFonts w:ascii="Times New Roman" w:hAnsi="Times New Roman" w:cs="Times New Roman"/>
          <w:sz w:val="28"/>
          <w:szCs w:val="28"/>
          <w:lang w:val="ro-MO"/>
        </w:rPr>
        <w:t>în parte</w:t>
      </w:r>
      <w:r w:rsidR="007D7D72">
        <w:rPr>
          <w:rFonts w:ascii="Times New Roman" w:hAnsi="Times New Roman" w:cs="Times New Roman"/>
          <w:sz w:val="28"/>
          <w:szCs w:val="28"/>
          <w:lang w:val="ro-MO"/>
        </w:rPr>
        <w:t>a</w:t>
      </w:r>
      <w:r>
        <w:rPr>
          <w:rFonts w:ascii="Times New Roman" w:hAnsi="Times New Roman" w:cs="Times New Roman"/>
          <w:sz w:val="28"/>
          <w:szCs w:val="28"/>
          <w:lang w:val="ro-MO"/>
        </w:rPr>
        <w:t xml:space="preserve"> ce ţine de planificarea controlului, întocmirea planului controalelor şi periodicitatea controalelor planificate, iniţierea şi notificarea controalelor, conţinutul </w:t>
      </w:r>
      <w:r w:rsidR="007D7D72">
        <w:rPr>
          <w:rFonts w:ascii="Times New Roman" w:hAnsi="Times New Roman" w:cs="Times New Roman"/>
          <w:sz w:val="28"/>
          <w:szCs w:val="28"/>
          <w:lang w:val="ro-MO"/>
        </w:rPr>
        <w:t>ş</w:t>
      </w:r>
      <w:r>
        <w:rPr>
          <w:rFonts w:ascii="Times New Roman" w:hAnsi="Times New Roman" w:cs="Times New Roman"/>
          <w:sz w:val="28"/>
          <w:szCs w:val="28"/>
          <w:lang w:val="ro-MO"/>
        </w:rPr>
        <w:t>i procedura de emitere/înregistrare a delegaţiei de control</w:t>
      </w:r>
      <w:r w:rsidR="007D7D72">
        <w:rPr>
          <w:rFonts w:ascii="Times New Roman" w:hAnsi="Times New Roman" w:cs="Times New Roman"/>
          <w:sz w:val="28"/>
          <w:szCs w:val="28"/>
          <w:lang w:val="ro-MO"/>
        </w:rPr>
        <w:t xml:space="preserve">, </w:t>
      </w:r>
      <w:r w:rsidR="00B3365A">
        <w:rPr>
          <w:rFonts w:ascii="Times New Roman" w:hAnsi="Times New Roman" w:cs="Times New Roman"/>
          <w:sz w:val="28"/>
          <w:szCs w:val="28"/>
          <w:lang w:val="ro-MO"/>
        </w:rPr>
        <w:t>in a</w:t>
      </w:r>
      <w:r w:rsidR="00F220F7">
        <w:rPr>
          <w:rFonts w:ascii="Times New Roman" w:eastAsia="Calibri" w:hAnsi="Times New Roman" w:cs="Times New Roman"/>
          <w:color w:val="000000"/>
          <w:sz w:val="28"/>
          <w:szCs w:val="28"/>
          <w:lang w:val="ro-MO"/>
        </w:rPr>
        <w:t>rticolul 1 din Lege, la alineatul (5)</w:t>
      </w:r>
      <w:r w:rsidR="007D7D72">
        <w:rPr>
          <w:rFonts w:ascii="Times New Roman" w:eastAsia="Calibri" w:hAnsi="Times New Roman" w:cs="Times New Roman"/>
          <w:color w:val="000000"/>
          <w:sz w:val="28"/>
          <w:szCs w:val="28"/>
          <w:lang w:val="ro-MO"/>
        </w:rPr>
        <w:t>,</w:t>
      </w:r>
      <w:r w:rsidR="00F220F7">
        <w:rPr>
          <w:rFonts w:ascii="Times New Roman" w:eastAsia="Calibri" w:hAnsi="Times New Roman" w:cs="Times New Roman"/>
          <w:color w:val="000000"/>
          <w:sz w:val="28"/>
          <w:szCs w:val="28"/>
          <w:lang w:val="ro-MO"/>
        </w:rPr>
        <w:t xml:space="preserve"> </w:t>
      </w:r>
      <w:r w:rsidR="000562DB">
        <w:rPr>
          <w:rFonts w:ascii="Times New Roman" w:eastAsia="Calibri" w:hAnsi="Times New Roman" w:cs="Times New Roman"/>
          <w:color w:val="000000"/>
          <w:sz w:val="28"/>
          <w:szCs w:val="28"/>
          <w:lang w:val="ro-MO"/>
        </w:rPr>
        <w:t xml:space="preserve">să fie inclusă </w:t>
      </w:r>
      <w:r w:rsidR="00B3365A">
        <w:rPr>
          <w:rFonts w:ascii="Times New Roman" w:eastAsia="Calibri" w:hAnsi="Times New Roman" w:cs="Times New Roman"/>
          <w:color w:val="000000"/>
          <w:sz w:val="28"/>
          <w:szCs w:val="28"/>
          <w:lang w:val="ro-MO"/>
        </w:rPr>
        <w:t>sintagm</w:t>
      </w:r>
      <w:r w:rsidR="000562DB">
        <w:rPr>
          <w:rFonts w:ascii="Times New Roman" w:eastAsia="Calibri" w:hAnsi="Times New Roman" w:cs="Times New Roman"/>
          <w:color w:val="000000"/>
          <w:sz w:val="28"/>
          <w:szCs w:val="28"/>
          <w:lang w:val="ro-MO"/>
        </w:rPr>
        <w:t>a</w:t>
      </w:r>
      <w:r w:rsidR="00B3365A">
        <w:rPr>
          <w:rFonts w:ascii="Times New Roman" w:eastAsia="Calibri" w:hAnsi="Times New Roman" w:cs="Times New Roman"/>
          <w:color w:val="000000"/>
          <w:sz w:val="28"/>
          <w:szCs w:val="28"/>
          <w:lang w:val="ro-MO"/>
        </w:rPr>
        <w:t xml:space="preserve"> „</w:t>
      </w:r>
      <w:r w:rsidR="00F220F7">
        <w:rPr>
          <w:rFonts w:ascii="Times New Roman" w:eastAsia="Calibri" w:hAnsi="Times New Roman" w:cs="Times New Roman"/>
          <w:color w:val="000000"/>
          <w:sz w:val="28"/>
          <w:szCs w:val="28"/>
          <w:lang w:val="ro-MO"/>
        </w:rPr>
        <w:t>în domeniul rezervelor materiale de stat şi de mobilizare</w:t>
      </w:r>
      <w:r w:rsidR="00B3365A">
        <w:rPr>
          <w:rFonts w:ascii="Times New Roman" w:eastAsia="Calibri" w:hAnsi="Times New Roman" w:cs="Times New Roman"/>
          <w:color w:val="000000"/>
          <w:sz w:val="28"/>
          <w:szCs w:val="28"/>
          <w:lang w:val="ro-MO"/>
        </w:rPr>
        <w:t>”.</w:t>
      </w:r>
    </w:p>
    <w:p w:rsidR="00F220F7" w:rsidRDefault="00F220F7" w:rsidP="00F220F7">
      <w:pPr>
        <w:spacing w:after="0" w:line="240" w:lineRule="auto"/>
        <w:ind w:firstLine="709"/>
        <w:jc w:val="both"/>
        <w:rPr>
          <w:rFonts w:ascii="Times New Roman" w:eastAsia="Calibri" w:hAnsi="Times New Roman" w:cs="Times New Roman"/>
          <w:color w:val="000000"/>
          <w:sz w:val="28"/>
          <w:szCs w:val="28"/>
          <w:lang w:val="ro-MO"/>
        </w:rPr>
      </w:pPr>
    </w:p>
    <w:p w:rsidR="00E31B57" w:rsidRPr="00613523" w:rsidRDefault="00236AAE" w:rsidP="00236AAE">
      <w:pPr>
        <w:pStyle w:val="NormalWeb"/>
        <w:tabs>
          <w:tab w:val="left" w:pos="-142"/>
        </w:tabs>
        <w:contextualSpacing/>
        <w:rPr>
          <w:b/>
          <w:i/>
          <w:sz w:val="28"/>
          <w:szCs w:val="28"/>
          <w:lang w:val="ro-MO"/>
        </w:rPr>
      </w:pPr>
      <w:r w:rsidRPr="00613523">
        <w:rPr>
          <w:b/>
          <w:i/>
          <w:sz w:val="28"/>
          <w:szCs w:val="28"/>
          <w:lang w:val="ro-MO"/>
        </w:rPr>
        <w:t xml:space="preserve">3. </w:t>
      </w:r>
      <w:r w:rsidR="00E501F6" w:rsidRPr="00613523">
        <w:rPr>
          <w:b/>
          <w:i/>
          <w:sz w:val="28"/>
          <w:szCs w:val="28"/>
          <w:lang w:val="ro-MO"/>
        </w:rPr>
        <w:t>Fundamentarea economico-financiară</w:t>
      </w:r>
    </w:p>
    <w:p w:rsidR="00E501F6" w:rsidRPr="00087BF4" w:rsidRDefault="00087BF4" w:rsidP="00087BF4">
      <w:pPr>
        <w:pStyle w:val="NoSpacing"/>
        <w:jc w:val="both"/>
        <w:rPr>
          <w:rFonts w:ascii="Times New Roman" w:hAnsi="Times New Roman" w:cs="Times New Roman"/>
          <w:sz w:val="28"/>
          <w:szCs w:val="28"/>
          <w:lang w:val="ro-MO"/>
        </w:rPr>
      </w:pPr>
      <w:r>
        <w:rPr>
          <w:rFonts w:ascii="Times New Roman" w:hAnsi="Times New Roman" w:cs="Times New Roman"/>
          <w:sz w:val="28"/>
          <w:szCs w:val="28"/>
          <w:lang w:val="ro-MO"/>
        </w:rPr>
        <w:tab/>
      </w:r>
      <w:r w:rsidR="0006111B" w:rsidRPr="00087BF4">
        <w:rPr>
          <w:rFonts w:ascii="Times New Roman" w:hAnsi="Times New Roman" w:cs="Times New Roman"/>
          <w:sz w:val="28"/>
          <w:szCs w:val="28"/>
          <w:lang w:val="ro-MO"/>
        </w:rPr>
        <w:t xml:space="preserve">Aprobarea şi implementarea prevederilor proiectului de lege pentru modificarea </w:t>
      </w:r>
      <w:r w:rsidRPr="00087BF4">
        <w:rPr>
          <w:rFonts w:ascii="Times New Roman" w:hAnsi="Times New Roman" w:cs="Times New Roman"/>
          <w:sz w:val="28"/>
          <w:szCs w:val="28"/>
          <w:lang w:val="ro-MO"/>
        </w:rPr>
        <w:t xml:space="preserve">Legii nr. 131 din 08 iunie 2012 privind controlul de stat asupra activităţii de întreprinzător </w:t>
      </w:r>
      <w:r w:rsidR="0006111B" w:rsidRPr="00087BF4">
        <w:rPr>
          <w:rFonts w:ascii="Times New Roman" w:hAnsi="Times New Roman" w:cs="Times New Roman"/>
          <w:sz w:val="28"/>
          <w:szCs w:val="28"/>
          <w:lang w:val="ro-MO"/>
        </w:rPr>
        <w:t>nu necesită cheltuieli financiare suplimentare din bugetul de stat.</w:t>
      </w:r>
    </w:p>
    <w:p w:rsidR="006D1418" w:rsidRPr="00613523" w:rsidRDefault="006D1418" w:rsidP="00236AAE">
      <w:pPr>
        <w:pStyle w:val="NormalWeb"/>
        <w:tabs>
          <w:tab w:val="left" w:pos="-142"/>
        </w:tabs>
        <w:contextualSpacing/>
        <w:rPr>
          <w:sz w:val="28"/>
          <w:szCs w:val="28"/>
          <w:lang w:val="ro-MO"/>
        </w:rPr>
      </w:pPr>
    </w:p>
    <w:p w:rsidR="00E501F6" w:rsidRPr="00613523" w:rsidRDefault="00404B89" w:rsidP="00236AAE">
      <w:pPr>
        <w:pStyle w:val="NormalWeb"/>
        <w:tabs>
          <w:tab w:val="left" w:pos="-142"/>
        </w:tabs>
        <w:contextualSpacing/>
        <w:rPr>
          <w:b/>
          <w:i/>
          <w:sz w:val="28"/>
          <w:szCs w:val="28"/>
          <w:lang w:val="ro-MO"/>
        </w:rPr>
      </w:pPr>
      <w:r>
        <w:rPr>
          <w:b/>
          <w:i/>
          <w:color w:val="000000" w:themeColor="text1"/>
          <w:sz w:val="28"/>
          <w:szCs w:val="28"/>
          <w:lang w:val="ro-MO"/>
        </w:rPr>
        <w:t>4</w:t>
      </w:r>
      <w:r w:rsidR="00D67103" w:rsidRPr="00613523">
        <w:rPr>
          <w:b/>
          <w:i/>
          <w:color w:val="000000" w:themeColor="text1"/>
          <w:sz w:val="28"/>
          <w:szCs w:val="28"/>
          <w:lang w:val="ro-MO"/>
        </w:rPr>
        <w:t xml:space="preserve">. </w:t>
      </w:r>
      <w:r w:rsidR="00E501F6" w:rsidRPr="00613523">
        <w:rPr>
          <w:b/>
          <w:i/>
          <w:sz w:val="28"/>
          <w:szCs w:val="28"/>
          <w:lang w:val="ro-MO"/>
        </w:rPr>
        <w:t>Transparenţa în procesul decizional</w:t>
      </w:r>
    </w:p>
    <w:p w:rsidR="00271D7E" w:rsidRPr="00613523" w:rsidRDefault="00271D7E" w:rsidP="00271D7E">
      <w:pPr>
        <w:pStyle w:val="NormalWeb"/>
        <w:tabs>
          <w:tab w:val="left" w:pos="-142"/>
        </w:tabs>
        <w:spacing w:line="276" w:lineRule="auto"/>
        <w:contextualSpacing/>
        <w:rPr>
          <w:color w:val="000000" w:themeColor="text1"/>
          <w:sz w:val="28"/>
          <w:szCs w:val="28"/>
          <w:lang w:val="ro-MO"/>
        </w:rPr>
      </w:pPr>
      <w:r w:rsidRPr="00613523">
        <w:rPr>
          <w:sz w:val="28"/>
          <w:szCs w:val="28"/>
          <w:lang w:val="ro-MO"/>
        </w:rPr>
        <w:lastRenderedPageBreak/>
        <w:t xml:space="preserve">În scopul respectării prevederilor Legii nr. 239 din 13 noiembrie 2008 privind transparenţa în procesul decizional, proiectul a fost plasat pe portalul guvernamental www.particip.gov.md şi pagina oficială a MAI în reţeaua internet, directoriul ,,Transparența”/,,Consultări publice”. </w:t>
      </w:r>
    </w:p>
    <w:p w:rsidR="00236AAE" w:rsidRPr="00613523" w:rsidRDefault="00236AAE" w:rsidP="00236AAE">
      <w:pPr>
        <w:pStyle w:val="NormalWeb"/>
        <w:tabs>
          <w:tab w:val="left" w:pos="-142"/>
        </w:tabs>
        <w:contextualSpacing/>
        <w:rPr>
          <w:sz w:val="28"/>
          <w:szCs w:val="28"/>
          <w:lang w:val="ro-MO"/>
        </w:rPr>
      </w:pPr>
    </w:p>
    <w:p w:rsidR="00236AAE" w:rsidRPr="00613523" w:rsidRDefault="00236AAE" w:rsidP="00236AAE">
      <w:pPr>
        <w:pStyle w:val="NormalWeb"/>
        <w:tabs>
          <w:tab w:val="left" w:pos="-142"/>
        </w:tabs>
        <w:contextualSpacing/>
        <w:rPr>
          <w:sz w:val="28"/>
          <w:szCs w:val="28"/>
          <w:lang w:val="ro-MO"/>
        </w:rPr>
      </w:pPr>
    </w:p>
    <w:p w:rsidR="00236AAE" w:rsidRPr="00613523" w:rsidRDefault="00236AAE" w:rsidP="00236AAE">
      <w:pPr>
        <w:pStyle w:val="NormalWeb"/>
        <w:tabs>
          <w:tab w:val="left" w:pos="-142"/>
        </w:tabs>
        <w:contextualSpacing/>
        <w:rPr>
          <w:sz w:val="28"/>
          <w:szCs w:val="28"/>
          <w:lang w:val="ro-MO"/>
        </w:rPr>
      </w:pPr>
    </w:p>
    <w:p w:rsidR="001E40AC" w:rsidRPr="00613523" w:rsidRDefault="00613523" w:rsidP="00613523">
      <w:pPr>
        <w:pStyle w:val="NormalWeb"/>
        <w:tabs>
          <w:tab w:val="left" w:pos="-142"/>
        </w:tabs>
        <w:ind w:firstLine="0"/>
        <w:contextualSpacing/>
        <w:rPr>
          <w:b/>
          <w:sz w:val="28"/>
          <w:szCs w:val="28"/>
          <w:lang w:val="ro-MO"/>
        </w:rPr>
      </w:pPr>
      <w:r w:rsidRPr="00613523">
        <w:rPr>
          <w:b/>
          <w:sz w:val="28"/>
          <w:szCs w:val="28"/>
          <w:lang w:val="ro-MO"/>
        </w:rPr>
        <w:t>Ministru</w:t>
      </w:r>
      <w:r w:rsidRPr="00613523">
        <w:rPr>
          <w:b/>
          <w:sz w:val="28"/>
          <w:szCs w:val="28"/>
          <w:lang w:val="ro-MO"/>
        </w:rPr>
        <w:tab/>
      </w:r>
      <w:r w:rsidRPr="00613523">
        <w:rPr>
          <w:b/>
          <w:sz w:val="28"/>
          <w:szCs w:val="28"/>
          <w:lang w:val="ro-MO"/>
        </w:rPr>
        <w:tab/>
      </w:r>
      <w:r>
        <w:rPr>
          <w:b/>
          <w:sz w:val="28"/>
          <w:szCs w:val="28"/>
          <w:lang w:val="ro-MO"/>
        </w:rPr>
        <w:tab/>
      </w:r>
      <w:r w:rsidRPr="00613523">
        <w:rPr>
          <w:b/>
          <w:sz w:val="28"/>
          <w:szCs w:val="28"/>
          <w:lang w:val="ro-MO"/>
        </w:rPr>
        <w:tab/>
      </w:r>
      <w:r w:rsidRPr="00613523">
        <w:rPr>
          <w:b/>
          <w:sz w:val="28"/>
          <w:szCs w:val="28"/>
          <w:lang w:val="ro-MO"/>
        </w:rPr>
        <w:tab/>
      </w:r>
      <w:r w:rsidRPr="00613523">
        <w:rPr>
          <w:b/>
          <w:sz w:val="28"/>
          <w:szCs w:val="28"/>
          <w:lang w:val="ro-MO"/>
        </w:rPr>
        <w:tab/>
      </w:r>
      <w:r w:rsidRPr="00613523">
        <w:rPr>
          <w:b/>
          <w:sz w:val="28"/>
          <w:szCs w:val="28"/>
          <w:lang w:val="ro-MO"/>
        </w:rPr>
        <w:tab/>
      </w:r>
      <w:r w:rsidRPr="00613523">
        <w:rPr>
          <w:b/>
          <w:sz w:val="28"/>
          <w:szCs w:val="28"/>
          <w:lang w:val="ro-MO"/>
        </w:rPr>
        <w:tab/>
      </w:r>
      <w:r>
        <w:rPr>
          <w:b/>
          <w:sz w:val="28"/>
          <w:szCs w:val="28"/>
          <w:lang w:val="ro-MO"/>
        </w:rPr>
        <w:t xml:space="preserve">       </w:t>
      </w:r>
      <w:r w:rsidRPr="00613523">
        <w:rPr>
          <w:b/>
          <w:sz w:val="28"/>
          <w:szCs w:val="28"/>
          <w:lang w:val="ro-MO"/>
        </w:rPr>
        <w:t>Alexandru JIZDAN</w:t>
      </w:r>
    </w:p>
    <w:sectPr w:rsidR="001E40AC" w:rsidRPr="00613523" w:rsidSect="006348B0">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7171"/>
    <w:multiLevelType w:val="hybridMultilevel"/>
    <w:tmpl w:val="4816CA18"/>
    <w:lvl w:ilvl="0" w:tplc="9ACC27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006DA9"/>
    <w:multiLevelType w:val="hybridMultilevel"/>
    <w:tmpl w:val="99BE7F5A"/>
    <w:lvl w:ilvl="0" w:tplc="12F0E4B6">
      <w:start w:val="1"/>
      <w:numFmt w:val="decimal"/>
      <w:lvlText w:val="%1)"/>
      <w:lvlJc w:val="left"/>
      <w:pPr>
        <w:ind w:left="0" w:hanging="360"/>
      </w:pPr>
      <w:rPr>
        <w:rFonts w:hint="default"/>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useFELayout/>
  </w:compat>
  <w:rsids>
    <w:rsidRoot w:val="00BA0B3A"/>
    <w:rsid w:val="00001AF7"/>
    <w:rsid w:val="0000757E"/>
    <w:rsid w:val="000128C5"/>
    <w:rsid w:val="0002538D"/>
    <w:rsid w:val="00025580"/>
    <w:rsid w:val="00036C50"/>
    <w:rsid w:val="000562DB"/>
    <w:rsid w:val="0006111B"/>
    <w:rsid w:val="00073C7E"/>
    <w:rsid w:val="00073E4E"/>
    <w:rsid w:val="00087BF4"/>
    <w:rsid w:val="00092D5F"/>
    <w:rsid w:val="000A7CE5"/>
    <w:rsid w:val="001111AC"/>
    <w:rsid w:val="00126CD9"/>
    <w:rsid w:val="001419DE"/>
    <w:rsid w:val="00147B1C"/>
    <w:rsid w:val="00156029"/>
    <w:rsid w:val="00166CA0"/>
    <w:rsid w:val="00184AB3"/>
    <w:rsid w:val="001A68A7"/>
    <w:rsid w:val="001D0C37"/>
    <w:rsid w:val="001E362B"/>
    <w:rsid w:val="001E40AC"/>
    <w:rsid w:val="001E591D"/>
    <w:rsid w:val="001E7088"/>
    <w:rsid w:val="0020762E"/>
    <w:rsid w:val="002153AA"/>
    <w:rsid w:val="002230B2"/>
    <w:rsid w:val="00227490"/>
    <w:rsid w:val="00233111"/>
    <w:rsid w:val="00236AAE"/>
    <w:rsid w:val="002539D2"/>
    <w:rsid w:val="00271D7E"/>
    <w:rsid w:val="002761B0"/>
    <w:rsid w:val="00281139"/>
    <w:rsid w:val="0029760A"/>
    <w:rsid w:val="002A7F68"/>
    <w:rsid w:val="002B5C4C"/>
    <w:rsid w:val="002C0A44"/>
    <w:rsid w:val="002C11EE"/>
    <w:rsid w:val="00302C28"/>
    <w:rsid w:val="00303EBC"/>
    <w:rsid w:val="0035504B"/>
    <w:rsid w:val="00363AB5"/>
    <w:rsid w:val="00371499"/>
    <w:rsid w:val="00383FF4"/>
    <w:rsid w:val="00394FAC"/>
    <w:rsid w:val="003A4D14"/>
    <w:rsid w:val="003D7C72"/>
    <w:rsid w:val="003E0A6E"/>
    <w:rsid w:val="003E0DC8"/>
    <w:rsid w:val="003F3339"/>
    <w:rsid w:val="003F4981"/>
    <w:rsid w:val="0040256E"/>
    <w:rsid w:val="00404B89"/>
    <w:rsid w:val="004142BC"/>
    <w:rsid w:val="004176F7"/>
    <w:rsid w:val="00417B12"/>
    <w:rsid w:val="00427997"/>
    <w:rsid w:val="00445580"/>
    <w:rsid w:val="00481193"/>
    <w:rsid w:val="00487747"/>
    <w:rsid w:val="0049661F"/>
    <w:rsid w:val="004B3E21"/>
    <w:rsid w:val="004E0D35"/>
    <w:rsid w:val="004E68C5"/>
    <w:rsid w:val="004F26C3"/>
    <w:rsid w:val="004F6607"/>
    <w:rsid w:val="005340F2"/>
    <w:rsid w:val="00537706"/>
    <w:rsid w:val="00542499"/>
    <w:rsid w:val="00555FFF"/>
    <w:rsid w:val="005671B0"/>
    <w:rsid w:val="0058409C"/>
    <w:rsid w:val="005862BC"/>
    <w:rsid w:val="00592ADD"/>
    <w:rsid w:val="005A13DD"/>
    <w:rsid w:val="005A18C4"/>
    <w:rsid w:val="005C1D73"/>
    <w:rsid w:val="005F2DD3"/>
    <w:rsid w:val="00613523"/>
    <w:rsid w:val="00617FC6"/>
    <w:rsid w:val="00624F20"/>
    <w:rsid w:val="006348B0"/>
    <w:rsid w:val="00650A33"/>
    <w:rsid w:val="006527B3"/>
    <w:rsid w:val="006627C5"/>
    <w:rsid w:val="00685C82"/>
    <w:rsid w:val="006924EE"/>
    <w:rsid w:val="006C27F1"/>
    <w:rsid w:val="006C4645"/>
    <w:rsid w:val="006D1418"/>
    <w:rsid w:val="006D7330"/>
    <w:rsid w:val="006E04E8"/>
    <w:rsid w:val="006F2CD0"/>
    <w:rsid w:val="00740FA3"/>
    <w:rsid w:val="00767380"/>
    <w:rsid w:val="00783431"/>
    <w:rsid w:val="007C0244"/>
    <w:rsid w:val="007D7D72"/>
    <w:rsid w:val="007E5614"/>
    <w:rsid w:val="007E68AD"/>
    <w:rsid w:val="007E6ECD"/>
    <w:rsid w:val="007F0C9C"/>
    <w:rsid w:val="007F79E7"/>
    <w:rsid w:val="00825A4F"/>
    <w:rsid w:val="00827908"/>
    <w:rsid w:val="0085073D"/>
    <w:rsid w:val="008509BE"/>
    <w:rsid w:val="00860CF0"/>
    <w:rsid w:val="0086270D"/>
    <w:rsid w:val="00877583"/>
    <w:rsid w:val="008A5565"/>
    <w:rsid w:val="008D0118"/>
    <w:rsid w:val="008E3A24"/>
    <w:rsid w:val="008F57E1"/>
    <w:rsid w:val="008F5CC2"/>
    <w:rsid w:val="009219DD"/>
    <w:rsid w:val="00941E99"/>
    <w:rsid w:val="00954A6B"/>
    <w:rsid w:val="0096161A"/>
    <w:rsid w:val="009736C4"/>
    <w:rsid w:val="00985F79"/>
    <w:rsid w:val="0098669F"/>
    <w:rsid w:val="00986C63"/>
    <w:rsid w:val="00997AB6"/>
    <w:rsid w:val="009B72AA"/>
    <w:rsid w:val="009C54BC"/>
    <w:rsid w:val="009E06A2"/>
    <w:rsid w:val="009E1FF1"/>
    <w:rsid w:val="00A229F6"/>
    <w:rsid w:val="00A44A5B"/>
    <w:rsid w:val="00A44BC6"/>
    <w:rsid w:val="00A64650"/>
    <w:rsid w:val="00A665B2"/>
    <w:rsid w:val="00A66AF3"/>
    <w:rsid w:val="00A767C7"/>
    <w:rsid w:val="00A7731C"/>
    <w:rsid w:val="00A84B2F"/>
    <w:rsid w:val="00AB1C62"/>
    <w:rsid w:val="00AB2245"/>
    <w:rsid w:val="00AB2400"/>
    <w:rsid w:val="00AB71CA"/>
    <w:rsid w:val="00AD7FE1"/>
    <w:rsid w:val="00AE4865"/>
    <w:rsid w:val="00B1207E"/>
    <w:rsid w:val="00B131BA"/>
    <w:rsid w:val="00B213B7"/>
    <w:rsid w:val="00B21F76"/>
    <w:rsid w:val="00B3365A"/>
    <w:rsid w:val="00B36E15"/>
    <w:rsid w:val="00B467C2"/>
    <w:rsid w:val="00B57F99"/>
    <w:rsid w:val="00BA0B3A"/>
    <w:rsid w:val="00BC03DE"/>
    <w:rsid w:val="00BD0940"/>
    <w:rsid w:val="00BE4EA1"/>
    <w:rsid w:val="00C16CCB"/>
    <w:rsid w:val="00C315FE"/>
    <w:rsid w:val="00C6577F"/>
    <w:rsid w:val="00C85DF9"/>
    <w:rsid w:val="00CA7DDA"/>
    <w:rsid w:val="00CB4D20"/>
    <w:rsid w:val="00CB5D92"/>
    <w:rsid w:val="00CC5D4A"/>
    <w:rsid w:val="00D12DB9"/>
    <w:rsid w:val="00D1315C"/>
    <w:rsid w:val="00D4435D"/>
    <w:rsid w:val="00D64413"/>
    <w:rsid w:val="00D67103"/>
    <w:rsid w:val="00D84872"/>
    <w:rsid w:val="00DA2FA2"/>
    <w:rsid w:val="00DB7D9C"/>
    <w:rsid w:val="00DE0DDE"/>
    <w:rsid w:val="00E03E4E"/>
    <w:rsid w:val="00E31B57"/>
    <w:rsid w:val="00E37045"/>
    <w:rsid w:val="00E501F6"/>
    <w:rsid w:val="00E5063C"/>
    <w:rsid w:val="00E54520"/>
    <w:rsid w:val="00EA4320"/>
    <w:rsid w:val="00EB0FA6"/>
    <w:rsid w:val="00EE0A17"/>
    <w:rsid w:val="00F17D26"/>
    <w:rsid w:val="00F220F7"/>
    <w:rsid w:val="00F26B34"/>
    <w:rsid w:val="00F27731"/>
    <w:rsid w:val="00F37EDC"/>
    <w:rsid w:val="00F44815"/>
    <w:rsid w:val="00F46D29"/>
    <w:rsid w:val="00F67792"/>
    <w:rsid w:val="00F70914"/>
    <w:rsid w:val="00F72E1A"/>
    <w:rsid w:val="00F90E52"/>
    <w:rsid w:val="00F92EF2"/>
    <w:rsid w:val="00FB7398"/>
    <w:rsid w:val="00FF15E7"/>
    <w:rsid w:val="00FF6F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C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84872"/>
    <w:pPr>
      <w:spacing w:after="0" w:line="240" w:lineRule="auto"/>
      <w:ind w:firstLine="567"/>
      <w:jc w:val="both"/>
    </w:pPr>
    <w:rPr>
      <w:rFonts w:ascii="Times New Roman" w:eastAsia="Times New Roman" w:hAnsi="Times New Roman" w:cs="Times New Roman"/>
      <w:sz w:val="24"/>
      <w:szCs w:val="24"/>
    </w:rPr>
  </w:style>
  <w:style w:type="paragraph" w:styleId="NoSpacing">
    <w:name w:val="No Spacing"/>
    <w:uiPriority w:val="1"/>
    <w:qFormat/>
    <w:rsid w:val="00D84872"/>
    <w:pPr>
      <w:spacing w:after="0" w:line="240" w:lineRule="auto"/>
    </w:pPr>
  </w:style>
  <w:style w:type="paragraph" w:styleId="ListParagraph">
    <w:name w:val="List Paragraph"/>
    <w:basedOn w:val="Normal"/>
    <w:uiPriority w:val="34"/>
    <w:qFormat/>
    <w:rsid w:val="00D84872"/>
    <w:pPr>
      <w:spacing w:after="0" w:line="240" w:lineRule="auto"/>
      <w:ind w:left="720"/>
      <w:contextualSpacing/>
      <w:jc w:val="center"/>
    </w:pPr>
    <w:rPr>
      <w:rFonts w:ascii="Calibri" w:eastAsia="Calibri" w:hAnsi="Calibri" w:cs="Times New Roman"/>
      <w:lang w:val="en-US"/>
    </w:rPr>
  </w:style>
  <w:style w:type="character" w:customStyle="1" w:styleId="NormalWebChar">
    <w:name w:val="Normal (Web) Char"/>
    <w:link w:val="NormalWeb"/>
    <w:uiPriority w:val="99"/>
    <w:locked/>
    <w:rsid w:val="00D84872"/>
    <w:rPr>
      <w:rFonts w:ascii="Times New Roman" w:eastAsia="Times New Roman" w:hAnsi="Times New Roman" w:cs="Times New Roman"/>
      <w:sz w:val="24"/>
      <w:szCs w:val="24"/>
      <w:lang w:eastAsia="ru-RU"/>
    </w:rPr>
  </w:style>
  <w:style w:type="paragraph" w:customStyle="1" w:styleId="tt">
    <w:name w:val="tt"/>
    <w:basedOn w:val="Normal"/>
    <w:uiPriority w:val="99"/>
    <w:rsid w:val="003F33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22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EDE0D-8564-49C7-9346-D9748453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449</Words>
  <Characters>2564</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 Bivol</dc:creator>
  <cp:lastModifiedBy>lenovo</cp:lastModifiedBy>
  <cp:revision>53</cp:revision>
  <cp:lastPrinted>2018-07-02T14:03:00Z</cp:lastPrinted>
  <dcterms:created xsi:type="dcterms:W3CDTF">2018-07-03T05:10:00Z</dcterms:created>
  <dcterms:modified xsi:type="dcterms:W3CDTF">2018-07-10T13:31:00Z</dcterms:modified>
</cp:coreProperties>
</file>