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FAC7D" w14:textId="77777777" w:rsidR="00280AA3" w:rsidRPr="005C2736" w:rsidRDefault="0033250D" w:rsidP="00332C0D">
      <w:pPr>
        <w:adjustRightInd w:val="0"/>
        <w:snapToGrid w:val="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 xml:space="preserve">Cu privire la aprobarea Regulamentului privind organizarea </w:t>
      </w:r>
    </w:p>
    <w:p w14:paraId="2F9931C5" w14:textId="77777777" w:rsidR="00280AA3" w:rsidRPr="005C2736" w:rsidRDefault="00280AA3" w:rsidP="00332C0D">
      <w:pPr>
        <w:adjustRightInd w:val="0"/>
        <w:snapToGrid w:val="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ș</w:t>
      </w:r>
      <w:r w:rsidR="0033250D" w:rsidRPr="005C2736">
        <w:rPr>
          <w:rFonts w:asciiTheme="majorBidi" w:hAnsiTheme="majorBidi" w:cstheme="majorBidi"/>
          <w:b/>
          <w:sz w:val="28"/>
          <w:szCs w:val="28"/>
          <w:lang w:val="ro-RO"/>
        </w:rPr>
        <w:t>i desfă</w:t>
      </w:r>
      <w:r w:rsidRPr="005C2736">
        <w:rPr>
          <w:rFonts w:asciiTheme="majorBidi" w:hAnsiTheme="majorBidi" w:cstheme="majorBidi"/>
          <w:b/>
          <w:sz w:val="28"/>
          <w:szCs w:val="28"/>
          <w:lang w:val="ro-RO"/>
        </w:rPr>
        <w:t>ș</w:t>
      </w:r>
      <w:r w:rsidR="0033250D" w:rsidRPr="005C2736">
        <w:rPr>
          <w:rFonts w:asciiTheme="majorBidi" w:hAnsiTheme="majorBidi" w:cstheme="majorBidi"/>
          <w:b/>
          <w:sz w:val="28"/>
          <w:szCs w:val="28"/>
          <w:lang w:val="ro-RO"/>
        </w:rPr>
        <w:t xml:space="preserve">urarea concursului pentru alegerea cercetătorilor </w:t>
      </w:r>
    </w:p>
    <w:p w14:paraId="23171DDF" w14:textId="77777777" w:rsidR="00280AA3" w:rsidRPr="005C2736" w:rsidRDefault="00280AA3" w:rsidP="00280AA3">
      <w:pPr>
        <w:adjustRightInd w:val="0"/>
        <w:snapToGrid w:val="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ș</w:t>
      </w:r>
      <w:r w:rsidR="0033250D" w:rsidRPr="005C2736">
        <w:rPr>
          <w:rFonts w:asciiTheme="majorBidi" w:hAnsiTheme="majorBidi" w:cstheme="majorBidi"/>
          <w:b/>
          <w:sz w:val="28"/>
          <w:szCs w:val="28"/>
          <w:lang w:val="ro-RO"/>
        </w:rPr>
        <w:t>tiin</w:t>
      </w:r>
      <w:r w:rsidRPr="005C2736">
        <w:rPr>
          <w:rFonts w:asciiTheme="majorBidi" w:hAnsiTheme="majorBidi" w:cstheme="majorBidi"/>
          <w:b/>
          <w:sz w:val="28"/>
          <w:szCs w:val="28"/>
          <w:lang w:val="ro-RO"/>
        </w:rPr>
        <w:t>ț</w:t>
      </w:r>
      <w:r w:rsidR="0033250D" w:rsidRPr="005C2736">
        <w:rPr>
          <w:rFonts w:asciiTheme="majorBidi" w:hAnsiTheme="majorBidi" w:cstheme="majorBidi"/>
          <w:b/>
          <w:sz w:val="28"/>
          <w:szCs w:val="28"/>
          <w:lang w:val="ro-RO"/>
        </w:rPr>
        <w:t>ifici în calitate de membri ai sec</w:t>
      </w:r>
      <w:r w:rsidRPr="005C2736">
        <w:rPr>
          <w:rFonts w:asciiTheme="majorBidi" w:hAnsiTheme="majorBidi" w:cstheme="majorBidi"/>
          <w:b/>
          <w:sz w:val="28"/>
          <w:szCs w:val="28"/>
          <w:lang w:val="ro-RO"/>
        </w:rPr>
        <w:t>ț</w:t>
      </w:r>
      <w:r w:rsidR="0033250D" w:rsidRPr="005C2736">
        <w:rPr>
          <w:rFonts w:asciiTheme="majorBidi" w:hAnsiTheme="majorBidi" w:cstheme="majorBidi"/>
          <w:b/>
          <w:sz w:val="28"/>
          <w:szCs w:val="28"/>
          <w:lang w:val="ro-RO"/>
        </w:rPr>
        <w:t xml:space="preserve">iilor de </w:t>
      </w:r>
      <w:r w:rsidRPr="005C2736">
        <w:rPr>
          <w:rFonts w:asciiTheme="majorBidi" w:hAnsiTheme="majorBidi" w:cstheme="majorBidi"/>
          <w:b/>
          <w:sz w:val="28"/>
          <w:szCs w:val="28"/>
          <w:lang w:val="ro-RO"/>
        </w:rPr>
        <w:t>ș</w:t>
      </w:r>
      <w:r w:rsidR="0033250D" w:rsidRPr="005C2736">
        <w:rPr>
          <w:rFonts w:asciiTheme="majorBidi" w:hAnsiTheme="majorBidi" w:cstheme="majorBidi"/>
          <w:b/>
          <w:sz w:val="28"/>
          <w:szCs w:val="28"/>
          <w:lang w:val="ro-RO"/>
        </w:rPr>
        <w:t>tiin</w:t>
      </w:r>
      <w:r w:rsidRPr="005C2736">
        <w:rPr>
          <w:rFonts w:asciiTheme="majorBidi" w:hAnsiTheme="majorBidi" w:cstheme="majorBidi"/>
          <w:b/>
          <w:sz w:val="28"/>
          <w:szCs w:val="28"/>
          <w:lang w:val="ro-RO"/>
        </w:rPr>
        <w:t>ț</w:t>
      </w:r>
      <w:r w:rsidR="0033250D" w:rsidRPr="005C2736">
        <w:rPr>
          <w:rFonts w:asciiTheme="majorBidi" w:hAnsiTheme="majorBidi" w:cstheme="majorBidi"/>
          <w:b/>
          <w:sz w:val="28"/>
          <w:szCs w:val="28"/>
          <w:lang w:val="ro-RO"/>
        </w:rPr>
        <w:t xml:space="preserve">e </w:t>
      </w:r>
    </w:p>
    <w:p w14:paraId="48E1BC8B" w14:textId="77777777" w:rsidR="0033250D" w:rsidRPr="005C2736" w:rsidRDefault="0033250D" w:rsidP="00332C0D">
      <w:pPr>
        <w:adjustRightInd w:val="0"/>
        <w:snapToGrid w:val="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 xml:space="preserve">ale Academiei de </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tiin</w:t>
      </w:r>
      <w:r w:rsidR="00280AA3" w:rsidRPr="005C2736">
        <w:rPr>
          <w:rFonts w:asciiTheme="majorBidi" w:hAnsiTheme="majorBidi" w:cstheme="majorBidi"/>
          <w:b/>
          <w:sz w:val="28"/>
          <w:szCs w:val="28"/>
          <w:lang w:val="ro-RO"/>
        </w:rPr>
        <w:t>ț</w:t>
      </w:r>
      <w:r w:rsidRPr="005C2736">
        <w:rPr>
          <w:rFonts w:asciiTheme="majorBidi" w:hAnsiTheme="majorBidi" w:cstheme="majorBidi"/>
          <w:b/>
          <w:sz w:val="28"/>
          <w:szCs w:val="28"/>
          <w:lang w:val="ro-RO"/>
        </w:rPr>
        <w:t>e a Moldovei</w:t>
      </w:r>
    </w:p>
    <w:p w14:paraId="170AF3BF" w14:textId="77777777" w:rsidR="0033250D" w:rsidRPr="005C2736" w:rsidRDefault="0033250D" w:rsidP="00332C0D">
      <w:pPr>
        <w:adjustRightInd w:val="0"/>
        <w:snapToGrid w:val="0"/>
        <w:jc w:val="center"/>
        <w:rPr>
          <w:rFonts w:asciiTheme="majorBidi" w:hAnsiTheme="majorBidi" w:cstheme="majorBidi"/>
          <w:b/>
          <w:bCs/>
          <w:sz w:val="28"/>
          <w:szCs w:val="28"/>
          <w:lang w:val="ro-RO" w:eastAsia="ro-RO"/>
        </w:rPr>
      </w:pPr>
      <w:r w:rsidRPr="005C2736">
        <w:rPr>
          <w:rFonts w:asciiTheme="majorBidi" w:hAnsiTheme="majorBidi" w:cstheme="majorBidi"/>
          <w:b/>
          <w:bCs/>
          <w:sz w:val="28"/>
          <w:szCs w:val="28"/>
          <w:lang w:val="ro-RO" w:eastAsia="ro-RO"/>
        </w:rPr>
        <w:t>---------------------------------------------------</w:t>
      </w:r>
    </w:p>
    <w:p w14:paraId="1A35924C" w14:textId="77777777" w:rsidR="00280AA3" w:rsidRPr="005C2736" w:rsidRDefault="00280AA3" w:rsidP="00332C0D">
      <w:pPr>
        <w:rPr>
          <w:rFonts w:asciiTheme="majorBidi" w:hAnsiTheme="majorBidi" w:cstheme="majorBidi"/>
          <w:sz w:val="28"/>
          <w:szCs w:val="28"/>
          <w:lang w:val="ro-RO" w:eastAsia="ro-RO"/>
        </w:rPr>
      </w:pPr>
    </w:p>
    <w:p w14:paraId="143A3206" w14:textId="77777777" w:rsidR="0033250D" w:rsidRPr="005C2736" w:rsidRDefault="0033250D" w:rsidP="00332C0D">
      <w:pPr>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În temeiul art.</w:t>
      </w:r>
      <w:r w:rsidR="00032DE8" w:rsidRPr="005C2736">
        <w:rPr>
          <w:rFonts w:asciiTheme="majorBidi" w:hAnsiTheme="majorBidi" w:cstheme="majorBidi"/>
          <w:sz w:val="28"/>
          <w:szCs w:val="28"/>
          <w:lang w:val="ro-RO" w:eastAsia="ro-RO"/>
        </w:rPr>
        <w:t xml:space="preserve"> </w:t>
      </w:r>
      <w:r w:rsidRPr="005C2736">
        <w:rPr>
          <w:rFonts w:asciiTheme="majorBidi" w:hAnsiTheme="majorBidi" w:cstheme="majorBidi"/>
          <w:sz w:val="28"/>
          <w:szCs w:val="28"/>
          <w:lang w:val="ro-RO" w:eastAsia="ro-RO"/>
        </w:rPr>
        <w:t>67 alin.</w:t>
      </w:r>
      <w:r w:rsidR="00032DE8" w:rsidRPr="005C2736">
        <w:rPr>
          <w:rFonts w:asciiTheme="majorBidi" w:hAnsiTheme="majorBidi" w:cstheme="majorBidi"/>
          <w:sz w:val="28"/>
          <w:szCs w:val="28"/>
          <w:lang w:val="ro-RO" w:eastAsia="ro-RO"/>
        </w:rPr>
        <w:t xml:space="preserve"> </w:t>
      </w:r>
      <w:r w:rsidRPr="005C2736">
        <w:rPr>
          <w:rFonts w:asciiTheme="majorBidi" w:hAnsiTheme="majorBidi" w:cstheme="majorBidi"/>
          <w:sz w:val="28"/>
          <w:szCs w:val="28"/>
          <w:lang w:val="ro-RO" w:eastAsia="ro-RO"/>
        </w:rPr>
        <w:t>(2) lit.</w:t>
      </w:r>
      <w:r w:rsidR="00280AA3" w:rsidRPr="005C2736">
        <w:rPr>
          <w:rFonts w:asciiTheme="majorBidi" w:hAnsiTheme="majorBidi" w:cstheme="majorBidi"/>
          <w:sz w:val="28"/>
          <w:szCs w:val="28"/>
          <w:lang w:val="ro-RO" w:eastAsia="ro-RO"/>
        </w:rPr>
        <w:t xml:space="preserve"> </w:t>
      </w:r>
      <w:r w:rsidRPr="005C2736">
        <w:rPr>
          <w:rFonts w:asciiTheme="majorBidi" w:hAnsiTheme="majorBidi" w:cstheme="majorBidi"/>
          <w:sz w:val="28"/>
          <w:szCs w:val="28"/>
          <w:lang w:val="ro-RO" w:eastAsia="ro-RO"/>
        </w:rPr>
        <w:t xml:space="preserve">c) </w:t>
      </w:r>
      <w:r w:rsidR="0024411E" w:rsidRPr="005C2736">
        <w:rPr>
          <w:rFonts w:asciiTheme="majorBidi" w:hAnsiTheme="majorBidi" w:cstheme="majorBidi"/>
          <w:sz w:val="28"/>
          <w:szCs w:val="28"/>
          <w:lang w:val="ro-RO" w:eastAsia="ro-RO"/>
        </w:rPr>
        <w:t>din</w:t>
      </w:r>
      <w:r w:rsidRPr="005C2736">
        <w:rPr>
          <w:rFonts w:asciiTheme="majorBidi" w:hAnsiTheme="majorBidi" w:cstheme="majorBidi"/>
          <w:sz w:val="28"/>
          <w:szCs w:val="28"/>
          <w:lang w:val="ro-RO" w:eastAsia="ro-RO"/>
        </w:rPr>
        <w:t xml:space="preserve"> Codul cu privire la </w:t>
      </w:r>
      <w:r w:rsidR="00280AA3" w:rsidRPr="005C2736">
        <w:rPr>
          <w:rFonts w:asciiTheme="majorBidi" w:hAnsiTheme="majorBidi" w:cstheme="majorBidi"/>
          <w:sz w:val="28"/>
          <w:szCs w:val="28"/>
          <w:lang w:val="ro-RO" w:eastAsia="ro-RO"/>
        </w:rPr>
        <w:t>ș</w:t>
      </w:r>
      <w:r w:rsidRPr="005C2736">
        <w:rPr>
          <w:rFonts w:asciiTheme="majorBidi" w:hAnsiTheme="majorBidi" w:cstheme="majorBidi"/>
          <w:sz w:val="28"/>
          <w:szCs w:val="28"/>
          <w:lang w:val="ro-RO" w:eastAsia="ro-RO"/>
        </w:rPr>
        <w:t>tiin</w:t>
      </w:r>
      <w:r w:rsidR="00280AA3" w:rsidRPr="005C2736">
        <w:rPr>
          <w:rFonts w:asciiTheme="majorBidi" w:hAnsiTheme="majorBidi" w:cstheme="majorBidi"/>
          <w:sz w:val="28"/>
          <w:szCs w:val="28"/>
          <w:lang w:val="ro-RO" w:eastAsia="ro-RO"/>
        </w:rPr>
        <w:t>ț</w:t>
      </w:r>
      <w:r w:rsidRPr="005C2736">
        <w:rPr>
          <w:rFonts w:asciiTheme="majorBidi" w:hAnsiTheme="majorBidi" w:cstheme="majorBidi"/>
          <w:sz w:val="28"/>
          <w:szCs w:val="28"/>
          <w:lang w:val="ro-RO" w:eastAsia="ro-RO"/>
        </w:rPr>
        <w:t xml:space="preserve">ă </w:t>
      </w:r>
      <w:r w:rsidR="00280AA3" w:rsidRPr="005C2736">
        <w:rPr>
          <w:rFonts w:asciiTheme="majorBidi" w:hAnsiTheme="majorBidi" w:cstheme="majorBidi"/>
          <w:sz w:val="28"/>
          <w:szCs w:val="28"/>
          <w:lang w:val="ro-RO" w:eastAsia="ro-RO"/>
        </w:rPr>
        <w:t>ș</w:t>
      </w:r>
      <w:r w:rsidRPr="005C2736">
        <w:rPr>
          <w:rFonts w:asciiTheme="majorBidi" w:hAnsiTheme="majorBidi" w:cstheme="majorBidi"/>
          <w:sz w:val="28"/>
          <w:szCs w:val="28"/>
          <w:lang w:val="ro-RO" w:eastAsia="ro-RO"/>
        </w:rPr>
        <w:t>i inovare al Republicii Moldova nr. 259-XV din 15 iulie 2004 (republicat în Monitorul Oficial al Republicii Moldova, 2018, nr.58-66, art.131), Guvernul HOTĂRĂ</w:t>
      </w:r>
      <w:r w:rsidR="00280AA3" w:rsidRPr="005C2736">
        <w:rPr>
          <w:rFonts w:asciiTheme="majorBidi" w:hAnsiTheme="majorBidi" w:cstheme="majorBidi"/>
          <w:sz w:val="28"/>
          <w:szCs w:val="28"/>
          <w:lang w:val="ro-RO" w:eastAsia="ro-RO"/>
        </w:rPr>
        <w:t>Ș</w:t>
      </w:r>
      <w:r w:rsidRPr="005C2736">
        <w:rPr>
          <w:rFonts w:asciiTheme="majorBidi" w:hAnsiTheme="majorBidi" w:cstheme="majorBidi"/>
          <w:sz w:val="28"/>
          <w:szCs w:val="28"/>
          <w:lang w:val="ro-RO" w:eastAsia="ro-RO"/>
        </w:rPr>
        <w:t>TE:</w:t>
      </w:r>
    </w:p>
    <w:p w14:paraId="179DBD70" w14:textId="77777777" w:rsidR="0033250D" w:rsidRPr="005C2736" w:rsidRDefault="0033250D" w:rsidP="00332C0D">
      <w:pPr>
        <w:rPr>
          <w:rFonts w:asciiTheme="majorBidi" w:hAnsiTheme="majorBidi" w:cstheme="majorBidi"/>
          <w:sz w:val="28"/>
          <w:szCs w:val="28"/>
          <w:lang w:val="ro-RO" w:eastAsia="ro-RO"/>
        </w:rPr>
      </w:pPr>
    </w:p>
    <w:p w14:paraId="19794071" w14:textId="77777777" w:rsidR="0033250D" w:rsidRPr="005C2736" w:rsidRDefault="0033250D" w:rsidP="00332C0D">
      <w:pPr>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 xml:space="preserve">Se aprobă </w:t>
      </w:r>
      <w:r w:rsidRPr="005C2736">
        <w:rPr>
          <w:rFonts w:asciiTheme="majorBidi" w:hAnsiTheme="majorBidi" w:cstheme="majorBidi"/>
          <w:sz w:val="28"/>
          <w:szCs w:val="28"/>
          <w:lang w:val="ro-RO"/>
        </w:rPr>
        <w:t xml:space="preserve">Regulamentul privind organizarea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i desfă</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 xml:space="preserve">urarea concursului pentru alegerea cercetătorilor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ifici în calitate de membri ai sec</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 xml:space="preserve">iilor de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 xml:space="preserve">e ale Academiei de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e a Moldovei, conform</w:t>
      </w:r>
      <w:r w:rsidRPr="005C2736">
        <w:rPr>
          <w:rFonts w:asciiTheme="majorBidi" w:hAnsiTheme="majorBidi" w:cstheme="majorBidi"/>
          <w:sz w:val="28"/>
          <w:szCs w:val="28"/>
          <w:lang w:val="ro-RO" w:eastAsia="ro-RO"/>
        </w:rPr>
        <w:t xml:space="preserve"> anexei.</w:t>
      </w:r>
    </w:p>
    <w:p w14:paraId="5BA9DEDB" w14:textId="77777777" w:rsidR="003B04ED" w:rsidRPr="005C2736" w:rsidRDefault="003B04ED" w:rsidP="00332C0D">
      <w:pPr>
        <w:jc w:val="center"/>
        <w:rPr>
          <w:rFonts w:asciiTheme="majorBidi" w:hAnsiTheme="majorBidi" w:cstheme="majorBidi"/>
          <w:b/>
          <w:bCs/>
          <w:sz w:val="28"/>
          <w:szCs w:val="28"/>
          <w:lang w:val="ro-RO" w:eastAsia="ro-RO"/>
        </w:rPr>
      </w:pPr>
    </w:p>
    <w:p w14:paraId="1ED74D0E" w14:textId="77777777" w:rsidR="003B04ED" w:rsidRPr="005C2736" w:rsidRDefault="003B04ED" w:rsidP="00332C0D">
      <w:pPr>
        <w:rPr>
          <w:rFonts w:asciiTheme="majorBidi" w:hAnsiTheme="majorBidi" w:cstheme="majorBidi"/>
          <w:b/>
          <w:sz w:val="28"/>
          <w:szCs w:val="28"/>
          <w:lang w:val="ro-RO" w:eastAsia="ro-RO"/>
        </w:rPr>
      </w:pPr>
      <w:r w:rsidRPr="005C2736">
        <w:rPr>
          <w:rFonts w:asciiTheme="majorBidi" w:hAnsiTheme="majorBidi" w:cstheme="majorBidi"/>
          <w:b/>
          <w:sz w:val="28"/>
          <w:szCs w:val="28"/>
          <w:lang w:val="ro-RO" w:eastAsia="ro-RO"/>
        </w:rPr>
        <w:t>Prim-ministru</w:t>
      </w:r>
      <w:r w:rsidR="0014378C" w:rsidRPr="005C2736">
        <w:rPr>
          <w:rFonts w:asciiTheme="majorBidi" w:hAnsiTheme="majorBidi" w:cstheme="majorBidi"/>
          <w:b/>
          <w:sz w:val="28"/>
          <w:szCs w:val="28"/>
          <w:lang w:val="ro-RO" w:eastAsia="ro-RO"/>
        </w:rPr>
        <w:tab/>
      </w:r>
      <w:r w:rsidR="0014378C" w:rsidRPr="005C2736">
        <w:rPr>
          <w:rFonts w:asciiTheme="majorBidi" w:hAnsiTheme="majorBidi" w:cstheme="majorBidi"/>
          <w:b/>
          <w:sz w:val="28"/>
          <w:szCs w:val="28"/>
          <w:lang w:val="ro-RO" w:eastAsia="ro-RO"/>
        </w:rPr>
        <w:tab/>
      </w:r>
      <w:r w:rsidR="0014378C" w:rsidRPr="005C2736">
        <w:rPr>
          <w:rFonts w:asciiTheme="majorBidi" w:hAnsiTheme="majorBidi" w:cstheme="majorBidi"/>
          <w:b/>
          <w:sz w:val="28"/>
          <w:szCs w:val="28"/>
          <w:lang w:val="ro-RO" w:eastAsia="ro-RO"/>
        </w:rPr>
        <w:tab/>
      </w:r>
      <w:r w:rsidR="0014378C" w:rsidRPr="005C2736">
        <w:rPr>
          <w:rFonts w:asciiTheme="majorBidi" w:hAnsiTheme="majorBidi" w:cstheme="majorBidi"/>
          <w:b/>
          <w:sz w:val="28"/>
          <w:szCs w:val="28"/>
          <w:lang w:val="ro-RO" w:eastAsia="ro-RO"/>
        </w:rPr>
        <w:tab/>
      </w:r>
      <w:r w:rsidR="0014378C" w:rsidRPr="005C2736">
        <w:rPr>
          <w:rFonts w:asciiTheme="majorBidi" w:hAnsiTheme="majorBidi" w:cstheme="majorBidi"/>
          <w:b/>
          <w:sz w:val="28"/>
          <w:szCs w:val="28"/>
          <w:lang w:val="ro-RO" w:eastAsia="ro-RO"/>
        </w:rPr>
        <w:tab/>
      </w:r>
      <w:r w:rsidR="0014378C" w:rsidRPr="005C2736">
        <w:rPr>
          <w:rFonts w:asciiTheme="majorBidi" w:hAnsiTheme="majorBidi" w:cstheme="majorBidi"/>
          <w:b/>
          <w:sz w:val="28"/>
          <w:szCs w:val="28"/>
          <w:lang w:val="ro-RO" w:eastAsia="ro-RO"/>
        </w:rPr>
        <w:tab/>
      </w:r>
      <w:r w:rsidRPr="005C2736">
        <w:rPr>
          <w:rFonts w:asciiTheme="majorBidi" w:hAnsiTheme="majorBidi" w:cstheme="majorBidi"/>
          <w:b/>
          <w:sz w:val="28"/>
          <w:szCs w:val="28"/>
          <w:lang w:val="ro-RO" w:eastAsia="ro-RO"/>
        </w:rPr>
        <w:t>PAVEL FILIP</w:t>
      </w:r>
    </w:p>
    <w:p w14:paraId="44B3CF3A" w14:textId="77777777" w:rsidR="003B04ED" w:rsidRPr="005C2736" w:rsidRDefault="003B04ED" w:rsidP="00332C0D">
      <w:pPr>
        <w:rPr>
          <w:rFonts w:asciiTheme="majorBidi" w:hAnsiTheme="majorBidi" w:cstheme="majorBidi"/>
          <w:b/>
          <w:sz w:val="28"/>
          <w:szCs w:val="28"/>
          <w:lang w:val="ro-RO" w:eastAsia="ro-RO"/>
        </w:rPr>
      </w:pPr>
    </w:p>
    <w:p w14:paraId="4121C64D" w14:textId="77777777" w:rsidR="003B04ED" w:rsidRPr="005C2736" w:rsidRDefault="003B04ED" w:rsidP="00332C0D">
      <w:pPr>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Contrasemnează:</w:t>
      </w:r>
    </w:p>
    <w:p w14:paraId="47C156D5" w14:textId="77777777" w:rsidR="003B04ED" w:rsidRPr="005C2736" w:rsidRDefault="003B04ED" w:rsidP="00332C0D">
      <w:pPr>
        <w:rPr>
          <w:rFonts w:asciiTheme="majorBidi" w:hAnsiTheme="majorBidi" w:cstheme="majorBidi"/>
          <w:sz w:val="28"/>
          <w:szCs w:val="28"/>
          <w:lang w:val="ro-RO" w:eastAsia="ro-RO"/>
        </w:rPr>
      </w:pPr>
    </w:p>
    <w:p w14:paraId="5F2D0191" w14:textId="77777777" w:rsidR="0014378C" w:rsidRPr="005C2736" w:rsidRDefault="0014378C" w:rsidP="00332C0D">
      <w:pPr>
        <w:rPr>
          <w:rFonts w:asciiTheme="majorBidi" w:hAnsiTheme="majorBidi" w:cstheme="majorBidi"/>
          <w:sz w:val="28"/>
          <w:szCs w:val="28"/>
          <w:lang w:val="ro-RO" w:eastAsia="ru-RU"/>
        </w:rPr>
      </w:pPr>
    </w:p>
    <w:p w14:paraId="5CA20FDC" w14:textId="77777777" w:rsidR="0014378C" w:rsidRPr="005C2736" w:rsidRDefault="0014378C" w:rsidP="00332C0D">
      <w:pPr>
        <w:rPr>
          <w:rFonts w:asciiTheme="majorBidi" w:hAnsiTheme="majorBidi" w:cstheme="majorBidi"/>
          <w:sz w:val="28"/>
          <w:szCs w:val="28"/>
          <w:lang w:val="ro-RO" w:eastAsia="ru-RU"/>
        </w:rPr>
      </w:pPr>
      <w:r w:rsidRPr="005C2736">
        <w:rPr>
          <w:rFonts w:asciiTheme="majorBidi" w:hAnsiTheme="majorBidi" w:cstheme="majorBidi"/>
          <w:sz w:val="28"/>
          <w:szCs w:val="28"/>
          <w:lang w:val="ro-RO" w:eastAsia="ru-RU"/>
        </w:rPr>
        <w:t>Ministrul educa</w:t>
      </w:r>
      <w:r w:rsidR="00280AA3" w:rsidRPr="005C2736">
        <w:rPr>
          <w:rFonts w:asciiTheme="majorBidi" w:hAnsiTheme="majorBidi" w:cstheme="majorBidi"/>
          <w:sz w:val="28"/>
          <w:szCs w:val="28"/>
          <w:lang w:val="ro-RO" w:eastAsia="ru-RU"/>
        </w:rPr>
        <w:t>ț</w:t>
      </w:r>
      <w:r w:rsidRPr="005C2736">
        <w:rPr>
          <w:rFonts w:asciiTheme="majorBidi" w:hAnsiTheme="majorBidi" w:cstheme="majorBidi"/>
          <w:sz w:val="28"/>
          <w:szCs w:val="28"/>
          <w:lang w:val="ro-RO" w:eastAsia="ru-RU"/>
        </w:rPr>
        <w:t xml:space="preserve">iei, </w:t>
      </w:r>
    </w:p>
    <w:p w14:paraId="5047523F" w14:textId="785E17DF" w:rsidR="0014378C" w:rsidRPr="005C2736" w:rsidRDefault="0014378C" w:rsidP="00332C0D">
      <w:pPr>
        <w:rPr>
          <w:rFonts w:asciiTheme="majorBidi" w:hAnsiTheme="majorBidi" w:cstheme="majorBidi"/>
          <w:sz w:val="28"/>
          <w:szCs w:val="28"/>
          <w:lang w:val="ro-RO" w:eastAsia="ru-RU"/>
        </w:rPr>
      </w:pPr>
      <w:r w:rsidRPr="005C2736">
        <w:rPr>
          <w:rFonts w:asciiTheme="majorBidi" w:hAnsiTheme="majorBidi" w:cstheme="majorBidi"/>
          <w:sz w:val="28"/>
          <w:szCs w:val="28"/>
          <w:lang w:val="ro-RO" w:eastAsia="ru-RU"/>
        </w:rPr>
        <w:t xml:space="preserve">culturii </w:t>
      </w:r>
      <w:r w:rsidR="00280AA3" w:rsidRPr="005C2736">
        <w:rPr>
          <w:rFonts w:asciiTheme="majorBidi" w:hAnsiTheme="majorBidi" w:cstheme="majorBidi"/>
          <w:sz w:val="28"/>
          <w:szCs w:val="28"/>
          <w:lang w:val="ro-RO" w:eastAsia="ru-RU"/>
        </w:rPr>
        <w:t>ș</w:t>
      </w:r>
      <w:r w:rsidRPr="005C2736">
        <w:rPr>
          <w:rFonts w:asciiTheme="majorBidi" w:hAnsiTheme="majorBidi" w:cstheme="majorBidi"/>
          <w:sz w:val="28"/>
          <w:szCs w:val="28"/>
          <w:lang w:val="ro-RO" w:eastAsia="ru-RU"/>
        </w:rPr>
        <w:t>i cercetării</w:t>
      </w:r>
      <w:r w:rsidRPr="005C2736">
        <w:rPr>
          <w:rFonts w:asciiTheme="majorBidi" w:hAnsiTheme="majorBidi" w:cstheme="majorBidi"/>
          <w:sz w:val="28"/>
          <w:szCs w:val="28"/>
          <w:lang w:val="ro-RO" w:eastAsia="ru-RU"/>
        </w:rPr>
        <w:tab/>
      </w:r>
      <w:r w:rsidRPr="005C2736">
        <w:rPr>
          <w:rFonts w:asciiTheme="majorBidi" w:hAnsiTheme="majorBidi" w:cstheme="majorBidi"/>
          <w:sz w:val="28"/>
          <w:szCs w:val="28"/>
          <w:lang w:val="ro-RO" w:eastAsia="ru-RU"/>
        </w:rPr>
        <w:tab/>
      </w:r>
      <w:r w:rsidRPr="005C2736">
        <w:rPr>
          <w:rFonts w:asciiTheme="majorBidi" w:hAnsiTheme="majorBidi" w:cstheme="majorBidi"/>
          <w:sz w:val="28"/>
          <w:szCs w:val="28"/>
          <w:lang w:val="ro-RO" w:eastAsia="ru-RU"/>
        </w:rPr>
        <w:tab/>
      </w:r>
      <w:r w:rsidRPr="005C2736">
        <w:rPr>
          <w:rFonts w:asciiTheme="majorBidi" w:hAnsiTheme="majorBidi" w:cstheme="majorBidi"/>
          <w:sz w:val="28"/>
          <w:szCs w:val="28"/>
          <w:lang w:val="ro-RO" w:eastAsia="ru-RU"/>
        </w:rPr>
        <w:tab/>
      </w:r>
      <w:r w:rsidRPr="005C2736">
        <w:rPr>
          <w:rFonts w:asciiTheme="majorBidi" w:hAnsiTheme="majorBidi" w:cstheme="majorBidi"/>
          <w:sz w:val="28"/>
          <w:szCs w:val="28"/>
          <w:lang w:val="ro-RO" w:eastAsia="ru-RU"/>
        </w:rPr>
        <w:tab/>
        <w:t xml:space="preserve">Monica </w:t>
      </w:r>
      <w:proofErr w:type="spellStart"/>
      <w:r w:rsidRPr="005C2736">
        <w:rPr>
          <w:rFonts w:asciiTheme="majorBidi" w:hAnsiTheme="majorBidi" w:cstheme="majorBidi"/>
          <w:sz w:val="28"/>
          <w:szCs w:val="28"/>
          <w:lang w:val="ro-RO" w:eastAsia="ru-RU"/>
        </w:rPr>
        <w:t>Babuc</w:t>
      </w:r>
      <w:proofErr w:type="spellEnd"/>
    </w:p>
    <w:p w14:paraId="4CC6B009" w14:textId="7D5C2401" w:rsidR="008A6C3F" w:rsidRPr="005C2736" w:rsidRDefault="008A6C3F" w:rsidP="00332C0D">
      <w:pPr>
        <w:rPr>
          <w:rFonts w:asciiTheme="majorBidi" w:hAnsiTheme="majorBidi" w:cstheme="majorBidi"/>
          <w:sz w:val="28"/>
          <w:szCs w:val="28"/>
          <w:lang w:val="ro-RO" w:eastAsia="ru-RU"/>
        </w:rPr>
      </w:pPr>
    </w:p>
    <w:p w14:paraId="0C2D231E" w14:textId="253BDD73" w:rsidR="008A6C3F" w:rsidRPr="005C2736" w:rsidRDefault="008A6C3F" w:rsidP="00332C0D">
      <w:pPr>
        <w:rPr>
          <w:rFonts w:asciiTheme="majorBidi" w:hAnsiTheme="majorBidi" w:cstheme="majorBidi"/>
          <w:sz w:val="28"/>
          <w:szCs w:val="28"/>
          <w:lang w:val="ro-RO" w:eastAsia="ru-RU"/>
        </w:rPr>
      </w:pPr>
      <w:r w:rsidRPr="005C2736">
        <w:rPr>
          <w:rFonts w:asciiTheme="majorBidi" w:hAnsiTheme="majorBidi" w:cstheme="majorBidi"/>
          <w:sz w:val="28"/>
          <w:szCs w:val="28"/>
          <w:lang w:val="ro-RO" w:eastAsia="ru-RU"/>
        </w:rPr>
        <w:t xml:space="preserve">Ministrul </w:t>
      </w:r>
      <w:r w:rsidR="00640714" w:rsidRPr="005C2736">
        <w:rPr>
          <w:rFonts w:asciiTheme="majorBidi" w:hAnsiTheme="majorBidi" w:cstheme="majorBidi"/>
          <w:sz w:val="28"/>
          <w:szCs w:val="28"/>
          <w:lang w:val="ro-RO" w:eastAsia="ru-RU"/>
        </w:rPr>
        <w:t>ec</w:t>
      </w:r>
      <w:r w:rsidRPr="005C2736">
        <w:rPr>
          <w:rFonts w:asciiTheme="majorBidi" w:hAnsiTheme="majorBidi" w:cstheme="majorBidi"/>
          <w:sz w:val="28"/>
          <w:szCs w:val="28"/>
          <w:lang w:val="ro-RO" w:eastAsia="ru-RU"/>
        </w:rPr>
        <w:t xml:space="preserve">onomiei </w:t>
      </w:r>
    </w:p>
    <w:p w14:paraId="52DE394A" w14:textId="3D3446C1" w:rsidR="008A6C3F" w:rsidRPr="005C2736" w:rsidRDefault="008A6C3F" w:rsidP="00332C0D">
      <w:pPr>
        <w:rPr>
          <w:rFonts w:asciiTheme="majorBidi" w:hAnsiTheme="majorBidi" w:cstheme="majorBidi"/>
          <w:sz w:val="28"/>
          <w:szCs w:val="28"/>
          <w:lang w:val="ro-RO" w:eastAsia="ru-RU"/>
        </w:rPr>
      </w:pPr>
      <w:r w:rsidRPr="005C2736">
        <w:rPr>
          <w:rFonts w:asciiTheme="majorBidi" w:hAnsiTheme="majorBidi" w:cstheme="majorBidi"/>
          <w:sz w:val="28"/>
          <w:szCs w:val="28"/>
          <w:lang w:val="ro-RO" w:eastAsia="ru-RU"/>
        </w:rPr>
        <w:t xml:space="preserve">și  </w:t>
      </w:r>
      <w:r w:rsidR="00640714" w:rsidRPr="005C2736">
        <w:rPr>
          <w:rFonts w:asciiTheme="majorBidi" w:hAnsiTheme="majorBidi" w:cstheme="majorBidi"/>
          <w:sz w:val="28"/>
          <w:szCs w:val="28"/>
          <w:lang w:val="ro-RO" w:eastAsia="ru-RU"/>
        </w:rPr>
        <w:t>i</w:t>
      </w:r>
      <w:r w:rsidRPr="005C2736">
        <w:rPr>
          <w:rFonts w:asciiTheme="majorBidi" w:hAnsiTheme="majorBidi" w:cstheme="majorBidi"/>
          <w:sz w:val="28"/>
          <w:szCs w:val="28"/>
          <w:lang w:val="ro-RO" w:eastAsia="ru-RU"/>
        </w:rPr>
        <w:t xml:space="preserve">nfrastructurii                                                       Chiril </w:t>
      </w:r>
      <w:proofErr w:type="spellStart"/>
      <w:r w:rsidRPr="005C2736">
        <w:rPr>
          <w:rFonts w:asciiTheme="majorBidi" w:hAnsiTheme="majorBidi" w:cstheme="majorBidi"/>
          <w:sz w:val="28"/>
          <w:szCs w:val="28"/>
          <w:lang w:val="ro-RO" w:eastAsia="ru-RU"/>
        </w:rPr>
        <w:t>Gaburici</w:t>
      </w:r>
      <w:proofErr w:type="spellEnd"/>
    </w:p>
    <w:p w14:paraId="5B2B273B" w14:textId="77777777" w:rsidR="0014378C" w:rsidRPr="005C2736" w:rsidRDefault="0014378C" w:rsidP="00332C0D">
      <w:pPr>
        <w:rPr>
          <w:rFonts w:asciiTheme="majorBidi" w:hAnsiTheme="majorBidi" w:cstheme="majorBidi"/>
          <w:sz w:val="28"/>
          <w:szCs w:val="28"/>
          <w:lang w:val="ro-RO" w:eastAsia="ru-RU"/>
        </w:rPr>
      </w:pPr>
    </w:p>
    <w:p w14:paraId="218CF54D" w14:textId="77777777" w:rsidR="00454CEE" w:rsidRPr="005C2736" w:rsidRDefault="00454CEE" w:rsidP="00332C0D">
      <w:pPr>
        <w:rPr>
          <w:rFonts w:asciiTheme="majorBidi" w:hAnsiTheme="majorBidi" w:cstheme="majorBidi"/>
          <w:sz w:val="28"/>
          <w:szCs w:val="28"/>
          <w:lang w:val="ro-RO" w:eastAsia="ru-RU"/>
        </w:rPr>
      </w:pPr>
    </w:p>
    <w:p w14:paraId="37AB4FE8" w14:textId="77777777" w:rsidR="00085DA8" w:rsidRPr="005C2736" w:rsidRDefault="00085DA8" w:rsidP="00332C0D">
      <w:pPr>
        <w:rPr>
          <w:rFonts w:asciiTheme="majorBidi" w:hAnsiTheme="majorBidi" w:cstheme="majorBidi"/>
          <w:sz w:val="28"/>
          <w:szCs w:val="28"/>
          <w:lang w:val="ro-RO" w:eastAsia="ru-RU"/>
        </w:rPr>
      </w:pPr>
    </w:p>
    <w:p w14:paraId="42255551" w14:textId="77777777" w:rsidR="0033250D" w:rsidRPr="005C2736" w:rsidRDefault="0033250D" w:rsidP="00332C0D">
      <w:pPr>
        <w:rPr>
          <w:rFonts w:asciiTheme="majorBidi" w:hAnsiTheme="majorBidi" w:cstheme="majorBidi"/>
          <w:sz w:val="28"/>
          <w:szCs w:val="28"/>
          <w:lang w:val="ro-RO" w:eastAsia="ru-RU"/>
        </w:rPr>
      </w:pPr>
    </w:p>
    <w:p w14:paraId="2D46DCB1" w14:textId="77777777" w:rsidR="0033250D" w:rsidRPr="005C2736" w:rsidRDefault="0033250D" w:rsidP="00332C0D">
      <w:pPr>
        <w:rPr>
          <w:rFonts w:asciiTheme="majorBidi" w:hAnsiTheme="majorBidi" w:cstheme="majorBidi"/>
          <w:sz w:val="28"/>
          <w:szCs w:val="28"/>
          <w:lang w:val="ro-RO" w:eastAsia="ru-RU"/>
        </w:rPr>
      </w:pPr>
    </w:p>
    <w:p w14:paraId="128D4B18" w14:textId="77777777" w:rsidR="0033250D" w:rsidRPr="005C2736" w:rsidRDefault="0033250D" w:rsidP="00332C0D">
      <w:pPr>
        <w:rPr>
          <w:rFonts w:asciiTheme="majorBidi" w:hAnsiTheme="majorBidi" w:cstheme="majorBidi"/>
          <w:sz w:val="28"/>
          <w:szCs w:val="28"/>
          <w:lang w:val="ro-RO" w:eastAsia="ru-RU"/>
        </w:rPr>
      </w:pPr>
    </w:p>
    <w:p w14:paraId="5186948F" w14:textId="77777777" w:rsidR="0033250D" w:rsidRPr="005C2736" w:rsidRDefault="0033250D" w:rsidP="00332C0D">
      <w:pPr>
        <w:rPr>
          <w:rFonts w:asciiTheme="majorBidi" w:hAnsiTheme="majorBidi" w:cstheme="majorBidi"/>
          <w:sz w:val="28"/>
          <w:szCs w:val="28"/>
          <w:lang w:val="ro-RO" w:eastAsia="ru-RU"/>
        </w:rPr>
      </w:pPr>
    </w:p>
    <w:p w14:paraId="32FE1EAC" w14:textId="77777777" w:rsidR="0033250D" w:rsidRPr="005C2736" w:rsidRDefault="0033250D" w:rsidP="00332C0D">
      <w:pPr>
        <w:rPr>
          <w:rFonts w:asciiTheme="majorBidi" w:hAnsiTheme="majorBidi" w:cstheme="majorBidi"/>
          <w:sz w:val="28"/>
          <w:szCs w:val="28"/>
          <w:lang w:val="ro-RO" w:eastAsia="ru-RU"/>
        </w:rPr>
      </w:pPr>
    </w:p>
    <w:p w14:paraId="59EB7577" w14:textId="77777777" w:rsidR="0033250D" w:rsidRPr="005C2736" w:rsidRDefault="0033250D" w:rsidP="00332C0D">
      <w:pPr>
        <w:rPr>
          <w:rFonts w:asciiTheme="majorBidi" w:hAnsiTheme="majorBidi" w:cstheme="majorBidi"/>
          <w:sz w:val="28"/>
          <w:szCs w:val="28"/>
          <w:lang w:val="ro-RO" w:eastAsia="ru-RU"/>
        </w:rPr>
      </w:pPr>
    </w:p>
    <w:p w14:paraId="5A4E54D2" w14:textId="77777777" w:rsidR="0033250D" w:rsidRPr="005C2736" w:rsidRDefault="0033250D" w:rsidP="00332C0D">
      <w:pPr>
        <w:tabs>
          <w:tab w:val="left" w:pos="1134"/>
        </w:tabs>
        <w:rPr>
          <w:rFonts w:asciiTheme="majorBidi" w:hAnsiTheme="majorBidi" w:cstheme="majorBidi"/>
          <w:sz w:val="28"/>
          <w:szCs w:val="28"/>
          <w:lang w:val="ro-RO" w:eastAsia="ru-RU"/>
        </w:rPr>
      </w:pPr>
    </w:p>
    <w:p w14:paraId="0A18D635" w14:textId="77777777" w:rsidR="0033250D" w:rsidRPr="005C2736" w:rsidRDefault="00332C0D" w:rsidP="00332C0D">
      <w:pPr>
        <w:contextualSpacing/>
        <w:jc w:val="center"/>
        <w:rPr>
          <w:rFonts w:asciiTheme="majorBidi" w:hAnsiTheme="majorBidi" w:cstheme="majorBidi"/>
          <w:sz w:val="28"/>
          <w:szCs w:val="28"/>
          <w:lang w:val="ro-RO"/>
        </w:rPr>
      </w:pPr>
      <w:r w:rsidRPr="005C2736">
        <w:rPr>
          <w:rFonts w:asciiTheme="majorBidi" w:hAnsiTheme="majorBidi" w:cstheme="majorBidi"/>
          <w:sz w:val="28"/>
          <w:szCs w:val="28"/>
          <w:lang w:val="ro-RO"/>
        </w:rPr>
        <w:t xml:space="preserve">                                                                       </w:t>
      </w:r>
      <w:r w:rsidR="0033250D" w:rsidRPr="005C2736">
        <w:rPr>
          <w:rFonts w:asciiTheme="majorBidi" w:hAnsiTheme="majorBidi" w:cstheme="majorBidi"/>
          <w:sz w:val="28"/>
          <w:szCs w:val="28"/>
          <w:lang w:val="ro-RO"/>
        </w:rPr>
        <w:t xml:space="preserve">Aprobat </w:t>
      </w:r>
    </w:p>
    <w:p w14:paraId="75DE6187" w14:textId="0AF2B3BC" w:rsidR="0033250D" w:rsidRPr="005C2736" w:rsidRDefault="0033250D" w:rsidP="00332C0D">
      <w:pPr>
        <w:contextualSpacing/>
        <w:jc w:val="center"/>
        <w:rPr>
          <w:rFonts w:asciiTheme="majorBidi" w:hAnsiTheme="majorBidi" w:cstheme="majorBidi"/>
          <w:sz w:val="28"/>
          <w:szCs w:val="28"/>
          <w:lang w:val="ro-RO"/>
        </w:rPr>
      </w:pPr>
      <w:r w:rsidRPr="005C2736">
        <w:rPr>
          <w:rFonts w:asciiTheme="majorBidi" w:hAnsiTheme="majorBidi" w:cstheme="majorBidi"/>
          <w:sz w:val="28"/>
          <w:szCs w:val="28"/>
          <w:lang w:val="ro-RO"/>
        </w:rPr>
        <w:t xml:space="preserve">                                                                       </w:t>
      </w:r>
      <w:r w:rsidR="00332C0D" w:rsidRPr="005C2736">
        <w:rPr>
          <w:rFonts w:asciiTheme="majorBidi" w:hAnsiTheme="majorBidi" w:cstheme="majorBidi"/>
          <w:sz w:val="28"/>
          <w:szCs w:val="28"/>
          <w:lang w:val="ro-RO"/>
        </w:rPr>
        <w:t xml:space="preserve">prin </w:t>
      </w:r>
      <w:r w:rsidR="00636EBE" w:rsidRPr="005C2736">
        <w:rPr>
          <w:rFonts w:asciiTheme="majorBidi" w:hAnsiTheme="majorBidi" w:cstheme="majorBidi"/>
          <w:sz w:val="28"/>
          <w:szCs w:val="28"/>
          <w:lang w:val="ro-RO"/>
        </w:rPr>
        <w:t>Hotărârea</w:t>
      </w:r>
      <w:r w:rsidRPr="005C2736">
        <w:rPr>
          <w:rFonts w:asciiTheme="majorBidi" w:hAnsiTheme="majorBidi" w:cstheme="majorBidi"/>
          <w:sz w:val="28"/>
          <w:szCs w:val="28"/>
          <w:lang w:val="ro-RO"/>
        </w:rPr>
        <w:t xml:space="preserve"> Guvernului nr.</w:t>
      </w:r>
    </w:p>
    <w:p w14:paraId="6F5073AC" w14:textId="77777777" w:rsidR="0033250D" w:rsidRPr="005C2736" w:rsidRDefault="00332C0D" w:rsidP="00332C0D">
      <w:pPr>
        <w:contextualSpacing/>
        <w:jc w:val="center"/>
        <w:rPr>
          <w:rFonts w:asciiTheme="majorBidi" w:hAnsiTheme="majorBidi" w:cstheme="majorBidi"/>
          <w:sz w:val="28"/>
          <w:szCs w:val="28"/>
          <w:lang w:val="ro-RO"/>
        </w:rPr>
      </w:pPr>
      <w:r w:rsidRPr="005C2736">
        <w:rPr>
          <w:rFonts w:asciiTheme="majorBidi" w:hAnsiTheme="majorBidi" w:cstheme="majorBidi"/>
          <w:sz w:val="28"/>
          <w:szCs w:val="28"/>
          <w:lang w:val="ro-RO"/>
        </w:rPr>
        <w:t xml:space="preserve">                                                                          </w:t>
      </w:r>
      <w:r w:rsidR="0033250D" w:rsidRPr="005C2736">
        <w:rPr>
          <w:rFonts w:asciiTheme="majorBidi" w:hAnsiTheme="majorBidi" w:cstheme="majorBidi"/>
          <w:sz w:val="28"/>
          <w:szCs w:val="28"/>
          <w:lang w:val="ro-RO"/>
        </w:rPr>
        <w:t xml:space="preserve">din                     2018 </w:t>
      </w:r>
    </w:p>
    <w:p w14:paraId="7C728298" w14:textId="77777777" w:rsidR="0033250D" w:rsidRPr="005C2736" w:rsidRDefault="0033250D" w:rsidP="00332C0D">
      <w:pPr>
        <w:contextualSpacing/>
        <w:jc w:val="center"/>
        <w:rPr>
          <w:rFonts w:asciiTheme="majorBidi" w:hAnsiTheme="majorBidi" w:cstheme="majorBidi"/>
          <w:sz w:val="28"/>
          <w:szCs w:val="28"/>
          <w:lang w:val="ro-RO"/>
        </w:rPr>
      </w:pPr>
    </w:p>
    <w:p w14:paraId="5008FDD3" w14:textId="77777777" w:rsidR="0033250D" w:rsidRPr="005C2736" w:rsidRDefault="0033250D" w:rsidP="00332C0D">
      <w:pPr>
        <w:adjustRightInd w:val="0"/>
        <w:snapToGrid w:val="0"/>
        <w:jc w:val="right"/>
        <w:rPr>
          <w:rFonts w:asciiTheme="majorBidi" w:hAnsiTheme="majorBidi" w:cstheme="majorBidi"/>
          <w:sz w:val="28"/>
          <w:szCs w:val="28"/>
          <w:lang w:val="ro-RO"/>
        </w:rPr>
      </w:pPr>
    </w:p>
    <w:p w14:paraId="03FE6431" w14:textId="77777777" w:rsidR="0033250D" w:rsidRPr="005C2736" w:rsidRDefault="0033250D" w:rsidP="00332C0D">
      <w:pPr>
        <w:adjustRightInd w:val="0"/>
        <w:snapToGrid w:val="0"/>
        <w:ind w:firstLine="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REGULAMENT</w:t>
      </w:r>
    </w:p>
    <w:p w14:paraId="51566BCA" w14:textId="77777777" w:rsidR="0033250D" w:rsidRPr="005C2736" w:rsidRDefault="0033250D" w:rsidP="00332C0D">
      <w:pPr>
        <w:adjustRightInd w:val="0"/>
        <w:snapToGrid w:val="0"/>
        <w:ind w:firstLine="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 xml:space="preserve">privind organizarea </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i desfă</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 xml:space="preserve">urarea concursului pentru alegerea cercetătorilor </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tiin</w:t>
      </w:r>
      <w:r w:rsidR="00280AA3" w:rsidRPr="005C2736">
        <w:rPr>
          <w:rFonts w:asciiTheme="majorBidi" w:hAnsiTheme="majorBidi" w:cstheme="majorBidi"/>
          <w:b/>
          <w:sz w:val="28"/>
          <w:szCs w:val="28"/>
          <w:lang w:val="ro-RO"/>
        </w:rPr>
        <w:t>ț</w:t>
      </w:r>
      <w:r w:rsidRPr="005C2736">
        <w:rPr>
          <w:rFonts w:asciiTheme="majorBidi" w:hAnsiTheme="majorBidi" w:cstheme="majorBidi"/>
          <w:b/>
          <w:sz w:val="28"/>
          <w:szCs w:val="28"/>
          <w:lang w:val="ro-RO"/>
        </w:rPr>
        <w:t>ifici în calitate de membri ai sec</w:t>
      </w:r>
      <w:r w:rsidR="00280AA3" w:rsidRPr="005C2736">
        <w:rPr>
          <w:rFonts w:asciiTheme="majorBidi" w:hAnsiTheme="majorBidi" w:cstheme="majorBidi"/>
          <w:b/>
          <w:sz w:val="28"/>
          <w:szCs w:val="28"/>
          <w:lang w:val="ro-RO"/>
        </w:rPr>
        <w:t>ț</w:t>
      </w:r>
      <w:r w:rsidRPr="005C2736">
        <w:rPr>
          <w:rFonts w:asciiTheme="majorBidi" w:hAnsiTheme="majorBidi" w:cstheme="majorBidi"/>
          <w:b/>
          <w:sz w:val="28"/>
          <w:szCs w:val="28"/>
          <w:lang w:val="ro-RO"/>
        </w:rPr>
        <w:t xml:space="preserve">iilor de </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tiin</w:t>
      </w:r>
      <w:r w:rsidR="00280AA3" w:rsidRPr="005C2736">
        <w:rPr>
          <w:rFonts w:asciiTheme="majorBidi" w:hAnsiTheme="majorBidi" w:cstheme="majorBidi"/>
          <w:b/>
          <w:sz w:val="28"/>
          <w:szCs w:val="28"/>
          <w:lang w:val="ro-RO"/>
        </w:rPr>
        <w:t>ț</w:t>
      </w:r>
      <w:r w:rsidRPr="005C2736">
        <w:rPr>
          <w:rFonts w:asciiTheme="majorBidi" w:hAnsiTheme="majorBidi" w:cstheme="majorBidi"/>
          <w:b/>
          <w:sz w:val="28"/>
          <w:szCs w:val="28"/>
          <w:lang w:val="ro-RO"/>
        </w:rPr>
        <w:t xml:space="preserve">e ale Academiei de </w:t>
      </w:r>
      <w:r w:rsidR="00280AA3" w:rsidRPr="005C2736">
        <w:rPr>
          <w:rFonts w:asciiTheme="majorBidi" w:hAnsiTheme="majorBidi" w:cstheme="majorBidi"/>
          <w:b/>
          <w:sz w:val="28"/>
          <w:szCs w:val="28"/>
          <w:lang w:val="ro-RO"/>
        </w:rPr>
        <w:t>Ș</w:t>
      </w:r>
      <w:r w:rsidRPr="005C2736">
        <w:rPr>
          <w:rFonts w:asciiTheme="majorBidi" w:hAnsiTheme="majorBidi" w:cstheme="majorBidi"/>
          <w:b/>
          <w:sz w:val="28"/>
          <w:szCs w:val="28"/>
          <w:lang w:val="ro-RO"/>
        </w:rPr>
        <w:t>tiin</w:t>
      </w:r>
      <w:r w:rsidR="00280AA3" w:rsidRPr="005C2736">
        <w:rPr>
          <w:rFonts w:asciiTheme="majorBidi" w:hAnsiTheme="majorBidi" w:cstheme="majorBidi"/>
          <w:b/>
          <w:sz w:val="28"/>
          <w:szCs w:val="28"/>
          <w:lang w:val="ro-RO"/>
        </w:rPr>
        <w:t>ț</w:t>
      </w:r>
      <w:r w:rsidRPr="005C2736">
        <w:rPr>
          <w:rFonts w:asciiTheme="majorBidi" w:hAnsiTheme="majorBidi" w:cstheme="majorBidi"/>
          <w:b/>
          <w:sz w:val="28"/>
          <w:szCs w:val="28"/>
          <w:lang w:val="ro-RO"/>
        </w:rPr>
        <w:t>e a Moldovei</w:t>
      </w:r>
    </w:p>
    <w:p w14:paraId="7B7202DD" w14:textId="77777777" w:rsidR="0033250D" w:rsidRPr="005C2736" w:rsidRDefault="0033250D" w:rsidP="00332C0D">
      <w:pPr>
        <w:pStyle w:val="Listparagraf"/>
        <w:adjustRightInd w:val="0"/>
        <w:snapToGrid w:val="0"/>
        <w:ind w:left="0"/>
        <w:rPr>
          <w:rFonts w:asciiTheme="majorBidi" w:hAnsiTheme="majorBidi" w:cstheme="majorBidi"/>
          <w:sz w:val="28"/>
          <w:szCs w:val="28"/>
          <w:lang w:val="ro-RO"/>
        </w:rPr>
      </w:pPr>
    </w:p>
    <w:p w14:paraId="5FE4DA5C" w14:textId="0F8F2A44" w:rsidR="0033250D" w:rsidRPr="005C2736" w:rsidRDefault="0033250D" w:rsidP="00332C0D">
      <w:pPr>
        <w:pStyle w:val="Listparagraf"/>
        <w:adjustRightInd w:val="0"/>
        <w:snapToGrid w:val="0"/>
        <w:ind w:left="0" w:firstLine="0"/>
        <w:jc w:val="center"/>
        <w:rPr>
          <w:rFonts w:asciiTheme="majorBidi" w:hAnsiTheme="majorBidi" w:cstheme="majorBidi"/>
          <w:b/>
          <w:sz w:val="28"/>
          <w:szCs w:val="28"/>
          <w:lang w:val="ro-RO"/>
        </w:rPr>
      </w:pPr>
      <w:bookmarkStart w:id="0" w:name="OLE_LINK1"/>
      <w:bookmarkStart w:id="1" w:name="OLE_LINK2"/>
      <w:r w:rsidRPr="005C2736">
        <w:rPr>
          <w:rFonts w:asciiTheme="majorBidi" w:hAnsiTheme="majorBidi" w:cstheme="majorBidi"/>
          <w:b/>
          <w:sz w:val="28"/>
          <w:szCs w:val="28"/>
          <w:lang w:val="ro-RO"/>
        </w:rPr>
        <w:t xml:space="preserve">I. </w:t>
      </w:r>
      <w:r w:rsidR="00CC7E84" w:rsidRPr="005C2736">
        <w:rPr>
          <w:rFonts w:asciiTheme="majorBidi" w:hAnsiTheme="majorBidi" w:cstheme="majorBidi"/>
          <w:b/>
          <w:sz w:val="28"/>
          <w:szCs w:val="28"/>
          <w:lang w:val="ro-RO"/>
        </w:rPr>
        <w:t xml:space="preserve">Dispoziții </w:t>
      </w:r>
      <w:bookmarkEnd w:id="0"/>
      <w:bookmarkEnd w:id="1"/>
      <w:r w:rsidR="00CC7E84" w:rsidRPr="005C2736">
        <w:rPr>
          <w:rFonts w:asciiTheme="majorBidi" w:hAnsiTheme="majorBidi" w:cstheme="majorBidi"/>
          <w:b/>
          <w:sz w:val="28"/>
          <w:szCs w:val="28"/>
          <w:lang w:val="ro-RO"/>
        </w:rPr>
        <w:t>generale</w:t>
      </w:r>
    </w:p>
    <w:p w14:paraId="6999E1D9" w14:textId="77777777" w:rsidR="0033250D" w:rsidRPr="005C2736" w:rsidRDefault="0033250D" w:rsidP="00332C0D">
      <w:pPr>
        <w:tabs>
          <w:tab w:val="left" w:pos="1080"/>
        </w:tabs>
        <w:adjustRightInd w:val="0"/>
        <w:snapToGrid w:val="0"/>
        <w:rPr>
          <w:rFonts w:asciiTheme="majorBidi" w:hAnsiTheme="majorBidi" w:cstheme="majorBidi"/>
          <w:sz w:val="28"/>
          <w:szCs w:val="28"/>
          <w:lang w:val="ro-RO"/>
        </w:rPr>
      </w:pPr>
    </w:p>
    <w:p w14:paraId="2D4B51A2" w14:textId="317E67C3" w:rsidR="00706A7E" w:rsidRPr="005C2736" w:rsidRDefault="0033250D" w:rsidP="00757C86">
      <w:pPr>
        <w:pStyle w:val="Listparagraf"/>
        <w:numPr>
          <w:ilvl w:val="0"/>
          <w:numId w:val="26"/>
        </w:numPr>
        <w:adjustRightInd w:val="0"/>
        <w:snapToGrid w:val="0"/>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Regulament</w:t>
      </w:r>
      <w:r w:rsidR="00AF5E8F" w:rsidRPr="005C2736">
        <w:rPr>
          <w:rFonts w:asciiTheme="majorBidi" w:hAnsiTheme="majorBidi" w:cstheme="majorBidi"/>
          <w:sz w:val="28"/>
          <w:szCs w:val="28"/>
          <w:lang w:val="ro-RO"/>
        </w:rPr>
        <w:t>ul privind organizarea și de</w:t>
      </w:r>
      <w:r w:rsidR="00E141BB" w:rsidRPr="005C2736">
        <w:rPr>
          <w:rFonts w:asciiTheme="majorBidi" w:hAnsiTheme="majorBidi" w:cstheme="majorBidi"/>
          <w:sz w:val="28"/>
          <w:szCs w:val="28"/>
          <w:lang w:val="ro-RO"/>
        </w:rPr>
        <w:t>s</w:t>
      </w:r>
      <w:r w:rsidR="00AF5E8F" w:rsidRPr="005C2736">
        <w:rPr>
          <w:rFonts w:asciiTheme="majorBidi" w:hAnsiTheme="majorBidi" w:cstheme="majorBidi"/>
          <w:sz w:val="28"/>
          <w:szCs w:val="28"/>
          <w:lang w:val="ro-RO"/>
        </w:rPr>
        <w:t>fășurarea concursului pentru alegerea cercetătorilor științifici în calitate de membri ai secțiilor de științe ale Academiei de Științe ale Moldovei (în continuare - Regulament)</w:t>
      </w:r>
      <w:r w:rsidR="002C4B75" w:rsidRPr="005C2736">
        <w:rPr>
          <w:rFonts w:asciiTheme="majorBidi" w:hAnsiTheme="majorBidi" w:cstheme="majorBidi"/>
          <w:sz w:val="28"/>
          <w:szCs w:val="28"/>
          <w:lang w:val="ro-RO"/>
        </w:rPr>
        <w:t xml:space="preserve"> </w:t>
      </w:r>
      <w:r w:rsidR="008F56BD" w:rsidRPr="005C2736">
        <w:rPr>
          <w:rFonts w:asciiTheme="majorBidi" w:hAnsiTheme="majorBidi" w:cstheme="majorBidi"/>
          <w:sz w:val="28"/>
          <w:szCs w:val="28"/>
          <w:lang w:val="ro-RO"/>
        </w:rPr>
        <w:t xml:space="preserve">stabilește </w:t>
      </w:r>
      <w:r w:rsidRPr="005C2736">
        <w:rPr>
          <w:rFonts w:asciiTheme="majorBidi" w:hAnsiTheme="majorBidi" w:cstheme="majorBidi"/>
          <w:sz w:val="28"/>
          <w:szCs w:val="28"/>
          <w:lang w:val="ro-RO"/>
        </w:rPr>
        <w:t xml:space="preserve">procedura de </w:t>
      </w:r>
      <w:r w:rsidR="00AF5E8F" w:rsidRPr="005C2736">
        <w:rPr>
          <w:rFonts w:asciiTheme="majorBidi" w:hAnsiTheme="majorBidi" w:cstheme="majorBidi"/>
          <w:sz w:val="28"/>
          <w:szCs w:val="28"/>
          <w:lang w:val="ro-RO"/>
        </w:rPr>
        <w:t>organizare și desfășurare a concursului pentru alegerea</w:t>
      </w:r>
      <w:r w:rsidRPr="005C2736">
        <w:rPr>
          <w:rFonts w:asciiTheme="majorBidi" w:hAnsiTheme="majorBidi" w:cstheme="majorBidi"/>
          <w:sz w:val="28"/>
          <w:szCs w:val="28"/>
          <w:lang w:val="ro-RO"/>
        </w:rPr>
        <w:t xml:space="preserve"> cercetătorilor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ifici în calitate de membri ai sec</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 xml:space="preserve">iilor de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 xml:space="preserve">e ale Academiei de </w:t>
      </w:r>
      <w:r w:rsidR="00280AA3" w:rsidRPr="005C2736">
        <w:rPr>
          <w:rFonts w:asciiTheme="majorBidi" w:hAnsiTheme="majorBidi" w:cstheme="majorBidi"/>
          <w:sz w:val="28"/>
          <w:szCs w:val="28"/>
          <w:lang w:val="ro-RO"/>
        </w:rPr>
        <w:t>Ș</w:t>
      </w:r>
      <w:r w:rsidRPr="005C2736">
        <w:rPr>
          <w:rFonts w:asciiTheme="majorBidi" w:hAnsiTheme="majorBidi" w:cstheme="majorBidi"/>
          <w:sz w:val="28"/>
          <w:szCs w:val="28"/>
          <w:lang w:val="ro-RO"/>
        </w:rPr>
        <w:t>tiin</w:t>
      </w:r>
      <w:r w:rsidR="00280AA3" w:rsidRPr="005C2736">
        <w:rPr>
          <w:rFonts w:asciiTheme="majorBidi" w:hAnsiTheme="majorBidi" w:cstheme="majorBidi"/>
          <w:sz w:val="28"/>
          <w:szCs w:val="28"/>
          <w:lang w:val="ro-RO"/>
        </w:rPr>
        <w:t>ț</w:t>
      </w:r>
      <w:r w:rsidRPr="005C2736">
        <w:rPr>
          <w:rFonts w:asciiTheme="majorBidi" w:hAnsiTheme="majorBidi" w:cstheme="majorBidi"/>
          <w:sz w:val="28"/>
          <w:szCs w:val="28"/>
          <w:lang w:val="ro-RO"/>
        </w:rPr>
        <w:t>e a Moldovei</w:t>
      </w:r>
      <w:r w:rsidR="006A74F0" w:rsidRPr="005C2736">
        <w:rPr>
          <w:rFonts w:asciiTheme="majorBidi" w:hAnsiTheme="majorBidi" w:cstheme="majorBidi"/>
          <w:sz w:val="28"/>
          <w:szCs w:val="28"/>
          <w:lang w:val="ro-RO"/>
        </w:rPr>
        <w:t>, componența</w:t>
      </w:r>
      <w:r w:rsidR="008F56BD" w:rsidRPr="005C2736">
        <w:rPr>
          <w:rFonts w:asciiTheme="majorBidi" w:hAnsiTheme="majorBidi" w:cstheme="majorBidi"/>
          <w:sz w:val="28"/>
          <w:szCs w:val="28"/>
          <w:lang w:val="ro-RO"/>
        </w:rPr>
        <w:t>, modul de organizare și funcționare a Comisiei de concurs</w:t>
      </w:r>
      <w:r w:rsidRPr="005C2736">
        <w:rPr>
          <w:rFonts w:asciiTheme="majorBidi" w:hAnsiTheme="majorBidi" w:cstheme="majorBidi"/>
          <w:sz w:val="28"/>
          <w:szCs w:val="28"/>
          <w:lang w:val="ro-RO"/>
        </w:rPr>
        <w:t>.</w:t>
      </w:r>
    </w:p>
    <w:p w14:paraId="1D51828B" w14:textId="6D2B960E" w:rsidR="0033250D" w:rsidRPr="005C2736" w:rsidRDefault="0033250D" w:rsidP="00757C86">
      <w:pPr>
        <w:pStyle w:val="Listparagraf"/>
        <w:numPr>
          <w:ilvl w:val="0"/>
          <w:numId w:val="26"/>
        </w:numPr>
        <w:adjustRightInd w:val="0"/>
        <w:snapToGrid w:val="0"/>
        <w:ind w:left="0" w:firstLine="900"/>
        <w:rPr>
          <w:lang w:val="ro-RO"/>
        </w:rPr>
      </w:pPr>
      <w:r w:rsidRPr="005C2736">
        <w:rPr>
          <w:sz w:val="28"/>
          <w:szCs w:val="28"/>
          <w:lang w:val="ro-RO"/>
        </w:rPr>
        <w:t xml:space="preserve">Procedura de organizare </w:t>
      </w:r>
      <w:r w:rsidR="00280AA3" w:rsidRPr="005C2736">
        <w:rPr>
          <w:sz w:val="28"/>
          <w:szCs w:val="28"/>
          <w:lang w:val="ro-RO"/>
        </w:rPr>
        <w:t>ș</w:t>
      </w:r>
      <w:r w:rsidRPr="005C2736">
        <w:rPr>
          <w:sz w:val="28"/>
          <w:szCs w:val="28"/>
          <w:lang w:val="ro-RO"/>
        </w:rPr>
        <w:t>i desfă</w:t>
      </w:r>
      <w:r w:rsidR="00280AA3" w:rsidRPr="005C2736">
        <w:rPr>
          <w:sz w:val="28"/>
          <w:szCs w:val="28"/>
          <w:lang w:val="ro-RO"/>
        </w:rPr>
        <w:t>ș</w:t>
      </w:r>
      <w:r w:rsidRPr="005C2736">
        <w:rPr>
          <w:sz w:val="28"/>
          <w:szCs w:val="28"/>
          <w:lang w:val="ro-RO"/>
        </w:rPr>
        <w:t>urare a concursului se bazează pe următoarele principii:</w:t>
      </w:r>
    </w:p>
    <w:p w14:paraId="5B09C112" w14:textId="77777777" w:rsidR="0033250D" w:rsidRPr="005C2736" w:rsidRDefault="0033250D" w:rsidP="00757C86">
      <w:pPr>
        <w:pStyle w:val="60"/>
        <w:numPr>
          <w:ilvl w:val="0"/>
          <w:numId w:val="25"/>
        </w:numPr>
        <w:shd w:val="clear" w:color="auto" w:fill="auto"/>
        <w:tabs>
          <w:tab w:val="left" w:pos="1260"/>
        </w:tabs>
        <w:spacing w:after="0" w:line="240" w:lineRule="auto"/>
        <w:ind w:firstLine="900"/>
        <w:rPr>
          <w:rFonts w:ascii="Times New Roman" w:hAnsi="Times New Roman" w:cs="Times New Roman"/>
          <w:i w:val="0"/>
          <w:sz w:val="28"/>
          <w:szCs w:val="28"/>
          <w:lang w:val="ro-RO"/>
        </w:rPr>
      </w:pPr>
      <w:r w:rsidRPr="005C2736">
        <w:rPr>
          <w:rFonts w:ascii="Times New Roman" w:hAnsi="Times New Roman" w:cs="Times New Roman"/>
          <w:i w:val="0"/>
          <w:sz w:val="28"/>
          <w:szCs w:val="28"/>
          <w:lang w:val="ro-RO"/>
        </w:rPr>
        <w:t>competi</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ia deschisă, prin asigurarea accesului liber de participare la concurs a oricărei persoane care îndepline</w:t>
      </w:r>
      <w:r w:rsidR="00280AA3" w:rsidRPr="005C2736">
        <w:rPr>
          <w:rFonts w:ascii="Times New Roman" w:hAnsi="Times New Roman" w:cs="Times New Roman"/>
          <w:i w:val="0"/>
          <w:sz w:val="28"/>
          <w:szCs w:val="28"/>
          <w:lang w:val="ro-RO"/>
        </w:rPr>
        <w:t>ș</w:t>
      </w:r>
      <w:r w:rsidRPr="005C2736">
        <w:rPr>
          <w:rFonts w:ascii="Times New Roman" w:hAnsi="Times New Roman" w:cs="Times New Roman"/>
          <w:i w:val="0"/>
          <w:sz w:val="28"/>
          <w:szCs w:val="28"/>
          <w:lang w:val="ro-RO"/>
        </w:rPr>
        <w:t>te condi</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iile stabilite de participare la concurs;</w:t>
      </w:r>
    </w:p>
    <w:p w14:paraId="2040C0AF" w14:textId="77777777" w:rsidR="0033250D" w:rsidRPr="005C2736" w:rsidRDefault="0033250D" w:rsidP="00757C86">
      <w:pPr>
        <w:pStyle w:val="60"/>
        <w:numPr>
          <w:ilvl w:val="0"/>
          <w:numId w:val="25"/>
        </w:numPr>
        <w:shd w:val="clear" w:color="auto" w:fill="auto"/>
        <w:tabs>
          <w:tab w:val="left" w:pos="1260"/>
        </w:tabs>
        <w:spacing w:after="0" w:line="240" w:lineRule="auto"/>
        <w:ind w:firstLine="900"/>
        <w:rPr>
          <w:rFonts w:ascii="Times New Roman" w:hAnsi="Times New Roman" w:cs="Times New Roman"/>
          <w:i w:val="0"/>
          <w:sz w:val="28"/>
          <w:szCs w:val="28"/>
          <w:lang w:val="ro-RO"/>
        </w:rPr>
      </w:pPr>
      <w:r w:rsidRPr="005C2736">
        <w:rPr>
          <w:rFonts w:ascii="Times New Roman" w:hAnsi="Times New Roman" w:cs="Times New Roman"/>
          <w:i w:val="0"/>
          <w:sz w:val="28"/>
          <w:szCs w:val="28"/>
          <w:lang w:val="ro-RO"/>
        </w:rPr>
        <w:t>alegerea după merit, prin selectarea, în baza rezultatelor ob</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inute, a celor mai competente persoane;</w:t>
      </w:r>
    </w:p>
    <w:p w14:paraId="6F2CB7B0" w14:textId="77777777" w:rsidR="0033250D" w:rsidRPr="005C2736" w:rsidRDefault="0033250D" w:rsidP="00757C86">
      <w:pPr>
        <w:pStyle w:val="60"/>
        <w:numPr>
          <w:ilvl w:val="0"/>
          <w:numId w:val="25"/>
        </w:numPr>
        <w:shd w:val="clear" w:color="auto" w:fill="auto"/>
        <w:tabs>
          <w:tab w:val="left" w:pos="1260"/>
        </w:tabs>
        <w:spacing w:after="0" w:line="240" w:lineRule="auto"/>
        <w:ind w:firstLine="900"/>
        <w:rPr>
          <w:rFonts w:ascii="Times New Roman" w:hAnsi="Times New Roman" w:cs="Times New Roman"/>
          <w:i w:val="0"/>
          <w:sz w:val="28"/>
          <w:szCs w:val="28"/>
          <w:lang w:val="ro-RO"/>
        </w:rPr>
      </w:pPr>
      <w:r w:rsidRPr="005C2736">
        <w:rPr>
          <w:rFonts w:ascii="Times New Roman" w:hAnsi="Times New Roman" w:cs="Times New Roman"/>
          <w:i w:val="0"/>
          <w:sz w:val="28"/>
          <w:szCs w:val="28"/>
          <w:lang w:val="ro-RO"/>
        </w:rPr>
        <w:t>asigurarea transparen</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ei, prin punerea la dispozi</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i</w:t>
      </w:r>
      <w:r w:rsidR="004A0ECB" w:rsidRPr="005C2736">
        <w:rPr>
          <w:rFonts w:ascii="Times New Roman" w:hAnsi="Times New Roman" w:cs="Times New Roman"/>
          <w:i w:val="0"/>
          <w:sz w:val="28"/>
          <w:szCs w:val="28"/>
          <w:lang w:val="ro-RO"/>
        </w:rPr>
        <w:t>a</w:t>
      </w:r>
      <w:r w:rsidRPr="005C2736">
        <w:rPr>
          <w:rFonts w:ascii="Times New Roman" w:hAnsi="Times New Roman" w:cs="Times New Roman"/>
          <w:i w:val="0"/>
          <w:sz w:val="28"/>
          <w:szCs w:val="28"/>
          <w:lang w:val="ro-RO"/>
        </w:rPr>
        <w:t xml:space="preserve"> tuturor celor interesa</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i a informa</w:t>
      </w:r>
      <w:r w:rsidR="00280AA3" w:rsidRPr="005C2736">
        <w:rPr>
          <w:rFonts w:ascii="Times New Roman" w:hAnsi="Times New Roman" w:cs="Times New Roman"/>
          <w:i w:val="0"/>
          <w:sz w:val="28"/>
          <w:szCs w:val="28"/>
          <w:lang w:val="ro-RO"/>
        </w:rPr>
        <w:t>ț</w:t>
      </w:r>
      <w:r w:rsidRPr="005C2736">
        <w:rPr>
          <w:rFonts w:ascii="Times New Roman" w:hAnsi="Times New Roman" w:cs="Times New Roman"/>
          <w:i w:val="0"/>
          <w:sz w:val="28"/>
          <w:szCs w:val="28"/>
          <w:lang w:val="ro-RO"/>
        </w:rPr>
        <w:t xml:space="preserve">iilor referitoare la modul de organizare </w:t>
      </w:r>
      <w:r w:rsidR="00280AA3" w:rsidRPr="005C2736">
        <w:rPr>
          <w:rFonts w:ascii="Times New Roman" w:hAnsi="Times New Roman" w:cs="Times New Roman"/>
          <w:i w:val="0"/>
          <w:sz w:val="28"/>
          <w:szCs w:val="28"/>
          <w:lang w:val="ro-RO"/>
        </w:rPr>
        <w:t>ș</w:t>
      </w:r>
      <w:r w:rsidRPr="005C2736">
        <w:rPr>
          <w:rFonts w:ascii="Times New Roman" w:hAnsi="Times New Roman" w:cs="Times New Roman"/>
          <w:i w:val="0"/>
          <w:sz w:val="28"/>
          <w:szCs w:val="28"/>
          <w:lang w:val="ro-RO"/>
        </w:rPr>
        <w:t>i desfă</w:t>
      </w:r>
      <w:r w:rsidR="00280AA3" w:rsidRPr="005C2736">
        <w:rPr>
          <w:rFonts w:ascii="Times New Roman" w:hAnsi="Times New Roman" w:cs="Times New Roman"/>
          <w:i w:val="0"/>
          <w:sz w:val="28"/>
          <w:szCs w:val="28"/>
          <w:lang w:val="ro-RO"/>
        </w:rPr>
        <w:t>ș</w:t>
      </w:r>
      <w:r w:rsidRPr="005C2736">
        <w:rPr>
          <w:rFonts w:ascii="Times New Roman" w:hAnsi="Times New Roman" w:cs="Times New Roman"/>
          <w:i w:val="0"/>
          <w:sz w:val="28"/>
          <w:szCs w:val="28"/>
          <w:lang w:val="ro-RO"/>
        </w:rPr>
        <w:t>urare a concursului;</w:t>
      </w:r>
    </w:p>
    <w:p w14:paraId="218FCB08" w14:textId="77777777" w:rsidR="0033250D" w:rsidRPr="005C2736" w:rsidRDefault="0033250D" w:rsidP="00757C86">
      <w:pPr>
        <w:pStyle w:val="60"/>
        <w:numPr>
          <w:ilvl w:val="0"/>
          <w:numId w:val="25"/>
        </w:numPr>
        <w:shd w:val="clear" w:color="auto" w:fill="auto"/>
        <w:tabs>
          <w:tab w:val="left" w:pos="1260"/>
        </w:tabs>
        <w:spacing w:after="0" w:line="240" w:lineRule="auto"/>
        <w:ind w:firstLine="900"/>
        <w:rPr>
          <w:rFonts w:ascii="Times New Roman" w:hAnsi="Times New Roman" w:cs="Times New Roman"/>
          <w:i w:val="0"/>
          <w:sz w:val="28"/>
          <w:szCs w:val="28"/>
          <w:lang w:val="ro-RO"/>
        </w:rPr>
      </w:pPr>
      <w:r w:rsidRPr="005C2736">
        <w:rPr>
          <w:rFonts w:ascii="Times New Roman" w:hAnsi="Times New Roman" w:cs="Times New Roman"/>
          <w:i w:val="0"/>
          <w:sz w:val="28"/>
          <w:szCs w:val="28"/>
          <w:lang w:val="ro-RO"/>
        </w:rPr>
        <w:t>tratamentul egal, prin aplicarea în mod nediscriminatoriu a unor criterii de selectare.</w:t>
      </w:r>
    </w:p>
    <w:p w14:paraId="4578F496" w14:textId="4C91A410" w:rsidR="00791D79" w:rsidRPr="005C2736" w:rsidRDefault="00C46AD7" w:rsidP="00757C86">
      <w:pPr>
        <w:pStyle w:val="Listparagraf"/>
        <w:numPr>
          <w:ilvl w:val="0"/>
          <w:numId w:val="26"/>
        </w:numPr>
        <w:ind w:left="0" w:firstLine="900"/>
        <w:rPr>
          <w:rFonts w:asciiTheme="majorBidi" w:hAnsiTheme="majorBidi" w:cstheme="majorBidi"/>
          <w:sz w:val="28"/>
          <w:szCs w:val="28"/>
          <w:lang w:val="ro-RO"/>
        </w:rPr>
      </w:pPr>
      <w:r w:rsidRPr="005C2736">
        <w:rPr>
          <w:rFonts w:asciiTheme="majorBidi" w:hAnsiTheme="majorBidi" w:cstheme="majorBidi"/>
          <w:sz w:val="28"/>
          <w:szCs w:val="28"/>
          <w:lang w:val="ro-RO"/>
        </w:rPr>
        <w:t>Alegerea cercetătorilor științifici în calitate de membri ai secțiilor de științe ale Academiei de Științe a Moldovei se efectuează prin concurs,</w:t>
      </w:r>
      <w:r w:rsidR="00706A7E" w:rsidRPr="005C2736">
        <w:rPr>
          <w:rFonts w:asciiTheme="majorBidi" w:hAnsiTheme="majorBidi" w:cstheme="majorBidi"/>
          <w:sz w:val="28"/>
          <w:szCs w:val="28"/>
          <w:lang w:val="ro-RO"/>
        </w:rPr>
        <w:t xml:space="preserve"> pe un termen de 4 ani,</w:t>
      </w:r>
      <w:r w:rsidRPr="005C2736">
        <w:rPr>
          <w:rFonts w:asciiTheme="majorBidi" w:hAnsiTheme="majorBidi" w:cstheme="majorBidi"/>
          <w:sz w:val="28"/>
          <w:szCs w:val="28"/>
          <w:lang w:val="ro-RO"/>
        </w:rPr>
        <w:t xml:space="preserve"> organizat de Comisia de concurs în </w:t>
      </w:r>
      <w:r w:rsidR="00E13C34" w:rsidRPr="005C2736">
        <w:rPr>
          <w:rFonts w:asciiTheme="majorBidi" w:hAnsiTheme="majorBidi" w:cstheme="majorBidi"/>
          <w:sz w:val="28"/>
          <w:szCs w:val="28"/>
          <w:lang w:val="ro-RO"/>
        </w:rPr>
        <w:t>temeiul</w:t>
      </w:r>
      <w:r w:rsidRPr="005C2736">
        <w:rPr>
          <w:rFonts w:asciiTheme="majorBidi" w:hAnsiTheme="majorBidi" w:cstheme="majorBidi"/>
          <w:sz w:val="28"/>
          <w:szCs w:val="28"/>
          <w:lang w:val="ro-RO"/>
        </w:rPr>
        <w:t xml:space="preserve"> Codului cu privire la știință și inovare </w:t>
      </w:r>
      <w:r w:rsidR="00E13C34" w:rsidRPr="005C2736">
        <w:rPr>
          <w:rFonts w:asciiTheme="majorBidi" w:hAnsiTheme="majorBidi" w:cstheme="majorBidi"/>
          <w:sz w:val="28"/>
          <w:szCs w:val="28"/>
          <w:lang w:val="ro-RO"/>
        </w:rPr>
        <w:t>și în conformitate cu prezentul Regulament.</w:t>
      </w:r>
    </w:p>
    <w:p w14:paraId="3D724398" w14:textId="77777777" w:rsidR="00791D79" w:rsidRPr="005C2736" w:rsidRDefault="00791D79" w:rsidP="00791D79">
      <w:pPr>
        <w:ind w:firstLine="0"/>
        <w:jc w:val="center"/>
        <w:rPr>
          <w:rFonts w:asciiTheme="majorBidi" w:hAnsiTheme="majorBidi" w:cstheme="majorBidi"/>
          <w:b/>
          <w:sz w:val="28"/>
          <w:szCs w:val="28"/>
          <w:lang w:val="ro-RO"/>
        </w:rPr>
      </w:pPr>
    </w:p>
    <w:p w14:paraId="57516D39" w14:textId="2590C214" w:rsidR="00791D79" w:rsidRPr="005C2736" w:rsidRDefault="00791D79" w:rsidP="00757C86">
      <w:pPr>
        <w:ind w:firstLine="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II. Modul de organizare și funcționare a Comisiei de concurs pentru alegerea membrilor secțiilor de științe ale Academiei de Științe a Moldovei</w:t>
      </w:r>
    </w:p>
    <w:p w14:paraId="281E9BE2" w14:textId="77777777" w:rsidR="00791D79" w:rsidRPr="005C2736" w:rsidRDefault="00791D79" w:rsidP="00757C86">
      <w:pPr>
        <w:pStyle w:val="Listparagraf"/>
        <w:ind w:left="900" w:firstLine="0"/>
        <w:rPr>
          <w:rFonts w:asciiTheme="majorBidi" w:hAnsiTheme="majorBidi" w:cstheme="majorBidi"/>
          <w:sz w:val="28"/>
          <w:szCs w:val="28"/>
          <w:lang w:val="ro-RO"/>
        </w:rPr>
      </w:pPr>
    </w:p>
    <w:p w14:paraId="66802DC4" w14:textId="3378DBAD" w:rsidR="00B91490" w:rsidRPr="005C2736" w:rsidRDefault="00B91490" w:rsidP="00757C86">
      <w:pPr>
        <w:pStyle w:val="Listparagraf"/>
        <w:numPr>
          <w:ilvl w:val="0"/>
          <w:numId w:val="26"/>
        </w:numPr>
        <w:spacing w:after="120"/>
        <w:ind w:left="0" w:firstLine="907"/>
        <w:contextualSpacing w:val="0"/>
        <w:rPr>
          <w:rFonts w:asciiTheme="majorBidi" w:hAnsiTheme="majorBidi" w:cstheme="majorBidi"/>
          <w:bCs/>
          <w:sz w:val="28"/>
          <w:szCs w:val="28"/>
          <w:lang w:val="ro-RO"/>
        </w:rPr>
      </w:pPr>
      <w:r w:rsidRPr="005C2736">
        <w:rPr>
          <w:rFonts w:asciiTheme="majorBidi" w:hAnsiTheme="majorBidi" w:cstheme="majorBidi"/>
          <w:sz w:val="28"/>
          <w:szCs w:val="28"/>
          <w:lang w:val="ro-RO" w:eastAsia="ro-RO"/>
        </w:rPr>
        <w:t>Comisi</w:t>
      </w:r>
      <w:r w:rsidR="00791D79" w:rsidRPr="005C2736">
        <w:rPr>
          <w:rFonts w:asciiTheme="majorBidi" w:hAnsiTheme="majorBidi" w:cstheme="majorBidi"/>
          <w:sz w:val="28"/>
          <w:szCs w:val="28"/>
          <w:lang w:val="ro-RO" w:eastAsia="ro-RO"/>
        </w:rPr>
        <w:t>a</w:t>
      </w:r>
      <w:r w:rsidRPr="005C2736">
        <w:rPr>
          <w:rFonts w:asciiTheme="majorBidi" w:hAnsiTheme="majorBidi" w:cstheme="majorBidi"/>
          <w:sz w:val="28"/>
          <w:szCs w:val="28"/>
          <w:lang w:val="ro-RO" w:eastAsia="ro-RO"/>
        </w:rPr>
        <w:t xml:space="preserve"> de concurs</w:t>
      </w:r>
      <w:r w:rsidR="00791D79" w:rsidRPr="005C2736">
        <w:rPr>
          <w:rFonts w:asciiTheme="majorBidi" w:hAnsiTheme="majorBidi" w:cstheme="majorBidi"/>
          <w:sz w:val="28"/>
          <w:szCs w:val="28"/>
          <w:lang w:val="ro-RO" w:eastAsia="ro-RO"/>
        </w:rPr>
        <w:t xml:space="preserve"> </w:t>
      </w:r>
      <w:r w:rsidR="00EE6DDB" w:rsidRPr="005C2736">
        <w:rPr>
          <w:rFonts w:asciiTheme="majorBidi" w:hAnsiTheme="majorBidi" w:cstheme="majorBidi"/>
          <w:sz w:val="28"/>
          <w:szCs w:val="28"/>
          <w:lang w:val="ro-RO" w:eastAsia="ro-RO"/>
        </w:rPr>
        <w:t>pentru alegerea membrilor secțiilor de științe ale Academiei de Științe a Moldovei</w:t>
      </w:r>
      <w:r w:rsidR="00833871" w:rsidRPr="005C2736">
        <w:rPr>
          <w:rFonts w:asciiTheme="majorBidi" w:hAnsiTheme="majorBidi" w:cstheme="majorBidi"/>
          <w:sz w:val="28"/>
          <w:szCs w:val="28"/>
          <w:lang w:val="ro-RO" w:eastAsia="ro-RO"/>
        </w:rPr>
        <w:t xml:space="preserve"> (în continuare - Comisia)</w:t>
      </w:r>
      <w:r w:rsidR="00EE6DDB" w:rsidRPr="005C2736">
        <w:rPr>
          <w:rFonts w:asciiTheme="majorBidi" w:hAnsiTheme="majorBidi" w:cstheme="majorBidi"/>
          <w:sz w:val="28"/>
          <w:szCs w:val="28"/>
          <w:lang w:val="ro-RO" w:eastAsia="ro-RO"/>
        </w:rPr>
        <w:t xml:space="preserve"> </w:t>
      </w:r>
      <w:r w:rsidR="00791D79" w:rsidRPr="005C2736">
        <w:rPr>
          <w:rFonts w:asciiTheme="majorBidi" w:hAnsiTheme="majorBidi" w:cstheme="majorBidi"/>
          <w:sz w:val="28"/>
          <w:szCs w:val="28"/>
          <w:lang w:val="ro-RO" w:eastAsia="ro-RO"/>
        </w:rPr>
        <w:t xml:space="preserve">se compune din </w:t>
      </w:r>
      <w:r w:rsidR="0048446F" w:rsidRPr="005C2736">
        <w:rPr>
          <w:rFonts w:asciiTheme="majorBidi" w:hAnsiTheme="majorBidi" w:cstheme="majorBidi"/>
          <w:sz w:val="28"/>
          <w:szCs w:val="28"/>
          <w:lang w:val="ro-RO" w:eastAsia="ro-RO"/>
        </w:rPr>
        <w:t>7</w:t>
      </w:r>
      <w:r w:rsidRPr="005C2736">
        <w:rPr>
          <w:rFonts w:asciiTheme="majorBidi" w:hAnsiTheme="majorBidi" w:cstheme="majorBidi"/>
          <w:sz w:val="28"/>
          <w:szCs w:val="28"/>
          <w:lang w:val="ro-RO" w:eastAsia="ro-RO"/>
        </w:rPr>
        <w:t xml:space="preserve"> membri</w:t>
      </w:r>
      <w:r w:rsidR="00791D79" w:rsidRPr="005C2736">
        <w:rPr>
          <w:rFonts w:asciiTheme="majorBidi" w:hAnsiTheme="majorBidi" w:cstheme="majorBidi"/>
          <w:sz w:val="28"/>
          <w:szCs w:val="28"/>
          <w:lang w:val="ro-RO" w:eastAsia="ro-RO"/>
        </w:rPr>
        <w:t xml:space="preserve">, dintre care </w:t>
      </w:r>
      <w:r w:rsidR="0048446F" w:rsidRPr="005C2736">
        <w:rPr>
          <w:rFonts w:asciiTheme="majorBidi" w:hAnsiTheme="majorBidi" w:cstheme="majorBidi"/>
          <w:sz w:val="28"/>
          <w:szCs w:val="28"/>
          <w:lang w:val="ro-RO" w:eastAsia="ro-RO"/>
        </w:rPr>
        <w:t>3</w:t>
      </w:r>
      <w:r w:rsidRPr="005C2736">
        <w:rPr>
          <w:rFonts w:asciiTheme="majorBidi" w:hAnsiTheme="majorBidi" w:cstheme="majorBidi"/>
          <w:sz w:val="28"/>
          <w:szCs w:val="28"/>
          <w:lang w:val="ro-RO" w:eastAsia="ro-RO"/>
        </w:rPr>
        <w:t xml:space="preserve"> </w:t>
      </w:r>
      <w:r w:rsidR="00791D79" w:rsidRPr="005C2736">
        <w:rPr>
          <w:rFonts w:asciiTheme="majorBidi" w:hAnsiTheme="majorBidi" w:cstheme="majorBidi"/>
          <w:sz w:val="28"/>
          <w:szCs w:val="28"/>
          <w:lang w:val="ro-RO" w:eastAsia="ro-RO"/>
        </w:rPr>
        <w:t xml:space="preserve">membri </w:t>
      </w:r>
      <w:r w:rsidRPr="005C2736">
        <w:rPr>
          <w:rFonts w:asciiTheme="majorBidi" w:hAnsiTheme="majorBidi" w:cstheme="majorBidi"/>
          <w:sz w:val="28"/>
          <w:szCs w:val="28"/>
          <w:lang w:val="ro-RO" w:eastAsia="ro-RO"/>
        </w:rPr>
        <w:t>desemnați de către Prezidiul Academiei de Științe a Moldovei</w:t>
      </w:r>
      <w:r w:rsidR="00791D79" w:rsidRPr="005C2736">
        <w:rPr>
          <w:rFonts w:asciiTheme="majorBidi" w:hAnsiTheme="majorBidi" w:cstheme="majorBidi"/>
          <w:sz w:val="28"/>
          <w:szCs w:val="28"/>
          <w:lang w:val="ro-RO" w:eastAsia="ro-RO"/>
        </w:rPr>
        <w:t xml:space="preserve">, </w:t>
      </w:r>
      <w:r w:rsidRPr="005C2736">
        <w:rPr>
          <w:rFonts w:asciiTheme="majorBidi" w:hAnsiTheme="majorBidi" w:cstheme="majorBidi"/>
          <w:sz w:val="28"/>
          <w:szCs w:val="28"/>
          <w:lang w:val="ro-RO" w:eastAsia="ro-RO"/>
        </w:rPr>
        <w:t xml:space="preserve">1 </w:t>
      </w:r>
      <w:r w:rsidR="00791D79" w:rsidRPr="005C2736">
        <w:rPr>
          <w:rFonts w:asciiTheme="majorBidi" w:hAnsiTheme="majorBidi" w:cstheme="majorBidi"/>
          <w:sz w:val="28"/>
          <w:szCs w:val="28"/>
          <w:lang w:val="ro-RO" w:eastAsia="ro-RO"/>
        </w:rPr>
        <w:t xml:space="preserve">membru </w:t>
      </w:r>
      <w:r w:rsidRPr="005C2736">
        <w:rPr>
          <w:rFonts w:asciiTheme="majorBidi" w:hAnsiTheme="majorBidi" w:cstheme="majorBidi"/>
          <w:sz w:val="28"/>
          <w:szCs w:val="28"/>
          <w:lang w:val="ro-RO" w:eastAsia="ro-RO"/>
        </w:rPr>
        <w:t xml:space="preserve">desemnat de către </w:t>
      </w:r>
      <w:r w:rsidR="0048446F" w:rsidRPr="005C2736">
        <w:rPr>
          <w:rFonts w:asciiTheme="majorBidi" w:hAnsiTheme="majorBidi" w:cstheme="majorBidi"/>
          <w:sz w:val="28"/>
          <w:szCs w:val="28"/>
          <w:lang w:val="ro-RO" w:eastAsia="ro-RO"/>
        </w:rPr>
        <w:t xml:space="preserve">Ministerul Economiei și Infrastructurii, 1 membru desemnat de către </w:t>
      </w:r>
      <w:r w:rsidRPr="005C2736">
        <w:rPr>
          <w:rFonts w:asciiTheme="majorBidi" w:hAnsiTheme="majorBidi" w:cstheme="majorBidi"/>
          <w:color w:val="000000"/>
          <w:sz w:val="28"/>
          <w:szCs w:val="28"/>
          <w:lang w:val="ro-RO"/>
        </w:rPr>
        <w:t>Ministerul Educației, Culturii și Cercetării</w:t>
      </w:r>
      <w:r w:rsidR="00791D79" w:rsidRPr="005C2736">
        <w:rPr>
          <w:rFonts w:asciiTheme="majorBidi" w:hAnsiTheme="majorBidi" w:cstheme="majorBidi"/>
          <w:color w:val="000000"/>
          <w:sz w:val="28"/>
          <w:szCs w:val="28"/>
          <w:lang w:val="ro-RO"/>
        </w:rPr>
        <w:t xml:space="preserve">, </w:t>
      </w:r>
      <w:r w:rsidRPr="005C2736">
        <w:rPr>
          <w:rFonts w:asciiTheme="majorBidi" w:hAnsiTheme="majorBidi" w:cstheme="majorBidi"/>
          <w:color w:val="000000"/>
          <w:sz w:val="28"/>
          <w:szCs w:val="28"/>
          <w:lang w:val="ro-RO"/>
        </w:rPr>
        <w:t xml:space="preserve">1 </w:t>
      </w:r>
      <w:r w:rsidR="00791D79" w:rsidRPr="005C2736">
        <w:rPr>
          <w:rFonts w:asciiTheme="majorBidi" w:hAnsiTheme="majorBidi" w:cstheme="majorBidi"/>
          <w:color w:val="000000"/>
          <w:sz w:val="28"/>
          <w:szCs w:val="28"/>
          <w:lang w:val="ro-RO"/>
        </w:rPr>
        <w:t xml:space="preserve">membru </w:t>
      </w:r>
      <w:r w:rsidRPr="005C2736">
        <w:rPr>
          <w:rFonts w:asciiTheme="majorBidi" w:hAnsiTheme="majorBidi" w:cstheme="majorBidi"/>
          <w:color w:val="000000"/>
          <w:sz w:val="28"/>
          <w:szCs w:val="28"/>
          <w:lang w:val="ro-RO"/>
        </w:rPr>
        <w:t xml:space="preserve">desemnat de către </w:t>
      </w:r>
      <w:r w:rsidRPr="005C2736">
        <w:rPr>
          <w:rFonts w:asciiTheme="majorBidi" w:hAnsiTheme="majorBidi" w:cstheme="majorBidi"/>
          <w:bCs/>
          <w:sz w:val="28"/>
          <w:szCs w:val="28"/>
          <w:lang w:val="ro-RO" w:eastAsia="ro-RO"/>
        </w:rPr>
        <w:t xml:space="preserve">Agenția </w:t>
      </w:r>
      <w:r w:rsidRPr="005C2736">
        <w:rPr>
          <w:rFonts w:asciiTheme="majorBidi" w:hAnsiTheme="majorBidi" w:cstheme="majorBidi"/>
          <w:sz w:val="28"/>
          <w:szCs w:val="28"/>
          <w:lang w:val="ro-RO"/>
        </w:rPr>
        <w:t>Națională pentru Cercetare și Dezvoltare</w:t>
      </w:r>
      <w:r w:rsidR="00791D79" w:rsidRPr="005C2736">
        <w:rPr>
          <w:rFonts w:asciiTheme="majorBidi" w:hAnsiTheme="majorBidi" w:cstheme="majorBidi"/>
          <w:sz w:val="28"/>
          <w:szCs w:val="28"/>
          <w:lang w:val="ro-RO"/>
        </w:rPr>
        <w:t xml:space="preserve"> și </w:t>
      </w:r>
      <w:r w:rsidRPr="005C2736">
        <w:rPr>
          <w:rFonts w:asciiTheme="majorBidi" w:hAnsiTheme="majorBidi" w:cstheme="majorBidi"/>
          <w:color w:val="000000"/>
          <w:sz w:val="28"/>
          <w:szCs w:val="28"/>
          <w:lang w:val="ro-RO"/>
        </w:rPr>
        <w:t>1</w:t>
      </w:r>
      <w:r w:rsidR="00791D79" w:rsidRPr="005C2736">
        <w:rPr>
          <w:rFonts w:asciiTheme="majorBidi" w:hAnsiTheme="majorBidi" w:cstheme="majorBidi"/>
          <w:color w:val="000000"/>
          <w:sz w:val="28"/>
          <w:szCs w:val="28"/>
          <w:lang w:val="ro-RO"/>
        </w:rPr>
        <w:t xml:space="preserve"> membru</w:t>
      </w:r>
      <w:r w:rsidRPr="005C2736">
        <w:rPr>
          <w:rFonts w:asciiTheme="majorBidi" w:hAnsiTheme="majorBidi" w:cstheme="majorBidi"/>
          <w:color w:val="000000"/>
          <w:sz w:val="28"/>
          <w:szCs w:val="28"/>
          <w:lang w:val="ro-RO"/>
        </w:rPr>
        <w:t xml:space="preserve"> desemnat de către </w:t>
      </w:r>
      <w:r w:rsidRPr="005C2736">
        <w:rPr>
          <w:rFonts w:asciiTheme="majorBidi" w:hAnsiTheme="majorBidi" w:cstheme="majorBidi"/>
          <w:bCs/>
          <w:sz w:val="28"/>
          <w:szCs w:val="28"/>
          <w:lang w:val="ro-RO"/>
        </w:rPr>
        <w:t>Agenția Națională de Asigurare a Calității în Educație și Cercetare.</w:t>
      </w:r>
    </w:p>
    <w:p w14:paraId="028E8794" w14:textId="72BB6469" w:rsidR="00AF5386" w:rsidRPr="005C2736" w:rsidRDefault="00AF5386" w:rsidP="00757C86">
      <w:pPr>
        <w:pStyle w:val="Listparagraf"/>
        <w:numPr>
          <w:ilvl w:val="0"/>
          <w:numId w:val="26"/>
        </w:numPr>
        <w:spacing w:after="120"/>
        <w:ind w:left="0" w:firstLine="907"/>
        <w:contextualSpacing w:val="0"/>
        <w:rPr>
          <w:rFonts w:asciiTheme="majorBidi" w:hAnsiTheme="majorBidi" w:cstheme="majorBidi"/>
          <w:bCs/>
          <w:sz w:val="28"/>
          <w:szCs w:val="28"/>
          <w:lang w:val="ro-RO"/>
        </w:rPr>
      </w:pPr>
      <w:r w:rsidRPr="005C2736">
        <w:rPr>
          <w:rFonts w:asciiTheme="majorBidi" w:hAnsiTheme="majorBidi" w:cstheme="majorBidi"/>
          <w:bCs/>
          <w:sz w:val="28"/>
          <w:szCs w:val="28"/>
          <w:lang w:val="ro-RO"/>
        </w:rPr>
        <w:t>Pentru a fi desemnate în calitate de membri în Comisi</w:t>
      </w:r>
      <w:r w:rsidR="00A233EF" w:rsidRPr="005C2736">
        <w:rPr>
          <w:rFonts w:asciiTheme="majorBidi" w:hAnsiTheme="majorBidi" w:cstheme="majorBidi"/>
          <w:bCs/>
          <w:sz w:val="28"/>
          <w:szCs w:val="28"/>
          <w:lang w:val="ro-RO"/>
        </w:rPr>
        <w:t>e</w:t>
      </w:r>
      <w:r w:rsidRPr="005C2736">
        <w:rPr>
          <w:rFonts w:asciiTheme="majorBidi" w:hAnsiTheme="majorBidi" w:cstheme="majorBidi"/>
          <w:bCs/>
          <w:sz w:val="28"/>
          <w:szCs w:val="28"/>
          <w:lang w:val="ro-RO"/>
        </w:rPr>
        <w:t>, persoanele  trebuie să corespundă următoarelor cerințe:</w:t>
      </w:r>
    </w:p>
    <w:p w14:paraId="75CAA9F1" w14:textId="678AF323" w:rsidR="00AF5386" w:rsidRPr="005C2736" w:rsidRDefault="00E94675" w:rsidP="00757C86">
      <w:pPr>
        <w:pStyle w:val="Listparagraf"/>
        <w:numPr>
          <w:ilvl w:val="0"/>
          <w:numId w:val="34"/>
        </w:numPr>
        <w:spacing w:after="120"/>
        <w:ind w:left="0" w:firstLine="900"/>
        <w:contextualSpacing w:val="0"/>
        <w:rPr>
          <w:sz w:val="28"/>
          <w:szCs w:val="28"/>
          <w:lang w:val="ro-RO" w:eastAsia="ru-RU"/>
        </w:rPr>
      </w:pPr>
      <w:r w:rsidRPr="005C2736">
        <w:rPr>
          <w:sz w:val="28"/>
          <w:szCs w:val="28"/>
          <w:lang w:val="ro-RO" w:eastAsia="ru-RU"/>
        </w:rPr>
        <w:t>deține</w:t>
      </w:r>
      <w:r w:rsidR="00AF5386" w:rsidRPr="005C2736">
        <w:rPr>
          <w:sz w:val="28"/>
          <w:szCs w:val="28"/>
          <w:lang w:val="ro-RO" w:eastAsia="ru-RU"/>
        </w:rPr>
        <w:t xml:space="preserve"> </w:t>
      </w:r>
      <w:r w:rsidRPr="005C2736">
        <w:rPr>
          <w:sz w:val="28"/>
          <w:szCs w:val="28"/>
          <w:lang w:val="ro-RO" w:eastAsia="ru-RU"/>
        </w:rPr>
        <w:t>cetățenia</w:t>
      </w:r>
      <w:r w:rsidR="00AF5386" w:rsidRPr="005C2736">
        <w:rPr>
          <w:sz w:val="28"/>
          <w:szCs w:val="28"/>
          <w:lang w:val="ro-RO" w:eastAsia="ru-RU"/>
        </w:rPr>
        <w:t xml:space="preserve"> Republicii Moldova;</w:t>
      </w:r>
    </w:p>
    <w:p w14:paraId="7AE6897E" w14:textId="46321A83" w:rsidR="00AF5386" w:rsidRPr="005C2736" w:rsidRDefault="00E94675" w:rsidP="00757C86">
      <w:pPr>
        <w:pStyle w:val="Listparagraf"/>
        <w:numPr>
          <w:ilvl w:val="0"/>
          <w:numId w:val="34"/>
        </w:numPr>
        <w:spacing w:after="120"/>
        <w:ind w:left="0" w:firstLine="900"/>
        <w:contextualSpacing w:val="0"/>
        <w:rPr>
          <w:sz w:val="28"/>
          <w:szCs w:val="28"/>
          <w:lang w:val="ro-RO" w:eastAsia="ru-RU"/>
        </w:rPr>
      </w:pPr>
      <w:r w:rsidRPr="005C2736">
        <w:rPr>
          <w:sz w:val="28"/>
          <w:szCs w:val="28"/>
          <w:lang w:val="ro-RO" w:eastAsia="ru-RU"/>
        </w:rPr>
        <w:t>în privința sa nu este instituită o măsură de ocrotire judiciară</w:t>
      </w:r>
      <w:r w:rsidR="00AF5386" w:rsidRPr="005C2736">
        <w:rPr>
          <w:sz w:val="28"/>
          <w:szCs w:val="28"/>
          <w:lang w:val="ro-RO" w:eastAsia="ru-RU"/>
        </w:rPr>
        <w:t>;</w:t>
      </w:r>
    </w:p>
    <w:p w14:paraId="3AC9F695" w14:textId="63946ADB" w:rsidR="00E94675" w:rsidRPr="005C2736" w:rsidRDefault="00E94675" w:rsidP="00757C86">
      <w:pPr>
        <w:pStyle w:val="Listparagraf"/>
        <w:numPr>
          <w:ilvl w:val="0"/>
          <w:numId w:val="34"/>
        </w:numPr>
        <w:spacing w:after="120"/>
        <w:ind w:left="0" w:firstLine="900"/>
        <w:contextualSpacing w:val="0"/>
        <w:rPr>
          <w:sz w:val="28"/>
          <w:szCs w:val="28"/>
          <w:lang w:val="ro-RO" w:eastAsia="ru-RU"/>
        </w:rPr>
      </w:pPr>
      <w:r w:rsidRPr="005C2736">
        <w:rPr>
          <w:sz w:val="28"/>
          <w:szCs w:val="28"/>
          <w:lang w:val="ro-RO" w:eastAsia="ru-RU"/>
        </w:rPr>
        <w:t>cunoaște limba română;</w:t>
      </w:r>
    </w:p>
    <w:p w14:paraId="7935AC38" w14:textId="048A62CF" w:rsidR="00AF5386" w:rsidRPr="005C2736" w:rsidRDefault="00EE1F2E" w:rsidP="00757C86">
      <w:pPr>
        <w:pStyle w:val="Listparagraf"/>
        <w:numPr>
          <w:ilvl w:val="0"/>
          <w:numId w:val="34"/>
        </w:numPr>
        <w:spacing w:after="120"/>
        <w:ind w:left="0" w:firstLine="900"/>
        <w:contextualSpacing w:val="0"/>
        <w:rPr>
          <w:sz w:val="28"/>
          <w:szCs w:val="28"/>
          <w:lang w:val="ro-RO" w:eastAsia="ru-RU"/>
        </w:rPr>
      </w:pPr>
      <w:r w:rsidRPr="005C2736">
        <w:rPr>
          <w:sz w:val="28"/>
          <w:szCs w:val="28"/>
          <w:lang w:val="ro-RO" w:eastAsia="ru-RU"/>
        </w:rPr>
        <w:t>deține</w:t>
      </w:r>
      <w:r w:rsidR="001E4D67" w:rsidRPr="005C2736">
        <w:rPr>
          <w:sz w:val="28"/>
          <w:szCs w:val="28"/>
          <w:lang w:val="ro-RO" w:eastAsia="ru-RU"/>
        </w:rPr>
        <w:t xml:space="preserve"> cel puțin</w:t>
      </w:r>
      <w:r w:rsidRPr="005C2736">
        <w:rPr>
          <w:sz w:val="28"/>
          <w:szCs w:val="28"/>
          <w:lang w:val="ro-RO" w:eastAsia="ru-RU"/>
        </w:rPr>
        <w:t xml:space="preserve"> titlul științific de doctor</w:t>
      </w:r>
      <w:r w:rsidR="00AF5386" w:rsidRPr="005C2736">
        <w:rPr>
          <w:sz w:val="28"/>
          <w:szCs w:val="28"/>
          <w:lang w:val="ro-RO" w:eastAsia="ru-RU"/>
        </w:rPr>
        <w:t>;</w:t>
      </w:r>
    </w:p>
    <w:p w14:paraId="11D12FAB" w14:textId="22494427" w:rsidR="00E94675" w:rsidRPr="005C2736" w:rsidRDefault="00E94675" w:rsidP="00757C86">
      <w:pPr>
        <w:pStyle w:val="Listparagraf"/>
        <w:numPr>
          <w:ilvl w:val="0"/>
          <w:numId w:val="34"/>
        </w:numPr>
        <w:spacing w:after="120"/>
        <w:ind w:left="0" w:firstLine="900"/>
        <w:contextualSpacing w:val="0"/>
        <w:rPr>
          <w:sz w:val="28"/>
          <w:szCs w:val="28"/>
          <w:lang w:val="ro-RO" w:eastAsia="ru-RU"/>
        </w:rPr>
      </w:pPr>
      <w:r w:rsidRPr="005C2736">
        <w:rPr>
          <w:sz w:val="28"/>
          <w:szCs w:val="28"/>
          <w:lang w:val="ro-RO" w:eastAsia="ru-RU"/>
        </w:rPr>
        <w:t>are o reputație ireproșabilă</w:t>
      </w:r>
      <w:r w:rsidR="00612DAB" w:rsidRPr="005C2736">
        <w:rPr>
          <w:sz w:val="28"/>
          <w:szCs w:val="28"/>
          <w:lang w:val="ro-RO" w:eastAsia="ru-RU"/>
        </w:rPr>
        <w:t>.</w:t>
      </w:r>
    </w:p>
    <w:p w14:paraId="2FFB8CD1" w14:textId="2ADF9881" w:rsidR="00E94675" w:rsidRPr="005C2736" w:rsidRDefault="00A21A15" w:rsidP="00757C86">
      <w:pPr>
        <w:pStyle w:val="Listparagraf"/>
        <w:numPr>
          <w:ilvl w:val="0"/>
          <w:numId w:val="26"/>
        </w:numPr>
        <w:spacing w:after="120"/>
        <w:ind w:left="0" w:firstLine="907"/>
        <w:contextualSpacing w:val="0"/>
        <w:rPr>
          <w:sz w:val="28"/>
          <w:szCs w:val="28"/>
          <w:lang w:val="ro-RO" w:eastAsia="ru-RU"/>
        </w:rPr>
      </w:pPr>
      <w:r w:rsidRPr="005C2736">
        <w:rPr>
          <w:sz w:val="28"/>
          <w:szCs w:val="28"/>
          <w:lang w:val="ro-RO" w:eastAsia="ru-RU"/>
        </w:rPr>
        <w:t>S</w:t>
      </w:r>
      <w:r w:rsidR="00E94675" w:rsidRPr="005C2736">
        <w:rPr>
          <w:sz w:val="28"/>
          <w:szCs w:val="28"/>
          <w:lang w:val="ro-RO" w:eastAsia="ru-RU"/>
        </w:rPr>
        <w:t xml:space="preserve">e consideră că nu are o reputație </w:t>
      </w:r>
      <w:r w:rsidRPr="005C2736">
        <w:rPr>
          <w:sz w:val="28"/>
          <w:szCs w:val="28"/>
          <w:lang w:val="ro-RO" w:eastAsia="ru-RU"/>
        </w:rPr>
        <w:t xml:space="preserve">și nu poate fi desemnată în </w:t>
      </w:r>
      <w:r w:rsidR="00C82AC2" w:rsidRPr="005C2736">
        <w:rPr>
          <w:sz w:val="28"/>
          <w:szCs w:val="28"/>
          <w:lang w:val="ro-RO" w:eastAsia="ru-RU"/>
        </w:rPr>
        <w:t>C</w:t>
      </w:r>
      <w:r w:rsidRPr="005C2736">
        <w:rPr>
          <w:sz w:val="28"/>
          <w:szCs w:val="28"/>
          <w:lang w:val="ro-RO" w:eastAsia="ru-RU"/>
        </w:rPr>
        <w:t>omisi</w:t>
      </w:r>
      <w:r w:rsidR="00A233EF" w:rsidRPr="005C2736">
        <w:rPr>
          <w:sz w:val="28"/>
          <w:szCs w:val="28"/>
          <w:lang w:val="ro-RO" w:eastAsia="ru-RU"/>
        </w:rPr>
        <w:t>e</w:t>
      </w:r>
      <w:r w:rsidRPr="005C2736">
        <w:rPr>
          <w:sz w:val="28"/>
          <w:szCs w:val="28"/>
          <w:lang w:val="ro-RO" w:eastAsia="ru-RU"/>
        </w:rPr>
        <w:t xml:space="preserve"> persoana:</w:t>
      </w:r>
    </w:p>
    <w:p w14:paraId="641D9880" w14:textId="0B1FBAEE" w:rsidR="00A21A15" w:rsidRPr="005C2736" w:rsidRDefault="00A21A15" w:rsidP="00757C86">
      <w:pPr>
        <w:pStyle w:val="Listparagraf"/>
        <w:numPr>
          <w:ilvl w:val="0"/>
          <w:numId w:val="33"/>
        </w:numPr>
        <w:spacing w:after="120"/>
        <w:ind w:left="0" w:firstLine="900"/>
        <w:contextualSpacing w:val="0"/>
        <w:rPr>
          <w:sz w:val="28"/>
          <w:szCs w:val="28"/>
          <w:lang w:val="ro-RO" w:eastAsia="ru-RU"/>
        </w:rPr>
      </w:pPr>
      <w:r w:rsidRPr="005C2736">
        <w:rPr>
          <w:sz w:val="28"/>
          <w:szCs w:val="28"/>
          <w:lang w:val="ro-RO" w:eastAsia="ru-RU"/>
        </w:rPr>
        <w:t xml:space="preserve">care a fost condamnată de către </w:t>
      </w:r>
      <w:r w:rsidR="008D02A9" w:rsidRPr="005C2736">
        <w:rPr>
          <w:sz w:val="28"/>
          <w:szCs w:val="28"/>
          <w:lang w:val="ro-RO" w:eastAsia="ru-RU"/>
        </w:rPr>
        <w:t>instanța</w:t>
      </w:r>
      <w:r w:rsidRPr="005C2736">
        <w:rPr>
          <w:sz w:val="28"/>
          <w:szCs w:val="28"/>
          <w:lang w:val="ro-RO" w:eastAsia="ru-RU"/>
        </w:rPr>
        <w:t xml:space="preserve"> de judecată pentru </w:t>
      </w:r>
      <w:r w:rsidR="008D02A9" w:rsidRPr="005C2736">
        <w:rPr>
          <w:sz w:val="28"/>
          <w:szCs w:val="28"/>
          <w:lang w:val="ro-RO" w:eastAsia="ru-RU"/>
        </w:rPr>
        <w:t>săvârșirea</w:t>
      </w:r>
      <w:r w:rsidRPr="005C2736">
        <w:rPr>
          <w:sz w:val="28"/>
          <w:szCs w:val="28"/>
          <w:lang w:val="ro-RO" w:eastAsia="ru-RU"/>
        </w:rPr>
        <w:t xml:space="preserve"> unei </w:t>
      </w:r>
      <w:r w:rsidR="008D02A9" w:rsidRPr="005C2736">
        <w:rPr>
          <w:sz w:val="28"/>
          <w:szCs w:val="28"/>
          <w:lang w:val="ro-RO" w:eastAsia="ru-RU"/>
        </w:rPr>
        <w:t>infracțiuni</w:t>
      </w:r>
      <w:r w:rsidRPr="005C2736">
        <w:rPr>
          <w:sz w:val="28"/>
          <w:szCs w:val="28"/>
          <w:lang w:val="ro-RO" w:eastAsia="ru-RU"/>
        </w:rPr>
        <w:t xml:space="preserve"> </w:t>
      </w:r>
      <w:r w:rsidR="008D02A9" w:rsidRPr="005C2736">
        <w:rPr>
          <w:sz w:val="28"/>
          <w:szCs w:val="28"/>
          <w:lang w:val="ro-RO" w:eastAsia="ru-RU"/>
        </w:rPr>
        <w:t>și</w:t>
      </w:r>
      <w:r w:rsidRPr="005C2736">
        <w:rPr>
          <w:sz w:val="28"/>
          <w:szCs w:val="28"/>
          <w:lang w:val="ro-RO" w:eastAsia="ru-RU"/>
        </w:rPr>
        <w:t xml:space="preserve"> are antecedente penale nestinse;</w:t>
      </w:r>
    </w:p>
    <w:p w14:paraId="5E704834" w14:textId="16A5122B" w:rsidR="00A21A15" w:rsidRPr="005C2736" w:rsidRDefault="00A21A15" w:rsidP="00757C86">
      <w:pPr>
        <w:pStyle w:val="Listparagraf"/>
        <w:numPr>
          <w:ilvl w:val="0"/>
          <w:numId w:val="33"/>
        </w:numPr>
        <w:spacing w:after="120"/>
        <w:ind w:left="0" w:firstLine="900"/>
        <w:contextualSpacing w:val="0"/>
        <w:rPr>
          <w:sz w:val="28"/>
          <w:szCs w:val="28"/>
          <w:lang w:val="ro-RO" w:eastAsia="ru-RU"/>
        </w:rPr>
      </w:pPr>
      <w:r w:rsidRPr="005C2736">
        <w:rPr>
          <w:sz w:val="28"/>
          <w:szCs w:val="28"/>
          <w:lang w:val="ro-RO" w:eastAsia="ru-RU"/>
        </w:rPr>
        <w:t xml:space="preserve">care are antecedente penale, inclusiv stinse, sau care a fost liberată de răspundere ori pedeapsă penală, inclusiv printr-un act de amnistie sau de </w:t>
      </w:r>
      <w:r w:rsidR="008D02A9" w:rsidRPr="005C2736">
        <w:rPr>
          <w:sz w:val="28"/>
          <w:szCs w:val="28"/>
          <w:lang w:val="ro-RO" w:eastAsia="ru-RU"/>
        </w:rPr>
        <w:t>grațiere</w:t>
      </w:r>
      <w:r w:rsidRPr="005C2736">
        <w:rPr>
          <w:sz w:val="28"/>
          <w:szCs w:val="28"/>
          <w:lang w:val="ro-RO" w:eastAsia="ru-RU"/>
        </w:rPr>
        <w:t xml:space="preserve">, pentru </w:t>
      </w:r>
      <w:r w:rsidR="008D02A9" w:rsidRPr="005C2736">
        <w:rPr>
          <w:sz w:val="28"/>
          <w:szCs w:val="28"/>
          <w:lang w:val="ro-RO" w:eastAsia="ru-RU"/>
        </w:rPr>
        <w:t>săvârșirea</w:t>
      </w:r>
      <w:r w:rsidRPr="005C2736">
        <w:rPr>
          <w:sz w:val="28"/>
          <w:szCs w:val="28"/>
          <w:lang w:val="ro-RO" w:eastAsia="ru-RU"/>
        </w:rPr>
        <w:t xml:space="preserve"> uneia sau mai multor </w:t>
      </w:r>
      <w:r w:rsidR="008D02A9" w:rsidRPr="005C2736">
        <w:rPr>
          <w:sz w:val="28"/>
          <w:szCs w:val="28"/>
          <w:lang w:val="ro-RO" w:eastAsia="ru-RU"/>
        </w:rPr>
        <w:t>infracțiuni</w:t>
      </w:r>
      <w:r w:rsidRPr="005C2736">
        <w:rPr>
          <w:sz w:val="28"/>
          <w:szCs w:val="28"/>
          <w:lang w:val="ro-RO" w:eastAsia="ru-RU"/>
        </w:rPr>
        <w:t xml:space="preserve"> grave, deosebit de grave sau </w:t>
      </w:r>
      <w:r w:rsidR="008D02A9" w:rsidRPr="005C2736">
        <w:rPr>
          <w:sz w:val="28"/>
          <w:szCs w:val="28"/>
          <w:lang w:val="ro-RO" w:eastAsia="ru-RU"/>
        </w:rPr>
        <w:t>excepțional</w:t>
      </w:r>
      <w:r w:rsidRPr="005C2736">
        <w:rPr>
          <w:sz w:val="28"/>
          <w:szCs w:val="28"/>
          <w:lang w:val="ro-RO" w:eastAsia="ru-RU"/>
        </w:rPr>
        <w:t xml:space="preserve"> de grave ori pentru </w:t>
      </w:r>
      <w:r w:rsidR="008D02A9" w:rsidRPr="005C2736">
        <w:rPr>
          <w:sz w:val="28"/>
          <w:szCs w:val="28"/>
          <w:lang w:val="ro-RO" w:eastAsia="ru-RU"/>
        </w:rPr>
        <w:t>săvârșirea</w:t>
      </w:r>
      <w:r w:rsidRPr="005C2736">
        <w:rPr>
          <w:sz w:val="28"/>
          <w:szCs w:val="28"/>
          <w:lang w:val="ro-RO" w:eastAsia="ru-RU"/>
        </w:rPr>
        <w:t xml:space="preserve"> uneia sau mai multor </w:t>
      </w:r>
      <w:r w:rsidR="008D02A9" w:rsidRPr="005C2736">
        <w:rPr>
          <w:sz w:val="28"/>
          <w:szCs w:val="28"/>
          <w:lang w:val="ro-RO" w:eastAsia="ru-RU"/>
        </w:rPr>
        <w:t>infracțiuni</w:t>
      </w:r>
      <w:r w:rsidRPr="005C2736">
        <w:rPr>
          <w:sz w:val="28"/>
          <w:szCs w:val="28"/>
          <w:lang w:val="ro-RO" w:eastAsia="ru-RU"/>
        </w:rPr>
        <w:t xml:space="preserve"> contra bunei </w:t>
      </w:r>
      <w:r w:rsidR="008D02A9" w:rsidRPr="005C2736">
        <w:rPr>
          <w:sz w:val="28"/>
          <w:szCs w:val="28"/>
          <w:lang w:val="ro-RO" w:eastAsia="ru-RU"/>
        </w:rPr>
        <w:t>desfășurări</w:t>
      </w:r>
      <w:r w:rsidRPr="005C2736">
        <w:rPr>
          <w:sz w:val="28"/>
          <w:szCs w:val="28"/>
          <w:lang w:val="ro-RO" w:eastAsia="ru-RU"/>
        </w:rPr>
        <w:t xml:space="preserve"> a </w:t>
      </w:r>
      <w:r w:rsidR="008D02A9" w:rsidRPr="005C2736">
        <w:rPr>
          <w:sz w:val="28"/>
          <w:szCs w:val="28"/>
          <w:lang w:val="ro-RO" w:eastAsia="ru-RU"/>
        </w:rPr>
        <w:t>activității</w:t>
      </w:r>
      <w:r w:rsidRPr="005C2736">
        <w:rPr>
          <w:sz w:val="28"/>
          <w:szCs w:val="28"/>
          <w:lang w:val="ro-RO" w:eastAsia="ru-RU"/>
        </w:rPr>
        <w:t xml:space="preserve"> în sfera publică, de </w:t>
      </w:r>
      <w:r w:rsidR="008D02A9" w:rsidRPr="005C2736">
        <w:rPr>
          <w:sz w:val="28"/>
          <w:szCs w:val="28"/>
          <w:lang w:val="ro-RO" w:eastAsia="ru-RU"/>
        </w:rPr>
        <w:t>corupție</w:t>
      </w:r>
      <w:r w:rsidRPr="005C2736">
        <w:rPr>
          <w:sz w:val="28"/>
          <w:szCs w:val="28"/>
          <w:lang w:val="ro-RO" w:eastAsia="ru-RU"/>
        </w:rPr>
        <w:t xml:space="preserve"> în sectorul privat sau contra </w:t>
      </w:r>
      <w:r w:rsidR="008D02A9" w:rsidRPr="005C2736">
        <w:rPr>
          <w:sz w:val="28"/>
          <w:szCs w:val="28"/>
          <w:lang w:val="ro-RO" w:eastAsia="ru-RU"/>
        </w:rPr>
        <w:t>autorităților</w:t>
      </w:r>
      <w:r w:rsidRPr="005C2736">
        <w:rPr>
          <w:sz w:val="28"/>
          <w:szCs w:val="28"/>
          <w:lang w:val="ro-RO" w:eastAsia="ru-RU"/>
        </w:rPr>
        <w:t xml:space="preserve"> publice </w:t>
      </w:r>
      <w:r w:rsidR="008D02A9" w:rsidRPr="005C2736">
        <w:rPr>
          <w:sz w:val="28"/>
          <w:szCs w:val="28"/>
          <w:lang w:val="ro-RO" w:eastAsia="ru-RU"/>
        </w:rPr>
        <w:t>și</w:t>
      </w:r>
      <w:r w:rsidRPr="005C2736">
        <w:rPr>
          <w:sz w:val="28"/>
          <w:szCs w:val="28"/>
          <w:lang w:val="ro-RO" w:eastAsia="ru-RU"/>
        </w:rPr>
        <w:t xml:space="preserve"> a </w:t>
      </w:r>
      <w:r w:rsidR="008D02A9" w:rsidRPr="005C2736">
        <w:rPr>
          <w:sz w:val="28"/>
          <w:szCs w:val="28"/>
          <w:lang w:val="ro-RO" w:eastAsia="ru-RU"/>
        </w:rPr>
        <w:t>securității</w:t>
      </w:r>
      <w:r w:rsidRPr="005C2736">
        <w:rPr>
          <w:sz w:val="28"/>
          <w:szCs w:val="28"/>
          <w:lang w:val="ro-RO" w:eastAsia="ru-RU"/>
        </w:rPr>
        <w:t xml:space="preserve"> de stat;</w:t>
      </w:r>
    </w:p>
    <w:p w14:paraId="148EEDB3" w14:textId="14D9179F" w:rsidR="00A21A15" w:rsidRPr="005C2736" w:rsidRDefault="00A21A15" w:rsidP="00757C86">
      <w:pPr>
        <w:pStyle w:val="Listparagraf"/>
        <w:numPr>
          <w:ilvl w:val="0"/>
          <w:numId w:val="33"/>
        </w:numPr>
        <w:spacing w:after="120"/>
        <w:ind w:left="0" w:firstLine="900"/>
        <w:contextualSpacing w:val="0"/>
        <w:rPr>
          <w:sz w:val="28"/>
          <w:szCs w:val="28"/>
          <w:lang w:val="ro-RO" w:eastAsia="ru-RU"/>
        </w:rPr>
      </w:pPr>
      <w:r w:rsidRPr="005C2736">
        <w:rPr>
          <w:sz w:val="28"/>
          <w:szCs w:val="28"/>
          <w:lang w:val="ro-RO" w:eastAsia="ru-RU"/>
        </w:rPr>
        <w:t xml:space="preserve">care </w:t>
      </w:r>
      <w:bookmarkStart w:id="2" w:name="_Hlk517430371"/>
      <w:r w:rsidRPr="005C2736">
        <w:rPr>
          <w:sz w:val="28"/>
          <w:szCs w:val="28"/>
          <w:lang w:val="ro-RO" w:eastAsia="ru-RU"/>
        </w:rPr>
        <w:t xml:space="preserve">are, în cazierul privind integritatea profesională pentru ultimii 5 ani, înscrieri privind rezultatul negativ al testului de integritate profesională pentru încălcarea </w:t>
      </w:r>
      <w:r w:rsidR="008D02A9" w:rsidRPr="005C2736">
        <w:rPr>
          <w:sz w:val="28"/>
          <w:szCs w:val="28"/>
          <w:lang w:val="ro-RO" w:eastAsia="ru-RU"/>
        </w:rPr>
        <w:t>obligațiilor</w:t>
      </w:r>
      <w:r w:rsidRPr="005C2736">
        <w:rPr>
          <w:sz w:val="28"/>
          <w:szCs w:val="28"/>
          <w:lang w:val="ro-RO" w:eastAsia="ru-RU"/>
        </w:rPr>
        <w:t xml:space="preserve"> prevăzute de </w:t>
      </w:r>
      <w:r w:rsidR="008D02A9" w:rsidRPr="005C2736">
        <w:rPr>
          <w:sz w:val="28"/>
          <w:szCs w:val="28"/>
          <w:lang w:val="ro-RO" w:eastAsia="ru-RU"/>
        </w:rPr>
        <w:t>legislația</w:t>
      </w:r>
      <w:r w:rsidRPr="005C2736">
        <w:rPr>
          <w:sz w:val="28"/>
          <w:szCs w:val="28"/>
          <w:lang w:val="ro-RO" w:eastAsia="ru-RU"/>
        </w:rPr>
        <w:t xml:space="preserve"> cu privire la evaluarea </w:t>
      </w:r>
      <w:r w:rsidR="008D02A9" w:rsidRPr="005C2736">
        <w:rPr>
          <w:sz w:val="28"/>
          <w:szCs w:val="28"/>
          <w:lang w:val="ro-RO" w:eastAsia="ru-RU"/>
        </w:rPr>
        <w:t>integrității</w:t>
      </w:r>
      <w:r w:rsidRPr="005C2736">
        <w:rPr>
          <w:sz w:val="28"/>
          <w:szCs w:val="28"/>
          <w:lang w:val="ro-RO" w:eastAsia="ru-RU"/>
        </w:rPr>
        <w:t xml:space="preserve"> </w:t>
      </w:r>
      <w:r w:rsidR="008D02A9" w:rsidRPr="005C2736">
        <w:rPr>
          <w:sz w:val="28"/>
          <w:szCs w:val="28"/>
          <w:lang w:val="ro-RO" w:eastAsia="ru-RU"/>
        </w:rPr>
        <w:t>instituționale</w:t>
      </w:r>
      <w:bookmarkEnd w:id="2"/>
      <w:r w:rsidRPr="005C2736">
        <w:rPr>
          <w:sz w:val="28"/>
          <w:szCs w:val="28"/>
          <w:lang w:val="ro-RO" w:eastAsia="ru-RU"/>
        </w:rPr>
        <w:t>;</w:t>
      </w:r>
    </w:p>
    <w:p w14:paraId="4A41BAB4" w14:textId="331F250A" w:rsidR="00A21A15" w:rsidRPr="005C2736" w:rsidRDefault="00A21A15" w:rsidP="00757C86">
      <w:pPr>
        <w:pStyle w:val="Listparagraf"/>
        <w:numPr>
          <w:ilvl w:val="0"/>
          <w:numId w:val="33"/>
        </w:numPr>
        <w:spacing w:after="120"/>
        <w:ind w:left="0" w:firstLine="900"/>
        <w:contextualSpacing w:val="0"/>
        <w:rPr>
          <w:sz w:val="28"/>
          <w:szCs w:val="28"/>
          <w:lang w:val="ro-RO" w:eastAsia="ru-RU"/>
        </w:rPr>
      </w:pPr>
      <w:r w:rsidRPr="005C2736">
        <w:rPr>
          <w:sz w:val="28"/>
          <w:szCs w:val="28"/>
          <w:lang w:val="ro-RO" w:eastAsia="ru-RU"/>
        </w:rPr>
        <w:t xml:space="preserve">care a fost privată de dreptul de a ocupa anumite </w:t>
      </w:r>
      <w:r w:rsidR="008D02A9" w:rsidRPr="005C2736">
        <w:rPr>
          <w:sz w:val="28"/>
          <w:szCs w:val="28"/>
          <w:lang w:val="ro-RO" w:eastAsia="ru-RU"/>
        </w:rPr>
        <w:t>funcții</w:t>
      </w:r>
      <w:r w:rsidRPr="005C2736">
        <w:rPr>
          <w:sz w:val="28"/>
          <w:szCs w:val="28"/>
          <w:lang w:val="ro-RO" w:eastAsia="ru-RU"/>
        </w:rPr>
        <w:t xml:space="preserve"> sau de a exercita anumite </w:t>
      </w:r>
      <w:r w:rsidR="008D02A9" w:rsidRPr="005C2736">
        <w:rPr>
          <w:sz w:val="28"/>
          <w:szCs w:val="28"/>
          <w:lang w:val="ro-RO" w:eastAsia="ru-RU"/>
        </w:rPr>
        <w:t>activități</w:t>
      </w:r>
      <w:r w:rsidRPr="005C2736">
        <w:rPr>
          <w:sz w:val="28"/>
          <w:szCs w:val="28"/>
          <w:lang w:val="ro-RO" w:eastAsia="ru-RU"/>
        </w:rPr>
        <w:t xml:space="preserve">, ca pedeapsă principală sau complementară, printr-o </w:t>
      </w:r>
      <w:r w:rsidR="008D02A9" w:rsidRPr="005C2736">
        <w:rPr>
          <w:sz w:val="28"/>
          <w:szCs w:val="28"/>
          <w:lang w:val="ro-RO" w:eastAsia="ru-RU"/>
        </w:rPr>
        <w:t>hotărâre</w:t>
      </w:r>
      <w:r w:rsidRPr="005C2736">
        <w:rPr>
          <w:sz w:val="28"/>
          <w:szCs w:val="28"/>
          <w:lang w:val="ro-RO" w:eastAsia="ru-RU"/>
        </w:rPr>
        <w:t xml:space="preserve"> judecătorească definitivă;</w:t>
      </w:r>
    </w:p>
    <w:p w14:paraId="56A45A97" w14:textId="41838F9E" w:rsidR="00A21A15" w:rsidRPr="005C2736" w:rsidRDefault="00A21A15" w:rsidP="00757C86">
      <w:pPr>
        <w:pStyle w:val="Listparagraf"/>
        <w:numPr>
          <w:ilvl w:val="0"/>
          <w:numId w:val="33"/>
        </w:numPr>
        <w:spacing w:after="120"/>
        <w:ind w:left="0" w:firstLine="900"/>
        <w:contextualSpacing w:val="0"/>
        <w:rPr>
          <w:sz w:val="28"/>
          <w:szCs w:val="28"/>
          <w:lang w:val="ro-RO" w:eastAsia="ru-RU"/>
        </w:rPr>
      </w:pPr>
      <w:r w:rsidRPr="005C2736">
        <w:rPr>
          <w:sz w:val="28"/>
          <w:szCs w:val="28"/>
          <w:lang w:val="ro-RO" w:eastAsia="ru-RU"/>
        </w:rPr>
        <w:t xml:space="preserve">în </w:t>
      </w:r>
      <w:r w:rsidR="008D02A9" w:rsidRPr="005C2736">
        <w:rPr>
          <w:sz w:val="28"/>
          <w:szCs w:val="28"/>
          <w:lang w:val="ro-RO" w:eastAsia="ru-RU"/>
        </w:rPr>
        <w:t>privința</w:t>
      </w:r>
      <w:r w:rsidRPr="005C2736">
        <w:rPr>
          <w:sz w:val="28"/>
          <w:szCs w:val="28"/>
          <w:lang w:val="ro-RO" w:eastAsia="ru-RU"/>
        </w:rPr>
        <w:t xml:space="preserve"> căreia s-a constatat, printr-un act definitiv, încălcarea regimului juridic al conflictelor de interese, al </w:t>
      </w:r>
      <w:r w:rsidR="008D02A9" w:rsidRPr="005C2736">
        <w:rPr>
          <w:sz w:val="28"/>
          <w:szCs w:val="28"/>
          <w:lang w:val="ro-RO" w:eastAsia="ru-RU"/>
        </w:rPr>
        <w:t>incompatibilităților</w:t>
      </w:r>
      <w:r w:rsidRPr="005C2736">
        <w:rPr>
          <w:sz w:val="28"/>
          <w:szCs w:val="28"/>
          <w:lang w:val="ro-RO" w:eastAsia="ru-RU"/>
        </w:rPr>
        <w:t xml:space="preserve"> sau al </w:t>
      </w:r>
      <w:r w:rsidR="008D02A9" w:rsidRPr="005C2736">
        <w:rPr>
          <w:sz w:val="28"/>
          <w:szCs w:val="28"/>
          <w:lang w:val="ro-RO" w:eastAsia="ru-RU"/>
        </w:rPr>
        <w:t>restricțiilor</w:t>
      </w:r>
      <w:r w:rsidRPr="005C2736">
        <w:rPr>
          <w:sz w:val="28"/>
          <w:szCs w:val="28"/>
          <w:lang w:val="ro-RO" w:eastAsia="ru-RU"/>
        </w:rPr>
        <w:t>;</w:t>
      </w:r>
    </w:p>
    <w:p w14:paraId="5D40963C" w14:textId="5B52FABA" w:rsidR="00AF5386" w:rsidRPr="005C2736" w:rsidRDefault="00A21A15" w:rsidP="00757C86">
      <w:pPr>
        <w:pStyle w:val="Listparagraf"/>
        <w:numPr>
          <w:ilvl w:val="0"/>
          <w:numId w:val="33"/>
        </w:numPr>
        <w:tabs>
          <w:tab w:val="left" w:pos="0"/>
          <w:tab w:val="left" w:pos="1500"/>
        </w:tabs>
        <w:spacing w:after="120"/>
        <w:ind w:left="0" w:firstLine="900"/>
        <w:contextualSpacing w:val="0"/>
        <w:rPr>
          <w:rFonts w:asciiTheme="majorBidi" w:hAnsiTheme="majorBidi" w:cstheme="majorBidi"/>
          <w:color w:val="000000"/>
          <w:sz w:val="28"/>
          <w:szCs w:val="28"/>
          <w:lang w:val="ro-RO"/>
        </w:rPr>
      </w:pPr>
      <w:r w:rsidRPr="005C2736">
        <w:rPr>
          <w:sz w:val="28"/>
          <w:szCs w:val="28"/>
          <w:lang w:val="ro-RO" w:eastAsia="ru-RU"/>
        </w:rPr>
        <w:t xml:space="preserve">în </w:t>
      </w:r>
      <w:r w:rsidR="008D02A9" w:rsidRPr="005C2736">
        <w:rPr>
          <w:sz w:val="28"/>
          <w:szCs w:val="28"/>
          <w:lang w:val="ro-RO" w:eastAsia="ru-RU"/>
        </w:rPr>
        <w:t>privința</w:t>
      </w:r>
      <w:r w:rsidRPr="005C2736">
        <w:rPr>
          <w:sz w:val="28"/>
          <w:szCs w:val="28"/>
          <w:lang w:val="ro-RO" w:eastAsia="ru-RU"/>
        </w:rPr>
        <w:t xml:space="preserve"> căreia există o </w:t>
      </w:r>
      <w:r w:rsidR="008D02A9" w:rsidRPr="005C2736">
        <w:rPr>
          <w:sz w:val="28"/>
          <w:szCs w:val="28"/>
          <w:lang w:val="ro-RO" w:eastAsia="ru-RU"/>
        </w:rPr>
        <w:t>hotărâre</w:t>
      </w:r>
      <w:r w:rsidRPr="005C2736">
        <w:rPr>
          <w:sz w:val="28"/>
          <w:szCs w:val="28"/>
          <w:lang w:val="ro-RO" w:eastAsia="ru-RU"/>
        </w:rPr>
        <w:t xml:space="preserve"> irevocabilă a </w:t>
      </w:r>
      <w:r w:rsidR="008D02A9" w:rsidRPr="005C2736">
        <w:rPr>
          <w:sz w:val="28"/>
          <w:szCs w:val="28"/>
          <w:lang w:val="ro-RO" w:eastAsia="ru-RU"/>
        </w:rPr>
        <w:t>instanței</w:t>
      </w:r>
      <w:r w:rsidRPr="005C2736">
        <w:rPr>
          <w:sz w:val="28"/>
          <w:szCs w:val="28"/>
          <w:lang w:val="ro-RO" w:eastAsia="ru-RU"/>
        </w:rPr>
        <w:t xml:space="preserve"> de judecată prin care s-a dispus confiscarea averii nejustificate.</w:t>
      </w:r>
    </w:p>
    <w:p w14:paraId="1969893D" w14:textId="6C8990F4" w:rsidR="008D02A9" w:rsidRPr="005C2736" w:rsidRDefault="00C82AC2" w:rsidP="00757C86">
      <w:pPr>
        <w:pStyle w:val="Listparagraf"/>
        <w:numPr>
          <w:ilvl w:val="0"/>
          <w:numId w:val="26"/>
        </w:numPr>
        <w:spacing w:after="120"/>
        <w:ind w:left="0" w:firstLine="907"/>
        <w:contextualSpacing w:val="0"/>
        <w:rPr>
          <w:rFonts w:asciiTheme="majorBidi" w:hAnsiTheme="majorBidi" w:cstheme="majorBidi"/>
          <w:color w:val="000000"/>
          <w:sz w:val="28"/>
          <w:szCs w:val="28"/>
          <w:lang w:val="ro-RO"/>
        </w:rPr>
      </w:pPr>
      <w:r w:rsidRPr="005C2736">
        <w:rPr>
          <w:rFonts w:asciiTheme="majorBidi" w:hAnsiTheme="majorBidi" w:cstheme="majorBidi"/>
          <w:color w:val="000000"/>
          <w:sz w:val="28"/>
          <w:szCs w:val="28"/>
          <w:lang w:val="ro-RO"/>
        </w:rPr>
        <w:t>Persoanele desemnate în Comisi</w:t>
      </w:r>
      <w:r w:rsidR="00A233EF" w:rsidRPr="005C2736">
        <w:rPr>
          <w:rFonts w:asciiTheme="majorBidi" w:hAnsiTheme="majorBidi" w:cstheme="majorBidi"/>
          <w:color w:val="000000"/>
          <w:sz w:val="28"/>
          <w:szCs w:val="28"/>
          <w:lang w:val="ro-RO"/>
        </w:rPr>
        <w:t>e</w:t>
      </w:r>
      <w:r w:rsidRPr="005C2736">
        <w:rPr>
          <w:rFonts w:asciiTheme="majorBidi" w:hAnsiTheme="majorBidi" w:cstheme="majorBidi"/>
          <w:color w:val="000000"/>
          <w:sz w:val="28"/>
          <w:szCs w:val="28"/>
          <w:lang w:val="ro-RO"/>
        </w:rPr>
        <w:t xml:space="preserve"> de către Ministerul Economiei și Infrastructurii</w:t>
      </w:r>
      <w:r w:rsidR="002D20B8" w:rsidRPr="005C2736">
        <w:rPr>
          <w:rFonts w:asciiTheme="majorBidi" w:hAnsiTheme="majorBidi" w:cstheme="majorBidi"/>
          <w:color w:val="000000"/>
          <w:sz w:val="28"/>
          <w:szCs w:val="28"/>
          <w:lang w:val="ro-RO"/>
        </w:rPr>
        <w:t>,</w:t>
      </w:r>
      <w:r w:rsidRPr="005C2736">
        <w:rPr>
          <w:rFonts w:asciiTheme="majorBidi" w:hAnsiTheme="majorBidi" w:cstheme="majorBidi"/>
          <w:color w:val="000000"/>
          <w:sz w:val="28"/>
          <w:szCs w:val="28"/>
          <w:lang w:val="ro-RO"/>
        </w:rPr>
        <w:t xml:space="preserve"> Ministerul Educației, Culturii și Cercetării, </w:t>
      </w:r>
      <w:r w:rsidRPr="005C2736">
        <w:rPr>
          <w:rFonts w:asciiTheme="majorBidi" w:hAnsiTheme="majorBidi" w:cstheme="majorBidi"/>
          <w:bCs/>
          <w:sz w:val="28"/>
          <w:szCs w:val="28"/>
          <w:lang w:val="ro-RO" w:eastAsia="ro-RO"/>
        </w:rPr>
        <w:t xml:space="preserve">Agenția </w:t>
      </w:r>
      <w:r w:rsidRPr="005C2736">
        <w:rPr>
          <w:rFonts w:asciiTheme="majorBidi" w:hAnsiTheme="majorBidi" w:cstheme="majorBidi"/>
          <w:sz w:val="28"/>
          <w:szCs w:val="28"/>
          <w:lang w:val="ro-RO"/>
        </w:rPr>
        <w:t>Națională pentru Cercetare și Dezvoltare</w:t>
      </w:r>
      <w:r w:rsidR="00D543BB" w:rsidRPr="005C2736">
        <w:rPr>
          <w:rFonts w:asciiTheme="majorBidi" w:hAnsiTheme="majorBidi" w:cstheme="majorBidi"/>
          <w:sz w:val="28"/>
          <w:szCs w:val="28"/>
          <w:lang w:val="ro-RO"/>
        </w:rPr>
        <w:t xml:space="preserve"> și</w:t>
      </w:r>
      <w:r w:rsidRPr="005C2736">
        <w:rPr>
          <w:rFonts w:asciiTheme="majorBidi" w:hAnsiTheme="majorBidi" w:cstheme="majorBidi"/>
          <w:color w:val="000000"/>
          <w:sz w:val="28"/>
          <w:szCs w:val="28"/>
          <w:lang w:val="ro-RO"/>
        </w:rPr>
        <w:t xml:space="preserve"> </w:t>
      </w:r>
      <w:r w:rsidRPr="005C2736">
        <w:rPr>
          <w:rFonts w:asciiTheme="majorBidi" w:hAnsiTheme="majorBidi" w:cstheme="majorBidi"/>
          <w:bCs/>
          <w:sz w:val="28"/>
          <w:szCs w:val="28"/>
          <w:lang w:val="ro-RO"/>
        </w:rPr>
        <w:t>Agenția Națională de Asigurare a Calității în Educație și Cercetare</w:t>
      </w:r>
      <w:r w:rsidRPr="005C2736">
        <w:rPr>
          <w:rFonts w:asciiTheme="majorBidi" w:hAnsiTheme="majorBidi" w:cstheme="majorBidi"/>
          <w:color w:val="000000"/>
          <w:sz w:val="28"/>
          <w:szCs w:val="28"/>
          <w:lang w:val="ro-RO"/>
        </w:rPr>
        <w:t xml:space="preserve"> pot fi angajați ai acestor autorități publice și nu trebuie să fie membri ai Academiei de Științe a Moldovei.</w:t>
      </w:r>
    </w:p>
    <w:p w14:paraId="4692A598" w14:textId="5E9DAB47" w:rsidR="00C82AC2" w:rsidRPr="005C2736" w:rsidRDefault="00C82AC2" w:rsidP="00757C86">
      <w:pPr>
        <w:pStyle w:val="Listparagraf"/>
        <w:numPr>
          <w:ilvl w:val="0"/>
          <w:numId w:val="26"/>
        </w:numPr>
        <w:spacing w:after="120"/>
        <w:ind w:left="0" w:firstLine="907"/>
        <w:contextualSpacing w:val="0"/>
        <w:rPr>
          <w:color w:val="000000"/>
          <w:sz w:val="28"/>
          <w:szCs w:val="28"/>
          <w:lang w:val="ro-RO"/>
        </w:rPr>
      </w:pPr>
      <w:r w:rsidRPr="005C2736">
        <w:rPr>
          <w:rFonts w:asciiTheme="majorBidi" w:hAnsiTheme="majorBidi" w:cstheme="majorBidi"/>
          <w:color w:val="000000"/>
          <w:sz w:val="28"/>
          <w:szCs w:val="28"/>
          <w:lang w:val="ro-RO"/>
        </w:rPr>
        <w:t>Componența nominală a Comisiei se confirmă prin ordin al ministrului educației, culturii și cercetării, în baza scrisorilor de desemnare a membrilor în Comisi</w:t>
      </w:r>
      <w:r w:rsidR="00A67A51" w:rsidRPr="005C2736">
        <w:rPr>
          <w:rFonts w:asciiTheme="majorBidi" w:hAnsiTheme="majorBidi" w:cstheme="majorBidi"/>
          <w:color w:val="000000"/>
          <w:sz w:val="28"/>
          <w:szCs w:val="28"/>
          <w:lang w:val="ro-RO"/>
        </w:rPr>
        <w:t>e</w:t>
      </w:r>
      <w:r w:rsidRPr="005C2736">
        <w:rPr>
          <w:rFonts w:asciiTheme="majorBidi" w:hAnsiTheme="majorBidi" w:cstheme="majorBidi"/>
          <w:color w:val="000000"/>
          <w:sz w:val="28"/>
          <w:szCs w:val="28"/>
          <w:lang w:val="ro-RO"/>
        </w:rPr>
        <w:t xml:space="preserve">, semnate de către conducătorii autorităților </w:t>
      </w:r>
      <w:r w:rsidRPr="005C2736">
        <w:rPr>
          <w:color w:val="000000"/>
          <w:sz w:val="28"/>
          <w:szCs w:val="28"/>
          <w:lang w:val="ro-RO"/>
        </w:rPr>
        <w:t xml:space="preserve">menționate la pct. </w:t>
      </w:r>
      <w:r w:rsidR="008B31A7" w:rsidRPr="005C2736">
        <w:rPr>
          <w:color w:val="000000"/>
          <w:sz w:val="28"/>
          <w:szCs w:val="28"/>
          <w:lang w:val="ro-RO"/>
        </w:rPr>
        <w:t>4</w:t>
      </w:r>
      <w:r w:rsidRPr="005C2736">
        <w:rPr>
          <w:color w:val="000000"/>
          <w:sz w:val="28"/>
          <w:szCs w:val="28"/>
          <w:lang w:val="ro-RO"/>
        </w:rPr>
        <w:t xml:space="preserve"> din prezentul Regulament.</w:t>
      </w:r>
    </w:p>
    <w:p w14:paraId="74A24657" w14:textId="54614A58" w:rsidR="00D543BB" w:rsidRPr="005C2736" w:rsidRDefault="00C82AC2"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 xml:space="preserve">La prima </w:t>
      </w:r>
      <w:r w:rsidR="0041792B" w:rsidRPr="005C2736">
        <w:rPr>
          <w:sz w:val="28"/>
          <w:szCs w:val="28"/>
          <w:lang w:val="ro-RO" w:eastAsia="ru-RU"/>
        </w:rPr>
        <w:t>ședință</w:t>
      </w:r>
      <w:r w:rsidRPr="005C2736">
        <w:rPr>
          <w:sz w:val="28"/>
          <w:szCs w:val="28"/>
          <w:lang w:val="ro-RO" w:eastAsia="ru-RU"/>
        </w:rPr>
        <w:t>, Comisia</w:t>
      </w:r>
      <w:r w:rsidR="001116BD" w:rsidRPr="005C2736">
        <w:rPr>
          <w:sz w:val="28"/>
          <w:szCs w:val="28"/>
          <w:lang w:val="ro-RO" w:eastAsia="ru-RU"/>
        </w:rPr>
        <w:t xml:space="preserve"> </w:t>
      </w:r>
      <w:r w:rsidRPr="005C2736">
        <w:rPr>
          <w:sz w:val="28"/>
          <w:szCs w:val="28"/>
          <w:lang w:val="ro-RO" w:eastAsia="ru-RU"/>
        </w:rPr>
        <w:t>alege din r</w:t>
      </w:r>
      <w:r w:rsidR="00D543BB" w:rsidRPr="005C2736">
        <w:rPr>
          <w:sz w:val="28"/>
          <w:szCs w:val="28"/>
          <w:lang w:val="ro-RO" w:eastAsia="ru-RU"/>
        </w:rPr>
        <w:t>â</w:t>
      </w:r>
      <w:r w:rsidRPr="005C2736">
        <w:rPr>
          <w:sz w:val="28"/>
          <w:szCs w:val="28"/>
          <w:lang w:val="ro-RO" w:eastAsia="ru-RU"/>
        </w:rPr>
        <w:t>ndul membrilor</w:t>
      </w:r>
      <w:r w:rsidR="00D543BB" w:rsidRPr="005C2736">
        <w:rPr>
          <w:sz w:val="28"/>
          <w:szCs w:val="28"/>
          <w:lang w:val="ro-RO" w:eastAsia="ru-RU"/>
        </w:rPr>
        <w:t xml:space="preserve"> săi</w:t>
      </w:r>
      <w:r w:rsidRPr="005C2736">
        <w:rPr>
          <w:sz w:val="28"/>
          <w:szCs w:val="28"/>
          <w:lang w:val="ro-RO" w:eastAsia="ru-RU"/>
        </w:rPr>
        <w:t xml:space="preserve"> </w:t>
      </w:r>
      <w:r w:rsidR="0041792B" w:rsidRPr="005C2736">
        <w:rPr>
          <w:sz w:val="28"/>
          <w:szCs w:val="28"/>
          <w:lang w:val="ro-RO" w:eastAsia="ru-RU"/>
        </w:rPr>
        <w:t>președintele</w:t>
      </w:r>
      <w:r w:rsidR="001116BD" w:rsidRPr="005C2736">
        <w:rPr>
          <w:sz w:val="28"/>
          <w:szCs w:val="28"/>
          <w:lang w:val="ro-RO" w:eastAsia="ru-RU"/>
        </w:rPr>
        <w:t xml:space="preserve"> Comisiei (în continuare - Președinte)</w:t>
      </w:r>
      <w:r w:rsidRPr="005C2736">
        <w:rPr>
          <w:sz w:val="28"/>
          <w:szCs w:val="28"/>
          <w:lang w:val="ro-RO" w:eastAsia="ru-RU"/>
        </w:rPr>
        <w:t xml:space="preserve">, cu votul deschis al </w:t>
      </w:r>
      <w:r w:rsidR="0041792B" w:rsidRPr="005C2736">
        <w:rPr>
          <w:sz w:val="28"/>
          <w:szCs w:val="28"/>
          <w:lang w:val="ro-RO" w:eastAsia="ru-RU"/>
        </w:rPr>
        <w:t>majorității</w:t>
      </w:r>
      <w:r w:rsidRPr="005C2736">
        <w:rPr>
          <w:sz w:val="28"/>
          <w:szCs w:val="28"/>
          <w:lang w:val="ro-RO" w:eastAsia="ru-RU"/>
        </w:rPr>
        <w:t xml:space="preserve"> membrilor.</w:t>
      </w:r>
    </w:p>
    <w:p w14:paraId="34948DEF" w14:textId="77777777" w:rsidR="001116BD" w:rsidRPr="005C2736" w:rsidRDefault="0041792B"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Președintele</w:t>
      </w:r>
      <w:r w:rsidR="00C82AC2" w:rsidRPr="005C2736">
        <w:rPr>
          <w:sz w:val="28"/>
          <w:szCs w:val="28"/>
          <w:lang w:val="ro-RO" w:eastAsia="ru-RU"/>
        </w:rPr>
        <w:t xml:space="preserve"> reprezintă Comisia în raport cu alte persoane fizice </w:t>
      </w:r>
      <w:r w:rsidRPr="005C2736">
        <w:rPr>
          <w:sz w:val="28"/>
          <w:szCs w:val="28"/>
          <w:lang w:val="ro-RO" w:eastAsia="ru-RU"/>
        </w:rPr>
        <w:t>și</w:t>
      </w:r>
      <w:r w:rsidR="00C82AC2" w:rsidRPr="005C2736">
        <w:rPr>
          <w:sz w:val="28"/>
          <w:szCs w:val="28"/>
          <w:lang w:val="ro-RO" w:eastAsia="ru-RU"/>
        </w:rPr>
        <w:t xml:space="preserve"> juridice, inclusiv cu </w:t>
      </w:r>
      <w:r w:rsidRPr="005C2736">
        <w:rPr>
          <w:sz w:val="28"/>
          <w:szCs w:val="28"/>
          <w:lang w:val="ro-RO" w:eastAsia="ru-RU"/>
        </w:rPr>
        <w:t>reprezentanții</w:t>
      </w:r>
      <w:r w:rsidR="00C82AC2" w:rsidRPr="005C2736">
        <w:rPr>
          <w:sz w:val="28"/>
          <w:szCs w:val="28"/>
          <w:lang w:val="ro-RO" w:eastAsia="ru-RU"/>
        </w:rPr>
        <w:t xml:space="preserve"> mass-media.</w:t>
      </w:r>
    </w:p>
    <w:p w14:paraId="2CD2F8A2" w14:textId="13339ABC" w:rsidR="005F67CE" w:rsidRPr="005C2736" w:rsidRDefault="00E12AEE" w:rsidP="00757C86">
      <w:pPr>
        <w:pStyle w:val="Listparagraf"/>
        <w:numPr>
          <w:ilvl w:val="0"/>
          <w:numId w:val="26"/>
        </w:numPr>
        <w:spacing w:after="120"/>
        <w:ind w:left="0" w:firstLine="907"/>
        <w:contextualSpacing w:val="0"/>
        <w:rPr>
          <w:color w:val="000000"/>
          <w:sz w:val="28"/>
          <w:szCs w:val="28"/>
          <w:lang w:val="ro-RO"/>
        </w:rPr>
      </w:pPr>
      <w:r w:rsidRPr="005C2736">
        <w:rPr>
          <w:rFonts w:asciiTheme="majorBidi" w:hAnsiTheme="majorBidi" w:cstheme="majorBidi"/>
          <w:color w:val="000000"/>
          <w:sz w:val="28"/>
          <w:szCs w:val="28"/>
          <w:lang w:val="ro-RO"/>
        </w:rPr>
        <w:t xml:space="preserve">Secretarul Comisiei este șeful subdiviziunii interne autonome din cadrul </w:t>
      </w:r>
      <w:r w:rsidRPr="005C2736">
        <w:rPr>
          <w:rFonts w:asciiTheme="majorBidi" w:hAnsiTheme="majorBidi" w:cstheme="majorBidi"/>
          <w:sz w:val="28"/>
          <w:szCs w:val="28"/>
          <w:lang w:val="ro-RO" w:eastAsia="ro-RO"/>
        </w:rPr>
        <w:t xml:space="preserve">Ministerul Educației, Culturii și Cercetării responsabilă de domeniul cercetării și inovării și nu este membru al Comisiei. </w:t>
      </w:r>
      <w:r w:rsidR="00B91490" w:rsidRPr="005C2736">
        <w:rPr>
          <w:rFonts w:asciiTheme="majorBidi" w:hAnsiTheme="majorBidi" w:cstheme="majorBidi"/>
          <w:color w:val="000000"/>
          <w:sz w:val="28"/>
          <w:szCs w:val="28"/>
          <w:lang w:val="ro-RO"/>
        </w:rPr>
        <w:t>Secretariatul Comisiei este asigurat de către</w:t>
      </w:r>
      <w:r w:rsidRPr="005C2736">
        <w:rPr>
          <w:rFonts w:asciiTheme="majorBidi" w:hAnsiTheme="majorBidi" w:cstheme="majorBidi"/>
          <w:sz w:val="28"/>
          <w:szCs w:val="28"/>
          <w:lang w:val="ro-RO" w:eastAsia="ro-RO"/>
        </w:rPr>
        <w:t xml:space="preserve"> Ministerul Educației, Culturii și Cercetării</w:t>
      </w:r>
      <w:r w:rsidR="005F67CE" w:rsidRPr="005C2736">
        <w:rPr>
          <w:rFonts w:asciiTheme="majorBidi" w:hAnsiTheme="majorBidi" w:cstheme="majorBidi"/>
          <w:color w:val="000000"/>
          <w:sz w:val="28"/>
          <w:szCs w:val="28"/>
          <w:lang w:val="ro-RO"/>
        </w:rPr>
        <w:t>.</w:t>
      </w:r>
    </w:p>
    <w:p w14:paraId="061ED11E" w14:textId="2E87B2D8" w:rsidR="005F67CE" w:rsidRPr="005C2736" w:rsidRDefault="007F4B6A"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 xml:space="preserve">Ședința Comisiei se consideră deliberativă dacă la ea participă cel </w:t>
      </w:r>
      <w:r w:rsidR="008F2485" w:rsidRPr="005C2736">
        <w:rPr>
          <w:sz w:val="28"/>
          <w:szCs w:val="28"/>
          <w:lang w:val="ro-RO" w:eastAsia="ru-RU"/>
        </w:rPr>
        <w:t>puțin</w:t>
      </w:r>
      <w:r w:rsidRPr="005C2736">
        <w:rPr>
          <w:sz w:val="28"/>
          <w:szCs w:val="28"/>
          <w:lang w:val="ro-RO" w:eastAsia="ru-RU"/>
        </w:rPr>
        <w:t xml:space="preserve"> </w:t>
      </w:r>
      <w:r w:rsidR="006E6724" w:rsidRPr="005C2736">
        <w:rPr>
          <w:sz w:val="28"/>
          <w:szCs w:val="28"/>
          <w:lang w:val="ro-RO" w:eastAsia="ru-RU"/>
        </w:rPr>
        <w:t>5</w:t>
      </w:r>
      <w:r w:rsidRPr="005C2736">
        <w:rPr>
          <w:sz w:val="28"/>
          <w:szCs w:val="28"/>
          <w:lang w:val="ro-RO" w:eastAsia="ru-RU"/>
        </w:rPr>
        <w:t xml:space="preserve"> membri.</w:t>
      </w:r>
    </w:p>
    <w:p w14:paraId="39DB275C" w14:textId="69C343AA" w:rsidR="005F67CE" w:rsidRPr="005C2736" w:rsidRDefault="007F4B6A"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 xml:space="preserve">Ministerul Educației, Culturii și Cercetării asigură păstrarea documentelor concursului atât pe durata desfășurării concursului, cât și pe o perioadă de </w:t>
      </w:r>
      <w:r w:rsidR="00A272F5" w:rsidRPr="005C2736">
        <w:rPr>
          <w:sz w:val="28"/>
          <w:szCs w:val="28"/>
          <w:lang w:val="ro-RO" w:eastAsia="ru-RU"/>
        </w:rPr>
        <w:t>cinci</w:t>
      </w:r>
      <w:r w:rsidRPr="005C2736">
        <w:rPr>
          <w:sz w:val="28"/>
          <w:szCs w:val="28"/>
          <w:lang w:val="ro-RO" w:eastAsia="ru-RU"/>
        </w:rPr>
        <w:t xml:space="preserve"> ani după desfășurarea acestuia.</w:t>
      </w:r>
    </w:p>
    <w:p w14:paraId="3696BEDD" w14:textId="5E67D6E5" w:rsidR="005F67CE" w:rsidRPr="005C2736" w:rsidRDefault="007F4B6A"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 xml:space="preserve">Hotărârile Comisiei se adoptă cu majoritatea simplă de voturi ale membrilor </w:t>
      </w:r>
      <w:r w:rsidR="00255C2B" w:rsidRPr="005C2736">
        <w:rPr>
          <w:sz w:val="28"/>
          <w:szCs w:val="28"/>
          <w:lang w:val="ro-RO" w:eastAsia="ru-RU"/>
        </w:rPr>
        <w:t>Comisiei</w:t>
      </w:r>
      <w:r w:rsidRPr="005C2736">
        <w:rPr>
          <w:sz w:val="28"/>
          <w:szCs w:val="28"/>
          <w:lang w:val="ro-RO" w:eastAsia="ru-RU"/>
        </w:rPr>
        <w:t>.</w:t>
      </w:r>
    </w:p>
    <w:p w14:paraId="0A0EA513" w14:textId="1C710342" w:rsidR="007F4B6A" w:rsidRPr="005C2736" w:rsidRDefault="007F4B6A" w:rsidP="00757C86">
      <w:pPr>
        <w:pStyle w:val="Listparagraf"/>
        <w:numPr>
          <w:ilvl w:val="0"/>
          <w:numId w:val="26"/>
        </w:numPr>
        <w:spacing w:after="120"/>
        <w:ind w:left="0" w:firstLine="907"/>
        <w:contextualSpacing w:val="0"/>
        <w:rPr>
          <w:color w:val="000000"/>
          <w:sz w:val="28"/>
          <w:szCs w:val="28"/>
          <w:lang w:val="ro-RO"/>
        </w:rPr>
      </w:pPr>
      <w:r w:rsidRPr="005C2736">
        <w:rPr>
          <w:sz w:val="28"/>
          <w:szCs w:val="28"/>
          <w:lang w:val="ro-RO" w:eastAsia="ru-RU"/>
        </w:rPr>
        <w:t>Comisia are următoarele atribuții:</w:t>
      </w:r>
    </w:p>
    <w:p w14:paraId="6EDF6DB7" w14:textId="7AF03439"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asigură întocmirea documentelor pentru organizarea concursului;</w:t>
      </w:r>
    </w:p>
    <w:p w14:paraId="0C80FEF1" w14:textId="710F848F"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asigură publicarea informației relevante cu privire la inițierea concursului;</w:t>
      </w:r>
    </w:p>
    <w:p w14:paraId="4BC127F6" w14:textId="2656648E"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examinează dosarele candidaților și aprobă lista candidaților admiși la concurs;</w:t>
      </w:r>
    </w:p>
    <w:p w14:paraId="4C26DBFD" w14:textId="42705F8F"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formulează întrebările pentru interviu;</w:t>
      </w:r>
    </w:p>
    <w:p w14:paraId="09D247AA" w14:textId="63803BA8"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desfășoară concursul;</w:t>
      </w:r>
    </w:p>
    <w:p w14:paraId="6313F48F" w14:textId="55834DF8"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aprobă rezultatele concursului;</w:t>
      </w:r>
    </w:p>
    <w:p w14:paraId="0F9A0DCF" w14:textId="106140AA" w:rsidR="007F4B6A" w:rsidRPr="005C2736" w:rsidRDefault="007F4B6A" w:rsidP="00757C86">
      <w:pPr>
        <w:pStyle w:val="Listparagraf"/>
        <w:numPr>
          <w:ilvl w:val="0"/>
          <w:numId w:val="35"/>
        </w:numPr>
        <w:tabs>
          <w:tab w:val="left" w:pos="1260"/>
        </w:tabs>
        <w:spacing w:after="120"/>
        <w:ind w:left="0" w:firstLine="907"/>
        <w:contextualSpacing w:val="0"/>
        <w:rPr>
          <w:sz w:val="28"/>
          <w:szCs w:val="28"/>
          <w:lang w:val="ro-RO" w:eastAsia="ru-RU"/>
        </w:rPr>
      </w:pPr>
      <w:r w:rsidRPr="005C2736">
        <w:rPr>
          <w:sz w:val="28"/>
          <w:szCs w:val="28"/>
          <w:lang w:val="ro-RO" w:eastAsia="ru-RU"/>
        </w:rPr>
        <w:t>asigură accesul candidaților la rezultatele concursului și publicarea acestora pe pagina web oficială a Ministerului Educației, Culturii și Cercetării</w:t>
      </w:r>
      <w:r w:rsidR="002D20B8" w:rsidRPr="005C2736">
        <w:rPr>
          <w:sz w:val="28"/>
          <w:szCs w:val="28"/>
          <w:lang w:val="ro-RO" w:eastAsia="ru-RU"/>
        </w:rPr>
        <w:t xml:space="preserve"> și al Academiei de Științe a Moldovei</w:t>
      </w:r>
      <w:r w:rsidRPr="005C2736">
        <w:rPr>
          <w:sz w:val="28"/>
          <w:szCs w:val="28"/>
          <w:lang w:val="ro-RO" w:eastAsia="ru-RU"/>
        </w:rPr>
        <w:t>.</w:t>
      </w:r>
    </w:p>
    <w:p w14:paraId="3AC5DA38" w14:textId="53517BA5" w:rsidR="004172A5" w:rsidRPr="005C2736" w:rsidRDefault="007F4B6A" w:rsidP="00757C86">
      <w:pPr>
        <w:pStyle w:val="Listparagraf"/>
        <w:numPr>
          <w:ilvl w:val="0"/>
          <w:numId w:val="26"/>
        </w:numPr>
        <w:spacing w:after="120"/>
        <w:ind w:left="0" w:firstLine="900"/>
        <w:contextualSpacing w:val="0"/>
        <w:rPr>
          <w:sz w:val="28"/>
          <w:szCs w:val="28"/>
          <w:lang w:val="ro-RO" w:eastAsia="ru-RU"/>
        </w:rPr>
      </w:pPr>
      <w:r w:rsidRPr="005C2736">
        <w:rPr>
          <w:sz w:val="28"/>
          <w:szCs w:val="28"/>
          <w:lang w:val="ro-RO" w:eastAsia="ru-RU"/>
        </w:rPr>
        <w:t>Membrii Comisiei au următoarele obligații:</w:t>
      </w:r>
    </w:p>
    <w:p w14:paraId="4CD06A8A" w14:textId="77777777" w:rsidR="004172A5" w:rsidRPr="005C2736" w:rsidRDefault="004172A5" w:rsidP="00757C86">
      <w:pPr>
        <w:pStyle w:val="Listparagraf"/>
        <w:numPr>
          <w:ilvl w:val="0"/>
          <w:numId w:val="37"/>
        </w:numPr>
        <w:tabs>
          <w:tab w:val="left" w:pos="1260"/>
        </w:tabs>
        <w:spacing w:after="120"/>
        <w:ind w:left="0" w:firstLine="900"/>
        <w:contextualSpacing w:val="0"/>
        <w:rPr>
          <w:sz w:val="28"/>
          <w:szCs w:val="28"/>
          <w:lang w:val="ro-RO" w:eastAsia="ru-RU"/>
        </w:rPr>
      </w:pPr>
      <w:r w:rsidRPr="005C2736">
        <w:rPr>
          <w:sz w:val="28"/>
          <w:szCs w:val="28"/>
          <w:lang w:val="ro-RO" w:eastAsia="ru-RU"/>
        </w:rPr>
        <w:t>să participe la ședințele Comisiei;</w:t>
      </w:r>
    </w:p>
    <w:p w14:paraId="7294100A" w14:textId="77777777" w:rsidR="004172A5" w:rsidRPr="005C2736" w:rsidRDefault="004172A5" w:rsidP="00757C86">
      <w:pPr>
        <w:pStyle w:val="Listparagraf"/>
        <w:numPr>
          <w:ilvl w:val="0"/>
          <w:numId w:val="37"/>
        </w:numPr>
        <w:tabs>
          <w:tab w:val="left" w:pos="1260"/>
        </w:tabs>
        <w:spacing w:after="120"/>
        <w:ind w:left="0" w:firstLine="900"/>
        <w:contextualSpacing w:val="0"/>
        <w:rPr>
          <w:sz w:val="28"/>
          <w:szCs w:val="28"/>
          <w:lang w:val="ro-RO" w:eastAsia="ru-RU"/>
        </w:rPr>
      </w:pPr>
      <w:r w:rsidRPr="005C2736">
        <w:rPr>
          <w:sz w:val="28"/>
          <w:szCs w:val="28"/>
          <w:lang w:val="ro-RO" w:eastAsia="ru-RU"/>
        </w:rPr>
        <w:t>să notifice în scris președintele Comisiei despre faptul survenirii conflictului de interese, natura acestuia;</w:t>
      </w:r>
    </w:p>
    <w:p w14:paraId="35383CA8" w14:textId="77777777" w:rsidR="004172A5" w:rsidRPr="005C2736" w:rsidRDefault="004172A5" w:rsidP="00757C86">
      <w:pPr>
        <w:pStyle w:val="Listparagraf"/>
        <w:numPr>
          <w:ilvl w:val="0"/>
          <w:numId w:val="37"/>
        </w:numPr>
        <w:tabs>
          <w:tab w:val="left" w:pos="1260"/>
        </w:tabs>
        <w:spacing w:after="120"/>
        <w:ind w:left="0" w:firstLine="900"/>
        <w:contextualSpacing w:val="0"/>
        <w:rPr>
          <w:sz w:val="28"/>
          <w:szCs w:val="28"/>
          <w:lang w:val="ro-RO" w:eastAsia="ru-RU"/>
        </w:rPr>
      </w:pPr>
      <w:r w:rsidRPr="005C2736">
        <w:rPr>
          <w:sz w:val="28"/>
          <w:szCs w:val="28"/>
          <w:lang w:val="ro-RO" w:eastAsia="ru-RU"/>
        </w:rPr>
        <w:t>să asigure confidențialitatea datelor cu caracter personal în conformitate cu legislația privind protecția datelor cu caracter personal;</w:t>
      </w:r>
    </w:p>
    <w:p w14:paraId="497BB799" w14:textId="77777777" w:rsidR="004172A5" w:rsidRPr="005C2736" w:rsidRDefault="004172A5" w:rsidP="00757C86">
      <w:pPr>
        <w:pStyle w:val="Listparagraf"/>
        <w:numPr>
          <w:ilvl w:val="0"/>
          <w:numId w:val="37"/>
        </w:numPr>
        <w:tabs>
          <w:tab w:val="left" w:pos="1260"/>
        </w:tabs>
        <w:spacing w:after="120"/>
        <w:ind w:left="0" w:firstLine="900"/>
        <w:contextualSpacing w:val="0"/>
        <w:rPr>
          <w:sz w:val="28"/>
          <w:szCs w:val="28"/>
          <w:lang w:val="ro-RO" w:eastAsia="ru-RU"/>
        </w:rPr>
      </w:pPr>
      <w:r w:rsidRPr="005C2736">
        <w:rPr>
          <w:sz w:val="28"/>
          <w:szCs w:val="28"/>
          <w:lang w:val="ro-RO" w:eastAsia="ru-RU"/>
        </w:rPr>
        <w:t>să se abțină de la orice acțiuni incompatibile cu calitatea de membru al Comisiei sau de la orice activitate ce ar putea genera un conflict de interese, în sensul Legii nr.133/2016 privind declararea averii și a intereselor personale, care se va aplica și în privința membrilor care nu sunt subiecți ai declarării averii și intereselor personale, să se abțină de la fapte ce ar putea discredita Comisia sau ar putea provoca îndoieli privind obiectivitatea hotărârilor acesteia.</w:t>
      </w:r>
    </w:p>
    <w:p w14:paraId="717BA15F" w14:textId="77777777" w:rsidR="003E249C" w:rsidRPr="005C2736" w:rsidRDefault="007F4B6A" w:rsidP="00757C86">
      <w:pPr>
        <w:pStyle w:val="Listparagraf"/>
        <w:numPr>
          <w:ilvl w:val="0"/>
          <w:numId w:val="26"/>
        </w:numPr>
        <w:spacing w:after="120"/>
        <w:ind w:left="0" w:firstLine="900"/>
        <w:contextualSpacing w:val="0"/>
        <w:rPr>
          <w:sz w:val="28"/>
          <w:szCs w:val="28"/>
          <w:lang w:val="ro-RO" w:eastAsia="ru-RU"/>
        </w:rPr>
      </w:pPr>
      <w:r w:rsidRPr="005C2736">
        <w:rPr>
          <w:sz w:val="28"/>
          <w:szCs w:val="28"/>
          <w:lang w:val="ro-RO" w:eastAsia="ru-RU"/>
        </w:rPr>
        <w:t xml:space="preserve">În cazul </w:t>
      </w:r>
      <w:r w:rsidR="00FA594F" w:rsidRPr="005C2736">
        <w:rPr>
          <w:sz w:val="28"/>
          <w:szCs w:val="28"/>
          <w:lang w:val="ro-RO" w:eastAsia="ru-RU"/>
        </w:rPr>
        <w:t>existenței</w:t>
      </w:r>
      <w:r w:rsidRPr="005C2736">
        <w:rPr>
          <w:sz w:val="28"/>
          <w:szCs w:val="28"/>
          <w:lang w:val="ro-RO" w:eastAsia="ru-RU"/>
        </w:rPr>
        <w:t xml:space="preserve"> vreunui motiv care poate genera un conflict de interese, membrii Comisiei notifică în scris despre acest fapt </w:t>
      </w:r>
      <w:r w:rsidR="00FA594F" w:rsidRPr="005C2736">
        <w:rPr>
          <w:sz w:val="28"/>
          <w:szCs w:val="28"/>
          <w:lang w:val="ro-RO" w:eastAsia="ru-RU"/>
        </w:rPr>
        <w:t>președintele</w:t>
      </w:r>
      <w:r w:rsidRPr="005C2736">
        <w:rPr>
          <w:sz w:val="28"/>
          <w:szCs w:val="28"/>
          <w:lang w:val="ro-RO" w:eastAsia="ru-RU"/>
        </w:rPr>
        <w:t xml:space="preserve"> acesteia cu cel </w:t>
      </w:r>
      <w:r w:rsidR="00FA594F" w:rsidRPr="005C2736">
        <w:rPr>
          <w:sz w:val="28"/>
          <w:szCs w:val="28"/>
          <w:lang w:val="ro-RO" w:eastAsia="ru-RU"/>
        </w:rPr>
        <w:t>puțin</w:t>
      </w:r>
      <w:r w:rsidRPr="005C2736">
        <w:rPr>
          <w:sz w:val="28"/>
          <w:szCs w:val="28"/>
          <w:lang w:val="ro-RO" w:eastAsia="ru-RU"/>
        </w:rPr>
        <w:t xml:space="preserve"> 3 zile lucrătoare înainte de </w:t>
      </w:r>
      <w:r w:rsidR="00FA594F" w:rsidRPr="005C2736">
        <w:rPr>
          <w:sz w:val="28"/>
          <w:szCs w:val="28"/>
          <w:lang w:val="ro-RO" w:eastAsia="ru-RU"/>
        </w:rPr>
        <w:t>ședința</w:t>
      </w:r>
      <w:r w:rsidRPr="005C2736">
        <w:rPr>
          <w:sz w:val="28"/>
          <w:szCs w:val="28"/>
          <w:lang w:val="ro-RO" w:eastAsia="ru-RU"/>
        </w:rPr>
        <w:t xml:space="preserve"> Comisiei. În </w:t>
      </w:r>
      <w:r w:rsidR="00FA594F" w:rsidRPr="005C2736">
        <w:rPr>
          <w:sz w:val="28"/>
          <w:szCs w:val="28"/>
          <w:lang w:val="ro-RO" w:eastAsia="ru-RU"/>
        </w:rPr>
        <w:t>funcție</w:t>
      </w:r>
      <w:r w:rsidRPr="005C2736">
        <w:rPr>
          <w:sz w:val="28"/>
          <w:szCs w:val="28"/>
          <w:lang w:val="ro-RO" w:eastAsia="ru-RU"/>
        </w:rPr>
        <w:t xml:space="preserve"> de natura conflictului de interese, Comisia, în cel mult 2 zile lucrătoare de la data informării, decide, după caz, cu privire la desemnarea unui alt membru al Comisiei.</w:t>
      </w:r>
    </w:p>
    <w:p w14:paraId="243262CB" w14:textId="7DEE4E34" w:rsidR="003E249C" w:rsidRPr="005C2736" w:rsidRDefault="00D64F94" w:rsidP="00757C86">
      <w:pPr>
        <w:pStyle w:val="Listparagraf"/>
        <w:numPr>
          <w:ilvl w:val="0"/>
          <w:numId w:val="26"/>
        </w:numPr>
        <w:spacing w:after="120"/>
        <w:ind w:left="0" w:firstLine="900"/>
        <w:contextualSpacing w:val="0"/>
        <w:rPr>
          <w:sz w:val="28"/>
          <w:szCs w:val="28"/>
          <w:lang w:val="ro-RO" w:eastAsia="ru-RU"/>
        </w:rPr>
      </w:pPr>
      <w:r w:rsidRPr="005C2736">
        <w:rPr>
          <w:sz w:val="28"/>
          <w:szCs w:val="28"/>
          <w:lang w:val="ro-RO" w:eastAsia="ru-RU"/>
        </w:rPr>
        <w:t>Comisia poate solicita</w:t>
      </w:r>
      <w:r w:rsidR="007F4B6A" w:rsidRPr="005C2736">
        <w:rPr>
          <w:sz w:val="28"/>
          <w:szCs w:val="28"/>
          <w:lang w:val="ro-RO" w:eastAsia="ru-RU"/>
        </w:rPr>
        <w:t xml:space="preserve">, </w:t>
      </w:r>
      <w:r w:rsidRPr="005C2736">
        <w:rPr>
          <w:sz w:val="28"/>
          <w:szCs w:val="28"/>
          <w:lang w:val="ro-RO" w:eastAsia="ru-RU"/>
        </w:rPr>
        <w:t xml:space="preserve">prin adoptarea unei </w:t>
      </w:r>
      <w:r w:rsidR="00AD5AA4" w:rsidRPr="005C2736">
        <w:rPr>
          <w:sz w:val="28"/>
          <w:szCs w:val="28"/>
          <w:lang w:val="ro-RO" w:eastAsia="ru-RU"/>
        </w:rPr>
        <w:t>hotărâri</w:t>
      </w:r>
      <w:r w:rsidR="007F4B6A" w:rsidRPr="005C2736">
        <w:rPr>
          <w:sz w:val="28"/>
          <w:szCs w:val="28"/>
          <w:lang w:val="ro-RO" w:eastAsia="ru-RU"/>
        </w:rPr>
        <w:t>, revoc</w:t>
      </w:r>
      <w:r w:rsidR="00916BE7" w:rsidRPr="005C2736">
        <w:rPr>
          <w:sz w:val="28"/>
          <w:szCs w:val="28"/>
          <w:lang w:val="ro-RO" w:eastAsia="ru-RU"/>
        </w:rPr>
        <w:t>a</w:t>
      </w:r>
      <w:r w:rsidRPr="005C2736">
        <w:rPr>
          <w:sz w:val="28"/>
          <w:szCs w:val="28"/>
          <w:lang w:val="ro-RO" w:eastAsia="ru-RU"/>
        </w:rPr>
        <w:t xml:space="preserve">rea membrului Comisiei </w:t>
      </w:r>
      <w:r w:rsidR="007F4B6A" w:rsidRPr="005C2736">
        <w:rPr>
          <w:sz w:val="28"/>
          <w:szCs w:val="28"/>
          <w:lang w:val="ro-RO" w:eastAsia="ru-RU"/>
        </w:rPr>
        <w:t xml:space="preserve">de către autoritatea care l-a desemnat, dacă acesta a lipsit nemotivat de la două </w:t>
      </w:r>
      <w:r w:rsidR="00AD5AA4" w:rsidRPr="005C2736">
        <w:rPr>
          <w:sz w:val="28"/>
          <w:szCs w:val="28"/>
          <w:lang w:val="ro-RO" w:eastAsia="ru-RU"/>
        </w:rPr>
        <w:t>ședințe</w:t>
      </w:r>
      <w:r w:rsidR="007F4B6A" w:rsidRPr="005C2736">
        <w:rPr>
          <w:sz w:val="28"/>
          <w:szCs w:val="28"/>
          <w:lang w:val="ro-RO" w:eastAsia="ru-RU"/>
        </w:rPr>
        <w:t xml:space="preserve"> consecutive ale Comisiei sau dacă nu respectă </w:t>
      </w:r>
      <w:r w:rsidR="00AD5AA4" w:rsidRPr="005C2736">
        <w:rPr>
          <w:sz w:val="28"/>
          <w:szCs w:val="28"/>
          <w:lang w:val="ro-RO" w:eastAsia="ru-RU"/>
        </w:rPr>
        <w:t>obligațiile</w:t>
      </w:r>
      <w:r w:rsidR="007F4B6A" w:rsidRPr="005C2736">
        <w:rPr>
          <w:sz w:val="28"/>
          <w:szCs w:val="28"/>
          <w:lang w:val="ro-RO" w:eastAsia="ru-RU"/>
        </w:rPr>
        <w:t xml:space="preserve"> prevăzute la pct.1</w:t>
      </w:r>
      <w:r w:rsidR="00523381" w:rsidRPr="005C2736">
        <w:rPr>
          <w:sz w:val="28"/>
          <w:szCs w:val="28"/>
          <w:lang w:val="ro-RO" w:eastAsia="ru-RU"/>
        </w:rPr>
        <w:t>6</w:t>
      </w:r>
      <w:r w:rsidR="007F4B6A" w:rsidRPr="005C2736">
        <w:rPr>
          <w:sz w:val="28"/>
          <w:szCs w:val="28"/>
          <w:lang w:val="ro-RO" w:eastAsia="ru-RU"/>
        </w:rPr>
        <w:t>. În acest caz, desemnarea unui alt membru al Comisiei are loc în cel mult 2 zile lucrătoare de la data revocării.</w:t>
      </w:r>
    </w:p>
    <w:p w14:paraId="40C406AE" w14:textId="140D66AE" w:rsidR="007F4B6A" w:rsidRPr="005C2736" w:rsidRDefault="007F4B6A" w:rsidP="00757C86">
      <w:pPr>
        <w:pStyle w:val="Listparagraf"/>
        <w:numPr>
          <w:ilvl w:val="0"/>
          <w:numId w:val="26"/>
        </w:numPr>
        <w:spacing w:after="120"/>
        <w:ind w:left="0" w:firstLine="900"/>
        <w:contextualSpacing w:val="0"/>
        <w:rPr>
          <w:sz w:val="28"/>
          <w:szCs w:val="28"/>
          <w:lang w:val="ro-RO" w:eastAsia="ru-RU"/>
        </w:rPr>
      </w:pPr>
      <w:r w:rsidRPr="005C2736">
        <w:rPr>
          <w:sz w:val="28"/>
          <w:szCs w:val="28"/>
          <w:lang w:val="ro-RO" w:eastAsia="ru-RU"/>
        </w:rPr>
        <w:t xml:space="preserve">Secretarul Comisiei are următoarele </w:t>
      </w:r>
      <w:r w:rsidR="00AD5AA4" w:rsidRPr="005C2736">
        <w:rPr>
          <w:sz w:val="28"/>
          <w:szCs w:val="28"/>
          <w:lang w:val="ro-RO" w:eastAsia="ru-RU"/>
        </w:rPr>
        <w:t>atribuții</w:t>
      </w:r>
      <w:r w:rsidRPr="005C2736">
        <w:rPr>
          <w:sz w:val="28"/>
          <w:szCs w:val="28"/>
          <w:lang w:val="ro-RO" w:eastAsia="ru-RU"/>
        </w:rPr>
        <w:t>:</w:t>
      </w:r>
    </w:p>
    <w:p w14:paraId="5F3C7E42" w14:textId="6801324C" w:rsidR="003E249C" w:rsidRPr="005C2736" w:rsidRDefault="003E249C" w:rsidP="00757C86">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întocmește procesele-verbale ale ședințelor;</w:t>
      </w:r>
    </w:p>
    <w:p w14:paraId="2EC49247" w14:textId="34D91A11" w:rsidR="003E249C" w:rsidRPr="005C2736" w:rsidRDefault="003E249C" w:rsidP="00757C86">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elaborează proiectele hotărârilor</w:t>
      </w:r>
      <w:r w:rsidR="00461245" w:rsidRPr="005C2736">
        <w:rPr>
          <w:sz w:val="28"/>
          <w:szCs w:val="28"/>
          <w:lang w:val="ro-RO" w:eastAsia="ru-RU"/>
        </w:rPr>
        <w:t xml:space="preserve"> Comisiei</w:t>
      </w:r>
      <w:r w:rsidRPr="005C2736">
        <w:rPr>
          <w:sz w:val="28"/>
          <w:szCs w:val="28"/>
          <w:lang w:val="ro-RO" w:eastAsia="ru-RU"/>
        </w:rPr>
        <w:t>;</w:t>
      </w:r>
    </w:p>
    <w:p w14:paraId="462C81A3" w14:textId="6F9E7A42" w:rsidR="003E249C" w:rsidRPr="005C2736" w:rsidRDefault="003E249C" w:rsidP="00757C86">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arhivează procesele-verbale ale ședințelor Comisiei și hotărârile adoptate de aceasta;</w:t>
      </w:r>
      <w:bookmarkStart w:id="3" w:name="_GoBack"/>
      <w:bookmarkEnd w:id="3"/>
    </w:p>
    <w:p w14:paraId="34762DDF" w14:textId="28881BA2" w:rsidR="003E249C" w:rsidRPr="005C2736" w:rsidRDefault="003E249C" w:rsidP="00757C86">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verifică dacă dosarele depuse pentru concurs conțin toate actele stabilite la pct.</w:t>
      </w:r>
      <w:r w:rsidR="00EF3EE7" w:rsidRPr="005C2736">
        <w:rPr>
          <w:sz w:val="28"/>
          <w:szCs w:val="28"/>
          <w:lang w:val="ro-RO" w:eastAsia="ru-RU"/>
        </w:rPr>
        <w:t>2</w:t>
      </w:r>
      <w:r w:rsidR="008B31A7" w:rsidRPr="005C2736">
        <w:rPr>
          <w:sz w:val="28"/>
          <w:szCs w:val="28"/>
          <w:lang w:val="ro-RO" w:eastAsia="ru-RU"/>
        </w:rPr>
        <w:t>3</w:t>
      </w:r>
      <w:r w:rsidRPr="005C2736">
        <w:rPr>
          <w:sz w:val="28"/>
          <w:szCs w:val="28"/>
          <w:lang w:val="ro-RO" w:eastAsia="ru-RU"/>
        </w:rPr>
        <w:t>;</w:t>
      </w:r>
    </w:p>
    <w:p w14:paraId="34CA8DD1" w14:textId="6D97D1D3" w:rsidR="003E249C" w:rsidRPr="005C2736" w:rsidRDefault="003E249C" w:rsidP="00757C86">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asigură păstrarea dosarelor de participare la concurs pe durata stabilită la pct.1</w:t>
      </w:r>
      <w:r w:rsidR="008B31A7" w:rsidRPr="005C2736">
        <w:rPr>
          <w:sz w:val="28"/>
          <w:szCs w:val="28"/>
          <w:lang w:val="ro-RO" w:eastAsia="ru-RU"/>
        </w:rPr>
        <w:t>3</w:t>
      </w:r>
      <w:r w:rsidRPr="005C2736">
        <w:rPr>
          <w:sz w:val="28"/>
          <w:szCs w:val="28"/>
          <w:lang w:val="ro-RO" w:eastAsia="ru-RU"/>
        </w:rPr>
        <w:t xml:space="preserve"> din prezentul Regulament;</w:t>
      </w:r>
    </w:p>
    <w:p w14:paraId="6128DD14" w14:textId="4FCCBEFE" w:rsidR="003E249C" w:rsidRPr="005C2736" w:rsidRDefault="003E249C" w:rsidP="00BD21B3">
      <w:pPr>
        <w:pStyle w:val="Listparagraf"/>
        <w:numPr>
          <w:ilvl w:val="0"/>
          <w:numId w:val="41"/>
        </w:numPr>
        <w:tabs>
          <w:tab w:val="left" w:pos="1260"/>
        </w:tabs>
        <w:spacing w:after="120"/>
        <w:ind w:left="0" w:firstLine="900"/>
        <w:contextualSpacing w:val="0"/>
        <w:rPr>
          <w:sz w:val="28"/>
          <w:szCs w:val="28"/>
          <w:lang w:val="ro-RO" w:eastAsia="ru-RU"/>
        </w:rPr>
      </w:pPr>
      <w:r w:rsidRPr="005C2736">
        <w:rPr>
          <w:sz w:val="28"/>
          <w:szCs w:val="28"/>
          <w:lang w:val="ro-RO" w:eastAsia="ru-RU"/>
        </w:rPr>
        <w:t>exercită alte sarcini delegate de președintele Comisiei de concurs în temeiul prezentului Regulament.</w:t>
      </w:r>
    </w:p>
    <w:p w14:paraId="7CC7EAB7" w14:textId="77777777" w:rsidR="000E7F7A" w:rsidRPr="005C2736" w:rsidRDefault="000E7F7A" w:rsidP="00757C86">
      <w:pPr>
        <w:pStyle w:val="Listparagraf"/>
        <w:tabs>
          <w:tab w:val="left" w:pos="1260"/>
        </w:tabs>
        <w:ind w:left="907" w:firstLine="0"/>
        <w:contextualSpacing w:val="0"/>
        <w:rPr>
          <w:sz w:val="28"/>
          <w:szCs w:val="28"/>
          <w:lang w:val="ro-RO" w:eastAsia="ru-RU"/>
        </w:rPr>
      </w:pPr>
    </w:p>
    <w:p w14:paraId="0F1B8D2E" w14:textId="77777777" w:rsidR="003E249C" w:rsidRPr="005C2736" w:rsidRDefault="003E249C" w:rsidP="003E249C">
      <w:pPr>
        <w:ind w:firstLine="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 xml:space="preserve">III. Candidatul la funcția de membru </w:t>
      </w:r>
    </w:p>
    <w:p w14:paraId="2F03E738" w14:textId="77777777" w:rsidR="003E249C" w:rsidRPr="005C2736" w:rsidRDefault="003E249C" w:rsidP="003E249C">
      <w:pPr>
        <w:ind w:firstLine="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în secțiile de științe ale Academiei de Științe a Moldovei</w:t>
      </w:r>
    </w:p>
    <w:p w14:paraId="349DDB96" w14:textId="26FDCB5B" w:rsidR="003E249C" w:rsidRPr="005C2736" w:rsidRDefault="003E249C" w:rsidP="003E249C">
      <w:pPr>
        <w:pStyle w:val="Listparagraf"/>
        <w:spacing w:after="120"/>
        <w:ind w:left="900" w:firstLine="0"/>
        <w:rPr>
          <w:sz w:val="28"/>
          <w:szCs w:val="28"/>
          <w:lang w:val="ro-RO" w:eastAsia="ru-RU"/>
        </w:rPr>
      </w:pPr>
    </w:p>
    <w:p w14:paraId="716F2EEF" w14:textId="53AF545B" w:rsidR="003E249C" w:rsidRPr="005C2736" w:rsidRDefault="003A65E6" w:rsidP="00757C86">
      <w:pPr>
        <w:pStyle w:val="Listparagraf"/>
        <w:numPr>
          <w:ilvl w:val="0"/>
          <w:numId w:val="26"/>
        </w:numPr>
        <w:spacing w:after="120"/>
        <w:ind w:left="0" w:firstLine="907"/>
        <w:contextualSpacing w:val="0"/>
        <w:rPr>
          <w:sz w:val="28"/>
          <w:szCs w:val="28"/>
          <w:lang w:val="ro-RO" w:eastAsia="ru-RU"/>
        </w:rPr>
      </w:pPr>
      <w:r w:rsidRPr="005C2736">
        <w:rPr>
          <w:sz w:val="28"/>
          <w:szCs w:val="28"/>
          <w:lang w:val="ro-RO" w:eastAsia="ru-RU"/>
        </w:rPr>
        <w:t>La funcția de membru în secțiile de științe ale Academiei de Științe a Moldovei este în</w:t>
      </w:r>
      <w:r w:rsidR="00F458F4" w:rsidRPr="005C2736">
        <w:rPr>
          <w:sz w:val="28"/>
          <w:szCs w:val="28"/>
          <w:lang w:val="ro-RO" w:eastAsia="ru-RU"/>
        </w:rPr>
        <w:t xml:space="preserve"> </w:t>
      </w:r>
      <w:r w:rsidRPr="005C2736">
        <w:rPr>
          <w:sz w:val="28"/>
          <w:szCs w:val="28"/>
          <w:lang w:val="ro-RO" w:eastAsia="ru-RU"/>
        </w:rPr>
        <w:t xml:space="preserve">drept să candideze persoana </w:t>
      </w:r>
      <w:r w:rsidR="000134AA" w:rsidRPr="005C2736">
        <w:rPr>
          <w:sz w:val="28"/>
          <w:szCs w:val="28"/>
          <w:lang w:val="ro-RO" w:eastAsia="ru-RU"/>
        </w:rPr>
        <w:t xml:space="preserve">(în continuare - candidat) </w:t>
      </w:r>
      <w:r w:rsidRPr="005C2736">
        <w:rPr>
          <w:sz w:val="28"/>
          <w:szCs w:val="28"/>
          <w:lang w:val="ro-RO" w:eastAsia="ru-RU"/>
        </w:rPr>
        <w:t>care întrunește următoarele condiții:</w:t>
      </w:r>
    </w:p>
    <w:p w14:paraId="7230EDBB" w14:textId="2C370EC9"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color w:val="000000"/>
          <w:sz w:val="28"/>
          <w:szCs w:val="28"/>
          <w:lang w:val="ro-RO"/>
        </w:rPr>
      </w:pPr>
      <w:r w:rsidRPr="005C2736">
        <w:rPr>
          <w:rFonts w:asciiTheme="majorBidi" w:hAnsiTheme="majorBidi" w:cstheme="majorBidi"/>
          <w:color w:val="000000"/>
          <w:sz w:val="28"/>
          <w:szCs w:val="28"/>
          <w:lang w:val="ro-RO"/>
        </w:rPr>
        <w:t>deține cetățenia Republicii Moldova;</w:t>
      </w:r>
    </w:p>
    <w:p w14:paraId="5A1D0C67" w14:textId="67CD1802"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color w:val="000000"/>
          <w:sz w:val="28"/>
          <w:szCs w:val="28"/>
          <w:lang w:val="ro-RO"/>
        </w:rPr>
      </w:pPr>
      <w:r w:rsidRPr="005C2736">
        <w:rPr>
          <w:rFonts w:asciiTheme="majorBidi" w:hAnsiTheme="majorBidi" w:cstheme="majorBidi"/>
          <w:sz w:val="28"/>
          <w:szCs w:val="28"/>
          <w:lang w:val="ro-RO"/>
        </w:rPr>
        <w:t>în privința acestuia nu este instituită o măsură de ocrotire judiciară;</w:t>
      </w:r>
    </w:p>
    <w:p w14:paraId="2771B3CB" w14:textId="3C7782B5"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sz w:val="28"/>
          <w:szCs w:val="28"/>
          <w:lang w:val="ro-RO"/>
        </w:rPr>
        <w:t>cunoaște limba română și una dintre limbile de circulație internațională;</w:t>
      </w:r>
    </w:p>
    <w:p w14:paraId="500B4D8F" w14:textId="172770C8"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color w:val="000000"/>
          <w:sz w:val="28"/>
          <w:szCs w:val="28"/>
          <w:lang w:val="ro-RO"/>
        </w:rPr>
        <w:t xml:space="preserve">deține </w:t>
      </w:r>
      <w:r w:rsidRPr="005C2736">
        <w:rPr>
          <w:rFonts w:asciiTheme="majorBidi" w:hAnsiTheme="majorBidi" w:cstheme="majorBidi"/>
          <w:sz w:val="28"/>
          <w:szCs w:val="28"/>
          <w:lang w:val="ro-RO"/>
        </w:rPr>
        <w:t xml:space="preserve">titlul științific de doctor în științe și/sau doctor </w:t>
      </w:r>
      <w:proofErr w:type="spellStart"/>
      <w:r w:rsidRPr="005C2736">
        <w:rPr>
          <w:rFonts w:asciiTheme="majorBidi" w:hAnsiTheme="majorBidi" w:cstheme="majorBidi"/>
          <w:sz w:val="28"/>
          <w:szCs w:val="28"/>
          <w:lang w:val="ro-RO"/>
        </w:rPr>
        <w:t>habilitat</w:t>
      </w:r>
      <w:proofErr w:type="spellEnd"/>
      <w:r w:rsidRPr="005C2736">
        <w:rPr>
          <w:rFonts w:asciiTheme="majorBidi" w:hAnsiTheme="majorBidi" w:cstheme="majorBidi"/>
          <w:sz w:val="28"/>
          <w:szCs w:val="28"/>
          <w:lang w:val="ro-RO"/>
        </w:rPr>
        <w:t xml:space="preserve">, </w:t>
      </w:r>
      <w:r w:rsidRPr="005C2736">
        <w:rPr>
          <w:rFonts w:asciiTheme="majorBidi" w:hAnsiTheme="majorBidi" w:cstheme="majorBidi"/>
          <w:color w:val="000000"/>
          <w:sz w:val="28"/>
          <w:szCs w:val="28"/>
          <w:lang w:val="ro-RO"/>
        </w:rPr>
        <w:t xml:space="preserve">experiență în activitatea de cercetare de cel puțin </w:t>
      </w:r>
      <w:r w:rsidR="00E105BE" w:rsidRPr="005C2736">
        <w:rPr>
          <w:rFonts w:asciiTheme="majorBidi" w:hAnsiTheme="majorBidi" w:cstheme="majorBidi"/>
          <w:color w:val="000000"/>
          <w:sz w:val="28"/>
          <w:szCs w:val="28"/>
          <w:lang w:val="ro-RO"/>
        </w:rPr>
        <w:t>5</w:t>
      </w:r>
      <w:r w:rsidRPr="005C2736">
        <w:rPr>
          <w:rFonts w:asciiTheme="majorBidi" w:hAnsiTheme="majorBidi" w:cstheme="majorBidi"/>
          <w:color w:val="000000"/>
          <w:sz w:val="28"/>
          <w:szCs w:val="28"/>
          <w:lang w:val="ro-RO"/>
        </w:rPr>
        <w:t xml:space="preserve"> ani;</w:t>
      </w:r>
    </w:p>
    <w:p w14:paraId="5CAB467B" w14:textId="3B352687"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iCs/>
          <w:color w:val="000000"/>
          <w:sz w:val="28"/>
          <w:szCs w:val="28"/>
          <w:lang w:val="ro-RO"/>
        </w:rPr>
        <w:t>a efectuat/efectuează sau a coordonat</w:t>
      </w:r>
      <w:r w:rsidRPr="005C2736">
        <w:rPr>
          <w:rFonts w:asciiTheme="majorBidi" w:hAnsiTheme="majorBidi" w:cstheme="majorBidi"/>
          <w:iCs/>
          <w:sz w:val="28"/>
          <w:szCs w:val="28"/>
          <w:lang w:val="ro-RO"/>
        </w:rPr>
        <w:t>/coordonează</w:t>
      </w:r>
      <w:r w:rsidRPr="005C2736">
        <w:rPr>
          <w:rFonts w:asciiTheme="majorBidi" w:hAnsiTheme="majorBidi" w:cstheme="majorBidi"/>
          <w:iCs/>
          <w:color w:val="000000"/>
          <w:sz w:val="28"/>
          <w:szCs w:val="28"/>
          <w:lang w:val="ro-RO"/>
        </w:rPr>
        <w:t xml:space="preserve"> cercetări în cel puțin un proiect științific, câștigat prin concurs la nivel național sau internațional</w:t>
      </w:r>
      <w:r w:rsidR="00B842CF" w:rsidRPr="005C2736">
        <w:rPr>
          <w:rFonts w:asciiTheme="majorBidi" w:hAnsiTheme="majorBidi" w:cstheme="majorBidi"/>
          <w:iCs/>
          <w:color w:val="000000"/>
          <w:sz w:val="28"/>
          <w:szCs w:val="28"/>
          <w:lang w:val="ro-RO"/>
        </w:rPr>
        <w:t xml:space="preserve">. </w:t>
      </w:r>
      <w:r w:rsidRPr="005C2736">
        <w:rPr>
          <w:rFonts w:asciiTheme="majorBidi" w:hAnsiTheme="majorBidi" w:cstheme="majorBidi"/>
          <w:sz w:val="28"/>
          <w:szCs w:val="28"/>
          <w:lang w:val="ro-RO" w:eastAsia="ro-RO"/>
        </w:rPr>
        <w:t>C</w:t>
      </w:r>
      <w:r w:rsidRPr="005C2736">
        <w:rPr>
          <w:rFonts w:asciiTheme="majorBidi" w:hAnsiTheme="majorBidi" w:cstheme="majorBidi"/>
          <w:iCs/>
          <w:color w:val="000000"/>
          <w:sz w:val="28"/>
          <w:szCs w:val="28"/>
          <w:lang w:val="ro-RO"/>
        </w:rPr>
        <w:t>ercetările efectuate sau coordonate în cadrul domeniilor prioritar strategice ale statului vor constitui un avantaj pentru candidați;</w:t>
      </w:r>
    </w:p>
    <w:p w14:paraId="31BBCD3A" w14:textId="752950AA"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iCs/>
          <w:color w:val="000000"/>
          <w:sz w:val="28"/>
          <w:szCs w:val="28"/>
          <w:lang w:val="ro-RO"/>
        </w:rPr>
        <w:t xml:space="preserve">dispune de minimum 5 publicații în reviste recenzate în ultimii 5 ani; </w:t>
      </w:r>
    </w:p>
    <w:p w14:paraId="0CBCFD2B" w14:textId="052C29FB"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iCs/>
          <w:color w:val="000000"/>
          <w:sz w:val="28"/>
          <w:szCs w:val="28"/>
          <w:lang w:val="ro-RO"/>
        </w:rPr>
        <w:t xml:space="preserve">a prezentat cel puțin 5 rapoarte </w:t>
      </w:r>
      <w:r w:rsidRPr="005C2736">
        <w:rPr>
          <w:rStyle w:val="a"/>
          <w:rFonts w:asciiTheme="majorBidi" w:hAnsiTheme="majorBidi" w:cstheme="majorBidi"/>
          <w:sz w:val="28"/>
          <w:szCs w:val="28"/>
          <w:lang w:val="ro-RO"/>
        </w:rPr>
        <w:t>în ultimii 5 ani</w:t>
      </w:r>
      <w:r w:rsidRPr="005C2736">
        <w:rPr>
          <w:rFonts w:asciiTheme="majorBidi" w:hAnsiTheme="majorBidi" w:cstheme="majorBidi"/>
          <w:iCs/>
          <w:color w:val="000000"/>
          <w:sz w:val="28"/>
          <w:szCs w:val="28"/>
          <w:lang w:val="ro-RO"/>
        </w:rPr>
        <w:t xml:space="preserve">, </w:t>
      </w:r>
      <w:r w:rsidRPr="005C2736">
        <w:rPr>
          <w:rStyle w:val="a"/>
          <w:rFonts w:asciiTheme="majorBidi" w:hAnsiTheme="majorBidi" w:cstheme="majorBidi"/>
          <w:sz w:val="28"/>
          <w:szCs w:val="28"/>
          <w:lang w:val="ro-RO"/>
        </w:rPr>
        <w:t>din care nu mai puțin de 2 rapoarte verbale</w:t>
      </w:r>
      <w:r w:rsidRPr="005C2736">
        <w:rPr>
          <w:rFonts w:asciiTheme="majorBidi" w:hAnsiTheme="majorBidi" w:cstheme="majorBidi"/>
          <w:iCs/>
          <w:color w:val="000000"/>
          <w:sz w:val="28"/>
          <w:szCs w:val="28"/>
          <w:lang w:val="ro-RO"/>
        </w:rPr>
        <w:t xml:space="preserve"> la foruri științifice naționale și internaționale;</w:t>
      </w:r>
    </w:p>
    <w:p w14:paraId="49491EF5" w14:textId="61A26CEC"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iCs/>
          <w:color w:val="000000"/>
          <w:sz w:val="28"/>
          <w:szCs w:val="28"/>
          <w:lang w:val="ro-RO"/>
        </w:rPr>
        <w:t>este inclus în bazele de date științifice internaționale (ISI, SCOPUS și altele);</w:t>
      </w:r>
    </w:p>
    <w:p w14:paraId="153569A9" w14:textId="240DA1E0" w:rsidR="00643B66" w:rsidRPr="005C2736" w:rsidRDefault="00643B66" w:rsidP="00757C86">
      <w:pPr>
        <w:pStyle w:val="Listparagraf"/>
        <w:numPr>
          <w:ilvl w:val="1"/>
          <w:numId w:val="44"/>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iCs/>
          <w:color w:val="000000"/>
          <w:sz w:val="28"/>
          <w:szCs w:val="28"/>
          <w:lang w:val="ro-RO"/>
        </w:rPr>
        <w:t>are o reputație ireproșabilă și respectă deontologia cercetării științifice.</w:t>
      </w:r>
    </w:p>
    <w:p w14:paraId="7DD971E3" w14:textId="43980B51" w:rsidR="0022624D" w:rsidRPr="005C2736" w:rsidRDefault="0022624D" w:rsidP="00757C86">
      <w:pPr>
        <w:pStyle w:val="Listparagraf"/>
        <w:numPr>
          <w:ilvl w:val="0"/>
          <w:numId w:val="26"/>
        </w:numPr>
        <w:spacing w:after="120"/>
        <w:ind w:left="0" w:firstLine="907"/>
        <w:contextualSpacing w:val="0"/>
        <w:rPr>
          <w:sz w:val="28"/>
          <w:szCs w:val="28"/>
          <w:lang w:val="ro-RO" w:eastAsia="ru-RU"/>
        </w:rPr>
      </w:pPr>
      <w:r w:rsidRPr="005C2736">
        <w:rPr>
          <w:rFonts w:asciiTheme="majorBidi" w:hAnsiTheme="majorBidi" w:cstheme="majorBidi"/>
          <w:sz w:val="28"/>
          <w:szCs w:val="28"/>
          <w:lang w:val="ro-RO"/>
        </w:rPr>
        <w:t xml:space="preserve">Se consideră că nu are o reputație ireproșabilă în sensul pct. </w:t>
      </w:r>
      <w:r w:rsidR="00E65ADE" w:rsidRPr="005C2736">
        <w:rPr>
          <w:rFonts w:asciiTheme="majorBidi" w:hAnsiTheme="majorBidi" w:cstheme="majorBidi"/>
          <w:sz w:val="28"/>
          <w:szCs w:val="28"/>
          <w:lang w:val="ro-RO"/>
        </w:rPr>
        <w:t>20</w:t>
      </w:r>
      <w:r w:rsidRPr="005C2736">
        <w:rPr>
          <w:rFonts w:asciiTheme="majorBidi" w:hAnsiTheme="majorBidi" w:cstheme="majorBidi"/>
          <w:sz w:val="28"/>
          <w:szCs w:val="28"/>
          <w:lang w:val="ro-RO"/>
        </w:rPr>
        <w:t xml:space="preserve"> </w:t>
      </w:r>
      <w:r w:rsidR="00E65ADE" w:rsidRPr="005C2736">
        <w:rPr>
          <w:rFonts w:asciiTheme="majorBidi" w:hAnsiTheme="majorBidi" w:cstheme="majorBidi"/>
          <w:sz w:val="28"/>
          <w:szCs w:val="28"/>
          <w:lang w:val="ro-RO"/>
        </w:rPr>
        <w:t>subpct.9)</w:t>
      </w:r>
      <w:r w:rsidRPr="005C2736">
        <w:rPr>
          <w:rFonts w:asciiTheme="majorBidi" w:hAnsiTheme="majorBidi" w:cstheme="majorBidi"/>
          <w:sz w:val="28"/>
          <w:szCs w:val="28"/>
          <w:lang w:val="ro-RO"/>
        </w:rPr>
        <w:t xml:space="preserve"> persoana:</w:t>
      </w:r>
    </w:p>
    <w:p w14:paraId="19F304C8" w14:textId="35E1228D" w:rsidR="0022624D" w:rsidRPr="005C2736" w:rsidRDefault="0022624D" w:rsidP="00757C86">
      <w:pPr>
        <w:pStyle w:val="Listparagraf"/>
        <w:numPr>
          <w:ilvl w:val="1"/>
          <w:numId w:val="46"/>
        </w:numPr>
        <w:tabs>
          <w:tab w:val="left" w:pos="1260"/>
        </w:tabs>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care a fost condamnată de către instanța de judecată pentru săvârșirea unei infracțiuni și are antecedente penale nestinse;</w:t>
      </w:r>
    </w:p>
    <w:p w14:paraId="2C2A366C" w14:textId="6B7E215F" w:rsidR="000B0A89" w:rsidRPr="005C2736" w:rsidRDefault="0022624D" w:rsidP="00757C86">
      <w:pPr>
        <w:pStyle w:val="Listparagraf"/>
        <w:numPr>
          <w:ilvl w:val="1"/>
          <w:numId w:val="46"/>
        </w:numPr>
        <w:tabs>
          <w:tab w:val="left" w:pos="1260"/>
        </w:tabs>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care are antecedente penale, inclusiv stinse, sau care a fost liberată de răspundere ori pedeapsă penală, inclusiv printr-un act de amnistie sau de grațiere, pentru săvârșirea uneia sau mai multor infracțiuni grave, deosebit de grave sau excepțional de grave</w:t>
      </w:r>
      <w:r w:rsidR="00F344F1" w:rsidRPr="005C2736">
        <w:rPr>
          <w:sz w:val="28"/>
          <w:szCs w:val="28"/>
          <w:lang w:val="ro-RO" w:eastAsia="ru-RU"/>
        </w:rPr>
        <w:t xml:space="preserve"> ori pentru săvârșirea uneia sau mai multor infracțiuni contra bunei desfășurări a activității în sfera publică, de corupție în sectorul privat sau contra autorităților publice și a securității de stat</w:t>
      </w:r>
      <w:r w:rsidR="004B3F97" w:rsidRPr="005C2736">
        <w:rPr>
          <w:sz w:val="28"/>
          <w:szCs w:val="28"/>
          <w:lang w:val="ro-RO" w:eastAsia="ru-RU"/>
        </w:rPr>
        <w:t>, precum și în domeniul proprietății intelectuale</w:t>
      </w:r>
      <w:r w:rsidRPr="005C2736">
        <w:rPr>
          <w:rFonts w:asciiTheme="majorBidi" w:hAnsiTheme="majorBidi" w:cstheme="majorBidi"/>
          <w:sz w:val="28"/>
          <w:szCs w:val="28"/>
          <w:lang w:val="ro-RO"/>
        </w:rPr>
        <w:t>;</w:t>
      </w:r>
    </w:p>
    <w:p w14:paraId="3FDCC56C" w14:textId="5A463311" w:rsidR="000B0A89" w:rsidRPr="005C2736" w:rsidRDefault="000B0A89" w:rsidP="00B219AB">
      <w:pPr>
        <w:pStyle w:val="Listparagraf"/>
        <w:numPr>
          <w:ilvl w:val="1"/>
          <w:numId w:val="46"/>
        </w:numPr>
        <w:tabs>
          <w:tab w:val="left" w:pos="1260"/>
        </w:tabs>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care are, în cazierul privind integritatea profesională pentru ultimii 5 ani, înscrieri privind rezultatul negativ al testului de integritate profesională pentru încălcarea obligațiilor prevăzute de legislația cu privire la evaluarea integrității instituționale;</w:t>
      </w:r>
    </w:p>
    <w:p w14:paraId="180165D1" w14:textId="287C33D2" w:rsidR="0022624D" w:rsidRPr="005C2736" w:rsidRDefault="0022624D" w:rsidP="00757C86">
      <w:pPr>
        <w:pStyle w:val="Listparagraf"/>
        <w:numPr>
          <w:ilvl w:val="1"/>
          <w:numId w:val="46"/>
        </w:numPr>
        <w:tabs>
          <w:tab w:val="left" w:pos="1260"/>
        </w:tabs>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care a fost privată de dreptul de a ocupa anumite funcții sau de a exercita anumite activități, ca pedeapsă principală sau complementară, printr-o sentință judecătorească definitivă;</w:t>
      </w:r>
    </w:p>
    <w:p w14:paraId="08ABB2F5" w14:textId="1025516D" w:rsidR="0022624D" w:rsidRPr="005C2736" w:rsidRDefault="0022624D" w:rsidP="00757C86">
      <w:pPr>
        <w:pStyle w:val="Listparagraf"/>
        <w:numPr>
          <w:ilvl w:val="1"/>
          <w:numId w:val="46"/>
        </w:numPr>
        <w:tabs>
          <w:tab w:val="left" w:pos="1260"/>
        </w:tabs>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în privința căreia s-a constatat, printr-un act definitiv, încălcarea regimului juridic al conflictelor de interese, al incompatibilităților sau al restricțiilor;</w:t>
      </w:r>
    </w:p>
    <w:p w14:paraId="3DFD250A" w14:textId="4245292B" w:rsidR="0022624D" w:rsidRPr="005C2736" w:rsidRDefault="0022624D" w:rsidP="00757C86">
      <w:pPr>
        <w:pStyle w:val="Listparagraf"/>
        <w:numPr>
          <w:ilvl w:val="1"/>
          <w:numId w:val="46"/>
        </w:numPr>
        <w:tabs>
          <w:tab w:val="left" w:pos="1260"/>
        </w:tabs>
        <w:spacing w:after="120"/>
        <w:ind w:left="0" w:firstLine="907"/>
        <w:contextualSpacing w:val="0"/>
        <w:rPr>
          <w:rFonts w:asciiTheme="majorBidi" w:hAnsiTheme="majorBidi" w:cstheme="majorBidi"/>
          <w:iCs/>
          <w:color w:val="000000"/>
          <w:sz w:val="28"/>
          <w:szCs w:val="28"/>
          <w:lang w:val="ro-RO"/>
        </w:rPr>
      </w:pPr>
      <w:r w:rsidRPr="005C2736">
        <w:rPr>
          <w:rFonts w:asciiTheme="majorBidi" w:hAnsiTheme="majorBidi" w:cstheme="majorBidi"/>
          <w:sz w:val="28"/>
          <w:szCs w:val="28"/>
          <w:lang w:val="ro-RO"/>
        </w:rPr>
        <w:t>în privința căreia există o hotărâre irevocabilă a instanței de judecată prin care s-a dispus confiscarea averii nejustificate.</w:t>
      </w:r>
    </w:p>
    <w:p w14:paraId="3BA71614" w14:textId="1912435A" w:rsidR="004E173C" w:rsidRPr="005C2736" w:rsidRDefault="004E173C" w:rsidP="004E173C">
      <w:pPr>
        <w:pStyle w:val="Listparagraf"/>
        <w:numPr>
          <w:ilvl w:val="0"/>
          <w:numId w:val="26"/>
        </w:numPr>
        <w:spacing w:after="120"/>
        <w:ind w:left="0" w:firstLine="907"/>
        <w:contextualSpacing w:val="0"/>
        <w:rPr>
          <w:sz w:val="28"/>
          <w:szCs w:val="28"/>
          <w:lang w:val="ro-RO"/>
        </w:rPr>
      </w:pPr>
      <w:r w:rsidRPr="005C2736">
        <w:rPr>
          <w:rFonts w:asciiTheme="majorBidi" w:hAnsiTheme="majorBidi" w:cstheme="majorBidi"/>
          <w:sz w:val="28"/>
          <w:szCs w:val="28"/>
          <w:lang w:val="ro-RO"/>
        </w:rPr>
        <w:t xml:space="preserve">Din cei </w:t>
      </w:r>
      <w:r w:rsidRPr="005C2736">
        <w:rPr>
          <w:rFonts w:asciiTheme="majorBidi" w:hAnsiTheme="majorBidi" w:cstheme="majorBidi"/>
          <w:sz w:val="28"/>
          <w:szCs w:val="28"/>
          <w:lang w:val="ro-RO" w:eastAsia="ro-RO"/>
        </w:rPr>
        <w:t xml:space="preserve">15 cercetători științifici </w:t>
      </w:r>
      <w:r w:rsidRPr="005C2736">
        <w:rPr>
          <w:rStyle w:val="a"/>
          <w:rFonts w:asciiTheme="majorBidi" w:hAnsiTheme="majorBidi" w:cstheme="majorBidi"/>
          <w:sz w:val="28"/>
          <w:szCs w:val="28"/>
          <w:lang w:val="ro-RO"/>
        </w:rPr>
        <w:t>din domeniile (profilurile științifice, specialitățile) relevante, determinate de Prezidiul Academiei de Științe</w:t>
      </w:r>
      <w:r w:rsidRPr="005C2736">
        <w:rPr>
          <w:rFonts w:asciiTheme="majorBidi" w:hAnsiTheme="majorBidi" w:cstheme="majorBidi"/>
          <w:sz w:val="28"/>
          <w:szCs w:val="28"/>
          <w:lang w:val="ro-RO" w:eastAsia="ro-RO"/>
        </w:rPr>
        <w:t xml:space="preserve"> pentru fiecare secție de științe, aleși în baza prezentului Regulament, 10 cercetători științifici trebuie să dețină </w:t>
      </w:r>
      <w:r w:rsidRPr="005C2736">
        <w:rPr>
          <w:rFonts w:asciiTheme="majorBidi" w:hAnsiTheme="majorBidi" w:cstheme="majorBidi"/>
          <w:sz w:val="28"/>
          <w:szCs w:val="28"/>
          <w:lang w:val="ro-RO"/>
        </w:rPr>
        <w:t xml:space="preserve">titlul științific de doctor </w:t>
      </w:r>
      <w:proofErr w:type="spellStart"/>
      <w:r w:rsidRPr="005C2736">
        <w:rPr>
          <w:rFonts w:asciiTheme="majorBidi" w:hAnsiTheme="majorBidi" w:cstheme="majorBidi"/>
          <w:sz w:val="28"/>
          <w:szCs w:val="28"/>
          <w:lang w:val="ro-RO"/>
        </w:rPr>
        <w:t>habilitat</w:t>
      </w:r>
      <w:proofErr w:type="spellEnd"/>
      <w:r w:rsidRPr="005C2736">
        <w:rPr>
          <w:rFonts w:asciiTheme="majorBidi" w:hAnsiTheme="majorBidi" w:cstheme="majorBidi"/>
          <w:sz w:val="28"/>
          <w:szCs w:val="28"/>
          <w:lang w:val="ro-RO"/>
        </w:rPr>
        <w:t xml:space="preserve"> și 5 – titlul științific de doctor în științe. </w:t>
      </w:r>
    </w:p>
    <w:p w14:paraId="7A60F846" w14:textId="71F413C3" w:rsidR="00EB3FC7" w:rsidRPr="005C2736" w:rsidRDefault="00CF236E" w:rsidP="00757C86">
      <w:pPr>
        <w:pStyle w:val="Listparagraf"/>
        <w:numPr>
          <w:ilvl w:val="0"/>
          <w:numId w:val="26"/>
        </w:numPr>
        <w:spacing w:after="120"/>
        <w:ind w:left="0" w:firstLine="900"/>
        <w:contextualSpacing w:val="0"/>
        <w:rPr>
          <w:color w:val="000000"/>
          <w:sz w:val="28"/>
          <w:szCs w:val="28"/>
          <w:lang w:val="ro-RO"/>
        </w:rPr>
      </w:pPr>
      <w:r w:rsidRPr="005C2736">
        <w:rPr>
          <w:sz w:val="28"/>
          <w:szCs w:val="28"/>
          <w:lang w:val="ro-RO"/>
        </w:rPr>
        <w:t>Dosarul de participare la concurs se depune de către candidat la sediul Ministerului Educației, Culturii și Cercetării. La depunerea dosarului, candidatului i se eliberează, în scris, de către secretar</w:t>
      </w:r>
      <w:r w:rsidR="00EB3FC7" w:rsidRPr="005C2736">
        <w:rPr>
          <w:sz w:val="28"/>
          <w:szCs w:val="28"/>
          <w:lang w:val="ro-RO"/>
        </w:rPr>
        <w:t>ul Comisiei</w:t>
      </w:r>
      <w:r w:rsidRPr="005C2736">
        <w:rPr>
          <w:sz w:val="28"/>
          <w:szCs w:val="28"/>
          <w:lang w:val="ro-RO"/>
        </w:rPr>
        <w:t xml:space="preserve">, confirmarea </w:t>
      </w:r>
      <w:r w:rsidR="00EB3FC7" w:rsidRPr="005C2736">
        <w:rPr>
          <w:sz w:val="28"/>
          <w:szCs w:val="28"/>
          <w:lang w:val="ro-RO"/>
        </w:rPr>
        <w:t>recepționării</w:t>
      </w:r>
      <w:r w:rsidRPr="005C2736">
        <w:rPr>
          <w:sz w:val="28"/>
          <w:szCs w:val="28"/>
          <w:lang w:val="ro-RO"/>
        </w:rPr>
        <w:t xml:space="preserve"> dosarului. Dosarul de participare la concurs </w:t>
      </w:r>
      <w:r w:rsidR="00EB3FC7" w:rsidRPr="005C2736">
        <w:rPr>
          <w:sz w:val="28"/>
          <w:szCs w:val="28"/>
          <w:lang w:val="ro-RO"/>
        </w:rPr>
        <w:t xml:space="preserve">trebuie să </w:t>
      </w:r>
      <w:r w:rsidRPr="005C2736">
        <w:rPr>
          <w:sz w:val="28"/>
          <w:szCs w:val="28"/>
          <w:lang w:val="ro-RO"/>
        </w:rPr>
        <w:t>includ</w:t>
      </w:r>
      <w:r w:rsidR="00EB3FC7" w:rsidRPr="005C2736">
        <w:rPr>
          <w:sz w:val="28"/>
          <w:szCs w:val="28"/>
          <w:lang w:val="ro-RO"/>
        </w:rPr>
        <w:t>ă:</w:t>
      </w:r>
    </w:p>
    <w:p w14:paraId="5AC82832" w14:textId="2429F550"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cererea de participare la concurs;</w:t>
      </w:r>
    </w:p>
    <w:p w14:paraId="1F183F68" w14:textId="7CDDA80C"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curriculumul vitae (CV);</w:t>
      </w:r>
    </w:p>
    <w:p w14:paraId="21A64F2B" w14:textId="4C87939A" w:rsidR="00820B04" w:rsidRPr="005C2736" w:rsidRDefault="00820B04"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copia de pe buletinul de identitate;</w:t>
      </w:r>
    </w:p>
    <w:p w14:paraId="4BBAF163" w14:textId="045A811F"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 xml:space="preserve">copia </w:t>
      </w:r>
      <w:r w:rsidRPr="005C2736">
        <w:rPr>
          <w:rStyle w:val="2"/>
          <w:rFonts w:asciiTheme="majorBidi" w:eastAsia="Calibri" w:hAnsiTheme="majorBidi" w:cstheme="majorBidi"/>
          <w:sz w:val="28"/>
          <w:szCs w:val="28"/>
          <w:lang w:val="ro-RO"/>
        </w:rPr>
        <w:t>de pe diploma ce atestă deținerea</w:t>
      </w:r>
      <w:r w:rsidRPr="005C2736">
        <w:rPr>
          <w:rFonts w:asciiTheme="majorBidi" w:hAnsiTheme="majorBidi" w:cstheme="majorBidi"/>
          <w:sz w:val="28"/>
          <w:szCs w:val="28"/>
          <w:lang w:val="ro-RO" w:eastAsia="ro-RO"/>
        </w:rPr>
        <w:t xml:space="preserve"> titlului (gradului) științific;</w:t>
      </w:r>
    </w:p>
    <w:p w14:paraId="0C19A4C2" w14:textId="5CDC04A9" w:rsidR="004C4B76" w:rsidRPr="005C2736" w:rsidRDefault="004C4B76" w:rsidP="00953734">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scrisoarea de intenție</w:t>
      </w:r>
      <w:r w:rsidR="00F458F4" w:rsidRPr="005C2736">
        <w:rPr>
          <w:rFonts w:asciiTheme="majorBidi" w:hAnsiTheme="majorBidi" w:cstheme="majorBidi"/>
          <w:sz w:val="28"/>
          <w:szCs w:val="28"/>
          <w:lang w:val="ro-RO" w:eastAsia="ro-RO"/>
        </w:rPr>
        <w:t xml:space="preserve">, care trebuie să includă </w:t>
      </w:r>
      <w:r w:rsidR="00CC28BD" w:rsidRPr="005C2736">
        <w:rPr>
          <w:rFonts w:asciiTheme="majorBidi" w:hAnsiTheme="majorBidi" w:cstheme="majorBidi"/>
          <w:sz w:val="28"/>
          <w:szCs w:val="28"/>
          <w:lang w:val="ro-RO" w:eastAsia="ro-RO"/>
        </w:rPr>
        <w:t xml:space="preserve">referința la </w:t>
      </w:r>
      <w:r w:rsidR="00F458F4" w:rsidRPr="005C2736">
        <w:rPr>
          <w:rFonts w:asciiTheme="majorBidi" w:hAnsiTheme="majorBidi" w:cstheme="majorBidi"/>
          <w:sz w:val="28"/>
          <w:szCs w:val="28"/>
          <w:lang w:val="ro-RO" w:eastAsia="ro-RO"/>
        </w:rPr>
        <w:t>domeniul</w:t>
      </w:r>
      <w:r w:rsidR="00CC28BD" w:rsidRPr="005C2736">
        <w:rPr>
          <w:rFonts w:asciiTheme="majorBidi" w:hAnsiTheme="majorBidi" w:cstheme="majorBidi"/>
          <w:sz w:val="28"/>
          <w:szCs w:val="28"/>
          <w:lang w:val="ro-RO" w:eastAsia="ro-RO"/>
        </w:rPr>
        <w:t>/domeniile</w:t>
      </w:r>
      <w:r w:rsidR="00F458F4" w:rsidRPr="005C2736">
        <w:rPr>
          <w:rFonts w:asciiTheme="majorBidi" w:hAnsiTheme="majorBidi" w:cstheme="majorBidi"/>
          <w:sz w:val="28"/>
          <w:szCs w:val="28"/>
          <w:lang w:val="ro-RO" w:eastAsia="ro-RO"/>
        </w:rPr>
        <w:t xml:space="preserve"> de cercetare</w:t>
      </w:r>
      <w:r w:rsidR="004F58B8" w:rsidRPr="005C2736">
        <w:rPr>
          <w:rFonts w:asciiTheme="majorBidi" w:hAnsiTheme="majorBidi" w:cstheme="majorBidi"/>
          <w:sz w:val="28"/>
          <w:szCs w:val="28"/>
          <w:lang w:val="ro-RO" w:eastAsia="ro-RO"/>
        </w:rPr>
        <w:t>, lista cărora este stabilită prin hotărâre a Prezidiumului Academiei de Științe a Moldovei</w:t>
      </w:r>
      <w:r w:rsidR="00F458F4" w:rsidRPr="005C2736">
        <w:rPr>
          <w:rFonts w:asciiTheme="majorBidi" w:hAnsiTheme="majorBidi" w:cstheme="majorBidi"/>
          <w:sz w:val="28"/>
          <w:szCs w:val="28"/>
          <w:lang w:val="ro-RO" w:eastAsia="ro-RO"/>
        </w:rPr>
        <w:t xml:space="preserve"> </w:t>
      </w:r>
      <w:r w:rsidR="00CC28BD" w:rsidRPr="005C2736">
        <w:rPr>
          <w:rFonts w:asciiTheme="majorBidi" w:hAnsiTheme="majorBidi" w:cstheme="majorBidi"/>
          <w:sz w:val="28"/>
          <w:szCs w:val="28"/>
          <w:lang w:val="ro-RO" w:eastAsia="ro-RO"/>
        </w:rPr>
        <w:t>și secția/secțiile științifice pentru care aplică dosarul;</w:t>
      </w:r>
    </w:p>
    <w:p w14:paraId="587E214B" w14:textId="3B357015"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dovada experienței științifice și a participării sau coordonării proiect</w:t>
      </w:r>
      <w:r w:rsidR="00820B04" w:rsidRPr="005C2736">
        <w:rPr>
          <w:rFonts w:asciiTheme="majorBidi" w:hAnsiTheme="majorBidi" w:cstheme="majorBidi"/>
          <w:sz w:val="28"/>
          <w:szCs w:val="28"/>
          <w:lang w:val="ro-RO" w:eastAsia="ro-RO"/>
        </w:rPr>
        <w:t>elor</w:t>
      </w:r>
      <w:r w:rsidRPr="005C2736">
        <w:rPr>
          <w:rFonts w:asciiTheme="majorBidi" w:hAnsiTheme="majorBidi" w:cstheme="majorBidi"/>
          <w:sz w:val="28"/>
          <w:szCs w:val="28"/>
          <w:lang w:val="ro-RO" w:eastAsia="ro-RO"/>
        </w:rPr>
        <w:t xml:space="preserve"> de cercetare;</w:t>
      </w:r>
    </w:p>
    <w:p w14:paraId="3E68C41F" w14:textId="19A71022"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lista lucrărilor publicate și, după caz, a brevetelor editate;</w:t>
      </w:r>
    </w:p>
    <w:p w14:paraId="5438B44C" w14:textId="4D5A4191"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copia celor mai semnificative lucrări editate;</w:t>
      </w:r>
    </w:p>
    <w:p w14:paraId="1E69BC0D" w14:textId="1A92FCDB" w:rsidR="00EB3FC7" w:rsidRPr="005C2736" w:rsidRDefault="00EB3FC7"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 xml:space="preserve">două fotografii color </w:t>
      </w:r>
      <w:r w:rsidRPr="005C2736">
        <w:rPr>
          <w:rFonts w:asciiTheme="majorBidi" w:hAnsiTheme="majorBidi" w:cstheme="majorBidi"/>
          <w:sz w:val="28"/>
          <w:szCs w:val="28"/>
          <w:lang w:val="ro-RO"/>
        </w:rPr>
        <w:t xml:space="preserve">(4,5x6 </w:t>
      </w:r>
      <w:r w:rsidRPr="005C2736">
        <w:rPr>
          <w:rFonts w:asciiTheme="majorBidi" w:hAnsiTheme="majorBidi" w:cstheme="majorBidi"/>
          <w:sz w:val="28"/>
          <w:szCs w:val="28"/>
          <w:lang w:val="ro-RO" w:eastAsia="ro-RO"/>
        </w:rPr>
        <w:t>cm);</w:t>
      </w:r>
    </w:p>
    <w:p w14:paraId="40902E5F" w14:textId="01C3DBB3" w:rsidR="003D7920" w:rsidRPr="005C2736" w:rsidRDefault="003D7920"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cazierul judiciar;</w:t>
      </w:r>
    </w:p>
    <w:p w14:paraId="51D0240A" w14:textId="3B164621" w:rsidR="003D7920" w:rsidRPr="005C2736" w:rsidRDefault="003D7920" w:rsidP="00757C86">
      <w:pPr>
        <w:pStyle w:val="BodyText1"/>
        <w:numPr>
          <w:ilvl w:val="0"/>
          <w:numId w:val="47"/>
        </w:numPr>
        <w:shd w:val="clear" w:color="auto" w:fill="auto"/>
        <w:tabs>
          <w:tab w:val="left" w:pos="1350"/>
        </w:tabs>
        <w:spacing w:after="120" w:line="240" w:lineRule="auto"/>
        <w:ind w:left="0" w:firstLine="900"/>
        <w:jc w:val="both"/>
        <w:rPr>
          <w:rFonts w:asciiTheme="majorBidi" w:hAnsiTheme="majorBidi" w:cstheme="majorBidi"/>
          <w:sz w:val="28"/>
          <w:szCs w:val="28"/>
          <w:lang w:val="ro-RO" w:eastAsia="ro-RO"/>
        </w:rPr>
      </w:pPr>
      <w:r w:rsidRPr="005C2736">
        <w:rPr>
          <w:rFonts w:asciiTheme="majorBidi" w:hAnsiTheme="majorBidi" w:cstheme="majorBidi"/>
          <w:sz w:val="28"/>
          <w:szCs w:val="28"/>
          <w:lang w:val="ro-RO" w:eastAsia="ro-RO"/>
        </w:rPr>
        <w:t>certificatul medical de sănătate;</w:t>
      </w:r>
    </w:p>
    <w:p w14:paraId="595FFC8A" w14:textId="32AC134C" w:rsidR="00EB3FC7" w:rsidRPr="005C2736" w:rsidRDefault="003D7920" w:rsidP="00757C86">
      <w:pPr>
        <w:pStyle w:val="BodyText1"/>
        <w:numPr>
          <w:ilvl w:val="0"/>
          <w:numId w:val="47"/>
        </w:numPr>
        <w:shd w:val="clear" w:color="auto" w:fill="auto"/>
        <w:tabs>
          <w:tab w:val="left" w:pos="1350"/>
        </w:tabs>
        <w:spacing w:after="120" w:line="240" w:lineRule="auto"/>
        <w:ind w:left="0" w:firstLine="907"/>
        <w:jc w:val="both"/>
        <w:rPr>
          <w:rFonts w:asciiTheme="majorBidi" w:hAnsiTheme="majorBidi" w:cstheme="majorBidi"/>
          <w:sz w:val="28"/>
          <w:szCs w:val="28"/>
          <w:lang w:val="ro-RO"/>
        </w:rPr>
      </w:pPr>
      <w:r w:rsidRPr="005C2736">
        <w:rPr>
          <w:rFonts w:asciiTheme="majorBidi" w:hAnsiTheme="majorBidi" w:cstheme="majorBidi"/>
          <w:sz w:val="28"/>
          <w:szCs w:val="28"/>
          <w:lang w:val="ro-RO" w:eastAsia="ro-RO"/>
        </w:rPr>
        <w:t xml:space="preserve">scrisoarea de recomandare a </w:t>
      </w:r>
      <w:r w:rsidR="00E220D0" w:rsidRPr="005C2736">
        <w:rPr>
          <w:rFonts w:asciiTheme="majorBidi" w:hAnsiTheme="majorBidi" w:cstheme="majorBidi"/>
          <w:sz w:val="28"/>
          <w:szCs w:val="28"/>
          <w:lang w:val="ro-RO" w:eastAsia="ro-RO"/>
        </w:rPr>
        <w:t xml:space="preserve">organizației </w:t>
      </w:r>
      <w:r w:rsidR="00EB3FC7" w:rsidRPr="005C2736">
        <w:rPr>
          <w:rFonts w:asciiTheme="majorBidi" w:hAnsiTheme="majorBidi" w:cstheme="majorBidi"/>
          <w:sz w:val="28"/>
          <w:szCs w:val="28"/>
          <w:lang w:val="ro-RO" w:eastAsia="ro-RO"/>
        </w:rPr>
        <w:t>în cazul în care este propus de una dintre entitățile prevăzute</w:t>
      </w:r>
      <w:r w:rsidR="00A17084" w:rsidRPr="005C2736">
        <w:rPr>
          <w:rFonts w:asciiTheme="majorBidi" w:hAnsiTheme="majorBidi" w:cstheme="majorBidi"/>
          <w:sz w:val="28"/>
          <w:szCs w:val="28"/>
          <w:lang w:val="ro-RO" w:eastAsia="ro-RO"/>
        </w:rPr>
        <w:t xml:space="preserve"> la pct. </w:t>
      </w:r>
      <w:r w:rsidR="007D2C21" w:rsidRPr="005C2736">
        <w:rPr>
          <w:rFonts w:asciiTheme="majorBidi" w:hAnsiTheme="majorBidi" w:cstheme="majorBidi"/>
          <w:sz w:val="28"/>
          <w:szCs w:val="28"/>
          <w:lang w:val="ro-RO" w:eastAsia="ro-RO"/>
        </w:rPr>
        <w:t>2</w:t>
      </w:r>
      <w:r w:rsidR="00D53896" w:rsidRPr="005C2736">
        <w:rPr>
          <w:rFonts w:asciiTheme="majorBidi" w:hAnsiTheme="majorBidi" w:cstheme="majorBidi"/>
          <w:sz w:val="28"/>
          <w:szCs w:val="28"/>
          <w:lang w:val="ro-RO" w:eastAsia="ro-RO"/>
        </w:rPr>
        <w:t>5</w:t>
      </w:r>
      <w:r w:rsidR="00EB3FC7" w:rsidRPr="005C2736">
        <w:rPr>
          <w:rFonts w:asciiTheme="majorBidi" w:hAnsiTheme="majorBidi" w:cstheme="majorBidi"/>
          <w:sz w:val="28"/>
          <w:szCs w:val="28"/>
          <w:lang w:val="ro-RO" w:eastAsia="ro-RO"/>
        </w:rPr>
        <w:t>.</w:t>
      </w:r>
    </w:p>
    <w:p w14:paraId="21B8BC60" w14:textId="0745711C" w:rsidR="005F67CE" w:rsidRPr="005C2736" w:rsidRDefault="00103752" w:rsidP="00757C86">
      <w:pPr>
        <w:pStyle w:val="Listparagraf"/>
        <w:numPr>
          <w:ilvl w:val="0"/>
          <w:numId w:val="26"/>
        </w:numPr>
        <w:spacing w:after="120"/>
        <w:ind w:left="0" w:firstLine="907"/>
        <w:contextualSpacing w:val="0"/>
        <w:rPr>
          <w:sz w:val="28"/>
          <w:szCs w:val="28"/>
          <w:lang w:val="ro-RO"/>
        </w:rPr>
      </w:pPr>
      <w:r w:rsidRPr="005C2736">
        <w:rPr>
          <w:rFonts w:asciiTheme="majorBidi" w:hAnsiTheme="majorBidi" w:cstheme="majorBidi"/>
          <w:sz w:val="28"/>
          <w:szCs w:val="28"/>
          <w:lang w:val="ro-RO" w:eastAsia="ro-RO"/>
        </w:rPr>
        <w:t>În caz de dubii, Comisia poate solicita candidatului confirmarea cu originalul a a</w:t>
      </w:r>
      <w:r w:rsidR="00A17084" w:rsidRPr="005C2736">
        <w:rPr>
          <w:rFonts w:asciiTheme="majorBidi" w:hAnsiTheme="majorBidi" w:cstheme="majorBidi"/>
          <w:sz w:val="28"/>
          <w:szCs w:val="28"/>
          <w:lang w:val="ro-RO" w:eastAsia="ro-RO"/>
        </w:rPr>
        <w:t>ctel</w:t>
      </w:r>
      <w:r w:rsidRPr="005C2736">
        <w:rPr>
          <w:rFonts w:asciiTheme="majorBidi" w:hAnsiTheme="majorBidi" w:cstheme="majorBidi"/>
          <w:sz w:val="28"/>
          <w:szCs w:val="28"/>
          <w:lang w:val="ro-RO" w:eastAsia="ro-RO"/>
        </w:rPr>
        <w:t>or</w:t>
      </w:r>
      <w:r w:rsidR="00A17084" w:rsidRPr="005C2736">
        <w:rPr>
          <w:rFonts w:asciiTheme="majorBidi" w:hAnsiTheme="majorBidi" w:cstheme="majorBidi"/>
          <w:sz w:val="28"/>
          <w:szCs w:val="28"/>
          <w:lang w:val="ro-RO" w:eastAsia="ro-RO"/>
        </w:rPr>
        <w:t xml:space="preserve"> prezentate în copii.</w:t>
      </w:r>
    </w:p>
    <w:p w14:paraId="24C6E2F8" w14:textId="5E216845" w:rsidR="00103752" w:rsidRPr="005C2736" w:rsidRDefault="007D2C21" w:rsidP="00757C86">
      <w:pPr>
        <w:pStyle w:val="Listparagraf"/>
        <w:numPr>
          <w:ilvl w:val="0"/>
          <w:numId w:val="26"/>
        </w:numPr>
        <w:spacing w:after="120"/>
        <w:ind w:left="0" w:firstLine="907"/>
        <w:contextualSpacing w:val="0"/>
        <w:rPr>
          <w:rFonts w:asciiTheme="majorBidi" w:hAnsiTheme="majorBidi" w:cstheme="majorBidi"/>
          <w:color w:val="000000"/>
          <w:sz w:val="28"/>
          <w:szCs w:val="28"/>
          <w:lang w:val="ro-RO"/>
        </w:rPr>
      </w:pPr>
      <w:r w:rsidRPr="005C2736">
        <w:rPr>
          <w:rFonts w:asciiTheme="majorBidi" w:hAnsiTheme="majorBidi" w:cstheme="majorBidi"/>
          <w:bCs/>
          <w:color w:val="000000"/>
          <w:sz w:val="28"/>
          <w:szCs w:val="28"/>
          <w:lang w:val="ro-RO" w:eastAsia="ro-RO"/>
        </w:rPr>
        <w:t xml:space="preserve">Instituțiile de învățământ superior, </w:t>
      </w:r>
      <w:r w:rsidRPr="005C2736">
        <w:rPr>
          <w:rFonts w:asciiTheme="majorBidi" w:hAnsiTheme="majorBidi" w:cstheme="majorBidi"/>
          <w:color w:val="000000"/>
          <w:sz w:val="28"/>
          <w:szCs w:val="28"/>
          <w:lang w:val="ro-RO"/>
        </w:rPr>
        <w:t xml:space="preserve">organizațiile </w:t>
      </w:r>
      <w:r w:rsidRPr="005C2736">
        <w:rPr>
          <w:rFonts w:asciiTheme="majorBidi" w:hAnsiTheme="majorBidi" w:cstheme="majorBidi"/>
          <w:iCs/>
          <w:color w:val="000000"/>
          <w:sz w:val="28"/>
          <w:szCs w:val="28"/>
          <w:lang w:val="ro-RO"/>
        </w:rPr>
        <w:t xml:space="preserve">din sfera cercetării și inovării, organizațiile necomerciale și agenții economici care desfășoară activitate relevantă pentru domeniile de cercetare și inovare </w:t>
      </w:r>
      <w:r w:rsidRPr="005C2736">
        <w:rPr>
          <w:rFonts w:asciiTheme="majorBidi" w:hAnsiTheme="majorBidi" w:cstheme="majorBidi"/>
          <w:color w:val="000000"/>
          <w:sz w:val="28"/>
          <w:szCs w:val="28"/>
          <w:lang w:val="ro-RO" w:eastAsia="ro-RO"/>
        </w:rPr>
        <w:t xml:space="preserve">au </w:t>
      </w:r>
      <w:r w:rsidR="00103752" w:rsidRPr="005C2736">
        <w:rPr>
          <w:rFonts w:asciiTheme="majorBidi" w:hAnsiTheme="majorBidi" w:cstheme="majorBidi"/>
          <w:color w:val="000000"/>
          <w:sz w:val="28"/>
          <w:szCs w:val="28"/>
          <w:lang w:val="ro-RO"/>
        </w:rPr>
        <w:t xml:space="preserve">dreptul </w:t>
      </w:r>
      <w:r w:rsidRPr="005C2736">
        <w:rPr>
          <w:rFonts w:asciiTheme="majorBidi" w:hAnsiTheme="majorBidi" w:cstheme="majorBidi"/>
          <w:color w:val="000000"/>
          <w:sz w:val="28"/>
          <w:szCs w:val="28"/>
          <w:lang w:val="ro-RO"/>
        </w:rPr>
        <w:t xml:space="preserve">să </w:t>
      </w:r>
      <w:r w:rsidR="00103752" w:rsidRPr="005C2736">
        <w:rPr>
          <w:rFonts w:asciiTheme="majorBidi" w:hAnsiTheme="majorBidi" w:cstheme="majorBidi"/>
          <w:color w:val="000000"/>
          <w:sz w:val="28"/>
          <w:szCs w:val="28"/>
          <w:lang w:val="ro-RO"/>
        </w:rPr>
        <w:t>propun</w:t>
      </w:r>
      <w:r w:rsidRPr="005C2736">
        <w:rPr>
          <w:rFonts w:asciiTheme="majorBidi" w:hAnsiTheme="majorBidi" w:cstheme="majorBidi"/>
          <w:color w:val="000000"/>
          <w:sz w:val="28"/>
          <w:szCs w:val="28"/>
          <w:lang w:val="ro-RO"/>
        </w:rPr>
        <w:t>ă</w:t>
      </w:r>
      <w:r w:rsidR="00103752" w:rsidRPr="005C2736">
        <w:rPr>
          <w:rFonts w:asciiTheme="majorBidi" w:hAnsiTheme="majorBidi" w:cstheme="majorBidi"/>
          <w:color w:val="000000"/>
          <w:sz w:val="28"/>
          <w:szCs w:val="28"/>
          <w:lang w:val="ro-RO"/>
        </w:rPr>
        <w:t xml:space="preserve"> candidaturi pentru alegerea în calitate de membru al secției de științe</w:t>
      </w:r>
      <w:r w:rsidRPr="005C2736">
        <w:rPr>
          <w:rFonts w:asciiTheme="majorBidi" w:hAnsiTheme="majorBidi" w:cstheme="majorBidi"/>
          <w:color w:val="000000"/>
          <w:sz w:val="28"/>
          <w:szCs w:val="28"/>
          <w:lang w:val="ro-RO"/>
        </w:rPr>
        <w:t xml:space="preserve"> a Academiei de Științe a Moldovei</w:t>
      </w:r>
      <w:r w:rsidR="00103752" w:rsidRPr="005C2736">
        <w:rPr>
          <w:rFonts w:asciiTheme="majorBidi" w:hAnsiTheme="majorBidi" w:cstheme="majorBidi"/>
          <w:color w:val="000000"/>
          <w:sz w:val="28"/>
          <w:szCs w:val="28"/>
          <w:lang w:val="ro-RO"/>
        </w:rPr>
        <w:t xml:space="preserve">. </w:t>
      </w:r>
      <w:r w:rsidR="00DF646E" w:rsidRPr="005C2736">
        <w:rPr>
          <w:rFonts w:asciiTheme="majorBidi" w:hAnsiTheme="majorBidi" w:cstheme="majorBidi"/>
          <w:color w:val="000000"/>
          <w:sz w:val="28"/>
          <w:szCs w:val="28"/>
          <w:lang w:val="ro-RO"/>
        </w:rPr>
        <w:t>În acest caz</w:t>
      </w:r>
      <w:r w:rsidR="001C0932" w:rsidRPr="005C2736">
        <w:rPr>
          <w:rFonts w:asciiTheme="majorBidi" w:hAnsiTheme="majorBidi" w:cstheme="majorBidi"/>
          <w:color w:val="000000"/>
          <w:sz w:val="28"/>
          <w:szCs w:val="28"/>
          <w:lang w:val="ro-RO"/>
        </w:rPr>
        <w:t>, candidatul propus de entitățile menționate trebuie să depună dosarul de participare în condițiile menționate în prezentul Regulament.</w:t>
      </w:r>
    </w:p>
    <w:p w14:paraId="21C46931" w14:textId="501A9174" w:rsidR="00F0659F" w:rsidRPr="005C2736" w:rsidRDefault="007E13E1" w:rsidP="00757C86">
      <w:pPr>
        <w:pStyle w:val="Listparagraf"/>
        <w:spacing w:after="120"/>
        <w:ind w:left="0" w:firstLine="0"/>
        <w:contextualSpacing w:val="0"/>
        <w:jc w:val="center"/>
        <w:rPr>
          <w:rFonts w:asciiTheme="majorBidi" w:hAnsiTheme="majorBidi" w:cstheme="majorBidi"/>
          <w:b/>
          <w:sz w:val="28"/>
          <w:szCs w:val="28"/>
          <w:lang w:val="ro-RO"/>
        </w:rPr>
      </w:pPr>
      <w:r w:rsidRPr="005C2736">
        <w:rPr>
          <w:rFonts w:asciiTheme="majorBidi" w:hAnsiTheme="majorBidi" w:cstheme="majorBidi"/>
          <w:b/>
          <w:sz w:val="28"/>
          <w:szCs w:val="28"/>
          <w:lang w:val="ro-RO"/>
        </w:rPr>
        <w:t>IV. Organizarea și desfășurarea concursului</w:t>
      </w:r>
    </w:p>
    <w:p w14:paraId="68B8088B" w14:textId="77777777" w:rsidR="005710D6" w:rsidRPr="005C2736" w:rsidRDefault="005710D6" w:rsidP="00757C86">
      <w:pPr>
        <w:pStyle w:val="Listparagraf"/>
        <w:numPr>
          <w:ilvl w:val="0"/>
          <w:numId w:val="26"/>
        </w:numPr>
        <w:spacing w:after="120"/>
        <w:ind w:left="0" w:firstLine="907"/>
        <w:contextualSpacing w:val="0"/>
        <w:rPr>
          <w:rFonts w:asciiTheme="majorBidi" w:hAnsiTheme="majorBidi" w:cstheme="majorBidi"/>
          <w:b/>
          <w:sz w:val="28"/>
          <w:szCs w:val="28"/>
          <w:lang w:val="ro-RO"/>
        </w:rPr>
      </w:pPr>
      <w:r w:rsidRPr="005C2736">
        <w:rPr>
          <w:sz w:val="28"/>
          <w:szCs w:val="28"/>
          <w:lang w:val="ro-RO"/>
        </w:rPr>
        <w:t>Concursul are loc în două etape:</w:t>
      </w:r>
    </w:p>
    <w:p w14:paraId="772CBCD8" w14:textId="57B72ABE" w:rsidR="005710D6" w:rsidRPr="005C2736" w:rsidRDefault="005710D6" w:rsidP="00757C86">
      <w:pPr>
        <w:pStyle w:val="NormalWeb"/>
        <w:spacing w:after="120"/>
        <w:ind w:firstLine="907"/>
        <w:rPr>
          <w:sz w:val="28"/>
          <w:szCs w:val="28"/>
          <w:lang w:val="ro-RO"/>
        </w:rPr>
      </w:pPr>
      <w:r w:rsidRPr="005C2736">
        <w:rPr>
          <w:sz w:val="28"/>
          <w:szCs w:val="28"/>
          <w:lang w:val="ro-RO"/>
        </w:rPr>
        <w:t xml:space="preserve">1) </w:t>
      </w:r>
      <w:r w:rsidR="003C7834" w:rsidRPr="005C2736">
        <w:rPr>
          <w:sz w:val="28"/>
          <w:szCs w:val="28"/>
          <w:lang w:val="ro-RO"/>
        </w:rPr>
        <w:t>selecția</w:t>
      </w:r>
      <w:r w:rsidRPr="005C2736">
        <w:rPr>
          <w:sz w:val="28"/>
          <w:szCs w:val="28"/>
          <w:lang w:val="ro-RO"/>
        </w:rPr>
        <w:t xml:space="preserve"> </w:t>
      </w:r>
      <w:r w:rsidR="003C7834" w:rsidRPr="005C2736">
        <w:rPr>
          <w:sz w:val="28"/>
          <w:szCs w:val="28"/>
          <w:lang w:val="ro-RO"/>
        </w:rPr>
        <w:t>candidaților</w:t>
      </w:r>
      <w:r w:rsidRPr="005C2736">
        <w:rPr>
          <w:sz w:val="28"/>
          <w:szCs w:val="28"/>
          <w:lang w:val="ro-RO"/>
        </w:rPr>
        <w:t xml:space="preserve"> în baza dosarelor depuse;</w:t>
      </w:r>
    </w:p>
    <w:p w14:paraId="3CCB9C7D" w14:textId="0A55B072" w:rsidR="00AB5C93" w:rsidRPr="005C2736" w:rsidRDefault="005710D6" w:rsidP="00757C86">
      <w:pPr>
        <w:pStyle w:val="Listparagraf"/>
        <w:spacing w:after="120"/>
        <w:ind w:left="0" w:firstLine="907"/>
        <w:contextualSpacing w:val="0"/>
        <w:rPr>
          <w:rFonts w:asciiTheme="majorBidi" w:hAnsiTheme="majorBidi" w:cstheme="majorBidi"/>
          <w:b/>
          <w:sz w:val="28"/>
          <w:szCs w:val="28"/>
          <w:lang w:val="ro-RO"/>
        </w:rPr>
      </w:pPr>
      <w:r w:rsidRPr="005C2736">
        <w:rPr>
          <w:sz w:val="28"/>
          <w:szCs w:val="28"/>
          <w:lang w:val="ro-RO"/>
        </w:rPr>
        <w:t>2) interviul.</w:t>
      </w:r>
    </w:p>
    <w:p w14:paraId="0F26F568" w14:textId="1F212E61" w:rsidR="00AB5C93" w:rsidRPr="005C2736" w:rsidRDefault="000C374C" w:rsidP="00757C86">
      <w:pPr>
        <w:pStyle w:val="Listparagraf"/>
        <w:numPr>
          <w:ilvl w:val="0"/>
          <w:numId w:val="26"/>
        </w:numPr>
        <w:spacing w:after="120"/>
        <w:ind w:left="0" w:firstLine="907"/>
        <w:contextualSpacing w:val="0"/>
        <w:rPr>
          <w:rFonts w:asciiTheme="majorBidi" w:hAnsiTheme="majorBidi" w:cstheme="majorBidi"/>
          <w:sz w:val="28"/>
          <w:szCs w:val="28"/>
          <w:lang w:val="ro-RO"/>
        </w:rPr>
      </w:pPr>
      <w:r w:rsidRPr="005C2736">
        <w:rPr>
          <w:rFonts w:asciiTheme="majorBidi" w:hAnsiTheme="majorBidi" w:cstheme="majorBidi"/>
          <w:sz w:val="28"/>
          <w:szCs w:val="28"/>
          <w:lang w:val="ro-RO"/>
        </w:rPr>
        <w:t xml:space="preserve">Comisia, prin intermediul secretariatului, asigură plasarea </w:t>
      </w:r>
      <w:r w:rsidR="0018167C" w:rsidRPr="005C2736">
        <w:rPr>
          <w:rFonts w:asciiTheme="majorBidi" w:hAnsiTheme="majorBidi" w:cstheme="majorBidi"/>
          <w:sz w:val="28"/>
          <w:szCs w:val="28"/>
          <w:lang w:val="ro-RO"/>
        </w:rPr>
        <w:t xml:space="preserve">anunțului cu privire la concurs </w:t>
      </w:r>
      <w:r w:rsidRPr="005C2736">
        <w:rPr>
          <w:rFonts w:asciiTheme="majorBidi" w:hAnsiTheme="majorBidi" w:cstheme="majorBidi"/>
          <w:sz w:val="28"/>
          <w:szCs w:val="28"/>
          <w:lang w:val="ro-RO"/>
        </w:rPr>
        <w:t xml:space="preserve">pe pagina web oficială a Ministerului Educației, Culturii și Cercetării </w:t>
      </w:r>
      <w:r w:rsidR="0018167C" w:rsidRPr="005C2736">
        <w:rPr>
          <w:rFonts w:asciiTheme="majorBidi" w:hAnsiTheme="majorBidi" w:cstheme="majorBidi"/>
          <w:sz w:val="28"/>
          <w:szCs w:val="28"/>
          <w:lang w:val="ro-RO"/>
        </w:rPr>
        <w:t>și a Academiei de Științe a Moldovei.</w:t>
      </w:r>
    </w:p>
    <w:p w14:paraId="21CA9003" w14:textId="0EFB4B29" w:rsidR="00F0659F" w:rsidRPr="005C2736" w:rsidRDefault="003C7834" w:rsidP="00757C86">
      <w:pPr>
        <w:pStyle w:val="Listparagraf"/>
        <w:numPr>
          <w:ilvl w:val="0"/>
          <w:numId w:val="26"/>
        </w:numPr>
        <w:spacing w:after="120"/>
        <w:ind w:left="0" w:firstLine="907"/>
        <w:contextualSpacing w:val="0"/>
        <w:rPr>
          <w:rFonts w:asciiTheme="majorBidi" w:hAnsiTheme="majorBidi" w:cstheme="majorBidi"/>
          <w:sz w:val="28"/>
          <w:szCs w:val="28"/>
          <w:lang w:val="ro-RO"/>
        </w:rPr>
      </w:pPr>
      <w:r w:rsidRPr="005C2736">
        <w:rPr>
          <w:sz w:val="28"/>
          <w:szCs w:val="28"/>
          <w:lang w:val="ro-RO"/>
        </w:rPr>
        <w:t>În anunțul cu privire la concurs se indică</w:t>
      </w:r>
      <w:r w:rsidR="0018167C" w:rsidRPr="005C2736">
        <w:rPr>
          <w:sz w:val="28"/>
          <w:szCs w:val="28"/>
          <w:lang w:val="ro-RO"/>
        </w:rPr>
        <w:t>:</w:t>
      </w:r>
    </w:p>
    <w:p w14:paraId="7309759C" w14:textId="4C8531EE" w:rsidR="00620D1E" w:rsidRPr="005C2736" w:rsidRDefault="00620D1E"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 xml:space="preserve">entitatea responsabilă de organizarea concursului; </w:t>
      </w:r>
    </w:p>
    <w:p w14:paraId="4CF1C9BF" w14:textId="3CD2F0E4" w:rsidR="00620D1E" w:rsidRPr="005C2736" w:rsidRDefault="00255968"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 xml:space="preserve">titlul </w:t>
      </w:r>
      <w:r w:rsidR="00620D1E" w:rsidRPr="005C2736">
        <w:rPr>
          <w:rFonts w:asciiTheme="majorBidi" w:hAnsiTheme="majorBidi" w:cstheme="majorBidi"/>
          <w:sz w:val="28"/>
          <w:szCs w:val="28"/>
          <w:lang w:val="ro-RO"/>
        </w:rPr>
        <w:t>funcți</w:t>
      </w:r>
      <w:r w:rsidRPr="005C2736">
        <w:rPr>
          <w:rFonts w:asciiTheme="majorBidi" w:hAnsiTheme="majorBidi" w:cstheme="majorBidi"/>
          <w:sz w:val="28"/>
          <w:szCs w:val="28"/>
          <w:lang w:val="ro-RO"/>
        </w:rPr>
        <w:t xml:space="preserve">ei/funcțiilor de membru în secția/secțiile științifice ale Academiei de Științe a Moldovei </w:t>
      </w:r>
      <w:r w:rsidR="00620D1E" w:rsidRPr="005C2736">
        <w:rPr>
          <w:rFonts w:asciiTheme="majorBidi" w:hAnsiTheme="majorBidi" w:cstheme="majorBidi"/>
          <w:sz w:val="28"/>
          <w:szCs w:val="28"/>
          <w:lang w:val="ro-RO"/>
        </w:rPr>
        <w:t>pentru care se organizează concursul;</w:t>
      </w:r>
    </w:p>
    <w:p w14:paraId="72D589C3" w14:textId="380E5CE4" w:rsidR="00620D1E" w:rsidRPr="005C2736" w:rsidRDefault="00B1373C"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en-US"/>
        </w:rPr>
      </w:pPr>
      <w:r w:rsidRPr="005C2736">
        <w:rPr>
          <w:rFonts w:asciiTheme="majorBidi" w:hAnsiTheme="majorBidi" w:cstheme="majorBidi"/>
          <w:sz w:val="28"/>
          <w:szCs w:val="28"/>
          <w:lang w:val="ro-RO"/>
        </w:rPr>
        <w:t>cerințele față de</w:t>
      </w:r>
      <w:r w:rsidR="00620D1E" w:rsidRPr="005C2736">
        <w:rPr>
          <w:rFonts w:asciiTheme="majorBidi" w:hAnsiTheme="majorBidi" w:cstheme="majorBidi"/>
          <w:sz w:val="28"/>
          <w:szCs w:val="28"/>
          <w:lang w:val="ro-RO"/>
        </w:rPr>
        <w:t xml:space="preserve"> candi</w:t>
      </w:r>
      <w:r w:rsidRPr="005C2736">
        <w:rPr>
          <w:rFonts w:asciiTheme="majorBidi" w:hAnsiTheme="majorBidi" w:cstheme="majorBidi"/>
          <w:sz w:val="28"/>
          <w:szCs w:val="28"/>
          <w:lang w:val="ro-RO"/>
        </w:rPr>
        <w:t>dați</w:t>
      </w:r>
      <w:r w:rsidR="00620D1E" w:rsidRPr="005C2736">
        <w:rPr>
          <w:rFonts w:asciiTheme="majorBidi" w:hAnsiTheme="majorBidi" w:cstheme="majorBidi"/>
          <w:sz w:val="28"/>
          <w:szCs w:val="28"/>
          <w:lang w:val="ro-RO"/>
        </w:rPr>
        <w:t>;</w:t>
      </w:r>
    </w:p>
    <w:p w14:paraId="0512F4D4" w14:textId="1A0E75C4" w:rsidR="00620D1E" w:rsidRPr="005C2736" w:rsidRDefault="00620D1E"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locul, condițiile și data-limită de depunere a dosarului;</w:t>
      </w:r>
    </w:p>
    <w:p w14:paraId="43472D93" w14:textId="37C89900" w:rsidR="00620D1E" w:rsidRPr="005C2736" w:rsidRDefault="00620D1E"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descrierea etapelor concursului;</w:t>
      </w:r>
    </w:p>
    <w:p w14:paraId="1CAC41F6" w14:textId="71210398" w:rsidR="00620D1E" w:rsidRPr="005C2736" w:rsidRDefault="00B1373C"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 xml:space="preserve">lista </w:t>
      </w:r>
      <w:r w:rsidR="00620D1E" w:rsidRPr="005C2736">
        <w:rPr>
          <w:rFonts w:asciiTheme="majorBidi" w:hAnsiTheme="majorBidi" w:cstheme="majorBidi"/>
          <w:sz w:val="28"/>
          <w:szCs w:val="28"/>
          <w:lang w:val="ro-RO"/>
        </w:rPr>
        <w:t>actel</w:t>
      </w:r>
      <w:r w:rsidRPr="005C2736">
        <w:rPr>
          <w:rFonts w:asciiTheme="majorBidi" w:hAnsiTheme="majorBidi" w:cstheme="majorBidi"/>
          <w:sz w:val="28"/>
          <w:szCs w:val="28"/>
          <w:lang w:val="ro-RO"/>
        </w:rPr>
        <w:t xml:space="preserve">or </w:t>
      </w:r>
      <w:r w:rsidR="001E259F" w:rsidRPr="005C2736">
        <w:rPr>
          <w:rFonts w:asciiTheme="majorBidi" w:hAnsiTheme="majorBidi" w:cstheme="majorBidi"/>
          <w:sz w:val="28"/>
          <w:szCs w:val="28"/>
          <w:lang w:val="ro-RO"/>
        </w:rPr>
        <w:t xml:space="preserve">pe care trebuie să le conțină </w:t>
      </w:r>
      <w:r w:rsidRPr="005C2736">
        <w:rPr>
          <w:rFonts w:asciiTheme="majorBidi" w:hAnsiTheme="majorBidi" w:cstheme="majorBidi"/>
          <w:sz w:val="28"/>
          <w:szCs w:val="28"/>
          <w:lang w:val="ro-RO"/>
        </w:rPr>
        <w:t>dosarul de participare</w:t>
      </w:r>
      <w:r w:rsidR="00620D1E" w:rsidRPr="005C2736">
        <w:rPr>
          <w:rFonts w:asciiTheme="majorBidi" w:hAnsiTheme="majorBidi" w:cstheme="majorBidi"/>
          <w:sz w:val="28"/>
          <w:szCs w:val="28"/>
          <w:lang w:val="ro-RO"/>
        </w:rPr>
        <w:t>;</w:t>
      </w:r>
    </w:p>
    <w:p w14:paraId="35D29938" w14:textId="450D45EC" w:rsidR="00B1373C" w:rsidRPr="005C2736" w:rsidRDefault="00B1373C"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 xml:space="preserve">modelul cererii de participare la concurs </w:t>
      </w:r>
      <w:r w:rsidR="00E122C4" w:rsidRPr="005C2736">
        <w:rPr>
          <w:rFonts w:asciiTheme="majorBidi" w:hAnsiTheme="majorBidi" w:cstheme="majorBidi"/>
          <w:sz w:val="28"/>
          <w:szCs w:val="28"/>
          <w:lang w:val="ro-RO"/>
        </w:rPr>
        <w:t xml:space="preserve">și al </w:t>
      </w:r>
      <w:r w:rsidRPr="005C2736">
        <w:rPr>
          <w:rFonts w:asciiTheme="majorBidi" w:hAnsiTheme="majorBidi" w:cstheme="majorBidi"/>
          <w:sz w:val="28"/>
          <w:szCs w:val="28"/>
          <w:lang w:val="ro-RO"/>
        </w:rPr>
        <w:t>declarației pe proprie răspundere</w:t>
      </w:r>
      <w:r w:rsidR="007327D5" w:rsidRPr="005C2736">
        <w:rPr>
          <w:rFonts w:asciiTheme="majorBidi" w:hAnsiTheme="majorBidi" w:cstheme="majorBidi"/>
          <w:sz w:val="28"/>
          <w:szCs w:val="28"/>
          <w:lang w:val="ro-RO"/>
        </w:rPr>
        <w:t>;</w:t>
      </w:r>
    </w:p>
    <w:p w14:paraId="36D32A85" w14:textId="2A08DCEF" w:rsidR="00B65E7B" w:rsidRPr="005C2736" w:rsidRDefault="00620D1E" w:rsidP="00757C86">
      <w:pPr>
        <w:pStyle w:val="BodyText1"/>
        <w:numPr>
          <w:ilvl w:val="1"/>
          <w:numId w:val="49"/>
        </w:numPr>
        <w:shd w:val="clear" w:color="auto" w:fill="auto"/>
        <w:tabs>
          <w:tab w:val="left" w:pos="1260"/>
        </w:tabs>
        <w:spacing w:after="120" w:line="240" w:lineRule="auto"/>
        <w:ind w:left="0" w:firstLine="900"/>
        <w:jc w:val="both"/>
        <w:rPr>
          <w:rFonts w:asciiTheme="majorBidi" w:hAnsiTheme="majorBidi" w:cstheme="majorBidi"/>
          <w:sz w:val="28"/>
          <w:szCs w:val="28"/>
          <w:lang w:val="ro-RO"/>
        </w:rPr>
      </w:pPr>
      <w:r w:rsidRPr="005C2736">
        <w:rPr>
          <w:rFonts w:asciiTheme="majorBidi" w:hAnsiTheme="majorBidi" w:cstheme="majorBidi"/>
          <w:sz w:val="28"/>
          <w:szCs w:val="28"/>
          <w:lang w:val="ro-RO"/>
        </w:rPr>
        <w:t xml:space="preserve">datele de contact </w:t>
      </w:r>
      <w:r w:rsidR="00B1373C" w:rsidRPr="005C2736">
        <w:rPr>
          <w:rFonts w:asciiTheme="majorBidi" w:hAnsiTheme="majorBidi" w:cstheme="majorBidi"/>
          <w:sz w:val="28"/>
          <w:szCs w:val="28"/>
          <w:lang w:val="ro-RO"/>
        </w:rPr>
        <w:t>ale secretariatului Comisiei</w:t>
      </w:r>
      <w:r w:rsidRPr="005C2736">
        <w:rPr>
          <w:rFonts w:asciiTheme="majorBidi" w:hAnsiTheme="majorBidi" w:cstheme="majorBidi"/>
          <w:sz w:val="28"/>
          <w:szCs w:val="28"/>
          <w:lang w:val="ro-RO"/>
        </w:rPr>
        <w:t>.</w:t>
      </w:r>
    </w:p>
    <w:p w14:paraId="64B51110" w14:textId="716D8213" w:rsidR="00F0659F" w:rsidRPr="005C2736" w:rsidRDefault="00255968" w:rsidP="00757C86">
      <w:pPr>
        <w:pStyle w:val="Listparagraf"/>
        <w:numPr>
          <w:ilvl w:val="0"/>
          <w:numId w:val="26"/>
        </w:numPr>
        <w:spacing w:after="120"/>
        <w:ind w:left="0" w:firstLine="907"/>
        <w:contextualSpacing w:val="0"/>
        <w:rPr>
          <w:rFonts w:asciiTheme="majorBidi" w:hAnsiTheme="majorBidi" w:cstheme="majorBidi"/>
          <w:sz w:val="28"/>
          <w:szCs w:val="28"/>
          <w:lang w:val="ro-RO"/>
        </w:rPr>
      </w:pPr>
      <w:r w:rsidRPr="005C2736">
        <w:rPr>
          <w:sz w:val="28"/>
          <w:szCs w:val="28"/>
          <w:lang w:val="ro-RO"/>
        </w:rPr>
        <w:t xml:space="preserve">Termenul de depunere a dosarelor de participare la concurs </w:t>
      </w:r>
      <w:r w:rsidR="009508C2" w:rsidRPr="005C2736">
        <w:rPr>
          <w:sz w:val="28"/>
          <w:szCs w:val="28"/>
          <w:lang w:val="ro-RO"/>
        </w:rPr>
        <w:t>nu trebuie să fie mai mic</w:t>
      </w:r>
      <w:r w:rsidRPr="005C2736">
        <w:rPr>
          <w:sz w:val="28"/>
          <w:szCs w:val="28"/>
          <w:lang w:val="ro-RO"/>
        </w:rPr>
        <w:t xml:space="preserve"> de </w:t>
      </w:r>
      <w:r w:rsidR="00BF457A" w:rsidRPr="005C2736">
        <w:rPr>
          <w:sz w:val="28"/>
          <w:szCs w:val="28"/>
          <w:lang w:val="ro-RO"/>
        </w:rPr>
        <w:t>30</w:t>
      </w:r>
      <w:r w:rsidRPr="005C2736">
        <w:rPr>
          <w:sz w:val="28"/>
          <w:szCs w:val="28"/>
          <w:lang w:val="ro-RO"/>
        </w:rPr>
        <w:t xml:space="preserve"> zile lucrătoare de la data publicării </w:t>
      </w:r>
      <w:r w:rsidR="009334C7" w:rsidRPr="005C2736">
        <w:rPr>
          <w:sz w:val="28"/>
          <w:szCs w:val="28"/>
          <w:lang w:val="ro-RO"/>
        </w:rPr>
        <w:t>anunțului</w:t>
      </w:r>
      <w:r w:rsidRPr="005C2736">
        <w:rPr>
          <w:sz w:val="28"/>
          <w:szCs w:val="28"/>
          <w:lang w:val="ro-RO"/>
        </w:rPr>
        <w:t xml:space="preserve"> cu privire la concurs</w:t>
      </w:r>
      <w:r w:rsidR="009334C7" w:rsidRPr="005C2736">
        <w:rPr>
          <w:sz w:val="28"/>
          <w:szCs w:val="28"/>
          <w:lang w:val="ro-RO"/>
        </w:rPr>
        <w:t>.</w:t>
      </w:r>
    </w:p>
    <w:p w14:paraId="4718E9A5" w14:textId="29F49863" w:rsidR="00F0659F" w:rsidRPr="005C2736" w:rsidRDefault="00F517FA" w:rsidP="00757C86">
      <w:pPr>
        <w:pStyle w:val="Listparagraf"/>
        <w:numPr>
          <w:ilvl w:val="0"/>
          <w:numId w:val="26"/>
        </w:numPr>
        <w:spacing w:after="120"/>
        <w:ind w:left="0" w:firstLine="907"/>
        <w:contextualSpacing w:val="0"/>
        <w:rPr>
          <w:sz w:val="28"/>
          <w:szCs w:val="28"/>
          <w:lang w:val="ro-RO"/>
        </w:rPr>
      </w:pPr>
      <w:r w:rsidRPr="005C2736">
        <w:rPr>
          <w:sz w:val="28"/>
          <w:szCs w:val="28"/>
          <w:lang w:val="ro-RO"/>
        </w:rPr>
        <w:t xml:space="preserve">Concursul se </w:t>
      </w:r>
      <w:r w:rsidR="003F0BAB" w:rsidRPr="005C2736">
        <w:rPr>
          <w:sz w:val="28"/>
          <w:szCs w:val="28"/>
          <w:lang w:val="ro-RO"/>
        </w:rPr>
        <w:t>desfășoară</w:t>
      </w:r>
      <w:r w:rsidRPr="005C2736">
        <w:rPr>
          <w:sz w:val="28"/>
          <w:szCs w:val="28"/>
          <w:lang w:val="ro-RO"/>
        </w:rPr>
        <w:t xml:space="preserve"> </w:t>
      </w:r>
      <w:r w:rsidR="00D4017D" w:rsidRPr="005C2736">
        <w:rPr>
          <w:sz w:val="28"/>
          <w:szCs w:val="28"/>
          <w:lang w:val="ro-RO"/>
        </w:rPr>
        <w:t xml:space="preserve">separat </w:t>
      </w:r>
      <w:r w:rsidRPr="005C2736">
        <w:rPr>
          <w:sz w:val="28"/>
          <w:szCs w:val="28"/>
          <w:lang w:val="ro-RO"/>
        </w:rPr>
        <w:t>p</w:t>
      </w:r>
      <w:r w:rsidR="008118E2" w:rsidRPr="005C2736">
        <w:rPr>
          <w:sz w:val="28"/>
          <w:szCs w:val="28"/>
          <w:lang w:val="ro-RO"/>
        </w:rPr>
        <w:t>entru fiecare funcție de membru în secțiile științifice ale Academiei de Științe a Moldovei</w:t>
      </w:r>
      <w:r w:rsidRPr="005C2736">
        <w:rPr>
          <w:sz w:val="28"/>
          <w:szCs w:val="28"/>
          <w:lang w:val="ro-RO"/>
        </w:rPr>
        <w:t>.</w:t>
      </w:r>
    </w:p>
    <w:p w14:paraId="0654854D" w14:textId="5DE1C3C4" w:rsidR="00CA4DA4" w:rsidRPr="005C2736" w:rsidRDefault="0029140A" w:rsidP="00E06504">
      <w:pPr>
        <w:pStyle w:val="Listparagraf"/>
        <w:numPr>
          <w:ilvl w:val="0"/>
          <w:numId w:val="26"/>
        </w:numPr>
        <w:spacing w:after="120"/>
        <w:ind w:left="0" w:firstLine="907"/>
        <w:contextualSpacing w:val="0"/>
        <w:rPr>
          <w:sz w:val="28"/>
          <w:szCs w:val="28"/>
          <w:lang w:val="ro-RO"/>
        </w:rPr>
      </w:pPr>
      <w:r w:rsidRPr="005C2736">
        <w:rPr>
          <w:sz w:val="28"/>
          <w:szCs w:val="28"/>
          <w:lang w:val="ro-RO"/>
        </w:rPr>
        <w:t>În cazul în care</w:t>
      </w:r>
      <w:r w:rsidR="00CA4DA4" w:rsidRPr="005C2736">
        <w:rPr>
          <w:sz w:val="28"/>
          <w:szCs w:val="28"/>
          <w:lang w:val="ro-RO"/>
        </w:rPr>
        <w:t xml:space="preserve"> în termenul stabilit nu a fost depus nici un </w:t>
      </w:r>
      <w:r w:rsidRPr="005C2736">
        <w:rPr>
          <w:sz w:val="28"/>
          <w:szCs w:val="28"/>
          <w:lang w:val="ro-RO"/>
        </w:rPr>
        <w:t xml:space="preserve">dosar de participare la concurs </w:t>
      </w:r>
      <w:r w:rsidR="00CA4DA4" w:rsidRPr="005C2736">
        <w:rPr>
          <w:sz w:val="28"/>
          <w:szCs w:val="28"/>
          <w:lang w:val="ro-RO"/>
        </w:rPr>
        <w:t>Comisia decide prelungirea concursului cu încă cel mult 15 zile lucrătoare.</w:t>
      </w:r>
    </w:p>
    <w:p w14:paraId="651AFC40" w14:textId="0E95E298" w:rsidR="00CA0F8E" w:rsidRPr="005C2736" w:rsidRDefault="00CA4DA4" w:rsidP="00757C86">
      <w:pPr>
        <w:pStyle w:val="Listparagraf"/>
        <w:numPr>
          <w:ilvl w:val="0"/>
          <w:numId w:val="26"/>
        </w:numPr>
        <w:spacing w:after="120"/>
        <w:ind w:left="0" w:firstLine="907"/>
        <w:contextualSpacing w:val="0"/>
        <w:rPr>
          <w:sz w:val="28"/>
          <w:szCs w:val="28"/>
          <w:lang w:val="ro-RO"/>
        </w:rPr>
      </w:pPr>
      <w:r w:rsidRPr="005C2736">
        <w:rPr>
          <w:sz w:val="28"/>
          <w:szCs w:val="28"/>
          <w:lang w:val="ro-RO"/>
        </w:rPr>
        <w:t>În cazul în care</w:t>
      </w:r>
      <w:r w:rsidR="0029140A" w:rsidRPr="005C2736">
        <w:rPr>
          <w:sz w:val="28"/>
          <w:szCs w:val="28"/>
          <w:lang w:val="ro-RO"/>
        </w:rPr>
        <w:t xml:space="preserve"> drept rezultat al selecției candidaților în baza dosarelor depus</w:t>
      </w:r>
      <w:r w:rsidR="00D76BA4" w:rsidRPr="005C2736">
        <w:rPr>
          <w:sz w:val="28"/>
          <w:szCs w:val="28"/>
          <w:lang w:val="ro-RO"/>
        </w:rPr>
        <w:t>e</w:t>
      </w:r>
      <w:r w:rsidR="0029140A" w:rsidRPr="005C2736">
        <w:rPr>
          <w:sz w:val="28"/>
          <w:szCs w:val="28"/>
          <w:lang w:val="ro-RO"/>
        </w:rPr>
        <w:t xml:space="preserve"> nu a fost admis </w:t>
      </w:r>
      <w:r w:rsidRPr="005C2736">
        <w:rPr>
          <w:sz w:val="28"/>
          <w:szCs w:val="28"/>
          <w:lang w:val="ro-RO"/>
        </w:rPr>
        <w:t>nici un</w:t>
      </w:r>
      <w:r w:rsidR="00D4017D" w:rsidRPr="005C2736">
        <w:rPr>
          <w:sz w:val="28"/>
          <w:szCs w:val="28"/>
          <w:lang w:val="ro-RO"/>
        </w:rPr>
        <w:t xml:space="preserve"> </w:t>
      </w:r>
      <w:r w:rsidR="0029140A" w:rsidRPr="005C2736">
        <w:rPr>
          <w:sz w:val="28"/>
          <w:szCs w:val="28"/>
          <w:lang w:val="ro-RO"/>
        </w:rPr>
        <w:t>candida</w:t>
      </w:r>
      <w:r w:rsidR="00D4017D" w:rsidRPr="005C2736">
        <w:rPr>
          <w:sz w:val="28"/>
          <w:szCs w:val="28"/>
          <w:lang w:val="ro-RO"/>
        </w:rPr>
        <w:t>t</w:t>
      </w:r>
      <w:r w:rsidR="0029140A" w:rsidRPr="005C2736">
        <w:rPr>
          <w:sz w:val="28"/>
          <w:szCs w:val="28"/>
          <w:lang w:val="ro-RO"/>
        </w:rPr>
        <w:t xml:space="preserve">, </w:t>
      </w:r>
      <w:r w:rsidR="00BD353D" w:rsidRPr="005C2736">
        <w:rPr>
          <w:sz w:val="28"/>
          <w:szCs w:val="28"/>
          <w:lang w:val="ro-RO"/>
        </w:rPr>
        <w:t xml:space="preserve">Comisia </w:t>
      </w:r>
      <w:r w:rsidR="00D76BA4" w:rsidRPr="005C2736">
        <w:rPr>
          <w:sz w:val="28"/>
          <w:szCs w:val="28"/>
          <w:lang w:val="ro-RO"/>
        </w:rPr>
        <w:t>stabilește un termen suplimentar</w:t>
      </w:r>
      <w:r w:rsidR="0029140A" w:rsidRPr="005C2736">
        <w:rPr>
          <w:sz w:val="28"/>
          <w:szCs w:val="28"/>
          <w:lang w:val="ro-RO"/>
        </w:rPr>
        <w:t xml:space="preserve"> </w:t>
      </w:r>
      <w:r w:rsidR="00D76BA4" w:rsidRPr="005C2736">
        <w:rPr>
          <w:sz w:val="28"/>
          <w:szCs w:val="28"/>
          <w:lang w:val="ro-RO"/>
        </w:rPr>
        <w:t xml:space="preserve">pentru depunerea dosarelor care nu poate fi mai mare de </w:t>
      </w:r>
      <w:r w:rsidR="0029140A" w:rsidRPr="005C2736">
        <w:rPr>
          <w:sz w:val="28"/>
          <w:szCs w:val="28"/>
          <w:lang w:val="ro-RO"/>
        </w:rPr>
        <w:t>15 zile lucrătoare</w:t>
      </w:r>
      <w:r w:rsidR="00D4017D" w:rsidRPr="005C2736">
        <w:rPr>
          <w:sz w:val="28"/>
          <w:szCs w:val="28"/>
          <w:lang w:val="ro-RO"/>
        </w:rPr>
        <w:t>.</w:t>
      </w:r>
    </w:p>
    <w:p w14:paraId="590A9FCC" w14:textId="332F50C2" w:rsidR="00461245" w:rsidRPr="005C2736" w:rsidRDefault="00461245" w:rsidP="00757C86">
      <w:pPr>
        <w:pStyle w:val="Listparagraf"/>
        <w:numPr>
          <w:ilvl w:val="0"/>
          <w:numId w:val="26"/>
        </w:numPr>
        <w:spacing w:after="120"/>
        <w:ind w:left="0" w:firstLine="907"/>
        <w:contextualSpacing w:val="0"/>
        <w:rPr>
          <w:sz w:val="28"/>
          <w:szCs w:val="28"/>
          <w:lang w:val="ro-RO"/>
        </w:rPr>
      </w:pPr>
      <w:r w:rsidRPr="005C2736">
        <w:rPr>
          <w:rFonts w:asciiTheme="majorBidi" w:hAnsiTheme="majorBidi" w:cstheme="majorBidi"/>
          <w:sz w:val="28"/>
          <w:szCs w:val="28"/>
          <w:lang w:val="ro-RO"/>
        </w:rPr>
        <w:t>Dacă nici în termenele menționate la punctele 3</w:t>
      </w:r>
      <w:r w:rsidR="00D53896" w:rsidRPr="005C2736">
        <w:rPr>
          <w:rFonts w:asciiTheme="majorBidi" w:hAnsiTheme="majorBidi" w:cstheme="majorBidi"/>
          <w:sz w:val="28"/>
          <w:szCs w:val="28"/>
          <w:lang w:val="ro-RO"/>
        </w:rPr>
        <w:t>1</w:t>
      </w:r>
      <w:r w:rsidRPr="005C2736">
        <w:rPr>
          <w:rFonts w:asciiTheme="majorBidi" w:hAnsiTheme="majorBidi" w:cstheme="majorBidi"/>
          <w:sz w:val="28"/>
          <w:szCs w:val="28"/>
          <w:lang w:val="ro-RO"/>
        </w:rPr>
        <w:t xml:space="preserve"> și 3</w:t>
      </w:r>
      <w:r w:rsidR="00751C3E" w:rsidRPr="005C2736">
        <w:rPr>
          <w:rFonts w:asciiTheme="majorBidi" w:hAnsiTheme="majorBidi" w:cstheme="majorBidi"/>
          <w:sz w:val="28"/>
          <w:szCs w:val="28"/>
          <w:lang w:val="ro-RO"/>
        </w:rPr>
        <w:t>2</w:t>
      </w:r>
      <w:r w:rsidRPr="005C2736">
        <w:rPr>
          <w:rFonts w:asciiTheme="majorBidi" w:hAnsiTheme="majorBidi" w:cstheme="majorBidi"/>
          <w:sz w:val="28"/>
          <w:szCs w:val="28"/>
          <w:lang w:val="ro-RO"/>
        </w:rPr>
        <w:t xml:space="preserve"> nu a fost depus nici un dosar sau nu a fost selectat nici un candidat în baza dosarelor depuse, Comisia va iniția procedurile de organizare și desfășurare a unui nou concurs.</w:t>
      </w:r>
    </w:p>
    <w:p w14:paraId="6FA97047" w14:textId="7F4DB228" w:rsidR="00F0659F" w:rsidRPr="005C2736" w:rsidRDefault="004433C0" w:rsidP="00757C86">
      <w:pPr>
        <w:pStyle w:val="Listparagraf"/>
        <w:numPr>
          <w:ilvl w:val="0"/>
          <w:numId w:val="26"/>
        </w:numPr>
        <w:spacing w:after="120"/>
        <w:ind w:left="0" w:firstLine="907"/>
        <w:contextualSpacing w:val="0"/>
        <w:rPr>
          <w:sz w:val="28"/>
          <w:szCs w:val="28"/>
          <w:lang w:val="ro-RO"/>
        </w:rPr>
      </w:pPr>
      <w:r w:rsidRPr="005C2736">
        <w:rPr>
          <w:sz w:val="28"/>
          <w:szCs w:val="28"/>
          <w:lang w:val="ro-RO"/>
        </w:rPr>
        <w:t>Comisia, în termen de cel mult 1</w:t>
      </w:r>
      <w:r w:rsidR="003E3C05" w:rsidRPr="005C2736">
        <w:rPr>
          <w:sz w:val="28"/>
          <w:szCs w:val="28"/>
          <w:lang w:val="ro-RO"/>
        </w:rPr>
        <w:t>0</w:t>
      </w:r>
      <w:r w:rsidRPr="005C2736">
        <w:rPr>
          <w:sz w:val="28"/>
          <w:szCs w:val="28"/>
          <w:lang w:val="ro-RO"/>
        </w:rPr>
        <w:t xml:space="preserve"> zile lucrătoare de la expirarea termenului de depunere a dosarelor, examinează și evaluează dosarele de participare la concurs în baza condițiilor stabilite </w:t>
      </w:r>
      <w:r w:rsidR="003E3C05" w:rsidRPr="005C2736">
        <w:rPr>
          <w:sz w:val="28"/>
          <w:szCs w:val="28"/>
          <w:lang w:val="ro-RO"/>
        </w:rPr>
        <w:t>de prezentul Regulament</w:t>
      </w:r>
      <w:r w:rsidRPr="005C2736">
        <w:rPr>
          <w:sz w:val="28"/>
          <w:szCs w:val="28"/>
          <w:lang w:val="ro-RO"/>
        </w:rPr>
        <w:t xml:space="preserve"> și selectează candidații care vor fi invitați la interviu</w:t>
      </w:r>
      <w:r w:rsidR="005A156A" w:rsidRPr="005C2736">
        <w:rPr>
          <w:sz w:val="28"/>
          <w:szCs w:val="28"/>
          <w:lang w:val="ro-RO"/>
        </w:rPr>
        <w:t xml:space="preserve"> prin adoptarea unei hotărâri prin care se aprobă lista candidaților selectați</w:t>
      </w:r>
      <w:r w:rsidRPr="005C2736">
        <w:rPr>
          <w:sz w:val="28"/>
          <w:szCs w:val="28"/>
          <w:lang w:val="ro-RO"/>
        </w:rPr>
        <w:t>.</w:t>
      </w:r>
    </w:p>
    <w:p w14:paraId="3F3E8D78" w14:textId="0A28FCFE" w:rsidR="00B658F4" w:rsidRPr="005C2736" w:rsidRDefault="004433C0" w:rsidP="00757C86">
      <w:pPr>
        <w:pStyle w:val="Listparagraf"/>
        <w:numPr>
          <w:ilvl w:val="0"/>
          <w:numId w:val="26"/>
        </w:numPr>
        <w:spacing w:after="120"/>
        <w:ind w:left="0" w:firstLine="907"/>
        <w:contextualSpacing w:val="0"/>
        <w:rPr>
          <w:rFonts w:asciiTheme="majorBidi" w:hAnsiTheme="majorBidi" w:cstheme="majorBidi"/>
          <w:sz w:val="28"/>
          <w:szCs w:val="28"/>
          <w:lang w:val="ro-RO"/>
        </w:rPr>
      </w:pPr>
      <w:r w:rsidRPr="005C2736">
        <w:rPr>
          <w:sz w:val="28"/>
          <w:szCs w:val="28"/>
          <w:lang w:val="ro-RO"/>
        </w:rPr>
        <w:t xml:space="preserve">În decursul a 2 zile lucrătoare </w:t>
      </w:r>
      <w:r w:rsidR="00181462" w:rsidRPr="005C2736">
        <w:rPr>
          <w:sz w:val="28"/>
          <w:szCs w:val="28"/>
          <w:lang w:val="ro-RO"/>
        </w:rPr>
        <w:t xml:space="preserve">din momentul adoptării hotărârii Comisiei privind </w:t>
      </w:r>
      <w:r w:rsidRPr="005C2736">
        <w:rPr>
          <w:sz w:val="28"/>
          <w:szCs w:val="28"/>
          <w:lang w:val="ro-RO"/>
        </w:rPr>
        <w:t xml:space="preserve">selectarea </w:t>
      </w:r>
      <w:r w:rsidR="00390D2A" w:rsidRPr="005C2736">
        <w:rPr>
          <w:sz w:val="28"/>
          <w:szCs w:val="28"/>
          <w:lang w:val="ro-RO"/>
        </w:rPr>
        <w:t>candidaților</w:t>
      </w:r>
      <w:r w:rsidRPr="005C2736">
        <w:rPr>
          <w:sz w:val="28"/>
          <w:szCs w:val="28"/>
          <w:lang w:val="ro-RO"/>
        </w:rPr>
        <w:t xml:space="preserve"> care vor fi </w:t>
      </w:r>
      <w:r w:rsidR="00390D2A" w:rsidRPr="005C2736">
        <w:rPr>
          <w:sz w:val="28"/>
          <w:szCs w:val="28"/>
          <w:lang w:val="ro-RO"/>
        </w:rPr>
        <w:t>invitați</w:t>
      </w:r>
      <w:r w:rsidRPr="005C2736">
        <w:rPr>
          <w:sz w:val="28"/>
          <w:szCs w:val="28"/>
          <w:lang w:val="ro-RO"/>
        </w:rPr>
        <w:t xml:space="preserve"> la interviu, lista </w:t>
      </w:r>
      <w:r w:rsidR="00390D2A" w:rsidRPr="005C2736">
        <w:rPr>
          <w:sz w:val="28"/>
          <w:szCs w:val="28"/>
          <w:lang w:val="ro-RO"/>
        </w:rPr>
        <w:t>candidaților</w:t>
      </w:r>
      <w:r w:rsidRPr="005C2736">
        <w:rPr>
          <w:sz w:val="28"/>
          <w:szCs w:val="28"/>
          <w:lang w:val="ro-RO"/>
        </w:rPr>
        <w:t xml:space="preserve"> </w:t>
      </w:r>
      <w:r w:rsidR="00390D2A" w:rsidRPr="005C2736">
        <w:rPr>
          <w:sz w:val="28"/>
          <w:szCs w:val="28"/>
          <w:lang w:val="ro-RO"/>
        </w:rPr>
        <w:t>admiși</w:t>
      </w:r>
      <w:r w:rsidRPr="005C2736">
        <w:rPr>
          <w:sz w:val="28"/>
          <w:szCs w:val="28"/>
          <w:lang w:val="ro-RO"/>
        </w:rPr>
        <w:t xml:space="preserve"> la interviu, precum </w:t>
      </w:r>
      <w:r w:rsidR="00390D2A" w:rsidRPr="005C2736">
        <w:rPr>
          <w:sz w:val="28"/>
          <w:szCs w:val="28"/>
          <w:lang w:val="ro-RO"/>
        </w:rPr>
        <w:t>și</w:t>
      </w:r>
      <w:r w:rsidRPr="005C2736">
        <w:rPr>
          <w:sz w:val="28"/>
          <w:szCs w:val="28"/>
          <w:lang w:val="ro-RO"/>
        </w:rPr>
        <w:t xml:space="preserve"> </w:t>
      </w:r>
      <w:r w:rsidR="00390D2A" w:rsidRPr="005C2736">
        <w:rPr>
          <w:sz w:val="28"/>
          <w:szCs w:val="28"/>
          <w:lang w:val="ro-RO"/>
        </w:rPr>
        <w:t>anunțul</w:t>
      </w:r>
      <w:r w:rsidRPr="005C2736">
        <w:rPr>
          <w:sz w:val="28"/>
          <w:szCs w:val="28"/>
          <w:lang w:val="ro-RO"/>
        </w:rPr>
        <w:t xml:space="preserve"> referitor la data, locul </w:t>
      </w:r>
      <w:r w:rsidR="00390D2A" w:rsidRPr="005C2736">
        <w:rPr>
          <w:sz w:val="28"/>
          <w:szCs w:val="28"/>
          <w:lang w:val="ro-RO"/>
        </w:rPr>
        <w:t>și</w:t>
      </w:r>
      <w:r w:rsidRPr="005C2736">
        <w:rPr>
          <w:sz w:val="28"/>
          <w:szCs w:val="28"/>
          <w:lang w:val="ro-RO"/>
        </w:rPr>
        <w:t xml:space="preserve"> ora </w:t>
      </w:r>
      <w:r w:rsidR="00390D2A" w:rsidRPr="005C2736">
        <w:rPr>
          <w:sz w:val="28"/>
          <w:szCs w:val="28"/>
          <w:lang w:val="ro-RO"/>
        </w:rPr>
        <w:t>desfășurării</w:t>
      </w:r>
      <w:r w:rsidRPr="005C2736">
        <w:rPr>
          <w:sz w:val="28"/>
          <w:szCs w:val="28"/>
          <w:lang w:val="ro-RO"/>
        </w:rPr>
        <w:t xml:space="preserve"> interviului se publică pe pagina web oficială a Ministerului </w:t>
      </w:r>
      <w:r w:rsidR="00390D2A" w:rsidRPr="005C2736">
        <w:rPr>
          <w:sz w:val="28"/>
          <w:szCs w:val="28"/>
          <w:lang w:val="ro-RO"/>
        </w:rPr>
        <w:t>Educației, Culturii și Cercetării</w:t>
      </w:r>
      <w:r w:rsidR="00751C3E" w:rsidRPr="005C2736">
        <w:rPr>
          <w:sz w:val="28"/>
          <w:szCs w:val="28"/>
          <w:lang w:val="ro-RO"/>
        </w:rPr>
        <w:t xml:space="preserve"> și a Academiei de Științe a Moldovei</w:t>
      </w:r>
      <w:r w:rsidRPr="005C2736">
        <w:rPr>
          <w:sz w:val="28"/>
          <w:szCs w:val="28"/>
          <w:lang w:val="ro-RO"/>
        </w:rPr>
        <w:t xml:space="preserve">, iar </w:t>
      </w:r>
      <w:r w:rsidR="00390D2A" w:rsidRPr="005C2736">
        <w:rPr>
          <w:sz w:val="28"/>
          <w:szCs w:val="28"/>
          <w:lang w:val="ro-RO"/>
        </w:rPr>
        <w:t>candidații</w:t>
      </w:r>
      <w:r w:rsidRPr="005C2736">
        <w:rPr>
          <w:sz w:val="28"/>
          <w:szCs w:val="28"/>
          <w:lang w:val="ro-RO"/>
        </w:rPr>
        <w:t xml:space="preserve"> </w:t>
      </w:r>
      <w:r w:rsidR="00390D2A" w:rsidRPr="005C2736">
        <w:rPr>
          <w:sz w:val="28"/>
          <w:szCs w:val="28"/>
          <w:lang w:val="ro-RO"/>
        </w:rPr>
        <w:t>admiși</w:t>
      </w:r>
      <w:r w:rsidRPr="005C2736">
        <w:rPr>
          <w:sz w:val="28"/>
          <w:szCs w:val="28"/>
          <w:lang w:val="ro-RO"/>
        </w:rPr>
        <w:t xml:space="preserve"> la interviu </w:t>
      </w:r>
      <w:r w:rsidR="00390D2A" w:rsidRPr="005C2736">
        <w:rPr>
          <w:sz w:val="28"/>
          <w:szCs w:val="28"/>
          <w:lang w:val="ro-RO"/>
        </w:rPr>
        <w:t>sunt</w:t>
      </w:r>
      <w:r w:rsidRPr="005C2736">
        <w:rPr>
          <w:sz w:val="28"/>
          <w:szCs w:val="28"/>
          <w:lang w:val="ro-RO"/>
        </w:rPr>
        <w:t xml:space="preserve"> </w:t>
      </w:r>
      <w:r w:rsidR="00390D2A" w:rsidRPr="005C2736">
        <w:rPr>
          <w:sz w:val="28"/>
          <w:szCs w:val="28"/>
          <w:lang w:val="ro-RO"/>
        </w:rPr>
        <w:t>informați</w:t>
      </w:r>
      <w:r w:rsidRPr="005C2736">
        <w:rPr>
          <w:sz w:val="28"/>
          <w:szCs w:val="28"/>
          <w:lang w:val="ro-RO"/>
        </w:rPr>
        <w:t xml:space="preserve"> suplimentar de către secretarul Comisiei, prin mijloace de comunicare (telefon, e-mail), referitor la data, ora </w:t>
      </w:r>
      <w:r w:rsidR="00390D2A" w:rsidRPr="005C2736">
        <w:rPr>
          <w:sz w:val="28"/>
          <w:szCs w:val="28"/>
          <w:lang w:val="ro-RO"/>
        </w:rPr>
        <w:t>și</w:t>
      </w:r>
      <w:r w:rsidRPr="005C2736">
        <w:rPr>
          <w:sz w:val="28"/>
          <w:szCs w:val="28"/>
          <w:lang w:val="ro-RO"/>
        </w:rPr>
        <w:t xml:space="preserve"> locul </w:t>
      </w:r>
      <w:r w:rsidR="00390D2A" w:rsidRPr="005C2736">
        <w:rPr>
          <w:sz w:val="28"/>
          <w:szCs w:val="28"/>
          <w:lang w:val="ro-RO"/>
        </w:rPr>
        <w:t>desfășurării</w:t>
      </w:r>
      <w:r w:rsidRPr="005C2736">
        <w:rPr>
          <w:sz w:val="28"/>
          <w:szCs w:val="28"/>
          <w:lang w:val="ro-RO"/>
        </w:rPr>
        <w:t xml:space="preserve"> interviului.</w:t>
      </w:r>
    </w:p>
    <w:p w14:paraId="025F1A72" w14:textId="77777777" w:rsidR="007C7BA4" w:rsidRPr="005C2736" w:rsidRDefault="00E868F7" w:rsidP="007C7BA4">
      <w:pPr>
        <w:pStyle w:val="Listparagraf"/>
        <w:numPr>
          <w:ilvl w:val="0"/>
          <w:numId w:val="26"/>
        </w:numPr>
        <w:spacing w:after="120"/>
        <w:ind w:left="0" w:firstLine="907"/>
        <w:contextualSpacing w:val="0"/>
        <w:rPr>
          <w:sz w:val="28"/>
          <w:szCs w:val="28"/>
          <w:lang w:val="ro-RO"/>
        </w:rPr>
      </w:pPr>
      <w:r w:rsidRPr="005C2736">
        <w:rPr>
          <w:sz w:val="28"/>
          <w:szCs w:val="28"/>
          <w:lang w:val="ro-RO"/>
        </w:rPr>
        <w:t>Interviul are loc în cel mult 10 zile lucrătoare de la data publicării anunțului referitor la data, locul și ora desfășurării interviului.</w:t>
      </w:r>
    </w:p>
    <w:p w14:paraId="75C8142C" w14:textId="0B74E2CF" w:rsidR="007C7BA4" w:rsidRPr="005C2736" w:rsidRDefault="007C7BA4" w:rsidP="00751C3E">
      <w:pPr>
        <w:pStyle w:val="Listparagraf"/>
        <w:numPr>
          <w:ilvl w:val="0"/>
          <w:numId w:val="26"/>
        </w:numPr>
        <w:spacing w:after="120"/>
        <w:ind w:left="0" w:firstLine="907"/>
        <w:contextualSpacing w:val="0"/>
        <w:rPr>
          <w:sz w:val="28"/>
          <w:szCs w:val="28"/>
          <w:lang w:val="ro-RO"/>
        </w:rPr>
      </w:pPr>
      <w:r w:rsidRPr="005C2736">
        <w:rPr>
          <w:sz w:val="28"/>
          <w:szCs w:val="28"/>
          <w:lang w:val="ro-RO"/>
        </w:rPr>
        <w:t>Dacă până la data desfășurării interviului se constată că</w:t>
      </w:r>
      <w:r w:rsidR="00577607" w:rsidRPr="005C2736">
        <w:rPr>
          <w:sz w:val="28"/>
          <w:szCs w:val="28"/>
          <w:lang w:val="ro-RO"/>
        </w:rPr>
        <w:t xml:space="preserve"> cel puțin una din condițiile stabilite de pct. 20</w:t>
      </w:r>
      <w:r w:rsidR="00536FB5" w:rsidRPr="005C2736">
        <w:rPr>
          <w:sz w:val="28"/>
          <w:szCs w:val="28"/>
          <w:lang w:val="ro-RO"/>
        </w:rPr>
        <w:t xml:space="preserve"> nu mai este întrunită de către </w:t>
      </w:r>
      <w:r w:rsidRPr="005C2736">
        <w:rPr>
          <w:sz w:val="28"/>
          <w:szCs w:val="28"/>
          <w:lang w:val="ro-RO"/>
        </w:rPr>
        <w:t xml:space="preserve">candidatul admis la interviu, acesta este exclus din concurs, cu informarea </w:t>
      </w:r>
      <w:r w:rsidR="001B17F8" w:rsidRPr="005C2736">
        <w:rPr>
          <w:sz w:val="28"/>
          <w:szCs w:val="28"/>
          <w:lang w:val="ro-RO"/>
        </w:rPr>
        <w:t xml:space="preserve">lui de către secretariatul Comisiei </w:t>
      </w:r>
      <w:r w:rsidRPr="005C2736">
        <w:rPr>
          <w:sz w:val="28"/>
          <w:szCs w:val="28"/>
          <w:lang w:val="ro-RO"/>
        </w:rPr>
        <w:t>imediat în ziua adoptării de către Comisie a hotărârii respective.</w:t>
      </w:r>
    </w:p>
    <w:p w14:paraId="62BB5847" w14:textId="462293A8" w:rsidR="007D3AC3" w:rsidRPr="005C2736" w:rsidRDefault="007D3AC3" w:rsidP="00193E16">
      <w:pPr>
        <w:pStyle w:val="NormalWeb"/>
        <w:numPr>
          <w:ilvl w:val="0"/>
          <w:numId w:val="26"/>
        </w:numPr>
        <w:spacing w:after="120"/>
        <w:ind w:left="0" w:firstLine="907"/>
        <w:rPr>
          <w:sz w:val="28"/>
          <w:szCs w:val="28"/>
          <w:lang w:val="ro-RO"/>
        </w:rPr>
      </w:pPr>
      <w:r w:rsidRPr="005C2736">
        <w:rPr>
          <w:sz w:val="28"/>
          <w:szCs w:val="28"/>
          <w:lang w:val="ro-RO"/>
        </w:rPr>
        <w:t xml:space="preserve">Concursul poate avea loc dacă la interviu s-au prezentat cel </w:t>
      </w:r>
      <w:r w:rsidR="007E5347" w:rsidRPr="005C2736">
        <w:rPr>
          <w:sz w:val="28"/>
          <w:szCs w:val="28"/>
          <w:lang w:val="ro-RO"/>
        </w:rPr>
        <w:t>puțin</w:t>
      </w:r>
      <w:r w:rsidRPr="005C2736">
        <w:rPr>
          <w:sz w:val="28"/>
          <w:szCs w:val="28"/>
          <w:lang w:val="ro-RO"/>
        </w:rPr>
        <w:t xml:space="preserve"> </w:t>
      </w:r>
      <w:r w:rsidR="00BE2CEE" w:rsidRPr="005C2736">
        <w:rPr>
          <w:sz w:val="28"/>
          <w:szCs w:val="28"/>
          <w:lang w:val="ro-RO"/>
        </w:rPr>
        <w:t>un</w:t>
      </w:r>
      <w:r w:rsidRPr="005C2736">
        <w:rPr>
          <w:sz w:val="28"/>
          <w:szCs w:val="28"/>
          <w:lang w:val="ro-RO"/>
        </w:rPr>
        <w:t xml:space="preserve"> </w:t>
      </w:r>
      <w:r w:rsidR="007E5347" w:rsidRPr="005C2736">
        <w:rPr>
          <w:sz w:val="28"/>
          <w:szCs w:val="28"/>
          <w:lang w:val="ro-RO"/>
        </w:rPr>
        <w:t>candida</w:t>
      </w:r>
      <w:r w:rsidR="00BE2CEE" w:rsidRPr="005C2736">
        <w:rPr>
          <w:sz w:val="28"/>
          <w:szCs w:val="28"/>
          <w:lang w:val="ro-RO"/>
        </w:rPr>
        <w:t>t</w:t>
      </w:r>
      <w:r w:rsidRPr="005C2736">
        <w:rPr>
          <w:sz w:val="28"/>
          <w:szCs w:val="28"/>
          <w:lang w:val="ro-RO"/>
        </w:rPr>
        <w:t xml:space="preserve">. În cazul </w:t>
      </w:r>
      <w:r w:rsidR="00751C3E" w:rsidRPr="005C2736">
        <w:rPr>
          <w:sz w:val="28"/>
          <w:szCs w:val="28"/>
          <w:lang w:val="ro-RO"/>
        </w:rPr>
        <w:t xml:space="preserve">în care la interviu nu s-a </w:t>
      </w:r>
      <w:r w:rsidRPr="005C2736">
        <w:rPr>
          <w:sz w:val="28"/>
          <w:szCs w:val="28"/>
          <w:lang w:val="ro-RO"/>
        </w:rPr>
        <w:t>prezent</w:t>
      </w:r>
      <w:r w:rsidR="00751C3E" w:rsidRPr="005C2736">
        <w:rPr>
          <w:sz w:val="28"/>
          <w:szCs w:val="28"/>
          <w:lang w:val="ro-RO"/>
        </w:rPr>
        <w:t>at nici un candidat</w:t>
      </w:r>
      <w:r w:rsidRPr="005C2736">
        <w:rPr>
          <w:sz w:val="28"/>
          <w:szCs w:val="28"/>
          <w:lang w:val="ro-RO"/>
        </w:rPr>
        <w:t xml:space="preserve">, </w:t>
      </w:r>
      <w:r w:rsidR="00751C3E" w:rsidRPr="005C2736">
        <w:rPr>
          <w:sz w:val="28"/>
          <w:szCs w:val="28"/>
          <w:lang w:val="ro-RO"/>
        </w:rPr>
        <w:t xml:space="preserve">Comisia amână prin hotărâre desfășurarea interviului la o dată ulterioară care însă nu poate depăși </w:t>
      </w:r>
      <w:r w:rsidRPr="005C2736">
        <w:rPr>
          <w:sz w:val="28"/>
          <w:szCs w:val="28"/>
          <w:lang w:val="ro-RO"/>
        </w:rPr>
        <w:t>15 zile lucrătoare</w:t>
      </w:r>
      <w:r w:rsidR="00751C3E" w:rsidRPr="005C2736">
        <w:rPr>
          <w:sz w:val="28"/>
          <w:szCs w:val="28"/>
          <w:lang w:val="ro-RO"/>
        </w:rPr>
        <w:t xml:space="preserve"> de la data desfășurarea inițială a interviului, anunțând candidatul despre aceasta. Neprezentarea </w:t>
      </w:r>
      <w:r w:rsidR="00A95ACE" w:rsidRPr="005C2736">
        <w:rPr>
          <w:sz w:val="28"/>
          <w:szCs w:val="28"/>
          <w:lang w:val="ro-RO"/>
        </w:rPr>
        <w:t xml:space="preserve">repetată a </w:t>
      </w:r>
      <w:r w:rsidR="00751C3E" w:rsidRPr="005C2736">
        <w:rPr>
          <w:sz w:val="28"/>
          <w:szCs w:val="28"/>
          <w:lang w:val="ro-RO"/>
        </w:rPr>
        <w:t>candidatului la interviu se consideră retragere a acestuia din concurs</w:t>
      </w:r>
      <w:r w:rsidR="00A95ACE" w:rsidRPr="005C2736">
        <w:rPr>
          <w:sz w:val="28"/>
          <w:szCs w:val="28"/>
          <w:lang w:val="ro-RO"/>
        </w:rPr>
        <w:t>.</w:t>
      </w:r>
    </w:p>
    <w:p w14:paraId="48369879" w14:textId="547D43E5"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Comisia formulează cel </w:t>
      </w:r>
      <w:r w:rsidR="007E5347" w:rsidRPr="005C2736">
        <w:rPr>
          <w:sz w:val="28"/>
          <w:szCs w:val="28"/>
          <w:lang w:val="ro-RO"/>
        </w:rPr>
        <w:t>puțin</w:t>
      </w:r>
      <w:r w:rsidRPr="005C2736">
        <w:rPr>
          <w:sz w:val="28"/>
          <w:szCs w:val="28"/>
          <w:lang w:val="ro-RO"/>
        </w:rPr>
        <w:t xml:space="preserve"> 5 întrebări pentru interviu. Întrebările trebuie formulate astfel </w:t>
      </w:r>
      <w:r w:rsidR="007E5347" w:rsidRPr="005C2736">
        <w:rPr>
          <w:sz w:val="28"/>
          <w:szCs w:val="28"/>
          <w:lang w:val="ro-RO"/>
        </w:rPr>
        <w:t>încât</w:t>
      </w:r>
      <w:r w:rsidRPr="005C2736">
        <w:rPr>
          <w:sz w:val="28"/>
          <w:szCs w:val="28"/>
          <w:lang w:val="ro-RO"/>
        </w:rPr>
        <w:t xml:space="preserve"> să fie posibilă aprecierea </w:t>
      </w:r>
      <w:r w:rsidR="007E5347" w:rsidRPr="005C2736">
        <w:rPr>
          <w:sz w:val="28"/>
          <w:szCs w:val="28"/>
          <w:lang w:val="ro-RO"/>
        </w:rPr>
        <w:t>motivației</w:t>
      </w:r>
      <w:r w:rsidRPr="005C2736">
        <w:rPr>
          <w:sz w:val="28"/>
          <w:szCs w:val="28"/>
          <w:lang w:val="ro-RO"/>
        </w:rPr>
        <w:t xml:space="preserve">, </w:t>
      </w:r>
      <w:r w:rsidR="007E5347" w:rsidRPr="005C2736">
        <w:rPr>
          <w:sz w:val="28"/>
          <w:szCs w:val="28"/>
          <w:lang w:val="ro-RO"/>
        </w:rPr>
        <w:t>experienței</w:t>
      </w:r>
      <w:r w:rsidRPr="005C2736">
        <w:rPr>
          <w:sz w:val="28"/>
          <w:szCs w:val="28"/>
          <w:lang w:val="ro-RO"/>
        </w:rPr>
        <w:t xml:space="preserve">, </w:t>
      </w:r>
      <w:r w:rsidR="007E5347" w:rsidRPr="005C2736">
        <w:rPr>
          <w:sz w:val="28"/>
          <w:szCs w:val="28"/>
          <w:lang w:val="ro-RO"/>
        </w:rPr>
        <w:t>cunoștințelor</w:t>
      </w:r>
      <w:r w:rsidRPr="005C2736">
        <w:rPr>
          <w:sz w:val="28"/>
          <w:szCs w:val="28"/>
          <w:lang w:val="ro-RO"/>
        </w:rPr>
        <w:t xml:space="preserve"> teoretice </w:t>
      </w:r>
      <w:r w:rsidR="007E5347" w:rsidRPr="005C2736">
        <w:rPr>
          <w:sz w:val="28"/>
          <w:szCs w:val="28"/>
          <w:lang w:val="ro-RO"/>
        </w:rPr>
        <w:t>și</w:t>
      </w:r>
      <w:r w:rsidRPr="005C2736">
        <w:rPr>
          <w:sz w:val="28"/>
          <w:szCs w:val="28"/>
          <w:lang w:val="ro-RO"/>
        </w:rPr>
        <w:t xml:space="preserve"> a aptitudinilor </w:t>
      </w:r>
      <w:r w:rsidR="007E5347" w:rsidRPr="005C2736">
        <w:rPr>
          <w:sz w:val="28"/>
          <w:szCs w:val="28"/>
          <w:lang w:val="ro-RO"/>
        </w:rPr>
        <w:t>candidaților</w:t>
      </w:r>
      <w:r w:rsidRPr="005C2736">
        <w:rPr>
          <w:sz w:val="28"/>
          <w:szCs w:val="28"/>
          <w:lang w:val="ro-RO"/>
        </w:rPr>
        <w:t xml:space="preserve"> în domeniul </w:t>
      </w:r>
      <w:r w:rsidR="002F2C41" w:rsidRPr="005C2736">
        <w:rPr>
          <w:sz w:val="28"/>
          <w:szCs w:val="28"/>
          <w:lang w:val="ro-RO"/>
        </w:rPr>
        <w:t>aferent funcției de membru în secția de științe respective pentru care a aplicat candidatul</w:t>
      </w:r>
      <w:r w:rsidRPr="005C2736">
        <w:rPr>
          <w:sz w:val="28"/>
          <w:szCs w:val="28"/>
          <w:lang w:val="ro-RO"/>
        </w:rPr>
        <w:t>.</w:t>
      </w:r>
    </w:p>
    <w:p w14:paraId="71843D62" w14:textId="05182DE6" w:rsidR="007D3AC3" w:rsidRPr="005C2736" w:rsidRDefault="007E5347" w:rsidP="00757C86">
      <w:pPr>
        <w:pStyle w:val="NormalWeb"/>
        <w:numPr>
          <w:ilvl w:val="0"/>
          <w:numId w:val="26"/>
        </w:numPr>
        <w:spacing w:after="120"/>
        <w:ind w:left="0" w:firstLine="907"/>
        <w:rPr>
          <w:sz w:val="28"/>
          <w:szCs w:val="28"/>
          <w:lang w:val="ro-RO"/>
        </w:rPr>
      </w:pPr>
      <w:r w:rsidRPr="005C2736">
        <w:rPr>
          <w:sz w:val="28"/>
          <w:szCs w:val="28"/>
          <w:lang w:val="ro-RO"/>
        </w:rPr>
        <w:t>Aceleași</w:t>
      </w:r>
      <w:r w:rsidR="007D3AC3" w:rsidRPr="005C2736">
        <w:rPr>
          <w:sz w:val="28"/>
          <w:szCs w:val="28"/>
          <w:lang w:val="ro-RO"/>
        </w:rPr>
        <w:t xml:space="preserve"> întrebări </w:t>
      </w:r>
      <w:r w:rsidRPr="005C2736">
        <w:rPr>
          <w:sz w:val="28"/>
          <w:szCs w:val="28"/>
          <w:lang w:val="ro-RO"/>
        </w:rPr>
        <w:t>sunt</w:t>
      </w:r>
      <w:r w:rsidR="007D3AC3" w:rsidRPr="005C2736">
        <w:rPr>
          <w:sz w:val="28"/>
          <w:szCs w:val="28"/>
          <w:lang w:val="ro-RO"/>
        </w:rPr>
        <w:t xml:space="preserve"> adresate tuturor </w:t>
      </w:r>
      <w:r w:rsidRPr="005C2736">
        <w:rPr>
          <w:sz w:val="28"/>
          <w:szCs w:val="28"/>
          <w:lang w:val="ro-RO"/>
        </w:rPr>
        <w:t>candidaților</w:t>
      </w:r>
      <w:r w:rsidR="002F2C41" w:rsidRPr="005C2736">
        <w:rPr>
          <w:sz w:val="28"/>
          <w:szCs w:val="28"/>
          <w:lang w:val="ro-RO"/>
        </w:rPr>
        <w:t>, admiși la etapa interviului, care au aplicat dosarul pentru aceeași funcție de membru</w:t>
      </w:r>
      <w:r w:rsidR="007D3AC3" w:rsidRPr="005C2736">
        <w:rPr>
          <w:sz w:val="28"/>
          <w:szCs w:val="28"/>
          <w:lang w:val="ro-RO"/>
        </w:rPr>
        <w:t xml:space="preserve"> (întrebări-standard). În afară de întrebările-standard formulate de Comisie, </w:t>
      </w:r>
      <w:r w:rsidRPr="005C2736">
        <w:rPr>
          <w:sz w:val="28"/>
          <w:szCs w:val="28"/>
          <w:lang w:val="ro-RO"/>
        </w:rPr>
        <w:t>candidaților</w:t>
      </w:r>
      <w:r w:rsidR="007D3AC3" w:rsidRPr="005C2736">
        <w:rPr>
          <w:sz w:val="28"/>
          <w:szCs w:val="28"/>
          <w:lang w:val="ro-RO"/>
        </w:rPr>
        <w:t xml:space="preserve"> le pot fi adresate întrebări </w:t>
      </w:r>
      <w:r w:rsidRPr="005C2736">
        <w:rPr>
          <w:sz w:val="28"/>
          <w:szCs w:val="28"/>
          <w:lang w:val="ro-RO"/>
        </w:rPr>
        <w:t>adiționale</w:t>
      </w:r>
      <w:r w:rsidR="007D3AC3" w:rsidRPr="005C2736">
        <w:rPr>
          <w:sz w:val="28"/>
          <w:szCs w:val="28"/>
          <w:lang w:val="ro-RO"/>
        </w:rPr>
        <w:t xml:space="preserve">, specifice, de precizare, </w:t>
      </w:r>
      <w:r w:rsidRPr="005C2736">
        <w:rPr>
          <w:sz w:val="28"/>
          <w:szCs w:val="28"/>
          <w:lang w:val="ro-RO"/>
        </w:rPr>
        <w:t>reieșind</w:t>
      </w:r>
      <w:r w:rsidR="007D3AC3" w:rsidRPr="005C2736">
        <w:rPr>
          <w:sz w:val="28"/>
          <w:szCs w:val="28"/>
          <w:lang w:val="ro-RO"/>
        </w:rPr>
        <w:t xml:space="preserve"> din dosarul de concurs al candidatului.</w:t>
      </w:r>
    </w:p>
    <w:p w14:paraId="7933DA39" w14:textId="27C3C138"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Fiecare răspuns la întrebările-standard se apreciază de către fiecare membru al Comisiei cu puncte de la 1 la 5, care se indică în tabelul de punctaj, conform anexei nr.2 la prezentul Regulament. Fiecare membru al Comisiei completează propriul tabel de punctaj. Prin însumarea punctelor pentru fiecare întrebare se </w:t>
      </w:r>
      <w:r w:rsidR="007E5347" w:rsidRPr="005C2736">
        <w:rPr>
          <w:sz w:val="28"/>
          <w:szCs w:val="28"/>
          <w:lang w:val="ro-RO"/>
        </w:rPr>
        <w:t>obține</w:t>
      </w:r>
      <w:r w:rsidRPr="005C2736">
        <w:rPr>
          <w:sz w:val="28"/>
          <w:szCs w:val="28"/>
          <w:lang w:val="ro-RO"/>
        </w:rPr>
        <w:t xml:space="preserve"> punctajul total acordat candidatului de către membrul Comisiei.</w:t>
      </w:r>
    </w:p>
    <w:p w14:paraId="5547C633" w14:textId="5183218B"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Punctajul final al candidatului reprezintă media aritmetică a punctajelor totale acordate de fiecare membru al Comisiei </w:t>
      </w:r>
      <w:r w:rsidR="007E5347" w:rsidRPr="005C2736">
        <w:rPr>
          <w:sz w:val="28"/>
          <w:szCs w:val="28"/>
          <w:lang w:val="ro-RO"/>
        </w:rPr>
        <w:t>și</w:t>
      </w:r>
      <w:r w:rsidRPr="005C2736">
        <w:rPr>
          <w:sz w:val="28"/>
          <w:szCs w:val="28"/>
          <w:lang w:val="ro-RO"/>
        </w:rPr>
        <w:t xml:space="preserve"> se indică în tabelul de punctaj final, conform anexei nr.3 la prezentul Regulament.</w:t>
      </w:r>
    </w:p>
    <w:p w14:paraId="3D8B785B" w14:textId="685E672A"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Se consideră învingători ai concursului </w:t>
      </w:r>
      <w:r w:rsidR="007E5347" w:rsidRPr="005C2736">
        <w:rPr>
          <w:sz w:val="28"/>
          <w:szCs w:val="28"/>
          <w:lang w:val="ro-RO"/>
        </w:rPr>
        <w:t>candidații</w:t>
      </w:r>
      <w:r w:rsidRPr="005C2736">
        <w:rPr>
          <w:sz w:val="28"/>
          <w:szCs w:val="28"/>
          <w:lang w:val="ro-RO"/>
        </w:rPr>
        <w:t xml:space="preserve"> care au acumulat cel mai mare punctaj. </w:t>
      </w:r>
    </w:p>
    <w:p w14:paraId="2A950F21" w14:textId="33A1171A"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În cazul în care doi sau mai </w:t>
      </w:r>
      <w:r w:rsidR="007E5347" w:rsidRPr="005C2736">
        <w:rPr>
          <w:sz w:val="28"/>
          <w:szCs w:val="28"/>
          <w:lang w:val="ro-RO"/>
        </w:rPr>
        <w:t>mulți</w:t>
      </w:r>
      <w:r w:rsidRPr="005C2736">
        <w:rPr>
          <w:sz w:val="28"/>
          <w:szCs w:val="28"/>
          <w:lang w:val="ro-RO"/>
        </w:rPr>
        <w:t xml:space="preserve"> </w:t>
      </w:r>
      <w:r w:rsidR="007E5347" w:rsidRPr="005C2736">
        <w:rPr>
          <w:sz w:val="28"/>
          <w:szCs w:val="28"/>
          <w:lang w:val="ro-RO"/>
        </w:rPr>
        <w:t>candidați</w:t>
      </w:r>
      <w:r w:rsidRPr="005C2736">
        <w:rPr>
          <w:sz w:val="28"/>
          <w:szCs w:val="28"/>
          <w:lang w:val="ro-RO"/>
        </w:rPr>
        <w:t xml:space="preserve"> au </w:t>
      </w:r>
      <w:r w:rsidR="007E5347" w:rsidRPr="005C2736">
        <w:rPr>
          <w:sz w:val="28"/>
          <w:szCs w:val="28"/>
          <w:lang w:val="ro-RO"/>
        </w:rPr>
        <w:t>obținut</w:t>
      </w:r>
      <w:r w:rsidRPr="005C2736">
        <w:rPr>
          <w:sz w:val="28"/>
          <w:szCs w:val="28"/>
          <w:lang w:val="ro-RO"/>
        </w:rPr>
        <w:t xml:space="preserve"> </w:t>
      </w:r>
      <w:r w:rsidR="007E5347" w:rsidRPr="005C2736">
        <w:rPr>
          <w:sz w:val="28"/>
          <w:szCs w:val="28"/>
          <w:lang w:val="ro-RO"/>
        </w:rPr>
        <w:t>același</w:t>
      </w:r>
      <w:r w:rsidRPr="005C2736">
        <w:rPr>
          <w:sz w:val="28"/>
          <w:szCs w:val="28"/>
          <w:lang w:val="ro-RO"/>
        </w:rPr>
        <w:t xml:space="preserve"> punctaj final, se efectuează tragerea la </w:t>
      </w:r>
      <w:r w:rsidR="007E5347" w:rsidRPr="005C2736">
        <w:rPr>
          <w:sz w:val="28"/>
          <w:szCs w:val="28"/>
          <w:lang w:val="ro-RO"/>
        </w:rPr>
        <w:t>sorți</w:t>
      </w:r>
      <w:r w:rsidR="007B7E25" w:rsidRPr="005C2736">
        <w:rPr>
          <w:sz w:val="28"/>
          <w:szCs w:val="28"/>
          <w:lang w:val="ro-RO"/>
        </w:rPr>
        <w:t xml:space="preserve"> </w:t>
      </w:r>
      <w:r w:rsidR="00D82988" w:rsidRPr="005C2736">
        <w:rPr>
          <w:sz w:val="28"/>
          <w:szCs w:val="28"/>
          <w:lang w:val="ro-RO"/>
        </w:rPr>
        <w:t>cu participarea</w:t>
      </w:r>
      <w:r w:rsidR="007B7E25" w:rsidRPr="005C2736">
        <w:rPr>
          <w:sz w:val="28"/>
          <w:szCs w:val="28"/>
          <w:lang w:val="ro-RO"/>
        </w:rPr>
        <w:t xml:space="preserve"> candidaților respectivi</w:t>
      </w:r>
      <w:r w:rsidRPr="005C2736">
        <w:rPr>
          <w:sz w:val="28"/>
          <w:szCs w:val="28"/>
          <w:lang w:val="ro-RO"/>
        </w:rPr>
        <w:t xml:space="preserve">, </w:t>
      </w:r>
      <w:r w:rsidR="007E5347" w:rsidRPr="005C2736">
        <w:rPr>
          <w:sz w:val="28"/>
          <w:szCs w:val="28"/>
          <w:lang w:val="ro-RO"/>
        </w:rPr>
        <w:t>consemnând</w:t>
      </w:r>
      <w:r w:rsidRPr="005C2736">
        <w:rPr>
          <w:sz w:val="28"/>
          <w:szCs w:val="28"/>
          <w:lang w:val="ro-RO"/>
        </w:rPr>
        <w:t xml:space="preserve"> </w:t>
      </w:r>
      <w:r w:rsidR="007B7E25" w:rsidRPr="005C2736">
        <w:rPr>
          <w:sz w:val="28"/>
          <w:szCs w:val="28"/>
          <w:lang w:val="ro-RO"/>
        </w:rPr>
        <w:t xml:space="preserve">acest </w:t>
      </w:r>
      <w:r w:rsidRPr="005C2736">
        <w:rPr>
          <w:sz w:val="28"/>
          <w:szCs w:val="28"/>
          <w:lang w:val="ro-RO"/>
        </w:rPr>
        <w:t>fapt</w:t>
      </w:r>
      <w:r w:rsidR="007B7E25" w:rsidRPr="005C2736">
        <w:rPr>
          <w:sz w:val="28"/>
          <w:szCs w:val="28"/>
          <w:lang w:val="ro-RO"/>
        </w:rPr>
        <w:t xml:space="preserve"> </w:t>
      </w:r>
      <w:r w:rsidRPr="005C2736">
        <w:rPr>
          <w:sz w:val="28"/>
          <w:szCs w:val="28"/>
          <w:lang w:val="ro-RO"/>
        </w:rPr>
        <w:t>în</w:t>
      </w:r>
      <w:r w:rsidR="00A10041" w:rsidRPr="005C2736">
        <w:rPr>
          <w:sz w:val="28"/>
          <w:szCs w:val="28"/>
          <w:lang w:val="ro-RO"/>
        </w:rPr>
        <w:t>tr-un</w:t>
      </w:r>
      <w:r w:rsidRPr="005C2736">
        <w:rPr>
          <w:sz w:val="28"/>
          <w:szCs w:val="28"/>
          <w:lang w:val="ro-RO"/>
        </w:rPr>
        <w:t xml:space="preserve"> procesul-verbal. </w:t>
      </w:r>
    </w:p>
    <w:p w14:paraId="00D22110" w14:textId="63E33BE0"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În baza rezultatelor interviului, Comisia emite o </w:t>
      </w:r>
      <w:r w:rsidR="007E5347" w:rsidRPr="005C2736">
        <w:rPr>
          <w:sz w:val="28"/>
          <w:szCs w:val="28"/>
          <w:lang w:val="ro-RO"/>
        </w:rPr>
        <w:t>hotărâre</w:t>
      </w:r>
      <w:r w:rsidR="009C670B" w:rsidRPr="005C2736">
        <w:rPr>
          <w:sz w:val="28"/>
          <w:szCs w:val="28"/>
          <w:lang w:val="ro-RO"/>
        </w:rPr>
        <w:t xml:space="preserve"> cu privire la rezultatele concursului</w:t>
      </w:r>
      <w:r w:rsidRPr="005C2736">
        <w:rPr>
          <w:sz w:val="28"/>
          <w:szCs w:val="28"/>
          <w:lang w:val="ro-RO"/>
        </w:rPr>
        <w:t>, în care se indică:</w:t>
      </w:r>
    </w:p>
    <w:p w14:paraId="184B1624" w14:textId="3BEAB958" w:rsidR="007D3AC3" w:rsidRPr="005C2736" w:rsidRDefault="007D3AC3" w:rsidP="00757C86">
      <w:pPr>
        <w:pStyle w:val="NormalWeb"/>
        <w:numPr>
          <w:ilvl w:val="0"/>
          <w:numId w:val="53"/>
        </w:numPr>
        <w:spacing w:after="120"/>
        <w:ind w:left="0" w:firstLine="900"/>
        <w:rPr>
          <w:sz w:val="28"/>
          <w:szCs w:val="28"/>
          <w:lang w:val="ro-RO"/>
        </w:rPr>
      </w:pPr>
      <w:r w:rsidRPr="005C2736">
        <w:rPr>
          <w:sz w:val="28"/>
          <w:szCs w:val="28"/>
          <w:lang w:val="ro-RO"/>
        </w:rPr>
        <w:t xml:space="preserve">data, locul </w:t>
      </w:r>
      <w:r w:rsidR="007E5347" w:rsidRPr="005C2736">
        <w:rPr>
          <w:sz w:val="28"/>
          <w:szCs w:val="28"/>
          <w:lang w:val="ro-RO"/>
        </w:rPr>
        <w:t>și</w:t>
      </w:r>
      <w:r w:rsidRPr="005C2736">
        <w:rPr>
          <w:sz w:val="28"/>
          <w:szCs w:val="28"/>
          <w:lang w:val="ro-RO"/>
        </w:rPr>
        <w:t xml:space="preserve"> ora adoptării;</w:t>
      </w:r>
    </w:p>
    <w:p w14:paraId="723DDEF3" w14:textId="77777777" w:rsidR="00527F1F" w:rsidRPr="005C2736" w:rsidRDefault="007D3AC3" w:rsidP="00B733B9">
      <w:pPr>
        <w:pStyle w:val="NormalWeb"/>
        <w:numPr>
          <w:ilvl w:val="0"/>
          <w:numId w:val="53"/>
        </w:numPr>
        <w:spacing w:after="120"/>
        <w:ind w:left="0" w:firstLine="900"/>
        <w:rPr>
          <w:sz w:val="28"/>
          <w:szCs w:val="28"/>
          <w:lang w:val="ro-RO"/>
        </w:rPr>
      </w:pPr>
      <w:r w:rsidRPr="005C2736">
        <w:rPr>
          <w:sz w:val="28"/>
          <w:szCs w:val="28"/>
          <w:lang w:val="ro-RO"/>
        </w:rPr>
        <w:t xml:space="preserve">lista </w:t>
      </w:r>
      <w:r w:rsidR="007E5347" w:rsidRPr="005C2736">
        <w:rPr>
          <w:sz w:val="28"/>
          <w:szCs w:val="28"/>
          <w:lang w:val="ro-RO"/>
        </w:rPr>
        <w:t>candidaților</w:t>
      </w:r>
      <w:r w:rsidRPr="005C2736">
        <w:rPr>
          <w:sz w:val="28"/>
          <w:szCs w:val="28"/>
          <w:lang w:val="ro-RO"/>
        </w:rPr>
        <w:t xml:space="preserve"> </w:t>
      </w:r>
      <w:r w:rsidR="007E5347" w:rsidRPr="005C2736">
        <w:rPr>
          <w:sz w:val="28"/>
          <w:szCs w:val="28"/>
          <w:lang w:val="ro-RO"/>
        </w:rPr>
        <w:t>și</w:t>
      </w:r>
      <w:r w:rsidRPr="005C2736">
        <w:rPr>
          <w:sz w:val="28"/>
          <w:szCs w:val="28"/>
          <w:lang w:val="ro-RO"/>
        </w:rPr>
        <w:t xml:space="preserve"> punctajul final </w:t>
      </w:r>
      <w:r w:rsidR="007E5347" w:rsidRPr="005C2736">
        <w:rPr>
          <w:sz w:val="28"/>
          <w:szCs w:val="28"/>
          <w:lang w:val="ro-RO"/>
        </w:rPr>
        <w:t>obținut</w:t>
      </w:r>
      <w:r w:rsidRPr="005C2736">
        <w:rPr>
          <w:sz w:val="28"/>
          <w:szCs w:val="28"/>
          <w:lang w:val="ro-RO"/>
        </w:rPr>
        <w:t xml:space="preserve"> de </w:t>
      </w:r>
      <w:r w:rsidR="007E5347" w:rsidRPr="005C2736">
        <w:rPr>
          <w:sz w:val="28"/>
          <w:szCs w:val="28"/>
          <w:lang w:val="ro-RO"/>
        </w:rPr>
        <w:t>aceștia</w:t>
      </w:r>
      <w:r w:rsidR="00527F1F" w:rsidRPr="005C2736">
        <w:rPr>
          <w:sz w:val="28"/>
          <w:szCs w:val="28"/>
          <w:lang w:val="ro-RO"/>
        </w:rPr>
        <w:t>;</w:t>
      </w:r>
    </w:p>
    <w:p w14:paraId="139D26D1" w14:textId="41E8B6EA" w:rsidR="007D3AC3" w:rsidRPr="005C2736" w:rsidRDefault="00527F1F" w:rsidP="00757C86">
      <w:pPr>
        <w:pStyle w:val="NormalWeb"/>
        <w:numPr>
          <w:ilvl w:val="0"/>
          <w:numId w:val="53"/>
        </w:numPr>
        <w:spacing w:after="120"/>
        <w:ind w:left="0" w:firstLine="900"/>
        <w:rPr>
          <w:sz w:val="28"/>
          <w:szCs w:val="28"/>
          <w:lang w:val="ro-RO"/>
        </w:rPr>
      </w:pPr>
      <w:r w:rsidRPr="005C2736">
        <w:rPr>
          <w:sz w:val="28"/>
          <w:szCs w:val="28"/>
          <w:lang w:val="ro-RO"/>
        </w:rPr>
        <w:t>candidatul învingător</w:t>
      </w:r>
      <w:r w:rsidR="007D3AC3" w:rsidRPr="005C2736">
        <w:rPr>
          <w:sz w:val="28"/>
          <w:szCs w:val="28"/>
          <w:lang w:val="ro-RO"/>
        </w:rPr>
        <w:t>.</w:t>
      </w:r>
    </w:p>
    <w:p w14:paraId="0EE6E6B3" w14:textId="52A6EB57" w:rsidR="007D3AC3" w:rsidRPr="005C2736" w:rsidRDefault="007E5347" w:rsidP="00757C86">
      <w:pPr>
        <w:pStyle w:val="NormalWeb"/>
        <w:numPr>
          <w:ilvl w:val="0"/>
          <w:numId w:val="26"/>
        </w:numPr>
        <w:spacing w:after="120"/>
        <w:ind w:left="0" w:firstLine="907"/>
        <w:rPr>
          <w:sz w:val="28"/>
          <w:szCs w:val="28"/>
          <w:lang w:val="ro-RO"/>
        </w:rPr>
      </w:pPr>
      <w:r w:rsidRPr="005C2736">
        <w:rPr>
          <w:sz w:val="28"/>
          <w:szCs w:val="28"/>
          <w:lang w:val="ro-RO"/>
        </w:rPr>
        <w:t>Hotărârea</w:t>
      </w:r>
      <w:r w:rsidR="007D3AC3" w:rsidRPr="005C2736">
        <w:rPr>
          <w:sz w:val="28"/>
          <w:szCs w:val="28"/>
          <w:lang w:val="ro-RO"/>
        </w:rPr>
        <w:t xml:space="preserve"> Comisiei</w:t>
      </w:r>
      <w:r w:rsidR="009A4C46" w:rsidRPr="005C2736">
        <w:rPr>
          <w:sz w:val="28"/>
          <w:szCs w:val="28"/>
          <w:lang w:val="ro-RO"/>
        </w:rPr>
        <w:t xml:space="preserve"> cu privire la rezultatele concursului</w:t>
      </w:r>
      <w:r w:rsidR="007D3AC3" w:rsidRPr="005C2736">
        <w:rPr>
          <w:sz w:val="28"/>
          <w:szCs w:val="28"/>
          <w:lang w:val="ro-RO"/>
        </w:rPr>
        <w:t xml:space="preserve">, în termen de cel mult 2 zile lucrătoare de la data adoptării, se publică pe pagina web oficială a Ministerului </w:t>
      </w:r>
      <w:r w:rsidR="001638B3" w:rsidRPr="005C2736">
        <w:rPr>
          <w:sz w:val="28"/>
          <w:szCs w:val="28"/>
          <w:lang w:val="ro-RO"/>
        </w:rPr>
        <w:t>Educației, Culturii și Cercetării și cea a Academiei de Științe a Moldovei</w:t>
      </w:r>
      <w:r w:rsidR="007D3AC3" w:rsidRPr="005C2736">
        <w:rPr>
          <w:sz w:val="28"/>
          <w:szCs w:val="28"/>
          <w:lang w:val="ro-RO"/>
        </w:rPr>
        <w:t>.</w:t>
      </w:r>
    </w:p>
    <w:p w14:paraId="4B2D16CA" w14:textId="53E3B88D" w:rsidR="007D3AC3" w:rsidRPr="005C2736" w:rsidRDefault="007D3AC3" w:rsidP="00757C86">
      <w:pPr>
        <w:pStyle w:val="NormalWeb"/>
        <w:numPr>
          <w:ilvl w:val="0"/>
          <w:numId w:val="26"/>
        </w:numPr>
        <w:spacing w:after="120"/>
        <w:ind w:left="0" w:firstLine="907"/>
        <w:rPr>
          <w:sz w:val="28"/>
          <w:szCs w:val="28"/>
          <w:lang w:val="ro-RO"/>
        </w:rPr>
      </w:pPr>
      <w:r w:rsidRPr="005C2736">
        <w:rPr>
          <w:sz w:val="28"/>
          <w:szCs w:val="28"/>
          <w:lang w:val="ro-RO"/>
        </w:rPr>
        <w:t xml:space="preserve">Învingătorul concursului </w:t>
      </w:r>
      <w:r w:rsidR="009C670B" w:rsidRPr="005C2736">
        <w:rPr>
          <w:sz w:val="28"/>
          <w:szCs w:val="28"/>
          <w:lang w:val="ro-RO"/>
        </w:rPr>
        <w:t xml:space="preserve">devine </w:t>
      </w:r>
      <w:r w:rsidRPr="005C2736">
        <w:rPr>
          <w:sz w:val="28"/>
          <w:szCs w:val="28"/>
          <w:lang w:val="ro-RO"/>
        </w:rPr>
        <w:t xml:space="preserve">membru al </w:t>
      </w:r>
      <w:r w:rsidR="000525FC" w:rsidRPr="005C2736">
        <w:rPr>
          <w:sz w:val="28"/>
          <w:szCs w:val="28"/>
          <w:lang w:val="ro-RO"/>
        </w:rPr>
        <w:t xml:space="preserve">secției </w:t>
      </w:r>
      <w:r w:rsidR="009C670B" w:rsidRPr="005C2736">
        <w:rPr>
          <w:sz w:val="28"/>
          <w:szCs w:val="28"/>
          <w:lang w:val="ro-RO"/>
        </w:rPr>
        <w:t xml:space="preserve">de </w:t>
      </w:r>
      <w:r w:rsidR="000525FC" w:rsidRPr="005C2736">
        <w:rPr>
          <w:sz w:val="28"/>
          <w:szCs w:val="28"/>
          <w:lang w:val="ro-RO"/>
        </w:rPr>
        <w:t>știin</w:t>
      </w:r>
      <w:r w:rsidR="009C670B" w:rsidRPr="005C2736">
        <w:rPr>
          <w:sz w:val="28"/>
          <w:szCs w:val="28"/>
          <w:lang w:val="ro-RO"/>
        </w:rPr>
        <w:t>țe  respective</w:t>
      </w:r>
      <w:r w:rsidR="000525FC" w:rsidRPr="005C2736">
        <w:rPr>
          <w:sz w:val="28"/>
          <w:szCs w:val="28"/>
          <w:lang w:val="ro-RO"/>
        </w:rPr>
        <w:t xml:space="preserve"> </w:t>
      </w:r>
      <w:r w:rsidR="009C670B" w:rsidRPr="005C2736">
        <w:rPr>
          <w:sz w:val="28"/>
          <w:szCs w:val="28"/>
          <w:lang w:val="ro-RO"/>
        </w:rPr>
        <w:t>d</w:t>
      </w:r>
      <w:r w:rsidR="00563095" w:rsidRPr="005C2736">
        <w:rPr>
          <w:sz w:val="28"/>
          <w:szCs w:val="28"/>
          <w:lang w:val="ro-RO"/>
        </w:rPr>
        <w:t xml:space="preserve">in momentul adoptării hotărârii Comisiei </w:t>
      </w:r>
      <w:r w:rsidR="009A4C46" w:rsidRPr="005C2736">
        <w:rPr>
          <w:sz w:val="28"/>
          <w:szCs w:val="28"/>
          <w:lang w:val="ro-RO"/>
        </w:rPr>
        <w:t>cu privire la rezultatele concursului</w:t>
      </w:r>
      <w:r w:rsidRPr="005C2736">
        <w:rPr>
          <w:sz w:val="28"/>
          <w:szCs w:val="28"/>
          <w:lang w:val="ro-RO"/>
        </w:rPr>
        <w:t>.</w:t>
      </w:r>
    </w:p>
    <w:p w14:paraId="1BD01698" w14:textId="6E8911D5" w:rsidR="007D3AC3" w:rsidRPr="005C2736" w:rsidRDefault="007E5347" w:rsidP="00757C86">
      <w:pPr>
        <w:pStyle w:val="NormalWeb"/>
        <w:numPr>
          <w:ilvl w:val="0"/>
          <w:numId w:val="26"/>
        </w:numPr>
        <w:spacing w:after="120"/>
        <w:ind w:left="0" w:firstLine="907"/>
        <w:rPr>
          <w:sz w:val="28"/>
          <w:szCs w:val="28"/>
          <w:lang w:val="ro-RO"/>
        </w:rPr>
      </w:pPr>
      <w:r w:rsidRPr="005C2736">
        <w:rPr>
          <w:sz w:val="28"/>
          <w:szCs w:val="28"/>
          <w:lang w:val="ro-RO"/>
        </w:rPr>
        <w:t>Candidații</w:t>
      </w:r>
      <w:r w:rsidR="007D3AC3" w:rsidRPr="005C2736">
        <w:rPr>
          <w:sz w:val="28"/>
          <w:szCs w:val="28"/>
          <w:lang w:val="ro-RO"/>
        </w:rPr>
        <w:t xml:space="preserve"> au dreptul să solicite </w:t>
      </w:r>
      <w:r w:rsidR="0024346C" w:rsidRPr="005C2736">
        <w:rPr>
          <w:sz w:val="28"/>
          <w:szCs w:val="28"/>
          <w:lang w:val="ro-RO"/>
        </w:rPr>
        <w:t>și</w:t>
      </w:r>
      <w:r w:rsidR="007D3AC3" w:rsidRPr="005C2736">
        <w:rPr>
          <w:sz w:val="28"/>
          <w:szCs w:val="28"/>
          <w:lang w:val="ro-RO"/>
        </w:rPr>
        <w:t xml:space="preserve"> să </w:t>
      </w:r>
      <w:r w:rsidR="0024346C" w:rsidRPr="005C2736">
        <w:rPr>
          <w:sz w:val="28"/>
          <w:szCs w:val="28"/>
          <w:lang w:val="ro-RO"/>
        </w:rPr>
        <w:t>obțină</w:t>
      </w:r>
      <w:r w:rsidR="007D3AC3" w:rsidRPr="005C2736">
        <w:rPr>
          <w:sz w:val="28"/>
          <w:szCs w:val="28"/>
          <w:lang w:val="ro-RO"/>
        </w:rPr>
        <w:t xml:space="preserve"> </w:t>
      </w:r>
      <w:r w:rsidR="0024346C" w:rsidRPr="005C2736">
        <w:rPr>
          <w:sz w:val="28"/>
          <w:szCs w:val="28"/>
          <w:lang w:val="ro-RO"/>
        </w:rPr>
        <w:t>informații</w:t>
      </w:r>
      <w:r w:rsidR="007D3AC3" w:rsidRPr="005C2736">
        <w:rPr>
          <w:sz w:val="28"/>
          <w:szCs w:val="28"/>
          <w:lang w:val="ro-RO"/>
        </w:rPr>
        <w:t xml:space="preserve"> de la Comisie cu privire la modul </w:t>
      </w:r>
      <w:r w:rsidR="0024346C" w:rsidRPr="005C2736">
        <w:rPr>
          <w:sz w:val="28"/>
          <w:szCs w:val="28"/>
          <w:lang w:val="ro-RO"/>
        </w:rPr>
        <w:t>și</w:t>
      </w:r>
      <w:r w:rsidR="007D3AC3" w:rsidRPr="005C2736">
        <w:rPr>
          <w:sz w:val="28"/>
          <w:szCs w:val="28"/>
          <w:lang w:val="ro-RO"/>
        </w:rPr>
        <w:t xml:space="preserve"> rezultatul evaluării sale.</w:t>
      </w:r>
    </w:p>
    <w:p w14:paraId="565AD19C" w14:textId="4FEF18F6" w:rsidR="00B658F4" w:rsidRPr="005C2736" w:rsidRDefault="0024346C" w:rsidP="00757C86">
      <w:pPr>
        <w:pStyle w:val="Listparagraf"/>
        <w:numPr>
          <w:ilvl w:val="0"/>
          <w:numId w:val="26"/>
        </w:numPr>
        <w:spacing w:after="120"/>
        <w:ind w:left="0" w:firstLine="907"/>
        <w:contextualSpacing w:val="0"/>
        <w:rPr>
          <w:rFonts w:asciiTheme="majorBidi" w:hAnsiTheme="majorBidi" w:cstheme="majorBidi"/>
          <w:sz w:val="28"/>
          <w:szCs w:val="28"/>
          <w:lang w:val="ro-RO"/>
        </w:rPr>
      </w:pPr>
      <w:r w:rsidRPr="005C2736">
        <w:rPr>
          <w:sz w:val="28"/>
          <w:szCs w:val="28"/>
          <w:lang w:val="ro-RO"/>
        </w:rPr>
        <w:t>Candidații</w:t>
      </w:r>
      <w:r w:rsidR="007D3AC3" w:rsidRPr="005C2736">
        <w:rPr>
          <w:sz w:val="28"/>
          <w:szCs w:val="28"/>
          <w:lang w:val="ro-RO"/>
        </w:rPr>
        <w:t xml:space="preserve"> care nu </w:t>
      </w:r>
      <w:r w:rsidRPr="005C2736">
        <w:rPr>
          <w:sz w:val="28"/>
          <w:szCs w:val="28"/>
          <w:lang w:val="ro-RO"/>
        </w:rPr>
        <w:t>sunt</w:t>
      </w:r>
      <w:r w:rsidR="007D3AC3" w:rsidRPr="005C2736">
        <w:rPr>
          <w:sz w:val="28"/>
          <w:szCs w:val="28"/>
          <w:lang w:val="ro-RO"/>
        </w:rPr>
        <w:t xml:space="preserve"> de acord cu rezultatele concursului </w:t>
      </w:r>
      <w:r w:rsidRPr="005C2736">
        <w:rPr>
          <w:sz w:val="28"/>
          <w:szCs w:val="28"/>
          <w:lang w:val="ro-RO"/>
        </w:rPr>
        <w:t>sunt</w:t>
      </w:r>
      <w:r w:rsidR="007D3AC3" w:rsidRPr="005C2736">
        <w:rPr>
          <w:sz w:val="28"/>
          <w:szCs w:val="28"/>
          <w:lang w:val="ro-RO"/>
        </w:rPr>
        <w:t xml:space="preserve"> în drept să conteste rezultatele acestuia în conformitate cu </w:t>
      </w:r>
      <w:hyperlink r:id="rId8" w:history="1">
        <w:r w:rsidR="007D3AC3" w:rsidRPr="005C2736">
          <w:rPr>
            <w:rStyle w:val="Hyperlink"/>
            <w:color w:val="auto"/>
            <w:sz w:val="28"/>
            <w:szCs w:val="28"/>
            <w:u w:val="none"/>
            <w:lang w:val="ro-RO"/>
          </w:rPr>
          <w:t>Legea contenciosului administrativ nr.793-XIV din 10 februarie 2000</w:t>
        </w:r>
      </w:hyperlink>
      <w:r w:rsidR="007D3AC3" w:rsidRPr="005C2736">
        <w:rPr>
          <w:sz w:val="28"/>
          <w:szCs w:val="28"/>
          <w:lang w:val="ro-RO"/>
        </w:rPr>
        <w:t>.</w:t>
      </w:r>
    </w:p>
    <w:p w14:paraId="279C5994" w14:textId="34254C0C" w:rsidR="00EE7E6E" w:rsidRPr="005C2736" w:rsidRDefault="00EE7E6E" w:rsidP="00F0659F">
      <w:pPr>
        <w:pStyle w:val="Listparagraf"/>
        <w:ind w:left="900" w:firstLine="0"/>
        <w:rPr>
          <w:rFonts w:asciiTheme="majorBidi" w:hAnsiTheme="majorBidi" w:cstheme="majorBidi"/>
          <w:sz w:val="28"/>
          <w:szCs w:val="28"/>
          <w:lang w:val="ro-RO"/>
        </w:rPr>
      </w:pPr>
    </w:p>
    <w:p w14:paraId="15E33490" w14:textId="4D654401" w:rsidR="00EE7E6E" w:rsidRPr="005C2736" w:rsidRDefault="00EE7E6E" w:rsidP="00F0659F">
      <w:pPr>
        <w:pStyle w:val="Listparagraf"/>
        <w:ind w:left="900" w:firstLine="0"/>
        <w:rPr>
          <w:rFonts w:asciiTheme="majorBidi" w:hAnsiTheme="majorBidi" w:cstheme="majorBidi"/>
          <w:sz w:val="28"/>
          <w:szCs w:val="28"/>
          <w:lang w:val="ro-RO"/>
        </w:rPr>
      </w:pPr>
    </w:p>
    <w:p w14:paraId="40EEC98F" w14:textId="23B73BB5" w:rsidR="004D2CBD" w:rsidRPr="005C2736" w:rsidRDefault="004D2CBD" w:rsidP="00F0659F">
      <w:pPr>
        <w:pStyle w:val="Listparagraf"/>
        <w:ind w:left="900" w:firstLine="0"/>
        <w:rPr>
          <w:rFonts w:asciiTheme="majorBidi" w:hAnsiTheme="majorBidi" w:cstheme="majorBidi"/>
          <w:sz w:val="28"/>
          <w:szCs w:val="28"/>
          <w:lang w:val="ro-RO"/>
        </w:rPr>
      </w:pPr>
    </w:p>
    <w:p w14:paraId="477A508A" w14:textId="3A70AA68" w:rsidR="004D2CBD" w:rsidRPr="005C2736" w:rsidRDefault="004D2CBD" w:rsidP="00F0659F">
      <w:pPr>
        <w:pStyle w:val="Listparagraf"/>
        <w:ind w:left="900" w:firstLine="0"/>
        <w:rPr>
          <w:rFonts w:asciiTheme="majorBidi" w:hAnsiTheme="majorBidi" w:cstheme="majorBidi"/>
          <w:sz w:val="28"/>
          <w:szCs w:val="28"/>
          <w:lang w:val="ro-RO"/>
        </w:rPr>
      </w:pPr>
    </w:p>
    <w:p w14:paraId="0F461D51" w14:textId="0FDF757C" w:rsidR="004D2CBD" w:rsidRPr="005C2736" w:rsidRDefault="004D2CBD" w:rsidP="00F0659F">
      <w:pPr>
        <w:pStyle w:val="Listparagraf"/>
        <w:ind w:left="900" w:firstLine="0"/>
        <w:rPr>
          <w:rFonts w:asciiTheme="majorBidi" w:hAnsiTheme="majorBidi" w:cstheme="majorBidi"/>
          <w:sz w:val="28"/>
          <w:szCs w:val="28"/>
          <w:lang w:val="ro-RO"/>
        </w:rPr>
      </w:pPr>
    </w:p>
    <w:p w14:paraId="0AAACD59" w14:textId="559484C1" w:rsidR="004D2CBD" w:rsidRPr="005C2736" w:rsidRDefault="004D2CBD" w:rsidP="00F0659F">
      <w:pPr>
        <w:pStyle w:val="Listparagraf"/>
        <w:ind w:left="900" w:firstLine="0"/>
        <w:rPr>
          <w:rFonts w:asciiTheme="majorBidi" w:hAnsiTheme="majorBidi" w:cstheme="majorBidi"/>
          <w:sz w:val="28"/>
          <w:szCs w:val="28"/>
          <w:lang w:val="ro-RO"/>
        </w:rPr>
      </w:pPr>
    </w:p>
    <w:p w14:paraId="3DB5CD82" w14:textId="0299D590" w:rsidR="004D2CBD" w:rsidRPr="005C2736" w:rsidRDefault="004D2CBD" w:rsidP="00F0659F">
      <w:pPr>
        <w:pStyle w:val="Listparagraf"/>
        <w:ind w:left="900" w:firstLine="0"/>
        <w:rPr>
          <w:rFonts w:asciiTheme="majorBidi" w:hAnsiTheme="majorBidi" w:cstheme="majorBidi"/>
          <w:sz w:val="28"/>
          <w:szCs w:val="28"/>
          <w:lang w:val="ro-RO"/>
        </w:rPr>
      </w:pPr>
    </w:p>
    <w:p w14:paraId="62A2A6EA" w14:textId="14EA424B" w:rsidR="004D2CBD" w:rsidRPr="005C2736" w:rsidRDefault="004D2CBD" w:rsidP="00F0659F">
      <w:pPr>
        <w:pStyle w:val="Listparagraf"/>
        <w:ind w:left="900" w:firstLine="0"/>
        <w:rPr>
          <w:rFonts w:asciiTheme="majorBidi" w:hAnsiTheme="majorBidi" w:cstheme="majorBidi"/>
          <w:sz w:val="28"/>
          <w:szCs w:val="28"/>
          <w:lang w:val="ro-RO"/>
        </w:rPr>
      </w:pPr>
    </w:p>
    <w:p w14:paraId="79FDF535" w14:textId="1EB4FAC7" w:rsidR="004D2CBD" w:rsidRPr="005C2736" w:rsidRDefault="004D2CBD" w:rsidP="00F0659F">
      <w:pPr>
        <w:pStyle w:val="Listparagraf"/>
        <w:ind w:left="900" w:firstLine="0"/>
        <w:rPr>
          <w:rFonts w:asciiTheme="majorBidi" w:hAnsiTheme="majorBidi" w:cstheme="majorBidi"/>
          <w:sz w:val="28"/>
          <w:szCs w:val="28"/>
          <w:lang w:val="ro-RO"/>
        </w:rPr>
      </w:pPr>
    </w:p>
    <w:p w14:paraId="200555F9" w14:textId="07BFF559" w:rsidR="004D2CBD" w:rsidRPr="005C2736" w:rsidRDefault="004D2CBD" w:rsidP="00F0659F">
      <w:pPr>
        <w:pStyle w:val="Listparagraf"/>
        <w:ind w:left="900" w:firstLine="0"/>
        <w:rPr>
          <w:rFonts w:asciiTheme="majorBidi" w:hAnsiTheme="majorBidi" w:cstheme="majorBidi"/>
          <w:sz w:val="28"/>
          <w:szCs w:val="28"/>
          <w:lang w:val="ro-RO"/>
        </w:rPr>
      </w:pPr>
    </w:p>
    <w:p w14:paraId="6A33FA2C" w14:textId="67115594" w:rsidR="004D2CBD" w:rsidRPr="005C2736" w:rsidRDefault="004D2CBD" w:rsidP="00F0659F">
      <w:pPr>
        <w:pStyle w:val="Listparagraf"/>
        <w:ind w:left="900" w:firstLine="0"/>
        <w:rPr>
          <w:rFonts w:asciiTheme="majorBidi" w:hAnsiTheme="majorBidi" w:cstheme="majorBidi"/>
          <w:sz w:val="28"/>
          <w:szCs w:val="28"/>
          <w:lang w:val="ro-RO"/>
        </w:rPr>
      </w:pPr>
    </w:p>
    <w:p w14:paraId="1F0D08AD" w14:textId="52129CA1" w:rsidR="004D2CBD" w:rsidRPr="005C2736" w:rsidRDefault="004D2CBD" w:rsidP="00F0659F">
      <w:pPr>
        <w:pStyle w:val="Listparagraf"/>
        <w:ind w:left="900" w:firstLine="0"/>
        <w:rPr>
          <w:rFonts w:asciiTheme="majorBidi" w:hAnsiTheme="majorBidi" w:cstheme="majorBidi"/>
          <w:sz w:val="28"/>
          <w:szCs w:val="28"/>
          <w:lang w:val="ro-RO"/>
        </w:rPr>
      </w:pPr>
    </w:p>
    <w:p w14:paraId="2F0FA6C7" w14:textId="067DF56A" w:rsidR="004D2CBD" w:rsidRPr="005C2736" w:rsidRDefault="004D2CBD" w:rsidP="00F0659F">
      <w:pPr>
        <w:pStyle w:val="Listparagraf"/>
        <w:ind w:left="900" w:firstLine="0"/>
        <w:rPr>
          <w:rFonts w:asciiTheme="majorBidi" w:hAnsiTheme="majorBidi" w:cstheme="majorBidi"/>
          <w:sz w:val="28"/>
          <w:szCs w:val="28"/>
          <w:lang w:val="ro-RO"/>
        </w:rPr>
      </w:pPr>
    </w:p>
    <w:p w14:paraId="293CA42C" w14:textId="1672FC76" w:rsidR="004D2CBD" w:rsidRPr="005C2736" w:rsidRDefault="004D2CBD" w:rsidP="00F0659F">
      <w:pPr>
        <w:pStyle w:val="Listparagraf"/>
        <w:ind w:left="900" w:firstLine="0"/>
        <w:rPr>
          <w:rFonts w:asciiTheme="majorBidi" w:hAnsiTheme="majorBidi" w:cstheme="majorBidi"/>
          <w:sz w:val="28"/>
          <w:szCs w:val="28"/>
          <w:lang w:val="ro-RO"/>
        </w:rPr>
      </w:pPr>
    </w:p>
    <w:p w14:paraId="544BF17D" w14:textId="007C3237" w:rsidR="004D2CBD" w:rsidRPr="005C2736" w:rsidRDefault="004D2CBD" w:rsidP="00F0659F">
      <w:pPr>
        <w:pStyle w:val="Listparagraf"/>
        <w:ind w:left="900" w:firstLine="0"/>
        <w:rPr>
          <w:rFonts w:asciiTheme="majorBidi" w:hAnsiTheme="majorBidi" w:cstheme="majorBidi"/>
          <w:sz w:val="28"/>
          <w:szCs w:val="28"/>
          <w:lang w:val="ro-RO"/>
        </w:rPr>
      </w:pPr>
    </w:p>
    <w:p w14:paraId="379F0760" w14:textId="6AEACBD5" w:rsidR="004D2CBD" w:rsidRPr="005C2736" w:rsidRDefault="004D2CBD" w:rsidP="00F0659F">
      <w:pPr>
        <w:pStyle w:val="Listparagraf"/>
        <w:ind w:left="900" w:firstLine="0"/>
        <w:rPr>
          <w:rFonts w:asciiTheme="majorBidi" w:hAnsiTheme="majorBidi" w:cstheme="majorBidi"/>
          <w:sz w:val="28"/>
          <w:szCs w:val="28"/>
          <w:lang w:val="ro-RO"/>
        </w:rPr>
      </w:pPr>
    </w:p>
    <w:p w14:paraId="4C9AAD81" w14:textId="64FF02E8" w:rsidR="004D2CBD" w:rsidRPr="005C2736" w:rsidRDefault="004D2CBD" w:rsidP="00F0659F">
      <w:pPr>
        <w:pStyle w:val="Listparagraf"/>
        <w:ind w:left="900" w:firstLine="0"/>
        <w:rPr>
          <w:rFonts w:asciiTheme="majorBidi" w:hAnsiTheme="majorBidi" w:cstheme="majorBidi"/>
          <w:sz w:val="28"/>
          <w:szCs w:val="28"/>
          <w:lang w:val="ro-RO"/>
        </w:rPr>
      </w:pPr>
    </w:p>
    <w:p w14:paraId="261F5E57" w14:textId="1C730434" w:rsidR="004D2CBD" w:rsidRPr="005C2736" w:rsidRDefault="004D2CBD" w:rsidP="00F0659F">
      <w:pPr>
        <w:pStyle w:val="Listparagraf"/>
        <w:ind w:left="900" w:firstLine="0"/>
        <w:rPr>
          <w:rFonts w:asciiTheme="majorBidi" w:hAnsiTheme="majorBidi" w:cstheme="majorBidi"/>
          <w:sz w:val="28"/>
          <w:szCs w:val="28"/>
          <w:lang w:val="ro-RO"/>
        </w:rPr>
      </w:pPr>
    </w:p>
    <w:p w14:paraId="0374F525" w14:textId="38ED2D09" w:rsidR="004D2CBD" w:rsidRPr="005C2736" w:rsidRDefault="004D2CBD" w:rsidP="00F0659F">
      <w:pPr>
        <w:pStyle w:val="Listparagraf"/>
        <w:ind w:left="900" w:firstLine="0"/>
        <w:rPr>
          <w:rFonts w:asciiTheme="majorBidi" w:hAnsiTheme="majorBidi" w:cstheme="majorBidi"/>
          <w:sz w:val="28"/>
          <w:szCs w:val="28"/>
          <w:lang w:val="ro-RO"/>
        </w:rPr>
      </w:pPr>
    </w:p>
    <w:p w14:paraId="7DE58CA1" w14:textId="6A50FEF0" w:rsidR="004D2CBD" w:rsidRPr="005C2736" w:rsidRDefault="004D2CBD" w:rsidP="00F0659F">
      <w:pPr>
        <w:pStyle w:val="Listparagraf"/>
        <w:ind w:left="900" w:firstLine="0"/>
        <w:rPr>
          <w:rFonts w:asciiTheme="majorBidi" w:hAnsiTheme="majorBidi" w:cstheme="majorBidi"/>
          <w:sz w:val="28"/>
          <w:szCs w:val="28"/>
          <w:lang w:val="ro-RO"/>
        </w:rPr>
      </w:pPr>
    </w:p>
    <w:p w14:paraId="4051202B" w14:textId="034BE971" w:rsidR="004D2CBD" w:rsidRPr="005C2736" w:rsidRDefault="004D2CBD" w:rsidP="00F0659F">
      <w:pPr>
        <w:pStyle w:val="Listparagraf"/>
        <w:ind w:left="900" w:firstLine="0"/>
        <w:rPr>
          <w:rFonts w:asciiTheme="majorBidi" w:hAnsiTheme="majorBidi" w:cstheme="majorBidi"/>
          <w:sz w:val="28"/>
          <w:szCs w:val="28"/>
          <w:lang w:val="ro-RO"/>
        </w:rPr>
      </w:pPr>
    </w:p>
    <w:p w14:paraId="12474309" w14:textId="52E35F7A" w:rsidR="004D2CBD" w:rsidRPr="005C2736" w:rsidRDefault="004D2CBD" w:rsidP="00F0659F">
      <w:pPr>
        <w:pStyle w:val="Listparagraf"/>
        <w:ind w:left="900" w:firstLine="0"/>
        <w:rPr>
          <w:rFonts w:asciiTheme="majorBidi" w:hAnsiTheme="majorBidi" w:cstheme="majorBidi"/>
          <w:sz w:val="28"/>
          <w:szCs w:val="28"/>
          <w:lang w:val="ro-RO"/>
        </w:rPr>
      </w:pPr>
    </w:p>
    <w:p w14:paraId="77D2A66E" w14:textId="6747C55E" w:rsidR="004D2CBD" w:rsidRPr="005C2736" w:rsidRDefault="004D2CBD" w:rsidP="00F0659F">
      <w:pPr>
        <w:pStyle w:val="Listparagraf"/>
        <w:ind w:left="900" w:firstLine="0"/>
        <w:rPr>
          <w:rFonts w:asciiTheme="majorBidi" w:hAnsiTheme="majorBidi" w:cstheme="majorBidi"/>
          <w:sz w:val="28"/>
          <w:szCs w:val="28"/>
          <w:lang w:val="ro-RO"/>
        </w:rPr>
      </w:pPr>
    </w:p>
    <w:p w14:paraId="476B8748" w14:textId="0331B0B9" w:rsidR="004D2CBD" w:rsidRPr="005C2736" w:rsidRDefault="004D2CBD" w:rsidP="00F0659F">
      <w:pPr>
        <w:pStyle w:val="Listparagraf"/>
        <w:ind w:left="900" w:firstLine="0"/>
        <w:rPr>
          <w:rFonts w:asciiTheme="majorBidi" w:hAnsiTheme="majorBidi" w:cstheme="majorBidi"/>
          <w:sz w:val="28"/>
          <w:szCs w:val="28"/>
          <w:lang w:val="ro-RO"/>
        </w:rPr>
      </w:pPr>
    </w:p>
    <w:p w14:paraId="24555B56" w14:textId="799DB993" w:rsidR="004D2CBD" w:rsidRPr="005C2736" w:rsidRDefault="004D2CBD" w:rsidP="00F0659F">
      <w:pPr>
        <w:pStyle w:val="Listparagraf"/>
        <w:ind w:left="900" w:firstLine="0"/>
        <w:rPr>
          <w:rFonts w:asciiTheme="majorBidi" w:hAnsiTheme="majorBidi" w:cstheme="majorBidi"/>
          <w:sz w:val="28"/>
          <w:szCs w:val="28"/>
          <w:lang w:val="ro-RO"/>
        </w:rPr>
      </w:pPr>
    </w:p>
    <w:p w14:paraId="3ED6FA1A" w14:textId="584594BB" w:rsidR="004D2CBD" w:rsidRPr="005C2736" w:rsidRDefault="004D2CBD" w:rsidP="00F0659F">
      <w:pPr>
        <w:pStyle w:val="Listparagraf"/>
        <w:ind w:left="900" w:firstLine="0"/>
        <w:rPr>
          <w:rFonts w:asciiTheme="majorBidi" w:hAnsiTheme="majorBidi" w:cstheme="majorBidi"/>
          <w:sz w:val="28"/>
          <w:szCs w:val="28"/>
          <w:lang w:val="ro-RO"/>
        </w:rPr>
      </w:pPr>
    </w:p>
    <w:p w14:paraId="0067A93F" w14:textId="05A4504C" w:rsidR="004D2CBD" w:rsidRPr="005C2736" w:rsidRDefault="004D2CBD" w:rsidP="00F0659F">
      <w:pPr>
        <w:pStyle w:val="Listparagraf"/>
        <w:ind w:left="900" w:firstLine="0"/>
        <w:rPr>
          <w:rFonts w:asciiTheme="majorBidi" w:hAnsiTheme="majorBidi" w:cstheme="majorBidi"/>
          <w:sz w:val="28"/>
          <w:szCs w:val="28"/>
          <w:lang w:val="ro-RO"/>
        </w:rPr>
      </w:pPr>
    </w:p>
    <w:p w14:paraId="0BA93759" w14:textId="75BD0C99" w:rsidR="00886710" w:rsidRPr="005C2736" w:rsidRDefault="00886710" w:rsidP="00F0659F">
      <w:pPr>
        <w:pStyle w:val="Listparagraf"/>
        <w:ind w:left="900" w:firstLine="0"/>
        <w:rPr>
          <w:rFonts w:asciiTheme="majorBidi" w:hAnsiTheme="majorBidi" w:cstheme="majorBidi"/>
          <w:sz w:val="28"/>
          <w:szCs w:val="28"/>
          <w:lang w:val="ro-RO"/>
        </w:rPr>
      </w:pPr>
    </w:p>
    <w:p w14:paraId="70993D6B" w14:textId="41D62B2E" w:rsidR="00886710" w:rsidRPr="005C2736" w:rsidRDefault="00886710" w:rsidP="00F0659F">
      <w:pPr>
        <w:pStyle w:val="Listparagraf"/>
        <w:ind w:left="900" w:firstLine="0"/>
        <w:rPr>
          <w:rFonts w:asciiTheme="majorBidi" w:hAnsiTheme="majorBidi" w:cstheme="majorBidi"/>
          <w:sz w:val="28"/>
          <w:szCs w:val="28"/>
          <w:lang w:val="ro-RO"/>
        </w:rPr>
      </w:pPr>
    </w:p>
    <w:p w14:paraId="5043608C" w14:textId="43DBB6B9" w:rsidR="00886710" w:rsidRPr="005C2736" w:rsidRDefault="00886710" w:rsidP="00F0659F">
      <w:pPr>
        <w:pStyle w:val="Listparagraf"/>
        <w:ind w:left="900" w:firstLine="0"/>
        <w:rPr>
          <w:rFonts w:asciiTheme="majorBidi" w:hAnsiTheme="majorBidi" w:cstheme="majorBidi"/>
          <w:sz w:val="28"/>
          <w:szCs w:val="28"/>
          <w:lang w:val="ro-RO"/>
        </w:rPr>
      </w:pPr>
    </w:p>
    <w:p w14:paraId="5EFDA535" w14:textId="43B7BF77" w:rsidR="00886710" w:rsidRPr="005C2736" w:rsidRDefault="00886710" w:rsidP="00F0659F">
      <w:pPr>
        <w:pStyle w:val="Listparagraf"/>
        <w:ind w:left="900" w:firstLine="0"/>
        <w:rPr>
          <w:rFonts w:asciiTheme="majorBidi" w:hAnsiTheme="majorBidi" w:cstheme="majorBidi"/>
          <w:sz w:val="28"/>
          <w:szCs w:val="28"/>
          <w:lang w:val="ro-RO"/>
        </w:rPr>
      </w:pPr>
    </w:p>
    <w:p w14:paraId="7B391091" w14:textId="77777777" w:rsidR="00886710" w:rsidRPr="005C2736" w:rsidRDefault="00886710" w:rsidP="00F0659F">
      <w:pPr>
        <w:pStyle w:val="Listparagraf"/>
        <w:ind w:left="900" w:firstLine="0"/>
        <w:rPr>
          <w:rFonts w:asciiTheme="majorBidi" w:hAnsiTheme="majorBidi" w:cstheme="majorBidi"/>
          <w:sz w:val="28"/>
          <w:szCs w:val="28"/>
          <w:lang w:val="ro-RO"/>
        </w:rPr>
      </w:pPr>
    </w:p>
    <w:p w14:paraId="60229891" w14:textId="395E7511" w:rsidR="00F0659F" w:rsidRPr="005C2736" w:rsidRDefault="00F0659F" w:rsidP="00F0659F">
      <w:pPr>
        <w:pStyle w:val="Listparagraf"/>
        <w:ind w:left="900" w:firstLine="0"/>
        <w:rPr>
          <w:rFonts w:asciiTheme="majorBidi" w:hAnsiTheme="majorBidi" w:cstheme="majorBidi"/>
          <w:sz w:val="28"/>
          <w:szCs w:val="28"/>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129"/>
      </w:tblGrid>
      <w:tr w:rsidR="00694A65" w:rsidRPr="005C2736" w14:paraId="778B7EFE" w14:textId="77777777" w:rsidTr="00757C86">
        <w:trPr>
          <w:jc w:val="center"/>
        </w:trPr>
        <w:tc>
          <w:tcPr>
            <w:tcW w:w="5000" w:type="pct"/>
            <w:tcBorders>
              <w:top w:val="nil"/>
              <w:left w:val="nil"/>
              <w:bottom w:val="nil"/>
              <w:right w:val="nil"/>
            </w:tcBorders>
            <w:tcMar>
              <w:top w:w="15" w:type="dxa"/>
              <w:left w:w="45" w:type="dxa"/>
              <w:bottom w:w="15" w:type="dxa"/>
              <w:right w:w="45" w:type="dxa"/>
            </w:tcMar>
            <w:hideMark/>
          </w:tcPr>
          <w:p w14:paraId="3D6120F8" w14:textId="2C9E2396" w:rsidR="00335C18" w:rsidRPr="005C2736" w:rsidRDefault="00335C18" w:rsidP="00757C86">
            <w:pPr>
              <w:tabs>
                <w:tab w:val="left" w:pos="8105"/>
              </w:tabs>
              <w:ind w:firstLine="5170"/>
              <w:jc w:val="right"/>
              <w:rPr>
                <w:i/>
                <w:lang w:val="ro-RO" w:eastAsia="ru-RU"/>
              </w:rPr>
            </w:pPr>
            <w:bookmarkStart w:id="4" w:name="bookmark2"/>
            <w:r w:rsidRPr="005C2736">
              <w:rPr>
                <w:i/>
                <w:lang w:val="ro-RO" w:eastAsia="ru-RU"/>
              </w:rPr>
              <w:t>Anexa nr.1</w:t>
            </w:r>
          </w:p>
          <w:p w14:paraId="399E813F" w14:textId="77777777" w:rsidR="00154FD5" w:rsidRPr="005C2736" w:rsidRDefault="00154FD5" w:rsidP="00757C86">
            <w:pPr>
              <w:ind w:firstLine="0"/>
              <w:jc w:val="right"/>
              <w:rPr>
                <w:i/>
                <w:lang w:val="ro-RO" w:eastAsia="ru-RU"/>
              </w:rPr>
            </w:pPr>
            <w:r w:rsidRPr="005C2736">
              <w:rPr>
                <w:i/>
                <w:lang w:val="ro-RO" w:eastAsia="ru-RU"/>
              </w:rPr>
              <w:t xml:space="preserve">la Regulamentul privind organizarea și desfășurarea </w:t>
            </w:r>
          </w:p>
          <w:p w14:paraId="10D13165" w14:textId="77777777" w:rsidR="00154FD5" w:rsidRPr="005C2736" w:rsidRDefault="00154FD5" w:rsidP="00757C86">
            <w:pPr>
              <w:ind w:firstLine="0"/>
              <w:jc w:val="right"/>
              <w:rPr>
                <w:i/>
                <w:lang w:val="ro-RO" w:eastAsia="ru-RU"/>
              </w:rPr>
            </w:pPr>
            <w:r w:rsidRPr="005C2736">
              <w:rPr>
                <w:i/>
                <w:lang w:val="ro-RO" w:eastAsia="ru-RU"/>
              </w:rPr>
              <w:t xml:space="preserve">concursului pentru alegerea cercetătorilor științifici în calitate de </w:t>
            </w:r>
          </w:p>
          <w:p w14:paraId="4465DB11" w14:textId="310EBC64" w:rsidR="00335C18" w:rsidRPr="005C2736" w:rsidRDefault="00154FD5" w:rsidP="00757C86">
            <w:pPr>
              <w:ind w:firstLine="0"/>
              <w:jc w:val="right"/>
              <w:rPr>
                <w:bCs/>
                <w:lang w:val="ro-RO" w:eastAsia="ru-RU"/>
              </w:rPr>
            </w:pPr>
            <w:r w:rsidRPr="005C2736">
              <w:rPr>
                <w:i/>
                <w:lang w:val="ro-RO" w:eastAsia="ru-RU"/>
              </w:rPr>
              <w:t>membri ai secțiilor de științe ale Academiei de Științe a Moldovei</w:t>
            </w:r>
            <w:r w:rsidRPr="005C2736">
              <w:rPr>
                <w:bCs/>
                <w:i/>
                <w:lang w:val="ro-RO" w:eastAsia="ru-RU"/>
              </w:rPr>
              <w:t> </w:t>
            </w:r>
          </w:p>
          <w:p w14:paraId="7B0FE2A5" w14:textId="77777777" w:rsidR="00516138" w:rsidRPr="005C2736" w:rsidRDefault="00516138" w:rsidP="00335C18">
            <w:pPr>
              <w:ind w:firstLine="0"/>
              <w:jc w:val="center"/>
              <w:rPr>
                <w:b/>
                <w:bCs/>
                <w:sz w:val="28"/>
                <w:szCs w:val="28"/>
                <w:lang w:val="ro-RO" w:eastAsia="ru-RU"/>
              </w:rPr>
            </w:pPr>
          </w:p>
          <w:p w14:paraId="1291E762" w14:textId="56BF1184" w:rsidR="00335C18" w:rsidRPr="005C2736" w:rsidRDefault="00335C18" w:rsidP="00335C18">
            <w:pPr>
              <w:ind w:firstLine="0"/>
              <w:jc w:val="center"/>
              <w:rPr>
                <w:b/>
                <w:bCs/>
                <w:sz w:val="28"/>
                <w:szCs w:val="28"/>
                <w:lang w:val="ro-RO" w:eastAsia="ru-RU"/>
              </w:rPr>
            </w:pPr>
            <w:r w:rsidRPr="005C2736">
              <w:rPr>
                <w:b/>
                <w:bCs/>
                <w:sz w:val="28"/>
                <w:szCs w:val="28"/>
                <w:lang w:val="ro-RO" w:eastAsia="ru-RU"/>
              </w:rPr>
              <w:t xml:space="preserve">DECLARAŢIE PE PROPRIE RĂSPUNDERE </w:t>
            </w:r>
          </w:p>
          <w:p w14:paraId="026643AB" w14:textId="77777777" w:rsidR="00335C18" w:rsidRPr="005C2736" w:rsidRDefault="00335C18" w:rsidP="00335C18">
            <w:pPr>
              <w:ind w:firstLine="567"/>
              <w:rPr>
                <w:sz w:val="28"/>
                <w:szCs w:val="28"/>
                <w:lang w:val="ro-RO" w:eastAsia="ru-RU"/>
              </w:rPr>
            </w:pPr>
            <w:r w:rsidRPr="005C2736">
              <w:rPr>
                <w:sz w:val="28"/>
                <w:szCs w:val="28"/>
                <w:lang w:val="ro-RO" w:eastAsia="ru-RU"/>
              </w:rPr>
              <w:t> </w:t>
            </w:r>
          </w:p>
          <w:p w14:paraId="283E98EA" w14:textId="0C4F1317" w:rsidR="00335C18" w:rsidRPr="005C2736" w:rsidRDefault="00335C18" w:rsidP="00757C86">
            <w:pPr>
              <w:spacing w:after="120"/>
              <w:ind w:firstLine="562"/>
              <w:rPr>
                <w:sz w:val="28"/>
                <w:szCs w:val="28"/>
                <w:lang w:val="ro-RO" w:eastAsia="ru-RU"/>
              </w:rPr>
            </w:pPr>
            <w:r w:rsidRPr="005C2736">
              <w:rPr>
                <w:sz w:val="28"/>
                <w:szCs w:val="28"/>
                <w:lang w:val="ro-RO" w:eastAsia="ru-RU"/>
              </w:rPr>
              <w:t>Subsemnatul</w:t>
            </w:r>
            <w:r w:rsidR="009E1BE6" w:rsidRPr="005C2736">
              <w:rPr>
                <w:sz w:val="28"/>
                <w:szCs w:val="28"/>
                <w:lang w:val="ro-RO" w:eastAsia="ru-RU"/>
              </w:rPr>
              <w:t xml:space="preserve"> </w:t>
            </w:r>
            <w:r w:rsidRPr="005C2736">
              <w:rPr>
                <w:sz w:val="28"/>
                <w:szCs w:val="28"/>
                <w:lang w:val="ro-RO" w:eastAsia="ru-RU"/>
              </w:rPr>
              <w:t xml:space="preserve">(ta) _________________ (numele, prenumele), declar pe proprie răspundere, sub </w:t>
            </w:r>
            <w:r w:rsidR="00694A65" w:rsidRPr="005C2736">
              <w:rPr>
                <w:sz w:val="28"/>
                <w:szCs w:val="28"/>
                <w:lang w:val="ro-RO" w:eastAsia="ru-RU"/>
              </w:rPr>
              <w:t>sancțiunile</w:t>
            </w:r>
            <w:r w:rsidRPr="005C2736">
              <w:rPr>
                <w:sz w:val="28"/>
                <w:szCs w:val="28"/>
                <w:lang w:val="ro-RO" w:eastAsia="ru-RU"/>
              </w:rPr>
              <w:t xml:space="preserve"> prevăzute de </w:t>
            </w:r>
            <w:r w:rsidR="001D350B" w:rsidRPr="005C2736">
              <w:rPr>
                <w:sz w:val="28"/>
                <w:szCs w:val="28"/>
                <w:lang w:val="ro-RO" w:eastAsia="ru-RU"/>
              </w:rPr>
              <w:t>Codul penal al Republicii Moldova nr.985-XV din 18 aprilie 2002</w:t>
            </w:r>
            <w:r w:rsidRPr="005C2736">
              <w:rPr>
                <w:sz w:val="28"/>
                <w:szCs w:val="28"/>
                <w:lang w:val="ro-RO" w:eastAsia="ru-RU"/>
              </w:rPr>
              <w:t xml:space="preserve"> pentru falsul în </w:t>
            </w:r>
            <w:r w:rsidR="00694A65" w:rsidRPr="005C2736">
              <w:rPr>
                <w:sz w:val="28"/>
                <w:szCs w:val="28"/>
                <w:lang w:val="ro-RO" w:eastAsia="ru-RU"/>
              </w:rPr>
              <w:t>declarații</w:t>
            </w:r>
            <w:r w:rsidRPr="005C2736">
              <w:rPr>
                <w:sz w:val="28"/>
                <w:szCs w:val="28"/>
                <w:lang w:val="ro-RO" w:eastAsia="ru-RU"/>
              </w:rPr>
              <w:t>, că:</w:t>
            </w:r>
          </w:p>
          <w:p w14:paraId="047D1FC8" w14:textId="0A7989F3" w:rsidR="00335C18" w:rsidRPr="005C2736" w:rsidRDefault="00335C18" w:rsidP="00757C86">
            <w:pPr>
              <w:spacing w:after="120"/>
              <w:ind w:firstLine="562"/>
              <w:rPr>
                <w:sz w:val="28"/>
                <w:szCs w:val="28"/>
                <w:lang w:val="ro-RO" w:eastAsia="ru-RU"/>
              </w:rPr>
            </w:pPr>
            <w:r w:rsidRPr="005C2736">
              <w:rPr>
                <w:sz w:val="28"/>
                <w:szCs w:val="28"/>
                <w:lang w:val="ro-RO" w:eastAsia="ru-RU"/>
              </w:rPr>
              <w:t xml:space="preserve">1) nu am fost privat(ă) de dreptul de a ocupa anumite </w:t>
            </w:r>
            <w:r w:rsidR="00694A65" w:rsidRPr="005C2736">
              <w:rPr>
                <w:sz w:val="28"/>
                <w:szCs w:val="28"/>
                <w:lang w:val="ro-RO" w:eastAsia="ru-RU"/>
              </w:rPr>
              <w:t>funcții</w:t>
            </w:r>
            <w:r w:rsidRPr="005C2736">
              <w:rPr>
                <w:sz w:val="28"/>
                <w:szCs w:val="28"/>
                <w:lang w:val="ro-RO" w:eastAsia="ru-RU"/>
              </w:rPr>
              <w:t xml:space="preserve"> sau de a exercita anumite </w:t>
            </w:r>
            <w:r w:rsidR="00694A65" w:rsidRPr="005C2736">
              <w:rPr>
                <w:sz w:val="28"/>
                <w:szCs w:val="28"/>
                <w:lang w:val="ro-RO" w:eastAsia="ru-RU"/>
              </w:rPr>
              <w:t>activități</w:t>
            </w:r>
            <w:r w:rsidRPr="005C2736">
              <w:rPr>
                <w:sz w:val="28"/>
                <w:szCs w:val="28"/>
                <w:lang w:val="ro-RO" w:eastAsia="ru-RU"/>
              </w:rPr>
              <w:t xml:space="preserve">, ca pedeapsă principală sau complementară, printr-o </w:t>
            </w:r>
            <w:r w:rsidR="00694A65" w:rsidRPr="005C2736">
              <w:rPr>
                <w:sz w:val="28"/>
                <w:szCs w:val="28"/>
                <w:lang w:val="ro-RO" w:eastAsia="ru-RU"/>
              </w:rPr>
              <w:t>hotărâre</w:t>
            </w:r>
            <w:r w:rsidRPr="005C2736">
              <w:rPr>
                <w:sz w:val="28"/>
                <w:szCs w:val="28"/>
                <w:lang w:val="ro-RO" w:eastAsia="ru-RU"/>
              </w:rPr>
              <w:t xml:space="preserve"> judecătorească definitivă;</w:t>
            </w:r>
          </w:p>
          <w:p w14:paraId="4F38ECCF" w14:textId="1902DCE9" w:rsidR="00335C18" w:rsidRPr="005C2736" w:rsidRDefault="00335C18" w:rsidP="00757C86">
            <w:pPr>
              <w:spacing w:after="120"/>
              <w:ind w:firstLine="562"/>
              <w:rPr>
                <w:sz w:val="28"/>
                <w:szCs w:val="28"/>
                <w:lang w:val="ro-RO" w:eastAsia="ru-RU"/>
              </w:rPr>
            </w:pPr>
            <w:r w:rsidRPr="005C2736">
              <w:rPr>
                <w:sz w:val="28"/>
                <w:szCs w:val="28"/>
                <w:lang w:val="ro-RO" w:eastAsia="ru-RU"/>
              </w:rPr>
              <w:t xml:space="preserve">2) în </w:t>
            </w:r>
            <w:r w:rsidR="00694A65" w:rsidRPr="005C2736">
              <w:rPr>
                <w:sz w:val="28"/>
                <w:szCs w:val="28"/>
                <w:lang w:val="ro-RO" w:eastAsia="ru-RU"/>
              </w:rPr>
              <w:t>privința</w:t>
            </w:r>
            <w:r w:rsidRPr="005C2736">
              <w:rPr>
                <w:sz w:val="28"/>
                <w:szCs w:val="28"/>
                <w:lang w:val="ro-RO" w:eastAsia="ru-RU"/>
              </w:rPr>
              <w:t xml:space="preserve"> mea nu s-a constatat, prin act definitiv, încălcarea regimului juridic al conflictelor de interese, al </w:t>
            </w:r>
            <w:r w:rsidR="00694A65" w:rsidRPr="005C2736">
              <w:rPr>
                <w:sz w:val="28"/>
                <w:szCs w:val="28"/>
                <w:lang w:val="ro-RO" w:eastAsia="ru-RU"/>
              </w:rPr>
              <w:t>incompatibilităților</w:t>
            </w:r>
            <w:r w:rsidRPr="005C2736">
              <w:rPr>
                <w:sz w:val="28"/>
                <w:szCs w:val="28"/>
                <w:lang w:val="ro-RO" w:eastAsia="ru-RU"/>
              </w:rPr>
              <w:t xml:space="preserve"> sau al </w:t>
            </w:r>
            <w:r w:rsidR="00694A65" w:rsidRPr="005C2736">
              <w:rPr>
                <w:sz w:val="28"/>
                <w:szCs w:val="28"/>
                <w:lang w:val="ro-RO" w:eastAsia="ru-RU"/>
              </w:rPr>
              <w:t>restricțiilor</w:t>
            </w:r>
            <w:r w:rsidRPr="005C2736">
              <w:rPr>
                <w:sz w:val="28"/>
                <w:szCs w:val="28"/>
                <w:lang w:val="ro-RO" w:eastAsia="ru-RU"/>
              </w:rPr>
              <w:t>;</w:t>
            </w:r>
          </w:p>
          <w:p w14:paraId="55E1A108" w14:textId="19DC734D" w:rsidR="00335C18" w:rsidRPr="005C2736" w:rsidRDefault="00335C18" w:rsidP="00757C86">
            <w:pPr>
              <w:spacing w:after="120"/>
              <w:ind w:firstLine="562"/>
              <w:rPr>
                <w:sz w:val="28"/>
                <w:szCs w:val="28"/>
                <w:lang w:val="ro-RO" w:eastAsia="ru-RU"/>
              </w:rPr>
            </w:pPr>
            <w:r w:rsidRPr="005C2736">
              <w:rPr>
                <w:sz w:val="28"/>
                <w:szCs w:val="28"/>
                <w:lang w:val="ro-RO" w:eastAsia="ru-RU"/>
              </w:rPr>
              <w:t xml:space="preserve">3) în </w:t>
            </w:r>
            <w:r w:rsidR="00694A65" w:rsidRPr="005C2736">
              <w:rPr>
                <w:sz w:val="28"/>
                <w:szCs w:val="28"/>
                <w:lang w:val="ro-RO" w:eastAsia="ru-RU"/>
              </w:rPr>
              <w:t>privința</w:t>
            </w:r>
            <w:r w:rsidRPr="005C2736">
              <w:rPr>
                <w:sz w:val="28"/>
                <w:szCs w:val="28"/>
                <w:lang w:val="ro-RO" w:eastAsia="ru-RU"/>
              </w:rPr>
              <w:t xml:space="preserve"> mea nu există o </w:t>
            </w:r>
            <w:r w:rsidR="00694A65" w:rsidRPr="005C2736">
              <w:rPr>
                <w:sz w:val="28"/>
                <w:szCs w:val="28"/>
                <w:lang w:val="ro-RO" w:eastAsia="ru-RU"/>
              </w:rPr>
              <w:t>hotărâre</w:t>
            </w:r>
            <w:r w:rsidRPr="005C2736">
              <w:rPr>
                <w:sz w:val="28"/>
                <w:szCs w:val="28"/>
                <w:lang w:val="ro-RO" w:eastAsia="ru-RU"/>
              </w:rPr>
              <w:t xml:space="preserve"> judecătorească irevocabilă a </w:t>
            </w:r>
            <w:r w:rsidR="00694A65" w:rsidRPr="005C2736">
              <w:rPr>
                <w:sz w:val="28"/>
                <w:szCs w:val="28"/>
                <w:lang w:val="ro-RO" w:eastAsia="ru-RU"/>
              </w:rPr>
              <w:t>instanței</w:t>
            </w:r>
            <w:r w:rsidRPr="005C2736">
              <w:rPr>
                <w:sz w:val="28"/>
                <w:szCs w:val="28"/>
                <w:lang w:val="ro-RO" w:eastAsia="ru-RU"/>
              </w:rPr>
              <w:t xml:space="preserve"> de judecată prin care s-a dispus confiscarea averii nejustificate;</w:t>
            </w:r>
          </w:p>
          <w:p w14:paraId="0DCC2305" w14:textId="77777777" w:rsidR="00335C18" w:rsidRPr="005C2736" w:rsidRDefault="00335C18" w:rsidP="00757C86">
            <w:pPr>
              <w:spacing w:after="120"/>
              <w:ind w:firstLine="562"/>
              <w:rPr>
                <w:sz w:val="28"/>
                <w:szCs w:val="28"/>
                <w:lang w:val="ro-RO" w:eastAsia="ru-RU"/>
              </w:rPr>
            </w:pPr>
            <w:r w:rsidRPr="005C2736">
              <w:rPr>
                <w:sz w:val="28"/>
                <w:szCs w:val="28"/>
                <w:lang w:val="ro-RO" w:eastAsia="ru-RU"/>
              </w:rPr>
              <w:t>6) copiile de pe documentele prezentate corespund originalelor.</w:t>
            </w:r>
          </w:p>
          <w:p w14:paraId="17D4BDC8" w14:textId="77777777" w:rsidR="00335C18" w:rsidRPr="005C2736" w:rsidRDefault="00335C18" w:rsidP="00335C18">
            <w:pPr>
              <w:ind w:firstLine="567"/>
              <w:rPr>
                <w:sz w:val="28"/>
                <w:szCs w:val="28"/>
                <w:lang w:val="ro-RO" w:eastAsia="ru-RU"/>
              </w:rPr>
            </w:pPr>
            <w:r w:rsidRPr="005C2736">
              <w:rPr>
                <w:sz w:val="28"/>
                <w:szCs w:val="28"/>
                <w:lang w:val="ro-RO" w:eastAsia="ru-RU"/>
              </w:rPr>
              <w:t> </w:t>
            </w:r>
          </w:p>
          <w:p w14:paraId="578158BA" w14:textId="77777777" w:rsidR="00335C18" w:rsidRPr="005C2736" w:rsidRDefault="00335C18" w:rsidP="00335C18">
            <w:pPr>
              <w:ind w:firstLine="567"/>
              <w:rPr>
                <w:b/>
                <w:sz w:val="28"/>
                <w:szCs w:val="28"/>
                <w:lang w:val="ro-RO" w:eastAsia="ru-RU"/>
              </w:rPr>
            </w:pPr>
            <w:r w:rsidRPr="005C2736">
              <w:rPr>
                <w:b/>
                <w:sz w:val="28"/>
                <w:szCs w:val="28"/>
                <w:lang w:val="ro-RO" w:eastAsia="ru-RU"/>
              </w:rPr>
              <w:t>Data: ____________________</w:t>
            </w:r>
          </w:p>
          <w:p w14:paraId="1835C4D2" w14:textId="77777777" w:rsidR="00335C18" w:rsidRPr="005C2736" w:rsidRDefault="00335C18" w:rsidP="00335C18">
            <w:pPr>
              <w:ind w:firstLine="567"/>
              <w:rPr>
                <w:b/>
                <w:sz w:val="28"/>
                <w:szCs w:val="28"/>
                <w:lang w:val="ro-RO" w:eastAsia="ru-RU"/>
              </w:rPr>
            </w:pPr>
            <w:r w:rsidRPr="005C2736">
              <w:rPr>
                <w:b/>
                <w:sz w:val="28"/>
                <w:szCs w:val="28"/>
                <w:lang w:val="ro-RO" w:eastAsia="ru-RU"/>
              </w:rPr>
              <w:t> </w:t>
            </w:r>
          </w:p>
          <w:p w14:paraId="61CC5952" w14:textId="77777777" w:rsidR="00335C18" w:rsidRPr="005C2736" w:rsidRDefault="00335C18" w:rsidP="00335C18">
            <w:pPr>
              <w:ind w:firstLine="567"/>
              <w:rPr>
                <w:sz w:val="28"/>
                <w:szCs w:val="28"/>
                <w:lang w:val="ro-RO" w:eastAsia="ru-RU"/>
              </w:rPr>
            </w:pPr>
            <w:r w:rsidRPr="005C2736">
              <w:rPr>
                <w:b/>
                <w:sz w:val="28"/>
                <w:szCs w:val="28"/>
                <w:lang w:val="ro-RO" w:eastAsia="ru-RU"/>
              </w:rPr>
              <w:t>Semnătura: _______________</w:t>
            </w:r>
          </w:p>
        </w:tc>
      </w:tr>
    </w:tbl>
    <w:p w14:paraId="3D93DF2B" w14:textId="0C68E68F" w:rsidR="00335C18" w:rsidRPr="005C2736" w:rsidRDefault="00335C18" w:rsidP="00335C18">
      <w:pPr>
        <w:ind w:firstLine="567"/>
        <w:rPr>
          <w:sz w:val="24"/>
          <w:szCs w:val="24"/>
          <w:lang w:val="ro-RO" w:eastAsia="ru-RU"/>
        </w:rPr>
      </w:pPr>
      <w:r w:rsidRPr="005C2736">
        <w:rPr>
          <w:sz w:val="24"/>
          <w:szCs w:val="24"/>
          <w:lang w:val="ro-RO" w:eastAsia="ru-RU"/>
        </w:rPr>
        <w:t> </w:t>
      </w:r>
    </w:p>
    <w:p w14:paraId="2F61C335" w14:textId="548A9820" w:rsidR="00663204" w:rsidRPr="005C2736" w:rsidRDefault="00663204" w:rsidP="00335C18">
      <w:pPr>
        <w:ind w:firstLine="567"/>
        <w:rPr>
          <w:sz w:val="24"/>
          <w:szCs w:val="24"/>
          <w:lang w:val="ro-RO" w:eastAsia="ru-RU"/>
        </w:rPr>
      </w:pPr>
    </w:p>
    <w:p w14:paraId="63FAF597" w14:textId="2DAC8643" w:rsidR="00663204" w:rsidRPr="005C2736" w:rsidRDefault="00663204" w:rsidP="00335C18">
      <w:pPr>
        <w:ind w:firstLine="567"/>
        <w:rPr>
          <w:sz w:val="24"/>
          <w:szCs w:val="24"/>
          <w:lang w:val="ro-RO" w:eastAsia="ru-RU"/>
        </w:rPr>
      </w:pPr>
    </w:p>
    <w:p w14:paraId="4EA77B1A" w14:textId="0A2A6838" w:rsidR="00663204" w:rsidRPr="005C2736" w:rsidRDefault="00663204" w:rsidP="00335C18">
      <w:pPr>
        <w:ind w:firstLine="567"/>
        <w:rPr>
          <w:sz w:val="24"/>
          <w:szCs w:val="24"/>
          <w:lang w:val="ro-RO" w:eastAsia="ru-RU"/>
        </w:rPr>
      </w:pPr>
    </w:p>
    <w:p w14:paraId="17ECE2AB" w14:textId="75C0880B" w:rsidR="00663204" w:rsidRPr="005C2736" w:rsidRDefault="00663204" w:rsidP="00335C18">
      <w:pPr>
        <w:ind w:firstLine="567"/>
        <w:rPr>
          <w:sz w:val="24"/>
          <w:szCs w:val="24"/>
          <w:lang w:val="ro-RO" w:eastAsia="ru-RU"/>
        </w:rPr>
      </w:pPr>
    </w:p>
    <w:p w14:paraId="76300A99" w14:textId="2C13927C" w:rsidR="00663204" w:rsidRPr="005C2736" w:rsidRDefault="00663204" w:rsidP="00335C18">
      <w:pPr>
        <w:ind w:firstLine="567"/>
        <w:rPr>
          <w:sz w:val="24"/>
          <w:szCs w:val="24"/>
          <w:lang w:val="ro-RO" w:eastAsia="ru-RU"/>
        </w:rPr>
      </w:pPr>
    </w:p>
    <w:p w14:paraId="05E75F1D" w14:textId="18389AA1" w:rsidR="00663204" w:rsidRPr="005C2736" w:rsidRDefault="00663204" w:rsidP="00335C18">
      <w:pPr>
        <w:ind w:firstLine="567"/>
        <w:rPr>
          <w:sz w:val="24"/>
          <w:szCs w:val="24"/>
          <w:lang w:val="ro-RO" w:eastAsia="ru-RU"/>
        </w:rPr>
      </w:pPr>
    </w:p>
    <w:p w14:paraId="4E90C3B7" w14:textId="22B12A49" w:rsidR="00663204" w:rsidRPr="005C2736" w:rsidRDefault="00663204" w:rsidP="00335C18">
      <w:pPr>
        <w:ind w:firstLine="567"/>
        <w:rPr>
          <w:sz w:val="24"/>
          <w:szCs w:val="24"/>
          <w:lang w:val="ro-RO" w:eastAsia="ru-RU"/>
        </w:rPr>
      </w:pPr>
    </w:p>
    <w:p w14:paraId="01AFEE17" w14:textId="554DAB57" w:rsidR="00663204" w:rsidRPr="005C2736" w:rsidRDefault="00663204" w:rsidP="00335C18">
      <w:pPr>
        <w:ind w:firstLine="567"/>
        <w:rPr>
          <w:sz w:val="24"/>
          <w:szCs w:val="24"/>
          <w:lang w:val="ro-RO" w:eastAsia="ru-RU"/>
        </w:rPr>
      </w:pPr>
    </w:p>
    <w:p w14:paraId="1FB31149" w14:textId="33AADE7C" w:rsidR="00663204" w:rsidRPr="005C2736" w:rsidRDefault="00663204" w:rsidP="00335C18">
      <w:pPr>
        <w:ind w:firstLine="567"/>
        <w:rPr>
          <w:sz w:val="24"/>
          <w:szCs w:val="24"/>
          <w:lang w:val="ro-RO" w:eastAsia="ru-RU"/>
        </w:rPr>
      </w:pPr>
    </w:p>
    <w:p w14:paraId="3D260108" w14:textId="76025C68" w:rsidR="00663204" w:rsidRPr="005C2736" w:rsidRDefault="00663204" w:rsidP="00335C18">
      <w:pPr>
        <w:ind w:firstLine="567"/>
        <w:rPr>
          <w:sz w:val="24"/>
          <w:szCs w:val="24"/>
          <w:lang w:val="ro-RO" w:eastAsia="ru-RU"/>
        </w:rPr>
      </w:pPr>
    </w:p>
    <w:p w14:paraId="539FED14" w14:textId="3956F64D" w:rsidR="00663204" w:rsidRPr="005C2736" w:rsidRDefault="00663204" w:rsidP="00335C18">
      <w:pPr>
        <w:ind w:firstLine="567"/>
        <w:rPr>
          <w:sz w:val="24"/>
          <w:szCs w:val="24"/>
          <w:lang w:val="ro-RO" w:eastAsia="ru-RU"/>
        </w:rPr>
      </w:pPr>
    </w:p>
    <w:p w14:paraId="5833C03D" w14:textId="5462BCF3" w:rsidR="00663204" w:rsidRPr="005C2736" w:rsidRDefault="00663204" w:rsidP="00335C18">
      <w:pPr>
        <w:ind w:firstLine="567"/>
        <w:rPr>
          <w:sz w:val="24"/>
          <w:szCs w:val="24"/>
          <w:lang w:val="ro-RO" w:eastAsia="ru-RU"/>
        </w:rPr>
      </w:pPr>
    </w:p>
    <w:p w14:paraId="6AF7997B" w14:textId="37C7F068" w:rsidR="00663204" w:rsidRPr="005C2736" w:rsidRDefault="00663204" w:rsidP="00335C18">
      <w:pPr>
        <w:ind w:firstLine="567"/>
        <w:rPr>
          <w:sz w:val="24"/>
          <w:szCs w:val="24"/>
          <w:lang w:val="ro-RO" w:eastAsia="ru-RU"/>
        </w:rPr>
      </w:pPr>
    </w:p>
    <w:p w14:paraId="0C5E8ED7" w14:textId="229A8568" w:rsidR="00663204" w:rsidRPr="005C2736" w:rsidRDefault="00663204" w:rsidP="00335C18">
      <w:pPr>
        <w:ind w:firstLine="567"/>
        <w:rPr>
          <w:sz w:val="24"/>
          <w:szCs w:val="24"/>
          <w:lang w:val="ro-RO" w:eastAsia="ru-RU"/>
        </w:rPr>
      </w:pPr>
    </w:p>
    <w:p w14:paraId="1CFC9C35" w14:textId="2201644A" w:rsidR="00663204" w:rsidRPr="005C2736" w:rsidRDefault="00663204" w:rsidP="00335C18">
      <w:pPr>
        <w:ind w:firstLine="567"/>
        <w:rPr>
          <w:sz w:val="24"/>
          <w:szCs w:val="24"/>
          <w:lang w:val="ro-RO" w:eastAsia="ru-RU"/>
        </w:rPr>
      </w:pPr>
    </w:p>
    <w:p w14:paraId="2A7125DA" w14:textId="51C5F429" w:rsidR="00663204" w:rsidRPr="005C2736" w:rsidRDefault="00663204" w:rsidP="00335C18">
      <w:pPr>
        <w:ind w:firstLine="567"/>
        <w:rPr>
          <w:sz w:val="24"/>
          <w:szCs w:val="24"/>
          <w:lang w:val="ro-RO" w:eastAsia="ru-RU"/>
        </w:rPr>
      </w:pPr>
    </w:p>
    <w:p w14:paraId="3234AC2D" w14:textId="29BE07AD" w:rsidR="00663204" w:rsidRPr="005C2736" w:rsidRDefault="00663204" w:rsidP="00335C18">
      <w:pPr>
        <w:ind w:firstLine="567"/>
        <w:rPr>
          <w:sz w:val="24"/>
          <w:szCs w:val="24"/>
          <w:lang w:val="ro-RO" w:eastAsia="ru-RU"/>
        </w:rPr>
      </w:pPr>
    </w:p>
    <w:p w14:paraId="7A393CB4" w14:textId="00DAC2D3" w:rsidR="00663204" w:rsidRPr="005C2736" w:rsidRDefault="00663204" w:rsidP="00335C18">
      <w:pPr>
        <w:ind w:firstLine="567"/>
        <w:rPr>
          <w:sz w:val="24"/>
          <w:szCs w:val="24"/>
          <w:lang w:val="ro-RO" w:eastAsia="ru-RU"/>
        </w:rPr>
      </w:pPr>
    </w:p>
    <w:p w14:paraId="6370CED3" w14:textId="79BB5B01" w:rsidR="00663204" w:rsidRPr="005C2736" w:rsidRDefault="00663204" w:rsidP="00335C18">
      <w:pPr>
        <w:ind w:firstLine="567"/>
        <w:rPr>
          <w:sz w:val="24"/>
          <w:szCs w:val="24"/>
          <w:lang w:val="ro-RO" w:eastAsia="ru-RU"/>
        </w:rPr>
      </w:pPr>
    </w:p>
    <w:p w14:paraId="239F1F50" w14:textId="2A8113E9" w:rsidR="00663204" w:rsidRPr="005C2736" w:rsidRDefault="00663204" w:rsidP="00335C18">
      <w:pPr>
        <w:ind w:firstLine="567"/>
        <w:rPr>
          <w:sz w:val="24"/>
          <w:szCs w:val="24"/>
          <w:lang w:val="ro-RO" w:eastAsia="ru-RU"/>
        </w:rPr>
      </w:pPr>
    </w:p>
    <w:p w14:paraId="34E58EF0" w14:textId="2D801EDD" w:rsidR="00663204" w:rsidRPr="005C2736" w:rsidRDefault="00663204" w:rsidP="00335C18">
      <w:pPr>
        <w:ind w:firstLine="567"/>
        <w:rPr>
          <w:sz w:val="24"/>
          <w:szCs w:val="24"/>
          <w:lang w:val="ro-RO" w:eastAsia="ru-RU"/>
        </w:rPr>
      </w:pPr>
    </w:p>
    <w:p w14:paraId="272CC70C" w14:textId="7BDCEB20" w:rsidR="00DF7192" w:rsidRPr="005C2736" w:rsidRDefault="00DF7192" w:rsidP="00335C18">
      <w:pPr>
        <w:ind w:firstLine="567"/>
        <w:rPr>
          <w:sz w:val="24"/>
          <w:szCs w:val="24"/>
          <w:lang w:val="ro-RO" w:eastAsia="ru-RU"/>
        </w:rPr>
      </w:pPr>
    </w:p>
    <w:p w14:paraId="65352DAC" w14:textId="442613D9" w:rsidR="00DF7192" w:rsidRPr="005C2736" w:rsidRDefault="00DF7192" w:rsidP="00335C18">
      <w:pPr>
        <w:ind w:firstLine="567"/>
        <w:rPr>
          <w:sz w:val="24"/>
          <w:szCs w:val="24"/>
          <w:lang w:val="ro-RO" w:eastAsia="ru-RU"/>
        </w:rPr>
      </w:pPr>
    </w:p>
    <w:p w14:paraId="03D4490C" w14:textId="77777777" w:rsidR="00DF7192" w:rsidRPr="005C2736" w:rsidRDefault="00DF7192" w:rsidP="00335C18">
      <w:pPr>
        <w:ind w:firstLine="567"/>
        <w:rPr>
          <w:sz w:val="24"/>
          <w:szCs w:val="24"/>
          <w:lang w:val="ro-RO" w:eastAsia="ru-RU"/>
        </w:rPr>
      </w:pPr>
    </w:p>
    <w:p w14:paraId="2C7B24E4" w14:textId="3A317D1A" w:rsidR="00663204" w:rsidRPr="005C2736" w:rsidRDefault="00663204" w:rsidP="00335C18">
      <w:pPr>
        <w:ind w:firstLine="567"/>
        <w:rPr>
          <w:sz w:val="24"/>
          <w:szCs w:val="24"/>
          <w:lang w:val="ro-RO" w:eastAsia="ru-RU"/>
        </w:rPr>
      </w:pPr>
    </w:p>
    <w:p w14:paraId="179914CE" w14:textId="77777777" w:rsidR="00716826" w:rsidRPr="005C2736" w:rsidRDefault="00716826" w:rsidP="00335C18">
      <w:pPr>
        <w:ind w:firstLine="567"/>
        <w:rPr>
          <w:sz w:val="24"/>
          <w:szCs w:val="24"/>
          <w:lang w:val="ro-RO"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766"/>
        <w:gridCol w:w="1649"/>
        <w:gridCol w:w="1714"/>
      </w:tblGrid>
      <w:tr w:rsidR="00CF718D" w:rsidRPr="005C2736" w14:paraId="40ACBEB3" w14:textId="77777777" w:rsidTr="00757C86">
        <w:trPr>
          <w:jc w:val="center"/>
        </w:trPr>
        <w:tc>
          <w:tcPr>
            <w:tcW w:w="5000" w:type="pct"/>
            <w:gridSpan w:val="3"/>
            <w:tcBorders>
              <w:top w:val="nil"/>
              <w:left w:val="nil"/>
              <w:bottom w:val="nil"/>
              <w:right w:val="nil"/>
            </w:tcBorders>
            <w:tcMar>
              <w:top w:w="15" w:type="dxa"/>
              <w:left w:w="45" w:type="dxa"/>
              <w:bottom w:w="15" w:type="dxa"/>
              <w:right w:w="45" w:type="dxa"/>
            </w:tcMar>
            <w:hideMark/>
          </w:tcPr>
          <w:p w14:paraId="3330DFDA" w14:textId="77777777" w:rsidR="00335C18" w:rsidRPr="005C2736" w:rsidRDefault="00335C18" w:rsidP="00757C86">
            <w:pPr>
              <w:ind w:firstLine="0"/>
              <w:jc w:val="right"/>
              <w:rPr>
                <w:i/>
                <w:lang w:val="ro-RO" w:eastAsia="ru-RU"/>
              </w:rPr>
            </w:pPr>
            <w:r w:rsidRPr="005C2736">
              <w:rPr>
                <w:i/>
                <w:lang w:val="ro-RO" w:eastAsia="ru-RU"/>
              </w:rPr>
              <w:t>Anexa nr.2</w:t>
            </w:r>
          </w:p>
          <w:p w14:paraId="731C659B" w14:textId="77777777" w:rsidR="0073486B" w:rsidRPr="005C2736" w:rsidRDefault="0073486B" w:rsidP="0073486B">
            <w:pPr>
              <w:ind w:firstLine="0"/>
              <w:jc w:val="right"/>
              <w:rPr>
                <w:i/>
                <w:lang w:val="ro-RO" w:eastAsia="ru-RU"/>
              </w:rPr>
            </w:pPr>
            <w:r w:rsidRPr="005C2736">
              <w:rPr>
                <w:i/>
                <w:lang w:val="ro-RO" w:eastAsia="ru-RU"/>
              </w:rPr>
              <w:t xml:space="preserve">la Regulamentul privind organizarea și desfășurarea </w:t>
            </w:r>
          </w:p>
          <w:p w14:paraId="2372DC61" w14:textId="77777777" w:rsidR="0073486B" w:rsidRPr="005C2736" w:rsidRDefault="0073486B" w:rsidP="0073486B">
            <w:pPr>
              <w:ind w:firstLine="0"/>
              <w:jc w:val="right"/>
              <w:rPr>
                <w:i/>
                <w:lang w:val="ro-RO" w:eastAsia="ru-RU"/>
              </w:rPr>
            </w:pPr>
            <w:r w:rsidRPr="005C2736">
              <w:rPr>
                <w:i/>
                <w:lang w:val="ro-RO" w:eastAsia="ru-RU"/>
              </w:rPr>
              <w:t xml:space="preserve">concursului pentru alegerea cercetătorilor științifici în calitate de </w:t>
            </w:r>
          </w:p>
          <w:p w14:paraId="0753CF22" w14:textId="087D2C77" w:rsidR="00335C18" w:rsidRPr="005C2736" w:rsidRDefault="0073486B" w:rsidP="00757C86">
            <w:pPr>
              <w:ind w:firstLine="567"/>
              <w:jc w:val="right"/>
              <w:rPr>
                <w:lang w:val="ro-RO" w:eastAsia="ru-RU"/>
              </w:rPr>
            </w:pPr>
            <w:r w:rsidRPr="005C2736">
              <w:rPr>
                <w:i/>
                <w:lang w:val="ro-RO" w:eastAsia="ru-RU"/>
              </w:rPr>
              <w:t>membri ai secțiilor de științe ale Academiei de Științe a Moldovei</w:t>
            </w:r>
            <w:r w:rsidRPr="005C2736">
              <w:rPr>
                <w:bCs/>
                <w:i/>
                <w:lang w:val="ro-RO" w:eastAsia="ru-RU"/>
              </w:rPr>
              <w:t> </w:t>
            </w:r>
          </w:p>
          <w:p w14:paraId="6A7C1BBE" w14:textId="77777777" w:rsidR="0073486B" w:rsidRPr="005C2736" w:rsidRDefault="0073486B" w:rsidP="00335C18">
            <w:pPr>
              <w:ind w:firstLine="0"/>
              <w:jc w:val="center"/>
              <w:rPr>
                <w:b/>
                <w:bCs/>
                <w:lang w:val="ro-RO" w:eastAsia="ru-RU"/>
              </w:rPr>
            </w:pPr>
          </w:p>
          <w:p w14:paraId="353E092B" w14:textId="4FAE3D8D" w:rsidR="00335C18" w:rsidRPr="005C2736" w:rsidRDefault="00335C18" w:rsidP="00335C18">
            <w:pPr>
              <w:ind w:firstLine="0"/>
              <w:jc w:val="center"/>
              <w:rPr>
                <w:b/>
                <w:bCs/>
                <w:sz w:val="28"/>
                <w:szCs w:val="28"/>
                <w:lang w:val="ro-RO" w:eastAsia="ru-RU"/>
              </w:rPr>
            </w:pPr>
            <w:r w:rsidRPr="005C2736">
              <w:rPr>
                <w:b/>
                <w:bCs/>
                <w:sz w:val="28"/>
                <w:szCs w:val="28"/>
                <w:lang w:val="ro-RO" w:eastAsia="ru-RU"/>
              </w:rPr>
              <w:t>Modelul tabelului de punctaj</w:t>
            </w:r>
          </w:p>
          <w:p w14:paraId="18AB27C8" w14:textId="77777777" w:rsidR="00842069" w:rsidRPr="005C2736" w:rsidRDefault="00842069" w:rsidP="00335C18">
            <w:pPr>
              <w:ind w:firstLine="0"/>
              <w:jc w:val="center"/>
              <w:rPr>
                <w:b/>
                <w:bCs/>
                <w:sz w:val="28"/>
                <w:szCs w:val="28"/>
                <w:lang w:val="ro-RO" w:eastAsia="ru-RU"/>
              </w:rPr>
            </w:pPr>
          </w:p>
          <w:p w14:paraId="27F28AD8" w14:textId="09DA5994" w:rsidR="00335C18" w:rsidRPr="005C2736" w:rsidRDefault="00335C18" w:rsidP="00335C18">
            <w:pPr>
              <w:ind w:firstLine="0"/>
              <w:jc w:val="center"/>
              <w:rPr>
                <w:b/>
                <w:bCs/>
                <w:lang w:val="ro-RO" w:eastAsia="ru-RU"/>
              </w:rPr>
            </w:pPr>
            <w:r w:rsidRPr="005C2736">
              <w:rPr>
                <w:b/>
                <w:bCs/>
                <w:sz w:val="28"/>
                <w:szCs w:val="28"/>
                <w:lang w:val="ro-RO" w:eastAsia="ru-RU"/>
              </w:rPr>
              <w:t>Candidatul __________________________________</w:t>
            </w:r>
          </w:p>
          <w:p w14:paraId="1EC53A3E" w14:textId="77777777" w:rsidR="00335C18" w:rsidRPr="005C2736" w:rsidRDefault="00335C18" w:rsidP="00335C18">
            <w:pPr>
              <w:ind w:firstLine="0"/>
              <w:jc w:val="center"/>
              <w:rPr>
                <w:sz w:val="16"/>
                <w:szCs w:val="16"/>
                <w:lang w:val="ro-RO" w:eastAsia="ru-RU"/>
              </w:rPr>
            </w:pPr>
            <w:r w:rsidRPr="005C2736">
              <w:rPr>
                <w:sz w:val="16"/>
                <w:szCs w:val="16"/>
                <w:lang w:val="ro-RO" w:eastAsia="ru-RU"/>
              </w:rPr>
              <w:t>(numele, prenumele)</w:t>
            </w:r>
          </w:p>
          <w:p w14:paraId="0F5811BA" w14:textId="77777777" w:rsidR="00335C18" w:rsidRPr="005C2736" w:rsidRDefault="00335C18" w:rsidP="00335C18">
            <w:pPr>
              <w:ind w:firstLine="0"/>
              <w:jc w:val="center"/>
              <w:rPr>
                <w:b/>
                <w:bCs/>
                <w:lang w:val="ro-RO" w:eastAsia="ru-RU"/>
              </w:rPr>
            </w:pPr>
            <w:r w:rsidRPr="005C2736">
              <w:rPr>
                <w:b/>
                <w:bCs/>
                <w:lang w:val="ro-RO" w:eastAsia="ru-RU"/>
              </w:rPr>
              <w:t> </w:t>
            </w:r>
          </w:p>
        </w:tc>
      </w:tr>
      <w:tr w:rsidR="003459B3" w:rsidRPr="005C2736" w14:paraId="2E1CB830" w14:textId="77777777" w:rsidTr="00C35AFD">
        <w:trPr>
          <w:jc w:val="center"/>
        </w:trPr>
        <w:tc>
          <w:tcPr>
            <w:tcW w:w="40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CA05C" w14:textId="77777777" w:rsidR="00335C18" w:rsidRPr="005C2736" w:rsidRDefault="00335C18" w:rsidP="00335C18">
            <w:pPr>
              <w:ind w:firstLine="0"/>
              <w:jc w:val="center"/>
              <w:rPr>
                <w:b/>
                <w:bCs/>
                <w:sz w:val="28"/>
                <w:szCs w:val="28"/>
                <w:lang w:val="ro-RO" w:eastAsia="ru-RU"/>
              </w:rPr>
            </w:pPr>
            <w:r w:rsidRPr="005C2736">
              <w:rPr>
                <w:b/>
                <w:bCs/>
                <w:sz w:val="28"/>
                <w:szCs w:val="28"/>
                <w:lang w:val="ro-RO" w:eastAsia="ru-RU"/>
              </w:rPr>
              <w:t>Întrebarea</w:t>
            </w:r>
          </w:p>
        </w:tc>
        <w:tc>
          <w:tcPr>
            <w:tcW w:w="9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0C043" w14:textId="77777777" w:rsidR="00335C18" w:rsidRPr="005C2736" w:rsidRDefault="00335C18" w:rsidP="00335C18">
            <w:pPr>
              <w:ind w:firstLine="0"/>
              <w:jc w:val="center"/>
              <w:rPr>
                <w:b/>
                <w:bCs/>
                <w:sz w:val="28"/>
                <w:szCs w:val="28"/>
                <w:lang w:val="ro-RO" w:eastAsia="ru-RU"/>
              </w:rPr>
            </w:pPr>
            <w:r w:rsidRPr="005C2736">
              <w:rPr>
                <w:b/>
                <w:bCs/>
                <w:sz w:val="28"/>
                <w:szCs w:val="28"/>
                <w:lang w:val="ro-RO" w:eastAsia="ru-RU"/>
              </w:rPr>
              <w:t>Punctajul</w:t>
            </w:r>
          </w:p>
        </w:tc>
      </w:tr>
      <w:tr w:rsidR="003459B3" w:rsidRPr="005C2736" w14:paraId="640EDA6B" w14:textId="77777777" w:rsidTr="00C35AFD">
        <w:trPr>
          <w:jc w:val="center"/>
        </w:trPr>
        <w:tc>
          <w:tcPr>
            <w:tcW w:w="40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2C801" w14:textId="77777777" w:rsidR="00335C18" w:rsidRPr="005C2736" w:rsidRDefault="00335C18" w:rsidP="00335C18">
            <w:pPr>
              <w:ind w:firstLine="0"/>
              <w:jc w:val="left"/>
              <w:rPr>
                <w:sz w:val="28"/>
                <w:szCs w:val="28"/>
                <w:lang w:val="ro-RO" w:eastAsia="ru-RU"/>
              </w:rPr>
            </w:pPr>
            <w:r w:rsidRPr="005C2736">
              <w:rPr>
                <w:sz w:val="28"/>
                <w:szCs w:val="28"/>
                <w:lang w:val="ro-RO" w:eastAsia="ru-RU"/>
              </w:rPr>
              <w:t>Nr.1</w:t>
            </w:r>
          </w:p>
        </w:tc>
        <w:tc>
          <w:tcPr>
            <w:tcW w:w="9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F9B8B" w14:textId="77777777" w:rsidR="00335C18" w:rsidRPr="005C2736" w:rsidRDefault="00335C18" w:rsidP="00335C18">
            <w:pPr>
              <w:ind w:firstLine="0"/>
              <w:jc w:val="left"/>
              <w:rPr>
                <w:sz w:val="28"/>
                <w:szCs w:val="28"/>
                <w:lang w:val="ro-RO" w:eastAsia="ru-RU"/>
              </w:rPr>
            </w:pPr>
          </w:p>
        </w:tc>
      </w:tr>
      <w:tr w:rsidR="003459B3" w:rsidRPr="005C2736" w14:paraId="555B5FCA" w14:textId="77777777" w:rsidTr="00C35AFD">
        <w:trPr>
          <w:jc w:val="center"/>
        </w:trPr>
        <w:tc>
          <w:tcPr>
            <w:tcW w:w="40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E1A2E" w14:textId="77777777" w:rsidR="00335C18" w:rsidRPr="005C2736" w:rsidRDefault="00335C18" w:rsidP="00335C18">
            <w:pPr>
              <w:ind w:firstLine="0"/>
              <w:jc w:val="left"/>
              <w:rPr>
                <w:sz w:val="28"/>
                <w:szCs w:val="28"/>
                <w:lang w:val="ro-RO" w:eastAsia="ru-RU"/>
              </w:rPr>
            </w:pPr>
            <w:r w:rsidRPr="005C2736">
              <w:rPr>
                <w:sz w:val="28"/>
                <w:szCs w:val="28"/>
                <w:lang w:val="ro-RO" w:eastAsia="ru-RU"/>
              </w:rPr>
              <w:t>Nr.2</w:t>
            </w:r>
          </w:p>
        </w:tc>
        <w:tc>
          <w:tcPr>
            <w:tcW w:w="9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F3259" w14:textId="77777777" w:rsidR="00335C18" w:rsidRPr="005C2736" w:rsidRDefault="00335C18" w:rsidP="00335C18">
            <w:pPr>
              <w:ind w:firstLine="0"/>
              <w:jc w:val="left"/>
              <w:rPr>
                <w:sz w:val="28"/>
                <w:szCs w:val="28"/>
                <w:lang w:val="ro-RO" w:eastAsia="ru-RU"/>
              </w:rPr>
            </w:pPr>
          </w:p>
        </w:tc>
      </w:tr>
      <w:tr w:rsidR="003459B3" w:rsidRPr="005C2736" w14:paraId="1594B174" w14:textId="77777777" w:rsidTr="00C35AFD">
        <w:trPr>
          <w:jc w:val="center"/>
        </w:trPr>
        <w:tc>
          <w:tcPr>
            <w:tcW w:w="40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6B21C" w14:textId="77777777" w:rsidR="00335C18" w:rsidRPr="005C2736" w:rsidRDefault="00335C18" w:rsidP="00335C18">
            <w:pPr>
              <w:ind w:firstLine="0"/>
              <w:jc w:val="left"/>
              <w:rPr>
                <w:sz w:val="28"/>
                <w:szCs w:val="28"/>
                <w:lang w:val="ro-RO" w:eastAsia="ru-RU"/>
              </w:rPr>
            </w:pPr>
            <w:r w:rsidRPr="005C2736">
              <w:rPr>
                <w:sz w:val="28"/>
                <w:szCs w:val="28"/>
                <w:lang w:val="ro-RO" w:eastAsia="ru-RU"/>
              </w:rPr>
              <w:t>……</w:t>
            </w:r>
          </w:p>
        </w:tc>
        <w:tc>
          <w:tcPr>
            <w:tcW w:w="9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B9AF6" w14:textId="77777777" w:rsidR="00335C18" w:rsidRPr="005C2736" w:rsidRDefault="00335C18" w:rsidP="00335C18">
            <w:pPr>
              <w:ind w:firstLine="0"/>
              <w:jc w:val="left"/>
              <w:rPr>
                <w:sz w:val="28"/>
                <w:szCs w:val="28"/>
                <w:lang w:val="ro-RO" w:eastAsia="ru-RU"/>
              </w:rPr>
            </w:pPr>
          </w:p>
        </w:tc>
      </w:tr>
      <w:tr w:rsidR="003459B3" w:rsidRPr="005C2736" w14:paraId="43BF67F1" w14:textId="77777777" w:rsidTr="00C35AFD">
        <w:trPr>
          <w:jc w:val="center"/>
        </w:trPr>
        <w:tc>
          <w:tcPr>
            <w:tcW w:w="40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6859B4" w14:textId="77777777" w:rsidR="00335C18" w:rsidRPr="005C2736" w:rsidRDefault="00335C18" w:rsidP="00335C18">
            <w:pPr>
              <w:ind w:firstLine="0"/>
              <w:jc w:val="left"/>
              <w:rPr>
                <w:sz w:val="28"/>
                <w:szCs w:val="28"/>
                <w:lang w:val="ro-RO" w:eastAsia="ru-RU"/>
              </w:rPr>
            </w:pPr>
            <w:r w:rsidRPr="005C2736">
              <w:rPr>
                <w:b/>
                <w:bCs/>
                <w:sz w:val="28"/>
                <w:szCs w:val="28"/>
                <w:lang w:val="ro-RO" w:eastAsia="ru-RU"/>
              </w:rPr>
              <w:t>Total</w:t>
            </w:r>
          </w:p>
        </w:tc>
        <w:tc>
          <w:tcPr>
            <w:tcW w:w="9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60876" w14:textId="77777777" w:rsidR="00335C18" w:rsidRPr="005C2736" w:rsidRDefault="00335C18" w:rsidP="00335C18">
            <w:pPr>
              <w:ind w:firstLine="0"/>
              <w:jc w:val="left"/>
              <w:rPr>
                <w:sz w:val="28"/>
                <w:szCs w:val="28"/>
                <w:lang w:val="ro-RO" w:eastAsia="ru-RU"/>
              </w:rPr>
            </w:pPr>
          </w:p>
        </w:tc>
      </w:tr>
      <w:tr w:rsidR="00C35AFD" w:rsidRPr="005C2736" w14:paraId="4224A65B" w14:textId="77777777" w:rsidTr="00C35AFD">
        <w:trPr>
          <w:jc w:val="center"/>
        </w:trPr>
        <w:tc>
          <w:tcPr>
            <w:tcW w:w="3158" w:type="pct"/>
            <w:tcBorders>
              <w:top w:val="nil"/>
              <w:left w:val="nil"/>
              <w:bottom w:val="nil"/>
              <w:right w:val="nil"/>
            </w:tcBorders>
            <w:tcMar>
              <w:top w:w="15" w:type="dxa"/>
              <w:left w:w="45" w:type="dxa"/>
              <w:bottom w:w="15" w:type="dxa"/>
              <w:right w:w="45" w:type="dxa"/>
            </w:tcMar>
            <w:hideMark/>
          </w:tcPr>
          <w:p w14:paraId="2103508F" w14:textId="77777777" w:rsidR="00335C18" w:rsidRPr="005C2736" w:rsidRDefault="00335C18" w:rsidP="00335C18">
            <w:pPr>
              <w:ind w:firstLine="0"/>
              <w:jc w:val="left"/>
              <w:rPr>
                <w:lang w:val="ro-RO" w:eastAsia="ru-RU"/>
              </w:rPr>
            </w:pPr>
            <w:r w:rsidRPr="005C2736">
              <w:rPr>
                <w:lang w:val="ro-RO" w:eastAsia="ru-RU"/>
              </w:rPr>
              <w:t> </w:t>
            </w:r>
          </w:p>
          <w:p w14:paraId="173646C8" w14:textId="3DA34D48" w:rsidR="00335C18" w:rsidRPr="005C2736" w:rsidRDefault="00335C18" w:rsidP="00757C86">
            <w:pPr>
              <w:ind w:firstLine="0"/>
              <w:rPr>
                <w:lang w:val="ro-RO" w:eastAsia="ru-RU"/>
              </w:rPr>
            </w:pPr>
            <w:r w:rsidRPr="005C2736">
              <w:rPr>
                <w:sz w:val="28"/>
                <w:szCs w:val="28"/>
                <w:lang w:val="ro-RO" w:eastAsia="ru-RU"/>
              </w:rPr>
              <w:t>Evaluator</w:t>
            </w:r>
            <w:r w:rsidR="0073486B" w:rsidRPr="005C2736">
              <w:rPr>
                <w:sz w:val="28"/>
                <w:szCs w:val="28"/>
                <w:lang w:val="ro-RO" w:eastAsia="ru-RU"/>
              </w:rPr>
              <w:t xml:space="preserve"> </w:t>
            </w:r>
            <w:r w:rsidRPr="005C2736">
              <w:rPr>
                <w:sz w:val="28"/>
                <w:szCs w:val="28"/>
                <w:lang w:val="ro-RO" w:eastAsia="ru-RU"/>
              </w:rPr>
              <w:t>_________</w:t>
            </w:r>
            <w:r w:rsidRPr="005C2736">
              <w:rPr>
                <w:lang w:val="ro-RO" w:eastAsia="ru-RU"/>
              </w:rPr>
              <w:t>____________________</w:t>
            </w:r>
          </w:p>
          <w:p w14:paraId="18462F6A" w14:textId="77777777" w:rsidR="00335C18" w:rsidRPr="005C2736" w:rsidRDefault="00335C18" w:rsidP="00335C18">
            <w:pPr>
              <w:ind w:firstLine="0"/>
              <w:jc w:val="center"/>
              <w:rPr>
                <w:sz w:val="16"/>
                <w:szCs w:val="16"/>
                <w:lang w:val="ro-RO" w:eastAsia="ru-RU"/>
              </w:rPr>
            </w:pPr>
            <w:r w:rsidRPr="005C2736">
              <w:rPr>
                <w:sz w:val="16"/>
                <w:szCs w:val="16"/>
                <w:lang w:val="ro-RO" w:eastAsia="ru-RU"/>
              </w:rPr>
              <w:t xml:space="preserve">(numele, prenumele) </w:t>
            </w:r>
          </w:p>
        </w:tc>
        <w:tc>
          <w:tcPr>
            <w:tcW w:w="903" w:type="pct"/>
            <w:tcBorders>
              <w:top w:val="nil"/>
              <w:left w:val="nil"/>
              <w:bottom w:val="nil"/>
              <w:right w:val="nil"/>
            </w:tcBorders>
            <w:tcMar>
              <w:top w:w="15" w:type="dxa"/>
              <w:left w:w="45" w:type="dxa"/>
              <w:bottom w:w="15" w:type="dxa"/>
              <w:right w:w="45" w:type="dxa"/>
            </w:tcMar>
            <w:hideMark/>
          </w:tcPr>
          <w:p w14:paraId="5795B74B" w14:textId="77777777" w:rsidR="00335C18" w:rsidRPr="005C2736" w:rsidRDefault="00335C18" w:rsidP="00335C18">
            <w:pPr>
              <w:ind w:firstLine="0"/>
              <w:jc w:val="center"/>
              <w:rPr>
                <w:lang w:val="ro-RO" w:eastAsia="ru-RU"/>
              </w:rPr>
            </w:pPr>
            <w:r w:rsidRPr="005C2736">
              <w:rPr>
                <w:lang w:val="ro-RO" w:eastAsia="ru-RU"/>
              </w:rPr>
              <w:t> </w:t>
            </w:r>
          </w:p>
          <w:p w14:paraId="25A5A485" w14:textId="77777777" w:rsidR="00335C18" w:rsidRPr="005C2736" w:rsidRDefault="00335C18" w:rsidP="00335C18">
            <w:pPr>
              <w:ind w:firstLine="0"/>
              <w:jc w:val="center"/>
              <w:rPr>
                <w:lang w:val="ro-RO" w:eastAsia="ru-RU"/>
              </w:rPr>
            </w:pPr>
            <w:r w:rsidRPr="005C2736">
              <w:rPr>
                <w:lang w:val="ro-RO" w:eastAsia="ru-RU"/>
              </w:rPr>
              <w:t xml:space="preserve">____________ </w:t>
            </w:r>
          </w:p>
          <w:p w14:paraId="5EA547D9" w14:textId="77777777" w:rsidR="00335C18" w:rsidRPr="005C2736" w:rsidRDefault="00335C18" w:rsidP="00335C18">
            <w:pPr>
              <w:ind w:firstLine="0"/>
              <w:jc w:val="center"/>
              <w:rPr>
                <w:sz w:val="16"/>
                <w:szCs w:val="16"/>
                <w:lang w:val="ro-RO" w:eastAsia="ru-RU"/>
              </w:rPr>
            </w:pPr>
            <w:r w:rsidRPr="005C2736">
              <w:rPr>
                <w:sz w:val="16"/>
                <w:szCs w:val="16"/>
                <w:lang w:val="ro-RO" w:eastAsia="ru-RU"/>
              </w:rPr>
              <w:t>(data)</w:t>
            </w:r>
          </w:p>
        </w:tc>
        <w:tc>
          <w:tcPr>
            <w:tcW w:w="939" w:type="pct"/>
            <w:tcBorders>
              <w:top w:val="nil"/>
              <w:left w:val="nil"/>
              <w:bottom w:val="nil"/>
              <w:right w:val="nil"/>
            </w:tcBorders>
            <w:tcMar>
              <w:top w:w="15" w:type="dxa"/>
              <w:left w:w="45" w:type="dxa"/>
              <w:bottom w:w="15" w:type="dxa"/>
              <w:right w:w="45" w:type="dxa"/>
            </w:tcMar>
            <w:hideMark/>
          </w:tcPr>
          <w:p w14:paraId="05C23F41" w14:textId="77777777" w:rsidR="00335C18" w:rsidRPr="005C2736" w:rsidRDefault="00335C18" w:rsidP="00335C18">
            <w:pPr>
              <w:ind w:firstLine="567"/>
              <w:rPr>
                <w:lang w:val="ro-RO" w:eastAsia="ru-RU"/>
              </w:rPr>
            </w:pPr>
            <w:r w:rsidRPr="005C2736">
              <w:rPr>
                <w:lang w:val="ro-RO" w:eastAsia="ru-RU"/>
              </w:rPr>
              <w:t> </w:t>
            </w:r>
          </w:p>
          <w:p w14:paraId="080157EA" w14:textId="77777777" w:rsidR="00335C18" w:rsidRPr="005C2736" w:rsidRDefault="00335C18" w:rsidP="00335C18">
            <w:pPr>
              <w:ind w:firstLine="0"/>
              <w:jc w:val="center"/>
              <w:rPr>
                <w:lang w:val="ro-RO" w:eastAsia="ru-RU"/>
              </w:rPr>
            </w:pPr>
            <w:r w:rsidRPr="005C2736">
              <w:rPr>
                <w:lang w:val="ro-RO" w:eastAsia="ru-RU"/>
              </w:rPr>
              <w:t xml:space="preserve">____________  </w:t>
            </w:r>
          </w:p>
          <w:p w14:paraId="6446039A" w14:textId="77777777" w:rsidR="00335C18" w:rsidRPr="005C2736" w:rsidRDefault="00335C18" w:rsidP="00335C18">
            <w:pPr>
              <w:ind w:firstLine="0"/>
              <w:jc w:val="center"/>
              <w:rPr>
                <w:sz w:val="16"/>
                <w:szCs w:val="16"/>
                <w:lang w:val="ro-RO" w:eastAsia="ru-RU"/>
              </w:rPr>
            </w:pPr>
            <w:r w:rsidRPr="005C2736">
              <w:rPr>
                <w:sz w:val="16"/>
                <w:szCs w:val="16"/>
                <w:lang w:val="ro-RO" w:eastAsia="ru-RU"/>
              </w:rPr>
              <w:t>(semnătura)</w:t>
            </w:r>
          </w:p>
          <w:p w14:paraId="3696616F" w14:textId="5E364D72" w:rsidR="00C5075B" w:rsidRPr="005C2736" w:rsidRDefault="00C5075B" w:rsidP="00335C18">
            <w:pPr>
              <w:ind w:firstLine="0"/>
              <w:jc w:val="center"/>
              <w:rPr>
                <w:sz w:val="16"/>
                <w:szCs w:val="16"/>
                <w:lang w:val="ro-RO" w:eastAsia="ru-RU"/>
              </w:rPr>
            </w:pPr>
          </w:p>
        </w:tc>
      </w:tr>
    </w:tbl>
    <w:p w14:paraId="130ED265" w14:textId="77777777" w:rsidR="00335C18" w:rsidRPr="005C2736" w:rsidRDefault="00335C18" w:rsidP="00335C18">
      <w:pPr>
        <w:ind w:firstLine="567"/>
        <w:rPr>
          <w:sz w:val="24"/>
          <w:szCs w:val="24"/>
          <w:lang w:val="ru-RU" w:eastAsia="ru-RU"/>
        </w:rPr>
      </w:pPr>
      <w:r w:rsidRPr="005C2736">
        <w:rPr>
          <w:sz w:val="24"/>
          <w:szCs w:val="24"/>
          <w:lang w:val="ru-RU" w:eastAsia="ru-RU"/>
        </w:rPr>
        <w:t> </w:t>
      </w:r>
    </w:p>
    <w:p w14:paraId="035D1F38" w14:textId="26836264" w:rsidR="004D4DD8" w:rsidRPr="005C2736" w:rsidRDefault="004D4DD8" w:rsidP="00335C18">
      <w:pPr>
        <w:ind w:firstLine="567"/>
        <w:rPr>
          <w:sz w:val="24"/>
          <w:szCs w:val="24"/>
          <w:lang w:val="ru-RU" w:eastAsia="ru-RU"/>
        </w:rPr>
      </w:pPr>
    </w:p>
    <w:p w14:paraId="19624EE7" w14:textId="6B79ACB6" w:rsidR="004D4DD8" w:rsidRPr="005C2736" w:rsidRDefault="004D4DD8" w:rsidP="00335C18">
      <w:pPr>
        <w:ind w:firstLine="567"/>
        <w:rPr>
          <w:sz w:val="24"/>
          <w:szCs w:val="24"/>
          <w:lang w:val="ru-RU" w:eastAsia="ru-RU"/>
        </w:rPr>
      </w:pPr>
    </w:p>
    <w:p w14:paraId="35E3B62F" w14:textId="7BD0EA7C" w:rsidR="004D4DD8" w:rsidRPr="005C2736" w:rsidRDefault="004D4DD8" w:rsidP="00335C18">
      <w:pPr>
        <w:ind w:firstLine="567"/>
        <w:rPr>
          <w:sz w:val="24"/>
          <w:szCs w:val="24"/>
          <w:lang w:val="ru-RU" w:eastAsia="ru-RU"/>
        </w:rPr>
      </w:pPr>
    </w:p>
    <w:p w14:paraId="18C086D8" w14:textId="2D01C03F" w:rsidR="004D4DD8" w:rsidRPr="005C2736" w:rsidRDefault="004D4DD8" w:rsidP="00335C18">
      <w:pPr>
        <w:ind w:firstLine="567"/>
        <w:rPr>
          <w:sz w:val="24"/>
          <w:szCs w:val="24"/>
          <w:lang w:val="ru-RU" w:eastAsia="ru-RU"/>
        </w:rPr>
      </w:pPr>
    </w:p>
    <w:p w14:paraId="3738F812" w14:textId="54BFBEBE" w:rsidR="004D4DD8" w:rsidRPr="005C2736" w:rsidRDefault="004D4DD8" w:rsidP="00335C18">
      <w:pPr>
        <w:ind w:firstLine="567"/>
        <w:rPr>
          <w:sz w:val="24"/>
          <w:szCs w:val="24"/>
          <w:lang w:val="ru-RU" w:eastAsia="ru-RU"/>
        </w:rPr>
      </w:pPr>
    </w:p>
    <w:p w14:paraId="5B056BAB" w14:textId="7A00677E" w:rsidR="004D4DD8" w:rsidRPr="005C2736" w:rsidRDefault="004D4DD8" w:rsidP="00335C18">
      <w:pPr>
        <w:ind w:firstLine="567"/>
        <w:rPr>
          <w:sz w:val="24"/>
          <w:szCs w:val="24"/>
          <w:lang w:val="ru-RU" w:eastAsia="ru-RU"/>
        </w:rPr>
      </w:pPr>
    </w:p>
    <w:p w14:paraId="7C8F4DF2" w14:textId="20AE42D0" w:rsidR="004D4DD8" w:rsidRPr="005C2736" w:rsidRDefault="004D4DD8" w:rsidP="00335C18">
      <w:pPr>
        <w:ind w:firstLine="567"/>
        <w:rPr>
          <w:sz w:val="24"/>
          <w:szCs w:val="24"/>
          <w:lang w:val="ru-RU" w:eastAsia="ru-RU"/>
        </w:rPr>
      </w:pPr>
    </w:p>
    <w:p w14:paraId="5845EFD1" w14:textId="0E0DFEFE" w:rsidR="004D4DD8" w:rsidRPr="005C2736" w:rsidRDefault="004D4DD8" w:rsidP="00335C18">
      <w:pPr>
        <w:ind w:firstLine="567"/>
        <w:rPr>
          <w:sz w:val="24"/>
          <w:szCs w:val="24"/>
          <w:lang w:val="ru-RU" w:eastAsia="ru-RU"/>
        </w:rPr>
      </w:pPr>
    </w:p>
    <w:p w14:paraId="49FC167D" w14:textId="66F7866F" w:rsidR="004D4DD8" w:rsidRPr="005C2736" w:rsidRDefault="004D4DD8" w:rsidP="00335C18">
      <w:pPr>
        <w:ind w:firstLine="567"/>
        <w:rPr>
          <w:sz w:val="24"/>
          <w:szCs w:val="24"/>
          <w:lang w:val="ru-RU" w:eastAsia="ru-RU"/>
        </w:rPr>
      </w:pPr>
    </w:p>
    <w:p w14:paraId="40ED4609" w14:textId="239356CE" w:rsidR="004D4DD8" w:rsidRPr="005C2736" w:rsidRDefault="004D4DD8" w:rsidP="00335C18">
      <w:pPr>
        <w:ind w:firstLine="567"/>
        <w:rPr>
          <w:sz w:val="24"/>
          <w:szCs w:val="24"/>
          <w:lang w:val="ru-RU" w:eastAsia="ru-RU"/>
        </w:rPr>
      </w:pPr>
    </w:p>
    <w:p w14:paraId="6675D09C" w14:textId="50D0DE37" w:rsidR="003A5E4E" w:rsidRPr="005C2736" w:rsidRDefault="003A5E4E" w:rsidP="00335C18">
      <w:pPr>
        <w:ind w:firstLine="567"/>
        <w:rPr>
          <w:sz w:val="24"/>
          <w:szCs w:val="24"/>
          <w:lang w:val="ru-RU" w:eastAsia="ru-RU"/>
        </w:rPr>
      </w:pPr>
    </w:p>
    <w:p w14:paraId="77E9D33F" w14:textId="605A0DF9" w:rsidR="003A5E4E" w:rsidRPr="005C2736" w:rsidRDefault="003A5E4E" w:rsidP="00335C18">
      <w:pPr>
        <w:ind w:firstLine="567"/>
        <w:rPr>
          <w:sz w:val="24"/>
          <w:szCs w:val="24"/>
          <w:lang w:val="ru-RU" w:eastAsia="ru-RU"/>
        </w:rPr>
      </w:pPr>
    </w:p>
    <w:p w14:paraId="79D6ED7C" w14:textId="45619AB1" w:rsidR="003A5E4E" w:rsidRPr="005C2736" w:rsidRDefault="003A5E4E" w:rsidP="00335C18">
      <w:pPr>
        <w:ind w:firstLine="567"/>
        <w:rPr>
          <w:sz w:val="24"/>
          <w:szCs w:val="24"/>
          <w:lang w:val="ru-RU" w:eastAsia="ru-RU"/>
        </w:rPr>
      </w:pPr>
    </w:p>
    <w:p w14:paraId="4C7860D3" w14:textId="41276767" w:rsidR="003A5E4E" w:rsidRPr="005C2736" w:rsidRDefault="003A5E4E" w:rsidP="00335C18">
      <w:pPr>
        <w:ind w:firstLine="567"/>
        <w:rPr>
          <w:sz w:val="24"/>
          <w:szCs w:val="24"/>
          <w:lang w:val="ru-RU" w:eastAsia="ru-RU"/>
        </w:rPr>
      </w:pPr>
    </w:p>
    <w:p w14:paraId="1FB6B1B6" w14:textId="3ECC5E0C" w:rsidR="003A5E4E" w:rsidRPr="005C2736" w:rsidRDefault="003A5E4E" w:rsidP="00335C18">
      <w:pPr>
        <w:ind w:firstLine="567"/>
        <w:rPr>
          <w:sz w:val="24"/>
          <w:szCs w:val="24"/>
          <w:lang w:val="ru-RU" w:eastAsia="ru-RU"/>
        </w:rPr>
      </w:pPr>
    </w:p>
    <w:p w14:paraId="4140BE69" w14:textId="6BD5A9FE" w:rsidR="003A5E4E" w:rsidRPr="005C2736" w:rsidRDefault="003A5E4E" w:rsidP="00335C18">
      <w:pPr>
        <w:ind w:firstLine="567"/>
        <w:rPr>
          <w:sz w:val="24"/>
          <w:szCs w:val="24"/>
          <w:lang w:val="ru-RU" w:eastAsia="ru-RU"/>
        </w:rPr>
      </w:pPr>
    </w:p>
    <w:p w14:paraId="7EE76C08" w14:textId="0F286B5E" w:rsidR="003A5E4E" w:rsidRPr="005C2736" w:rsidRDefault="003A5E4E" w:rsidP="00335C18">
      <w:pPr>
        <w:ind w:firstLine="567"/>
        <w:rPr>
          <w:sz w:val="24"/>
          <w:szCs w:val="24"/>
          <w:lang w:val="ru-RU" w:eastAsia="ru-RU"/>
        </w:rPr>
      </w:pPr>
    </w:p>
    <w:p w14:paraId="1CAB9D63" w14:textId="7EC1A731" w:rsidR="003A5E4E" w:rsidRPr="005C2736" w:rsidRDefault="003A5E4E" w:rsidP="00335C18">
      <w:pPr>
        <w:ind w:firstLine="567"/>
        <w:rPr>
          <w:sz w:val="24"/>
          <w:szCs w:val="24"/>
          <w:lang w:val="ru-RU" w:eastAsia="ru-RU"/>
        </w:rPr>
      </w:pPr>
    </w:p>
    <w:p w14:paraId="663806E6" w14:textId="0E6D8863" w:rsidR="003A5E4E" w:rsidRPr="005C2736" w:rsidRDefault="003A5E4E" w:rsidP="00335C18">
      <w:pPr>
        <w:ind w:firstLine="567"/>
        <w:rPr>
          <w:sz w:val="24"/>
          <w:szCs w:val="24"/>
          <w:lang w:val="ru-RU" w:eastAsia="ru-RU"/>
        </w:rPr>
      </w:pPr>
    </w:p>
    <w:p w14:paraId="1B1607D9" w14:textId="3737C70E" w:rsidR="003A5E4E" w:rsidRPr="005C2736" w:rsidRDefault="003A5E4E" w:rsidP="00335C18">
      <w:pPr>
        <w:ind w:firstLine="567"/>
        <w:rPr>
          <w:sz w:val="24"/>
          <w:szCs w:val="24"/>
          <w:lang w:val="ru-RU" w:eastAsia="ru-RU"/>
        </w:rPr>
      </w:pPr>
    </w:p>
    <w:p w14:paraId="71DC38E7" w14:textId="287FE770" w:rsidR="003A5E4E" w:rsidRPr="005C2736" w:rsidRDefault="003A5E4E" w:rsidP="00335C18">
      <w:pPr>
        <w:ind w:firstLine="567"/>
        <w:rPr>
          <w:sz w:val="24"/>
          <w:szCs w:val="24"/>
          <w:lang w:val="ru-RU" w:eastAsia="ru-RU"/>
        </w:rPr>
      </w:pPr>
    </w:p>
    <w:p w14:paraId="4DDE6E5B" w14:textId="693C7B83" w:rsidR="003A5E4E" w:rsidRPr="005C2736" w:rsidRDefault="003A5E4E" w:rsidP="00335C18">
      <w:pPr>
        <w:ind w:firstLine="567"/>
        <w:rPr>
          <w:sz w:val="24"/>
          <w:szCs w:val="24"/>
          <w:lang w:val="ru-RU" w:eastAsia="ru-RU"/>
        </w:rPr>
      </w:pPr>
    </w:p>
    <w:p w14:paraId="505B445A" w14:textId="585A22E3" w:rsidR="003A5E4E" w:rsidRPr="005C2736" w:rsidRDefault="003A5E4E" w:rsidP="00335C18">
      <w:pPr>
        <w:ind w:firstLine="567"/>
        <w:rPr>
          <w:sz w:val="24"/>
          <w:szCs w:val="24"/>
          <w:lang w:val="ru-RU" w:eastAsia="ru-RU"/>
        </w:rPr>
      </w:pPr>
    </w:p>
    <w:p w14:paraId="14F9316A" w14:textId="36E965E8" w:rsidR="003A5E4E" w:rsidRPr="005C2736" w:rsidRDefault="003A5E4E" w:rsidP="00335C18">
      <w:pPr>
        <w:ind w:firstLine="567"/>
        <w:rPr>
          <w:sz w:val="24"/>
          <w:szCs w:val="24"/>
          <w:lang w:val="ru-RU" w:eastAsia="ru-RU"/>
        </w:rPr>
      </w:pPr>
    </w:p>
    <w:p w14:paraId="32F74A2D" w14:textId="53E57278" w:rsidR="003A5E4E" w:rsidRPr="005C2736" w:rsidRDefault="003A5E4E" w:rsidP="00335C18">
      <w:pPr>
        <w:ind w:firstLine="567"/>
        <w:rPr>
          <w:sz w:val="24"/>
          <w:szCs w:val="24"/>
          <w:lang w:val="ru-RU" w:eastAsia="ru-RU"/>
        </w:rPr>
      </w:pPr>
    </w:p>
    <w:p w14:paraId="2465426F" w14:textId="77777777" w:rsidR="003A5E4E" w:rsidRPr="005C2736" w:rsidRDefault="003A5E4E" w:rsidP="00335C18">
      <w:pPr>
        <w:ind w:firstLine="567"/>
        <w:rPr>
          <w:sz w:val="24"/>
          <w:szCs w:val="24"/>
          <w:lang w:val="ru-RU" w:eastAsia="ru-RU"/>
        </w:rPr>
      </w:pPr>
    </w:p>
    <w:p w14:paraId="3AAA1E4B" w14:textId="3B9C9C7C" w:rsidR="00335C18" w:rsidRPr="005C2736" w:rsidRDefault="00335C18" w:rsidP="00335C18">
      <w:pPr>
        <w:ind w:firstLine="567"/>
        <w:rPr>
          <w:sz w:val="24"/>
          <w:szCs w:val="24"/>
          <w:lang w:val="ru-RU" w:eastAsia="ru-RU"/>
        </w:rPr>
      </w:pPr>
      <w:r w:rsidRPr="005C2736">
        <w:rPr>
          <w:sz w:val="24"/>
          <w:szCs w:val="24"/>
          <w:lang w:val="ru-RU" w:eastAsia="ru-RU"/>
        </w:rPr>
        <w:t> </w:t>
      </w:r>
    </w:p>
    <w:p w14:paraId="022C24A1" w14:textId="0B189328" w:rsidR="009F2ACA" w:rsidRPr="005C2736" w:rsidRDefault="009F2ACA" w:rsidP="00335C18">
      <w:pPr>
        <w:ind w:firstLine="567"/>
        <w:rPr>
          <w:sz w:val="24"/>
          <w:szCs w:val="24"/>
          <w:lang w:val="ru-RU" w:eastAsia="ru-RU"/>
        </w:rPr>
      </w:pPr>
    </w:p>
    <w:p w14:paraId="48D229CA" w14:textId="419A166E" w:rsidR="00886710" w:rsidRPr="005C2736" w:rsidRDefault="00886710" w:rsidP="00335C18">
      <w:pPr>
        <w:ind w:firstLine="567"/>
        <w:rPr>
          <w:sz w:val="24"/>
          <w:szCs w:val="24"/>
          <w:lang w:val="ru-RU" w:eastAsia="ru-RU"/>
        </w:rPr>
      </w:pPr>
    </w:p>
    <w:p w14:paraId="4F5B50F4" w14:textId="7D3D760E" w:rsidR="00886710" w:rsidRPr="005C2736" w:rsidRDefault="00886710" w:rsidP="00335C18">
      <w:pPr>
        <w:ind w:firstLine="567"/>
        <w:rPr>
          <w:sz w:val="24"/>
          <w:szCs w:val="24"/>
          <w:lang w:val="ru-RU" w:eastAsia="ru-RU"/>
        </w:rPr>
      </w:pPr>
    </w:p>
    <w:p w14:paraId="39E6F9FD" w14:textId="6D111EF9" w:rsidR="00886710" w:rsidRPr="005C2736" w:rsidRDefault="00886710" w:rsidP="00335C18">
      <w:pPr>
        <w:ind w:firstLine="567"/>
        <w:rPr>
          <w:sz w:val="24"/>
          <w:szCs w:val="24"/>
          <w:lang w:val="ru-RU" w:eastAsia="ru-RU"/>
        </w:rPr>
      </w:pPr>
    </w:p>
    <w:p w14:paraId="44DE1BE9" w14:textId="17E19163" w:rsidR="00886710" w:rsidRPr="005C2736" w:rsidRDefault="00886710" w:rsidP="00335C18">
      <w:pPr>
        <w:ind w:firstLine="567"/>
        <w:rPr>
          <w:sz w:val="24"/>
          <w:szCs w:val="24"/>
          <w:lang w:val="ru-RU" w:eastAsia="ru-RU"/>
        </w:rPr>
      </w:pPr>
    </w:p>
    <w:p w14:paraId="43935157" w14:textId="77777777" w:rsidR="00886710" w:rsidRPr="005C2736" w:rsidRDefault="00886710" w:rsidP="00335C18">
      <w:pPr>
        <w:ind w:firstLine="567"/>
        <w:rPr>
          <w:sz w:val="24"/>
          <w:szCs w:val="24"/>
          <w:lang w:val="ru-RU" w:eastAsia="ru-RU"/>
        </w:rPr>
      </w:pPr>
    </w:p>
    <w:p w14:paraId="186E05E5" w14:textId="77777777" w:rsidR="009F2ACA" w:rsidRPr="005C2736" w:rsidRDefault="009F2ACA" w:rsidP="00335C18">
      <w:pPr>
        <w:ind w:firstLine="567"/>
        <w:rPr>
          <w:sz w:val="24"/>
          <w:szCs w:val="24"/>
          <w:lang w:val="ru-RU"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47"/>
        <w:gridCol w:w="1000"/>
        <w:gridCol w:w="351"/>
        <w:gridCol w:w="365"/>
        <w:gridCol w:w="807"/>
        <w:gridCol w:w="632"/>
        <w:gridCol w:w="809"/>
        <w:gridCol w:w="719"/>
        <w:gridCol w:w="812"/>
        <w:gridCol w:w="719"/>
        <w:gridCol w:w="1568"/>
      </w:tblGrid>
      <w:tr w:rsidR="00000877" w:rsidRPr="005C2736" w14:paraId="4F544069" w14:textId="77777777" w:rsidTr="00CF718D">
        <w:trPr>
          <w:jc w:val="center"/>
        </w:trPr>
        <w:tc>
          <w:tcPr>
            <w:tcW w:w="737" w:type="pct"/>
            <w:tcBorders>
              <w:top w:val="nil"/>
              <w:left w:val="nil"/>
              <w:bottom w:val="nil"/>
              <w:right w:val="nil"/>
            </w:tcBorders>
          </w:tcPr>
          <w:p w14:paraId="1D305E80" w14:textId="77777777" w:rsidR="00000877" w:rsidRPr="005C2736" w:rsidRDefault="00000877" w:rsidP="00335C18">
            <w:pPr>
              <w:ind w:firstLine="0"/>
              <w:jc w:val="right"/>
              <w:rPr>
                <w:i/>
                <w:lang w:val="ro-RO" w:eastAsia="ru-RU"/>
              </w:rPr>
            </w:pPr>
          </w:p>
        </w:tc>
        <w:tc>
          <w:tcPr>
            <w:tcW w:w="739" w:type="pct"/>
            <w:gridSpan w:val="2"/>
            <w:tcBorders>
              <w:top w:val="nil"/>
              <w:left w:val="nil"/>
              <w:bottom w:val="nil"/>
              <w:right w:val="nil"/>
            </w:tcBorders>
          </w:tcPr>
          <w:p w14:paraId="0EF40374" w14:textId="77777777" w:rsidR="00000877" w:rsidRPr="005C2736" w:rsidRDefault="00000877" w:rsidP="00335C18">
            <w:pPr>
              <w:ind w:firstLine="0"/>
              <w:jc w:val="right"/>
              <w:rPr>
                <w:i/>
                <w:lang w:val="ro-RO" w:eastAsia="ru-RU"/>
              </w:rPr>
            </w:pPr>
          </w:p>
        </w:tc>
        <w:tc>
          <w:tcPr>
            <w:tcW w:w="3523" w:type="pct"/>
            <w:gridSpan w:val="8"/>
            <w:tcBorders>
              <w:top w:val="nil"/>
              <w:left w:val="nil"/>
              <w:bottom w:val="nil"/>
              <w:right w:val="nil"/>
            </w:tcBorders>
            <w:tcMar>
              <w:top w:w="15" w:type="dxa"/>
              <w:left w:w="45" w:type="dxa"/>
              <w:bottom w:w="15" w:type="dxa"/>
              <w:right w:w="45" w:type="dxa"/>
            </w:tcMar>
            <w:hideMark/>
          </w:tcPr>
          <w:p w14:paraId="2B590687" w14:textId="5C038AE3" w:rsidR="00000877" w:rsidRPr="005C2736" w:rsidRDefault="00000877" w:rsidP="00335C18">
            <w:pPr>
              <w:ind w:firstLine="0"/>
              <w:jc w:val="right"/>
              <w:rPr>
                <w:i/>
                <w:lang w:val="ro-RO" w:eastAsia="ru-RU"/>
              </w:rPr>
            </w:pPr>
            <w:r w:rsidRPr="005C2736">
              <w:rPr>
                <w:i/>
                <w:lang w:val="ro-RO" w:eastAsia="ru-RU"/>
              </w:rPr>
              <w:t>Anexa nr.3</w:t>
            </w:r>
          </w:p>
          <w:p w14:paraId="17EB0B0C" w14:textId="77777777" w:rsidR="00000877" w:rsidRPr="005C2736" w:rsidRDefault="00000877" w:rsidP="00516138">
            <w:pPr>
              <w:ind w:firstLine="0"/>
              <w:jc w:val="right"/>
              <w:rPr>
                <w:i/>
                <w:lang w:val="ro-RO" w:eastAsia="ru-RU"/>
              </w:rPr>
            </w:pPr>
            <w:r w:rsidRPr="005C2736">
              <w:rPr>
                <w:i/>
                <w:lang w:val="ro-RO" w:eastAsia="ru-RU"/>
              </w:rPr>
              <w:t xml:space="preserve">la Regulamentul privind organizarea și desfășurarea </w:t>
            </w:r>
          </w:p>
          <w:p w14:paraId="5DDE53DF" w14:textId="77777777" w:rsidR="00000877" w:rsidRPr="005C2736" w:rsidRDefault="00000877" w:rsidP="00516138">
            <w:pPr>
              <w:ind w:firstLine="0"/>
              <w:jc w:val="right"/>
              <w:rPr>
                <w:i/>
                <w:lang w:val="ro-RO" w:eastAsia="ru-RU"/>
              </w:rPr>
            </w:pPr>
            <w:r w:rsidRPr="005C2736">
              <w:rPr>
                <w:i/>
                <w:lang w:val="ro-RO" w:eastAsia="ru-RU"/>
              </w:rPr>
              <w:t xml:space="preserve">concursului pentru alegerea cercetătorilor științifici în calitate de </w:t>
            </w:r>
          </w:p>
          <w:p w14:paraId="7554D693" w14:textId="7B5A8B46" w:rsidR="00000877" w:rsidRPr="005C2736" w:rsidRDefault="00000877" w:rsidP="00516138">
            <w:pPr>
              <w:ind w:firstLine="0"/>
              <w:jc w:val="right"/>
              <w:rPr>
                <w:lang w:val="ro-RO" w:eastAsia="ru-RU"/>
              </w:rPr>
            </w:pPr>
            <w:r w:rsidRPr="005C2736">
              <w:rPr>
                <w:i/>
                <w:lang w:val="ro-RO" w:eastAsia="ru-RU"/>
              </w:rPr>
              <w:t>membri ai secțiilor de științe ale Academiei de Științe a Moldovei</w:t>
            </w:r>
            <w:r w:rsidRPr="005C2736">
              <w:rPr>
                <w:bCs/>
                <w:lang w:val="ro-RO" w:eastAsia="ru-RU"/>
              </w:rPr>
              <w:t> </w:t>
            </w:r>
          </w:p>
          <w:p w14:paraId="52B8C827" w14:textId="77777777" w:rsidR="00000877" w:rsidRPr="005C2736" w:rsidRDefault="00000877" w:rsidP="00335C18">
            <w:pPr>
              <w:ind w:firstLine="567"/>
              <w:rPr>
                <w:lang w:val="ro-RO" w:eastAsia="ru-RU"/>
              </w:rPr>
            </w:pPr>
            <w:r w:rsidRPr="005C2736">
              <w:rPr>
                <w:lang w:val="ro-RO" w:eastAsia="ru-RU"/>
              </w:rPr>
              <w:t> </w:t>
            </w:r>
          </w:p>
          <w:p w14:paraId="15E358A9" w14:textId="77777777" w:rsidR="00000877" w:rsidRPr="005C2736" w:rsidRDefault="00000877" w:rsidP="00CF718D">
            <w:pPr>
              <w:ind w:left="-2206" w:firstLine="0"/>
              <w:jc w:val="center"/>
              <w:rPr>
                <w:b/>
                <w:bCs/>
                <w:sz w:val="28"/>
                <w:szCs w:val="28"/>
                <w:lang w:val="ro-RO" w:eastAsia="ru-RU"/>
              </w:rPr>
            </w:pPr>
            <w:r w:rsidRPr="005C2736">
              <w:rPr>
                <w:b/>
                <w:bCs/>
                <w:sz w:val="28"/>
                <w:szCs w:val="28"/>
                <w:lang w:val="ro-RO" w:eastAsia="ru-RU"/>
              </w:rPr>
              <w:t>Modelul tabelului de punctaj final</w:t>
            </w:r>
          </w:p>
          <w:p w14:paraId="4DCD12BA" w14:textId="77777777" w:rsidR="00000877" w:rsidRPr="005C2736" w:rsidRDefault="00000877" w:rsidP="00335C18">
            <w:pPr>
              <w:ind w:firstLine="0"/>
              <w:jc w:val="center"/>
              <w:rPr>
                <w:b/>
                <w:bCs/>
                <w:lang w:val="ro-RO" w:eastAsia="ru-RU"/>
              </w:rPr>
            </w:pPr>
            <w:r w:rsidRPr="005C2736">
              <w:rPr>
                <w:b/>
                <w:bCs/>
                <w:lang w:val="ro-RO" w:eastAsia="ru-RU"/>
              </w:rPr>
              <w:t> </w:t>
            </w:r>
          </w:p>
        </w:tc>
      </w:tr>
      <w:tr w:rsidR="00000877" w:rsidRPr="005C2736" w14:paraId="3BBFCF9B" w14:textId="77777777" w:rsidTr="00CF718D">
        <w:trPr>
          <w:jc w:val="center"/>
        </w:trPr>
        <w:tc>
          <w:tcPr>
            <w:tcW w:w="1284"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7E9FD"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Numele, prenumele candidatului</w:t>
            </w:r>
          </w:p>
        </w:tc>
        <w:tc>
          <w:tcPr>
            <w:tcW w:w="2856" w:type="pct"/>
            <w:gridSpan w:val="8"/>
            <w:tcBorders>
              <w:top w:val="single" w:sz="6" w:space="0" w:color="000000"/>
              <w:left w:val="single" w:sz="6" w:space="0" w:color="000000"/>
              <w:bottom w:val="single" w:sz="6" w:space="0" w:color="000000"/>
              <w:right w:val="single" w:sz="6" w:space="0" w:color="000000"/>
            </w:tcBorders>
          </w:tcPr>
          <w:p w14:paraId="75CBB9A0" w14:textId="42353C94" w:rsidR="00000877" w:rsidRPr="005C2736" w:rsidRDefault="00000877" w:rsidP="00335C18">
            <w:pPr>
              <w:ind w:firstLine="0"/>
              <w:jc w:val="center"/>
              <w:rPr>
                <w:b/>
                <w:bCs/>
                <w:sz w:val="28"/>
                <w:szCs w:val="28"/>
                <w:lang w:val="ro-RO" w:eastAsia="ru-RU"/>
              </w:rPr>
            </w:pPr>
            <w:r w:rsidRPr="005C2736">
              <w:rPr>
                <w:b/>
                <w:bCs/>
                <w:sz w:val="28"/>
                <w:szCs w:val="28"/>
                <w:lang w:val="ro-RO" w:eastAsia="ru-RU"/>
              </w:rPr>
              <w:t>Punctajul total acordat de membrii Comisiei</w:t>
            </w:r>
          </w:p>
        </w:tc>
        <w:tc>
          <w:tcPr>
            <w:tcW w:w="8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B0C9E" w14:textId="63A616F6" w:rsidR="00000877" w:rsidRPr="005C2736" w:rsidRDefault="00000877" w:rsidP="00335C18">
            <w:pPr>
              <w:ind w:firstLine="0"/>
              <w:jc w:val="center"/>
              <w:rPr>
                <w:b/>
                <w:bCs/>
                <w:sz w:val="28"/>
                <w:szCs w:val="28"/>
                <w:lang w:val="ro-RO" w:eastAsia="ru-RU"/>
              </w:rPr>
            </w:pPr>
            <w:r w:rsidRPr="005C2736">
              <w:rPr>
                <w:b/>
                <w:bCs/>
                <w:sz w:val="28"/>
                <w:szCs w:val="28"/>
                <w:lang w:val="ro-RO" w:eastAsia="ru-RU"/>
              </w:rPr>
              <w:t>Punctajul final</w:t>
            </w:r>
          </w:p>
        </w:tc>
      </w:tr>
      <w:tr w:rsidR="00000877" w:rsidRPr="00757C86" w14:paraId="5D98D6A0" w14:textId="77777777" w:rsidTr="00CF718D">
        <w:trPr>
          <w:jc w:val="center"/>
        </w:trPr>
        <w:tc>
          <w:tcPr>
            <w:tcW w:w="1284" w:type="pct"/>
            <w:gridSpan w:val="2"/>
            <w:vMerge/>
            <w:tcBorders>
              <w:top w:val="single" w:sz="6" w:space="0" w:color="000000"/>
              <w:left w:val="single" w:sz="6" w:space="0" w:color="000000"/>
              <w:bottom w:val="single" w:sz="6" w:space="0" w:color="000000"/>
              <w:right w:val="single" w:sz="6" w:space="0" w:color="000000"/>
            </w:tcBorders>
            <w:vAlign w:val="center"/>
            <w:hideMark/>
          </w:tcPr>
          <w:p w14:paraId="488C4EB7" w14:textId="77777777" w:rsidR="00000877" w:rsidRPr="005C2736" w:rsidRDefault="00000877" w:rsidP="00335C18">
            <w:pPr>
              <w:ind w:firstLine="0"/>
              <w:jc w:val="left"/>
              <w:rPr>
                <w:b/>
                <w:bCs/>
                <w:sz w:val="28"/>
                <w:szCs w:val="28"/>
                <w:lang w:val="ro-RO" w:eastAsia="ru-RU"/>
              </w:rPr>
            </w:pPr>
          </w:p>
        </w:tc>
        <w:tc>
          <w:tcPr>
            <w:tcW w:w="39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B4A16A"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1</w:t>
            </w: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13EAB"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2</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DF3D3"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3</w:t>
            </w:r>
          </w:p>
        </w:tc>
        <w:tc>
          <w:tcPr>
            <w:tcW w:w="4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FA6FD"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4</w:t>
            </w:r>
          </w:p>
        </w:tc>
        <w:tc>
          <w:tcPr>
            <w:tcW w:w="3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620BD" w14:textId="77777777" w:rsidR="00000877" w:rsidRPr="005C2736" w:rsidRDefault="00000877" w:rsidP="00335C18">
            <w:pPr>
              <w:ind w:firstLine="0"/>
              <w:jc w:val="center"/>
              <w:rPr>
                <w:b/>
                <w:bCs/>
                <w:sz w:val="28"/>
                <w:szCs w:val="28"/>
                <w:lang w:val="ro-RO" w:eastAsia="ru-RU"/>
              </w:rPr>
            </w:pPr>
            <w:r w:rsidRPr="005C2736">
              <w:rPr>
                <w:b/>
                <w:bCs/>
                <w:sz w:val="28"/>
                <w:szCs w:val="28"/>
                <w:lang w:val="ro-RO" w:eastAsia="ru-RU"/>
              </w:rPr>
              <w:t>5</w:t>
            </w:r>
          </w:p>
        </w:tc>
        <w:tc>
          <w:tcPr>
            <w:tcW w:w="445" w:type="pct"/>
            <w:tcBorders>
              <w:top w:val="single" w:sz="6" w:space="0" w:color="000000"/>
              <w:left w:val="single" w:sz="6" w:space="0" w:color="000000"/>
              <w:bottom w:val="single" w:sz="6" w:space="0" w:color="000000"/>
              <w:right w:val="single" w:sz="6" w:space="0" w:color="000000"/>
            </w:tcBorders>
          </w:tcPr>
          <w:p w14:paraId="18CB45E1" w14:textId="4B2213CB" w:rsidR="00000877" w:rsidRPr="005C2736" w:rsidRDefault="00000877" w:rsidP="00000877">
            <w:pPr>
              <w:ind w:firstLine="0"/>
              <w:jc w:val="center"/>
              <w:rPr>
                <w:b/>
                <w:bCs/>
                <w:sz w:val="28"/>
                <w:szCs w:val="28"/>
                <w:lang w:val="ro-RO" w:eastAsia="ru-RU"/>
              </w:rPr>
            </w:pPr>
            <w:r w:rsidRPr="005C2736">
              <w:rPr>
                <w:b/>
                <w:bCs/>
                <w:sz w:val="28"/>
                <w:szCs w:val="28"/>
                <w:lang w:val="ro-RO" w:eastAsia="ru-RU"/>
              </w:rPr>
              <w:t>6</w:t>
            </w:r>
          </w:p>
        </w:tc>
        <w:tc>
          <w:tcPr>
            <w:tcW w:w="394" w:type="pct"/>
            <w:tcBorders>
              <w:top w:val="single" w:sz="6" w:space="0" w:color="000000"/>
              <w:left w:val="single" w:sz="6" w:space="0" w:color="000000"/>
              <w:bottom w:val="single" w:sz="6" w:space="0" w:color="000000"/>
              <w:right w:val="single" w:sz="6" w:space="0" w:color="000000"/>
            </w:tcBorders>
          </w:tcPr>
          <w:p w14:paraId="5D535C1C" w14:textId="3A2339AE" w:rsidR="00000877" w:rsidRPr="00757C86" w:rsidRDefault="00000877" w:rsidP="00CF718D">
            <w:pPr>
              <w:ind w:firstLine="0"/>
              <w:jc w:val="center"/>
              <w:rPr>
                <w:b/>
                <w:bCs/>
                <w:sz w:val="28"/>
                <w:szCs w:val="28"/>
                <w:lang w:val="ro-RO" w:eastAsia="ru-RU"/>
              </w:rPr>
            </w:pPr>
            <w:r w:rsidRPr="005C2736">
              <w:rPr>
                <w:b/>
                <w:bCs/>
                <w:sz w:val="28"/>
                <w:szCs w:val="28"/>
                <w:lang w:val="ro-RO" w:eastAsia="ru-RU"/>
              </w:rPr>
              <w:t>7</w:t>
            </w:r>
          </w:p>
        </w:tc>
        <w:tc>
          <w:tcPr>
            <w:tcW w:w="859" w:type="pct"/>
            <w:vMerge/>
            <w:tcBorders>
              <w:top w:val="single" w:sz="6" w:space="0" w:color="000000"/>
              <w:left w:val="single" w:sz="6" w:space="0" w:color="000000"/>
              <w:bottom w:val="single" w:sz="6" w:space="0" w:color="000000"/>
              <w:right w:val="single" w:sz="6" w:space="0" w:color="000000"/>
            </w:tcBorders>
            <w:vAlign w:val="center"/>
            <w:hideMark/>
          </w:tcPr>
          <w:p w14:paraId="0942AAA3" w14:textId="239D1C4C" w:rsidR="00000877" w:rsidRPr="00757C86" w:rsidRDefault="00000877" w:rsidP="00335C18">
            <w:pPr>
              <w:ind w:firstLine="0"/>
              <w:jc w:val="left"/>
              <w:rPr>
                <w:b/>
                <w:bCs/>
                <w:sz w:val="28"/>
                <w:szCs w:val="28"/>
                <w:lang w:val="ro-RO" w:eastAsia="ru-RU"/>
              </w:rPr>
            </w:pPr>
          </w:p>
        </w:tc>
      </w:tr>
      <w:tr w:rsidR="00000877" w:rsidRPr="00757C86" w14:paraId="3D33FFA9" w14:textId="77777777" w:rsidTr="00CF718D">
        <w:trPr>
          <w:jc w:val="center"/>
        </w:trPr>
        <w:tc>
          <w:tcPr>
            <w:tcW w:w="12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EA6CB" w14:textId="77777777" w:rsidR="00000877" w:rsidRPr="00757C86" w:rsidRDefault="00000877" w:rsidP="00335C18">
            <w:pPr>
              <w:ind w:firstLine="0"/>
              <w:jc w:val="left"/>
              <w:rPr>
                <w:sz w:val="28"/>
                <w:szCs w:val="28"/>
                <w:lang w:val="ro-RO" w:eastAsia="ru-RU"/>
              </w:rPr>
            </w:pPr>
            <w:r w:rsidRPr="00757C86">
              <w:rPr>
                <w:sz w:val="28"/>
                <w:szCs w:val="28"/>
                <w:lang w:val="ro-RO" w:eastAsia="ru-RU"/>
              </w:rPr>
              <w:t> </w:t>
            </w:r>
          </w:p>
        </w:tc>
        <w:tc>
          <w:tcPr>
            <w:tcW w:w="39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019E72" w14:textId="77777777" w:rsidR="00000877" w:rsidRPr="00757C86" w:rsidRDefault="00000877" w:rsidP="00335C18">
            <w:pPr>
              <w:ind w:firstLine="0"/>
              <w:jc w:val="left"/>
              <w:rPr>
                <w:sz w:val="28"/>
                <w:szCs w:val="28"/>
                <w:lang w:val="ro-RO"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28806A" w14:textId="77777777" w:rsidR="00000877" w:rsidRPr="00757C86" w:rsidRDefault="00000877" w:rsidP="00335C18">
            <w:pPr>
              <w:ind w:firstLine="0"/>
              <w:jc w:val="left"/>
              <w:rPr>
                <w:sz w:val="28"/>
                <w:szCs w:val="28"/>
                <w:lang w:val="ro-RO" w:eastAsia="ru-RU"/>
              </w:rPr>
            </w:pP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325DF" w14:textId="77777777" w:rsidR="00000877" w:rsidRPr="00757C86" w:rsidRDefault="00000877" w:rsidP="00335C18">
            <w:pPr>
              <w:ind w:firstLine="0"/>
              <w:jc w:val="left"/>
              <w:rPr>
                <w:sz w:val="28"/>
                <w:szCs w:val="28"/>
                <w:lang w:val="ro-RO" w:eastAsia="ru-RU"/>
              </w:rPr>
            </w:pPr>
          </w:p>
        </w:tc>
        <w:tc>
          <w:tcPr>
            <w:tcW w:w="4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09ACD" w14:textId="77777777" w:rsidR="00000877" w:rsidRPr="00757C86" w:rsidRDefault="00000877" w:rsidP="00335C18">
            <w:pPr>
              <w:ind w:firstLine="0"/>
              <w:jc w:val="left"/>
              <w:rPr>
                <w:sz w:val="28"/>
                <w:szCs w:val="28"/>
                <w:lang w:val="ro-RO" w:eastAsia="ru-RU"/>
              </w:rPr>
            </w:pPr>
          </w:p>
        </w:tc>
        <w:tc>
          <w:tcPr>
            <w:tcW w:w="3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F8C8D" w14:textId="77777777" w:rsidR="00000877" w:rsidRPr="00757C86" w:rsidRDefault="00000877" w:rsidP="00335C18">
            <w:pPr>
              <w:ind w:firstLine="0"/>
              <w:jc w:val="left"/>
              <w:rPr>
                <w:sz w:val="28"/>
                <w:szCs w:val="28"/>
                <w:lang w:val="ro-RO" w:eastAsia="ru-RU"/>
              </w:rPr>
            </w:pPr>
          </w:p>
        </w:tc>
        <w:tc>
          <w:tcPr>
            <w:tcW w:w="445" w:type="pct"/>
            <w:tcBorders>
              <w:top w:val="single" w:sz="6" w:space="0" w:color="000000"/>
              <w:left w:val="single" w:sz="6" w:space="0" w:color="000000"/>
              <w:bottom w:val="single" w:sz="6" w:space="0" w:color="000000"/>
              <w:right w:val="single" w:sz="6" w:space="0" w:color="000000"/>
            </w:tcBorders>
          </w:tcPr>
          <w:p w14:paraId="63D3F659" w14:textId="77777777" w:rsidR="00000877" w:rsidRPr="00757C86" w:rsidRDefault="00000877" w:rsidP="00335C18">
            <w:pPr>
              <w:ind w:firstLine="0"/>
              <w:jc w:val="left"/>
              <w:rPr>
                <w:sz w:val="28"/>
                <w:szCs w:val="28"/>
                <w:lang w:val="ro-RO" w:eastAsia="ru-RU"/>
              </w:rPr>
            </w:pPr>
          </w:p>
        </w:tc>
        <w:tc>
          <w:tcPr>
            <w:tcW w:w="394" w:type="pct"/>
            <w:tcBorders>
              <w:top w:val="single" w:sz="6" w:space="0" w:color="000000"/>
              <w:left w:val="single" w:sz="6" w:space="0" w:color="000000"/>
              <w:bottom w:val="single" w:sz="6" w:space="0" w:color="000000"/>
              <w:right w:val="single" w:sz="6" w:space="0" w:color="000000"/>
            </w:tcBorders>
          </w:tcPr>
          <w:p w14:paraId="70039EA0" w14:textId="49447F49" w:rsidR="00000877" w:rsidRPr="00757C86" w:rsidRDefault="00000877" w:rsidP="00335C18">
            <w:pPr>
              <w:ind w:firstLine="0"/>
              <w:jc w:val="left"/>
              <w:rPr>
                <w:sz w:val="28"/>
                <w:szCs w:val="28"/>
                <w:lang w:val="ro-RO" w:eastAsia="ru-RU"/>
              </w:rPr>
            </w:pPr>
          </w:p>
        </w:tc>
        <w:tc>
          <w:tcPr>
            <w:tcW w:w="8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FF482" w14:textId="62018978" w:rsidR="00000877" w:rsidRPr="00757C86" w:rsidRDefault="00000877" w:rsidP="00335C18">
            <w:pPr>
              <w:ind w:firstLine="0"/>
              <w:jc w:val="left"/>
              <w:rPr>
                <w:sz w:val="28"/>
                <w:szCs w:val="28"/>
                <w:lang w:val="ro-RO" w:eastAsia="ru-RU"/>
              </w:rPr>
            </w:pPr>
          </w:p>
        </w:tc>
      </w:tr>
      <w:tr w:rsidR="00000877" w:rsidRPr="00757C86" w14:paraId="4BB8BE53" w14:textId="77777777" w:rsidTr="00CF718D">
        <w:trPr>
          <w:jc w:val="center"/>
        </w:trPr>
        <w:tc>
          <w:tcPr>
            <w:tcW w:w="12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E3C778" w14:textId="77777777" w:rsidR="00000877" w:rsidRPr="00757C86" w:rsidRDefault="00000877" w:rsidP="00335C18">
            <w:pPr>
              <w:ind w:firstLine="0"/>
              <w:jc w:val="left"/>
              <w:rPr>
                <w:sz w:val="28"/>
                <w:szCs w:val="28"/>
                <w:lang w:val="ro-RO" w:eastAsia="ru-RU"/>
              </w:rPr>
            </w:pPr>
            <w:r w:rsidRPr="00757C86">
              <w:rPr>
                <w:sz w:val="28"/>
                <w:szCs w:val="28"/>
                <w:lang w:val="ro-RO" w:eastAsia="ru-RU"/>
              </w:rPr>
              <w:t> </w:t>
            </w:r>
          </w:p>
        </w:tc>
        <w:tc>
          <w:tcPr>
            <w:tcW w:w="39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80E99" w14:textId="77777777" w:rsidR="00000877" w:rsidRPr="00757C86" w:rsidRDefault="00000877" w:rsidP="00335C18">
            <w:pPr>
              <w:ind w:firstLine="0"/>
              <w:jc w:val="left"/>
              <w:rPr>
                <w:sz w:val="28"/>
                <w:szCs w:val="28"/>
                <w:lang w:val="ro-RO"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4F2C6" w14:textId="77777777" w:rsidR="00000877" w:rsidRPr="00757C86" w:rsidRDefault="00000877" w:rsidP="00335C18">
            <w:pPr>
              <w:ind w:firstLine="0"/>
              <w:jc w:val="left"/>
              <w:rPr>
                <w:sz w:val="28"/>
                <w:szCs w:val="28"/>
                <w:lang w:val="ro-RO" w:eastAsia="ru-RU"/>
              </w:rPr>
            </w:pP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2850D" w14:textId="77777777" w:rsidR="00000877" w:rsidRPr="00757C86" w:rsidRDefault="00000877" w:rsidP="00335C18">
            <w:pPr>
              <w:ind w:firstLine="0"/>
              <w:jc w:val="left"/>
              <w:rPr>
                <w:sz w:val="28"/>
                <w:szCs w:val="28"/>
                <w:lang w:val="ro-RO" w:eastAsia="ru-RU"/>
              </w:rPr>
            </w:pPr>
          </w:p>
        </w:tc>
        <w:tc>
          <w:tcPr>
            <w:tcW w:w="4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70583" w14:textId="77777777" w:rsidR="00000877" w:rsidRPr="00757C86" w:rsidRDefault="00000877" w:rsidP="00335C18">
            <w:pPr>
              <w:ind w:firstLine="0"/>
              <w:jc w:val="left"/>
              <w:rPr>
                <w:sz w:val="28"/>
                <w:szCs w:val="28"/>
                <w:lang w:val="ro-RO" w:eastAsia="ru-RU"/>
              </w:rPr>
            </w:pPr>
          </w:p>
        </w:tc>
        <w:tc>
          <w:tcPr>
            <w:tcW w:w="3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B3880" w14:textId="77777777" w:rsidR="00000877" w:rsidRPr="00757C86" w:rsidRDefault="00000877" w:rsidP="00335C18">
            <w:pPr>
              <w:ind w:firstLine="0"/>
              <w:jc w:val="left"/>
              <w:rPr>
                <w:sz w:val="28"/>
                <w:szCs w:val="28"/>
                <w:lang w:val="ro-RO" w:eastAsia="ru-RU"/>
              </w:rPr>
            </w:pPr>
          </w:p>
        </w:tc>
        <w:tc>
          <w:tcPr>
            <w:tcW w:w="445" w:type="pct"/>
            <w:tcBorders>
              <w:top w:val="single" w:sz="6" w:space="0" w:color="000000"/>
              <w:left w:val="single" w:sz="6" w:space="0" w:color="000000"/>
              <w:bottom w:val="single" w:sz="6" w:space="0" w:color="000000"/>
              <w:right w:val="single" w:sz="6" w:space="0" w:color="000000"/>
            </w:tcBorders>
          </w:tcPr>
          <w:p w14:paraId="421C78FD" w14:textId="77777777" w:rsidR="00000877" w:rsidRPr="00757C86" w:rsidRDefault="00000877" w:rsidP="00335C18">
            <w:pPr>
              <w:ind w:firstLine="0"/>
              <w:jc w:val="left"/>
              <w:rPr>
                <w:sz w:val="28"/>
                <w:szCs w:val="28"/>
                <w:lang w:val="ro-RO" w:eastAsia="ru-RU"/>
              </w:rPr>
            </w:pPr>
          </w:p>
        </w:tc>
        <w:tc>
          <w:tcPr>
            <w:tcW w:w="394" w:type="pct"/>
            <w:tcBorders>
              <w:top w:val="single" w:sz="6" w:space="0" w:color="000000"/>
              <w:left w:val="single" w:sz="6" w:space="0" w:color="000000"/>
              <w:bottom w:val="single" w:sz="6" w:space="0" w:color="000000"/>
              <w:right w:val="single" w:sz="6" w:space="0" w:color="000000"/>
            </w:tcBorders>
          </w:tcPr>
          <w:p w14:paraId="74E4EB0D" w14:textId="559EA493" w:rsidR="00000877" w:rsidRPr="00757C86" w:rsidRDefault="00000877" w:rsidP="00335C18">
            <w:pPr>
              <w:ind w:firstLine="0"/>
              <w:jc w:val="left"/>
              <w:rPr>
                <w:sz w:val="28"/>
                <w:szCs w:val="28"/>
                <w:lang w:val="ro-RO" w:eastAsia="ru-RU"/>
              </w:rPr>
            </w:pPr>
          </w:p>
        </w:tc>
        <w:tc>
          <w:tcPr>
            <w:tcW w:w="8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34C08" w14:textId="55E95EC1" w:rsidR="00000877" w:rsidRPr="00757C86" w:rsidRDefault="00000877" w:rsidP="00335C18">
            <w:pPr>
              <w:ind w:firstLine="0"/>
              <w:jc w:val="left"/>
              <w:rPr>
                <w:sz w:val="28"/>
                <w:szCs w:val="28"/>
                <w:lang w:val="ro-RO" w:eastAsia="ru-RU"/>
              </w:rPr>
            </w:pPr>
          </w:p>
        </w:tc>
      </w:tr>
      <w:bookmarkEnd w:id="4"/>
    </w:tbl>
    <w:p w14:paraId="1868DCCE" w14:textId="77777777" w:rsidR="0033250D" w:rsidRPr="00280AA3" w:rsidRDefault="0033250D" w:rsidP="00757C86">
      <w:pPr>
        <w:pStyle w:val="Heading11"/>
        <w:rPr>
          <w:rFonts w:asciiTheme="majorBidi" w:hAnsiTheme="majorBidi" w:cstheme="majorBidi"/>
          <w:sz w:val="28"/>
          <w:szCs w:val="28"/>
          <w:lang w:val="ro-RO"/>
        </w:rPr>
      </w:pPr>
    </w:p>
    <w:sectPr w:rsidR="0033250D" w:rsidRPr="00280AA3" w:rsidSect="00AE7568">
      <w:headerReference w:type="default" r:id="rId9"/>
      <w:footerReference w:type="default" r:id="rId10"/>
      <w:headerReference w:type="first" r:id="rId11"/>
      <w:footerReference w:type="first" r:id="rId1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8774" w14:textId="77777777" w:rsidR="002C4B75" w:rsidRDefault="002C4B75" w:rsidP="00026B87">
      <w:r>
        <w:separator/>
      </w:r>
    </w:p>
  </w:endnote>
  <w:endnote w:type="continuationSeparator" w:id="0">
    <w:p w14:paraId="78CC266C" w14:textId="77777777" w:rsidR="002C4B75" w:rsidRDefault="002C4B7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E504" w14:textId="5DD6214B" w:rsidR="002C4B75" w:rsidRPr="0024411E" w:rsidRDefault="002C4B75" w:rsidP="00C74719">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2CD3" w14:textId="36ED1884" w:rsidR="002C4B75" w:rsidRPr="0024411E" w:rsidRDefault="002C4B75" w:rsidP="00814406">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2A462" w14:textId="77777777" w:rsidR="002C4B75" w:rsidRDefault="002C4B75" w:rsidP="00026B87">
      <w:r>
        <w:separator/>
      </w:r>
    </w:p>
  </w:footnote>
  <w:footnote w:type="continuationSeparator" w:id="0">
    <w:p w14:paraId="5BCA14E6" w14:textId="77777777" w:rsidR="002C4B75" w:rsidRDefault="002C4B7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1231" w14:textId="77777777" w:rsidR="002C4B75" w:rsidRDefault="002C4B75">
    <w:pPr>
      <w:pStyle w:val="Antet"/>
      <w:jc w:val="center"/>
    </w:pPr>
    <w:r>
      <w:fldChar w:fldCharType="begin"/>
    </w:r>
    <w:r>
      <w:instrText>PAGE   \* MERGEFORMAT</w:instrText>
    </w:r>
    <w:r>
      <w:fldChar w:fldCharType="separate"/>
    </w:r>
    <w:r w:rsidRPr="00680E13">
      <w:rPr>
        <w:noProof/>
        <w:lang w:val="ro-RO"/>
      </w:rPr>
      <w:t>2</w:t>
    </w:r>
    <w:r>
      <w:fldChar w:fldCharType="end"/>
    </w:r>
  </w:p>
  <w:p w14:paraId="6B56AB87" w14:textId="77777777" w:rsidR="002C4B75" w:rsidRDefault="002C4B7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2C4B75" w:rsidRPr="009423B6" w14:paraId="18E68B19" w14:textId="77777777" w:rsidTr="00C02DFA">
      <w:trPr>
        <w:jc w:val="center"/>
      </w:trPr>
      <w:tc>
        <w:tcPr>
          <w:tcW w:w="3544" w:type="dxa"/>
          <w:tcBorders>
            <w:top w:val="nil"/>
            <w:bottom w:val="nil"/>
          </w:tcBorders>
        </w:tcPr>
        <w:p w14:paraId="7774619F" w14:textId="77777777" w:rsidR="002C4B75" w:rsidRPr="009423B6" w:rsidRDefault="002C4B75" w:rsidP="00C02DFA">
          <w:pPr>
            <w:ind w:firstLine="0"/>
            <w:jc w:val="center"/>
            <w:rPr>
              <w:sz w:val="24"/>
            </w:rPr>
          </w:pPr>
        </w:p>
        <w:p w14:paraId="46D20DAB" w14:textId="77777777" w:rsidR="002C4B75" w:rsidRPr="009423B6" w:rsidRDefault="002C4B75" w:rsidP="00C02DFA">
          <w:pPr>
            <w:jc w:val="center"/>
            <w:rPr>
              <w:sz w:val="24"/>
            </w:rPr>
          </w:pPr>
        </w:p>
        <w:p w14:paraId="03632B2C" w14:textId="77777777" w:rsidR="002C4B75" w:rsidRPr="009423B6" w:rsidRDefault="002C4B75" w:rsidP="00C02DFA">
          <w:pPr>
            <w:jc w:val="center"/>
            <w:rPr>
              <w:sz w:val="24"/>
            </w:rPr>
          </w:pPr>
        </w:p>
        <w:p w14:paraId="0E7BE67E" w14:textId="77777777" w:rsidR="002C4B75" w:rsidRPr="009423B6" w:rsidRDefault="002C4B75" w:rsidP="00C02DFA">
          <w:pPr>
            <w:pStyle w:val="Titlu5"/>
            <w:rPr>
              <w:rFonts w:ascii="Times New Roman" w:hAnsi="Times New Roman"/>
              <w:b/>
            </w:rPr>
          </w:pPr>
        </w:p>
        <w:p w14:paraId="42462965" w14:textId="77777777" w:rsidR="002C4B75" w:rsidRDefault="002C4B75" w:rsidP="00C02DFA">
          <w:pPr>
            <w:pStyle w:val="Titlu8"/>
            <w:rPr>
              <w:rFonts w:ascii="Times New Roman" w:hAnsi="Times New Roman"/>
              <w:sz w:val="20"/>
              <w:lang w:val="x-none"/>
            </w:rPr>
          </w:pPr>
        </w:p>
        <w:p w14:paraId="18AED552" w14:textId="77777777" w:rsidR="002C4B75" w:rsidRPr="009423B6" w:rsidRDefault="002C4B75" w:rsidP="00C02DFA">
          <w:pPr>
            <w:rPr>
              <w:lang w:val="x-none"/>
            </w:rPr>
          </w:pPr>
        </w:p>
      </w:tc>
      <w:tc>
        <w:tcPr>
          <w:tcW w:w="1835" w:type="dxa"/>
          <w:tcBorders>
            <w:top w:val="nil"/>
            <w:bottom w:val="nil"/>
          </w:tcBorders>
        </w:tcPr>
        <w:p w14:paraId="063A6529" w14:textId="77777777" w:rsidR="002C4B75" w:rsidRPr="0063090F" w:rsidRDefault="002C4B75" w:rsidP="00C02DFA">
          <w:pPr>
            <w:ind w:firstLine="0"/>
            <w:jc w:val="center"/>
            <w:rPr>
              <w:b/>
              <w:lang w:val="x-none"/>
            </w:rPr>
          </w:pPr>
          <w:r w:rsidRPr="0063090F">
            <w:rPr>
              <w:b/>
              <w:lang w:val="ro-RO"/>
            </w:rPr>
            <w:object w:dxaOrig="1653" w:dyaOrig="1490" w14:anchorId="1D43A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4.25pt" fillcolor="window">
                <v:imagedata r:id="rId1" o:title=""/>
              </v:shape>
              <o:OLEObject Type="Embed" ProgID="Word.Picture.8" ShapeID="_x0000_i1025" DrawAspect="Content" ObjectID="_1591275677" r:id="rId2"/>
            </w:object>
          </w:r>
        </w:p>
      </w:tc>
      <w:tc>
        <w:tcPr>
          <w:tcW w:w="3693" w:type="dxa"/>
          <w:tcBorders>
            <w:top w:val="nil"/>
            <w:bottom w:val="nil"/>
          </w:tcBorders>
        </w:tcPr>
        <w:p w14:paraId="09479C7B" w14:textId="77777777" w:rsidR="002C4B75" w:rsidRDefault="002C4B75" w:rsidP="00C02DFA">
          <w:pPr>
            <w:jc w:val="center"/>
            <w:rPr>
              <w:b/>
              <w:sz w:val="30"/>
            </w:rPr>
          </w:pPr>
        </w:p>
        <w:p w14:paraId="1B4AD235" w14:textId="77777777" w:rsidR="002C4B75" w:rsidRPr="009423B6" w:rsidRDefault="002C4B75" w:rsidP="00C02DFA">
          <w:pPr>
            <w:rPr>
              <w:sz w:val="30"/>
            </w:rPr>
          </w:pPr>
        </w:p>
        <w:p w14:paraId="206F0596" w14:textId="77777777" w:rsidR="002C4B75" w:rsidRDefault="002C4B75" w:rsidP="00C02DFA">
          <w:pPr>
            <w:rPr>
              <w:sz w:val="30"/>
            </w:rPr>
          </w:pPr>
        </w:p>
        <w:p w14:paraId="5E360629" w14:textId="77777777" w:rsidR="002C4B75" w:rsidRDefault="002C4B75" w:rsidP="00C02DFA">
          <w:pPr>
            <w:rPr>
              <w:sz w:val="30"/>
            </w:rPr>
          </w:pPr>
        </w:p>
        <w:p w14:paraId="59973559" w14:textId="77777777" w:rsidR="002C4B75" w:rsidRPr="009423B6" w:rsidRDefault="002C4B75" w:rsidP="00C02DFA">
          <w:pPr>
            <w:rPr>
              <w:sz w:val="30"/>
            </w:rPr>
          </w:pPr>
        </w:p>
      </w:tc>
    </w:tr>
    <w:tr w:rsidR="002C4B75" w:rsidRPr="009423B6" w14:paraId="721AC601" w14:textId="77777777" w:rsidTr="00C02DFA">
      <w:trPr>
        <w:cantSplit/>
        <w:jc w:val="center"/>
      </w:trPr>
      <w:tc>
        <w:tcPr>
          <w:tcW w:w="9072" w:type="dxa"/>
          <w:gridSpan w:val="3"/>
          <w:tcBorders>
            <w:top w:val="nil"/>
            <w:bottom w:val="nil"/>
          </w:tcBorders>
        </w:tcPr>
        <w:p w14:paraId="5F7309E8" w14:textId="77777777" w:rsidR="002C4B75" w:rsidRPr="009423B6" w:rsidRDefault="002C4B75" w:rsidP="00C02DFA">
          <w:pPr>
            <w:pStyle w:val="Titlu8"/>
            <w:rPr>
              <w:rFonts w:ascii="Times New Roman" w:hAnsi="Times New Roman"/>
              <w:color w:val="000080"/>
              <w:sz w:val="10"/>
            </w:rPr>
          </w:pPr>
        </w:p>
        <w:p w14:paraId="5B500297" w14:textId="77777777" w:rsidR="002C4B75" w:rsidRPr="00D41305" w:rsidRDefault="002C4B75" w:rsidP="00C02DFA">
          <w:pPr>
            <w:pStyle w:val="Titlu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14:paraId="2780379E" w14:textId="77777777" w:rsidR="002C4B75" w:rsidRDefault="002C4B75" w:rsidP="00C02DFA">
          <w:pPr>
            <w:pStyle w:val="Titlu8"/>
            <w:ind w:hanging="28"/>
            <w:rPr>
              <w:rFonts w:ascii="Times New Roman" w:hAnsi="Times New Roman"/>
              <w:sz w:val="32"/>
              <w:szCs w:val="32"/>
            </w:rPr>
          </w:pPr>
        </w:p>
        <w:p w14:paraId="7CE27D4A" w14:textId="77777777" w:rsidR="002C4B75" w:rsidRPr="0014378C" w:rsidRDefault="002C4B75" w:rsidP="00C02DFA">
          <w:pPr>
            <w:pStyle w:val="Titlu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7A4567">
            <w:rPr>
              <w:rFonts w:ascii="Times New Roman" w:hAnsi="Times New Roman"/>
              <w:szCs w:val="24"/>
              <w:lang w:val="ro-RO"/>
            </w:rPr>
            <w:t>nr</w:t>
          </w:r>
          <w:proofErr w:type="gramEnd"/>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14:paraId="17ED785F" w14:textId="77777777" w:rsidR="002C4B75" w:rsidRPr="0014378C" w:rsidRDefault="002C4B75" w:rsidP="00C02DFA">
          <w:pPr>
            <w:ind w:hanging="28"/>
            <w:rPr>
              <w:lang w:val="fr-FR"/>
            </w:rPr>
          </w:pPr>
        </w:p>
        <w:p w14:paraId="0C2F8AFD" w14:textId="77777777" w:rsidR="002C4B75" w:rsidRPr="004E1000" w:rsidRDefault="002C4B75" w:rsidP="00C02DFA">
          <w:pPr>
            <w:ind w:hanging="28"/>
            <w:jc w:val="center"/>
          </w:pPr>
          <w:r w:rsidRPr="0063090F">
            <w:rPr>
              <w:b/>
              <w:sz w:val="24"/>
              <w:szCs w:val="24"/>
            </w:rPr>
            <w:t>din</w:t>
          </w:r>
          <w:r w:rsidRPr="004E1000">
            <w:t xml:space="preserve"> ____________________________________</w:t>
          </w:r>
        </w:p>
        <w:p w14:paraId="16F3C169" w14:textId="77777777" w:rsidR="002C4B75" w:rsidRPr="0063090F" w:rsidRDefault="002C4B75" w:rsidP="00C02DFA">
          <w:pPr>
            <w:ind w:hanging="28"/>
            <w:jc w:val="center"/>
            <w:rPr>
              <w:b/>
              <w:sz w:val="24"/>
              <w:szCs w:val="24"/>
            </w:rPr>
          </w:pPr>
          <w:r w:rsidRPr="0063090F">
            <w:rPr>
              <w:b/>
              <w:sz w:val="24"/>
              <w:szCs w:val="24"/>
            </w:rPr>
            <w:t>Chișinău</w:t>
          </w:r>
        </w:p>
        <w:p w14:paraId="204FA726" w14:textId="77777777" w:rsidR="002C4B75" w:rsidRPr="009423B6" w:rsidRDefault="002C4B75" w:rsidP="00C02DFA">
          <w:pPr>
            <w:pStyle w:val="Titlu8"/>
            <w:rPr>
              <w:rFonts w:ascii="Times New Roman" w:hAnsi="Times New Roman"/>
              <w:color w:val="000080"/>
              <w:sz w:val="4"/>
            </w:rPr>
          </w:pPr>
        </w:p>
        <w:p w14:paraId="2ACC13A7" w14:textId="77777777" w:rsidR="002C4B75" w:rsidRPr="009423B6" w:rsidRDefault="002C4B75" w:rsidP="00C02DFA">
          <w:pPr>
            <w:pStyle w:val="Titlu8"/>
            <w:rPr>
              <w:rFonts w:ascii="Times New Roman" w:hAnsi="Times New Roman"/>
              <w:b w:val="0"/>
              <w:color w:val="000080"/>
              <w:sz w:val="16"/>
              <w:lang w:val="x-none"/>
            </w:rPr>
          </w:pPr>
        </w:p>
      </w:tc>
    </w:tr>
  </w:tbl>
  <w:p w14:paraId="082B1A7D" w14:textId="77777777" w:rsidR="002C4B75" w:rsidRDefault="002C4B7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29B"/>
    <w:multiLevelType w:val="hybridMultilevel"/>
    <w:tmpl w:val="0BB0A16E"/>
    <w:lvl w:ilvl="0" w:tplc="F14EDA80">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9E7"/>
    <w:multiLevelType w:val="hybridMultilevel"/>
    <w:tmpl w:val="3724E9CE"/>
    <w:lvl w:ilvl="0" w:tplc="04190011">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 w15:restartNumberingAfterBreak="0">
    <w:nsid w:val="09105C01"/>
    <w:multiLevelType w:val="hybridMultilevel"/>
    <w:tmpl w:val="516E7C9C"/>
    <w:lvl w:ilvl="0" w:tplc="04190011">
      <w:start w:val="1"/>
      <w:numFmt w:val="decimal"/>
      <w:lvlText w:val="%1)"/>
      <w:lvlJc w:val="left"/>
      <w:pPr>
        <w:ind w:left="1620" w:hanging="360"/>
      </w:pPr>
    </w:lvl>
    <w:lvl w:ilvl="1" w:tplc="DB34D512">
      <w:start w:val="1"/>
      <w:numFmt w:val="decimal"/>
      <w:lvlText w:val="%2)"/>
      <w:lvlJc w:val="left"/>
      <w:pPr>
        <w:ind w:left="2340" w:hanging="360"/>
      </w:pPr>
      <w:rPr>
        <w:b/>
        <w:i/>
      </w:r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F3678E"/>
    <w:multiLevelType w:val="hybridMultilevel"/>
    <w:tmpl w:val="7AB88502"/>
    <w:lvl w:ilvl="0" w:tplc="406E15D2">
      <w:start w:val="1"/>
      <w:numFmt w:val="decimal"/>
      <w:lvlText w:val="%1)"/>
      <w:lvlJc w:val="left"/>
      <w:pPr>
        <w:ind w:left="144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17437B8"/>
    <w:multiLevelType w:val="hybridMultilevel"/>
    <w:tmpl w:val="0CD6C50C"/>
    <w:lvl w:ilvl="0" w:tplc="E44612C0">
      <w:start w:val="2"/>
      <w:numFmt w:val="decimal"/>
      <w:lvlText w:val="%1."/>
      <w:lvlJc w:val="left"/>
      <w:pPr>
        <w:ind w:left="117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17C47"/>
    <w:multiLevelType w:val="hybridMultilevel"/>
    <w:tmpl w:val="B47433BE"/>
    <w:lvl w:ilvl="0" w:tplc="04190011">
      <w:start w:val="1"/>
      <w:numFmt w:val="decimal"/>
      <w:lvlText w:val="%1)"/>
      <w:lvlJc w:val="left"/>
      <w:pPr>
        <w:ind w:left="1620" w:hanging="360"/>
      </w:pPr>
    </w:lvl>
    <w:lvl w:ilvl="1" w:tplc="4E6A9C4E">
      <w:start w:val="1"/>
      <w:numFmt w:val="decimal"/>
      <w:lvlText w:val="%2)"/>
      <w:lvlJc w:val="left"/>
      <w:pPr>
        <w:ind w:left="2340" w:hanging="360"/>
      </w:pPr>
      <w:rPr>
        <w:b/>
        <w:i/>
      </w:r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E2EB7"/>
    <w:multiLevelType w:val="hybridMultilevel"/>
    <w:tmpl w:val="6E588E1E"/>
    <w:lvl w:ilvl="0" w:tplc="AE403F20">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2" w15:restartNumberingAfterBreak="0">
    <w:nsid w:val="190D3D2D"/>
    <w:multiLevelType w:val="hybridMultilevel"/>
    <w:tmpl w:val="55D088B4"/>
    <w:lvl w:ilvl="0" w:tplc="F14EDA8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B0A1448"/>
    <w:multiLevelType w:val="hybridMultilevel"/>
    <w:tmpl w:val="0A8E3DDC"/>
    <w:lvl w:ilvl="0" w:tplc="7DD28654">
      <w:start w:val="1"/>
      <w:numFmt w:val="decimal"/>
      <w:lvlText w:val="%1."/>
      <w:lvlJc w:val="left"/>
      <w:pPr>
        <w:ind w:left="1440" w:hanging="360"/>
      </w:pPr>
      <w:rPr>
        <w:b/>
        <w:sz w:val="28"/>
        <w:szCs w:val="28"/>
      </w:rPr>
    </w:lvl>
    <w:lvl w:ilvl="1" w:tplc="FF947B90">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07617AD"/>
    <w:multiLevelType w:val="hybridMultilevel"/>
    <w:tmpl w:val="20061162"/>
    <w:lvl w:ilvl="0" w:tplc="605AF798">
      <w:start w:val="1"/>
      <w:numFmt w:val="lowerLetter"/>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15:restartNumberingAfterBreak="0">
    <w:nsid w:val="21E216F7"/>
    <w:multiLevelType w:val="multilevel"/>
    <w:tmpl w:val="57CC8072"/>
    <w:lvl w:ilvl="0">
      <w:start w:val="1"/>
      <w:numFmt w:val="lowerLetter"/>
      <w:lvlText w:val="%1)"/>
      <w:lvlJc w:val="left"/>
      <w:rPr>
        <w:rFonts w:hint="default"/>
        <w:b/>
        <w:bCs w:val="0"/>
        <w:i/>
        <w:iCs/>
        <w:smallCaps w:val="0"/>
        <w:strike w:val="0"/>
        <w:color w:val="000000"/>
        <w:spacing w:val="4"/>
        <w:w w:val="100"/>
        <w:position w:val="0"/>
        <w:sz w:val="28"/>
        <w:szCs w:val="2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955EE"/>
    <w:multiLevelType w:val="hybridMultilevel"/>
    <w:tmpl w:val="DDC425D6"/>
    <w:lvl w:ilvl="0" w:tplc="E02CB580">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B05DA1"/>
    <w:multiLevelType w:val="hybridMultilevel"/>
    <w:tmpl w:val="8DCC37B6"/>
    <w:lvl w:ilvl="0" w:tplc="F14EDA80">
      <w:start w:val="1"/>
      <w:numFmt w:val="lowerLetter"/>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E0C473B"/>
    <w:multiLevelType w:val="hybridMultilevel"/>
    <w:tmpl w:val="87508F08"/>
    <w:lvl w:ilvl="0" w:tplc="0C56BD38">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0" w15:restartNumberingAfterBreak="0">
    <w:nsid w:val="36D25AAE"/>
    <w:multiLevelType w:val="hybridMultilevel"/>
    <w:tmpl w:val="7D28E8B2"/>
    <w:lvl w:ilvl="0" w:tplc="ADAC1CEE">
      <w:start w:val="1"/>
      <w:numFmt w:val="lowerLetter"/>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1" w15:restartNumberingAfterBreak="0">
    <w:nsid w:val="36D42B02"/>
    <w:multiLevelType w:val="hybridMultilevel"/>
    <w:tmpl w:val="A77A6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9221066"/>
    <w:multiLevelType w:val="hybridMultilevel"/>
    <w:tmpl w:val="66565BE0"/>
    <w:lvl w:ilvl="0" w:tplc="25548EF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4" w15:restartNumberingAfterBreak="0">
    <w:nsid w:val="394E3787"/>
    <w:multiLevelType w:val="hybridMultilevel"/>
    <w:tmpl w:val="FB8A65E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DE3796F"/>
    <w:multiLevelType w:val="hybridMultilevel"/>
    <w:tmpl w:val="DABE2CB0"/>
    <w:lvl w:ilvl="0" w:tplc="9F921A9A">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74A2950"/>
    <w:multiLevelType w:val="hybridMultilevel"/>
    <w:tmpl w:val="9FFAC24C"/>
    <w:lvl w:ilvl="0" w:tplc="04190011">
      <w:start w:val="1"/>
      <w:numFmt w:val="decimal"/>
      <w:lvlText w:val="%1)"/>
      <w:lvlJc w:val="left"/>
      <w:pPr>
        <w:ind w:left="1440" w:hanging="360"/>
      </w:pPr>
    </w:lvl>
    <w:lvl w:ilvl="1" w:tplc="652CA642">
      <w:start w:val="1"/>
      <w:numFmt w:val="decimal"/>
      <w:lvlText w:val="%2)"/>
      <w:lvlJc w:val="left"/>
      <w:pPr>
        <w:ind w:left="2160" w:hanging="360"/>
      </w:pPr>
      <w:rPr>
        <w:b/>
        <w:i/>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26F9D"/>
    <w:multiLevelType w:val="hybridMultilevel"/>
    <w:tmpl w:val="9036CFF8"/>
    <w:lvl w:ilvl="0" w:tplc="D4AC8028">
      <w:start w:val="1"/>
      <w:numFmt w:val="decimal"/>
      <w:lvlText w:val="%1)"/>
      <w:lvlJc w:val="left"/>
      <w:pPr>
        <w:ind w:left="1627" w:hanging="360"/>
      </w:pPr>
      <w:rPr>
        <w:b/>
        <w:i/>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30" w15:restartNumberingAfterBreak="0">
    <w:nsid w:val="509E72E7"/>
    <w:multiLevelType w:val="hybridMultilevel"/>
    <w:tmpl w:val="396C6F28"/>
    <w:lvl w:ilvl="0" w:tplc="B02273D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6350713"/>
    <w:multiLevelType w:val="hybridMultilevel"/>
    <w:tmpl w:val="28D833CA"/>
    <w:lvl w:ilvl="0" w:tplc="04190011">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2" w15:restartNumberingAfterBreak="0">
    <w:nsid w:val="56AF46B7"/>
    <w:multiLevelType w:val="hybridMultilevel"/>
    <w:tmpl w:val="F1E698D6"/>
    <w:lvl w:ilvl="0" w:tplc="CEAE80A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459CE"/>
    <w:multiLevelType w:val="hybridMultilevel"/>
    <w:tmpl w:val="89D4F04C"/>
    <w:lvl w:ilvl="0" w:tplc="448872C4">
      <w:start w:val="1"/>
      <w:numFmt w:val="decimal"/>
      <w:lvlText w:val="%1)"/>
      <w:lvlJc w:val="left"/>
      <w:pPr>
        <w:ind w:left="1627" w:hanging="360"/>
      </w:pPr>
      <w:rPr>
        <w:b/>
        <w:i/>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35"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C6E28"/>
    <w:multiLevelType w:val="hybridMultilevel"/>
    <w:tmpl w:val="70840C04"/>
    <w:lvl w:ilvl="0" w:tplc="04190011">
      <w:start w:val="1"/>
      <w:numFmt w:val="decimal"/>
      <w:lvlText w:val="%1)"/>
      <w:lvlJc w:val="left"/>
      <w:pPr>
        <w:ind w:left="1620" w:hanging="360"/>
      </w:p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8" w15:restartNumberingAfterBreak="0">
    <w:nsid w:val="5ED446B8"/>
    <w:multiLevelType w:val="hybridMultilevel"/>
    <w:tmpl w:val="CAFA79A8"/>
    <w:lvl w:ilvl="0" w:tplc="90D83DDE">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1C787C"/>
    <w:multiLevelType w:val="hybridMultilevel"/>
    <w:tmpl w:val="1BCA8D80"/>
    <w:lvl w:ilvl="0" w:tplc="04190011">
      <w:start w:val="1"/>
      <w:numFmt w:val="decimal"/>
      <w:lvlText w:val="%1)"/>
      <w:lvlJc w:val="left"/>
      <w:pPr>
        <w:ind w:left="1627" w:hanging="360"/>
      </w:p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42" w15:restartNumberingAfterBreak="0">
    <w:nsid w:val="67C95DB4"/>
    <w:multiLevelType w:val="hybridMultilevel"/>
    <w:tmpl w:val="0A8E3DDC"/>
    <w:lvl w:ilvl="0" w:tplc="7DD28654">
      <w:start w:val="1"/>
      <w:numFmt w:val="decimal"/>
      <w:lvlText w:val="%1."/>
      <w:lvlJc w:val="left"/>
      <w:pPr>
        <w:ind w:left="1440" w:hanging="360"/>
      </w:pPr>
      <w:rPr>
        <w:b/>
        <w:sz w:val="28"/>
        <w:szCs w:val="28"/>
      </w:rPr>
    </w:lvl>
    <w:lvl w:ilvl="1" w:tplc="FF947B90">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9D31BDA"/>
    <w:multiLevelType w:val="hybridMultilevel"/>
    <w:tmpl w:val="3214A42E"/>
    <w:lvl w:ilvl="0" w:tplc="874A99DC">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44" w15:restartNumberingAfterBreak="0">
    <w:nsid w:val="6BF031DB"/>
    <w:multiLevelType w:val="hybridMultilevel"/>
    <w:tmpl w:val="396C6F28"/>
    <w:lvl w:ilvl="0" w:tplc="B02273D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C0F4BEE"/>
    <w:multiLevelType w:val="hybridMultilevel"/>
    <w:tmpl w:val="A8DEB820"/>
    <w:lvl w:ilvl="0" w:tplc="FDB81060">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46"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A7883"/>
    <w:multiLevelType w:val="hybridMultilevel"/>
    <w:tmpl w:val="15141C80"/>
    <w:lvl w:ilvl="0" w:tplc="F38E1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1257000"/>
    <w:multiLevelType w:val="hybridMultilevel"/>
    <w:tmpl w:val="C9E4A564"/>
    <w:lvl w:ilvl="0" w:tplc="9D683D22">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9"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DF6EF2"/>
    <w:multiLevelType w:val="hybridMultilevel"/>
    <w:tmpl w:val="2E5A9712"/>
    <w:lvl w:ilvl="0" w:tplc="60541162">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1" w15:restartNumberingAfterBreak="0">
    <w:nsid w:val="7A65486F"/>
    <w:multiLevelType w:val="hybridMultilevel"/>
    <w:tmpl w:val="0938FCD0"/>
    <w:lvl w:ilvl="0" w:tplc="04190011">
      <w:start w:val="1"/>
      <w:numFmt w:val="decimal"/>
      <w:lvlText w:val="%1)"/>
      <w:lvlJc w:val="left"/>
      <w:pPr>
        <w:ind w:left="1620" w:hanging="360"/>
      </w:p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D0C120C"/>
    <w:multiLevelType w:val="hybridMultilevel"/>
    <w:tmpl w:val="36E07E40"/>
    <w:lvl w:ilvl="0" w:tplc="F14EDA80">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num w:numId="1">
    <w:abstractNumId w:val="10"/>
  </w:num>
  <w:num w:numId="2">
    <w:abstractNumId w:val="46"/>
  </w:num>
  <w:num w:numId="3">
    <w:abstractNumId w:val="1"/>
  </w:num>
  <w:num w:numId="4">
    <w:abstractNumId w:val="33"/>
  </w:num>
  <w:num w:numId="5">
    <w:abstractNumId w:val="26"/>
  </w:num>
  <w:num w:numId="6">
    <w:abstractNumId w:val="35"/>
  </w:num>
  <w:num w:numId="7">
    <w:abstractNumId w:val="8"/>
  </w:num>
  <w:num w:numId="8">
    <w:abstractNumId w:val="28"/>
  </w:num>
  <w:num w:numId="9">
    <w:abstractNumId w:val="49"/>
  </w:num>
  <w:num w:numId="10">
    <w:abstractNumId w:val="52"/>
  </w:num>
  <w:num w:numId="11">
    <w:abstractNumId w:val="22"/>
  </w:num>
  <w:num w:numId="12">
    <w:abstractNumId w:val="40"/>
  </w:num>
  <w:num w:numId="13">
    <w:abstractNumId w:val="5"/>
  </w:num>
  <w:num w:numId="14">
    <w:abstractNumId w:val="4"/>
  </w:num>
  <w:num w:numId="15">
    <w:abstractNumId w:val="14"/>
  </w:num>
  <w:num w:numId="16">
    <w:abstractNumId w:val="39"/>
  </w:num>
  <w:num w:numId="17">
    <w:abstractNumId w:val="36"/>
  </w:num>
  <w:num w:numId="18">
    <w:abstractNumId w:val="7"/>
  </w:num>
  <w:num w:numId="19">
    <w:abstractNumId w:val="47"/>
  </w:num>
  <w:num w:numId="20">
    <w:abstractNumId w:val="18"/>
  </w:num>
  <w:num w:numId="21">
    <w:abstractNumId w:val="12"/>
  </w:num>
  <w:num w:numId="22">
    <w:abstractNumId w:val="0"/>
  </w:num>
  <w:num w:numId="23">
    <w:abstractNumId w:val="53"/>
  </w:num>
  <w:num w:numId="24">
    <w:abstractNumId w:val="23"/>
  </w:num>
  <w:num w:numId="25">
    <w:abstractNumId w:val="16"/>
  </w:num>
  <w:num w:numId="26">
    <w:abstractNumId w:val="13"/>
  </w:num>
  <w:num w:numId="27">
    <w:abstractNumId w:val="20"/>
  </w:num>
  <w:num w:numId="28">
    <w:abstractNumId w:val="25"/>
  </w:num>
  <w:num w:numId="29">
    <w:abstractNumId w:val="15"/>
  </w:num>
  <w:num w:numId="30">
    <w:abstractNumId w:val="50"/>
  </w:num>
  <w:num w:numId="31">
    <w:abstractNumId w:val="30"/>
  </w:num>
  <w:num w:numId="32">
    <w:abstractNumId w:val="44"/>
  </w:num>
  <w:num w:numId="33">
    <w:abstractNumId w:val="2"/>
  </w:num>
  <w:num w:numId="34">
    <w:abstractNumId w:val="31"/>
  </w:num>
  <w:num w:numId="35">
    <w:abstractNumId w:val="29"/>
  </w:num>
  <w:num w:numId="36">
    <w:abstractNumId w:val="45"/>
  </w:num>
  <w:num w:numId="37">
    <w:abstractNumId w:val="34"/>
  </w:num>
  <w:num w:numId="38">
    <w:abstractNumId w:val="19"/>
  </w:num>
  <w:num w:numId="39">
    <w:abstractNumId w:val="41"/>
  </w:num>
  <w:num w:numId="40">
    <w:abstractNumId w:val="43"/>
  </w:num>
  <w:num w:numId="41">
    <w:abstractNumId w:val="11"/>
  </w:num>
  <w:num w:numId="42">
    <w:abstractNumId w:val="6"/>
  </w:num>
  <w:num w:numId="43">
    <w:abstractNumId w:val="37"/>
  </w:num>
  <w:num w:numId="44">
    <w:abstractNumId w:val="9"/>
  </w:num>
  <w:num w:numId="45">
    <w:abstractNumId w:val="51"/>
  </w:num>
  <w:num w:numId="46">
    <w:abstractNumId w:val="3"/>
  </w:num>
  <w:num w:numId="47">
    <w:abstractNumId w:val="17"/>
  </w:num>
  <w:num w:numId="48">
    <w:abstractNumId w:val="24"/>
  </w:num>
  <w:num w:numId="49">
    <w:abstractNumId w:val="27"/>
  </w:num>
  <w:num w:numId="50">
    <w:abstractNumId w:val="42"/>
  </w:num>
  <w:num w:numId="51">
    <w:abstractNumId w:val="48"/>
  </w:num>
  <w:num w:numId="52">
    <w:abstractNumId w:val="32"/>
  </w:num>
  <w:num w:numId="53">
    <w:abstractNumId w:val="38"/>
  </w:num>
  <w:num w:numId="54">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83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877"/>
    <w:rsid w:val="00000CF4"/>
    <w:rsid w:val="000031A7"/>
    <w:rsid w:val="000134AA"/>
    <w:rsid w:val="000166B6"/>
    <w:rsid w:val="00025694"/>
    <w:rsid w:val="00026B87"/>
    <w:rsid w:val="00026D94"/>
    <w:rsid w:val="00031AAE"/>
    <w:rsid w:val="00032DE8"/>
    <w:rsid w:val="000523AB"/>
    <w:rsid w:val="000525FC"/>
    <w:rsid w:val="00056F77"/>
    <w:rsid w:val="00062C18"/>
    <w:rsid w:val="00075CE0"/>
    <w:rsid w:val="00077246"/>
    <w:rsid w:val="00085DA8"/>
    <w:rsid w:val="00094775"/>
    <w:rsid w:val="000979A5"/>
    <w:rsid w:val="000A52E9"/>
    <w:rsid w:val="000A60E3"/>
    <w:rsid w:val="000B0A89"/>
    <w:rsid w:val="000B66A7"/>
    <w:rsid w:val="000C083F"/>
    <w:rsid w:val="000C374C"/>
    <w:rsid w:val="000C54A0"/>
    <w:rsid w:val="000E6BC0"/>
    <w:rsid w:val="000E7F7A"/>
    <w:rsid w:val="00103752"/>
    <w:rsid w:val="001100A2"/>
    <w:rsid w:val="001116BD"/>
    <w:rsid w:val="00121E4B"/>
    <w:rsid w:val="001327EF"/>
    <w:rsid w:val="00133BE1"/>
    <w:rsid w:val="001402C1"/>
    <w:rsid w:val="0014281F"/>
    <w:rsid w:val="0014378C"/>
    <w:rsid w:val="00144067"/>
    <w:rsid w:val="001469DB"/>
    <w:rsid w:val="00154899"/>
    <w:rsid w:val="00154FD5"/>
    <w:rsid w:val="001574DD"/>
    <w:rsid w:val="001638B3"/>
    <w:rsid w:val="00175F0A"/>
    <w:rsid w:val="00181462"/>
    <w:rsid w:val="0018167C"/>
    <w:rsid w:val="00186F19"/>
    <w:rsid w:val="00191F49"/>
    <w:rsid w:val="001B08E6"/>
    <w:rsid w:val="001B1467"/>
    <w:rsid w:val="001B17F8"/>
    <w:rsid w:val="001B2461"/>
    <w:rsid w:val="001B4147"/>
    <w:rsid w:val="001B42B0"/>
    <w:rsid w:val="001B5608"/>
    <w:rsid w:val="001B5B43"/>
    <w:rsid w:val="001B649A"/>
    <w:rsid w:val="001B7E96"/>
    <w:rsid w:val="001C0932"/>
    <w:rsid w:val="001C14EE"/>
    <w:rsid w:val="001C6006"/>
    <w:rsid w:val="001D0C22"/>
    <w:rsid w:val="001D350B"/>
    <w:rsid w:val="001D768B"/>
    <w:rsid w:val="001E259F"/>
    <w:rsid w:val="001E4D67"/>
    <w:rsid w:val="001E6EB8"/>
    <w:rsid w:val="001F2A04"/>
    <w:rsid w:val="001F5B07"/>
    <w:rsid w:val="00201430"/>
    <w:rsid w:val="002073F9"/>
    <w:rsid w:val="00217E56"/>
    <w:rsid w:val="002237ED"/>
    <w:rsid w:val="0022624D"/>
    <w:rsid w:val="00230A22"/>
    <w:rsid w:val="0024346C"/>
    <w:rsid w:val="0024411E"/>
    <w:rsid w:val="00244341"/>
    <w:rsid w:val="0024648C"/>
    <w:rsid w:val="00251AE0"/>
    <w:rsid w:val="00255968"/>
    <w:rsid w:val="00255C2B"/>
    <w:rsid w:val="00270219"/>
    <w:rsid w:val="00280AA3"/>
    <w:rsid w:val="00283736"/>
    <w:rsid w:val="0028737B"/>
    <w:rsid w:val="0029140A"/>
    <w:rsid w:val="00297662"/>
    <w:rsid w:val="002A75C5"/>
    <w:rsid w:val="002C446A"/>
    <w:rsid w:val="002C4B75"/>
    <w:rsid w:val="002D20B8"/>
    <w:rsid w:val="002E006A"/>
    <w:rsid w:val="002E3C05"/>
    <w:rsid w:val="002E3FD5"/>
    <w:rsid w:val="002F2135"/>
    <w:rsid w:val="002F2C41"/>
    <w:rsid w:val="00301613"/>
    <w:rsid w:val="00305EF5"/>
    <w:rsid w:val="00316503"/>
    <w:rsid w:val="0032283B"/>
    <w:rsid w:val="00326636"/>
    <w:rsid w:val="0033250D"/>
    <w:rsid w:val="00332C0D"/>
    <w:rsid w:val="00335C18"/>
    <w:rsid w:val="0034194B"/>
    <w:rsid w:val="00342A22"/>
    <w:rsid w:val="00343DE5"/>
    <w:rsid w:val="003459B3"/>
    <w:rsid w:val="0035013F"/>
    <w:rsid w:val="003556D8"/>
    <w:rsid w:val="00355B93"/>
    <w:rsid w:val="003644CE"/>
    <w:rsid w:val="00375A02"/>
    <w:rsid w:val="00381F83"/>
    <w:rsid w:val="003852B4"/>
    <w:rsid w:val="00390D2A"/>
    <w:rsid w:val="003A5E4E"/>
    <w:rsid w:val="003A65E6"/>
    <w:rsid w:val="003B04ED"/>
    <w:rsid w:val="003B596B"/>
    <w:rsid w:val="003C7834"/>
    <w:rsid w:val="003D49C5"/>
    <w:rsid w:val="003D7920"/>
    <w:rsid w:val="003E249C"/>
    <w:rsid w:val="003E3C05"/>
    <w:rsid w:val="003F0BAB"/>
    <w:rsid w:val="003F38B1"/>
    <w:rsid w:val="004016E7"/>
    <w:rsid w:val="004172A5"/>
    <w:rsid w:val="0041792B"/>
    <w:rsid w:val="00427274"/>
    <w:rsid w:val="0043045D"/>
    <w:rsid w:val="00442339"/>
    <w:rsid w:val="004433C0"/>
    <w:rsid w:val="0044592D"/>
    <w:rsid w:val="00446018"/>
    <w:rsid w:val="00446474"/>
    <w:rsid w:val="00454CEE"/>
    <w:rsid w:val="00461245"/>
    <w:rsid w:val="00466180"/>
    <w:rsid w:val="00480561"/>
    <w:rsid w:val="00482B28"/>
    <w:rsid w:val="00482BA3"/>
    <w:rsid w:val="0048446F"/>
    <w:rsid w:val="0048701F"/>
    <w:rsid w:val="00487389"/>
    <w:rsid w:val="004976C7"/>
    <w:rsid w:val="004A0ECB"/>
    <w:rsid w:val="004A4B59"/>
    <w:rsid w:val="004B3F97"/>
    <w:rsid w:val="004C24C3"/>
    <w:rsid w:val="004C4B76"/>
    <w:rsid w:val="004D2CBD"/>
    <w:rsid w:val="004D4DD8"/>
    <w:rsid w:val="004E1000"/>
    <w:rsid w:val="004E173C"/>
    <w:rsid w:val="004E36AD"/>
    <w:rsid w:val="004F58B8"/>
    <w:rsid w:val="004F6B3E"/>
    <w:rsid w:val="004F6D9B"/>
    <w:rsid w:val="00500597"/>
    <w:rsid w:val="00504EA8"/>
    <w:rsid w:val="00505311"/>
    <w:rsid w:val="0050680A"/>
    <w:rsid w:val="005070B3"/>
    <w:rsid w:val="00507FC9"/>
    <w:rsid w:val="00512A5C"/>
    <w:rsid w:val="00516138"/>
    <w:rsid w:val="00523381"/>
    <w:rsid w:val="00525C5C"/>
    <w:rsid w:val="00525D78"/>
    <w:rsid w:val="00527F1F"/>
    <w:rsid w:val="0053001F"/>
    <w:rsid w:val="005348C7"/>
    <w:rsid w:val="00536FB5"/>
    <w:rsid w:val="00537C8E"/>
    <w:rsid w:val="00544339"/>
    <w:rsid w:val="005541A1"/>
    <w:rsid w:val="00557669"/>
    <w:rsid w:val="00563095"/>
    <w:rsid w:val="005710D6"/>
    <w:rsid w:val="00577607"/>
    <w:rsid w:val="005802DD"/>
    <w:rsid w:val="005850E0"/>
    <w:rsid w:val="005A156A"/>
    <w:rsid w:val="005A6C6A"/>
    <w:rsid w:val="005C22FD"/>
    <w:rsid w:val="005C2736"/>
    <w:rsid w:val="005E51D1"/>
    <w:rsid w:val="005E708C"/>
    <w:rsid w:val="005F1999"/>
    <w:rsid w:val="005F2B04"/>
    <w:rsid w:val="005F35DB"/>
    <w:rsid w:val="005F67CE"/>
    <w:rsid w:val="005F7F3D"/>
    <w:rsid w:val="00607C6A"/>
    <w:rsid w:val="00610C9E"/>
    <w:rsid w:val="00612DAB"/>
    <w:rsid w:val="00614CD6"/>
    <w:rsid w:val="0062009E"/>
    <w:rsid w:val="00620B1A"/>
    <w:rsid w:val="00620D1E"/>
    <w:rsid w:val="00623857"/>
    <w:rsid w:val="00626D81"/>
    <w:rsid w:val="0063090F"/>
    <w:rsid w:val="00636EBE"/>
    <w:rsid w:val="00640714"/>
    <w:rsid w:val="00643B66"/>
    <w:rsid w:val="0065637A"/>
    <w:rsid w:val="006630C1"/>
    <w:rsid w:val="00663204"/>
    <w:rsid w:val="00673F0B"/>
    <w:rsid w:val="00680E13"/>
    <w:rsid w:val="00694A65"/>
    <w:rsid w:val="00695C4E"/>
    <w:rsid w:val="006A74F0"/>
    <w:rsid w:val="006A7E22"/>
    <w:rsid w:val="006B37B5"/>
    <w:rsid w:val="006B61A7"/>
    <w:rsid w:val="006C07BF"/>
    <w:rsid w:val="006E06BA"/>
    <w:rsid w:val="006E56AF"/>
    <w:rsid w:val="006E6724"/>
    <w:rsid w:val="006F3EBB"/>
    <w:rsid w:val="00700EE6"/>
    <w:rsid w:val="00706A7E"/>
    <w:rsid w:val="00716826"/>
    <w:rsid w:val="00716B00"/>
    <w:rsid w:val="00722302"/>
    <w:rsid w:val="00730234"/>
    <w:rsid w:val="007305B8"/>
    <w:rsid w:val="007327D5"/>
    <w:rsid w:val="0073486B"/>
    <w:rsid w:val="00735145"/>
    <w:rsid w:val="00746067"/>
    <w:rsid w:val="00751C3E"/>
    <w:rsid w:val="0075231C"/>
    <w:rsid w:val="00755D75"/>
    <w:rsid w:val="0075626B"/>
    <w:rsid w:val="00757C86"/>
    <w:rsid w:val="00762959"/>
    <w:rsid w:val="00763B3A"/>
    <w:rsid w:val="00765E6B"/>
    <w:rsid w:val="007707D8"/>
    <w:rsid w:val="00773148"/>
    <w:rsid w:val="007766EC"/>
    <w:rsid w:val="007810D7"/>
    <w:rsid w:val="00787D68"/>
    <w:rsid w:val="00791D71"/>
    <w:rsid w:val="00791D79"/>
    <w:rsid w:val="007926E4"/>
    <w:rsid w:val="007A4567"/>
    <w:rsid w:val="007B5533"/>
    <w:rsid w:val="007B7E25"/>
    <w:rsid w:val="007C0F0F"/>
    <w:rsid w:val="007C7BA4"/>
    <w:rsid w:val="007D2C21"/>
    <w:rsid w:val="007D3AC3"/>
    <w:rsid w:val="007E13E1"/>
    <w:rsid w:val="007E3FD1"/>
    <w:rsid w:val="007E5347"/>
    <w:rsid w:val="007F4B6A"/>
    <w:rsid w:val="007F61F6"/>
    <w:rsid w:val="007F7D33"/>
    <w:rsid w:val="008118E2"/>
    <w:rsid w:val="00814406"/>
    <w:rsid w:val="008174EC"/>
    <w:rsid w:val="00820B04"/>
    <w:rsid w:val="00832599"/>
    <w:rsid w:val="00833871"/>
    <w:rsid w:val="00842069"/>
    <w:rsid w:val="00844768"/>
    <w:rsid w:val="0084667B"/>
    <w:rsid w:val="0085083C"/>
    <w:rsid w:val="00851E5E"/>
    <w:rsid w:val="00862A8A"/>
    <w:rsid w:val="00862AB4"/>
    <w:rsid w:val="008653B6"/>
    <w:rsid w:val="0087581E"/>
    <w:rsid w:val="008771E8"/>
    <w:rsid w:val="0088430E"/>
    <w:rsid w:val="00886710"/>
    <w:rsid w:val="00891A39"/>
    <w:rsid w:val="008A6896"/>
    <w:rsid w:val="008A6C3F"/>
    <w:rsid w:val="008B0605"/>
    <w:rsid w:val="008B31A7"/>
    <w:rsid w:val="008C1EB3"/>
    <w:rsid w:val="008C4259"/>
    <w:rsid w:val="008D02A9"/>
    <w:rsid w:val="008E48E8"/>
    <w:rsid w:val="008E5994"/>
    <w:rsid w:val="008F2485"/>
    <w:rsid w:val="008F56BD"/>
    <w:rsid w:val="008F613F"/>
    <w:rsid w:val="009056B2"/>
    <w:rsid w:val="009064B1"/>
    <w:rsid w:val="0091155A"/>
    <w:rsid w:val="00916BE7"/>
    <w:rsid w:val="009279E9"/>
    <w:rsid w:val="00931015"/>
    <w:rsid w:val="009334C7"/>
    <w:rsid w:val="0093613C"/>
    <w:rsid w:val="009423B6"/>
    <w:rsid w:val="00946767"/>
    <w:rsid w:val="009508C2"/>
    <w:rsid w:val="00950CEF"/>
    <w:rsid w:val="00952D05"/>
    <w:rsid w:val="0095316D"/>
    <w:rsid w:val="00953734"/>
    <w:rsid w:val="00957BC0"/>
    <w:rsid w:val="009604F2"/>
    <w:rsid w:val="00967B94"/>
    <w:rsid w:val="009807B0"/>
    <w:rsid w:val="009808F6"/>
    <w:rsid w:val="009843D9"/>
    <w:rsid w:val="009A3326"/>
    <w:rsid w:val="009A4C46"/>
    <w:rsid w:val="009B57D1"/>
    <w:rsid w:val="009B5A53"/>
    <w:rsid w:val="009C1396"/>
    <w:rsid w:val="009C6097"/>
    <w:rsid w:val="009C670B"/>
    <w:rsid w:val="009D4040"/>
    <w:rsid w:val="009E1BE6"/>
    <w:rsid w:val="009E20E6"/>
    <w:rsid w:val="009E31ED"/>
    <w:rsid w:val="009E3E02"/>
    <w:rsid w:val="009E455C"/>
    <w:rsid w:val="009E4834"/>
    <w:rsid w:val="009F2ACA"/>
    <w:rsid w:val="009F6643"/>
    <w:rsid w:val="00A0308D"/>
    <w:rsid w:val="00A04621"/>
    <w:rsid w:val="00A05621"/>
    <w:rsid w:val="00A07970"/>
    <w:rsid w:val="00A10041"/>
    <w:rsid w:val="00A1010C"/>
    <w:rsid w:val="00A17084"/>
    <w:rsid w:val="00A21A15"/>
    <w:rsid w:val="00A233EF"/>
    <w:rsid w:val="00A272F5"/>
    <w:rsid w:val="00A3245D"/>
    <w:rsid w:val="00A353CD"/>
    <w:rsid w:val="00A35DD9"/>
    <w:rsid w:val="00A469ED"/>
    <w:rsid w:val="00A56041"/>
    <w:rsid w:val="00A67A51"/>
    <w:rsid w:val="00A77909"/>
    <w:rsid w:val="00A77C1F"/>
    <w:rsid w:val="00A938D0"/>
    <w:rsid w:val="00A95ACE"/>
    <w:rsid w:val="00A977C3"/>
    <w:rsid w:val="00A97D52"/>
    <w:rsid w:val="00AA010C"/>
    <w:rsid w:val="00AA173D"/>
    <w:rsid w:val="00AA397C"/>
    <w:rsid w:val="00AB12C6"/>
    <w:rsid w:val="00AB5C93"/>
    <w:rsid w:val="00AB67F5"/>
    <w:rsid w:val="00AB7DE9"/>
    <w:rsid w:val="00AD5AA4"/>
    <w:rsid w:val="00AE2884"/>
    <w:rsid w:val="00AE2923"/>
    <w:rsid w:val="00AE7568"/>
    <w:rsid w:val="00AF3E31"/>
    <w:rsid w:val="00AF5386"/>
    <w:rsid w:val="00AF5E8F"/>
    <w:rsid w:val="00B07A6A"/>
    <w:rsid w:val="00B1373C"/>
    <w:rsid w:val="00B219AB"/>
    <w:rsid w:val="00B2494E"/>
    <w:rsid w:val="00B24F8F"/>
    <w:rsid w:val="00B42D39"/>
    <w:rsid w:val="00B4370D"/>
    <w:rsid w:val="00B4387A"/>
    <w:rsid w:val="00B46351"/>
    <w:rsid w:val="00B55E9E"/>
    <w:rsid w:val="00B658F4"/>
    <w:rsid w:val="00B65E7B"/>
    <w:rsid w:val="00B66BC4"/>
    <w:rsid w:val="00B71F7E"/>
    <w:rsid w:val="00B733B9"/>
    <w:rsid w:val="00B80483"/>
    <w:rsid w:val="00B842CF"/>
    <w:rsid w:val="00B84449"/>
    <w:rsid w:val="00B85548"/>
    <w:rsid w:val="00B91490"/>
    <w:rsid w:val="00B93F41"/>
    <w:rsid w:val="00BA4179"/>
    <w:rsid w:val="00BA7CB1"/>
    <w:rsid w:val="00BC047D"/>
    <w:rsid w:val="00BD21B3"/>
    <w:rsid w:val="00BD353D"/>
    <w:rsid w:val="00BD51D3"/>
    <w:rsid w:val="00BD5E70"/>
    <w:rsid w:val="00BD61D9"/>
    <w:rsid w:val="00BE2CEE"/>
    <w:rsid w:val="00BF32A6"/>
    <w:rsid w:val="00BF457A"/>
    <w:rsid w:val="00C02DFA"/>
    <w:rsid w:val="00C144C9"/>
    <w:rsid w:val="00C15591"/>
    <w:rsid w:val="00C27731"/>
    <w:rsid w:val="00C3502B"/>
    <w:rsid w:val="00C35AFD"/>
    <w:rsid w:val="00C44833"/>
    <w:rsid w:val="00C461DA"/>
    <w:rsid w:val="00C46AD7"/>
    <w:rsid w:val="00C5075B"/>
    <w:rsid w:val="00C67C13"/>
    <w:rsid w:val="00C73387"/>
    <w:rsid w:val="00C73DB0"/>
    <w:rsid w:val="00C74719"/>
    <w:rsid w:val="00C76A16"/>
    <w:rsid w:val="00C80873"/>
    <w:rsid w:val="00C82AC2"/>
    <w:rsid w:val="00C84A02"/>
    <w:rsid w:val="00C97309"/>
    <w:rsid w:val="00CA0F8E"/>
    <w:rsid w:val="00CA4DA4"/>
    <w:rsid w:val="00CB05D3"/>
    <w:rsid w:val="00CB0FCF"/>
    <w:rsid w:val="00CC28BD"/>
    <w:rsid w:val="00CC7AFF"/>
    <w:rsid w:val="00CC7E84"/>
    <w:rsid w:val="00CD5621"/>
    <w:rsid w:val="00CE0DA1"/>
    <w:rsid w:val="00CE2F27"/>
    <w:rsid w:val="00CE7C8E"/>
    <w:rsid w:val="00CF172B"/>
    <w:rsid w:val="00CF236E"/>
    <w:rsid w:val="00CF2559"/>
    <w:rsid w:val="00CF3FD1"/>
    <w:rsid w:val="00CF718D"/>
    <w:rsid w:val="00D023BF"/>
    <w:rsid w:val="00D02B6F"/>
    <w:rsid w:val="00D061E0"/>
    <w:rsid w:val="00D12A6D"/>
    <w:rsid w:val="00D13D0A"/>
    <w:rsid w:val="00D237E4"/>
    <w:rsid w:val="00D23BA3"/>
    <w:rsid w:val="00D26E24"/>
    <w:rsid w:val="00D26E2E"/>
    <w:rsid w:val="00D4017D"/>
    <w:rsid w:val="00D41305"/>
    <w:rsid w:val="00D47F38"/>
    <w:rsid w:val="00D53896"/>
    <w:rsid w:val="00D543BB"/>
    <w:rsid w:val="00D64123"/>
    <w:rsid w:val="00D642D3"/>
    <w:rsid w:val="00D64F94"/>
    <w:rsid w:val="00D76BA4"/>
    <w:rsid w:val="00D82988"/>
    <w:rsid w:val="00D91434"/>
    <w:rsid w:val="00DB0E1E"/>
    <w:rsid w:val="00DB1216"/>
    <w:rsid w:val="00DC4C6E"/>
    <w:rsid w:val="00DD0D78"/>
    <w:rsid w:val="00DE0CF9"/>
    <w:rsid w:val="00DE46D5"/>
    <w:rsid w:val="00DE672B"/>
    <w:rsid w:val="00DF0E57"/>
    <w:rsid w:val="00DF2864"/>
    <w:rsid w:val="00DF646E"/>
    <w:rsid w:val="00DF7192"/>
    <w:rsid w:val="00E01E58"/>
    <w:rsid w:val="00E04C14"/>
    <w:rsid w:val="00E06504"/>
    <w:rsid w:val="00E0714B"/>
    <w:rsid w:val="00E105BE"/>
    <w:rsid w:val="00E122C4"/>
    <w:rsid w:val="00E12AEE"/>
    <w:rsid w:val="00E13C34"/>
    <w:rsid w:val="00E141BB"/>
    <w:rsid w:val="00E159D6"/>
    <w:rsid w:val="00E216C5"/>
    <w:rsid w:val="00E2203C"/>
    <w:rsid w:val="00E220D0"/>
    <w:rsid w:val="00E42811"/>
    <w:rsid w:val="00E4655D"/>
    <w:rsid w:val="00E65ADE"/>
    <w:rsid w:val="00E75172"/>
    <w:rsid w:val="00E868F7"/>
    <w:rsid w:val="00E87E70"/>
    <w:rsid w:val="00E94675"/>
    <w:rsid w:val="00EA3268"/>
    <w:rsid w:val="00EA7735"/>
    <w:rsid w:val="00EB3FC7"/>
    <w:rsid w:val="00EC3B98"/>
    <w:rsid w:val="00EC4BBD"/>
    <w:rsid w:val="00EC789B"/>
    <w:rsid w:val="00ED2FE3"/>
    <w:rsid w:val="00EE1F2E"/>
    <w:rsid w:val="00EE6DDB"/>
    <w:rsid w:val="00EE7E6E"/>
    <w:rsid w:val="00EF3EE7"/>
    <w:rsid w:val="00EF6F5F"/>
    <w:rsid w:val="00F019B4"/>
    <w:rsid w:val="00F0659F"/>
    <w:rsid w:val="00F15C56"/>
    <w:rsid w:val="00F21F29"/>
    <w:rsid w:val="00F3011C"/>
    <w:rsid w:val="00F344F1"/>
    <w:rsid w:val="00F402B6"/>
    <w:rsid w:val="00F4110C"/>
    <w:rsid w:val="00F41940"/>
    <w:rsid w:val="00F458F4"/>
    <w:rsid w:val="00F4793D"/>
    <w:rsid w:val="00F517FA"/>
    <w:rsid w:val="00F673EC"/>
    <w:rsid w:val="00F67B04"/>
    <w:rsid w:val="00F817FC"/>
    <w:rsid w:val="00F84745"/>
    <w:rsid w:val="00F864E2"/>
    <w:rsid w:val="00F93EB7"/>
    <w:rsid w:val="00F97A25"/>
    <w:rsid w:val="00FA41E7"/>
    <w:rsid w:val="00FA594F"/>
    <w:rsid w:val="00FA7984"/>
    <w:rsid w:val="00FB74FD"/>
    <w:rsid w:val="00FB78B8"/>
    <w:rsid w:val="00FD2E0B"/>
    <w:rsid w:val="00FD46FA"/>
    <w:rsid w:val="00FD50C6"/>
    <w:rsid w:val="00FD5A3D"/>
    <w:rsid w:val="00FD7BF1"/>
    <w:rsid w:val="00FE77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14:docId w14:val="7F932845"/>
  <w15:docId w15:val="{2A31A8BE-1B76-4CCE-8CD3-7CC05630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customStyle="1" w:styleId="Heading1">
    <w:name w:val="Heading #1_"/>
    <w:link w:val="Heading11"/>
    <w:uiPriority w:val="99"/>
    <w:locked/>
    <w:rsid w:val="0033250D"/>
    <w:rPr>
      <w:b/>
      <w:bCs/>
      <w:sz w:val="23"/>
      <w:szCs w:val="23"/>
      <w:shd w:val="clear" w:color="auto" w:fill="FFFFFF"/>
    </w:rPr>
  </w:style>
  <w:style w:type="paragraph" w:customStyle="1" w:styleId="Heading11">
    <w:name w:val="Heading #11"/>
    <w:basedOn w:val="Normal"/>
    <w:link w:val="Heading1"/>
    <w:uiPriority w:val="99"/>
    <w:rsid w:val="0033250D"/>
    <w:pPr>
      <w:shd w:val="clear" w:color="auto" w:fill="FFFFFF"/>
      <w:spacing w:before="240" w:line="274" w:lineRule="exact"/>
      <w:ind w:firstLine="0"/>
      <w:jc w:val="left"/>
      <w:outlineLvl w:val="0"/>
    </w:pPr>
    <w:rPr>
      <w:b/>
      <w:bCs/>
      <w:sz w:val="23"/>
      <w:szCs w:val="23"/>
      <w:lang w:val="ru-RU" w:eastAsia="ru-RU"/>
    </w:rPr>
  </w:style>
  <w:style w:type="character" w:customStyle="1" w:styleId="Bodytext">
    <w:name w:val="Body text_"/>
    <w:link w:val="BodyText1"/>
    <w:uiPriority w:val="99"/>
    <w:locked/>
    <w:rsid w:val="0033250D"/>
    <w:rPr>
      <w:sz w:val="23"/>
      <w:szCs w:val="23"/>
      <w:shd w:val="clear" w:color="auto" w:fill="FFFFFF"/>
    </w:rPr>
  </w:style>
  <w:style w:type="paragraph" w:customStyle="1" w:styleId="BodyText1">
    <w:name w:val="Body Text1"/>
    <w:basedOn w:val="Normal"/>
    <w:link w:val="Bodytext"/>
    <w:uiPriority w:val="99"/>
    <w:rsid w:val="0033250D"/>
    <w:pPr>
      <w:shd w:val="clear" w:color="auto" w:fill="FFFFFF"/>
      <w:spacing w:line="274" w:lineRule="exact"/>
      <w:ind w:firstLine="0"/>
      <w:jc w:val="left"/>
    </w:pPr>
    <w:rPr>
      <w:sz w:val="23"/>
      <w:szCs w:val="23"/>
      <w:lang w:val="ru-RU" w:eastAsia="ru-RU"/>
    </w:rPr>
  </w:style>
  <w:style w:type="character" w:customStyle="1" w:styleId="a">
    <w:name w:val="Основной текст"/>
    <w:rsid w:val="0033250D"/>
    <w:rPr>
      <w:rFonts w:ascii="Batang" w:eastAsia="Batang" w:hAnsi="Batang" w:cs="Batang"/>
      <w:b w:val="0"/>
      <w:bCs w:val="0"/>
      <w:i w:val="0"/>
      <w:iCs w:val="0"/>
      <w:smallCaps w:val="0"/>
      <w:strike w:val="0"/>
      <w:spacing w:val="0"/>
      <w:sz w:val="19"/>
      <w:szCs w:val="19"/>
    </w:rPr>
  </w:style>
  <w:style w:type="character" w:customStyle="1" w:styleId="a0">
    <w:name w:val="Основной текст + Полужирный"/>
    <w:rsid w:val="0033250D"/>
    <w:rPr>
      <w:rFonts w:ascii="Times New Roman" w:eastAsia="Times New Roman" w:hAnsi="Times New Roman" w:cs="Times New Roman"/>
      <w:b/>
      <w:bCs/>
      <w:i w:val="0"/>
      <w:iCs w:val="0"/>
      <w:smallCaps w:val="0"/>
      <w:strike w:val="0"/>
      <w:spacing w:val="0"/>
      <w:sz w:val="22"/>
      <w:szCs w:val="22"/>
    </w:rPr>
  </w:style>
  <w:style w:type="character" w:customStyle="1" w:styleId="2">
    <w:name w:val="Основной текст (2)"/>
    <w:rsid w:val="0033250D"/>
    <w:rPr>
      <w:rFonts w:ascii="Batang" w:eastAsia="Batang" w:hAnsi="Batang" w:cs="Batang"/>
      <w:b w:val="0"/>
      <w:bCs w:val="0"/>
      <w:i w:val="0"/>
      <w:iCs w:val="0"/>
      <w:smallCaps w:val="0"/>
      <w:strike w:val="0"/>
      <w:spacing w:val="10"/>
      <w:sz w:val="15"/>
      <w:szCs w:val="15"/>
    </w:rPr>
  </w:style>
  <w:style w:type="character" w:customStyle="1" w:styleId="9pt">
    <w:name w:val="Основной текст + 9 pt"/>
    <w:rsid w:val="0033250D"/>
    <w:rPr>
      <w:rFonts w:ascii="Batang" w:eastAsia="Batang" w:hAnsi="Batang" w:cs="Batang"/>
      <w:b w:val="0"/>
      <w:bCs w:val="0"/>
      <w:i w:val="0"/>
      <w:iCs w:val="0"/>
      <w:smallCaps w:val="0"/>
      <w:strike w:val="0"/>
      <w:spacing w:val="0"/>
      <w:sz w:val="18"/>
      <w:szCs w:val="18"/>
    </w:rPr>
  </w:style>
  <w:style w:type="character" w:customStyle="1" w:styleId="6">
    <w:name w:val="Основной текст (6)_"/>
    <w:link w:val="60"/>
    <w:rsid w:val="0033250D"/>
    <w:rPr>
      <w:rFonts w:ascii="Dotum" w:eastAsia="Dotum" w:hAnsi="Dotum" w:cs="Dotum"/>
      <w:i/>
      <w:iCs/>
      <w:sz w:val="8"/>
      <w:szCs w:val="8"/>
      <w:shd w:val="clear" w:color="auto" w:fill="FFFFFF"/>
    </w:rPr>
  </w:style>
  <w:style w:type="paragraph" w:customStyle="1" w:styleId="60">
    <w:name w:val="Основной текст (6)"/>
    <w:basedOn w:val="Normal"/>
    <w:link w:val="6"/>
    <w:rsid w:val="0033250D"/>
    <w:pPr>
      <w:widowControl w:val="0"/>
      <w:shd w:val="clear" w:color="auto" w:fill="FFFFFF"/>
      <w:spacing w:after="60" w:line="0" w:lineRule="atLeast"/>
      <w:ind w:firstLine="0"/>
    </w:pPr>
    <w:rPr>
      <w:rFonts w:ascii="Dotum" w:eastAsia="Dotum" w:hAnsi="Dotum" w:cs="Dotum"/>
      <w:i/>
      <w:iCs/>
      <w:sz w:val="8"/>
      <w:szCs w:val="8"/>
      <w:lang w:val="ru-RU" w:eastAsia="ru-RU"/>
    </w:rPr>
  </w:style>
  <w:style w:type="character" w:customStyle="1" w:styleId="3">
    <w:name w:val="Заголовок №3_"/>
    <w:link w:val="30"/>
    <w:rsid w:val="0033250D"/>
    <w:rPr>
      <w:rFonts w:eastAsia="Calibri" w:cs="Calibri"/>
      <w:b/>
      <w:bCs/>
      <w:spacing w:val="3"/>
      <w:sz w:val="21"/>
      <w:szCs w:val="21"/>
      <w:shd w:val="clear" w:color="auto" w:fill="FFFFFF"/>
    </w:rPr>
  </w:style>
  <w:style w:type="paragraph" w:customStyle="1" w:styleId="30">
    <w:name w:val="Заголовок №3"/>
    <w:basedOn w:val="Normal"/>
    <w:link w:val="3"/>
    <w:rsid w:val="0033250D"/>
    <w:pPr>
      <w:widowControl w:val="0"/>
      <w:shd w:val="clear" w:color="auto" w:fill="FFFFFF"/>
      <w:spacing w:before="240" w:line="288" w:lineRule="exact"/>
      <w:ind w:firstLine="0"/>
      <w:outlineLvl w:val="2"/>
    </w:pPr>
    <w:rPr>
      <w:rFonts w:eastAsia="Calibri" w:cs="Calibri"/>
      <w:b/>
      <w:bCs/>
      <w:spacing w:val="3"/>
      <w:sz w:val="21"/>
      <w:szCs w:val="21"/>
      <w:lang w:val="ru-RU" w:eastAsia="ru-RU"/>
    </w:rPr>
  </w:style>
  <w:style w:type="paragraph" w:styleId="Revizuire">
    <w:name w:val="Revision"/>
    <w:hidden/>
    <w:uiPriority w:val="99"/>
    <w:semiHidden/>
    <w:rsid w:val="00D26E24"/>
    <w:rPr>
      <w:lang w:val="en-US" w:eastAsia="en-US"/>
    </w:rPr>
  </w:style>
  <w:style w:type="character" w:styleId="Hyperlink">
    <w:name w:val="Hyperlink"/>
    <w:basedOn w:val="Fontdeparagrafimplicit"/>
    <w:uiPriority w:val="99"/>
    <w:semiHidden/>
    <w:unhideWhenUsed/>
    <w:rsid w:val="00AF5386"/>
    <w:rPr>
      <w:color w:val="0000FF"/>
      <w:u w:val="single"/>
    </w:rPr>
  </w:style>
  <w:style w:type="paragraph" w:customStyle="1" w:styleId="cp">
    <w:name w:val="cp"/>
    <w:basedOn w:val="Normal"/>
    <w:rsid w:val="00335C18"/>
    <w:pPr>
      <w:ind w:firstLine="0"/>
      <w:jc w:val="center"/>
    </w:pPr>
    <w:rPr>
      <w:b/>
      <w:bCs/>
      <w:sz w:val="24"/>
      <w:szCs w:val="24"/>
      <w:lang w:val="ru-RU" w:eastAsia="ru-RU"/>
    </w:rPr>
  </w:style>
  <w:style w:type="paragraph" w:customStyle="1" w:styleId="rg">
    <w:name w:val="rg"/>
    <w:basedOn w:val="Normal"/>
    <w:rsid w:val="00335C18"/>
    <w:pPr>
      <w:ind w:firstLine="0"/>
      <w:jc w:val="righ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574">
      <w:bodyDiv w:val="1"/>
      <w:marLeft w:val="0"/>
      <w:marRight w:val="0"/>
      <w:marTop w:val="0"/>
      <w:marBottom w:val="0"/>
      <w:divBdr>
        <w:top w:val="none" w:sz="0" w:space="0" w:color="auto"/>
        <w:left w:val="none" w:sz="0" w:space="0" w:color="auto"/>
        <w:bottom w:val="none" w:sz="0" w:space="0" w:color="auto"/>
        <w:right w:val="none" w:sz="0" w:space="0" w:color="auto"/>
      </w:divBdr>
    </w:div>
    <w:div w:id="204146432">
      <w:bodyDiv w:val="1"/>
      <w:marLeft w:val="0"/>
      <w:marRight w:val="0"/>
      <w:marTop w:val="0"/>
      <w:marBottom w:val="0"/>
      <w:divBdr>
        <w:top w:val="none" w:sz="0" w:space="0" w:color="auto"/>
        <w:left w:val="none" w:sz="0" w:space="0" w:color="auto"/>
        <w:bottom w:val="none" w:sz="0" w:space="0" w:color="auto"/>
        <w:right w:val="none" w:sz="0" w:space="0" w:color="auto"/>
      </w:divBdr>
    </w:div>
    <w:div w:id="229654219">
      <w:bodyDiv w:val="1"/>
      <w:marLeft w:val="0"/>
      <w:marRight w:val="0"/>
      <w:marTop w:val="0"/>
      <w:marBottom w:val="0"/>
      <w:divBdr>
        <w:top w:val="none" w:sz="0" w:space="0" w:color="auto"/>
        <w:left w:val="none" w:sz="0" w:space="0" w:color="auto"/>
        <w:bottom w:val="none" w:sz="0" w:space="0" w:color="auto"/>
        <w:right w:val="none" w:sz="0" w:space="0" w:color="auto"/>
      </w:divBdr>
    </w:div>
    <w:div w:id="252935838">
      <w:bodyDiv w:val="1"/>
      <w:marLeft w:val="0"/>
      <w:marRight w:val="0"/>
      <w:marTop w:val="0"/>
      <w:marBottom w:val="0"/>
      <w:divBdr>
        <w:top w:val="none" w:sz="0" w:space="0" w:color="auto"/>
        <w:left w:val="none" w:sz="0" w:space="0" w:color="auto"/>
        <w:bottom w:val="none" w:sz="0" w:space="0" w:color="auto"/>
        <w:right w:val="none" w:sz="0" w:space="0" w:color="auto"/>
      </w:divBdr>
    </w:div>
    <w:div w:id="258486888">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79728777">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5104366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35855696">
      <w:bodyDiv w:val="1"/>
      <w:marLeft w:val="0"/>
      <w:marRight w:val="0"/>
      <w:marTop w:val="0"/>
      <w:marBottom w:val="0"/>
      <w:divBdr>
        <w:top w:val="none" w:sz="0" w:space="0" w:color="auto"/>
        <w:left w:val="none" w:sz="0" w:space="0" w:color="auto"/>
        <w:bottom w:val="none" w:sz="0" w:space="0" w:color="auto"/>
        <w:right w:val="none" w:sz="0" w:space="0" w:color="auto"/>
      </w:divBdr>
    </w:div>
    <w:div w:id="19138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0002107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AAE0-922C-486A-A9D1-78810CAD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3181</Words>
  <Characters>19186</Characters>
  <Application>Microsoft Office Word</Application>
  <DocSecurity>0</DocSecurity>
  <Lines>159</Lines>
  <Paragraphs>44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Cancelaria Guvernului</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Vitalie Varanita</cp:lastModifiedBy>
  <cp:revision>63</cp:revision>
  <cp:lastPrinted>2018-06-23T13:04:00Z</cp:lastPrinted>
  <dcterms:created xsi:type="dcterms:W3CDTF">2018-06-22T13:30:00Z</dcterms:created>
  <dcterms:modified xsi:type="dcterms:W3CDTF">2018-06-23T13:15:00Z</dcterms:modified>
</cp:coreProperties>
</file>