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94" w:rsidRPr="008B2A3E" w:rsidRDefault="00351394" w:rsidP="00351394">
      <w:pPr>
        <w:pStyle w:val="a3"/>
        <w:jc w:val="center"/>
        <w:rPr>
          <w:rFonts w:ascii="Times New Roman" w:hAnsi="Times New Roman" w:cs="Times New Roman"/>
          <w:b/>
          <w:bCs/>
          <w:sz w:val="28"/>
          <w:szCs w:val="28"/>
          <w:lang w:val="ro-RO"/>
        </w:rPr>
      </w:pPr>
      <w:r w:rsidRPr="008B2A3E">
        <w:rPr>
          <w:rFonts w:ascii="Times New Roman" w:hAnsi="Times New Roman" w:cs="Times New Roman"/>
          <w:b/>
          <w:bCs/>
          <w:sz w:val="28"/>
          <w:szCs w:val="28"/>
          <w:lang w:val="ro-RO"/>
        </w:rPr>
        <w:t>Notă informativă</w:t>
      </w:r>
    </w:p>
    <w:p w:rsidR="00351394" w:rsidRPr="008B2A3E" w:rsidRDefault="00351394" w:rsidP="00351394">
      <w:pPr>
        <w:pStyle w:val="a3"/>
        <w:jc w:val="center"/>
        <w:rPr>
          <w:rFonts w:ascii="Times New Roman" w:hAnsi="Times New Roman" w:cs="Times New Roman"/>
          <w:b/>
          <w:bCs/>
          <w:sz w:val="28"/>
          <w:szCs w:val="28"/>
          <w:lang w:val="ro-RO"/>
        </w:rPr>
      </w:pPr>
      <w:r w:rsidRPr="008B2A3E">
        <w:rPr>
          <w:rFonts w:ascii="Times New Roman" w:hAnsi="Times New Roman" w:cs="Times New Roman"/>
          <w:b/>
          <w:bCs/>
          <w:sz w:val="28"/>
          <w:szCs w:val="28"/>
          <w:lang w:val="ro-RO"/>
        </w:rPr>
        <w:t xml:space="preserve">la proiectul </w:t>
      </w:r>
      <w:proofErr w:type="spellStart"/>
      <w:r w:rsidRPr="008B2A3E">
        <w:rPr>
          <w:rFonts w:ascii="Times New Roman" w:hAnsi="Times New Roman" w:cs="Times New Roman"/>
          <w:b/>
          <w:bCs/>
          <w:sz w:val="28"/>
          <w:szCs w:val="28"/>
          <w:lang w:val="ro-RO"/>
        </w:rPr>
        <w:t>hotărîrii</w:t>
      </w:r>
      <w:proofErr w:type="spellEnd"/>
      <w:r w:rsidRPr="008B2A3E">
        <w:rPr>
          <w:rFonts w:ascii="Times New Roman" w:hAnsi="Times New Roman" w:cs="Times New Roman"/>
          <w:b/>
          <w:bCs/>
          <w:sz w:val="28"/>
          <w:szCs w:val="28"/>
          <w:lang w:val="ro-RO"/>
        </w:rPr>
        <w:t xml:space="preserve"> Guvernului</w:t>
      </w:r>
    </w:p>
    <w:p w:rsidR="00351394" w:rsidRPr="008B2A3E" w:rsidRDefault="00351394" w:rsidP="00351394">
      <w:pPr>
        <w:pStyle w:val="a3"/>
        <w:jc w:val="center"/>
        <w:rPr>
          <w:rFonts w:ascii="Times New Roman" w:hAnsi="Times New Roman" w:cs="Times New Roman"/>
          <w:b/>
          <w:bCs/>
          <w:sz w:val="28"/>
          <w:szCs w:val="28"/>
          <w:lang w:val="ro-RO"/>
        </w:rPr>
      </w:pPr>
      <w:r w:rsidRPr="008B2A3E">
        <w:rPr>
          <w:rFonts w:ascii="Times New Roman" w:hAnsi="Times New Roman" w:cs="Times New Roman"/>
          <w:b/>
          <w:bCs/>
          <w:sz w:val="28"/>
          <w:szCs w:val="28"/>
          <w:lang w:val="ro-RO"/>
        </w:rPr>
        <w:t>„Cu privire la modificarea şi completarea</w:t>
      </w:r>
    </w:p>
    <w:p w:rsidR="00351394" w:rsidRPr="008B2A3E" w:rsidRDefault="00351394" w:rsidP="00351394">
      <w:pPr>
        <w:pStyle w:val="a3"/>
        <w:jc w:val="center"/>
        <w:rPr>
          <w:rFonts w:ascii="Times New Roman" w:hAnsi="Times New Roman" w:cs="Times New Roman"/>
          <w:b/>
          <w:bCs/>
          <w:sz w:val="28"/>
          <w:szCs w:val="28"/>
          <w:lang w:val="ro-RO"/>
        </w:rPr>
      </w:pPr>
      <w:proofErr w:type="spellStart"/>
      <w:r w:rsidRPr="008B2A3E">
        <w:rPr>
          <w:rFonts w:ascii="Times New Roman" w:hAnsi="Times New Roman" w:cs="Times New Roman"/>
          <w:b/>
          <w:bCs/>
          <w:sz w:val="28"/>
          <w:szCs w:val="28"/>
          <w:lang w:val="ro-RO"/>
        </w:rPr>
        <w:t>Hotărîrii</w:t>
      </w:r>
      <w:proofErr w:type="spellEnd"/>
      <w:r w:rsidRPr="008B2A3E">
        <w:rPr>
          <w:rFonts w:ascii="Times New Roman" w:hAnsi="Times New Roman" w:cs="Times New Roman"/>
          <w:b/>
          <w:bCs/>
          <w:sz w:val="28"/>
          <w:szCs w:val="28"/>
          <w:lang w:val="ro-RO"/>
        </w:rPr>
        <w:t xml:space="preserve"> Guvernului nr. 884 din 28 decembrie 2015 </w:t>
      </w:r>
    </w:p>
    <w:p w:rsidR="00351394" w:rsidRPr="008B2A3E" w:rsidRDefault="00351394" w:rsidP="00351394">
      <w:pPr>
        <w:pStyle w:val="a3"/>
        <w:jc w:val="center"/>
        <w:rPr>
          <w:rFonts w:ascii="Times New Roman" w:hAnsi="Times New Roman" w:cs="Times New Roman"/>
          <w:b/>
          <w:bCs/>
          <w:sz w:val="28"/>
          <w:szCs w:val="28"/>
          <w:lang w:val="ro-RO"/>
        </w:rPr>
      </w:pP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r w:rsidRPr="008B2A3E">
        <w:rPr>
          <w:rFonts w:ascii="Times New Roman" w:hAnsi="Times New Roman" w:cs="Times New Roman"/>
          <w:b/>
          <w:bCs/>
          <w:i/>
          <w:iCs/>
          <w:sz w:val="28"/>
          <w:szCs w:val="28"/>
          <w:lang w:val="ro-RO" w:eastAsia="ru-RU"/>
        </w:rPr>
        <w:tab/>
        <w:t>Scopul şi obiectivele proiectului</w:t>
      </w:r>
    </w:p>
    <w:p w:rsidR="00351394" w:rsidRPr="008B2A3E" w:rsidRDefault="00351394" w:rsidP="00351394">
      <w:pPr>
        <w:pStyle w:val="a3"/>
        <w:jc w:val="both"/>
        <w:rPr>
          <w:rFonts w:ascii="Times New Roman" w:hAnsi="Times New Roman" w:cs="Times New Roman"/>
          <w:sz w:val="28"/>
          <w:szCs w:val="28"/>
          <w:lang w:val="ro-RO"/>
        </w:rPr>
      </w:pPr>
      <w:r w:rsidRPr="008B2A3E">
        <w:rPr>
          <w:rFonts w:ascii="Times New Roman" w:hAnsi="Times New Roman" w:cs="Times New Roman"/>
          <w:sz w:val="28"/>
          <w:szCs w:val="28"/>
          <w:lang w:val="ro-RO"/>
        </w:rPr>
        <w:tab/>
        <w:t>Scopul proiectului este completarea cadrului normativ existent, privind organizarea studiilor de rezidențiat, cu prevederi ce reglementează explicit noțiunea de instituție medico-sanitară, ceea ce ar asigura condițiile necesare angajării și salarizării tuturor categoriilor de medici rezidenți conform specialității în cadrul instituțiilor medico-sanitare finanțate atât din fondurile asigurărilor obligatorii de asistență medicală, cât și de la bugetul de stat.</w:t>
      </w:r>
    </w:p>
    <w:p w:rsidR="00351394" w:rsidRPr="008B2A3E" w:rsidRDefault="00351394" w:rsidP="00351394">
      <w:pPr>
        <w:pStyle w:val="a3"/>
        <w:jc w:val="both"/>
        <w:rPr>
          <w:rFonts w:ascii="Times New Roman" w:hAnsi="Times New Roman" w:cs="Times New Roman"/>
          <w:sz w:val="28"/>
          <w:szCs w:val="28"/>
          <w:lang w:val="ro-RO"/>
        </w:rPr>
      </w:pPr>
    </w:p>
    <w:p w:rsidR="00351394" w:rsidRPr="008B2A3E" w:rsidRDefault="00351394" w:rsidP="00351394">
      <w:pPr>
        <w:pStyle w:val="a3"/>
        <w:jc w:val="both"/>
        <w:rPr>
          <w:rFonts w:ascii="Times New Roman" w:hAnsi="Times New Roman" w:cs="Times New Roman"/>
          <w:b/>
          <w:bCs/>
          <w:i/>
          <w:iCs/>
          <w:sz w:val="28"/>
          <w:szCs w:val="28"/>
          <w:lang w:val="ro-RO" w:eastAsia="ru-RU"/>
        </w:rPr>
      </w:pPr>
      <w:r w:rsidRPr="008B2A3E">
        <w:rPr>
          <w:rFonts w:ascii="Times New Roman" w:hAnsi="Times New Roman" w:cs="Times New Roman"/>
          <w:sz w:val="28"/>
          <w:szCs w:val="28"/>
          <w:lang w:val="ro-RO"/>
        </w:rPr>
        <w:t xml:space="preserve">  </w:t>
      </w:r>
      <w:r w:rsidRPr="008B2A3E">
        <w:rPr>
          <w:rFonts w:ascii="Times New Roman" w:hAnsi="Times New Roman" w:cs="Times New Roman"/>
          <w:sz w:val="28"/>
          <w:szCs w:val="28"/>
          <w:lang w:val="ro-RO"/>
        </w:rPr>
        <w:tab/>
      </w:r>
      <w:r w:rsidRPr="008B2A3E">
        <w:rPr>
          <w:rFonts w:ascii="Times New Roman" w:hAnsi="Times New Roman" w:cs="Times New Roman"/>
          <w:b/>
          <w:bCs/>
          <w:i/>
          <w:iCs/>
          <w:sz w:val="28"/>
          <w:szCs w:val="28"/>
          <w:lang w:val="ro-RO" w:eastAsia="ru-RU"/>
        </w:rPr>
        <w:t>Elementele inovatorii ale proiectului şi rezultatele scontate</w:t>
      </w:r>
    </w:p>
    <w:p w:rsidR="00351394" w:rsidRPr="008B2A3E" w:rsidRDefault="00351394" w:rsidP="00351394">
      <w:pPr>
        <w:pStyle w:val="a3"/>
        <w:jc w:val="both"/>
        <w:rPr>
          <w:rFonts w:ascii="Times New Roman" w:hAnsi="Times New Roman" w:cs="Times New Roman"/>
          <w:sz w:val="28"/>
          <w:szCs w:val="28"/>
          <w:lang w:val="ro-RO" w:eastAsia="ru-RU"/>
        </w:rPr>
      </w:pPr>
      <w:r w:rsidRPr="008B2A3E">
        <w:rPr>
          <w:rFonts w:ascii="Times New Roman" w:hAnsi="Times New Roman" w:cs="Times New Roman"/>
          <w:sz w:val="28"/>
          <w:szCs w:val="28"/>
          <w:lang w:val="ro-RO" w:eastAsia="ru-RU"/>
        </w:rPr>
        <w:tab/>
        <w:t xml:space="preserve">Elementul inovator al proiectului constă în definirea noțiunii de instituție medico-sanitară, cu includerea în această categorie și a instituțiilor </w:t>
      </w:r>
      <w:r w:rsidRPr="008B2A3E">
        <w:rPr>
          <w:rFonts w:ascii="Times New Roman" w:hAnsi="Times New Roman" w:cs="Times New Roman"/>
          <w:sz w:val="28"/>
          <w:szCs w:val="28"/>
          <w:lang w:val="ro-RO"/>
        </w:rPr>
        <w:t>cu activitate curativ-profilactică sau de supraveghere a sănătății publice, finanțate de la bugetul de stat.</w:t>
      </w:r>
    </w:p>
    <w:p w:rsidR="00351394" w:rsidRPr="008B2A3E" w:rsidRDefault="00351394" w:rsidP="00351394">
      <w:pPr>
        <w:pStyle w:val="a3"/>
        <w:jc w:val="both"/>
        <w:rPr>
          <w:rFonts w:ascii="Times New Roman" w:hAnsi="Times New Roman" w:cs="Times New Roman"/>
          <w:sz w:val="28"/>
          <w:szCs w:val="28"/>
          <w:lang w:val="ro-RO" w:eastAsia="ru-RU"/>
        </w:rPr>
      </w:pPr>
      <w:r w:rsidRPr="008B2A3E">
        <w:rPr>
          <w:rFonts w:ascii="Times New Roman" w:hAnsi="Times New Roman" w:cs="Times New Roman"/>
          <w:sz w:val="28"/>
          <w:szCs w:val="28"/>
          <w:lang w:val="ro-RO" w:eastAsia="ru-RU"/>
        </w:rPr>
        <w:tab/>
        <w:t>Completările respective vor aduce în condiții de echitate angajarea tuturor categoriilor de medici rezidenți, indiferent de speci</w:t>
      </w:r>
      <w:r>
        <w:rPr>
          <w:rFonts w:ascii="Times New Roman" w:hAnsi="Times New Roman" w:cs="Times New Roman"/>
          <w:sz w:val="28"/>
          <w:szCs w:val="28"/>
          <w:lang w:val="ro-RO" w:eastAsia="ru-RU"/>
        </w:rPr>
        <w:t>a</w:t>
      </w:r>
      <w:r w:rsidRPr="008B2A3E">
        <w:rPr>
          <w:rFonts w:ascii="Times New Roman" w:hAnsi="Times New Roman" w:cs="Times New Roman"/>
          <w:sz w:val="28"/>
          <w:szCs w:val="28"/>
          <w:lang w:val="ro-RO" w:eastAsia="ru-RU"/>
        </w:rPr>
        <w:t xml:space="preserve">litate, în cadrul </w:t>
      </w:r>
      <w:r w:rsidRPr="008B2A3E">
        <w:rPr>
          <w:rFonts w:ascii="Times New Roman" w:hAnsi="Times New Roman" w:cs="Times New Roman"/>
          <w:sz w:val="28"/>
          <w:szCs w:val="28"/>
          <w:lang w:val="ro-RO"/>
        </w:rPr>
        <w:t>instituțiilor cu activitate curativ-profil</w:t>
      </w:r>
      <w:r>
        <w:rPr>
          <w:rFonts w:ascii="Times New Roman" w:hAnsi="Times New Roman" w:cs="Times New Roman"/>
          <w:sz w:val="28"/>
          <w:szCs w:val="28"/>
          <w:lang w:val="ro-RO"/>
        </w:rPr>
        <w:t>actică  sau de supraveghere a să</w:t>
      </w:r>
      <w:r w:rsidRPr="008B2A3E">
        <w:rPr>
          <w:rFonts w:ascii="Times New Roman" w:hAnsi="Times New Roman" w:cs="Times New Roman"/>
          <w:sz w:val="28"/>
          <w:szCs w:val="28"/>
          <w:lang w:val="ro-RO"/>
        </w:rPr>
        <w:t>n</w:t>
      </w:r>
      <w:r>
        <w:rPr>
          <w:rFonts w:ascii="Times New Roman" w:hAnsi="Times New Roman" w:cs="Times New Roman"/>
          <w:sz w:val="28"/>
          <w:szCs w:val="28"/>
          <w:lang w:val="ro-RO"/>
        </w:rPr>
        <w:t>ă</w:t>
      </w:r>
      <w:r w:rsidRPr="008B2A3E">
        <w:rPr>
          <w:rFonts w:ascii="Times New Roman" w:hAnsi="Times New Roman" w:cs="Times New Roman"/>
          <w:sz w:val="28"/>
          <w:szCs w:val="28"/>
          <w:lang w:val="ro-RO"/>
        </w:rPr>
        <w:t>t</w:t>
      </w:r>
      <w:r>
        <w:rPr>
          <w:rFonts w:ascii="Times New Roman" w:hAnsi="Times New Roman" w:cs="Times New Roman"/>
          <w:sz w:val="28"/>
          <w:szCs w:val="28"/>
          <w:lang w:val="ro-RO"/>
        </w:rPr>
        <w:t>ăț</w:t>
      </w:r>
      <w:r w:rsidRPr="008B2A3E">
        <w:rPr>
          <w:rFonts w:ascii="Times New Roman" w:hAnsi="Times New Roman" w:cs="Times New Roman"/>
          <w:sz w:val="28"/>
          <w:szCs w:val="28"/>
          <w:lang w:val="ro-RO"/>
        </w:rPr>
        <w:t>ii publice, finanțate din fondurile asigurării obligatorii de asistență medicală și/sau de la bugetul de stat.</w:t>
      </w:r>
    </w:p>
    <w:p w:rsidR="00351394" w:rsidRPr="008B2A3E" w:rsidRDefault="00351394" w:rsidP="00351394">
      <w:pPr>
        <w:pStyle w:val="a3"/>
        <w:ind w:firstLine="540"/>
        <w:jc w:val="both"/>
        <w:rPr>
          <w:rFonts w:ascii="Times New Roman" w:hAnsi="Times New Roman" w:cs="Times New Roman"/>
          <w:sz w:val="28"/>
          <w:szCs w:val="28"/>
          <w:lang w:val="ro-RO"/>
        </w:rPr>
      </w:pPr>
      <w:r w:rsidRPr="008B2A3E">
        <w:rPr>
          <w:rFonts w:ascii="Times New Roman" w:hAnsi="Times New Roman" w:cs="Times New Roman"/>
          <w:sz w:val="28"/>
          <w:szCs w:val="28"/>
          <w:lang w:val="ro-RO"/>
        </w:rPr>
        <w:tab/>
        <w:t>Aprobarea proiectului în cauză va permite planificarea în bugetul de stat a mijloacelor financiare necesare.</w:t>
      </w: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r w:rsidRPr="008B2A3E">
        <w:rPr>
          <w:rFonts w:ascii="Times New Roman" w:hAnsi="Times New Roman" w:cs="Times New Roman"/>
          <w:b/>
          <w:bCs/>
          <w:i/>
          <w:iCs/>
          <w:sz w:val="28"/>
          <w:szCs w:val="28"/>
          <w:lang w:val="ro-RO" w:eastAsia="ru-RU"/>
        </w:rPr>
        <w:t>Modul de incorporare a proiectului în sistemul actelor normative în vigoare, actele normative care trebuie elaborate sau modificate după adoptare</w:t>
      </w:r>
    </w:p>
    <w:p w:rsidR="00351394" w:rsidRPr="008B2A3E" w:rsidRDefault="00351394" w:rsidP="00351394">
      <w:pPr>
        <w:spacing w:after="0" w:line="240" w:lineRule="auto"/>
        <w:ind w:firstLine="540"/>
        <w:jc w:val="both"/>
        <w:rPr>
          <w:rFonts w:ascii="Times New Roman" w:hAnsi="Times New Roman" w:cs="Times New Roman"/>
          <w:sz w:val="28"/>
          <w:szCs w:val="28"/>
          <w:lang w:val="ro-RO" w:eastAsia="ru-RU"/>
        </w:rPr>
      </w:pPr>
      <w:r w:rsidRPr="008B2A3E">
        <w:rPr>
          <w:rFonts w:ascii="Times New Roman" w:hAnsi="Times New Roman" w:cs="Times New Roman"/>
          <w:sz w:val="28"/>
          <w:szCs w:val="28"/>
          <w:lang w:val="ro-RO" w:eastAsia="ru-RU"/>
        </w:rPr>
        <w:t>Proiectul respectiv este compatibil cu C</w:t>
      </w:r>
      <w:r w:rsidRPr="008B2A3E">
        <w:rPr>
          <w:rFonts w:ascii="Times New Roman" w:hAnsi="Times New Roman" w:cs="Times New Roman"/>
          <w:sz w:val="28"/>
          <w:szCs w:val="28"/>
          <w:lang w:val="ro-RO"/>
        </w:rPr>
        <w:t xml:space="preserve">odul educaţiei al Republicii Moldova nr. 152 din 17.07.2014, </w:t>
      </w:r>
      <w:r w:rsidRPr="008B2A3E">
        <w:rPr>
          <w:rFonts w:ascii="Times New Roman" w:hAnsi="Times New Roman" w:cs="Times New Roman"/>
          <w:sz w:val="28"/>
          <w:szCs w:val="28"/>
          <w:lang w:val="ro-RO" w:eastAsia="ru-RU"/>
        </w:rPr>
        <w:t xml:space="preserve">Legea ocrotirii sănătăţii nr. 411-XIII din 28 martie 1995 și Legea </w:t>
      </w:r>
      <w:r w:rsidRPr="008B2A3E">
        <w:rPr>
          <w:rFonts w:ascii="Times New Roman" w:hAnsi="Times New Roman" w:cs="Times New Roman"/>
          <w:color w:val="000000"/>
          <w:sz w:val="28"/>
          <w:szCs w:val="28"/>
          <w:lang w:val="ro-RO"/>
        </w:rPr>
        <w:t>cu privire la exercitarea profesiunii de medic nr. 264</w:t>
      </w:r>
      <w:r>
        <w:rPr>
          <w:rFonts w:ascii="Times New Roman" w:hAnsi="Times New Roman" w:cs="Times New Roman"/>
          <w:color w:val="000000"/>
          <w:sz w:val="28"/>
          <w:szCs w:val="28"/>
          <w:lang w:val="ro-RO"/>
        </w:rPr>
        <w:t>-XVI</w:t>
      </w:r>
      <w:r w:rsidRPr="008B2A3E">
        <w:rPr>
          <w:rFonts w:ascii="Times New Roman" w:hAnsi="Times New Roman" w:cs="Times New Roman"/>
          <w:color w:val="000000"/>
          <w:sz w:val="28"/>
          <w:szCs w:val="28"/>
          <w:lang w:val="ro-RO"/>
        </w:rPr>
        <w:t xml:space="preserve"> din  27</w:t>
      </w:r>
      <w:r>
        <w:rPr>
          <w:rFonts w:ascii="Times New Roman" w:hAnsi="Times New Roman" w:cs="Times New Roman"/>
          <w:color w:val="000000"/>
          <w:sz w:val="28"/>
          <w:szCs w:val="28"/>
          <w:lang w:val="ro-RO"/>
        </w:rPr>
        <w:t xml:space="preserve"> octombrie </w:t>
      </w:r>
      <w:r w:rsidRPr="008B2A3E">
        <w:rPr>
          <w:rFonts w:ascii="Times New Roman" w:hAnsi="Times New Roman" w:cs="Times New Roman"/>
          <w:color w:val="000000"/>
          <w:sz w:val="28"/>
          <w:szCs w:val="28"/>
          <w:lang w:val="ro-RO"/>
        </w:rPr>
        <w:t>2005.</w:t>
      </w: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r w:rsidRPr="008B2A3E">
        <w:rPr>
          <w:rFonts w:ascii="Times New Roman" w:hAnsi="Times New Roman" w:cs="Times New Roman"/>
          <w:sz w:val="28"/>
          <w:szCs w:val="28"/>
          <w:lang w:val="ro-RO" w:eastAsia="ru-RU"/>
        </w:rPr>
        <w:t xml:space="preserve">  </w:t>
      </w:r>
    </w:p>
    <w:p w:rsidR="00351394" w:rsidRPr="008B2A3E" w:rsidRDefault="00351394" w:rsidP="00351394">
      <w:pPr>
        <w:tabs>
          <w:tab w:val="left" w:pos="7380"/>
        </w:tabs>
        <w:spacing w:after="0" w:line="240" w:lineRule="auto"/>
        <w:ind w:firstLine="540"/>
        <w:jc w:val="both"/>
        <w:rPr>
          <w:rFonts w:ascii="Times New Roman" w:hAnsi="Times New Roman" w:cs="Times New Roman"/>
          <w:b/>
          <w:bCs/>
          <w:i/>
          <w:iCs/>
          <w:sz w:val="28"/>
          <w:szCs w:val="28"/>
          <w:lang w:val="ro-RO" w:eastAsia="ru-RU"/>
        </w:rPr>
      </w:pPr>
      <w:r w:rsidRPr="008B2A3E">
        <w:rPr>
          <w:rFonts w:ascii="Times New Roman" w:hAnsi="Times New Roman" w:cs="Times New Roman"/>
          <w:b/>
          <w:bCs/>
          <w:i/>
          <w:iCs/>
          <w:sz w:val="28"/>
          <w:szCs w:val="28"/>
          <w:lang w:val="ro-RO" w:eastAsia="ru-RU"/>
        </w:rPr>
        <w:t>Nivelul de compatibilitate a proiectului cu normele Convenţiei Europene privind protecţia drepturilor şi libertăţilor fundamentale ale omului şi legislaţiei comunitare</w:t>
      </w:r>
    </w:p>
    <w:p w:rsidR="00351394" w:rsidRPr="008B2A3E" w:rsidRDefault="00351394" w:rsidP="00351394">
      <w:pPr>
        <w:spacing w:after="0" w:line="240" w:lineRule="auto"/>
        <w:ind w:firstLine="540"/>
        <w:jc w:val="both"/>
        <w:rPr>
          <w:rFonts w:ascii="Times New Roman" w:hAnsi="Times New Roman" w:cs="Times New Roman"/>
          <w:sz w:val="28"/>
          <w:szCs w:val="28"/>
          <w:lang w:val="ro-RO" w:eastAsia="ru-RU"/>
        </w:rPr>
      </w:pPr>
      <w:r w:rsidRPr="008B2A3E">
        <w:rPr>
          <w:rFonts w:ascii="Times New Roman" w:hAnsi="Times New Roman" w:cs="Times New Roman"/>
          <w:sz w:val="28"/>
          <w:szCs w:val="28"/>
          <w:lang w:val="ro-RO" w:eastAsia="ru-RU"/>
        </w:rPr>
        <w:t xml:space="preserve">Prevederile proiectului nu contravin normelor Convenţiei europene pentru drepturile omului. </w:t>
      </w: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p>
    <w:p w:rsidR="00351394" w:rsidRPr="008B2A3E" w:rsidRDefault="00351394" w:rsidP="00351394">
      <w:pPr>
        <w:spacing w:after="0" w:line="240" w:lineRule="auto"/>
        <w:ind w:firstLine="540"/>
        <w:jc w:val="both"/>
        <w:rPr>
          <w:rFonts w:ascii="Times New Roman" w:hAnsi="Times New Roman" w:cs="Times New Roman"/>
          <w:b/>
          <w:bCs/>
          <w:i/>
          <w:iCs/>
          <w:sz w:val="28"/>
          <w:szCs w:val="28"/>
          <w:lang w:val="ro-RO" w:eastAsia="ru-RU"/>
        </w:rPr>
      </w:pPr>
      <w:r w:rsidRPr="008B2A3E">
        <w:rPr>
          <w:rFonts w:ascii="Times New Roman" w:hAnsi="Times New Roman" w:cs="Times New Roman"/>
          <w:b/>
          <w:bCs/>
          <w:i/>
          <w:iCs/>
          <w:sz w:val="28"/>
          <w:szCs w:val="28"/>
          <w:lang w:val="ro-RO" w:eastAsia="ru-RU"/>
        </w:rPr>
        <w:t>Cuantumul mijloacelor bugetare necesare pentru implementarea proiectului</w:t>
      </w:r>
    </w:p>
    <w:p w:rsidR="00351394" w:rsidRPr="008B2A3E" w:rsidRDefault="00351394" w:rsidP="00351394">
      <w:pPr>
        <w:pStyle w:val="a3"/>
        <w:ind w:firstLine="540"/>
        <w:jc w:val="both"/>
        <w:rPr>
          <w:rFonts w:ascii="Times New Roman" w:hAnsi="Times New Roman" w:cs="Times New Roman"/>
          <w:sz w:val="28"/>
          <w:szCs w:val="28"/>
          <w:lang w:val="ro-RO"/>
        </w:rPr>
      </w:pPr>
      <w:r w:rsidRPr="008B2A3E">
        <w:rPr>
          <w:rFonts w:ascii="Times New Roman" w:hAnsi="Times New Roman" w:cs="Times New Roman"/>
          <w:sz w:val="28"/>
          <w:szCs w:val="28"/>
          <w:lang w:val="ro-RO"/>
        </w:rPr>
        <w:t>Costul implementării proiectului în cauză constituie cca 1098,5 mii lei anual, care au fost prevăzute atât în bugetul de stat pentru anul 2017, cât și bugetul de stat pentru anul 2018.</w:t>
      </w:r>
    </w:p>
    <w:p w:rsidR="00351394" w:rsidRPr="008B2A3E" w:rsidRDefault="00351394" w:rsidP="00351394">
      <w:pPr>
        <w:pStyle w:val="a3"/>
        <w:ind w:firstLine="540"/>
        <w:jc w:val="both"/>
        <w:rPr>
          <w:rFonts w:ascii="Times New Roman" w:hAnsi="Times New Roman" w:cs="Times New Roman"/>
          <w:sz w:val="28"/>
          <w:szCs w:val="28"/>
          <w:lang w:val="ro-RO"/>
        </w:rPr>
      </w:pPr>
    </w:p>
    <w:p w:rsidR="00351394" w:rsidRPr="008B2A3E" w:rsidRDefault="00351394" w:rsidP="00351394">
      <w:pPr>
        <w:pStyle w:val="a3"/>
        <w:jc w:val="both"/>
        <w:rPr>
          <w:rFonts w:ascii="Times New Roman" w:hAnsi="Times New Roman" w:cs="Times New Roman"/>
          <w:b/>
          <w:bCs/>
          <w:sz w:val="28"/>
          <w:szCs w:val="28"/>
          <w:lang w:val="ro-RO"/>
        </w:rPr>
      </w:pPr>
      <w:r w:rsidRPr="008B2A3E">
        <w:rPr>
          <w:rFonts w:ascii="Times New Roman" w:hAnsi="Times New Roman" w:cs="Times New Roman"/>
          <w:b/>
          <w:bCs/>
          <w:sz w:val="28"/>
          <w:szCs w:val="28"/>
          <w:lang w:val="ro-RO"/>
        </w:rPr>
        <w:t xml:space="preserve">      </w:t>
      </w:r>
    </w:p>
    <w:p w:rsidR="00351394" w:rsidRPr="008B2A3E" w:rsidRDefault="00351394" w:rsidP="00351394">
      <w:pPr>
        <w:pStyle w:val="a3"/>
        <w:jc w:val="both"/>
        <w:rPr>
          <w:rFonts w:ascii="Times New Roman" w:hAnsi="Times New Roman" w:cs="Times New Roman"/>
          <w:sz w:val="28"/>
          <w:szCs w:val="28"/>
          <w:lang w:val="ro-RO"/>
        </w:rPr>
      </w:pPr>
      <w:r w:rsidRPr="008B2A3E">
        <w:rPr>
          <w:rFonts w:ascii="Times New Roman" w:hAnsi="Times New Roman" w:cs="Times New Roman"/>
          <w:b/>
          <w:bCs/>
          <w:sz w:val="28"/>
          <w:szCs w:val="28"/>
          <w:lang w:val="ro-RO"/>
        </w:rPr>
        <w:t>Ministru</w:t>
      </w:r>
      <w:r w:rsidRPr="008B2A3E">
        <w:rPr>
          <w:rFonts w:ascii="Times New Roman" w:hAnsi="Times New Roman" w:cs="Times New Roman"/>
          <w:b/>
          <w:bCs/>
          <w:sz w:val="28"/>
          <w:szCs w:val="28"/>
          <w:lang w:val="ro-RO"/>
        </w:rPr>
        <w:tab/>
      </w:r>
      <w:r w:rsidRPr="008B2A3E">
        <w:rPr>
          <w:rFonts w:ascii="Times New Roman" w:hAnsi="Times New Roman" w:cs="Times New Roman"/>
          <w:b/>
          <w:bCs/>
          <w:sz w:val="28"/>
          <w:szCs w:val="28"/>
          <w:lang w:val="ro-RO"/>
        </w:rPr>
        <w:tab/>
        <w:t xml:space="preserve">                                                             Svetlana CEBOTARI</w:t>
      </w:r>
      <w:bookmarkStart w:id="0" w:name="_GoBack"/>
      <w:bookmarkEnd w:id="0"/>
    </w:p>
    <w:sectPr w:rsidR="00351394" w:rsidRPr="008B2A3E" w:rsidSect="0035139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94"/>
    <w:rsid w:val="00337762"/>
    <w:rsid w:val="00351394"/>
    <w:rsid w:val="007B3610"/>
    <w:rsid w:val="008A2FDC"/>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51394"/>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5139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2018-06-20T11:48:00Z</dcterms:created>
  <dcterms:modified xsi:type="dcterms:W3CDTF">2018-06-20T11:49:00Z</dcterms:modified>
</cp:coreProperties>
</file>