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D3" w:rsidRPr="00766B2C" w:rsidRDefault="00740CD3" w:rsidP="003C4F60">
      <w:pPr>
        <w:spacing w:after="0" w:line="240" w:lineRule="auto"/>
        <w:ind w:firstLine="720"/>
        <w:mirrorIndents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66B2C"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740CD3" w:rsidRPr="00766B2C" w:rsidRDefault="00740CD3" w:rsidP="003C4F60">
      <w:pPr>
        <w:adjustRightInd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66B2C">
        <w:rPr>
          <w:rFonts w:ascii="Times New Roman" w:hAnsi="Times New Roman"/>
          <w:b/>
          <w:sz w:val="28"/>
          <w:szCs w:val="28"/>
          <w:lang w:val="ro-RO"/>
        </w:rPr>
        <w:t>la proiectul hotărârii Guvernului „</w:t>
      </w:r>
      <w:r w:rsidR="003D3DD6" w:rsidRPr="00766B2C">
        <w:rPr>
          <w:rFonts w:ascii="Times New Roman" w:hAnsi="Times New Roman"/>
          <w:b/>
          <w:sz w:val="28"/>
          <w:szCs w:val="28"/>
          <w:lang w:val="ro-RO"/>
        </w:rPr>
        <w:t>Cu privire la alegerea membrilor secţiilor de ştiinţe ale Academiei de Ştiinţe a Moldovei</w:t>
      </w:r>
      <w:r w:rsidRPr="00766B2C">
        <w:rPr>
          <w:rFonts w:ascii="Times New Roman" w:hAnsi="Times New Roman"/>
          <w:b/>
          <w:sz w:val="28"/>
          <w:szCs w:val="28"/>
          <w:lang w:val="ro-RO"/>
        </w:rPr>
        <w:t>”</w:t>
      </w:r>
    </w:p>
    <w:p w:rsidR="00740CD3" w:rsidRPr="00766B2C" w:rsidRDefault="00740CD3" w:rsidP="003C4F60">
      <w:pPr>
        <w:spacing w:after="0" w:line="240" w:lineRule="auto"/>
        <w:ind w:firstLine="720"/>
        <w:mirrorIndents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53629F" w:rsidRPr="00766B2C" w:rsidRDefault="0053629F" w:rsidP="003C4F60">
      <w:pPr>
        <w:spacing w:after="0" w:line="240" w:lineRule="auto"/>
        <w:ind w:firstLine="720"/>
        <w:mirrorIndents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</w:p>
    <w:tbl>
      <w:tblPr>
        <w:tblW w:w="9360" w:type="dxa"/>
        <w:tblInd w:w="18" w:type="dxa"/>
        <w:tblLook w:val="04A0" w:firstRow="1" w:lastRow="0" w:firstColumn="1" w:lastColumn="0" w:noHBand="0" w:noVBand="1"/>
      </w:tblPr>
      <w:tblGrid>
        <w:gridCol w:w="9360"/>
      </w:tblGrid>
      <w:tr w:rsidR="00740CD3" w:rsidRPr="00766B2C" w:rsidTr="00865F3F">
        <w:tc>
          <w:tcPr>
            <w:tcW w:w="9360" w:type="dxa"/>
            <w:shd w:val="clear" w:color="auto" w:fill="D9D9D9"/>
          </w:tcPr>
          <w:p w:rsidR="00740CD3" w:rsidRPr="00766B2C" w:rsidRDefault="00740CD3" w:rsidP="00D40312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Condițiile ce au impus elaborarea proiectului de act normativ și finalitățile urmărite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auto"/>
          </w:tcPr>
          <w:p w:rsidR="00527091" w:rsidRPr="00766B2C" w:rsidRDefault="00740CD3" w:rsidP="003C4F6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La 2</w:t>
            </w:r>
            <w:r w:rsidR="00421B87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21B87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septembrie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2017, Parlamentul a adoptat Legea nr.</w:t>
            </w:r>
            <w:r w:rsidR="00E24D3E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190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pentru modificarea și completarea unor acte legislative, prin care </w:t>
            </w:r>
            <w:r w:rsidR="00527091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a fost modificat </w:t>
            </w:r>
            <w:r w:rsidR="00527091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 w:eastAsia="ru-RU"/>
              </w:rPr>
              <w:t xml:space="preserve">Codul </w:t>
            </w:r>
            <w:r w:rsidR="00527091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 w:eastAsia="ru-RU"/>
              </w:rPr>
              <w:t>cu privire la știință și inovare</w:t>
            </w:r>
            <w:r w:rsidR="00527091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 w:eastAsia="ru-RU"/>
              </w:rPr>
              <w:t xml:space="preserve"> </w:t>
            </w:r>
            <w:r w:rsidR="00527091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 w:eastAsia="ru-RU"/>
              </w:rPr>
              <w:t>nr.259-XV din 15 iulie 2004</w:t>
            </w:r>
            <w:r w:rsidR="00527091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 w:eastAsia="ru-RU"/>
              </w:rPr>
              <w:t>.</w:t>
            </w:r>
          </w:p>
          <w:p w:rsidR="00642227" w:rsidRPr="00766B2C" w:rsidRDefault="00466702" w:rsidP="003C4F6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Potrivit</w:t>
            </w:r>
            <w:r w:rsidR="001F3B61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art. </w:t>
            </w:r>
            <w:r w:rsidR="00F47658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67 </w:t>
            </w:r>
            <w:r w:rsidR="00712B8E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din </w:t>
            </w:r>
            <w:r w:rsidR="003724CF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codul menționat, </w:t>
            </w:r>
            <w:r w:rsidR="005658B1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din componența secţiilor de ştiinţe </w:t>
            </w:r>
            <w:r w:rsidR="00C42C19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ai Academiei de Ştiinţe a Moldovei </w:t>
            </w:r>
            <w:r w:rsidR="005658B1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fac parte membrii titulari și membrii corespondenți și a </w:t>
            </w:r>
            <w:proofErr w:type="spellStart"/>
            <w:r w:rsidR="005658B1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cîte</w:t>
            </w:r>
            <w:proofErr w:type="spellEnd"/>
            <w:r w:rsidR="005658B1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 15 cercetători ştiinţifici</w:t>
            </w:r>
            <w:r w:rsidR="00423A43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 </w:t>
            </w:r>
            <w:r w:rsidR="000B33D7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din domeniile corespunzătoare ale secţiilor de ştiinţe, aleşi prin concurs, pentru o perioadă de 4 ani, pe baza unui regulament aprobat de Guvern</w:t>
            </w:r>
            <w:r w:rsidR="0009054B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:rsidR="00740CD3" w:rsidRPr="00766B2C" w:rsidRDefault="00C53288" w:rsidP="00466702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În</w:t>
            </w:r>
            <w:r w:rsidR="00972B94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 vederea implementării n</w:t>
            </w:r>
            <w:r w:rsidR="00E93C5B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orme</w:t>
            </w:r>
            <w:r w:rsidR="00972B94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i </w:t>
            </w:r>
            <w:r w:rsidR="00E93C5B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relatate</w:t>
            </w:r>
            <w:r w:rsidR="00972B94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 xml:space="preserve">, </w:t>
            </w:r>
            <w:r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o-RO"/>
              </w:rPr>
              <w:t>a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fost elaborat proiectul </w:t>
            </w:r>
            <w:proofErr w:type="spellStart"/>
            <w:r w:rsidR="003B2467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hotărîrii</w:t>
            </w:r>
            <w:proofErr w:type="spellEnd"/>
            <w:r w:rsidR="003B2467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Guvernului cu privire la alegerea membrilor secţiilor de ştiinţe ale Academiei de Ştiinţe a Moldovei</w:t>
            </w:r>
            <w:r w:rsidR="00E14E4E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D9D9D9"/>
          </w:tcPr>
          <w:p w:rsidR="00740CD3" w:rsidRPr="00766B2C" w:rsidRDefault="00740CD3" w:rsidP="00D40312">
            <w:pPr>
              <w:numPr>
                <w:ilvl w:val="0"/>
                <w:numId w:val="1"/>
              </w:numPr>
              <w:tabs>
                <w:tab w:val="left" w:pos="252"/>
                <w:tab w:val="left" w:pos="342"/>
              </w:tabs>
              <w:spacing w:after="0" w:line="240" w:lineRule="auto"/>
              <w:ind w:left="0" w:firstLine="72"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Principalele prevederi, locul actului în sistemul de acte normative, evidenţierea elementelor noi 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auto"/>
          </w:tcPr>
          <w:p w:rsidR="00E14E4E" w:rsidRPr="00766B2C" w:rsidRDefault="00414E3E" w:rsidP="003C4F6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Proiectul dispune aprobarea Regulamentului cu privire la alegerea membrilor secţiilor de ştiinţe ale Academiei de Ştiinţe a Moldovei</w:t>
            </w:r>
            <w:r w:rsidR="00E14E4E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care vine să reglementeze procedura de alegere a cercetătorilor ştiinţifici în calitate de membri ai secţiilor de ştiinţe ale Academiei de Ştiinţe a Moldovei.</w:t>
            </w:r>
          </w:p>
          <w:p w:rsidR="009833EB" w:rsidRPr="00766B2C" w:rsidRDefault="00122231" w:rsidP="009833EB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Potrivit proiectului, </w:t>
            </w:r>
            <w:r w:rsidR="00DD4A26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orice </w:t>
            </w:r>
            <w:r w:rsidR="00CC4B82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 xml:space="preserve">cercetător din Republica Moldova poate candida la funcția de membru al oricărei secții de științe. De asemenea, </w:t>
            </w:r>
            <w:r w:rsidR="00CC4B82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dreptul de a propune candidaturi pentru alegerea în calitate de membru al secţiei de știinţe îl au </w:t>
            </w:r>
            <w:r w:rsidR="00CC4B82" w:rsidRPr="00766B2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universităţile</w:t>
            </w:r>
            <w:r w:rsidR="00CC4B82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 w:rsidR="00CC4B82" w:rsidRPr="00766B2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 xml:space="preserve"> </w:t>
            </w:r>
            <w:r w:rsidR="00CC4B82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organizaţiile </w:t>
            </w:r>
            <w:r w:rsidR="00CC4B82" w:rsidRPr="00766B2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o-RO"/>
              </w:rPr>
              <w:t>din sfera cercetării şi inovării, orice organizație necomercială care desfășoară activitate relevantă domeniilor de cercetare și inovare, precum și agenții economici interesați</w:t>
            </w:r>
            <w:r w:rsidR="009833EB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</w:p>
          <w:p w:rsidR="009833EB" w:rsidRPr="00766B2C" w:rsidRDefault="009833EB" w:rsidP="009833EB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Totodată, proiectului de </w:t>
            </w:r>
            <w:proofErr w:type="spellStart"/>
            <w:r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hotărîre</w:t>
            </w:r>
            <w:proofErr w:type="spellEnd"/>
            <w:r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r w:rsidR="00F76E4C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prevede că 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din cei 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15 cercetători ştiinţifici din domeniile relevante determinate de Adunarea generală a Academiei de Științe pentru fiecare secție de științe, aleși în baza prezentului regulament, 10 cercetători ştiinţifici trebuie să dețină </w:t>
            </w: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titlul ştiinţific de doctor </w:t>
            </w:r>
            <w:proofErr w:type="spellStart"/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habilitat</w:t>
            </w:r>
            <w:proofErr w:type="spellEnd"/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și 5 - titlul ştiinţific de doctor în științe.</w:t>
            </w:r>
          </w:p>
          <w:p w:rsidR="00B17969" w:rsidRPr="00766B2C" w:rsidRDefault="0018625F" w:rsidP="003C4F60">
            <w:pPr>
              <w:pStyle w:val="NoSpacing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În </w:t>
            </w:r>
            <w:r w:rsidR="00122231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scopul organizării</w:t>
            </w:r>
            <w:r w:rsidR="00B17969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concursului</w:t>
            </w:r>
            <w:r w:rsidR="007A334C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pentru selectarea celor </w:t>
            </w:r>
            <w:r w:rsidR="007A334C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>15 cercetători ştiinţifici</w:t>
            </w:r>
            <w:r w:rsidR="007A334C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 pentru fiecare secție de știință</w:t>
            </w:r>
            <w:r w:rsidR="00CC09FF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="00B17969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666D0F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se propune </w:t>
            </w:r>
            <w:r w:rsidR="00B17969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institui</w:t>
            </w:r>
            <w:r w:rsidR="00666D0F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rea</w:t>
            </w:r>
            <w:r w:rsidR="00B17969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comisi</w:t>
            </w:r>
            <w:r w:rsidR="00666D0F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ei</w:t>
            </w:r>
            <w:r w:rsidR="00B17969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concurs</w:t>
            </w:r>
            <w:r w:rsidR="00584573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din componența căreia </w:t>
            </w:r>
            <w:r w:rsidR="00CC6B23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vor </w:t>
            </w:r>
            <w:r w:rsidR="00584573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fac</w:t>
            </w:r>
            <w:r w:rsidR="00CC6B23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</w:t>
            </w:r>
            <w:r w:rsidR="00584573" w:rsidRPr="00766B2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parte </w:t>
            </w:r>
            <w:r w:rsidR="00B17969" w:rsidRPr="00766B2C">
              <w:rPr>
                <w:rFonts w:ascii="Times New Roman" w:hAnsi="Times New Roman" w:cs="Times New Roman"/>
                <w:sz w:val="28"/>
                <w:szCs w:val="28"/>
                <w:lang w:val="ro-RO" w:eastAsia="ro-RO"/>
              </w:rPr>
              <w:t xml:space="preserve">5 membri: </w:t>
            </w:r>
          </w:p>
          <w:p w:rsidR="00B17969" w:rsidRPr="00766B2C" w:rsidRDefault="00B17969" w:rsidP="003C4F60">
            <w:pPr>
              <w:numPr>
                <w:ilvl w:val="0"/>
                <w:numId w:val="3"/>
              </w:numPr>
              <w:tabs>
                <w:tab w:val="left" w:pos="99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en-US"/>
              </w:rPr>
            </w:pPr>
            <w:r w:rsidRPr="00766B2C">
              <w:rPr>
                <w:rFonts w:ascii="Times New Roman" w:hAnsi="Times New Roman"/>
                <w:sz w:val="28"/>
                <w:szCs w:val="28"/>
                <w:lang w:val="ro-RO" w:eastAsia="ro-RO"/>
              </w:rPr>
              <w:t>2 desemnați de către Prezidiul AȘM;</w:t>
            </w:r>
          </w:p>
          <w:p w:rsidR="00B17969" w:rsidRPr="00766B2C" w:rsidRDefault="00B17969" w:rsidP="003C4F60">
            <w:pPr>
              <w:numPr>
                <w:ilvl w:val="0"/>
                <w:numId w:val="3"/>
              </w:numPr>
              <w:tabs>
                <w:tab w:val="left" w:pos="99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en-US"/>
              </w:rPr>
            </w:pPr>
            <w:r w:rsidRPr="00766B2C">
              <w:rPr>
                <w:rFonts w:ascii="Times New Roman" w:hAnsi="Times New Roman"/>
                <w:sz w:val="28"/>
                <w:szCs w:val="28"/>
                <w:lang w:val="ro-RO" w:eastAsia="ro-RO"/>
              </w:rPr>
              <w:t xml:space="preserve">1 desemnat de </w:t>
            </w:r>
            <w:r w:rsidRPr="00766B2C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>Ministerul Educației, Culturii și Cercetării;</w:t>
            </w:r>
          </w:p>
          <w:p w:rsidR="00B17969" w:rsidRPr="00766B2C" w:rsidRDefault="00B17969" w:rsidP="003C4F60">
            <w:pPr>
              <w:numPr>
                <w:ilvl w:val="0"/>
                <w:numId w:val="3"/>
              </w:numPr>
              <w:tabs>
                <w:tab w:val="left" w:pos="99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val="ro-RO" w:eastAsia="en-US"/>
              </w:rPr>
            </w:pPr>
            <w:r w:rsidRPr="00766B2C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1 desemnat de </w:t>
            </w:r>
            <w:r w:rsidRPr="00766B2C">
              <w:rPr>
                <w:rFonts w:ascii="Times New Roman" w:hAnsi="Times New Roman"/>
                <w:bCs/>
                <w:sz w:val="28"/>
                <w:szCs w:val="28"/>
                <w:lang w:val="ro-RO" w:eastAsia="ro-RO"/>
              </w:rPr>
              <w:t xml:space="preserve">Agenția </w:t>
            </w:r>
            <w:r w:rsidRPr="00766B2C">
              <w:rPr>
                <w:rFonts w:ascii="Times New Roman" w:hAnsi="Times New Roman"/>
                <w:sz w:val="28"/>
                <w:szCs w:val="28"/>
                <w:lang w:val="ro-RO"/>
              </w:rPr>
              <w:t>Națională pentru Cercetare și Dezvoltare;</w:t>
            </w:r>
          </w:p>
          <w:p w:rsidR="002B5182" w:rsidRPr="00766B2C" w:rsidRDefault="00B17969" w:rsidP="00040309">
            <w:pPr>
              <w:numPr>
                <w:ilvl w:val="0"/>
                <w:numId w:val="3"/>
              </w:numPr>
              <w:tabs>
                <w:tab w:val="left" w:pos="836"/>
                <w:tab w:val="left" w:pos="990"/>
                <w:tab w:val="left" w:pos="108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 xml:space="preserve">1 desemnat de </w:t>
            </w:r>
            <w:r w:rsidRPr="00766B2C">
              <w:rPr>
                <w:rFonts w:ascii="Times New Roman" w:hAnsi="Times New Roman"/>
                <w:bCs/>
                <w:sz w:val="28"/>
                <w:szCs w:val="28"/>
                <w:lang w:val="ro-RO" w:eastAsia="en-US"/>
              </w:rPr>
              <w:t>Agenţia Naţională de Asigurare a Calităţii în Educaţie şi Cercetare.</w:t>
            </w:r>
          </w:p>
          <w:p w:rsidR="00740CD3" w:rsidRPr="00766B2C" w:rsidRDefault="00176E3B" w:rsidP="00D40312">
            <w:pPr>
              <w:pStyle w:val="NoSpacing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lastRenderedPageBreak/>
              <w:t xml:space="preserve">De asemenea, proiectul de </w:t>
            </w:r>
            <w:proofErr w:type="spellStart"/>
            <w:r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hotărîre</w:t>
            </w:r>
            <w:proofErr w:type="spellEnd"/>
            <w:r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r w:rsidR="00322968" w:rsidRPr="00766B2C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stipulează </w:t>
            </w:r>
            <w:r w:rsidR="005E4E75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criterii care urmează să întrunească candidatul</w:t>
            </w:r>
            <w:r w:rsidR="009C2F87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 w:rsidR="00996F7D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F43BC2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reglementează</w:t>
            </w:r>
            <w:r w:rsidR="005E4E75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E32D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procesul</w:t>
            </w:r>
            <w:r w:rsidR="00D70BD4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35138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de depunerea a dosarului </w:t>
            </w:r>
            <w:r w:rsidR="000A499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de participare</w:t>
            </w:r>
            <w:r w:rsidR="00DE32D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și</w:t>
            </w:r>
            <w:r w:rsidR="000A499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DE32D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procedura </w:t>
            </w:r>
            <w:r w:rsidR="000A499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de votare</w:t>
            </w:r>
            <w:r w:rsidR="00DE32D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  <w:r w:rsidR="000A4991" w:rsidRPr="00766B2C">
              <w:rPr>
                <w:rFonts w:ascii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D9D9D9"/>
          </w:tcPr>
          <w:p w:rsidR="00740CD3" w:rsidRPr="00766B2C" w:rsidRDefault="00740CD3" w:rsidP="0035367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Descrierea gradului de compatibilitate  a prevederilor proiectului cu legislația Uniunii Europene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auto"/>
          </w:tcPr>
          <w:p w:rsidR="00740CD3" w:rsidRPr="00766B2C" w:rsidRDefault="00740CD3" w:rsidP="003C4F60">
            <w:pPr>
              <w:spacing w:after="0" w:line="240" w:lineRule="auto"/>
              <w:ind w:firstLine="720"/>
              <w:mirrorIndents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sz w:val="28"/>
                <w:szCs w:val="28"/>
                <w:lang w:val="ro-RO"/>
              </w:rPr>
              <w:t>Prezentul proiect de nu contravine legislației Uniunii Europene.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D9D9D9"/>
          </w:tcPr>
          <w:p w:rsidR="00740CD3" w:rsidRPr="00766B2C" w:rsidRDefault="00740CD3" w:rsidP="00353679">
            <w:pPr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mirrorIndents/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Fundamentarea economico-financiară</w:t>
            </w:r>
          </w:p>
        </w:tc>
      </w:tr>
      <w:tr w:rsidR="00740CD3" w:rsidRPr="00766B2C" w:rsidTr="00865F3F">
        <w:tc>
          <w:tcPr>
            <w:tcW w:w="9360" w:type="dxa"/>
            <w:shd w:val="clear" w:color="auto" w:fill="auto"/>
          </w:tcPr>
          <w:p w:rsidR="00740CD3" w:rsidRPr="00766B2C" w:rsidRDefault="00740CD3" w:rsidP="003C4F60">
            <w:pPr>
              <w:spacing w:after="0" w:line="240" w:lineRule="auto"/>
              <w:ind w:firstLine="720"/>
              <w:mirrorIndents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66B2C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Implementarea prevederilor proiectului nu necesită cheltuieli financiare suplimentare din bugetul de stat. </w:t>
            </w:r>
          </w:p>
        </w:tc>
      </w:tr>
    </w:tbl>
    <w:p w:rsidR="00740CD3" w:rsidRPr="00766B2C" w:rsidRDefault="00740CD3" w:rsidP="003C4F60">
      <w:pPr>
        <w:spacing w:after="0" w:line="240" w:lineRule="auto"/>
        <w:ind w:firstLine="720"/>
        <w:mirrorIndents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40CD3" w:rsidRPr="00766B2C" w:rsidRDefault="00740CD3" w:rsidP="003C4F60">
      <w:pPr>
        <w:spacing w:after="0" w:line="240" w:lineRule="auto"/>
        <w:ind w:firstLine="720"/>
        <w:mirrorIndents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B4563F" w:rsidRPr="00766B2C" w:rsidRDefault="00B4563F" w:rsidP="002C5957">
      <w:pPr>
        <w:pStyle w:val="NoSpacing"/>
        <w:ind w:firstLine="720"/>
        <w:rPr>
          <w:rFonts w:ascii="Times New Roman" w:hAnsi="Times New Roman"/>
          <w:b/>
          <w:sz w:val="28"/>
          <w:szCs w:val="28"/>
          <w:lang w:val="ro-RO"/>
        </w:rPr>
      </w:pPr>
      <w:r w:rsidRPr="00766B2C">
        <w:rPr>
          <w:rFonts w:ascii="Times New Roman" w:hAnsi="Times New Roman"/>
          <w:b/>
          <w:sz w:val="28"/>
          <w:szCs w:val="28"/>
          <w:lang w:val="ro-RO"/>
        </w:rPr>
        <w:t xml:space="preserve">Iurie CIOCAN, </w:t>
      </w:r>
    </w:p>
    <w:p w:rsidR="00B4563F" w:rsidRPr="00766B2C" w:rsidRDefault="00B4563F" w:rsidP="002C5957">
      <w:pPr>
        <w:pStyle w:val="NoSpacing"/>
        <w:ind w:firstLine="720"/>
        <w:rPr>
          <w:rFonts w:ascii="Times New Roman" w:hAnsi="Times New Roman"/>
          <w:b/>
          <w:sz w:val="28"/>
          <w:szCs w:val="28"/>
          <w:lang w:val="ro-RO"/>
        </w:rPr>
      </w:pPr>
      <w:r w:rsidRPr="00766B2C">
        <w:rPr>
          <w:rFonts w:ascii="Times New Roman" w:hAnsi="Times New Roman"/>
          <w:b/>
          <w:sz w:val="28"/>
          <w:szCs w:val="28"/>
          <w:lang w:val="ro-RO"/>
        </w:rPr>
        <w:t xml:space="preserve">director al Centrului </w:t>
      </w:r>
    </w:p>
    <w:p w:rsidR="00B4563F" w:rsidRPr="00766B2C" w:rsidRDefault="00B4563F" w:rsidP="002C5957">
      <w:pPr>
        <w:pStyle w:val="NoSpacing"/>
        <w:ind w:firstLine="720"/>
        <w:rPr>
          <w:rFonts w:ascii="Times New Roman" w:hAnsi="Times New Roman"/>
          <w:b/>
          <w:sz w:val="28"/>
          <w:szCs w:val="28"/>
          <w:lang w:val="ro-RO"/>
        </w:rPr>
      </w:pPr>
      <w:r w:rsidRPr="00766B2C">
        <w:rPr>
          <w:rFonts w:ascii="Times New Roman" w:hAnsi="Times New Roman"/>
          <w:b/>
          <w:sz w:val="28"/>
          <w:szCs w:val="28"/>
          <w:lang w:val="ro-RO"/>
        </w:rPr>
        <w:t>de Implementare a Reformelor</w:t>
      </w:r>
    </w:p>
    <w:p w:rsidR="00740CD3" w:rsidRPr="00766B2C" w:rsidRDefault="00740CD3" w:rsidP="003C4F60">
      <w:pPr>
        <w:pStyle w:val="NoSpacing"/>
        <w:ind w:firstLine="720"/>
        <w:jc w:val="both"/>
        <w:rPr>
          <w:lang w:val="ro-RO"/>
        </w:rPr>
      </w:pPr>
      <w:r w:rsidRPr="00766B2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66B2C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A4537D" w:rsidRPr="00766B2C" w:rsidRDefault="00A4537D" w:rsidP="003C4F60">
      <w:pPr>
        <w:spacing w:after="0" w:line="240" w:lineRule="auto"/>
        <w:ind w:firstLine="720"/>
        <w:rPr>
          <w:lang w:val="ro-RO"/>
        </w:rPr>
      </w:pPr>
      <w:bookmarkStart w:id="0" w:name="_GoBack"/>
      <w:bookmarkEnd w:id="0"/>
    </w:p>
    <w:sectPr w:rsidR="00A4537D" w:rsidRPr="00766B2C" w:rsidSect="0053629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CE" w:rsidRDefault="00691ACE" w:rsidP="00766B2C">
      <w:pPr>
        <w:spacing w:after="0" w:line="240" w:lineRule="auto"/>
      </w:pPr>
      <w:r>
        <w:separator/>
      </w:r>
    </w:p>
  </w:endnote>
  <w:endnote w:type="continuationSeparator" w:id="0">
    <w:p w:rsidR="00691ACE" w:rsidRDefault="00691ACE" w:rsidP="0076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357319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B2C" w:rsidRPr="00766B2C" w:rsidRDefault="00766B2C">
        <w:pPr>
          <w:pStyle w:val="Footer"/>
          <w:jc w:val="center"/>
          <w:rPr>
            <w:rFonts w:ascii="Times New Roman" w:hAnsi="Times New Roman"/>
          </w:rPr>
        </w:pPr>
        <w:r w:rsidRPr="00766B2C">
          <w:rPr>
            <w:rFonts w:ascii="Times New Roman" w:hAnsi="Times New Roman"/>
          </w:rPr>
          <w:fldChar w:fldCharType="begin"/>
        </w:r>
        <w:r w:rsidRPr="00766B2C">
          <w:rPr>
            <w:rFonts w:ascii="Times New Roman" w:hAnsi="Times New Roman"/>
          </w:rPr>
          <w:instrText xml:space="preserve"> PAGE   \* MERGEFORMAT </w:instrText>
        </w:r>
        <w:r w:rsidRPr="00766B2C">
          <w:rPr>
            <w:rFonts w:ascii="Times New Roman" w:hAnsi="Times New Roman"/>
          </w:rPr>
          <w:fldChar w:fldCharType="separate"/>
        </w:r>
        <w:r w:rsidR="00956652">
          <w:rPr>
            <w:rFonts w:ascii="Times New Roman" w:hAnsi="Times New Roman"/>
            <w:noProof/>
          </w:rPr>
          <w:t>2</w:t>
        </w:r>
        <w:r w:rsidRPr="00766B2C">
          <w:rPr>
            <w:rFonts w:ascii="Times New Roman" w:hAnsi="Times New Roman"/>
            <w:noProof/>
          </w:rPr>
          <w:fldChar w:fldCharType="end"/>
        </w:r>
      </w:p>
    </w:sdtContent>
  </w:sdt>
  <w:p w:rsidR="00766B2C" w:rsidRPr="00766B2C" w:rsidRDefault="00766B2C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CE" w:rsidRDefault="00691ACE" w:rsidP="00766B2C">
      <w:pPr>
        <w:spacing w:after="0" w:line="240" w:lineRule="auto"/>
      </w:pPr>
      <w:r>
        <w:separator/>
      </w:r>
    </w:p>
  </w:footnote>
  <w:footnote w:type="continuationSeparator" w:id="0">
    <w:p w:rsidR="00691ACE" w:rsidRDefault="00691ACE" w:rsidP="0076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3D4"/>
    <w:multiLevelType w:val="hybridMultilevel"/>
    <w:tmpl w:val="2F3696C0"/>
    <w:lvl w:ilvl="0" w:tplc="C788694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7437B8"/>
    <w:multiLevelType w:val="hybridMultilevel"/>
    <w:tmpl w:val="D9F2B49E"/>
    <w:lvl w:ilvl="0" w:tplc="8FE6E192">
      <w:start w:val="2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A7883"/>
    <w:multiLevelType w:val="hybridMultilevel"/>
    <w:tmpl w:val="15141C80"/>
    <w:lvl w:ilvl="0" w:tplc="F38E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75"/>
    <w:rsid w:val="00020FE4"/>
    <w:rsid w:val="00040309"/>
    <w:rsid w:val="000427D4"/>
    <w:rsid w:val="0009054B"/>
    <w:rsid w:val="000A4991"/>
    <w:rsid w:val="000B33D7"/>
    <w:rsid w:val="001159C0"/>
    <w:rsid w:val="00122231"/>
    <w:rsid w:val="00176E3B"/>
    <w:rsid w:val="00181DB3"/>
    <w:rsid w:val="0018625F"/>
    <w:rsid w:val="001D6637"/>
    <w:rsid w:val="001F3B61"/>
    <w:rsid w:val="002B5182"/>
    <w:rsid w:val="002C5957"/>
    <w:rsid w:val="00322968"/>
    <w:rsid w:val="00351381"/>
    <w:rsid w:val="00353679"/>
    <w:rsid w:val="003724CF"/>
    <w:rsid w:val="00390A28"/>
    <w:rsid w:val="003B2467"/>
    <w:rsid w:val="003C4F60"/>
    <w:rsid w:val="003D3781"/>
    <w:rsid w:val="003D3DD6"/>
    <w:rsid w:val="00410921"/>
    <w:rsid w:val="00411E78"/>
    <w:rsid w:val="00414E3E"/>
    <w:rsid w:val="00416085"/>
    <w:rsid w:val="00421374"/>
    <w:rsid w:val="00421B87"/>
    <w:rsid w:val="00423A43"/>
    <w:rsid w:val="00453C62"/>
    <w:rsid w:val="00466702"/>
    <w:rsid w:val="004C791A"/>
    <w:rsid w:val="004E5441"/>
    <w:rsid w:val="00527091"/>
    <w:rsid w:val="0053629F"/>
    <w:rsid w:val="005464F3"/>
    <w:rsid w:val="005658B1"/>
    <w:rsid w:val="00584573"/>
    <w:rsid w:val="00585DE9"/>
    <w:rsid w:val="005B5F08"/>
    <w:rsid w:val="005E4E75"/>
    <w:rsid w:val="006308B2"/>
    <w:rsid w:val="00642227"/>
    <w:rsid w:val="00666D0F"/>
    <w:rsid w:val="00691ACE"/>
    <w:rsid w:val="006C6AB1"/>
    <w:rsid w:val="006E3875"/>
    <w:rsid w:val="00700AEC"/>
    <w:rsid w:val="00712B8E"/>
    <w:rsid w:val="007223DD"/>
    <w:rsid w:val="00740CD3"/>
    <w:rsid w:val="00766B2C"/>
    <w:rsid w:val="007A334C"/>
    <w:rsid w:val="007D2C9D"/>
    <w:rsid w:val="00814A01"/>
    <w:rsid w:val="00905DBE"/>
    <w:rsid w:val="00924FA6"/>
    <w:rsid w:val="00956176"/>
    <w:rsid w:val="00956652"/>
    <w:rsid w:val="009569DD"/>
    <w:rsid w:val="00963090"/>
    <w:rsid w:val="00972B94"/>
    <w:rsid w:val="009833EB"/>
    <w:rsid w:val="009857C8"/>
    <w:rsid w:val="00996F7D"/>
    <w:rsid w:val="009C2F87"/>
    <w:rsid w:val="009D6B50"/>
    <w:rsid w:val="009F4101"/>
    <w:rsid w:val="00A14336"/>
    <w:rsid w:val="00A4537D"/>
    <w:rsid w:val="00A657E6"/>
    <w:rsid w:val="00A7796D"/>
    <w:rsid w:val="00A802AD"/>
    <w:rsid w:val="00B17969"/>
    <w:rsid w:val="00B4563F"/>
    <w:rsid w:val="00C04A8B"/>
    <w:rsid w:val="00C42C19"/>
    <w:rsid w:val="00C53288"/>
    <w:rsid w:val="00C754A9"/>
    <w:rsid w:val="00CC09FF"/>
    <w:rsid w:val="00CC4B82"/>
    <w:rsid w:val="00CC6B23"/>
    <w:rsid w:val="00D3579D"/>
    <w:rsid w:val="00D40312"/>
    <w:rsid w:val="00D70BD4"/>
    <w:rsid w:val="00D85CD9"/>
    <w:rsid w:val="00DD4A26"/>
    <w:rsid w:val="00DE32D1"/>
    <w:rsid w:val="00DE6E5A"/>
    <w:rsid w:val="00DE7E92"/>
    <w:rsid w:val="00E14E4E"/>
    <w:rsid w:val="00E24D3E"/>
    <w:rsid w:val="00E93C5B"/>
    <w:rsid w:val="00EA67D8"/>
    <w:rsid w:val="00EB2B40"/>
    <w:rsid w:val="00F0420B"/>
    <w:rsid w:val="00F06FE5"/>
    <w:rsid w:val="00F22F93"/>
    <w:rsid w:val="00F43BC2"/>
    <w:rsid w:val="00F47658"/>
    <w:rsid w:val="00F52218"/>
    <w:rsid w:val="00F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D3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CD3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F4765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9C0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5658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5658B1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6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2C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6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2C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D3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CD3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F4765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59C0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5658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5658B1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6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2C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66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2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F05F-8B52-42A1-BFB2-51E75D49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2018-04-17T05:12:00Z</dcterms:created>
  <dcterms:modified xsi:type="dcterms:W3CDTF">2018-04-17T13:28:00Z</dcterms:modified>
</cp:coreProperties>
</file>