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4A" w:rsidRPr="000033B3" w:rsidRDefault="00052C4A" w:rsidP="00FF2ED5">
      <w:pPr>
        <w:tabs>
          <w:tab w:val="left" w:pos="2127"/>
        </w:tabs>
        <w:jc w:val="both"/>
        <w:rPr>
          <w:sz w:val="28"/>
          <w:szCs w:val="28"/>
        </w:rPr>
      </w:pPr>
    </w:p>
    <w:p w:rsidR="00052C4A" w:rsidRPr="000033B3" w:rsidRDefault="00052C4A" w:rsidP="00052C4A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0033B3">
        <w:rPr>
          <w:rFonts w:eastAsia="Calibri"/>
          <w:b/>
          <w:bCs/>
          <w:sz w:val="28"/>
          <w:szCs w:val="28"/>
        </w:rPr>
        <w:t>NOTĂ INFORMATIVĂ</w:t>
      </w:r>
    </w:p>
    <w:p w:rsidR="00052C4A" w:rsidRPr="000033B3" w:rsidRDefault="00052C4A" w:rsidP="00052C4A">
      <w:pPr>
        <w:spacing w:line="276" w:lineRule="auto"/>
        <w:jc w:val="center"/>
        <w:rPr>
          <w:b/>
          <w:bCs/>
          <w:sz w:val="28"/>
          <w:szCs w:val="28"/>
        </w:rPr>
      </w:pPr>
      <w:r w:rsidRPr="000033B3">
        <w:rPr>
          <w:rFonts w:eastAsia="Calibri"/>
          <w:b/>
          <w:sz w:val="28"/>
          <w:szCs w:val="28"/>
        </w:rPr>
        <w:t xml:space="preserve">la proiectul hotărârii Guvernului pentru aprobarea Regulamentului privind organizarea şi funcţionarea </w:t>
      </w:r>
      <w:r w:rsidR="00E52A50" w:rsidRPr="000033B3">
        <w:rPr>
          <w:b/>
          <w:color w:val="000000"/>
          <w:sz w:val="28"/>
          <w:szCs w:val="28"/>
        </w:rPr>
        <w:t>Serviciului</w:t>
      </w:r>
      <w:r w:rsidR="00E52A50" w:rsidRPr="000033B3">
        <w:rPr>
          <w:rFonts w:eastAsia="Calibri"/>
          <w:b/>
          <w:sz w:val="28"/>
          <w:szCs w:val="28"/>
        </w:rPr>
        <w:t xml:space="preserve"> </w:t>
      </w:r>
      <w:r w:rsidR="00945129" w:rsidRPr="000033B3">
        <w:rPr>
          <w:rFonts w:eastAsia="Calibri"/>
          <w:b/>
          <w:sz w:val="28"/>
          <w:szCs w:val="28"/>
        </w:rPr>
        <w:t xml:space="preserve">Tehnologii Informaționale </w:t>
      </w:r>
    </w:p>
    <w:tbl>
      <w:tblPr>
        <w:tblW w:w="99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052C4A" w:rsidRPr="000033B3" w:rsidTr="00592A4C">
        <w:trPr>
          <w:trHeight w:val="295"/>
        </w:trPr>
        <w:tc>
          <w:tcPr>
            <w:tcW w:w="9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52C4A" w:rsidRPr="000033B3" w:rsidRDefault="00271E59" w:rsidP="00592A4C">
            <w:pPr>
              <w:autoSpaceDE w:val="0"/>
              <w:autoSpaceDN w:val="0"/>
              <w:adjustRightInd w:val="0"/>
              <w:ind w:firstLine="612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033B3">
              <w:rPr>
                <w:rFonts w:eastAsia="Calibri"/>
                <w:b/>
                <w:sz w:val="28"/>
                <w:szCs w:val="28"/>
              </w:rPr>
              <w:t>I</w:t>
            </w:r>
            <w:r w:rsidR="00052C4A" w:rsidRPr="000033B3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052C4A" w:rsidRPr="000033B3">
              <w:rPr>
                <w:b/>
                <w:sz w:val="28"/>
                <w:szCs w:val="28"/>
              </w:rPr>
              <w:t>Condiţiile ce au impus elaborarea proiectului şi finalitățile urmărite</w:t>
            </w:r>
          </w:p>
        </w:tc>
      </w:tr>
      <w:tr w:rsidR="00052C4A" w:rsidRPr="000033B3" w:rsidTr="00592A4C">
        <w:trPr>
          <w:trHeight w:val="1185"/>
        </w:trPr>
        <w:tc>
          <w:tcPr>
            <w:tcW w:w="9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E59" w:rsidRPr="000033B3" w:rsidRDefault="00271E59" w:rsidP="00592A4C">
            <w:pPr>
              <w:ind w:firstLine="678"/>
              <w:jc w:val="both"/>
              <w:rPr>
                <w:rFonts w:eastAsia="Calibri"/>
                <w:sz w:val="28"/>
                <w:szCs w:val="28"/>
              </w:rPr>
            </w:pPr>
            <w:r w:rsidRPr="000033B3">
              <w:rPr>
                <w:rFonts w:eastAsia="Calibri"/>
                <w:sz w:val="28"/>
                <w:szCs w:val="28"/>
              </w:rPr>
              <w:t xml:space="preserve">Proiectul hotărârii Guvernului pentru aprobarea Regulamentului privind organizarea şi funcţionarea </w:t>
            </w:r>
            <w:r w:rsidR="00E52A50" w:rsidRPr="000033B3">
              <w:rPr>
                <w:color w:val="000000"/>
                <w:sz w:val="28"/>
                <w:szCs w:val="28"/>
              </w:rPr>
              <w:t>Serviciului</w:t>
            </w:r>
            <w:r w:rsidR="00E52A50" w:rsidRPr="000033B3">
              <w:rPr>
                <w:rFonts w:eastAsia="Calibri"/>
                <w:sz w:val="28"/>
                <w:szCs w:val="28"/>
              </w:rPr>
              <w:t xml:space="preserve"> </w:t>
            </w:r>
            <w:r w:rsidR="00C85915" w:rsidRPr="000033B3">
              <w:rPr>
                <w:rFonts w:eastAsia="Calibri"/>
                <w:sz w:val="28"/>
                <w:szCs w:val="28"/>
              </w:rPr>
              <w:t>Tehnologii Informaționale</w:t>
            </w:r>
            <w:r w:rsidR="00C85915" w:rsidRPr="000033B3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033B3">
              <w:rPr>
                <w:rFonts w:eastAsia="Calibri"/>
                <w:sz w:val="28"/>
                <w:szCs w:val="28"/>
              </w:rPr>
              <w:t>este elaborat de către Ministerul Afacerilor Interne.</w:t>
            </w:r>
          </w:p>
          <w:p w:rsidR="00052C4A" w:rsidRPr="000033B3" w:rsidRDefault="00052C4A" w:rsidP="004C4208">
            <w:pPr>
              <w:jc w:val="both"/>
              <w:rPr>
                <w:bCs/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 xml:space="preserve">Modul de organizare şi funcţionare a </w:t>
            </w:r>
            <w:r w:rsidR="00911D1C" w:rsidRPr="000033B3">
              <w:rPr>
                <w:rFonts w:eastAsia="Calibri"/>
                <w:sz w:val="28"/>
                <w:szCs w:val="28"/>
              </w:rPr>
              <w:t xml:space="preserve">Serviciului </w:t>
            </w:r>
            <w:r w:rsidR="00474A57" w:rsidRPr="000033B3">
              <w:rPr>
                <w:rFonts w:eastAsia="Calibri"/>
                <w:sz w:val="28"/>
                <w:szCs w:val="28"/>
              </w:rPr>
              <w:t>Tehnologii I</w:t>
            </w:r>
            <w:r w:rsidR="00C85915" w:rsidRPr="000033B3">
              <w:rPr>
                <w:rFonts w:eastAsia="Calibri"/>
                <w:sz w:val="28"/>
                <w:szCs w:val="28"/>
              </w:rPr>
              <w:t>nformaționale</w:t>
            </w:r>
            <w:r w:rsidR="00C85915" w:rsidRPr="000033B3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911D1C" w:rsidRPr="000033B3">
              <w:rPr>
                <w:rFonts w:eastAsia="Calibri"/>
                <w:sz w:val="28"/>
                <w:szCs w:val="28"/>
              </w:rPr>
              <w:t xml:space="preserve">este </w:t>
            </w:r>
            <w:r w:rsidRPr="000033B3">
              <w:rPr>
                <w:sz w:val="28"/>
                <w:szCs w:val="28"/>
              </w:rPr>
              <w:t>reglementat prin Regulamentul privi</w:t>
            </w:r>
            <w:r w:rsidR="00474A57" w:rsidRPr="000033B3">
              <w:rPr>
                <w:sz w:val="28"/>
                <w:szCs w:val="28"/>
              </w:rPr>
              <w:t xml:space="preserve">nd organizarea și funcționarea </w:t>
            </w:r>
            <w:r w:rsidR="004C4208" w:rsidRPr="000033B3">
              <w:rPr>
                <w:bCs/>
                <w:sz w:val="28"/>
                <w:szCs w:val="28"/>
              </w:rPr>
              <w:t>Serviciului tehnologii informaţionale din subordinea Ministerului Afacerilor Interne, a structurii şi efectivului-limită ale acestuia</w:t>
            </w:r>
            <w:r w:rsidRPr="000033B3">
              <w:rPr>
                <w:sz w:val="28"/>
                <w:szCs w:val="28"/>
              </w:rPr>
              <w:t xml:space="preserve">, aprobat prin Hotărârea Guvernului nr. </w:t>
            </w:r>
            <w:r w:rsidR="004C4208" w:rsidRPr="000033B3">
              <w:rPr>
                <w:sz w:val="28"/>
                <w:szCs w:val="28"/>
              </w:rPr>
              <w:t>754 din 12 septembrie 2014.</w:t>
            </w:r>
          </w:p>
          <w:p w:rsidR="00052C4A" w:rsidRPr="000033B3" w:rsidRDefault="00052C4A" w:rsidP="00592A4C">
            <w:pPr>
              <w:ind w:firstLine="678"/>
              <w:jc w:val="both"/>
              <w:rPr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 xml:space="preserve">Elaborarea unui nou regulament privind organizarea și funcționarea </w:t>
            </w:r>
            <w:r w:rsidR="00E52A50" w:rsidRPr="000033B3">
              <w:rPr>
                <w:color w:val="000000"/>
                <w:sz w:val="28"/>
                <w:szCs w:val="28"/>
              </w:rPr>
              <w:t>Serviciului</w:t>
            </w:r>
            <w:r w:rsidR="00E52A50" w:rsidRPr="000033B3">
              <w:rPr>
                <w:rFonts w:eastAsia="Calibri"/>
                <w:sz w:val="28"/>
                <w:szCs w:val="28"/>
              </w:rPr>
              <w:t xml:space="preserve"> </w:t>
            </w:r>
            <w:r w:rsidR="004C4208" w:rsidRPr="000033B3">
              <w:rPr>
                <w:rFonts w:eastAsia="Calibri"/>
                <w:sz w:val="28"/>
                <w:szCs w:val="28"/>
              </w:rPr>
              <w:t>Tehnologii Informaționale</w:t>
            </w:r>
            <w:r w:rsidRPr="000033B3">
              <w:rPr>
                <w:sz w:val="28"/>
                <w:szCs w:val="28"/>
              </w:rPr>
              <w:t xml:space="preserve">, cât și aprobarea structurii și efectivului-limită ale acestuia, este dictată atât de aspecte de conținut cât și în vederea aducerii în concordanță a cadrului normativ </w:t>
            </w:r>
            <w:r w:rsidR="002A0E0D" w:rsidRPr="000033B3">
              <w:rPr>
                <w:sz w:val="28"/>
                <w:szCs w:val="28"/>
              </w:rPr>
              <w:t xml:space="preserve">existent </w:t>
            </w:r>
            <w:r w:rsidR="004C4208" w:rsidRPr="000033B3">
              <w:rPr>
                <w:sz w:val="28"/>
                <w:szCs w:val="28"/>
              </w:rPr>
              <w:t xml:space="preserve">cu </w:t>
            </w:r>
            <w:r w:rsidR="008C4E13" w:rsidRPr="000033B3">
              <w:rPr>
                <w:rStyle w:val="FontStyle15"/>
                <w:b w:val="0"/>
                <w:sz w:val="28"/>
                <w:szCs w:val="28"/>
                <w:lang w:eastAsia="ro-RO"/>
              </w:rPr>
              <w:t>prevederile art</w:t>
            </w:r>
            <w:r w:rsidR="008C4E13" w:rsidRPr="000033B3">
              <w:rPr>
                <w:rStyle w:val="FontStyle15"/>
                <w:sz w:val="28"/>
                <w:szCs w:val="28"/>
                <w:lang w:eastAsia="ro-RO"/>
              </w:rPr>
              <w:t xml:space="preserve">. </w:t>
            </w:r>
            <w:r w:rsidR="008C4E13" w:rsidRPr="000033B3">
              <w:rPr>
                <w:color w:val="000000"/>
                <w:sz w:val="28"/>
                <w:szCs w:val="28"/>
              </w:rPr>
              <w:t xml:space="preserve">7 lit. b) din Legea nr. 136 din 7 iulie 2017 cu privire la Guvern (Monitorul Oficial al Republicii Moldova, 2017, nr. 252, art.412) și </w:t>
            </w:r>
            <w:r w:rsidR="00BB5097" w:rsidRPr="000033B3">
              <w:rPr>
                <w:sz w:val="28"/>
                <w:szCs w:val="28"/>
              </w:rPr>
              <w:t xml:space="preserve">art. </w:t>
            </w:r>
            <w:r w:rsidR="008C4E13" w:rsidRPr="000033B3">
              <w:rPr>
                <w:color w:val="000000"/>
                <w:sz w:val="28"/>
                <w:szCs w:val="28"/>
              </w:rPr>
              <w:t xml:space="preserve">15 alin. (1) din Legea nr. 98 din 04.05.2012 privind administrația publică centrală de specialitate (Monitorul Oficial al </w:t>
            </w:r>
            <w:r w:rsidR="008C4E13" w:rsidRPr="000033B3">
              <w:rPr>
                <w:sz w:val="28"/>
                <w:szCs w:val="28"/>
              </w:rPr>
              <w:t xml:space="preserve"> Republicii Moldova, 2012</w:t>
            </w:r>
            <w:r w:rsidR="008C4E13" w:rsidRPr="000033B3">
              <w:rPr>
                <w:color w:val="000000"/>
                <w:sz w:val="28"/>
                <w:szCs w:val="28"/>
              </w:rPr>
              <w:t xml:space="preserve">, nr. </w:t>
            </w:r>
            <w:r w:rsidR="008C4E13" w:rsidRPr="000033B3">
              <w:rPr>
                <w:sz w:val="28"/>
                <w:szCs w:val="28"/>
              </w:rPr>
              <w:t>164, art.537</w:t>
            </w:r>
            <w:r w:rsidR="008C4E13" w:rsidRPr="000033B3">
              <w:rPr>
                <w:color w:val="000000"/>
                <w:sz w:val="28"/>
                <w:szCs w:val="28"/>
              </w:rPr>
              <w:t>)</w:t>
            </w:r>
            <w:r w:rsidR="00BB5097" w:rsidRPr="000033B3">
              <w:rPr>
                <w:sz w:val="28"/>
                <w:szCs w:val="28"/>
              </w:rPr>
              <w:t>, Convenţia privind cooperarea poliţienească în Europa de Sud - Est, semnată la Viena la 5 mai 2006) ratificată prin Legea nr. 5 din 07.02.2008 pentru ratificarea Convenției privind cooperarea polițienească în Europa de Sud - Est</w:t>
            </w:r>
            <w:r w:rsidR="00BB5097" w:rsidRPr="000033B3">
              <w:rPr>
                <w:sz w:val="28"/>
                <w:szCs w:val="28"/>
                <w:shd w:val="clear" w:color="auto" w:fill="FDFDFD"/>
              </w:rPr>
              <w:t>.</w:t>
            </w:r>
          </w:p>
          <w:p w:rsidR="00052C4A" w:rsidRPr="006965D6" w:rsidRDefault="00052C4A" w:rsidP="00A95757">
            <w:pPr>
              <w:jc w:val="both"/>
              <w:rPr>
                <w:color w:val="000000"/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>Totodată, ținem să menționăm</w:t>
            </w:r>
            <w:r w:rsidR="00C910BD">
              <w:rPr>
                <w:sz w:val="28"/>
                <w:szCs w:val="28"/>
              </w:rPr>
              <w:t>,</w:t>
            </w:r>
            <w:r w:rsidRPr="000033B3">
              <w:rPr>
                <w:sz w:val="28"/>
                <w:szCs w:val="28"/>
              </w:rPr>
              <w:t xml:space="preserve"> că proiectul de Regulament este elaborat </w:t>
            </w:r>
            <w:r w:rsidR="002A0E0D" w:rsidRPr="000033B3">
              <w:rPr>
                <w:sz w:val="28"/>
                <w:szCs w:val="28"/>
              </w:rPr>
              <w:t xml:space="preserve">și </w:t>
            </w:r>
            <w:r w:rsidRPr="000033B3">
              <w:rPr>
                <w:sz w:val="28"/>
                <w:szCs w:val="28"/>
              </w:rPr>
              <w:t xml:space="preserve">în conformitate cu Hotărârea Guvernului nr. 595  din  26.07.2017 </w:t>
            </w:r>
            <w:r w:rsidRPr="000033B3">
              <w:rPr>
                <w:bCs/>
                <w:sz w:val="28"/>
                <w:szCs w:val="28"/>
              </w:rPr>
              <w:t>pentru aprobarea Structurii-tip Regulamentului privind organizarea şi funcţionarea ministerului</w:t>
            </w:r>
            <w:r w:rsidR="002A0E0D" w:rsidRPr="000033B3">
              <w:rPr>
                <w:sz w:val="28"/>
                <w:szCs w:val="28"/>
              </w:rPr>
              <w:t xml:space="preserve"> și a Hotărârii Guvernului nr. </w:t>
            </w:r>
            <w:r w:rsidR="00626056" w:rsidRPr="000033B3">
              <w:rPr>
                <w:color w:val="000000"/>
                <w:sz w:val="28"/>
                <w:szCs w:val="28"/>
              </w:rPr>
              <w:t xml:space="preserve">911 din 25.07.2016 pentru aprobarea Strategiei privind reforma administrației publice pentru anii 2016-2020. </w:t>
            </w:r>
            <w:r w:rsidRPr="000033B3">
              <w:rPr>
                <w:sz w:val="28"/>
                <w:szCs w:val="28"/>
              </w:rPr>
              <w:t>Prin urmare, prezentul proiect de Regulament prevede reglementarea funcțiilor de bază ale</w:t>
            </w:r>
            <w:r w:rsidR="00764E47" w:rsidRPr="000033B3">
              <w:rPr>
                <w:color w:val="000000"/>
                <w:sz w:val="28"/>
                <w:szCs w:val="28"/>
              </w:rPr>
              <w:t xml:space="preserve"> Serviciului</w:t>
            </w:r>
            <w:r w:rsidRPr="000033B3">
              <w:rPr>
                <w:sz w:val="28"/>
                <w:szCs w:val="28"/>
              </w:rPr>
              <w:t>, misiunea, atribuțiile și drepturile acestuia, stabilindu-i expres competențele necesare exercitării funcțiilor organizatorice privind d</w:t>
            </w:r>
            <w:r w:rsidR="00626056" w:rsidRPr="000033B3">
              <w:rPr>
                <w:sz w:val="28"/>
                <w:szCs w:val="28"/>
              </w:rPr>
              <w:t>esfășurarea activității</w:t>
            </w:r>
            <w:r w:rsidR="00BE430D" w:rsidRPr="000033B3">
              <w:rPr>
                <w:sz w:val="28"/>
                <w:szCs w:val="28"/>
              </w:rPr>
              <w:t xml:space="preserve"> Serviciului</w:t>
            </w:r>
            <w:r w:rsidR="00626056" w:rsidRPr="000033B3">
              <w:rPr>
                <w:sz w:val="28"/>
                <w:szCs w:val="28"/>
              </w:rPr>
              <w:t>.</w:t>
            </w:r>
          </w:p>
          <w:p w:rsidR="00052C4A" w:rsidRPr="000033B3" w:rsidRDefault="00052C4A" w:rsidP="00764E47">
            <w:pPr>
              <w:ind w:firstLine="678"/>
              <w:jc w:val="both"/>
              <w:rPr>
                <w:spacing w:val="-4"/>
                <w:sz w:val="28"/>
                <w:szCs w:val="28"/>
              </w:rPr>
            </w:pPr>
            <w:r w:rsidRPr="000033B3">
              <w:rPr>
                <w:spacing w:val="-4"/>
                <w:sz w:val="28"/>
                <w:szCs w:val="28"/>
              </w:rPr>
              <w:t xml:space="preserve">În contextul celor expuse, </w:t>
            </w:r>
            <w:r w:rsidRPr="000033B3">
              <w:rPr>
                <w:b/>
                <w:spacing w:val="-4"/>
                <w:sz w:val="28"/>
                <w:szCs w:val="28"/>
              </w:rPr>
              <w:t>scopul proiectului</w:t>
            </w:r>
            <w:r w:rsidRPr="000033B3">
              <w:rPr>
                <w:spacing w:val="-4"/>
                <w:sz w:val="28"/>
                <w:szCs w:val="28"/>
              </w:rPr>
              <w:t xml:space="preserve"> este crearea unui cadru comprehensiv ce va reglementa într-o formulă nouă organizarea şi funcţionarea, structura și efectivul-limită al </w:t>
            </w:r>
            <w:r w:rsidR="00764E47" w:rsidRPr="000033B3">
              <w:rPr>
                <w:color w:val="000000"/>
                <w:sz w:val="28"/>
                <w:szCs w:val="28"/>
              </w:rPr>
              <w:t>Serviciului</w:t>
            </w:r>
            <w:r w:rsidR="00764E47" w:rsidRPr="000033B3">
              <w:rPr>
                <w:rFonts w:eastAsia="Calibri"/>
                <w:sz w:val="28"/>
                <w:szCs w:val="28"/>
              </w:rPr>
              <w:t xml:space="preserve"> </w:t>
            </w:r>
            <w:r w:rsidR="00626056" w:rsidRPr="000033B3">
              <w:rPr>
                <w:rFonts w:eastAsia="Calibri"/>
                <w:sz w:val="28"/>
                <w:szCs w:val="28"/>
              </w:rPr>
              <w:t>Tehnologii Informaționale</w:t>
            </w:r>
            <w:r w:rsidRPr="000033B3">
              <w:rPr>
                <w:spacing w:val="-4"/>
                <w:sz w:val="28"/>
                <w:szCs w:val="28"/>
              </w:rPr>
              <w:t xml:space="preserve">, accesibil şi eficient, contribuind în ultimă instanţă la realizarea conformă a misiunii şi sarcinilor cu care este investit. </w:t>
            </w:r>
          </w:p>
        </w:tc>
      </w:tr>
      <w:tr w:rsidR="00052C4A" w:rsidRPr="000033B3" w:rsidTr="00592A4C">
        <w:trPr>
          <w:trHeight w:val="169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052C4A" w:rsidRPr="000033B3" w:rsidRDefault="00AD05DD" w:rsidP="00592A4C">
            <w:pPr>
              <w:autoSpaceDE w:val="0"/>
              <w:autoSpaceDN w:val="0"/>
              <w:adjustRightInd w:val="0"/>
              <w:ind w:firstLine="540"/>
              <w:rPr>
                <w:rFonts w:eastAsia="Calibri"/>
                <w:sz w:val="28"/>
                <w:szCs w:val="28"/>
              </w:rPr>
            </w:pPr>
            <w:r w:rsidRPr="000033B3">
              <w:rPr>
                <w:rFonts w:eastAsia="Calibri"/>
                <w:b/>
                <w:bCs/>
                <w:sz w:val="28"/>
                <w:szCs w:val="28"/>
              </w:rPr>
              <w:t>II</w:t>
            </w:r>
            <w:r w:rsidR="00052C4A" w:rsidRPr="000033B3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="00052C4A" w:rsidRPr="000033B3">
              <w:rPr>
                <w:b/>
                <w:bCs/>
                <w:sz w:val="28"/>
                <w:szCs w:val="28"/>
              </w:rPr>
              <w:t>Principalele prevederi ale proiectului și evidențierea elementelor noi</w:t>
            </w:r>
          </w:p>
        </w:tc>
      </w:tr>
      <w:tr w:rsidR="00052C4A" w:rsidRPr="000033B3" w:rsidTr="00592A4C">
        <w:trPr>
          <w:trHeight w:val="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2C4A" w:rsidRPr="000033B3" w:rsidRDefault="00052C4A" w:rsidP="00592A4C">
            <w:pPr>
              <w:pStyle w:val="Frspaiere1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033B3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Proiectul hotărârii Guvernului pentru aprobarea Regulamentului privind organizarea şi funcţionarea </w:t>
            </w:r>
            <w:r w:rsidR="00FC7B86" w:rsidRPr="000033B3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FC7B86" w:rsidRPr="000033B3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</w:t>
            </w:r>
            <w:r w:rsidR="00566721" w:rsidRPr="000033B3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Tehnologii Informaționale</w:t>
            </w:r>
            <w:r w:rsidR="00566721" w:rsidRPr="000033B3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0033B3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este constituit din </w:t>
            </w: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>proiectul hotărâr</w:t>
            </w:r>
            <w:r w:rsidR="00D7383F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ii Guvernului şi anexele la ace</w:t>
            </w: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>sta.</w:t>
            </w:r>
          </w:p>
          <w:p w:rsidR="00052C4A" w:rsidRPr="000033B3" w:rsidRDefault="00052C4A" w:rsidP="00592A4C">
            <w:pPr>
              <w:pStyle w:val="Frspaiere1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proiectul hotărârii Guvernului se indică efectivul-limită al </w:t>
            </w:r>
            <w:r w:rsidR="00063DA9" w:rsidRPr="000033B3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063DA9" w:rsidRPr="000033B3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</w:t>
            </w:r>
            <w:r w:rsidR="00566721" w:rsidRPr="000033B3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Tehnologii Informaționale</w:t>
            </w:r>
            <w:r w:rsidR="00566721" w:rsidRPr="000033B3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566721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număr de </w:t>
            </w:r>
            <w:r w:rsidR="00063DA9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12</w:t>
            </w:r>
            <w:r w:rsidR="00566721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0</w:t>
            </w: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unități.</w:t>
            </w:r>
          </w:p>
          <w:p w:rsidR="00372E82" w:rsidRPr="000033B3" w:rsidRDefault="008C059C" w:rsidP="00876D3C">
            <w:pPr>
              <w:pStyle w:val="cb"/>
              <w:tabs>
                <w:tab w:val="left" w:pos="-142"/>
              </w:tabs>
              <w:ind w:firstLine="567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0033B3">
              <w:rPr>
                <w:b w:val="0"/>
                <w:color w:val="000000"/>
                <w:sz w:val="28"/>
                <w:szCs w:val="28"/>
                <w:lang w:val="ro-RO"/>
              </w:rPr>
              <w:t>Serviciul</w:t>
            </w:r>
            <w:r w:rsidRPr="000033B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AC28C1" w:rsidRPr="000033B3">
              <w:rPr>
                <w:b w:val="0"/>
                <w:sz w:val="28"/>
                <w:szCs w:val="28"/>
                <w:lang w:val="ro-RO"/>
              </w:rPr>
              <w:t>Tehnologii I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 xml:space="preserve">nformaționale, necesită o atenție sporită în ceea ce ține </w:t>
            </w:r>
            <w:r w:rsidR="004A1B07" w:rsidRPr="000033B3">
              <w:rPr>
                <w:b w:val="0"/>
                <w:sz w:val="28"/>
                <w:szCs w:val="28"/>
                <w:lang w:val="ro-RO"/>
              </w:rPr>
              <w:t xml:space="preserve">de 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>salarizarea angajaților pentru a dispune de posibilitatea an</w:t>
            </w:r>
            <w:r w:rsidR="00122DE0" w:rsidRPr="000033B3">
              <w:rPr>
                <w:b w:val="0"/>
                <w:sz w:val="28"/>
                <w:szCs w:val="28"/>
                <w:lang w:val="ro-RO"/>
              </w:rPr>
              <w:t>gajării salariaților calificați,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2748F9" w:rsidRPr="000033B3">
              <w:rPr>
                <w:b w:val="0"/>
                <w:sz w:val="28"/>
                <w:szCs w:val="28"/>
                <w:lang w:val="ro-RO"/>
              </w:rPr>
              <w:t>datorită</w:t>
            </w:r>
            <w:r w:rsidR="00122DE0" w:rsidRPr="000033B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>faptul</w:t>
            </w:r>
            <w:r w:rsidR="00122DE0" w:rsidRPr="000033B3">
              <w:rPr>
                <w:b w:val="0"/>
                <w:sz w:val="28"/>
                <w:szCs w:val="28"/>
                <w:lang w:val="ro-RO"/>
              </w:rPr>
              <w:t>ui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 xml:space="preserve"> că domeniul TIC este de o importanță majoră, dar și c</w:t>
            </w:r>
            <w:r w:rsidR="00FF2ED5">
              <w:rPr>
                <w:b w:val="0"/>
                <w:sz w:val="28"/>
                <w:szCs w:val="28"/>
                <w:lang w:val="ro-RO"/>
              </w:rPr>
              <w:t xml:space="preserve">u perspective, în vederea centralizării dezvoltării segmentului TIC și, ca rezultat, 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 xml:space="preserve">sporirii valorii </w:t>
            </w:r>
            <w:r w:rsidR="00D57A84" w:rsidRPr="000033B3">
              <w:rPr>
                <w:b w:val="0"/>
                <w:color w:val="000000"/>
                <w:sz w:val="28"/>
                <w:szCs w:val="28"/>
                <w:lang w:val="ro-RO"/>
              </w:rPr>
              <w:lastRenderedPageBreak/>
              <w:t>Serviciului</w:t>
            </w:r>
            <w:r w:rsidR="00D57A84" w:rsidRPr="000033B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D7383F" w:rsidRPr="000033B3">
              <w:rPr>
                <w:b w:val="0"/>
                <w:sz w:val="28"/>
                <w:szCs w:val="28"/>
                <w:lang w:val="ro-RO"/>
              </w:rPr>
              <w:t>Tehnologii I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 xml:space="preserve">nformaționale dar și al Ministerului Afacerilor Interne per ansamblu. </w:t>
            </w:r>
          </w:p>
          <w:p w:rsidR="00372E82" w:rsidRPr="000033B3" w:rsidRDefault="00E31611" w:rsidP="00876D3C">
            <w:pPr>
              <w:pStyle w:val="cb"/>
              <w:tabs>
                <w:tab w:val="left" w:pos="-142"/>
              </w:tabs>
              <w:ind w:firstLine="567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0033B3">
              <w:rPr>
                <w:b w:val="0"/>
                <w:sz w:val="28"/>
                <w:szCs w:val="28"/>
                <w:lang w:val="ro-RO"/>
              </w:rPr>
              <w:t>În scopul asigură</w:t>
            </w:r>
            <w:r w:rsidR="002748F9" w:rsidRPr="000033B3">
              <w:rPr>
                <w:b w:val="0"/>
                <w:sz w:val="28"/>
                <w:szCs w:val="28"/>
                <w:lang w:val="ro-RO"/>
              </w:rPr>
              <w:t>rii unor garanții sociale privile</w:t>
            </w:r>
            <w:r w:rsidR="00AD727C" w:rsidRPr="000033B3">
              <w:rPr>
                <w:b w:val="0"/>
                <w:sz w:val="28"/>
                <w:szCs w:val="28"/>
                <w:lang w:val="ro-RO"/>
              </w:rPr>
              <w:t>giate</w:t>
            </w:r>
            <w:r w:rsidR="00AC28C1" w:rsidRPr="000033B3">
              <w:rPr>
                <w:b w:val="0"/>
                <w:sz w:val="28"/>
                <w:szCs w:val="28"/>
                <w:lang w:val="ro-RO"/>
              </w:rPr>
              <w:t>,</w:t>
            </w:r>
            <w:r w:rsidR="00AD727C" w:rsidRPr="000033B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AC28C1" w:rsidRPr="000033B3">
              <w:rPr>
                <w:b w:val="0"/>
                <w:sz w:val="28"/>
                <w:szCs w:val="28"/>
                <w:lang w:val="ro-RO"/>
              </w:rPr>
              <w:t>precum și de un salariu corespunzător complexității atribuțiilor funcției</w:t>
            </w:r>
            <w:r w:rsidR="00AD727C" w:rsidRPr="000033B3">
              <w:rPr>
                <w:b w:val="0"/>
                <w:sz w:val="28"/>
                <w:szCs w:val="28"/>
                <w:lang w:val="ro-RO"/>
              </w:rPr>
              <w:t xml:space="preserve">, </w:t>
            </w:r>
            <w:r w:rsidR="00173D87" w:rsidRPr="000033B3">
              <w:rPr>
                <w:b w:val="0"/>
                <w:sz w:val="28"/>
                <w:szCs w:val="28"/>
                <w:lang w:val="ro-RO"/>
              </w:rPr>
              <w:t>este foarte important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D57A84" w:rsidRPr="000033B3">
              <w:rPr>
                <w:b w:val="0"/>
                <w:sz w:val="28"/>
                <w:szCs w:val="28"/>
                <w:lang w:val="ro-RO"/>
              </w:rPr>
              <w:t xml:space="preserve">menținerea </w:t>
            </w:r>
            <w:r w:rsidR="002738C5" w:rsidRPr="000033B3">
              <w:rPr>
                <w:b w:val="0"/>
                <w:sz w:val="28"/>
                <w:szCs w:val="28"/>
                <w:lang w:val="ro-RO"/>
              </w:rPr>
              <w:t xml:space="preserve">statutului </w:t>
            </w:r>
            <w:r w:rsidR="004A1B07" w:rsidRPr="000033B3">
              <w:rPr>
                <w:b w:val="0"/>
                <w:sz w:val="28"/>
                <w:szCs w:val="28"/>
                <w:lang w:val="ro-RO"/>
              </w:rPr>
              <w:t>majorității funcț</w:t>
            </w:r>
            <w:r w:rsidR="002738C5" w:rsidRPr="000033B3">
              <w:rPr>
                <w:b w:val="0"/>
                <w:sz w:val="28"/>
                <w:szCs w:val="28"/>
                <w:lang w:val="ro-RO"/>
              </w:rPr>
              <w:t>iilor</w:t>
            </w:r>
            <w:r w:rsidR="00372E82" w:rsidRPr="000033B3">
              <w:rPr>
                <w:b w:val="0"/>
                <w:sz w:val="28"/>
                <w:szCs w:val="28"/>
                <w:lang w:val="ro-RO"/>
              </w:rPr>
              <w:t xml:space="preserve"> din</w:t>
            </w:r>
            <w:r w:rsidR="00AC28C1" w:rsidRPr="000033B3">
              <w:rPr>
                <w:lang w:val="ro-RO"/>
              </w:rPr>
              <w:t xml:space="preserve"> </w:t>
            </w:r>
            <w:r w:rsidR="00AC28C1" w:rsidRPr="000033B3">
              <w:rPr>
                <w:b w:val="0"/>
                <w:sz w:val="28"/>
                <w:szCs w:val="28"/>
                <w:lang w:val="ro-RO"/>
              </w:rPr>
              <w:t>cadrul Serviciului</w:t>
            </w:r>
            <w:r w:rsidR="00AC28C1" w:rsidRPr="000033B3">
              <w:rPr>
                <w:lang w:val="ro-RO"/>
              </w:rPr>
              <w:t>.</w:t>
            </w:r>
          </w:p>
          <w:p w:rsidR="00372E82" w:rsidRPr="001C6886" w:rsidRDefault="00AC28C1" w:rsidP="0028713C">
            <w:pPr>
              <w:pStyle w:val="cb"/>
              <w:tabs>
                <w:tab w:val="left" w:pos="-142"/>
              </w:tabs>
              <w:ind w:firstLine="567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1C6886">
              <w:rPr>
                <w:b w:val="0"/>
                <w:sz w:val="28"/>
                <w:szCs w:val="28"/>
                <w:lang w:val="ro-RO"/>
              </w:rPr>
              <w:t xml:space="preserve">Din totalul de 120 unități, </w:t>
            </w:r>
            <w:r w:rsidR="001C6886" w:rsidRPr="001C6886">
              <w:rPr>
                <w:b w:val="0"/>
                <w:sz w:val="28"/>
                <w:szCs w:val="28"/>
                <w:lang w:val="en-GB"/>
              </w:rPr>
              <w:t>99</w:t>
            </w:r>
            <w:r w:rsidR="00372E82" w:rsidRPr="001C6886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Pr="001C6886">
              <w:rPr>
                <w:b w:val="0"/>
                <w:sz w:val="28"/>
                <w:szCs w:val="28"/>
                <w:lang w:val="ro-RO"/>
              </w:rPr>
              <w:t xml:space="preserve">unități </w:t>
            </w:r>
            <w:r w:rsidRPr="004B1E89">
              <w:rPr>
                <w:b w:val="0"/>
                <w:sz w:val="28"/>
                <w:szCs w:val="28"/>
                <w:lang w:val="ro-RO"/>
              </w:rPr>
              <w:t>(</w:t>
            </w:r>
            <w:r w:rsidR="004B1E89" w:rsidRPr="004B1E89">
              <w:rPr>
                <w:b w:val="0"/>
                <w:sz w:val="28"/>
                <w:szCs w:val="28"/>
                <w:lang w:val="ro-RO"/>
              </w:rPr>
              <w:t>8</w:t>
            </w:r>
            <w:r w:rsidR="004B1E89" w:rsidRPr="004B1E89">
              <w:rPr>
                <w:b w:val="0"/>
                <w:sz w:val="28"/>
                <w:szCs w:val="28"/>
                <w:lang w:val="en-GB"/>
              </w:rPr>
              <w:t>2</w:t>
            </w:r>
            <w:r w:rsidRPr="004B1E89">
              <w:rPr>
                <w:b w:val="0"/>
                <w:sz w:val="28"/>
                <w:szCs w:val="28"/>
                <w:lang w:val="ro-RO"/>
              </w:rPr>
              <w:t>,</w:t>
            </w:r>
            <w:r w:rsidR="004B1E89" w:rsidRPr="004B1E89">
              <w:rPr>
                <w:b w:val="0"/>
                <w:sz w:val="28"/>
                <w:szCs w:val="28"/>
                <w:lang w:val="en-GB"/>
              </w:rPr>
              <w:t>5</w:t>
            </w:r>
            <w:r w:rsidR="00372E82" w:rsidRPr="004B1E89">
              <w:rPr>
                <w:b w:val="0"/>
                <w:sz w:val="28"/>
                <w:szCs w:val="28"/>
                <w:lang w:val="ro-RO"/>
              </w:rPr>
              <w:t xml:space="preserve"> %) </w:t>
            </w:r>
            <w:r w:rsidRPr="004B1E89">
              <w:rPr>
                <w:b w:val="0"/>
                <w:sz w:val="28"/>
                <w:szCs w:val="28"/>
                <w:lang w:val="ro-RO"/>
              </w:rPr>
              <w:t xml:space="preserve">sunt </w:t>
            </w:r>
            <w:r w:rsidR="00372E82" w:rsidRPr="004B1E89">
              <w:rPr>
                <w:b w:val="0"/>
                <w:sz w:val="28"/>
                <w:szCs w:val="28"/>
                <w:lang w:val="ro-RO"/>
              </w:rPr>
              <w:t>funcții</w:t>
            </w:r>
            <w:r w:rsidR="00D5237F" w:rsidRPr="004B1E89">
              <w:rPr>
                <w:b w:val="0"/>
                <w:sz w:val="28"/>
                <w:szCs w:val="28"/>
                <w:lang w:val="ro-RO"/>
              </w:rPr>
              <w:t xml:space="preserve"> publice cu statut special și </w:t>
            </w:r>
            <w:r w:rsidR="001C6886" w:rsidRPr="004B1E89">
              <w:rPr>
                <w:b w:val="0"/>
                <w:sz w:val="28"/>
                <w:szCs w:val="28"/>
                <w:lang w:val="ro-RO"/>
              </w:rPr>
              <w:t>2</w:t>
            </w:r>
            <w:r w:rsidR="001C6886" w:rsidRPr="004B1E89">
              <w:rPr>
                <w:b w:val="0"/>
                <w:sz w:val="28"/>
                <w:szCs w:val="28"/>
                <w:lang w:val="en-GB"/>
              </w:rPr>
              <w:t>1</w:t>
            </w:r>
            <w:r w:rsidR="00C94973" w:rsidRPr="004B1E89">
              <w:rPr>
                <w:b w:val="0"/>
                <w:sz w:val="28"/>
                <w:szCs w:val="28"/>
                <w:lang w:val="ro-RO"/>
              </w:rPr>
              <w:t xml:space="preserve"> unități</w:t>
            </w:r>
            <w:r w:rsidR="00D5237F" w:rsidRPr="004B1E89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372E82" w:rsidRPr="004B1E89">
              <w:rPr>
                <w:b w:val="0"/>
                <w:sz w:val="28"/>
                <w:szCs w:val="28"/>
                <w:lang w:val="ro-RO"/>
              </w:rPr>
              <w:t>(</w:t>
            </w:r>
            <w:r w:rsidR="004B1E89" w:rsidRPr="004B1E89">
              <w:rPr>
                <w:b w:val="0"/>
                <w:sz w:val="28"/>
                <w:szCs w:val="28"/>
                <w:lang w:val="ro-RO"/>
              </w:rPr>
              <w:t>1</w:t>
            </w:r>
            <w:r w:rsidR="004B1E89" w:rsidRPr="004B1E89">
              <w:rPr>
                <w:b w:val="0"/>
                <w:sz w:val="28"/>
                <w:szCs w:val="28"/>
                <w:lang w:val="en-GB"/>
              </w:rPr>
              <w:t>7</w:t>
            </w:r>
            <w:r w:rsidR="004B1E89" w:rsidRPr="004B1E89">
              <w:rPr>
                <w:b w:val="0"/>
                <w:sz w:val="28"/>
                <w:szCs w:val="28"/>
                <w:lang w:val="ro-RO"/>
              </w:rPr>
              <w:t>,</w:t>
            </w:r>
            <w:r w:rsidR="004B1E89" w:rsidRPr="004B1E89">
              <w:rPr>
                <w:b w:val="0"/>
                <w:sz w:val="28"/>
                <w:szCs w:val="28"/>
                <w:lang w:val="en-GB"/>
              </w:rPr>
              <w:t>5</w:t>
            </w:r>
            <w:r w:rsidR="00C94973" w:rsidRPr="004B1E89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372E82" w:rsidRPr="004B1E89">
              <w:rPr>
                <w:b w:val="0"/>
                <w:sz w:val="28"/>
                <w:szCs w:val="28"/>
                <w:lang w:val="ro-RO"/>
              </w:rPr>
              <w:t xml:space="preserve">%) -  funcții </w:t>
            </w:r>
            <w:r w:rsidR="00C94973" w:rsidRPr="004B1E89">
              <w:rPr>
                <w:b w:val="0"/>
                <w:sz w:val="28"/>
                <w:szCs w:val="28"/>
                <w:lang w:val="ro-RO"/>
              </w:rPr>
              <w:t>publice</w:t>
            </w:r>
            <w:r w:rsidR="001378AD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372E82" w:rsidRPr="001C6886">
              <w:rPr>
                <w:b w:val="0"/>
                <w:sz w:val="28"/>
                <w:szCs w:val="28"/>
                <w:lang w:val="ro-RO"/>
              </w:rPr>
              <w:t>de suport.</w:t>
            </w:r>
          </w:p>
          <w:p w:rsidR="00AD0B21" w:rsidRPr="00246F4A" w:rsidRDefault="00AD0B21" w:rsidP="00AD0B21">
            <w:pPr>
              <w:pStyle w:val="cb"/>
              <w:tabs>
                <w:tab w:val="left" w:pos="-142"/>
              </w:tabs>
              <w:ind w:firstLine="567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246F4A">
              <w:rPr>
                <w:b w:val="0"/>
                <w:sz w:val="28"/>
                <w:szCs w:val="28"/>
                <w:lang w:val="ro-RO"/>
              </w:rPr>
              <w:t xml:space="preserve">În această ordine de idei, menținerea numărului resurselor umane este importantă pentru asigurarea potențialului productiv, având drept consecință prestarea de către instituție a serviciilor </w:t>
            </w:r>
            <w:r w:rsidR="00CD2FA2">
              <w:rPr>
                <w:b w:val="0"/>
                <w:sz w:val="28"/>
                <w:szCs w:val="28"/>
                <w:lang w:val="ro-RO"/>
              </w:rPr>
              <w:t xml:space="preserve">informaționale </w:t>
            </w:r>
            <w:r w:rsidRPr="00246F4A">
              <w:rPr>
                <w:b w:val="0"/>
                <w:sz w:val="28"/>
                <w:szCs w:val="28"/>
                <w:lang w:val="ro-RO"/>
              </w:rPr>
              <w:t xml:space="preserve">calitative și în termenii stabiliți. </w:t>
            </w:r>
          </w:p>
          <w:p w:rsidR="001C17CD" w:rsidRPr="002C34E5" w:rsidRDefault="00AD0B21" w:rsidP="00246F4A">
            <w:pPr>
              <w:pStyle w:val="cb"/>
              <w:tabs>
                <w:tab w:val="left" w:pos="-142"/>
              </w:tabs>
              <w:ind w:firstLine="567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246F4A">
              <w:rPr>
                <w:b w:val="0"/>
                <w:sz w:val="28"/>
                <w:szCs w:val="28"/>
                <w:lang w:val="ro-RO"/>
              </w:rPr>
              <w:t xml:space="preserve">Subsidiar, menționăm că în scopul implementării Hotărârii Guvernului nr. 911 din 25 iulie 2016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pentru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aprobarea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Strategiei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privind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reforma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administrației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publice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pentru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46F4A">
              <w:rPr>
                <w:b w:val="0"/>
                <w:sz w:val="28"/>
                <w:szCs w:val="28"/>
                <w:lang w:val="en-GB"/>
              </w:rPr>
              <w:t>anii</w:t>
            </w:r>
            <w:proofErr w:type="spellEnd"/>
            <w:r w:rsidRPr="00246F4A">
              <w:rPr>
                <w:b w:val="0"/>
                <w:sz w:val="28"/>
                <w:szCs w:val="28"/>
                <w:lang w:val="en-GB"/>
              </w:rPr>
              <w:t xml:space="preserve"> 2016-2020, </w:t>
            </w:r>
            <w:r w:rsidR="002220D2" w:rsidRPr="00246F4A">
              <w:rPr>
                <w:b w:val="0"/>
                <w:sz w:val="28"/>
                <w:szCs w:val="28"/>
                <w:lang w:val="en-GB"/>
              </w:rPr>
              <w:t xml:space="preserve">s-a </w:t>
            </w:r>
            <w:proofErr w:type="spellStart"/>
            <w:r w:rsidR="002220D2" w:rsidRPr="00246F4A">
              <w:rPr>
                <w:b w:val="0"/>
                <w:sz w:val="28"/>
                <w:szCs w:val="28"/>
                <w:lang w:val="en-GB"/>
              </w:rPr>
              <w:t>ef</w:t>
            </w:r>
            <w:r w:rsidR="00C74CC3" w:rsidRPr="00246F4A">
              <w:rPr>
                <w:b w:val="0"/>
                <w:sz w:val="28"/>
                <w:szCs w:val="28"/>
                <w:lang w:val="en-GB"/>
              </w:rPr>
              <w:t>ectuat</w:t>
            </w:r>
            <w:proofErr w:type="spellEnd"/>
            <w:r w:rsidR="00C74CC3"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CC3" w:rsidRPr="00246F4A">
              <w:rPr>
                <w:b w:val="0"/>
                <w:sz w:val="28"/>
                <w:szCs w:val="28"/>
                <w:lang w:val="en-GB"/>
              </w:rPr>
              <w:t>optimizarea</w:t>
            </w:r>
            <w:proofErr w:type="spellEnd"/>
            <w:r w:rsidR="00C74CC3"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CC3" w:rsidRPr="00246F4A">
              <w:rPr>
                <w:b w:val="0"/>
                <w:sz w:val="28"/>
                <w:szCs w:val="28"/>
                <w:lang w:val="en-GB"/>
              </w:rPr>
              <w:t>numărului</w:t>
            </w:r>
            <w:proofErr w:type="spellEnd"/>
            <w:r w:rsidR="00C74CC3"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20D2" w:rsidRPr="00246F4A">
              <w:rPr>
                <w:b w:val="0"/>
                <w:sz w:val="28"/>
                <w:szCs w:val="28"/>
                <w:lang w:val="en-GB"/>
              </w:rPr>
              <w:t>funcții</w:t>
            </w:r>
            <w:r w:rsidR="00C74CC3" w:rsidRPr="00246F4A">
              <w:rPr>
                <w:b w:val="0"/>
                <w:sz w:val="28"/>
                <w:szCs w:val="28"/>
                <w:lang w:val="en-GB"/>
              </w:rPr>
              <w:t>lor</w:t>
            </w:r>
            <w:proofErr w:type="spellEnd"/>
            <w:r w:rsidR="002220D2" w:rsidRPr="00246F4A">
              <w:rPr>
                <w:b w:val="0"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2220D2" w:rsidRPr="00246F4A">
              <w:rPr>
                <w:b w:val="0"/>
                <w:sz w:val="28"/>
                <w:szCs w:val="28"/>
                <w:lang w:val="en-GB"/>
              </w:rPr>
              <w:t>conducere</w:t>
            </w:r>
            <w:proofErr w:type="spellEnd"/>
            <w:r w:rsidR="002220D2" w:rsidRPr="00246F4A">
              <w:rPr>
                <w:b w:val="0"/>
                <w:sz w:val="28"/>
                <w:szCs w:val="28"/>
                <w:lang w:val="en-GB"/>
              </w:rPr>
              <w:t xml:space="preserve">, din </w:t>
            </w:r>
            <w:proofErr w:type="spellStart"/>
            <w:r w:rsidR="002220D2" w:rsidRPr="00246F4A">
              <w:rPr>
                <w:b w:val="0"/>
                <w:sz w:val="28"/>
                <w:szCs w:val="28"/>
                <w:lang w:val="en-GB"/>
              </w:rPr>
              <w:t>totalul</w:t>
            </w:r>
            <w:proofErr w:type="spellEnd"/>
            <w:r w:rsidR="002220D2" w:rsidRPr="00246F4A">
              <w:rPr>
                <w:b w:val="0"/>
                <w:sz w:val="28"/>
                <w:szCs w:val="28"/>
                <w:lang w:val="en-GB"/>
              </w:rPr>
              <w:t xml:space="preserve"> </w:t>
            </w:r>
            <w:r w:rsidR="002220D2" w:rsidRPr="001C6886">
              <w:rPr>
                <w:b w:val="0"/>
                <w:sz w:val="28"/>
                <w:szCs w:val="28"/>
                <w:lang w:val="en-GB"/>
              </w:rPr>
              <w:t xml:space="preserve">de </w:t>
            </w:r>
            <w:r w:rsidR="004B1E89" w:rsidRPr="001F4F49">
              <w:rPr>
                <w:b w:val="0"/>
                <w:sz w:val="28"/>
                <w:szCs w:val="28"/>
                <w:lang w:val="en-GB"/>
              </w:rPr>
              <w:t>33</w:t>
            </w:r>
            <w:r w:rsidR="002220D2" w:rsidRPr="001F4F49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20D2" w:rsidRPr="001F4F49">
              <w:rPr>
                <w:b w:val="0"/>
                <w:sz w:val="28"/>
                <w:szCs w:val="28"/>
                <w:lang w:val="en-GB"/>
              </w:rPr>
              <w:t>u</w:t>
            </w:r>
            <w:r w:rsidR="002220D2" w:rsidRPr="001C6886">
              <w:rPr>
                <w:b w:val="0"/>
                <w:sz w:val="28"/>
                <w:szCs w:val="28"/>
                <w:lang w:val="en-GB"/>
              </w:rPr>
              <w:t>nități</w:t>
            </w:r>
            <w:proofErr w:type="spellEnd"/>
            <w:r w:rsidR="002220D2" w:rsidRPr="001C6886">
              <w:rPr>
                <w:b w:val="0"/>
                <w:sz w:val="28"/>
                <w:szCs w:val="28"/>
                <w:lang w:val="en-GB"/>
              </w:rPr>
              <w:t>,</w:t>
            </w:r>
            <w:r w:rsidR="002220D2" w:rsidRPr="00F30868">
              <w:rPr>
                <w:b w:val="0"/>
                <w:color w:val="FF0000"/>
                <w:sz w:val="28"/>
                <w:szCs w:val="28"/>
                <w:lang w:val="en-GB"/>
              </w:rPr>
              <w:t xml:space="preserve"> </w:t>
            </w:r>
            <w:r w:rsidR="00C74CC3" w:rsidRPr="001C6886">
              <w:rPr>
                <w:b w:val="0"/>
                <w:sz w:val="28"/>
                <w:szCs w:val="28"/>
                <w:lang w:val="en-GB"/>
              </w:rPr>
              <w:t xml:space="preserve">la </w:t>
            </w:r>
            <w:r w:rsidR="001C6886" w:rsidRPr="001C6886">
              <w:rPr>
                <w:b w:val="0"/>
                <w:sz w:val="28"/>
                <w:szCs w:val="28"/>
                <w:lang w:val="en-GB"/>
              </w:rPr>
              <w:t>23</w:t>
            </w:r>
            <w:r w:rsidR="00763048" w:rsidRPr="001C6886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74CC3" w:rsidRPr="001C6886">
              <w:rPr>
                <w:b w:val="0"/>
                <w:sz w:val="28"/>
                <w:szCs w:val="28"/>
                <w:lang w:val="en-GB"/>
              </w:rPr>
              <w:t>unități</w:t>
            </w:r>
            <w:proofErr w:type="spellEnd"/>
            <w:r w:rsidR="00C74CC3" w:rsidRPr="001C6886">
              <w:rPr>
                <w:b w:val="0"/>
                <w:sz w:val="28"/>
                <w:szCs w:val="28"/>
                <w:lang w:val="en-GB"/>
              </w:rPr>
              <w:t xml:space="preserve">, </w:t>
            </w:r>
            <w:r w:rsidR="00C74CC3" w:rsidRPr="001C6886">
              <w:rPr>
                <w:b w:val="0"/>
                <w:sz w:val="28"/>
                <w:szCs w:val="28"/>
                <w:lang w:val="ro-RO"/>
              </w:rPr>
              <w:t xml:space="preserve">revizuind numărul funcțiilor de conducere cu circa </w:t>
            </w:r>
            <w:r w:rsidR="001F4F49" w:rsidRPr="002C34E5">
              <w:rPr>
                <w:b w:val="0"/>
                <w:sz w:val="28"/>
                <w:szCs w:val="28"/>
                <w:lang w:val="ro-RO"/>
              </w:rPr>
              <w:t>6</w:t>
            </w:r>
            <w:r w:rsidR="001F4F49" w:rsidRPr="002C34E5">
              <w:rPr>
                <w:b w:val="0"/>
                <w:sz w:val="28"/>
                <w:szCs w:val="28"/>
                <w:lang w:val="en-GB"/>
              </w:rPr>
              <w:t>9</w:t>
            </w:r>
            <w:r w:rsidR="001F4F49" w:rsidRPr="002C34E5">
              <w:rPr>
                <w:b w:val="0"/>
                <w:sz w:val="28"/>
                <w:szCs w:val="28"/>
                <w:lang w:val="ro-RO"/>
              </w:rPr>
              <w:t>,</w:t>
            </w:r>
            <w:r w:rsidR="001F4F49" w:rsidRPr="002C34E5">
              <w:rPr>
                <w:b w:val="0"/>
                <w:sz w:val="28"/>
                <w:szCs w:val="28"/>
                <w:lang w:val="en-GB"/>
              </w:rPr>
              <w:t>69</w:t>
            </w:r>
            <w:r w:rsidR="00C74CC3" w:rsidRPr="002C34E5">
              <w:rPr>
                <w:b w:val="0"/>
                <w:sz w:val="28"/>
                <w:szCs w:val="28"/>
                <w:lang w:val="ro-RO"/>
              </w:rPr>
              <w:t xml:space="preserve"> %. </w:t>
            </w:r>
          </w:p>
          <w:p w:rsidR="00AD0B21" w:rsidRPr="00EB2CF0" w:rsidRDefault="001C17CD" w:rsidP="00246F4A">
            <w:pPr>
              <w:pStyle w:val="cb"/>
              <w:tabs>
                <w:tab w:val="left" w:pos="-142"/>
              </w:tabs>
              <w:ind w:firstLine="567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EB2CF0">
              <w:rPr>
                <w:b w:val="0"/>
                <w:sz w:val="28"/>
                <w:szCs w:val="28"/>
                <w:lang w:val="ro-RO"/>
              </w:rPr>
              <w:t xml:space="preserve">Impactul financiar </w:t>
            </w:r>
            <w:r w:rsidR="00EC027F" w:rsidRPr="00EB2CF0">
              <w:rPr>
                <w:b w:val="0"/>
                <w:sz w:val="28"/>
                <w:szCs w:val="28"/>
                <w:lang w:val="ro-RO"/>
              </w:rPr>
              <w:t>calculat în baza proiect</w:t>
            </w:r>
            <w:r w:rsidR="00B93691" w:rsidRPr="00EB2CF0">
              <w:rPr>
                <w:b w:val="0"/>
                <w:sz w:val="28"/>
                <w:szCs w:val="28"/>
                <w:lang w:val="ro-RO"/>
              </w:rPr>
              <w:t>ului statului de organ</w:t>
            </w:r>
            <w:r w:rsidR="00EB2CF0" w:rsidRPr="00EB2CF0">
              <w:rPr>
                <w:b w:val="0"/>
                <w:sz w:val="28"/>
                <w:szCs w:val="28"/>
                <w:lang w:val="ro-RO"/>
              </w:rPr>
              <w:t xml:space="preserve">izare va diminua anual circa </w:t>
            </w:r>
            <w:r w:rsidR="00761D6D">
              <w:rPr>
                <w:b w:val="0"/>
                <w:sz w:val="28"/>
                <w:szCs w:val="28"/>
                <w:lang w:val="ro-RO"/>
              </w:rPr>
              <w:t xml:space="preserve">cu </w:t>
            </w:r>
            <w:r w:rsidR="00EB2CF0" w:rsidRPr="00EB2CF0">
              <w:rPr>
                <w:b w:val="0"/>
                <w:sz w:val="28"/>
                <w:szCs w:val="28"/>
                <w:lang w:val="en-GB"/>
              </w:rPr>
              <w:t>417030</w:t>
            </w:r>
            <w:r w:rsidR="00B93691" w:rsidRPr="00EB2CF0">
              <w:rPr>
                <w:b w:val="0"/>
                <w:sz w:val="28"/>
                <w:szCs w:val="28"/>
                <w:lang w:val="ro-RO"/>
              </w:rPr>
              <w:t xml:space="preserve"> lei cheltuielile pentru salarizare</w:t>
            </w:r>
            <w:r w:rsidR="00EB2CF0" w:rsidRPr="00EB2CF0">
              <w:rPr>
                <w:b w:val="0"/>
                <w:sz w:val="28"/>
                <w:szCs w:val="28"/>
                <w:lang w:val="ro-RO"/>
              </w:rPr>
              <w:t>a</w:t>
            </w:r>
            <w:r w:rsidR="00EB2CF0" w:rsidRPr="00EB2CF0">
              <w:rPr>
                <w:b w:val="0"/>
                <w:sz w:val="28"/>
                <w:szCs w:val="28"/>
                <w:lang w:val="en-GB"/>
              </w:rPr>
              <w:t xml:space="preserve"> </w:t>
            </w:r>
            <w:r w:rsidR="00EB2CF0" w:rsidRPr="00EB2CF0">
              <w:rPr>
                <w:b w:val="0"/>
                <w:sz w:val="28"/>
                <w:szCs w:val="28"/>
                <w:lang w:val="ro-RO"/>
              </w:rPr>
              <w:t>funcțiilor de conducere</w:t>
            </w:r>
            <w:r w:rsidR="00B93691" w:rsidRPr="00EB2CF0">
              <w:rPr>
                <w:b w:val="0"/>
                <w:sz w:val="28"/>
                <w:szCs w:val="28"/>
                <w:lang w:val="ro-RO"/>
              </w:rPr>
              <w:t>.</w:t>
            </w:r>
          </w:p>
          <w:p w:rsidR="00D948AB" w:rsidRPr="00246F4A" w:rsidRDefault="00D948AB" w:rsidP="00246F4A">
            <w:pPr>
              <w:pStyle w:val="cb"/>
              <w:tabs>
                <w:tab w:val="left" w:pos="-142"/>
              </w:tabs>
              <w:ind w:firstLine="567"/>
              <w:jc w:val="both"/>
              <w:rPr>
                <w:b w:val="0"/>
                <w:sz w:val="28"/>
                <w:szCs w:val="28"/>
                <w:lang w:val="en-GB"/>
              </w:rPr>
            </w:pPr>
            <w:r w:rsidRPr="00246F4A">
              <w:rPr>
                <w:b w:val="0"/>
                <w:sz w:val="28"/>
                <w:szCs w:val="28"/>
                <w:lang w:val="ro-RO"/>
              </w:rPr>
              <w:t xml:space="preserve">Prin prisma acestui deziderat, cât și ținând cont de principiile fundamentale de organizare și funcționare a administrației publice centrale de specialitate, s-a </w:t>
            </w:r>
            <w:r w:rsidR="00A3753F" w:rsidRPr="00246F4A">
              <w:rPr>
                <w:b w:val="0"/>
                <w:sz w:val="28"/>
                <w:szCs w:val="28"/>
                <w:lang w:val="ro-RO"/>
              </w:rPr>
              <w:t xml:space="preserve">efectuat </w:t>
            </w:r>
            <w:r w:rsidR="0060016B" w:rsidRPr="00246F4A">
              <w:rPr>
                <w:b w:val="0"/>
                <w:sz w:val="28"/>
                <w:szCs w:val="28"/>
                <w:lang w:val="ro-RO"/>
              </w:rPr>
              <w:t xml:space="preserve">și </w:t>
            </w:r>
            <w:r w:rsidR="00A3753F" w:rsidRPr="00246F4A">
              <w:rPr>
                <w:b w:val="0"/>
                <w:sz w:val="28"/>
                <w:szCs w:val="28"/>
                <w:lang w:val="ro-RO"/>
              </w:rPr>
              <w:t>revizuirea numărului de personal cu statut de funcționar public și cel auxiliar</w:t>
            </w:r>
            <w:r w:rsidR="0060016B" w:rsidRPr="00246F4A">
              <w:rPr>
                <w:b w:val="0"/>
                <w:sz w:val="28"/>
                <w:szCs w:val="28"/>
                <w:lang w:val="ro-RO"/>
              </w:rPr>
              <w:t xml:space="preserve"> pentru a eficientiza activitatea Serviciului.</w:t>
            </w:r>
          </w:p>
          <w:p w:rsidR="00052C4A" w:rsidRPr="000033B3" w:rsidRDefault="00052C4A" w:rsidP="00246F4A">
            <w:pPr>
              <w:pStyle w:val="Frspaiere1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033B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La anexa nr. 1</w:t>
            </w: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se propune în redacție nouă Regulamentul privind organizarea și funcționarea </w:t>
            </w:r>
            <w:r w:rsidR="004A1B07" w:rsidRPr="000033B3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4A1B07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1C281E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Tehnologii Informaționale</w:t>
            </w: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052C4A" w:rsidRPr="000033B3" w:rsidRDefault="00052C4A" w:rsidP="00592A4C">
            <w:pPr>
              <w:ind w:firstLine="431"/>
              <w:jc w:val="both"/>
              <w:rPr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 xml:space="preserve">    Cantitativ, 3 capito</w:t>
            </w:r>
            <w:r w:rsidR="00200D1B" w:rsidRPr="000033B3">
              <w:rPr>
                <w:sz w:val="28"/>
                <w:szCs w:val="28"/>
              </w:rPr>
              <w:t>le şi 33</w:t>
            </w:r>
            <w:r w:rsidRPr="000033B3">
              <w:rPr>
                <w:sz w:val="28"/>
                <w:szCs w:val="28"/>
              </w:rPr>
              <w:t xml:space="preserve"> puncte reflectă statutul juridic al </w:t>
            </w:r>
            <w:r w:rsidR="004A1B07" w:rsidRPr="000033B3">
              <w:rPr>
                <w:color w:val="000000"/>
                <w:sz w:val="28"/>
                <w:szCs w:val="28"/>
              </w:rPr>
              <w:t>Serviciului</w:t>
            </w:r>
            <w:r w:rsidR="004A1B07" w:rsidRPr="000033B3">
              <w:rPr>
                <w:sz w:val="28"/>
                <w:szCs w:val="28"/>
              </w:rPr>
              <w:t xml:space="preserve"> </w:t>
            </w:r>
            <w:r w:rsidR="00966DB7" w:rsidRPr="000033B3">
              <w:rPr>
                <w:sz w:val="28"/>
                <w:szCs w:val="28"/>
              </w:rPr>
              <w:t>Tehnologii I</w:t>
            </w:r>
            <w:r w:rsidR="00200D1B" w:rsidRPr="000033B3">
              <w:rPr>
                <w:sz w:val="28"/>
                <w:szCs w:val="28"/>
              </w:rPr>
              <w:t xml:space="preserve">nformaționale </w:t>
            </w:r>
            <w:r w:rsidRPr="000033B3">
              <w:rPr>
                <w:sz w:val="28"/>
                <w:szCs w:val="28"/>
              </w:rPr>
              <w:t>şi locul lui în structura administraţiei publice centrale, misiunea, funcţiile, atribuţiile, drepturile cu care se investeşte acesta pentru a-şi putea realiza funcţiile și organizarea activității acestuia.</w:t>
            </w:r>
          </w:p>
          <w:p w:rsidR="00052C4A" w:rsidRPr="000033B3" w:rsidRDefault="00052C4A" w:rsidP="00592A4C">
            <w:pPr>
              <w:pStyle w:val="Frspaiere1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Astfel, </w:t>
            </w:r>
            <w:r w:rsidR="004A1B07" w:rsidRPr="000033B3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Serviciul</w:t>
            </w:r>
            <w:r w:rsidR="004A1B07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A54C3C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Tehnologii I</w:t>
            </w:r>
            <w:r w:rsidR="00200D1B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nformaționale </w:t>
            </w: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este </w:t>
            </w:r>
            <w:r w:rsidR="00474A57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condus de un director</w:t>
            </w:r>
            <w:r w:rsidR="00A54C3C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numit</w:t>
            </w:r>
            <w:r w:rsidR="002813DA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/eliberat din funcție</w:t>
            </w:r>
            <w:r w:rsidR="00A54C3C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că</w:t>
            </w:r>
            <w:r w:rsidR="00200D1B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tre ministrul afacerilor interne</w:t>
            </w:r>
            <w:r w:rsidR="00E94ADB" w:rsidRPr="000033B3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474A57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Directorul este asistat de un director</w:t>
            </w:r>
            <w:r w:rsidR="004A1B07"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adjunct numit</w:t>
            </w:r>
            <w:r w:rsidRPr="000033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la propunerea sa, prin ordinul ministrului afacerilor interne. </w:t>
            </w:r>
          </w:p>
          <w:p w:rsidR="00052C4A" w:rsidRPr="000033B3" w:rsidRDefault="00BB0D7A" w:rsidP="00592A4C">
            <w:pPr>
              <w:ind w:firstLine="819"/>
              <w:jc w:val="both"/>
              <w:rPr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>Potrivit pct. 24</w:t>
            </w:r>
            <w:r w:rsidR="00052C4A" w:rsidRPr="000033B3">
              <w:rPr>
                <w:sz w:val="28"/>
                <w:szCs w:val="28"/>
              </w:rPr>
              <w:t xml:space="preserve"> din proiectul Regulamentului</w:t>
            </w:r>
            <w:r w:rsidR="000F41FE" w:rsidRPr="000033B3">
              <w:rPr>
                <w:sz w:val="28"/>
                <w:szCs w:val="28"/>
              </w:rPr>
              <w:t>, directorul</w:t>
            </w:r>
            <w:r w:rsidRPr="000033B3">
              <w:rPr>
                <w:sz w:val="28"/>
                <w:szCs w:val="28"/>
              </w:rPr>
              <w:t xml:space="preserve"> </w:t>
            </w:r>
            <w:r w:rsidR="004A1B07" w:rsidRPr="000033B3">
              <w:rPr>
                <w:color w:val="000000"/>
                <w:sz w:val="28"/>
                <w:szCs w:val="28"/>
              </w:rPr>
              <w:t>Serviciului</w:t>
            </w:r>
            <w:r w:rsidR="004A1B07" w:rsidRPr="000033B3">
              <w:rPr>
                <w:sz w:val="28"/>
                <w:szCs w:val="28"/>
              </w:rPr>
              <w:t xml:space="preserve"> </w:t>
            </w:r>
            <w:r w:rsidR="00A54C3C" w:rsidRPr="000033B3">
              <w:rPr>
                <w:sz w:val="28"/>
                <w:szCs w:val="28"/>
              </w:rPr>
              <w:t>Tehnologii I</w:t>
            </w:r>
            <w:r w:rsidRPr="000033B3">
              <w:rPr>
                <w:sz w:val="28"/>
                <w:szCs w:val="28"/>
              </w:rPr>
              <w:t xml:space="preserve">nformaționale </w:t>
            </w:r>
            <w:r w:rsidR="00C60661">
              <w:rPr>
                <w:sz w:val="28"/>
                <w:szCs w:val="28"/>
              </w:rPr>
              <w:t xml:space="preserve">va conduce, va coordona şi </w:t>
            </w:r>
            <w:r w:rsidR="00052C4A" w:rsidRPr="000033B3">
              <w:rPr>
                <w:sz w:val="28"/>
                <w:szCs w:val="28"/>
              </w:rPr>
              <w:t>contr</w:t>
            </w:r>
            <w:r w:rsidR="00067256" w:rsidRPr="000033B3">
              <w:rPr>
                <w:sz w:val="28"/>
                <w:szCs w:val="28"/>
              </w:rPr>
              <w:t>ola activitatea</w:t>
            </w:r>
            <w:r w:rsidR="00CF7D4F" w:rsidRPr="000033B3">
              <w:rPr>
                <w:sz w:val="28"/>
                <w:szCs w:val="28"/>
              </w:rPr>
              <w:t xml:space="preserve"> </w:t>
            </w:r>
            <w:r w:rsidR="00CF7D4F" w:rsidRPr="000033B3">
              <w:rPr>
                <w:color w:val="000000"/>
                <w:sz w:val="28"/>
                <w:szCs w:val="28"/>
              </w:rPr>
              <w:t>Serviciului</w:t>
            </w:r>
            <w:r w:rsidR="00067256" w:rsidRPr="000033B3">
              <w:rPr>
                <w:sz w:val="28"/>
                <w:szCs w:val="28"/>
              </w:rPr>
              <w:t xml:space="preserve">, </w:t>
            </w:r>
            <w:r w:rsidR="00052C4A" w:rsidRPr="000033B3">
              <w:rPr>
                <w:sz w:val="28"/>
                <w:szCs w:val="28"/>
              </w:rPr>
              <w:t>va aproba regulamentele de organizare şi funcţionar</w:t>
            </w:r>
            <w:r w:rsidR="00A54C3C" w:rsidRPr="000033B3">
              <w:rPr>
                <w:sz w:val="28"/>
                <w:szCs w:val="28"/>
              </w:rPr>
              <w:t>e a subdiviziunilor subordonate,</w:t>
            </w:r>
            <w:r w:rsidR="00052C4A" w:rsidRPr="000033B3">
              <w:rPr>
                <w:sz w:val="28"/>
                <w:szCs w:val="28"/>
              </w:rPr>
              <w:t xml:space="preserve"> va aproba programele şi planurile de activitate ale </w:t>
            </w:r>
            <w:r w:rsidR="00CF7D4F" w:rsidRPr="000033B3">
              <w:rPr>
                <w:color w:val="000000"/>
                <w:sz w:val="28"/>
                <w:szCs w:val="28"/>
              </w:rPr>
              <w:t>Serviciului</w:t>
            </w:r>
            <w:r w:rsidR="00CF7D4F" w:rsidRPr="000033B3">
              <w:rPr>
                <w:sz w:val="28"/>
                <w:szCs w:val="28"/>
              </w:rPr>
              <w:t xml:space="preserve"> </w:t>
            </w:r>
            <w:r w:rsidR="00A54C3C" w:rsidRPr="000033B3">
              <w:rPr>
                <w:sz w:val="28"/>
                <w:szCs w:val="28"/>
              </w:rPr>
              <w:t>Tehnologii I</w:t>
            </w:r>
            <w:r w:rsidR="00067256" w:rsidRPr="000033B3">
              <w:rPr>
                <w:sz w:val="28"/>
                <w:szCs w:val="28"/>
              </w:rPr>
              <w:t>nformaționale</w:t>
            </w:r>
            <w:r w:rsidR="00052C4A" w:rsidRPr="000033B3">
              <w:rPr>
                <w:sz w:val="28"/>
                <w:szCs w:val="28"/>
              </w:rPr>
              <w:t>, precum şi ra</w:t>
            </w:r>
            <w:r w:rsidR="00A54C3C" w:rsidRPr="000033B3">
              <w:rPr>
                <w:sz w:val="28"/>
                <w:szCs w:val="28"/>
              </w:rPr>
              <w:t>poartele privind realizarea lor,</w:t>
            </w:r>
            <w:r w:rsidR="00052C4A" w:rsidRPr="000033B3">
              <w:rPr>
                <w:sz w:val="28"/>
                <w:szCs w:val="28"/>
              </w:rPr>
              <w:t xml:space="preserve"> </w:t>
            </w:r>
            <w:r w:rsidR="000F359C" w:rsidRPr="000033B3">
              <w:rPr>
                <w:sz w:val="28"/>
                <w:szCs w:val="28"/>
              </w:rPr>
              <w:t xml:space="preserve">va </w:t>
            </w:r>
            <w:r w:rsidR="000F359C" w:rsidRPr="000033B3">
              <w:rPr>
                <w:sz w:val="28"/>
                <w:szCs w:val="28"/>
                <w:lang w:eastAsia="en-US"/>
              </w:rPr>
              <w:t>numi în funcţie, m</w:t>
            </w:r>
            <w:r w:rsidR="00A54C3C" w:rsidRPr="000033B3">
              <w:rPr>
                <w:sz w:val="28"/>
                <w:szCs w:val="28"/>
                <w:lang w:eastAsia="en-US"/>
              </w:rPr>
              <w:t>odifica, suspenda şi înceta</w:t>
            </w:r>
            <w:r w:rsidR="000F359C" w:rsidRPr="000033B3">
              <w:rPr>
                <w:sz w:val="28"/>
                <w:szCs w:val="28"/>
                <w:lang w:eastAsia="en-US"/>
              </w:rPr>
              <w:t xml:space="preserve"> raporturile de serviciu/de muncă, în condiţiile legii, ale personalului, precum şi promova personalul în cadrul</w:t>
            </w:r>
            <w:r w:rsidR="00CF7D4F" w:rsidRPr="000033B3">
              <w:rPr>
                <w:sz w:val="28"/>
                <w:szCs w:val="28"/>
              </w:rPr>
              <w:t xml:space="preserve"> </w:t>
            </w:r>
            <w:r w:rsidR="00CF7D4F" w:rsidRPr="000033B3">
              <w:rPr>
                <w:color w:val="000000"/>
                <w:sz w:val="28"/>
                <w:szCs w:val="28"/>
              </w:rPr>
              <w:t>Serviciului</w:t>
            </w:r>
            <w:r w:rsidR="000F359C" w:rsidRPr="000033B3">
              <w:rPr>
                <w:sz w:val="28"/>
                <w:szCs w:val="28"/>
              </w:rPr>
              <w:t xml:space="preserve">, </w:t>
            </w:r>
            <w:r w:rsidR="00052C4A" w:rsidRPr="000033B3">
              <w:rPr>
                <w:sz w:val="28"/>
                <w:szCs w:val="28"/>
              </w:rPr>
              <w:t xml:space="preserve">va </w:t>
            </w:r>
            <w:r w:rsidR="002C1A66" w:rsidRPr="000033B3">
              <w:rPr>
                <w:sz w:val="28"/>
                <w:szCs w:val="28"/>
                <w:lang w:eastAsia="en-US"/>
              </w:rPr>
              <w:t xml:space="preserve">organiza sistemul de management financiar şi control, precum şi funcţia de audit intern în cadrul </w:t>
            </w:r>
            <w:r w:rsidR="00CF7D4F" w:rsidRPr="000033B3">
              <w:rPr>
                <w:color w:val="000000"/>
                <w:sz w:val="28"/>
                <w:szCs w:val="28"/>
              </w:rPr>
              <w:t>Serviciului</w:t>
            </w:r>
            <w:r w:rsidR="00CF7D4F" w:rsidRPr="000033B3">
              <w:rPr>
                <w:sz w:val="28"/>
                <w:szCs w:val="28"/>
              </w:rPr>
              <w:t xml:space="preserve"> </w:t>
            </w:r>
            <w:r w:rsidR="00052C4A" w:rsidRPr="000033B3">
              <w:rPr>
                <w:sz w:val="28"/>
                <w:szCs w:val="28"/>
              </w:rPr>
              <w:t>etc.</w:t>
            </w:r>
          </w:p>
          <w:p w:rsidR="00052C4A" w:rsidRPr="000033B3" w:rsidRDefault="00052C4A" w:rsidP="00592A4C">
            <w:pPr>
              <w:ind w:firstLine="819"/>
              <w:jc w:val="both"/>
              <w:rPr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 xml:space="preserve"> Structura </w:t>
            </w:r>
            <w:r w:rsidR="00CF7D4F" w:rsidRPr="000033B3">
              <w:rPr>
                <w:color w:val="000000"/>
                <w:sz w:val="28"/>
                <w:szCs w:val="28"/>
              </w:rPr>
              <w:t>Serviciului</w:t>
            </w:r>
            <w:r w:rsidR="00CF7D4F" w:rsidRPr="000033B3">
              <w:rPr>
                <w:sz w:val="28"/>
                <w:szCs w:val="28"/>
              </w:rPr>
              <w:t xml:space="preserve"> </w:t>
            </w:r>
            <w:r w:rsidR="00A81911" w:rsidRPr="000033B3">
              <w:rPr>
                <w:sz w:val="28"/>
                <w:szCs w:val="28"/>
              </w:rPr>
              <w:t>Tehnologii I</w:t>
            </w:r>
            <w:r w:rsidR="002E5D4D" w:rsidRPr="000033B3">
              <w:rPr>
                <w:sz w:val="28"/>
                <w:szCs w:val="28"/>
              </w:rPr>
              <w:t xml:space="preserve">nformaționale </w:t>
            </w:r>
            <w:r w:rsidRPr="000033B3">
              <w:rPr>
                <w:sz w:val="28"/>
                <w:szCs w:val="28"/>
              </w:rPr>
              <w:t xml:space="preserve">va cuprinde organul central de administrare, subdiviziunile specializate cu funcții </w:t>
            </w:r>
            <w:r w:rsidR="009147C6" w:rsidRPr="000033B3">
              <w:rPr>
                <w:sz w:val="28"/>
                <w:szCs w:val="28"/>
              </w:rPr>
              <w:t xml:space="preserve">specifice domeniului IT </w:t>
            </w:r>
            <w:r w:rsidRPr="000033B3">
              <w:rPr>
                <w:sz w:val="28"/>
                <w:szCs w:val="28"/>
              </w:rPr>
              <w:t>și de suport.</w:t>
            </w:r>
          </w:p>
          <w:p w:rsidR="00052C4A" w:rsidRPr="000033B3" w:rsidRDefault="00CF7D4F" w:rsidP="00592A4C">
            <w:pPr>
              <w:ind w:firstLine="819"/>
              <w:jc w:val="both"/>
              <w:rPr>
                <w:sz w:val="28"/>
                <w:szCs w:val="28"/>
              </w:rPr>
            </w:pPr>
            <w:r w:rsidRPr="000033B3">
              <w:rPr>
                <w:color w:val="000000"/>
                <w:sz w:val="28"/>
                <w:szCs w:val="28"/>
              </w:rPr>
              <w:t>Serviciul</w:t>
            </w:r>
            <w:r w:rsidRPr="000033B3">
              <w:rPr>
                <w:sz w:val="28"/>
                <w:szCs w:val="28"/>
              </w:rPr>
              <w:t xml:space="preserve"> </w:t>
            </w:r>
            <w:r w:rsidR="00A81911" w:rsidRPr="000033B3">
              <w:rPr>
                <w:sz w:val="28"/>
                <w:szCs w:val="28"/>
              </w:rPr>
              <w:t>Tehnologii I</w:t>
            </w:r>
            <w:r w:rsidR="009147C6" w:rsidRPr="000033B3">
              <w:rPr>
                <w:sz w:val="28"/>
                <w:szCs w:val="28"/>
              </w:rPr>
              <w:t>nformaționale</w:t>
            </w:r>
            <w:r w:rsidR="00052C4A" w:rsidRPr="000033B3">
              <w:rPr>
                <w:sz w:val="28"/>
                <w:szCs w:val="28"/>
              </w:rPr>
              <w:t>, în calitate de unitate centrală de administrare şi control</w:t>
            </w:r>
            <w:r w:rsidR="000513E7" w:rsidRPr="000033B3">
              <w:rPr>
                <w:sz w:val="28"/>
                <w:szCs w:val="28"/>
              </w:rPr>
              <w:t xml:space="preserve"> a respectă</w:t>
            </w:r>
            <w:r w:rsidR="000B146F" w:rsidRPr="000033B3">
              <w:rPr>
                <w:sz w:val="28"/>
                <w:szCs w:val="28"/>
              </w:rPr>
              <w:t xml:space="preserve">rii politicii în domeniul </w:t>
            </w:r>
            <w:r w:rsidR="000B146F" w:rsidRPr="000033B3">
              <w:rPr>
                <w:sz w:val="28"/>
                <w:szCs w:val="28"/>
                <w:lang w:eastAsia="en-US"/>
              </w:rPr>
              <w:t>tehnologiei informației și a comunicațiilor</w:t>
            </w:r>
            <w:r w:rsidR="000B146F" w:rsidRPr="000033B3">
              <w:rPr>
                <w:sz w:val="28"/>
                <w:szCs w:val="28"/>
              </w:rPr>
              <w:t xml:space="preserve">, de coordonare a activităților de prestare a serviciilor </w:t>
            </w:r>
            <w:r w:rsidR="000513E7" w:rsidRPr="000033B3">
              <w:rPr>
                <w:sz w:val="28"/>
                <w:szCs w:val="28"/>
                <w:lang w:eastAsia="en-US"/>
              </w:rPr>
              <w:t>informaționale</w:t>
            </w:r>
            <w:r w:rsidR="000513E7" w:rsidRPr="000033B3">
              <w:rPr>
                <w:sz w:val="28"/>
                <w:szCs w:val="28"/>
              </w:rPr>
              <w:t xml:space="preserve"> </w:t>
            </w:r>
            <w:r w:rsidR="000B146F" w:rsidRPr="000033B3">
              <w:rPr>
                <w:sz w:val="28"/>
                <w:szCs w:val="28"/>
              </w:rPr>
              <w:t>gestionate prin aplicarea tehnologiei informaţiei şi a comunicaţiilor</w:t>
            </w:r>
            <w:r w:rsidR="00052C4A" w:rsidRPr="000033B3">
              <w:rPr>
                <w:sz w:val="28"/>
                <w:szCs w:val="28"/>
              </w:rPr>
              <w:t xml:space="preserve">, este reprezentat </w:t>
            </w:r>
            <w:r w:rsidR="00052C4A" w:rsidRPr="000033B3">
              <w:rPr>
                <w:sz w:val="28"/>
                <w:szCs w:val="28"/>
              </w:rPr>
              <w:lastRenderedPageBreak/>
              <w:t xml:space="preserve">prin </w:t>
            </w:r>
            <w:r w:rsidR="009147C6" w:rsidRPr="000033B3">
              <w:rPr>
                <w:sz w:val="28"/>
                <w:szCs w:val="28"/>
              </w:rPr>
              <w:t xml:space="preserve">subdiviziunile </w:t>
            </w:r>
            <w:r w:rsidR="00052C4A" w:rsidRPr="000033B3">
              <w:rPr>
                <w:sz w:val="28"/>
                <w:szCs w:val="28"/>
              </w:rPr>
              <w:t xml:space="preserve">acestuia, care are ca funcţii de bază consolidarea capacităţilor manageriale ale subdiviziunilor </w:t>
            </w:r>
            <w:r w:rsidRPr="000033B3">
              <w:rPr>
                <w:color w:val="000000"/>
                <w:sz w:val="28"/>
                <w:szCs w:val="28"/>
              </w:rPr>
              <w:t>Serviciului</w:t>
            </w:r>
            <w:r w:rsidRPr="000033B3">
              <w:rPr>
                <w:sz w:val="28"/>
                <w:szCs w:val="28"/>
              </w:rPr>
              <w:t xml:space="preserve"> </w:t>
            </w:r>
            <w:r w:rsidR="00052C4A" w:rsidRPr="000033B3">
              <w:rPr>
                <w:sz w:val="28"/>
                <w:szCs w:val="28"/>
              </w:rPr>
              <w:t xml:space="preserve">prin monitorizarea respectării legislaţiei, implementării politicilor elaborate de </w:t>
            </w:r>
            <w:r w:rsidR="000513E7" w:rsidRPr="000033B3">
              <w:rPr>
                <w:sz w:val="28"/>
                <w:szCs w:val="28"/>
              </w:rPr>
              <w:t xml:space="preserve">către </w:t>
            </w:r>
            <w:r w:rsidR="00052C4A" w:rsidRPr="000033B3">
              <w:rPr>
                <w:sz w:val="28"/>
                <w:szCs w:val="28"/>
              </w:rPr>
              <w:t xml:space="preserve">Minister şi controlul modului de aplicare a acestora de către toate structurile din subordine în domeniile sale de responsabilitate, precum şi </w:t>
            </w:r>
            <w:r w:rsidR="000B146F" w:rsidRPr="000033B3">
              <w:rPr>
                <w:sz w:val="28"/>
                <w:szCs w:val="28"/>
              </w:rPr>
              <w:t>asigurarea transparenței în procesul de consolidare a capacităților instituționale prin utilizarea optimă a resurselor umane și financiare în domeniul tehnologiei informaţiei şi comunicaţiilor</w:t>
            </w:r>
            <w:r w:rsidR="00052C4A" w:rsidRPr="000033B3">
              <w:rPr>
                <w:sz w:val="28"/>
                <w:szCs w:val="28"/>
              </w:rPr>
              <w:t xml:space="preserve">. </w:t>
            </w:r>
          </w:p>
          <w:p w:rsidR="00052C4A" w:rsidRPr="000033B3" w:rsidRDefault="00052C4A" w:rsidP="00592A4C">
            <w:pPr>
              <w:ind w:firstLine="819"/>
              <w:jc w:val="both"/>
              <w:rPr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>Conform pct. 2</w:t>
            </w:r>
            <w:r w:rsidR="00FB5BD1" w:rsidRPr="000033B3">
              <w:rPr>
                <w:sz w:val="28"/>
                <w:szCs w:val="28"/>
              </w:rPr>
              <w:t>5</w:t>
            </w:r>
            <w:r w:rsidRPr="000033B3">
              <w:rPr>
                <w:sz w:val="28"/>
                <w:szCs w:val="28"/>
              </w:rPr>
              <w:t xml:space="preserve"> din proiectul Regulamentului, personalul </w:t>
            </w:r>
            <w:r w:rsidR="00CF7D4F" w:rsidRPr="000033B3">
              <w:rPr>
                <w:color w:val="000000"/>
                <w:sz w:val="28"/>
                <w:szCs w:val="28"/>
              </w:rPr>
              <w:t>Serviciului</w:t>
            </w:r>
            <w:r w:rsidR="00CF7D4F" w:rsidRPr="000033B3">
              <w:rPr>
                <w:sz w:val="28"/>
                <w:szCs w:val="28"/>
              </w:rPr>
              <w:t xml:space="preserve"> </w:t>
            </w:r>
            <w:r w:rsidRPr="000033B3">
              <w:rPr>
                <w:sz w:val="28"/>
                <w:szCs w:val="28"/>
              </w:rPr>
              <w:t xml:space="preserve">se compune din </w:t>
            </w:r>
            <w:r w:rsidR="00FB5BD1" w:rsidRPr="000033B3">
              <w:rPr>
                <w:sz w:val="28"/>
                <w:szCs w:val="28"/>
              </w:rPr>
              <w:t xml:space="preserve">funcţionari publici cu statut special, </w:t>
            </w:r>
            <w:r w:rsidR="000513E7" w:rsidRPr="000033B3">
              <w:rPr>
                <w:sz w:val="28"/>
                <w:szCs w:val="28"/>
              </w:rPr>
              <w:t xml:space="preserve">funcționari publici </w:t>
            </w:r>
            <w:r w:rsidRPr="000033B3">
              <w:rPr>
                <w:sz w:val="28"/>
                <w:szCs w:val="28"/>
              </w:rPr>
              <w:t>şi personal de deservire tehnică.</w:t>
            </w:r>
          </w:p>
          <w:p w:rsidR="00052C4A" w:rsidRPr="00C94973" w:rsidRDefault="00052C4A" w:rsidP="00592A4C">
            <w:pPr>
              <w:ind w:firstLine="819"/>
              <w:jc w:val="both"/>
              <w:rPr>
                <w:sz w:val="28"/>
                <w:szCs w:val="28"/>
              </w:rPr>
            </w:pPr>
            <w:r w:rsidRPr="00C94973">
              <w:rPr>
                <w:b/>
                <w:sz w:val="28"/>
                <w:szCs w:val="28"/>
              </w:rPr>
              <w:t>La anexa nr. 2</w:t>
            </w:r>
            <w:r w:rsidRPr="00C94973">
              <w:rPr>
                <w:sz w:val="28"/>
                <w:szCs w:val="28"/>
              </w:rPr>
              <w:t xml:space="preserve"> se prezintă</w:t>
            </w:r>
            <w:r w:rsidR="001923B5" w:rsidRPr="00C94973">
              <w:rPr>
                <w:sz w:val="28"/>
                <w:szCs w:val="28"/>
              </w:rPr>
              <w:t xml:space="preserve"> structura </w:t>
            </w:r>
            <w:r w:rsidR="00DC2052" w:rsidRPr="00C94973">
              <w:rPr>
                <w:sz w:val="28"/>
                <w:szCs w:val="28"/>
              </w:rPr>
              <w:t>Serviciului Tehnologii I</w:t>
            </w:r>
            <w:r w:rsidR="001923B5" w:rsidRPr="00C94973">
              <w:rPr>
                <w:sz w:val="28"/>
                <w:szCs w:val="28"/>
              </w:rPr>
              <w:t>nformaționale</w:t>
            </w:r>
            <w:r w:rsidRPr="00C94973">
              <w:rPr>
                <w:sz w:val="28"/>
                <w:szCs w:val="28"/>
              </w:rPr>
              <w:t>.</w:t>
            </w:r>
          </w:p>
          <w:p w:rsidR="00BD13FD" w:rsidRPr="00C94973" w:rsidRDefault="00BD13FD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 w:val="28"/>
                <w:szCs w:val="28"/>
              </w:rPr>
            </w:pPr>
            <w:r w:rsidRPr="00C94973">
              <w:rPr>
                <w:rFonts w:eastAsia="Calibri"/>
                <w:sz w:val="28"/>
                <w:szCs w:val="28"/>
              </w:rPr>
              <w:t>Director</w:t>
            </w:r>
          </w:p>
          <w:p w:rsidR="00BD13FD" w:rsidRPr="00C94973" w:rsidRDefault="00BD13FD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Calibri"/>
                <w:sz w:val="28"/>
                <w:szCs w:val="28"/>
              </w:rPr>
            </w:pPr>
            <w:r w:rsidRPr="00C94973">
              <w:rPr>
                <w:rFonts w:eastAsia="Calibri"/>
                <w:sz w:val="28"/>
                <w:szCs w:val="28"/>
              </w:rPr>
              <w:t>Director adjunct (la nivel de șef adjunct)</w:t>
            </w:r>
          </w:p>
          <w:p w:rsidR="00BD13FD" w:rsidRPr="00C94973" w:rsidRDefault="00BD13FD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Centrul principal de informații (cu statut de Direcție generală)</w:t>
            </w:r>
          </w:p>
          <w:p w:rsidR="00BD13FD" w:rsidRDefault="00BD13FD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Direcția informații și statistică</w:t>
            </w:r>
          </w:p>
          <w:p w:rsidR="007F12F8" w:rsidRDefault="007F12F8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i/>
                <w:sz w:val="28"/>
                <w:szCs w:val="28"/>
              </w:rPr>
            </w:pPr>
            <w:r w:rsidRPr="007F12F8">
              <w:rPr>
                <w:i/>
                <w:sz w:val="28"/>
                <w:szCs w:val="28"/>
              </w:rPr>
              <w:t>Secția informații cu caracter penal</w:t>
            </w:r>
          </w:p>
          <w:p w:rsidR="007F12F8" w:rsidRDefault="007F12F8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Serviciul informații cu caracter contravențional</w:t>
            </w:r>
          </w:p>
          <w:p w:rsidR="007F12F8" w:rsidRPr="007F12F8" w:rsidRDefault="007F12F8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Serviciul statistic</w:t>
            </w:r>
          </w:p>
          <w:p w:rsidR="00BD13FD" w:rsidRPr="00C94973" w:rsidRDefault="00BD13FD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Secția evidențe dactiloscopice</w:t>
            </w:r>
          </w:p>
          <w:p w:rsidR="00BD13FD" w:rsidRPr="00C94973" w:rsidRDefault="00BD13FD" w:rsidP="00BD13F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Secția reabilitări și informații de arhivă</w:t>
            </w:r>
          </w:p>
          <w:p w:rsidR="00BD13FD" w:rsidRPr="00C94973" w:rsidRDefault="00BD13FD" w:rsidP="00BD13FD">
            <w:pPr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Centrul management sisteme de supraveghere automatizate (cu statut de Direcție)</w:t>
            </w:r>
          </w:p>
          <w:p w:rsidR="00BD13FD" w:rsidRPr="00C94973" w:rsidRDefault="00BD13FD" w:rsidP="00BD13FD">
            <w:pPr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Secția analiză monitorizare și evaluare politici</w:t>
            </w:r>
          </w:p>
          <w:p w:rsidR="00BD13FD" w:rsidRPr="00C94973" w:rsidRDefault="00BD13FD" w:rsidP="00BD13FD">
            <w:pPr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Direcția generală gestiune TIC</w:t>
            </w:r>
          </w:p>
          <w:p w:rsidR="00BD13FD" w:rsidRPr="00EF4432" w:rsidRDefault="00BD13FD" w:rsidP="00BD13FD">
            <w:pPr>
              <w:rPr>
                <w:sz w:val="28"/>
                <w:szCs w:val="28"/>
              </w:rPr>
            </w:pPr>
            <w:r w:rsidRPr="00EF4432">
              <w:rPr>
                <w:sz w:val="28"/>
                <w:szCs w:val="28"/>
              </w:rPr>
              <w:t>Direcția sisteme aplicative și suport tehnic</w:t>
            </w:r>
          </w:p>
          <w:p w:rsidR="00EF4432" w:rsidRDefault="00EF4432" w:rsidP="00BD13F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Secția administrare și monitorizare a sistemelor informaționale</w:t>
            </w:r>
          </w:p>
          <w:p w:rsidR="00EF4432" w:rsidRPr="00BC797A" w:rsidRDefault="00EF4432" w:rsidP="00BD13F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Serviciul deservire tehnică TIC</w:t>
            </w:r>
          </w:p>
          <w:p w:rsidR="00BD13FD" w:rsidRDefault="00BD13FD" w:rsidP="00BD13FD">
            <w:pPr>
              <w:rPr>
                <w:sz w:val="28"/>
                <w:szCs w:val="28"/>
              </w:rPr>
            </w:pPr>
            <w:r w:rsidRPr="00EF4432">
              <w:rPr>
                <w:sz w:val="28"/>
                <w:szCs w:val="28"/>
              </w:rPr>
              <w:t>Direcția comunicații și infrastructură TIC</w:t>
            </w:r>
          </w:p>
          <w:p w:rsidR="00EF4432" w:rsidRDefault="00EF4432" w:rsidP="00BD13FD">
            <w:pPr>
              <w:rPr>
                <w:i/>
                <w:sz w:val="28"/>
                <w:szCs w:val="28"/>
              </w:rPr>
            </w:pPr>
            <w:r w:rsidRPr="00EF4432">
              <w:rPr>
                <w:i/>
                <w:sz w:val="28"/>
                <w:szCs w:val="28"/>
              </w:rPr>
              <w:t xml:space="preserve">Secția </w:t>
            </w:r>
            <w:r w:rsidR="008B1DA8">
              <w:rPr>
                <w:i/>
                <w:sz w:val="28"/>
                <w:szCs w:val="28"/>
              </w:rPr>
              <w:t>comunicații speciale</w:t>
            </w:r>
          </w:p>
          <w:p w:rsidR="008B1DA8" w:rsidRPr="00EF4432" w:rsidRDefault="008B1DA8" w:rsidP="00BD13F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Serviciul infrastructură TIC și transport date</w:t>
            </w:r>
          </w:p>
          <w:p w:rsidR="00BD13FD" w:rsidRDefault="00BD13FD" w:rsidP="00BD13FD">
            <w:pPr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Direcția e-guvernare și dezvoltare strategică</w:t>
            </w:r>
          </w:p>
          <w:p w:rsidR="00BC797A" w:rsidRDefault="00BC797A" w:rsidP="00BD13FD">
            <w:pPr>
              <w:rPr>
                <w:i/>
                <w:sz w:val="28"/>
                <w:szCs w:val="28"/>
              </w:rPr>
            </w:pPr>
            <w:r w:rsidRPr="00BC797A">
              <w:rPr>
                <w:i/>
                <w:sz w:val="28"/>
                <w:szCs w:val="28"/>
              </w:rPr>
              <w:t>Secția</w:t>
            </w:r>
            <w:r>
              <w:rPr>
                <w:i/>
                <w:sz w:val="28"/>
                <w:szCs w:val="28"/>
              </w:rPr>
              <w:t xml:space="preserve"> strategie, metodologie și arhitectură TIC</w:t>
            </w:r>
          </w:p>
          <w:p w:rsidR="00BC797A" w:rsidRPr="00BC797A" w:rsidRDefault="00BC797A" w:rsidP="00BD13F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Serviciul gestiune proiecte și angajamente </w:t>
            </w:r>
          </w:p>
          <w:p w:rsidR="00BD13FD" w:rsidRPr="00C94973" w:rsidRDefault="00BD13FD" w:rsidP="00BD13FD">
            <w:pPr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Direcția management instituțional</w:t>
            </w:r>
          </w:p>
          <w:p w:rsidR="00BD13FD" w:rsidRPr="00A14054" w:rsidRDefault="00BD13FD" w:rsidP="00BD13FD">
            <w:pPr>
              <w:rPr>
                <w:i/>
                <w:sz w:val="28"/>
                <w:szCs w:val="28"/>
              </w:rPr>
            </w:pPr>
            <w:r w:rsidRPr="00A14054">
              <w:rPr>
                <w:i/>
                <w:sz w:val="28"/>
                <w:szCs w:val="28"/>
              </w:rPr>
              <w:t>Secția resurse umane și asistență juridică</w:t>
            </w:r>
          </w:p>
          <w:p w:rsidR="00BD13FD" w:rsidRPr="00A14054" w:rsidRDefault="00BD13FD" w:rsidP="00BD13FD">
            <w:pPr>
              <w:rPr>
                <w:i/>
                <w:sz w:val="28"/>
                <w:szCs w:val="28"/>
              </w:rPr>
            </w:pPr>
            <w:r w:rsidRPr="00A14054">
              <w:rPr>
                <w:i/>
                <w:sz w:val="28"/>
                <w:szCs w:val="28"/>
              </w:rPr>
              <w:t>Serviciul secretariat</w:t>
            </w:r>
          </w:p>
          <w:p w:rsidR="007F12F8" w:rsidRDefault="00BD13FD" w:rsidP="00BD13FD">
            <w:pPr>
              <w:rPr>
                <w:i/>
                <w:sz w:val="28"/>
                <w:szCs w:val="28"/>
              </w:rPr>
            </w:pPr>
            <w:r w:rsidRPr="00A14054">
              <w:rPr>
                <w:i/>
                <w:sz w:val="28"/>
                <w:szCs w:val="28"/>
              </w:rPr>
              <w:t>Secția economico</w:t>
            </w:r>
            <w:r w:rsidR="00C84DBA">
              <w:rPr>
                <w:i/>
                <w:sz w:val="28"/>
                <w:szCs w:val="28"/>
              </w:rPr>
              <w:t>-</w:t>
            </w:r>
            <w:r w:rsidRPr="00A14054">
              <w:rPr>
                <w:i/>
                <w:sz w:val="28"/>
                <w:szCs w:val="28"/>
              </w:rPr>
              <w:t xml:space="preserve"> financiară </w:t>
            </w:r>
          </w:p>
          <w:p w:rsidR="00BD13FD" w:rsidRPr="002B766B" w:rsidRDefault="007F12F8" w:rsidP="00BD13F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Secția </w:t>
            </w:r>
            <w:r w:rsidR="00BC797A">
              <w:rPr>
                <w:i/>
                <w:sz w:val="28"/>
                <w:szCs w:val="28"/>
              </w:rPr>
              <w:t>achiziții și logistică</w:t>
            </w:r>
          </w:p>
          <w:p w:rsidR="00BD13FD" w:rsidRPr="00C94973" w:rsidRDefault="00E34E5C" w:rsidP="00BD1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Direcția</w:t>
            </w:r>
            <w:r w:rsidR="00BD13FD" w:rsidRPr="00C94973">
              <w:rPr>
                <w:sz w:val="28"/>
                <w:szCs w:val="28"/>
              </w:rPr>
              <w:t xml:space="preserve"> securitate și protecție informațională</w:t>
            </w:r>
          </w:p>
          <w:p w:rsidR="00BD13FD" w:rsidRPr="00C94973" w:rsidRDefault="00BD13FD" w:rsidP="00BD13FD">
            <w:pPr>
              <w:rPr>
                <w:sz w:val="28"/>
                <w:szCs w:val="28"/>
              </w:rPr>
            </w:pPr>
            <w:r w:rsidRPr="00C94973">
              <w:rPr>
                <w:sz w:val="28"/>
                <w:szCs w:val="28"/>
              </w:rPr>
              <w:t>Serviciul audit intern</w:t>
            </w:r>
          </w:p>
          <w:p w:rsidR="00052C4A" w:rsidRPr="000033B3" w:rsidRDefault="00FA4F6E" w:rsidP="00592A4C">
            <w:pPr>
              <w:ind w:firstLine="819"/>
              <w:jc w:val="both"/>
              <w:rPr>
                <w:sz w:val="28"/>
                <w:szCs w:val="28"/>
              </w:rPr>
            </w:pPr>
            <w:r w:rsidRPr="000033B3">
              <w:rPr>
                <w:b/>
                <w:sz w:val="28"/>
                <w:szCs w:val="28"/>
              </w:rPr>
              <w:t>La anexa nr.</w:t>
            </w:r>
            <w:r w:rsidR="00AE2CDC" w:rsidRPr="000033B3">
              <w:rPr>
                <w:b/>
                <w:sz w:val="28"/>
                <w:szCs w:val="28"/>
              </w:rPr>
              <w:t xml:space="preserve"> </w:t>
            </w:r>
            <w:r w:rsidRPr="000033B3">
              <w:rPr>
                <w:b/>
                <w:sz w:val="28"/>
                <w:szCs w:val="28"/>
              </w:rPr>
              <w:t>3</w:t>
            </w:r>
            <w:r w:rsidRPr="000033B3">
              <w:rPr>
                <w:sz w:val="28"/>
                <w:szCs w:val="28"/>
              </w:rPr>
              <w:t xml:space="preserve"> se prezintă organigrama </w:t>
            </w:r>
            <w:r w:rsidR="00E65E22" w:rsidRPr="000033B3">
              <w:rPr>
                <w:color w:val="000000"/>
                <w:sz w:val="28"/>
                <w:szCs w:val="28"/>
              </w:rPr>
              <w:t>Serviciului</w:t>
            </w:r>
            <w:r w:rsidR="00E65E22" w:rsidRPr="000033B3">
              <w:rPr>
                <w:sz w:val="28"/>
                <w:szCs w:val="28"/>
              </w:rPr>
              <w:t xml:space="preserve"> </w:t>
            </w:r>
            <w:r w:rsidR="00A81911" w:rsidRPr="000033B3">
              <w:rPr>
                <w:sz w:val="28"/>
                <w:szCs w:val="28"/>
              </w:rPr>
              <w:t>Tehnologii I</w:t>
            </w:r>
            <w:r w:rsidRPr="000033B3">
              <w:rPr>
                <w:sz w:val="28"/>
                <w:szCs w:val="28"/>
              </w:rPr>
              <w:t>nformaționale</w:t>
            </w:r>
            <w:r w:rsidR="009C1412" w:rsidRPr="000033B3">
              <w:rPr>
                <w:sz w:val="28"/>
                <w:szCs w:val="28"/>
              </w:rPr>
              <w:t>, care corespunde structurii propuse</w:t>
            </w:r>
            <w:r w:rsidRPr="000033B3">
              <w:rPr>
                <w:sz w:val="28"/>
                <w:szCs w:val="28"/>
              </w:rPr>
              <w:t>.</w:t>
            </w:r>
          </w:p>
          <w:p w:rsidR="00052C4A" w:rsidRPr="000033B3" w:rsidRDefault="00052C4A" w:rsidP="002B49EA">
            <w:pPr>
              <w:ind w:firstLine="819"/>
              <w:jc w:val="both"/>
              <w:rPr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 xml:space="preserve">În </w:t>
            </w:r>
            <w:r w:rsidR="002B49EA" w:rsidRPr="000033B3">
              <w:rPr>
                <w:sz w:val="28"/>
                <w:szCs w:val="28"/>
              </w:rPr>
              <w:t xml:space="preserve">contextul </w:t>
            </w:r>
            <w:r w:rsidRPr="000033B3">
              <w:rPr>
                <w:sz w:val="28"/>
                <w:szCs w:val="28"/>
              </w:rPr>
              <w:t>celor relatate, conchidem că proiectul asigură implementarea unor norme oportune, prezentând, de altfel, și o deosebită importanță practică, motive din care considerăm necesară promovarea acestuia.</w:t>
            </w:r>
          </w:p>
        </w:tc>
      </w:tr>
      <w:tr w:rsidR="00052C4A" w:rsidRPr="000033B3" w:rsidTr="00592A4C">
        <w:trPr>
          <w:trHeight w:val="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52C4A" w:rsidRPr="000033B3" w:rsidRDefault="004B396E" w:rsidP="00592A4C">
            <w:pPr>
              <w:autoSpaceDE w:val="0"/>
              <w:autoSpaceDN w:val="0"/>
              <w:adjustRightInd w:val="0"/>
              <w:ind w:firstLine="539"/>
              <w:rPr>
                <w:rFonts w:eastAsia="Calibri"/>
                <w:sz w:val="28"/>
                <w:szCs w:val="28"/>
              </w:rPr>
            </w:pPr>
            <w:r w:rsidRPr="000033B3">
              <w:rPr>
                <w:rFonts w:eastAsia="Calibri"/>
                <w:b/>
                <w:bCs/>
                <w:sz w:val="28"/>
                <w:szCs w:val="28"/>
              </w:rPr>
              <w:lastRenderedPageBreak/>
              <w:t>III</w:t>
            </w:r>
            <w:r w:rsidR="00052C4A" w:rsidRPr="000033B3">
              <w:rPr>
                <w:rFonts w:eastAsia="Calibri"/>
                <w:b/>
                <w:bCs/>
                <w:sz w:val="28"/>
                <w:szCs w:val="28"/>
              </w:rPr>
              <w:t>. Scopul şi obiectivele urmărite prin adoptarea actului normativ</w:t>
            </w:r>
          </w:p>
        </w:tc>
      </w:tr>
      <w:tr w:rsidR="00052C4A" w:rsidRPr="000033B3" w:rsidTr="00592A4C">
        <w:trPr>
          <w:trHeight w:val="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2C4A" w:rsidRPr="000033B3" w:rsidRDefault="00052C4A" w:rsidP="00592A4C">
            <w:pPr>
              <w:autoSpaceDE w:val="0"/>
              <w:autoSpaceDN w:val="0"/>
              <w:adjustRightInd w:val="0"/>
              <w:ind w:firstLine="819"/>
              <w:jc w:val="both"/>
              <w:rPr>
                <w:spacing w:val="-4"/>
                <w:sz w:val="28"/>
                <w:szCs w:val="28"/>
              </w:rPr>
            </w:pPr>
            <w:r w:rsidRPr="000033B3">
              <w:rPr>
                <w:spacing w:val="-4"/>
                <w:sz w:val="28"/>
                <w:szCs w:val="28"/>
              </w:rPr>
              <w:t xml:space="preserve">Scopul proiectului este crearea unui cadru comprehensiv ce va reglementa atât </w:t>
            </w:r>
            <w:r w:rsidRPr="000033B3">
              <w:rPr>
                <w:spacing w:val="-4"/>
                <w:sz w:val="28"/>
                <w:szCs w:val="28"/>
              </w:rPr>
              <w:lastRenderedPageBreak/>
              <w:t xml:space="preserve">organizarea şi funcţionarea, cât și, structura și efectivul-limită al </w:t>
            </w:r>
            <w:r w:rsidR="00E65E22" w:rsidRPr="000033B3">
              <w:rPr>
                <w:color w:val="000000"/>
                <w:sz w:val="28"/>
                <w:szCs w:val="28"/>
              </w:rPr>
              <w:t>Serviciului</w:t>
            </w:r>
            <w:r w:rsidR="00E65E22" w:rsidRPr="000033B3">
              <w:rPr>
                <w:sz w:val="28"/>
                <w:szCs w:val="28"/>
              </w:rPr>
              <w:t xml:space="preserve"> </w:t>
            </w:r>
            <w:r w:rsidR="00A81911" w:rsidRPr="000033B3">
              <w:rPr>
                <w:sz w:val="28"/>
                <w:szCs w:val="28"/>
              </w:rPr>
              <w:t>Tehnologii I</w:t>
            </w:r>
            <w:r w:rsidR="00061FFE" w:rsidRPr="000033B3">
              <w:rPr>
                <w:sz w:val="28"/>
                <w:szCs w:val="28"/>
              </w:rPr>
              <w:t>nformaționale</w:t>
            </w:r>
            <w:r w:rsidRPr="000033B3">
              <w:rPr>
                <w:spacing w:val="-4"/>
                <w:sz w:val="28"/>
                <w:szCs w:val="28"/>
              </w:rPr>
              <w:t>, accesibil şi eficient, contribuind în ultimă instanţă la realizarea conformă a misiunii şi sarcinilor cu care este investit.</w:t>
            </w:r>
          </w:p>
          <w:p w:rsidR="00052C4A" w:rsidRPr="000033B3" w:rsidRDefault="00052C4A" w:rsidP="00D12A1B">
            <w:pPr>
              <w:autoSpaceDE w:val="0"/>
              <w:autoSpaceDN w:val="0"/>
              <w:adjustRightInd w:val="0"/>
              <w:ind w:firstLine="819"/>
              <w:jc w:val="both"/>
              <w:rPr>
                <w:sz w:val="28"/>
                <w:szCs w:val="28"/>
              </w:rPr>
            </w:pPr>
            <w:r w:rsidRPr="000033B3">
              <w:rPr>
                <w:spacing w:val="-4"/>
                <w:sz w:val="28"/>
                <w:szCs w:val="28"/>
              </w:rPr>
              <w:t xml:space="preserve">Totodată, necesitatea adoptării proiectului prenotat reiese din necesitatea </w:t>
            </w:r>
            <w:r w:rsidRPr="000033B3">
              <w:rPr>
                <w:sz w:val="28"/>
                <w:szCs w:val="28"/>
              </w:rPr>
              <w:t>aducerii în concordanță a cadrului normativ subordonat</w:t>
            </w:r>
            <w:r w:rsidR="00061FFE" w:rsidRPr="000033B3">
              <w:rPr>
                <w:sz w:val="28"/>
                <w:szCs w:val="28"/>
              </w:rPr>
              <w:t xml:space="preserve"> </w:t>
            </w:r>
            <w:r w:rsidR="00872699" w:rsidRPr="000033B3">
              <w:rPr>
                <w:color w:val="000000"/>
                <w:sz w:val="28"/>
                <w:szCs w:val="28"/>
              </w:rPr>
              <w:t>Legii</w:t>
            </w:r>
            <w:r w:rsidR="00C81739" w:rsidRPr="000033B3">
              <w:rPr>
                <w:color w:val="000000"/>
                <w:sz w:val="28"/>
                <w:szCs w:val="28"/>
              </w:rPr>
              <w:t xml:space="preserve"> nr. 136 din 7 iulie 2017 cu privire la Guvern </w:t>
            </w:r>
            <w:r w:rsidR="00D12A1B" w:rsidRPr="000033B3">
              <w:rPr>
                <w:color w:val="000000"/>
                <w:sz w:val="28"/>
                <w:szCs w:val="28"/>
              </w:rPr>
              <w:t xml:space="preserve">si </w:t>
            </w:r>
            <w:r w:rsidR="00E217E7" w:rsidRPr="000033B3">
              <w:rPr>
                <w:color w:val="000000"/>
                <w:sz w:val="28"/>
                <w:szCs w:val="28"/>
              </w:rPr>
              <w:t xml:space="preserve">a </w:t>
            </w:r>
            <w:r w:rsidR="00D12A1B" w:rsidRPr="000033B3">
              <w:rPr>
                <w:color w:val="000000"/>
                <w:sz w:val="28"/>
                <w:szCs w:val="28"/>
              </w:rPr>
              <w:t>Legii</w:t>
            </w:r>
            <w:r w:rsidR="00C81739" w:rsidRPr="000033B3">
              <w:rPr>
                <w:color w:val="000000"/>
                <w:sz w:val="28"/>
                <w:szCs w:val="28"/>
              </w:rPr>
              <w:t xml:space="preserve"> nr. 98 din 04.05.2012 privind administrația publică centrală de specialitate</w:t>
            </w:r>
            <w:r w:rsidR="00D12A1B" w:rsidRPr="000033B3">
              <w:rPr>
                <w:color w:val="000000"/>
                <w:sz w:val="28"/>
                <w:szCs w:val="28"/>
              </w:rPr>
              <w:t>.</w:t>
            </w:r>
          </w:p>
        </w:tc>
      </w:tr>
      <w:tr w:rsidR="00052C4A" w:rsidRPr="000033B3" w:rsidTr="00592A4C">
        <w:trPr>
          <w:trHeight w:val="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52C4A" w:rsidRPr="000033B3" w:rsidRDefault="004B396E" w:rsidP="00CA6B50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sz w:val="28"/>
                <w:szCs w:val="28"/>
              </w:rPr>
            </w:pPr>
            <w:r w:rsidRPr="000033B3">
              <w:rPr>
                <w:rFonts w:eastAsia="Calibri"/>
                <w:b/>
                <w:bCs/>
                <w:sz w:val="28"/>
                <w:szCs w:val="28"/>
              </w:rPr>
              <w:lastRenderedPageBreak/>
              <w:t>I</w:t>
            </w:r>
            <w:r w:rsidR="00052C4A" w:rsidRPr="000033B3">
              <w:rPr>
                <w:rFonts w:eastAsia="Calibri"/>
                <w:b/>
                <w:bCs/>
                <w:sz w:val="28"/>
                <w:szCs w:val="28"/>
              </w:rPr>
              <w:t>V. Prezentarea succintă a concluziilor identificate în raportul de fundamentare a necesităţii de reglementare</w:t>
            </w:r>
            <w:bookmarkStart w:id="0" w:name="_GoBack"/>
            <w:bookmarkEnd w:id="0"/>
          </w:p>
        </w:tc>
      </w:tr>
      <w:tr w:rsidR="00052C4A" w:rsidRPr="000033B3" w:rsidTr="00592A4C">
        <w:trPr>
          <w:trHeight w:val="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2C4A" w:rsidRPr="000033B3" w:rsidRDefault="00052C4A" w:rsidP="00E217E7">
            <w:pPr>
              <w:autoSpaceDE w:val="0"/>
              <w:autoSpaceDN w:val="0"/>
              <w:adjustRightInd w:val="0"/>
              <w:ind w:firstLine="819"/>
              <w:jc w:val="both"/>
              <w:rPr>
                <w:rFonts w:eastAsia="Calibri"/>
                <w:sz w:val="28"/>
                <w:szCs w:val="28"/>
              </w:rPr>
            </w:pPr>
            <w:r w:rsidRPr="000033B3">
              <w:rPr>
                <w:rFonts w:eastAsia="Calibri"/>
                <w:iCs/>
                <w:sz w:val="28"/>
                <w:szCs w:val="28"/>
              </w:rPr>
              <w:t>Impactul prezentului proiect al hotărârii Guvernului va consta în aducerea în concordanță a cadrului normativ subordonat</w:t>
            </w:r>
            <w:r w:rsidR="00E217E7" w:rsidRPr="000033B3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="00E217E7" w:rsidRPr="000033B3">
              <w:rPr>
                <w:color w:val="000000"/>
                <w:sz w:val="28"/>
                <w:szCs w:val="28"/>
              </w:rPr>
              <w:t>Legii nr. 136 din 7 iulie 2017 cu privire la Guvern si a Legii nr. 98 din 04.05.2012 privind administrația publică centrală de specialitate</w:t>
            </w:r>
            <w:r w:rsidR="00E217E7" w:rsidRPr="000033B3">
              <w:rPr>
                <w:sz w:val="28"/>
                <w:szCs w:val="28"/>
              </w:rPr>
              <w:t>.</w:t>
            </w:r>
          </w:p>
        </w:tc>
      </w:tr>
      <w:tr w:rsidR="00052C4A" w:rsidRPr="000033B3" w:rsidTr="00592A4C">
        <w:trPr>
          <w:trHeight w:val="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52C4A" w:rsidRPr="000033B3" w:rsidRDefault="003B5606" w:rsidP="00592A4C">
            <w:pPr>
              <w:autoSpaceDE w:val="0"/>
              <w:autoSpaceDN w:val="0"/>
              <w:adjustRightInd w:val="0"/>
              <w:ind w:firstLine="5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V</w:t>
            </w:r>
            <w:r w:rsidR="00052C4A" w:rsidRPr="000033B3">
              <w:rPr>
                <w:rFonts w:eastAsia="Calibri"/>
                <w:b/>
                <w:bCs/>
                <w:sz w:val="28"/>
                <w:szCs w:val="28"/>
              </w:rPr>
              <w:t xml:space="preserve">. Respectarea transparenţei în procesul decizional </w:t>
            </w:r>
          </w:p>
        </w:tc>
      </w:tr>
      <w:tr w:rsidR="00052C4A" w:rsidRPr="000033B3" w:rsidTr="00592A4C">
        <w:trPr>
          <w:trHeight w:val="30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2C4A" w:rsidRPr="000033B3" w:rsidRDefault="00052C4A" w:rsidP="00592A4C">
            <w:pPr>
              <w:autoSpaceDE w:val="0"/>
              <w:autoSpaceDN w:val="0"/>
              <w:adjustRightInd w:val="0"/>
              <w:ind w:firstLine="819"/>
              <w:jc w:val="both"/>
              <w:rPr>
                <w:rFonts w:eastAsia="Calibri"/>
                <w:sz w:val="28"/>
                <w:szCs w:val="28"/>
              </w:rPr>
            </w:pPr>
            <w:r w:rsidRPr="000033B3">
              <w:rPr>
                <w:sz w:val="28"/>
                <w:szCs w:val="28"/>
              </w:rPr>
              <w:t xml:space="preserve">În scopul respectării prevederilor Legii nr. 239 din 13 noiembrie 2008 privind transparenţa în procesul decizional, proiectul hotărârii Guvernului va fi plasat pe pagina web oficială a Ministerului Afacerilor Interne, în directoriul </w:t>
            </w:r>
            <w:r w:rsidRPr="000033B3">
              <w:rPr>
                <w:iCs/>
                <w:sz w:val="28"/>
                <w:szCs w:val="28"/>
              </w:rPr>
              <w:t>Transparenţa/Consultări publice.</w:t>
            </w:r>
          </w:p>
        </w:tc>
      </w:tr>
      <w:tr w:rsidR="00052C4A" w:rsidRPr="000033B3" w:rsidTr="00592A4C">
        <w:trPr>
          <w:trHeight w:val="30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52C4A" w:rsidRPr="000033B3" w:rsidRDefault="003B5606" w:rsidP="00592A4C">
            <w:pPr>
              <w:autoSpaceDE w:val="0"/>
              <w:autoSpaceDN w:val="0"/>
              <w:adjustRightInd w:val="0"/>
              <w:ind w:firstLine="5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VI</w:t>
            </w:r>
            <w:r w:rsidR="00052C4A" w:rsidRPr="000033B3">
              <w:rPr>
                <w:rFonts w:eastAsia="Calibri"/>
                <w:b/>
                <w:bCs/>
                <w:sz w:val="28"/>
                <w:szCs w:val="28"/>
              </w:rPr>
              <w:t>. Fundamentarea economico-financiară</w:t>
            </w:r>
          </w:p>
        </w:tc>
      </w:tr>
      <w:tr w:rsidR="00052C4A" w:rsidRPr="000033B3" w:rsidTr="00592A4C">
        <w:trPr>
          <w:trHeight w:val="30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2C4A" w:rsidRPr="000033B3" w:rsidRDefault="00052C4A" w:rsidP="00592A4C">
            <w:pPr>
              <w:pStyle w:val="Default"/>
              <w:ind w:firstLine="819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0033B3">
              <w:rPr>
                <w:color w:val="auto"/>
                <w:sz w:val="28"/>
                <w:szCs w:val="28"/>
                <w:lang w:val="ro-RO"/>
              </w:rPr>
              <w:t>Implementarea amendamentelor propuse nu implică cheltuieli financiare şi alocarea mijloacelor financiare suplimentare.</w:t>
            </w:r>
          </w:p>
        </w:tc>
      </w:tr>
    </w:tbl>
    <w:p w:rsidR="00BE7046" w:rsidRDefault="00BE7046">
      <w:pPr>
        <w:rPr>
          <w:sz w:val="28"/>
          <w:szCs w:val="28"/>
        </w:rPr>
      </w:pPr>
    </w:p>
    <w:p w:rsidR="00941A2A" w:rsidRPr="000033B3" w:rsidRDefault="00234950" w:rsidP="00BE7046">
      <w:pPr>
        <w:ind w:left="-426" w:right="141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7556F" w:rsidRPr="000033B3">
        <w:rPr>
          <w:b/>
          <w:color w:val="000000"/>
          <w:sz w:val="28"/>
          <w:szCs w:val="28"/>
        </w:rPr>
        <w:t>Ministru</w:t>
      </w:r>
      <w:r w:rsidR="00D87518" w:rsidRPr="000033B3">
        <w:rPr>
          <w:b/>
          <w:color w:val="000000"/>
          <w:sz w:val="28"/>
          <w:szCs w:val="28"/>
        </w:rPr>
        <w:t xml:space="preserve">                          </w:t>
      </w:r>
      <w:r w:rsidR="00AA40C9" w:rsidRPr="000033B3">
        <w:rPr>
          <w:b/>
          <w:color w:val="000000"/>
          <w:sz w:val="28"/>
          <w:szCs w:val="28"/>
        </w:rPr>
        <w:t xml:space="preserve">                          </w:t>
      </w:r>
      <w:r w:rsidR="00F7556F" w:rsidRPr="000033B3">
        <w:rPr>
          <w:b/>
          <w:color w:val="000000"/>
          <w:sz w:val="28"/>
          <w:szCs w:val="28"/>
        </w:rPr>
        <w:t xml:space="preserve">                                </w:t>
      </w:r>
      <w:r w:rsidR="00BE7046">
        <w:rPr>
          <w:b/>
          <w:color w:val="000000"/>
          <w:sz w:val="28"/>
          <w:szCs w:val="28"/>
        </w:rPr>
        <w:t xml:space="preserve">        </w:t>
      </w:r>
      <w:r w:rsidR="00D87518" w:rsidRPr="000033B3">
        <w:rPr>
          <w:b/>
          <w:color w:val="000000"/>
          <w:sz w:val="28"/>
          <w:szCs w:val="28"/>
        </w:rPr>
        <w:t>Alexandru JIZDAN</w:t>
      </w:r>
    </w:p>
    <w:sectPr w:rsidR="00941A2A" w:rsidRPr="000033B3" w:rsidSect="00BE7046">
      <w:pgSz w:w="11906" w:h="16838"/>
      <w:pgMar w:top="630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FE"/>
    <w:rsid w:val="000033B3"/>
    <w:rsid w:val="00014EFD"/>
    <w:rsid w:val="00020A00"/>
    <w:rsid w:val="000513E7"/>
    <w:rsid w:val="00052C4A"/>
    <w:rsid w:val="00061FFE"/>
    <w:rsid w:val="00063DA9"/>
    <w:rsid w:val="00067256"/>
    <w:rsid w:val="000B146F"/>
    <w:rsid w:val="000C2283"/>
    <w:rsid w:val="000F359C"/>
    <w:rsid w:val="000F41FE"/>
    <w:rsid w:val="00122DE0"/>
    <w:rsid w:val="001378AD"/>
    <w:rsid w:val="001562FB"/>
    <w:rsid w:val="00173D87"/>
    <w:rsid w:val="001923B5"/>
    <w:rsid w:val="0019577D"/>
    <w:rsid w:val="001C17CD"/>
    <w:rsid w:val="001C281E"/>
    <w:rsid w:val="001C6886"/>
    <w:rsid w:val="001F4F49"/>
    <w:rsid w:val="00200D1B"/>
    <w:rsid w:val="002220D2"/>
    <w:rsid w:val="00234950"/>
    <w:rsid w:val="00246F4A"/>
    <w:rsid w:val="00271E59"/>
    <w:rsid w:val="002738C5"/>
    <w:rsid w:val="002748F9"/>
    <w:rsid w:val="002813DA"/>
    <w:rsid w:val="0028713C"/>
    <w:rsid w:val="002A0E0D"/>
    <w:rsid w:val="002A1D93"/>
    <w:rsid w:val="002B08B1"/>
    <w:rsid w:val="002B49EA"/>
    <w:rsid w:val="002B766B"/>
    <w:rsid w:val="002C1A66"/>
    <w:rsid w:val="002C34E5"/>
    <w:rsid w:val="002E5D4D"/>
    <w:rsid w:val="002F1861"/>
    <w:rsid w:val="00331596"/>
    <w:rsid w:val="00372E82"/>
    <w:rsid w:val="003A58FB"/>
    <w:rsid w:val="003A61A0"/>
    <w:rsid w:val="003B5606"/>
    <w:rsid w:val="003D1D3C"/>
    <w:rsid w:val="003E6544"/>
    <w:rsid w:val="00410988"/>
    <w:rsid w:val="00437B91"/>
    <w:rsid w:val="004404CD"/>
    <w:rsid w:val="00463067"/>
    <w:rsid w:val="00474A57"/>
    <w:rsid w:val="004A1B07"/>
    <w:rsid w:val="004B1E89"/>
    <w:rsid w:val="004B396E"/>
    <w:rsid w:val="004C4208"/>
    <w:rsid w:val="004C6052"/>
    <w:rsid w:val="004D6C8D"/>
    <w:rsid w:val="004F0275"/>
    <w:rsid w:val="00513835"/>
    <w:rsid w:val="00525CCA"/>
    <w:rsid w:val="005351D1"/>
    <w:rsid w:val="00566721"/>
    <w:rsid w:val="00587E89"/>
    <w:rsid w:val="005D67DF"/>
    <w:rsid w:val="005E2CD4"/>
    <w:rsid w:val="005E60E3"/>
    <w:rsid w:val="0060016B"/>
    <w:rsid w:val="0060681C"/>
    <w:rsid w:val="00626056"/>
    <w:rsid w:val="006413A7"/>
    <w:rsid w:val="006578CE"/>
    <w:rsid w:val="0068259F"/>
    <w:rsid w:val="006862C3"/>
    <w:rsid w:val="006965D6"/>
    <w:rsid w:val="006E46FC"/>
    <w:rsid w:val="006E7A27"/>
    <w:rsid w:val="00745047"/>
    <w:rsid w:val="00753935"/>
    <w:rsid w:val="00761D6D"/>
    <w:rsid w:val="00763048"/>
    <w:rsid w:val="00764E47"/>
    <w:rsid w:val="007C24AD"/>
    <w:rsid w:val="007D52DB"/>
    <w:rsid w:val="007F12F8"/>
    <w:rsid w:val="007F20FE"/>
    <w:rsid w:val="007F5160"/>
    <w:rsid w:val="008244F2"/>
    <w:rsid w:val="00847F3E"/>
    <w:rsid w:val="00872699"/>
    <w:rsid w:val="00874DE3"/>
    <w:rsid w:val="00876D3C"/>
    <w:rsid w:val="008B1DA8"/>
    <w:rsid w:val="008C059C"/>
    <w:rsid w:val="008C269F"/>
    <w:rsid w:val="008C4B83"/>
    <w:rsid w:val="008C4E13"/>
    <w:rsid w:val="008D52B3"/>
    <w:rsid w:val="008F267F"/>
    <w:rsid w:val="00911D1C"/>
    <w:rsid w:val="009147C6"/>
    <w:rsid w:val="00935ED5"/>
    <w:rsid w:val="00945129"/>
    <w:rsid w:val="00962B8A"/>
    <w:rsid w:val="00966DB7"/>
    <w:rsid w:val="00972D5F"/>
    <w:rsid w:val="00977AC3"/>
    <w:rsid w:val="009C1412"/>
    <w:rsid w:val="009F0974"/>
    <w:rsid w:val="009F757A"/>
    <w:rsid w:val="00A004A2"/>
    <w:rsid w:val="00A006E5"/>
    <w:rsid w:val="00A14054"/>
    <w:rsid w:val="00A3753F"/>
    <w:rsid w:val="00A54C3C"/>
    <w:rsid w:val="00A81911"/>
    <w:rsid w:val="00A82840"/>
    <w:rsid w:val="00A90000"/>
    <w:rsid w:val="00A95757"/>
    <w:rsid w:val="00AA40C9"/>
    <w:rsid w:val="00AC28C1"/>
    <w:rsid w:val="00AD05DD"/>
    <w:rsid w:val="00AD0B21"/>
    <w:rsid w:val="00AD338E"/>
    <w:rsid w:val="00AD727C"/>
    <w:rsid w:val="00AE2CDC"/>
    <w:rsid w:val="00B06C56"/>
    <w:rsid w:val="00B427DA"/>
    <w:rsid w:val="00B64CDA"/>
    <w:rsid w:val="00B85584"/>
    <w:rsid w:val="00B93691"/>
    <w:rsid w:val="00BA3CD8"/>
    <w:rsid w:val="00BB0D7A"/>
    <w:rsid w:val="00BB5097"/>
    <w:rsid w:val="00BB6EE7"/>
    <w:rsid w:val="00BC797A"/>
    <w:rsid w:val="00BD13FD"/>
    <w:rsid w:val="00BE1FB4"/>
    <w:rsid w:val="00BE430D"/>
    <w:rsid w:val="00BE7046"/>
    <w:rsid w:val="00C03C2F"/>
    <w:rsid w:val="00C60661"/>
    <w:rsid w:val="00C74CC3"/>
    <w:rsid w:val="00C81739"/>
    <w:rsid w:val="00C84DBA"/>
    <w:rsid w:val="00C85915"/>
    <w:rsid w:val="00C910BD"/>
    <w:rsid w:val="00C94973"/>
    <w:rsid w:val="00C9769C"/>
    <w:rsid w:val="00CA6B50"/>
    <w:rsid w:val="00CC1752"/>
    <w:rsid w:val="00CD2FA2"/>
    <w:rsid w:val="00CD636F"/>
    <w:rsid w:val="00CE35F6"/>
    <w:rsid w:val="00CF7D4F"/>
    <w:rsid w:val="00D12A1B"/>
    <w:rsid w:val="00D51BB6"/>
    <w:rsid w:val="00D5237F"/>
    <w:rsid w:val="00D57A84"/>
    <w:rsid w:val="00D658FB"/>
    <w:rsid w:val="00D67E36"/>
    <w:rsid w:val="00D7383F"/>
    <w:rsid w:val="00D87518"/>
    <w:rsid w:val="00D87F50"/>
    <w:rsid w:val="00D948AB"/>
    <w:rsid w:val="00DC2052"/>
    <w:rsid w:val="00E14F52"/>
    <w:rsid w:val="00E217E7"/>
    <w:rsid w:val="00E31611"/>
    <w:rsid w:val="00E34E5C"/>
    <w:rsid w:val="00E45EB0"/>
    <w:rsid w:val="00E52A50"/>
    <w:rsid w:val="00E65E22"/>
    <w:rsid w:val="00E94ADB"/>
    <w:rsid w:val="00EB2CF0"/>
    <w:rsid w:val="00EC027F"/>
    <w:rsid w:val="00EF4432"/>
    <w:rsid w:val="00F01801"/>
    <w:rsid w:val="00F30868"/>
    <w:rsid w:val="00F7556F"/>
    <w:rsid w:val="00FA4F6E"/>
    <w:rsid w:val="00FB5BD1"/>
    <w:rsid w:val="00FC01A4"/>
    <w:rsid w:val="00FC7B86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5">
    <w:name w:val="heading 5"/>
    <w:basedOn w:val="a"/>
    <w:next w:val="a"/>
    <w:link w:val="50"/>
    <w:qFormat/>
    <w:rsid w:val="00874DE3"/>
    <w:pPr>
      <w:keepNext/>
      <w:ind w:right="339"/>
      <w:jc w:val="right"/>
      <w:outlineLvl w:val="4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874D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58FB"/>
  </w:style>
  <w:style w:type="character" w:customStyle="1" w:styleId="apple-converted-space">
    <w:name w:val="apple-converted-space"/>
    <w:basedOn w:val="a0"/>
    <w:rsid w:val="00D658FB"/>
  </w:style>
  <w:style w:type="character" w:styleId="a3">
    <w:name w:val="Hyperlink"/>
    <w:rsid w:val="00D658FB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874DE3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80">
    <w:name w:val="Заголовок 8 Знак"/>
    <w:basedOn w:val="a0"/>
    <w:link w:val="8"/>
    <w:semiHidden/>
    <w:rsid w:val="00874D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 w:eastAsia="ru-RU"/>
    </w:rPr>
  </w:style>
  <w:style w:type="paragraph" w:customStyle="1" w:styleId="news">
    <w:name w:val="news"/>
    <w:basedOn w:val="a"/>
    <w:uiPriority w:val="99"/>
    <w:rsid w:val="00874DE3"/>
    <w:rPr>
      <w:rFonts w:ascii="Arial" w:hAnsi="Arial" w:cs="Arial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90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000"/>
    <w:rPr>
      <w:rFonts w:ascii="Tahoma" w:eastAsia="Times New Roman" w:hAnsi="Tahoma" w:cs="Tahoma"/>
      <w:sz w:val="16"/>
      <w:szCs w:val="16"/>
      <w:lang w:val="ro-RO" w:eastAsia="ru-RU"/>
    </w:rPr>
  </w:style>
  <w:style w:type="paragraph" w:customStyle="1" w:styleId="Frspaiere1">
    <w:name w:val="Fără spațiere1"/>
    <w:uiPriority w:val="99"/>
    <w:qFormat/>
    <w:rsid w:val="00052C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052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FontStyle15">
    <w:name w:val="Font Style15"/>
    <w:basedOn w:val="a0"/>
    <w:uiPriority w:val="99"/>
    <w:rsid w:val="008C4E13"/>
    <w:rPr>
      <w:rFonts w:ascii="Times New Roman" w:hAnsi="Times New Roman" w:cs="Times New Roman"/>
      <w:b/>
      <w:bCs/>
      <w:sz w:val="20"/>
      <w:szCs w:val="20"/>
    </w:rPr>
  </w:style>
  <w:style w:type="paragraph" w:customStyle="1" w:styleId="cb">
    <w:name w:val="cb"/>
    <w:basedOn w:val="a"/>
    <w:uiPriority w:val="99"/>
    <w:rsid w:val="00372E82"/>
    <w:pPr>
      <w:jc w:val="center"/>
    </w:pPr>
    <w:rPr>
      <w:b/>
      <w:bCs/>
      <w:lang w:val="ru-RU"/>
    </w:rPr>
  </w:style>
  <w:style w:type="character" w:customStyle="1" w:styleId="object">
    <w:name w:val="object"/>
    <w:basedOn w:val="a0"/>
    <w:rsid w:val="007D5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5">
    <w:name w:val="heading 5"/>
    <w:basedOn w:val="a"/>
    <w:next w:val="a"/>
    <w:link w:val="50"/>
    <w:qFormat/>
    <w:rsid w:val="00874DE3"/>
    <w:pPr>
      <w:keepNext/>
      <w:ind w:right="339"/>
      <w:jc w:val="right"/>
      <w:outlineLvl w:val="4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874D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58FB"/>
  </w:style>
  <w:style w:type="character" w:customStyle="1" w:styleId="apple-converted-space">
    <w:name w:val="apple-converted-space"/>
    <w:basedOn w:val="a0"/>
    <w:rsid w:val="00D658FB"/>
  </w:style>
  <w:style w:type="character" w:styleId="a3">
    <w:name w:val="Hyperlink"/>
    <w:rsid w:val="00D658FB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874DE3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80">
    <w:name w:val="Заголовок 8 Знак"/>
    <w:basedOn w:val="a0"/>
    <w:link w:val="8"/>
    <w:semiHidden/>
    <w:rsid w:val="00874D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 w:eastAsia="ru-RU"/>
    </w:rPr>
  </w:style>
  <w:style w:type="paragraph" w:customStyle="1" w:styleId="news">
    <w:name w:val="news"/>
    <w:basedOn w:val="a"/>
    <w:uiPriority w:val="99"/>
    <w:rsid w:val="00874DE3"/>
    <w:rPr>
      <w:rFonts w:ascii="Arial" w:hAnsi="Arial" w:cs="Arial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90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000"/>
    <w:rPr>
      <w:rFonts w:ascii="Tahoma" w:eastAsia="Times New Roman" w:hAnsi="Tahoma" w:cs="Tahoma"/>
      <w:sz w:val="16"/>
      <w:szCs w:val="16"/>
      <w:lang w:val="ro-RO" w:eastAsia="ru-RU"/>
    </w:rPr>
  </w:style>
  <w:style w:type="paragraph" w:customStyle="1" w:styleId="Frspaiere1">
    <w:name w:val="Fără spațiere1"/>
    <w:uiPriority w:val="99"/>
    <w:qFormat/>
    <w:rsid w:val="00052C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052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FontStyle15">
    <w:name w:val="Font Style15"/>
    <w:basedOn w:val="a0"/>
    <w:uiPriority w:val="99"/>
    <w:rsid w:val="008C4E13"/>
    <w:rPr>
      <w:rFonts w:ascii="Times New Roman" w:hAnsi="Times New Roman" w:cs="Times New Roman"/>
      <w:b/>
      <w:bCs/>
      <w:sz w:val="20"/>
      <w:szCs w:val="20"/>
    </w:rPr>
  </w:style>
  <w:style w:type="paragraph" w:customStyle="1" w:styleId="cb">
    <w:name w:val="cb"/>
    <w:basedOn w:val="a"/>
    <w:uiPriority w:val="99"/>
    <w:rsid w:val="00372E82"/>
    <w:pPr>
      <w:jc w:val="center"/>
    </w:pPr>
    <w:rPr>
      <w:b/>
      <w:bCs/>
      <w:lang w:val="ru-RU"/>
    </w:rPr>
  </w:style>
  <w:style w:type="character" w:customStyle="1" w:styleId="object">
    <w:name w:val="object"/>
    <w:basedOn w:val="a0"/>
    <w:rsid w:val="007D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7785-F9F9-4117-B54D-B52AED87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52</cp:revision>
  <cp:lastPrinted>2017-11-27T12:30:00Z</cp:lastPrinted>
  <dcterms:created xsi:type="dcterms:W3CDTF">2018-02-08T09:54:00Z</dcterms:created>
  <dcterms:modified xsi:type="dcterms:W3CDTF">2018-03-26T11:10:00Z</dcterms:modified>
</cp:coreProperties>
</file>