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54" w:rsidRPr="00C91D0E" w:rsidRDefault="00C91D0E" w:rsidP="00C91D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proofErr w:type="spellStart"/>
      <w:r w:rsidRPr="00C91D0E">
        <w:rPr>
          <w:rFonts w:ascii="Times New Roman" w:hAnsi="Times New Roman" w:cs="Times New Roman"/>
          <w:b/>
          <w:sz w:val="28"/>
          <w:szCs w:val="28"/>
          <w:lang w:val="en-US"/>
        </w:rPr>
        <w:t>Notă</w:t>
      </w:r>
      <w:proofErr w:type="spellEnd"/>
      <w:r w:rsidRPr="00C91D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91D0E">
        <w:rPr>
          <w:rFonts w:ascii="Times New Roman" w:hAnsi="Times New Roman" w:cs="Times New Roman"/>
          <w:b/>
          <w:sz w:val="28"/>
          <w:szCs w:val="28"/>
          <w:lang w:val="en-US"/>
        </w:rPr>
        <w:t>informativă</w:t>
      </w:r>
      <w:proofErr w:type="spellEnd"/>
    </w:p>
    <w:p w:rsidR="00C91D0E" w:rsidRPr="00C91D0E" w:rsidRDefault="00C91D0E" w:rsidP="00C91D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91D0E">
        <w:rPr>
          <w:rFonts w:ascii="Times New Roman" w:hAnsi="Times New Roman" w:cs="Times New Roman"/>
          <w:b/>
          <w:sz w:val="28"/>
          <w:szCs w:val="28"/>
          <w:lang w:val="en-US"/>
        </w:rPr>
        <w:t>la</w:t>
      </w:r>
      <w:proofErr w:type="gramEnd"/>
      <w:r w:rsidRPr="00C91D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91D0E">
        <w:rPr>
          <w:rFonts w:ascii="Times New Roman" w:hAnsi="Times New Roman" w:cs="Times New Roman"/>
          <w:b/>
          <w:sz w:val="28"/>
          <w:szCs w:val="28"/>
          <w:lang w:val="en-US"/>
        </w:rPr>
        <w:t>proiectul</w:t>
      </w:r>
      <w:proofErr w:type="spellEnd"/>
      <w:r w:rsidRPr="00C91D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91D0E">
        <w:rPr>
          <w:rFonts w:ascii="Times New Roman" w:hAnsi="Times New Roman" w:cs="Times New Roman"/>
          <w:b/>
          <w:sz w:val="28"/>
          <w:szCs w:val="28"/>
          <w:lang w:val="en-US"/>
        </w:rPr>
        <w:t>hotărîrii</w:t>
      </w:r>
      <w:proofErr w:type="spellEnd"/>
      <w:r w:rsidRPr="00C91D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91D0E">
        <w:rPr>
          <w:rFonts w:ascii="Times New Roman" w:hAnsi="Times New Roman" w:cs="Times New Roman"/>
          <w:b/>
          <w:sz w:val="28"/>
          <w:szCs w:val="28"/>
          <w:lang w:val="en-US"/>
        </w:rPr>
        <w:t>Guvernului</w:t>
      </w:r>
      <w:proofErr w:type="spellEnd"/>
      <w:r w:rsidRPr="00C91D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„Cu </w:t>
      </w:r>
      <w:proofErr w:type="spellStart"/>
      <w:r w:rsidRPr="00C91D0E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C91D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C91D0E">
        <w:rPr>
          <w:rFonts w:ascii="Times New Roman" w:hAnsi="Times New Roman" w:cs="Times New Roman"/>
          <w:b/>
          <w:sz w:val="28"/>
          <w:szCs w:val="28"/>
          <w:lang w:val="en-US"/>
        </w:rPr>
        <w:t>Premiul</w:t>
      </w:r>
      <w:proofErr w:type="spellEnd"/>
      <w:r w:rsidRPr="00C91D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91D0E">
        <w:rPr>
          <w:rFonts w:ascii="Times New Roman" w:hAnsi="Times New Roman" w:cs="Times New Roman"/>
          <w:b/>
          <w:sz w:val="28"/>
          <w:szCs w:val="28"/>
          <w:lang w:val="en-US"/>
        </w:rPr>
        <w:t>Național</w:t>
      </w:r>
      <w:proofErr w:type="spellEnd"/>
      <w:r w:rsidRPr="00C91D0E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tbl>
      <w:tblPr>
        <w:tblW w:w="9276" w:type="dxa"/>
        <w:tblInd w:w="18" w:type="dxa"/>
        <w:tblLook w:val="04A0" w:firstRow="1" w:lastRow="0" w:firstColumn="1" w:lastColumn="0" w:noHBand="0" w:noVBand="1"/>
      </w:tblPr>
      <w:tblGrid>
        <w:gridCol w:w="9276"/>
      </w:tblGrid>
      <w:tr w:rsidR="00C91D0E" w:rsidRPr="00B93F8E" w:rsidTr="00361527">
        <w:tc>
          <w:tcPr>
            <w:tcW w:w="9276" w:type="dxa"/>
          </w:tcPr>
          <w:p w:rsidR="00C91D0E" w:rsidRPr="008103A0" w:rsidRDefault="00C91D0E" w:rsidP="00361527">
            <w:pPr>
              <w:tabs>
                <w:tab w:val="left" w:pos="1695"/>
              </w:tabs>
              <w:ind w:left="56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10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ab/>
            </w:r>
          </w:p>
          <w:p w:rsidR="00C91D0E" w:rsidRPr="00C91D0E" w:rsidRDefault="0046631B" w:rsidP="00C43A57">
            <w:pPr>
              <w:shd w:val="clear" w:color="auto" w:fill="D9D9D9" w:themeFill="background1" w:themeFillShade="D9"/>
              <w:spacing w:after="120" w:line="240" w:lineRule="auto"/>
              <w:ind w:left="567" w:hanging="58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 </w:t>
            </w:r>
            <w:proofErr w:type="spellStart"/>
            <w:r w:rsidR="00C91D0E" w:rsidRPr="00C91D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Numele</w:t>
            </w:r>
            <w:proofErr w:type="spellEnd"/>
            <w:r w:rsidR="00C91D0E" w:rsidRPr="00C91D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91D0E" w:rsidRPr="00C91D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autorului</w:t>
            </w:r>
            <w:proofErr w:type="spellEnd"/>
            <w:r w:rsidR="00C91D0E" w:rsidRPr="00C91D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C91D0E" w:rsidRPr="00C91D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scopul</w:t>
            </w:r>
            <w:proofErr w:type="spellEnd"/>
            <w:r w:rsidR="00C91D0E" w:rsidRPr="00C91D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91D0E" w:rsidRPr="00C91D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şi</w:t>
            </w:r>
            <w:proofErr w:type="spellEnd"/>
            <w:r w:rsidR="00C91D0E" w:rsidRPr="00C91D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91D0E" w:rsidRPr="00C91D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obiectivele</w:t>
            </w:r>
            <w:proofErr w:type="spellEnd"/>
            <w:r w:rsidR="00C91D0E" w:rsidRPr="00C91D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91D0E" w:rsidRPr="00C91D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proiectului</w:t>
            </w:r>
            <w:proofErr w:type="spellEnd"/>
            <w:r w:rsidR="00BB0A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  <w:r w:rsidR="00C91D0E" w:rsidRPr="00C91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D35E38" w:rsidRDefault="00E87A82" w:rsidP="009626BD">
            <w:pPr>
              <w:spacing w:after="12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C91D0E" w:rsidRPr="00C91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roiect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</w:t>
            </w:r>
            <w:proofErr w:type="spellEnd"/>
            <w:r w:rsidR="00C91D0E" w:rsidRPr="00C91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C91D0E" w:rsidRPr="00C91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fost</w:t>
            </w:r>
            <w:proofErr w:type="spellEnd"/>
            <w:r w:rsidR="00C91D0E" w:rsidRPr="00C91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91D0E" w:rsidRPr="00C91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elaborat</w:t>
            </w:r>
            <w:proofErr w:type="spellEnd"/>
            <w:r w:rsidR="00C91D0E" w:rsidRPr="00C91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C91D0E" w:rsidRPr="00C91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Cancelaria</w:t>
            </w:r>
            <w:proofErr w:type="spellEnd"/>
            <w:r w:rsidR="00C91D0E" w:rsidRPr="00C91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Stat, </w:t>
            </w:r>
            <w:proofErr w:type="spellStart"/>
            <w:r w:rsidR="00653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="00653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53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executarea</w:t>
            </w:r>
            <w:proofErr w:type="spellEnd"/>
            <w:r w:rsidR="00C91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973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prevederilor</w:t>
            </w:r>
            <w:proofErr w:type="spellEnd"/>
            <w:r w:rsidR="008973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91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Dispoziției</w:t>
            </w:r>
            <w:proofErr w:type="spellEnd"/>
            <w:r w:rsidR="00C91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91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Guvernului</w:t>
            </w:r>
            <w:proofErr w:type="spellEnd"/>
            <w:r w:rsidR="00C91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5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nr.110 din 16 </w:t>
            </w:r>
            <w:proofErr w:type="spellStart"/>
            <w:r w:rsidR="0075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noiembrie</w:t>
            </w:r>
            <w:proofErr w:type="spellEnd"/>
            <w:r w:rsidR="0075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2017</w:t>
            </w:r>
            <w:r w:rsidR="00C43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B03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5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43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emisă</w:t>
            </w:r>
            <w:proofErr w:type="spellEnd"/>
            <w:r w:rsidR="00C43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74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274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74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scopul</w:t>
            </w:r>
            <w:proofErr w:type="spellEnd"/>
            <w:r w:rsidR="00775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75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reconceptualiz</w:t>
            </w:r>
            <w:r w:rsidR="00274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ării</w:t>
            </w:r>
            <w:proofErr w:type="spellEnd"/>
            <w:r w:rsidR="00775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75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concursului</w:t>
            </w:r>
            <w:proofErr w:type="spellEnd"/>
            <w:r w:rsidR="00775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75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Premiului</w:t>
            </w:r>
            <w:proofErr w:type="spellEnd"/>
            <w:r w:rsidR="00775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75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Național</w:t>
            </w:r>
            <w:proofErr w:type="spellEnd"/>
            <w:r w:rsidR="00775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C91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663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precum</w:t>
            </w:r>
            <w:proofErr w:type="spellEnd"/>
            <w:r w:rsidR="004663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663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4663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663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4663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663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contextul</w:t>
            </w:r>
            <w:proofErr w:type="spellEnd"/>
            <w:r w:rsidR="004663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663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recomandărilor</w:t>
            </w:r>
            <w:proofErr w:type="spellEnd"/>
            <w:r w:rsidR="004663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663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Comisiei</w:t>
            </w:r>
            <w:proofErr w:type="spellEnd"/>
            <w:r w:rsidR="004663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663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="004663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663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decernarea</w:t>
            </w:r>
            <w:proofErr w:type="spellEnd"/>
            <w:r w:rsidR="004663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663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Premiului</w:t>
            </w:r>
            <w:proofErr w:type="spellEnd"/>
            <w:r w:rsidR="004663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663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Național</w:t>
            </w:r>
            <w:proofErr w:type="spellEnd"/>
            <w:r w:rsidR="004663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4663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ediția</w:t>
            </w:r>
            <w:proofErr w:type="spellEnd"/>
            <w:r w:rsidR="004663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2017.</w:t>
            </w:r>
            <w:r w:rsidR="008A0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10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Astfel</w:t>
            </w:r>
            <w:proofErr w:type="spellEnd"/>
            <w:r w:rsidR="00810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810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 w:rsidR="00810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propune</w:t>
            </w:r>
            <w:proofErr w:type="spellEnd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stabilirea</w:t>
            </w:r>
            <w:proofErr w:type="spellEnd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unui</w:t>
            </w:r>
            <w:proofErr w:type="spellEnd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10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</w:t>
            </w:r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End"/>
            <w:r w:rsidR="00810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comprehensiv</w:t>
            </w:r>
            <w:proofErr w:type="spellEnd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transparent, </w:t>
            </w:r>
            <w:proofErr w:type="spellStart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</w:t>
            </w:r>
            <w:proofErr w:type="spellEnd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instituirea</w:t>
            </w:r>
            <w:proofErr w:type="spellEnd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unor</w:t>
            </w:r>
            <w:proofErr w:type="spellEnd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etape</w:t>
            </w:r>
            <w:proofErr w:type="spellEnd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clare</w:t>
            </w:r>
            <w:proofErr w:type="spellEnd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distincte</w:t>
            </w:r>
            <w:proofErr w:type="spellEnd"/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ale </w:t>
            </w:r>
            <w:proofErr w:type="spellStart"/>
            <w:r w:rsidR="00810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concurs</w:t>
            </w:r>
            <w:r w:rsidR="00D3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ului</w:t>
            </w:r>
            <w:proofErr w:type="spellEnd"/>
            <w:r w:rsidR="00CE7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9626BD" w:rsidRPr="009626BD" w:rsidRDefault="009626BD" w:rsidP="009626BD">
            <w:pPr>
              <w:spacing w:after="120" w:line="240" w:lineRule="auto"/>
              <w:ind w:firstLine="567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C91D0E" w:rsidRPr="00C91D0E" w:rsidRDefault="0046631B" w:rsidP="00C43A57">
            <w:pPr>
              <w:shd w:val="clear" w:color="auto" w:fill="D9D9D9" w:themeFill="background1" w:themeFillShade="D9"/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</w:t>
            </w:r>
            <w:proofErr w:type="spellStart"/>
            <w:r w:rsidR="00C91D0E" w:rsidRPr="00C91D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Principalele</w:t>
            </w:r>
            <w:proofErr w:type="spellEnd"/>
            <w:r w:rsidR="00C91D0E" w:rsidRPr="00C91D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91D0E" w:rsidRPr="00C91D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prevederi</w:t>
            </w:r>
            <w:proofErr w:type="spellEnd"/>
            <w:r w:rsidR="00C91D0E" w:rsidRPr="00C91D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ale </w:t>
            </w:r>
            <w:proofErr w:type="spellStart"/>
            <w:r w:rsidR="00C91D0E" w:rsidRPr="00C91D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proiectului</w:t>
            </w:r>
            <w:proofErr w:type="spellEnd"/>
            <w:r w:rsidR="00E87A8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B338E6" w:rsidRDefault="00E87A82" w:rsidP="009626B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stabilirea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expresă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spectrului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realizări</w:t>
            </w:r>
            <w:proofErr w:type="spellEnd"/>
            <w:r w:rsidR="004864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864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="004864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care se </w:t>
            </w:r>
            <w:proofErr w:type="spellStart"/>
            <w:r w:rsidR="004864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acordă</w:t>
            </w:r>
            <w:proofErr w:type="spellEnd"/>
            <w:r w:rsidR="004864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864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Premiul</w:t>
            </w:r>
            <w:proofErr w:type="spellEnd"/>
            <w:r w:rsidR="004864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864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Național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vederea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asigurării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recunoașterii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supreme de 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către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stat a 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meritelor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persoanelor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notorii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inclusiv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abordările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inovative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soluționarea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problemelor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stingente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comunitate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societate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precum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formarea</w:t>
            </w:r>
            <w:proofErr w:type="spellEnd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6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modele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responsabilitate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socială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5B2850" w:rsidRDefault="00E87A82" w:rsidP="009626B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5B2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notificarea</w:t>
            </w:r>
            <w:proofErr w:type="spellEnd"/>
            <w:r w:rsidR="00C05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05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etape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lor</w:t>
            </w:r>
            <w:proofErr w:type="spellEnd"/>
            <w:r w:rsidR="00C05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05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distincte</w:t>
            </w:r>
            <w:proofErr w:type="spellEnd"/>
            <w:r w:rsidR="00C05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ale</w:t>
            </w:r>
            <w:r w:rsidR="005B2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2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concursului</w:t>
            </w:r>
            <w:proofErr w:type="spellEnd"/>
            <w:r w:rsidR="005B2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C05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fapt</w:t>
            </w:r>
            <w:proofErr w:type="spellEnd"/>
            <w:r w:rsidR="00C05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05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proofErr w:type="spellEnd"/>
            <w:r w:rsidR="00C05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05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5B2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2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facilita</w:t>
            </w:r>
            <w:proofErr w:type="spellEnd"/>
            <w:r w:rsidR="005B2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2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procesul</w:t>
            </w:r>
            <w:proofErr w:type="spellEnd"/>
            <w:r w:rsidR="005B2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5B2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selectare</w:t>
            </w:r>
            <w:proofErr w:type="spellEnd"/>
            <w:r w:rsidR="005B2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5B2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candidațil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colectivelor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candidați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C05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asigurînd</w:t>
            </w:r>
            <w:proofErr w:type="spellEnd"/>
            <w:r w:rsidR="00C05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05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identificarea</w:t>
            </w:r>
            <w:proofErr w:type="spellEnd"/>
            <w:r w:rsidR="00C05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0A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persoanelor</w:t>
            </w:r>
            <w:proofErr w:type="spellEnd"/>
            <w:r w:rsidR="00BB0A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0A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merituoase</w:t>
            </w:r>
            <w:proofErr w:type="spellEnd"/>
            <w:r w:rsidR="00BB0A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0A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="00DC4F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C4F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decernarea</w:t>
            </w:r>
            <w:proofErr w:type="spellEnd"/>
            <w:r w:rsidR="00DC4F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C4F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Premiului</w:t>
            </w:r>
            <w:proofErr w:type="spellEnd"/>
            <w:r w:rsidR="00DC4F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C4F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Național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E87A82" w:rsidRDefault="00E87A82" w:rsidP="009626B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conținutul</w:t>
            </w:r>
            <w:proofErr w:type="spellEnd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dosarului</w:t>
            </w:r>
            <w:proofErr w:type="spellEnd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candidatului</w:t>
            </w:r>
            <w:proofErr w:type="spellEnd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colectivelor</w:t>
            </w:r>
            <w:proofErr w:type="spellEnd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candida</w:t>
            </w:r>
            <w:r w:rsidR="00465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ți</w:t>
            </w:r>
            <w:proofErr w:type="spellEnd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exclude </w:t>
            </w:r>
            <w:proofErr w:type="spellStart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situații</w:t>
            </w:r>
            <w:proofErr w:type="spellEnd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831A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depunere</w:t>
            </w:r>
            <w:proofErr w:type="spellEnd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  <w:r w:rsidR="00465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65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unor</w:t>
            </w:r>
            <w:proofErr w:type="spellEnd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dosare</w:t>
            </w:r>
            <w:proofErr w:type="spellEnd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incomplete, </w:t>
            </w:r>
            <w:proofErr w:type="spellStart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precum</w:t>
            </w:r>
            <w:proofErr w:type="spellEnd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31A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="00831A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asigurarea</w:t>
            </w:r>
            <w:proofErr w:type="spellEnd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F2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previzibilității</w:t>
            </w:r>
            <w:proofErr w:type="spellEnd"/>
            <w:r w:rsidR="00831A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procedurale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CE7530" w:rsidRDefault="00C96CC0" w:rsidP="009626B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proofErr w:type="gramStart"/>
            <w:r w:rsidR="00636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modelul</w:t>
            </w:r>
            <w:proofErr w:type="spellEnd"/>
            <w:proofErr w:type="gramEnd"/>
            <w:r w:rsidR="00CE7530" w:rsidRPr="00962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E7530" w:rsidRPr="00962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scrisorii</w:t>
            </w:r>
            <w:proofErr w:type="spellEnd"/>
            <w:r w:rsidR="00CE7530" w:rsidRPr="00962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CE7530" w:rsidRPr="00962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962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CE7530" w:rsidRPr="00962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comandare</w:t>
            </w:r>
            <w:proofErr w:type="spellEnd"/>
            <w:r w:rsidR="00CE7530" w:rsidRPr="00962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E7530" w:rsidRPr="00962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="00CE7530" w:rsidRPr="00962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E7530" w:rsidRPr="00962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participare</w:t>
            </w:r>
            <w:proofErr w:type="spellEnd"/>
            <w:r w:rsidR="00CE7530" w:rsidRPr="00962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concurs</w:t>
            </w:r>
            <w:r w:rsidR="00962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62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962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87A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636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E87A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E7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formularul</w:t>
            </w:r>
            <w:r w:rsidR="00E87A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ui</w:t>
            </w:r>
            <w:proofErr w:type="spellEnd"/>
            <w:r w:rsidR="00CE7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CE7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expertizare</w:t>
            </w:r>
            <w:proofErr w:type="spellEnd"/>
            <w:r w:rsidR="00CE7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CE7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dosarului</w:t>
            </w:r>
            <w:proofErr w:type="spellEnd"/>
            <w:r w:rsidR="00CE7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E7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înaintat</w:t>
            </w:r>
            <w:proofErr w:type="spellEnd"/>
            <w:r w:rsidR="00CE7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9626BD" w:rsidRDefault="009626BD" w:rsidP="009626B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AA29FA" w:rsidRPr="009626BD" w:rsidRDefault="00AA29FA" w:rsidP="009626B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C91D0E" w:rsidRPr="00C91D0E" w:rsidRDefault="0046631B" w:rsidP="00C43A57">
            <w:pPr>
              <w:shd w:val="clear" w:color="auto" w:fill="D9D9D9" w:themeFill="background1" w:themeFillShade="D9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       </w:t>
            </w:r>
            <w:proofErr w:type="spellStart"/>
            <w:r w:rsidR="00C91D0E" w:rsidRPr="00C91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Fundamentarea</w:t>
            </w:r>
            <w:proofErr w:type="spellEnd"/>
            <w:r w:rsidR="00C91D0E" w:rsidRPr="00C91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91D0E" w:rsidRPr="00C91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economico-financiară</w:t>
            </w:r>
            <w:proofErr w:type="spellEnd"/>
            <w:r w:rsidR="00BB0A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C91D0E" w:rsidRDefault="00486418" w:rsidP="009626BD">
            <w:pPr>
              <w:pStyle w:val="Frspaiere"/>
              <w:spacing w:after="120"/>
              <w:ind w:firstLine="70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464BB6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B93F8E">
              <w:rPr>
                <w:rFonts w:ascii="Times New Roman" w:hAnsi="Times New Roman"/>
                <w:sz w:val="28"/>
                <w:szCs w:val="28"/>
                <w:lang w:val="en-US"/>
              </w:rPr>
              <w:t>heltuielile</w:t>
            </w:r>
            <w:proofErr w:type="spellEnd"/>
            <w:r w:rsidR="00B93F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3F8E">
              <w:rPr>
                <w:rFonts w:ascii="Times New Roman" w:hAnsi="Times New Roman"/>
                <w:sz w:val="28"/>
                <w:szCs w:val="28"/>
                <w:lang w:val="en-US"/>
              </w:rPr>
              <w:t>aferente</w:t>
            </w:r>
            <w:proofErr w:type="spellEnd"/>
            <w:r w:rsidR="00B93F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3F8E">
              <w:rPr>
                <w:rFonts w:ascii="Times New Roman" w:hAnsi="Times New Roman"/>
                <w:sz w:val="28"/>
                <w:szCs w:val="28"/>
                <w:lang w:val="en-US"/>
              </w:rPr>
              <w:t>realizării</w:t>
            </w:r>
            <w:proofErr w:type="spellEnd"/>
            <w:r w:rsidR="00B93F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3F8E">
              <w:rPr>
                <w:rFonts w:ascii="Times New Roman" w:hAnsi="Times New Roman"/>
                <w:sz w:val="28"/>
                <w:szCs w:val="28"/>
                <w:lang w:val="en-US"/>
              </w:rPr>
              <w:t>prezentei</w:t>
            </w:r>
            <w:proofErr w:type="spellEnd"/>
            <w:r w:rsidR="00B93F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4BB6">
              <w:rPr>
                <w:rFonts w:ascii="Times New Roman" w:hAnsi="Times New Roman"/>
                <w:sz w:val="28"/>
                <w:szCs w:val="28"/>
                <w:lang w:val="en-US"/>
              </w:rPr>
              <w:t>hotărîri</w:t>
            </w:r>
            <w:r w:rsidR="00B93F8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="00B93F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464BB6" w:rsidRPr="00464BB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au </w:t>
            </w:r>
            <w:proofErr w:type="spellStart"/>
            <w:r w:rsidR="00464BB6" w:rsidRPr="00464BB6">
              <w:rPr>
                <w:rFonts w:ascii="Times New Roman" w:hAnsi="Times New Roman"/>
                <w:sz w:val="28"/>
                <w:szCs w:val="28"/>
                <w:lang w:val="en-US"/>
              </w:rPr>
              <w:t>fost</w:t>
            </w:r>
            <w:proofErr w:type="spellEnd"/>
            <w:r w:rsidR="00464BB6" w:rsidRPr="00464BB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64BB6" w:rsidRPr="00464BB6">
              <w:rPr>
                <w:rFonts w:ascii="Times New Roman" w:hAnsi="Times New Roman"/>
                <w:sz w:val="28"/>
                <w:szCs w:val="28"/>
                <w:lang w:val="en-US"/>
              </w:rPr>
              <w:t>planificate</w:t>
            </w:r>
            <w:proofErr w:type="spellEnd"/>
            <w:r w:rsidR="00464BB6" w:rsidRPr="00464BB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64BB6" w:rsidRPr="00464BB6">
              <w:rPr>
                <w:rFonts w:ascii="Times New Roman" w:hAnsi="Times New Roman"/>
                <w:sz w:val="28"/>
                <w:szCs w:val="28"/>
                <w:lang w:val="en-US"/>
              </w:rPr>
              <w:t>în</w:t>
            </w:r>
            <w:proofErr w:type="spellEnd"/>
            <w:r w:rsidRPr="00464BB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4BB6">
              <w:rPr>
                <w:rFonts w:ascii="Times New Roman" w:hAnsi="Times New Roman"/>
                <w:sz w:val="28"/>
                <w:szCs w:val="28"/>
                <w:lang w:val="en-US"/>
              </w:rPr>
              <w:t>bugetul</w:t>
            </w:r>
            <w:proofErr w:type="spellEnd"/>
            <w:r w:rsidRPr="00464BB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4BB6">
              <w:rPr>
                <w:rFonts w:ascii="Times New Roman" w:hAnsi="Times New Roman"/>
                <w:sz w:val="28"/>
                <w:szCs w:val="28"/>
                <w:lang w:val="en-US"/>
              </w:rPr>
              <w:t>Cancelariei</w:t>
            </w:r>
            <w:proofErr w:type="spellEnd"/>
            <w:r w:rsidRPr="00464BB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 Stat</w:t>
            </w:r>
            <w:r w:rsidR="0046631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6631B">
              <w:rPr>
                <w:rFonts w:ascii="Times New Roman" w:hAnsi="Times New Roman"/>
                <w:sz w:val="28"/>
                <w:szCs w:val="28"/>
                <w:lang w:val="en-US"/>
              </w:rPr>
              <w:t>pentru</w:t>
            </w:r>
            <w:proofErr w:type="spellEnd"/>
            <w:r w:rsidR="0046631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6631B">
              <w:rPr>
                <w:rFonts w:ascii="Times New Roman" w:hAnsi="Times New Roman"/>
                <w:sz w:val="28"/>
                <w:szCs w:val="28"/>
                <w:lang w:val="en-US"/>
              </w:rPr>
              <w:t>anul</w:t>
            </w:r>
            <w:proofErr w:type="spellEnd"/>
            <w:r w:rsidR="0046631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9626BD">
              <w:rPr>
                <w:rFonts w:ascii="Times New Roman" w:hAnsi="Times New Roman"/>
                <w:sz w:val="28"/>
                <w:szCs w:val="28"/>
                <w:lang w:val="en-US"/>
              </w:rPr>
              <w:t>2018</w:t>
            </w:r>
            <w:r w:rsidRPr="00464BB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9626BD" w:rsidRPr="009626BD" w:rsidRDefault="009626BD" w:rsidP="009626BD">
            <w:pPr>
              <w:pStyle w:val="Frspaiere"/>
              <w:spacing w:after="120"/>
              <w:ind w:firstLine="706"/>
              <w:jc w:val="both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  <w:p w:rsidR="00C91D0E" w:rsidRPr="00C91D0E" w:rsidRDefault="0046631B" w:rsidP="00C43A57">
            <w:pPr>
              <w:pStyle w:val="Frspaiere"/>
              <w:shd w:val="clear" w:color="auto" w:fill="D9D9D9" w:themeFill="background1" w:themeFillShade="D9"/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 xml:space="preserve">         </w:t>
            </w:r>
            <w:r w:rsidR="00C91D0E" w:rsidRPr="00C91D0E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>Co</w:t>
            </w:r>
            <w:r w:rsidR="00BB0AF5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>nsultarea publică a proiectului:</w:t>
            </w:r>
          </w:p>
          <w:p w:rsidR="00C91D0E" w:rsidRPr="00C91D0E" w:rsidRDefault="00C91D0E" w:rsidP="009626BD">
            <w:pPr>
              <w:pStyle w:val="Frspaiere"/>
              <w:spacing w:after="120"/>
              <w:ind w:firstLine="706"/>
              <w:jc w:val="both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C91D0E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 conformitate cu prevederile Legii nr. 317/2003, proiectul de hotărâre a Guvernului „Cu privire la </w:t>
            </w:r>
            <w:r w:rsidR="006D4277">
              <w:rPr>
                <w:rFonts w:ascii="Times New Roman" w:hAnsi="Times New Roman"/>
                <w:sz w:val="28"/>
                <w:szCs w:val="28"/>
                <w:lang w:val="ro-RO"/>
              </w:rPr>
              <w:t>Premiul Național</w:t>
            </w:r>
            <w:r w:rsidRPr="00C91D0E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” </w:t>
            </w:r>
            <w:r w:rsidR="00C26A23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a fost plas</w:t>
            </w:r>
            <w:r w:rsidRPr="00C91D0E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a</w:t>
            </w:r>
            <w:r w:rsidR="00C26A23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t</w:t>
            </w:r>
            <w:r w:rsidRPr="00C91D0E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pentru consultări publice pe pagina </w:t>
            </w:r>
            <w:hyperlink r:id="rId6" w:history="1">
              <w:r w:rsidRPr="00C91D0E">
                <w:rPr>
                  <w:rStyle w:val="Hyperlink"/>
                  <w:rFonts w:ascii="Times New Roman" w:eastAsia="Times New Roman" w:hAnsi="Times New Roman"/>
                  <w:sz w:val="28"/>
                  <w:szCs w:val="28"/>
                  <w:lang w:val="ro-RO"/>
                </w:rPr>
                <w:t>www.particip.gov.md</w:t>
              </w:r>
            </w:hyperlink>
            <w:r w:rsidRPr="00C91D0E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, asigurând respectarea prevederilor legislaţiei privind transparenţa în procesul decizional.</w:t>
            </w:r>
          </w:p>
          <w:p w:rsidR="00C91D0E" w:rsidRPr="00C91D0E" w:rsidRDefault="00C91D0E" w:rsidP="00361527">
            <w:pPr>
              <w:pStyle w:val="Frspaiere"/>
              <w:ind w:firstLine="70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C91D0E" w:rsidRPr="00B93F8E" w:rsidTr="00361527">
        <w:tc>
          <w:tcPr>
            <w:tcW w:w="9276" w:type="dxa"/>
          </w:tcPr>
          <w:p w:rsidR="00C91D0E" w:rsidRPr="009626BD" w:rsidRDefault="00C91D0E" w:rsidP="00C91D0E">
            <w:pPr>
              <w:tabs>
                <w:tab w:val="left" w:pos="1695"/>
              </w:tabs>
              <w:ind w:left="567" w:firstLine="12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</w:p>
        </w:tc>
      </w:tr>
    </w:tbl>
    <w:p w:rsidR="00C91D0E" w:rsidRPr="00AA3624" w:rsidRDefault="00C91D0E" w:rsidP="009626BD">
      <w:pPr>
        <w:pStyle w:val="Frspaiere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AA3624">
        <w:rPr>
          <w:rFonts w:ascii="Times New Roman" w:hAnsi="Times New Roman"/>
          <w:b/>
          <w:sz w:val="28"/>
          <w:szCs w:val="28"/>
          <w:lang w:val="ro-RO"/>
        </w:rPr>
        <w:t xml:space="preserve">Secretar general al Guvernului     </w:t>
      </w:r>
      <w:r w:rsidRPr="00AA3624">
        <w:rPr>
          <w:rFonts w:ascii="Times New Roman" w:hAnsi="Times New Roman"/>
          <w:b/>
          <w:sz w:val="28"/>
          <w:szCs w:val="28"/>
          <w:lang w:val="ro-RO"/>
        </w:rPr>
        <w:tab/>
      </w:r>
      <w:r w:rsidRPr="00AA3624">
        <w:rPr>
          <w:rFonts w:ascii="Times New Roman" w:hAnsi="Times New Roman"/>
          <w:b/>
          <w:sz w:val="28"/>
          <w:szCs w:val="28"/>
          <w:lang w:val="ro-RO"/>
        </w:rPr>
        <w:tab/>
        <w:t xml:space="preserve">               </w:t>
      </w:r>
      <w:r w:rsidR="009626BD">
        <w:rPr>
          <w:rFonts w:ascii="Times New Roman" w:hAnsi="Times New Roman"/>
          <w:b/>
          <w:sz w:val="28"/>
          <w:szCs w:val="28"/>
          <w:lang w:val="ro-RO"/>
        </w:rPr>
        <w:tab/>
      </w:r>
      <w:r w:rsidR="009626BD">
        <w:rPr>
          <w:rFonts w:ascii="Times New Roman" w:hAnsi="Times New Roman"/>
          <w:b/>
          <w:sz w:val="28"/>
          <w:szCs w:val="28"/>
          <w:lang w:val="ro-RO"/>
        </w:rPr>
        <w:tab/>
      </w:r>
      <w:r w:rsidRPr="00AA3624">
        <w:rPr>
          <w:rFonts w:ascii="Times New Roman" w:hAnsi="Times New Roman"/>
          <w:b/>
          <w:sz w:val="28"/>
          <w:szCs w:val="28"/>
          <w:lang w:val="ro-RO"/>
        </w:rPr>
        <w:t xml:space="preserve">     Lilia PALII</w:t>
      </w:r>
    </w:p>
    <w:p w:rsidR="00C91D0E" w:rsidRPr="00C91D0E" w:rsidRDefault="00C91D0E" w:rsidP="00C91D0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C91D0E" w:rsidRPr="00C9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511E3"/>
    <w:multiLevelType w:val="hybridMultilevel"/>
    <w:tmpl w:val="A5A89E70"/>
    <w:lvl w:ilvl="0" w:tplc="20941C72">
      <w:numFmt w:val="bullet"/>
      <w:lvlText w:val="-"/>
      <w:lvlJc w:val="left"/>
      <w:pPr>
        <w:ind w:left="10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0E"/>
    <w:rsid w:val="000B284B"/>
    <w:rsid w:val="00162F1E"/>
    <w:rsid w:val="002346B9"/>
    <w:rsid w:val="00274D8A"/>
    <w:rsid w:val="00283463"/>
    <w:rsid w:val="0036156F"/>
    <w:rsid w:val="00391868"/>
    <w:rsid w:val="00464BB6"/>
    <w:rsid w:val="00465BE4"/>
    <w:rsid w:val="0046631B"/>
    <w:rsid w:val="00486418"/>
    <w:rsid w:val="004A4BB2"/>
    <w:rsid w:val="004C0A53"/>
    <w:rsid w:val="00545F19"/>
    <w:rsid w:val="0054693F"/>
    <w:rsid w:val="005A39DE"/>
    <w:rsid w:val="005B2850"/>
    <w:rsid w:val="005F2C4B"/>
    <w:rsid w:val="00605F2E"/>
    <w:rsid w:val="00636E2F"/>
    <w:rsid w:val="00653361"/>
    <w:rsid w:val="006D4277"/>
    <w:rsid w:val="007560C9"/>
    <w:rsid w:val="00775343"/>
    <w:rsid w:val="007D34E5"/>
    <w:rsid w:val="007F7254"/>
    <w:rsid w:val="008103A0"/>
    <w:rsid w:val="00817498"/>
    <w:rsid w:val="00831AB4"/>
    <w:rsid w:val="00897304"/>
    <w:rsid w:val="008A0515"/>
    <w:rsid w:val="008D6F5B"/>
    <w:rsid w:val="008E2717"/>
    <w:rsid w:val="00962539"/>
    <w:rsid w:val="009626BD"/>
    <w:rsid w:val="00AA29FA"/>
    <w:rsid w:val="00B03036"/>
    <w:rsid w:val="00B338E6"/>
    <w:rsid w:val="00B93F8E"/>
    <w:rsid w:val="00BB0AF5"/>
    <w:rsid w:val="00C05013"/>
    <w:rsid w:val="00C21D02"/>
    <w:rsid w:val="00C26A23"/>
    <w:rsid w:val="00C43A57"/>
    <w:rsid w:val="00C442AC"/>
    <w:rsid w:val="00C81DDD"/>
    <w:rsid w:val="00C91D0E"/>
    <w:rsid w:val="00C96CC0"/>
    <w:rsid w:val="00CB7EED"/>
    <w:rsid w:val="00CE7530"/>
    <w:rsid w:val="00D14AED"/>
    <w:rsid w:val="00D35E38"/>
    <w:rsid w:val="00D712B2"/>
    <w:rsid w:val="00DC4F26"/>
    <w:rsid w:val="00E40648"/>
    <w:rsid w:val="00E817AD"/>
    <w:rsid w:val="00E87A82"/>
    <w:rsid w:val="00EB7532"/>
    <w:rsid w:val="00EC6E18"/>
    <w:rsid w:val="00F43D40"/>
    <w:rsid w:val="00F9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91D0E"/>
    <w:rPr>
      <w:color w:val="0000FF"/>
      <w:u w:val="single"/>
    </w:rPr>
  </w:style>
  <w:style w:type="paragraph" w:styleId="Frspaiere">
    <w:name w:val="No Spacing"/>
    <w:uiPriority w:val="1"/>
    <w:qFormat/>
    <w:rsid w:val="00C91D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header1">
    <w:name w:val="doc_header1"/>
    <w:rsid w:val="00C91D0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486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91D0E"/>
    <w:rPr>
      <w:color w:val="0000FF"/>
      <w:u w:val="single"/>
    </w:rPr>
  </w:style>
  <w:style w:type="paragraph" w:styleId="Frspaiere">
    <w:name w:val="No Spacing"/>
    <w:uiPriority w:val="1"/>
    <w:qFormat/>
    <w:rsid w:val="00C91D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header1">
    <w:name w:val="doc_header1"/>
    <w:rsid w:val="00C91D0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486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2018-03-06T11:23:00Z</cp:lastPrinted>
  <dcterms:created xsi:type="dcterms:W3CDTF">2018-03-06T13:36:00Z</dcterms:created>
  <dcterms:modified xsi:type="dcterms:W3CDTF">2018-03-06T13:36:00Z</dcterms:modified>
</cp:coreProperties>
</file>