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24" w:rsidRPr="003A6DA9" w:rsidRDefault="00DA7A24" w:rsidP="00DA7A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A7A2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NOTA </w:t>
      </w:r>
      <w:r w:rsidRPr="003A6D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INFORMATIVĂ</w:t>
      </w:r>
    </w:p>
    <w:p w:rsidR="005D131B" w:rsidRPr="003A6DA9" w:rsidRDefault="005D131B" w:rsidP="00CD5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6DA9">
        <w:rPr>
          <w:rFonts w:ascii="Times New Roman" w:hAnsi="Times New Roman" w:cs="Times New Roman"/>
          <w:b/>
          <w:sz w:val="28"/>
          <w:szCs w:val="28"/>
          <w:lang w:val="ro-RO"/>
        </w:rPr>
        <w:t>pentru modificarea şi completarea Hotărârii Guvernului nr. 587 din 24.07.2017</w:t>
      </w:r>
    </w:p>
    <w:p w:rsidR="00DA7A24" w:rsidRPr="00DD5746" w:rsidRDefault="00DA7A24" w:rsidP="00CD5D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3A6DA9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>Pentru realizarea obiectivului prioritar asumat de Guvern în Programul d</w:t>
      </w:r>
      <w:r w:rsidR="00E25943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activitate pe</w:t>
      </w:r>
      <w:r w:rsidR="00474FFD"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>ntru</w:t>
      </w:r>
      <w:r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anii 2016-2018, prin Hotărârea Guvernului nr. 911 din 25 iulie 2016, a fost aprobată Strategia privind reforma administrației publice pentru anii 2016-2020, iar prin Hotărârea Guvernului nr. 1351 din 15 decembrie 2016, a fost aprobat Planul de acțiuni pe</w:t>
      </w:r>
      <w:r w:rsidR="00474FFD"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>ntru</w:t>
      </w:r>
      <w:r w:rsidRPr="00DD5746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anii 2016-2018 pentru implementarea acestei Strategii.</w:t>
      </w:r>
    </w:p>
    <w:p w:rsidR="00DA7A24" w:rsidRPr="00DD5746" w:rsidRDefault="00DA7A24" w:rsidP="00CD5DF0">
      <w:pPr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D5746">
        <w:rPr>
          <w:rFonts w:ascii="Times New Roman" w:eastAsia="Calibri" w:hAnsi="Times New Roman" w:cs="Times New Roman"/>
          <w:iCs/>
          <w:sz w:val="26"/>
          <w:szCs w:val="26"/>
          <w:lang w:val="ro-RO" w:eastAsia="ru-RU"/>
        </w:rPr>
        <w:tab/>
        <w:t xml:space="preserve">Pentru atingerea scopurilor enunțate mai sus, ca una din măsuri în vederea implementării obiectivului specific a unei direcții primordiale de acțiune din strategia </w:t>
      </w:r>
      <w:r w:rsidRPr="00DD5746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privind reforma administrației publice pentru anii 2016-2020 a fost</w:t>
      </w:r>
      <w:r w:rsidRPr="00DD5746">
        <w:rPr>
          <w:rFonts w:ascii="Times New Roman" w:eastAsia="Calibri" w:hAnsi="Times New Roman" w:cs="Times New Roman"/>
          <w:iCs/>
          <w:sz w:val="26"/>
          <w:szCs w:val="26"/>
          <w:lang w:val="ro-RO" w:eastAsia="ru-RU"/>
        </w:rPr>
        <w:t xml:space="preserve"> </w:t>
      </w:r>
      <w:r w:rsidRPr="00DD5746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aprobată Hotărârea Guvernului nr. 314 din 22.05.17 privind constituirea Agenției Servicii Publice.</w:t>
      </w:r>
    </w:p>
    <w:p w:rsidR="00964CA3" w:rsidRPr="00DD5746" w:rsidRDefault="00DA7A24" w:rsidP="00CD5DF0">
      <w:pPr>
        <w:autoSpaceDE w:val="0"/>
        <w:autoSpaceDN w:val="0"/>
        <w:adjustRightInd w:val="0"/>
        <w:spacing w:after="0"/>
        <w:ind w:left="20" w:firstLine="685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val="ro-RO"/>
        </w:rPr>
      </w:pPr>
      <w:r w:rsidRPr="00DD5746">
        <w:rPr>
          <w:rFonts w:ascii="Times New Roman" w:eastAsia="Calibri" w:hAnsi="Times New Roman" w:cs="Times New Roman"/>
          <w:sz w:val="26"/>
          <w:szCs w:val="26"/>
          <w:lang w:val="ro-RO"/>
        </w:rPr>
        <w:t>Reieșind din statutul anterior a</w:t>
      </w:r>
      <w:r w:rsidR="00474FFD" w:rsidRPr="00DD5746">
        <w:rPr>
          <w:rFonts w:ascii="Times New Roman" w:eastAsia="Calibri" w:hAnsi="Times New Roman" w:cs="Times New Roman"/>
          <w:sz w:val="26"/>
          <w:szCs w:val="26"/>
          <w:lang w:val="ro-RO"/>
        </w:rPr>
        <w:t>l</w:t>
      </w:r>
      <w:r w:rsidRPr="00DD574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entităţii nou create, de întreprindere de Stat 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care desfăşura activitate de întreprinzător în baza bunurilor proprietate de stat transmise acesteia în administrare și/sau ca aport în capitalul social și în baza proprietății obținute de aceasta </w:t>
      </w:r>
      <w:r w:rsidR="003A6DA9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 ca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 rezultat</w:t>
      </w:r>
      <w:r w:rsidR="003A6DA9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 a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l activității economico-financiare </w:t>
      </w:r>
      <w:r w:rsidRPr="00DD5746">
        <w:rPr>
          <w:rFonts w:ascii="Times New Roman" w:hAnsi="Times New Roman" w:cs="Times New Roman"/>
          <w:iCs/>
          <w:color w:val="000000"/>
          <w:sz w:val="26"/>
          <w:szCs w:val="26"/>
          <w:lang w:val="ro-RO"/>
        </w:rPr>
        <w:t xml:space="preserve">,,CRIS ,,Registru” în baza celor enunţate a creat </w:t>
      </w:r>
      <w:r w:rsidRPr="00DD5746">
        <w:rPr>
          <w:rFonts w:ascii="Times New Roman" w:hAnsi="Times New Roman" w:cs="Times New Roman"/>
          <w:sz w:val="26"/>
          <w:szCs w:val="26"/>
          <w:lang w:val="ro-RO"/>
        </w:rPr>
        <w:t>Societatea comercială ,,IT-Relax” SRL</w:t>
      </w:r>
      <w:r w:rsidRPr="00DD5746">
        <w:rPr>
          <w:rFonts w:ascii="Times New Roman" w:hAnsi="Times New Roman" w:cs="Times New Roman"/>
          <w:iCs/>
          <w:color w:val="000000"/>
          <w:sz w:val="26"/>
          <w:szCs w:val="26"/>
          <w:lang w:val="ro-RO"/>
        </w:rPr>
        <w:t xml:space="preserve">. </w:t>
      </w:r>
    </w:p>
    <w:p w:rsidR="00DA7A24" w:rsidRPr="00DD5746" w:rsidRDefault="00DA7A24" w:rsidP="00CD5DF0">
      <w:pPr>
        <w:autoSpaceDE w:val="0"/>
        <w:autoSpaceDN w:val="0"/>
        <w:adjustRightInd w:val="0"/>
        <w:spacing w:after="0"/>
        <w:ind w:left="20" w:firstLine="68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</w:pPr>
      <w:r w:rsidRPr="00DD5746">
        <w:rPr>
          <w:rFonts w:ascii="Times New Roman" w:hAnsi="Times New Roman" w:cs="Times New Roman"/>
          <w:iCs/>
          <w:color w:val="000000"/>
          <w:sz w:val="26"/>
          <w:szCs w:val="26"/>
          <w:lang w:val="ro-RO"/>
        </w:rPr>
        <w:t xml:space="preserve">Ca rezultat al aprobării </w:t>
      </w:r>
      <w:r w:rsidRPr="00DD5746">
        <w:rPr>
          <w:rFonts w:ascii="Times New Roman" w:eastAsia="Calibri" w:hAnsi="Times New Roman" w:cs="Times New Roman"/>
          <w:sz w:val="26"/>
          <w:szCs w:val="26"/>
          <w:lang w:val="ro-RO" w:eastAsia="ro-RO"/>
        </w:rPr>
        <w:t xml:space="preserve">Hotărârii de Guvern nr. 314 din 22.05.17 privind constituirea Agenției Servicii Publice, aceasta nu mai desfăşoară 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activitate de întreprinzător, îndeplinind doar funcţii de stat şi prestând în numele statului servicii publice.</w:t>
      </w:r>
    </w:p>
    <w:p w:rsidR="00DA7A24" w:rsidRPr="00DD5746" w:rsidRDefault="00DA7A24" w:rsidP="00CD5DF0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Ca urmare a celor relevate mai sus şi ţinând cont de statutul de I</w:t>
      </w:r>
      <w:r w:rsidR="003A6DA9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n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stituţie publică </w:t>
      </w:r>
      <w:r w:rsidR="00474FFD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„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Agenţi</w:t>
      </w:r>
      <w:r w:rsidR="00474FFD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a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 Servicii Publice</w:t>
      </w:r>
      <w:r w:rsidR="00474FFD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”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, de către Guvern a fost aprobat</w:t>
      </w:r>
      <w:r w:rsidR="00474FFD"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>ă</w:t>
      </w:r>
      <w:r w:rsidRPr="00DD5746">
        <w:rPr>
          <w:rFonts w:ascii="Times New Roman" w:eastAsia="Calibri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D5746">
        <w:rPr>
          <w:rFonts w:ascii="Times New Roman" w:hAnsi="Times New Roman" w:cs="Times New Roman"/>
          <w:b/>
          <w:sz w:val="26"/>
          <w:szCs w:val="26"/>
          <w:lang w:val="ro-RO"/>
        </w:rPr>
        <w:t xml:space="preserve">Hotărârea Guvernului nr. 587 din 24 iulie 2017 </w:t>
      </w:r>
      <w:r w:rsidRPr="00DD5746">
        <w:rPr>
          <w:rFonts w:ascii="Times New Roman" w:hAnsi="Times New Roman" w:cs="Times New Roman"/>
          <w:sz w:val="26"/>
          <w:szCs w:val="26"/>
          <w:lang w:val="ro-RO"/>
        </w:rPr>
        <w:t>,,</w:t>
      </w:r>
      <w:r w:rsidR="00474FFD" w:rsidRPr="00DD5746">
        <w:rPr>
          <w:rFonts w:ascii="Times New Roman" w:hAnsi="Times New Roman" w:cs="Times New Roman"/>
          <w:sz w:val="26"/>
          <w:szCs w:val="26"/>
          <w:lang w:val="ro-RO"/>
        </w:rPr>
        <w:t>C</w:t>
      </w:r>
      <w:r w:rsidRPr="00DD5746">
        <w:rPr>
          <w:rFonts w:ascii="Times New Roman" w:hAnsi="Times New Roman" w:cs="Times New Roman"/>
          <w:sz w:val="26"/>
          <w:szCs w:val="26"/>
          <w:lang w:val="ro-RO"/>
        </w:rPr>
        <w:t>u privire la transmiterea unor bunuri, părţi sociale deţinute în unele societăţi şi reorganizarea un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>ei perso</w:t>
      </w:r>
      <w:r w:rsidR="003A6DA9" w:rsidRPr="00DD574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>ne juridice”.</w:t>
      </w:r>
    </w:p>
    <w:p w:rsidR="00964CA3" w:rsidRPr="00DD5746" w:rsidRDefault="00964CA3" w:rsidP="00CD5DF0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D5746">
        <w:rPr>
          <w:rFonts w:ascii="Times New Roman" w:hAnsi="Times New Roman" w:cs="Times New Roman"/>
          <w:sz w:val="26"/>
          <w:szCs w:val="26"/>
          <w:lang w:val="ro-RO"/>
        </w:rPr>
        <w:t>Cedarea drepturilor asupra patrimoniului transmis prin hotărârea propusă a fi modificată a fost realizat integral cu excepţia celor prevăzute la punctele 4 şi 6.</w:t>
      </w:r>
    </w:p>
    <w:p w:rsidR="00964CA3" w:rsidRPr="00DD5746" w:rsidRDefault="003A6DA9" w:rsidP="00CD5DF0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D5746">
        <w:rPr>
          <w:rFonts w:ascii="Times New Roman" w:hAnsi="Times New Roman" w:cs="Times New Roman"/>
          <w:sz w:val="26"/>
          <w:szCs w:val="26"/>
          <w:lang w:val="ro-RO"/>
        </w:rPr>
        <w:t>Ca u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>rmare</w:t>
      </w:r>
      <w:r w:rsidRPr="00DD5746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 xml:space="preserve"> efectuării unei analize, s-a constatat inop</w:t>
      </w:r>
      <w:r w:rsidR="00474FFD" w:rsidRPr="00DD5746">
        <w:rPr>
          <w:rFonts w:ascii="Times New Roman" w:hAnsi="Times New Roman" w:cs="Times New Roman"/>
          <w:sz w:val="26"/>
          <w:szCs w:val="26"/>
          <w:lang w:val="ro-RO"/>
        </w:rPr>
        <w:t>o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>rtunitatea reorganizării Instituţiei publice Direcţia generală pentru administrarea clădirilor  Guvernului Republicii Moldova prin fuziune cu Societatea comercială ,,IT-Relax” SRL</w:t>
      </w:r>
      <w:r w:rsidR="009C2578" w:rsidRPr="00DD5746">
        <w:rPr>
          <w:rFonts w:ascii="Times New Roman" w:hAnsi="Times New Roman" w:cs="Times New Roman"/>
          <w:sz w:val="26"/>
          <w:szCs w:val="26"/>
          <w:lang w:val="ro-RO"/>
        </w:rPr>
        <w:t>. Prin cele din urmă, ca soluţie optimă fiind lichidarea Societăţii comerciale ,,IT-Relax” SRL cu transmiterea bunurilor acesteia Instituţiei publice Direcţia generală pentru administrarea clădirilor  Guvernului.</w:t>
      </w:r>
      <w:r w:rsidR="00964CA3" w:rsidRPr="00DD5746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</w:p>
    <w:p w:rsidR="00DA7A24" w:rsidRPr="00DD5746" w:rsidRDefault="00DA7A24" w:rsidP="00CD5DF0">
      <w:pPr>
        <w:keepNext/>
        <w:keepLines/>
        <w:spacing w:after="0"/>
        <w:ind w:left="20" w:firstLine="58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bookmarkStart w:id="0" w:name="bookmark7"/>
      <w:r w:rsidRPr="00DD5746">
        <w:rPr>
          <w:rFonts w:ascii="Times New Roman" w:hAnsi="Times New Roman" w:cs="Times New Roman"/>
          <w:b/>
          <w:bCs/>
          <w:sz w:val="26"/>
          <w:szCs w:val="26"/>
          <w:lang w:val="ro-RO" w:eastAsia="ro-RO"/>
        </w:rPr>
        <w:t>Fundamentarea economico-financiară</w:t>
      </w:r>
      <w:bookmarkEnd w:id="0"/>
    </w:p>
    <w:p w:rsidR="009C2578" w:rsidRPr="00DD5746" w:rsidRDefault="00DA7A24" w:rsidP="00CD5D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DD5746">
        <w:rPr>
          <w:rFonts w:ascii="Times New Roman" w:eastAsia="Calibri" w:hAnsi="Times New Roman" w:cs="Times New Roman"/>
          <w:sz w:val="26"/>
          <w:szCs w:val="26"/>
          <w:lang w:val="ro-RO"/>
        </w:rPr>
        <w:t>Implementarea prevederilor proiectului elaborat nu implică cheltuieli suplimentare de la bugetul de stat.</w:t>
      </w:r>
    </w:p>
    <w:p w:rsidR="009C2578" w:rsidRPr="00DD5746" w:rsidRDefault="009C2578" w:rsidP="009C257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DD5746" w:rsidRDefault="00DD5746" w:rsidP="00CD5DF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DD5746" w:rsidRDefault="00DD5746" w:rsidP="00CD5DF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DD5746" w:rsidRDefault="00DD5746" w:rsidP="00CD5DF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</w:pPr>
    </w:p>
    <w:p w:rsidR="00546850" w:rsidRPr="00DD5746" w:rsidRDefault="009C2578" w:rsidP="00CD5DF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lang w:val="ro-RO"/>
        </w:rPr>
      </w:pPr>
      <w:r w:rsidRPr="00DD57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Secretar general al Guvernului </w:t>
      </w:r>
      <w:r w:rsidRPr="00DD57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RO" w:eastAsia="ru-RU"/>
        </w:rPr>
        <w:tab/>
        <w:t>LILIA PALII</w:t>
      </w:r>
    </w:p>
    <w:sectPr w:rsidR="00546850" w:rsidRPr="00DD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4E" w:rsidRDefault="00AC204E" w:rsidP="009C2578">
      <w:pPr>
        <w:spacing w:after="0" w:line="240" w:lineRule="auto"/>
      </w:pPr>
      <w:r>
        <w:separator/>
      </w:r>
    </w:p>
  </w:endnote>
  <w:endnote w:type="continuationSeparator" w:id="0">
    <w:p w:rsidR="00AC204E" w:rsidRDefault="00AC204E" w:rsidP="009C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4E" w:rsidRDefault="00AC204E" w:rsidP="009C2578">
      <w:pPr>
        <w:spacing w:after="0" w:line="240" w:lineRule="auto"/>
      </w:pPr>
      <w:r>
        <w:separator/>
      </w:r>
    </w:p>
  </w:footnote>
  <w:footnote w:type="continuationSeparator" w:id="0">
    <w:p w:rsidR="00AC204E" w:rsidRDefault="00AC204E" w:rsidP="009C2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95"/>
    <w:rsid w:val="003A6DA9"/>
    <w:rsid w:val="00474FFD"/>
    <w:rsid w:val="00546850"/>
    <w:rsid w:val="00586970"/>
    <w:rsid w:val="005D131B"/>
    <w:rsid w:val="0065760F"/>
    <w:rsid w:val="007B0195"/>
    <w:rsid w:val="008233BA"/>
    <w:rsid w:val="00964CA3"/>
    <w:rsid w:val="009C2578"/>
    <w:rsid w:val="009E5302"/>
    <w:rsid w:val="00A3449B"/>
    <w:rsid w:val="00AC204E"/>
    <w:rsid w:val="00BC3FEC"/>
    <w:rsid w:val="00CD5DF0"/>
    <w:rsid w:val="00D8779E"/>
    <w:rsid w:val="00DA7A24"/>
    <w:rsid w:val="00DD5746"/>
    <w:rsid w:val="00E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C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C2578"/>
  </w:style>
  <w:style w:type="paragraph" w:styleId="Subsol">
    <w:name w:val="footer"/>
    <w:basedOn w:val="Normal"/>
    <w:link w:val="SubsolCaracter"/>
    <w:uiPriority w:val="99"/>
    <w:unhideWhenUsed/>
    <w:rsid w:val="009C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C2578"/>
  </w:style>
  <w:style w:type="paragraph" w:styleId="TextnBalon">
    <w:name w:val="Balloon Text"/>
    <w:basedOn w:val="Normal"/>
    <w:link w:val="TextnBalonCaracter"/>
    <w:uiPriority w:val="99"/>
    <w:semiHidden/>
    <w:unhideWhenUsed/>
    <w:rsid w:val="003A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6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C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C2578"/>
  </w:style>
  <w:style w:type="paragraph" w:styleId="Subsol">
    <w:name w:val="footer"/>
    <w:basedOn w:val="Normal"/>
    <w:link w:val="SubsolCaracter"/>
    <w:uiPriority w:val="99"/>
    <w:unhideWhenUsed/>
    <w:rsid w:val="009C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C2578"/>
  </w:style>
  <w:style w:type="paragraph" w:styleId="TextnBalon">
    <w:name w:val="Balloon Text"/>
    <w:basedOn w:val="Normal"/>
    <w:link w:val="TextnBalonCaracter"/>
    <w:uiPriority w:val="99"/>
    <w:semiHidden/>
    <w:unhideWhenUsed/>
    <w:rsid w:val="003A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6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Rîjcov Nicolai Nicolai</dc:creator>
  <cp:keywords/>
  <dc:description/>
  <cp:lastModifiedBy>Usurelu Alexei</cp:lastModifiedBy>
  <cp:revision>7</cp:revision>
  <cp:lastPrinted>2018-02-08T14:16:00Z</cp:lastPrinted>
  <dcterms:created xsi:type="dcterms:W3CDTF">2018-02-08T10:23:00Z</dcterms:created>
  <dcterms:modified xsi:type="dcterms:W3CDTF">2018-02-15T12:48:00Z</dcterms:modified>
</cp:coreProperties>
</file>