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CA" w:rsidRDefault="00B740CA" w:rsidP="00B740CA">
      <w:pPr>
        <w:jc w:val="center"/>
        <w:rPr>
          <w:sz w:val="27"/>
          <w:szCs w:val="27"/>
          <w:lang w:val="ro-RO"/>
        </w:rPr>
      </w:pPr>
    </w:p>
    <w:p w:rsidR="00B740CA" w:rsidRDefault="00B740CA" w:rsidP="00B740CA">
      <w:pPr>
        <w:ind w:firstLine="708"/>
        <w:jc w:val="center"/>
        <w:rPr>
          <w:sz w:val="27"/>
          <w:szCs w:val="27"/>
        </w:rPr>
      </w:pPr>
    </w:p>
    <w:p w:rsidR="00B740CA" w:rsidRDefault="00B740CA" w:rsidP="00B740CA">
      <w:pPr>
        <w:ind w:firstLine="708"/>
        <w:jc w:val="center"/>
        <w:rPr>
          <w:b/>
          <w:sz w:val="27"/>
          <w:szCs w:val="27"/>
          <w:lang w:val="ro-RO"/>
        </w:rPr>
      </w:pPr>
      <w:r>
        <w:rPr>
          <w:b/>
          <w:sz w:val="27"/>
          <w:szCs w:val="27"/>
          <w:lang w:val="ro-RO"/>
        </w:rPr>
        <w:t>GUVERNUL REPUBLICII MOLDOVA</w:t>
      </w:r>
    </w:p>
    <w:p w:rsidR="00B740CA" w:rsidRDefault="00B740CA" w:rsidP="00B740CA">
      <w:pPr>
        <w:ind w:firstLine="708"/>
        <w:jc w:val="center"/>
        <w:rPr>
          <w:sz w:val="27"/>
          <w:szCs w:val="27"/>
          <w:lang w:val="ro-RO"/>
        </w:rPr>
      </w:pPr>
    </w:p>
    <w:p w:rsidR="00B740CA" w:rsidRDefault="00B740CA" w:rsidP="00B740CA">
      <w:pPr>
        <w:ind w:firstLine="708"/>
        <w:jc w:val="center"/>
        <w:rPr>
          <w:sz w:val="27"/>
          <w:szCs w:val="27"/>
          <w:u w:val="single"/>
          <w:lang w:val="ro-RO"/>
        </w:rPr>
      </w:pPr>
      <w:r>
        <w:rPr>
          <w:sz w:val="27"/>
          <w:szCs w:val="27"/>
          <w:lang w:val="ro-RO"/>
        </w:rPr>
        <w:t xml:space="preserve">   HOTĂRÎRE nr. ____</w:t>
      </w:r>
    </w:p>
    <w:p w:rsidR="00B740CA" w:rsidRDefault="00B740CA" w:rsidP="00B740CA">
      <w:pPr>
        <w:ind w:firstLine="708"/>
        <w:jc w:val="center"/>
        <w:rPr>
          <w:sz w:val="27"/>
          <w:szCs w:val="27"/>
          <w:lang w:val="ro-RO"/>
        </w:rPr>
      </w:pPr>
      <w:r>
        <w:rPr>
          <w:sz w:val="27"/>
          <w:szCs w:val="27"/>
          <w:lang w:val="ro-RO"/>
        </w:rPr>
        <w:t>din   ______________ 2018</w:t>
      </w:r>
    </w:p>
    <w:p w:rsidR="00B740CA" w:rsidRDefault="00B740CA" w:rsidP="00B740CA">
      <w:pPr>
        <w:ind w:firstLine="708"/>
        <w:jc w:val="center"/>
        <w:rPr>
          <w:sz w:val="27"/>
          <w:szCs w:val="27"/>
          <w:lang w:val="ro-RO"/>
        </w:rPr>
      </w:pPr>
      <w:r>
        <w:rPr>
          <w:sz w:val="27"/>
          <w:szCs w:val="27"/>
          <w:lang w:val="ro-RO"/>
        </w:rPr>
        <w:t>Chișinău</w:t>
      </w:r>
    </w:p>
    <w:p w:rsidR="00B740CA" w:rsidRDefault="00B740CA" w:rsidP="00B740CA">
      <w:pPr>
        <w:jc w:val="center"/>
        <w:rPr>
          <w:sz w:val="27"/>
          <w:szCs w:val="27"/>
          <w:lang w:val="ro-RO"/>
        </w:rPr>
      </w:pPr>
    </w:p>
    <w:p w:rsidR="00B740CA" w:rsidRDefault="00B740CA" w:rsidP="00B740CA">
      <w:pPr>
        <w:ind w:firstLine="708"/>
        <w:jc w:val="center"/>
        <w:rPr>
          <w:b/>
          <w:sz w:val="27"/>
          <w:szCs w:val="27"/>
          <w:lang w:val="ro-RO"/>
        </w:rPr>
      </w:pPr>
      <w:r>
        <w:rPr>
          <w:b/>
          <w:sz w:val="27"/>
          <w:szCs w:val="27"/>
          <w:lang w:val="ro-RO"/>
        </w:rPr>
        <w:t>Cu privire la modificarea și completarea</w:t>
      </w:r>
    </w:p>
    <w:p w:rsidR="00B740CA" w:rsidRDefault="00B740CA" w:rsidP="00B740CA">
      <w:pPr>
        <w:ind w:firstLine="708"/>
        <w:jc w:val="center"/>
        <w:rPr>
          <w:b/>
          <w:sz w:val="27"/>
          <w:szCs w:val="27"/>
          <w:lang w:val="ro-RO"/>
        </w:rPr>
      </w:pPr>
      <w:r>
        <w:rPr>
          <w:b/>
          <w:sz w:val="27"/>
          <w:szCs w:val="27"/>
          <w:lang w:val="ro-RO"/>
        </w:rPr>
        <w:t xml:space="preserve"> </w:t>
      </w:r>
      <w:proofErr w:type="spellStart"/>
      <w:r>
        <w:rPr>
          <w:b/>
          <w:sz w:val="27"/>
          <w:szCs w:val="27"/>
          <w:lang w:val="ro-RO"/>
        </w:rPr>
        <w:t>Hotărîrii</w:t>
      </w:r>
      <w:proofErr w:type="spellEnd"/>
      <w:r>
        <w:rPr>
          <w:b/>
          <w:sz w:val="27"/>
          <w:szCs w:val="27"/>
          <w:lang w:val="ro-RO"/>
        </w:rPr>
        <w:t xml:space="preserve"> Guvernului nr.837 din 06 iulie 2016</w:t>
      </w:r>
    </w:p>
    <w:p w:rsidR="00B740CA" w:rsidRDefault="00B740CA" w:rsidP="00B740CA">
      <w:pPr>
        <w:ind w:firstLine="708"/>
        <w:jc w:val="both"/>
        <w:rPr>
          <w:b/>
          <w:sz w:val="27"/>
          <w:szCs w:val="27"/>
          <w:lang w:val="ro-RO"/>
        </w:rPr>
      </w:pPr>
    </w:p>
    <w:p w:rsidR="00B740CA" w:rsidRDefault="00B740CA" w:rsidP="00B740CA">
      <w:pPr>
        <w:ind w:right="-283" w:firstLine="708"/>
        <w:jc w:val="both"/>
        <w:rPr>
          <w:sz w:val="27"/>
          <w:szCs w:val="27"/>
          <w:lang w:val="ro-RO"/>
        </w:rPr>
      </w:pPr>
      <w:r>
        <w:rPr>
          <w:sz w:val="27"/>
          <w:szCs w:val="27"/>
          <w:lang w:val="ro-RO"/>
        </w:rPr>
        <w:t>Guvernul HOTĂRĂȘTE:</w:t>
      </w:r>
    </w:p>
    <w:p w:rsidR="00B740CA" w:rsidRDefault="00B740CA" w:rsidP="00B740CA">
      <w:pPr>
        <w:ind w:right="-283"/>
        <w:jc w:val="both"/>
        <w:rPr>
          <w:sz w:val="27"/>
          <w:szCs w:val="27"/>
          <w:lang w:val="ro-RO"/>
        </w:rPr>
      </w:pPr>
    </w:p>
    <w:p w:rsidR="00B740CA" w:rsidRDefault="003A21C4" w:rsidP="00B740CA">
      <w:pPr>
        <w:spacing w:before="120"/>
        <w:ind w:right="-283" w:firstLine="562"/>
        <w:jc w:val="both"/>
        <w:rPr>
          <w:sz w:val="27"/>
          <w:szCs w:val="27"/>
          <w:lang w:val="ro-RO"/>
        </w:rPr>
      </w:pPr>
      <w:r>
        <w:rPr>
          <w:sz w:val="27"/>
          <w:szCs w:val="27"/>
          <w:lang w:val="ro-RO"/>
        </w:rPr>
        <w:t xml:space="preserve">1. </w:t>
      </w:r>
      <w:proofErr w:type="spellStart"/>
      <w:r w:rsidR="00B740CA">
        <w:rPr>
          <w:sz w:val="27"/>
          <w:szCs w:val="27"/>
          <w:lang w:val="ro-RO"/>
        </w:rPr>
        <w:t>Hotărîrea</w:t>
      </w:r>
      <w:proofErr w:type="spellEnd"/>
      <w:r w:rsidR="00B740CA">
        <w:rPr>
          <w:sz w:val="27"/>
          <w:szCs w:val="27"/>
          <w:lang w:val="ro-RO"/>
        </w:rPr>
        <w:t xml:space="preserve"> Guvernului nr.837 din 06 iulie 2016 „Pentru aprobarea Regulamentului privind salarizarea angajaților din instituțiile medico-sanitare publice încadrate în sistemul asigurări obligatorii de asistență medicală” (Monitorul Oficial al Republicii Moldova, 2016, nr. 204-205, art.906) se modifică și se completează după cum urmează: </w:t>
      </w:r>
    </w:p>
    <w:p w:rsidR="00B740CA" w:rsidRDefault="00B740CA" w:rsidP="001A7189">
      <w:pPr>
        <w:pStyle w:val="ListParagraph"/>
        <w:numPr>
          <w:ilvl w:val="0"/>
          <w:numId w:val="1"/>
        </w:numPr>
        <w:spacing w:before="120"/>
        <w:ind w:left="0" w:right="-284" w:firstLine="562"/>
        <w:jc w:val="both"/>
        <w:rPr>
          <w:bCs/>
          <w:sz w:val="27"/>
          <w:szCs w:val="27"/>
          <w:lang w:val="ro-RO" w:eastAsia="ro-RO"/>
        </w:rPr>
      </w:pPr>
      <w:r>
        <w:rPr>
          <w:bCs/>
          <w:sz w:val="27"/>
          <w:szCs w:val="27"/>
          <w:lang w:val="ro-RO" w:eastAsia="ro-RO"/>
        </w:rPr>
        <w:t xml:space="preserve">la </w:t>
      </w:r>
      <w:proofErr w:type="spellStart"/>
      <w:r>
        <w:rPr>
          <w:bCs/>
          <w:sz w:val="27"/>
          <w:szCs w:val="27"/>
          <w:lang w:val="ro-RO" w:eastAsia="ro-RO"/>
        </w:rPr>
        <w:t>hotărîre</w:t>
      </w:r>
      <w:proofErr w:type="spellEnd"/>
      <w:r>
        <w:rPr>
          <w:bCs/>
          <w:sz w:val="27"/>
          <w:szCs w:val="27"/>
          <w:lang w:val="ro-RO" w:eastAsia="ro-RO"/>
        </w:rPr>
        <w:t>:</w:t>
      </w:r>
    </w:p>
    <w:p w:rsidR="00B740CA" w:rsidRPr="00A170A9" w:rsidRDefault="00B740CA" w:rsidP="001A7189">
      <w:pPr>
        <w:pStyle w:val="ListParagraph"/>
        <w:numPr>
          <w:ilvl w:val="0"/>
          <w:numId w:val="2"/>
        </w:numPr>
        <w:spacing w:before="120"/>
        <w:ind w:left="0" w:right="-284" w:firstLine="562"/>
        <w:jc w:val="both"/>
        <w:rPr>
          <w:sz w:val="27"/>
          <w:szCs w:val="27"/>
          <w:lang w:val="ro-RO" w:eastAsia="ro-RO"/>
        </w:rPr>
      </w:pPr>
      <w:r w:rsidRPr="00A170A9">
        <w:rPr>
          <w:sz w:val="27"/>
          <w:szCs w:val="27"/>
          <w:lang w:val="ro-RO" w:eastAsia="ro-RO"/>
        </w:rPr>
        <w:t xml:space="preserve">la punctul 2 textul „Ministerul Sănătății” se substituie cu textul „Ministerul Sănătății, Muncii și Protecției Sociale”; </w:t>
      </w:r>
    </w:p>
    <w:p w:rsidR="00B740CA" w:rsidRPr="00A170A9" w:rsidRDefault="00B740CA" w:rsidP="001A7189">
      <w:pPr>
        <w:pStyle w:val="ListParagraph"/>
        <w:numPr>
          <w:ilvl w:val="0"/>
          <w:numId w:val="2"/>
        </w:numPr>
        <w:spacing w:before="120"/>
        <w:ind w:left="0" w:right="-284" w:firstLine="562"/>
        <w:jc w:val="both"/>
        <w:rPr>
          <w:sz w:val="27"/>
          <w:szCs w:val="27"/>
          <w:lang w:val="ro-RO" w:eastAsia="ro-RO"/>
        </w:rPr>
      </w:pPr>
      <w:proofErr w:type="spellStart"/>
      <w:r w:rsidRPr="00A170A9">
        <w:rPr>
          <w:sz w:val="27"/>
          <w:szCs w:val="27"/>
        </w:rPr>
        <w:t>punctul</w:t>
      </w:r>
      <w:proofErr w:type="spellEnd"/>
      <w:r w:rsidRPr="00A170A9">
        <w:rPr>
          <w:sz w:val="27"/>
          <w:szCs w:val="27"/>
        </w:rPr>
        <w:t xml:space="preserve"> 3 va </w:t>
      </w:r>
      <w:proofErr w:type="spellStart"/>
      <w:r w:rsidRPr="00A170A9">
        <w:rPr>
          <w:sz w:val="27"/>
          <w:szCs w:val="27"/>
        </w:rPr>
        <w:t>avea</w:t>
      </w:r>
      <w:proofErr w:type="spellEnd"/>
      <w:r w:rsidRPr="00A170A9">
        <w:rPr>
          <w:sz w:val="27"/>
          <w:szCs w:val="27"/>
        </w:rPr>
        <w:t xml:space="preserve"> </w:t>
      </w:r>
      <w:proofErr w:type="spellStart"/>
      <w:r w:rsidRPr="00A170A9">
        <w:rPr>
          <w:sz w:val="27"/>
          <w:szCs w:val="27"/>
        </w:rPr>
        <w:t>următorul</w:t>
      </w:r>
      <w:proofErr w:type="spellEnd"/>
      <w:r w:rsidRPr="00A170A9">
        <w:rPr>
          <w:sz w:val="27"/>
          <w:szCs w:val="27"/>
        </w:rPr>
        <w:t xml:space="preserve"> </w:t>
      </w:r>
      <w:proofErr w:type="spellStart"/>
      <w:r w:rsidRPr="00A170A9">
        <w:rPr>
          <w:sz w:val="27"/>
          <w:szCs w:val="27"/>
        </w:rPr>
        <w:t>cuprins</w:t>
      </w:r>
      <w:proofErr w:type="spellEnd"/>
      <w:r w:rsidRPr="00A170A9">
        <w:rPr>
          <w:sz w:val="27"/>
          <w:szCs w:val="27"/>
        </w:rPr>
        <w:t>:</w:t>
      </w:r>
    </w:p>
    <w:p w:rsidR="005F5CFD" w:rsidRPr="00A170A9" w:rsidRDefault="00B740CA" w:rsidP="00B740CA">
      <w:pPr>
        <w:pStyle w:val="NormalWeb"/>
        <w:spacing w:before="120"/>
        <w:ind w:right="-288" w:firstLine="562"/>
        <w:rPr>
          <w:sz w:val="27"/>
          <w:szCs w:val="27"/>
        </w:rPr>
      </w:pPr>
      <w:r w:rsidRPr="00A170A9">
        <w:rPr>
          <w:sz w:val="27"/>
          <w:szCs w:val="27"/>
        </w:rPr>
        <w:t xml:space="preserve">„3. Anual, </w:t>
      </w:r>
      <w:r w:rsidR="005755F5" w:rsidRPr="00A170A9">
        <w:rPr>
          <w:sz w:val="27"/>
          <w:szCs w:val="27"/>
        </w:rPr>
        <w:t xml:space="preserve">începând cu </w:t>
      </w:r>
      <w:r w:rsidRPr="00A170A9">
        <w:rPr>
          <w:sz w:val="27"/>
          <w:szCs w:val="27"/>
        </w:rPr>
        <w:t>1 aprilie</w:t>
      </w:r>
      <w:r w:rsidR="005755F5" w:rsidRPr="00A170A9">
        <w:rPr>
          <w:sz w:val="27"/>
          <w:szCs w:val="27"/>
        </w:rPr>
        <w:t>,</w:t>
      </w:r>
      <w:r w:rsidRPr="00A170A9">
        <w:rPr>
          <w:sz w:val="27"/>
          <w:szCs w:val="27"/>
        </w:rPr>
        <w:t xml:space="preserve"> după aprobarea Legii anuale a fondurilor asigurării obligatorii de asistență medicală, salariile de funcție lunare prevăzute în anexele nr.1 și nr.3 la prezentul Regulament, se reexaminează și se indexează în funcție de indicele prețului de consum, stabilit în prognoza macroeconomică de către Ministerul Economiei și Infrastructurii pentru anul curent</w:t>
      </w:r>
      <w:r w:rsidR="00D056D7" w:rsidRPr="00A170A9">
        <w:rPr>
          <w:sz w:val="27"/>
          <w:szCs w:val="27"/>
        </w:rPr>
        <w:t xml:space="preserve">, </w:t>
      </w:r>
      <w:r w:rsidR="005F5CFD" w:rsidRPr="00A170A9">
        <w:rPr>
          <w:sz w:val="27"/>
          <w:szCs w:val="27"/>
        </w:rPr>
        <w:t>dar nu mai mult decât rata creșterii cheltuielilor pentru achitarea serviciilor medicale curente (fondul de bază) al asigurării obligatorii de asistență medicală.</w:t>
      </w:r>
      <w:r w:rsidR="005755F5" w:rsidRPr="00A170A9">
        <w:rPr>
          <w:sz w:val="27"/>
          <w:szCs w:val="27"/>
        </w:rPr>
        <w:t>”</w:t>
      </w:r>
    </w:p>
    <w:p w:rsidR="00B740CA" w:rsidRDefault="00B740CA" w:rsidP="001A7189">
      <w:pPr>
        <w:pStyle w:val="NormalWeb"/>
        <w:numPr>
          <w:ilvl w:val="0"/>
          <w:numId w:val="2"/>
        </w:numPr>
        <w:tabs>
          <w:tab w:val="left" w:pos="567"/>
        </w:tabs>
        <w:spacing w:before="120"/>
        <w:ind w:left="0" w:right="-288" w:firstLine="567"/>
        <w:rPr>
          <w:sz w:val="27"/>
          <w:szCs w:val="27"/>
        </w:rPr>
      </w:pPr>
      <w:r>
        <w:rPr>
          <w:sz w:val="27"/>
          <w:szCs w:val="27"/>
        </w:rPr>
        <w:t>la punctul 4 cuvintele „ , în limitele cotelor maxime pentru remunerarea muncii” se exclud;</w:t>
      </w:r>
    </w:p>
    <w:p w:rsidR="00B740CA" w:rsidRDefault="00B740CA" w:rsidP="001A7189">
      <w:pPr>
        <w:pStyle w:val="NormalWeb"/>
        <w:numPr>
          <w:ilvl w:val="0"/>
          <w:numId w:val="1"/>
        </w:numPr>
        <w:tabs>
          <w:tab w:val="left" w:pos="567"/>
        </w:tabs>
        <w:spacing w:before="120"/>
        <w:ind w:left="0" w:right="-288" w:firstLine="567"/>
        <w:rPr>
          <w:sz w:val="27"/>
          <w:szCs w:val="27"/>
        </w:rPr>
      </w:pPr>
      <w:r>
        <w:rPr>
          <w:sz w:val="27"/>
          <w:szCs w:val="27"/>
        </w:rPr>
        <w:t>la Regulament:</w:t>
      </w:r>
    </w:p>
    <w:p w:rsidR="00B740CA" w:rsidRDefault="00B740CA" w:rsidP="001A7189">
      <w:pPr>
        <w:pStyle w:val="NormalWeb"/>
        <w:numPr>
          <w:ilvl w:val="0"/>
          <w:numId w:val="3"/>
        </w:numPr>
        <w:tabs>
          <w:tab w:val="left" w:pos="567"/>
        </w:tabs>
        <w:spacing w:before="120"/>
        <w:ind w:left="0" w:right="-288" w:firstLine="567"/>
        <w:rPr>
          <w:sz w:val="27"/>
          <w:szCs w:val="27"/>
        </w:rPr>
      </w:pPr>
      <w:r>
        <w:rPr>
          <w:sz w:val="27"/>
          <w:szCs w:val="27"/>
        </w:rPr>
        <w:t>pe tot parcursul textului Regulamentului, cuvintele „Ministerul Sănătății” la orice formă gramaticală, se substituie cu cuvintele „Ministerul Sănătății, Muncii și Protecției Sociale” la forma gramaticală corespunzătoare;</w:t>
      </w:r>
    </w:p>
    <w:p w:rsidR="00B740CA" w:rsidRDefault="00BF2E1A" w:rsidP="001A7189">
      <w:pPr>
        <w:pStyle w:val="NormalWeb"/>
        <w:numPr>
          <w:ilvl w:val="0"/>
          <w:numId w:val="3"/>
        </w:numPr>
        <w:tabs>
          <w:tab w:val="left" w:pos="567"/>
        </w:tabs>
        <w:spacing w:before="120"/>
        <w:ind w:left="0" w:right="-288" w:firstLine="567"/>
        <w:rPr>
          <w:sz w:val="27"/>
          <w:szCs w:val="27"/>
        </w:rPr>
      </w:pPr>
      <w:r>
        <w:rPr>
          <w:sz w:val="27"/>
          <w:szCs w:val="27"/>
        </w:rPr>
        <w:t>punctul 6</w:t>
      </w:r>
      <w:r w:rsidR="00B740CA">
        <w:rPr>
          <w:sz w:val="27"/>
          <w:szCs w:val="27"/>
        </w:rPr>
        <w:t xml:space="preserve"> se exclude;</w:t>
      </w:r>
    </w:p>
    <w:p w:rsidR="00BF2E1A" w:rsidRPr="00A170A9" w:rsidRDefault="00BF2E1A" w:rsidP="001A7189">
      <w:pPr>
        <w:pStyle w:val="NormalWeb"/>
        <w:numPr>
          <w:ilvl w:val="0"/>
          <w:numId w:val="3"/>
        </w:numPr>
        <w:tabs>
          <w:tab w:val="left" w:pos="567"/>
        </w:tabs>
        <w:spacing w:before="120"/>
        <w:ind w:left="0" w:right="-288" w:firstLine="567"/>
        <w:rPr>
          <w:sz w:val="27"/>
          <w:szCs w:val="27"/>
        </w:rPr>
      </w:pPr>
      <w:r w:rsidRPr="00A170A9">
        <w:rPr>
          <w:sz w:val="27"/>
          <w:szCs w:val="27"/>
        </w:rPr>
        <w:t>punctul 8 va avea următorul conținut:</w:t>
      </w:r>
    </w:p>
    <w:p w:rsidR="00BF2E1A" w:rsidRPr="00A170A9" w:rsidRDefault="00BF2E1A" w:rsidP="00BF2E1A">
      <w:pPr>
        <w:pStyle w:val="NormalWeb"/>
        <w:tabs>
          <w:tab w:val="left" w:pos="0"/>
        </w:tabs>
        <w:spacing w:before="120"/>
        <w:ind w:right="-288"/>
        <w:rPr>
          <w:sz w:val="27"/>
          <w:szCs w:val="27"/>
        </w:rPr>
      </w:pPr>
      <w:r w:rsidRPr="00A170A9">
        <w:rPr>
          <w:sz w:val="27"/>
          <w:szCs w:val="27"/>
        </w:rPr>
        <w:t>”La determinarea mărimii efective a fondului de salarizare din instituțiile medico-sanitare publice încadrate în sistemul asigurării ob</w:t>
      </w:r>
      <w:r w:rsidR="008470B6" w:rsidRPr="00A170A9">
        <w:rPr>
          <w:sz w:val="27"/>
          <w:szCs w:val="27"/>
        </w:rPr>
        <w:t>ligatorii de asistență medicală</w:t>
      </w:r>
      <w:r w:rsidRPr="00A170A9">
        <w:rPr>
          <w:sz w:val="27"/>
          <w:szCs w:val="27"/>
        </w:rPr>
        <w:t xml:space="preserve"> se va ține cont, în mod prioritar și necondiționat, de criteriul primordialității acoperirii cheltuielilor în volumul necesar pentru procurarea medicamentelor și consumabilelor</w:t>
      </w:r>
      <w:r w:rsidR="008470B6" w:rsidRPr="00A170A9">
        <w:rPr>
          <w:sz w:val="27"/>
          <w:szCs w:val="27"/>
        </w:rPr>
        <w:t>, precum</w:t>
      </w:r>
      <w:r w:rsidRPr="00A170A9">
        <w:rPr>
          <w:sz w:val="27"/>
          <w:szCs w:val="27"/>
        </w:rPr>
        <w:t xml:space="preserve"> și pentru alimentarea pacienților, astfel încât să </w:t>
      </w:r>
      <w:r w:rsidR="008470B6" w:rsidRPr="00A170A9">
        <w:rPr>
          <w:sz w:val="27"/>
          <w:szCs w:val="27"/>
        </w:rPr>
        <w:t xml:space="preserve">nu afecteze calitatea </w:t>
      </w:r>
      <w:r w:rsidRPr="00A170A9">
        <w:rPr>
          <w:sz w:val="27"/>
          <w:szCs w:val="27"/>
        </w:rPr>
        <w:t xml:space="preserve">serviciilor medicale </w:t>
      </w:r>
      <w:r w:rsidR="008470B6" w:rsidRPr="00A170A9">
        <w:rPr>
          <w:sz w:val="27"/>
          <w:szCs w:val="27"/>
        </w:rPr>
        <w:t>prestate</w:t>
      </w:r>
      <w:r w:rsidRPr="00A170A9">
        <w:rPr>
          <w:sz w:val="27"/>
          <w:szCs w:val="27"/>
        </w:rPr>
        <w:t xml:space="preserve">.” </w:t>
      </w:r>
    </w:p>
    <w:p w:rsidR="00B740CA" w:rsidRDefault="00B740CA" w:rsidP="001A7189">
      <w:pPr>
        <w:pStyle w:val="NormalWeb"/>
        <w:numPr>
          <w:ilvl w:val="0"/>
          <w:numId w:val="3"/>
        </w:numPr>
        <w:tabs>
          <w:tab w:val="left" w:pos="0"/>
          <w:tab w:val="left" w:pos="567"/>
        </w:tabs>
        <w:spacing w:before="120"/>
        <w:ind w:left="0" w:right="-288" w:firstLine="567"/>
        <w:rPr>
          <w:sz w:val="27"/>
          <w:szCs w:val="27"/>
        </w:rPr>
      </w:pPr>
      <w:r>
        <w:rPr>
          <w:sz w:val="27"/>
          <w:szCs w:val="27"/>
        </w:rPr>
        <w:lastRenderedPageBreak/>
        <w:t>la punctul 11, alineatul doi se exclude;</w:t>
      </w:r>
    </w:p>
    <w:p w:rsidR="00B740CA" w:rsidRDefault="00B740CA" w:rsidP="001A7189">
      <w:pPr>
        <w:pStyle w:val="NormalWeb"/>
        <w:numPr>
          <w:ilvl w:val="0"/>
          <w:numId w:val="3"/>
        </w:numPr>
        <w:tabs>
          <w:tab w:val="left" w:pos="567"/>
        </w:tabs>
        <w:spacing w:before="120"/>
        <w:ind w:left="0" w:right="-288" w:firstLine="567"/>
        <w:rPr>
          <w:sz w:val="27"/>
          <w:szCs w:val="27"/>
        </w:rPr>
      </w:pPr>
      <w:r>
        <w:rPr>
          <w:sz w:val="27"/>
          <w:szCs w:val="27"/>
        </w:rPr>
        <w:t xml:space="preserve">la punctul 25, </w:t>
      </w:r>
      <w:proofErr w:type="spellStart"/>
      <w:r>
        <w:rPr>
          <w:sz w:val="27"/>
          <w:szCs w:val="27"/>
        </w:rPr>
        <w:t>cuvîntul</w:t>
      </w:r>
      <w:proofErr w:type="spellEnd"/>
      <w:r>
        <w:rPr>
          <w:sz w:val="27"/>
          <w:szCs w:val="27"/>
        </w:rPr>
        <w:t xml:space="preserve"> ,,obligat” se substituie cu cuvintele ” în drept”;</w:t>
      </w:r>
    </w:p>
    <w:p w:rsidR="00B740CA" w:rsidRDefault="00B740CA" w:rsidP="001A7189">
      <w:pPr>
        <w:pStyle w:val="NormalWeb"/>
        <w:numPr>
          <w:ilvl w:val="0"/>
          <w:numId w:val="3"/>
        </w:numPr>
        <w:tabs>
          <w:tab w:val="left" w:pos="567"/>
        </w:tabs>
        <w:spacing w:before="120"/>
        <w:ind w:left="0" w:right="-288" w:firstLine="567"/>
        <w:rPr>
          <w:sz w:val="27"/>
          <w:szCs w:val="27"/>
        </w:rPr>
      </w:pPr>
      <w:r>
        <w:rPr>
          <w:sz w:val="27"/>
          <w:szCs w:val="27"/>
        </w:rPr>
        <w:t>la punctul 33:</w:t>
      </w:r>
    </w:p>
    <w:p w:rsidR="00B740CA" w:rsidRDefault="00B740CA" w:rsidP="001A7189">
      <w:pPr>
        <w:pStyle w:val="NormalWeb"/>
        <w:tabs>
          <w:tab w:val="left" w:pos="567"/>
        </w:tabs>
        <w:spacing w:before="120"/>
        <w:ind w:right="-288"/>
        <w:rPr>
          <w:sz w:val="27"/>
          <w:szCs w:val="27"/>
        </w:rPr>
      </w:pPr>
      <w:r>
        <w:rPr>
          <w:sz w:val="27"/>
          <w:szCs w:val="27"/>
        </w:rPr>
        <w:t>în alineatul unu cuvintele ,, - medici din sectorul spitalicesc, de asistență medicală urgentă prespitalicească,” se exclud;</w:t>
      </w:r>
    </w:p>
    <w:p w:rsidR="00B740CA" w:rsidRDefault="00B740CA" w:rsidP="001A7189">
      <w:pPr>
        <w:pStyle w:val="NormalWeb"/>
        <w:tabs>
          <w:tab w:val="left" w:pos="567"/>
        </w:tabs>
        <w:spacing w:before="120"/>
        <w:ind w:right="-288"/>
        <w:rPr>
          <w:sz w:val="27"/>
          <w:szCs w:val="27"/>
        </w:rPr>
      </w:pPr>
      <w:r>
        <w:rPr>
          <w:sz w:val="27"/>
          <w:szCs w:val="27"/>
        </w:rPr>
        <w:t>după primul alineat se completează cu două aliniate noi cu următorul cuprins:</w:t>
      </w:r>
    </w:p>
    <w:p w:rsidR="00B740CA" w:rsidRDefault="00B740CA" w:rsidP="00B740CA">
      <w:pPr>
        <w:pStyle w:val="NormalWeb"/>
        <w:ind w:firstLine="0"/>
        <w:rPr>
          <w:sz w:val="27"/>
          <w:szCs w:val="27"/>
        </w:rPr>
      </w:pPr>
      <w:r>
        <w:rPr>
          <w:sz w:val="27"/>
          <w:szCs w:val="27"/>
        </w:rPr>
        <w:t>,,Medicilor cu funcţie de conducere din unităţile medicale şi adjuncţilor lor (medici), specificați în anexa nr. 3 li se permite în unitatea în care sunt încadrați, în cazul funcţiei vacante a medicului specialist, să presteze munca prin cumul conform specialității în volum de 0,25 salariu de medic specialist, în condițiile de salarizare stabilite pentru medicul specialist. Evidenţa muncii prestate de medicii cu funcţie de conducere şi adjuncţii lor (medici) prin cumul, indiferent de caracterul şi volumul ei, se reflectă în documentele corespunzătoare.</w:t>
      </w:r>
    </w:p>
    <w:p w:rsidR="00B740CA" w:rsidRDefault="00B740CA" w:rsidP="00B740CA">
      <w:pPr>
        <w:pStyle w:val="NormalWeb"/>
        <w:ind w:hanging="993"/>
        <w:rPr>
          <w:sz w:val="27"/>
          <w:szCs w:val="27"/>
        </w:rPr>
      </w:pPr>
      <w:r>
        <w:rPr>
          <w:sz w:val="27"/>
          <w:szCs w:val="27"/>
        </w:rPr>
        <w:t xml:space="preserve">               </w:t>
      </w:r>
      <w:r w:rsidR="006362B9">
        <w:rPr>
          <w:sz w:val="27"/>
          <w:szCs w:val="27"/>
        </w:rPr>
        <w:tab/>
      </w:r>
      <w:r>
        <w:rPr>
          <w:sz w:val="27"/>
          <w:szCs w:val="27"/>
        </w:rPr>
        <w:t>C</w:t>
      </w:r>
      <w:r w:rsidR="001A7189">
        <w:rPr>
          <w:sz w:val="27"/>
          <w:szCs w:val="27"/>
        </w:rPr>
        <w:t>ercetă</w:t>
      </w:r>
      <w:r>
        <w:rPr>
          <w:sz w:val="27"/>
          <w:szCs w:val="27"/>
        </w:rPr>
        <w:t xml:space="preserve">torilor științifici </w:t>
      </w:r>
      <w:r w:rsidR="001A7189">
        <w:rPr>
          <w:sz w:val="27"/>
          <w:szCs w:val="27"/>
        </w:rPr>
        <w:t>din cadrul instituțiilor medico-</w:t>
      </w:r>
      <w:r>
        <w:rPr>
          <w:sz w:val="27"/>
          <w:szCs w:val="27"/>
        </w:rPr>
        <w:t>sanitare publice</w:t>
      </w:r>
      <w:r w:rsidR="001A7189">
        <w:rPr>
          <w:sz w:val="27"/>
          <w:szCs w:val="27"/>
        </w:rPr>
        <w:t>, ce desfășoară activitate științifică în conformitate cu cadrul legal</w:t>
      </w:r>
      <w:r>
        <w:rPr>
          <w:sz w:val="27"/>
          <w:szCs w:val="27"/>
        </w:rPr>
        <w:t xml:space="preserve"> li se permite în cazul funcției vacante de medic specialist să presteze muncă prin cumul conform specialității în volum de </w:t>
      </w:r>
      <w:proofErr w:type="spellStart"/>
      <w:r>
        <w:rPr>
          <w:sz w:val="27"/>
          <w:szCs w:val="27"/>
        </w:rPr>
        <w:t>pînă</w:t>
      </w:r>
      <w:proofErr w:type="spellEnd"/>
      <w:r>
        <w:rPr>
          <w:sz w:val="27"/>
          <w:szCs w:val="27"/>
        </w:rPr>
        <w:t xml:space="preserve"> la 0,5 salariu de medic.”</w:t>
      </w:r>
    </w:p>
    <w:p w:rsidR="00B740CA" w:rsidRDefault="00B740CA" w:rsidP="001A7189">
      <w:pPr>
        <w:pStyle w:val="NormalWeb"/>
        <w:numPr>
          <w:ilvl w:val="0"/>
          <w:numId w:val="3"/>
        </w:numPr>
        <w:spacing w:before="120"/>
        <w:ind w:left="0" w:right="-288" w:firstLine="562"/>
        <w:rPr>
          <w:sz w:val="27"/>
          <w:szCs w:val="27"/>
        </w:rPr>
      </w:pPr>
      <w:r>
        <w:rPr>
          <w:sz w:val="27"/>
          <w:szCs w:val="27"/>
        </w:rPr>
        <w:t>la punctul 34, subpunctul 1), prima liniuță  va avea următorul cuprins:</w:t>
      </w:r>
    </w:p>
    <w:p w:rsidR="00B740CA" w:rsidRDefault="00B740CA" w:rsidP="001A7189">
      <w:pPr>
        <w:pStyle w:val="NormalWeb"/>
        <w:spacing w:before="120"/>
        <w:ind w:right="-288" w:firstLine="562"/>
        <w:rPr>
          <w:sz w:val="27"/>
          <w:szCs w:val="27"/>
        </w:rPr>
      </w:pPr>
      <w:r>
        <w:rPr>
          <w:sz w:val="27"/>
          <w:szCs w:val="27"/>
        </w:rPr>
        <w:t>,, - salariul tarifar sau de funcţie (determinat prin înmulţirea salariului tarifar pentru categoria I de calificare (1000 lei) la coeficientul de multiplicitate stabilit și majorarea stabilită la salariul de funcție pentru personalul medical cu funcție de conducere);”</w:t>
      </w:r>
    </w:p>
    <w:p w:rsidR="00B740CA" w:rsidRDefault="00B740CA" w:rsidP="001A7189">
      <w:pPr>
        <w:pStyle w:val="NormalWeb"/>
        <w:numPr>
          <w:ilvl w:val="0"/>
          <w:numId w:val="3"/>
        </w:numPr>
        <w:spacing w:before="120"/>
        <w:ind w:left="0" w:right="-288" w:firstLine="562"/>
        <w:rPr>
          <w:sz w:val="27"/>
          <w:szCs w:val="27"/>
        </w:rPr>
      </w:pPr>
      <w:r>
        <w:rPr>
          <w:sz w:val="27"/>
          <w:szCs w:val="27"/>
        </w:rPr>
        <w:t xml:space="preserve"> Anexa nr.1 la Regulament </w:t>
      </w:r>
      <w:r>
        <w:rPr>
          <w:sz w:val="28"/>
          <w:szCs w:val="28"/>
          <w:lang w:val="ro-MO"/>
        </w:rPr>
        <w:t>va avea următorul cuprins:</w:t>
      </w:r>
    </w:p>
    <w:p w:rsidR="00B740CA" w:rsidRDefault="00B740CA" w:rsidP="00B740CA">
      <w:pPr>
        <w:pStyle w:val="ListParagraph"/>
        <w:ind w:left="922"/>
        <w:jc w:val="right"/>
        <w:rPr>
          <w:sz w:val="22"/>
          <w:szCs w:val="22"/>
          <w:lang w:val="ro-RO"/>
        </w:rPr>
      </w:pPr>
      <w:r>
        <w:rPr>
          <w:sz w:val="22"/>
          <w:szCs w:val="22"/>
          <w:lang w:val="ro-RO"/>
        </w:rPr>
        <w:t>,,Anexa nr. 1</w:t>
      </w:r>
    </w:p>
    <w:p w:rsidR="00B740CA" w:rsidRDefault="00B740CA" w:rsidP="00B740CA">
      <w:pPr>
        <w:pStyle w:val="ListParagraph"/>
        <w:ind w:left="922"/>
        <w:jc w:val="right"/>
        <w:rPr>
          <w:bCs/>
          <w:sz w:val="22"/>
          <w:szCs w:val="22"/>
          <w:lang w:val="ro-RO"/>
        </w:rPr>
      </w:pPr>
      <w:r>
        <w:rPr>
          <w:bCs/>
          <w:sz w:val="22"/>
          <w:szCs w:val="22"/>
          <w:lang w:val="ro-RO"/>
        </w:rPr>
        <w:t xml:space="preserve">la Regulamentul privind salarizarea </w:t>
      </w:r>
    </w:p>
    <w:p w:rsidR="00B740CA" w:rsidRDefault="00B740CA" w:rsidP="00B740CA">
      <w:pPr>
        <w:pStyle w:val="ListParagraph"/>
        <w:ind w:left="922"/>
        <w:jc w:val="right"/>
        <w:rPr>
          <w:bCs/>
          <w:sz w:val="22"/>
          <w:szCs w:val="22"/>
          <w:lang w:val="ro-RO"/>
        </w:rPr>
      </w:pPr>
      <w:r>
        <w:rPr>
          <w:bCs/>
          <w:sz w:val="22"/>
          <w:szCs w:val="22"/>
          <w:lang w:val="ro-RO"/>
        </w:rPr>
        <w:t>angajaţilor din instituţiile medico-sanitare</w:t>
      </w:r>
    </w:p>
    <w:p w:rsidR="00B740CA" w:rsidRDefault="00B740CA" w:rsidP="00B740CA">
      <w:pPr>
        <w:pStyle w:val="ListParagraph"/>
        <w:ind w:left="922"/>
        <w:jc w:val="right"/>
        <w:rPr>
          <w:bCs/>
          <w:sz w:val="22"/>
          <w:szCs w:val="22"/>
          <w:lang w:val="ro-RO"/>
        </w:rPr>
      </w:pPr>
      <w:r>
        <w:rPr>
          <w:bCs/>
          <w:sz w:val="22"/>
          <w:szCs w:val="22"/>
          <w:lang w:val="ro-RO"/>
        </w:rPr>
        <w:t xml:space="preserve">publice încadrate în sistemul asigurării </w:t>
      </w:r>
    </w:p>
    <w:p w:rsidR="00B740CA" w:rsidRDefault="00B740CA" w:rsidP="00B740CA">
      <w:pPr>
        <w:pStyle w:val="ListParagraph"/>
        <w:ind w:left="922"/>
        <w:jc w:val="right"/>
        <w:rPr>
          <w:sz w:val="24"/>
          <w:szCs w:val="24"/>
          <w:lang w:val="ro-RO"/>
        </w:rPr>
      </w:pPr>
      <w:r>
        <w:rPr>
          <w:bCs/>
          <w:sz w:val="22"/>
          <w:szCs w:val="22"/>
          <w:lang w:val="ro-RO"/>
        </w:rPr>
        <w:t>obligatorii de asistenţă medicală</w:t>
      </w:r>
    </w:p>
    <w:p w:rsidR="00B740CA" w:rsidRDefault="00B740CA" w:rsidP="00B740CA">
      <w:pPr>
        <w:pStyle w:val="ListParagraph"/>
        <w:ind w:left="922"/>
        <w:rPr>
          <w:b/>
          <w:lang w:val="ro-RO"/>
        </w:rPr>
      </w:pPr>
    </w:p>
    <w:p w:rsidR="00B740CA" w:rsidRDefault="00B740CA" w:rsidP="00B740CA">
      <w:pPr>
        <w:pStyle w:val="ListParagraph"/>
        <w:ind w:left="922"/>
        <w:jc w:val="center"/>
        <w:rPr>
          <w:b/>
          <w:sz w:val="24"/>
          <w:szCs w:val="24"/>
          <w:lang w:val="ro-RO"/>
        </w:rPr>
      </w:pPr>
      <w:r>
        <w:rPr>
          <w:b/>
          <w:sz w:val="24"/>
          <w:szCs w:val="24"/>
          <w:lang w:val="ro-RO"/>
        </w:rPr>
        <w:t>Salariile de funcţie lunare ale personalului medical, administrativ-gospodăresc şi funcţionarilor administrativi</w:t>
      </w:r>
      <w:r>
        <w:rPr>
          <w:b/>
          <w:sz w:val="24"/>
          <w:szCs w:val="24"/>
          <w:lang w:val="ro-RO"/>
        </w:rPr>
        <w:br/>
      </w:r>
    </w:p>
    <w:tbl>
      <w:tblPr>
        <w:tblW w:w="9519" w:type="dxa"/>
        <w:jc w:val="center"/>
        <w:tblInd w:w="-2138" w:type="dxa"/>
        <w:tblLook w:val="04A0" w:firstRow="1" w:lastRow="0" w:firstColumn="1" w:lastColumn="0" w:noHBand="0" w:noVBand="1"/>
      </w:tblPr>
      <w:tblGrid>
        <w:gridCol w:w="7959"/>
        <w:gridCol w:w="1560"/>
      </w:tblGrid>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Categoriile de angajaţi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Salariul de funcţie lunar</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rPr>
                <w:sz w:val="24"/>
                <w:szCs w:val="24"/>
                <w:lang w:val="ro-RO"/>
              </w:rPr>
            </w:pPr>
            <w:r>
              <w:rPr>
                <w:b/>
                <w:bCs/>
                <w:sz w:val="24"/>
                <w:szCs w:val="24"/>
                <w:lang w:val="ro-RO"/>
              </w:rPr>
              <w:t>I. PERSONAL MEDICAL</w:t>
            </w:r>
          </w:p>
          <w:p w:rsidR="00B740CA" w:rsidRDefault="00B740CA">
            <w:pPr>
              <w:spacing w:line="276" w:lineRule="auto"/>
              <w:rPr>
                <w:sz w:val="24"/>
                <w:szCs w:val="24"/>
                <w:lang w:val="ro-RO"/>
              </w:rPr>
            </w:pPr>
            <w:r>
              <w:rPr>
                <w:b/>
                <w:bCs/>
                <w:iCs/>
                <w:sz w:val="24"/>
                <w:szCs w:val="24"/>
                <w:u w:val="single"/>
                <w:lang w:val="ro-RO"/>
              </w:rPr>
              <w:t xml:space="preserve">Medici: </w:t>
            </w:r>
          </w:p>
          <w:p w:rsidR="00B740CA" w:rsidRDefault="00B740CA">
            <w:pPr>
              <w:spacing w:line="276" w:lineRule="auto"/>
              <w:jc w:val="both"/>
              <w:rPr>
                <w:sz w:val="24"/>
                <w:szCs w:val="24"/>
                <w:lang w:val="ro-RO"/>
              </w:rPr>
            </w:pPr>
            <w:r>
              <w:rPr>
                <w:sz w:val="24"/>
                <w:szCs w:val="24"/>
                <w:lang w:val="ro-RO"/>
              </w:rPr>
              <w:t>Medici de familie</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sz w:val="24"/>
                <w:szCs w:val="24"/>
                <w:lang w:val="ro-RO"/>
              </w:rPr>
            </w:pPr>
          </w:p>
          <w:p w:rsidR="00B740CA" w:rsidRDefault="00B740CA">
            <w:pPr>
              <w:spacing w:line="276" w:lineRule="auto"/>
              <w:jc w:val="center"/>
              <w:rPr>
                <w:b/>
                <w:sz w:val="24"/>
                <w:szCs w:val="24"/>
                <w:lang w:val="ro-RO"/>
              </w:rPr>
            </w:pPr>
          </w:p>
          <w:p w:rsidR="00B740CA" w:rsidRDefault="00B740CA">
            <w:pPr>
              <w:spacing w:line="276" w:lineRule="auto"/>
              <w:jc w:val="center"/>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5185</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5652</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6118</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Medici din asistenţa medicală urgentă prespitalicească </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4148</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4563</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lastRenderedPageBreak/>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4978</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Medici: antrenaţi în serviciul de </w:t>
            </w:r>
            <w:proofErr w:type="spellStart"/>
            <w:r>
              <w:rPr>
                <w:sz w:val="24"/>
                <w:szCs w:val="24"/>
                <w:lang w:val="ro-RO"/>
              </w:rPr>
              <w:t>ftiziopneumologie</w:t>
            </w:r>
            <w:proofErr w:type="spellEnd"/>
            <w:r>
              <w:rPr>
                <w:sz w:val="24"/>
                <w:szCs w:val="24"/>
                <w:lang w:val="ro-RO"/>
              </w:rPr>
              <w:t>; din sectorul spitalicesc, ocupaţi nemijlocit cu tratamentul HIV/SIDA; din serviciul morfopatologie (sau anatomopatologie), din serviciul prelevare şi procesare a organelor, ţesuturilor şi celulelor umane de la cadavru; din serviciul de medicină nucleară</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6637</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7052</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7466</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rPr>
                <w:sz w:val="24"/>
                <w:szCs w:val="24"/>
                <w:lang w:val="ro-RO"/>
              </w:rPr>
            </w:pPr>
            <w:r>
              <w:rPr>
                <w:sz w:val="24"/>
                <w:szCs w:val="24"/>
                <w:lang w:val="ro-RO"/>
              </w:rPr>
              <w:t xml:space="preserve">Medici de profil chirurgical care operează, medici </w:t>
            </w:r>
            <w:proofErr w:type="spellStart"/>
            <w:r>
              <w:rPr>
                <w:sz w:val="24"/>
                <w:szCs w:val="24"/>
                <w:lang w:val="ro-RO"/>
              </w:rPr>
              <w:t>endoscopişti</w:t>
            </w:r>
            <w:proofErr w:type="spellEnd"/>
            <w:r>
              <w:rPr>
                <w:sz w:val="24"/>
                <w:szCs w:val="24"/>
                <w:lang w:val="ro-RO"/>
              </w:rPr>
              <w:t xml:space="preserve">,  medici </w:t>
            </w:r>
            <w:proofErr w:type="spellStart"/>
            <w:r>
              <w:rPr>
                <w:sz w:val="24"/>
                <w:szCs w:val="24"/>
                <w:lang w:val="ro-RO"/>
              </w:rPr>
              <w:t>anesteziologi-reanimatologi</w:t>
            </w:r>
            <w:proofErr w:type="spellEnd"/>
            <w:r>
              <w:rPr>
                <w:sz w:val="24"/>
                <w:szCs w:val="24"/>
                <w:lang w:val="ro-RO"/>
              </w:rPr>
              <w:t xml:space="preserve"> din:</w:t>
            </w:r>
          </w:p>
          <w:p w:rsidR="00B740CA" w:rsidRDefault="00B740CA">
            <w:pPr>
              <w:spacing w:line="276" w:lineRule="auto"/>
              <w:jc w:val="both"/>
              <w:rPr>
                <w:sz w:val="24"/>
                <w:szCs w:val="24"/>
                <w:lang w:val="ro-RO"/>
              </w:rPr>
            </w:pPr>
            <w:r>
              <w:rPr>
                <w:sz w:val="24"/>
                <w:szCs w:val="24"/>
                <w:lang w:val="ro-RO"/>
              </w:rPr>
              <w:t>- instituţii de nivel republican, municipal şi regional</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rPr>
                <w:b/>
                <w:sz w:val="24"/>
                <w:szCs w:val="24"/>
                <w:lang w:val="ro-RO"/>
              </w:rPr>
            </w:pPr>
          </w:p>
          <w:p w:rsidR="00B740CA" w:rsidRDefault="00B740CA">
            <w:pPr>
              <w:spacing w:line="276" w:lineRule="auto"/>
              <w:jc w:val="center"/>
              <w:rPr>
                <w:b/>
                <w:sz w:val="24"/>
                <w:szCs w:val="24"/>
                <w:lang w:val="ro-RO"/>
              </w:rPr>
            </w:pPr>
          </w:p>
          <w:p w:rsidR="00B740CA" w:rsidRDefault="00B740CA">
            <w:pPr>
              <w:spacing w:line="276" w:lineRule="auto"/>
              <w:jc w:val="center"/>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4978</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rPr>
                <w:b/>
                <w:sz w:val="24"/>
                <w:szCs w:val="24"/>
                <w:lang w:val="ro-RO"/>
              </w:rPr>
            </w:pPr>
            <w:r>
              <w:rPr>
                <w:b/>
                <w:sz w:val="24"/>
                <w:szCs w:val="24"/>
                <w:lang w:val="ro-RO"/>
              </w:rPr>
              <w:t xml:space="preserve">        5548</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6118</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 instituţii de nivel raional</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4148</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4459</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4770</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Alţi medici-specialişti, farmacişti în  instituţii de nivel republican, municipal şi regional</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4459</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4822</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5185</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rPr>
                <w:sz w:val="24"/>
                <w:szCs w:val="24"/>
                <w:lang w:val="ro-RO"/>
              </w:rPr>
            </w:pPr>
            <w:r>
              <w:rPr>
                <w:sz w:val="24"/>
                <w:szCs w:val="24"/>
                <w:lang w:val="ro-RO"/>
              </w:rPr>
              <w:t>Alţi medici-specialişti, farmacişti din instituţii de nivel raional</w:t>
            </w:r>
          </w:p>
          <w:p w:rsidR="00B740CA" w:rsidRDefault="00B740CA">
            <w:pPr>
              <w:spacing w:line="276" w:lineRule="auto"/>
              <w:jc w:val="both"/>
              <w:rPr>
                <w:sz w:val="24"/>
                <w:szCs w:val="24"/>
                <w:lang w:val="ro-RO"/>
              </w:rPr>
            </w:pPr>
            <w:r>
              <w:rPr>
                <w:sz w:val="24"/>
                <w:szCs w:val="24"/>
                <w:lang w:val="ro-RO"/>
              </w:rPr>
              <w:t xml:space="preserve">Laboranţi în medicină, psihologi, psihopedagogi, logopezi, pedagogi, chimişti, biologi, bacteriologi, </w:t>
            </w:r>
            <w:proofErr w:type="spellStart"/>
            <w:r>
              <w:rPr>
                <w:sz w:val="24"/>
                <w:szCs w:val="24"/>
                <w:lang w:val="ro-RO"/>
              </w:rPr>
              <w:t>kinetoterapeuţi</w:t>
            </w:r>
            <w:proofErr w:type="spellEnd"/>
            <w:r>
              <w:rPr>
                <w:sz w:val="24"/>
                <w:szCs w:val="24"/>
                <w:lang w:val="ro-RO"/>
              </w:rPr>
              <w:t xml:space="preserve"> etc. (cu studii superioare nemedicale) din instituţiile medico-sanitare publice de toate nivelele</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4148</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4407</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4667</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Medici rezidenţi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2074</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rPr>
                <w:sz w:val="24"/>
                <w:szCs w:val="24"/>
                <w:lang w:val="ro-RO"/>
              </w:rPr>
            </w:pPr>
            <w:r>
              <w:rPr>
                <w:b/>
                <w:bCs/>
                <w:iCs/>
                <w:sz w:val="24"/>
                <w:szCs w:val="24"/>
                <w:u w:val="single"/>
                <w:lang w:val="ro-RO"/>
              </w:rPr>
              <w:t>Personal medical mediu</w:t>
            </w:r>
            <w:r>
              <w:rPr>
                <w:sz w:val="24"/>
                <w:szCs w:val="24"/>
                <w:lang w:val="ro-RO"/>
              </w:rPr>
              <w:br/>
              <w:t>Asistenţi medicali ai medicului de familie, asistent medical comunitar</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rPr>
                <w:b/>
                <w:sz w:val="24"/>
                <w:szCs w:val="24"/>
                <w:lang w:val="ro-RO"/>
              </w:rPr>
            </w:pPr>
          </w:p>
          <w:p w:rsidR="00B740CA" w:rsidRDefault="00B740CA">
            <w:pPr>
              <w:spacing w:line="276" w:lineRule="auto"/>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3422</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3733</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4044</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iCs/>
                <w:sz w:val="24"/>
                <w:szCs w:val="24"/>
                <w:u w:val="single"/>
                <w:lang w:val="ro-RO"/>
              </w:rPr>
            </w:pPr>
            <w:r>
              <w:rPr>
                <w:sz w:val="24"/>
                <w:szCs w:val="24"/>
                <w:lang w:val="ro-RO"/>
              </w:rPr>
              <w:t>Felceri (asistenţi medicali) din asistenţa medicală urgentă prespitalicească</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3422</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3733</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4044</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iCs/>
                <w:sz w:val="24"/>
                <w:szCs w:val="24"/>
                <w:u w:val="single"/>
                <w:lang w:val="ro-RO"/>
              </w:rPr>
            </w:pPr>
            <w:r>
              <w:rPr>
                <w:sz w:val="24"/>
                <w:szCs w:val="24"/>
                <w:lang w:val="ro-RO"/>
              </w:rPr>
              <w:t xml:space="preserve">Personal medical cu studii medii de specialitate: antrenaţi în serviciul de </w:t>
            </w:r>
            <w:proofErr w:type="spellStart"/>
            <w:r>
              <w:rPr>
                <w:sz w:val="24"/>
                <w:szCs w:val="24"/>
                <w:lang w:val="ro-RO"/>
              </w:rPr>
              <w:lastRenderedPageBreak/>
              <w:t>ftiziopneumologie</w:t>
            </w:r>
            <w:proofErr w:type="spellEnd"/>
            <w:r>
              <w:rPr>
                <w:sz w:val="24"/>
                <w:szCs w:val="24"/>
                <w:lang w:val="ro-RO"/>
              </w:rPr>
              <w:t>; din sectorul spitalicesc, ocupaţi nemijlocit cu tratamentul HIV/SIDA; din serviciul morfo</w:t>
            </w:r>
            <w:r w:rsidR="000D6CAB">
              <w:rPr>
                <w:sz w:val="24"/>
                <w:szCs w:val="24"/>
                <w:lang w:val="ro-RO"/>
              </w:rPr>
              <w:t>patologi (sau anatomopatologie);</w:t>
            </w:r>
            <w:r>
              <w:rPr>
                <w:sz w:val="24"/>
                <w:szCs w:val="24"/>
                <w:lang w:val="ro-RO"/>
              </w:rPr>
              <w:t xml:space="preserve"> din serviciu prelevare şi procesare a organelor, ţesuturilor şi celulelor umane de la cadavru; din serviciul de medicină nucleară</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lastRenderedPageBreak/>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4148</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4615</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5081</w:t>
            </w:r>
          </w:p>
        </w:tc>
      </w:tr>
      <w:tr w:rsidR="00B740CA" w:rsidTr="00B740CA">
        <w:trPr>
          <w:trHeight w:val="233"/>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 xml:space="preserve">Personal medical cu studii medii de specialitate </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sz w:val="24"/>
                <w:szCs w:val="24"/>
                <w:lang w:val="ro-RO"/>
              </w:rPr>
            </w:pP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 xml:space="preserve">cu o vechime în specialitate de </w:t>
            </w:r>
            <w:proofErr w:type="spellStart"/>
            <w:r>
              <w:rPr>
                <w:sz w:val="24"/>
                <w:szCs w:val="24"/>
                <w:lang w:val="ro-RO"/>
              </w:rPr>
              <w:t>pînă</w:t>
            </w:r>
            <w:proofErr w:type="spellEnd"/>
            <w:r>
              <w:rPr>
                <w:sz w:val="24"/>
                <w:szCs w:val="24"/>
                <w:lang w:val="ro-RO"/>
              </w:rPr>
              <w:t xml:space="preserve"> la 10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2800</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
                <w:bCs/>
                <w:sz w:val="24"/>
                <w:szCs w:val="24"/>
                <w:lang w:val="ro-RO"/>
              </w:rPr>
            </w:pPr>
            <w:r>
              <w:rPr>
                <w:sz w:val="24"/>
                <w:szCs w:val="24"/>
                <w:lang w:val="ro-RO"/>
              </w:rPr>
              <w:t>cu o vechime în specialitate de 10 - 20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3163</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cu o vechime în specialitate mai mare de 20 ani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3526</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rPr>
                <w:sz w:val="24"/>
                <w:szCs w:val="24"/>
                <w:lang w:val="ro-RO"/>
              </w:rPr>
            </w:pPr>
            <w:r>
              <w:rPr>
                <w:b/>
                <w:bCs/>
                <w:iCs/>
                <w:sz w:val="24"/>
                <w:szCs w:val="24"/>
                <w:u w:val="single"/>
                <w:lang w:val="ro-RO"/>
              </w:rPr>
              <w:t>Personal medical inferior</w:t>
            </w:r>
          </w:p>
          <w:p w:rsidR="00B740CA" w:rsidRDefault="00B740CA">
            <w:pPr>
              <w:spacing w:line="276" w:lineRule="auto"/>
              <w:jc w:val="both"/>
              <w:rPr>
                <w:sz w:val="24"/>
                <w:szCs w:val="24"/>
                <w:lang w:val="ro-RO"/>
              </w:rPr>
            </w:pPr>
            <w:r>
              <w:rPr>
                <w:sz w:val="24"/>
                <w:szCs w:val="24"/>
                <w:lang w:val="ro-RO"/>
              </w:rPr>
              <w:t xml:space="preserve">Personal medical inferior, </w:t>
            </w:r>
            <w:r>
              <w:rPr>
                <w:bCs/>
                <w:iCs/>
                <w:sz w:val="24"/>
                <w:szCs w:val="24"/>
                <w:lang w:val="ro-RO"/>
              </w:rPr>
              <w:t>soră econoamă</w:t>
            </w:r>
            <w:r>
              <w:rPr>
                <w:sz w:val="24"/>
                <w:szCs w:val="24"/>
                <w:lang w:val="ro-RO"/>
              </w:rPr>
              <w:t xml:space="preserve">:  din serviciul de </w:t>
            </w:r>
            <w:proofErr w:type="spellStart"/>
            <w:r>
              <w:rPr>
                <w:sz w:val="24"/>
                <w:szCs w:val="24"/>
                <w:lang w:val="ro-RO"/>
              </w:rPr>
              <w:t>ftiziopneumologie</w:t>
            </w:r>
            <w:proofErr w:type="spellEnd"/>
            <w:r>
              <w:rPr>
                <w:sz w:val="24"/>
                <w:szCs w:val="24"/>
                <w:lang w:val="ro-RO"/>
              </w:rPr>
              <w:t>; din sectorul spitalicesc, ocupaţi nemijlocit cu tratamentul HIV/SIDA; din serviciul morfo</w:t>
            </w:r>
            <w:r w:rsidR="000D6CAB">
              <w:rPr>
                <w:sz w:val="24"/>
                <w:szCs w:val="24"/>
                <w:lang w:val="ro-RO"/>
              </w:rPr>
              <w:t>patologe (sau anatomopatologie);</w:t>
            </w:r>
            <w:r>
              <w:rPr>
                <w:sz w:val="24"/>
                <w:szCs w:val="24"/>
                <w:lang w:val="ro-RO"/>
              </w:rPr>
              <w:t xml:space="preserve"> din serviciu prelevare şi procesare a organelor, ţesuturilor şi celulelor umane de la cadavru</w:t>
            </w:r>
            <w:r w:rsidR="000D6CAB">
              <w:rPr>
                <w:sz w:val="24"/>
                <w:szCs w:val="24"/>
                <w:lang w:val="ro-RO"/>
              </w:rPr>
              <w:t>; din serviciul de medicină nucleară</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rPr>
                <w:b/>
                <w:sz w:val="24"/>
                <w:szCs w:val="24"/>
                <w:lang w:val="ro-RO"/>
              </w:rPr>
            </w:pPr>
          </w:p>
          <w:p w:rsidR="00B740CA" w:rsidRDefault="00B740CA">
            <w:pPr>
              <w:spacing w:line="276" w:lineRule="auto"/>
              <w:jc w:val="center"/>
              <w:rPr>
                <w:b/>
                <w:sz w:val="24"/>
                <w:szCs w:val="24"/>
                <w:lang w:val="ro-RO"/>
              </w:rPr>
            </w:pPr>
          </w:p>
          <w:p w:rsidR="00B740CA" w:rsidRDefault="00B740CA">
            <w:pPr>
              <w:spacing w:line="276" w:lineRule="auto"/>
              <w:jc w:val="center"/>
              <w:rPr>
                <w:b/>
                <w:sz w:val="24"/>
                <w:szCs w:val="24"/>
                <w:lang w:val="ro-RO"/>
              </w:rPr>
            </w:pPr>
          </w:p>
          <w:p w:rsidR="00B740CA" w:rsidRDefault="00B740CA">
            <w:pPr>
              <w:spacing w:line="276" w:lineRule="auto"/>
              <w:jc w:val="center"/>
              <w:rPr>
                <w:b/>
                <w:sz w:val="24"/>
                <w:szCs w:val="24"/>
                <w:lang w:val="ro-RO"/>
              </w:rPr>
            </w:pPr>
            <w:r>
              <w:rPr>
                <w:b/>
                <w:sz w:val="24"/>
                <w:szCs w:val="24"/>
                <w:lang w:val="ro-RO"/>
              </w:rPr>
              <w:t>2385</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Cs/>
                <w:iCs/>
                <w:sz w:val="24"/>
                <w:szCs w:val="24"/>
                <w:lang w:val="ro-RO"/>
              </w:rPr>
            </w:pPr>
            <w:r>
              <w:rPr>
                <w:bCs/>
                <w:iCs/>
                <w:sz w:val="24"/>
                <w:szCs w:val="24"/>
                <w:lang w:val="ro-RO"/>
              </w:rPr>
              <w:t xml:space="preserve">Registrator medical, </w:t>
            </w:r>
            <w:proofErr w:type="spellStart"/>
            <w:r>
              <w:rPr>
                <w:bCs/>
                <w:iCs/>
                <w:sz w:val="24"/>
                <w:szCs w:val="24"/>
                <w:lang w:val="ro-RO"/>
              </w:rPr>
              <w:t>dezinfecţionist</w:t>
            </w:r>
            <w:proofErr w:type="spellEnd"/>
            <w:r>
              <w:rPr>
                <w:bCs/>
                <w:iCs/>
                <w:sz w:val="24"/>
                <w:szCs w:val="24"/>
                <w:lang w:val="ro-RO"/>
              </w:rPr>
              <w:t>, soră econoamă</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2074</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Cs/>
                <w:iCs/>
                <w:sz w:val="24"/>
                <w:szCs w:val="24"/>
                <w:lang w:val="ro-RO"/>
              </w:rPr>
            </w:pPr>
            <w:r>
              <w:rPr>
                <w:bCs/>
                <w:iCs/>
                <w:sz w:val="24"/>
                <w:szCs w:val="24"/>
                <w:lang w:val="ro-RO"/>
              </w:rPr>
              <w:t xml:space="preserve">Personal medical inferior </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1970</w:t>
            </w:r>
          </w:p>
        </w:tc>
      </w:tr>
      <w:tr w:rsidR="00B740CA" w:rsidTr="00B740CA">
        <w:trPr>
          <w:jc w:val="center"/>
        </w:trPr>
        <w:tc>
          <w:tcPr>
            <w:tcW w:w="9519" w:type="dxa"/>
            <w:gridSpan w:val="2"/>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II. PERSONAL ADMINISTRATIV-GOSPODĂRESC</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bCs/>
                <w:iCs/>
                <w:sz w:val="24"/>
                <w:szCs w:val="24"/>
                <w:lang w:val="ro-RO"/>
              </w:rPr>
              <w:t xml:space="preserve">Specialişti cu studii superioare </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4667</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Cs/>
                <w:iCs/>
                <w:sz w:val="24"/>
                <w:szCs w:val="24"/>
                <w:lang w:val="ro-RO"/>
              </w:rPr>
            </w:pPr>
            <w:r>
              <w:rPr>
                <w:bCs/>
                <w:iCs/>
                <w:sz w:val="24"/>
                <w:szCs w:val="24"/>
                <w:lang w:val="ro-RO"/>
              </w:rPr>
              <w:t>Specialişti cu studii medii de specialitate</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3941</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bCs/>
                <w:iCs/>
                <w:sz w:val="24"/>
                <w:szCs w:val="24"/>
                <w:lang w:val="ro-RO"/>
              </w:rPr>
              <w:t xml:space="preserve">Funcţionari administrativi </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3318</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Cs/>
                <w:iCs/>
                <w:sz w:val="24"/>
                <w:szCs w:val="24"/>
                <w:lang w:val="ro-RO"/>
              </w:rPr>
            </w:pPr>
            <w:r>
              <w:rPr>
                <w:bCs/>
                <w:iCs/>
                <w:sz w:val="24"/>
                <w:szCs w:val="24"/>
                <w:lang w:val="ro-RO"/>
              </w:rPr>
              <w:t>Muncitori calificaţi (categorii de calificare  III - VI)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2593</w:t>
            </w:r>
          </w:p>
        </w:tc>
      </w:tr>
      <w:tr w:rsidR="00B740CA" w:rsidTr="00B740CA">
        <w:trPr>
          <w:jc w:val="center"/>
        </w:trPr>
        <w:tc>
          <w:tcPr>
            <w:tcW w:w="7959"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Cs/>
                <w:iCs/>
                <w:sz w:val="24"/>
                <w:szCs w:val="24"/>
                <w:lang w:val="ro-RO"/>
              </w:rPr>
            </w:pPr>
            <w:r>
              <w:rPr>
                <w:bCs/>
                <w:iCs/>
                <w:sz w:val="24"/>
                <w:szCs w:val="24"/>
                <w:lang w:val="ro-RO"/>
              </w:rPr>
              <w:t>Muncitori necalificaţi</w:t>
            </w:r>
          </w:p>
        </w:tc>
        <w:tc>
          <w:tcPr>
            <w:tcW w:w="156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1970</w:t>
            </w:r>
          </w:p>
        </w:tc>
      </w:tr>
    </w:tbl>
    <w:p w:rsidR="00B740CA" w:rsidRDefault="00B740CA" w:rsidP="00B740CA">
      <w:pPr>
        <w:pStyle w:val="ListParagraph"/>
        <w:ind w:left="922"/>
        <w:rPr>
          <w:sz w:val="22"/>
          <w:szCs w:val="22"/>
          <w:lang w:val="ro-RO"/>
        </w:rPr>
      </w:pPr>
    </w:p>
    <w:p w:rsidR="00B740CA" w:rsidRDefault="00B740CA" w:rsidP="00B740CA">
      <w:pPr>
        <w:pStyle w:val="ListParagraph"/>
        <w:ind w:left="922"/>
        <w:rPr>
          <w:sz w:val="24"/>
          <w:szCs w:val="24"/>
          <w:lang w:val="ro-RO"/>
        </w:rPr>
      </w:pPr>
      <w:r>
        <w:rPr>
          <w:lang w:val="ro-RO"/>
        </w:rPr>
        <w:t> </w:t>
      </w:r>
      <w:r>
        <w:rPr>
          <w:b/>
          <w:bCs/>
          <w:sz w:val="24"/>
          <w:szCs w:val="24"/>
          <w:u w:val="single"/>
          <w:lang w:val="ro-RO"/>
        </w:rPr>
        <w:t xml:space="preserve">Note: </w:t>
      </w:r>
    </w:p>
    <w:p w:rsidR="00B740CA" w:rsidRDefault="00B740CA" w:rsidP="00B740CA">
      <w:pPr>
        <w:pStyle w:val="ListParagraph"/>
        <w:numPr>
          <w:ilvl w:val="0"/>
          <w:numId w:val="4"/>
        </w:numPr>
        <w:jc w:val="both"/>
        <w:rPr>
          <w:sz w:val="24"/>
          <w:szCs w:val="24"/>
          <w:lang w:val="ro-RO"/>
        </w:rPr>
      </w:pPr>
      <w:r>
        <w:rPr>
          <w:sz w:val="24"/>
          <w:szCs w:val="24"/>
          <w:lang w:val="ro-RO"/>
        </w:rPr>
        <w:t xml:space="preserve">Salariile de funcţie lunare ale medicilor, farmaciştilor cu funcţii de conducere (şefi secţie, serviciu, laborator, subdiviziune), specialiştilor principali – medici şi farmacişti, medicilor superiori (principali) din serviciul de urgenţă, se stabilesc cu o majorare de 10 - 50 la sută. </w:t>
      </w:r>
    </w:p>
    <w:p w:rsidR="00B740CA" w:rsidRDefault="00B740CA" w:rsidP="00B740CA">
      <w:pPr>
        <w:pStyle w:val="ListParagraph"/>
        <w:numPr>
          <w:ilvl w:val="0"/>
          <w:numId w:val="4"/>
        </w:numPr>
        <w:jc w:val="both"/>
        <w:rPr>
          <w:sz w:val="24"/>
          <w:szCs w:val="24"/>
          <w:lang w:val="ro-RO"/>
        </w:rPr>
      </w:pPr>
      <w:r>
        <w:rPr>
          <w:sz w:val="24"/>
          <w:szCs w:val="24"/>
          <w:lang w:val="ro-RO"/>
        </w:rPr>
        <w:t xml:space="preserve">Salariul de funcţie lunar al asistentului medical şef al instituţiei se stabileşte cu o majorare de 10 - 50 la sută la funcţia de asistent medical, cu excepţia celor prevăzuţi în notele la anexa nr.3. </w:t>
      </w:r>
    </w:p>
    <w:p w:rsidR="00B740CA" w:rsidRDefault="00B740CA" w:rsidP="00B740CA">
      <w:pPr>
        <w:pStyle w:val="ListParagraph"/>
        <w:numPr>
          <w:ilvl w:val="0"/>
          <w:numId w:val="4"/>
        </w:numPr>
        <w:jc w:val="both"/>
        <w:rPr>
          <w:sz w:val="24"/>
          <w:szCs w:val="24"/>
          <w:lang w:val="ro-RO"/>
        </w:rPr>
      </w:pPr>
      <w:r>
        <w:rPr>
          <w:sz w:val="24"/>
          <w:szCs w:val="24"/>
          <w:lang w:val="ro-RO"/>
        </w:rPr>
        <w:t xml:space="preserve">Salariile de funcţie lunare ale personalului cu studii medii speciale cu funcţii de conducere (asistent medical superior) se stabilesc cu o majorare de 5 - 30  la sută a salariului de funcţie stabilit asistenţilor medicali. </w:t>
      </w:r>
    </w:p>
    <w:p w:rsidR="00B740CA" w:rsidRDefault="00B740CA" w:rsidP="00B740CA">
      <w:pPr>
        <w:pStyle w:val="ListParagraph"/>
        <w:numPr>
          <w:ilvl w:val="0"/>
          <w:numId w:val="4"/>
        </w:numPr>
        <w:jc w:val="both"/>
        <w:rPr>
          <w:sz w:val="24"/>
          <w:szCs w:val="24"/>
          <w:lang w:val="ro-RO"/>
        </w:rPr>
      </w:pPr>
      <w:r>
        <w:rPr>
          <w:sz w:val="24"/>
          <w:szCs w:val="24"/>
          <w:lang w:val="ro-RO"/>
        </w:rPr>
        <w:t xml:space="preserve">Salariile de funcţie lunare ale specialiştilor principali și specialiştilor şefi, care nu </w:t>
      </w:r>
      <w:proofErr w:type="spellStart"/>
      <w:r>
        <w:rPr>
          <w:sz w:val="24"/>
          <w:szCs w:val="24"/>
          <w:lang w:val="ro-RO"/>
        </w:rPr>
        <w:t>sînt</w:t>
      </w:r>
      <w:proofErr w:type="spellEnd"/>
      <w:r>
        <w:rPr>
          <w:sz w:val="24"/>
          <w:szCs w:val="24"/>
          <w:lang w:val="ro-RO"/>
        </w:rPr>
        <w:t xml:space="preserve"> medici, se stabilesc cu o majorare de 10 - 50 la sută. </w:t>
      </w:r>
    </w:p>
    <w:p w:rsidR="00B740CA" w:rsidRDefault="00B740CA" w:rsidP="00B740CA">
      <w:pPr>
        <w:pStyle w:val="ListParagraph"/>
        <w:numPr>
          <w:ilvl w:val="0"/>
          <w:numId w:val="4"/>
        </w:numPr>
        <w:jc w:val="both"/>
        <w:rPr>
          <w:sz w:val="24"/>
          <w:szCs w:val="24"/>
          <w:lang w:val="ro-RO"/>
        </w:rPr>
      </w:pPr>
      <w:r>
        <w:rPr>
          <w:sz w:val="24"/>
          <w:szCs w:val="24"/>
          <w:lang w:val="ro-RO"/>
        </w:rPr>
        <w:t xml:space="preserve">Salariile de funcţie pentru conducătorii adjuncţi, care nu </w:t>
      </w:r>
      <w:proofErr w:type="spellStart"/>
      <w:r>
        <w:rPr>
          <w:sz w:val="24"/>
          <w:szCs w:val="24"/>
          <w:lang w:val="ro-RO"/>
        </w:rPr>
        <w:t>sînt</w:t>
      </w:r>
      <w:proofErr w:type="spellEnd"/>
      <w:r>
        <w:rPr>
          <w:sz w:val="24"/>
          <w:szCs w:val="24"/>
          <w:lang w:val="ro-RO"/>
        </w:rPr>
        <w:t xml:space="preserve"> medici, se stabilesc cu 5 - 30 la sută mai mici </w:t>
      </w:r>
      <w:proofErr w:type="spellStart"/>
      <w:r>
        <w:rPr>
          <w:sz w:val="24"/>
          <w:szCs w:val="24"/>
          <w:lang w:val="ro-RO"/>
        </w:rPr>
        <w:t>decît</w:t>
      </w:r>
      <w:proofErr w:type="spellEnd"/>
      <w:r>
        <w:rPr>
          <w:sz w:val="24"/>
          <w:szCs w:val="24"/>
          <w:lang w:val="ro-RO"/>
        </w:rPr>
        <w:t xml:space="preserve"> salariile de funcţie lunare, prevăzute pentru conducătorii serviciului /subdiviziunii respective.</w:t>
      </w:r>
    </w:p>
    <w:p w:rsidR="00B740CA" w:rsidRDefault="00B740CA" w:rsidP="00B740CA">
      <w:pPr>
        <w:pStyle w:val="ListParagraph"/>
        <w:numPr>
          <w:ilvl w:val="0"/>
          <w:numId w:val="4"/>
        </w:numPr>
        <w:jc w:val="both"/>
        <w:rPr>
          <w:sz w:val="24"/>
          <w:szCs w:val="24"/>
          <w:lang w:val="ro-RO"/>
        </w:rPr>
      </w:pPr>
      <w:r>
        <w:rPr>
          <w:sz w:val="24"/>
          <w:szCs w:val="24"/>
          <w:lang w:val="ro-RO"/>
        </w:rPr>
        <w:t>Salariul de funcţie lunar se modifică şi se plăteşte cu începere de la data de 1 a lunii următoare celeia în care s-a înregistrat vechimea prevăzută la tranşa respectivă.”</w:t>
      </w:r>
    </w:p>
    <w:p w:rsidR="00B740CA" w:rsidRDefault="00B740CA" w:rsidP="00B740CA">
      <w:pPr>
        <w:jc w:val="both"/>
        <w:rPr>
          <w:lang w:val="ro-RO"/>
        </w:rPr>
      </w:pPr>
    </w:p>
    <w:p w:rsidR="00B740CA" w:rsidRDefault="00B740CA" w:rsidP="00B740CA">
      <w:pPr>
        <w:jc w:val="both"/>
        <w:rPr>
          <w:lang w:val="ro-RO"/>
        </w:rPr>
      </w:pPr>
    </w:p>
    <w:p w:rsidR="00B740CA" w:rsidRDefault="00B740CA" w:rsidP="00B740CA">
      <w:pPr>
        <w:pStyle w:val="NormalWeb"/>
        <w:numPr>
          <w:ilvl w:val="0"/>
          <w:numId w:val="3"/>
        </w:numPr>
        <w:spacing w:before="120"/>
        <w:ind w:right="-288"/>
        <w:rPr>
          <w:sz w:val="27"/>
          <w:szCs w:val="27"/>
        </w:rPr>
      </w:pPr>
      <w:r>
        <w:rPr>
          <w:sz w:val="27"/>
          <w:szCs w:val="27"/>
        </w:rPr>
        <w:t xml:space="preserve">Anexa nr.3 la Regulament </w:t>
      </w:r>
      <w:r>
        <w:rPr>
          <w:sz w:val="28"/>
          <w:szCs w:val="28"/>
          <w:lang w:val="ro-MO"/>
        </w:rPr>
        <w:t>va avea următorul cuprins:</w:t>
      </w:r>
    </w:p>
    <w:p w:rsidR="00B740CA" w:rsidRDefault="00B740CA" w:rsidP="00B740CA">
      <w:pPr>
        <w:pStyle w:val="ListParagraph"/>
        <w:ind w:left="922"/>
        <w:jc w:val="right"/>
        <w:rPr>
          <w:sz w:val="24"/>
          <w:szCs w:val="24"/>
          <w:lang w:val="ro-RO"/>
        </w:rPr>
      </w:pPr>
      <w:r>
        <w:rPr>
          <w:sz w:val="24"/>
          <w:szCs w:val="24"/>
          <w:lang w:val="ro-RO"/>
        </w:rPr>
        <w:t>Anexa nr. 3</w:t>
      </w:r>
    </w:p>
    <w:p w:rsidR="00B740CA" w:rsidRDefault="00B740CA" w:rsidP="00B740CA">
      <w:pPr>
        <w:pStyle w:val="ListParagraph"/>
        <w:ind w:left="922"/>
        <w:jc w:val="right"/>
        <w:rPr>
          <w:bCs/>
          <w:sz w:val="24"/>
          <w:szCs w:val="24"/>
          <w:lang w:val="ro-RO"/>
        </w:rPr>
      </w:pPr>
      <w:r>
        <w:rPr>
          <w:bCs/>
          <w:sz w:val="24"/>
          <w:szCs w:val="24"/>
          <w:lang w:val="ro-RO"/>
        </w:rPr>
        <w:t xml:space="preserve">la Regulamentul privind salarizarea </w:t>
      </w:r>
    </w:p>
    <w:p w:rsidR="00B740CA" w:rsidRDefault="00B740CA" w:rsidP="00B740CA">
      <w:pPr>
        <w:pStyle w:val="ListParagraph"/>
        <w:ind w:left="922"/>
        <w:jc w:val="right"/>
        <w:rPr>
          <w:bCs/>
          <w:sz w:val="24"/>
          <w:szCs w:val="24"/>
          <w:lang w:val="ro-RO"/>
        </w:rPr>
      </w:pPr>
      <w:r>
        <w:rPr>
          <w:bCs/>
          <w:sz w:val="24"/>
          <w:szCs w:val="24"/>
          <w:lang w:val="ro-RO"/>
        </w:rPr>
        <w:t>angajaţilor din instituţiile medico-sanitare</w:t>
      </w:r>
    </w:p>
    <w:p w:rsidR="00B740CA" w:rsidRDefault="00B740CA" w:rsidP="00B740CA">
      <w:pPr>
        <w:pStyle w:val="ListParagraph"/>
        <w:ind w:left="922"/>
        <w:jc w:val="right"/>
        <w:rPr>
          <w:bCs/>
          <w:sz w:val="24"/>
          <w:szCs w:val="24"/>
          <w:lang w:val="ro-RO"/>
        </w:rPr>
      </w:pPr>
      <w:r>
        <w:rPr>
          <w:bCs/>
          <w:sz w:val="24"/>
          <w:szCs w:val="24"/>
          <w:lang w:val="ro-RO"/>
        </w:rPr>
        <w:t xml:space="preserve">publice încadrate în sistemul asigurării </w:t>
      </w:r>
    </w:p>
    <w:p w:rsidR="00B740CA" w:rsidRDefault="00B740CA" w:rsidP="00B740CA">
      <w:pPr>
        <w:pStyle w:val="ListParagraph"/>
        <w:ind w:left="922"/>
        <w:jc w:val="right"/>
        <w:rPr>
          <w:sz w:val="24"/>
          <w:szCs w:val="24"/>
          <w:lang w:val="ro-RO"/>
        </w:rPr>
      </w:pPr>
      <w:r>
        <w:rPr>
          <w:bCs/>
          <w:sz w:val="24"/>
          <w:szCs w:val="24"/>
          <w:lang w:val="ro-RO"/>
        </w:rPr>
        <w:t>obligatorii de asistenţă medicală</w:t>
      </w:r>
    </w:p>
    <w:p w:rsidR="00B740CA" w:rsidRDefault="00B740CA" w:rsidP="00B740CA">
      <w:pPr>
        <w:pStyle w:val="ListParagraph"/>
        <w:ind w:left="922"/>
        <w:jc w:val="center"/>
        <w:rPr>
          <w:b/>
          <w:lang w:val="ro-RO"/>
        </w:rPr>
      </w:pPr>
    </w:p>
    <w:p w:rsidR="00B740CA" w:rsidRDefault="00B740CA" w:rsidP="00B740CA">
      <w:pPr>
        <w:pStyle w:val="ListParagraph"/>
        <w:ind w:left="922"/>
        <w:jc w:val="center"/>
        <w:rPr>
          <w:b/>
          <w:lang w:val="ro-RO"/>
        </w:rPr>
      </w:pPr>
      <w:r>
        <w:rPr>
          <w:b/>
          <w:lang w:val="ro-RO"/>
        </w:rPr>
        <w:t xml:space="preserve">Salariile de funcţie lunare stabilite pentru personalul </w:t>
      </w:r>
    </w:p>
    <w:p w:rsidR="00B740CA" w:rsidRDefault="00B740CA" w:rsidP="00B740CA">
      <w:pPr>
        <w:pStyle w:val="ListParagraph"/>
        <w:ind w:left="922"/>
        <w:jc w:val="center"/>
        <w:rPr>
          <w:b/>
          <w:lang w:val="ro-RO"/>
        </w:rPr>
      </w:pPr>
      <w:r>
        <w:rPr>
          <w:b/>
          <w:lang w:val="ro-RO"/>
        </w:rPr>
        <w:t>de conducere din instituţiile medico-sanitare publice</w:t>
      </w:r>
    </w:p>
    <w:p w:rsidR="00B740CA" w:rsidRDefault="00B740CA" w:rsidP="00B740CA">
      <w:pPr>
        <w:pStyle w:val="ListParagraph"/>
        <w:ind w:left="922"/>
        <w:jc w:val="center"/>
        <w:rPr>
          <w:b/>
          <w:lang w:val="ro-RO"/>
        </w:rPr>
      </w:pPr>
    </w:p>
    <w:tbl>
      <w:tblPr>
        <w:tblW w:w="10068" w:type="dxa"/>
        <w:jc w:val="center"/>
        <w:tblInd w:w="6" w:type="dxa"/>
        <w:tblLook w:val="04A0" w:firstRow="1" w:lastRow="0" w:firstColumn="1" w:lastColumn="0" w:noHBand="0" w:noVBand="1"/>
      </w:tblPr>
      <w:tblGrid>
        <w:gridCol w:w="2626"/>
        <w:gridCol w:w="2268"/>
        <w:gridCol w:w="2434"/>
        <w:gridCol w:w="2740"/>
      </w:tblGrid>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bCs/>
                <w:sz w:val="24"/>
                <w:szCs w:val="24"/>
                <w:lang w:val="ro-RO"/>
              </w:rPr>
            </w:pPr>
          </w:p>
          <w:p w:rsidR="00B740CA" w:rsidRDefault="00B740CA">
            <w:pPr>
              <w:spacing w:line="276" w:lineRule="auto"/>
              <w:jc w:val="center"/>
              <w:rPr>
                <w:b/>
                <w:bCs/>
                <w:sz w:val="24"/>
                <w:szCs w:val="24"/>
                <w:lang w:val="ro-RO"/>
              </w:rPr>
            </w:pPr>
          </w:p>
          <w:p w:rsidR="00B740CA" w:rsidRDefault="00B740CA">
            <w:pPr>
              <w:spacing w:line="276" w:lineRule="auto"/>
              <w:jc w:val="center"/>
              <w:rPr>
                <w:b/>
                <w:bCs/>
                <w:sz w:val="24"/>
                <w:szCs w:val="24"/>
                <w:lang w:val="ro-RO"/>
              </w:rPr>
            </w:pPr>
          </w:p>
          <w:p w:rsidR="00B740CA" w:rsidRDefault="00B740CA">
            <w:pPr>
              <w:spacing w:line="276" w:lineRule="auto"/>
              <w:jc w:val="center"/>
              <w:rPr>
                <w:b/>
                <w:bCs/>
                <w:sz w:val="24"/>
                <w:szCs w:val="24"/>
                <w:lang w:val="ro-RO"/>
              </w:rPr>
            </w:pPr>
            <w:r>
              <w:rPr>
                <w:b/>
                <w:bCs/>
                <w:sz w:val="24"/>
                <w:szCs w:val="24"/>
                <w:lang w:val="ro-RO"/>
              </w:rPr>
              <w:t>Volumul mijloacelor financiare acumulate anual (milioane lei)</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bCs/>
                <w:sz w:val="24"/>
                <w:szCs w:val="24"/>
                <w:lang w:val="ro-RO"/>
              </w:rPr>
            </w:pPr>
          </w:p>
          <w:p w:rsidR="00B740CA" w:rsidRDefault="00B740CA">
            <w:pPr>
              <w:spacing w:line="276" w:lineRule="auto"/>
              <w:jc w:val="center"/>
              <w:rPr>
                <w:b/>
                <w:bCs/>
                <w:sz w:val="24"/>
                <w:szCs w:val="24"/>
                <w:lang w:val="ro-RO"/>
              </w:rPr>
            </w:pPr>
          </w:p>
          <w:p w:rsidR="00B740CA" w:rsidRDefault="00B740CA">
            <w:pPr>
              <w:spacing w:line="276" w:lineRule="auto"/>
              <w:jc w:val="center"/>
              <w:rPr>
                <w:b/>
                <w:bCs/>
                <w:sz w:val="24"/>
                <w:szCs w:val="24"/>
                <w:lang w:val="ro-RO"/>
              </w:rPr>
            </w:pPr>
          </w:p>
          <w:p w:rsidR="00B740CA" w:rsidRDefault="00B740CA">
            <w:pPr>
              <w:spacing w:line="276" w:lineRule="auto"/>
              <w:jc w:val="center"/>
              <w:rPr>
                <w:b/>
                <w:bCs/>
                <w:sz w:val="24"/>
                <w:szCs w:val="24"/>
                <w:lang w:val="ro-RO"/>
              </w:rPr>
            </w:pPr>
            <w:r>
              <w:rPr>
                <w:b/>
                <w:bCs/>
                <w:sz w:val="24"/>
                <w:szCs w:val="24"/>
                <w:lang w:val="ro-RO"/>
              </w:rPr>
              <w:t>Salariul de funcţie lunare al directorului, medicului şef, şefului</w:t>
            </w:r>
          </w:p>
          <w:p w:rsidR="00B740CA" w:rsidRDefault="00B740CA">
            <w:pPr>
              <w:spacing w:line="276" w:lineRule="auto"/>
              <w:jc w:val="center"/>
              <w:rPr>
                <w:b/>
                <w:bCs/>
                <w:sz w:val="24"/>
                <w:szCs w:val="24"/>
                <w:lang w:val="ro-RO"/>
              </w:rPr>
            </w:pP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bCs/>
                <w:sz w:val="24"/>
                <w:szCs w:val="24"/>
                <w:lang w:val="ro-RO"/>
              </w:rPr>
            </w:pPr>
            <w:r>
              <w:rPr>
                <w:b/>
                <w:bCs/>
                <w:sz w:val="24"/>
                <w:szCs w:val="24"/>
                <w:lang w:val="ro-RO"/>
              </w:rPr>
              <w:t xml:space="preserve">Salariile de funcţie lunare ale vice/adjuncţilor directorului, medicului-şef, şefului, </w:t>
            </w:r>
            <w:proofErr w:type="spellStart"/>
            <w:r>
              <w:rPr>
                <w:b/>
                <w:bCs/>
                <w:sz w:val="24"/>
                <w:szCs w:val="24"/>
                <w:lang w:val="ro-RO"/>
              </w:rPr>
              <w:t>vecedirectorului</w:t>
            </w:r>
            <w:proofErr w:type="spellEnd"/>
            <w:r>
              <w:rPr>
                <w:b/>
                <w:bCs/>
                <w:sz w:val="24"/>
                <w:szCs w:val="24"/>
                <w:lang w:val="ro-RO"/>
              </w:rPr>
              <w:t xml:space="preserve"> </w:t>
            </w:r>
            <w:proofErr w:type="spellStart"/>
            <w:r>
              <w:rPr>
                <w:b/>
                <w:bCs/>
                <w:sz w:val="24"/>
                <w:szCs w:val="24"/>
                <w:lang w:val="ro-RO"/>
              </w:rPr>
              <w:t>nursing</w:t>
            </w:r>
            <w:proofErr w:type="spellEnd"/>
            <w:r>
              <w:rPr>
                <w:b/>
                <w:bCs/>
                <w:sz w:val="24"/>
                <w:szCs w:val="24"/>
                <w:lang w:val="ro-RO"/>
              </w:rPr>
              <w:t>,  şefilor de departamente – medici</w:t>
            </w:r>
          </w:p>
          <w:p w:rsidR="00B740CA" w:rsidRDefault="00B740CA">
            <w:pPr>
              <w:spacing w:line="276" w:lineRule="auto"/>
              <w:jc w:val="center"/>
              <w:rPr>
                <w:b/>
                <w:bCs/>
                <w:sz w:val="24"/>
                <w:szCs w:val="24"/>
                <w:lang w:val="ro-RO"/>
              </w:rPr>
            </w:pP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B740CA" w:rsidRDefault="00B740CA">
            <w:pPr>
              <w:spacing w:line="276" w:lineRule="auto"/>
              <w:jc w:val="center"/>
              <w:rPr>
                <w:b/>
                <w:bCs/>
                <w:sz w:val="24"/>
                <w:szCs w:val="24"/>
                <w:lang w:val="ro-RO"/>
              </w:rPr>
            </w:pPr>
          </w:p>
          <w:p w:rsidR="00B740CA" w:rsidRDefault="00B740CA">
            <w:pPr>
              <w:spacing w:line="276" w:lineRule="auto"/>
              <w:jc w:val="center"/>
              <w:rPr>
                <w:b/>
                <w:bCs/>
                <w:sz w:val="24"/>
                <w:szCs w:val="24"/>
                <w:lang w:val="ro-RO"/>
              </w:rPr>
            </w:pPr>
          </w:p>
          <w:p w:rsidR="00B740CA" w:rsidRDefault="00B740CA">
            <w:pPr>
              <w:spacing w:line="276" w:lineRule="auto"/>
              <w:jc w:val="center"/>
              <w:rPr>
                <w:b/>
                <w:bCs/>
                <w:sz w:val="24"/>
                <w:szCs w:val="24"/>
                <w:lang w:val="ro-RO"/>
              </w:rPr>
            </w:pPr>
            <w:r>
              <w:rPr>
                <w:b/>
                <w:bCs/>
                <w:sz w:val="24"/>
                <w:szCs w:val="24"/>
                <w:lang w:val="ro-RO"/>
              </w:rPr>
              <w:t>Salariul de funcţie lunar al  vice/adjunctului directorului, şefilor de departamente (</w:t>
            </w:r>
            <w:proofErr w:type="spellStart"/>
            <w:r>
              <w:rPr>
                <w:b/>
                <w:bCs/>
                <w:sz w:val="24"/>
                <w:szCs w:val="24"/>
                <w:lang w:val="ro-RO"/>
              </w:rPr>
              <w:t>nemedici</w:t>
            </w:r>
            <w:proofErr w:type="spellEnd"/>
            <w:r>
              <w:rPr>
                <w:b/>
                <w:bCs/>
                <w:sz w:val="24"/>
                <w:szCs w:val="24"/>
                <w:lang w:val="ro-RO"/>
              </w:rPr>
              <w:t>), contabilului şef, şefului serviciului economic</w:t>
            </w:r>
            <w:r w:rsidR="001A7189">
              <w:rPr>
                <w:b/>
                <w:bCs/>
                <w:sz w:val="24"/>
                <w:szCs w:val="24"/>
                <w:lang w:val="ro-RO"/>
              </w:rPr>
              <w:t>-financiar</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1</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2</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3</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4</w:t>
            </w:r>
          </w:p>
        </w:tc>
      </w:tr>
      <w:tr w:rsidR="00B740CA" w:rsidTr="00B740CA">
        <w:trPr>
          <w:trHeight w:val="268"/>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Cs/>
                <w:sz w:val="24"/>
                <w:szCs w:val="24"/>
                <w:lang w:val="ro-RO"/>
              </w:rPr>
            </w:pPr>
            <w:proofErr w:type="spellStart"/>
            <w:r>
              <w:rPr>
                <w:bCs/>
                <w:sz w:val="24"/>
                <w:szCs w:val="24"/>
                <w:lang w:val="ro-RO"/>
              </w:rPr>
              <w:t>pînă</w:t>
            </w:r>
            <w:proofErr w:type="spellEnd"/>
            <w:r>
              <w:rPr>
                <w:bCs/>
                <w:sz w:val="24"/>
                <w:szCs w:val="24"/>
                <w:lang w:val="ro-RO"/>
              </w:rPr>
              <w:t xml:space="preserve"> la 5,0 mil.lei</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7259</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x</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x</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Cs/>
                <w:sz w:val="24"/>
                <w:szCs w:val="24"/>
                <w:lang w:val="ro-RO"/>
              </w:rPr>
            </w:pPr>
            <w:r>
              <w:rPr>
                <w:bCs/>
                <w:sz w:val="24"/>
                <w:szCs w:val="24"/>
                <w:lang w:val="ro-RO"/>
              </w:rPr>
              <w:t xml:space="preserve">de la 5,0 </w:t>
            </w:r>
            <w:proofErr w:type="spellStart"/>
            <w:r>
              <w:rPr>
                <w:bCs/>
                <w:sz w:val="24"/>
                <w:szCs w:val="24"/>
                <w:lang w:val="ro-RO"/>
              </w:rPr>
              <w:t>pînă</w:t>
            </w:r>
            <w:proofErr w:type="spellEnd"/>
            <w:r>
              <w:rPr>
                <w:bCs/>
                <w:sz w:val="24"/>
                <w:szCs w:val="24"/>
                <w:lang w:val="ro-RO"/>
              </w:rPr>
              <w:t xml:space="preserve"> la 10,0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8296</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7259</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6222</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 xml:space="preserve">de la 10,0 </w:t>
            </w:r>
            <w:proofErr w:type="spellStart"/>
            <w:r>
              <w:rPr>
                <w:sz w:val="24"/>
                <w:szCs w:val="24"/>
                <w:lang w:val="ro-RO"/>
              </w:rPr>
              <w:t>pînă</w:t>
            </w:r>
            <w:proofErr w:type="spellEnd"/>
            <w:r>
              <w:rPr>
                <w:sz w:val="24"/>
                <w:szCs w:val="24"/>
                <w:lang w:val="ro-RO"/>
              </w:rPr>
              <w:t xml:space="preserve"> la 20,0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9333</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8296</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6741</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 xml:space="preserve">de la 20,0 </w:t>
            </w:r>
            <w:proofErr w:type="spellStart"/>
            <w:r>
              <w:rPr>
                <w:sz w:val="24"/>
                <w:szCs w:val="24"/>
                <w:lang w:val="ro-RO"/>
              </w:rPr>
              <w:t>pînă</w:t>
            </w:r>
            <w:proofErr w:type="spellEnd"/>
            <w:r>
              <w:rPr>
                <w:sz w:val="24"/>
                <w:szCs w:val="24"/>
                <w:lang w:val="ro-RO"/>
              </w:rPr>
              <w:t xml:space="preserve"> la 30,0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9852</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8815</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7259</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 xml:space="preserve">de la 30,0 </w:t>
            </w:r>
            <w:proofErr w:type="spellStart"/>
            <w:r>
              <w:rPr>
                <w:sz w:val="24"/>
                <w:szCs w:val="24"/>
                <w:lang w:val="ro-RO"/>
              </w:rPr>
              <w:t>pînă</w:t>
            </w:r>
            <w:proofErr w:type="spellEnd"/>
            <w:r>
              <w:rPr>
                <w:sz w:val="24"/>
                <w:szCs w:val="24"/>
                <w:lang w:val="ro-RO"/>
              </w:rPr>
              <w:t xml:space="preserve"> la 40,0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10370</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9333</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bCs/>
                <w:sz w:val="24"/>
                <w:szCs w:val="24"/>
                <w:lang w:val="ro-RO"/>
              </w:rPr>
            </w:pPr>
            <w:r>
              <w:rPr>
                <w:b/>
                <w:bCs/>
                <w:sz w:val="24"/>
                <w:szCs w:val="24"/>
                <w:lang w:val="ro-RO"/>
              </w:rPr>
              <w:t>7778</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 xml:space="preserve">de la 40,0 </w:t>
            </w:r>
            <w:proofErr w:type="spellStart"/>
            <w:r>
              <w:rPr>
                <w:sz w:val="24"/>
                <w:szCs w:val="24"/>
                <w:lang w:val="ro-RO"/>
              </w:rPr>
              <w:t>pînă</w:t>
            </w:r>
            <w:proofErr w:type="spellEnd"/>
            <w:r>
              <w:rPr>
                <w:sz w:val="24"/>
                <w:szCs w:val="24"/>
                <w:lang w:val="ro-RO"/>
              </w:rPr>
              <w:t xml:space="preserve"> la 50,0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10889</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9852</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8296</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 xml:space="preserve">de la 50,0 </w:t>
            </w:r>
            <w:proofErr w:type="spellStart"/>
            <w:r>
              <w:rPr>
                <w:sz w:val="24"/>
                <w:szCs w:val="24"/>
                <w:lang w:val="ro-RO"/>
              </w:rPr>
              <w:t>pînă</w:t>
            </w:r>
            <w:proofErr w:type="spellEnd"/>
            <w:r>
              <w:rPr>
                <w:sz w:val="24"/>
                <w:szCs w:val="24"/>
                <w:lang w:val="ro-RO"/>
              </w:rPr>
              <w:t xml:space="preserve"> la 60,0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11407</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10370</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8815</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 xml:space="preserve">de la 60,0 </w:t>
            </w:r>
            <w:proofErr w:type="spellStart"/>
            <w:r>
              <w:rPr>
                <w:sz w:val="24"/>
                <w:szCs w:val="24"/>
                <w:lang w:val="ro-RO"/>
              </w:rPr>
              <w:t>pînă</w:t>
            </w:r>
            <w:proofErr w:type="spellEnd"/>
            <w:r>
              <w:rPr>
                <w:sz w:val="24"/>
                <w:szCs w:val="24"/>
                <w:lang w:val="ro-RO"/>
              </w:rPr>
              <w:t xml:space="preserve"> la 70,0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11926</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10889</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9333</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 xml:space="preserve">de la 70,0 </w:t>
            </w:r>
            <w:proofErr w:type="spellStart"/>
            <w:r>
              <w:rPr>
                <w:sz w:val="24"/>
                <w:szCs w:val="24"/>
                <w:lang w:val="ro-RO"/>
              </w:rPr>
              <w:t>pînă</w:t>
            </w:r>
            <w:proofErr w:type="spellEnd"/>
            <w:r>
              <w:rPr>
                <w:sz w:val="24"/>
                <w:szCs w:val="24"/>
                <w:lang w:val="ro-RO"/>
              </w:rPr>
              <w:t xml:space="preserve"> la 85,0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12444</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11407</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9852</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sz w:val="24"/>
                <w:szCs w:val="24"/>
                <w:lang w:val="ro-RO"/>
              </w:rPr>
            </w:pPr>
            <w:r>
              <w:rPr>
                <w:sz w:val="24"/>
                <w:szCs w:val="24"/>
                <w:lang w:val="ro-RO"/>
              </w:rPr>
              <w:t xml:space="preserve">de la 85,0 </w:t>
            </w:r>
            <w:proofErr w:type="spellStart"/>
            <w:r>
              <w:rPr>
                <w:sz w:val="24"/>
                <w:szCs w:val="24"/>
                <w:lang w:val="ro-RO"/>
              </w:rPr>
              <w:t>pînă</w:t>
            </w:r>
            <w:proofErr w:type="spellEnd"/>
            <w:r>
              <w:rPr>
                <w:sz w:val="24"/>
                <w:szCs w:val="24"/>
                <w:lang w:val="ro-RO"/>
              </w:rPr>
              <w:t xml:space="preserve"> la 120,0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12963</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11926</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10370</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Cs/>
                <w:sz w:val="24"/>
                <w:szCs w:val="24"/>
                <w:lang w:val="ro-RO"/>
              </w:rPr>
            </w:pPr>
            <w:r>
              <w:rPr>
                <w:bCs/>
                <w:sz w:val="24"/>
                <w:szCs w:val="24"/>
                <w:lang w:val="ro-RO"/>
              </w:rPr>
              <w:t xml:space="preserve">de la 120,0 </w:t>
            </w:r>
            <w:proofErr w:type="spellStart"/>
            <w:r>
              <w:rPr>
                <w:bCs/>
                <w:sz w:val="24"/>
                <w:szCs w:val="24"/>
                <w:lang w:val="ro-RO"/>
              </w:rPr>
              <w:t>pînă</w:t>
            </w:r>
            <w:proofErr w:type="spellEnd"/>
            <w:r>
              <w:rPr>
                <w:bCs/>
                <w:sz w:val="24"/>
                <w:szCs w:val="24"/>
                <w:lang w:val="ro-RO"/>
              </w:rPr>
              <w:t xml:space="preserve"> la 170,0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13481</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12444</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10889</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Cs/>
                <w:sz w:val="24"/>
                <w:szCs w:val="24"/>
                <w:lang w:val="ro-RO"/>
              </w:rPr>
            </w:pPr>
            <w:r>
              <w:rPr>
                <w:bCs/>
                <w:sz w:val="24"/>
                <w:szCs w:val="24"/>
                <w:lang w:val="ro-RO"/>
              </w:rPr>
              <w:t xml:space="preserve">de la 170,0 </w:t>
            </w:r>
            <w:proofErr w:type="spellStart"/>
            <w:r>
              <w:rPr>
                <w:bCs/>
                <w:sz w:val="24"/>
                <w:szCs w:val="24"/>
                <w:lang w:val="ro-RO"/>
              </w:rPr>
              <w:t>pînă</w:t>
            </w:r>
            <w:proofErr w:type="spellEnd"/>
            <w:r>
              <w:rPr>
                <w:bCs/>
                <w:sz w:val="24"/>
                <w:szCs w:val="24"/>
                <w:lang w:val="ro-RO"/>
              </w:rPr>
              <w:t xml:space="preserve"> la 250,0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14000</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12963</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11407</w:t>
            </w:r>
          </w:p>
        </w:tc>
      </w:tr>
      <w:tr w:rsidR="00B740CA" w:rsidTr="00B740CA">
        <w:trPr>
          <w:jc w:val="center"/>
        </w:trPr>
        <w:tc>
          <w:tcPr>
            <w:tcW w:w="2626"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both"/>
              <w:rPr>
                <w:bCs/>
                <w:sz w:val="24"/>
                <w:szCs w:val="24"/>
                <w:lang w:val="ro-RO"/>
              </w:rPr>
            </w:pPr>
            <w:r>
              <w:rPr>
                <w:bCs/>
                <w:sz w:val="24"/>
                <w:szCs w:val="24"/>
                <w:lang w:val="ro-RO"/>
              </w:rPr>
              <w:t>mai mult de 250,0</w:t>
            </w:r>
          </w:p>
        </w:tc>
        <w:tc>
          <w:tcPr>
            <w:tcW w:w="2268"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14518</w:t>
            </w:r>
          </w:p>
        </w:tc>
        <w:tc>
          <w:tcPr>
            <w:tcW w:w="2434"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13481</w:t>
            </w:r>
          </w:p>
        </w:tc>
        <w:tc>
          <w:tcPr>
            <w:tcW w:w="2740" w:type="dxa"/>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hideMark/>
          </w:tcPr>
          <w:p w:rsidR="00B740CA" w:rsidRDefault="00B740CA">
            <w:pPr>
              <w:spacing w:line="276" w:lineRule="auto"/>
              <w:jc w:val="center"/>
              <w:rPr>
                <w:b/>
                <w:sz w:val="24"/>
                <w:szCs w:val="24"/>
                <w:lang w:val="ro-RO"/>
              </w:rPr>
            </w:pPr>
            <w:r>
              <w:rPr>
                <w:b/>
                <w:sz w:val="24"/>
                <w:szCs w:val="24"/>
                <w:lang w:val="ro-RO"/>
              </w:rPr>
              <w:t>11926</w:t>
            </w:r>
          </w:p>
        </w:tc>
      </w:tr>
      <w:tr w:rsidR="00B740CA" w:rsidTr="00B740CA">
        <w:trPr>
          <w:trHeight w:val="72"/>
          <w:jc w:val="center"/>
        </w:trPr>
        <w:tc>
          <w:tcPr>
            <w:tcW w:w="10068" w:type="dxa"/>
            <w:gridSpan w:val="4"/>
            <w:tcMar>
              <w:top w:w="15" w:type="dxa"/>
              <w:left w:w="50" w:type="dxa"/>
              <w:bottom w:w="15" w:type="dxa"/>
              <w:right w:w="50" w:type="dxa"/>
            </w:tcMar>
          </w:tcPr>
          <w:p w:rsidR="00B740CA" w:rsidRDefault="00B740CA">
            <w:pPr>
              <w:spacing w:line="276" w:lineRule="auto"/>
              <w:jc w:val="center"/>
              <w:rPr>
                <w:b/>
                <w:bCs/>
                <w:sz w:val="24"/>
                <w:szCs w:val="24"/>
                <w:lang w:val="ro-RO"/>
              </w:rPr>
            </w:pPr>
          </w:p>
        </w:tc>
      </w:tr>
    </w:tbl>
    <w:p w:rsidR="00B740CA" w:rsidRDefault="00B740CA" w:rsidP="00B740CA">
      <w:pPr>
        <w:rPr>
          <w:b/>
          <w:bCs/>
          <w:sz w:val="24"/>
          <w:szCs w:val="24"/>
          <w:lang w:val="ro-RO"/>
        </w:rPr>
      </w:pPr>
    </w:p>
    <w:p w:rsidR="00B740CA" w:rsidRDefault="00B740CA" w:rsidP="00B740CA">
      <w:pPr>
        <w:pStyle w:val="ListParagraph"/>
        <w:tabs>
          <w:tab w:val="left" w:pos="993"/>
        </w:tabs>
        <w:ind w:left="922"/>
        <w:jc w:val="both"/>
        <w:rPr>
          <w:sz w:val="24"/>
          <w:szCs w:val="24"/>
          <w:lang w:val="ro-RO"/>
        </w:rPr>
      </w:pPr>
      <w:r>
        <w:rPr>
          <w:b/>
          <w:sz w:val="24"/>
          <w:szCs w:val="24"/>
          <w:u w:val="single"/>
          <w:lang w:val="ro-RO"/>
        </w:rPr>
        <w:t>Notă:</w:t>
      </w:r>
      <w:r>
        <w:rPr>
          <w:sz w:val="24"/>
          <w:szCs w:val="24"/>
          <w:lang w:val="ro-RO"/>
        </w:rPr>
        <w:t xml:space="preserve"> </w:t>
      </w:r>
    </w:p>
    <w:p w:rsidR="00B740CA" w:rsidRPr="00A170A9" w:rsidRDefault="00B740CA" w:rsidP="00B740CA">
      <w:pPr>
        <w:pStyle w:val="ListParagraph"/>
        <w:tabs>
          <w:tab w:val="left" w:pos="993"/>
        </w:tabs>
        <w:ind w:left="922"/>
        <w:jc w:val="both"/>
        <w:rPr>
          <w:sz w:val="24"/>
          <w:szCs w:val="24"/>
          <w:lang w:val="ro-RO"/>
        </w:rPr>
      </w:pPr>
      <w:r>
        <w:rPr>
          <w:sz w:val="24"/>
          <w:szCs w:val="24"/>
          <w:lang w:val="ro-RO"/>
        </w:rPr>
        <w:t xml:space="preserve">Salariile de funcţie ale asistenţilor medicali şefi din instituţiile medico-sanitare </w:t>
      </w:r>
      <w:r w:rsidRPr="00A170A9">
        <w:rPr>
          <w:sz w:val="24"/>
          <w:szCs w:val="24"/>
          <w:lang w:val="ro-RO"/>
        </w:rPr>
        <w:t xml:space="preserve">publice cu 500 şi mai multe paturi, se stabilesc cu 15-30 la sută mai mici </w:t>
      </w:r>
      <w:proofErr w:type="spellStart"/>
      <w:r w:rsidRPr="00A170A9">
        <w:rPr>
          <w:sz w:val="24"/>
          <w:szCs w:val="24"/>
          <w:lang w:val="ro-RO"/>
        </w:rPr>
        <w:t>decît</w:t>
      </w:r>
      <w:proofErr w:type="spellEnd"/>
      <w:r w:rsidRPr="00A170A9">
        <w:rPr>
          <w:sz w:val="24"/>
          <w:szCs w:val="24"/>
          <w:lang w:val="ro-RO"/>
        </w:rPr>
        <w:t xml:space="preserve"> salariile de funcţie ale directorului, medicului şef, şefului (coloana 2).</w:t>
      </w:r>
    </w:p>
    <w:p w:rsidR="00B740CA" w:rsidRPr="00A170A9" w:rsidRDefault="00B740CA" w:rsidP="00B740CA">
      <w:pPr>
        <w:pStyle w:val="ListParagraph"/>
        <w:ind w:left="922"/>
        <w:rPr>
          <w:lang w:val="ro-RO" w:eastAsia="en-US"/>
        </w:rPr>
      </w:pPr>
    </w:p>
    <w:p w:rsidR="00B740CA" w:rsidRPr="00A170A9" w:rsidRDefault="00CE535D" w:rsidP="00B740CA">
      <w:pPr>
        <w:jc w:val="both"/>
        <w:rPr>
          <w:sz w:val="27"/>
          <w:szCs w:val="27"/>
          <w:lang w:val="ro-RO"/>
        </w:rPr>
      </w:pPr>
      <w:r w:rsidRPr="00A170A9">
        <w:rPr>
          <w:sz w:val="27"/>
          <w:szCs w:val="27"/>
          <w:lang w:val="ro-RO"/>
        </w:rPr>
        <w:t xml:space="preserve">2. Prevederile prezentei </w:t>
      </w:r>
      <w:proofErr w:type="spellStart"/>
      <w:r w:rsidRPr="00A170A9">
        <w:rPr>
          <w:sz w:val="27"/>
          <w:szCs w:val="27"/>
          <w:lang w:val="ro-RO"/>
        </w:rPr>
        <w:t>hotărîri</w:t>
      </w:r>
      <w:proofErr w:type="spellEnd"/>
      <w:r w:rsidRPr="00A170A9">
        <w:rPr>
          <w:sz w:val="27"/>
          <w:szCs w:val="27"/>
          <w:lang w:val="ro-RO"/>
        </w:rPr>
        <w:t xml:space="preserve"> se pun în aplicare începând cu 01 aprilie 2018. </w:t>
      </w:r>
    </w:p>
    <w:p w:rsidR="00B740CA" w:rsidRDefault="00B740CA" w:rsidP="00B740CA">
      <w:pPr>
        <w:jc w:val="both"/>
        <w:rPr>
          <w:sz w:val="27"/>
          <w:szCs w:val="27"/>
          <w:lang w:val="ro-RO"/>
        </w:rPr>
      </w:pPr>
      <w:bookmarkStart w:id="0" w:name="_GoBack"/>
      <w:bookmarkEnd w:id="0"/>
    </w:p>
    <w:p w:rsidR="00B740CA" w:rsidRDefault="00B740CA" w:rsidP="00B740CA">
      <w:pPr>
        <w:jc w:val="center"/>
        <w:rPr>
          <w:sz w:val="27"/>
          <w:szCs w:val="27"/>
        </w:rPr>
      </w:pPr>
    </w:p>
    <w:p w:rsidR="00B740CA" w:rsidRDefault="00B740CA" w:rsidP="00B740CA">
      <w:pPr>
        <w:ind w:firstLine="708"/>
        <w:jc w:val="both"/>
        <w:rPr>
          <w:sz w:val="27"/>
          <w:szCs w:val="27"/>
          <w:lang w:val="ro-RO"/>
        </w:rPr>
      </w:pPr>
      <w:r>
        <w:rPr>
          <w:sz w:val="27"/>
          <w:szCs w:val="27"/>
          <w:lang w:val="ro-RO"/>
        </w:rPr>
        <w:t>Prim-ministru</w:t>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t>Pavel FILIP</w:t>
      </w:r>
    </w:p>
    <w:p w:rsidR="00B740CA" w:rsidRDefault="00B740CA" w:rsidP="00B740CA">
      <w:pPr>
        <w:jc w:val="both"/>
        <w:rPr>
          <w:sz w:val="27"/>
          <w:szCs w:val="27"/>
          <w:lang w:val="ro-RO"/>
        </w:rPr>
      </w:pPr>
    </w:p>
    <w:p w:rsidR="00B740CA" w:rsidRDefault="00B740CA" w:rsidP="00B740CA">
      <w:pPr>
        <w:ind w:firstLine="708"/>
        <w:jc w:val="both"/>
        <w:rPr>
          <w:sz w:val="27"/>
          <w:szCs w:val="27"/>
          <w:lang w:val="ro-RO"/>
        </w:rPr>
      </w:pPr>
    </w:p>
    <w:p w:rsidR="00B740CA" w:rsidRDefault="00B740CA" w:rsidP="00B740CA">
      <w:pPr>
        <w:spacing w:before="120"/>
        <w:ind w:firstLine="706"/>
        <w:jc w:val="both"/>
        <w:rPr>
          <w:sz w:val="27"/>
          <w:szCs w:val="27"/>
          <w:lang w:val="ro-RO"/>
        </w:rPr>
      </w:pPr>
      <w:r>
        <w:rPr>
          <w:sz w:val="27"/>
          <w:szCs w:val="27"/>
          <w:lang w:val="ro-RO"/>
        </w:rPr>
        <w:t xml:space="preserve">Contrasemnează: </w:t>
      </w:r>
    </w:p>
    <w:p w:rsidR="00B740CA" w:rsidRDefault="00B740CA" w:rsidP="00B740CA">
      <w:pPr>
        <w:spacing w:before="120"/>
        <w:ind w:firstLine="706"/>
        <w:contextualSpacing/>
        <w:jc w:val="both"/>
        <w:rPr>
          <w:sz w:val="27"/>
          <w:szCs w:val="27"/>
          <w:lang w:val="ro-RO"/>
        </w:rPr>
      </w:pPr>
      <w:r>
        <w:rPr>
          <w:sz w:val="27"/>
          <w:szCs w:val="27"/>
          <w:lang w:val="ro-RO"/>
        </w:rPr>
        <w:t xml:space="preserve">Ministrul sănătății, muncii și protecției </w:t>
      </w:r>
    </w:p>
    <w:p w:rsidR="00B740CA" w:rsidRDefault="00B740CA" w:rsidP="00B740CA">
      <w:pPr>
        <w:spacing w:before="120"/>
        <w:ind w:firstLine="706"/>
        <w:contextualSpacing/>
        <w:jc w:val="both"/>
        <w:rPr>
          <w:sz w:val="27"/>
          <w:szCs w:val="27"/>
          <w:lang w:val="ro-RO"/>
        </w:rPr>
      </w:pPr>
      <w:r>
        <w:rPr>
          <w:sz w:val="27"/>
          <w:szCs w:val="27"/>
          <w:lang w:val="ro-RO"/>
        </w:rPr>
        <w:t xml:space="preserve">sociale </w:t>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t>Svetlana Cebotari</w:t>
      </w:r>
    </w:p>
    <w:p w:rsidR="00B740CA" w:rsidRDefault="00B740CA" w:rsidP="00B740CA">
      <w:pPr>
        <w:spacing w:before="120"/>
        <w:ind w:firstLine="706"/>
        <w:jc w:val="both"/>
        <w:rPr>
          <w:sz w:val="27"/>
          <w:szCs w:val="27"/>
          <w:lang w:val="ro-RO"/>
        </w:rPr>
      </w:pPr>
      <w:r>
        <w:rPr>
          <w:sz w:val="27"/>
          <w:szCs w:val="27"/>
          <w:lang w:val="ro-RO"/>
        </w:rPr>
        <w:t>Ministrul finanțelor</w:t>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r>
      <w:r>
        <w:rPr>
          <w:sz w:val="27"/>
          <w:szCs w:val="27"/>
          <w:lang w:val="ro-RO"/>
        </w:rPr>
        <w:tab/>
        <w:t xml:space="preserve">Octavian </w:t>
      </w:r>
      <w:proofErr w:type="spellStart"/>
      <w:r>
        <w:rPr>
          <w:sz w:val="27"/>
          <w:szCs w:val="27"/>
          <w:lang w:val="ro-RO"/>
        </w:rPr>
        <w:t>Armașu</w:t>
      </w:r>
      <w:proofErr w:type="spellEnd"/>
    </w:p>
    <w:p w:rsidR="00B740CA" w:rsidRDefault="00B740CA" w:rsidP="00B740CA">
      <w:pPr>
        <w:jc w:val="both"/>
        <w:rPr>
          <w:sz w:val="27"/>
          <w:szCs w:val="27"/>
          <w:lang w:val="ro-RO"/>
        </w:rPr>
      </w:pPr>
    </w:p>
    <w:p w:rsidR="00B740CA" w:rsidRDefault="00B740CA" w:rsidP="00B740CA">
      <w:pPr>
        <w:rPr>
          <w:sz w:val="27"/>
          <w:szCs w:val="27"/>
        </w:rPr>
      </w:pPr>
      <w:r>
        <w:rPr>
          <w:sz w:val="27"/>
          <w:szCs w:val="27"/>
          <w:lang w:val="ro-RO" w:eastAsia="ro-RO"/>
        </w:rPr>
        <w:t> </w:t>
      </w:r>
    </w:p>
    <w:sectPr w:rsidR="00B740CA" w:rsidSect="00A2623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93D13"/>
    <w:multiLevelType w:val="hybridMultilevel"/>
    <w:tmpl w:val="A090313A"/>
    <w:lvl w:ilvl="0" w:tplc="3AFC468A">
      <w:start w:val="1"/>
      <w:numFmt w:val="decimal"/>
      <w:lvlText w:val="%1)"/>
      <w:lvlJc w:val="left"/>
      <w:pPr>
        <w:ind w:left="9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C1A26A2"/>
    <w:multiLevelType w:val="hybridMultilevel"/>
    <w:tmpl w:val="13E0E444"/>
    <w:lvl w:ilvl="0" w:tplc="06FEBB82">
      <w:start w:val="1"/>
      <w:numFmt w:val="decimal"/>
      <w:lvlText w:val="%1)"/>
      <w:lvlJc w:val="left"/>
      <w:pPr>
        <w:ind w:left="1442" w:hanging="8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1402552"/>
    <w:multiLevelType w:val="hybridMultilevel"/>
    <w:tmpl w:val="9A80AE9C"/>
    <w:lvl w:ilvl="0" w:tplc="090214D6">
      <w:start w:val="1"/>
      <w:numFmt w:val="decimal"/>
      <w:lvlText w:val="%1."/>
      <w:lvlJc w:val="left"/>
      <w:pPr>
        <w:ind w:left="9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C9845F5"/>
    <w:multiLevelType w:val="hybridMultilevel"/>
    <w:tmpl w:val="9CB661AC"/>
    <w:lvl w:ilvl="0" w:tplc="9E28E7CA">
      <w:start w:val="1"/>
      <w:numFmt w:val="decimal"/>
      <w:lvlText w:val="%1."/>
      <w:lvlJc w:val="left"/>
      <w:pPr>
        <w:ind w:left="922"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48"/>
    <w:rsid w:val="00032225"/>
    <w:rsid w:val="000B3C2D"/>
    <w:rsid w:val="000D0E6B"/>
    <w:rsid w:val="000D6CAB"/>
    <w:rsid w:val="000F784F"/>
    <w:rsid w:val="001425C1"/>
    <w:rsid w:val="001A7189"/>
    <w:rsid w:val="001A7EE0"/>
    <w:rsid w:val="001F6EA3"/>
    <w:rsid w:val="00207B52"/>
    <w:rsid w:val="002159AB"/>
    <w:rsid w:val="00216346"/>
    <w:rsid w:val="002514D1"/>
    <w:rsid w:val="002762B2"/>
    <w:rsid w:val="002E633F"/>
    <w:rsid w:val="00332192"/>
    <w:rsid w:val="003A21C4"/>
    <w:rsid w:val="003E741D"/>
    <w:rsid w:val="0044240E"/>
    <w:rsid w:val="00460087"/>
    <w:rsid w:val="004973B9"/>
    <w:rsid w:val="00511677"/>
    <w:rsid w:val="00546E10"/>
    <w:rsid w:val="005755F5"/>
    <w:rsid w:val="005B3D2B"/>
    <w:rsid w:val="005B594F"/>
    <w:rsid w:val="005F5CFD"/>
    <w:rsid w:val="006362B9"/>
    <w:rsid w:val="00691C31"/>
    <w:rsid w:val="00691FD5"/>
    <w:rsid w:val="006C6DE5"/>
    <w:rsid w:val="006E773E"/>
    <w:rsid w:val="00794421"/>
    <w:rsid w:val="00805A9D"/>
    <w:rsid w:val="00813A1C"/>
    <w:rsid w:val="008470B6"/>
    <w:rsid w:val="00857E15"/>
    <w:rsid w:val="0087689B"/>
    <w:rsid w:val="008B397B"/>
    <w:rsid w:val="009120C3"/>
    <w:rsid w:val="0096341A"/>
    <w:rsid w:val="009C0F99"/>
    <w:rsid w:val="00A170A9"/>
    <w:rsid w:val="00A26231"/>
    <w:rsid w:val="00A32A57"/>
    <w:rsid w:val="00A41362"/>
    <w:rsid w:val="00AA30F5"/>
    <w:rsid w:val="00AF48CF"/>
    <w:rsid w:val="00B034DC"/>
    <w:rsid w:val="00B740CA"/>
    <w:rsid w:val="00BA0BE3"/>
    <w:rsid w:val="00BF2E1A"/>
    <w:rsid w:val="00C11BDE"/>
    <w:rsid w:val="00C32D9A"/>
    <w:rsid w:val="00CB6621"/>
    <w:rsid w:val="00CD5048"/>
    <w:rsid w:val="00CE535D"/>
    <w:rsid w:val="00D056D7"/>
    <w:rsid w:val="00D748A6"/>
    <w:rsid w:val="00DA673F"/>
    <w:rsid w:val="00DA785B"/>
    <w:rsid w:val="00DB7203"/>
    <w:rsid w:val="00DD3718"/>
    <w:rsid w:val="00E2441C"/>
    <w:rsid w:val="00E62884"/>
    <w:rsid w:val="00E854D9"/>
    <w:rsid w:val="00EC23DD"/>
    <w:rsid w:val="00F522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48"/>
    <w:pPr>
      <w:spacing w:after="0" w:line="240" w:lineRule="auto"/>
    </w:pPr>
    <w:rPr>
      <w:rFonts w:ascii="Times New Roman" w:eastAsia="Times New Roman" w:hAnsi="Times New Roman" w:cs="Times New Roman"/>
      <w:sz w:val="28"/>
      <w:szCs w:val="28"/>
      <w:lang w:val="fr-B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5048"/>
    <w:rPr>
      <w:color w:val="0000FF"/>
      <w:u w:val="single"/>
    </w:rPr>
  </w:style>
  <w:style w:type="paragraph" w:styleId="NormalWeb">
    <w:name w:val="Normal (Web)"/>
    <w:basedOn w:val="Normal"/>
    <w:unhideWhenUsed/>
    <w:rsid w:val="00CD5048"/>
    <w:pPr>
      <w:ind w:firstLine="567"/>
      <w:jc w:val="both"/>
    </w:pPr>
    <w:rPr>
      <w:sz w:val="24"/>
      <w:szCs w:val="24"/>
      <w:lang w:val="ro-RO" w:eastAsia="ro-RO"/>
    </w:rPr>
  </w:style>
  <w:style w:type="paragraph" w:styleId="ListParagraph">
    <w:name w:val="List Paragraph"/>
    <w:basedOn w:val="Normal"/>
    <w:uiPriority w:val="34"/>
    <w:qFormat/>
    <w:rsid w:val="00691F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48"/>
    <w:pPr>
      <w:spacing w:after="0" w:line="240" w:lineRule="auto"/>
    </w:pPr>
    <w:rPr>
      <w:rFonts w:ascii="Times New Roman" w:eastAsia="Times New Roman" w:hAnsi="Times New Roman" w:cs="Times New Roman"/>
      <w:sz w:val="28"/>
      <w:szCs w:val="28"/>
      <w:lang w:val="fr-B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5048"/>
    <w:rPr>
      <w:color w:val="0000FF"/>
      <w:u w:val="single"/>
    </w:rPr>
  </w:style>
  <w:style w:type="paragraph" w:styleId="NormalWeb">
    <w:name w:val="Normal (Web)"/>
    <w:basedOn w:val="Normal"/>
    <w:unhideWhenUsed/>
    <w:rsid w:val="00CD5048"/>
    <w:pPr>
      <w:ind w:firstLine="567"/>
      <w:jc w:val="both"/>
    </w:pPr>
    <w:rPr>
      <w:sz w:val="24"/>
      <w:szCs w:val="24"/>
      <w:lang w:val="ro-RO" w:eastAsia="ro-RO"/>
    </w:rPr>
  </w:style>
  <w:style w:type="paragraph" w:styleId="ListParagraph">
    <w:name w:val="List Paragraph"/>
    <w:basedOn w:val="Normal"/>
    <w:uiPriority w:val="34"/>
    <w:qFormat/>
    <w:rsid w:val="00691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9794">
      <w:bodyDiv w:val="1"/>
      <w:marLeft w:val="0"/>
      <w:marRight w:val="0"/>
      <w:marTop w:val="0"/>
      <w:marBottom w:val="0"/>
      <w:divBdr>
        <w:top w:val="none" w:sz="0" w:space="0" w:color="auto"/>
        <w:left w:val="none" w:sz="0" w:space="0" w:color="auto"/>
        <w:bottom w:val="none" w:sz="0" w:space="0" w:color="auto"/>
        <w:right w:val="none" w:sz="0" w:space="0" w:color="auto"/>
      </w:divBdr>
    </w:div>
    <w:div w:id="145978703">
      <w:bodyDiv w:val="1"/>
      <w:marLeft w:val="0"/>
      <w:marRight w:val="0"/>
      <w:marTop w:val="0"/>
      <w:marBottom w:val="0"/>
      <w:divBdr>
        <w:top w:val="none" w:sz="0" w:space="0" w:color="auto"/>
        <w:left w:val="none" w:sz="0" w:space="0" w:color="auto"/>
        <w:bottom w:val="none" w:sz="0" w:space="0" w:color="auto"/>
        <w:right w:val="none" w:sz="0" w:space="0" w:color="auto"/>
      </w:divBdr>
    </w:div>
    <w:div w:id="1061563327">
      <w:bodyDiv w:val="1"/>
      <w:marLeft w:val="0"/>
      <w:marRight w:val="0"/>
      <w:marTop w:val="0"/>
      <w:marBottom w:val="0"/>
      <w:divBdr>
        <w:top w:val="none" w:sz="0" w:space="0" w:color="auto"/>
        <w:left w:val="none" w:sz="0" w:space="0" w:color="auto"/>
        <w:bottom w:val="none" w:sz="0" w:space="0" w:color="auto"/>
        <w:right w:val="none" w:sz="0" w:space="0" w:color="auto"/>
      </w:divBdr>
    </w:div>
    <w:div w:id="17197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82056-BDC5-4A4C-9727-352C54EE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1669</Words>
  <Characters>9517</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 Social</dc:creator>
  <cp:lastModifiedBy>Natalia Chihai</cp:lastModifiedBy>
  <cp:revision>7</cp:revision>
  <cp:lastPrinted>2018-02-27T07:53:00Z</cp:lastPrinted>
  <dcterms:created xsi:type="dcterms:W3CDTF">2018-02-28T08:58:00Z</dcterms:created>
  <dcterms:modified xsi:type="dcterms:W3CDTF">2018-03-05T13:17:00Z</dcterms:modified>
</cp:coreProperties>
</file>