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F0" w:rsidRDefault="00AB6125" w:rsidP="000D7CCF">
      <w:pPr>
        <w:jc w:val="right"/>
        <w:rPr>
          <w:lang w:val="fr-FR"/>
        </w:rPr>
      </w:pPr>
      <w:proofErr w:type="spellStart"/>
      <w:r w:rsidRPr="002A3ADF">
        <w:rPr>
          <w:lang w:val="fr-FR"/>
        </w:rPr>
        <w:t>Anexa</w:t>
      </w:r>
      <w:proofErr w:type="spellEnd"/>
      <w:r w:rsidRPr="002A3ADF">
        <w:rPr>
          <w:lang w:val="fr-FR"/>
        </w:rPr>
        <w:t xml:space="preserve"> nr.1</w:t>
      </w:r>
      <w:r w:rsidRPr="002A3ADF">
        <w:rPr>
          <w:lang w:val="fr-FR"/>
        </w:rPr>
        <w:br/>
        <w:t xml:space="preserve">la </w:t>
      </w:r>
      <w:proofErr w:type="spellStart"/>
      <w:r w:rsidRPr="002A3ADF">
        <w:rPr>
          <w:lang w:val="fr-FR"/>
        </w:rPr>
        <w:t>Hotărîrea</w:t>
      </w:r>
      <w:proofErr w:type="spellEnd"/>
      <w:r w:rsidRPr="002A3ADF">
        <w:rPr>
          <w:lang w:val="fr-FR"/>
        </w:rPr>
        <w:t xml:space="preserve"> </w:t>
      </w:r>
      <w:proofErr w:type="spellStart"/>
      <w:r w:rsidRPr="002A3ADF">
        <w:rPr>
          <w:lang w:val="fr-FR"/>
        </w:rPr>
        <w:t>Guvernului</w:t>
      </w:r>
      <w:proofErr w:type="spellEnd"/>
      <w:r w:rsidRPr="002A3ADF">
        <w:rPr>
          <w:lang w:val="fr-FR"/>
        </w:rPr>
        <w:t xml:space="preserve"> </w:t>
      </w:r>
    </w:p>
    <w:p w:rsidR="00AB6125" w:rsidRPr="002A3ADF" w:rsidRDefault="00C85FF0" w:rsidP="00C85FF0">
      <w:pPr>
        <w:jc w:val="center"/>
        <w:rPr>
          <w:lang w:val="pt-BR"/>
        </w:rPr>
      </w:pPr>
      <w:r>
        <w:rPr>
          <w:lang w:val="fr-FR"/>
        </w:rPr>
        <w:t xml:space="preserve">                                                                                                                                   </w:t>
      </w:r>
      <w:proofErr w:type="gramStart"/>
      <w:r w:rsidR="00AB6125" w:rsidRPr="002A3ADF">
        <w:rPr>
          <w:lang w:val="fr-FR"/>
        </w:rPr>
        <w:t>nr</w:t>
      </w:r>
      <w:proofErr w:type="gramEnd"/>
      <w:r w:rsidR="00AB6125" w:rsidRPr="002A3ADF">
        <w:rPr>
          <w:lang w:val="fr-FR"/>
        </w:rPr>
        <w:t xml:space="preserve">. </w:t>
      </w:r>
      <w:r w:rsidR="00AB6125" w:rsidRPr="002A3ADF">
        <w:rPr>
          <w:lang w:val="pt-BR"/>
        </w:rPr>
        <w:t xml:space="preserve">____din  _____    2012 </w:t>
      </w:r>
    </w:p>
    <w:p w:rsidR="00AB6125" w:rsidRPr="002A3ADF" w:rsidRDefault="00AB6125" w:rsidP="000D7CCF">
      <w:pPr>
        <w:tabs>
          <w:tab w:val="left" w:pos="3765"/>
        </w:tabs>
        <w:spacing w:after="120"/>
        <w:ind w:left="-23" w:right="210" w:hanging="10"/>
        <w:jc w:val="right"/>
        <w:rPr>
          <w:lang w:val="ro-RO"/>
        </w:rPr>
      </w:pPr>
    </w:p>
    <w:p w:rsidR="00AB6125" w:rsidRPr="002A3ADF" w:rsidRDefault="00AB6125" w:rsidP="00235F9E">
      <w:pPr>
        <w:tabs>
          <w:tab w:val="left" w:pos="3765"/>
        </w:tabs>
        <w:jc w:val="center"/>
        <w:rPr>
          <w:b/>
          <w:bCs/>
          <w:lang w:val="ro-RO"/>
        </w:rPr>
      </w:pPr>
    </w:p>
    <w:p w:rsidR="00AB6125" w:rsidRPr="002A3ADF" w:rsidRDefault="00AB6125" w:rsidP="00235F9E">
      <w:pPr>
        <w:jc w:val="center"/>
        <w:rPr>
          <w:b/>
          <w:bCs/>
          <w:sz w:val="28"/>
          <w:szCs w:val="28"/>
          <w:lang w:val="ro-RO"/>
        </w:rPr>
      </w:pPr>
      <w:r w:rsidRPr="002A3ADF">
        <w:rPr>
          <w:b/>
          <w:bCs/>
          <w:sz w:val="28"/>
          <w:szCs w:val="28"/>
          <w:lang w:val="pt-BR"/>
        </w:rPr>
        <w:t xml:space="preserve">REGULAMENTUL </w:t>
      </w:r>
      <w:r w:rsidRPr="002A3ADF">
        <w:rPr>
          <w:b/>
          <w:bCs/>
          <w:sz w:val="28"/>
          <w:szCs w:val="28"/>
          <w:lang w:val="ro-RO"/>
        </w:rPr>
        <w:t>DE ORGANIZARE ŞI FUNCŢIONARE A</w:t>
      </w:r>
      <w:r w:rsidR="00C94E94">
        <w:rPr>
          <w:b/>
          <w:bCs/>
          <w:sz w:val="28"/>
          <w:szCs w:val="28"/>
          <w:lang w:val="ro-RO"/>
        </w:rPr>
        <w:t>L</w:t>
      </w:r>
      <w:r w:rsidRPr="002A3ADF">
        <w:rPr>
          <w:b/>
          <w:bCs/>
          <w:sz w:val="28"/>
          <w:szCs w:val="28"/>
          <w:lang w:val="ro-RO"/>
        </w:rPr>
        <w:t xml:space="preserve"> </w:t>
      </w:r>
    </w:p>
    <w:p w:rsidR="00AB6125" w:rsidRPr="002A3ADF" w:rsidRDefault="00AB6125" w:rsidP="00235F9E">
      <w:pPr>
        <w:jc w:val="center"/>
        <w:rPr>
          <w:b/>
          <w:bCs/>
          <w:sz w:val="28"/>
          <w:szCs w:val="28"/>
          <w:lang w:val="ro-RO"/>
        </w:rPr>
      </w:pPr>
      <w:r w:rsidRPr="002A3ADF">
        <w:rPr>
          <w:b/>
          <w:bCs/>
          <w:sz w:val="28"/>
          <w:szCs w:val="28"/>
          <w:lang w:val="ro-RO"/>
        </w:rPr>
        <w:t>INSTITUTULUI NAŢIONAL DE METROLOGIE</w:t>
      </w:r>
    </w:p>
    <w:p w:rsidR="00AB6125" w:rsidRPr="002A3ADF" w:rsidRDefault="00AB6125" w:rsidP="00256AA4">
      <w:pPr>
        <w:pStyle w:val="10"/>
      </w:pPr>
    </w:p>
    <w:p w:rsidR="00AB6125" w:rsidRPr="002A3ADF" w:rsidRDefault="00AB6125" w:rsidP="00256AA4">
      <w:pPr>
        <w:pStyle w:val="10"/>
      </w:pPr>
      <w:r w:rsidRPr="002A3ADF">
        <w:t>I. Dispoziţii generale</w:t>
      </w:r>
    </w:p>
    <w:p w:rsidR="00AB6125" w:rsidRPr="002A3ADF" w:rsidRDefault="00AB6125" w:rsidP="007C6CEA">
      <w:pPr>
        <w:ind w:firstLine="708"/>
        <w:jc w:val="both"/>
        <w:rPr>
          <w:lang w:val="ro-RO"/>
        </w:rPr>
      </w:pPr>
      <w:r w:rsidRPr="002A3ADF">
        <w:rPr>
          <w:lang w:val="ro-RO"/>
        </w:rPr>
        <w:t>1. Regulamentul de organizare şi funcţionare a Institutului Naţional de Metrologie  (în continuare – Regulament) reglementează misiunea, funcţiile, atribuţiile şi drepturile Institutului Naţional de Metrologie  (în continuare – INM), precum şi organizarea activităţii acestuia.</w:t>
      </w:r>
    </w:p>
    <w:p w:rsidR="00AB6125" w:rsidRPr="002A3ADF" w:rsidRDefault="00AB6125" w:rsidP="0004742B">
      <w:pPr>
        <w:jc w:val="both"/>
        <w:rPr>
          <w:lang w:val="ro-RO"/>
        </w:rPr>
      </w:pPr>
      <w:r w:rsidRPr="002A3ADF">
        <w:rPr>
          <w:lang w:val="ro-RO"/>
        </w:rPr>
        <w:t xml:space="preserve">    </w:t>
      </w:r>
      <w:r w:rsidRPr="002A3ADF">
        <w:rPr>
          <w:lang w:val="ro-RO"/>
        </w:rPr>
        <w:tab/>
        <w:t xml:space="preserve">2. INM este o instituție publică,  în subordinea Autorităţii centrale de metrologie (Ministerul Economiei), abilitat cu funcţii de metrologie generală şi metrologie legală.  INM  dispune de </w:t>
      </w:r>
      <w:r w:rsidR="00A366D6">
        <w:rPr>
          <w:lang w:val="ro-RO"/>
        </w:rPr>
        <w:t xml:space="preserve">bilanț </w:t>
      </w:r>
      <w:r w:rsidRPr="002A3ADF">
        <w:rPr>
          <w:lang w:val="ro-RO"/>
        </w:rPr>
        <w:t xml:space="preserve"> propri</w:t>
      </w:r>
      <w:r w:rsidR="00A366D6">
        <w:rPr>
          <w:lang w:val="ro-RO"/>
        </w:rPr>
        <w:t>u</w:t>
      </w:r>
      <w:r w:rsidRPr="002A3ADF">
        <w:rPr>
          <w:lang w:val="ro-RO"/>
        </w:rPr>
        <w:t xml:space="preserve">, conturi </w:t>
      </w:r>
      <w:r w:rsidR="00A366D6">
        <w:rPr>
          <w:lang w:val="ro-RO"/>
        </w:rPr>
        <w:t xml:space="preserve">de decontare și speciale (autorizate) în instituțiile bancare </w:t>
      </w:r>
      <w:r w:rsidRPr="002A3ADF">
        <w:rPr>
          <w:lang w:val="ro-RO"/>
        </w:rPr>
        <w:t xml:space="preserve">, inclusiv </w:t>
      </w:r>
      <w:r w:rsidR="00A366D6">
        <w:rPr>
          <w:lang w:val="ro-RO"/>
        </w:rPr>
        <w:t>în valută străină</w:t>
      </w:r>
      <w:r w:rsidRPr="002A3ADF">
        <w:rPr>
          <w:lang w:val="ro-RO"/>
        </w:rPr>
        <w:t>, ştampilă cu Stema de Stat și cu denumirea sa. Sediul INM se află în mun. Chișinău.</w:t>
      </w:r>
    </w:p>
    <w:p w:rsidR="00AB6125" w:rsidRPr="002A3ADF" w:rsidRDefault="00AB6125" w:rsidP="0004742B">
      <w:pPr>
        <w:jc w:val="both"/>
        <w:rPr>
          <w:lang w:val="ro-RO"/>
        </w:rPr>
      </w:pPr>
      <w:r w:rsidRPr="002A3ADF">
        <w:rPr>
          <w:lang w:val="ro-RO"/>
        </w:rPr>
        <w:t xml:space="preserve">     </w:t>
      </w:r>
      <w:r w:rsidRPr="002A3ADF">
        <w:rPr>
          <w:lang w:val="ro-RO"/>
        </w:rPr>
        <w:tab/>
        <w:t xml:space="preserve">3. INM  îşi desfăşoară activitatea în conformitate cu </w:t>
      </w:r>
      <w:r w:rsidR="00A366D6">
        <w:rPr>
          <w:lang w:val="ro-RO"/>
        </w:rPr>
        <w:t xml:space="preserve">legislația în vigoare, </w:t>
      </w:r>
      <w:r w:rsidRPr="002A3ADF">
        <w:rPr>
          <w:lang w:val="ro-RO"/>
        </w:rPr>
        <w:t xml:space="preserve"> tratatele internaţionale la care Republica Moldova este parte şi  prezentul</w:t>
      </w:r>
      <w:r w:rsidR="00A366D6">
        <w:rPr>
          <w:lang w:val="ro-RO"/>
        </w:rPr>
        <w:t xml:space="preserve"> </w:t>
      </w:r>
      <w:r w:rsidRPr="002A3ADF">
        <w:rPr>
          <w:lang w:val="ro-RO"/>
        </w:rPr>
        <w:t xml:space="preserve"> Regulament.</w:t>
      </w:r>
    </w:p>
    <w:p w:rsidR="00AB6125" w:rsidRPr="002A3ADF" w:rsidRDefault="00AB6125" w:rsidP="00893DDF">
      <w:pPr>
        <w:tabs>
          <w:tab w:val="left" w:pos="709"/>
        </w:tabs>
        <w:jc w:val="both"/>
        <w:rPr>
          <w:lang w:val="ro-RO"/>
        </w:rPr>
      </w:pPr>
      <w:r w:rsidRPr="002A3ADF">
        <w:rPr>
          <w:lang w:val="ro-RO"/>
        </w:rPr>
        <w:t xml:space="preserve">            4. INM este semnatar al Aranjamentului de Recunoaştere Mutuală a Etaloanelor Naţionale şi Certificatelor de Etalonare emise de Institutele Naţionale de Metrologie (CIMP MRA). Cu acordul Autorității centrale de metrologie reprezintă Republica Moldova în cadrul organizațiilor internaționale și regionale de metrologie.</w:t>
      </w:r>
    </w:p>
    <w:p w:rsidR="00AB6125" w:rsidRPr="002A3ADF" w:rsidRDefault="00AB6125" w:rsidP="00750725">
      <w:pPr>
        <w:jc w:val="both"/>
        <w:rPr>
          <w:lang w:val="ro-RO"/>
        </w:rPr>
      </w:pPr>
      <w:r w:rsidRPr="002A3ADF">
        <w:rPr>
          <w:lang w:val="ro-RO"/>
        </w:rPr>
        <w:t xml:space="preserve">    </w:t>
      </w:r>
      <w:r w:rsidRPr="002A3ADF">
        <w:rPr>
          <w:lang w:val="ro-RO"/>
        </w:rPr>
        <w:tab/>
        <w:t>5.  În toate documentele emise, corespondenţa şi relaţiile externe, institutul utilizează denumirea Institutului Naţional de Metrologie şi sigla INM.</w:t>
      </w:r>
    </w:p>
    <w:p w:rsidR="00AB6125" w:rsidRPr="002A3ADF" w:rsidRDefault="00AB6125" w:rsidP="00003D5B">
      <w:pPr>
        <w:jc w:val="center"/>
        <w:rPr>
          <w:b/>
          <w:bCs/>
          <w:sz w:val="28"/>
          <w:szCs w:val="28"/>
          <w:lang w:val="ro-RO"/>
        </w:rPr>
      </w:pPr>
    </w:p>
    <w:p w:rsidR="00AB6125" w:rsidRPr="002A3ADF" w:rsidRDefault="00AB6125" w:rsidP="00750725">
      <w:pPr>
        <w:jc w:val="center"/>
        <w:rPr>
          <w:b/>
          <w:bCs/>
          <w:sz w:val="28"/>
          <w:szCs w:val="28"/>
          <w:lang w:val="ro-RO"/>
        </w:rPr>
      </w:pPr>
      <w:r w:rsidRPr="002A3ADF">
        <w:rPr>
          <w:b/>
          <w:bCs/>
          <w:sz w:val="28"/>
          <w:szCs w:val="28"/>
          <w:lang w:val="ro-RO"/>
        </w:rPr>
        <w:t>II. Misiunea, funcţiile, atribuţiile şi drepturile  de bază</w:t>
      </w:r>
    </w:p>
    <w:p w:rsidR="00AB6125" w:rsidRPr="002A3ADF" w:rsidRDefault="00AB6125" w:rsidP="00824FD3">
      <w:pPr>
        <w:rPr>
          <w:lang w:val="ro-RO"/>
        </w:rPr>
      </w:pPr>
    </w:p>
    <w:p w:rsidR="00AB6125" w:rsidRPr="002A3ADF" w:rsidRDefault="00AB6125" w:rsidP="00893DDF">
      <w:pPr>
        <w:tabs>
          <w:tab w:val="left" w:pos="851"/>
          <w:tab w:val="left" w:pos="1100"/>
          <w:tab w:val="num" w:pos="1424"/>
        </w:tabs>
        <w:spacing w:after="120"/>
        <w:ind w:left="-22" w:right="215"/>
        <w:jc w:val="both"/>
        <w:rPr>
          <w:lang w:val="ro-RO"/>
        </w:rPr>
      </w:pPr>
      <w:r w:rsidRPr="002A3ADF">
        <w:rPr>
          <w:lang w:val="ro-RO"/>
        </w:rPr>
        <w:t xml:space="preserve">           6. Misiunea  INM este implementarea la nivel național a politicii în domeniul metrologiei prin asigurarea  uniformităţii, legalității, exactităţii şi trasabilităţii măsurărilor în Republica Moldova întru protejarea societăţii de efectele nocive ale măsurărilor incorecte sau false şi creşterea credibilităţii la nivel național, regional și internaţional  în rezultatele măsurărilor efectuate în ţară. </w:t>
      </w:r>
    </w:p>
    <w:p w:rsidR="00AB6125" w:rsidRPr="002A3ADF" w:rsidRDefault="00AB6125" w:rsidP="00893DDF">
      <w:pPr>
        <w:pStyle w:val="21412"/>
        <w:ind w:firstLine="360"/>
      </w:pPr>
      <w:r w:rsidRPr="002A3ADF">
        <w:t xml:space="preserve">    7. Funcţiile  de bază ale INM  </w:t>
      </w:r>
      <w:proofErr w:type="spellStart"/>
      <w:r w:rsidRPr="002A3ADF">
        <w:t>sînt</w:t>
      </w:r>
      <w:proofErr w:type="spellEnd"/>
      <w:r w:rsidRPr="002A3ADF">
        <w:t xml:space="preserve">  prevăzute de Legea metrologiei nr. 647-XIII din 17.11.1995 cu modificările şi completările ulterioare, şi se axează pe:</w:t>
      </w:r>
    </w:p>
    <w:p w:rsidR="00AB6125" w:rsidRPr="002A3ADF" w:rsidRDefault="00AB6125" w:rsidP="00C50CE2">
      <w:pPr>
        <w:pStyle w:val="21412"/>
        <w:numPr>
          <w:ilvl w:val="0"/>
          <w:numId w:val="2"/>
        </w:numPr>
      </w:pPr>
      <w:r w:rsidRPr="002A3ADF">
        <w:t>Funcţii de metrologie generală:</w:t>
      </w:r>
    </w:p>
    <w:p w:rsidR="00AB6125" w:rsidRPr="002A3ADF" w:rsidRDefault="00AB6125" w:rsidP="00C50CE2">
      <w:pPr>
        <w:pStyle w:val="af0"/>
        <w:numPr>
          <w:ilvl w:val="0"/>
          <w:numId w:val="3"/>
        </w:numPr>
        <w:rPr>
          <w:lang w:val="ro-RO"/>
        </w:rPr>
      </w:pPr>
      <w:r w:rsidRPr="002A3ADF">
        <w:rPr>
          <w:lang w:val="ro-RO"/>
        </w:rPr>
        <w:t xml:space="preserve"> implementarea, la nivel naţional, a politicii în domeniul metrologiei;</w:t>
      </w:r>
    </w:p>
    <w:p w:rsidR="00AB6125" w:rsidRPr="002A3ADF" w:rsidRDefault="00AB6125" w:rsidP="00C50CE2">
      <w:pPr>
        <w:pStyle w:val="af0"/>
        <w:numPr>
          <w:ilvl w:val="0"/>
          <w:numId w:val="3"/>
        </w:numPr>
        <w:rPr>
          <w:lang w:val="ro-RO"/>
        </w:rPr>
      </w:pPr>
      <w:r w:rsidRPr="002A3ADF">
        <w:rPr>
          <w:lang w:val="ro-RO"/>
        </w:rPr>
        <w:t>asigurarea trasabilităţii rezultatelor măsurărilor prin realizarea comparărilor bazei naţionale de etaloane la nivel regional şi internaţional, menţinerea etaloanelor naţionale şi a celor de referinţă, conservarea şi transmiterea unităţilor de măsură legale;</w:t>
      </w:r>
    </w:p>
    <w:p w:rsidR="00AB6125" w:rsidRPr="002A3ADF" w:rsidRDefault="00AB6125" w:rsidP="00C50CE2">
      <w:pPr>
        <w:pStyle w:val="af0"/>
        <w:numPr>
          <w:ilvl w:val="0"/>
          <w:numId w:val="3"/>
        </w:numPr>
        <w:rPr>
          <w:lang w:val="ro-RO"/>
        </w:rPr>
      </w:pPr>
      <w:r w:rsidRPr="002A3ADF">
        <w:rPr>
          <w:lang w:val="ro-RO"/>
        </w:rPr>
        <w:t>organizarea, alături de instituţiile de profil ale Academiei de Ştiinţe a Moldovei, a lucrărilor de cercetare în scopul perfecţionării etaloanelor naţionale şi a celor de referinţă;</w:t>
      </w:r>
    </w:p>
    <w:p w:rsidR="00AB6125" w:rsidRPr="002A3ADF" w:rsidRDefault="00AB6125" w:rsidP="00C50CE2">
      <w:pPr>
        <w:pStyle w:val="af0"/>
        <w:numPr>
          <w:ilvl w:val="0"/>
          <w:numId w:val="3"/>
        </w:numPr>
        <w:rPr>
          <w:lang w:val="ro-RO"/>
        </w:rPr>
      </w:pPr>
      <w:r w:rsidRPr="002A3ADF">
        <w:rPr>
          <w:lang w:val="ro-RO"/>
        </w:rPr>
        <w:t xml:space="preserve"> revizuirea periodică a necesităţilor ţării ce ţin de perfecţionarea etaloanelor şi transmiterea unităţilor de măsură legale;</w:t>
      </w:r>
    </w:p>
    <w:p w:rsidR="00AB6125" w:rsidRPr="002A3ADF" w:rsidRDefault="00AB6125" w:rsidP="00C50CE2">
      <w:pPr>
        <w:pStyle w:val="af0"/>
        <w:numPr>
          <w:ilvl w:val="0"/>
          <w:numId w:val="3"/>
        </w:numPr>
        <w:rPr>
          <w:lang w:val="ro-RO"/>
        </w:rPr>
      </w:pPr>
      <w:r w:rsidRPr="002A3ADF">
        <w:rPr>
          <w:lang w:val="ro-RO"/>
        </w:rPr>
        <w:t>reprezentarea referinţei naţionale pentru determinarea competenţei tehnice în domeniul metrologiei, inclusiv la etaloane;</w:t>
      </w:r>
    </w:p>
    <w:p w:rsidR="00AB6125" w:rsidRPr="002A3ADF" w:rsidRDefault="00AB6125" w:rsidP="00C50CE2">
      <w:pPr>
        <w:pStyle w:val="af0"/>
        <w:numPr>
          <w:ilvl w:val="0"/>
          <w:numId w:val="3"/>
        </w:numPr>
        <w:rPr>
          <w:lang w:val="ro-RO"/>
        </w:rPr>
      </w:pPr>
      <w:r w:rsidRPr="002A3ADF">
        <w:rPr>
          <w:lang w:val="ro-RO"/>
        </w:rPr>
        <w:t>consultarea organelor centrale de specialitate ale administraţiei publice şi a persoanelor juridice şi fizice privind aspectele tehnice ale metrologiei;</w:t>
      </w:r>
    </w:p>
    <w:p w:rsidR="00AB6125" w:rsidRPr="002A3ADF" w:rsidRDefault="00AB6125" w:rsidP="00C50CE2">
      <w:pPr>
        <w:pStyle w:val="af0"/>
        <w:numPr>
          <w:ilvl w:val="0"/>
          <w:numId w:val="3"/>
        </w:numPr>
        <w:rPr>
          <w:lang w:val="ro-RO"/>
        </w:rPr>
      </w:pPr>
      <w:r w:rsidRPr="002A3ADF">
        <w:rPr>
          <w:lang w:val="ro-RO"/>
        </w:rPr>
        <w:t>participarea la forurile şi organizaţiile internaţionale şi regionale în domeniul metrologiei;</w:t>
      </w:r>
    </w:p>
    <w:p w:rsidR="00AB6125" w:rsidRPr="002A3ADF" w:rsidRDefault="00AB6125" w:rsidP="00C50CE2">
      <w:pPr>
        <w:pStyle w:val="af0"/>
        <w:numPr>
          <w:ilvl w:val="0"/>
          <w:numId w:val="3"/>
        </w:numPr>
        <w:rPr>
          <w:lang w:val="ro-RO"/>
        </w:rPr>
      </w:pPr>
      <w:r w:rsidRPr="002A3ADF">
        <w:rPr>
          <w:lang w:val="ro-RO"/>
        </w:rPr>
        <w:t>efectuarea etalonărilor în baza Sistemului Naţional de Etaloane;</w:t>
      </w:r>
    </w:p>
    <w:p w:rsidR="00AB6125" w:rsidRPr="002A3ADF" w:rsidRDefault="00AB6125" w:rsidP="00C50CE2">
      <w:pPr>
        <w:pStyle w:val="af0"/>
        <w:numPr>
          <w:ilvl w:val="0"/>
          <w:numId w:val="3"/>
        </w:numPr>
        <w:rPr>
          <w:lang w:val="ro-RO"/>
        </w:rPr>
      </w:pPr>
      <w:r w:rsidRPr="002A3ADF">
        <w:rPr>
          <w:lang w:val="ro-RO"/>
        </w:rPr>
        <w:t>instruirea şi perfecţionarea experţilor în metrologie legală, a experţilor tehnici în metrologie şi a verificatorilor metrologi;</w:t>
      </w:r>
    </w:p>
    <w:p w:rsidR="00AB6125" w:rsidRPr="002A3ADF" w:rsidRDefault="00AB6125" w:rsidP="00C50CE2">
      <w:pPr>
        <w:pStyle w:val="21412"/>
        <w:numPr>
          <w:ilvl w:val="0"/>
          <w:numId w:val="2"/>
        </w:numPr>
      </w:pPr>
      <w:r w:rsidRPr="002A3ADF">
        <w:t xml:space="preserve"> Funcţii de metrologie legală: </w:t>
      </w:r>
    </w:p>
    <w:p w:rsidR="00AB6125" w:rsidRPr="002A3ADF" w:rsidRDefault="00AB6125" w:rsidP="00C50CE2">
      <w:pPr>
        <w:pStyle w:val="af0"/>
        <w:numPr>
          <w:ilvl w:val="0"/>
          <w:numId w:val="4"/>
        </w:numPr>
        <w:rPr>
          <w:lang w:val="ro-RO"/>
        </w:rPr>
      </w:pPr>
      <w:r w:rsidRPr="002A3ADF">
        <w:rPr>
          <w:lang w:val="ro-RO"/>
        </w:rPr>
        <w:t xml:space="preserve">efectuarea lucrărilor tehnice în domeniul metrologiei legale (aprobări de model, verificări metrologice iniţiale, periodice şi de expertiză ale mijloacelor de măsurare, măsurări oficiale, </w:t>
      </w:r>
      <w:r w:rsidRPr="002A3ADF">
        <w:rPr>
          <w:lang w:val="ro-RO"/>
        </w:rPr>
        <w:lastRenderedPageBreak/>
        <w:t>expertize metrologice ale proiectelor de documente normative, elaborate pentru domeniile de măsurări);</w:t>
      </w:r>
    </w:p>
    <w:p w:rsidR="00AB6125" w:rsidRPr="002A3ADF" w:rsidRDefault="00AB6125" w:rsidP="00C50CE2">
      <w:pPr>
        <w:pStyle w:val="af0"/>
        <w:numPr>
          <w:ilvl w:val="0"/>
          <w:numId w:val="4"/>
        </w:numPr>
        <w:rPr>
          <w:lang w:val="ro-RO"/>
        </w:rPr>
      </w:pPr>
      <w:r w:rsidRPr="002A3ADF">
        <w:rPr>
          <w:lang w:val="ro-RO"/>
        </w:rPr>
        <w:t>înaintarea propunerilor către autoritatea centrală de metrologie privind cerinţele de reglementare a mijloacelor de măsurare;</w:t>
      </w:r>
    </w:p>
    <w:p w:rsidR="00AB6125" w:rsidRPr="002A3ADF" w:rsidRDefault="00AB6125" w:rsidP="00C50CE2">
      <w:pPr>
        <w:pStyle w:val="af0"/>
        <w:numPr>
          <w:ilvl w:val="0"/>
          <w:numId w:val="4"/>
        </w:numPr>
        <w:rPr>
          <w:lang w:val="ro-RO"/>
        </w:rPr>
      </w:pPr>
      <w:r w:rsidRPr="002A3ADF">
        <w:rPr>
          <w:lang w:val="ro-RO"/>
        </w:rPr>
        <w:t>perfectarea şi eliberarea certificatelor de aprobare de model;</w:t>
      </w:r>
    </w:p>
    <w:p w:rsidR="00AB6125" w:rsidRPr="002A3ADF" w:rsidRDefault="00AB6125" w:rsidP="00C50CE2">
      <w:pPr>
        <w:pStyle w:val="af0"/>
        <w:numPr>
          <w:ilvl w:val="0"/>
          <w:numId w:val="4"/>
        </w:numPr>
        <w:rPr>
          <w:lang w:val="ro-RO"/>
        </w:rPr>
      </w:pPr>
      <w:r w:rsidRPr="002A3ADF">
        <w:rPr>
          <w:lang w:val="ro-RO"/>
        </w:rPr>
        <w:t>participarea la forurile şi organizaţiile internaţionale şi regionale în domeniul metrologiei legale;</w:t>
      </w:r>
    </w:p>
    <w:p w:rsidR="00AB6125" w:rsidRPr="002A3ADF" w:rsidRDefault="00AB6125" w:rsidP="00C50CE2">
      <w:pPr>
        <w:pStyle w:val="af0"/>
        <w:numPr>
          <w:ilvl w:val="0"/>
          <w:numId w:val="4"/>
        </w:numPr>
        <w:rPr>
          <w:lang w:val="ro-RO"/>
        </w:rPr>
      </w:pPr>
      <w:r w:rsidRPr="002A3ADF">
        <w:rPr>
          <w:lang w:val="ro-RO"/>
        </w:rPr>
        <w:t>realizarea acordurilor încheiate cu alte ţări privind recunoaşterea reciprocă a rezultatelor aprobării de model, a rezultatelor verificărilor metrologice, a competenţei tehnice a laboratoarelor de verificări, de încercări şi etalonări ale mijloacelor de măsurare şi ale materialelor de referinţă;</w:t>
      </w:r>
    </w:p>
    <w:p w:rsidR="00AB6125" w:rsidRPr="002A3ADF" w:rsidRDefault="00AB6125" w:rsidP="00C50CE2">
      <w:pPr>
        <w:pStyle w:val="af0"/>
        <w:numPr>
          <w:ilvl w:val="0"/>
          <w:numId w:val="4"/>
        </w:numPr>
        <w:rPr>
          <w:lang w:val="ro-RO"/>
        </w:rPr>
      </w:pPr>
      <w:r w:rsidRPr="002A3ADF">
        <w:rPr>
          <w:lang w:val="ro-RO"/>
        </w:rPr>
        <w:t>organizarea activităţilor de consultanţă şi stagiaturi privind aspectele metrologiei legale la solicitarea persoanelor juridice sau fizice;</w:t>
      </w:r>
    </w:p>
    <w:p w:rsidR="00AB6125" w:rsidRPr="002A3ADF" w:rsidRDefault="00AB6125" w:rsidP="00C50CE2">
      <w:pPr>
        <w:pStyle w:val="af0"/>
        <w:numPr>
          <w:ilvl w:val="0"/>
          <w:numId w:val="4"/>
        </w:numPr>
        <w:rPr>
          <w:lang w:val="ro-RO"/>
        </w:rPr>
      </w:pPr>
      <w:r w:rsidRPr="002A3ADF">
        <w:rPr>
          <w:lang w:val="ro-RO"/>
        </w:rPr>
        <w:t>elaborarea proiectelor de programe de instruire în domeniul metrologiei legale;</w:t>
      </w:r>
    </w:p>
    <w:p w:rsidR="00AB6125" w:rsidRPr="002A3ADF" w:rsidRDefault="00AB6125" w:rsidP="00C50CE2">
      <w:pPr>
        <w:pStyle w:val="af0"/>
        <w:numPr>
          <w:ilvl w:val="0"/>
          <w:numId w:val="4"/>
        </w:numPr>
        <w:rPr>
          <w:lang w:val="ro-RO"/>
        </w:rPr>
      </w:pPr>
      <w:r w:rsidRPr="002A3ADF">
        <w:rPr>
          <w:lang w:val="ro-RO"/>
        </w:rPr>
        <w:t>consultarea autorităţilor administraţiei publice şi a persoanelor juridice şi fizice în domeniul metrologiei legale;</w:t>
      </w:r>
    </w:p>
    <w:p w:rsidR="00AB6125" w:rsidRPr="002A3ADF" w:rsidRDefault="00AB6125" w:rsidP="00C50CE2">
      <w:pPr>
        <w:pStyle w:val="af0"/>
        <w:numPr>
          <w:ilvl w:val="0"/>
          <w:numId w:val="4"/>
        </w:numPr>
        <w:rPr>
          <w:lang w:val="ro-RO"/>
        </w:rPr>
      </w:pPr>
      <w:r w:rsidRPr="002A3ADF">
        <w:rPr>
          <w:lang w:val="ro-RO"/>
        </w:rPr>
        <w:t>gestionarea registrelor de stat ale mijloacelor de măsurare şi ale entităţilor înregistrate în Sistemul naţional de metrologie;</w:t>
      </w:r>
    </w:p>
    <w:p w:rsidR="005E3A30" w:rsidRPr="002A3ADF" w:rsidRDefault="00AB6125" w:rsidP="00C50CE2">
      <w:pPr>
        <w:pStyle w:val="af0"/>
        <w:numPr>
          <w:ilvl w:val="0"/>
          <w:numId w:val="5"/>
        </w:numPr>
        <w:rPr>
          <w:lang w:val="ro-RO"/>
        </w:rPr>
      </w:pPr>
      <w:r w:rsidRPr="002A3ADF">
        <w:rPr>
          <w:lang w:val="ro-RO"/>
        </w:rPr>
        <w:t xml:space="preserve">înregistrarea persoanelor juridice şi fizice care repară, </w:t>
      </w:r>
      <w:proofErr w:type="spellStart"/>
      <w:r w:rsidRPr="002A3ADF">
        <w:rPr>
          <w:lang w:val="ro-RO"/>
        </w:rPr>
        <w:t>vînd</w:t>
      </w:r>
      <w:proofErr w:type="spellEnd"/>
      <w:r w:rsidRPr="002A3ADF">
        <w:rPr>
          <w:lang w:val="ro-RO"/>
        </w:rPr>
        <w:t>, importă, pun în funcţiune,  montează şi închiriază mijloace de măsurare, precum şi a celor care efectueaz</w:t>
      </w:r>
      <w:r w:rsidR="005E3A30" w:rsidRPr="002A3ADF">
        <w:rPr>
          <w:lang w:val="ro-RO"/>
        </w:rPr>
        <w:t>ă preambalarea  produselor;</w:t>
      </w:r>
    </w:p>
    <w:p w:rsidR="00AB6125" w:rsidRPr="002A3ADF" w:rsidRDefault="00AB6125" w:rsidP="00C50CE2">
      <w:pPr>
        <w:pStyle w:val="af0"/>
        <w:numPr>
          <w:ilvl w:val="0"/>
          <w:numId w:val="5"/>
        </w:numPr>
        <w:rPr>
          <w:lang w:val="ro-RO"/>
        </w:rPr>
      </w:pPr>
      <w:r w:rsidRPr="002A3ADF">
        <w:rPr>
          <w:lang w:val="ro-RO"/>
        </w:rPr>
        <w:t>elaborarea proiectelor de reglementări de metrologie legală armonizate cu practica internaţională şi cea regională;</w:t>
      </w:r>
    </w:p>
    <w:p w:rsidR="00AB6125" w:rsidRPr="002A3ADF" w:rsidRDefault="00AB6125" w:rsidP="00C50CE2">
      <w:pPr>
        <w:pStyle w:val="af0"/>
        <w:numPr>
          <w:ilvl w:val="0"/>
          <w:numId w:val="4"/>
        </w:numPr>
        <w:rPr>
          <w:lang w:val="ro-RO"/>
        </w:rPr>
      </w:pPr>
      <w:r w:rsidRPr="002A3ADF">
        <w:rPr>
          <w:lang w:val="ro-RO"/>
        </w:rPr>
        <w:t>suportul metodologic la elaborarea de către părţile interesate a normelor de metrologie legală şi a procedurilor de măsurare legale;</w:t>
      </w:r>
    </w:p>
    <w:p w:rsidR="00AB6125" w:rsidRPr="002A3ADF" w:rsidRDefault="00AB6125" w:rsidP="00C50CE2">
      <w:pPr>
        <w:pStyle w:val="af0"/>
        <w:numPr>
          <w:ilvl w:val="0"/>
          <w:numId w:val="4"/>
        </w:numPr>
        <w:rPr>
          <w:lang w:val="ro-RO"/>
        </w:rPr>
      </w:pPr>
      <w:r w:rsidRPr="002A3ADF">
        <w:rPr>
          <w:lang w:val="ro-RO"/>
        </w:rPr>
        <w:t>asigurarea suportului tehnic necesar pentru inspecţia mijloacelor de măsurare şi pentru supravegherea metrologică;</w:t>
      </w:r>
    </w:p>
    <w:p w:rsidR="00AB6125" w:rsidRPr="002A3ADF" w:rsidRDefault="00AB6125" w:rsidP="00C50CE2">
      <w:pPr>
        <w:pStyle w:val="af0"/>
        <w:numPr>
          <w:ilvl w:val="0"/>
          <w:numId w:val="4"/>
        </w:numPr>
        <w:rPr>
          <w:lang w:val="pt-BR"/>
        </w:rPr>
      </w:pPr>
      <w:r w:rsidRPr="002A3ADF">
        <w:rPr>
          <w:lang w:val="pt-BR"/>
        </w:rPr>
        <w:t>formarea şi gestionarea fondului naţional de documente normative în domeniul metrologiei, precum şi stabilirea modului de utilizare a mijloacelor acestui fond.</w:t>
      </w:r>
    </w:p>
    <w:p w:rsidR="00AB6125" w:rsidRPr="002A3ADF" w:rsidRDefault="00AB6125" w:rsidP="002D7183">
      <w:pPr>
        <w:pStyle w:val="af0"/>
        <w:rPr>
          <w:lang w:val="pt-BR"/>
        </w:rPr>
      </w:pPr>
      <w:r w:rsidRPr="002A3ADF">
        <w:rPr>
          <w:b/>
          <w:bCs/>
          <w:lang w:val="pt-BR"/>
        </w:rPr>
        <w:t xml:space="preserve">      </w:t>
      </w:r>
      <w:r w:rsidRPr="002A3ADF">
        <w:rPr>
          <w:lang w:val="pt-BR"/>
        </w:rPr>
        <w:t>8.</w:t>
      </w:r>
      <w:r w:rsidRPr="002A3ADF">
        <w:rPr>
          <w:b/>
          <w:bCs/>
          <w:lang w:val="pt-BR"/>
        </w:rPr>
        <w:t xml:space="preserve"> </w:t>
      </w:r>
      <w:r w:rsidRPr="002A3ADF">
        <w:rPr>
          <w:lang w:val="pt-BR"/>
        </w:rPr>
        <w:t>Atribuţiile de bază ale INM  sunt:</w:t>
      </w:r>
    </w:p>
    <w:p w:rsidR="00AB6125" w:rsidRPr="002A3ADF" w:rsidRDefault="00AB6125" w:rsidP="00C50CE2">
      <w:pPr>
        <w:pStyle w:val="af0"/>
        <w:numPr>
          <w:ilvl w:val="0"/>
          <w:numId w:val="6"/>
        </w:numPr>
        <w:rPr>
          <w:lang w:val="pt-BR"/>
        </w:rPr>
      </w:pPr>
      <w:r w:rsidRPr="002A3ADF">
        <w:rPr>
          <w:lang w:val="pt-BR"/>
        </w:rPr>
        <w:t>menținerea, dezvoltarea și modernizarea Bazei Naționale de Etaloane, participarea la intercomparări  regionale și internaționale. Conservarea, utilizarea etaloanelor naţionale şi de referinţă ale  unităţilor de măsură în mod nediscriminatoriu, în interesul tuturor beneficiarilor din ţară, asigurînd trasabilitatea acestora la sistemul internaţional de unităţi SI ;</w:t>
      </w:r>
    </w:p>
    <w:p w:rsidR="00AB6125" w:rsidRPr="002A3ADF" w:rsidRDefault="00AB6125" w:rsidP="00C50CE2">
      <w:pPr>
        <w:numPr>
          <w:ilvl w:val="0"/>
          <w:numId w:val="6"/>
        </w:numPr>
        <w:jc w:val="both"/>
        <w:rPr>
          <w:lang w:val="ro-RO"/>
        </w:rPr>
      </w:pPr>
      <w:r w:rsidRPr="002A3ADF">
        <w:rPr>
          <w:lang w:val="ro-RO"/>
        </w:rPr>
        <w:t>elaborarea propunerilor şi executarea proiectelor de cercetare, naţionale şi internaţionale în domeniul metrologiei pentru perfecţionarea şi dezvoltarea Bazei Naţionale de Etaloane , precum şi a echipamentelor aferente acesteia, în scopul asigurării nivelului de exactitate necesar;</w:t>
      </w:r>
    </w:p>
    <w:p w:rsidR="00AB6125" w:rsidRPr="002A3ADF" w:rsidRDefault="00AB6125" w:rsidP="00C50CE2">
      <w:pPr>
        <w:numPr>
          <w:ilvl w:val="0"/>
          <w:numId w:val="6"/>
        </w:numPr>
        <w:jc w:val="both"/>
        <w:rPr>
          <w:lang w:val="ro-RO"/>
        </w:rPr>
      </w:pPr>
      <w:r w:rsidRPr="002A3ADF">
        <w:rPr>
          <w:lang w:val="ro-RO"/>
        </w:rPr>
        <w:t>elaborarea propunerilor şi executarea lucrărilor de conservare, dezvoltare, perfecţionare, aprobare şi utilizare a etaloanelor naţionale şi de referinţă în conformitate cu legislaţia în vigoare;</w:t>
      </w:r>
    </w:p>
    <w:p w:rsidR="00AB6125" w:rsidRPr="002A3ADF" w:rsidRDefault="00AB6125" w:rsidP="00C50CE2">
      <w:pPr>
        <w:numPr>
          <w:ilvl w:val="0"/>
          <w:numId w:val="6"/>
        </w:numPr>
        <w:jc w:val="both"/>
        <w:rPr>
          <w:lang w:val="ro-RO"/>
        </w:rPr>
      </w:pPr>
      <w:r w:rsidRPr="002A3ADF">
        <w:rPr>
          <w:lang w:val="ro-RO"/>
        </w:rPr>
        <w:t>demonstrarea capabilităţilor de etalonare şi măsurare prin participare la comparări  multilaterale sau bilaterale, organizate sub coordonarea Comitetului Internaţional de Măsuri şi Greutăţi (CIPM) şi prin operarea unui Sistem de Management al Calităţii (SMC) recunoscut la nivel regional;</w:t>
      </w:r>
    </w:p>
    <w:p w:rsidR="00AB6125" w:rsidRPr="002A3ADF" w:rsidRDefault="00AB6125" w:rsidP="00C50CE2">
      <w:pPr>
        <w:pStyle w:val="af0"/>
        <w:numPr>
          <w:ilvl w:val="0"/>
          <w:numId w:val="6"/>
        </w:numPr>
        <w:rPr>
          <w:lang w:val="pt-BR"/>
        </w:rPr>
      </w:pPr>
      <w:r w:rsidRPr="002A3ADF">
        <w:rPr>
          <w:lang w:val="pt-BR"/>
        </w:rPr>
        <w:t>reprezentarea Republicii Moldova în cadrul organizaţiilor regionale a institutelor naționale de metrologie și organizațiilor internaționale de metrologie;</w:t>
      </w:r>
    </w:p>
    <w:p w:rsidR="00AB6125" w:rsidRPr="002A3ADF" w:rsidRDefault="00AB6125" w:rsidP="00C50CE2">
      <w:pPr>
        <w:pStyle w:val="af0"/>
        <w:numPr>
          <w:ilvl w:val="0"/>
          <w:numId w:val="6"/>
        </w:numPr>
        <w:rPr>
          <w:lang w:val="ro-RO"/>
        </w:rPr>
      </w:pPr>
      <w:r w:rsidRPr="002A3ADF">
        <w:rPr>
          <w:lang w:val="ro-RO"/>
        </w:rPr>
        <w:t>participarea activă la procesul de Recunoaştere Mutuală a Etaloanelor Naţionale şi Certificatelor de Etalonare emise de Institutele Naţionale de Metrologie (CIMP MRA) prin cooperarea  cu organizaţii metrologice internaţionale şi naţionale, şi prin etalonări ale etaloanelor naţionale şi de referinţă, trasabile la etaloane recunoscute internaţional;</w:t>
      </w:r>
    </w:p>
    <w:p w:rsidR="00AB6125" w:rsidRPr="002A3ADF" w:rsidRDefault="00AB6125" w:rsidP="00C50CE2">
      <w:pPr>
        <w:pStyle w:val="af0"/>
        <w:numPr>
          <w:ilvl w:val="0"/>
          <w:numId w:val="6"/>
        </w:numPr>
        <w:rPr>
          <w:lang w:val="ro-RO"/>
        </w:rPr>
      </w:pPr>
      <w:r w:rsidRPr="002A3ADF">
        <w:rPr>
          <w:lang w:val="ro-RO"/>
        </w:rPr>
        <w:t>efectuarea lucrărilor de diseminare a unităţilor de măsură ale Sistemului Internațional de Unități SI de la etaloanele naţionale şi de referinţă la cele de nivel ierarhic inferior;</w:t>
      </w:r>
    </w:p>
    <w:p w:rsidR="00AB6125" w:rsidRPr="002A3ADF" w:rsidRDefault="00AB6125" w:rsidP="00C50CE2">
      <w:pPr>
        <w:pStyle w:val="af0"/>
        <w:numPr>
          <w:ilvl w:val="0"/>
          <w:numId w:val="6"/>
        </w:numPr>
        <w:rPr>
          <w:lang w:val="ro-RO"/>
        </w:rPr>
      </w:pPr>
      <w:r w:rsidRPr="002A3ADF">
        <w:rPr>
          <w:lang w:val="ro-RO"/>
        </w:rPr>
        <w:t>desfăşurarea activităţilor de cercetare ştiinţifică, dezvoltare tehnologică şi inovare în domeniul metrologiei, în conformitate cu legislaţia în vigoare;</w:t>
      </w:r>
    </w:p>
    <w:p w:rsidR="00AB6125" w:rsidRPr="002A3ADF" w:rsidRDefault="00AB6125" w:rsidP="00C50CE2">
      <w:pPr>
        <w:pStyle w:val="af0"/>
        <w:numPr>
          <w:ilvl w:val="0"/>
          <w:numId w:val="6"/>
        </w:numPr>
        <w:rPr>
          <w:lang w:val="ro-RO"/>
        </w:rPr>
      </w:pPr>
      <w:r w:rsidRPr="002A3ADF">
        <w:rPr>
          <w:lang w:val="ro-RO"/>
        </w:rPr>
        <w:t>elaborarea proiectelor de creare şi înaintarea propunerilor la Autoritatea centrală de metrologie pentru aprobarea (retragerea) etaloanelor naţionale şi de referinţă;</w:t>
      </w:r>
    </w:p>
    <w:p w:rsidR="00AB6125" w:rsidRPr="002A3ADF" w:rsidRDefault="00AB6125" w:rsidP="00C50CE2">
      <w:pPr>
        <w:numPr>
          <w:ilvl w:val="0"/>
          <w:numId w:val="6"/>
        </w:numPr>
        <w:jc w:val="both"/>
        <w:rPr>
          <w:lang w:val="ro-RO"/>
        </w:rPr>
      </w:pPr>
      <w:r w:rsidRPr="002A3ADF">
        <w:rPr>
          <w:lang w:val="ro-RO"/>
        </w:rPr>
        <w:t>efectuarea  aprobări</w:t>
      </w:r>
      <w:r w:rsidR="002A3ADF">
        <w:rPr>
          <w:lang w:val="ro-RO"/>
        </w:rPr>
        <w:t xml:space="preserve">lor </w:t>
      </w:r>
      <w:r w:rsidRPr="002A3ADF">
        <w:rPr>
          <w:lang w:val="ro-RO"/>
        </w:rPr>
        <w:t xml:space="preserve"> de model, verificări</w:t>
      </w:r>
      <w:r w:rsidR="002A3ADF">
        <w:rPr>
          <w:lang w:val="ro-RO"/>
        </w:rPr>
        <w:t>lor</w:t>
      </w:r>
      <w:r w:rsidRPr="002A3ADF">
        <w:rPr>
          <w:lang w:val="ro-RO"/>
        </w:rPr>
        <w:t xml:space="preserve"> metrologice a mijloacelor de măsurare legale;</w:t>
      </w:r>
    </w:p>
    <w:p w:rsidR="00AB6125" w:rsidRPr="002A3ADF" w:rsidRDefault="00AB6125" w:rsidP="00C50CE2">
      <w:pPr>
        <w:numPr>
          <w:ilvl w:val="0"/>
          <w:numId w:val="6"/>
        </w:numPr>
        <w:jc w:val="both"/>
        <w:rPr>
          <w:lang w:val="ro-RO"/>
        </w:rPr>
      </w:pPr>
      <w:r w:rsidRPr="002A3ADF">
        <w:rPr>
          <w:lang w:val="ro-RO"/>
        </w:rPr>
        <w:t xml:space="preserve">gestionarea registrelor de stat a mijloacelor de măsurare legale şi entităţilor înregistrate în Sistemul naţional de metrologie; </w:t>
      </w:r>
    </w:p>
    <w:p w:rsidR="00AB6125" w:rsidRPr="002A3ADF" w:rsidRDefault="00AB6125" w:rsidP="00C50CE2">
      <w:pPr>
        <w:numPr>
          <w:ilvl w:val="0"/>
          <w:numId w:val="6"/>
        </w:numPr>
        <w:jc w:val="both"/>
        <w:rPr>
          <w:lang w:val="ro-RO"/>
        </w:rPr>
      </w:pPr>
      <w:r w:rsidRPr="002A3ADF">
        <w:rPr>
          <w:lang w:val="ro-RO"/>
        </w:rPr>
        <w:t>elaborarea şi revizuirea reglementărilor de metrologie legală, participarea la analizele proiectelor de documente normative care au ca obiect mijloacele de măsurare şi măsurări;</w:t>
      </w:r>
    </w:p>
    <w:p w:rsidR="00AB6125" w:rsidRPr="002A3ADF" w:rsidRDefault="00AB6125" w:rsidP="00C50CE2">
      <w:pPr>
        <w:numPr>
          <w:ilvl w:val="0"/>
          <w:numId w:val="6"/>
        </w:numPr>
        <w:jc w:val="both"/>
        <w:rPr>
          <w:lang w:val="ro-RO"/>
        </w:rPr>
      </w:pPr>
      <w:r w:rsidRPr="002A3ADF">
        <w:rPr>
          <w:lang w:val="ro-RO"/>
        </w:rPr>
        <w:lastRenderedPageBreak/>
        <w:t xml:space="preserve">transmiterea periodică sau </w:t>
      </w:r>
      <w:proofErr w:type="spellStart"/>
      <w:r w:rsidRPr="002A3ADF">
        <w:rPr>
          <w:lang w:val="ro-RO"/>
        </w:rPr>
        <w:t>oricînd</w:t>
      </w:r>
      <w:proofErr w:type="spellEnd"/>
      <w:r w:rsidRPr="002A3ADF">
        <w:rPr>
          <w:lang w:val="ro-RO"/>
        </w:rPr>
        <w:t xml:space="preserve"> se solicită, a informaţiilor şi rapoartelor către Autoritatea centrală de metrologie;</w:t>
      </w:r>
    </w:p>
    <w:p w:rsidR="00AB6125" w:rsidRPr="002A3ADF" w:rsidRDefault="00AB6125" w:rsidP="00C50CE2">
      <w:pPr>
        <w:numPr>
          <w:ilvl w:val="0"/>
          <w:numId w:val="6"/>
        </w:numPr>
        <w:jc w:val="both"/>
        <w:rPr>
          <w:lang w:val="ro-RO"/>
        </w:rPr>
      </w:pPr>
      <w:r w:rsidRPr="002A3ADF">
        <w:rPr>
          <w:lang w:val="ro-RO"/>
        </w:rPr>
        <w:t>organizarea şi participarea la comparări naţionale şi internaţionale;</w:t>
      </w:r>
    </w:p>
    <w:p w:rsidR="00AB6125" w:rsidRPr="002A3ADF" w:rsidRDefault="00AB6125" w:rsidP="00C50CE2">
      <w:pPr>
        <w:numPr>
          <w:ilvl w:val="0"/>
          <w:numId w:val="6"/>
        </w:numPr>
        <w:jc w:val="both"/>
        <w:rPr>
          <w:lang w:val="ro-RO"/>
        </w:rPr>
      </w:pPr>
      <w:r w:rsidRPr="002A3ADF">
        <w:rPr>
          <w:lang w:val="ro-RO"/>
        </w:rPr>
        <w:t>asigurarea procesului de instruire şi perfecţionare profesională, pentru personalul propriu şi al operatorilor  economici, conform programelor aprobate, cu  tematici şi lectori;</w:t>
      </w:r>
    </w:p>
    <w:p w:rsidR="00AB6125" w:rsidRPr="002A3ADF" w:rsidRDefault="00AB6125" w:rsidP="00C50CE2">
      <w:pPr>
        <w:numPr>
          <w:ilvl w:val="0"/>
          <w:numId w:val="6"/>
        </w:numPr>
        <w:jc w:val="both"/>
        <w:rPr>
          <w:lang w:val="ro-RO"/>
        </w:rPr>
      </w:pPr>
      <w:r w:rsidRPr="002A3ADF">
        <w:rPr>
          <w:lang w:val="ro-RO"/>
        </w:rPr>
        <w:t xml:space="preserve">participarea la elaborarea şi revizuirea Listei oficiale a mijloacelor de măsurare supuse controlului metrologic legal;  </w:t>
      </w:r>
    </w:p>
    <w:p w:rsidR="00AB6125" w:rsidRPr="002A3ADF" w:rsidRDefault="005E3A30" w:rsidP="00C50CE2">
      <w:pPr>
        <w:pStyle w:val="af0"/>
        <w:numPr>
          <w:ilvl w:val="0"/>
          <w:numId w:val="6"/>
        </w:numPr>
        <w:rPr>
          <w:lang w:val="ro-RO"/>
        </w:rPr>
      </w:pPr>
      <w:r w:rsidRPr="002A3ADF">
        <w:rPr>
          <w:lang w:val="ro-RO"/>
        </w:rPr>
        <w:t>p</w:t>
      </w:r>
      <w:r w:rsidR="00AB6125" w:rsidRPr="002A3ADF">
        <w:rPr>
          <w:lang w:val="ro-RO"/>
        </w:rPr>
        <w:t>erceperea tarifelor pentru activităţile desfăşurate;</w:t>
      </w:r>
    </w:p>
    <w:p w:rsidR="00AB6125" w:rsidRPr="002A3ADF" w:rsidRDefault="00AB6125" w:rsidP="00C50CE2">
      <w:pPr>
        <w:pStyle w:val="af0"/>
        <w:numPr>
          <w:ilvl w:val="0"/>
          <w:numId w:val="6"/>
        </w:numPr>
        <w:rPr>
          <w:lang w:val="ro-RO"/>
        </w:rPr>
      </w:pPr>
      <w:r w:rsidRPr="002A3ADF">
        <w:rPr>
          <w:lang w:val="ro-RO"/>
        </w:rPr>
        <w:t>efectuarea activităţii de achiziţii de bunuri şi servicii pentru nevoile proprii şi valorificarea produselor şi serviciilor proprii, în limitele competenţelor stabilite şi a bugetului aprobat;</w:t>
      </w:r>
    </w:p>
    <w:p w:rsidR="00AB6125" w:rsidRDefault="00AB6125" w:rsidP="00C50CE2">
      <w:pPr>
        <w:pStyle w:val="af0"/>
        <w:numPr>
          <w:ilvl w:val="0"/>
          <w:numId w:val="6"/>
        </w:numPr>
        <w:rPr>
          <w:lang w:val="ro-RO"/>
        </w:rPr>
      </w:pPr>
      <w:r w:rsidRPr="002A3ADF">
        <w:rPr>
          <w:lang w:val="ro-RO"/>
        </w:rPr>
        <w:t>formularea răspunsurilor la cererile şi sesizările primite, referitor la aspectele măsurărilor şi  a mijloacelor de măsurare utilizate în domenii de interes public in termeni legali;</w:t>
      </w:r>
    </w:p>
    <w:p w:rsidR="00E7224E" w:rsidRPr="002A3ADF" w:rsidRDefault="00E7224E" w:rsidP="00C50CE2">
      <w:pPr>
        <w:pStyle w:val="af0"/>
        <w:numPr>
          <w:ilvl w:val="0"/>
          <w:numId w:val="6"/>
        </w:numPr>
        <w:rPr>
          <w:lang w:val="ro-RO"/>
        </w:rPr>
      </w:pPr>
      <w:r>
        <w:rPr>
          <w:lang w:val="ro-RO"/>
        </w:rPr>
        <w:t xml:space="preserve">editarea și difuzarea publicației sale oficiale revista Metrologie și a altor publicații oficiale din domeniul metrologiei; </w:t>
      </w:r>
    </w:p>
    <w:p w:rsidR="00AB6125" w:rsidRPr="002A3ADF" w:rsidRDefault="00AB6125" w:rsidP="002D7183">
      <w:pPr>
        <w:pStyle w:val="af0"/>
        <w:rPr>
          <w:lang w:val="ro-RO"/>
        </w:rPr>
      </w:pPr>
      <w:r w:rsidRPr="002A3ADF">
        <w:rPr>
          <w:lang w:val="ro-RO"/>
        </w:rPr>
        <w:t xml:space="preserve">      9. Drepturile de bază ale INM sunt:</w:t>
      </w:r>
    </w:p>
    <w:p w:rsidR="00AB6125" w:rsidRPr="002A3ADF" w:rsidRDefault="00AB6125" w:rsidP="00D431D2">
      <w:pPr>
        <w:pStyle w:val="af0"/>
        <w:numPr>
          <w:ilvl w:val="0"/>
          <w:numId w:val="11"/>
        </w:numPr>
        <w:rPr>
          <w:lang w:val="ro-RO"/>
        </w:rPr>
      </w:pPr>
      <w:r w:rsidRPr="002A3ADF">
        <w:rPr>
          <w:lang w:val="ro-RO"/>
        </w:rPr>
        <w:t xml:space="preserve">să posede și să administreze proprietatea de stat ce i-a fost transmisă pentru administrare economică, precum şi patrimoniul </w:t>
      </w:r>
      <w:proofErr w:type="spellStart"/>
      <w:r w:rsidRPr="002A3ADF">
        <w:rPr>
          <w:lang w:val="ro-RO"/>
        </w:rPr>
        <w:t>dobîndit</w:t>
      </w:r>
      <w:proofErr w:type="spellEnd"/>
      <w:r w:rsidRPr="002A3ADF">
        <w:rPr>
          <w:lang w:val="ro-RO"/>
        </w:rPr>
        <w:t>, în modul stabilit, ca urmare a activităţii desfășurate în conformitate cu sarcinile și funcțiile sale;</w:t>
      </w:r>
    </w:p>
    <w:p w:rsidR="00AB6125" w:rsidRPr="002A3ADF" w:rsidRDefault="00AB6125" w:rsidP="00D431D2">
      <w:pPr>
        <w:pStyle w:val="af0"/>
        <w:numPr>
          <w:ilvl w:val="0"/>
          <w:numId w:val="11"/>
        </w:numPr>
        <w:rPr>
          <w:lang w:val="ro-RO"/>
        </w:rPr>
      </w:pPr>
      <w:proofErr w:type="spellStart"/>
      <w:r w:rsidRPr="002A3ADF">
        <w:rPr>
          <w:lang w:val="fr-FR"/>
        </w:rPr>
        <w:t>să</w:t>
      </w:r>
      <w:proofErr w:type="spellEnd"/>
      <w:r w:rsidRPr="002A3ADF">
        <w:rPr>
          <w:lang w:val="fr-FR"/>
        </w:rPr>
        <w:t xml:space="preserve"> </w:t>
      </w:r>
      <w:proofErr w:type="spellStart"/>
      <w:r w:rsidRPr="002A3ADF">
        <w:rPr>
          <w:lang w:val="fr-FR"/>
        </w:rPr>
        <w:t>dispună</w:t>
      </w:r>
      <w:proofErr w:type="spellEnd"/>
      <w:r w:rsidRPr="002A3ADF">
        <w:rPr>
          <w:lang w:val="fr-FR"/>
        </w:rPr>
        <w:t xml:space="preserve"> de </w:t>
      </w:r>
      <w:proofErr w:type="spellStart"/>
      <w:r w:rsidRPr="002A3ADF">
        <w:rPr>
          <w:lang w:val="fr-FR"/>
        </w:rPr>
        <w:t>fonduri</w:t>
      </w:r>
      <w:proofErr w:type="spellEnd"/>
      <w:r w:rsidRPr="002A3ADF">
        <w:rPr>
          <w:lang w:val="fr-FR"/>
        </w:rPr>
        <w:t xml:space="preserve"> fixe și circulante</w:t>
      </w:r>
      <w:r w:rsidR="00430B7C">
        <w:rPr>
          <w:lang w:val="fr-FR"/>
        </w:rPr>
        <w:t xml:space="preserve"> </w:t>
      </w:r>
      <w:proofErr w:type="spellStart"/>
      <w:r w:rsidRPr="002A3ADF">
        <w:rPr>
          <w:lang w:val="fr-FR"/>
        </w:rPr>
        <w:t>în</w:t>
      </w:r>
      <w:proofErr w:type="spellEnd"/>
      <w:r w:rsidRPr="002A3ADF">
        <w:rPr>
          <w:lang w:val="fr-FR"/>
        </w:rPr>
        <w:t xml:space="preserve"> </w:t>
      </w:r>
      <w:proofErr w:type="spellStart"/>
      <w:r w:rsidRPr="002A3ADF">
        <w:rPr>
          <w:lang w:val="fr-FR"/>
        </w:rPr>
        <w:t>modul</w:t>
      </w:r>
      <w:proofErr w:type="spellEnd"/>
      <w:r w:rsidRPr="002A3ADF">
        <w:rPr>
          <w:lang w:val="fr-FR"/>
        </w:rPr>
        <w:t xml:space="preserve"> </w:t>
      </w:r>
      <w:proofErr w:type="spellStart"/>
      <w:r w:rsidRPr="002A3ADF">
        <w:rPr>
          <w:lang w:val="fr-FR"/>
        </w:rPr>
        <w:t>stabilit</w:t>
      </w:r>
      <w:proofErr w:type="spellEnd"/>
      <w:r w:rsidRPr="002A3ADF">
        <w:rPr>
          <w:lang w:val="fr-FR"/>
        </w:rPr>
        <w:t>;</w:t>
      </w:r>
    </w:p>
    <w:p w:rsidR="005E3A30" w:rsidRPr="002A3ADF" w:rsidRDefault="00AB6125" w:rsidP="00D431D2">
      <w:pPr>
        <w:pStyle w:val="af0"/>
        <w:numPr>
          <w:ilvl w:val="0"/>
          <w:numId w:val="11"/>
        </w:numPr>
        <w:rPr>
          <w:lang w:val="fr-FR"/>
        </w:rPr>
      </w:pPr>
      <w:proofErr w:type="spellStart"/>
      <w:r w:rsidRPr="002A3ADF">
        <w:rPr>
          <w:lang w:val="fr-FR"/>
        </w:rPr>
        <w:t>să</w:t>
      </w:r>
      <w:proofErr w:type="spellEnd"/>
      <w:r w:rsidRPr="002A3ADF">
        <w:rPr>
          <w:lang w:val="fr-FR"/>
        </w:rPr>
        <w:t xml:space="preserve"> </w:t>
      </w:r>
      <w:proofErr w:type="spellStart"/>
      <w:r w:rsidRPr="002A3ADF">
        <w:rPr>
          <w:lang w:val="fr-FR"/>
        </w:rPr>
        <w:t>beneficieze</w:t>
      </w:r>
      <w:proofErr w:type="spellEnd"/>
      <w:r w:rsidRPr="002A3ADF">
        <w:rPr>
          <w:lang w:val="fr-FR"/>
        </w:rPr>
        <w:t xml:space="preserve"> de </w:t>
      </w:r>
      <w:proofErr w:type="spellStart"/>
      <w:r w:rsidRPr="002A3ADF">
        <w:rPr>
          <w:lang w:val="fr-FR"/>
        </w:rPr>
        <w:t>credite</w:t>
      </w:r>
      <w:proofErr w:type="spellEnd"/>
      <w:r w:rsidRPr="002A3ADF">
        <w:rPr>
          <w:lang w:val="fr-FR"/>
        </w:rPr>
        <w:t xml:space="preserve"> și </w:t>
      </w:r>
      <w:proofErr w:type="spellStart"/>
      <w:r w:rsidRPr="002A3ADF">
        <w:rPr>
          <w:lang w:val="fr-FR"/>
        </w:rPr>
        <w:t>alte</w:t>
      </w:r>
      <w:proofErr w:type="spellEnd"/>
      <w:r w:rsidRPr="002A3ADF">
        <w:rPr>
          <w:lang w:val="fr-FR"/>
        </w:rPr>
        <w:t xml:space="preserve"> </w:t>
      </w:r>
      <w:proofErr w:type="spellStart"/>
      <w:r w:rsidRPr="002A3ADF">
        <w:rPr>
          <w:lang w:val="fr-FR"/>
        </w:rPr>
        <w:t>servicii</w:t>
      </w:r>
      <w:proofErr w:type="spellEnd"/>
      <w:r w:rsidRPr="002A3ADF">
        <w:rPr>
          <w:lang w:val="fr-FR"/>
        </w:rPr>
        <w:t xml:space="preserve"> </w:t>
      </w:r>
      <w:proofErr w:type="spellStart"/>
      <w:r w:rsidRPr="002A3ADF">
        <w:rPr>
          <w:lang w:val="fr-FR"/>
        </w:rPr>
        <w:t>bancare</w:t>
      </w:r>
      <w:proofErr w:type="spellEnd"/>
      <w:r w:rsidRPr="002A3ADF">
        <w:rPr>
          <w:lang w:val="fr-FR"/>
        </w:rPr>
        <w:t>;</w:t>
      </w:r>
    </w:p>
    <w:p w:rsidR="00AB6125" w:rsidRPr="002A3ADF" w:rsidRDefault="00AB6125" w:rsidP="00D431D2">
      <w:pPr>
        <w:pStyle w:val="af0"/>
        <w:numPr>
          <w:ilvl w:val="0"/>
          <w:numId w:val="11"/>
        </w:numPr>
        <w:rPr>
          <w:lang w:val="fr-FR"/>
        </w:rPr>
      </w:pPr>
      <w:proofErr w:type="spellStart"/>
      <w:r w:rsidRPr="002A3ADF">
        <w:rPr>
          <w:lang w:val="en-US"/>
        </w:rPr>
        <w:t>să</w:t>
      </w:r>
      <w:proofErr w:type="spellEnd"/>
      <w:r w:rsidRPr="002A3ADF">
        <w:rPr>
          <w:lang w:val="en-US"/>
        </w:rPr>
        <w:t xml:space="preserve"> </w:t>
      </w:r>
      <w:proofErr w:type="spellStart"/>
      <w:r w:rsidRPr="002A3ADF">
        <w:rPr>
          <w:lang w:val="en-US"/>
        </w:rPr>
        <w:t>înainteze</w:t>
      </w:r>
      <w:proofErr w:type="spellEnd"/>
      <w:r w:rsidRPr="002A3ADF">
        <w:rPr>
          <w:lang w:val="en-US"/>
        </w:rPr>
        <w:t xml:space="preserve">, </w:t>
      </w:r>
      <w:proofErr w:type="spellStart"/>
      <w:r w:rsidRPr="002A3ADF">
        <w:rPr>
          <w:lang w:val="en-US"/>
        </w:rPr>
        <w:t>în</w:t>
      </w:r>
      <w:proofErr w:type="spellEnd"/>
      <w:r w:rsidRPr="002A3ADF">
        <w:rPr>
          <w:lang w:val="en-US"/>
        </w:rPr>
        <w:t xml:space="preserve"> </w:t>
      </w:r>
      <w:proofErr w:type="spellStart"/>
      <w:r w:rsidRPr="002A3ADF">
        <w:rPr>
          <w:lang w:val="en-US"/>
        </w:rPr>
        <w:t>limita</w:t>
      </w:r>
      <w:proofErr w:type="spellEnd"/>
      <w:r w:rsidRPr="002A3ADF">
        <w:rPr>
          <w:lang w:val="en-US"/>
        </w:rPr>
        <w:t xml:space="preserve"> </w:t>
      </w:r>
      <w:proofErr w:type="spellStart"/>
      <w:r w:rsidRPr="002A3ADF">
        <w:rPr>
          <w:lang w:val="en-US"/>
        </w:rPr>
        <w:t>competențelor</w:t>
      </w:r>
      <w:proofErr w:type="spellEnd"/>
      <w:r w:rsidRPr="002A3ADF">
        <w:rPr>
          <w:lang w:val="en-US"/>
        </w:rPr>
        <w:t xml:space="preserve">, </w:t>
      </w:r>
      <w:proofErr w:type="spellStart"/>
      <w:r w:rsidRPr="002A3ADF">
        <w:rPr>
          <w:lang w:val="en-US"/>
        </w:rPr>
        <w:t>propuneri</w:t>
      </w:r>
      <w:proofErr w:type="spellEnd"/>
      <w:r w:rsidRPr="002A3ADF">
        <w:rPr>
          <w:lang w:val="en-US"/>
        </w:rPr>
        <w:t xml:space="preserve"> de </w:t>
      </w:r>
      <w:proofErr w:type="spellStart"/>
      <w:r w:rsidRPr="002A3ADF">
        <w:rPr>
          <w:lang w:val="en-US"/>
        </w:rPr>
        <w:t>modificare</w:t>
      </w:r>
      <w:proofErr w:type="spellEnd"/>
      <w:r w:rsidRPr="002A3ADF">
        <w:rPr>
          <w:lang w:val="en-US"/>
        </w:rPr>
        <w:t xml:space="preserve"> </w:t>
      </w:r>
      <w:proofErr w:type="spellStart"/>
      <w:r w:rsidRPr="002A3ADF">
        <w:rPr>
          <w:lang w:val="en-US"/>
        </w:rPr>
        <w:t>și</w:t>
      </w:r>
      <w:proofErr w:type="spellEnd"/>
      <w:r w:rsidRPr="002A3ADF">
        <w:rPr>
          <w:lang w:val="en-US"/>
        </w:rPr>
        <w:t xml:space="preserve"> </w:t>
      </w:r>
      <w:proofErr w:type="spellStart"/>
      <w:r w:rsidRPr="002A3ADF">
        <w:rPr>
          <w:lang w:val="en-US"/>
        </w:rPr>
        <w:t>completare</w:t>
      </w:r>
      <w:proofErr w:type="spellEnd"/>
      <w:r w:rsidRPr="002A3ADF">
        <w:rPr>
          <w:lang w:val="en-US"/>
        </w:rPr>
        <w:t xml:space="preserve"> a </w:t>
      </w:r>
      <w:proofErr w:type="spellStart"/>
      <w:r w:rsidRPr="002A3ADF">
        <w:rPr>
          <w:lang w:val="en-US"/>
        </w:rPr>
        <w:t>legislației</w:t>
      </w:r>
      <w:proofErr w:type="spellEnd"/>
      <w:r w:rsidRPr="002A3ADF">
        <w:rPr>
          <w:lang w:val="en-US"/>
        </w:rPr>
        <w:t xml:space="preserve"> </w:t>
      </w:r>
      <w:proofErr w:type="spellStart"/>
      <w:r w:rsidRPr="002A3ADF">
        <w:rPr>
          <w:lang w:val="en-US"/>
        </w:rPr>
        <w:t>în</w:t>
      </w:r>
      <w:proofErr w:type="spellEnd"/>
      <w:r w:rsidRPr="002A3ADF">
        <w:rPr>
          <w:lang w:val="en-US"/>
        </w:rPr>
        <w:t xml:space="preserve"> </w:t>
      </w:r>
      <w:proofErr w:type="spellStart"/>
      <w:r w:rsidRPr="002A3ADF">
        <w:rPr>
          <w:lang w:val="en-US"/>
        </w:rPr>
        <w:t>domeniul</w:t>
      </w:r>
      <w:proofErr w:type="spellEnd"/>
      <w:r w:rsidRPr="002A3ADF">
        <w:rPr>
          <w:lang w:val="en-US"/>
        </w:rPr>
        <w:t xml:space="preserve"> </w:t>
      </w:r>
      <w:proofErr w:type="spellStart"/>
      <w:r w:rsidRPr="002A3ADF">
        <w:rPr>
          <w:lang w:val="en-US"/>
        </w:rPr>
        <w:t>metrologiei</w:t>
      </w:r>
      <w:proofErr w:type="spellEnd"/>
      <w:r w:rsidRPr="002A3ADF">
        <w:rPr>
          <w:lang w:val="en-US"/>
        </w:rPr>
        <w:t xml:space="preserve">, </w:t>
      </w:r>
      <w:proofErr w:type="spellStart"/>
      <w:r w:rsidRPr="002A3ADF">
        <w:rPr>
          <w:lang w:val="en-US"/>
        </w:rPr>
        <w:t>precum</w:t>
      </w:r>
      <w:proofErr w:type="spellEnd"/>
      <w:r w:rsidRPr="002A3ADF">
        <w:rPr>
          <w:lang w:val="en-US"/>
        </w:rPr>
        <w:t xml:space="preserve"> </w:t>
      </w:r>
      <w:proofErr w:type="spellStart"/>
      <w:r w:rsidRPr="002A3ADF">
        <w:rPr>
          <w:lang w:val="en-US"/>
        </w:rPr>
        <w:t>și</w:t>
      </w:r>
      <w:proofErr w:type="spellEnd"/>
      <w:r w:rsidRPr="002A3ADF">
        <w:rPr>
          <w:lang w:val="en-US"/>
        </w:rPr>
        <w:t xml:space="preserve"> </w:t>
      </w:r>
      <w:proofErr w:type="spellStart"/>
      <w:r w:rsidRPr="002A3ADF">
        <w:rPr>
          <w:lang w:val="en-US"/>
        </w:rPr>
        <w:t>cerințe</w:t>
      </w:r>
      <w:proofErr w:type="spellEnd"/>
      <w:r w:rsidRPr="002A3ADF">
        <w:rPr>
          <w:lang w:val="en-US"/>
        </w:rPr>
        <w:t xml:space="preserve"> de </w:t>
      </w:r>
      <w:proofErr w:type="spellStart"/>
      <w:r w:rsidRPr="002A3ADF">
        <w:rPr>
          <w:lang w:val="en-US"/>
        </w:rPr>
        <w:t>reglementare</w:t>
      </w:r>
      <w:proofErr w:type="spellEnd"/>
      <w:r w:rsidRPr="002A3ADF">
        <w:rPr>
          <w:lang w:val="en-US"/>
        </w:rPr>
        <w:t xml:space="preserve"> a </w:t>
      </w:r>
      <w:proofErr w:type="spellStart"/>
      <w:r w:rsidRPr="002A3ADF">
        <w:rPr>
          <w:lang w:val="en-US"/>
        </w:rPr>
        <w:t>mijloacelor</w:t>
      </w:r>
      <w:proofErr w:type="spellEnd"/>
      <w:r w:rsidRPr="002A3ADF">
        <w:rPr>
          <w:lang w:val="en-US"/>
        </w:rPr>
        <w:t xml:space="preserve"> de </w:t>
      </w:r>
      <w:proofErr w:type="spellStart"/>
      <w:r w:rsidRPr="002A3ADF">
        <w:rPr>
          <w:lang w:val="en-US"/>
        </w:rPr>
        <w:t>măsurare</w:t>
      </w:r>
      <w:proofErr w:type="spellEnd"/>
      <w:r w:rsidRPr="002A3ADF">
        <w:rPr>
          <w:lang w:val="en-US"/>
        </w:rPr>
        <w:t xml:space="preserve">, </w:t>
      </w:r>
      <w:proofErr w:type="spellStart"/>
      <w:r w:rsidRPr="002A3ADF">
        <w:rPr>
          <w:lang w:val="en-US"/>
        </w:rPr>
        <w:t>măsurări</w:t>
      </w:r>
      <w:proofErr w:type="spellEnd"/>
      <w:r w:rsidRPr="002A3ADF">
        <w:rPr>
          <w:lang w:val="en-US"/>
        </w:rPr>
        <w:t xml:space="preserve"> </w:t>
      </w:r>
      <w:proofErr w:type="spellStart"/>
      <w:r w:rsidRPr="002A3ADF">
        <w:rPr>
          <w:lang w:val="en-US"/>
        </w:rPr>
        <w:t>oficiale</w:t>
      </w:r>
      <w:proofErr w:type="spellEnd"/>
      <w:r w:rsidRPr="002A3ADF">
        <w:rPr>
          <w:lang w:val="en-US"/>
        </w:rPr>
        <w:t>;</w:t>
      </w:r>
    </w:p>
    <w:p w:rsidR="00AB6125" w:rsidRPr="002A3ADF" w:rsidRDefault="00AB6125" w:rsidP="00D431D2">
      <w:pPr>
        <w:pStyle w:val="21412"/>
        <w:numPr>
          <w:ilvl w:val="0"/>
          <w:numId w:val="11"/>
        </w:numPr>
        <w:jc w:val="both"/>
      </w:pPr>
      <w:r w:rsidRPr="002A3ADF">
        <w:t>să primească asistență tehnică și financiară de la organismele internaționale, donatorii externi și interni și să o folosească în scopul realizării sarcinilor sale;</w:t>
      </w:r>
    </w:p>
    <w:p w:rsidR="00AB6125" w:rsidRPr="002A3ADF" w:rsidRDefault="00AB6125" w:rsidP="00D431D2">
      <w:pPr>
        <w:pStyle w:val="21412"/>
        <w:numPr>
          <w:ilvl w:val="0"/>
          <w:numId w:val="11"/>
        </w:numPr>
        <w:jc w:val="both"/>
      </w:pPr>
      <w:r w:rsidRPr="002A3ADF">
        <w:t>să participe în calitate de membru în activitatea organizațiilor regionale ale institutelor naționale de metrologie și organizațiilor  internaționale de metrologie;</w:t>
      </w:r>
    </w:p>
    <w:p w:rsidR="00AB6125" w:rsidRPr="002A3ADF" w:rsidRDefault="00AB6125" w:rsidP="00D431D2">
      <w:pPr>
        <w:pStyle w:val="21412"/>
        <w:numPr>
          <w:ilvl w:val="0"/>
          <w:numId w:val="11"/>
        </w:numPr>
        <w:jc w:val="both"/>
      </w:pPr>
      <w:r w:rsidRPr="002A3ADF">
        <w:t>să încheie acorduri de colaborare cu organizațiile similare din alte state;</w:t>
      </w:r>
    </w:p>
    <w:p w:rsidR="00AB6125" w:rsidRPr="002A3ADF" w:rsidRDefault="00AB6125" w:rsidP="00D431D2">
      <w:pPr>
        <w:pStyle w:val="21412"/>
        <w:numPr>
          <w:ilvl w:val="0"/>
          <w:numId w:val="11"/>
        </w:numPr>
        <w:jc w:val="both"/>
      </w:pPr>
      <w:r w:rsidRPr="002A3ADF">
        <w:t>să colaboreze cu autoritățile administrației publice, cu societatea civilă și cu organismele regionale și internaționale;</w:t>
      </w:r>
    </w:p>
    <w:p w:rsidR="00AB6125" w:rsidRPr="002A3ADF" w:rsidRDefault="00AB6125" w:rsidP="005E3A30">
      <w:pPr>
        <w:ind w:firstLine="1068"/>
        <w:jc w:val="both"/>
        <w:rPr>
          <w:lang w:val="ro-RO"/>
        </w:rPr>
      </w:pPr>
    </w:p>
    <w:p w:rsidR="00AB6125" w:rsidRPr="002A3ADF" w:rsidRDefault="00AB6125" w:rsidP="00CF4C35">
      <w:pPr>
        <w:jc w:val="center"/>
        <w:rPr>
          <w:b/>
          <w:bCs/>
          <w:sz w:val="28"/>
          <w:szCs w:val="28"/>
          <w:lang w:val="ro-RO"/>
        </w:rPr>
      </w:pPr>
      <w:r w:rsidRPr="002A3ADF">
        <w:rPr>
          <w:b/>
          <w:bCs/>
          <w:sz w:val="28"/>
          <w:szCs w:val="28"/>
          <w:lang w:val="ro-RO"/>
        </w:rPr>
        <w:t>III. Organizarea activității institutului</w:t>
      </w:r>
    </w:p>
    <w:p w:rsidR="00AB6125" w:rsidRPr="002A3ADF" w:rsidRDefault="00AB6125" w:rsidP="00CF4C35">
      <w:pPr>
        <w:jc w:val="center"/>
        <w:rPr>
          <w:b/>
          <w:bCs/>
          <w:sz w:val="28"/>
          <w:szCs w:val="28"/>
          <w:lang w:val="ro-RO"/>
        </w:rPr>
      </w:pPr>
    </w:p>
    <w:p w:rsidR="00AB6125" w:rsidRPr="002A3ADF" w:rsidRDefault="00AB6125" w:rsidP="00251207">
      <w:pPr>
        <w:pStyle w:val="af0"/>
        <w:rPr>
          <w:lang w:val="ro-RO"/>
        </w:rPr>
      </w:pPr>
      <w:r w:rsidRPr="002A3ADF">
        <w:rPr>
          <w:lang w:val="ro-RO"/>
        </w:rPr>
        <w:t>1</w:t>
      </w:r>
      <w:r w:rsidR="00727823">
        <w:rPr>
          <w:lang w:val="ro-RO"/>
        </w:rPr>
        <w:t>0</w:t>
      </w:r>
      <w:r w:rsidRPr="002A3ADF">
        <w:rPr>
          <w:lang w:val="ro-RO"/>
        </w:rPr>
        <w:t xml:space="preserve">. INM  este condus </w:t>
      </w:r>
      <w:r w:rsidR="00F431DB">
        <w:rPr>
          <w:lang w:val="ro-RO"/>
        </w:rPr>
        <w:t xml:space="preserve">de </w:t>
      </w:r>
      <w:r w:rsidRPr="002A3ADF">
        <w:rPr>
          <w:lang w:val="ro-RO"/>
        </w:rPr>
        <w:t xml:space="preserve"> directorul general, care  este numit în funcţie pe bază de concurs, prin ordin al Ministerului Economiei, în condițiile legii. </w:t>
      </w:r>
    </w:p>
    <w:p w:rsidR="00AB6125" w:rsidRPr="002A3ADF" w:rsidRDefault="00AB6125" w:rsidP="00251207">
      <w:pPr>
        <w:pStyle w:val="af0"/>
        <w:rPr>
          <w:lang w:val="ro-RO"/>
        </w:rPr>
      </w:pPr>
      <w:r w:rsidRPr="002A3ADF">
        <w:rPr>
          <w:lang w:val="ro-RO"/>
        </w:rPr>
        <w:t>1</w:t>
      </w:r>
      <w:r w:rsidR="00727823">
        <w:rPr>
          <w:lang w:val="ro-RO"/>
        </w:rPr>
        <w:t>1</w:t>
      </w:r>
      <w:r w:rsidRPr="002A3ADF">
        <w:rPr>
          <w:lang w:val="ro-RO"/>
        </w:rPr>
        <w:t xml:space="preserve">. Directorul general trebuie să deţină cetăţenia Republicii Moldova, să aibă studii superioare tehnice  şi experienţă de muncă în domeniul infrastructurii calităţii de cel puţin 5 ani, inclusiv 3 ani în funcţie administrativă. </w:t>
      </w:r>
    </w:p>
    <w:p w:rsidR="00AB6125" w:rsidRPr="002A3ADF" w:rsidRDefault="00AB6125" w:rsidP="00251207">
      <w:pPr>
        <w:pStyle w:val="af0"/>
        <w:rPr>
          <w:lang w:val="ro-RO"/>
        </w:rPr>
      </w:pPr>
      <w:r w:rsidRPr="002A3ADF">
        <w:rPr>
          <w:lang w:val="ro-RO"/>
        </w:rPr>
        <w:t>1</w:t>
      </w:r>
      <w:r w:rsidR="00727823">
        <w:rPr>
          <w:lang w:val="ro-RO"/>
        </w:rPr>
        <w:t>2</w:t>
      </w:r>
      <w:r w:rsidRPr="002A3ADF">
        <w:rPr>
          <w:lang w:val="ro-RO"/>
        </w:rPr>
        <w:t xml:space="preserve">. Directorul general este eliberat din funcţie, prin ordinul Ministerului Economiei, în următoarele cazuri: </w:t>
      </w:r>
    </w:p>
    <w:p w:rsidR="00AB6125" w:rsidRPr="002A3ADF" w:rsidRDefault="00AB6125" w:rsidP="00D431D2">
      <w:pPr>
        <w:pStyle w:val="af0"/>
        <w:numPr>
          <w:ilvl w:val="0"/>
          <w:numId w:val="12"/>
        </w:numPr>
        <w:rPr>
          <w:lang w:val="ro-RO"/>
        </w:rPr>
      </w:pPr>
      <w:r w:rsidRPr="002A3ADF">
        <w:rPr>
          <w:lang w:val="ro-RO"/>
        </w:rPr>
        <w:t xml:space="preserve">pierdere a cetăţeniei; </w:t>
      </w:r>
    </w:p>
    <w:p w:rsidR="005E3A30" w:rsidRPr="002A3ADF" w:rsidRDefault="00AB6125" w:rsidP="00D431D2">
      <w:pPr>
        <w:pStyle w:val="af0"/>
        <w:numPr>
          <w:ilvl w:val="0"/>
          <w:numId w:val="12"/>
        </w:numPr>
        <w:rPr>
          <w:lang w:val="ro-RO"/>
        </w:rPr>
      </w:pPr>
      <w:r w:rsidRPr="002A3ADF">
        <w:rPr>
          <w:lang w:val="ro-RO"/>
        </w:rPr>
        <w:t xml:space="preserve">imposibilitate a exercitării funcţiei din motive de sănătate; </w:t>
      </w:r>
    </w:p>
    <w:p w:rsidR="00AB6125" w:rsidRPr="002A3ADF" w:rsidRDefault="00AB6125" w:rsidP="00D431D2">
      <w:pPr>
        <w:pStyle w:val="af0"/>
        <w:numPr>
          <w:ilvl w:val="0"/>
          <w:numId w:val="12"/>
        </w:numPr>
        <w:rPr>
          <w:lang w:val="ro-RO"/>
        </w:rPr>
      </w:pPr>
      <w:r w:rsidRPr="002A3ADF">
        <w:rPr>
          <w:lang w:val="ro-RO"/>
        </w:rPr>
        <w:t xml:space="preserve">modificare a raporturilor de serviciu; </w:t>
      </w:r>
    </w:p>
    <w:p w:rsidR="00AB6125" w:rsidRPr="002A3ADF" w:rsidRDefault="00AB6125" w:rsidP="00D431D2">
      <w:pPr>
        <w:pStyle w:val="af0"/>
        <w:numPr>
          <w:ilvl w:val="0"/>
          <w:numId w:val="12"/>
        </w:numPr>
        <w:rPr>
          <w:lang w:val="ro-RO"/>
        </w:rPr>
      </w:pPr>
      <w:r w:rsidRPr="002A3ADF">
        <w:rPr>
          <w:lang w:val="ro-RO"/>
        </w:rPr>
        <w:t xml:space="preserve">condamnare pentru </w:t>
      </w:r>
      <w:proofErr w:type="spellStart"/>
      <w:r w:rsidRPr="002A3ADF">
        <w:rPr>
          <w:lang w:val="ro-RO"/>
        </w:rPr>
        <w:t>săvîrşirea</w:t>
      </w:r>
      <w:proofErr w:type="spellEnd"/>
      <w:r w:rsidRPr="002A3ADF">
        <w:rPr>
          <w:lang w:val="ro-RO"/>
        </w:rPr>
        <w:t xml:space="preserve"> de infracţiuni cu intenţie sau condamnare la privaţiune de libertate prin </w:t>
      </w:r>
      <w:proofErr w:type="spellStart"/>
      <w:r w:rsidRPr="002A3ADF">
        <w:rPr>
          <w:lang w:val="ro-RO"/>
        </w:rPr>
        <w:t>hotărîre</w:t>
      </w:r>
      <w:proofErr w:type="spellEnd"/>
      <w:r w:rsidRPr="002A3ADF">
        <w:rPr>
          <w:lang w:val="ro-RO"/>
        </w:rPr>
        <w:t xml:space="preserve"> judecătorească irevocabilă. </w:t>
      </w:r>
    </w:p>
    <w:p w:rsidR="00AB6125" w:rsidRPr="002A3ADF" w:rsidRDefault="00AB6125" w:rsidP="00251207">
      <w:pPr>
        <w:pStyle w:val="af0"/>
        <w:rPr>
          <w:lang w:val="ro-RO"/>
        </w:rPr>
      </w:pPr>
      <w:r w:rsidRPr="002A3ADF">
        <w:rPr>
          <w:lang w:val="ro-RO"/>
        </w:rPr>
        <w:t>1</w:t>
      </w:r>
      <w:r w:rsidR="00727823">
        <w:rPr>
          <w:lang w:val="ro-RO"/>
        </w:rPr>
        <w:t>3</w:t>
      </w:r>
      <w:r w:rsidRPr="002A3ADF">
        <w:rPr>
          <w:lang w:val="ro-RO"/>
        </w:rPr>
        <w:t>. Directorul general are următoarele atribuții:</w:t>
      </w:r>
    </w:p>
    <w:p w:rsidR="00AB6125" w:rsidRPr="002A3ADF" w:rsidRDefault="00AB6125" w:rsidP="00D431D2">
      <w:pPr>
        <w:pStyle w:val="af0"/>
        <w:numPr>
          <w:ilvl w:val="0"/>
          <w:numId w:val="13"/>
        </w:numPr>
        <w:rPr>
          <w:lang w:val="ro-RO"/>
        </w:rPr>
      </w:pPr>
      <w:r w:rsidRPr="002A3ADF">
        <w:rPr>
          <w:lang w:val="ro-RO"/>
        </w:rPr>
        <w:t>reprezentarea INM în relațiile cu autoritățile publice, persoanele fizice și juridice rezidente și din străinătate;</w:t>
      </w:r>
    </w:p>
    <w:p w:rsidR="00AB6125" w:rsidRPr="002A3ADF" w:rsidRDefault="00AB6125" w:rsidP="00D431D2">
      <w:pPr>
        <w:pStyle w:val="af0"/>
        <w:numPr>
          <w:ilvl w:val="0"/>
          <w:numId w:val="13"/>
        </w:numPr>
        <w:rPr>
          <w:lang w:val="pt-BR"/>
        </w:rPr>
      </w:pPr>
      <w:r w:rsidRPr="002A3ADF">
        <w:rPr>
          <w:lang w:val="pt-BR"/>
        </w:rPr>
        <w:t>încheierea contractelor, acordurilor, eliberarea procurilor, deschiderea conturilor în instituțiile bancare;</w:t>
      </w:r>
    </w:p>
    <w:p w:rsidR="00F431DB" w:rsidRDefault="00AB6125" w:rsidP="00D431D2">
      <w:pPr>
        <w:pStyle w:val="af0"/>
        <w:numPr>
          <w:ilvl w:val="0"/>
          <w:numId w:val="13"/>
        </w:numPr>
        <w:rPr>
          <w:lang w:val="pt-BR"/>
        </w:rPr>
      </w:pPr>
      <w:r w:rsidRPr="002A3ADF">
        <w:rPr>
          <w:lang w:val="pt-BR"/>
        </w:rPr>
        <w:t>elaborarea și aprobarea strategiei de dezvoltare și pro</w:t>
      </w:r>
      <w:r w:rsidR="00F431DB">
        <w:rPr>
          <w:lang w:val="pt-BR"/>
        </w:rPr>
        <w:t>gramului de activitate ale INM;</w:t>
      </w:r>
    </w:p>
    <w:p w:rsidR="00AB6125" w:rsidRPr="002A3ADF" w:rsidRDefault="00F431DB" w:rsidP="00D431D2">
      <w:pPr>
        <w:pStyle w:val="af0"/>
        <w:numPr>
          <w:ilvl w:val="0"/>
          <w:numId w:val="13"/>
        </w:numPr>
        <w:rPr>
          <w:lang w:val="pt-BR"/>
        </w:rPr>
      </w:pPr>
      <w:r>
        <w:rPr>
          <w:lang w:val="pt-BR"/>
        </w:rPr>
        <w:t xml:space="preserve">elaborarea bugetului </w:t>
      </w:r>
      <w:r w:rsidR="00AB6125" w:rsidRPr="002A3ADF">
        <w:rPr>
          <w:lang w:val="pt-BR"/>
        </w:rPr>
        <w:t>anual de</w:t>
      </w:r>
      <w:r>
        <w:rPr>
          <w:lang w:val="pt-BR"/>
        </w:rPr>
        <w:t xml:space="preserve"> venituri și </w:t>
      </w:r>
      <w:r w:rsidR="00AB6125" w:rsidRPr="002A3ADF">
        <w:rPr>
          <w:lang w:val="pt-BR"/>
        </w:rPr>
        <w:t xml:space="preserve"> cheltuieli;</w:t>
      </w:r>
    </w:p>
    <w:p w:rsidR="00AB6125" w:rsidRPr="002A3ADF" w:rsidRDefault="00AB6125" w:rsidP="00D431D2">
      <w:pPr>
        <w:pStyle w:val="af0"/>
        <w:numPr>
          <w:ilvl w:val="0"/>
          <w:numId w:val="13"/>
        </w:numPr>
        <w:rPr>
          <w:lang w:val="pt-BR"/>
        </w:rPr>
      </w:pPr>
      <w:r w:rsidRPr="002A3ADF">
        <w:rPr>
          <w:lang w:val="pt-BR"/>
        </w:rPr>
        <w:t>elaborarea și aprobarea structurii organizatorice a INM;</w:t>
      </w:r>
    </w:p>
    <w:p w:rsidR="00AB6125" w:rsidRPr="002A3ADF" w:rsidRDefault="00AB6125" w:rsidP="00D431D2">
      <w:pPr>
        <w:pStyle w:val="af0"/>
        <w:numPr>
          <w:ilvl w:val="0"/>
          <w:numId w:val="13"/>
        </w:numPr>
        <w:rPr>
          <w:lang w:val="pt-BR"/>
        </w:rPr>
      </w:pPr>
      <w:r w:rsidRPr="002A3ADF">
        <w:rPr>
          <w:lang w:val="pt-BR"/>
        </w:rPr>
        <w:t>elaborarea și aprobarea regulamentului intern al INM;</w:t>
      </w:r>
    </w:p>
    <w:p w:rsidR="005E3A30" w:rsidRPr="002A3ADF" w:rsidRDefault="00AB6125" w:rsidP="00D431D2">
      <w:pPr>
        <w:pStyle w:val="af0"/>
        <w:numPr>
          <w:ilvl w:val="0"/>
          <w:numId w:val="13"/>
        </w:numPr>
        <w:rPr>
          <w:lang w:val="pt-BR"/>
        </w:rPr>
      </w:pPr>
      <w:r w:rsidRPr="002A3ADF">
        <w:rPr>
          <w:lang w:val="pt-BR"/>
        </w:rPr>
        <w:t>numirea în și eliberarea din funcție a personalului INM;</w:t>
      </w:r>
    </w:p>
    <w:p w:rsidR="00AB6125" w:rsidRPr="002A3ADF" w:rsidRDefault="00AB6125" w:rsidP="00D431D2">
      <w:pPr>
        <w:pStyle w:val="af0"/>
        <w:numPr>
          <w:ilvl w:val="0"/>
          <w:numId w:val="13"/>
        </w:numPr>
        <w:rPr>
          <w:lang w:val="pt-BR"/>
        </w:rPr>
      </w:pPr>
      <w:r w:rsidRPr="002A3ADF">
        <w:rPr>
          <w:lang w:val="pt-BR"/>
        </w:rPr>
        <w:t>stabilirea, în limitele bugetului anual aprobat a salariilor pentru personalul INM;</w:t>
      </w:r>
    </w:p>
    <w:p w:rsidR="00AB6125" w:rsidRPr="002A3ADF" w:rsidRDefault="00AB6125" w:rsidP="00D431D2">
      <w:pPr>
        <w:pStyle w:val="af0"/>
        <w:numPr>
          <w:ilvl w:val="0"/>
          <w:numId w:val="13"/>
        </w:numPr>
        <w:rPr>
          <w:lang w:val="pt-BR"/>
        </w:rPr>
      </w:pPr>
      <w:r w:rsidRPr="002A3ADF">
        <w:rPr>
          <w:lang w:val="pt-BR"/>
        </w:rPr>
        <w:t>emiterea ordinelor, dispozițiilor, hotărîrilor și monitorizarea executării lor;</w:t>
      </w:r>
    </w:p>
    <w:p w:rsidR="00AB6125" w:rsidRPr="002A3ADF" w:rsidRDefault="00AB6125" w:rsidP="00D431D2">
      <w:pPr>
        <w:pStyle w:val="af0"/>
        <w:numPr>
          <w:ilvl w:val="0"/>
          <w:numId w:val="13"/>
        </w:numPr>
        <w:rPr>
          <w:lang w:val="pt-BR"/>
        </w:rPr>
      </w:pPr>
      <w:r w:rsidRPr="002A3ADF">
        <w:rPr>
          <w:lang w:val="pt-BR"/>
        </w:rPr>
        <w:t>luarea altor decizii necesare, în limitele competenței;</w:t>
      </w:r>
    </w:p>
    <w:p w:rsidR="00AB6125" w:rsidRPr="002A3ADF" w:rsidRDefault="00AB6125" w:rsidP="000C37B2">
      <w:pPr>
        <w:pStyle w:val="af0"/>
        <w:ind w:firstLine="0"/>
        <w:rPr>
          <w:lang w:val="pt-BR"/>
        </w:rPr>
      </w:pPr>
      <w:r w:rsidRPr="002A3ADF">
        <w:rPr>
          <w:lang w:val="pt-BR"/>
        </w:rPr>
        <w:lastRenderedPageBreak/>
        <w:t xml:space="preserve">        1</w:t>
      </w:r>
      <w:r w:rsidR="00727823">
        <w:rPr>
          <w:lang w:val="pt-BR"/>
        </w:rPr>
        <w:t>4</w:t>
      </w:r>
      <w:r w:rsidRPr="002A3ADF">
        <w:rPr>
          <w:lang w:val="pt-BR"/>
        </w:rPr>
        <w:t>. În lipsa directorului general, funcțiile acestuia sînt exercitate de directorul științific;</w:t>
      </w:r>
    </w:p>
    <w:p w:rsidR="00AB6125" w:rsidRPr="002A3ADF" w:rsidRDefault="00AB6125" w:rsidP="009F1E50">
      <w:pPr>
        <w:pStyle w:val="af0"/>
        <w:ind w:firstLine="0"/>
        <w:rPr>
          <w:lang w:val="ro-RO"/>
        </w:rPr>
      </w:pPr>
      <w:r w:rsidRPr="002A3ADF">
        <w:rPr>
          <w:lang w:val="pt-BR"/>
        </w:rPr>
        <w:t xml:space="preserve">        </w:t>
      </w:r>
      <w:r w:rsidRPr="002A3ADF">
        <w:rPr>
          <w:lang w:val="ro-RO"/>
        </w:rPr>
        <w:t>1</w:t>
      </w:r>
      <w:r w:rsidR="00727823">
        <w:rPr>
          <w:lang w:val="ro-RO"/>
        </w:rPr>
        <w:t>5</w:t>
      </w:r>
      <w:r w:rsidRPr="002A3ADF">
        <w:rPr>
          <w:lang w:val="ro-RO"/>
        </w:rPr>
        <w:t>. Directorul ştiinţific trebuie să deţină cetăţenia Republicii Moldova, să aibă studii superioare tehnice  şi experienţă de muncă în domeniul infrastructurii calităţii de cel puţin 5 ani.</w:t>
      </w:r>
    </w:p>
    <w:p w:rsidR="00AB6125" w:rsidRPr="002A3ADF" w:rsidRDefault="00AB6125" w:rsidP="009F1E50">
      <w:pPr>
        <w:pStyle w:val="af0"/>
        <w:ind w:firstLine="0"/>
        <w:rPr>
          <w:lang w:val="ro-RO"/>
        </w:rPr>
      </w:pPr>
      <w:r w:rsidRPr="002A3ADF">
        <w:rPr>
          <w:lang w:val="ro-RO"/>
        </w:rPr>
        <w:t xml:space="preserve">        1</w:t>
      </w:r>
      <w:r w:rsidR="00727823">
        <w:rPr>
          <w:lang w:val="ro-RO"/>
        </w:rPr>
        <w:t>6</w:t>
      </w:r>
      <w:r w:rsidRPr="002A3ADF">
        <w:rPr>
          <w:lang w:val="ro-RO"/>
        </w:rPr>
        <w:t xml:space="preserve">.  Directorul ştiinţific  este numit şi eliberat din funcţie, prin ordinul directorului general.  </w:t>
      </w:r>
    </w:p>
    <w:p w:rsidR="00AB6125" w:rsidRPr="002A3ADF" w:rsidRDefault="005E3A30" w:rsidP="005E3A30">
      <w:pPr>
        <w:pStyle w:val="af0"/>
        <w:ind w:firstLine="0"/>
        <w:rPr>
          <w:lang w:val="ro-RO"/>
        </w:rPr>
      </w:pPr>
      <w:r w:rsidRPr="002A3ADF">
        <w:rPr>
          <w:lang w:val="ro-RO"/>
        </w:rPr>
        <w:t xml:space="preserve">        </w:t>
      </w:r>
      <w:r w:rsidR="00AB6125" w:rsidRPr="002A3ADF">
        <w:rPr>
          <w:lang w:val="ro-RO"/>
        </w:rPr>
        <w:t>1</w:t>
      </w:r>
      <w:r w:rsidR="00727823">
        <w:rPr>
          <w:lang w:val="ro-RO"/>
        </w:rPr>
        <w:t>7</w:t>
      </w:r>
      <w:r w:rsidR="00AB6125" w:rsidRPr="002A3ADF">
        <w:rPr>
          <w:lang w:val="ro-RO"/>
        </w:rPr>
        <w:t>. Directorul ştiinţific  are următoarele atribuții:</w:t>
      </w:r>
    </w:p>
    <w:p w:rsidR="00AB6125" w:rsidRPr="002A3ADF" w:rsidRDefault="00AB6125" w:rsidP="00D431D2">
      <w:pPr>
        <w:pStyle w:val="af0"/>
        <w:numPr>
          <w:ilvl w:val="0"/>
          <w:numId w:val="14"/>
        </w:numPr>
        <w:rPr>
          <w:lang w:val="ro-RO"/>
        </w:rPr>
      </w:pPr>
      <w:r w:rsidRPr="002A3ADF">
        <w:rPr>
          <w:lang w:val="ro-RO"/>
        </w:rPr>
        <w:t>planificarea, organizarea, coordonarea şi controlul activităţilor de cercetare ştiinţifică în domeniul metrologiei;</w:t>
      </w:r>
    </w:p>
    <w:p w:rsidR="00AB6125" w:rsidRPr="002A3ADF" w:rsidRDefault="00AB6125" w:rsidP="00D431D2">
      <w:pPr>
        <w:pStyle w:val="af0"/>
        <w:numPr>
          <w:ilvl w:val="0"/>
          <w:numId w:val="14"/>
        </w:numPr>
        <w:rPr>
          <w:lang w:val="ro-RO"/>
        </w:rPr>
      </w:pPr>
      <w:r w:rsidRPr="002A3ADF">
        <w:rPr>
          <w:lang w:val="ro-RO"/>
        </w:rPr>
        <w:t xml:space="preserve">identificarea şi </w:t>
      </w:r>
      <w:proofErr w:type="spellStart"/>
      <w:r w:rsidRPr="002A3ADF">
        <w:rPr>
          <w:lang w:val="ro-RO"/>
        </w:rPr>
        <w:t>imlementarea</w:t>
      </w:r>
      <w:proofErr w:type="spellEnd"/>
      <w:r w:rsidRPr="002A3ADF">
        <w:rPr>
          <w:lang w:val="ro-RO"/>
        </w:rPr>
        <w:t xml:space="preserve"> tehnologiilor noi de măsurare şi etalonare;</w:t>
      </w:r>
    </w:p>
    <w:p w:rsidR="00AB6125" w:rsidRPr="002A3ADF" w:rsidRDefault="00AB6125" w:rsidP="00D431D2">
      <w:pPr>
        <w:pStyle w:val="af0"/>
        <w:numPr>
          <w:ilvl w:val="0"/>
          <w:numId w:val="14"/>
        </w:numPr>
        <w:rPr>
          <w:lang w:val="ro-RO"/>
        </w:rPr>
      </w:pPr>
      <w:r w:rsidRPr="002A3ADF">
        <w:rPr>
          <w:lang w:val="ro-RO"/>
        </w:rPr>
        <w:t>planificarea şi organizarea realizării comparărilor etaloanelor naţionale şi de referinţă a Republicii Moldova cu etaloanele naţionale şi de referinţă ale altor ţări membre ale organizaţiilor regionale de metrologie;</w:t>
      </w:r>
    </w:p>
    <w:p w:rsidR="00AB6125" w:rsidRPr="002A3ADF" w:rsidRDefault="0034693F" w:rsidP="00D431D2">
      <w:pPr>
        <w:pStyle w:val="af0"/>
        <w:numPr>
          <w:ilvl w:val="0"/>
          <w:numId w:val="14"/>
        </w:numPr>
        <w:rPr>
          <w:lang w:val="pt-BR"/>
        </w:rPr>
      </w:pPr>
      <w:r>
        <w:rPr>
          <w:lang w:val="pt-BR"/>
        </w:rPr>
        <w:t xml:space="preserve">planificarea, organizarea, </w:t>
      </w:r>
      <w:r w:rsidR="00AB6125" w:rsidRPr="002A3ADF">
        <w:rPr>
          <w:lang w:val="pt-BR"/>
        </w:rPr>
        <w:t>coordonarea şi controlul  lucrărilor de de</w:t>
      </w:r>
      <w:r>
        <w:rPr>
          <w:lang w:val="pt-BR"/>
        </w:rPr>
        <w:t>zvoltare şi conservare a Bazei Naţionale de E</w:t>
      </w:r>
      <w:r w:rsidR="00AB6125" w:rsidRPr="002A3ADF">
        <w:rPr>
          <w:lang w:val="pt-BR"/>
        </w:rPr>
        <w:t xml:space="preserve">taloane; </w:t>
      </w:r>
    </w:p>
    <w:p w:rsidR="00AB6125" w:rsidRPr="002A3ADF" w:rsidRDefault="00AB6125" w:rsidP="00D431D2">
      <w:pPr>
        <w:pStyle w:val="af0"/>
        <w:numPr>
          <w:ilvl w:val="0"/>
          <w:numId w:val="14"/>
        </w:numPr>
        <w:rPr>
          <w:lang w:val="pt-BR"/>
        </w:rPr>
      </w:pPr>
      <w:r w:rsidRPr="002A3ADF">
        <w:rPr>
          <w:lang w:val="pt-BR"/>
        </w:rPr>
        <w:t>planificarea şi monitorizarea activităţilor pentru respectarea prevederilor Aranjamentului CIPM MRA;</w:t>
      </w:r>
    </w:p>
    <w:p w:rsidR="00AB6125" w:rsidRPr="002A3ADF" w:rsidRDefault="00AB6125" w:rsidP="00D431D2">
      <w:pPr>
        <w:pStyle w:val="af0"/>
        <w:numPr>
          <w:ilvl w:val="0"/>
          <w:numId w:val="14"/>
        </w:numPr>
        <w:rPr>
          <w:lang w:val="pt-BR"/>
        </w:rPr>
      </w:pPr>
      <w:r w:rsidRPr="002A3ADF">
        <w:rPr>
          <w:lang w:val="pt-BR"/>
        </w:rPr>
        <w:t>planificarea şi monitorizarea activităţilor de instruire şi perfecţionare a cadrelor în subdiviziunile metrologice ale INM;</w:t>
      </w:r>
    </w:p>
    <w:p w:rsidR="00AB6125" w:rsidRPr="002A3ADF" w:rsidRDefault="00AB6125" w:rsidP="00D431D2">
      <w:pPr>
        <w:pStyle w:val="af0"/>
        <w:numPr>
          <w:ilvl w:val="0"/>
          <w:numId w:val="14"/>
        </w:numPr>
        <w:rPr>
          <w:lang w:val="pt-BR"/>
        </w:rPr>
      </w:pPr>
      <w:r w:rsidRPr="002A3ADF">
        <w:rPr>
          <w:lang w:val="pt-BR"/>
        </w:rPr>
        <w:t>planificarea şi asigurarea participării eficiente a specialiştilor metrologi ai INM în activităţile forurilor şi organizaţiilor internaţionale şi regionale de metrologie;</w:t>
      </w:r>
    </w:p>
    <w:p w:rsidR="00AB6125" w:rsidRPr="002A3ADF" w:rsidRDefault="00AB6125" w:rsidP="00D431D2">
      <w:pPr>
        <w:pStyle w:val="af0"/>
        <w:numPr>
          <w:ilvl w:val="0"/>
          <w:numId w:val="14"/>
        </w:numPr>
        <w:rPr>
          <w:lang w:val="es-ES"/>
        </w:rPr>
      </w:pPr>
      <w:r w:rsidRPr="002A3ADF">
        <w:rPr>
          <w:lang w:val="es-ES"/>
        </w:rPr>
        <w:t>organizarea şi gestionarea activităţii Consiliului ştiinţific al INM;</w:t>
      </w:r>
    </w:p>
    <w:p w:rsidR="00AB6125" w:rsidRPr="002A3ADF" w:rsidRDefault="00AB6125" w:rsidP="00D431D2">
      <w:pPr>
        <w:pStyle w:val="af0"/>
        <w:numPr>
          <w:ilvl w:val="0"/>
          <w:numId w:val="14"/>
        </w:numPr>
        <w:rPr>
          <w:lang w:val="pt-BR"/>
        </w:rPr>
      </w:pPr>
      <w:r w:rsidRPr="002A3ADF">
        <w:rPr>
          <w:lang w:val="pt-BR"/>
        </w:rPr>
        <w:t>înaintarea propunerilor de modificare a structurii organizatorice a INM şi a statelor de per</w:t>
      </w:r>
      <w:r w:rsidR="0034693F">
        <w:rPr>
          <w:lang w:val="pt-BR"/>
        </w:rPr>
        <w:t xml:space="preserve">sonal în scopul eficientizării </w:t>
      </w:r>
      <w:r w:rsidRPr="002A3ADF">
        <w:rPr>
          <w:lang w:val="pt-BR"/>
        </w:rPr>
        <w:t xml:space="preserve">activităţilor; </w:t>
      </w:r>
    </w:p>
    <w:p w:rsidR="00AB6125" w:rsidRPr="002A3ADF" w:rsidRDefault="00AB6125" w:rsidP="00D431D2">
      <w:pPr>
        <w:pStyle w:val="af0"/>
        <w:numPr>
          <w:ilvl w:val="0"/>
          <w:numId w:val="14"/>
        </w:numPr>
        <w:rPr>
          <w:lang w:val="pt-BR"/>
        </w:rPr>
      </w:pPr>
      <w:r w:rsidRPr="002A3ADF">
        <w:rPr>
          <w:lang w:val="pt-BR"/>
        </w:rPr>
        <w:t>luarea  deciziilor necesare, în limitele competenței;</w:t>
      </w:r>
    </w:p>
    <w:p w:rsidR="00AB6125" w:rsidRPr="002A3ADF" w:rsidRDefault="00AB6125" w:rsidP="000C37B2">
      <w:pPr>
        <w:pStyle w:val="af0"/>
        <w:ind w:firstLine="0"/>
        <w:rPr>
          <w:lang w:val="pt-BR"/>
        </w:rPr>
      </w:pPr>
      <w:r w:rsidRPr="002A3ADF">
        <w:rPr>
          <w:lang w:val="ro-RO"/>
        </w:rPr>
        <w:t xml:space="preserve">        1</w:t>
      </w:r>
      <w:r w:rsidR="00727823">
        <w:rPr>
          <w:lang w:val="ro-RO"/>
        </w:rPr>
        <w:t>8</w:t>
      </w:r>
      <w:r w:rsidRPr="002A3ADF">
        <w:rPr>
          <w:lang w:val="ro-RO"/>
        </w:rPr>
        <w:t xml:space="preserve">. Corespondența INM este semnată de directorul general și directorul științific. Semnăturile pe actele oficiale ale INM </w:t>
      </w:r>
      <w:proofErr w:type="spellStart"/>
      <w:r w:rsidRPr="002A3ADF">
        <w:rPr>
          <w:lang w:val="ro-RO"/>
        </w:rPr>
        <w:t>sîn</w:t>
      </w:r>
      <w:proofErr w:type="spellEnd"/>
      <w:r w:rsidRPr="002A3ADF">
        <w:rPr>
          <w:lang w:val="pt-BR"/>
        </w:rPr>
        <w:t xml:space="preserve">t aplicate de directorul general și directorul științific.  </w:t>
      </w:r>
    </w:p>
    <w:p w:rsidR="00AB6125" w:rsidRPr="002A3ADF" w:rsidRDefault="00AB6125" w:rsidP="00DC3D5F">
      <w:pPr>
        <w:pStyle w:val="af0"/>
        <w:ind w:firstLine="0"/>
        <w:rPr>
          <w:lang w:val="pt-BR"/>
        </w:rPr>
      </w:pPr>
      <w:r w:rsidRPr="002A3ADF">
        <w:rPr>
          <w:lang w:val="pt-BR"/>
        </w:rPr>
        <w:t xml:space="preserve">        </w:t>
      </w:r>
      <w:r w:rsidR="00727823">
        <w:rPr>
          <w:lang w:val="pt-BR"/>
        </w:rPr>
        <w:t>19</w:t>
      </w:r>
      <w:r w:rsidRPr="002A3ADF">
        <w:rPr>
          <w:lang w:val="pt-BR"/>
        </w:rPr>
        <w:t>. În cadrul INM se crează consilii și grupuri de lucru, în scopul examinării și soluționării chestiunilor, ce țin de competența INM. La lucrările consiliilor și grupurilor de lucru sînt antrenați specialiști din diverse domenii.</w:t>
      </w:r>
    </w:p>
    <w:p w:rsidR="00AB6125" w:rsidRPr="00E7224E" w:rsidRDefault="00AB6125" w:rsidP="00CF4C35">
      <w:pPr>
        <w:jc w:val="center"/>
        <w:rPr>
          <w:b/>
          <w:bCs/>
          <w:sz w:val="28"/>
          <w:szCs w:val="28"/>
          <w:lang w:val="ro-RO"/>
        </w:rPr>
      </w:pPr>
      <w:r w:rsidRPr="002A3ADF">
        <w:rPr>
          <w:b/>
          <w:bCs/>
          <w:sz w:val="28"/>
          <w:szCs w:val="28"/>
          <w:lang w:val="ro-RO"/>
        </w:rPr>
        <w:t>IV.</w:t>
      </w:r>
      <w:r w:rsidRPr="002A3ADF">
        <w:rPr>
          <w:b/>
          <w:bCs/>
          <w:lang w:val="ro-RO"/>
        </w:rPr>
        <w:t xml:space="preserve">  </w:t>
      </w:r>
      <w:r w:rsidRPr="00E7224E">
        <w:rPr>
          <w:b/>
          <w:bCs/>
          <w:sz w:val="28"/>
          <w:szCs w:val="28"/>
          <w:lang w:val="ro-RO"/>
        </w:rPr>
        <w:t>D</w:t>
      </w:r>
      <w:r w:rsidR="00E7224E" w:rsidRPr="00E7224E">
        <w:rPr>
          <w:b/>
          <w:bCs/>
          <w:sz w:val="28"/>
          <w:szCs w:val="28"/>
          <w:lang w:val="ro-RO"/>
        </w:rPr>
        <w:t>ispoziții speciale</w:t>
      </w:r>
      <w:r w:rsidRPr="00E7224E">
        <w:rPr>
          <w:b/>
          <w:bCs/>
          <w:sz w:val="28"/>
          <w:szCs w:val="28"/>
          <w:lang w:val="ro-RO"/>
        </w:rPr>
        <w:t xml:space="preserve"> </w:t>
      </w:r>
    </w:p>
    <w:p w:rsidR="00AB6125" w:rsidRPr="002A3ADF" w:rsidRDefault="00AB6125" w:rsidP="00CF4C35">
      <w:pPr>
        <w:jc w:val="center"/>
        <w:rPr>
          <w:b/>
          <w:bCs/>
          <w:lang w:val="ro-RO"/>
        </w:rPr>
      </w:pPr>
    </w:p>
    <w:p w:rsidR="00AB6125" w:rsidRPr="002A3ADF" w:rsidRDefault="00AB6125" w:rsidP="00F5073B">
      <w:pPr>
        <w:jc w:val="both"/>
        <w:rPr>
          <w:lang w:val="ro-RO"/>
        </w:rPr>
      </w:pPr>
      <w:r w:rsidRPr="002A3ADF">
        <w:rPr>
          <w:lang w:val="ro-RO"/>
        </w:rPr>
        <w:t xml:space="preserve">       2</w:t>
      </w:r>
      <w:r w:rsidR="00727823">
        <w:rPr>
          <w:lang w:val="ro-RO"/>
        </w:rPr>
        <w:t>0</w:t>
      </w:r>
      <w:r w:rsidRPr="002A3ADF">
        <w:rPr>
          <w:lang w:val="ro-RO"/>
        </w:rPr>
        <w:t xml:space="preserve">. În scopul exercitării funcţiilor ce îi revin, INM utilizează, în conformitate cu legislaţia în vigoare, proprietatea de stat ce i-a fost transmisă pentru administrare economică, precum şi patrimoniul </w:t>
      </w:r>
      <w:proofErr w:type="spellStart"/>
      <w:r w:rsidRPr="002A3ADF">
        <w:rPr>
          <w:lang w:val="ro-RO"/>
        </w:rPr>
        <w:t>dobîndit</w:t>
      </w:r>
      <w:proofErr w:type="spellEnd"/>
      <w:r w:rsidRPr="002A3ADF">
        <w:rPr>
          <w:lang w:val="ro-RO"/>
        </w:rPr>
        <w:t>, în modul stabilit, ca urmare a activităţii economice.</w:t>
      </w:r>
    </w:p>
    <w:p w:rsidR="00AB6125" w:rsidRPr="002A3ADF" w:rsidRDefault="00AB6125" w:rsidP="00F5073B">
      <w:pPr>
        <w:jc w:val="both"/>
        <w:rPr>
          <w:lang w:val="ro-RO"/>
        </w:rPr>
      </w:pPr>
      <w:r w:rsidRPr="002A3ADF">
        <w:rPr>
          <w:lang w:val="ro-RO"/>
        </w:rPr>
        <w:t xml:space="preserve">       2</w:t>
      </w:r>
      <w:r w:rsidR="00727823">
        <w:rPr>
          <w:lang w:val="ro-RO"/>
        </w:rPr>
        <w:t>1</w:t>
      </w:r>
      <w:r w:rsidRPr="002A3ADF">
        <w:rPr>
          <w:lang w:val="ro-RO"/>
        </w:rPr>
        <w:t xml:space="preserve">. INM își desfășoară activitatea </w:t>
      </w:r>
      <w:proofErr w:type="spellStart"/>
      <w:r w:rsidRPr="002A3ADF">
        <w:rPr>
          <w:lang w:val="ro-RO"/>
        </w:rPr>
        <w:t>îmbinînd</w:t>
      </w:r>
      <w:proofErr w:type="spellEnd"/>
      <w:r w:rsidRPr="002A3ADF">
        <w:rPr>
          <w:lang w:val="ro-RO"/>
        </w:rPr>
        <w:t xml:space="preserve"> finanțarea de la bugetul de stat și din alte surse ce nu contravin legislației în vigoare.</w:t>
      </w:r>
    </w:p>
    <w:p w:rsidR="00AB6125" w:rsidRPr="002A3ADF" w:rsidRDefault="00AB6125" w:rsidP="007C6CEA">
      <w:pPr>
        <w:jc w:val="both"/>
        <w:rPr>
          <w:lang w:val="ro-RO"/>
        </w:rPr>
      </w:pPr>
      <w:r w:rsidRPr="002A3ADF">
        <w:rPr>
          <w:lang w:val="ro-RO"/>
        </w:rPr>
        <w:t xml:space="preserve">       2</w:t>
      </w:r>
      <w:r w:rsidR="00727823">
        <w:rPr>
          <w:lang w:val="ro-RO"/>
        </w:rPr>
        <w:t>2</w:t>
      </w:r>
      <w:r w:rsidRPr="002A3ADF">
        <w:rPr>
          <w:lang w:val="ro-RO"/>
        </w:rPr>
        <w:t>. Excedentele financiare neutilizate de către INM pe parcursul anului financiar curent nu pot f</w:t>
      </w:r>
      <w:r w:rsidR="008C5156">
        <w:rPr>
          <w:lang w:val="ro-RO"/>
        </w:rPr>
        <w:t>i</w:t>
      </w:r>
      <w:r w:rsidRPr="002A3ADF">
        <w:rPr>
          <w:lang w:val="ro-RO"/>
        </w:rPr>
        <w:t xml:space="preserve"> supuse prelevării și se transferă în contul anului următor în scopul realizării sarcinilor pentru care au fost destinate. </w:t>
      </w:r>
    </w:p>
    <w:p w:rsidR="00AB6125" w:rsidRPr="002A3ADF" w:rsidRDefault="00AB6125" w:rsidP="00E52044">
      <w:pPr>
        <w:jc w:val="both"/>
        <w:rPr>
          <w:lang w:val="ro-RO"/>
        </w:rPr>
      </w:pPr>
      <w:r w:rsidRPr="002A3ADF">
        <w:rPr>
          <w:b/>
          <w:bCs/>
          <w:lang w:val="ro-RO"/>
        </w:rPr>
        <w:t xml:space="preserve">       </w:t>
      </w:r>
      <w:r w:rsidRPr="002A3ADF">
        <w:rPr>
          <w:lang w:val="ro-RO"/>
        </w:rPr>
        <w:t>2</w:t>
      </w:r>
      <w:r w:rsidR="00727823">
        <w:rPr>
          <w:lang w:val="ro-RO"/>
        </w:rPr>
        <w:t>3</w:t>
      </w:r>
      <w:r w:rsidRPr="002A3ADF">
        <w:rPr>
          <w:lang w:val="ro-RO"/>
        </w:rPr>
        <w:t xml:space="preserve">.  Bugetul de venituri şi de cheltuieli al INM se aprobă de Ministerul Economiei, cu respectarea prevederilor art.32  din Legea metrologiei nr. 647-XIII din 17.11.95 cu modificările şi completările ulterioare . </w:t>
      </w:r>
    </w:p>
    <w:p w:rsidR="00AB6125" w:rsidRPr="002A3ADF" w:rsidRDefault="00AB6125" w:rsidP="00CB63C6">
      <w:pPr>
        <w:pStyle w:val="af0"/>
        <w:ind w:firstLine="0"/>
        <w:rPr>
          <w:lang w:val="es-ES"/>
        </w:rPr>
      </w:pPr>
      <w:r w:rsidRPr="002A3ADF">
        <w:rPr>
          <w:b/>
          <w:bCs/>
          <w:lang w:val="ro-RO"/>
        </w:rPr>
        <w:t xml:space="preserve">       </w:t>
      </w:r>
      <w:r w:rsidRPr="002A3ADF">
        <w:rPr>
          <w:lang w:val="ro-RO"/>
        </w:rPr>
        <w:t>2</w:t>
      </w:r>
      <w:r w:rsidR="00727823">
        <w:rPr>
          <w:lang w:val="ro-RO"/>
        </w:rPr>
        <w:t>4</w:t>
      </w:r>
      <w:r w:rsidRPr="002A3ADF">
        <w:rPr>
          <w:lang w:val="ro-RO"/>
        </w:rPr>
        <w:t>. Pierderile INM se acoperă din contul beneficiului rămas la dispoziţia INM şi din mijloacele de rezervă.</w:t>
      </w:r>
    </w:p>
    <w:p w:rsidR="00AB6125" w:rsidRPr="002A3ADF" w:rsidRDefault="00AB6125" w:rsidP="00E52044">
      <w:pPr>
        <w:spacing w:line="276" w:lineRule="auto"/>
        <w:jc w:val="both"/>
        <w:rPr>
          <w:lang w:val="ro-RO"/>
        </w:rPr>
      </w:pPr>
      <w:r w:rsidRPr="002A3ADF">
        <w:rPr>
          <w:b/>
          <w:bCs/>
          <w:lang w:val="ro-RO"/>
        </w:rPr>
        <w:t xml:space="preserve">       </w:t>
      </w:r>
      <w:r w:rsidRPr="002A3ADF">
        <w:rPr>
          <w:lang w:val="ro-RO"/>
        </w:rPr>
        <w:t>2</w:t>
      </w:r>
      <w:r w:rsidR="00727823">
        <w:rPr>
          <w:lang w:val="ro-RO"/>
        </w:rPr>
        <w:t>5</w:t>
      </w:r>
      <w:r w:rsidRPr="002A3ADF">
        <w:rPr>
          <w:lang w:val="ro-RO"/>
        </w:rPr>
        <w:t>. INM aplică</w:t>
      </w:r>
      <w:r w:rsidR="00BC6205">
        <w:rPr>
          <w:lang w:val="ro-RO"/>
        </w:rPr>
        <w:t xml:space="preserve"> tarife </w:t>
      </w:r>
      <w:r w:rsidRPr="002A3ADF">
        <w:rPr>
          <w:lang w:val="ro-RO"/>
        </w:rPr>
        <w:t xml:space="preserve">la serviciile prestate  aprobate prin </w:t>
      </w:r>
      <w:proofErr w:type="spellStart"/>
      <w:r w:rsidRPr="002A3ADF">
        <w:rPr>
          <w:lang w:val="ro-RO"/>
        </w:rPr>
        <w:t>hotărîri</w:t>
      </w:r>
      <w:proofErr w:type="spellEnd"/>
      <w:r w:rsidRPr="002A3ADF">
        <w:rPr>
          <w:lang w:val="ro-RO"/>
        </w:rPr>
        <w:t xml:space="preserve"> de Guvern.</w:t>
      </w:r>
    </w:p>
    <w:p w:rsidR="00AB6125" w:rsidRPr="002A3ADF" w:rsidRDefault="00AB6125" w:rsidP="00E52044">
      <w:pPr>
        <w:spacing w:line="276" w:lineRule="auto"/>
        <w:jc w:val="both"/>
        <w:rPr>
          <w:lang w:val="ro-RO"/>
        </w:rPr>
      </w:pPr>
      <w:r w:rsidRPr="002A3ADF">
        <w:rPr>
          <w:lang w:val="ro-RO"/>
        </w:rPr>
        <w:t xml:space="preserve">       2</w:t>
      </w:r>
      <w:r w:rsidR="00727823">
        <w:rPr>
          <w:lang w:val="ro-RO"/>
        </w:rPr>
        <w:t>6</w:t>
      </w:r>
      <w:r w:rsidRPr="002A3ADF">
        <w:rPr>
          <w:lang w:val="ro-RO"/>
        </w:rPr>
        <w:t>. INM ţine evidenţa contabilă şi prezintă rapoarte statistice, în conformitate cu legislaţia Republicii Moldova în vigoare.</w:t>
      </w:r>
    </w:p>
    <w:p w:rsidR="00AB6125" w:rsidRPr="002A3ADF" w:rsidRDefault="00AB6125" w:rsidP="00E52044">
      <w:pPr>
        <w:spacing w:line="276" w:lineRule="auto"/>
        <w:jc w:val="both"/>
        <w:rPr>
          <w:lang w:val="ro-RO"/>
        </w:rPr>
      </w:pPr>
      <w:r w:rsidRPr="002A3ADF">
        <w:rPr>
          <w:lang w:val="ro-RO"/>
        </w:rPr>
        <w:t xml:space="preserve">       2</w:t>
      </w:r>
      <w:r w:rsidR="00727823">
        <w:rPr>
          <w:lang w:val="ro-RO"/>
        </w:rPr>
        <w:t>7</w:t>
      </w:r>
      <w:r w:rsidRPr="002A3ADF">
        <w:rPr>
          <w:lang w:val="ro-RO"/>
        </w:rPr>
        <w:t>. INM ţine evidenţa cheltuielilor aferente realizării Planului de dezvoltare a Bazei Naționale de Etalonare și asigurarea trasabilității măsurărilor efectuate în Republica Moldova.</w:t>
      </w:r>
    </w:p>
    <w:p w:rsidR="00AB6125" w:rsidRPr="002A3ADF" w:rsidRDefault="00AB6125" w:rsidP="00E52044">
      <w:pPr>
        <w:spacing w:line="276" w:lineRule="auto"/>
        <w:jc w:val="both"/>
        <w:rPr>
          <w:lang w:val="ro-RO"/>
        </w:rPr>
      </w:pPr>
      <w:r w:rsidRPr="002A3ADF">
        <w:rPr>
          <w:b/>
          <w:bCs/>
          <w:lang w:val="ro-RO"/>
        </w:rPr>
        <w:t xml:space="preserve">     </w:t>
      </w:r>
      <w:r w:rsidR="00727823">
        <w:rPr>
          <w:b/>
          <w:bCs/>
          <w:lang w:val="ro-RO"/>
        </w:rPr>
        <w:t xml:space="preserve">  </w:t>
      </w:r>
      <w:r w:rsidRPr="002A3ADF">
        <w:rPr>
          <w:lang w:val="ro-RO"/>
        </w:rPr>
        <w:t>2</w:t>
      </w:r>
      <w:r w:rsidR="00727823">
        <w:rPr>
          <w:lang w:val="ro-RO"/>
        </w:rPr>
        <w:t>8</w:t>
      </w:r>
      <w:r w:rsidRPr="002A3ADF">
        <w:rPr>
          <w:lang w:val="ro-RO"/>
        </w:rPr>
        <w:t xml:space="preserve">. Controlul activităţii economico-financiare a INM este exercitat </w:t>
      </w:r>
      <w:r w:rsidR="008C5156">
        <w:rPr>
          <w:lang w:val="ro-RO"/>
        </w:rPr>
        <w:t xml:space="preserve">de </w:t>
      </w:r>
      <w:r w:rsidRPr="002A3ADF">
        <w:rPr>
          <w:lang w:val="ro-RO"/>
        </w:rPr>
        <w:t>organele abilitate cu acest drept.</w:t>
      </w:r>
    </w:p>
    <w:p w:rsidR="00AB6125" w:rsidRPr="002A3ADF" w:rsidRDefault="00AB6125" w:rsidP="00E52044">
      <w:pPr>
        <w:spacing w:line="276" w:lineRule="auto"/>
        <w:jc w:val="both"/>
        <w:rPr>
          <w:lang w:val="ro-RO"/>
        </w:rPr>
      </w:pPr>
      <w:r w:rsidRPr="002A3ADF">
        <w:rPr>
          <w:b/>
          <w:bCs/>
          <w:lang w:val="ro-RO"/>
        </w:rPr>
        <w:t xml:space="preserve">  </w:t>
      </w:r>
      <w:r w:rsidR="00727823">
        <w:rPr>
          <w:b/>
          <w:bCs/>
          <w:lang w:val="ro-RO"/>
        </w:rPr>
        <w:t xml:space="preserve">  </w:t>
      </w:r>
      <w:r w:rsidRPr="002A3ADF">
        <w:rPr>
          <w:b/>
          <w:bCs/>
          <w:lang w:val="ro-RO"/>
        </w:rPr>
        <w:t xml:space="preserve">   </w:t>
      </w:r>
      <w:r w:rsidR="00727823" w:rsidRPr="00727823">
        <w:rPr>
          <w:bCs/>
          <w:lang w:val="ro-RO"/>
        </w:rPr>
        <w:t>29</w:t>
      </w:r>
      <w:r w:rsidRPr="00727823">
        <w:rPr>
          <w:lang w:val="ro-RO"/>
        </w:rPr>
        <w:t>.</w:t>
      </w:r>
      <w:r w:rsidRPr="002A3ADF">
        <w:rPr>
          <w:lang w:val="ro-RO"/>
        </w:rPr>
        <w:t xml:space="preserve"> INM monitorizează şi prognozează indicii economici de dezvoltare a domeniului de activitate, ţine evidenţa contabilă, operativă şi statistică, prezintă, în modul stabilit, organelor respective dări de seamă contabile şi statistice centralizate şi poartă răspundere pentru veridicitatea lor.</w:t>
      </w:r>
    </w:p>
    <w:p w:rsidR="00AB6125" w:rsidRPr="002A3ADF" w:rsidRDefault="00AB6125" w:rsidP="002A3ADF">
      <w:pPr>
        <w:rPr>
          <w:lang w:val="ro-RO"/>
        </w:rPr>
      </w:pPr>
      <w:r w:rsidRPr="002A3ADF">
        <w:rPr>
          <w:b/>
          <w:bCs/>
          <w:lang w:val="ro-RO"/>
        </w:rPr>
        <w:t xml:space="preserve">    </w:t>
      </w:r>
      <w:r w:rsidR="00727823">
        <w:rPr>
          <w:b/>
          <w:bCs/>
          <w:lang w:val="ro-RO"/>
        </w:rPr>
        <w:t xml:space="preserve">   </w:t>
      </w:r>
      <w:r w:rsidR="00727823" w:rsidRPr="00727823">
        <w:rPr>
          <w:bCs/>
          <w:lang w:val="ro-RO"/>
        </w:rPr>
        <w:t>30</w:t>
      </w:r>
      <w:r w:rsidRPr="00727823">
        <w:rPr>
          <w:lang w:val="ro-RO"/>
        </w:rPr>
        <w:t>.</w:t>
      </w:r>
      <w:r w:rsidRPr="002A3ADF">
        <w:rPr>
          <w:lang w:val="ro-RO"/>
        </w:rPr>
        <w:t xml:space="preserve">  Termenul de activitate al INM este nelimitat.   INM  îşi încetează activitatea în baza legii, </w:t>
      </w:r>
      <w:proofErr w:type="spellStart"/>
      <w:r w:rsidRPr="002A3ADF">
        <w:rPr>
          <w:lang w:val="ro-RO"/>
        </w:rPr>
        <w:t>hotărîrii</w:t>
      </w:r>
      <w:proofErr w:type="spellEnd"/>
      <w:r w:rsidRPr="002A3ADF">
        <w:rPr>
          <w:lang w:val="ro-RO"/>
        </w:rPr>
        <w:t xml:space="preserve"> de Guvern, prin reorganizare (transformare)  sau lichidare. </w:t>
      </w:r>
    </w:p>
    <w:sectPr w:rsidR="00AB6125" w:rsidRPr="002A3ADF" w:rsidSect="00BA0CDC">
      <w:headerReference w:type="first" r:id="rId8"/>
      <w:footerReference w:type="first" r:id="rId9"/>
      <w:pgSz w:w="11906" w:h="16838" w:code="9"/>
      <w:pgMar w:top="615" w:right="323" w:bottom="312" w:left="1168" w:header="442"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4E" w:rsidRDefault="00C91C4E">
      <w:r>
        <w:separator/>
      </w:r>
    </w:p>
  </w:endnote>
  <w:endnote w:type="continuationSeparator" w:id="0">
    <w:p w:rsidR="00C91C4E" w:rsidRDefault="00C91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25" w:rsidRPr="00B84656" w:rsidRDefault="00AB6125" w:rsidP="00BA0CDC">
    <w:pPr>
      <w:pStyle w:val="a9"/>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4E" w:rsidRDefault="00C91C4E">
      <w:r>
        <w:separator/>
      </w:r>
    </w:p>
  </w:footnote>
  <w:footnote w:type="continuationSeparator" w:id="0">
    <w:p w:rsidR="00C91C4E" w:rsidRDefault="00C91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25" w:rsidRPr="00E255BD" w:rsidRDefault="00AB6125" w:rsidP="00E255BD">
    <w:pPr>
      <w:pStyle w:val="a7"/>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6D9"/>
    <w:multiLevelType w:val="hybridMultilevel"/>
    <w:tmpl w:val="2DE280D0"/>
    <w:lvl w:ilvl="0" w:tplc="463A8B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D1514"/>
    <w:multiLevelType w:val="hybridMultilevel"/>
    <w:tmpl w:val="8F72B62E"/>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D7459"/>
    <w:multiLevelType w:val="hybridMultilevel"/>
    <w:tmpl w:val="AACCEEAE"/>
    <w:lvl w:ilvl="0" w:tplc="463A8B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0707FA"/>
    <w:multiLevelType w:val="hybridMultilevel"/>
    <w:tmpl w:val="BCEEB0A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7322C6"/>
    <w:multiLevelType w:val="hybridMultilevel"/>
    <w:tmpl w:val="607E573C"/>
    <w:lvl w:ilvl="0" w:tplc="463A8B4C">
      <w:numFmt w:val="bullet"/>
      <w:lvlText w:val="–"/>
      <w:lvlJc w:val="left"/>
      <w:pPr>
        <w:ind w:left="720" w:hanging="360"/>
      </w:pPr>
      <w:rPr>
        <w:rFonts w:ascii="Times New Roman" w:eastAsia="Times New Roman" w:hAnsi="Times New Roman" w:hint="default"/>
      </w:rPr>
    </w:lvl>
    <w:lvl w:ilvl="1" w:tplc="317A736C">
      <w:numFmt w:val="bullet"/>
      <w:lvlText w:val="-"/>
      <w:lvlJc w:val="left"/>
      <w:pPr>
        <w:ind w:left="1995" w:hanging="9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4674A8"/>
    <w:multiLevelType w:val="hybridMultilevel"/>
    <w:tmpl w:val="2E027186"/>
    <w:lvl w:ilvl="0" w:tplc="463A8B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FA5287"/>
    <w:multiLevelType w:val="hybridMultilevel"/>
    <w:tmpl w:val="A1248B24"/>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7D503F"/>
    <w:multiLevelType w:val="hybridMultilevel"/>
    <w:tmpl w:val="A39059F2"/>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B23DC8"/>
    <w:multiLevelType w:val="hybridMultilevel"/>
    <w:tmpl w:val="B80633D2"/>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F91897"/>
    <w:multiLevelType w:val="hybridMultilevel"/>
    <w:tmpl w:val="1C80DC84"/>
    <w:lvl w:ilvl="0" w:tplc="463A8B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453C93"/>
    <w:multiLevelType w:val="hybridMultilevel"/>
    <w:tmpl w:val="034A654E"/>
    <w:lvl w:ilvl="0" w:tplc="463A8B4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C32BEA"/>
    <w:multiLevelType w:val="hybridMultilevel"/>
    <w:tmpl w:val="BBE26780"/>
    <w:lvl w:ilvl="0" w:tplc="463A8B4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B3402A"/>
    <w:multiLevelType w:val="hybridMultilevel"/>
    <w:tmpl w:val="7ED404C0"/>
    <w:lvl w:ilvl="0" w:tplc="463A8B4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DC0BCA"/>
    <w:multiLevelType w:val="multilevel"/>
    <w:tmpl w:val="E6FCE850"/>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3"/>
  </w:num>
  <w:num w:numId="3">
    <w:abstractNumId w:val="12"/>
  </w:num>
  <w:num w:numId="4">
    <w:abstractNumId w:val="10"/>
  </w:num>
  <w:num w:numId="5">
    <w:abstractNumId w:val="11"/>
  </w:num>
  <w:num w:numId="6">
    <w:abstractNumId w:val="4"/>
  </w:num>
  <w:num w:numId="7">
    <w:abstractNumId w:val="9"/>
  </w:num>
  <w:num w:numId="8">
    <w:abstractNumId w:val="2"/>
  </w:num>
  <w:num w:numId="9">
    <w:abstractNumId w:val="0"/>
  </w:num>
  <w:num w:numId="10">
    <w:abstractNumId w:val="5"/>
  </w:num>
  <w:num w:numId="11">
    <w:abstractNumId w:val="6"/>
  </w:num>
  <w:num w:numId="12">
    <w:abstractNumId w:val="1"/>
  </w:num>
  <w:num w:numId="13">
    <w:abstractNumId w:val="7"/>
  </w:num>
  <w:num w:numId="14">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F9E"/>
    <w:rsid w:val="00003D5B"/>
    <w:rsid w:val="000078F7"/>
    <w:rsid w:val="00007C76"/>
    <w:rsid w:val="0002236E"/>
    <w:rsid w:val="000327F2"/>
    <w:rsid w:val="00037F1D"/>
    <w:rsid w:val="00041292"/>
    <w:rsid w:val="000456B3"/>
    <w:rsid w:val="0004742B"/>
    <w:rsid w:val="00073929"/>
    <w:rsid w:val="000C37B2"/>
    <w:rsid w:val="000D7CCF"/>
    <w:rsid w:val="000F77D8"/>
    <w:rsid w:val="00113DD6"/>
    <w:rsid w:val="001146F1"/>
    <w:rsid w:val="00115553"/>
    <w:rsid w:val="0013237B"/>
    <w:rsid w:val="001442A5"/>
    <w:rsid w:val="00147E67"/>
    <w:rsid w:val="00157BEE"/>
    <w:rsid w:val="00171970"/>
    <w:rsid w:val="00175D4B"/>
    <w:rsid w:val="001814FE"/>
    <w:rsid w:val="001A2039"/>
    <w:rsid w:val="001B6415"/>
    <w:rsid w:val="001C1C6B"/>
    <w:rsid w:val="001E1403"/>
    <w:rsid w:val="00215025"/>
    <w:rsid w:val="00235F9E"/>
    <w:rsid w:val="00251207"/>
    <w:rsid w:val="00256AA4"/>
    <w:rsid w:val="00260A01"/>
    <w:rsid w:val="002615CE"/>
    <w:rsid w:val="002825D2"/>
    <w:rsid w:val="002865F1"/>
    <w:rsid w:val="002A3ADF"/>
    <w:rsid w:val="002A51E0"/>
    <w:rsid w:val="002C592E"/>
    <w:rsid w:val="002D317A"/>
    <w:rsid w:val="002D7183"/>
    <w:rsid w:val="002F37C7"/>
    <w:rsid w:val="002F46D9"/>
    <w:rsid w:val="00300758"/>
    <w:rsid w:val="00302561"/>
    <w:rsid w:val="0034693F"/>
    <w:rsid w:val="00364F6E"/>
    <w:rsid w:val="00422385"/>
    <w:rsid w:val="00430B7C"/>
    <w:rsid w:val="004324A6"/>
    <w:rsid w:val="00440A65"/>
    <w:rsid w:val="00453A56"/>
    <w:rsid w:val="00493295"/>
    <w:rsid w:val="004B5EBD"/>
    <w:rsid w:val="005008C6"/>
    <w:rsid w:val="0050227B"/>
    <w:rsid w:val="00511059"/>
    <w:rsid w:val="00514738"/>
    <w:rsid w:val="00524429"/>
    <w:rsid w:val="00524701"/>
    <w:rsid w:val="0052714F"/>
    <w:rsid w:val="00530AA2"/>
    <w:rsid w:val="00532DCA"/>
    <w:rsid w:val="0054744D"/>
    <w:rsid w:val="00564934"/>
    <w:rsid w:val="00566AA2"/>
    <w:rsid w:val="0058138B"/>
    <w:rsid w:val="005A6E69"/>
    <w:rsid w:val="005E3A30"/>
    <w:rsid w:val="00615D61"/>
    <w:rsid w:val="00634F7F"/>
    <w:rsid w:val="0063613B"/>
    <w:rsid w:val="0064297E"/>
    <w:rsid w:val="00687C60"/>
    <w:rsid w:val="00697AFC"/>
    <w:rsid w:val="006D034B"/>
    <w:rsid w:val="006D3CDA"/>
    <w:rsid w:val="00710881"/>
    <w:rsid w:val="0071153D"/>
    <w:rsid w:val="007136D3"/>
    <w:rsid w:val="007268DE"/>
    <w:rsid w:val="00727040"/>
    <w:rsid w:val="00727823"/>
    <w:rsid w:val="00750725"/>
    <w:rsid w:val="00791BCF"/>
    <w:rsid w:val="007C539E"/>
    <w:rsid w:val="007C6CEA"/>
    <w:rsid w:val="007D1EDC"/>
    <w:rsid w:val="007D4313"/>
    <w:rsid w:val="007E0E5E"/>
    <w:rsid w:val="008011BC"/>
    <w:rsid w:val="00813E31"/>
    <w:rsid w:val="00820CCF"/>
    <w:rsid w:val="00824FD3"/>
    <w:rsid w:val="008254A2"/>
    <w:rsid w:val="00826A17"/>
    <w:rsid w:val="0089387B"/>
    <w:rsid w:val="00893DDF"/>
    <w:rsid w:val="008A0FD6"/>
    <w:rsid w:val="008B0ACD"/>
    <w:rsid w:val="008B0F3B"/>
    <w:rsid w:val="008C47D3"/>
    <w:rsid w:val="008C5156"/>
    <w:rsid w:val="00937643"/>
    <w:rsid w:val="009565C5"/>
    <w:rsid w:val="009C503F"/>
    <w:rsid w:val="009D0FEE"/>
    <w:rsid w:val="009F1E50"/>
    <w:rsid w:val="009F71F0"/>
    <w:rsid w:val="00A04434"/>
    <w:rsid w:val="00A142A9"/>
    <w:rsid w:val="00A15578"/>
    <w:rsid w:val="00A25115"/>
    <w:rsid w:val="00A366D6"/>
    <w:rsid w:val="00A450C7"/>
    <w:rsid w:val="00A503B5"/>
    <w:rsid w:val="00A8371C"/>
    <w:rsid w:val="00AA5B77"/>
    <w:rsid w:val="00AB6125"/>
    <w:rsid w:val="00AC6B7A"/>
    <w:rsid w:val="00AD088F"/>
    <w:rsid w:val="00AD35E6"/>
    <w:rsid w:val="00AD51B0"/>
    <w:rsid w:val="00AF1FB8"/>
    <w:rsid w:val="00AF48CF"/>
    <w:rsid w:val="00B046A8"/>
    <w:rsid w:val="00B0797D"/>
    <w:rsid w:val="00B125BA"/>
    <w:rsid w:val="00B1687A"/>
    <w:rsid w:val="00B300B3"/>
    <w:rsid w:val="00B30D22"/>
    <w:rsid w:val="00B41A06"/>
    <w:rsid w:val="00B44CB8"/>
    <w:rsid w:val="00B5017B"/>
    <w:rsid w:val="00B76AE1"/>
    <w:rsid w:val="00B84656"/>
    <w:rsid w:val="00B94765"/>
    <w:rsid w:val="00BA0CDC"/>
    <w:rsid w:val="00BA0CEB"/>
    <w:rsid w:val="00BA2611"/>
    <w:rsid w:val="00BC0189"/>
    <w:rsid w:val="00BC1734"/>
    <w:rsid w:val="00BC6205"/>
    <w:rsid w:val="00BD1DA7"/>
    <w:rsid w:val="00BD4C0C"/>
    <w:rsid w:val="00BD4E19"/>
    <w:rsid w:val="00BF6135"/>
    <w:rsid w:val="00C50CE2"/>
    <w:rsid w:val="00C85FF0"/>
    <w:rsid w:val="00C91C4E"/>
    <w:rsid w:val="00C94E94"/>
    <w:rsid w:val="00CB63C6"/>
    <w:rsid w:val="00CC7D02"/>
    <w:rsid w:val="00CD5954"/>
    <w:rsid w:val="00CF4C35"/>
    <w:rsid w:val="00D20B4E"/>
    <w:rsid w:val="00D32F5B"/>
    <w:rsid w:val="00D431D2"/>
    <w:rsid w:val="00D52756"/>
    <w:rsid w:val="00D8750D"/>
    <w:rsid w:val="00DC3D5F"/>
    <w:rsid w:val="00DD70C0"/>
    <w:rsid w:val="00DF1A5C"/>
    <w:rsid w:val="00DF513F"/>
    <w:rsid w:val="00E255BD"/>
    <w:rsid w:val="00E3268B"/>
    <w:rsid w:val="00E33008"/>
    <w:rsid w:val="00E476DD"/>
    <w:rsid w:val="00E52044"/>
    <w:rsid w:val="00E52588"/>
    <w:rsid w:val="00E53A86"/>
    <w:rsid w:val="00E7224E"/>
    <w:rsid w:val="00E766C3"/>
    <w:rsid w:val="00EC2E6B"/>
    <w:rsid w:val="00EC4F0D"/>
    <w:rsid w:val="00EC527F"/>
    <w:rsid w:val="00EF444D"/>
    <w:rsid w:val="00EF50B1"/>
    <w:rsid w:val="00F045C2"/>
    <w:rsid w:val="00F3066D"/>
    <w:rsid w:val="00F431DB"/>
    <w:rsid w:val="00F5073B"/>
    <w:rsid w:val="00F64260"/>
    <w:rsid w:val="00F74E3B"/>
    <w:rsid w:val="00FA7EF0"/>
    <w:rsid w:val="00FB4A49"/>
    <w:rsid w:val="00FD2E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35F9E"/>
    <w:rPr>
      <w:rFonts w:ascii="Times New Roman" w:eastAsia="Times New Roman" w:hAnsi="Times New Roman"/>
      <w:sz w:val="24"/>
      <w:szCs w:val="24"/>
    </w:rPr>
  </w:style>
  <w:style w:type="paragraph" w:styleId="10">
    <w:name w:val="heading 1"/>
    <w:basedOn w:val="a"/>
    <w:next w:val="a"/>
    <w:link w:val="11"/>
    <w:autoRedefine/>
    <w:uiPriority w:val="99"/>
    <w:qFormat/>
    <w:rsid w:val="00256AA4"/>
    <w:pPr>
      <w:keepNext/>
      <w:overflowPunct w:val="0"/>
      <w:autoSpaceDE w:val="0"/>
      <w:autoSpaceDN w:val="0"/>
      <w:adjustRightInd w:val="0"/>
      <w:spacing w:after="120"/>
      <w:ind w:left="1125" w:right="215" w:hanging="432"/>
      <w:jc w:val="center"/>
      <w:textAlignment w:val="baseline"/>
      <w:outlineLvl w:val="0"/>
    </w:pPr>
    <w:rPr>
      <w:b/>
      <w:bCs/>
      <w:sz w:val="28"/>
      <w:szCs w:val="28"/>
      <w:lang w:val="ro-RO"/>
    </w:rPr>
  </w:style>
  <w:style w:type="paragraph" w:styleId="2">
    <w:name w:val="heading 2"/>
    <w:basedOn w:val="a"/>
    <w:next w:val="a"/>
    <w:link w:val="20"/>
    <w:uiPriority w:val="99"/>
    <w:qFormat/>
    <w:rsid w:val="00235F9E"/>
    <w:pPr>
      <w:keepNext/>
      <w:overflowPunct w:val="0"/>
      <w:autoSpaceDE w:val="0"/>
      <w:autoSpaceDN w:val="0"/>
      <w:adjustRightInd w:val="0"/>
      <w:jc w:val="center"/>
      <w:textAlignment w:val="baseline"/>
      <w:outlineLvl w:val="1"/>
    </w:pPr>
  </w:style>
  <w:style w:type="paragraph" w:styleId="3">
    <w:name w:val="heading 3"/>
    <w:basedOn w:val="a"/>
    <w:next w:val="a"/>
    <w:link w:val="30"/>
    <w:uiPriority w:val="99"/>
    <w:qFormat/>
    <w:rsid w:val="00235F9E"/>
    <w:pPr>
      <w:keepNext/>
      <w:tabs>
        <w:tab w:val="num" w:pos="619"/>
      </w:tabs>
      <w:spacing w:before="240" w:after="60"/>
      <w:ind w:left="-1122" w:firstLine="1021"/>
      <w:outlineLvl w:val="2"/>
    </w:pPr>
    <w:rPr>
      <w:rFonts w:ascii="Arial" w:hAnsi="Arial" w:cs="Arial"/>
      <w:b/>
      <w:bCs/>
      <w:sz w:val="26"/>
      <w:szCs w:val="26"/>
      <w:lang w:val="ro-RO" w:eastAsia="en-US"/>
    </w:rPr>
  </w:style>
  <w:style w:type="paragraph" w:styleId="4">
    <w:name w:val="heading 4"/>
    <w:basedOn w:val="a"/>
    <w:next w:val="a"/>
    <w:link w:val="40"/>
    <w:uiPriority w:val="99"/>
    <w:qFormat/>
    <w:rsid w:val="00235F9E"/>
    <w:pPr>
      <w:keepNext/>
      <w:tabs>
        <w:tab w:val="num" w:pos="3279"/>
      </w:tabs>
      <w:spacing w:before="240" w:after="60"/>
      <w:ind w:left="3279" w:hanging="737"/>
      <w:outlineLvl w:val="3"/>
    </w:pPr>
    <w:rPr>
      <w:b/>
      <w:bCs/>
      <w:sz w:val="28"/>
      <w:szCs w:val="28"/>
      <w:lang w:val="ro-RO" w:eastAsia="en-US"/>
    </w:rPr>
  </w:style>
  <w:style w:type="paragraph" w:styleId="5">
    <w:name w:val="heading 5"/>
    <w:basedOn w:val="a"/>
    <w:next w:val="a"/>
    <w:link w:val="50"/>
    <w:uiPriority w:val="99"/>
    <w:qFormat/>
    <w:rsid w:val="00235F9E"/>
    <w:pPr>
      <w:tabs>
        <w:tab w:val="num" w:pos="670"/>
      </w:tabs>
      <w:spacing w:before="240" w:after="60"/>
      <w:ind w:left="670" w:hanging="1008"/>
      <w:outlineLvl w:val="4"/>
    </w:pPr>
    <w:rPr>
      <w:b/>
      <w:bCs/>
      <w:i/>
      <w:iCs/>
      <w:sz w:val="26"/>
      <w:szCs w:val="26"/>
      <w:lang w:val="ro-RO" w:eastAsia="en-US"/>
    </w:rPr>
  </w:style>
  <w:style w:type="paragraph" w:styleId="6">
    <w:name w:val="heading 6"/>
    <w:basedOn w:val="a"/>
    <w:next w:val="a"/>
    <w:link w:val="60"/>
    <w:uiPriority w:val="99"/>
    <w:qFormat/>
    <w:rsid w:val="00235F9E"/>
    <w:pPr>
      <w:tabs>
        <w:tab w:val="num" w:pos="867"/>
      </w:tabs>
      <w:spacing w:before="240" w:after="60"/>
      <w:ind w:left="867" w:hanging="1151"/>
      <w:outlineLvl w:val="5"/>
    </w:pPr>
    <w:rPr>
      <w:sz w:val="22"/>
      <w:szCs w:val="22"/>
      <w:lang w:val="ro-RO"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56AA4"/>
    <w:rPr>
      <w:b/>
      <w:bCs/>
      <w:sz w:val="28"/>
      <w:szCs w:val="28"/>
      <w:lang w:val="ro-RO" w:eastAsia="ru-RU"/>
    </w:rPr>
  </w:style>
  <w:style w:type="character" w:customStyle="1" w:styleId="20">
    <w:name w:val="Заголовок 2 Знак"/>
    <w:basedOn w:val="a0"/>
    <w:link w:val="2"/>
    <w:uiPriority w:val="99"/>
    <w:locked/>
    <w:rsid w:val="00235F9E"/>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235F9E"/>
    <w:rPr>
      <w:rFonts w:ascii="Arial" w:hAnsi="Arial" w:cs="Arial"/>
      <w:b/>
      <w:bCs/>
      <w:sz w:val="26"/>
      <w:szCs w:val="26"/>
      <w:lang w:val="ro-RO"/>
    </w:rPr>
  </w:style>
  <w:style w:type="character" w:customStyle="1" w:styleId="40">
    <w:name w:val="Заголовок 4 Знак"/>
    <w:basedOn w:val="a0"/>
    <w:link w:val="4"/>
    <w:uiPriority w:val="99"/>
    <w:locked/>
    <w:rsid w:val="00235F9E"/>
    <w:rPr>
      <w:rFonts w:ascii="Times New Roman" w:hAnsi="Times New Roman" w:cs="Times New Roman"/>
      <w:b/>
      <w:bCs/>
      <w:sz w:val="28"/>
      <w:szCs w:val="28"/>
      <w:lang w:val="ro-RO"/>
    </w:rPr>
  </w:style>
  <w:style w:type="character" w:customStyle="1" w:styleId="50">
    <w:name w:val="Заголовок 5 Знак"/>
    <w:basedOn w:val="a0"/>
    <w:link w:val="5"/>
    <w:uiPriority w:val="99"/>
    <w:locked/>
    <w:rsid w:val="00235F9E"/>
    <w:rPr>
      <w:rFonts w:ascii="Times New Roman" w:hAnsi="Times New Roman" w:cs="Times New Roman"/>
      <w:b/>
      <w:bCs/>
      <w:i/>
      <w:iCs/>
      <w:sz w:val="26"/>
      <w:szCs w:val="26"/>
      <w:lang w:val="ro-RO"/>
    </w:rPr>
  </w:style>
  <w:style w:type="character" w:customStyle="1" w:styleId="60">
    <w:name w:val="Заголовок 6 Знак"/>
    <w:basedOn w:val="a0"/>
    <w:link w:val="6"/>
    <w:uiPriority w:val="99"/>
    <w:locked/>
    <w:rsid w:val="00235F9E"/>
    <w:rPr>
      <w:rFonts w:ascii="Times New Roman" w:hAnsi="Times New Roman" w:cs="Times New Roman"/>
      <w:lang w:val="ro-RO"/>
    </w:rPr>
  </w:style>
  <w:style w:type="paragraph" w:styleId="a3">
    <w:name w:val="Title"/>
    <w:basedOn w:val="a"/>
    <w:link w:val="a4"/>
    <w:uiPriority w:val="99"/>
    <w:qFormat/>
    <w:rsid w:val="00235F9E"/>
    <w:pPr>
      <w:overflowPunct w:val="0"/>
      <w:autoSpaceDE w:val="0"/>
      <w:autoSpaceDN w:val="0"/>
      <w:adjustRightInd w:val="0"/>
      <w:ind w:firstLine="720"/>
      <w:jc w:val="center"/>
      <w:textAlignment w:val="baseline"/>
    </w:pPr>
    <w:rPr>
      <w:b/>
      <w:bCs/>
    </w:rPr>
  </w:style>
  <w:style w:type="character" w:customStyle="1" w:styleId="a4">
    <w:name w:val="Название Знак"/>
    <w:basedOn w:val="a0"/>
    <w:link w:val="a3"/>
    <w:uiPriority w:val="99"/>
    <w:locked/>
    <w:rsid w:val="00235F9E"/>
    <w:rPr>
      <w:rFonts w:ascii="Times New Roman" w:hAnsi="Times New Roman" w:cs="Times New Roman"/>
      <w:b/>
      <w:bCs/>
      <w:sz w:val="20"/>
      <w:szCs w:val="20"/>
      <w:lang w:eastAsia="ru-RU"/>
    </w:rPr>
  </w:style>
  <w:style w:type="character" w:customStyle="1" w:styleId="a5">
    <w:name w:val="Текст выноски Знак"/>
    <w:basedOn w:val="a0"/>
    <w:link w:val="a6"/>
    <w:uiPriority w:val="99"/>
    <w:semiHidden/>
    <w:locked/>
    <w:rsid w:val="00235F9E"/>
    <w:rPr>
      <w:rFonts w:ascii="Tahoma" w:hAnsi="Tahoma" w:cs="Tahoma"/>
      <w:sz w:val="16"/>
      <w:szCs w:val="16"/>
      <w:lang w:eastAsia="ru-RU"/>
    </w:rPr>
  </w:style>
  <w:style w:type="paragraph" w:styleId="a6">
    <w:name w:val="Balloon Text"/>
    <w:basedOn w:val="a"/>
    <w:link w:val="a5"/>
    <w:uiPriority w:val="99"/>
    <w:semiHidden/>
    <w:rsid w:val="00235F9E"/>
    <w:rPr>
      <w:rFonts w:ascii="Tahoma" w:hAnsi="Tahoma" w:cs="Tahoma"/>
      <w:sz w:val="16"/>
      <w:szCs w:val="16"/>
    </w:rPr>
  </w:style>
  <w:style w:type="character" w:customStyle="1" w:styleId="BalloonTextChar1">
    <w:name w:val="Balloon Text Char1"/>
    <w:basedOn w:val="a0"/>
    <w:link w:val="a6"/>
    <w:uiPriority w:val="99"/>
    <w:semiHidden/>
    <w:locked/>
    <w:rsid w:val="009565C5"/>
    <w:rPr>
      <w:rFonts w:ascii="Times New Roman" w:hAnsi="Times New Roman" w:cs="Times New Roman"/>
      <w:sz w:val="2"/>
      <w:szCs w:val="2"/>
    </w:rPr>
  </w:style>
  <w:style w:type="paragraph" w:styleId="a7">
    <w:name w:val="header"/>
    <w:basedOn w:val="a"/>
    <w:link w:val="a8"/>
    <w:uiPriority w:val="99"/>
    <w:rsid w:val="00235F9E"/>
    <w:pPr>
      <w:tabs>
        <w:tab w:val="center" w:pos="4677"/>
        <w:tab w:val="right" w:pos="9355"/>
      </w:tabs>
    </w:pPr>
  </w:style>
  <w:style w:type="character" w:customStyle="1" w:styleId="a8">
    <w:name w:val="Верхний колонтитул Знак"/>
    <w:basedOn w:val="a0"/>
    <w:link w:val="a7"/>
    <w:uiPriority w:val="99"/>
    <w:locked/>
    <w:rsid w:val="00235F9E"/>
    <w:rPr>
      <w:rFonts w:ascii="Times New Roman" w:hAnsi="Times New Roman" w:cs="Times New Roman"/>
      <w:sz w:val="24"/>
      <w:szCs w:val="24"/>
      <w:lang w:eastAsia="ru-RU"/>
    </w:rPr>
  </w:style>
  <w:style w:type="paragraph" w:customStyle="1" w:styleId="21412">
    <w:name w:val="Стиль Стиль Заголовок 2 + 14 пт полужирный + 12 пт"/>
    <w:basedOn w:val="214"/>
    <w:autoRedefine/>
    <w:uiPriority w:val="99"/>
    <w:rsid w:val="00422385"/>
    <w:pPr>
      <w:ind w:right="215"/>
    </w:pPr>
    <w:rPr>
      <w:b w:val="0"/>
      <w:bCs w:val="0"/>
      <w:sz w:val="24"/>
      <w:szCs w:val="24"/>
      <w:lang w:val="ro-RO"/>
    </w:rPr>
  </w:style>
  <w:style w:type="paragraph" w:customStyle="1" w:styleId="214">
    <w:name w:val="Стиль Заголовок 2 + 14 пт полужирный"/>
    <w:basedOn w:val="2"/>
    <w:autoRedefine/>
    <w:uiPriority w:val="99"/>
    <w:rsid w:val="00235F9E"/>
    <w:pPr>
      <w:jc w:val="left"/>
    </w:pPr>
    <w:rPr>
      <w:b/>
      <w:bCs/>
      <w:sz w:val="28"/>
      <w:szCs w:val="28"/>
    </w:rPr>
  </w:style>
  <w:style w:type="paragraph" w:styleId="a9">
    <w:name w:val="footer"/>
    <w:basedOn w:val="a"/>
    <w:link w:val="aa"/>
    <w:uiPriority w:val="99"/>
    <w:rsid w:val="00235F9E"/>
    <w:pPr>
      <w:tabs>
        <w:tab w:val="center" w:pos="4677"/>
        <w:tab w:val="right" w:pos="9355"/>
      </w:tabs>
    </w:pPr>
  </w:style>
  <w:style w:type="character" w:customStyle="1" w:styleId="aa">
    <w:name w:val="Нижний колонтитул Знак"/>
    <w:basedOn w:val="a0"/>
    <w:link w:val="a9"/>
    <w:uiPriority w:val="99"/>
    <w:locked/>
    <w:rsid w:val="00235F9E"/>
    <w:rPr>
      <w:rFonts w:ascii="Times New Roman" w:hAnsi="Times New Roman" w:cs="Times New Roman"/>
      <w:sz w:val="24"/>
      <w:szCs w:val="24"/>
      <w:lang w:eastAsia="ru-RU"/>
    </w:rPr>
  </w:style>
  <w:style w:type="character" w:styleId="ab">
    <w:name w:val="page number"/>
    <w:basedOn w:val="a0"/>
    <w:uiPriority w:val="99"/>
    <w:rsid w:val="00235F9E"/>
  </w:style>
  <w:style w:type="paragraph" w:customStyle="1" w:styleId="1">
    <w:name w:val="Стиль1"/>
    <w:basedOn w:val="a"/>
    <w:uiPriority w:val="99"/>
    <w:rsid w:val="00235F9E"/>
    <w:pPr>
      <w:widowControl w:val="0"/>
      <w:numPr>
        <w:numId w:val="1"/>
      </w:numPr>
      <w:autoSpaceDE w:val="0"/>
      <w:autoSpaceDN w:val="0"/>
      <w:adjustRightInd w:val="0"/>
    </w:pPr>
    <w:rPr>
      <w:sz w:val="20"/>
      <w:szCs w:val="20"/>
    </w:rPr>
  </w:style>
  <w:style w:type="paragraph" w:styleId="ac">
    <w:name w:val="Body Text"/>
    <w:basedOn w:val="a"/>
    <w:link w:val="ad"/>
    <w:uiPriority w:val="99"/>
    <w:rsid w:val="00235F9E"/>
    <w:pPr>
      <w:ind w:firstLine="284"/>
      <w:jc w:val="both"/>
    </w:pPr>
  </w:style>
  <w:style w:type="character" w:customStyle="1" w:styleId="ad">
    <w:name w:val="Основной текст Знак"/>
    <w:basedOn w:val="a0"/>
    <w:link w:val="ac"/>
    <w:uiPriority w:val="99"/>
    <w:locked/>
    <w:rsid w:val="00235F9E"/>
    <w:rPr>
      <w:rFonts w:ascii="Times New Roman" w:hAnsi="Times New Roman" w:cs="Times New Roman"/>
      <w:sz w:val="20"/>
      <w:szCs w:val="20"/>
      <w:lang w:eastAsia="ru-RU"/>
    </w:rPr>
  </w:style>
  <w:style w:type="character" w:customStyle="1" w:styleId="21">
    <w:name w:val="Основной текст с отступом 2 Знак"/>
    <w:basedOn w:val="a0"/>
    <w:link w:val="22"/>
    <w:uiPriority w:val="99"/>
    <w:locked/>
    <w:rsid w:val="00235F9E"/>
    <w:rPr>
      <w:rFonts w:ascii="Times New Roman" w:hAnsi="Times New Roman" w:cs="Times New Roman"/>
      <w:sz w:val="24"/>
      <w:szCs w:val="24"/>
      <w:lang w:eastAsia="ru-RU"/>
    </w:rPr>
  </w:style>
  <w:style w:type="paragraph" w:styleId="22">
    <w:name w:val="Body Text Indent 2"/>
    <w:basedOn w:val="a"/>
    <w:link w:val="21"/>
    <w:uiPriority w:val="99"/>
    <w:rsid w:val="00235F9E"/>
    <w:pPr>
      <w:spacing w:after="120" w:line="480" w:lineRule="auto"/>
      <w:ind w:left="283"/>
    </w:pPr>
  </w:style>
  <w:style w:type="character" w:customStyle="1" w:styleId="BodyTextIndent2Char1">
    <w:name w:val="Body Text Indent 2 Char1"/>
    <w:basedOn w:val="a0"/>
    <w:link w:val="22"/>
    <w:uiPriority w:val="99"/>
    <w:semiHidden/>
    <w:locked/>
    <w:rsid w:val="009565C5"/>
    <w:rPr>
      <w:rFonts w:ascii="Times New Roman" w:hAnsi="Times New Roman" w:cs="Times New Roman"/>
      <w:sz w:val="24"/>
      <w:szCs w:val="24"/>
    </w:rPr>
  </w:style>
  <w:style w:type="paragraph" w:styleId="ae">
    <w:name w:val="Block Text"/>
    <w:basedOn w:val="a"/>
    <w:uiPriority w:val="99"/>
    <w:rsid w:val="00235F9E"/>
    <w:pPr>
      <w:widowControl w:val="0"/>
      <w:shd w:val="clear" w:color="auto" w:fill="FFFFFF"/>
      <w:tabs>
        <w:tab w:val="left" w:pos="10065"/>
      </w:tabs>
      <w:autoSpaceDE w:val="0"/>
      <w:autoSpaceDN w:val="0"/>
      <w:adjustRightInd w:val="0"/>
      <w:spacing w:line="276" w:lineRule="exact"/>
      <w:ind w:left="138" w:right="-61"/>
    </w:pPr>
    <w:rPr>
      <w:color w:val="000000"/>
      <w:spacing w:val="-2"/>
    </w:rPr>
  </w:style>
  <w:style w:type="paragraph" w:styleId="12">
    <w:name w:val="toc 1"/>
    <w:basedOn w:val="a"/>
    <w:next w:val="a"/>
    <w:autoRedefine/>
    <w:uiPriority w:val="99"/>
    <w:semiHidden/>
    <w:rsid w:val="00235F9E"/>
  </w:style>
  <w:style w:type="character" w:styleId="af">
    <w:name w:val="Hyperlink"/>
    <w:basedOn w:val="a0"/>
    <w:uiPriority w:val="99"/>
    <w:rsid w:val="00235F9E"/>
    <w:rPr>
      <w:color w:val="0000FF"/>
      <w:u w:val="single"/>
    </w:rPr>
  </w:style>
  <w:style w:type="paragraph" w:styleId="af0">
    <w:name w:val="Normal (Web)"/>
    <w:basedOn w:val="a"/>
    <w:uiPriority w:val="99"/>
    <w:rsid w:val="00235F9E"/>
    <w:pPr>
      <w:ind w:firstLine="567"/>
      <w:jc w:val="both"/>
    </w:pPr>
  </w:style>
  <w:style w:type="paragraph" w:styleId="23">
    <w:name w:val="toc 2"/>
    <w:basedOn w:val="a"/>
    <w:next w:val="a"/>
    <w:autoRedefine/>
    <w:uiPriority w:val="99"/>
    <w:semiHidden/>
    <w:rsid w:val="00235F9E"/>
    <w:pPr>
      <w:ind w:left="240"/>
    </w:pPr>
  </w:style>
  <w:style w:type="character" w:customStyle="1" w:styleId="contentmaterial">
    <w:name w:val="content_material"/>
    <w:basedOn w:val="a0"/>
    <w:uiPriority w:val="99"/>
    <w:rsid w:val="00147E67"/>
  </w:style>
</w:styles>
</file>

<file path=word/webSettings.xml><?xml version="1.0" encoding="utf-8"?>
<w:webSettings xmlns:r="http://schemas.openxmlformats.org/officeDocument/2006/relationships" xmlns:w="http://schemas.openxmlformats.org/wordprocessingml/2006/main">
  <w:divs>
    <w:div w:id="493106818">
      <w:marLeft w:val="0"/>
      <w:marRight w:val="0"/>
      <w:marTop w:val="0"/>
      <w:marBottom w:val="0"/>
      <w:divBdr>
        <w:top w:val="none" w:sz="0" w:space="0" w:color="auto"/>
        <w:left w:val="none" w:sz="0" w:space="0" w:color="auto"/>
        <w:bottom w:val="none" w:sz="0" w:space="0" w:color="auto"/>
        <w:right w:val="none" w:sz="0" w:space="0" w:color="auto"/>
      </w:divBdr>
    </w:div>
    <w:div w:id="493106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77642-549E-4819-A816-5316F17F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Anexa nr</vt:lpstr>
    </vt:vector>
  </TitlesOfParts>
  <Company>Microsoft</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silviya</dc:creator>
  <cp:keywords/>
  <dc:description/>
  <cp:lastModifiedBy>Viorica</cp:lastModifiedBy>
  <cp:revision>35</cp:revision>
  <cp:lastPrinted>2012-07-20T06:50:00Z</cp:lastPrinted>
  <dcterms:created xsi:type="dcterms:W3CDTF">2012-07-10T07:52:00Z</dcterms:created>
  <dcterms:modified xsi:type="dcterms:W3CDTF">2012-07-20T06:51:00Z</dcterms:modified>
</cp:coreProperties>
</file>