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A6" w:rsidRPr="00D23BD4" w:rsidRDefault="00030FBD" w:rsidP="00EB3A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23BD4">
        <w:rPr>
          <w:rFonts w:ascii="Times New Roman" w:hAnsi="Times New Roman" w:cs="Times New Roman"/>
          <w:sz w:val="28"/>
          <w:szCs w:val="28"/>
        </w:rPr>
        <w:t>Not</w:t>
      </w:r>
      <w:r w:rsidRPr="00D23BD4">
        <w:rPr>
          <w:rFonts w:ascii="Times New Roman" w:hAnsi="Times New Roman" w:cs="Times New Roman"/>
          <w:sz w:val="28"/>
          <w:szCs w:val="28"/>
          <w:lang w:val="ro-RO"/>
        </w:rPr>
        <w:t>ă informativă</w:t>
      </w:r>
    </w:p>
    <w:p w:rsidR="00030FBD" w:rsidRPr="00D23BD4" w:rsidRDefault="00030FBD" w:rsidP="00EB3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23BD4">
        <w:rPr>
          <w:rFonts w:ascii="Times New Roman" w:hAnsi="Times New Roman" w:cs="Times New Roman"/>
          <w:sz w:val="28"/>
          <w:szCs w:val="28"/>
          <w:lang w:val="ro-RO"/>
        </w:rPr>
        <w:t xml:space="preserve">la proiectul </w:t>
      </w:r>
      <w:r w:rsidR="00EB3A38" w:rsidRPr="00D23BD4">
        <w:rPr>
          <w:rFonts w:ascii="Times New Roman" w:hAnsi="Times New Roman" w:cs="Times New Roman"/>
          <w:sz w:val="28"/>
          <w:szCs w:val="28"/>
          <w:lang w:val="ro-RO"/>
        </w:rPr>
        <w:t xml:space="preserve">Hotărârii Guvernului cu privire la </w:t>
      </w:r>
      <w:r w:rsidR="00CB098B">
        <w:rPr>
          <w:rFonts w:ascii="Times New Roman" w:hAnsi="Times New Roman" w:cs="Times New Roman"/>
          <w:sz w:val="28"/>
          <w:szCs w:val="28"/>
          <w:lang w:val="ro-RO"/>
        </w:rPr>
        <w:t xml:space="preserve">aprobarea </w:t>
      </w:r>
      <w:r w:rsidRPr="00D23BD4">
        <w:rPr>
          <w:rFonts w:ascii="Times New Roman" w:hAnsi="Times New Roman" w:cs="Times New Roman"/>
          <w:sz w:val="28"/>
          <w:szCs w:val="28"/>
          <w:lang w:val="ro-RO"/>
        </w:rPr>
        <w:t xml:space="preserve">Regulamentului </w:t>
      </w:r>
      <w:r w:rsidR="006A2FF4" w:rsidRPr="00D23BD4">
        <w:rPr>
          <w:rFonts w:ascii="Times New Roman" w:hAnsi="Times New Roman" w:cs="Times New Roman"/>
          <w:sz w:val="28"/>
          <w:szCs w:val="28"/>
          <w:lang w:val="ro-RO"/>
        </w:rPr>
        <w:t>privind</w:t>
      </w:r>
      <w:r w:rsidRPr="00D23BD4">
        <w:rPr>
          <w:rFonts w:ascii="Times New Roman" w:hAnsi="Times New Roman" w:cs="Times New Roman"/>
          <w:sz w:val="28"/>
          <w:szCs w:val="28"/>
          <w:lang w:val="ro-RO"/>
        </w:rPr>
        <w:t xml:space="preserve"> condițiile și procedura de acordare a plăților în avans din Fondul național de dezvoltare a agriculturii și mediului rural</w:t>
      </w:r>
    </w:p>
    <w:p w:rsidR="00030FBD" w:rsidRPr="00D23BD4" w:rsidRDefault="00030FBD" w:rsidP="00030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030FBD" w:rsidRPr="00D23BD4" w:rsidTr="00030FBD">
        <w:trPr>
          <w:trHeight w:val="290"/>
        </w:trPr>
        <w:tc>
          <w:tcPr>
            <w:tcW w:w="9941" w:type="dxa"/>
            <w:shd w:val="clear" w:color="auto" w:fill="DEEAF6" w:themeFill="accent1" w:themeFillTint="33"/>
          </w:tcPr>
          <w:p w:rsidR="00EB3A38" w:rsidRPr="00D23BD4" w:rsidRDefault="001766E5" w:rsidP="00E95D5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Cauzele ce au condiționat elaborarea proiectului, argumentele </w:t>
            </w:r>
          </w:p>
          <w:p w:rsidR="00030FBD" w:rsidRPr="00D23BD4" w:rsidRDefault="001766E5" w:rsidP="00EB3A38">
            <w:pPr>
              <w:pStyle w:val="ListParagraph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necesare ș</w:t>
            </w:r>
            <w:r w:rsidR="00EB3A38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 consecinț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 realizării</w:t>
            </w:r>
          </w:p>
        </w:tc>
      </w:tr>
      <w:tr w:rsidR="00030FBD" w:rsidRPr="00D23BD4" w:rsidTr="00030FBD">
        <w:trPr>
          <w:trHeight w:val="299"/>
        </w:trPr>
        <w:tc>
          <w:tcPr>
            <w:tcW w:w="9941" w:type="dxa"/>
          </w:tcPr>
          <w:p w:rsidR="00DF7D16" w:rsidRPr="00D23BD4" w:rsidRDefault="00EB3A38" w:rsidP="00AB553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F14B3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Hotărârii Guvernului cu privire la 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aprobarea </w:t>
            </w:r>
            <w:r w:rsidR="00F14B3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Regulamentului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privind </w:t>
            </w:r>
            <w:r w:rsidR="00F14B3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condițiile și procedura de acordare a plăților în avans din Fondul național de dezvoltare a agriculturii și mediului rural a fost elaborat în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temeiul</w:t>
            </w:r>
            <w:r w:rsidR="00AB553C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art. 23 al Legii cu privire la principiile de subvenționare a producătorilor agricoli nr. 276 din 16 decembrie 2016 </w:t>
            </w:r>
            <w:r w:rsidR="00AB553C" w:rsidRPr="00D23BD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(Monitorul Oficial al Republicii Moldova, 2017, nr. 67-71, art. 93)</w:t>
            </w:r>
            <w:r w:rsidR="00DF7D16" w:rsidRPr="00D23BD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 xml:space="preserve">. </w:t>
            </w:r>
          </w:p>
          <w:p w:rsidR="00C61CA5" w:rsidRPr="00D23BD4" w:rsidRDefault="00EB3A38" w:rsidP="00AB55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C61CA5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Prezentul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 de Hotărâre </w:t>
            </w:r>
            <w:r w:rsidR="00C61CA5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fost elaborat în scopul stimulării</w:t>
            </w:r>
            <w:r w:rsidR="00612D0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categoriilor de solicitanți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care întîmpină dificultăți în accesul la finanțare și bariere la  inițierea unei afaceri, 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</w:rPr>
              <w:t xml:space="preserve">în special la </w:t>
            </w:r>
            <w:r w:rsidR="00612D0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instal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area</w:t>
            </w:r>
            <w:r w:rsidR="00612D0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exploatații agricole a </w:t>
            </w:r>
            <w:r w:rsidR="00C61CA5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tinerilor </w:t>
            </w:r>
            <w:r w:rsidR="00612D0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 femeilor fermier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A049FC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C61CA5" w:rsidRPr="00D23BD4" w:rsidRDefault="00EB3A38" w:rsidP="00AB553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6F0C31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 al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</w:t>
            </w:r>
            <w:r w:rsidR="006F0C31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factor determinant îl reprezintă </w:t>
            </w:r>
            <w:r w:rsidR="001D7EF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reticența 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potențialilor </w:t>
            </w:r>
            <w:r w:rsidR="001D7EF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producătorilor agricoli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debutanți</w:t>
            </w:r>
            <w:r w:rsidR="001D7EF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 desfășura activitate de antreprenoriat </w:t>
            </w:r>
            <w:r w:rsidR="006E126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mediul rural.</w:t>
            </w:r>
          </w:p>
          <w:p w:rsidR="00E507C9" w:rsidRPr="00D23BD4" w:rsidRDefault="00C94D1E" w:rsidP="0084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1766E5" w:rsidRPr="00D23BD4" w:rsidTr="006034D4">
        <w:trPr>
          <w:trHeight w:val="299"/>
        </w:trPr>
        <w:tc>
          <w:tcPr>
            <w:tcW w:w="9941" w:type="dxa"/>
            <w:shd w:val="clear" w:color="auto" w:fill="DEEAF6" w:themeFill="accent1" w:themeFillTint="33"/>
          </w:tcPr>
          <w:p w:rsidR="001766E5" w:rsidRPr="00D23BD4" w:rsidRDefault="004B528A" w:rsidP="006034D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Principalele prevederi ale proiectului</w:t>
            </w:r>
          </w:p>
        </w:tc>
      </w:tr>
      <w:tr w:rsidR="004B528A" w:rsidRPr="00D23BD4" w:rsidTr="00030FBD">
        <w:trPr>
          <w:trHeight w:val="299"/>
        </w:trPr>
        <w:tc>
          <w:tcPr>
            <w:tcW w:w="9941" w:type="dxa"/>
          </w:tcPr>
          <w:p w:rsidR="00EB3A38" w:rsidRPr="00D23BD4" w:rsidRDefault="00EB3A38" w:rsidP="0084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E0C4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Sistemul de acordare a plăților în avans vizează categoriile de producători agricol</w:t>
            </w:r>
            <w:r w:rsidR="0085120B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 care se încadrează în noțiunea</w:t>
            </w:r>
            <w:r w:rsidR="000E0C4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tînăr fermier și femeie fermier. </w:t>
            </w:r>
            <w:r w:rsidR="005202A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cadrul programului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5202A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aceștia vor putea beneficia</w:t>
            </w:r>
            <w:r w:rsidR="00E5386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9F764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sprijin financiar 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doar</w:t>
            </w:r>
            <w:r w:rsidR="005202A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B86537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 singură dată.</w:t>
            </w:r>
          </w:p>
          <w:p w:rsidR="004B5CF3" w:rsidRPr="00D23BD4" w:rsidRDefault="00EB3A38" w:rsidP="0084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4B5CF3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Subvențiile </w:t>
            </w:r>
            <w:r w:rsidR="009F764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avans vor fi acordate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</w:t>
            </w:r>
            <w:r w:rsidR="009F764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baza proiectelor investiționale depuse de producătorii agricoli care </w:t>
            </w:r>
            <w:r w:rsidR="00DD3BA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desfășoară pentru prima dată o activi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tate economică în domeniul agro</w:t>
            </w:r>
            <w:r w:rsidR="00DD3BA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alimentar și nu sunt afiliați unui alt producător agricol. </w:t>
            </w:r>
          </w:p>
          <w:p w:rsidR="0003715D" w:rsidRPr="00D23BD4" w:rsidRDefault="00EB3A38" w:rsidP="0084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2A255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Astfel, producătorii agricoli debutanți vor primi subvenția în 2 tranșe. 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Prima parte</w:t>
            </w:r>
            <w:r w:rsidR="00A2277C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constitui 75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% din valoarea subvenției</w:t>
            </w:r>
            <w:r w:rsidR="00A2277C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va fi acordată la momentul semnării de către</w:t>
            </w:r>
            <w:r w:rsidR="005524F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beneficiar a contractului de acordare a sprijinului financiar. Cea de-a doua tranșă</w:t>
            </w:r>
            <w:r w:rsidR="00271C60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25</w:t>
            </w:r>
            <w:r w:rsidR="00271C60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%</w:t>
            </w:r>
            <w:r w:rsidR="005524F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fi transferată la contul beneficiarului în momentul dării în exploatare a investiției, termen care nu poate depăși 24 luni. </w:t>
            </w:r>
          </w:p>
          <w:p w:rsidR="004B5CF3" w:rsidRPr="00D23BD4" w:rsidRDefault="00271C60" w:rsidP="00843B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DD3BA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Valoarea maximă a sprijinului financiar oferit unui solicitant n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 va depăși suma de 650 000 lei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sau va constitui pâ</w:t>
            </w:r>
            <w:r w:rsidR="00DD3BA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nă la 65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D3BA2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% din v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aloarea eligibilă a investiției</w:t>
            </w:r>
            <w:r w:rsidR="0003715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avînd în vedere că</w:t>
            </w:r>
            <w:r w:rsidR="0003715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conformitate cu art.</w:t>
            </w:r>
            <w:r w:rsidR="00843B24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22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 Legii nr. 276 din 16.12.2016 cu privire la principiile de subvenționare a producătorilor agricoli, pentru  categoriile 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producători agricoli, tineri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fermier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femeile fermier</w:t>
            </w: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F57CC9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subven</w:t>
            </w:r>
            <w:r w:rsidR="0003715D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ția acordată va fi majorată cu 15 %. </w:t>
            </w:r>
          </w:p>
          <w:p w:rsidR="004B528A" w:rsidRPr="00D23BD4" w:rsidRDefault="0003715D" w:rsidP="00905CE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</w:t>
            </w:r>
            <w:r w:rsidR="00B86537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4B528A" w:rsidRPr="00D23BD4" w:rsidTr="006034D4">
        <w:trPr>
          <w:trHeight w:val="299"/>
        </w:trPr>
        <w:tc>
          <w:tcPr>
            <w:tcW w:w="9941" w:type="dxa"/>
            <w:shd w:val="clear" w:color="auto" w:fill="DEEAF6" w:themeFill="accent1" w:themeFillTint="33"/>
          </w:tcPr>
          <w:p w:rsidR="004B528A" w:rsidRPr="00D23BD4" w:rsidRDefault="006034D4" w:rsidP="006034D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Impactul proiectului</w:t>
            </w:r>
          </w:p>
        </w:tc>
      </w:tr>
      <w:tr w:rsidR="006034D4" w:rsidRPr="00D23BD4" w:rsidTr="00030FBD">
        <w:trPr>
          <w:trHeight w:val="299"/>
        </w:trPr>
        <w:tc>
          <w:tcPr>
            <w:tcW w:w="9941" w:type="dxa"/>
          </w:tcPr>
          <w:p w:rsidR="00905CEB" w:rsidRPr="00D23BD4" w:rsidRDefault="00905CEB" w:rsidP="00084B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Prin alocarea mijloacelor necesare</w:t>
            </w:r>
            <w:r w:rsidR="00CB098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în scopul susținerii înființării și dezvoltării </w:t>
            </w:r>
            <w:r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>proie</w:t>
            </w:r>
            <w:r w:rsidR="00271C60"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ctelor </w:t>
            </w:r>
            <w:proofErr w:type="spellStart"/>
            <w:r w:rsidR="00271C60"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start-up</w:t>
            </w:r>
            <w:proofErr w:type="spellEnd"/>
            <w:r w:rsidR="00271C60"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din agricultură</w:t>
            </w:r>
            <w:r w:rsidR="00CB098B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,</w:t>
            </w:r>
            <w:r w:rsidRPr="00D23BD4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se urmăreşte atingerea următoarelor obiective:  </w:t>
            </w:r>
          </w:p>
          <w:p w:rsidR="00905CEB" w:rsidRPr="00D23BD4" w:rsidRDefault="00905CEB" w:rsidP="00905CEB">
            <w:pPr>
              <w:pStyle w:val="ListParagraph"/>
              <w:numPr>
                <w:ilvl w:val="3"/>
                <w:numId w:val="2"/>
              </w:num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atragerea investițiilor în domeniul agroindustrial din mediul rural prin crearea a cel puțin 300 exploatații agricole pe perioada implementării prezentului regulament;</w:t>
            </w:r>
          </w:p>
          <w:p w:rsidR="00905CEB" w:rsidRPr="00D23BD4" w:rsidRDefault="00905CEB" w:rsidP="00905CEB">
            <w:pPr>
              <w:pStyle w:val="ListParagraph"/>
              <w:numPr>
                <w:ilvl w:val="3"/>
                <w:numId w:val="2"/>
              </w:num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creșterea oportunităților de ocupare a forței de muncă şi sporirea veniturilor în mediul rural prin crearea anuală a cel puțin 500 locuri de muncă unice pe perioada implementării prezentului regulament;</w:t>
            </w:r>
          </w:p>
          <w:p w:rsidR="00905CEB" w:rsidRPr="00D23BD4" w:rsidRDefault="00905CEB" w:rsidP="00271C60">
            <w:pPr>
              <w:pStyle w:val="ListParagraph"/>
              <w:numPr>
                <w:ilvl w:val="3"/>
                <w:numId w:val="2"/>
              </w:num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diversificarea portofoliului de afaceri/activități desfășurate în mediul rural, prin direcționarea a 30 % din bugetul disponibil finanțării  proiectelor de investiții cu valoarea adăugată localizate în sate/comune;</w:t>
            </w:r>
          </w:p>
          <w:p w:rsidR="00905CEB" w:rsidRPr="00D23BD4" w:rsidRDefault="00905CEB" w:rsidP="00271C60">
            <w:pPr>
              <w:pStyle w:val="ListParagraph"/>
              <w:numPr>
                <w:ilvl w:val="3"/>
                <w:numId w:val="2"/>
              </w:numPr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asigurarea dezvoltării durabile a mediului rural prin menținerea a 75% din proiectele finanțate viabile</w:t>
            </w:r>
            <w:r w:rsidR="00CB098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 parcursul următorilor 3 ani.</w:t>
            </w:r>
            <w:bookmarkStart w:id="0" w:name="_GoBack"/>
            <w:bookmarkEnd w:id="0"/>
          </w:p>
          <w:p w:rsidR="006034D4" w:rsidRPr="00D23BD4" w:rsidRDefault="006034D4" w:rsidP="006034D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6034D4" w:rsidRPr="00D23BD4" w:rsidTr="006034D4">
        <w:trPr>
          <w:trHeight w:val="299"/>
        </w:trPr>
        <w:tc>
          <w:tcPr>
            <w:tcW w:w="9941" w:type="dxa"/>
            <w:shd w:val="clear" w:color="auto" w:fill="DEEAF6" w:themeFill="accent1" w:themeFillTint="33"/>
          </w:tcPr>
          <w:p w:rsidR="006034D4" w:rsidRPr="00D23BD4" w:rsidRDefault="006034D4" w:rsidP="006034D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Fundamentarea economico- financiară</w:t>
            </w:r>
          </w:p>
        </w:tc>
      </w:tr>
      <w:tr w:rsidR="006034D4" w:rsidRPr="00D23BD4" w:rsidTr="00030FBD">
        <w:trPr>
          <w:trHeight w:val="299"/>
        </w:trPr>
        <w:tc>
          <w:tcPr>
            <w:tcW w:w="9941" w:type="dxa"/>
          </w:tcPr>
          <w:p w:rsidR="006034D4" w:rsidRPr="00D23BD4" w:rsidRDefault="00271C60" w:rsidP="00271C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2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B5C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implementarea sistemului de acordare în avans a subvenției, anual din Fondul național de dezvoltare a agriculturii și mediului rural vor fi alocate cel puțin 5 %. Pentru anul 2018 valoarea </w:t>
            </w:r>
            <w:r w:rsidR="005524FA" w:rsidRPr="00D23B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alocărilor vor constitui 45 mln lei. </w:t>
            </w:r>
          </w:p>
        </w:tc>
      </w:tr>
    </w:tbl>
    <w:p w:rsidR="00030FBD" w:rsidRPr="00D23BD4" w:rsidRDefault="00030FBD" w:rsidP="00030F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71C60" w:rsidRPr="00D23BD4" w:rsidRDefault="00271C60" w:rsidP="00271C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23BD4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030FBD" w:rsidRPr="00D23BD4" w:rsidRDefault="00030FBD">
      <w:pPr>
        <w:rPr>
          <w:sz w:val="28"/>
          <w:szCs w:val="28"/>
          <w:lang w:val="ro-RO"/>
        </w:rPr>
      </w:pPr>
    </w:p>
    <w:sectPr w:rsidR="00030FBD" w:rsidRPr="00D2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32E"/>
    <w:multiLevelType w:val="hybridMultilevel"/>
    <w:tmpl w:val="42F41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18BB"/>
    <w:multiLevelType w:val="hybridMultilevel"/>
    <w:tmpl w:val="B088FB8E"/>
    <w:lvl w:ilvl="0" w:tplc="83666F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sz w:val="24"/>
        <w:szCs w:val="24"/>
      </w:rPr>
    </w:lvl>
    <w:lvl w:ilvl="1" w:tplc="66C63696">
      <w:start w:val="1"/>
      <w:numFmt w:val="decimal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097" w:hanging="180"/>
      </w:pPr>
    </w:lvl>
    <w:lvl w:ilvl="3" w:tplc="C9F67396">
      <w:start w:val="1"/>
      <w:numFmt w:val="decimal"/>
      <w:lvlText w:val="%4)"/>
      <w:lvlJc w:val="left"/>
      <w:pPr>
        <w:ind w:left="2817" w:hanging="360"/>
      </w:pPr>
      <w:rPr>
        <w:rFonts w:hint="default"/>
      </w:rPr>
    </w:lvl>
    <w:lvl w:ilvl="4" w:tplc="0CB24912">
      <w:start w:val="4"/>
      <w:numFmt w:val="bullet"/>
      <w:lvlText w:val="-"/>
      <w:lvlJc w:val="left"/>
      <w:pPr>
        <w:ind w:left="3537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257" w:hanging="180"/>
      </w:pPr>
    </w:lvl>
    <w:lvl w:ilvl="6" w:tplc="0409000F" w:tentative="1">
      <w:start w:val="1"/>
      <w:numFmt w:val="decimal"/>
      <w:lvlText w:val="%7."/>
      <w:lvlJc w:val="left"/>
      <w:pPr>
        <w:ind w:left="4977" w:hanging="360"/>
      </w:pPr>
    </w:lvl>
    <w:lvl w:ilvl="7" w:tplc="04090019" w:tentative="1">
      <w:start w:val="1"/>
      <w:numFmt w:val="lowerLetter"/>
      <w:lvlText w:val="%8."/>
      <w:lvlJc w:val="left"/>
      <w:pPr>
        <w:ind w:left="5697" w:hanging="360"/>
      </w:pPr>
    </w:lvl>
    <w:lvl w:ilvl="8" w:tplc="0409001B" w:tentative="1">
      <w:start w:val="1"/>
      <w:numFmt w:val="lowerRoman"/>
      <w:lvlText w:val="%9."/>
      <w:lvlJc w:val="right"/>
      <w:pPr>
        <w:ind w:left="64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0E"/>
    <w:rsid w:val="00030FBD"/>
    <w:rsid w:val="00033A9C"/>
    <w:rsid w:val="0003715D"/>
    <w:rsid w:val="00084B5C"/>
    <w:rsid w:val="00087EA9"/>
    <w:rsid w:val="000E0C43"/>
    <w:rsid w:val="001766E5"/>
    <w:rsid w:val="001843A6"/>
    <w:rsid w:val="001D7EF3"/>
    <w:rsid w:val="0025500E"/>
    <w:rsid w:val="00271C60"/>
    <w:rsid w:val="002A255A"/>
    <w:rsid w:val="003B56FD"/>
    <w:rsid w:val="004B528A"/>
    <w:rsid w:val="004B5CF3"/>
    <w:rsid w:val="005202AD"/>
    <w:rsid w:val="005524FA"/>
    <w:rsid w:val="005F5703"/>
    <w:rsid w:val="006014FB"/>
    <w:rsid w:val="006034D4"/>
    <w:rsid w:val="00612D02"/>
    <w:rsid w:val="006A2FF4"/>
    <w:rsid w:val="006E126A"/>
    <w:rsid w:val="006F0C31"/>
    <w:rsid w:val="007F5CA7"/>
    <w:rsid w:val="00830C6C"/>
    <w:rsid w:val="00843B24"/>
    <w:rsid w:val="0085120B"/>
    <w:rsid w:val="00905CEB"/>
    <w:rsid w:val="009172AE"/>
    <w:rsid w:val="00965B15"/>
    <w:rsid w:val="009F764A"/>
    <w:rsid w:val="00A049FC"/>
    <w:rsid w:val="00A2277C"/>
    <w:rsid w:val="00A906D9"/>
    <w:rsid w:val="00AB553C"/>
    <w:rsid w:val="00B47AEB"/>
    <w:rsid w:val="00B86537"/>
    <w:rsid w:val="00C61CA5"/>
    <w:rsid w:val="00C94D1E"/>
    <w:rsid w:val="00CB098B"/>
    <w:rsid w:val="00CB4799"/>
    <w:rsid w:val="00D23BD4"/>
    <w:rsid w:val="00DD3BA2"/>
    <w:rsid w:val="00DD4AE4"/>
    <w:rsid w:val="00DE07E5"/>
    <w:rsid w:val="00DF7D16"/>
    <w:rsid w:val="00E507C9"/>
    <w:rsid w:val="00E53863"/>
    <w:rsid w:val="00E95D56"/>
    <w:rsid w:val="00EB3A38"/>
    <w:rsid w:val="00F126A9"/>
    <w:rsid w:val="00F14B32"/>
    <w:rsid w:val="00F26635"/>
    <w:rsid w:val="00F57CC9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95D5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05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95D5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05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 Vozian</dc:creator>
  <cp:lastModifiedBy>admin1</cp:lastModifiedBy>
  <cp:revision>7</cp:revision>
  <cp:lastPrinted>2018-02-06T10:10:00Z</cp:lastPrinted>
  <dcterms:created xsi:type="dcterms:W3CDTF">2018-02-06T09:53:00Z</dcterms:created>
  <dcterms:modified xsi:type="dcterms:W3CDTF">2018-02-08T06:18:00Z</dcterms:modified>
</cp:coreProperties>
</file>