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14" w:rsidRPr="000A48F0" w:rsidRDefault="00CD0514" w:rsidP="00CD0514">
      <w:pPr>
        <w:jc w:val="center"/>
        <w:rPr>
          <w:b/>
          <w:sz w:val="26"/>
          <w:szCs w:val="26"/>
          <w:lang w:val="ro-RO"/>
        </w:rPr>
      </w:pPr>
      <w:r w:rsidRPr="000A48F0">
        <w:rPr>
          <w:b/>
          <w:sz w:val="26"/>
          <w:szCs w:val="26"/>
          <w:lang w:val="ro-RO"/>
        </w:rPr>
        <w:t>NOTA INFORMATIVĂ</w:t>
      </w:r>
    </w:p>
    <w:p w:rsidR="00CD0514" w:rsidRPr="000A48F0" w:rsidRDefault="00CD0514" w:rsidP="00CD0514">
      <w:pPr>
        <w:pStyle w:val="tt"/>
        <w:rPr>
          <w:b w:val="0"/>
          <w:i/>
          <w:sz w:val="26"/>
          <w:szCs w:val="26"/>
          <w:lang w:val="ro-RO"/>
        </w:rPr>
      </w:pPr>
      <w:r w:rsidRPr="000A48F0">
        <w:rPr>
          <w:b w:val="0"/>
          <w:i/>
          <w:sz w:val="26"/>
          <w:szCs w:val="26"/>
          <w:lang w:val="ro-RO"/>
        </w:rPr>
        <w:t xml:space="preserve">la proiectul </w:t>
      </w:r>
      <w:proofErr w:type="spellStart"/>
      <w:r w:rsidRPr="000A48F0">
        <w:rPr>
          <w:b w:val="0"/>
          <w:i/>
          <w:sz w:val="26"/>
          <w:szCs w:val="26"/>
          <w:lang w:val="ro-RO"/>
        </w:rPr>
        <w:t>hotărîrii</w:t>
      </w:r>
      <w:proofErr w:type="spellEnd"/>
      <w:r w:rsidRPr="000A48F0">
        <w:rPr>
          <w:b w:val="0"/>
          <w:i/>
          <w:sz w:val="26"/>
          <w:szCs w:val="26"/>
          <w:lang w:val="ro-RO"/>
        </w:rPr>
        <w:t xml:space="preserve"> Guvernului </w:t>
      </w:r>
    </w:p>
    <w:p w:rsidR="00CA539B" w:rsidRPr="000A48F0" w:rsidRDefault="00AE31A2" w:rsidP="00CD0514">
      <w:pPr>
        <w:pStyle w:val="tt"/>
        <w:rPr>
          <w:b w:val="0"/>
          <w:i/>
          <w:sz w:val="26"/>
          <w:szCs w:val="26"/>
          <w:lang w:val="ro-RO"/>
        </w:rPr>
      </w:pPr>
      <w:bookmarkStart w:id="0" w:name="_Hlk504145921"/>
      <w:r w:rsidRPr="000A48F0">
        <w:rPr>
          <w:b w:val="0"/>
          <w:i/>
          <w:sz w:val="26"/>
          <w:szCs w:val="26"/>
          <w:lang w:val="ro-RO"/>
        </w:rPr>
        <w:t>„</w:t>
      </w:r>
      <w:r w:rsidR="00F6463F" w:rsidRPr="000A48F0">
        <w:rPr>
          <w:b w:val="0"/>
          <w:i/>
          <w:sz w:val="26"/>
          <w:szCs w:val="26"/>
          <w:lang w:val="ro-RO"/>
        </w:rPr>
        <w:t>C</w:t>
      </w:r>
      <w:r w:rsidR="00CD0514" w:rsidRPr="000A48F0">
        <w:rPr>
          <w:b w:val="0"/>
          <w:i/>
          <w:sz w:val="26"/>
          <w:szCs w:val="26"/>
          <w:lang w:val="ro-RO"/>
        </w:rPr>
        <w:t xml:space="preserve">u privire la modificarea </w:t>
      </w:r>
      <w:r w:rsidR="00CA539B" w:rsidRPr="000A48F0">
        <w:rPr>
          <w:b w:val="0"/>
          <w:i/>
          <w:sz w:val="26"/>
          <w:szCs w:val="26"/>
          <w:lang w:val="ro-RO"/>
        </w:rPr>
        <w:t xml:space="preserve">și completarea </w:t>
      </w:r>
    </w:p>
    <w:p w:rsidR="00CD0514" w:rsidRPr="000A48F0" w:rsidRDefault="00CD0514" w:rsidP="00CD0514">
      <w:pPr>
        <w:pStyle w:val="tt"/>
        <w:rPr>
          <w:b w:val="0"/>
          <w:i/>
          <w:sz w:val="26"/>
          <w:szCs w:val="26"/>
          <w:lang w:val="ro-RO"/>
        </w:rPr>
      </w:pPr>
      <w:proofErr w:type="spellStart"/>
      <w:r w:rsidRPr="000A48F0">
        <w:rPr>
          <w:b w:val="0"/>
          <w:i/>
          <w:sz w:val="26"/>
          <w:szCs w:val="26"/>
          <w:lang w:val="ro-RO"/>
        </w:rPr>
        <w:t>Hotărîr</w:t>
      </w:r>
      <w:r w:rsidR="00AE51FA" w:rsidRPr="000A48F0">
        <w:rPr>
          <w:b w:val="0"/>
          <w:i/>
          <w:sz w:val="26"/>
          <w:szCs w:val="26"/>
          <w:lang w:val="ro-RO"/>
        </w:rPr>
        <w:t>ii</w:t>
      </w:r>
      <w:proofErr w:type="spellEnd"/>
      <w:r w:rsidRPr="000A48F0">
        <w:rPr>
          <w:b w:val="0"/>
          <w:i/>
          <w:sz w:val="26"/>
          <w:szCs w:val="26"/>
          <w:lang w:val="ro-RO"/>
        </w:rPr>
        <w:t xml:space="preserve"> Guvernului nr.1</w:t>
      </w:r>
      <w:r w:rsidR="00AE51FA" w:rsidRPr="000A48F0">
        <w:rPr>
          <w:b w:val="0"/>
          <w:i/>
          <w:sz w:val="26"/>
          <w:szCs w:val="26"/>
          <w:lang w:val="ro-RO"/>
        </w:rPr>
        <w:t>31</w:t>
      </w:r>
      <w:r w:rsidRPr="000A48F0">
        <w:rPr>
          <w:b w:val="0"/>
          <w:i/>
          <w:sz w:val="26"/>
          <w:szCs w:val="26"/>
          <w:lang w:val="ro-RO"/>
        </w:rPr>
        <w:t xml:space="preserve"> din 2</w:t>
      </w:r>
      <w:r w:rsidR="00AE51FA" w:rsidRPr="000A48F0">
        <w:rPr>
          <w:b w:val="0"/>
          <w:i/>
          <w:sz w:val="26"/>
          <w:szCs w:val="26"/>
          <w:lang w:val="ro-RO"/>
        </w:rPr>
        <w:t>1</w:t>
      </w:r>
      <w:r w:rsidRPr="000A48F0">
        <w:rPr>
          <w:b w:val="0"/>
          <w:i/>
          <w:sz w:val="26"/>
          <w:szCs w:val="26"/>
          <w:lang w:val="ro-RO"/>
        </w:rPr>
        <w:t xml:space="preserve"> </w:t>
      </w:r>
      <w:r w:rsidR="00AE51FA" w:rsidRPr="000A48F0">
        <w:rPr>
          <w:b w:val="0"/>
          <w:i/>
          <w:sz w:val="26"/>
          <w:szCs w:val="26"/>
          <w:lang w:val="ro-RO"/>
        </w:rPr>
        <w:t>februarie</w:t>
      </w:r>
      <w:r w:rsidRPr="000A48F0">
        <w:rPr>
          <w:b w:val="0"/>
          <w:i/>
          <w:sz w:val="26"/>
          <w:szCs w:val="26"/>
          <w:lang w:val="ro-RO"/>
        </w:rPr>
        <w:t xml:space="preserve"> 201</w:t>
      </w:r>
      <w:r w:rsidR="00AE51FA" w:rsidRPr="000A48F0">
        <w:rPr>
          <w:b w:val="0"/>
          <w:i/>
          <w:sz w:val="26"/>
          <w:szCs w:val="26"/>
          <w:lang w:val="ro-RO"/>
        </w:rPr>
        <w:t>4</w:t>
      </w:r>
      <w:r w:rsidR="00F6463F" w:rsidRPr="000A48F0">
        <w:rPr>
          <w:b w:val="0"/>
          <w:i/>
          <w:sz w:val="26"/>
          <w:szCs w:val="26"/>
          <w:lang w:val="ro-RO"/>
        </w:rPr>
        <w:t>”</w:t>
      </w:r>
      <w:bookmarkEnd w:id="0"/>
    </w:p>
    <w:p w:rsidR="00CD0514" w:rsidRPr="000A48F0" w:rsidRDefault="00CD0514" w:rsidP="00CD0514">
      <w:pPr>
        <w:pStyle w:val="tt"/>
        <w:rPr>
          <w:b w:val="0"/>
          <w:i/>
          <w:sz w:val="26"/>
          <w:szCs w:val="26"/>
          <w:lang w:val="ro-RO"/>
        </w:rPr>
      </w:pPr>
    </w:p>
    <w:p w:rsidR="00C313E3" w:rsidRPr="000A48F0" w:rsidRDefault="00C313E3" w:rsidP="00AE31A2">
      <w:pPr>
        <w:pStyle w:val="tt"/>
        <w:spacing w:line="276" w:lineRule="auto"/>
        <w:ind w:firstLine="708"/>
        <w:jc w:val="both"/>
        <w:rPr>
          <w:b w:val="0"/>
          <w:sz w:val="26"/>
          <w:szCs w:val="26"/>
          <w:lang w:val="ro-RO"/>
        </w:rPr>
      </w:pPr>
      <w:r w:rsidRPr="000A48F0">
        <w:rPr>
          <w:b w:val="0"/>
          <w:sz w:val="26"/>
          <w:szCs w:val="26"/>
          <w:lang w:val="ro-RO"/>
        </w:rPr>
        <w:t>Principalul obiectiv al prezentului proiect constă în consolidarea și transparentizarea mecanismului existent de evaluare, selectare și finanțare a programelor, proiectelor și acțiunilor care contribuie la promovarea măsurilor de</w:t>
      </w:r>
      <w:r w:rsidR="00C14BD8" w:rsidRPr="000A48F0">
        <w:rPr>
          <w:b w:val="0"/>
          <w:sz w:val="26"/>
          <w:szCs w:val="26"/>
          <w:lang w:val="ro-RO"/>
        </w:rPr>
        <w:t xml:space="preserve"> întărire</w:t>
      </w:r>
      <w:r w:rsidRPr="000A48F0">
        <w:rPr>
          <w:b w:val="0"/>
          <w:sz w:val="26"/>
          <w:szCs w:val="26"/>
          <w:lang w:val="ro-RO"/>
        </w:rPr>
        <w:t xml:space="preserve"> a încrederii între populația de pe ambele maluri ale Nistrului și la realizarea obiectivului guvernamental de reintegrare a țării.</w:t>
      </w:r>
    </w:p>
    <w:p w:rsidR="00C313E3" w:rsidRPr="000A48F0" w:rsidRDefault="00B245A1" w:rsidP="00AE31A2">
      <w:pPr>
        <w:pStyle w:val="tt"/>
        <w:spacing w:line="276" w:lineRule="auto"/>
        <w:ind w:firstLine="708"/>
        <w:jc w:val="both"/>
        <w:rPr>
          <w:b w:val="0"/>
          <w:sz w:val="26"/>
          <w:szCs w:val="26"/>
          <w:lang w:val="ro-RO"/>
        </w:rPr>
      </w:pPr>
      <w:r w:rsidRPr="000A48F0">
        <w:rPr>
          <w:b w:val="0"/>
          <w:sz w:val="26"/>
          <w:szCs w:val="26"/>
          <w:lang w:val="ro-RO"/>
        </w:rPr>
        <w:t>Astfel, nivelul de reprezentare a autorităților în Comisia de selectare a proiectelor va crește, iar în componența acesteia va fi completată cu factori de decizie ai Centrului Național Anticorupție și Cancelariei de Stat.</w:t>
      </w:r>
      <w:r w:rsidR="008A6591" w:rsidRPr="000A48F0">
        <w:rPr>
          <w:b w:val="0"/>
          <w:sz w:val="26"/>
          <w:szCs w:val="26"/>
          <w:lang w:val="ro-RO"/>
        </w:rPr>
        <w:t xml:space="preserve"> Desemnarea membrilor supleanți va fi formalizată prin emiterea unui ordin de către conducătorul autorității publice în care activează.</w:t>
      </w:r>
    </w:p>
    <w:p w:rsidR="008A6591" w:rsidRPr="000A48F0" w:rsidRDefault="00997D63" w:rsidP="00AE31A2">
      <w:pPr>
        <w:pStyle w:val="tt"/>
        <w:spacing w:line="276" w:lineRule="auto"/>
        <w:ind w:firstLine="708"/>
        <w:jc w:val="both"/>
        <w:rPr>
          <w:rFonts w:eastAsia="Times New Roman"/>
          <w:b w:val="0"/>
          <w:bCs w:val="0"/>
          <w:color w:val="000000"/>
          <w:sz w:val="26"/>
          <w:szCs w:val="26"/>
          <w:lang w:val="ro-RO" w:eastAsia="en-GB"/>
        </w:rPr>
      </w:pPr>
      <w:r w:rsidRPr="000A48F0">
        <w:rPr>
          <w:rFonts w:eastAsia="Times New Roman"/>
          <w:b w:val="0"/>
          <w:bCs w:val="0"/>
          <w:color w:val="000000"/>
          <w:sz w:val="26"/>
          <w:szCs w:val="26"/>
          <w:lang w:val="ro-RO" w:eastAsia="en-GB"/>
        </w:rPr>
        <w:t xml:space="preserve">În vederea excluderii cazurilor de dublare a asistenței </w:t>
      </w:r>
      <w:r w:rsidR="00A659C8" w:rsidRPr="000A48F0">
        <w:rPr>
          <w:rFonts w:eastAsia="Times New Roman"/>
          <w:b w:val="0"/>
          <w:bCs w:val="0"/>
          <w:color w:val="000000"/>
          <w:sz w:val="26"/>
          <w:szCs w:val="26"/>
          <w:lang w:val="ro-RO" w:eastAsia="en-GB"/>
        </w:rPr>
        <w:t xml:space="preserve">acordate pentru implementarea proiectelor, dosarul pentru solicitarea finanțării se va completa cu  </w:t>
      </w:r>
      <w:r w:rsidRPr="000A48F0">
        <w:rPr>
          <w:rFonts w:eastAsia="Times New Roman"/>
          <w:b w:val="0"/>
          <w:bCs w:val="0"/>
          <w:color w:val="000000"/>
          <w:sz w:val="26"/>
          <w:szCs w:val="26"/>
          <w:lang w:val="ro-RO" w:eastAsia="en-GB"/>
        </w:rPr>
        <w:t xml:space="preserve">declarația privind lipsa altor proiecte sau investiții pe același subiect sau privind </w:t>
      </w:r>
      <w:proofErr w:type="spellStart"/>
      <w:r w:rsidRPr="000A48F0">
        <w:rPr>
          <w:rFonts w:eastAsia="Times New Roman"/>
          <w:b w:val="0"/>
          <w:bCs w:val="0"/>
          <w:color w:val="000000"/>
          <w:sz w:val="26"/>
          <w:szCs w:val="26"/>
          <w:lang w:val="ro-RO" w:eastAsia="en-GB"/>
        </w:rPr>
        <w:t>neînaintarea</w:t>
      </w:r>
      <w:proofErr w:type="spellEnd"/>
      <w:r w:rsidRPr="000A48F0">
        <w:rPr>
          <w:rFonts w:eastAsia="Times New Roman"/>
          <w:b w:val="0"/>
          <w:bCs w:val="0"/>
          <w:color w:val="000000"/>
          <w:sz w:val="26"/>
          <w:szCs w:val="26"/>
          <w:lang w:val="ro-RO" w:eastAsia="en-GB"/>
        </w:rPr>
        <w:t xml:space="preserve"> aceluiași proiect pentru finanțare din alte surse prevăzute conform legii.</w:t>
      </w:r>
    </w:p>
    <w:p w:rsidR="008C5FE2" w:rsidRPr="000A48F0" w:rsidRDefault="006E4AD9" w:rsidP="00AE31A2">
      <w:pPr>
        <w:pStyle w:val="tt"/>
        <w:spacing w:line="276" w:lineRule="auto"/>
        <w:ind w:firstLine="708"/>
        <w:jc w:val="both"/>
        <w:rPr>
          <w:b w:val="0"/>
          <w:sz w:val="26"/>
          <w:szCs w:val="26"/>
          <w:lang w:val="ro-RO"/>
        </w:rPr>
      </w:pPr>
      <w:r w:rsidRPr="000A48F0">
        <w:rPr>
          <w:b w:val="0"/>
          <w:sz w:val="26"/>
          <w:szCs w:val="26"/>
          <w:lang w:val="ro-RO"/>
        </w:rPr>
        <w:t>P</w:t>
      </w:r>
      <w:r w:rsidR="00753E95" w:rsidRPr="000A48F0">
        <w:rPr>
          <w:b w:val="0"/>
          <w:sz w:val="26"/>
          <w:szCs w:val="26"/>
          <w:lang w:val="ro-RO"/>
        </w:rPr>
        <w:t>entru asigurarea coerenței politicilor aprobate și acțiunilor implementate</w:t>
      </w:r>
      <w:r w:rsidRPr="000A48F0">
        <w:rPr>
          <w:b w:val="0"/>
          <w:sz w:val="26"/>
          <w:szCs w:val="26"/>
          <w:lang w:val="ro-RO"/>
        </w:rPr>
        <w:t>,</w:t>
      </w:r>
      <w:r w:rsidR="00753E95" w:rsidRPr="000A48F0">
        <w:rPr>
          <w:b w:val="0"/>
          <w:sz w:val="26"/>
          <w:szCs w:val="26"/>
          <w:lang w:val="ro-RO"/>
        </w:rPr>
        <w:t xml:space="preserve"> </w:t>
      </w:r>
      <w:r w:rsidR="008C5FE2" w:rsidRPr="000A48F0">
        <w:rPr>
          <w:b w:val="0"/>
          <w:sz w:val="26"/>
          <w:szCs w:val="26"/>
          <w:lang w:val="ro-RO"/>
        </w:rPr>
        <w:t xml:space="preserve">solicitanții asistenței vor specifica în mod distinct relația proiectului propus cu </w:t>
      </w:r>
      <w:r w:rsidR="00753E95" w:rsidRPr="000A48F0">
        <w:rPr>
          <w:b w:val="0"/>
          <w:sz w:val="26"/>
          <w:szCs w:val="26"/>
          <w:lang w:val="ro-RO"/>
        </w:rPr>
        <w:t>actele normative și documentele de politici publice</w:t>
      </w:r>
      <w:r w:rsidR="00BE2749" w:rsidRPr="000A48F0">
        <w:rPr>
          <w:b w:val="0"/>
          <w:sz w:val="26"/>
          <w:szCs w:val="26"/>
          <w:lang w:val="ro-RO"/>
        </w:rPr>
        <w:t xml:space="preserve"> în vigoare</w:t>
      </w:r>
      <w:r w:rsidR="00753E95" w:rsidRPr="000A48F0">
        <w:rPr>
          <w:b w:val="0"/>
          <w:sz w:val="26"/>
          <w:szCs w:val="26"/>
          <w:lang w:val="ro-RO"/>
        </w:rPr>
        <w:t>.</w:t>
      </w:r>
    </w:p>
    <w:p w:rsidR="000A48F0" w:rsidRPr="000A48F0" w:rsidRDefault="000A48F0" w:rsidP="000A48F0">
      <w:pPr>
        <w:pStyle w:val="tt"/>
        <w:spacing w:line="276" w:lineRule="auto"/>
        <w:ind w:firstLine="708"/>
        <w:jc w:val="both"/>
        <w:rPr>
          <w:b w:val="0"/>
          <w:bCs w:val="0"/>
          <w:color w:val="000000"/>
          <w:sz w:val="26"/>
          <w:szCs w:val="26"/>
          <w:lang w:val="ro-RO" w:eastAsia="en-US"/>
        </w:rPr>
      </w:pPr>
      <w:r w:rsidRPr="000A48F0">
        <w:rPr>
          <w:b w:val="0"/>
          <w:sz w:val="26"/>
          <w:szCs w:val="26"/>
          <w:lang w:val="ro-RO"/>
        </w:rPr>
        <w:t xml:space="preserve">Totodată, se propune completarea Regulamentului cu prevederi menite să sporească transparența și monitorizarea utilizării mijloacelor alocate prin Programul activităților de reintegrare a țării, dar și vizibilitatea </w:t>
      </w:r>
      <w:r w:rsidRPr="000A48F0">
        <w:rPr>
          <w:b w:val="0"/>
          <w:bCs w:val="0"/>
          <w:color w:val="000000"/>
          <w:sz w:val="26"/>
          <w:szCs w:val="26"/>
          <w:lang w:val="ro-RO" w:eastAsia="en-US"/>
        </w:rPr>
        <w:t xml:space="preserve">proiectelor finanțate din Program, </w:t>
      </w:r>
      <w:proofErr w:type="spellStart"/>
      <w:r w:rsidRPr="000A48F0">
        <w:rPr>
          <w:b w:val="0"/>
          <w:bCs w:val="0"/>
          <w:color w:val="000000"/>
          <w:sz w:val="26"/>
          <w:szCs w:val="26"/>
          <w:lang w:val="ro-RO" w:eastAsia="en-US"/>
        </w:rPr>
        <w:t>utilizînd</w:t>
      </w:r>
      <w:proofErr w:type="spellEnd"/>
      <w:r w:rsidRPr="000A48F0">
        <w:rPr>
          <w:b w:val="0"/>
          <w:bCs w:val="0"/>
          <w:color w:val="000000"/>
          <w:sz w:val="26"/>
          <w:szCs w:val="26"/>
          <w:lang w:val="ro-RO" w:eastAsia="en-US"/>
        </w:rPr>
        <w:t xml:space="preserve"> </w:t>
      </w:r>
      <w:bookmarkStart w:id="1" w:name="_Hlk504399782"/>
      <w:r w:rsidRPr="000A48F0">
        <w:rPr>
          <w:b w:val="0"/>
          <w:bCs w:val="0"/>
          <w:color w:val="000000"/>
          <w:sz w:val="26"/>
          <w:szCs w:val="26"/>
          <w:lang w:val="ro-RO" w:eastAsia="en-US"/>
        </w:rPr>
        <w:t>pagina web a instituției</w:t>
      </w:r>
      <w:bookmarkEnd w:id="1"/>
      <w:r w:rsidRPr="000A48F0">
        <w:rPr>
          <w:b w:val="0"/>
          <w:bCs w:val="0"/>
          <w:color w:val="000000"/>
          <w:sz w:val="26"/>
          <w:szCs w:val="26"/>
          <w:lang w:val="ro-RO" w:eastAsia="en-US"/>
        </w:rPr>
        <w:t>, emisiuni radio și TV, prezentări publice, panouri stradale și alte instrumente disponibile în conformitate cu legislația.</w:t>
      </w:r>
    </w:p>
    <w:p w:rsidR="000A48F0" w:rsidRPr="000A48F0" w:rsidRDefault="000A48F0" w:rsidP="000A48F0">
      <w:pPr>
        <w:pStyle w:val="tt"/>
        <w:spacing w:line="276" w:lineRule="auto"/>
        <w:ind w:firstLine="708"/>
        <w:jc w:val="both"/>
        <w:rPr>
          <w:b w:val="0"/>
          <w:sz w:val="26"/>
          <w:szCs w:val="26"/>
          <w:lang w:val="ro-RO"/>
        </w:rPr>
      </w:pPr>
      <w:r w:rsidRPr="000A48F0">
        <w:rPr>
          <w:b w:val="0"/>
          <w:sz w:val="26"/>
          <w:szCs w:val="26"/>
          <w:lang w:val="ro-RO"/>
        </w:rPr>
        <w:t xml:space="preserve">În acest sens, autoritățile administrației publice centrale și locale, care au beneficiat de asemenea alocații, </w:t>
      </w:r>
      <w:bookmarkStart w:id="2" w:name="_Hlk504400023"/>
      <w:r w:rsidRPr="000A48F0">
        <w:rPr>
          <w:b w:val="0"/>
          <w:sz w:val="26"/>
          <w:szCs w:val="26"/>
          <w:lang w:val="ro-RO"/>
        </w:rPr>
        <w:t xml:space="preserve">pe </w:t>
      </w:r>
      <w:proofErr w:type="spellStart"/>
      <w:r w:rsidRPr="000A48F0">
        <w:rPr>
          <w:b w:val="0"/>
          <w:sz w:val="26"/>
          <w:szCs w:val="26"/>
          <w:lang w:val="ro-RO"/>
        </w:rPr>
        <w:t>lîngă</w:t>
      </w:r>
      <w:proofErr w:type="spellEnd"/>
      <w:r w:rsidRPr="000A48F0">
        <w:rPr>
          <w:b w:val="0"/>
          <w:sz w:val="26"/>
          <w:szCs w:val="26"/>
          <w:lang w:val="ro-RO"/>
        </w:rPr>
        <w:t xml:space="preserve"> </w:t>
      </w:r>
      <w:r w:rsidRPr="000A48F0">
        <w:rPr>
          <w:b w:val="0"/>
          <w:color w:val="000000" w:themeColor="text1"/>
          <w:sz w:val="26"/>
          <w:szCs w:val="26"/>
          <w:lang w:val="ro-RO"/>
        </w:rPr>
        <w:t>prezentarea către Cancelaria de Stat (Biroul politici de reintegrare)</w:t>
      </w:r>
      <w:bookmarkEnd w:id="2"/>
      <w:r w:rsidRPr="000A48F0">
        <w:rPr>
          <w:b w:val="0"/>
          <w:color w:val="000000" w:themeColor="text1"/>
          <w:sz w:val="26"/>
          <w:szCs w:val="26"/>
          <w:lang w:val="ro-RO"/>
        </w:rPr>
        <w:t xml:space="preserve"> și Ministerul Finanțelor a rapoartelor semestriale </w:t>
      </w:r>
      <w:r>
        <w:rPr>
          <w:b w:val="0"/>
          <w:color w:val="000000" w:themeColor="text1"/>
          <w:sz w:val="26"/>
          <w:szCs w:val="26"/>
          <w:lang w:val="ro-RO"/>
        </w:rPr>
        <w:t>ș</w:t>
      </w:r>
      <w:r w:rsidRPr="000A48F0">
        <w:rPr>
          <w:b w:val="0"/>
          <w:color w:val="000000" w:themeColor="text1"/>
          <w:sz w:val="26"/>
          <w:szCs w:val="26"/>
          <w:lang w:val="ro-RO"/>
        </w:rPr>
        <w:t xml:space="preserve">i anuale privind utilizarea mijloacelor alocate din Programul activităților de reintegrare, </w:t>
      </w:r>
      <w:r w:rsidRPr="000A48F0">
        <w:rPr>
          <w:b w:val="0"/>
          <w:sz w:val="26"/>
          <w:szCs w:val="26"/>
          <w:lang w:val="ro-RO"/>
        </w:rPr>
        <w:t xml:space="preserve">vor avea obligația să prezinte și să publice anual pe paginile sale web rapoarte privind impactul social-economic al proiectelor implementate. </w:t>
      </w:r>
    </w:p>
    <w:p w:rsidR="00C90F01" w:rsidRPr="000A48F0" w:rsidRDefault="00C90F01" w:rsidP="000A48F0">
      <w:pPr>
        <w:pStyle w:val="tt"/>
        <w:spacing w:line="276" w:lineRule="auto"/>
        <w:ind w:firstLine="708"/>
        <w:jc w:val="both"/>
        <w:rPr>
          <w:b w:val="0"/>
          <w:color w:val="0D0D0D"/>
          <w:sz w:val="26"/>
          <w:szCs w:val="26"/>
          <w:lang w:val="ro-RO"/>
        </w:rPr>
      </w:pPr>
      <w:r w:rsidRPr="000A48F0">
        <w:rPr>
          <w:b w:val="0"/>
          <w:sz w:val="26"/>
          <w:szCs w:val="26"/>
          <w:lang w:val="ro-RO"/>
        </w:rPr>
        <w:t xml:space="preserve">În ceea ce privește fundamentarea </w:t>
      </w:r>
      <w:proofErr w:type="spellStart"/>
      <w:r w:rsidRPr="000A48F0">
        <w:rPr>
          <w:b w:val="0"/>
          <w:sz w:val="26"/>
          <w:szCs w:val="26"/>
          <w:lang w:val="ro-RO"/>
        </w:rPr>
        <w:t>economico</w:t>
      </w:r>
      <w:proofErr w:type="spellEnd"/>
      <w:r w:rsidRPr="000A48F0">
        <w:rPr>
          <w:b w:val="0"/>
          <w:sz w:val="26"/>
          <w:szCs w:val="26"/>
          <w:lang w:val="ro-RO"/>
        </w:rPr>
        <w:t xml:space="preserve">-financiară a proiectului, menționăm că aprobarea acestuia </w:t>
      </w:r>
      <w:r w:rsidR="00EA06BB" w:rsidRPr="000A48F0">
        <w:rPr>
          <w:b w:val="0"/>
          <w:sz w:val="26"/>
          <w:szCs w:val="26"/>
          <w:lang w:val="ro-RO"/>
        </w:rPr>
        <w:t xml:space="preserve">nu va </w:t>
      </w:r>
      <w:r w:rsidR="00EA06BB" w:rsidRPr="000A48F0">
        <w:rPr>
          <w:b w:val="0"/>
          <w:color w:val="0D0D0D"/>
          <w:sz w:val="26"/>
          <w:szCs w:val="26"/>
          <w:lang w:val="ro-RO"/>
        </w:rPr>
        <w:t>necesita surse financiare suplimentare, iar finanțarea proiectelor selectate se va efectua în continuare în limita alocațiilor prevăzute în acest scop în legea bugetului de stat pe anul respectiv.</w:t>
      </w:r>
    </w:p>
    <w:p w:rsidR="00EA06BB" w:rsidRPr="000A48F0" w:rsidRDefault="00EA06BB" w:rsidP="000A48F0">
      <w:pPr>
        <w:pStyle w:val="tt"/>
        <w:spacing w:line="276" w:lineRule="auto"/>
        <w:ind w:firstLine="708"/>
        <w:jc w:val="both"/>
        <w:rPr>
          <w:b w:val="0"/>
          <w:sz w:val="26"/>
          <w:szCs w:val="26"/>
          <w:lang w:val="ro-RO"/>
        </w:rPr>
      </w:pPr>
      <w:r w:rsidRPr="000A48F0">
        <w:rPr>
          <w:b w:val="0"/>
          <w:sz w:val="26"/>
          <w:szCs w:val="26"/>
          <w:lang w:val="ro-RO"/>
        </w:rPr>
        <w:t xml:space="preserve">În lumina celor expuse, considerăm oportună aprobarea proiectului de </w:t>
      </w:r>
      <w:proofErr w:type="spellStart"/>
      <w:r w:rsidRPr="000A48F0">
        <w:rPr>
          <w:b w:val="0"/>
          <w:sz w:val="26"/>
          <w:szCs w:val="26"/>
          <w:lang w:val="ro-RO"/>
        </w:rPr>
        <w:t>hotărîre</w:t>
      </w:r>
      <w:proofErr w:type="spellEnd"/>
      <w:r w:rsidRPr="000A48F0">
        <w:rPr>
          <w:b w:val="0"/>
          <w:sz w:val="26"/>
          <w:szCs w:val="26"/>
          <w:lang w:val="ro-RO"/>
        </w:rPr>
        <w:t xml:space="preserve"> a Guvernului „Cu privire la modificarea și completarea </w:t>
      </w:r>
      <w:proofErr w:type="spellStart"/>
      <w:r w:rsidRPr="000A48F0">
        <w:rPr>
          <w:b w:val="0"/>
          <w:sz w:val="26"/>
          <w:szCs w:val="26"/>
          <w:lang w:val="ro-RO"/>
        </w:rPr>
        <w:t>Hotărîrii</w:t>
      </w:r>
      <w:proofErr w:type="spellEnd"/>
      <w:r w:rsidRPr="000A48F0">
        <w:rPr>
          <w:b w:val="0"/>
          <w:sz w:val="26"/>
          <w:szCs w:val="26"/>
          <w:lang w:val="ro-RO"/>
        </w:rPr>
        <w:t xml:space="preserve"> Guvernului nr.131 din 21 februarie 2014”</w:t>
      </w:r>
      <w:r w:rsidR="00AE31A2" w:rsidRPr="000A48F0">
        <w:rPr>
          <w:b w:val="0"/>
          <w:sz w:val="26"/>
          <w:szCs w:val="26"/>
          <w:lang w:val="ro-RO"/>
        </w:rPr>
        <w:t xml:space="preserve">, care va permite continuarea </w:t>
      </w:r>
      <w:r w:rsidR="00BE2749" w:rsidRPr="000A48F0">
        <w:rPr>
          <w:b w:val="0"/>
          <w:sz w:val="26"/>
          <w:szCs w:val="26"/>
          <w:lang w:val="ro-RO"/>
        </w:rPr>
        <w:t xml:space="preserve">și impulsionarea </w:t>
      </w:r>
      <w:r w:rsidR="00AE31A2" w:rsidRPr="000A48F0">
        <w:rPr>
          <w:b w:val="0"/>
          <w:sz w:val="26"/>
          <w:szCs w:val="26"/>
          <w:lang w:val="ro-RO"/>
        </w:rPr>
        <w:t>bunelor practici de susținere și monitorizare a activităților social-economice care se înscriu obiectivului de reintegrare a țării.</w:t>
      </w:r>
    </w:p>
    <w:p w:rsidR="008A6591" w:rsidRDefault="008A6591" w:rsidP="00C313E3">
      <w:pPr>
        <w:pStyle w:val="tt"/>
        <w:ind w:firstLine="708"/>
        <w:jc w:val="both"/>
        <w:rPr>
          <w:b w:val="0"/>
          <w:sz w:val="26"/>
          <w:szCs w:val="26"/>
          <w:lang w:val="ro-RO"/>
        </w:rPr>
      </w:pPr>
    </w:p>
    <w:p w:rsidR="00E87516" w:rsidRPr="000A48F0" w:rsidRDefault="00E87516" w:rsidP="00C313E3">
      <w:pPr>
        <w:pStyle w:val="tt"/>
        <w:ind w:firstLine="708"/>
        <w:jc w:val="both"/>
        <w:rPr>
          <w:b w:val="0"/>
          <w:sz w:val="26"/>
          <w:szCs w:val="26"/>
          <w:lang w:val="ro-RO"/>
        </w:rPr>
      </w:pPr>
      <w:bookmarkStart w:id="3" w:name="_GoBack"/>
      <w:bookmarkEnd w:id="3"/>
    </w:p>
    <w:p w:rsidR="00DA5161" w:rsidRPr="00BE2749" w:rsidRDefault="00AE31A2" w:rsidP="000C2DC1">
      <w:pPr>
        <w:pStyle w:val="Corptext"/>
        <w:spacing w:after="0" w:line="276" w:lineRule="auto"/>
        <w:jc w:val="both"/>
        <w:rPr>
          <w:b/>
          <w:color w:val="000000"/>
          <w:sz w:val="28"/>
          <w:szCs w:val="28"/>
          <w:lang w:val="ro-RO"/>
        </w:rPr>
      </w:pPr>
      <w:r w:rsidRPr="000A48F0">
        <w:rPr>
          <w:b/>
          <w:color w:val="000000"/>
          <w:sz w:val="26"/>
          <w:szCs w:val="26"/>
          <w:lang w:val="ro-RO"/>
        </w:rPr>
        <w:t xml:space="preserve">Viceprim-ministru </w:t>
      </w:r>
      <w:r w:rsidRPr="000A48F0">
        <w:rPr>
          <w:b/>
          <w:color w:val="000000"/>
          <w:sz w:val="26"/>
          <w:szCs w:val="26"/>
          <w:lang w:val="ro-RO"/>
        </w:rPr>
        <w:tab/>
      </w:r>
      <w:r w:rsidRPr="000A48F0">
        <w:rPr>
          <w:b/>
          <w:color w:val="000000"/>
          <w:sz w:val="26"/>
          <w:szCs w:val="26"/>
          <w:lang w:val="ro-RO"/>
        </w:rPr>
        <w:tab/>
      </w:r>
      <w:r w:rsidRPr="000A48F0">
        <w:rPr>
          <w:b/>
          <w:color w:val="000000"/>
          <w:sz w:val="26"/>
          <w:szCs w:val="26"/>
          <w:lang w:val="ro-RO"/>
        </w:rPr>
        <w:tab/>
      </w:r>
      <w:r w:rsidRPr="000A48F0">
        <w:rPr>
          <w:b/>
          <w:color w:val="000000"/>
          <w:sz w:val="26"/>
          <w:szCs w:val="26"/>
          <w:lang w:val="ro-RO"/>
        </w:rPr>
        <w:tab/>
      </w:r>
      <w:r w:rsidRPr="000A48F0">
        <w:rPr>
          <w:b/>
          <w:color w:val="000000"/>
          <w:sz w:val="26"/>
          <w:szCs w:val="26"/>
          <w:lang w:val="ro-RO"/>
        </w:rPr>
        <w:tab/>
      </w:r>
      <w:r w:rsidRPr="000A48F0">
        <w:rPr>
          <w:b/>
          <w:color w:val="000000"/>
          <w:sz w:val="26"/>
          <w:szCs w:val="26"/>
          <w:lang w:val="ro-RO"/>
        </w:rPr>
        <w:tab/>
        <w:t xml:space="preserve">  </w:t>
      </w:r>
      <w:r w:rsidRPr="000A48F0">
        <w:rPr>
          <w:b/>
          <w:color w:val="000000"/>
          <w:sz w:val="26"/>
          <w:szCs w:val="26"/>
          <w:lang w:val="ro-RO"/>
        </w:rPr>
        <w:tab/>
        <w:t xml:space="preserve">  Cristina LESNIC</w:t>
      </w:r>
    </w:p>
    <w:sectPr w:rsidR="00DA5161" w:rsidRPr="00BE2749" w:rsidSect="005A6F7A">
      <w:pgSz w:w="11906" w:h="16838" w:code="9"/>
      <w:pgMar w:top="851" w:right="851" w:bottom="568" w:left="170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14"/>
    <w:rsid w:val="00042D34"/>
    <w:rsid w:val="000A48F0"/>
    <w:rsid w:val="000C2DC1"/>
    <w:rsid w:val="000F13B4"/>
    <w:rsid w:val="000F6484"/>
    <w:rsid w:val="00100117"/>
    <w:rsid w:val="001447C2"/>
    <w:rsid w:val="00171532"/>
    <w:rsid w:val="001E4B3C"/>
    <w:rsid w:val="0023488A"/>
    <w:rsid w:val="002C3ACF"/>
    <w:rsid w:val="00305AED"/>
    <w:rsid w:val="003A079D"/>
    <w:rsid w:val="003A6CEE"/>
    <w:rsid w:val="00474CC0"/>
    <w:rsid w:val="004A44DE"/>
    <w:rsid w:val="004F6358"/>
    <w:rsid w:val="005302EB"/>
    <w:rsid w:val="005A6F7A"/>
    <w:rsid w:val="00613E9A"/>
    <w:rsid w:val="006E4AD9"/>
    <w:rsid w:val="006F3616"/>
    <w:rsid w:val="00753E95"/>
    <w:rsid w:val="007B52D0"/>
    <w:rsid w:val="008A6591"/>
    <w:rsid w:val="008B3058"/>
    <w:rsid w:val="008C3C7B"/>
    <w:rsid w:val="008C5339"/>
    <w:rsid w:val="008C5FE2"/>
    <w:rsid w:val="00924188"/>
    <w:rsid w:val="00956E93"/>
    <w:rsid w:val="00997D63"/>
    <w:rsid w:val="009C760C"/>
    <w:rsid w:val="00A14D00"/>
    <w:rsid w:val="00A659C8"/>
    <w:rsid w:val="00A67A72"/>
    <w:rsid w:val="00AE31A2"/>
    <w:rsid w:val="00AE51FA"/>
    <w:rsid w:val="00B245A1"/>
    <w:rsid w:val="00B707D6"/>
    <w:rsid w:val="00BA3FB9"/>
    <w:rsid w:val="00BC13EA"/>
    <w:rsid w:val="00BE2749"/>
    <w:rsid w:val="00C14BD8"/>
    <w:rsid w:val="00C313E3"/>
    <w:rsid w:val="00C4517A"/>
    <w:rsid w:val="00C516B4"/>
    <w:rsid w:val="00C90F01"/>
    <w:rsid w:val="00CA539B"/>
    <w:rsid w:val="00CD0514"/>
    <w:rsid w:val="00D32C6D"/>
    <w:rsid w:val="00E146F3"/>
    <w:rsid w:val="00E83673"/>
    <w:rsid w:val="00E87516"/>
    <w:rsid w:val="00EA06BB"/>
    <w:rsid w:val="00EE34EC"/>
    <w:rsid w:val="00F24D0B"/>
    <w:rsid w:val="00F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3472"/>
  <w15:chartTrackingRefBased/>
  <w15:docId w15:val="{0CF14970-7B2E-401E-A319-3429C3F9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CD051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D0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t">
    <w:name w:val="tt"/>
    <w:basedOn w:val="Normal"/>
    <w:uiPriority w:val="99"/>
    <w:rsid w:val="00CD0514"/>
    <w:pPr>
      <w:jc w:val="center"/>
    </w:pPr>
    <w:rPr>
      <w:rFonts w:eastAsia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05AED"/>
    <w:pPr>
      <w:ind w:firstLine="567"/>
      <w:jc w:val="both"/>
    </w:pPr>
    <w:rPr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3FB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3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330E-0E1A-42A4-A577-8D32EC52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Molcean Elena</dc:creator>
  <cp:keywords/>
  <dc:description/>
  <cp:lastModifiedBy>Angela Lupan</cp:lastModifiedBy>
  <cp:revision>12</cp:revision>
  <cp:lastPrinted>2018-01-26T07:49:00Z</cp:lastPrinted>
  <dcterms:created xsi:type="dcterms:W3CDTF">2018-01-19T08:59:00Z</dcterms:created>
  <dcterms:modified xsi:type="dcterms:W3CDTF">2018-01-26T07:49:00Z</dcterms:modified>
</cp:coreProperties>
</file>