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26EFB" w14:textId="78ED1467" w:rsidR="00D66D65" w:rsidRPr="00C53B68" w:rsidRDefault="00C53B68" w:rsidP="00C53B68">
      <w:pPr>
        <w:spacing w:after="0" w:line="276" w:lineRule="auto"/>
        <w:jc w:val="right"/>
        <w:rPr>
          <w:rFonts w:ascii="Monotype Corsiva" w:hAnsi="Monotype Corsiva" w:cs="Times New Roman"/>
          <w:b/>
          <w:bCs/>
          <w:color w:val="FF0000"/>
          <w:sz w:val="24"/>
          <w:szCs w:val="24"/>
          <w:lang w:val="en-US"/>
        </w:rPr>
      </w:pPr>
      <w:r w:rsidRPr="00C53B68">
        <w:rPr>
          <w:rFonts w:ascii="Monotype Corsiva" w:hAnsi="Monotype Corsiva" w:cs="Times New Roman"/>
          <w:b/>
          <w:bCs/>
          <w:color w:val="FF0000"/>
          <w:sz w:val="24"/>
          <w:szCs w:val="24"/>
          <w:lang w:val="en-US"/>
        </w:rPr>
        <w:t>Proiect pentru Ancheta publică</w:t>
      </w:r>
    </w:p>
    <w:p w14:paraId="54A8422A" w14:textId="77777777" w:rsidR="00D66D65" w:rsidRDefault="00D66D65" w:rsidP="00B66B14">
      <w:pPr>
        <w:spacing w:after="0" w:line="276" w:lineRule="auto"/>
        <w:jc w:val="center"/>
        <w:rPr>
          <w:rFonts w:ascii="Times New Roman" w:hAnsi="Times New Roman" w:cs="Times New Roman"/>
          <w:b/>
          <w:bCs/>
          <w:sz w:val="26"/>
          <w:szCs w:val="26"/>
          <w:lang w:val="en-US"/>
        </w:rPr>
      </w:pPr>
    </w:p>
    <w:p w14:paraId="55FF1AD3" w14:textId="77777777" w:rsidR="00D66D65" w:rsidRDefault="00D66D65" w:rsidP="00B66B14">
      <w:pPr>
        <w:spacing w:after="0" w:line="276" w:lineRule="auto"/>
        <w:jc w:val="center"/>
        <w:rPr>
          <w:rFonts w:ascii="Times New Roman" w:hAnsi="Times New Roman" w:cs="Times New Roman"/>
          <w:b/>
          <w:bCs/>
          <w:sz w:val="26"/>
          <w:szCs w:val="26"/>
          <w:lang w:val="en-US"/>
        </w:rPr>
      </w:pPr>
    </w:p>
    <w:p w14:paraId="36B4FB20" w14:textId="77777777" w:rsidR="00D66D65" w:rsidRDefault="00D66D65" w:rsidP="00B66B14">
      <w:pPr>
        <w:spacing w:after="0" w:line="276" w:lineRule="auto"/>
        <w:jc w:val="center"/>
        <w:rPr>
          <w:rFonts w:ascii="Times New Roman" w:hAnsi="Times New Roman" w:cs="Times New Roman"/>
          <w:b/>
          <w:bCs/>
          <w:sz w:val="26"/>
          <w:szCs w:val="26"/>
          <w:lang w:val="en-US"/>
        </w:rPr>
      </w:pPr>
    </w:p>
    <w:p w14:paraId="5812D8BC" w14:textId="77777777" w:rsidR="00D66D65" w:rsidRPr="003F5414" w:rsidRDefault="00D66D65" w:rsidP="00D66D65">
      <w:pPr>
        <w:spacing w:after="0" w:line="276" w:lineRule="auto"/>
        <w:jc w:val="center"/>
        <w:rPr>
          <w:rFonts w:ascii="Times New Roman" w:hAnsi="Times New Roman" w:cs="Times New Roman"/>
          <w:b/>
          <w:bCs/>
          <w:sz w:val="26"/>
          <w:szCs w:val="26"/>
        </w:rPr>
      </w:pPr>
      <w:r w:rsidRPr="003F5414">
        <w:rPr>
          <w:rFonts w:ascii="Times New Roman" w:hAnsi="Times New Roman" w:cs="Times New Roman"/>
          <w:b/>
          <w:bCs/>
          <w:noProof/>
          <w:sz w:val="26"/>
          <w:szCs w:val="26"/>
          <w:lang w:eastAsia="ru-RU"/>
        </w:rPr>
        <w:drawing>
          <wp:inline distT="0" distB="0" distL="0" distR="0" wp14:anchorId="04771A30" wp14:editId="68345531">
            <wp:extent cx="497205" cy="592455"/>
            <wp:effectExtent l="0" t="0" r="0" b="0"/>
            <wp:docPr id="2" name="Рисунок 2"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 cy="592455"/>
                    </a:xfrm>
                    <a:prstGeom prst="rect">
                      <a:avLst/>
                    </a:prstGeom>
                    <a:noFill/>
                    <a:ln>
                      <a:noFill/>
                    </a:ln>
                  </pic:spPr>
                </pic:pic>
              </a:graphicData>
            </a:graphic>
          </wp:inline>
        </w:drawing>
      </w:r>
    </w:p>
    <w:p w14:paraId="66118387" w14:textId="77777777" w:rsidR="00D66D65" w:rsidRPr="00C53B68" w:rsidRDefault="00D66D65" w:rsidP="00D66D65">
      <w:pPr>
        <w:spacing w:after="0" w:line="276" w:lineRule="auto"/>
        <w:jc w:val="center"/>
        <w:rPr>
          <w:rFonts w:ascii="Times New Roman" w:hAnsi="Times New Roman" w:cs="Times New Roman"/>
          <w:b/>
          <w:bCs/>
          <w:sz w:val="26"/>
          <w:szCs w:val="26"/>
          <w:lang w:val="en-US"/>
        </w:rPr>
      </w:pPr>
      <w:r w:rsidRPr="003F5414">
        <w:rPr>
          <w:rFonts w:ascii="Times New Roman" w:hAnsi="Times New Roman" w:cs="Times New Roman"/>
          <w:b/>
          <w:bCs/>
          <w:sz w:val="26"/>
          <w:szCs w:val="26"/>
          <w:lang w:val="en-US"/>
        </w:rPr>
        <w:t>PARLAMENTUL</w:t>
      </w:r>
    </w:p>
    <w:p w14:paraId="48EFCD13" w14:textId="77777777" w:rsidR="00D66D65" w:rsidRPr="003F5414" w:rsidRDefault="00D66D65" w:rsidP="00D66D65">
      <w:pPr>
        <w:spacing w:after="0" w:line="276" w:lineRule="auto"/>
        <w:jc w:val="center"/>
        <w:rPr>
          <w:rFonts w:ascii="Times New Roman" w:hAnsi="Times New Roman" w:cs="Times New Roman"/>
          <w:b/>
          <w:bCs/>
          <w:sz w:val="26"/>
          <w:szCs w:val="26"/>
          <w:lang w:val="ro-RO"/>
        </w:rPr>
      </w:pPr>
      <w:r w:rsidRPr="003F5414">
        <w:rPr>
          <w:rFonts w:ascii="Times New Roman" w:hAnsi="Times New Roman" w:cs="Times New Roman"/>
          <w:b/>
          <w:bCs/>
          <w:sz w:val="26"/>
          <w:szCs w:val="26"/>
          <w:lang w:val="en-US"/>
        </w:rPr>
        <w:t>LEGE</w:t>
      </w:r>
      <w:r w:rsidRPr="00C53B68">
        <w:rPr>
          <w:rFonts w:ascii="Times New Roman" w:hAnsi="Times New Roman" w:cs="Times New Roman"/>
          <w:b/>
          <w:bCs/>
          <w:sz w:val="26"/>
          <w:szCs w:val="26"/>
          <w:lang w:val="en-US"/>
        </w:rPr>
        <w:t xml:space="preserve"> </w:t>
      </w:r>
      <w:r w:rsidRPr="003F5414">
        <w:rPr>
          <w:rFonts w:ascii="Times New Roman" w:hAnsi="Times New Roman" w:cs="Times New Roman"/>
          <w:b/>
          <w:bCs/>
          <w:sz w:val="26"/>
          <w:szCs w:val="26"/>
          <w:lang w:val="en-US"/>
        </w:rPr>
        <w:t>Nr</w:t>
      </w:r>
      <w:r w:rsidRPr="00C53B68">
        <w:rPr>
          <w:rFonts w:ascii="Times New Roman" w:hAnsi="Times New Roman" w:cs="Times New Roman"/>
          <w:b/>
          <w:bCs/>
          <w:sz w:val="26"/>
          <w:szCs w:val="26"/>
          <w:lang w:val="en-US"/>
        </w:rPr>
        <w:t xml:space="preserve">. </w:t>
      </w:r>
      <w:r w:rsidRPr="003F5414">
        <w:rPr>
          <w:rFonts w:ascii="Times New Roman" w:hAnsi="Times New Roman" w:cs="Times New Roman"/>
          <w:b/>
          <w:bCs/>
          <w:sz w:val="26"/>
          <w:szCs w:val="26"/>
          <w:lang w:val="ro-RO"/>
        </w:rPr>
        <w:t>______</w:t>
      </w:r>
      <w:r w:rsidRPr="003F5414">
        <w:rPr>
          <w:rFonts w:ascii="Times New Roman" w:hAnsi="Times New Roman" w:cs="Times New Roman"/>
          <w:b/>
          <w:bCs/>
          <w:sz w:val="26"/>
          <w:szCs w:val="26"/>
          <w:lang w:val="en-US"/>
        </w:rPr>
        <w:t>din </w:t>
      </w:r>
      <w:r w:rsidRPr="00C53B68">
        <w:rPr>
          <w:rFonts w:ascii="Times New Roman" w:hAnsi="Times New Roman" w:cs="Times New Roman"/>
          <w:b/>
          <w:bCs/>
          <w:sz w:val="26"/>
          <w:szCs w:val="26"/>
          <w:lang w:val="en-US"/>
        </w:rPr>
        <w:t xml:space="preserve"> </w:t>
      </w:r>
      <w:r w:rsidRPr="003F5414">
        <w:rPr>
          <w:rFonts w:ascii="Times New Roman" w:hAnsi="Times New Roman" w:cs="Times New Roman"/>
          <w:b/>
          <w:bCs/>
          <w:sz w:val="26"/>
          <w:szCs w:val="26"/>
          <w:lang w:val="ro-RO"/>
        </w:rPr>
        <w:t>__________</w:t>
      </w:r>
      <w:r w:rsidRPr="00C53B68">
        <w:rPr>
          <w:rFonts w:ascii="Times New Roman" w:hAnsi="Times New Roman" w:cs="Times New Roman"/>
          <w:b/>
          <w:bCs/>
          <w:sz w:val="26"/>
          <w:szCs w:val="26"/>
          <w:lang w:val="en-US"/>
        </w:rPr>
        <w:t>201</w:t>
      </w:r>
      <w:r w:rsidRPr="003F5414">
        <w:rPr>
          <w:rFonts w:ascii="Times New Roman" w:hAnsi="Times New Roman" w:cs="Times New Roman"/>
          <w:b/>
          <w:bCs/>
          <w:sz w:val="26"/>
          <w:szCs w:val="26"/>
          <w:lang w:val="ro-RO"/>
        </w:rPr>
        <w:t>7</w:t>
      </w:r>
    </w:p>
    <w:p w14:paraId="329B357C" w14:textId="77777777" w:rsidR="00D66D65" w:rsidRPr="00687645" w:rsidRDefault="00D66D65" w:rsidP="008F032F">
      <w:pPr>
        <w:spacing w:after="0" w:line="276" w:lineRule="auto"/>
        <w:jc w:val="both"/>
        <w:rPr>
          <w:rFonts w:ascii="Times New Roman" w:hAnsi="Times New Roman" w:cs="Times New Roman"/>
          <w:b/>
          <w:bCs/>
          <w:sz w:val="26"/>
          <w:szCs w:val="26"/>
          <w:lang w:val="en-US"/>
        </w:rPr>
      </w:pPr>
      <w:r w:rsidRPr="003F5414">
        <w:rPr>
          <w:rFonts w:ascii="Times New Roman" w:hAnsi="Times New Roman" w:cs="Times New Roman"/>
          <w:b/>
          <w:bCs/>
          <w:sz w:val="26"/>
          <w:szCs w:val="26"/>
          <w:lang w:val="fr-FR"/>
        </w:rPr>
        <w:t>pentru</w:t>
      </w:r>
      <w:r w:rsidRPr="00687645">
        <w:rPr>
          <w:rFonts w:ascii="Times New Roman" w:hAnsi="Times New Roman" w:cs="Times New Roman"/>
          <w:b/>
          <w:bCs/>
          <w:sz w:val="26"/>
          <w:szCs w:val="26"/>
          <w:lang w:val="en-US"/>
        </w:rPr>
        <w:t xml:space="preserve"> </w:t>
      </w:r>
      <w:r w:rsidRPr="003F5414">
        <w:rPr>
          <w:rFonts w:ascii="Times New Roman" w:hAnsi="Times New Roman" w:cs="Times New Roman"/>
          <w:b/>
          <w:bCs/>
          <w:sz w:val="26"/>
          <w:szCs w:val="26"/>
          <w:lang w:val="fr-FR"/>
        </w:rPr>
        <w:t>modificarea</w:t>
      </w:r>
      <w:r w:rsidRPr="00687645">
        <w:rPr>
          <w:rFonts w:ascii="Times New Roman" w:hAnsi="Times New Roman" w:cs="Times New Roman"/>
          <w:b/>
          <w:bCs/>
          <w:sz w:val="26"/>
          <w:szCs w:val="26"/>
          <w:lang w:val="en-US"/>
        </w:rPr>
        <w:t xml:space="preserve"> ş</w:t>
      </w:r>
      <w:r w:rsidRPr="003F5414">
        <w:rPr>
          <w:rFonts w:ascii="Times New Roman" w:hAnsi="Times New Roman" w:cs="Times New Roman"/>
          <w:b/>
          <w:bCs/>
          <w:sz w:val="26"/>
          <w:szCs w:val="26"/>
          <w:lang w:val="fr-FR"/>
        </w:rPr>
        <w:t>i</w:t>
      </w:r>
      <w:r w:rsidRPr="00687645">
        <w:rPr>
          <w:rFonts w:ascii="Times New Roman" w:hAnsi="Times New Roman" w:cs="Times New Roman"/>
          <w:b/>
          <w:bCs/>
          <w:sz w:val="26"/>
          <w:szCs w:val="26"/>
          <w:lang w:val="en-US"/>
        </w:rPr>
        <w:t xml:space="preserve"> </w:t>
      </w:r>
      <w:r w:rsidRPr="003F5414">
        <w:rPr>
          <w:rFonts w:ascii="Times New Roman" w:hAnsi="Times New Roman" w:cs="Times New Roman"/>
          <w:b/>
          <w:bCs/>
          <w:sz w:val="26"/>
          <w:szCs w:val="26"/>
          <w:lang w:val="fr-FR"/>
        </w:rPr>
        <w:t>completarea</w:t>
      </w:r>
      <w:r w:rsidRPr="00687645">
        <w:rPr>
          <w:rFonts w:ascii="Times New Roman" w:hAnsi="Times New Roman" w:cs="Times New Roman"/>
          <w:b/>
          <w:bCs/>
          <w:sz w:val="26"/>
          <w:szCs w:val="26"/>
          <w:lang w:val="en-US"/>
        </w:rPr>
        <w:t xml:space="preserve"> </w:t>
      </w:r>
      <w:r w:rsidRPr="003F5414">
        <w:rPr>
          <w:rFonts w:ascii="Times New Roman" w:hAnsi="Times New Roman" w:cs="Times New Roman"/>
          <w:b/>
          <w:bCs/>
          <w:sz w:val="26"/>
          <w:szCs w:val="26"/>
          <w:lang w:val="fr-FR"/>
        </w:rPr>
        <w:t>Codului</w:t>
      </w:r>
      <w:r w:rsidRPr="00687645">
        <w:rPr>
          <w:rFonts w:ascii="Times New Roman" w:hAnsi="Times New Roman" w:cs="Times New Roman"/>
          <w:b/>
          <w:bCs/>
          <w:sz w:val="26"/>
          <w:szCs w:val="26"/>
          <w:lang w:val="en-US"/>
        </w:rPr>
        <w:t xml:space="preserve"> </w:t>
      </w:r>
      <w:r w:rsidRPr="003F5414">
        <w:rPr>
          <w:rFonts w:ascii="Times New Roman" w:hAnsi="Times New Roman" w:cs="Times New Roman"/>
          <w:b/>
          <w:bCs/>
          <w:sz w:val="26"/>
          <w:szCs w:val="26"/>
          <w:lang w:val="fr-FR"/>
        </w:rPr>
        <w:t>Contraven</w:t>
      </w:r>
      <w:r w:rsidRPr="00687645">
        <w:rPr>
          <w:rFonts w:ascii="Times New Roman" w:hAnsi="Times New Roman" w:cs="Times New Roman"/>
          <w:b/>
          <w:bCs/>
          <w:sz w:val="26"/>
          <w:szCs w:val="26"/>
          <w:lang w:val="en-US"/>
        </w:rPr>
        <w:t>ț</w:t>
      </w:r>
      <w:r w:rsidRPr="003F5414">
        <w:rPr>
          <w:rFonts w:ascii="Times New Roman" w:hAnsi="Times New Roman" w:cs="Times New Roman"/>
          <w:b/>
          <w:bCs/>
          <w:sz w:val="26"/>
          <w:szCs w:val="26"/>
          <w:lang w:val="fr-FR"/>
        </w:rPr>
        <w:t>ional</w:t>
      </w:r>
      <w:r w:rsidRPr="00687645">
        <w:rPr>
          <w:rFonts w:ascii="Times New Roman" w:hAnsi="Times New Roman" w:cs="Times New Roman"/>
          <w:b/>
          <w:bCs/>
          <w:sz w:val="26"/>
          <w:szCs w:val="26"/>
          <w:lang w:val="en-US"/>
        </w:rPr>
        <w:t xml:space="preserve"> </w:t>
      </w:r>
      <w:r w:rsidRPr="003F5414">
        <w:rPr>
          <w:rFonts w:ascii="Times New Roman" w:hAnsi="Times New Roman" w:cs="Times New Roman"/>
          <w:b/>
          <w:bCs/>
          <w:sz w:val="26"/>
          <w:szCs w:val="26"/>
          <w:lang w:val="fr-FR"/>
        </w:rPr>
        <w:t>al</w:t>
      </w:r>
      <w:r w:rsidRPr="00687645">
        <w:rPr>
          <w:rFonts w:ascii="Times New Roman" w:hAnsi="Times New Roman" w:cs="Times New Roman"/>
          <w:b/>
          <w:bCs/>
          <w:sz w:val="26"/>
          <w:szCs w:val="26"/>
          <w:lang w:val="en-US"/>
        </w:rPr>
        <w:t xml:space="preserve"> </w:t>
      </w:r>
      <w:r w:rsidRPr="003F5414">
        <w:rPr>
          <w:rFonts w:ascii="Times New Roman" w:hAnsi="Times New Roman" w:cs="Times New Roman"/>
          <w:b/>
          <w:bCs/>
          <w:sz w:val="26"/>
          <w:szCs w:val="26"/>
          <w:lang w:val="fr-FR"/>
        </w:rPr>
        <w:t>Republicii</w:t>
      </w:r>
      <w:r w:rsidRPr="00687645">
        <w:rPr>
          <w:rFonts w:ascii="Times New Roman" w:hAnsi="Times New Roman" w:cs="Times New Roman"/>
          <w:b/>
          <w:bCs/>
          <w:sz w:val="26"/>
          <w:szCs w:val="26"/>
          <w:lang w:val="en-US"/>
        </w:rPr>
        <w:t xml:space="preserve"> </w:t>
      </w:r>
      <w:r w:rsidRPr="003F5414">
        <w:rPr>
          <w:rFonts w:ascii="Times New Roman" w:hAnsi="Times New Roman" w:cs="Times New Roman"/>
          <w:b/>
          <w:bCs/>
          <w:sz w:val="26"/>
          <w:szCs w:val="26"/>
          <w:lang w:val="fr-FR"/>
        </w:rPr>
        <w:t>Moldova</w:t>
      </w:r>
    </w:p>
    <w:p w14:paraId="075F98E3" w14:textId="77777777" w:rsidR="00D66D65" w:rsidRPr="00687645" w:rsidRDefault="00D66D65" w:rsidP="008F032F">
      <w:pPr>
        <w:spacing w:after="0" w:line="276" w:lineRule="auto"/>
        <w:jc w:val="both"/>
        <w:rPr>
          <w:rFonts w:ascii="Times New Roman" w:hAnsi="Times New Roman" w:cs="Times New Roman"/>
          <w:b/>
          <w:bCs/>
          <w:sz w:val="26"/>
          <w:szCs w:val="26"/>
          <w:lang w:val="en-US"/>
        </w:rPr>
      </w:pPr>
    </w:p>
    <w:p w14:paraId="7978F0D6" w14:textId="77777777" w:rsidR="00D66D65" w:rsidRPr="00A81F08" w:rsidRDefault="00D66D65" w:rsidP="00A81F08">
      <w:pPr>
        <w:spacing w:after="0" w:line="276" w:lineRule="auto"/>
        <w:rPr>
          <w:rFonts w:ascii="Times New Roman" w:hAnsi="Times New Roman" w:cs="Times New Roman"/>
          <w:bCs/>
          <w:sz w:val="24"/>
          <w:szCs w:val="24"/>
          <w:lang w:val="en-US"/>
        </w:rPr>
      </w:pPr>
      <w:r w:rsidRPr="00A81F08">
        <w:rPr>
          <w:rFonts w:ascii="Times New Roman" w:hAnsi="Times New Roman" w:cs="Times New Roman"/>
          <w:bCs/>
          <w:sz w:val="24"/>
          <w:szCs w:val="24"/>
          <w:lang w:val="en-US"/>
        </w:rPr>
        <w:t>Parlamentul adoptă prezenta lege organică.</w:t>
      </w:r>
    </w:p>
    <w:p w14:paraId="2FBC40AC" w14:textId="77777777" w:rsidR="00D66D65" w:rsidRPr="00A81F08" w:rsidRDefault="00D66D65" w:rsidP="00A81F08">
      <w:pPr>
        <w:spacing w:after="0" w:line="276" w:lineRule="auto"/>
        <w:rPr>
          <w:rFonts w:ascii="Times New Roman" w:hAnsi="Times New Roman" w:cs="Times New Roman"/>
          <w:bCs/>
          <w:sz w:val="24"/>
          <w:szCs w:val="24"/>
          <w:lang w:val="en-US"/>
        </w:rPr>
      </w:pPr>
      <w:r w:rsidRPr="00A81F08">
        <w:rPr>
          <w:rFonts w:ascii="Times New Roman" w:hAnsi="Times New Roman" w:cs="Times New Roman"/>
          <w:b/>
          <w:bCs/>
          <w:sz w:val="24"/>
          <w:szCs w:val="24"/>
          <w:lang w:val="en-US"/>
        </w:rPr>
        <w:t>Art. I.</w:t>
      </w:r>
      <w:r w:rsidRPr="00A81F08">
        <w:rPr>
          <w:rFonts w:ascii="Times New Roman" w:hAnsi="Times New Roman" w:cs="Times New Roman"/>
          <w:bCs/>
          <w:sz w:val="24"/>
          <w:szCs w:val="24"/>
          <w:lang w:val="en-US"/>
        </w:rPr>
        <w:t xml:space="preserve"> – Codul Contravențional al Republicii Moldova nr. 218 din 24.10.2014 (Publicat:16.01.2009 în Monitorul Oficial Nr. 3-6     art Nr : 15, Data intrarii in vigoare: 31.05.2009), cu modificările ulterioare, se modifică şi se completează după cum urmează:</w:t>
      </w:r>
    </w:p>
    <w:p w14:paraId="6409D4EF" w14:textId="77777777" w:rsidR="00D66D65" w:rsidRPr="00A81F08" w:rsidRDefault="00D66D65" w:rsidP="00A81F08">
      <w:pPr>
        <w:spacing w:after="0" w:line="276" w:lineRule="auto"/>
        <w:rPr>
          <w:rFonts w:ascii="Times New Roman" w:hAnsi="Times New Roman" w:cs="Times New Roman"/>
          <w:b/>
          <w:bCs/>
          <w:sz w:val="24"/>
          <w:szCs w:val="24"/>
          <w:lang w:val="en-US"/>
        </w:rPr>
      </w:pPr>
    </w:p>
    <w:p w14:paraId="683AB57B" w14:textId="77777777" w:rsidR="00D66D65" w:rsidRPr="00A81F08" w:rsidRDefault="00D66D65" w:rsidP="00A81F08">
      <w:pPr>
        <w:spacing w:after="0" w:line="276" w:lineRule="auto"/>
        <w:rPr>
          <w:rFonts w:ascii="Times New Roman" w:hAnsi="Times New Roman" w:cs="Times New Roman"/>
          <w:bCs/>
          <w:sz w:val="24"/>
          <w:szCs w:val="24"/>
          <w:lang w:val="fr-FR"/>
        </w:rPr>
      </w:pPr>
      <w:r w:rsidRPr="00A81F08">
        <w:rPr>
          <w:rFonts w:ascii="Times New Roman" w:hAnsi="Times New Roman" w:cs="Times New Roman"/>
          <w:bCs/>
          <w:sz w:val="24"/>
          <w:szCs w:val="24"/>
          <w:lang w:val="fr-FR"/>
        </w:rPr>
        <w:t xml:space="preserve">1. La articolul </w:t>
      </w:r>
      <w:r w:rsidRPr="00A81F08">
        <w:rPr>
          <w:rFonts w:ascii="Times New Roman" w:hAnsi="Times New Roman" w:cs="Times New Roman"/>
          <w:b/>
          <w:bCs/>
          <w:sz w:val="24"/>
          <w:szCs w:val="24"/>
          <w:lang w:val="fr-FR"/>
        </w:rPr>
        <w:t>74</w:t>
      </w:r>
      <w:r w:rsidRPr="00A81F08">
        <w:rPr>
          <w:rFonts w:ascii="Times New Roman" w:hAnsi="Times New Roman" w:cs="Times New Roman"/>
          <w:bCs/>
          <w:sz w:val="24"/>
          <w:szCs w:val="24"/>
          <w:lang w:val="ro-RO"/>
        </w:rPr>
        <w:t xml:space="preserve"> aliniatul</w:t>
      </w:r>
      <w:r w:rsidRPr="00A81F08">
        <w:rPr>
          <w:rFonts w:ascii="Times New Roman" w:hAnsi="Times New Roman" w:cs="Times New Roman"/>
          <w:bCs/>
          <w:sz w:val="24"/>
          <w:szCs w:val="24"/>
          <w:lang w:val="fr-FR"/>
        </w:rPr>
        <w:t xml:space="preserve"> (3) cuvîntul ”modificarea” se substituie cu cuvîntul ”</w:t>
      </w:r>
      <w:r w:rsidRPr="00A81F08">
        <w:rPr>
          <w:rFonts w:ascii="Times New Roman" w:hAnsi="Times New Roman" w:cs="Times New Roman"/>
          <w:bCs/>
          <w:i/>
          <w:sz w:val="24"/>
          <w:szCs w:val="24"/>
          <w:lang w:val="fr-FR"/>
        </w:rPr>
        <w:t>reconstrucția</w:t>
      </w:r>
      <w:r w:rsidRPr="00A81F08">
        <w:rPr>
          <w:rFonts w:ascii="Times New Roman" w:hAnsi="Times New Roman" w:cs="Times New Roman"/>
          <w:bCs/>
          <w:sz w:val="24"/>
          <w:szCs w:val="24"/>
          <w:lang w:val="fr-FR"/>
        </w:rPr>
        <w:t>”</w:t>
      </w:r>
    </w:p>
    <w:p w14:paraId="2F5115AA" w14:textId="77777777" w:rsidR="00800828" w:rsidRPr="00A81F08" w:rsidRDefault="00800828" w:rsidP="00A81F08">
      <w:pPr>
        <w:spacing w:after="0" w:line="276" w:lineRule="auto"/>
        <w:rPr>
          <w:rFonts w:ascii="Times New Roman" w:hAnsi="Times New Roman" w:cs="Times New Roman"/>
          <w:bCs/>
          <w:sz w:val="24"/>
          <w:szCs w:val="24"/>
          <w:lang w:val="fr-FR"/>
        </w:rPr>
      </w:pPr>
    </w:p>
    <w:p w14:paraId="54B8D666" w14:textId="3C12C0CC" w:rsidR="00D66D65" w:rsidRPr="00A81F08" w:rsidRDefault="00D66D65" w:rsidP="00A81F08">
      <w:pPr>
        <w:spacing w:after="0" w:line="276" w:lineRule="auto"/>
        <w:rPr>
          <w:rFonts w:ascii="Times New Roman" w:hAnsi="Times New Roman" w:cs="Times New Roman"/>
          <w:bCs/>
          <w:sz w:val="24"/>
          <w:szCs w:val="24"/>
          <w:lang w:val="fr-FR"/>
        </w:rPr>
      </w:pPr>
      <w:r w:rsidRPr="00A81F08">
        <w:rPr>
          <w:rFonts w:ascii="Times New Roman" w:hAnsi="Times New Roman" w:cs="Times New Roman"/>
          <w:bCs/>
          <w:sz w:val="24"/>
          <w:szCs w:val="24"/>
          <w:lang w:val="fr-FR"/>
        </w:rPr>
        <w:t xml:space="preserve">2. articolul </w:t>
      </w:r>
      <w:r w:rsidRPr="00A81F08">
        <w:rPr>
          <w:rFonts w:ascii="Times New Roman" w:hAnsi="Times New Roman" w:cs="Times New Roman"/>
          <w:b/>
          <w:bCs/>
          <w:sz w:val="24"/>
          <w:szCs w:val="24"/>
          <w:lang w:val="fr-FR"/>
        </w:rPr>
        <w:t>74</w:t>
      </w:r>
      <w:r w:rsidRPr="00A81F08">
        <w:rPr>
          <w:rFonts w:ascii="Times New Roman" w:hAnsi="Times New Roman" w:cs="Times New Roman"/>
          <w:bCs/>
          <w:sz w:val="24"/>
          <w:szCs w:val="24"/>
          <w:lang w:val="fr-FR"/>
        </w:rPr>
        <w:t xml:space="preserve"> alineatul (4) </w:t>
      </w:r>
      <w:r w:rsidR="00800828" w:rsidRPr="00A81F08">
        <w:rPr>
          <w:rFonts w:ascii="Times New Roman" w:hAnsi="Times New Roman" w:cs="Times New Roman"/>
          <w:bCs/>
          <w:sz w:val="24"/>
          <w:szCs w:val="24"/>
          <w:lang w:val="fr-FR"/>
        </w:rPr>
        <w:t xml:space="preserve">sintagma </w:t>
      </w:r>
      <w:r w:rsidRPr="00A81F08">
        <w:rPr>
          <w:rFonts w:ascii="Times New Roman" w:hAnsi="Times New Roman" w:cs="Times New Roman"/>
          <w:bCs/>
          <w:sz w:val="24"/>
          <w:szCs w:val="24"/>
          <w:lang w:val="fr-FR"/>
        </w:rPr>
        <w:t xml:space="preserve"> </w:t>
      </w:r>
      <w:r w:rsidRPr="00A81F08">
        <w:rPr>
          <w:rFonts w:ascii="Times New Roman" w:hAnsi="Times New Roman" w:cs="Times New Roman"/>
          <w:bCs/>
          <w:sz w:val="24"/>
          <w:szCs w:val="24"/>
          <w:lang w:val="ro-RO"/>
        </w:rPr>
        <w:t>”i</w:t>
      </w:r>
      <w:r w:rsidRPr="00A81F08">
        <w:rPr>
          <w:rFonts w:ascii="Times New Roman" w:hAnsi="Times New Roman" w:cs="Times New Roman"/>
          <w:bCs/>
          <w:sz w:val="24"/>
          <w:szCs w:val="24"/>
          <w:lang w:val="fr-FR"/>
        </w:rPr>
        <w:t xml:space="preserve">ntervenţiile de construcție neautorizate” se substituie cu </w:t>
      </w:r>
      <w:r w:rsidR="00800828" w:rsidRPr="00A81F08">
        <w:rPr>
          <w:rFonts w:ascii="Times New Roman" w:hAnsi="Times New Roman" w:cs="Times New Roman"/>
          <w:bCs/>
          <w:sz w:val="24"/>
          <w:szCs w:val="24"/>
          <w:lang w:val="fr-FR"/>
        </w:rPr>
        <w:t>sintagma</w:t>
      </w:r>
      <w:r w:rsidRPr="00A81F08">
        <w:rPr>
          <w:rFonts w:ascii="Times New Roman" w:hAnsi="Times New Roman" w:cs="Times New Roman"/>
          <w:bCs/>
          <w:sz w:val="24"/>
          <w:szCs w:val="24"/>
          <w:lang w:val="fr-FR"/>
        </w:rPr>
        <w:t xml:space="preserve"> ”</w:t>
      </w:r>
      <w:r w:rsidRPr="00A81F08">
        <w:rPr>
          <w:rFonts w:ascii="Times New Roman" w:hAnsi="Times New Roman" w:cs="Times New Roman"/>
          <w:bCs/>
          <w:i/>
          <w:sz w:val="24"/>
          <w:szCs w:val="24"/>
          <w:lang w:val="fr-FR"/>
        </w:rPr>
        <w:t>organizarea sau efectuarea lucrărilor de construcție, reconstrucție neutorizate în cazurile în care o astfel de autorizație este obligatorie</w:t>
      </w:r>
      <w:r w:rsidRPr="00A81F08">
        <w:rPr>
          <w:rFonts w:ascii="Times New Roman" w:hAnsi="Times New Roman" w:cs="Times New Roman"/>
          <w:bCs/>
          <w:sz w:val="24"/>
          <w:szCs w:val="24"/>
          <w:lang w:val="fr-FR"/>
        </w:rPr>
        <w:t>” </w:t>
      </w:r>
    </w:p>
    <w:p w14:paraId="5205F75F" w14:textId="77777777" w:rsidR="00800828" w:rsidRPr="00A81F08" w:rsidRDefault="00800828" w:rsidP="00A81F08">
      <w:pPr>
        <w:spacing w:after="0" w:line="276" w:lineRule="auto"/>
        <w:rPr>
          <w:rFonts w:ascii="Times New Roman" w:hAnsi="Times New Roman" w:cs="Times New Roman"/>
          <w:bCs/>
          <w:sz w:val="24"/>
          <w:szCs w:val="24"/>
          <w:lang w:val="fr-FR"/>
        </w:rPr>
      </w:pPr>
    </w:p>
    <w:p w14:paraId="49EFDC11" w14:textId="4F766A30" w:rsidR="00D66D65" w:rsidRPr="00A81F08" w:rsidRDefault="00D66D65" w:rsidP="00A81F08">
      <w:pPr>
        <w:spacing w:after="0" w:line="276" w:lineRule="auto"/>
        <w:rPr>
          <w:rFonts w:ascii="Times New Roman" w:hAnsi="Times New Roman" w:cs="Times New Roman"/>
          <w:bCs/>
          <w:i/>
          <w:sz w:val="24"/>
          <w:szCs w:val="24"/>
          <w:lang w:val="fr-FR"/>
        </w:rPr>
      </w:pPr>
      <w:r w:rsidRPr="00A81F08">
        <w:rPr>
          <w:rFonts w:ascii="Times New Roman" w:hAnsi="Times New Roman" w:cs="Times New Roman"/>
          <w:bCs/>
          <w:sz w:val="24"/>
          <w:szCs w:val="24"/>
          <w:lang w:val="fr-FR"/>
        </w:rPr>
        <w:t xml:space="preserve">3. articolul </w:t>
      </w:r>
      <w:r w:rsidRPr="00A81F08">
        <w:rPr>
          <w:rFonts w:ascii="Times New Roman" w:hAnsi="Times New Roman" w:cs="Times New Roman"/>
          <w:b/>
          <w:bCs/>
          <w:sz w:val="24"/>
          <w:szCs w:val="24"/>
          <w:lang w:val="fr-FR"/>
        </w:rPr>
        <w:t>74</w:t>
      </w:r>
      <w:r w:rsidRPr="00A81F08">
        <w:rPr>
          <w:rFonts w:ascii="Times New Roman" w:hAnsi="Times New Roman" w:cs="Times New Roman"/>
          <w:bCs/>
          <w:sz w:val="24"/>
          <w:szCs w:val="24"/>
          <w:lang w:val="fr-FR"/>
        </w:rPr>
        <w:t xml:space="preserve"> alin</w:t>
      </w:r>
      <w:r w:rsidR="00264DA8" w:rsidRPr="00A81F08">
        <w:rPr>
          <w:rFonts w:ascii="Times New Roman" w:hAnsi="Times New Roman" w:cs="Times New Roman"/>
          <w:bCs/>
          <w:sz w:val="24"/>
          <w:szCs w:val="24"/>
          <w:lang w:val="fr-FR"/>
        </w:rPr>
        <w:t>e</w:t>
      </w:r>
      <w:r w:rsidRPr="00A81F08">
        <w:rPr>
          <w:rFonts w:ascii="Times New Roman" w:hAnsi="Times New Roman" w:cs="Times New Roman"/>
          <w:bCs/>
          <w:sz w:val="24"/>
          <w:szCs w:val="24"/>
          <w:lang w:val="fr-FR"/>
        </w:rPr>
        <w:t>atul (4</w:t>
      </w:r>
      <w:r w:rsidRPr="00A81F08">
        <w:rPr>
          <w:rFonts w:ascii="Times New Roman" w:hAnsi="Times New Roman" w:cs="Times New Roman"/>
          <w:bCs/>
          <w:sz w:val="24"/>
          <w:szCs w:val="24"/>
          <w:vertAlign w:val="superscript"/>
          <w:lang w:val="fr-FR"/>
        </w:rPr>
        <w:t>1</w:t>
      </w:r>
      <w:r w:rsidRPr="00A81F08">
        <w:rPr>
          <w:rFonts w:ascii="Times New Roman" w:hAnsi="Times New Roman" w:cs="Times New Roman"/>
          <w:bCs/>
          <w:sz w:val="24"/>
          <w:szCs w:val="24"/>
          <w:lang w:val="fr-FR"/>
        </w:rPr>
        <w:t>) va avea următorul cuprins: (4</w:t>
      </w:r>
      <w:r w:rsidRPr="00A81F08">
        <w:rPr>
          <w:rFonts w:ascii="Times New Roman" w:hAnsi="Times New Roman" w:cs="Times New Roman"/>
          <w:bCs/>
          <w:sz w:val="24"/>
          <w:szCs w:val="24"/>
          <w:vertAlign w:val="superscript"/>
          <w:lang w:val="fr-FR"/>
        </w:rPr>
        <w:t>1</w:t>
      </w:r>
      <w:r w:rsidRPr="00A81F08">
        <w:rPr>
          <w:rFonts w:ascii="Times New Roman" w:hAnsi="Times New Roman" w:cs="Times New Roman"/>
          <w:bCs/>
          <w:sz w:val="24"/>
          <w:szCs w:val="24"/>
          <w:lang w:val="fr-FR"/>
        </w:rPr>
        <w:t xml:space="preserve">) </w:t>
      </w:r>
      <w:r w:rsidRPr="00A81F08">
        <w:rPr>
          <w:rFonts w:ascii="Times New Roman" w:hAnsi="Times New Roman" w:cs="Times New Roman"/>
          <w:bCs/>
          <w:i/>
          <w:sz w:val="24"/>
          <w:szCs w:val="24"/>
          <w:lang w:val="fr-FR"/>
        </w:rPr>
        <w:t>Încălcarea normelor în construcție, reconstrucție a monumentelor de for public în limitele teritoriului istoric al unei așezări se sancționează cu amendă de la 100 la 150 unități convenționale aplicată persoanei fizice, cu amendă de la 200 la 500 de unități convenționale aplicată persoanei juridice cu privarea, în ambele cazuri, de dreptul de a desfășura o anumită activitate pe un termen de la 3 luni la un an</w:t>
      </w:r>
    </w:p>
    <w:p w14:paraId="11DA48E0" w14:textId="77777777" w:rsidR="00D66D65" w:rsidRPr="00A81F08" w:rsidRDefault="00D66D65" w:rsidP="00A81F08">
      <w:pPr>
        <w:spacing w:after="0" w:line="276" w:lineRule="auto"/>
        <w:rPr>
          <w:rFonts w:ascii="Times New Roman" w:hAnsi="Times New Roman" w:cs="Times New Roman"/>
          <w:bCs/>
          <w:sz w:val="24"/>
          <w:szCs w:val="24"/>
          <w:lang w:val="fr-FR"/>
        </w:rPr>
      </w:pPr>
    </w:p>
    <w:p w14:paraId="68F75A29" w14:textId="7962F56D" w:rsidR="00D66D65" w:rsidRPr="00A81F08" w:rsidRDefault="00C53B68" w:rsidP="00A81F08">
      <w:pPr>
        <w:pStyle w:val="a3"/>
        <w:spacing w:after="0" w:line="276" w:lineRule="auto"/>
        <w:ind w:left="0"/>
        <w:rPr>
          <w:rFonts w:ascii="Times New Roman" w:hAnsi="Times New Roman" w:cs="Times New Roman"/>
          <w:bCs/>
          <w:sz w:val="24"/>
          <w:szCs w:val="24"/>
          <w:lang w:val="fr-FR"/>
        </w:rPr>
      </w:pPr>
      <w:r w:rsidRPr="00A81F08">
        <w:rPr>
          <w:rFonts w:ascii="Times New Roman" w:hAnsi="Times New Roman" w:cs="Times New Roman"/>
          <w:bCs/>
          <w:sz w:val="24"/>
          <w:szCs w:val="24"/>
          <w:lang w:val="fr-FR"/>
        </w:rPr>
        <w:t>4</w:t>
      </w:r>
      <w:r w:rsidR="008F032F" w:rsidRPr="00A81F08">
        <w:rPr>
          <w:rFonts w:ascii="Times New Roman" w:hAnsi="Times New Roman" w:cs="Times New Roman"/>
          <w:bCs/>
          <w:sz w:val="24"/>
          <w:szCs w:val="24"/>
          <w:lang w:val="fr-FR"/>
        </w:rPr>
        <w:t>.</w:t>
      </w:r>
      <w:r w:rsidR="00D66D65" w:rsidRPr="00A81F08">
        <w:rPr>
          <w:rFonts w:ascii="Times New Roman" w:hAnsi="Times New Roman" w:cs="Times New Roman"/>
          <w:bCs/>
          <w:sz w:val="24"/>
          <w:szCs w:val="24"/>
          <w:lang w:val="fr-FR"/>
        </w:rPr>
        <w:t xml:space="preserve"> articolul </w:t>
      </w:r>
      <w:r w:rsidR="00D66D65" w:rsidRPr="00A81F08">
        <w:rPr>
          <w:rFonts w:ascii="Times New Roman" w:hAnsi="Times New Roman" w:cs="Times New Roman"/>
          <w:b/>
          <w:bCs/>
          <w:sz w:val="24"/>
          <w:szCs w:val="24"/>
          <w:lang w:val="fr-FR"/>
        </w:rPr>
        <w:t>116</w:t>
      </w:r>
      <w:r w:rsidR="00D66D65" w:rsidRPr="00A81F08">
        <w:rPr>
          <w:rFonts w:ascii="Times New Roman" w:hAnsi="Times New Roman" w:cs="Times New Roman"/>
          <w:bCs/>
          <w:sz w:val="24"/>
          <w:szCs w:val="24"/>
          <w:lang w:val="fr-FR"/>
        </w:rPr>
        <w:t xml:space="preserve"> aliniatul (1) sancțiunea se completrază cu textul ” și/sau demolarea construcțiilor de către contravenient pe cont propriu sau de către autoritățile administrației publice locale din contul proprietarului  conform art. 439</w:t>
      </w:r>
      <w:r w:rsidR="00D66D65" w:rsidRPr="00A81F08">
        <w:rPr>
          <w:rFonts w:ascii="Times New Roman" w:hAnsi="Times New Roman" w:cs="Times New Roman"/>
          <w:bCs/>
          <w:sz w:val="24"/>
          <w:szCs w:val="24"/>
          <w:vertAlign w:val="superscript"/>
          <w:lang w:val="fr-FR"/>
        </w:rPr>
        <w:t xml:space="preserve">6 </w:t>
      </w:r>
      <w:r w:rsidR="00D66D65" w:rsidRPr="00A81F08">
        <w:rPr>
          <w:rFonts w:ascii="Times New Roman" w:hAnsi="Times New Roman" w:cs="Times New Roman"/>
          <w:bCs/>
          <w:sz w:val="24"/>
          <w:szCs w:val="24"/>
          <w:lang w:val="fr-FR"/>
        </w:rPr>
        <w:t xml:space="preserve"> alin. (4) al prezentului Cod”;</w:t>
      </w:r>
    </w:p>
    <w:p w14:paraId="744AC7BC" w14:textId="77777777" w:rsidR="00800828" w:rsidRPr="00A81F08" w:rsidRDefault="00800828" w:rsidP="00A81F08">
      <w:pPr>
        <w:pStyle w:val="a3"/>
        <w:spacing w:after="0" w:line="276" w:lineRule="auto"/>
        <w:ind w:left="0"/>
        <w:rPr>
          <w:rFonts w:ascii="Times New Roman" w:hAnsi="Times New Roman" w:cs="Times New Roman"/>
          <w:bCs/>
          <w:sz w:val="24"/>
          <w:szCs w:val="24"/>
          <w:lang w:val="fr-FR"/>
        </w:rPr>
      </w:pPr>
    </w:p>
    <w:p w14:paraId="73DD6643" w14:textId="709FC673" w:rsidR="00D66D65" w:rsidRPr="00A81F08" w:rsidRDefault="008408EA" w:rsidP="00A81F08">
      <w:pPr>
        <w:pStyle w:val="a3"/>
        <w:spacing w:after="0" w:line="276" w:lineRule="auto"/>
        <w:ind w:left="0"/>
        <w:rPr>
          <w:rFonts w:ascii="Times New Roman" w:hAnsi="Times New Roman" w:cs="Times New Roman"/>
          <w:bCs/>
          <w:sz w:val="24"/>
          <w:szCs w:val="24"/>
          <w:lang w:val="fr-FR"/>
        </w:rPr>
      </w:pPr>
      <w:r w:rsidRPr="00A81F08">
        <w:rPr>
          <w:rFonts w:ascii="Times New Roman" w:hAnsi="Times New Roman" w:cs="Times New Roman"/>
          <w:bCs/>
          <w:sz w:val="24"/>
          <w:szCs w:val="24"/>
          <w:lang w:val="fr-FR"/>
        </w:rPr>
        <w:t>5</w:t>
      </w:r>
      <w:r w:rsidR="00D66D65" w:rsidRPr="00A81F08">
        <w:rPr>
          <w:rFonts w:ascii="Times New Roman" w:hAnsi="Times New Roman" w:cs="Times New Roman"/>
          <w:bCs/>
          <w:sz w:val="24"/>
          <w:szCs w:val="24"/>
          <w:lang w:val="fr-FR"/>
        </w:rPr>
        <w:t xml:space="preserve">. articolul </w:t>
      </w:r>
      <w:r w:rsidR="00D66D65" w:rsidRPr="00A81F08">
        <w:rPr>
          <w:rFonts w:ascii="Times New Roman" w:hAnsi="Times New Roman" w:cs="Times New Roman"/>
          <w:b/>
          <w:bCs/>
          <w:sz w:val="24"/>
          <w:szCs w:val="24"/>
          <w:lang w:val="fr-FR"/>
        </w:rPr>
        <w:t>116</w:t>
      </w:r>
      <w:r w:rsidR="00D66D65" w:rsidRPr="00A81F08">
        <w:rPr>
          <w:rFonts w:ascii="Times New Roman" w:hAnsi="Times New Roman" w:cs="Times New Roman"/>
          <w:bCs/>
          <w:sz w:val="24"/>
          <w:szCs w:val="24"/>
          <w:lang w:val="fr-FR"/>
        </w:rPr>
        <w:t xml:space="preserve"> aliniatul (2) sancțiunea substituie cuvîntul ”gardurilor” cu cuvîntul ”</w:t>
      </w:r>
      <w:r w:rsidR="00D66D65" w:rsidRPr="00A81F08">
        <w:rPr>
          <w:rFonts w:ascii="Times New Roman" w:hAnsi="Times New Roman" w:cs="Times New Roman"/>
          <w:bCs/>
          <w:i/>
          <w:sz w:val="24"/>
          <w:szCs w:val="24"/>
          <w:lang w:val="fr-FR"/>
        </w:rPr>
        <w:t>îngrădirilor</w:t>
      </w:r>
      <w:r w:rsidR="00D66D65" w:rsidRPr="00A81F08">
        <w:rPr>
          <w:rFonts w:ascii="Times New Roman" w:hAnsi="Times New Roman" w:cs="Times New Roman"/>
          <w:bCs/>
          <w:sz w:val="24"/>
          <w:szCs w:val="24"/>
          <w:lang w:val="fr-FR"/>
        </w:rPr>
        <w:t>”.</w:t>
      </w:r>
    </w:p>
    <w:p w14:paraId="0FA918FF" w14:textId="77777777" w:rsidR="00D72ED8" w:rsidRPr="00A81F08" w:rsidRDefault="00D72ED8" w:rsidP="00A81F08">
      <w:pPr>
        <w:pStyle w:val="a3"/>
        <w:spacing w:after="0" w:line="276" w:lineRule="auto"/>
        <w:ind w:left="0"/>
        <w:rPr>
          <w:rFonts w:ascii="Times New Roman" w:hAnsi="Times New Roman" w:cs="Times New Roman"/>
          <w:bCs/>
          <w:sz w:val="24"/>
          <w:szCs w:val="24"/>
          <w:lang w:val="fr-FR"/>
        </w:rPr>
      </w:pPr>
    </w:p>
    <w:p w14:paraId="65309D77" w14:textId="0E5F7635" w:rsidR="00D66D65" w:rsidRPr="00A81F08" w:rsidRDefault="008408EA" w:rsidP="00A81F08">
      <w:pPr>
        <w:pStyle w:val="a3"/>
        <w:spacing w:after="0" w:line="276" w:lineRule="auto"/>
        <w:ind w:left="0"/>
        <w:rPr>
          <w:rFonts w:ascii="Times New Roman" w:hAnsi="Times New Roman" w:cs="Times New Roman"/>
          <w:bCs/>
          <w:sz w:val="24"/>
          <w:szCs w:val="24"/>
          <w:lang w:val="fr-FR"/>
        </w:rPr>
      </w:pPr>
      <w:r w:rsidRPr="00A81F08">
        <w:rPr>
          <w:rFonts w:ascii="Times New Roman" w:hAnsi="Times New Roman" w:cs="Times New Roman"/>
          <w:bCs/>
          <w:sz w:val="24"/>
          <w:szCs w:val="24"/>
          <w:lang w:val="fr-FR"/>
        </w:rPr>
        <w:t>6</w:t>
      </w:r>
      <w:r w:rsidR="00D66D65" w:rsidRPr="00A81F08">
        <w:rPr>
          <w:rFonts w:ascii="Times New Roman" w:hAnsi="Times New Roman" w:cs="Times New Roman"/>
          <w:bCs/>
          <w:sz w:val="24"/>
          <w:szCs w:val="24"/>
          <w:lang w:val="fr-FR"/>
        </w:rPr>
        <w:t xml:space="preserve">. articolul </w:t>
      </w:r>
      <w:r w:rsidR="00D66D65" w:rsidRPr="00A81F08">
        <w:rPr>
          <w:rFonts w:ascii="Times New Roman" w:hAnsi="Times New Roman" w:cs="Times New Roman"/>
          <w:b/>
          <w:bCs/>
          <w:sz w:val="24"/>
          <w:szCs w:val="24"/>
          <w:lang w:val="fr-FR"/>
        </w:rPr>
        <w:t>116</w:t>
      </w:r>
      <w:r w:rsidR="00D66D65" w:rsidRPr="00A81F08">
        <w:rPr>
          <w:rFonts w:ascii="Times New Roman" w:hAnsi="Times New Roman" w:cs="Times New Roman"/>
          <w:bCs/>
          <w:sz w:val="24"/>
          <w:szCs w:val="24"/>
          <w:lang w:val="fr-FR"/>
        </w:rPr>
        <w:t xml:space="preserve"> (2) sancțiunea se completrază cu textul ”și/sau cu demolarea construcțiilor de către contravenient pe cont propriu sau de către autoritățile administrației publice locale din contul proprietarului  conform art. 439</w:t>
      </w:r>
      <w:r w:rsidR="00D66D65" w:rsidRPr="00A81F08">
        <w:rPr>
          <w:rFonts w:ascii="Times New Roman" w:hAnsi="Times New Roman" w:cs="Times New Roman"/>
          <w:bCs/>
          <w:sz w:val="24"/>
          <w:szCs w:val="24"/>
          <w:vertAlign w:val="superscript"/>
          <w:lang w:val="fr-FR"/>
        </w:rPr>
        <w:t xml:space="preserve">6 </w:t>
      </w:r>
      <w:r w:rsidR="00D66D65" w:rsidRPr="00A81F08">
        <w:rPr>
          <w:rFonts w:ascii="Times New Roman" w:hAnsi="Times New Roman" w:cs="Times New Roman"/>
          <w:bCs/>
          <w:sz w:val="24"/>
          <w:szCs w:val="24"/>
          <w:lang w:val="fr-FR"/>
        </w:rPr>
        <w:t xml:space="preserve"> alin. (4) al prezentului Cod”</w:t>
      </w:r>
    </w:p>
    <w:p w14:paraId="1515CC3A" w14:textId="77777777" w:rsidR="00D66D65" w:rsidRPr="00A81F08" w:rsidRDefault="00D66D65" w:rsidP="00A81F08">
      <w:pPr>
        <w:pStyle w:val="a3"/>
        <w:spacing w:after="0" w:line="276" w:lineRule="auto"/>
        <w:ind w:left="0"/>
        <w:rPr>
          <w:rFonts w:ascii="Times New Roman" w:hAnsi="Times New Roman" w:cs="Times New Roman"/>
          <w:bCs/>
          <w:sz w:val="24"/>
          <w:szCs w:val="24"/>
          <w:lang w:val="fr-FR"/>
        </w:rPr>
      </w:pPr>
    </w:p>
    <w:p w14:paraId="0048996D" w14:textId="5017A5D6" w:rsidR="00D66D65" w:rsidRPr="00A81F08" w:rsidRDefault="008408EA" w:rsidP="00A81F08">
      <w:pPr>
        <w:pStyle w:val="a3"/>
        <w:spacing w:after="0" w:line="276" w:lineRule="auto"/>
        <w:ind w:left="0"/>
        <w:rPr>
          <w:rFonts w:ascii="Times New Roman" w:hAnsi="Times New Roman" w:cs="Times New Roman"/>
          <w:bCs/>
          <w:sz w:val="24"/>
          <w:szCs w:val="24"/>
          <w:lang w:val="fr-FR"/>
        </w:rPr>
      </w:pPr>
      <w:r w:rsidRPr="00A81F08">
        <w:rPr>
          <w:rFonts w:ascii="Times New Roman" w:hAnsi="Times New Roman" w:cs="Times New Roman"/>
          <w:bCs/>
          <w:sz w:val="24"/>
          <w:szCs w:val="24"/>
          <w:lang w:val="fr-FR"/>
        </w:rPr>
        <w:t>7</w:t>
      </w:r>
      <w:r w:rsidR="00D66D65" w:rsidRPr="00A81F08">
        <w:rPr>
          <w:rFonts w:ascii="Times New Roman" w:hAnsi="Times New Roman" w:cs="Times New Roman"/>
          <w:bCs/>
          <w:sz w:val="24"/>
          <w:szCs w:val="24"/>
          <w:lang w:val="fr-FR"/>
        </w:rPr>
        <w:t xml:space="preserve">. articolul </w:t>
      </w:r>
      <w:r w:rsidR="00D66D65" w:rsidRPr="00A81F08">
        <w:rPr>
          <w:rFonts w:ascii="Times New Roman" w:hAnsi="Times New Roman" w:cs="Times New Roman"/>
          <w:b/>
          <w:bCs/>
          <w:sz w:val="24"/>
          <w:szCs w:val="24"/>
          <w:lang w:val="fr-FR"/>
        </w:rPr>
        <w:t>119</w:t>
      </w:r>
      <w:r w:rsidR="00D66D65" w:rsidRPr="00A81F08">
        <w:rPr>
          <w:rFonts w:ascii="Times New Roman" w:hAnsi="Times New Roman" w:cs="Times New Roman"/>
          <w:bCs/>
          <w:sz w:val="24"/>
          <w:szCs w:val="24"/>
          <w:lang w:val="fr-FR"/>
        </w:rPr>
        <w:t xml:space="preserve">, aliniatul (4) cuvîntul ”întreprinderilor” se substituie cu cuvîntul ”construcțiilor”; </w:t>
      </w:r>
    </w:p>
    <w:p w14:paraId="7C32A197" w14:textId="77777777" w:rsidR="00D72ED8" w:rsidRPr="00A81F08" w:rsidRDefault="00D72ED8" w:rsidP="00A81F08">
      <w:pPr>
        <w:pStyle w:val="a3"/>
        <w:spacing w:after="0" w:line="276" w:lineRule="auto"/>
        <w:ind w:left="0"/>
        <w:rPr>
          <w:rFonts w:ascii="Times New Roman" w:hAnsi="Times New Roman" w:cs="Times New Roman"/>
          <w:bCs/>
          <w:sz w:val="24"/>
          <w:szCs w:val="24"/>
          <w:lang w:val="fr-FR"/>
        </w:rPr>
      </w:pPr>
    </w:p>
    <w:p w14:paraId="3D6E2A7F" w14:textId="18F44394" w:rsidR="00D66D65" w:rsidRPr="00A81F08" w:rsidRDefault="008408EA" w:rsidP="00A81F08">
      <w:pPr>
        <w:pStyle w:val="a3"/>
        <w:spacing w:after="0" w:line="276" w:lineRule="auto"/>
        <w:ind w:left="0"/>
        <w:rPr>
          <w:rFonts w:ascii="Times New Roman" w:hAnsi="Times New Roman" w:cs="Times New Roman"/>
          <w:bCs/>
          <w:sz w:val="24"/>
          <w:szCs w:val="24"/>
          <w:lang w:val="fr-FR"/>
        </w:rPr>
      </w:pPr>
      <w:r w:rsidRPr="00A81F08">
        <w:rPr>
          <w:rFonts w:ascii="Times New Roman" w:hAnsi="Times New Roman" w:cs="Times New Roman"/>
          <w:bCs/>
          <w:sz w:val="24"/>
          <w:szCs w:val="24"/>
          <w:lang w:val="fr-FR"/>
        </w:rPr>
        <w:t>8</w:t>
      </w:r>
      <w:r w:rsidR="00D66D65" w:rsidRPr="00A81F08">
        <w:rPr>
          <w:rFonts w:ascii="Times New Roman" w:hAnsi="Times New Roman" w:cs="Times New Roman"/>
          <w:bCs/>
          <w:sz w:val="24"/>
          <w:szCs w:val="24"/>
          <w:lang w:val="fr-FR"/>
        </w:rPr>
        <w:t xml:space="preserve">. articolul </w:t>
      </w:r>
      <w:r w:rsidR="00D66D65" w:rsidRPr="00A81F08">
        <w:rPr>
          <w:rFonts w:ascii="Times New Roman" w:hAnsi="Times New Roman" w:cs="Times New Roman"/>
          <w:b/>
          <w:bCs/>
          <w:sz w:val="24"/>
          <w:szCs w:val="24"/>
          <w:lang w:val="fr-FR"/>
        </w:rPr>
        <w:t>119</w:t>
      </w:r>
      <w:r w:rsidR="00D66D65" w:rsidRPr="00A81F08">
        <w:rPr>
          <w:rFonts w:ascii="Times New Roman" w:hAnsi="Times New Roman" w:cs="Times New Roman"/>
          <w:bCs/>
          <w:sz w:val="24"/>
          <w:szCs w:val="24"/>
          <w:lang w:val="fr-FR"/>
        </w:rPr>
        <w:t>, aliniatul (4) sancțiunea se completează  cu cuvintele ”și/sau cu sistarea construcției și remedierea situației”;</w:t>
      </w:r>
    </w:p>
    <w:p w14:paraId="4661301D" w14:textId="77777777" w:rsidR="00D66D65" w:rsidRPr="00A81F08" w:rsidRDefault="00D66D65" w:rsidP="00A81F08">
      <w:pPr>
        <w:pStyle w:val="a3"/>
        <w:tabs>
          <w:tab w:val="left" w:pos="2925"/>
        </w:tabs>
        <w:spacing w:after="0" w:line="276" w:lineRule="auto"/>
        <w:ind w:left="0"/>
        <w:rPr>
          <w:rFonts w:ascii="Times New Roman" w:hAnsi="Times New Roman" w:cs="Times New Roman"/>
          <w:b/>
          <w:bCs/>
          <w:sz w:val="24"/>
          <w:szCs w:val="24"/>
          <w:lang w:val="fr-FR"/>
        </w:rPr>
      </w:pPr>
    </w:p>
    <w:p w14:paraId="0385E078" w14:textId="1A15E216" w:rsidR="00B76713" w:rsidRPr="00A81F08" w:rsidRDefault="008408EA" w:rsidP="00A81F08">
      <w:pPr>
        <w:widowControl w:val="0"/>
        <w:autoSpaceDE w:val="0"/>
        <w:autoSpaceDN w:val="0"/>
        <w:adjustRightInd w:val="0"/>
        <w:spacing w:after="120" w:line="240" w:lineRule="auto"/>
        <w:ind w:right="-426"/>
        <w:rPr>
          <w:rFonts w:ascii="Times New Roman" w:hAnsi="Times New Roman" w:cs="Times New Roman"/>
          <w:sz w:val="24"/>
          <w:szCs w:val="24"/>
          <w:lang w:val="en-US"/>
        </w:rPr>
      </w:pPr>
      <w:r w:rsidRPr="00A81F08">
        <w:rPr>
          <w:rFonts w:ascii="Times New Roman" w:hAnsi="Times New Roman" w:cs="Times New Roman"/>
          <w:bCs/>
          <w:sz w:val="24"/>
          <w:szCs w:val="24"/>
          <w:lang w:val="fr-FR"/>
        </w:rPr>
        <w:t>9</w:t>
      </w:r>
      <w:r w:rsidR="00B76713" w:rsidRPr="00A81F08">
        <w:rPr>
          <w:rFonts w:ascii="Times New Roman" w:hAnsi="Times New Roman" w:cs="Times New Roman"/>
          <w:bCs/>
          <w:sz w:val="24"/>
          <w:szCs w:val="24"/>
          <w:lang w:val="fr-FR"/>
        </w:rPr>
        <w:t xml:space="preserve">. articolul </w:t>
      </w:r>
      <w:r w:rsidR="00B76713" w:rsidRPr="00A81F08">
        <w:rPr>
          <w:rFonts w:ascii="Times New Roman" w:hAnsi="Times New Roman" w:cs="Times New Roman"/>
          <w:b/>
          <w:bCs/>
          <w:sz w:val="24"/>
          <w:szCs w:val="24"/>
          <w:lang w:val="fr-FR"/>
        </w:rPr>
        <w:t>177</w:t>
      </w:r>
      <w:r w:rsidR="00B76713" w:rsidRPr="00A81F08">
        <w:rPr>
          <w:rFonts w:ascii="Times New Roman" w:hAnsi="Times New Roman" w:cs="Times New Roman"/>
          <w:bCs/>
          <w:sz w:val="24"/>
          <w:szCs w:val="24"/>
          <w:lang w:val="fr-FR"/>
        </w:rPr>
        <w:t xml:space="preserve"> alineatul (2), lit.f </w:t>
      </w:r>
      <w:r w:rsidR="00B76713" w:rsidRPr="00A81F08">
        <w:rPr>
          <w:rFonts w:ascii="Times New Roman" w:hAnsi="Times New Roman" w:cs="Times New Roman"/>
          <w:sz w:val="24"/>
          <w:szCs w:val="24"/>
          <w:lang w:val="en-US"/>
        </w:rPr>
        <w:t xml:space="preserve">sintagma”fără proiect sau in baza de proiecte neverificate , </w:t>
      </w:r>
      <w:r w:rsidR="00B76713" w:rsidRPr="00A81F08">
        <w:rPr>
          <w:rFonts w:ascii="Times New Roman" w:hAnsi="Times New Roman" w:cs="Times New Roman"/>
          <w:sz w:val="24"/>
          <w:szCs w:val="24"/>
          <w:lang w:val="en-US"/>
        </w:rPr>
        <w:lastRenderedPageBreak/>
        <w:t>necoordonate, neavizate,</w:t>
      </w:r>
      <w:r w:rsidR="00C53B68" w:rsidRPr="00A81F08">
        <w:rPr>
          <w:rFonts w:ascii="Times New Roman" w:hAnsi="Times New Roman" w:cs="Times New Roman"/>
          <w:sz w:val="24"/>
          <w:szCs w:val="24"/>
          <w:lang w:val="en-US"/>
        </w:rPr>
        <w:t xml:space="preserve"> </w:t>
      </w:r>
      <w:r w:rsidR="00B76713" w:rsidRPr="00A81F08">
        <w:rPr>
          <w:rFonts w:ascii="Times New Roman" w:hAnsi="Times New Roman" w:cs="Times New Roman"/>
          <w:sz w:val="24"/>
          <w:szCs w:val="24"/>
          <w:lang w:val="en-US"/>
        </w:rPr>
        <w:t xml:space="preserve">neaprobate </w:t>
      </w:r>
      <w:r w:rsidR="00C53B68" w:rsidRPr="00A81F08">
        <w:rPr>
          <w:rFonts w:ascii="Times New Roman" w:hAnsi="Times New Roman" w:cs="Times New Roman"/>
          <w:sz w:val="24"/>
          <w:szCs w:val="24"/>
          <w:lang w:val="en-US"/>
        </w:rPr>
        <w:t>î</w:t>
      </w:r>
      <w:r w:rsidR="00B76713" w:rsidRPr="00A81F08">
        <w:rPr>
          <w:rFonts w:ascii="Times New Roman" w:hAnsi="Times New Roman" w:cs="Times New Roman"/>
          <w:sz w:val="24"/>
          <w:szCs w:val="24"/>
          <w:lang w:val="en-US"/>
        </w:rPr>
        <w:t>n modul stabilit” se substiuie cu sintagma” fără sau în baza documentației de proiect aprobată în modul stabilit “</w:t>
      </w:r>
    </w:p>
    <w:p w14:paraId="550BAE2C" w14:textId="77777777" w:rsidR="003823B4" w:rsidRPr="00A81F08" w:rsidRDefault="003823B4" w:rsidP="00A81F08">
      <w:pPr>
        <w:widowControl w:val="0"/>
        <w:autoSpaceDE w:val="0"/>
        <w:autoSpaceDN w:val="0"/>
        <w:adjustRightInd w:val="0"/>
        <w:spacing w:after="120" w:line="240" w:lineRule="auto"/>
        <w:ind w:right="-426"/>
        <w:rPr>
          <w:rFonts w:ascii="Times New Roman" w:hAnsi="Times New Roman" w:cs="Times New Roman"/>
          <w:sz w:val="24"/>
          <w:szCs w:val="24"/>
          <w:lang w:val="en-US"/>
        </w:rPr>
      </w:pPr>
    </w:p>
    <w:p w14:paraId="5C3733B9" w14:textId="105B0792" w:rsidR="006C3A5D" w:rsidRPr="00A81F08" w:rsidRDefault="006C3A5D" w:rsidP="00A81F08">
      <w:pPr>
        <w:pStyle w:val="ac"/>
        <w:shd w:val="clear" w:color="auto" w:fill="FFFFFF"/>
        <w:spacing w:before="0" w:beforeAutospacing="0" w:after="0" w:afterAutospacing="0"/>
        <w:rPr>
          <w:rFonts w:eastAsia="Calibri"/>
          <w:color w:val="000000" w:themeColor="text1"/>
          <w:lang w:val="ro-RO"/>
        </w:rPr>
      </w:pPr>
      <w:r w:rsidRPr="00A81F08">
        <w:rPr>
          <w:lang w:val="en-US"/>
        </w:rPr>
        <w:t>1</w:t>
      </w:r>
      <w:r w:rsidR="008408EA" w:rsidRPr="00A81F08">
        <w:rPr>
          <w:lang w:val="en-US"/>
        </w:rPr>
        <w:t>0</w:t>
      </w:r>
      <w:r w:rsidRPr="00A81F08">
        <w:rPr>
          <w:b/>
          <w:lang w:val="en-US"/>
        </w:rPr>
        <w:t xml:space="preserve">. </w:t>
      </w:r>
      <w:r w:rsidRPr="00A81F08">
        <w:rPr>
          <w:color w:val="000000" w:themeColor="text1"/>
          <w:lang w:val="ro-RO"/>
        </w:rPr>
        <w:t>articolul 177, alineatul (2) sancțiunea se substituie cu sintagma „</w:t>
      </w:r>
      <w:r w:rsidRPr="00A81F08">
        <w:rPr>
          <w:rFonts w:eastAsia="Calibri"/>
          <w:color w:val="000000" w:themeColor="text1"/>
          <w:lang w:val="ro-RO"/>
        </w:rPr>
        <w:t>se sancţionează cu amendă de la 80 pînă la 100 de unităţi convenţionale aplicată persoanei fizice, cu amendă de la 150 pînă la 200 de unităţi convenţionale aplicată persoanei cu funcţie de răspundere, cu amendă de la 300 pînă la 400 de unităţi convenţionale aplicată persoanei juridice cu sau fără privarea, în toate 3 cazuri, de dreptul de a desfăşura o anumită activitate pe un termen de la 3 luni pînă la un an</w:t>
      </w:r>
      <w:r w:rsidRPr="00A81F08">
        <w:rPr>
          <w:rFonts w:eastAsia="Calibri"/>
          <w:color w:val="000000" w:themeColor="text1"/>
          <w:lang w:val="en-US"/>
        </w:rPr>
        <w:t>”</w:t>
      </w:r>
      <w:r w:rsidRPr="00A81F08">
        <w:rPr>
          <w:rFonts w:eastAsia="Calibri"/>
          <w:color w:val="000000" w:themeColor="text1"/>
          <w:lang w:val="ro-RO"/>
        </w:rPr>
        <w:t>.</w:t>
      </w:r>
    </w:p>
    <w:p w14:paraId="351D3EB4" w14:textId="77777777" w:rsidR="006C3A5D" w:rsidRPr="00A81F08" w:rsidRDefault="006C3A5D" w:rsidP="00A81F08">
      <w:pPr>
        <w:pStyle w:val="3"/>
        <w:spacing w:line="360" w:lineRule="auto"/>
        <w:jc w:val="left"/>
        <w:rPr>
          <w:b w:val="0"/>
          <w:u w:val="none"/>
        </w:rPr>
      </w:pPr>
    </w:p>
    <w:p w14:paraId="2DD13430" w14:textId="7D09CD51" w:rsidR="003823B4" w:rsidRPr="00A81F08" w:rsidRDefault="006C3A5D" w:rsidP="00A81F08">
      <w:pPr>
        <w:pStyle w:val="3"/>
        <w:spacing w:after="120"/>
        <w:jc w:val="left"/>
        <w:rPr>
          <w:u w:val="none"/>
        </w:rPr>
      </w:pPr>
      <w:r w:rsidRPr="00A81F08">
        <w:rPr>
          <w:b w:val="0"/>
          <w:u w:val="none"/>
        </w:rPr>
        <w:t>1</w:t>
      </w:r>
      <w:r w:rsidR="008408EA" w:rsidRPr="00A81F08">
        <w:rPr>
          <w:b w:val="0"/>
          <w:u w:val="none"/>
        </w:rPr>
        <w:t>1</w:t>
      </w:r>
      <w:r w:rsidRPr="00A81F08">
        <w:rPr>
          <w:b w:val="0"/>
          <w:u w:val="none"/>
        </w:rPr>
        <w:t>. s</w:t>
      </w:r>
      <w:r w:rsidR="003823B4" w:rsidRPr="00A81F08">
        <w:rPr>
          <w:b w:val="0"/>
          <w:u w:val="none"/>
        </w:rPr>
        <w:t>e adaugă</w:t>
      </w:r>
      <w:r w:rsidR="008408EA" w:rsidRPr="00A81F08">
        <w:rPr>
          <w:b w:val="0"/>
          <w:u w:val="none"/>
        </w:rPr>
        <w:t xml:space="preserve"> la</w:t>
      </w:r>
      <w:r w:rsidR="003823B4" w:rsidRPr="00A81F08">
        <w:rPr>
          <w:b w:val="0"/>
          <w:u w:val="none"/>
        </w:rPr>
        <w:t xml:space="preserve"> </w:t>
      </w:r>
      <w:r w:rsidR="008408EA" w:rsidRPr="00A81F08">
        <w:rPr>
          <w:b w:val="0"/>
          <w:u w:val="none"/>
        </w:rPr>
        <w:t>A</w:t>
      </w:r>
      <w:r w:rsidR="003823B4" w:rsidRPr="00A81F08">
        <w:rPr>
          <w:b w:val="0"/>
          <w:u w:val="none"/>
        </w:rPr>
        <w:t>rticolul 177</w:t>
      </w:r>
      <w:r w:rsidRPr="00A81F08">
        <w:rPr>
          <w:b w:val="0"/>
          <w:u w:val="none"/>
        </w:rPr>
        <w:t xml:space="preserve"> </w:t>
      </w:r>
      <w:r w:rsidR="003823B4" w:rsidRPr="00A81F08">
        <w:rPr>
          <w:b w:val="0"/>
          <w:u w:val="none"/>
        </w:rPr>
        <w:t>alineatul (3)</w:t>
      </w:r>
      <w:r w:rsidR="008408EA" w:rsidRPr="00A81F08">
        <w:rPr>
          <w:b w:val="0"/>
          <w:u w:val="none"/>
        </w:rPr>
        <w:t>.</w:t>
      </w:r>
      <w:r w:rsidR="003823B4" w:rsidRPr="00A81F08">
        <w:rPr>
          <w:b w:val="0"/>
          <w:u w:val="none"/>
        </w:rPr>
        <w:t xml:space="preserve"> Incălcarea legislației și adocumentelor normative privind </w:t>
      </w:r>
      <w:r w:rsidR="003823B4" w:rsidRPr="00A81F08">
        <w:rPr>
          <w:b w:val="0"/>
          <w:spacing w:val="-6"/>
          <w:u w:val="none"/>
        </w:rPr>
        <w:t>protecția monumentelor</w:t>
      </w:r>
      <w:r w:rsidR="008408EA" w:rsidRPr="00A81F08">
        <w:rPr>
          <w:b w:val="0"/>
          <w:spacing w:val="-6"/>
          <w:u w:val="none"/>
        </w:rPr>
        <w:t xml:space="preserve"> </w:t>
      </w:r>
      <w:r w:rsidR="008408EA" w:rsidRPr="00A81F08">
        <w:rPr>
          <w:rFonts w:eastAsia="Times New Roman"/>
          <w:b w:val="0"/>
          <w:u w:val="none"/>
          <w:lang w:val="en-US"/>
        </w:rPr>
        <w:t>manifestată prin</w:t>
      </w:r>
      <w:r w:rsidR="003823B4" w:rsidRPr="00A81F08">
        <w:rPr>
          <w:b w:val="0"/>
          <w:spacing w:val="-6"/>
          <w:u w:val="none"/>
        </w:rPr>
        <w:t>:</w:t>
      </w:r>
    </w:p>
    <w:p w14:paraId="4DCBDBDF" w14:textId="77777777" w:rsidR="003823B4" w:rsidRPr="00A81F08" w:rsidRDefault="003823B4" w:rsidP="00A81F08">
      <w:pPr>
        <w:spacing w:after="120" w:line="240" w:lineRule="auto"/>
        <w:rPr>
          <w:rFonts w:ascii="Times New Roman" w:hAnsi="Times New Roman" w:cs="Times New Roman"/>
          <w:sz w:val="24"/>
          <w:szCs w:val="24"/>
          <w:lang w:val="ro-RO"/>
        </w:rPr>
      </w:pPr>
      <w:r w:rsidRPr="00A81F08">
        <w:rPr>
          <w:rFonts w:ascii="Times New Roman" w:hAnsi="Times New Roman" w:cs="Times New Roman"/>
          <w:sz w:val="24"/>
          <w:szCs w:val="24"/>
          <w:lang w:val="ro-RO"/>
        </w:rPr>
        <w:t>a) modificarea, desfiinţarea sau strămutarea unui imobil după declanşarea procedurii de clasare, fără avizul Ministerului Culturii;</w:t>
      </w:r>
    </w:p>
    <w:p w14:paraId="20BEC9F6" w14:textId="77777777" w:rsidR="003823B4" w:rsidRPr="00A81F08" w:rsidRDefault="003823B4" w:rsidP="00A81F08">
      <w:pPr>
        <w:spacing w:after="120" w:line="240" w:lineRule="auto"/>
        <w:rPr>
          <w:rFonts w:ascii="Times New Roman" w:hAnsi="Times New Roman" w:cs="Times New Roman"/>
          <w:sz w:val="24"/>
          <w:szCs w:val="24"/>
          <w:lang w:val="ro-RO"/>
        </w:rPr>
      </w:pPr>
      <w:r w:rsidRPr="00A81F08">
        <w:rPr>
          <w:rFonts w:ascii="Times New Roman" w:hAnsi="Times New Roman" w:cs="Times New Roman"/>
          <w:sz w:val="24"/>
          <w:szCs w:val="24"/>
          <w:lang w:val="ro-RO"/>
        </w:rPr>
        <w:t xml:space="preserve">b) încălcarea de către proprietar </w:t>
      </w:r>
      <w:r w:rsidRPr="00A81F08">
        <w:rPr>
          <w:rFonts w:ascii="Times New Roman" w:hAnsi="Times New Roman" w:cs="Times New Roman"/>
          <w:spacing w:val="-4"/>
          <w:sz w:val="24"/>
          <w:szCs w:val="24"/>
          <w:lang w:val="ro-RO"/>
        </w:rPr>
        <w:t>sau de către titularul dreptului de administrare a imobilelor</w:t>
      </w:r>
      <w:r w:rsidRPr="00A81F08">
        <w:rPr>
          <w:rFonts w:ascii="Times New Roman" w:hAnsi="Times New Roman" w:cs="Times New Roman"/>
          <w:sz w:val="24"/>
          <w:szCs w:val="24"/>
          <w:lang w:val="ro-RO"/>
        </w:rPr>
        <w:t xml:space="preserve"> a obligaţiilor prevăzute de dispozițiile prezentului Cod.</w:t>
      </w:r>
    </w:p>
    <w:p w14:paraId="5256B4F0" w14:textId="77777777" w:rsidR="003823B4" w:rsidRPr="00A81F08" w:rsidRDefault="003823B4" w:rsidP="00A81F08">
      <w:pPr>
        <w:spacing w:after="0" w:line="240" w:lineRule="auto"/>
        <w:rPr>
          <w:rStyle w:val="alineat1"/>
          <w:rFonts w:ascii="Times New Roman" w:hAnsi="Times New Roman"/>
          <w:color w:val="auto"/>
          <w:spacing w:val="-2"/>
          <w:sz w:val="24"/>
          <w:szCs w:val="24"/>
          <w:lang w:val="fr-FR"/>
        </w:rPr>
      </w:pPr>
      <w:r w:rsidRPr="00A81F08">
        <w:rPr>
          <w:rFonts w:ascii="Times New Roman" w:hAnsi="Times New Roman" w:cs="Times New Roman"/>
          <w:bCs/>
          <w:sz w:val="24"/>
          <w:szCs w:val="24"/>
          <w:lang w:val="fr-FR"/>
        </w:rPr>
        <w:t xml:space="preserve"> se sancționează cu amendă de la 40 la 60 de unități convenționale aplicată persoanei fizice, cu amendă de la 60 la 120 de unități convenționale aplicată persoanei cu funcție de răspundere, cu amendă de la 180 la 240 de unități convenționale aplicată persoanei juridice</w:t>
      </w:r>
    </w:p>
    <w:p w14:paraId="51ABC953" w14:textId="77777777" w:rsidR="003823B4" w:rsidRPr="00A81F08" w:rsidRDefault="003823B4" w:rsidP="00A81F08">
      <w:pPr>
        <w:widowControl w:val="0"/>
        <w:autoSpaceDE w:val="0"/>
        <w:autoSpaceDN w:val="0"/>
        <w:adjustRightInd w:val="0"/>
        <w:spacing w:after="120" w:line="240" w:lineRule="auto"/>
        <w:ind w:right="-426"/>
        <w:rPr>
          <w:rFonts w:ascii="Times New Roman" w:hAnsi="Times New Roman" w:cs="Times New Roman"/>
          <w:sz w:val="24"/>
          <w:szCs w:val="24"/>
          <w:lang w:val="en-US"/>
        </w:rPr>
      </w:pPr>
    </w:p>
    <w:p w14:paraId="14BC302E" w14:textId="58B80170" w:rsidR="00D05F6F" w:rsidRPr="00A81F08" w:rsidRDefault="006C3A5D" w:rsidP="00A81F08">
      <w:pPr>
        <w:pStyle w:val="3"/>
        <w:spacing w:after="120"/>
        <w:jc w:val="left"/>
        <w:rPr>
          <w:b w:val="0"/>
          <w:u w:val="none"/>
        </w:rPr>
      </w:pPr>
      <w:r w:rsidRPr="00A81F08">
        <w:rPr>
          <w:b w:val="0"/>
          <w:u w:val="none"/>
        </w:rPr>
        <w:t>1</w:t>
      </w:r>
      <w:r w:rsidR="008408EA" w:rsidRPr="00A81F08">
        <w:rPr>
          <w:b w:val="0"/>
          <w:u w:val="none"/>
        </w:rPr>
        <w:t>2</w:t>
      </w:r>
      <w:r w:rsidRPr="00A81F08">
        <w:rPr>
          <w:b w:val="0"/>
          <w:u w:val="none"/>
        </w:rPr>
        <w:t xml:space="preserve">. </w:t>
      </w:r>
      <w:r w:rsidR="00D05F6F" w:rsidRPr="00A81F08">
        <w:rPr>
          <w:b w:val="0"/>
          <w:u w:val="none"/>
        </w:rPr>
        <w:t xml:space="preserve"> se adaug</w:t>
      </w:r>
      <w:r w:rsidR="00D05F6F" w:rsidRPr="00A81F08">
        <w:rPr>
          <w:b w:val="0"/>
          <w:u w:val="none"/>
          <w:lang w:val="ro-MD"/>
        </w:rPr>
        <w:t xml:space="preserve">ă </w:t>
      </w:r>
      <w:r w:rsidR="008408EA" w:rsidRPr="00A81F08">
        <w:rPr>
          <w:b w:val="0"/>
          <w:u w:val="none"/>
          <w:lang w:val="ro-MD"/>
        </w:rPr>
        <w:t xml:space="preserve">la </w:t>
      </w:r>
      <w:r w:rsidR="00D05F6F" w:rsidRPr="00A81F08">
        <w:rPr>
          <w:b w:val="0"/>
          <w:u w:val="none"/>
        </w:rPr>
        <w:t xml:space="preserve">articolul </w:t>
      </w:r>
      <w:r w:rsidR="00D05F6F" w:rsidRPr="00A81F08">
        <w:rPr>
          <w:u w:val="none"/>
        </w:rPr>
        <w:t>177</w:t>
      </w:r>
      <w:r w:rsidRPr="00A81F08">
        <w:rPr>
          <w:b w:val="0"/>
          <w:u w:val="none"/>
        </w:rPr>
        <w:t xml:space="preserve"> alineatul </w:t>
      </w:r>
      <w:r w:rsidR="00D05F6F" w:rsidRPr="00A81F08">
        <w:rPr>
          <w:b w:val="0"/>
          <w:u w:val="none"/>
        </w:rPr>
        <w:t xml:space="preserve">(4) . Încălcarea legislației si documentelor normative </w:t>
      </w:r>
      <w:r w:rsidR="00D05F6F" w:rsidRPr="00A81F08">
        <w:rPr>
          <w:b w:val="0"/>
          <w:spacing w:val="-6"/>
          <w:u w:val="none"/>
        </w:rPr>
        <w:t xml:space="preserve"> privind reducerea riscului seismic</w:t>
      </w:r>
      <w:r w:rsidR="008408EA" w:rsidRPr="00A81F08">
        <w:rPr>
          <w:rFonts w:eastAsia="Times New Roman"/>
          <w:b w:val="0"/>
          <w:u w:val="none"/>
          <w:lang w:val="en-US"/>
        </w:rPr>
        <w:t xml:space="preserve"> </w:t>
      </w:r>
      <w:r w:rsidR="008408EA" w:rsidRPr="00A81F08">
        <w:rPr>
          <w:rFonts w:eastAsia="Times New Roman"/>
          <w:b w:val="0"/>
          <w:u w:val="none"/>
          <w:lang w:val="en-US"/>
        </w:rPr>
        <w:t>manifestată prin</w:t>
      </w:r>
      <w:r w:rsidR="008408EA" w:rsidRPr="00A81F08">
        <w:rPr>
          <w:b w:val="0"/>
          <w:spacing w:val="-6"/>
          <w:u w:val="none"/>
        </w:rPr>
        <w:t>:</w:t>
      </w:r>
    </w:p>
    <w:p w14:paraId="12910BDC" w14:textId="77777777" w:rsidR="00D05F6F" w:rsidRPr="00A81F08" w:rsidRDefault="00D05F6F" w:rsidP="00A81F08">
      <w:pPr>
        <w:spacing w:after="120" w:line="240" w:lineRule="auto"/>
        <w:rPr>
          <w:rFonts w:ascii="Times New Roman" w:hAnsi="Times New Roman" w:cs="Times New Roman"/>
          <w:sz w:val="24"/>
          <w:szCs w:val="24"/>
          <w:lang w:val="ro-RO"/>
        </w:rPr>
      </w:pPr>
      <w:r w:rsidRPr="00A81F08">
        <w:rPr>
          <w:rFonts w:ascii="Times New Roman" w:hAnsi="Times New Roman" w:cs="Times New Roman"/>
          <w:sz w:val="24"/>
          <w:szCs w:val="24"/>
          <w:lang w:val="ro-RO"/>
        </w:rPr>
        <w:t>a) nerespectarea, în termen de 2 ani de la notificare, a obligaţiei privind expertizarea tehnică;</w:t>
      </w:r>
    </w:p>
    <w:p w14:paraId="6180C4C5" w14:textId="77777777" w:rsidR="00D05F6F" w:rsidRPr="00A81F08" w:rsidRDefault="00D05F6F" w:rsidP="00A81F08">
      <w:pPr>
        <w:spacing w:after="120" w:line="240" w:lineRule="auto"/>
        <w:rPr>
          <w:rFonts w:ascii="Times New Roman" w:hAnsi="Times New Roman" w:cs="Times New Roman"/>
          <w:sz w:val="24"/>
          <w:szCs w:val="24"/>
          <w:lang w:val="ro-RO"/>
        </w:rPr>
      </w:pPr>
      <w:r w:rsidRPr="00A81F08">
        <w:rPr>
          <w:rFonts w:ascii="Times New Roman" w:hAnsi="Times New Roman" w:cs="Times New Roman"/>
          <w:sz w:val="24"/>
          <w:szCs w:val="24"/>
          <w:lang w:val="ro-RO"/>
        </w:rPr>
        <w:t>b) nerespectarea obligaţiei de a proceda la proiectarea lucrărilor de consolidare, în termen de 2 ani de la notificarea încadrării în clasa I de risc seismic a clădirii expertizate;</w:t>
      </w:r>
    </w:p>
    <w:p w14:paraId="2409AF35" w14:textId="77777777" w:rsidR="00D05F6F" w:rsidRPr="00A81F08" w:rsidRDefault="00D05F6F" w:rsidP="00A81F08">
      <w:pPr>
        <w:spacing w:after="120" w:line="240" w:lineRule="auto"/>
        <w:rPr>
          <w:rFonts w:ascii="Times New Roman" w:hAnsi="Times New Roman" w:cs="Times New Roman"/>
          <w:sz w:val="24"/>
          <w:szCs w:val="24"/>
          <w:lang w:val="ro-RO"/>
        </w:rPr>
      </w:pPr>
      <w:r w:rsidRPr="00A81F08">
        <w:rPr>
          <w:rFonts w:ascii="Times New Roman" w:hAnsi="Times New Roman" w:cs="Times New Roman"/>
          <w:sz w:val="24"/>
          <w:szCs w:val="24"/>
          <w:lang w:val="ro-RO"/>
        </w:rPr>
        <w:t>c) neînceperea execuţiei lucrărilor de consolidare în termen de 2 ani de la data finalizării proiectului de consolidare.</w:t>
      </w:r>
    </w:p>
    <w:p w14:paraId="2BD697DC" w14:textId="19EFB66A" w:rsidR="00D05F6F" w:rsidRPr="00A81F08" w:rsidRDefault="00D05F6F" w:rsidP="00A81F08">
      <w:pPr>
        <w:spacing w:after="0" w:line="240" w:lineRule="auto"/>
        <w:rPr>
          <w:rFonts w:ascii="Times New Roman" w:hAnsi="Times New Roman" w:cs="Times New Roman"/>
          <w:bCs/>
          <w:sz w:val="24"/>
          <w:szCs w:val="24"/>
          <w:lang w:val="fr-FR"/>
        </w:rPr>
      </w:pPr>
      <w:r w:rsidRPr="00A81F08">
        <w:rPr>
          <w:rFonts w:ascii="Times New Roman" w:hAnsi="Times New Roman" w:cs="Times New Roman"/>
          <w:bCs/>
          <w:sz w:val="24"/>
          <w:szCs w:val="24"/>
          <w:lang w:val="fr-FR"/>
        </w:rPr>
        <w:t>se sancționează cu amendă de la 45 la 66 de unități convenționale aplicată persoanei fizice, cu amendă de la 70 la 130 de unități convenționale aplicată persoanei cu funcție de răspundere, cu amendă de la 200 la 260 de unități convenționale aplicată persoanei juridice</w:t>
      </w:r>
      <w:r w:rsidR="006C3A5D" w:rsidRPr="00A81F08">
        <w:rPr>
          <w:rFonts w:ascii="Times New Roman" w:hAnsi="Times New Roman" w:cs="Times New Roman"/>
          <w:bCs/>
          <w:sz w:val="24"/>
          <w:szCs w:val="24"/>
          <w:lang w:val="fr-FR"/>
        </w:rPr>
        <w:t>.</w:t>
      </w:r>
    </w:p>
    <w:p w14:paraId="1C1AB9FA" w14:textId="77777777" w:rsidR="006C3A5D" w:rsidRPr="00A81F08" w:rsidRDefault="006C3A5D" w:rsidP="00A81F08">
      <w:pPr>
        <w:spacing w:after="0" w:line="360" w:lineRule="auto"/>
        <w:rPr>
          <w:rStyle w:val="alineat1"/>
          <w:rFonts w:ascii="Times New Roman" w:hAnsi="Times New Roman"/>
          <w:color w:val="auto"/>
          <w:spacing w:val="-2"/>
          <w:sz w:val="24"/>
          <w:szCs w:val="24"/>
          <w:lang w:val="fr-FR"/>
        </w:rPr>
      </w:pPr>
    </w:p>
    <w:p w14:paraId="3D4B445B" w14:textId="7E36C249" w:rsidR="00D05F6F" w:rsidRPr="00A81F08" w:rsidRDefault="006C3A5D" w:rsidP="00A81F08">
      <w:pPr>
        <w:spacing w:after="120" w:line="240" w:lineRule="auto"/>
        <w:rPr>
          <w:rFonts w:ascii="Times New Roman" w:hAnsi="Times New Roman" w:cs="Times New Roman"/>
          <w:sz w:val="24"/>
          <w:szCs w:val="24"/>
          <w:lang w:val="en-US"/>
        </w:rPr>
      </w:pPr>
      <w:r w:rsidRPr="00A81F08">
        <w:rPr>
          <w:rFonts w:ascii="Times New Roman" w:hAnsi="Times New Roman" w:cs="Times New Roman"/>
          <w:sz w:val="24"/>
          <w:szCs w:val="24"/>
          <w:lang w:val="ro-RO"/>
        </w:rPr>
        <w:t>1</w:t>
      </w:r>
      <w:r w:rsidR="008408EA" w:rsidRPr="00A81F08">
        <w:rPr>
          <w:rFonts w:ascii="Times New Roman" w:hAnsi="Times New Roman" w:cs="Times New Roman"/>
          <w:sz w:val="24"/>
          <w:szCs w:val="24"/>
          <w:lang w:val="ro-RO"/>
        </w:rPr>
        <w:t>3</w:t>
      </w:r>
      <w:r w:rsidRPr="00A81F08">
        <w:rPr>
          <w:rFonts w:ascii="Times New Roman" w:hAnsi="Times New Roman" w:cs="Times New Roman"/>
          <w:sz w:val="24"/>
          <w:szCs w:val="24"/>
          <w:lang w:val="ro-RO"/>
        </w:rPr>
        <w:t>. s</w:t>
      </w:r>
      <w:r w:rsidR="00D05F6F" w:rsidRPr="00A81F08">
        <w:rPr>
          <w:rFonts w:ascii="Times New Roman" w:hAnsi="Times New Roman" w:cs="Times New Roman"/>
          <w:sz w:val="24"/>
          <w:szCs w:val="24"/>
          <w:lang w:val="ro-RO"/>
        </w:rPr>
        <w:t xml:space="preserve">e adaugă </w:t>
      </w:r>
      <w:r w:rsidR="008408EA" w:rsidRPr="00A81F08">
        <w:rPr>
          <w:rFonts w:ascii="Times New Roman" w:hAnsi="Times New Roman" w:cs="Times New Roman"/>
          <w:sz w:val="24"/>
          <w:szCs w:val="24"/>
          <w:lang w:val="ro-RO"/>
        </w:rPr>
        <w:t xml:space="preserve">la </w:t>
      </w:r>
      <w:r w:rsidR="00D05F6F" w:rsidRPr="00A81F08">
        <w:rPr>
          <w:rFonts w:ascii="Times New Roman" w:hAnsi="Times New Roman" w:cs="Times New Roman"/>
          <w:sz w:val="24"/>
          <w:szCs w:val="24"/>
          <w:lang w:val="ro-RO"/>
        </w:rPr>
        <w:t xml:space="preserve">articolul </w:t>
      </w:r>
      <w:r w:rsidR="00D05F6F" w:rsidRPr="00A81F08">
        <w:rPr>
          <w:rFonts w:ascii="Times New Roman" w:hAnsi="Times New Roman" w:cs="Times New Roman"/>
          <w:b/>
          <w:sz w:val="24"/>
          <w:szCs w:val="24"/>
          <w:lang w:val="ro-RO"/>
        </w:rPr>
        <w:t>177</w:t>
      </w:r>
      <w:r w:rsidRPr="00A81F08">
        <w:rPr>
          <w:rFonts w:ascii="Times New Roman" w:hAnsi="Times New Roman" w:cs="Times New Roman"/>
          <w:sz w:val="24"/>
          <w:szCs w:val="24"/>
          <w:lang w:val="ro-RO"/>
        </w:rPr>
        <w:t xml:space="preserve"> alineatul </w:t>
      </w:r>
      <w:r w:rsidR="00D05F6F" w:rsidRPr="00A81F08">
        <w:rPr>
          <w:rFonts w:ascii="Times New Roman" w:hAnsi="Times New Roman" w:cs="Times New Roman"/>
          <w:sz w:val="24"/>
          <w:szCs w:val="24"/>
          <w:lang w:val="ro-RO"/>
        </w:rPr>
        <w:t>(5)</w:t>
      </w:r>
      <w:r w:rsidR="008408EA" w:rsidRPr="00A81F08">
        <w:rPr>
          <w:rFonts w:ascii="Times New Roman" w:hAnsi="Times New Roman" w:cs="Times New Roman"/>
          <w:sz w:val="24"/>
          <w:szCs w:val="24"/>
          <w:lang w:val="ro-RO"/>
        </w:rPr>
        <w:t>.</w:t>
      </w:r>
      <w:r w:rsidR="00D05F6F" w:rsidRPr="00A81F08">
        <w:rPr>
          <w:rFonts w:ascii="Times New Roman" w:hAnsi="Times New Roman" w:cs="Times New Roman"/>
          <w:sz w:val="24"/>
          <w:szCs w:val="24"/>
          <w:lang w:val="ro-RO"/>
        </w:rPr>
        <w:t xml:space="preserve">   </w:t>
      </w:r>
      <w:r w:rsidR="00D05F6F" w:rsidRPr="00A81F08">
        <w:rPr>
          <w:rFonts w:ascii="Times New Roman" w:hAnsi="Times New Roman" w:cs="Times New Roman"/>
          <w:sz w:val="24"/>
          <w:szCs w:val="24"/>
          <w:lang w:val="fr-FR"/>
        </w:rPr>
        <w:t xml:space="preserve">Incălcarea legislației și adocumentelor normative privind </w:t>
      </w:r>
      <w:r w:rsidR="00D05F6F" w:rsidRPr="00A81F08">
        <w:rPr>
          <w:rFonts w:ascii="Times New Roman" w:hAnsi="Times New Roman" w:cs="Times New Roman"/>
          <w:sz w:val="24"/>
          <w:szCs w:val="24"/>
          <w:lang w:val="ro-RO"/>
        </w:rPr>
        <w:t>nerespectarea termenelor</w:t>
      </w:r>
      <w:r w:rsidR="008408EA" w:rsidRPr="00A81F08">
        <w:rPr>
          <w:rFonts w:ascii="Times New Roman" w:eastAsia="Times New Roman" w:hAnsi="Times New Roman" w:cs="Times New Roman"/>
          <w:b/>
          <w:sz w:val="24"/>
          <w:szCs w:val="24"/>
          <w:lang w:val="en-US" w:eastAsia="ru-RU"/>
        </w:rPr>
        <w:t xml:space="preserve"> </w:t>
      </w:r>
      <w:r w:rsidR="008408EA" w:rsidRPr="00A81F08">
        <w:rPr>
          <w:rFonts w:ascii="Times New Roman" w:eastAsia="Times New Roman" w:hAnsi="Times New Roman" w:cs="Times New Roman"/>
          <w:sz w:val="24"/>
          <w:szCs w:val="24"/>
          <w:lang w:val="en-US" w:eastAsia="ru-RU"/>
        </w:rPr>
        <w:t>manifestată prin</w:t>
      </w:r>
      <w:r w:rsidR="008408EA" w:rsidRPr="00A81F08">
        <w:rPr>
          <w:rFonts w:ascii="Times New Roman" w:hAnsi="Times New Roman" w:cs="Times New Roman"/>
          <w:spacing w:val="-6"/>
          <w:sz w:val="24"/>
          <w:szCs w:val="24"/>
          <w:lang w:val="en-US"/>
        </w:rPr>
        <w:t>:</w:t>
      </w:r>
    </w:p>
    <w:p w14:paraId="0B8A3433" w14:textId="77777777" w:rsidR="00D05F6F" w:rsidRPr="00A81F08" w:rsidRDefault="00D05F6F" w:rsidP="00A81F08">
      <w:pPr>
        <w:spacing w:after="120" w:line="240" w:lineRule="auto"/>
        <w:rPr>
          <w:rFonts w:ascii="Times New Roman" w:hAnsi="Times New Roman" w:cs="Times New Roman"/>
          <w:sz w:val="24"/>
          <w:szCs w:val="24"/>
          <w:lang w:val="ro-RO"/>
        </w:rPr>
      </w:pPr>
      <w:r w:rsidRPr="00A81F08">
        <w:rPr>
          <w:rFonts w:ascii="Times New Roman" w:hAnsi="Times New Roman" w:cs="Times New Roman"/>
          <w:sz w:val="24"/>
          <w:szCs w:val="24"/>
          <w:lang w:val="ro-RO"/>
        </w:rPr>
        <w:t>a)  Nerespectarea de către autorităţile publice locale, funcţionarilor publici și a alor persoane  responsabile  a termenului de 10 de zile, de la data depunerii cererii, însoţită de documentaţia completă, pentru eliberarea autorizaţiei de proiectare, a autorizaţiei de construire sau a autorizaţiei de desfiinţare.</w:t>
      </w:r>
    </w:p>
    <w:p w14:paraId="50013389" w14:textId="77777777" w:rsidR="00D05F6F" w:rsidRPr="00A81F08" w:rsidRDefault="00D05F6F" w:rsidP="00A81F08">
      <w:pPr>
        <w:spacing w:after="0" w:line="360" w:lineRule="auto"/>
        <w:rPr>
          <w:rStyle w:val="alineat1"/>
          <w:rFonts w:ascii="Times New Roman" w:hAnsi="Times New Roman"/>
          <w:color w:val="auto"/>
          <w:spacing w:val="-2"/>
          <w:sz w:val="24"/>
          <w:szCs w:val="24"/>
          <w:lang w:val="fr-FR"/>
        </w:rPr>
      </w:pPr>
      <w:r w:rsidRPr="00A81F08">
        <w:rPr>
          <w:rFonts w:ascii="Times New Roman" w:hAnsi="Times New Roman" w:cs="Times New Roman"/>
          <w:bCs/>
          <w:sz w:val="24"/>
          <w:szCs w:val="24"/>
          <w:lang w:val="fr-FR"/>
        </w:rPr>
        <w:t>se sancționează cu amendă de la 30 la 50 de unități convenționale.</w:t>
      </w:r>
    </w:p>
    <w:p w14:paraId="6BF59794" w14:textId="77777777" w:rsidR="00D05F6F" w:rsidRPr="00A81F08" w:rsidRDefault="00D05F6F" w:rsidP="00A81F08">
      <w:pPr>
        <w:widowControl w:val="0"/>
        <w:autoSpaceDE w:val="0"/>
        <w:autoSpaceDN w:val="0"/>
        <w:adjustRightInd w:val="0"/>
        <w:spacing w:after="120" w:line="240" w:lineRule="auto"/>
        <w:ind w:right="-426"/>
        <w:rPr>
          <w:rFonts w:ascii="Times New Roman" w:hAnsi="Times New Roman" w:cs="Times New Roman"/>
          <w:sz w:val="24"/>
          <w:szCs w:val="24"/>
          <w:lang w:val="fr-FR"/>
        </w:rPr>
      </w:pPr>
    </w:p>
    <w:p w14:paraId="492F9164" w14:textId="13CC1F69" w:rsidR="00D05F6F" w:rsidRPr="00A81F08" w:rsidRDefault="006C3A5D" w:rsidP="00A81F08">
      <w:pPr>
        <w:spacing w:after="0" w:line="360" w:lineRule="auto"/>
        <w:rPr>
          <w:rFonts w:ascii="Times New Roman" w:hAnsi="Times New Roman" w:cs="Times New Roman"/>
          <w:sz w:val="24"/>
          <w:szCs w:val="24"/>
          <w:lang w:val="ro-RO"/>
        </w:rPr>
      </w:pPr>
      <w:r w:rsidRPr="00A81F08">
        <w:rPr>
          <w:rFonts w:ascii="Times New Roman" w:hAnsi="Times New Roman" w:cs="Times New Roman"/>
          <w:bCs/>
          <w:sz w:val="24"/>
          <w:szCs w:val="24"/>
          <w:lang w:val="ro-RO"/>
        </w:rPr>
        <w:t>1</w:t>
      </w:r>
      <w:r w:rsidR="008408EA" w:rsidRPr="00A81F08">
        <w:rPr>
          <w:rFonts w:ascii="Times New Roman" w:hAnsi="Times New Roman" w:cs="Times New Roman"/>
          <w:bCs/>
          <w:sz w:val="24"/>
          <w:szCs w:val="24"/>
          <w:lang w:val="ro-RO"/>
        </w:rPr>
        <w:t>4</w:t>
      </w:r>
      <w:r w:rsidRPr="00A81F08">
        <w:rPr>
          <w:rFonts w:ascii="Times New Roman" w:hAnsi="Times New Roman" w:cs="Times New Roman"/>
          <w:bCs/>
          <w:sz w:val="24"/>
          <w:szCs w:val="24"/>
          <w:lang w:val="ro-RO"/>
        </w:rPr>
        <w:t>. se adăugă</w:t>
      </w:r>
      <w:r w:rsidR="00D05F6F" w:rsidRPr="00A81F08">
        <w:rPr>
          <w:rFonts w:ascii="Times New Roman" w:hAnsi="Times New Roman" w:cs="Times New Roman"/>
          <w:bCs/>
          <w:sz w:val="24"/>
          <w:szCs w:val="24"/>
          <w:lang w:val="ro-RO"/>
        </w:rPr>
        <w:t xml:space="preserve"> </w:t>
      </w:r>
      <w:r w:rsidRPr="00A81F08">
        <w:rPr>
          <w:rFonts w:ascii="Times New Roman" w:hAnsi="Times New Roman" w:cs="Times New Roman"/>
          <w:bCs/>
          <w:sz w:val="24"/>
          <w:szCs w:val="24"/>
          <w:lang w:val="ro-RO"/>
        </w:rPr>
        <w:t>a</w:t>
      </w:r>
      <w:r w:rsidR="00D05F6F" w:rsidRPr="00A81F08">
        <w:rPr>
          <w:rFonts w:ascii="Times New Roman" w:hAnsi="Times New Roman" w:cs="Times New Roman"/>
          <w:bCs/>
          <w:sz w:val="24"/>
          <w:szCs w:val="24"/>
          <w:lang w:val="ro-RO"/>
        </w:rPr>
        <w:t xml:space="preserve">rticolul </w:t>
      </w:r>
      <w:r w:rsidR="00D05F6F" w:rsidRPr="00A81F08">
        <w:rPr>
          <w:rFonts w:ascii="Times New Roman" w:hAnsi="Times New Roman" w:cs="Times New Roman"/>
          <w:b/>
          <w:bCs/>
          <w:sz w:val="24"/>
          <w:szCs w:val="24"/>
          <w:lang w:val="ro-RO"/>
        </w:rPr>
        <w:t>177</w:t>
      </w:r>
      <w:r w:rsidRPr="00A81F08">
        <w:rPr>
          <w:rFonts w:ascii="Times New Roman" w:hAnsi="Times New Roman" w:cs="Times New Roman"/>
          <w:bCs/>
          <w:sz w:val="24"/>
          <w:szCs w:val="24"/>
          <w:lang w:val="ro-RO"/>
        </w:rPr>
        <w:t xml:space="preserve"> alineatul </w:t>
      </w:r>
      <w:r w:rsidR="00D05F6F" w:rsidRPr="00A81F08">
        <w:rPr>
          <w:rFonts w:ascii="Times New Roman" w:hAnsi="Times New Roman" w:cs="Times New Roman"/>
          <w:bCs/>
          <w:sz w:val="24"/>
          <w:szCs w:val="24"/>
          <w:lang w:val="ro-RO"/>
        </w:rPr>
        <w:t xml:space="preserve">(6) </w:t>
      </w:r>
      <w:r w:rsidR="00A81F08">
        <w:rPr>
          <w:rFonts w:ascii="Times New Roman" w:hAnsi="Times New Roman" w:cs="Times New Roman"/>
          <w:bCs/>
          <w:sz w:val="24"/>
          <w:szCs w:val="24"/>
          <w:lang w:val="ro-RO"/>
        </w:rPr>
        <w:t>”</w:t>
      </w:r>
      <w:r w:rsidR="00D05F6F" w:rsidRPr="00A81F08">
        <w:rPr>
          <w:rFonts w:ascii="Times New Roman" w:hAnsi="Times New Roman" w:cs="Times New Roman"/>
          <w:sz w:val="24"/>
          <w:szCs w:val="24"/>
          <w:lang w:val="ro-RO"/>
        </w:rPr>
        <w:t>Incălcarea legislației și adocumentelor normative privind certificarea întreprinderilor din construcţii</w:t>
      </w:r>
      <w:r w:rsidR="00A81F08">
        <w:rPr>
          <w:rFonts w:ascii="Times New Roman" w:hAnsi="Times New Roman" w:cs="Times New Roman"/>
          <w:sz w:val="24"/>
          <w:szCs w:val="24"/>
          <w:lang w:val="ro-RO"/>
        </w:rPr>
        <w:t>”</w:t>
      </w:r>
    </w:p>
    <w:p w14:paraId="40E97DEC" w14:textId="4718CD34" w:rsidR="00D05F6F" w:rsidRPr="00A81F08" w:rsidRDefault="00D05F6F" w:rsidP="00A81F08">
      <w:pPr>
        <w:spacing w:after="120" w:line="240" w:lineRule="auto"/>
        <w:rPr>
          <w:rFonts w:ascii="Times New Roman" w:hAnsi="Times New Roman" w:cs="Times New Roman"/>
          <w:sz w:val="24"/>
          <w:szCs w:val="24"/>
          <w:lang w:val="ro-RO"/>
        </w:rPr>
      </w:pPr>
      <w:r w:rsidRPr="00A81F08">
        <w:rPr>
          <w:rFonts w:ascii="Times New Roman" w:hAnsi="Times New Roman" w:cs="Times New Roman"/>
          <w:sz w:val="24"/>
          <w:szCs w:val="24"/>
          <w:lang w:val="ro-RO"/>
        </w:rPr>
        <w:t xml:space="preserve"> a) aplicarea procedurii de achiziţie  publică, fără solicitarea prezentării de către ofertanţi a certificatului de calificare profesională;</w:t>
      </w:r>
    </w:p>
    <w:p w14:paraId="5890A358" w14:textId="77777777" w:rsidR="00D05F6F" w:rsidRPr="00A81F08" w:rsidRDefault="00D05F6F" w:rsidP="00A81F08">
      <w:pPr>
        <w:spacing w:after="120" w:line="240" w:lineRule="auto"/>
        <w:rPr>
          <w:rFonts w:ascii="Times New Roman" w:hAnsi="Times New Roman" w:cs="Times New Roman"/>
          <w:sz w:val="24"/>
          <w:szCs w:val="24"/>
          <w:lang w:val="ro-RO"/>
        </w:rPr>
      </w:pPr>
      <w:r w:rsidRPr="00A81F08">
        <w:rPr>
          <w:rFonts w:ascii="Times New Roman" w:hAnsi="Times New Roman" w:cs="Times New Roman"/>
          <w:sz w:val="24"/>
          <w:szCs w:val="24"/>
          <w:lang w:val="ro-RO"/>
        </w:rPr>
        <w:lastRenderedPageBreak/>
        <w:t>b) acordarea de către organismul de certificare, a certificatului de calificare profesională, cu încălcarea prevederilor prezentului Cod şi a documentelor normative emise în aplicarea acesteia;</w:t>
      </w:r>
    </w:p>
    <w:p w14:paraId="3FD7544A" w14:textId="77777777" w:rsidR="00D05F6F" w:rsidRPr="00A81F08" w:rsidRDefault="00D05F6F" w:rsidP="00A81F08">
      <w:pPr>
        <w:spacing w:after="120" w:line="240" w:lineRule="auto"/>
        <w:rPr>
          <w:rFonts w:ascii="Times New Roman" w:hAnsi="Times New Roman" w:cs="Times New Roman"/>
          <w:sz w:val="24"/>
          <w:szCs w:val="24"/>
          <w:lang w:val="ro-RO"/>
        </w:rPr>
      </w:pPr>
      <w:r w:rsidRPr="00A81F08">
        <w:rPr>
          <w:rFonts w:ascii="Times New Roman" w:hAnsi="Times New Roman" w:cs="Times New Roman"/>
          <w:sz w:val="24"/>
          <w:szCs w:val="24"/>
          <w:lang w:val="ro-RO"/>
        </w:rPr>
        <w:t>c) neanunţarea de către întreprinderea certificată, în termen de 20 zile, a modificărilor privind structura organizatorică,  personalul de management şi din domeniul calităţii, echipamentele şi dotările, în cazul în care acestea conduc la modificarea în mod hotărâtor a condiţiilor avute în vedere la certificare;</w:t>
      </w:r>
      <w:bookmarkStart w:id="0" w:name="_GoBack"/>
      <w:bookmarkEnd w:id="0"/>
    </w:p>
    <w:p w14:paraId="42C9753F" w14:textId="77777777" w:rsidR="00D05F6F" w:rsidRPr="00A81F08" w:rsidRDefault="00D05F6F" w:rsidP="00A81F08">
      <w:pPr>
        <w:spacing w:after="120" w:line="240" w:lineRule="auto"/>
        <w:rPr>
          <w:rFonts w:ascii="Times New Roman" w:hAnsi="Times New Roman" w:cs="Times New Roman"/>
          <w:sz w:val="24"/>
          <w:szCs w:val="24"/>
          <w:lang w:val="ro-RO"/>
        </w:rPr>
      </w:pPr>
      <w:r w:rsidRPr="00A81F08">
        <w:rPr>
          <w:rFonts w:ascii="Times New Roman" w:hAnsi="Times New Roman" w:cs="Times New Roman"/>
          <w:sz w:val="24"/>
          <w:szCs w:val="24"/>
          <w:lang w:val="ro-RO"/>
        </w:rPr>
        <w:t>d) utilizarea certificatului de calificare profesională pentru alte scopuri sau domenii decît cel pentru care a fost emis.</w:t>
      </w:r>
    </w:p>
    <w:p w14:paraId="7EDE3CA1" w14:textId="77777777" w:rsidR="00D05F6F" w:rsidRPr="00A81F08" w:rsidRDefault="00D05F6F" w:rsidP="00A81F08">
      <w:pPr>
        <w:spacing w:after="0" w:line="240" w:lineRule="auto"/>
        <w:rPr>
          <w:rStyle w:val="alineat1"/>
          <w:rFonts w:ascii="Times New Roman" w:hAnsi="Times New Roman"/>
          <w:color w:val="auto"/>
          <w:spacing w:val="-2"/>
          <w:sz w:val="24"/>
          <w:szCs w:val="24"/>
          <w:lang w:val="fr-FR"/>
        </w:rPr>
      </w:pPr>
      <w:r w:rsidRPr="00A81F08">
        <w:rPr>
          <w:rFonts w:ascii="Times New Roman" w:hAnsi="Times New Roman" w:cs="Times New Roman"/>
          <w:bCs/>
          <w:sz w:val="24"/>
          <w:szCs w:val="24"/>
          <w:lang w:val="fr-FR"/>
        </w:rPr>
        <w:t xml:space="preserve">   se sancționează cu amendă de la 30 la 45 de unități convenționale aplicată persoanei fizice, cu amendă de la 60 la 120 de unități convenționale aplicată persoanei cu funcție de răspundere, cu amendă de la 170 la 230 de unități convenționale aplicată persoanei juridice.</w:t>
      </w:r>
    </w:p>
    <w:p w14:paraId="2EC8EC51" w14:textId="77777777" w:rsidR="00D05F6F" w:rsidRPr="00A81F08" w:rsidRDefault="00D05F6F" w:rsidP="00A81F08">
      <w:pPr>
        <w:spacing w:after="0" w:line="240" w:lineRule="auto"/>
        <w:rPr>
          <w:rFonts w:ascii="Times New Roman" w:hAnsi="Times New Roman" w:cs="Times New Roman"/>
          <w:b/>
          <w:sz w:val="24"/>
          <w:szCs w:val="24"/>
          <w:lang w:val="fr-FR"/>
        </w:rPr>
      </w:pPr>
    </w:p>
    <w:p w14:paraId="49248D94" w14:textId="77777777" w:rsidR="00C652DF" w:rsidRPr="00A81F08" w:rsidRDefault="00C652DF" w:rsidP="00A81F08">
      <w:pPr>
        <w:pStyle w:val="ac"/>
        <w:shd w:val="clear" w:color="auto" w:fill="FFFFFF"/>
        <w:spacing w:before="0" w:beforeAutospacing="0" w:after="0" w:afterAutospacing="0"/>
        <w:rPr>
          <w:color w:val="000000" w:themeColor="text1"/>
          <w:lang w:val="ro-RO"/>
        </w:rPr>
      </w:pPr>
    </w:p>
    <w:p w14:paraId="1A58324C" w14:textId="0B69A3B1" w:rsidR="00687645" w:rsidRPr="00A81F08" w:rsidRDefault="00FB3690" w:rsidP="00A81F08">
      <w:pPr>
        <w:rPr>
          <w:rFonts w:ascii="Times New Roman" w:hAnsi="Times New Roman" w:cs="Times New Roman"/>
          <w:sz w:val="24"/>
          <w:szCs w:val="24"/>
          <w:lang w:val="en-US"/>
        </w:rPr>
      </w:pPr>
      <w:r w:rsidRPr="00A81F08">
        <w:rPr>
          <w:rFonts w:ascii="Times New Roman" w:eastAsia="Calibri" w:hAnsi="Times New Roman" w:cs="Times New Roman"/>
          <w:color w:val="000000" w:themeColor="text1"/>
          <w:sz w:val="24"/>
          <w:szCs w:val="24"/>
          <w:lang w:val="ro-RO"/>
        </w:rPr>
        <w:t>1</w:t>
      </w:r>
      <w:r w:rsidR="008408EA" w:rsidRPr="00A81F08">
        <w:rPr>
          <w:rFonts w:ascii="Times New Roman" w:eastAsia="Calibri" w:hAnsi="Times New Roman" w:cs="Times New Roman"/>
          <w:color w:val="000000" w:themeColor="text1"/>
          <w:sz w:val="24"/>
          <w:szCs w:val="24"/>
          <w:lang w:val="ro-RO"/>
        </w:rPr>
        <w:t>5</w:t>
      </w:r>
      <w:r w:rsidRPr="00A81F08">
        <w:rPr>
          <w:rFonts w:ascii="Times New Roman" w:eastAsia="Calibri" w:hAnsi="Times New Roman" w:cs="Times New Roman"/>
          <w:color w:val="000000" w:themeColor="text1"/>
          <w:sz w:val="24"/>
          <w:szCs w:val="24"/>
          <w:lang w:val="ro-RO"/>
        </w:rPr>
        <w:t>. se adaug</w:t>
      </w:r>
      <w:r w:rsidRPr="00A81F08">
        <w:rPr>
          <w:rFonts w:ascii="Times New Roman" w:eastAsia="Calibri" w:hAnsi="Times New Roman" w:cs="Times New Roman"/>
          <w:color w:val="000000" w:themeColor="text1"/>
          <w:sz w:val="24"/>
          <w:szCs w:val="24"/>
          <w:lang w:val="ro-MD"/>
        </w:rPr>
        <w:t xml:space="preserve">ă articolul </w:t>
      </w:r>
      <w:r w:rsidR="00687645" w:rsidRPr="00A81F08">
        <w:rPr>
          <w:rFonts w:ascii="Times New Roman" w:hAnsi="Times New Roman" w:cs="Times New Roman"/>
          <w:b/>
          <w:sz w:val="24"/>
          <w:szCs w:val="24"/>
          <w:lang w:val="en-US"/>
        </w:rPr>
        <w:t>179</w:t>
      </w:r>
      <w:r w:rsidR="00687645" w:rsidRPr="00A81F08">
        <w:rPr>
          <w:rFonts w:ascii="Times New Roman" w:hAnsi="Times New Roman" w:cs="Times New Roman"/>
          <w:b/>
          <w:sz w:val="24"/>
          <w:szCs w:val="24"/>
          <w:vertAlign w:val="superscript"/>
          <w:lang w:val="en-US"/>
        </w:rPr>
        <w:t xml:space="preserve">1 </w:t>
      </w:r>
      <w:r w:rsidR="00800828" w:rsidRPr="00A81F08">
        <w:rPr>
          <w:rFonts w:ascii="Times New Roman" w:hAnsi="Times New Roman" w:cs="Times New Roman"/>
          <w:sz w:val="24"/>
          <w:szCs w:val="24"/>
          <w:lang w:val="en-US"/>
        </w:rPr>
        <w:t>cu denumirea “</w:t>
      </w:r>
      <w:r w:rsidR="00687645" w:rsidRPr="00A81F08">
        <w:rPr>
          <w:rFonts w:ascii="Times New Roman" w:hAnsi="Times New Roman" w:cs="Times New Roman"/>
          <w:sz w:val="24"/>
          <w:szCs w:val="24"/>
          <w:lang w:val="en-US"/>
        </w:rPr>
        <w:t>Încălcarea legislației privind performanța energetică a clădirilor</w:t>
      </w:r>
      <w:r w:rsidR="00EC325C" w:rsidRPr="00A81F08">
        <w:rPr>
          <w:rFonts w:ascii="Times New Roman" w:hAnsi="Times New Roman" w:cs="Times New Roman"/>
          <w:sz w:val="24"/>
          <w:szCs w:val="24"/>
          <w:lang w:val="en-US"/>
        </w:rPr>
        <w:t>”</w:t>
      </w:r>
      <w:r w:rsidR="008F032F" w:rsidRPr="00A81F08">
        <w:rPr>
          <w:rFonts w:ascii="Times New Roman" w:hAnsi="Times New Roman" w:cs="Times New Roman"/>
          <w:sz w:val="24"/>
          <w:szCs w:val="24"/>
          <w:lang w:val="en-US"/>
        </w:rPr>
        <w:t>.</w:t>
      </w:r>
    </w:p>
    <w:p w14:paraId="448E44AF" w14:textId="77777777" w:rsidR="008F032F" w:rsidRPr="00A81F08" w:rsidRDefault="008F032F" w:rsidP="00A81F08">
      <w:pPr>
        <w:rPr>
          <w:rFonts w:ascii="Times New Roman" w:hAnsi="Times New Roman" w:cs="Times New Roman"/>
          <w:sz w:val="24"/>
          <w:szCs w:val="24"/>
          <w:lang w:val="en-US"/>
        </w:rPr>
      </w:pPr>
    </w:p>
    <w:p w14:paraId="20EDB475" w14:textId="42D022AE" w:rsidR="00687645" w:rsidRPr="00A81F08" w:rsidRDefault="00EC325C" w:rsidP="00A81F08">
      <w:pPr>
        <w:widowControl w:val="0"/>
        <w:autoSpaceDE w:val="0"/>
        <w:autoSpaceDN w:val="0"/>
        <w:adjustRightInd w:val="0"/>
        <w:spacing w:after="120" w:line="240" w:lineRule="auto"/>
        <w:ind w:right="-426"/>
        <w:rPr>
          <w:rFonts w:ascii="Times New Roman" w:hAnsi="Times New Roman" w:cs="Times New Roman"/>
          <w:sz w:val="24"/>
          <w:szCs w:val="24"/>
          <w:lang w:val="ro-MD"/>
        </w:rPr>
      </w:pPr>
      <w:r w:rsidRPr="00A81F08">
        <w:rPr>
          <w:rFonts w:ascii="Times New Roman" w:eastAsia="Calibri" w:hAnsi="Times New Roman" w:cs="Times New Roman"/>
          <w:color w:val="000000" w:themeColor="text1"/>
          <w:sz w:val="24"/>
          <w:szCs w:val="24"/>
          <w:lang w:val="en-US"/>
        </w:rPr>
        <w:t>1</w:t>
      </w:r>
      <w:r w:rsidR="008408EA" w:rsidRPr="00A81F08">
        <w:rPr>
          <w:rFonts w:ascii="Times New Roman" w:eastAsia="Calibri" w:hAnsi="Times New Roman" w:cs="Times New Roman"/>
          <w:color w:val="000000" w:themeColor="text1"/>
          <w:sz w:val="24"/>
          <w:szCs w:val="24"/>
          <w:lang w:val="en-US"/>
        </w:rPr>
        <w:t>6</w:t>
      </w:r>
      <w:r w:rsidRPr="00A81F08">
        <w:rPr>
          <w:rFonts w:ascii="Times New Roman" w:eastAsia="Calibri" w:hAnsi="Times New Roman" w:cs="Times New Roman"/>
          <w:color w:val="000000" w:themeColor="text1"/>
          <w:sz w:val="24"/>
          <w:szCs w:val="24"/>
          <w:lang w:val="en-US"/>
        </w:rPr>
        <w:t xml:space="preserve">.  </w:t>
      </w:r>
      <w:r w:rsidRPr="00A81F08">
        <w:rPr>
          <w:rFonts w:ascii="Times New Roman" w:hAnsi="Times New Roman" w:cs="Times New Roman"/>
          <w:sz w:val="24"/>
          <w:szCs w:val="24"/>
          <w:lang w:val="en-US"/>
        </w:rPr>
        <w:t xml:space="preserve">se adaugă </w:t>
      </w:r>
      <w:r w:rsidR="00800828" w:rsidRPr="00A81F08">
        <w:rPr>
          <w:rFonts w:ascii="Times New Roman" w:eastAsia="Calibri" w:hAnsi="Times New Roman" w:cs="Times New Roman"/>
          <w:color w:val="000000" w:themeColor="text1"/>
          <w:sz w:val="24"/>
          <w:szCs w:val="24"/>
          <w:lang w:val="ro-MD"/>
        </w:rPr>
        <w:t xml:space="preserve">articolul </w:t>
      </w:r>
      <w:r w:rsidR="00800828" w:rsidRPr="00A81F08">
        <w:rPr>
          <w:rFonts w:ascii="Times New Roman" w:hAnsi="Times New Roman" w:cs="Times New Roman"/>
          <w:b/>
          <w:sz w:val="24"/>
          <w:szCs w:val="24"/>
          <w:lang w:val="en-US"/>
        </w:rPr>
        <w:t>179</w:t>
      </w:r>
      <w:r w:rsidR="00800828" w:rsidRPr="00A81F08">
        <w:rPr>
          <w:rFonts w:ascii="Times New Roman" w:hAnsi="Times New Roman" w:cs="Times New Roman"/>
          <w:b/>
          <w:sz w:val="24"/>
          <w:szCs w:val="24"/>
          <w:vertAlign w:val="superscript"/>
          <w:lang w:val="en-US"/>
        </w:rPr>
        <w:t xml:space="preserve">1  </w:t>
      </w:r>
      <w:r w:rsidR="00800828" w:rsidRPr="00A81F08">
        <w:rPr>
          <w:rFonts w:ascii="Times New Roman" w:hAnsi="Times New Roman" w:cs="Times New Roman"/>
          <w:sz w:val="24"/>
          <w:szCs w:val="24"/>
          <w:lang w:val="en-US"/>
        </w:rPr>
        <w:t>aliniatul</w:t>
      </w:r>
      <w:r w:rsidR="00800828" w:rsidRPr="00A81F08">
        <w:rPr>
          <w:rFonts w:ascii="Times New Roman" w:hAnsi="Times New Roman" w:cs="Times New Roman"/>
          <w:b/>
          <w:sz w:val="24"/>
          <w:szCs w:val="24"/>
          <w:lang w:val="en-US"/>
        </w:rPr>
        <w:t xml:space="preserve"> </w:t>
      </w:r>
      <w:r w:rsidR="00687645" w:rsidRPr="00A81F08">
        <w:rPr>
          <w:rFonts w:ascii="Times New Roman" w:hAnsi="Times New Roman" w:cs="Times New Roman"/>
          <w:sz w:val="24"/>
          <w:szCs w:val="24"/>
          <w:lang w:val="en-US"/>
        </w:rPr>
        <w:t xml:space="preserve">(1)  </w:t>
      </w:r>
      <w:r w:rsidRPr="00A81F08">
        <w:rPr>
          <w:rFonts w:ascii="Times New Roman" w:hAnsi="Times New Roman" w:cs="Times New Roman"/>
          <w:sz w:val="24"/>
          <w:szCs w:val="24"/>
          <w:lang w:val="en-US"/>
        </w:rPr>
        <w:t xml:space="preserve">cu </w:t>
      </w:r>
      <w:r w:rsidR="00687645" w:rsidRPr="00A81F08">
        <w:rPr>
          <w:rFonts w:ascii="Times New Roman" w:hAnsi="Times New Roman" w:cs="Times New Roman"/>
          <w:sz w:val="24"/>
          <w:szCs w:val="24"/>
          <w:lang w:val="en-US"/>
        </w:rPr>
        <w:t xml:space="preserve"> </w:t>
      </w:r>
      <w:r w:rsidRPr="00A81F08">
        <w:rPr>
          <w:rFonts w:ascii="Times New Roman" w:hAnsi="Times New Roman" w:cs="Times New Roman"/>
          <w:sz w:val="24"/>
          <w:szCs w:val="24"/>
          <w:lang w:val="en-US"/>
        </w:rPr>
        <w:t>următorul conținut</w:t>
      </w:r>
      <w:r w:rsidRPr="00A81F08">
        <w:rPr>
          <w:rFonts w:ascii="Times New Roman" w:hAnsi="Times New Roman" w:cs="Times New Roman"/>
          <w:b/>
          <w:sz w:val="24"/>
          <w:szCs w:val="24"/>
          <w:lang w:val="en-US"/>
        </w:rPr>
        <w:t>:</w:t>
      </w:r>
      <w:r w:rsidR="00687645" w:rsidRPr="00A81F08">
        <w:rPr>
          <w:rFonts w:ascii="Times New Roman" w:hAnsi="Times New Roman" w:cs="Times New Roman"/>
          <w:sz w:val="24"/>
          <w:szCs w:val="24"/>
          <w:lang w:val="en-US"/>
        </w:rPr>
        <w:t xml:space="preserve"> </w:t>
      </w:r>
      <w:r w:rsidRPr="00A81F08">
        <w:rPr>
          <w:rFonts w:ascii="Times New Roman" w:hAnsi="Times New Roman" w:cs="Times New Roman"/>
          <w:sz w:val="24"/>
          <w:szCs w:val="24"/>
          <w:lang w:val="en-US"/>
        </w:rPr>
        <w:t>“</w:t>
      </w:r>
      <w:r w:rsidR="00687645" w:rsidRPr="00A81F08">
        <w:rPr>
          <w:rFonts w:ascii="Times New Roman" w:hAnsi="Times New Roman" w:cs="Times New Roman"/>
          <w:sz w:val="24"/>
          <w:szCs w:val="24"/>
          <w:lang w:val="en-US"/>
        </w:rPr>
        <w:t xml:space="preserve"> </w:t>
      </w:r>
      <w:r w:rsidR="00242A2F" w:rsidRPr="00A81F08">
        <w:rPr>
          <w:rFonts w:ascii="Times New Roman" w:hAnsi="Times New Roman" w:cs="Times New Roman"/>
          <w:sz w:val="24"/>
          <w:szCs w:val="24"/>
          <w:lang w:val="en-US"/>
        </w:rPr>
        <w:t>Încălcarea de</w:t>
      </w:r>
      <w:r w:rsidR="00687645" w:rsidRPr="00A81F08">
        <w:rPr>
          <w:rFonts w:ascii="Times New Roman" w:hAnsi="Times New Roman" w:cs="Times New Roman"/>
          <w:sz w:val="24"/>
          <w:szCs w:val="24"/>
          <w:lang w:val="en-US"/>
        </w:rPr>
        <w:t xml:space="preserve"> c</w:t>
      </w:r>
      <w:r w:rsidR="00687645" w:rsidRPr="00A81F08">
        <w:rPr>
          <w:rFonts w:ascii="Times New Roman" w:hAnsi="Times New Roman" w:cs="Times New Roman"/>
          <w:sz w:val="24"/>
          <w:szCs w:val="24"/>
          <w:lang w:val="ro-MD"/>
        </w:rPr>
        <w:t>ătre proprietarul clădiririi a prevederilor legale privind certificarea performanței energetice a clădirii se sancționează cu amendă de la 100 la 150 unități convenționale aplicată persoanei juridice</w:t>
      </w:r>
      <w:r w:rsidRPr="00A81F08">
        <w:rPr>
          <w:rFonts w:ascii="Times New Roman" w:hAnsi="Times New Roman" w:cs="Times New Roman"/>
          <w:sz w:val="24"/>
          <w:szCs w:val="24"/>
          <w:lang w:val="ro-MD"/>
        </w:rPr>
        <w:t>”</w:t>
      </w:r>
      <w:r w:rsidR="00687645" w:rsidRPr="00A81F08">
        <w:rPr>
          <w:rFonts w:ascii="Times New Roman" w:hAnsi="Times New Roman" w:cs="Times New Roman"/>
          <w:sz w:val="24"/>
          <w:szCs w:val="24"/>
          <w:lang w:val="ro-MD"/>
        </w:rPr>
        <w:t>.</w:t>
      </w:r>
    </w:p>
    <w:p w14:paraId="5A30BFE6" w14:textId="77777777" w:rsidR="008F032F" w:rsidRPr="00A81F08" w:rsidRDefault="008F032F" w:rsidP="00A81F08">
      <w:pPr>
        <w:widowControl w:val="0"/>
        <w:autoSpaceDE w:val="0"/>
        <w:autoSpaceDN w:val="0"/>
        <w:adjustRightInd w:val="0"/>
        <w:spacing w:after="120" w:line="240" w:lineRule="auto"/>
        <w:ind w:right="-426"/>
        <w:rPr>
          <w:rFonts w:ascii="Times New Roman" w:hAnsi="Times New Roman" w:cs="Times New Roman"/>
          <w:sz w:val="24"/>
          <w:szCs w:val="24"/>
          <w:lang w:val="en-US"/>
        </w:rPr>
      </w:pPr>
    </w:p>
    <w:p w14:paraId="1B3EBAC4" w14:textId="3D24A10A" w:rsidR="00687645" w:rsidRPr="00A81F08" w:rsidRDefault="00EC325C" w:rsidP="00A81F08">
      <w:pPr>
        <w:spacing w:after="0" w:line="240" w:lineRule="auto"/>
        <w:rPr>
          <w:rFonts w:ascii="Times New Roman" w:hAnsi="Times New Roman" w:cs="Times New Roman"/>
          <w:sz w:val="24"/>
          <w:szCs w:val="24"/>
          <w:lang w:val="ro-MD"/>
        </w:rPr>
      </w:pPr>
      <w:r w:rsidRPr="00A81F08">
        <w:rPr>
          <w:rFonts w:ascii="Times New Roman" w:hAnsi="Times New Roman" w:cs="Times New Roman"/>
          <w:bCs/>
          <w:sz w:val="24"/>
          <w:szCs w:val="24"/>
          <w:lang w:val="en-US"/>
        </w:rPr>
        <w:t>1</w:t>
      </w:r>
      <w:r w:rsidR="008408EA" w:rsidRPr="00A81F08">
        <w:rPr>
          <w:rFonts w:ascii="Times New Roman" w:hAnsi="Times New Roman" w:cs="Times New Roman"/>
          <w:bCs/>
          <w:sz w:val="24"/>
          <w:szCs w:val="24"/>
          <w:lang w:val="en-US"/>
        </w:rPr>
        <w:t>7</w:t>
      </w:r>
      <w:r w:rsidRPr="00A81F08">
        <w:rPr>
          <w:rFonts w:ascii="Times New Roman" w:hAnsi="Times New Roman" w:cs="Times New Roman"/>
          <w:bCs/>
          <w:sz w:val="24"/>
          <w:szCs w:val="24"/>
          <w:lang w:val="en-US"/>
        </w:rPr>
        <w:t xml:space="preserve">. </w:t>
      </w:r>
      <w:r w:rsidRPr="00A81F08">
        <w:rPr>
          <w:rFonts w:ascii="Times New Roman" w:hAnsi="Times New Roman" w:cs="Times New Roman"/>
          <w:sz w:val="24"/>
          <w:szCs w:val="24"/>
          <w:lang w:val="en-US"/>
        </w:rPr>
        <w:t xml:space="preserve">se adaugă </w:t>
      </w:r>
      <w:r w:rsidRPr="00A81F08">
        <w:rPr>
          <w:rFonts w:ascii="Times New Roman" w:eastAsia="Calibri" w:hAnsi="Times New Roman" w:cs="Times New Roman"/>
          <w:color w:val="000000" w:themeColor="text1"/>
          <w:sz w:val="24"/>
          <w:szCs w:val="24"/>
          <w:lang w:val="ro-MD"/>
        </w:rPr>
        <w:t xml:space="preserve">articolul </w:t>
      </w:r>
      <w:r w:rsidRPr="00A81F08">
        <w:rPr>
          <w:rFonts w:ascii="Times New Roman" w:hAnsi="Times New Roman" w:cs="Times New Roman"/>
          <w:b/>
          <w:sz w:val="24"/>
          <w:szCs w:val="24"/>
          <w:lang w:val="en-US"/>
        </w:rPr>
        <w:t>179</w:t>
      </w:r>
      <w:r w:rsidRPr="00A81F08">
        <w:rPr>
          <w:rFonts w:ascii="Times New Roman" w:hAnsi="Times New Roman" w:cs="Times New Roman"/>
          <w:b/>
          <w:sz w:val="24"/>
          <w:szCs w:val="24"/>
          <w:vertAlign w:val="superscript"/>
          <w:lang w:val="en-US"/>
        </w:rPr>
        <w:t xml:space="preserve">1  </w:t>
      </w:r>
      <w:r w:rsidRPr="00A81F08">
        <w:rPr>
          <w:rFonts w:ascii="Times New Roman" w:hAnsi="Times New Roman" w:cs="Times New Roman"/>
          <w:sz w:val="24"/>
          <w:szCs w:val="24"/>
          <w:lang w:val="en-US"/>
        </w:rPr>
        <w:t>aliniatul</w:t>
      </w:r>
      <w:r w:rsidR="00687645" w:rsidRPr="00A81F08">
        <w:rPr>
          <w:rFonts w:ascii="Times New Roman" w:hAnsi="Times New Roman" w:cs="Times New Roman"/>
          <w:b/>
          <w:bCs/>
          <w:sz w:val="24"/>
          <w:szCs w:val="24"/>
          <w:lang w:val="en-US"/>
        </w:rPr>
        <w:t xml:space="preserve"> </w:t>
      </w:r>
      <w:r w:rsidR="00687645" w:rsidRPr="00A81F08">
        <w:rPr>
          <w:rFonts w:ascii="Times New Roman" w:hAnsi="Times New Roman" w:cs="Times New Roman"/>
          <w:bCs/>
          <w:sz w:val="24"/>
          <w:szCs w:val="24"/>
          <w:lang w:val="en-US"/>
        </w:rPr>
        <w:t>(2)</w:t>
      </w:r>
      <w:r w:rsidR="00687645" w:rsidRPr="00A81F08">
        <w:rPr>
          <w:rFonts w:ascii="Times New Roman" w:hAnsi="Times New Roman" w:cs="Times New Roman"/>
          <w:b/>
          <w:bCs/>
          <w:sz w:val="24"/>
          <w:szCs w:val="24"/>
          <w:lang w:val="en-US"/>
        </w:rPr>
        <w:t xml:space="preserve"> </w:t>
      </w:r>
      <w:r w:rsidRPr="00A81F08">
        <w:rPr>
          <w:rFonts w:ascii="Times New Roman" w:hAnsi="Times New Roman" w:cs="Times New Roman"/>
          <w:sz w:val="24"/>
          <w:szCs w:val="24"/>
          <w:lang w:val="en-US"/>
        </w:rPr>
        <w:t>cu  următorul conținut</w:t>
      </w:r>
      <w:r w:rsidRPr="00A81F08">
        <w:rPr>
          <w:rFonts w:ascii="Times New Roman" w:hAnsi="Times New Roman" w:cs="Times New Roman"/>
          <w:b/>
          <w:sz w:val="24"/>
          <w:szCs w:val="24"/>
          <w:lang w:val="en-US"/>
        </w:rPr>
        <w:t>:</w:t>
      </w:r>
      <w:r w:rsidR="00687645" w:rsidRPr="00A81F08">
        <w:rPr>
          <w:rFonts w:ascii="Times New Roman" w:hAnsi="Times New Roman" w:cs="Times New Roman"/>
          <w:bCs/>
          <w:sz w:val="24"/>
          <w:szCs w:val="24"/>
          <w:lang w:val="en-US"/>
        </w:rPr>
        <w:t xml:space="preserve"> </w:t>
      </w:r>
      <w:r w:rsidRPr="00A81F08">
        <w:rPr>
          <w:rFonts w:ascii="Times New Roman" w:hAnsi="Times New Roman" w:cs="Times New Roman"/>
          <w:bCs/>
          <w:sz w:val="24"/>
          <w:szCs w:val="24"/>
          <w:lang w:val="en-US"/>
        </w:rPr>
        <w:t>“</w:t>
      </w:r>
      <w:r w:rsidR="00242A2F" w:rsidRPr="00A81F08">
        <w:rPr>
          <w:rFonts w:ascii="Times New Roman" w:hAnsi="Times New Roman" w:cs="Times New Roman"/>
          <w:sz w:val="24"/>
          <w:szCs w:val="24"/>
          <w:lang w:val="en-US"/>
        </w:rPr>
        <w:t>Încălcarea de</w:t>
      </w:r>
      <w:r w:rsidR="00687645" w:rsidRPr="00A81F08">
        <w:rPr>
          <w:rFonts w:ascii="Times New Roman" w:hAnsi="Times New Roman" w:cs="Times New Roman"/>
          <w:sz w:val="24"/>
          <w:szCs w:val="24"/>
          <w:lang w:val="en-US"/>
        </w:rPr>
        <w:t xml:space="preserve"> c</w:t>
      </w:r>
      <w:r w:rsidR="00687645" w:rsidRPr="00A81F08">
        <w:rPr>
          <w:rFonts w:ascii="Times New Roman" w:hAnsi="Times New Roman" w:cs="Times New Roman"/>
          <w:sz w:val="24"/>
          <w:szCs w:val="24"/>
          <w:lang w:val="ro-MD"/>
        </w:rPr>
        <w:t xml:space="preserve">ătre proprietarul clădiririi a </w:t>
      </w:r>
      <w:r w:rsidR="00242A2F" w:rsidRPr="00A81F08">
        <w:rPr>
          <w:rFonts w:ascii="Times New Roman" w:hAnsi="Times New Roman" w:cs="Times New Roman"/>
          <w:sz w:val="24"/>
          <w:szCs w:val="24"/>
          <w:lang w:val="ro-MD"/>
        </w:rPr>
        <w:t>prevederilor legale</w:t>
      </w:r>
      <w:r w:rsidR="00687645" w:rsidRPr="00A81F08">
        <w:rPr>
          <w:rFonts w:ascii="Times New Roman" w:hAnsi="Times New Roman" w:cs="Times New Roman"/>
          <w:sz w:val="24"/>
          <w:szCs w:val="24"/>
          <w:lang w:val="ro-MD"/>
        </w:rPr>
        <w:t xml:space="preserve"> privind verificarea periodică a sistemelor de încălzire și a sistemelor de climatizare a clădirii se sancționează cu amendă de la 50 la 100 unități convenționale aplicată persoanei juridice</w:t>
      </w:r>
      <w:r w:rsidRPr="00A81F08">
        <w:rPr>
          <w:rFonts w:ascii="Times New Roman" w:hAnsi="Times New Roman" w:cs="Times New Roman"/>
          <w:sz w:val="24"/>
          <w:szCs w:val="24"/>
          <w:lang w:val="ro-MD"/>
        </w:rPr>
        <w:t>”</w:t>
      </w:r>
      <w:r w:rsidR="00687645" w:rsidRPr="00A81F08">
        <w:rPr>
          <w:rFonts w:ascii="Times New Roman" w:hAnsi="Times New Roman" w:cs="Times New Roman"/>
          <w:sz w:val="24"/>
          <w:szCs w:val="24"/>
          <w:lang w:val="ro-MD"/>
        </w:rPr>
        <w:t>.</w:t>
      </w:r>
    </w:p>
    <w:p w14:paraId="508FAD5F" w14:textId="77777777" w:rsidR="00687645" w:rsidRPr="00A81F08" w:rsidRDefault="00687645" w:rsidP="00A81F08">
      <w:pPr>
        <w:spacing w:after="0" w:line="240" w:lineRule="auto"/>
        <w:rPr>
          <w:rFonts w:ascii="Times New Roman" w:hAnsi="Times New Roman" w:cs="Times New Roman"/>
          <w:bCs/>
          <w:i/>
          <w:sz w:val="24"/>
          <w:szCs w:val="24"/>
          <w:lang w:val="en-US"/>
        </w:rPr>
      </w:pPr>
    </w:p>
    <w:p w14:paraId="32FAE9E2" w14:textId="3C898D5D" w:rsidR="00687645" w:rsidRPr="00A81F08" w:rsidRDefault="008408EA" w:rsidP="00A81F08">
      <w:pPr>
        <w:rPr>
          <w:rFonts w:ascii="Times New Roman" w:hAnsi="Times New Roman" w:cs="Times New Roman"/>
          <w:sz w:val="24"/>
          <w:szCs w:val="24"/>
          <w:lang w:val="ro-MD"/>
        </w:rPr>
      </w:pPr>
      <w:r w:rsidRPr="00A81F08">
        <w:rPr>
          <w:rFonts w:ascii="Times New Roman" w:hAnsi="Times New Roman" w:cs="Times New Roman"/>
          <w:bCs/>
          <w:sz w:val="24"/>
          <w:szCs w:val="24"/>
          <w:lang w:val="en-US"/>
        </w:rPr>
        <w:t>18</w:t>
      </w:r>
      <w:r w:rsidR="00EC325C" w:rsidRPr="00A81F08">
        <w:rPr>
          <w:rFonts w:ascii="Times New Roman" w:hAnsi="Times New Roman" w:cs="Times New Roman"/>
          <w:bCs/>
          <w:sz w:val="24"/>
          <w:szCs w:val="24"/>
          <w:lang w:val="en-US"/>
        </w:rPr>
        <w:t xml:space="preserve">. </w:t>
      </w:r>
      <w:r w:rsidR="00EC325C" w:rsidRPr="00A81F08">
        <w:rPr>
          <w:rFonts w:ascii="Times New Roman" w:hAnsi="Times New Roman" w:cs="Times New Roman"/>
          <w:sz w:val="24"/>
          <w:szCs w:val="24"/>
          <w:lang w:val="en-US"/>
        </w:rPr>
        <w:t xml:space="preserve">se adaugă </w:t>
      </w:r>
      <w:r w:rsidR="00EC325C" w:rsidRPr="00A81F08">
        <w:rPr>
          <w:rFonts w:ascii="Times New Roman" w:eastAsia="Calibri" w:hAnsi="Times New Roman" w:cs="Times New Roman"/>
          <w:color w:val="000000" w:themeColor="text1"/>
          <w:sz w:val="24"/>
          <w:szCs w:val="24"/>
          <w:lang w:val="ro-MD"/>
        </w:rPr>
        <w:t xml:space="preserve">articolul </w:t>
      </w:r>
      <w:r w:rsidR="00EC325C" w:rsidRPr="00A81F08">
        <w:rPr>
          <w:rFonts w:ascii="Times New Roman" w:hAnsi="Times New Roman" w:cs="Times New Roman"/>
          <w:b/>
          <w:sz w:val="24"/>
          <w:szCs w:val="24"/>
          <w:lang w:val="en-US"/>
        </w:rPr>
        <w:t>179</w:t>
      </w:r>
      <w:r w:rsidR="00EC325C" w:rsidRPr="00A81F08">
        <w:rPr>
          <w:rFonts w:ascii="Times New Roman" w:hAnsi="Times New Roman" w:cs="Times New Roman"/>
          <w:b/>
          <w:sz w:val="24"/>
          <w:szCs w:val="24"/>
          <w:vertAlign w:val="superscript"/>
          <w:lang w:val="en-US"/>
        </w:rPr>
        <w:t xml:space="preserve">1  </w:t>
      </w:r>
      <w:r w:rsidR="00EC325C" w:rsidRPr="00A81F08">
        <w:rPr>
          <w:rFonts w:ascii="Times New Roman" w:hAnsi="Times New Roman" w:cs="Times New Roman"/>
          <w:sz w:val="24"/>
          <w:szCs w:val="24"/>
          <w:lang w:val="en-US"/>
        </w:rPr>
        <w:t>aliniatul</w:t>
      </w:r>
      <w:r w:rsidR="00EC325C" w:rsidRPr="00A81F08">
        <w:rPr>
          <w:rFonts w:ascii="Times New Roman" w:hAnsi="Times New Roman" w:cs="Times New Roman"/>
          <w:b/>
          <w:bCs/>
          <w:sz w:val="24"/>
          <w:szCs w:val="24"/>
          <w:lang w:val="en-US"/>
        </w:rPr>
        <w:t xml:space="preserve"> </w:t>
      </w:r>
      <w:r w:rsidR="00EC325C" w:rsidRPr="00A81F08">
        <w:rPr>
          <w:rFonts w:ascii="Times New Roman" w:hAnsi="Times New Roman" w:cs="Times New Roman"/>
          <w:bCs/>
          <w:sz w:val="24"/>
          <w:szCs w:val="24"/>
          <w:lang w:val="en-US"/>
        </w:rPr>
        <w:t>(3)</w:t>
      </w:r>
      <w:r w:rsidR="00EC325C" w:rsidRPr="00A81F08">
        <w:rPr>
          <w:rFonts w:ascii="Times New Roman" w:hAnsi="Times New Roman" w:cs="Times New Roman"/>
          <w:b/>
          <w:bCs/>
          <w:sz w:val="24"/>
          <w:szCs w:val="24"/>
          <w:lang w:val="en-US"/>
        </w:rPr>
        <w:t xml:space="preserve"> </w:t>
      </w:r>
      <w:r w:rsidR="00EC325C" w:rsidRPr="00A81F08">
        <w:rPr>
          <w:rFonts w:ascii="Times New Roman" w:hAnsi="Times New Roman" w:cs="Times New Roman"/>
          <w:sz w:val="24"/>
          <w:szCs w:val="24"/>
          <w:lang w:val="en-US"/>
        </w:rPr>
        <w:t>cu  următorul conținut</w:t>
      </w:r>
      <w:r w:rsidR="00EC325C" w:rsidRPr="00A81F08">
        <w:rPr>
          <w:rFonts w:ascii="Times New Roman" w:hAnsi="Times New Roman" w:cs="Times New Roman"/>
          <w:bCs/>
          <w:sz w:val="24"/>
          <w:szCs w:val="24"/>
          <w:lang w:val="en-US"/>
        </w:rPr>
        <w:t>: “</w:t>
      </w:r>
      <w:r w:rsidR="00242A2F" w:rsidRPr="00A81F08">
        <w:rPr>
          <w:rFonts w:ascii="Times New Roman" w:hAnsi="Times New Roman" w:cs="Times New Roman"/>
          <w:sz w:val="24"/>
          <w:szCs w:val="24"/>
          <w:lang w:val="en-US"/>
        </w:rPr>
        <w:t>Încălcarea de</w:t>
      </w:r>
      <w:r w:rsidR="00687645" w:rsidRPr="00A81F08">
        <w:rPr>
          <w:rFonts w:ascii="Times New Roman" w:hAnsi="Times New Roman" w:cs="Times New Roman"/>
          <w:sz w:val="24"/>
          <w:szCs w:val="24"/>
          <w:lang w:val="en-US"/>
        </w:rPr>
        <w:t xml:space="preserve"> către evaluatorul energetic </w:t>
      </w:r>
      <w:r w:rsidR="00687645" w:rsidRPr="00A81F08">
        <w:rPr>
          <w:rFonts w:ascii="Times New Roman" w:hAnsi="Times New Roman" w:cs="Times New Roman"/>
          <w:sz w:val="24"/>
          <w:szCs w:val="24"/>
          <w:lang w:val="ro-MD"/>
        </w:rPr>
        <w:t xml:space="preserve">a </w:t>
      </w:r>
      <w:r w:rsidR="00242A2F" w:rsidRPr="00A81F08">
        <w:rPr>
          <w:rFonts w:ascii="Times New Roman" w:hAnsi="Times New Roman" w:cs="Times New Roman"/>
          <w:sz w:val="24"/>
          <w:szCs w:val="24"/>
          <w:lang w:val="ro-MD"/>
        </w:rPr>
        <w:t>prevederilor legale</w:t>
      </w:r>
      <w:r w:rsidR="00687645" w:rsidRPr="00A81F08">
        <w:rPr>
          <w:rFonts w:ascii="Times New Roman" w:hAnsi="Times New Roman" w:cs="Times New Roman"/>
          <w:sz w:val="24"/>
          <w:szCs w:val="24"/>
          <w:lang w:val="ro-MD"/>
        </w:rPr>
        <w:t xml:space="preserve"> privind corectitudinea întocmirii, înregistrării ș</w:t>
      </w:r>
      <w:r w:rsidR="00242A2F" w:rsidRPr="00A81F08">
        <w:rPr>
          <w:rFonts w:ascii="Times New Roman" w:hAnsi="Times New Roman" w:cs="Times New Roman"/>
          <w:sz w:val="24"/>
          <w:szCs w:val="24"/>
          <w:lang w:val="ro-MD"/>
        </w:rPr>
        <w:t>i păstrării</w:t>
      </w:r>
      <w:r w:rsidR="00687645" w:rsidRPr="00A81F08">
        <w:rPr>
          <w:rFonts w:ascii="Times New Roman" w:hAnsi="Times New Roman" w:cs="Times New Roman"/>
          <w:sz w:val="24"/>
          <w:szCs w:val="24"/>
          <w:lang w:val="ro-MD"/>
        </w:rPr>
        <w:t xml:space="preserve"> certificatului de pergormanță energetică, a clădirii se sancționează cu amendă de la 50 la 100 unități convenționale aplicată persoanei cu răspundere</w:t>
      </w:r>
      <w:r w:rsidR="00EC325C" w:rsidRPr="00A81F08">
        <w:rPr>
          <w:rFonts w:ascii="Times New Roman" w:hAnsi="Times New Roman" w:cs="Times New Roman"/>
          <w:sz w:val="24"/>
          <w:szCs w:val="24"/>
          <w:lang w:val="ro-MD"/>
        </w:rPr>
        <w:t>”</w:t>
      </w:r>
      <w:r w:rsidR="00687645" w:rsidRPr="00A81F08">
        <w:rPr>
          <w:rFonts w:ascii="Times New Roman" w:hAnsi="Times New Roman" w:cs="Times New Roman"/>
          <w:sz w:val="24"/>
          <w:szCs w:val="24"/>
          <w:lang w:val="ro-MD"/>
        </w:rPr>
        <w:t>.</w:t>
      </w:r>
    </w:p>
    <w:p w14:paraId="5EEB4ACE" w14:textId="77777777" w:rsidR="008F032F" w:rsidRPr="00A81F08" w:rsidRDefault="008F032F" w:rsidP="00A81F08">
      <w:pPr>
        <w:rPr>
          <w:rFonts w:ascii="Times New Roman" w:hAnsi="Times New Roman" w:cs="Times New Roman"/>
          <w:bCs/>
          <w:sz w:val="24"/>
          <w:szCs w:val="24"/>
          <w:lang w:val="en-US"/>
        </w:rPr>
      </w:pPr>
    </w:p>
    <w:p w14:paraId="03A1BA86" w14:textId="329B4AA8" w:rsidR="00687645" w:rsidRPr="00A81F08" w:rsidRDefault="008408EA" w:rsidP="00A81F08">
      <w:pPr>
        <w:rPr>
          <w:rFonts w:ascii="Times New Roman" w:hAnsi="Times New Roman" w:cs="Times New Roman"/>
          <w:sz w:val="24"/>
          <w:szCs w:val="24"/>
          <w:lang w:val="en-US"/>
        </w:rPr>
      </w:pPr>
      <w:r w:rsidRPr="00A81F08">
        <w:rPr>
          <w:rFonts w:ascii="Times New Roman" w:hAnsi="Times New Roman" w:cs="Times New Roman"/>
          <w:bCs/>
          <w:sz w:val="24"/>
          <w:szCs w:val="24"/>
          <w:lang w:val="en-US"/>
        </w:rPr>
        <w:t>19</w:t>
      </w:r>
      <w:r w:rsidR="00EC325C" w:rsidRPr="00A81F08">
        <w:rPr>
          <w:rFonts w:ascii="Times New Roman" w:hAnsi="Times New Roman" w:cs="Times New Roman"/>
          <w:bCs/>
          <w:sz w:val="24"/>
          <w:szCs w:val="24"/>
          <w:lang w:val="en-US"/>
        </w:rPr>
        <w:t xml:space="preserve">. </w:t>
      </w:r>
      <w:r w:rsidR="00687645" w:rsidRPr="00A81F08">
        <w:rPr>
          <w:rFonts w:ascii="Times New Roman" w:hAnsi="Times New Roman" w:cs="Times New Roman"/>
          <w:bCs/>
          <w:sz w:val="24"/>
          <w:szCs w:val="24"/>
          <w:lang w:val="en-US"/>
        </w:rPr>
        <w:t xml:space="preserve"> </w:t>
      </w:r>
      <w:r w:rsidR="00EC325C" w:rsidRPr="00A81F08">
        <w:rPr>
          <w:rFonts w:ascii="Times New Roman" w:hAnsi="Times New Roman" w:cs="Times New Roman"/>
          <w:sz w:val="24"/>
          <w:szCs w:val="24"/>
          <w:lang w:val="en-US"/>
        </w:rPr>
        <w:t xml:space="preserve">se adaugă </w:t>
      </w:r>
      <w:r w:rsidR="00EC325C" w:rsidRPr="00A81F08">
        <w:rPr>
          <w:rFonts w:ascii="Times New Roman" w:eastAsia="Calibri" w:hAnsi="Times New Roman" w:cs="Times New Roman"/>
          <w:color w:val="000000" w:themeColor="text1"/>
          <w:sz w:val="24"/>
          <w:szCs w:val="24"/>
          <w:lang w:val="ro-MD"/>
        </w:rPr>
        <w:t xml:space="preserve">articolul </w:t>
      </w:r>
      <w:r w:rsidR="00EC325C" w:rsidRPr="00A81F08">
        <w:rPr>
          <w:rFonts w:ascii="Times New Roman" w:hAnsi="Times New Roman" w:cs="Times New Roman"/>
          <w:b/>
          <w:sz w:val="24"/>
          <w:szCs w:val="24"/>
          <w:lang w:val="en-US"/>
        </w:rPr>
        <w:t>179</w:t>
      </w:r>
      <w:r w:rsidR="00EC325C" w:rsidRPr="00A81F08">
        <w:rPr>
          <w:rFonts w:ascii="Times New Roman" w:hAnsi="Times New Roman" w:cs="Times New Roman"/>
          <w:b/>
          <w:sz w:val="24"/>
          <w:szCs w:val="24"/>
          <w:vertAlign w:val="superscript"/>
          <w:lang w:val="en-US"/>
        </w:rPr>
        <w:t xml:space="preserve">1  </w:t>
      </w:r>
      <w:r w:rsidR="00EC325C" w:rsidRPr="00A81F08">
        <w:rPr>
          <w:rFonts w:ascii="Times New Roman" w:hAnsi="Times New Roman" w:cs="Times New Roman"/>
          <w:sz w:val="24"/>
          <w:szCs w:val="24"/>
          <w:lang w:val="en-US"/>
        </w:rPr>
        <w:t>aliniatul</w:t>
      </w:r>
      <w:r w:rsidR="00EC325C" w:rsidRPr="00A81F08">
        <w:rPr>
          <w:rFonts w:ascii="Times New Roman" w:hAnsi="Times New Roman" w:cs="Times New Roman"/>
          <w:b/>
          <w:bCs/>
          <w:sz w:val="24"/>
          <w:szCs w:val="24"/>
          <w:lang w:val="en-US"/>
        </w:rPr>
        <w:t xml:space="preserve"> </w:t>
      </w:r>
      <w:r w:rsidR="00EC325C" w:rsidRPr="00A81F08">
        <w:rPr>
          <w:rFonts w:ascii="Times New Roman" w:hAnsi="Times New Roman" w:cs="Times New Roman"/>
          <w:bCs/>
          <w:sz w:val="24"/>
          <w:szCs w:val="24"/>
          <w:lang w:val="en-US"/>
        </w:rPr>
        <w:t>(4)</w:t>
      </w:r>
      <w:r w:rsidR="00EC325C" w:rsidRPr="00A81F08">
        <w:rPr>
          <w:rFonts w:ascii="Times New Roman" w:hAnsi="Times New Roman" w:cs="Times New Roman"/>
          <w:b/>
          <w:bCs/>
          <w:sz w:val="24"/>
          <w:szCs w:val="24"/>
          <w:lang w:val="en-US"/>
        </w:rPr>
        <w:t xml:space="preserve"> </w:t>
      </w:r>
      <w:r w:rsidR="00EC325C" w:rsidRPr="00A81F08">
        <w:rPr>
          <w:rFonts w:ascii="Times New Roman" w:hAnsi="Times New Roman" w:cs="Times New Roman"/>
          <w:sz w:val="24"/>
          <w:szCs w:val="24"/>
          <w:lang w:val="en-US"/>
        </w:rPr>
        <w:t>cu  următorul conținut</w:t>
      </w:r>
      <w:r w:rsidR="00EC325C" w:rsidRPr="00A81F08">
        <w:rPr>
          <w:rFonts w:ascii="Times New Roman" w:hAnsi="Times New Roman" w:cs="Times New Roman"/>
          <w:bCs/>
          <w:sz w:val="24"/>
          <w:szCs w:val="24"/>
          <w:lang w:val="en-US"/>
        </w:rPr>
        <w:t>: “</w:t>
      </w:r>
      <w:r w:rsidR="00687645" w:rsidRPr="00A81F08">
        <w:rPr>
          <w:rFonts w:ascii="Times New Roman" w:hAnsi="Times New Roman" w:cs="Times New Roman"/>
          <w:sz w:val="24"/>
          <w:szCs w:val="24"/>
          <w:lang w:val="en-US"/>
        </w:rPr>
        <w:t xml:space="preserve"> </w:t>
      </w:r>
      <w:r w:rsidR="00242A2F" w:rsidRPr="00A81F08">
        <w:rPr>
          <w:rFonts w:ascii="Times New Roman" w:hAnsi="Times New Roman" w:cs="Times New Roman"/>
          <w:sz w:val="24"/>
          <w:szCs w:val="24"/>
          <w:lang w:val="en-US"/>
        </w:rPr>
        <w:t>Încălcarea de</w:t>
      </w:r>
      <w:r w:rsidR="00687645" w:rsidRPr="00A81F08">
        <w:rPr>
          <w:rFonts w:ascii="Times New Roman" w:hAnsi="Times New Roman" w:cs="Times New Roman"/>
          <w:sz w:val="24"/>
          <w:szCs w:val="24"/>
          <w:lang w:val="en-US"/>
        </w:rPr>
        <w:t xml:space="preserve"> către inspectorul sistemelor de climatizare </w:t>
      </w:r>
      <w:r w:rsidR="00687645" w:rsidRPr="00A81F08">
        <w:rPr>
          <w:rFonts w:ascii="Times New Roman" w:hAnsi="Times New Roman" w:cs="Times New Roman"/>
          <w:sz w:val="24"/>
          <w:szCs w:val="24"/>
          <w:lang w:val="ro-MD"/>
        </w:rPr>
        <w:t xml:space="preserve">a </w:t>
      </w:r>
      <w:r w:rsidR="00242A2F" w:rsidRPr="00A81F08">
        <w:rPr>
          <w:rFonts w:ascii="Times New Roman" w:hAnsi="Times New Roman" w:cs="Times New Roman"/>
          <w:sz w:val="24"/>
          <w:szCs w:val="24"/>
          <w:lang w:val="ro-MD"/>
        </w:rPr>
        <w:t>prevederilor legale</w:t>
      </w:r>
      <w:r w:rsidR="00687645" w:rsidRPr="00A81F08">
        <w:rPr>
          <w:rFonts w:ascii="Times New Roman" w:hAnsi="Times New Roman" w:cs="Times New Roman"/>
          <w:sz w:val="24"/>
          <w:szCs w:val="24"/>
          <w:lang w:val="ro-MD"/>
        </w:rPr>
        <w:t xml:space="preserve"> privind inspecția periodică a </w:t>
      </w:r>
      <w:r w:rsidR="00242A2F" w:rsidRPr="00A81F08">
        <w:rPr>
          <w:rFonts w:ascii="Times New Roman" w:hAnsi="Times New Roman" w:cs="Times New Roman"/>
          <w:sz w:val="24"/>
          <w:szCs w:val="24"/>
          <w:lang w:val="ro-MD"/>
        </w:rPr>
        <w:t>sistemului de</w:t>
      </w:r>
      <w:r w:rsidR="00687645" w:rsidRPr="00A81F08">
        <w:rPr>
          <w:rFonts w:ascii="Times New Roman" w:hAnsi="Times New Roman" w:cs="Times New Roman"/>
          <w:sz w:val="24"/>
          <w:szCs w:val="24"/>
          <w:lang w:val="ro-MD"/>
        </w:rPr>
        <w:t xml:space="preserve"> încălzire sau a sistemului de climatizare a clădirii se sancționează cu amendă de la 50 la 100 unități convenționale aplicată persoanei cu răspundere</w:t>
      </w:r>
      <w:r w:rsidR="00EC325C" w:rsidRPr="00A81F08">
        <w:rPr>
          <w:rFonts w:ascii="Times New Roman" w:hAnsi="Times New Roman" w:cs="Times New Roman"/>
          <w:sz w:val="24"/>
          <w:szCs w:val="24"/>
          <w:lang w:val="ro-MD"/>
        </w:rPr>
        <w:t>”</w:t>
      </w:r>
      <w:r w:rsidR="00687645" w:rsidRPr="00A81F08">
        <w:rPr>
          <w:rFonts w:ascii="Times New Roman" w:hAnsi="Times New Roman" w:cs="Times New Roman"/>
          <w:sz w:val="24"/>
          <w:szCs w:val="24"/>
          <w:lang w:val="ro-MD"/>
        </w:rPr>
        <w:t>.</w:t>
      </w:r>
    </w:p>
    <w:p w14:paraId="6E7D598E" w14:textId="77777777" w:rsidR="00DD6B5D" w:rsidRPr="00A81F08" w:rsidRDefault="00DD6B5D" w:rsidP="00A81F08">
      <w:pPr>
        <w:pStyle w:val="ac"/>
        <w:shd w:val="clear" w:color="auto" w:fill="FFFFFF"/>
        <w:spacing w:before="0" w:beforeAutospacing="0" w:after="0" w:afterAutospacing="0"/>
        <w:rPr>
          <w:lang w:val="ro-RO"/>
        </w:rPr>
      </w:pPr>
    </w:p>
    <w:p w14:paraId="59E1833D" w14:textId="3229FEF0" w:rsidR="003B3330" w:rsidRPr="00A81F08" w:rsidRDefault="006C3A5D" w:rsidP="00A81F08">
      <w:pPr>
        <w:rPr>
          <w:rFonts w:ascii="Times New Roman" w:eastAsia="Calibri" w:hAnsi="Times New Roman" w:cs="Times New Roman"/>
          <w:color w:val="000000" w:themeColor="text1"/>
          <w:sz w:val="24"/>
          <w:szCs w:val="24"/>
          <w:lang w:val="fr-FR"/>
        </w:rPr>
      </w:pPr>
      <w:r w:rsidRPr="00A81F08">
        <w:rPr>
          <w:rFonts w:ascii="Times New Roman" w:hAnsi="Times New Roman" w:cs="Times New Roman"/>
          <w:bCs/>
          <w:color w:val="000000" w:themeColor="text1"/>
          <w:sz w:val="24"/>
          <w:szCs w:val="24"/>
          <w:lang w:val="ro-RO"/>
        </w:rPr>
        <w:t>2</w:t>
      </w:r>
      <w:r w:rsidR="008408EA" w:rsidRPr="00A81F08">
        <w:rPr>
          <w:rFonts w:ascii="Times New Roman" w:hAnsi="Times New Roman" w:cs="Times New Roman"/>
          <w:bCs/>
          <w:color w:val="000000" w:themeColor="text1"/>
          <w:sz w:val="24"/>
          <w:szCs w:val="24"/>
          <w:lang w:val="ro-RO"/>
        </w:rPr>
        <w:t>0</w:t>
      </w:r>
      <w:r w:rsidR="008F032F" w:rsidRPr="00A81F08">
        <w:rPr>
          <w:rFonts w:ascii="Times New Roman" w:hAnsi="Times New Roman" w:cs="Times New Roman"/>
          <w:bCs/>
          <w:color w:val="000000" w:themeColor="text1"/>
          <w:sz w:val="24"/>
          <w:szCs w:val="24"/>
          <w:lang w:val="ro-RO"/>
        </w:rPr>
        <w:t xml:space="preserve">. </w:t>
      </w:r>
      <w:r w:rsidR="00EC325C" w:rsidRPr="00A81F08">
        <w:rPr>
          <w:rFonts w:ascii="Times New Roman" w:hAnsi="Times New Roman" w:cs="Times New Roman"/>
          <w:bCs/>
          <w:color w:val="000000" w:themeColor="text1"/>
          <w:sz w:val="24"/>
          <w:szCs w:val="24"/>
          <w:lang w:val="ro-RO"/>
        </w:rPr>
        <w:t>a</w:t>
      </w:r>
      <w:r w:rsidR="003B3330" w:rsidRPr="00A81F08">
        <w:rPr>
          <w:rFonts w:ascii="Times New Roman" w:eastAsia="Calibri" w:hAnsi="Times New Roman" w:cs="Times New Roman"/>
          <w:bCs/>
          <w:color w:val="000000" w:themeColor="text1"/>
          <w:sz w:val="24"/>
          <w:szCs w:val="24"/>
          <w:lang w:val="en-US"/>
        </w:rPr>
        <w:t>rticolul</w:t>
      </w:r>
      <w:r w:rsidR="003B3330" w:rsidRPr="00A81F08">
        <w:rPr>
          <w:rFonts w:ascii="Times New Roman" w:eastAsia="Calibri" w:hAnsi="Times New Roman" w:cs="Times New Roman"/>
          <w:b/>
          <w:bCs/>
          <w:color w:val="000000" w:themeColor="text1"/>
          <w:sz w:val="24"/>
          <w:szCs w:val="24"/>
          <w:lang w:val="en-US"/>
        </w:rPr>
        <w:t xml:space="preserve"> 400</w:t>
      </w:r>
      <w:r w:rsidR="002D1AEE" w:rsidRPr="00A81F08">
        <w:rPr>
          <w:rFonts w:ascii="Times New Roman" w:eastAsia="Calibri" w:hAnsi="Times New Roman" w:cs="Times New Roman"/>
          <w:b/>
          <w:bCs/>
          <w:color w:val="000000" w:themeColor="text1"/>
          <w:sz w:val="24"/>
          <w:szCs w:val="24"/>
          <w:lang w:val="en-US"/>
        </w:rPr>
        <w:t xml:space="preserve"> </w:t>
      </w:r>
      <w:r w:rsidR="002D1AEE" w:rsidRPr="00A81F08">
        <w:rPr>
          <w:rFonts w:ascii="Times New Roman" w:eastAsia="Calibri" w:hAnsi="Times New Roman" w:cs="Times New Roman"/>
          <w:bCs/>
          <w:color w:val="000000" w:themeColor="text1"/>
          <w:sz w:val="24"/>
          <w:szCs w:val="24"/>
          <w:lang w:val="en-US"/>
        </w:rPr>
        <w:t>aliniatul (1)</w:t>
      </w:r>
      <w:r w:rsidR="00EC325C" w:rsidRPr="00A81F08">
        <w:rPr>
          <w:rFonts w:ascii="Times New Roman" w:eastAsia="Calibri" w:hAnsi="Times New Roman" w:cs="Times New Roman"/>
          <w:bCs/>
          <w:color w:val="000000" w:themeColor="text1"/>
          <w:sz w:val="24"/>
          <w:szCs w:val="24"/>
          <w:lang w:val="en-US"/>
        </w:rPr>
        <w:t xml:space="preserve"> se modifică cu următorul conținut: “</w:t>
      </w:r>
      <w:r w:rsidR="003B3330" w:rsidRPr="00A81F08">
        <w:rPr>
          <w:rFonts w:ascii="Times New Roman" w:eastAsia="Calibri" w:hAnsi="Times New Roman" w:cs="Times New Roman"/>
          <w:color w:val="000000" w:themeColor="text1"/>
          <w:sz w:val="24"/>
          <w:szCs w:val="24"/>
          <w:lang w:val="en-US"/>
        </w:rPr>
        <w:t>Contravenţiile prevăzute la art. 47, 48, art. 48</w:t>
      </w:r>
      <w:r w:rsidR="003B3330" w:rsidRPr="00A81F08">
        <w:rPr>
          <w:rFonts w:ascii="Times New Roman" w:eastAsia="Calibri" w:hAnsi="Times New Roman" w:cs="Times New Roman"/>
          <w:color w:val="000000" w:themeColor="text1"/>
          <w:sz w:val="24"/>
          <w:szCs w:val="24"/>
          <w:vertAlign w:val="superscript"/>
          <w:lang w:val="en-US"/>
        </w:rPr>
        <w:t>1</w:t>
      </w:r>
      <w:r w:rsidR="003B3330" w:rsidRPr="00A81F08">
        <w:rPr>
          <w:rFonts w:ascii="Times New Roman" w:eastAsia="Calibri" w:hAnsi="Times New Roman" w:cs="Times New Roman"/>
          <w:color w:val="000000" w:themeColor="text1"/>
          <w:sz w:val="24"/>
          <w:szCs w:val="24"/>
          <w:lang w:val="en-US"/>
        </w:rPr>
        <w:t> alin. (5) şi art. 48</w:t>
      </w:r>
      <w:r w:rsidR="003B3330" w:rsidRPr="00A81F08">
        <w:rPr>
          <w:rFonts w:ascii="Times New Roman" w:eastAsia="Calibri" w:hAnsi="Times New Roman" w:cs="Times New Roman"/>
          <w:color w:val="000000" w:themeColor="text1"/>
          <w:sz w:val="24"/>
          <w:szCs w:val="24"/>
          <w:vertAlign w:val="superscript"/>
          <w:lang w:val="en-US"/>
        </w:rPr>
        <w:t>2</w:t>
      </w:r>
      <w:r w:rsidR="003B3330" w:rsidRPr="00A81F08">
        <w:rPr>
          <w:rFonts w:ascii="Times New Roman" w:eastAsia="Calibri" w:hAnsi="Times New Roman" w:cs="Times New Roman"/>
          <w:color w:val="000000" w:themeColor="text1"/>
          <w:sz w:val="24"/>
          <w:szCs w:val="24"/>
          <w:lang w:val="en-US"/>
        </w:rPr>
        <w:t>–54, 69–71, 73, 74 alin. (1)-(8), art.77 alin.(8), art. 78–78</w:t>
      </w:r>
      <w:r w:rsidR="003B3330" w:rsidRPr="00A81F08">
        <w:rPr>
          <w:rFonts w:ascii="Times New Roman" w:eastAsia="Calibri" w:hAnsi="Times New Roman" w:cs="Times New Roman"/>
          <w:color w:val="000000" w:themeColor="text1"/>
          <w:sz w:val="24"/>
          <w:szCs w:val="24"/>
          <w:vertAlign w:val="superscript"/>
          <w:lang w:val="en-US"/>
        </w:rPr>
        <w:t>2</w:t>
      </w:r>
      <w:r w:rsidR="003B3330" w:rsidRPr="00A81F08">
        <w:rPr>
          <w:rFonts w:ascii="Times New Roman" w:eastAsia="Calibri" w:hAnsi="Times New Roman" w:cs="Times New Roman"/>
          <w:color w:val="000000" w:themeColor="text1"/>
          <w:sz w:val="24"/>
          <w:szCs w:val="24"/>
          <w:lang w:val="en-US"/>
        </w:rPr>
        <w:t>, art.79 alin.(1), (2), (4),</w:t>
      </w:r>
      <w:r w:rsidR="00800828" w:rsidRPr="00A81F08">
        <w:rPr>
          <w:rFonts w:ascii="Times New Roman" w:eastAsia="Calibri" w:hAnsi="Times New Roman" w:cs="Times New Roman"/>
          <w:color w:val="000000" w:themeColor="text1"/>
          <w:sz w:val="24"/>
          <w:szCs w:val="24"/>
          <w:lang w:val="en-US"/>
        </w:rPr>
        <w:t xml:space="preserve"> art. 79</w:t>
      </w:r>
      <w:r w:rsidR="00800828" w:rsidRPr="00A81F08">
        <w:rPr>
          <w:rFonts w:ascii="Times New Roman" w:eastAsia="Calibri" w:hAnsi="Times New Roman" w:cs="Times New Roman"/>
          <w:color w:val="000000" w:themeColor="text1"/>
          <w:sz w:val="24"/>
          <w:szCs w:val="24"/>
          <w:vertAlign w:val="superscript"/>
          <w:lang w:val="en-US"/>
        </w:rPr>
        <w:t xml:space="preserve">1 </w:t>
      </w:r>
      <w:r w:rsidR="00800828" w:rsidRPr="00A81F08">
        <w:rPr>
          <w:rFonts w:ascii="Times New Roman" w:eastAsia="Calibri" w:hAnsi="Times New Roman" w:cs="Times New Roman"/>
          <w:color w:val="000000" w:themeColor="text1"/>
          <w:sz w:val="24"/>
          <w:szCs w:val="24"/>
          <w:lang w:val="en-US"/>
        </w:rPr>
        <w:t xml:space="preserve">alin.(1 ), (2), (3), (4), </w:t>
      </w:r>
      <w:r w:rsidR="00800828" w:rsidRPr="00A81F08">
        <w:rPr>
          <w:rFonts w:ascii="Times New Roman" w:eastAsia="Calibri" w:hAnsi="Times New Roman" w:cs="Times New Roman"/>
          <w:color w:val="000000" w:themeColor="text1"/>
          <w:sz w:val="24"/>
          <w:szCs w:val="24"/>
          <w:vertAlign w:val="superscript"/>
          <w:lang w:val="en-US"/>
        </w:rPr>
        <w:t>,</w:t>
      </w:r>
      <w:r w:rsidR="003B3330" w:rsidRPr="00A81F08">
        <w:rPr>
          <w:rFonts w:ascii="Times New Roman" w:eastAsia="Calibri" w:hAnsi="Times New Roman" w:cs="Times New Roman"/>
          <w:color w:val="000000" w:themeColor="text1"/>
          <w:sz w:val="24"/>
          <w:szCs w:val="24"/>
          <w:lang w:val="en-US"/>
        </w:rPr>
        <w:t>art. 80</w:t>
      </w:r>
      <w:r w:rsidR="003B3330" w:rsidRPr="00A81F08">
        <w:rPr>
          <w:rFonts w:ascii="Times New Roman" w:eastAsia="Calibri" w:hAnsi="Times New Roman" w:cs="Times New Roman"/>
          <w:color w:val="000000" w:themeColor="text1"/>
          <w:sz w:val="24"/>
          <w:szCs w:val="24"/>
          <w:vertAlign w:val="superscript"/>
          <w:lang w:val="en-US"/>
        </w:rPr>
        <w:t>1</w:t>
      </w:r>
      <w:r w:rsidR="003B3330" w:rsidRPr="00A81F08">
        <w:rPr>
          <w:rFonts w:ascii="Times New Roman" w:eastAsia="Calibri" w:hAnsi="Times New Roman" w:cs="Times New Roman"/>
          <w:color w:val="000000" w:themeColor="text1"/>
          <w:sz w:val="24"/>
          <w:szCs w:val="24"/>
          <w:lang w:val="en-US"/>
        </w:rPr>
        <w:t>, 85–87, 89–91,  art. 91</w:t>
      </w:r>
      <w:r w:rsidR="003B3330" w:rsidRPr="00A81F08">
        <w:rPr>
          <w:rFonts w:ascii="Times New Roman" w:eastAsia="Calibri" w:hAnsi="Times New Roman" w:cs="Times New Roman"/>
          <w:color w:val="000000" w:themeColor="text1"/>
          <w:sz w:val="24"/>
          <w:szCs w:val="24"/>
          <w:vertAlign w:val="superscript"/>
          <w:lang w:val="en-US"/>
        </w:rPr>
        <w:t>1</w:t>
      </w:r>
      <w:r w:rsidR="003B3330" w:rsidRPr="00A81F08">
        <w:rPr>
          <w:rFonts w:ascii="Times New Roman" w:eastAsia="Calibri" w:hAnsi="Times New Roman" w:cs="Times New Roman"/>
          <w:color w:val="000000" w:themeColor="text1"/>
          <w:sz w:val="24"/>
          <w:szCs w:val="24"/>
          <w:lang w:val="en-US"/>
        </w:rPr>
        <w:t> alin. (16) şi (18), 96, 97, 98–107, 115 alin. (3), 159, 160, 176, 191, 197 alin. (1)–(4), (9)–(13), (15), (21), (22), art.201–203, 205, 216, 220–226, 228–232, 234–236, 238–242, 244, 245, 263 alin. (1), (4)–(8), 263</w:t>
      </w:r>
      <w:r w:rsidR="003B3330" w:rsidRPr="00A81F08">
        <w:rPr>
          <w:rFonts w:ascii="Times New Roman" w:eastAsia="Calibri" w:hAnsi="Times New Roman" w:cs="Times New Roman"/>
          <w:color w:val="000000" w:themeColor="text1"/>
          <w:sz w:val="24"/>
          <w:szCs w:val="24"/>
          <w:vertAlign w:val="superscript"/>
          <w:lang w:val="en-US"/>
        </w:rPr>
        <w:t>1</w:t>
      </w:r>
      <w:r w:rsidR="003B3330" w:rsidRPr="00A81F08">
        <w:rPr>
          <w:rFonts w:ascii="Times New Roman" w:eastAsia="Calibri" w:hAnsi="Times New Roman" w:cs="Times New Roman"/>
          <w:color w:val="000000" w:themeColor="text1"/>
          <w:sz w:val="24"/>
          <w:szCs w:val="24"/>
          <w:lang w:val="en-US"/>
        </w:rPr>
        <w:t>, 265, 267, art. 272, art. 274 alin. (1), (5), art. 277 alin. (1), (4), (5), (7) și (9), art. 282–286, 287</w:t>
      </w:r>
      <w:r w:rsidR="003B3330" w:rsidRPr="00A81F08">
        <w:rPr>
          <w:rFonts w:ascii="Times New Roman" w:eastAsia="Calibri" w:hAnsi="Times New Roman" w:cs="Times New Roman"/>
          <w:color w:val="000000" w:themeColor="text1"/>
          <w:sz w:val="24"/>
          <w:szCs w:val="24"/>
          <w:vertAlign w:val="superscript"/>
          <w:lang w:val="en-US"/>
        </w:rPr>
        <w:t>3</w:t>
      </w:r>
      <w:r w:rsidR="003B3330" w:rsidRPr="00A81F08">
        <w:rPr>
          <w:rFonts w:ascii="Times New Roman" w:eastAsia="Calibri" w:hAnsi="Times New Roman" w:cs="Times New Roman"/>
          <w:color w:val="000000" w:themeColor="text1"/>
          <w:sz w:val="24"/>
          <w:szCs w:val="24"/>
          <w:lang w:val="en-US"/>
        </w:rPr>
        <w:t>, 289</w:t>
      </w:r>
      <w:r w:rsidR="003B3330" w:rsidRPr="00A81F08">
        <w:rPr>
          <w:rFonts w:ascii="Times New Roman" w:eastAsia="Calibri" w:hAnsi="Times New Roman" w:cs="Times New Roman"/>
          <w:color w:val="000000" w:themeColor="text1"/>
          <w:sz w:val="24"/>
          <w:szCs w:val="24"/>
          <w:vertAlign w:val="superscript"/>
          <w:lang w:val="en-US"/>
        </w:rPr>
        <w:t>1</w:t>
      </w:r>
      <w:r w:rsidR="003B3330" w:rsidRPr="00A81F08">
        <w:rPr>
          <w:rFonts w:ascii="Times New Roman" w:eastAsia="Calibri" w:hAnsi="Times New Roman" w:cs="Times New Roman"/>
          <w:color w:val="000000" w:themeColor="text1"/>
          <w:sz w:val="24"/>
          <w:szCs w:val="24"/>
          <w:lang w:val="en-US"/>
        </w:rPr>
        <w:t>, 321, 325, 326, 333, 334, 338–343, art. 349 alin. (1), art. 350, 350</w:t>
      </w:r>
      <w:r w:rsidR="003B3330" w:rsidRPr="00A81F08">
        <w:rPr>
          <w:rFonts w:ascii="Times New Roman" w:eastAsia="Calibri" w:hAnsi="Times New Roman" w:cs="Times New Roman"/>
          <w:color w:val="000000" w:themeColor="text1"/>
          <w:sz w:val="24"/>
          <w:szCs w:val="24"/>
          <w:vertAlign w:val="superscript"/>
          <w:lang w:val="en-US"/>
        </w:rPr>
        <w:t>2</w:t>
      </w:r>
      <w:r w:rsidR="003B3330" w:rsidRPr="00A81F08">
        <w:rPr>
          <w:rFonts w:ascii="Times New Roman" w:eastAsia="Calibri" w:hAnsi="Times New Roman" w:cs="Times New Roman"/>
          <w:color w:val="000000" w:themeColor="text1"/>
          <w:sz w:val="24"/>
          <w:szCs w:val="24"/>
          <w:lang w:val="en-US"/>
        </w:rPr>
        <w:t xml:space="preserve">, 354, 355, art. 356 alin. (1) şi (2), art. 357–363, art. 364 alin. </w:t>
      </w:r>
      <w:r w:rsidR="003B3330" w:rsidRPr="00A81F08">
        <w:rPr>
          <w:rFonts w:ascii="Times New Roman" w:eastAsia="Calibri" w:hAnsi="Times New Roman" w:cs="Times New Roman"/>
          <w:color w:val="000000" w:themeColor="text1"/>
          <w:sz w:val="24"/>
          <w:szCs w:val="24"/>
          <w:lang w:val="fr-FR"/>
        </w:rPr>
        <w:t>(1)–(5</w:t>
      </w:r>
      <w:r w:rsidR="003B3330" w:rsidRPr="00A81F08">
        <w:rPr>
          <w:rFonts w:ascii="Times New Roman" w:eastAsia="Calibri" w:hAnsi="Times New Roman" w:cs="Times New Roman"/>
          <w:color w:val="000000" w:themeColor="text1"/>
          <w:sz w:val="24"/>
          <w:szCs w:val="24"/>
          <w:vertAlign w:val="superscript"/>
          <w:lang w:val="fr-FR"/>
        </w:rPr>
        <w:t>1</w:t>
      </w:r>
      <w:r w:rsidR="003B3330" w:rsidRPr="00A81F08">
        <w:rPr>
          <w:rFonts w:ascii="Times New Roman" w:eastAsia="Calibri" w:hAnsi="Times New Roman" w:cs="Times New Roman"/>
          <w:color w:val="000000" w:themeColor="text1"/>
          <w:sz w:val="24"/>
          <w:szCs w:val="24"/>
          <w:lang w:val="fr-FR"/>
        </w:rPr>
        <w:t>), art. 365 se examinează de poliţie</w:t>
      </w:r>
      <w:r w:rsidR="00EC325C" w:rsidRPr="00A81F08">
        <w:rPr>
          <w:rFonts w:ascii="Times New Roman" w:hAnsi="Times New Roman" w:cs="Times New Roman"/>
          <w:sz w:val="24"/>
          <w:szCs w:val="24"/>
          <w:lang w:val="ro-MD"/>
        </w:rPr>
        <w:t>”</w:t>
      </w:r>
      <w:r w:rsidR="003B3330" w:rsidRPr="00A81F08">
        <w:rPr>
          <w:rFonts w:ascii="Times New Roman" w:eastAsia="Calibri" w:hAnsi="Times New Roman" w:cs="Times New Roman"/>
          <w:color w:val="000000" w:themeColor="text1"/>
          <w:sz w:val="24"/>
          <w:szCs w:val="24"/>
          <w:lang w:val="fr-FR"/>
        </w:rPr>
        <w:t>.</w:t>
      </w:r>
    </w:p>
    <w:p w14:paraId="3B748F4E" w14:textId="77777777" w:rsidR="008F032F" w:rsidRPr="00A81F08" w:rsidRDefault="008F032F" w:rsidP="00A81F08">
      <w:pPr>
        <w:rPr>
          <w:rFonts w:ascii="Times New Roman" w:eastAsia="Calibri" w:hAnsi="Times New Roman" w:cs="Times New Roman"/>
          <w:color w:val="000000" w:themeColor="text1"/>
          <w:sz w:val="24"/>
          <w:szCs w:val="24"/>
          <w:lang w:val="fr-FR"/>
        </w:rPr>
      </w:pPr>
    </w:p>
    <w:p w14:paraId="01AA7C81" w14:textId="1F2066CC" w:rsidR="003B3330" w:rsidRPr="00A81F08" w:rsidRDefault="006C3A5D" w:rsidP="00A81F08">
      <w:pPr>
        <w:rPr>
          <w:rFonts w:ascii="Times New Roman" w:eastAsia="Calibri" w:hAnsi="Times New Roman" w:cs="Times New Roman"/>
          <w:color w:val="000000" w:themeColor="text1"/>
          <w:sz w:val="24"/>
          <w:szCs w:val="24"/>
          <w:lang w:val="en-US"/>
        </w:rPr>
      </w:pPr>
      <w:r w:rsidRPr="00A81F08">
        <w:rPr>
          <w:rFonts w:ascii="Times New Roman" w:eastAsia="Calibri" w:hAnsi="Times New Roman" w:cs="Times New Roman"/>
          <w:color w:val="000000" w:themeColor="text1"/>
          <w:sz w:val="24"/>
          <w:szCs w:val="24"/>
          <w:lang w:val="fr-FR"/>
        </w:rPr>
        <w:lastRenderedPageBreak/>
        <w:t>2</w:t>
      </w:r>
      <w:r w:rsidR="008408EA" w:rsidRPr="00A81F08">
        <w:rPr>
          <w:rFonts w:ascii="Times New Roman" w:eastAsia="Calibri" w:hAnsi="Times New Roman" w:cs="Times New Roman"/>
          <w:color w:val="000000" w:themeColor="text1"/>
          <w:sz w:val="24"/>
          <w:szCs w:val="24"/>
          <w:lang w:val="fr-FR"/>
        </w:rPr>
        <w:t>1</w:t>
      </w:r>
      <w:r w:rsidR="00EC325C" w:rsidRPr="00A81F08">
        <w:rPr>
          <w:rFonts w:ascii="Times New Roman" w:eastAsia="Calibri" w:hAnsi="Times New Roman" w:cs="Times New Roman"/>
          <w:color w:val="000000" w:themeColor="text1"/>
          <w:sz w:val="24"/>
          <w:szCs w:val="24"/>
          <w:lang w:val="fr-FR"/>
        </w:rPr>
        <w:t xml:space="preserve">. </w:t>
      </w:r>
      <w:r w:rsidR="00EC325C" w:rsidRPr="00A81F08">
        <w:rPr>
          <w:rFonts w:ascii="Times New Roman" w:hAnsi="Times New Roman" w:cs="Times New Roman"/>
          <w:bCs/>
          <w:color w:val="000000" w:themeColor="text1"/>
          <w:sz w:val="24"/>
          <w:szCs w:val="24"/>
          <w:lang w:val="ro-RO"/>
        </w:rPr>
        <w:t>a</w:t>
      </w:r>
      <w:r w:rsidR="00EC325C" w:rsidRPr="00A81F08">
        <w:rPr>
          <w:rFonts w:ascii="Times New Roman" w:eastAsia="Calibri" w:hAnsi="Times New Roman" w:cs="Times New Roman"/>
          <w:bCs/>
          <w:color w:val="000000" w:themeColor="text1"/>
          <w:sz w:val="24"/>
          <w:szCs w:val="24"/>
          <w:lang w:val="en-US"/>
        </w:rPr>
        <w:t>rticolul</w:t>
      </w:r>
      <w:r w:rsidR="00EC325C" w:rsidRPr="00A81F08">
        <w:rPr>
          <w:rFonts w:ascii="Times New Roman" w:eastAsia="Calibri" w:hAnsi="Times New Roman" w:cs="Times New Roman"/>
          <w:b/>
          <w:bCs/>
          <w:color w:val="000000" w:themeColor="text1"/>
          <w:sz w:val="24"/>
          <w:szCs w:val="24"/>
          <w:lang w:val="en-US"/>
        </w:rPr>
        <w:t xml:space="preserve"> 400 </w:t>
      </w:r>
      <w:r w:rsidR="00EC325C" w:rsidRPr="00A81F08">
        <w:rPr>
          <w:rFonts w:ascii="Times New Roman" w:eastAsia="Calibri" w:hAnsi="Times New Roman" w:cs="Times New Roman"/>
          <w:bCs/>
          <w:color w:val="000000" w:themeColor="text1"/>
          <w:sz w:val="24"/>
          <w:szCs w:val="24"/>
          <w:lang w:val="en-US"/>
        </w:rPr>
        <w:t>aliniatul (6) se modifică cu următorul conținut:</w:t>
      </w:r>
      <w:r w:rsidR="003B3330" w:rsidRPr="00A81F08">
        <w:rPr>
          <w:rFonts w:ascii="Times New Roman" w:eastAsia="Calibri" w:hAnsi="Times New Roman" w:cs="Times New Roman"/>
          <w:color w:val="000000" w:themeColor="text1"/>
          <w:sz w:val="24"/>
          <w:szCs w:val="24"/>
          <w:lang w:val="fr-FR"/>
        </w:rPr>
        <w:t> </w:t>
      </w:r>
      <w:r w:rsidR="00EC325C" w:rsidRPr="00A81F08">
        <w:rPr>
          <w:rFonts w:ascii="Times New Roman" w:eastAsia="Calibri" w:hAnsi="Times New Roman" w:cs="Times New Roman"/>
          <w:bCs/>
          <w:color w:val="000000" w:themeColor="text1"/>
          <w:sz w:val="24"/>
          <w:szCs w:val="24"/>
          <w:lang w:val="en-US"/>
        </w:rPr>
        <w:t>“</w:t>
      </w:r>
      <w:r w:rsidR="003B3330" w:rsidRPr="00A81F08">
        <w:rPr>
          <w:rFonts w:ascii="Times New Roman" w:eastAsia="Calibri" w:hAnsi="Times New Roman" w:cs="Times New Roman"/>
          <w:color w:val="000000" w:themeColor="text1"/>
          <w:sz w:val="24"/>
          <w:szCs w:val="24"/>
          <w:lang w:val="fr-FR"/>
        </w:rPr>
        <w:t>Procesele-verbale cu privire la contravenţiile prevăzute la art. 54</w:t>
      </w:r>
      <w:r w:rsidR="003B3330" w:rsidRPr="00A81F08">
        <w:rPr>
          <w:rFonts w:ascii="Times New Roman" w:eastAsia="Calibri" w:hAnsi="Times New Roman" w:cs="Times New Roman"/>
          <w:color w:val="000000" w:themeColor="text1"/>
          <w:sz w:val="24"/>
          <w:szCs w:val="24"/>
          <w:vertAlign w:val="superscript"/>
          <w:lang w:val="fr-FR"/>
        </w:rPr>
        <w:t>1</w:t>
      </w:r>
      <w:r w:rsidR="003B3330" w:rsidRPr="00A81F08">
        <w:rPr>
          <w:rFonts w:ascii="Times New Roman" w:eastAsia="Calibri" w:hAnsi="Times New Roman" w:cs="Times New Roman"/>
          <w:color w:val="000000" w:themeColor="text1"/>
          <w:sz w:val="24"/>
          <w:szCs w:val="24"/>
          <w:lang w:val="fr-FR"/>
        </w:rPr>
        <w:t xml:space="preserve">, 62–68, 74 alin. </w:t>
      </w:r>
      <w:r w:rsidR="003B3330" w:rsidRPr="00A81F08">
        <w:rPr>
          <w:rFonts w:ascii="Times New Roman" w:eastAsia="Calibri" w:hAnsi="Times New Roman" w:cs="Times New Roman"/>
          <w:color w:val="000000" w:themeColor="text1"/>
          <w:sz w:val="24"/>
          <w:szCs w:val="24"/>
          <w:lang w:val="en-US"/>
        </w:rPr>
        <w:t>(1)-(8), 88, 233, 237, 243, 317, 318</w:t>
      </w:r>
      <w:r w:rsidR="003B3330" w:rsidRPr="00A81F08">
        <w:rPr>
          <w:rFonts w:ascii="Times New Roman" w:eastAsia="Calibri" w:hAnsi="Times New Roman" w:cs="Times New Roman"/>
          <w:color w:val="000000" w:themeColor="text1"/>
          <w:sz w:val="24"/>
          <w:szCs w:val="24"/>
          <w:vertAlign w:val="superscript"/>
          <w:lang w:val="en-US"/>
        </w:rPr>
        <w:t>1</w:t>
      </w:r>
      <w:r w:rsidR="003B3330" w:rsidRPr="00A81F08">
        <w:rPr>
          <w:rFonts w:ascii="Times New Roman" w:eastAsia="Calibri" w:hAnsi="Times New Roman" w:cs="Times New Roman"/>
          <w:color w:val="000000" w:themeColor="text1"/>
          <w:sz w:val="24"/>
          <w:szCs w:val="24"/>
          <w:lang w:val="en-US"/>
        </w:rPr>
        <w:t>, 320, 322–324, 330</w:t>
      </w:r>
      <w:r w:rsidR="003B3330" w:rsidRPr="00A81F08">
        <w:rPr>
          <w:rFonts w:ascii="Times New Roman" w:eastAsia="Calibri" w:hAnsi="Times New Roman" w:cs="Times New Roman"/>
          <w:color w:val="000000" w:themeColor="text1"/>
          <w:sz w:val="24"/>
          <w:szCs w:val="24"/>
          <w:vertAlign w:val="superscript"/>
          <w:lang w:val="en-US"/>
        </w:rPr>
        <w:t>4</w:t>
      </w:r>
      <w:r w:rsidR="003B3330" w:rsidRPr="00A81F08">
        <w:rPr>
          <w:rFonts w:ascii="Times New Roman" w:eastAsia="Calibri" w:hAnsi="Times New Roman" w:cs="Times New Roman"/>
          <w:color w:val="000000" w:themeColor="text1"/>
          <w:sz w:val="24"/>
          <w:szCs w:val="24"/>
          <w:lang w:val="en-US"/>
        </w:rPr>
        <w:t>, art.277</w:t>
      </w:r>
      <w:r w:rsidR="003B3330" w:rsidRPr="00A81F08">
        <w:rPr>
          <w:rFonts w:ascii="Times New Roman" w:eastAsia="Calibri" w:hAnsi="Times New Roman" w:cs="Times New Roman"/>
          <w:color w:val="000000" w:themeColor="text1"/>
          <w:sz w:val="24"/>
          <w:szCs w:val="24"/>
          <w:vertAlign w:val="superscript"/>
          <w:lang w:val="en-US"/>
        </w:rPr>
        <w:t>1</w:t>
      </w:r>
      <w:r w:rsidR="003B3330" w:rsidRPr="00A81F08">
        <w:rPr>
          <w:rFonts w:ascii="Times New Roman" w:eastAsia="Calibri" w:hAnsi="Times New Roman" w:cs="Times New Roman"/>
          <w:color w:val="000000" w:themeColor="text1"/>
          <w:sz w:val="24"/>
          <w:szCs w:val="24"/>
          <w:lang w:val="en-US"/>
        </w:rPr>
        <w:t> alin.(3), art. 335–337, 351–353 se remit spre examinare în fond instanţei de judecată competente</w:t>
      </w:r>
      <w:r w:rsidR="008F032F" w:rsidRPr="00A81F08">
        <w:rPr>
          <w:rFonts w:ascii="Times New Roman" w:hAnsi="Times New Roman" w:cs="Times New Roman"/>
          <w:bCs/>
          <w:sz w:val="24"/>
          <w:szCs w:val="24"/>
          <w:lang w:val="en-US"/>
        </w:rPr>
        <w:t>“</w:t>
      </w:r>
      <w:r w:rsidR="003B3330" w:rsidRPr="00A81F08">
        <w:rPr>
          <w:rFonts w:ascii="Times New Roman" w:eastAsia="Calibri" w:hAnsi="Times New Roman" w:cs="Times New Roman"/>
          <w:color w:val="000000" w:themeColor="text1"/>
          <w:sz w:val="24"/>
          <w:szCs w:val="24"/>
          <w:lang w:val="en-US"/>
        </w:rPr>
        <w:t>.</w:t>
      </w:r>
    </w:p>
    <w:p w14:paraId="3EE011FB" w14:textId="77777777" w:rsidR="003823B4" w:rsidRPr="00A81F08" w:rsidRDefault="003823B4" w:rsidP="00A81F08">
      <w:pPr>
        <w:rPr>
          <w:rFonts w:ascii="Times New Roman" w:eastAsia="Calibri" w:hAnsi="Times New Roman" w:cs="Times New Roman"/>
          <w:color w:val="000000" w:themeColor="text1"/>
          <w:sz w:val="24"/>
          <w:szCs w:val="24"/>
          <w:lang w:val="en-US"/>
        </w:rPr>
      </w:pPr>
    </w:p>
    <w:p w14:paraId="351E963D" w14:textId="5D614172" w:rsidR="003823B4" w:rsidRPr="00A81F08" w:rsidRDefault="003823B4" w:rsidP="00A81F08">
      <w:pPr>
        <w:rPr>
          <w:rFonts w:ascii="Times New Roman" w:eastAsia="Calibri" w:hAnsi="Times New Roman" w:cs="Times New Roman"/>
          <w:color w:val="000000" w:themeColor="text1"/>
          <w:sz w:val="24"/>
          <w:szCs w:val="24"/>
          <w:lang w:val="en-US"/>
        </w:rPr>
      </w:pPr>
      <w:r w:rsidRPr="00A81F08">
        <w:rPr>
          <w:rFonts w:ascii="Times New Roman" w:hAnsi="Times New Roman" w:cs="Times New Roman"/>
          <w:bCs/>
          <w:color w:val="000000"/>
          <w:sz w:val="24"/>
          <w:szCs w:val="24"/>
          <w:lang w:val="ro-RO"/>
        </w:rPr>
        <w:t xml:space="preserve">  </w:t>
      </w:r>
      <w:r w:rsidR="006C3A5D" w:rsidRPr="00A81F08">
        <w:rPr>
          <w:rFonts w:ascii="Times New Roman" w:hAnsi="Times New Roman" w:cs="Times New Roman"/>
          <w:bCs/>
          <w:color w:val="000000"/>
          <w:sz w:val="24"/>
          <w:szCs w:val="24"/>
          <w:lang w:val="ro-RO"/>
        </w:rPr>
        <w:t>2</w:t>
      </w:r>
      <w:r w:rsidR="008408EA" w:rsidRPr="00A81F08">
        <w:rPr>
          <w:rFonts w:ascii="Times New Roman" w:hAnsi="Times New Roman" w:cs="Times New Roman"/>
          <w:bCs/>
          <w:color w:val="000000"/>
          <w:sz w:val="24"/>
          <w:szCs w:val="24"/>
          <w:lang w:val="ro-RO"/>
        </w:rPr>
        <w:t>2</w:t>
      </w:r>
      <w:r w:rsidR="006C3A5D" w:rsidRPr="00A81F08">
        <w:rPr>
          <w:rFonts w:ascii="Times New Roman" w:hAnsi="Times New Roman" w:cs="Times New Roman"/>
          <w:bCs/>
          <w:color w:val="000000"/>
          <w:sz w:val="24"/>
          <w:szCs w:val="24"/>
          <w:lang w:val="ro-RO"/>
        </w:rPr>
        <w:t>.</w:t>
      </w:r>
      <w:r w:rsidRPr="00A81F08">
        <w:rPr>
          <w:rFonts w:ascii="Times New Roman" w:hAnsi="Times New Roman" w:cs="Times New Roman"/>
          <w:bCs/>
          <w:color w:val="000000"/>
          <w:sz w:val="24"/>
          <w:szCs w:val="24"/>
          <w:lang w:val="ro-RO"/>
        </w:rPr>
        <w:t xml:space="preserve">    articolul </w:t>
      </w:r>
      <w:r w:rsidRPr="00A81F08">
        <w:rPr>
          <w:rFonts w:ascii="Times New Roman" w:hAnsi="Times New Roman" w:cs="Times New Roman"/>
          <w:b/>
          <w:bCs/>
          <w:color w:val="000000"/>
          <w:sz w:val="24"/>
          <w:szCs w:val="24"/>
          <w:lang w:val="ro-RO"/>
        </w:rPr>
        <w:t>423</w:t>
      </w:r>
      <w:r w:rsidRPr="00A81F08">
        <w:rPr>
          <w:rFonts w:ascii="Times New Roman" w:hAnsi="Times New Roman" w:cs="Times New Roman"/>
          <w:b/>
          <w:bCs/>
          <w:color w:val="000000"/>
          <w:sz w:val="24"/>
          <w:szCs w:val="24"/>
          <w:vertAlign w:val="superscript"/>
          <w:lang w:val="ro-RO"/>
        </w:rPr>
        <w:t>10.</w:t>
      </w:r>
      <w:r w:rsidRPr="00A81F08">
        <w:rPr>
          <w:rFonts w:ascii="Times New Roman" w:hAnsi="Times New Roman" w:cs="Times New Roman"/>
          <w:color w:val="000000"/>
          <w:sz w:val="24"/>
          <w:szCs w:val="24"/>
          <w:lang w:val="ro-RO"/>
        </w:rPr>
        <w:t xml:space="preserve"> Alineatul(1) se modifică cu următorul conținut: </w:t>
      </w:r>
      <w:r w:rsidR="00D05F6F" w:rsidRPr="00A81F08">
        <w:rPr>
          <w:rFonts w:ascii="Times New Roman" w:hAnsi="Times New Roman" w:cs="Times New Roman"/>
          <w:color w:val="000000"/>
          <w:sz w:val="24"/>
          <w:szCs w:val="24"/>
          <w:lang w:val="ro-RO"/>
        </w:rPr>
        <w:t>„</w:t>
      </w:r>
      <w:r w:rsidRPr="00A81F08">
        <w:rPr>
          <w:rFonts w:ascii="Times New Roman" w:hAnsi="Times New Roman" w:cs="Times New Roman"/>
          <w:bCs/>
          <w:color w:val="000000"/>
          <w:sz w:val="24"/>
          <w:szCs w:val="24"/>
          <w:lang w:val="ro-RO"/>
        </w:rPr>
        <w:t xml:space="preserve"> Contravențiile prevăzute la art. 126</w:t>
      </w:r>
      <w:r w:rsidRPr="00A81F08">
        <w:rPr>
          <w:rFonts w:ascii="Times New Roman" w:hAnsi="Times New Roman" w:cs="Times New Roman"/>
          <w:bCs/>
          <w:color w:val="000000"/>
          <w:sz w:val="24"/>
          <w:szCs w:val="24"/>
          <w:vertAlign w:val="superscript"/>
          <w:lang w:val="ro-RO"/>
        </w:rPr>
        <w:t>1</w:t>
      </w:r>
      <w:r w:rsidRPr="00A81F08">
        <w:rPr>
          <w:rFonts w:ascii="Times New Roman" w:hAnsi="Times New Roman" w:cs="Times New Roman"/>
          <w:bCs/>
          <w:color w:val="000000"/>
          <w:sz w:val="24"/>
          <w:szCs w:val="24"/>
          <w:lang w:val="ro-RO"/>
        </w:rPr>
        <w:t xml:space="preserve">, 154, art. 157 alin. (7) și (8), </w:t>
      </w:r>
      <w:r w:rsidRPr="00A81F08">
        <w:rPr>
          <w:rFonts w:ascii="Times New Roman" w:hAnsi="Times New Roman" w:cs="Times New Roman"/>
          <w:bCs/>
          <w:sz w:val="24"/>
          <w:szCs w:val="24"/>
          <w:lang w:val="ro-RO"/>
        </w:rPr>
        <w:t>art. 177(3)</w:t>
      </w:r>
      <w:r w:rsidR="00D05F6F" w:rsidRPr="00A81F08">
        <w:rPr>
          <w:rFonts w:ascii="Times New Roman" w:hAnsi="Times New Roman" w:cs="Times New Roman"/>
          <w:bCs/>
          <w:sz w:val="24"/>
          <w:szCs w:val="24"/>
          <w:lang w:val="ro-RO"/>
        </w:rPr>
        <w:t>, art. 177(4) ,</w:t>
      </w:r>
      <w:r w:rsidRPr="00A81F08">
        <w:rPr>
          <w:rFonts w:ascii="Times New Roman" w:hAnsi="Times New Roman" w:cs="Times New Roman"/>
          <w:bCs/>
          <w:sz w:val="24"/>
          <w:szCs w:val="24"/>
          <w:lang w:val="ro-RO"/>
        </w:rPr>
        <w:t xml:space="preserve"> art</w:t>
      </w:r>
      <w:r w:rsidRPr="00A81F08">
        <w:rPr>
          <w:rFonts w:ascii="Times New Roman" w:hAnsi="Times New Roman" w:cs="Times New Roman"/>
          <w:bCs/>
          <w:color w:val="000000"/>
          <w:sz w:val="24"/>
          <w:szCs w:val="24"/>
          <w:lang w:val="ro-RO"/>
        </w:rPr>
        <w:t>. 178, 179, art. 273 pct. 9), 9</w:t>
      </w:r>
      <w:r w:rsidRPr="00A81F08">
        <w:rPr>
          <w:rFonts w:ascii="Times New Roman" w:hAnsi="Times New Roman" w:cs="Times New Roman"/>
          <w:bCs/>
          <w:color w:val="000000"/>
          <w:sz w:val="24"/>
          <w:szCs w:val="24"/>
          <w:vertAlign w:val="superscript"/>
          <w:lang w:val="ro-RO"/>
        </w:rPr>
        <w:t>1</w:t>
      </w:r>
      <w:r w:rsidRPr="00A81F08">
        <w:rPr>
          <w:rFonts w:ascii="Times New Roman" w:hAnsi="Times New Roman" w:cs="Times New Roman"/>
          <w:bCs/>
          <w:color w:val="000000"/>
          <w:sz w:val="24"/>
          <w:szCs w:val="24"/>
          <w:lang w:val="ro-RO"/>
        </w:rPr>
        <w:t>), 11), 15) și 16) se constată de către organele specializate ale administrației publice locale</w:t>
      </w:r>
      <w:r w:rsidR="00D05F6F" w:rsidRPr="00A81F08">
        <w:rPr>
          <w:rFonts w:ascii="Times New Roman" w:hAnsi="Times New Roman" w:cs="Times New Roman"/>
          <w:bCs/>
          <w:color w:val="000000"/>
          <w:sz w:val="24"/>
          <w:szCs w:val="24"/>
          <w:lang w:val="ro-RO"/>
        </w:rPr>
        <w:t>”</w:t>
      </w:r>
      <w:r w:rsidRPr="00A81F08">
        <w:rPr>
          <w:rFonts w:ascii="Times New Roman" w:hAnsi="Times New Roman" w:cs="Times New Roman"/>
          <w:bCs/>
          <w:color w:val="000000"/>
          <w:sz w:val="24"/>
          <w:szCs w:val="24"/>
          <w:lang w:val="ro-RO"/>
        </w:rPr>
        <w:t>. </w:t>
      </w:r>
    </w:p>
    <w:sectPr w:rsidR="003823B4" w:rsidRPr="00A81F0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14B81" w14:textId="77777777" w:rsidR="00E3024B" w:rsidRDefault="00E3024B" w:rsidP="00472A83">
      <w:pPr>
        <w:spacing w:after="0" w:line="240" w:lineRule="auto"/>
      </w:pPr>
      <w:r>
        <w:separator/>
      </w:r>
    </w:p>
  </w:endnote>
  <w:endnote w:type="continuationSeparator" w:id="0">
    <w:p w14:paraId="04839E1E" w14:textId="77777777" w:rsidR="00E3024B" w:rsidRDefault="00E3024B" w:rsidP="0047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80252"/>
      <w:docPartObj>
        <w:docPartGallery w:val="Page Numbers (Bottom of Page)"/>
        <w:docPartUnique/>
      </w:docPartObj>
    </w:sdtPr>
    <w:sdtEndPr/>
    <w:sdtContent>
      <w:p w14:paraId="1FFCB29C" w14:textId="77777777" w:rsidR="00472A83" w:rsidRDefault="00472A83">
        <w:pPr>
          <w:pStyle w:val="a7"/>
          <w:jc w:val="center"/>
        </w:pPr>
        <w:r>
          <w:fldChar w:fldCharType="begin"/>
        </w:r>
        <w:r>
          <w:instrText>PAGE   \* MERGEFORMAT</w:instrText>
        </w:r>
        <w:r>
          <w:fldChar w:fldCharType="separate"/>
        </w:r>
        <w:r w:rsidR="00A81F08">
          <w:rPr>
            <w:noProof/>
          </w:rPr>
          <w:t>4</w:t>
        </w:r>
        <w:r>
          <w:fldChar w:fldCharType="end"/>
        </w:r>
      </w:p>
    </w:sdtContent>
  </w:sdt>
  <w:p w14:paraId="3C5CDC32" w14:textId="77777777" w:rsidR="00472A83" w:rsidRDefault="00472A8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CA1F9" w14:textId="77777777" w:rsidR="00E3024B" w:rsidRDefault="00E3024B" w:rsidP="00472A83">
      <w:pPr>
        <w:spacing w:after="0" w:line="240" w:lineRule="auto"/>
      </w:pPr>
      <w:r>
        <w:separator/>
      </w:r>
    </w:p>
  </w:footnote>
  <w:footnote w:type="continuationSeparator" w:id="0">
    <w:p w14:paraId="125697EF" w14:textId="77777777" w:rsidR="00E3024B" w:rsidRDefault="00E3024B" w:rsidP="00472A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A1935"/>
    <w:multiLevelType w:val="hybridMultilevel"/>
    <w:tmpl w:val="C1EAB3F6"/>
    <w:lvl w:ilvl="0" w:tplc="B6DEE47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437D6484"/>
    <w:multiLevelType w:val="hybridMultilevel"/>
    <w:tmpl w:val="4B821FF0"/>
    <w:lvl w:ilvl="0" w:tplc="D1F8D484">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2" w15:restartNumberingAfterBreak="0">
    <w:nsid w:val="607244A9"/>
    <w:multiLevelType w:val="hybridMultilevel"/>
    <w:tmpl w:val="A912BD2A"/>
    <w:lvl w:ilvl="0" w:tplc="180C0524">
      <w:start w:val="1"/>
      <w:numFmt w:val="decimal"/>
      <w:lvlText w:val="(%1)"/>
      <w:lvlJc w:val="left"/>
      <w:pPr>
        <w:ind w:left="1545" w:hanging="46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77AE1FF2"/>
    <w:multiLevelType w:val="hybridMultilevel"/>
    <w:tmpl w:val="A45E5110"/>
    <w:lvl w:ilvl="0" w:tplc="2F20444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EF9"/>
    <w:rsid w:val="000002F6"/>
    <w:rsid w:val="00005CD8"/>
    <w:rsid w:val="0001250B"/>
    <w:rsid w:val="00021DF5"/>
    <w:rsid w:val="000A7E61"/>
    <w:rsid w:val="000F62C1"/>
    <w:rsid w:val="0010646A"/>
    <w:rsid w:val="001606E5"/>
    <w:rsid w:val="00160B59"/>
    <w:rsid w:val="00162143"/>
    <w:rsid w:val="00177DCB"/>
    <w:rsid w:val="00181B50"/>
    <w:rsid w:val="0019397C"/>
    <w:rsid w:val="001F0A65"/>
    <w:rsid w:val="0020680C"/>
    <w:rsid w:val="00206BD6"/>
    <w:rsid w:val="00207AA5"/>
    <w:rsid w:val="00211A40"/>
    <w:rsid w:val="00234E8A"/>
    <w:rsid w:val="002401F9"/>
    <w:rsid w:val="00242A2F"/>
    <w:rsid w:val="002450E2"/>
    <w:rsid w:val="002559DD"/>
    <w:rsid w:val="00264DA8"/>
    <w:rsid w:val="00271311"/>
    <w:rsid w:val="00291C5E"/>
    <w:rsid w:val="002C5419"/>
    <w:rsid w:val="002D1AEE"/>
    <w:rsid w:val="002E3D00"/>
    <w:rsid w:val="0030462E"/>
    <w:rsid w:val="00335DC4"/>
    <w:rsid w:val="00355DFF"/>
    <w:rsid w:val="003823B4"/>
    <w:rsid w:val="003923D2"/>
    <w:rsid w:val="003B3330"/>
    <w:rsid w:val="003C22ED"/>
    <w:rsid w:val="003D3086"/>
    <w:rsid w:val="003F1A0F"/>
    <w:rsid w:val="003F5414"/>
    <w:rsid w:val="00416F48"/>
    <w:rsid w:val="00441032"/>
    <w:rsid w:val="004415A7"/>
    <w:rsid w:val="00446ED0"/>
    <w:rsid w:val="004501E8"/>
    <w:rsid w:val="004549F9"/>
    <w:rsid w:val="00472A83"/>
    <w:rsid w:val="004A14E9"/>
    <w:rsid w:val="004E38A3"/>
    <w:rsid w:val="004F1849"/>
    <w:rsid w:val="00521064"/>
    <w:rsid w:val="00525035"/>
    <w:rsid w:val="00532329"/>
    <w:rsid w:val="005329D6"/>
    <w:rsid w:val="005A2511"/>
    <w:rsid w:val="005A7EC1"/>
    <w:rsid w:val="00610616"/>
    <w:rsid w:val="0063445A"/>
    <w:rsid w:val="00640122"/>
    <w:rsid w:val="00654078"/>
    <w:rsid w:val="00687645"/>
    <w:rsid w:val="006A159E"/>
    <w:rsid w:val="006C3A5D"/>
    <w:rsid w:val="006C6DB0"/>
    <w:rsid w:val="006C7131"/>
    <w:rsid w:val="006D59FF"/>
    <w:rsid w:val="006E1622"/>
    <w:rsid w:val="00702A69"/>
    <w:rsid w:val="00707254"/>
    <w:rsid w:val="007162A3"/>
    <w:rsid w:val="00725247"/>
    <w:rsid w:val="0073418B"/>
    <w:rsid w:val="00753228"/>
    <w:rsid w:val="00784522"/>
    <w:rsid w:val="007A0852"/>
    <w:rsid w:val="007C29FB"/>
    <w:rsid w:val="007C5F82"/>
    <w:rsid w:val="007E5187"/>
    <w:rsid w:val="00800828"/>
    <w:rsid w:val="008408EA"/>
    <w:rsid w:val="0084393E"/>
    <w:rsid w:val="008544EC"/>
    <w:rsid w:val="00860EF9"/>
    <w:rsid w:val="008658D2"/>
    <w:rsid w:val="00891F60"/>
    <w:rsid w:val="00896E4E"/>
    <w:rsid w:val="008A0E12"/>
    <w:rsid w:val="008B306A"/>
    <w:rsid w:val="008B36CF"/>
    <w:rsid w:val="008C7B48"/>
    <w:rsid w:val="008E542E"/>
    <w:rsid w:val="008F032F"/>
    <w:rsid w:val="008F456C"/>
    <w:rsid w:val="00903A06"/>
    <w:rsid w:val="00907A87"/>
    <w:rsid w:val="00914FDD"/>
    <w:rsid w:val="00917B94"/>
    <w:rsid w:val="0095347F"/>
    <w:rsid w:val="00955349"/>
    <w:rsid w:val="00960795"/>
    <w:rsid w:val="00983640"/>
    <w:rsid w:val="0099115D"/>
    <w:rsid w:val="009C65A2"/>
    <w:rsid w:val="009E69CC"/>
    <w:rsid w:val="009F20DA"/>
    <w:rsid w:val="00A361C5"/>
    <w:rsid w:val="00A54982"/>
    <w:rsid w:val="00A618B5"/>
    <w:rsid w:val="00A81F08"/>
    <w:rsid w:val="00AA2B7D"/>
    <w:rsid w:val="00AB460E"/>
    <w:rsid w:val="00AC4996"/>
    <w:rsid w:val="00AF240A"/>
    <w:rsid w:val="00B22FC3"/>
    <w:rsid w:val="00B32B9D"/>
    <w:rsid w:val="00B42BD6"/>
    <w:rsid w:val="00B63666"/>
    <w:rsid w:val="00B66B14"/>
    <w:rsid w:val="00B76713"/>
    <w:rsid w:val="00B948E0"/>
    <w:rsid w:val="00BA491C"/>
    <w:rsid w:val="00C47DB8"/>
    <w:rsid w:val="00C52A13"/>
    <w:rsid w:val="00C53B68"/>
    <w:rsid w:val="00C652DF"/>
    <w:rsid w:val="00C84BB5"/>
    <w:rsid w:val="00C95500"/>
    <w:rsid w:val="00CA51C5"/>
    <w:rsid w:val="00CB7620"/>
    <w:rsid w:val="00CC67CB"/>
    <w:rsid w:val="00CD04CC"/>
    <w:rsid w:val="00CD659A"/>
    <w:rsid w:val="00D05B0A"/>
    <w:rsid w:val="00D05F6F"/>
    <w:rsid w:val="00D345BD"/>
    <w:rsid w:val="00D66D65"/>
    <w:rsid w:val="00D72ED8"/>
    <w:rsid w:val="00D759E2"/>
    <w:rsid w:val="00D92B2A"/>
    <w:rsid w:val="00DB3B77"/>
    <w:rsid w:val="00DD6B5D"/>
    <w:rsid w:val="00DE0328"/>
    <w:rsid w:val="00E07798"/>
    <w:rsid w:val="00E20722"/>
    <w:rsid w:val="00E22C08"/>
    <w:rsid w:val="00E3024B"/>
    <w:rsid w:val="00E30616"/>
    <w:rsid w:val="00E41247"/>
    <w:rsid w:val="00E65439"/>
    <w:rsid w:val="00E839F7"/>
    <w:rsid w:val="00EC325C"/>
    <w:rsid w:val="00ED075F"/>
    <w:rsid w:val="00ED3E0F"/>
    <w:rsid w:val="00F06383"/>
    <w:rsid w:val="00F166A5"/>
    <w:rsid w:val="00F5300A"/>
    <w:rsid w:val="00F67CE3"/>
    <w:rsid w:val="00F76E23"/>
    <w:rsid w:val="00F82D04"/>
    <w:rsid w:val="00FB3690"/>
    <w:rsid w:val="00FC472E"/>
    <w:rsid w:val="00FD3519"/>
    <w:rsid w:val="00FD6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5F50"/>
  <w15:docId w15:val="{84150236-34DA-4EA4-B006-AB39ECA6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9"/>
    <w:qFormat/>
    <w:rsid w:val="003823B4"/>
    <w:pPr>
      <w:keepNext/>
      <w:spacing w:after="0" w:line="240" w:lineRule="auto"/>
      <w:jc w:val="center"/>
      <w:outlineLvl w:val="2"/>
    </w:pPr>
    <w:rPr>
      <w:rFonts w:ascii="Times New Roman" w:eastAsia="Calibri" w:hAnsi="Times New Roman" w:cs="Times New Roman"/>
      <w:b/>
      <w:bCs/>
      <w:sz w:val="24"/>
      <w:szCs w:val="24"/>
      <w:u w:val="single"/>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4FDD"/>
    <w:pPr>
      <w:ind w:left="720"/>
      <w:contextualSpacing/>
    </w:pPr>
  </w:style>
  <w:style w:type="character" w:styleId="a4">
    <w:name w:val="Hyperlink"/>
    <w:basedOn w:val="a0"/>
    <w:uiPriority w:val="99"/>
    <w:unhideWhenUsed/>
    <w:rsid w:val="008544EC"/>
    <w:rPr>
      <w:color w:val="0563C1" w:themeColor="hyperlink"/>
      <w:u w:val="single"/>
    </w:rPr>
  </w:style>
  <w:style w:type="paragraph" w:styleId="a5">
    <w:name w:val="header"/>
    <w:basedOn w:val="a"/>
    <w:link w:val="a6"/>
    <w:uiPriority w:val="99"/>
    <w:unhideWhenUsed/>
    <w:rsid w:val="00472A8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72A83"/>
  </w:style>
  <w:style w:type="paragraph" w:styleId="a7">
    <w:name w:val="footer"/>
    <w:basedOn w:val="a"/>
    <w:link w:val="a8"/>
    <w:uiPriority w:val="99"/>
    <w:unhideWhenUsed/>
    <w:rsid w:val="00472A8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2A83"/>
  </w:style>
  <w:style w:type="paragraph" w:styleId="a9">
    <w:name w:val="Balloon Text"/>
    <w:basedOn w:val="a"/>
    <w:link w:val="aa"/>
    <w:uiPriority w:val="99"/>
    <w:semiHidden/>
    <w:unhideWhenUsed/>
    <w:rsid w:val="00CA51C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A51C5"/>
    <w:rPr>
      <w:rFonts w:ascii="Tahoma" w:hAnsi="Tahoma" w:cs="Tahoma"/>
      <w:sz w:val="16"/>
      <w:szCs w:val="16"/>
    </w:rPr>
  </w:style>
  <w:style w:type="table" w:styleId="ab">
    <w:name w:val="Table Grid"/>
    <w:basedOn w:val="a1"/>
    <w:uiPriority w:val="59"/>
    <w:rsid w:val="00E3061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Normal (Web)"/>
    <w:basedOn w:val="a"/>
    <w:uiPriority w:val="99"/>
    <w:unhideWhenUsed/>
    <w:rsid w:val="00E306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body">
    <w:name w:val="doc_body"/>
    <w:basedOn w:val="a0"/>
    <w:rsid w:val="002D1AEE"/>
  </w:style>
  <w:style w:type="character" w:customStyle="1" w:styleId="docblue">
    <w:name w:val="doc_blue"/>
    <w:basedOn w:val="a0"/>
    <w:rsid w:val="002D1AEE"/>
  </w:style>
  <w:style w:type="character" w:styleId="ad">
    <w:name w:val="annotation reference"/>
    <w:basedOn w:val="a0"/>
    <w:uiPriority w:val="99"/>
    <w:semiHidden/>
    <w:unhideWhenUsed/>
    <w:rsid w:val="00EC325C"/>
    <w:rPr>
      <w:sz w:val="16"/>
      <w:szCs w:val="16"/>
    </w:rPr>
  </w:style>
  <w:style w:type="paragraph" w:styleId="ae">
    <w:name w:val="annotation text"/>
    <w:basedOn w:val="a"/>
    <w:link w:val="af"/>
    <w:uiPriority w:val="99"/>
    <w:semiHidden/>
    <w:unhideWhenUsed/>
    <w:rsid w:val="00EC325C"/>
    <w:pPr>
      <w:spacing w:line="240" w:lineRule="auto"/>
    </w:pPr>
    <w:rPr>
      <w:sz w:val="20"/>
      <w:szCs w:val="20"/>
    </w:rPr>
  </w:style>
  <w:style w:type="character" w:customStyle="1" w:styleId="af">
    <w:name w:val="Текст примечания Знак"/>
    <w:basedOn w:val="a0"/>
    <w:link w:val="ae"/>
    <w:uiPriority w:val="99"/>
    <w:semiHidden/>
    <w:rsid w:val="00EC325C"/>
    <w:rPr>
      <w:sz w:val="20"/>
      <w:szCs w:val="20"/>
    </w:rPr>
  </w:style>
  <w:style w:type="paragraph" w:styleId="af0">
    <w:name w:val="annotation subject"/>
    <w:basedOn w:val="ae"/>
    <w:next w:val="ae"/>
    <w:link w:val="af1"/>
    <w:uiPriority w:val="99"/>
    <w:semiHidden/>
    <w:unhideWhenUsed/>
    <w:rsid w:val="00EC325C"/>
    <w:rPr>
      <w:b/>
      <w:bCs/>
    </w:rPr>
  </w:style>
  <w:style w:type="character" w:customStyle="1" w:styleId="af1">
    <w:name w:val="Тема примечания Знак"/>
    <w:basedOn w:val="af"/>
    <w:link w:val="af0"/>
    <w:uiPriority w:val="99"/>
    <w:semiHidden/>
    <w:rsid w:val="00EC325C"/>
    <w:rPr>
      <w:b/>
      <w:bCs/>
      <w:sz w:val="20"/>
      <w:szCs w:val="20"/>
    </w:rPr>
  </w:style>
  <w:style w:type="character" w:customStyle="1" w:styleId="30">
    <w:name w:val="Заголовок 3 Знак"/>
    <w:basedOn w:val="a0"/>
    <w:link w:val="3"/>
    <w:uiPriority w:val="99"/>
    <w:rsid w:val="003823B4"/>
    <w:rPr>
      <w:rFonts w:ascii="Times New Roman" w:eastAsia="Calibri" w:hAnsi="Times New Roman" w:cs="Times New Roman"/>
      <w:b/>
      <w:bCs/>
      <w:sz w:val="24"/>
      <w:szCs w:val="24"/>
      <w:u w:val="single"/>
      <w:lang w:val="ro-RO" w:eastAsia="ru-RU"/>
    </w:rPr>
  </w:style>
  <w:style w:type="character" w:customStyle="1" w:styleId="alineat1">
    <w:name w:val="alineat1"/>
    <w:uiPriority w:val="99"/>
    <w:rsid w:val="003823B4"/>
    <w:rPr>
      <w:rFonts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993176">
      <w:bodyDiv w:val="1"/>
      <w:marLeft w:val="0"/>
      <w:marRight w:val="0"/>
      <w:marTop w:val="0"/>
      <w:marBottom w:val="0"/>
      <w:divBdr>
        <w:top w:val="none" w:sz="0" w:space="0" w:color="auto"/>
        <w:left w:val="none" w:sz="0" w:space="0" w:color="auto"/>
        <w:bottom w:val="none" w:sz="0" w:space="0" w:color="auto"/>
        <w:right w:val="none" w:sz="0" w:space="0" w:color="auto"/>
      </w:divBdr>
    </w:div>
    <w:div w:id="976302149">
      <w:bodyDiv w:val="1"/>
      <w:marLeft w:val="0"/>
      <w:marRight w:val="0"/>
      <w:marTop w:val="0"/>
      <w:marBottom w:val="0"/>
      <w:divBdr>
        <w:top w:val="none" w:sz="0" w:space="0" w:color="auto"/>
        <w:left w:val="none" w:sz="0" w:space="0" w:color="auto"/>
        <w:bottom w:val="none" w:sz="0" w:space="0" w:color="auto"/>
        <w:right w:val="none" w:sz="0" w:space="0" w:color="auto"/>
      </w:divBdr>
    </w:div>
    <w:div w:id="1214149681">
      <w:bodyDiv w:val="1"/>
      <w:marLeft w:val="0"/>
      <w:marRight w:val="0"/>
      <w:marTop w:val="0"/>
      <w:marBottom w:val="0"/>
      <w:divBdr>
        <w:top w:val="none" w:sz="0" w:space="0" w:color="auto"/>
        <w:left w:val="none" w:sz="0" w:space="0" w:color="auto"/>
        <w:bottom w:val="none" w:sz="0" w:space="0" w:color="auto"/>
        <w:right w:val="none" w:sz="0" w:space="0" w:color="auto"/>
      </w:divBdr>
    </w:div>
    <w:div w:id="1769540560">
      <w:bodyDiv w:val="1"/>
      <w:marLeft w:val="0"/>
      <w:marRight w:val="0"/>
      <w:marTop w:val="0"/>
      <w:marBottom w:val="0"/>
      <w:divBdr>
        <w:top w:val="none" w:sz="0" w:space="0" w:color="auto"/>
        <w:left w:val="none" w:sz="0" w:space="0" w:color="auto"/>
        <w:bottom w:val="none" w:sz="0" w:space="0" w:color="auto"/>
        <w:right w:val="none" w:sz="0" w:space="0" w:color="auto"/>
      </w:divBdr>
      <w:divsChild>
        <w:div w:id="1996373502">
          <w:marLeft w:val="0"/>
          <w:marRight w:val="0"/>
          <w:marTop w:val="0"/>
          <w:marBottom w:val="0"/>
          <w:divBdr>
            <w:top w:val="none" w:sz="0" w:space="0" w:color="auto"/>
            <w:left w:val="none" w:sz="0" w:space="0" w:color="auto"/>
            <w:bottom w:val="none" w:sz="0" w:space="0" w:color="auto"/>
            <w:right w:val="none" w:sz="0" w:space="0" w:color="auto"/>
          </w:divBdr>
        </w:div>
        <w:div w:id="1180513071">
          <w:marLeft w:val="0"/>
          <w:marRight w:val="0"/>
          <w:marTop w:val="0"/>
          <w:marBottom w:val="30"/>
          <w:divBdr>
            <w:top w:val="none" w:sz="0" w:space="0" w:color="auto"/>
            <w:left w:val="none" w:sz="0" w:space="0" w:color="auto"/>
            <w:bottom w:val="none" w:sz="0" w:space="0" w:color="auto"/>
            <w:right w:val="none" w:sz="0" w:space="0" w:color="auto"/>
          </w:divBdr>
        </w:div>
        <w:div w:id="560792473">
          <w:marLeft w:val="0"/>
          <w:marRight w:val="0"/>
          <w:marTop w:val="165"/>
          <w:marBottom w:val="165"/>
          <w:divBdr>
            <w:top w:val="none" w:sz="0" w:space="0" w:color="auto"/>
            <w:left w:val="none" w:sz="0" w:space="0" w:color="auto"/>
            <w:bottom w:val="none" w:sz="0" w:space="0" w:color="auto"/>
            <w:right w:val="none" w:sz="0" w:space="0" w:color="auto"/>
          </w:divBdr>
        </w:div>
        <w:div w:id="2050563570">
          <w:marLeft w:val="0"/>
          <w:marRight w:val="0"/>
          <w:marTop w:val="0"/>
          <w:marBottom w:val="0"/>
          <w:divBdr>
            <w:top w:val="none" w:sz="0" w:space="0" w:color="auto"/>
            <w:left w:val="none" w:sz="0" w:space="0" w:color="auto"/>
            <w:bottom w:val="none" w:sz="0" w:space="0" w:color="auto"/>
            <w:right w:val="none" w:sz="0" w:space="0" w:color="auto"/>
          </w:divBdr>
          <w:divsChild>
            <w:div w:id="35778298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FFB6D-5493-4BCC-93CB-2A76D910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1349</Words>
  <Characters>7693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ion</cp:lastModifiedBy>
  <cp:revision>6</cp:revision>
  <cp:lastPrinted>2017-03-29T19:42:00Z</cp:lastPrinted>
  <dcterms:created xsi:type="dcterms:W3CDTF">2017-11-11T18:47:00Z</dcterms:created>
  <dcterms:modified xsi:type="dcterms:W3CDTF">2017-11-13T17:19:00Z</dcterms:modified>
</cp:coreProperties>
</file>