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BE" w:rsidRPr="008851F2" w:rsidRDefault="006125BE" w:rsidP="006125BE">
      <w:pPr>
        <w:ind w:right="-306"/>
        <w:rPr>
          <w:b/>
          <w:bCs/>
          <w:sz w:val="28"/>
          <w:lang w:val="en-GB"/>
        </w:rPr>
      </w:pPr>
      <w:r w:rsidRPr="008851F2">
        <w:rPr>
          <w:b/>
          <w:noProof/>
          <w:lang w:val="ru-RU"/>
        </w:rPr>
        <w:drawing>
          <wp:anchor distT="0" distB="0" distL="114300" distR="114300" simplePos="0" relativeHeight="251659264" behindDoc="1" locked="0" layoutInCell="0" allowOverlap="1" wp14:anchorId="053430D2" wp14:editId="3E41A5E1">
            <wp:simplePos x="0" y="0"/>
            <wp:positionH relativeFrom="margin">
              <wp:posOffset>2652395</wp:posOffset>
            </wp:positionH>
            <wp:positionV relativeFrom="paragraph">
              <wp:posOffset>15240</wp:posOffset>
            </wp:positionV>
            <wp:extent cx="713907" cy="739775"/>
            <wp:effectExtent l="0" t="0" r="0" b="3175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92" cy="744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1F2">
        <w:rPr>
          <w:b/>
        </w:rPr>
        <w:t>MINISTERUL</w:t>
      </w:r>
      <w:r w:rsidRPr="008851F2">
        <w:rPr>
          <w:b/>
          <w:lang w:val="en-GB"/>
        </w:rPr>
        <w:t xml:space="preserve"> </w:t>
      </w:r>
      <w:r w:rsidRPr="008851F2">
        <w:rPr>
          <w:b/>
          <w:bCs/>
        </w:rPr>
        <w:t>FINAN</w:t>
      </w:r>
      <w:r w:rsidRPr="008851F2">
        <w:rPr>
          <w:b/>
          <w:bCs/>
          <w:lang w:val="en-GB"/>
        </w:rPr>
        <w:t>Ţ</w:t>
      </w:r>
      <w:r w:rsidRPr="008851F2">
        <w:rPr>
          <w:b/>
          <w:bCs/>
        </w:rPr>
        <w:t>ELOR</w:t>
      </w:r>
      <w:r w:rsidRPr="008851F2">
        <w:rPr>
          <w:b/>
          <w:noProof/>
          <w:lang w:val="en-GB" w:eastAsia="en-GB"/>
        </w:rPr>
        <w:t xml:space="preserve">                                                  </w:t>
      </w:r>
      <w:r w:rsidRPr="008851F2">
        <w:rPr>
          <w:b/>
          <w:noProof/>
          <w:lang w:val="ru-RU" w:eastAsia="en-GB"/>
        </w:rPr>
        <w:t>МИНИСТЕРСТВО</w:t>
      </w:r>
      <w:r w:rsidRPr="008851F2">
        <w:rPr>
          <w:b/>
          <w:noProof/>
          <w:lang w:val="en-GB" w:eastAsia="en-GB"/>
        </w:rPr>
        <w:t xml:space="preserve"> </w:t>
      </w:r>
      <w:r>
        <w:rPr>
          <w:b/>
          <w:noProof/>
          <w:lang w:val="ru-RU" w:eastAsia="en-GB"/>
        </w:rPr>
        <w:t>Ф</w:t>
      </w:r>
      <w:r w:rsidRPr="008851F2">
        <w:rPr>
          <w:b/>
          <w:noProof/>
          <w:lang w:val="ru-RU" w:eastAsia="en-GB"/>
        </w:rPr>
        <w:t>ИНАНСОВ</w:t>
      </w:r>
    </w:p>
    <w:p w:rsidR="006125BE" w:rsidRPr="008851F2" w:rsidRDefault="006125BE" w:rsidP="006125BE">
      <w:pPr>
        <w:rPr>
          <w:b/>
          <w:bCs/>
          <w:lang w:val="ru-RU"/>
        </w:rPr>
      </w:pPr>
      <w:r w:rsidRPr="008851F2">
        <w:rPr>
          <w:b/>
          <w:bCs/>
          <w:lang w:val="ro-MD"/>
        </w:rPr>
        <w:t xml:space="preserve">AL REPUBLICII MOLDOVA                                                           </w:t>
      </w:r>
      <w:r w:rsidRPr="008851F2">
        <w:rPr>
          <w:b/>
          <w:bCs/>
          <w:lang w:val="ru-RU"/>
        </w:rPr>
        <w:t>РЕСПУБЛИКИ МОЛДОВА</w:t>
      </w:r>
    </w:p>
    <w:p w:rsidR="006125BE" w:rsidRPr="008851F2" w:rsidRDefault="006125BE" w:rsidP="006125BE">
      <w:pPr>
        <w:rPr>
          <w:b/>
          <w:bCs/>
          <w:sz w:val="28"/>
        </w:rPr>
      </w:pPr>
    </w:p>
    <w:p w:rsidR="006125BE" w:rsidRPr="008851F2" w:rsidRDefault="006125BE" w:rsidP="006125BE">
      <w:pPr>
        <w:rPr>
          <w:b/>
          <w:bCs/>
          <w:sz w:val="28"/>
        </w:rPr>
      </w:pPr>
    </w:p>
    <w:p w:rsidR="001E71EC" w:rsidRDefault="001E71EC" w:rsidP="006125BE">
      <w:pPr>
        <w:rPr>
          <w:b/>
          <w:bCs/>
          <w:sz w:val="28"/>
          <w:lang w:val="ru-RU"/>
        </w:rPr>
      </w:pPr>
    </w:p>
    <w:p w:rsidR="006125BE" w:rsidRDefault="006125BE" w:rsidP="006125BE">
      <w:pPr>
        <w:rPr>
          <w:b/>
          <w:bCs/>
          <w:sz w:val="28"/>
          <w:lang w:val="ro-MD"/>
        </w:rPr>
      </w:pPr>
      <w:r w:rsidRPr="00187D93">
        <w:rPr>
          <w:b/>
          <w:bCs/>
          <w:sz w:val="28"/>
          <w:lang w:val="en-GB"/>
        </w:rPr>
        <w:t xml:space="preserve">                                                      </w:t>
      </w:r>
      <w:r>
        <w:rPr>
          <w:b/>
          <w:bCs/>
          <w:sz w:val="28"/>
          <w:lang w:val="ro-MD"/>
        </w:rPr>
        <w:t xml:space="preserve"> </w:t>
      </w:r>
      <w:r w:rsidRPr="00187D93">
        <w:rPr>
          <w:b/>
          <w:bCs/>
          <w:sz w:val="28"/>
          <w:lang w:val="en-GB"/>
        </w:rPr>
        <w:t xml:space="preserve">  </w:t>
      </w:r>
      <w:r w:rsidR="00187D93">
        <w:rPr>
          <w:b/>
          <w:bCs/>
          <w:sz w:val="28"/>
          <w:lang w:val="ro-MD"/>
        </w:rPr>
        <w:t xml:space="preserve">  </w:t>
      </w:r>
      <w:r>
        <w:rPr>
          <w:b/>
          <w:bCs/>
          <w:sz w:val="28"/>
          <w:lang w:val="ro-MD"/>
        </w:rPr>
        <w:t>O R D I N</w:t>
      </w:r>
    </w:p>
    <w:p w:rsidR="006125BE" w:rsidRPr="008D6186" w:rsidRDefault="006125BE" w:rsidP="006125BE">
      <w:pPr>
        <w:rPr>
          <w:bCs/>
          <w:lang w:val="ro-MD"/>
        </w:rPr>
      </w:pPr>
      <w:r>
        <w:rPr>
          <w:bCs/>
          <w:lang w:val="ro-MD"/>
        </w:rPr>
        <w:t xml:space="preserve">                                                                 </w:t>
      </w:r>
      <w:r w:rsidR="00187D93">
        <w:rPr>
          <w:bCs/>
          <w:lang w:val="ro-MD"/>
        </w:rPr>
        <w:t xml:space="preserve">  </w:t>
      </w:r>
      <w:r>
        <w:rPr>
          <w:bCs/>
          <w:lang w:val="ro-MD"/>
        </w:rPr>
        <w:t xml:space="preserve"> </w:t>
      </w:r>
      <w:proofErr w:type="spellStart"/>
      <w:r w:rsidR="00187D93">
        <w:rPr>
          <w:bCs/>
          <w:lang w:val="ro-MD"/>
        </w:rPr>
        <w:t>mun</w:t>
      </w:r>
      <w:r w:rsidRPr="008D6186">
        <w:rPr>
          <w:bCs/>
          <w:lang w:val="ro-MD"/>
        </w:rPr>
        <w:t>.Chișinău</w:t>
      </w:r>
      <w:proofErr w:type="spellEnd"/>
    </w:p>
    <w:p w:rsidR="006125BE" w:rsidRDefault="006125BE" w:rsidP="004366E6">
      <w:pPr>
        <w:jc w:val="center"/>
        <w:rPr>
          <w:b/>
          <w:sz w:val="28"/>
          <w:szCs w:val="28"/>
        </w:rPr>
      </w:pPr>
    </w:p>
    <w:p w:rsidR="004366E6" w:rsidRPr="00D820D1" w:rsidRDefault="00187D93" w:rsidP="006125BE">
      <w:r>
        <w:t>___</w:t>
      </w:r>
      <w:r w:rsidR="004366E6" w:rsidRPr="00D820D1">
        <w:t>_____</w:t>
      </w:r>
      <w:r w:rsidR="006125BE">
        <w:t>_________</w:t>
      </w:r>
      <w:r w:rsidR="004366E6" w:rsidRPr="00D820D1">
        <w:t>_20</w:t>
      </w:r>
      <w:r w:rsidR="006125BE">
        <w:t>18</w:t>
      </w:r>
      <w:r w:rsidR="004366E6" w:rsidRPr="00D820D1">
        <w:t xml:space="preserve">                         </w:t>
      </w:r>
      <w:r w:rsidR="006125BE">
        <w:t xml:space="preserve">                                           </w:t>
      </w:r>
      <w:r>
        <w:t xml:space="preserve">      </w:t>
      </w:r>
      <w:r w:rsidR="006125BE">
        <w:t xml:space="preserve">      </w:t>
      </w:r>
      <w:r w:rsidR="004366E6" w:rsidRPr="00D820D1">
        <w:t>Nr._____</w:t>
      </w:r>
    </w:p>
    <w:p w:rsidR="004366E6" w:rsidRDefault="00187D93" w:rsidP="00436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66E6" w:rsidRPr="00D820D1" w:rsidRDefault="004366E6" w:rsidP="004366E6"/>
    <w:p w:rsidR="004366E6" w:rsidRPr="00102643" w:rsidRDefault="004366E6" w:rsidP="004366E6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Cu privire la modificarea</w:t>
      </w:r>
      <w:r w:rsidRPr="00102643">
        <w:rPr>
          <w:b w:val="0"/>
          <w:bCs w:val="0"/>
          <w:i/>
          <w:lang w:val="ro-MD"/>
        </w:rPr>
        <w:t xml:space="preserve"> O</w:t>
      </w:r>
      <w:r>
        <w:rPr>
          <w:b w:val="0"/>
          <w:bCs w:val="0"/>
          <w:i/>
          <w:lang w:val="ro-MD"/>
        </w:rPr>
        <w:t>rdinului</w:t>
      </w:r>
      <w:r w:rsidRPr="00102643">
        <w:rPr>
          <w:b w:val="0"/>
          <w:bCs w:val="0"/>
          <w:i/>
          <w:lang w:val="ro-MD"/>
        </w:rPr>
        <w:t xml:space="preserve"> </w:t>
      </w:r>
    </w:p>
    <w:p w:rsidR="004366E6" w:rsidRPr="00102643" w:rsidRDefault="004366E6" w:rsidP="004366E6">
      <w:pPr>
        <w:pStyle w:val="tt"/>
        <w:jc w:val="both"/>
        <w:rPr>
          <w:b w:val="0"/>
          <w:bCs w:val="0"/>
          <w:i/>
          <w:lang w:val="ro-MD"/>
        </w:rPr>
      </w:pPr>
      <w:r w:rsidRPr="00102643">
        <w:rPr>
          <w:b w:val="0"/>
          <w:bCs w:val="0"/>
          <w:i/>
          <w:lang w:val="ro-MD"/>
        </w:rPr>
        <w:t>m</w:t>
      </w:r>
      <w:r>
        <w:rPr>
          <w:b w:val="0"/>
          <w:bCs w:val="0"/>
          <w:i/>
          <w:lang w:val="ro-MD"/>
        </w:rPr>
        <w:t>inist</w:t>
      </w:r>
      <w:r w:rsidRPr="00102643">
        <w:rPr>
          <w:b w:val="0"/>
          <w:bCs w:val="0"/>
          <w:i/>
          <w:lang w:val="ro-MD"/>
        </w:rPr>
        <w:t xml:space="preserve">rului finanțelor nr.28 din 9 februarie 2017 </w:t>
      </w:r>
    </w:p>
    <w:p w:rsidR="004366E6" w:rsidRPr="00102643" w:rsidRDefault="004366E6" w:rsidP="004366E6">
      <w:pPr>
        <w:pStyle w:val="NormalWeb"/>
        <w:rPr>
          <w:sz w:val="28"/>
          <w:szCs w:val="28"/>
          <w:lang w:val="ro-MD"/>
        </w:rPr>
      </w:pPr>
    </w:p>
    <w:p w:rsidR="004366E6" w:rsidRPr="00544CF7" w:rsidRDefault="004366E6" w:rsidP="006125BE">
      <w:pPr>
        <w:ind w:firstLine="709"/>
        <w:jc w:val="both"/>
        <w:rPr>
          <w:sz w:val="26"/>
          <w:szCs w:val="26"/>
          <w:lang w:val="ro-MD"/>
        </w:rPr>
      </w:pPr>
      <w:r w:rsidRPr="00544CF7">
        <w:rPr>
          <w:sz w:val="26"/>
          <w:szCs w:val="26"/>
          <w:lang w:val="ro-MD"/>
        </w:rPr>
        <w:t xml:space="preserve">Întru executarea prevederilor articolelor 126 alin.(2) și 119 din Codul fiscal nr.1163-XIII din 24 aprilie 1997 (republicat în Monitorul Oficial al Republicii Moldova, </w:t>
      </w:r>
      <w:r w:rsidR="006125BE" w:rsidRPr="00544CF7">
        <w:rPr>
          <w:sz w:val="26"/>
          <w:szCs w:val="26"/>
          <w:lang w:val="ro-MD"/>
        </w:rPr>
        <w:t>ediție</w:t>
      </w:r>
      <w:r w:rsidRPr="00544CF7">
        <w:rPr>
          <w:sz w:val="26"/>
          <w:szCs w:val="26"/>
          <w:lang w:val="ro-MD"/>
        </w:rPr>
        <w:t xml:space="preserve"> specială din 8 februarie 2007), cu modificările </w:t>
      </w:r>
      <w:r w:rsidR="006125BE" w:rsidRPr="00544CF7">
        <w:rPr>
          <w:sz w:val="26"/>
          <w:szCs w:val="26"/>
          <w:lang w:val="ro-MD"/>
        </w:rPr>
        <w:t>și</w:t>
      </w:r>
      <w:r w:rsidRPr="00544CF7">
        <w:rPr>
          <w:sz w:val="26"/>
          <w:szCs w:val="26"/>
          <w:lang w:val="ro-MD"/>
        </w:rPr>
        <w:t xml:space="preserve"> completările ulterioare</w:t>
      </w:r>
      <w:r>
        <w:rPr>
          <w:sz w:val="26"/>
          <w:szCs w:val="26"/>
          <w:lang w:val="ro-MD"/>
        </w:rPr>
        <w:t>,</w:t>
      </w:r>
      <w:r w:rsidRPr="00544CF7">
        <w:rPr>
          <w:sz w:val="26"/>
          <w:szCs w:val="26"/>
          <w:lang w:val="ro-MD"/>
        </w:rPr>
        <w:t xml:space="preserve"> </w:t>
      </w:r>
    </w:p>
    <w:p w:rsidR="004366E6" w:rsidRPr="002E5C6F" w:rsidRDefault="004366E6" w:rsidP="004366E6">
      <w:pPr>
        <w:spacing w:line="276" w:lineRule="auto"/>
        <w:jc w:val="both"/>
        <w:rPr>
          <w:sz w:val="26"/>
          <w:szCs w:val="26"/>
          <w:lang w:val="ro-MD"/>
        </w:rPr>
      </w:pPr>
    </w:p>
    <w:p w:rsidR="004366E6" w:rsidRDefault="004366E6" w:rsidP="004366E6">
      <w:pPr>
        <w:spacing w:line="276" w:lineRule="auto"/>
        <w:jc w:val="center"/>
        <w:rPr>
          <w:b/>
          <w:sz w:val="28"/>
          <w:szCs w:val="28"/>
        </w:rPr>
      </w:pPr>
      <w:r w:rsidRPr="00CD605B">
        <w:rPr>
          <w:b/>
          <w:sz w:val="28"/>
          <w:szCs w:val="28"/>
        </w:rPr>
        <w:t>ORDON:</w:t>
      </w:r>
    </w:p>
    <w:p w:rsidR="004366E6" w:rsidRPr="001E71EC" w:rsidRDefault="004366E6" w:rsidP="004366E6">
      <w:pPr>
        <w:spacing w:line="276" w:lineRule="auto"/>
        <w:jc w:val="center"/>
        <w:rPr>
          <w:b/>
          <w:sz w:val="16"/>
          <w:szCs w:val="16"/>
        </w:rPr>
      </w:pPr>
    </w:p>
    <w:p w:rsidR="004366E6" w:rsidRDefault="004366E6" w:rsidP="006125BE">
      <w:pPr>
        <w:pStyle w:val="cb"/>
        <w:ind w:firstLine="709"/>
        <w:jc w:val="both"/>
        <w:rPr>
          <w:b w:val="0"/>
          <w:bCs w:val="0"/>
          <w:sz w:val="26"/>
          <w:szCs w:val="26"/>
          <w:lang w:val="ro-MD" w:eastAsia="ru-RU"/>
        </w:rPr>
      </w:pPr>
      <w:r w:rsidRPr="00544CF7">
        <w:rPr>
          <w:b w:val="0"/>
          <w:bCs w:val="0"/>
          <w:sz w:val="26"/>
          <w:szCs w:val="26"/>
          <w:lang w:val="ro-MD" w:eastAsia="ru-RU"/>
        </w:rPr>
        <w:t>Ordinul ministrului finanțelor nr.28 din 9 februarie 2017 despre aprobarea formularului cererii de solic</w:t>
      </w:r>
      <w:r w:rsidR="001E71EC">
        <w:rPr>
          <w:b w:val="0"/>
          <w:bCs w:val="0"/>
          <w:sz w:val="26"/>
          <w:szCs w:val="26"/>
          <w:lang w:val="ro-MD" w:eastAsia="ru-RU"/>
        </w:rPr>
        <w:t>itare a certificatului de acciz</w:t>
      </w:r>
      <w:r w:rsidRPr="00544CF7">
        <w:rPr>
          <w:b w:val="0"/>
          <w:bCs w:val="0"/>
          <w:sz w:val="26"/>
          <w:szCs w:val="26"/>
          <w:lang w:val="ro-MD" w:eastAsia="ru-RU"/>
        </w:rPr>
        <w:t xml:space="preserve"> (Monitorul Oficial al Republicii Moldova</w:t>
      </w:r>
      <w:r w:rsidR="002F4E89">
        <w:rPr>
          <w:b w:val="0"/>
          <w:bCs w:val="0"/>
          <w:sz w:val="26"/>
          <w:szCs w:val="26"/>
          <w:lang w:val="ro-MD" w:eastAsia="ru-RU"/>
        </w:rPr>
        <w:t>,</w:t>
      </w:r>
      <w:r w:rsidRPr="00544CF7">
        <w:rPr>
          <w:b w:val="0"/>
          <w:bCs w:val="0"/>
          <w:sz w:val="26"/>
          <w:szCs w:val="26"/>
          <w:lang w:val="ro-MD" w:eastAsia="ru-RU"/>
        </w:rPr>
        <w:t xml:space="preserve"> </w:t>
      </w:r>
      <w:r w:rsidR="002F4E89" w:rsidRPr="00544CF7">
        <w:rPr>
          <w:b w:val="0"/>
          <w:bCs w:val="0"/>
          <w:sz w:val="26"/>
          <w:szCs w:val="26"/>
          <w:lang w:val="ro-MD" w:eastAsia="ru-RU"/>
        </w:rPr>
        <w:t>2017</w:t>
      </w:r>
      <w:r w:rsidR="002F4E89">
        <w:rPr>
          <w:b w:val="0"/>
          <w:bCs w:val="0"/>
          <w:sz w:val="26"/>
          <w:szCs w:val="26"/>
          <w:lang w:val="ro-MD" w:eastAsia="ru-RU"/>
        </w:rPr>
        <w:t xml:space="preserve">, </w:t>
      </w:r>
      <w:r w:rsidRPr="00544CF7">
        <w:rPr>
          <w:b w:val="0"/>
          <w:bCs w:val="0"/>
          <w:sz w:val="26"/>
          <w:szCs w:val="26"/>
          <w:lang w:val="ro-MD" w:eastAsia="ru-RU"/>
        </w:rPr>
        <w:t>nr.50-59 art.206) se modifică după cum urmează:</w:t>
      </w:r>
    </w:p>
    <w:p w:rsidR="004366E6" w:rsidRPr="00CE031D" w:rsidRDefault="004366E6" w:rsidP="006125BE">
      <w:pPr>
        <w:pStyle w:val="p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 w:val="0"/>
          <w:iCs w:val="0"/>
          <w:color w:val="auto"/>
          <w:sz w:val="26"/>
          <w:szCs w:val="26"/>
          <w:lang w:val="ro-MD" w:eastAsia="ru-RU"/>
        </w:rPr>
      </w:pP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În denumire şi pe tot parcursul textului Ordinului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>, cuvintele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 ,,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>certificatului de acciz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” </w:t>
      </w:r>
      <w:r w:rsidR="001E71EC">
        <w:rPr>
          <w:i w:val="0"/>
          <w:iCs w:val="0"/>
          <w:color w:val="auto"/>
          <w:sz w:val="26"/>
          <w:szCs w:val="26"/>
          <w:lang w:val="ro-MD" w:eastAsia="ru-RU"/>
        </w:rPr>
        <w:t xml:space="preserve">și „certificatul de acciz” 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se substituie cu 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 xml:space="preserve">cuvintele 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,,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>certificatului de acciză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”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 xml:space="preserve"> 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la forma gramaticală respectivă. </w:t>
      </w:r>
    </w:p>
    <w:p w:rsidR="004366E6" w:rsidRDefault="004366E6" w:rsidP="006125BE">
      <w:pPr>
        <w:pStyle w:val="p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 w:val="0"/>
          <w:iCs w:val="0"/>
          <w:color w:val="auto"/>
          <w:sz w:val="26"/>
          <w:szCs w:val="26"/>
          <w:lang w:val="ro-MD" w:eastAsia="ru-RU"/>
        </w:rPr>
      </w:pPr>
      <w:r>
        <w:rPr>
          <w:i w:val="0"/>
          <w:iCs w:val="0"/>
          <w:color w:val="auto"/>
          <w:sz w:val="26"/>
          <w:szCs w:val="26"/>
          <w:lang w:val="ro-MD" w:eastAsia="ru-RU"/>
        </w:rPr>
        <w:t>În anexă la Ordin</w:t>
      </w:r>
      <w:r w:rsidR="008F0FA7">
        <w:rPr>
          <w:i w:val="0"/>
          <w:iCs w:val="0"/>
          <w:color w:val="auto"/>
          <w:sz w:val="26"/>
          <w:szCs w:val="26"/>
          <w:lang w:val="ro-MD" w:eastAsia="ru-RU"/>
        </w:rPr>
        <w:t>:</w:t>
      </w:r>
      <w:r>
        <w:rPr>
          <w:i w:val="0"/>
          <w:iCs w:val="0"/>
          <w:color w:val="auto"/>
          <w:sz w:val="26"/>
          <w:szCs w:val="26"/>
          <w:lang w:val="ro-MD" w:eastAsia="ru-RU"/>
        </w:rPr>
        <w:t xml:space="preserve"> </w:t>
      </w:r>
    </w:p>
    <w:p w:rsidR="004366E6" w:rsidRDefault="004366E6" w:rsidP="006125BE">
      <w:pPr>
        <w:pStyle w:val="p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 w:val="0"/>
          <w:iCs w:val="0"/>
          <w:color w:val="auto"/>
          <w:sz w:val="26"/>
          <w:szCs w:val="26"/>
          <w:lang w:val="ro-MD" w:eastAsia="ru-RU"/>
        </w:rPr>
      </w:pPr>
      <w:r>
        <w:rPr>
          <w:i w:val="0"/>
          <w:iCs w:val="0"/>
          <w:color w:val="auto"/>
          <w:sz w:val="26"/>
          <w:szCs w:val="26"/>
          <w:lang w:val="ro-MD" w:eastAsia="ru-RU"/>
        </w:rPr>
        <w:t>t</w:t>
      </w:r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extul ,,Declar încăperea de acciz (totalitatea încăperilor ce </w:t>
      </w:r>
      <w:proofErr w:type="spellStart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aparţin</w:t>
      </w:r>
      <w:proofErr w:type="spellEnd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 subiectului impunerii unde se prelucrează şi/sau se fabrică, se expediază (se transportă) mărfurile supuse accizelor) se substituie cu textul ,,Declar antrepozitul fiscal (totalitatea locurilor ce </w:t>
      </w:r>
      <w:proofErr w:type="spellStart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aparţin</w:t>
      </w:r>
      <w:proofErr w:type="spellEnd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 antrepozitarului autorizat în care mărfurile supuse accizelor sînt produse, transformate, </w:t>
      </w:r>
      <w:proofErr w:type="spellStart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>deţinute</w:t>
      </w:r>
      <w:proofErr w:type="spellEnd"/>
      <w:r w:rsidRPr="00CE031D">
        <w:rPr>
          <w:i w:val="0"/>
          <w:iCs w:val="0"/>
          <w:color w:val="auto"/>
          <w:sz w:val="26"/>
          <w:szCs w:val="26"/>
          <w:lang w:val="ro-MD" w:eastAsia="ru-RU"/>
        </w:rPr>
        <w:t xml:space="preserve"> sau expediate (transportate) de către antrepozitarul autorizat în activitatea sa).”;</w:t>
      </w:r>
    </w:p>
    <w:p w:rsidR="004366E6" w:rsidRDefault="004366E6" w:rsidP="006125BE">
      <w:pPr>
        <w:pStyle w:val="NormalWeb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  <w:lang w:val="ro-MD" w:eastAsia="ru-RU"/>
        </w:rPr>
      </w:pPr>
      <w:r>
        <w:rPr>
          <w:sz w:val="26"/>
          <w:szCs w:val="26"/>
          <w:lang w:val="ro-MD" w:eastAsia="ru-RU"/>
        </w:rPr>
        <w:t>textul</w:t>
      </w:r>
      <w:r w:rsidRPr="00544CF7">
        <w:rPr>
          <w:b/>
          <w:bCs/>
          <w:sz w:val="26"/>
          <w:szCs w:val="26"/>
          <w:lang w:val="ro-MD" w:eastAsia="ru-RU"/>
        </w:rPr>
        <w:t xml:space="preserve"> </w:t>
      </w:r>
      <w:r w:rsidRPr="00544CF7">
        <w:rPr>
          <w:sz w:val="26"/>
          <w:szCs w:val="26"/>
          <w:lang w:val="ro-MD" w:eastAsia="ru-RU"/>
        </w:rPr>
        <w:t xml:space="preserve">,,În cazul în care subiectul impunerii prelucrează şi/sau fabrică, expediază (transportă) mărfuri supuse accizelor în/din locuri închiriate sau arendate conform contractului de locaţiune sau arendă, urmează a se indica:” se substituie cu </w:t>
      </w:r>
      <w:r>
        <w:rPr>
          <w:sz w:val="26"/>
          <w:szCs w:val="26"/>
          <w:lang w:val="ro-MD" w:eastAsia="ru-RU"/>
        </w:rPr>
        <w:t>textul</w:t>
      </w:r>
      <w:r w:rsidRPr="00544CF7">
        <w:rPr>
          <w:sz w:val="26"/>
          <w:szCs w:val="26"/>
          <w:lang w:val="ro-MD" w:eastAsia="ru-RU"/>
        </w:rPr>
        <w:t xml:space="preserve"> ,,În cazul în care antrepozitarul autorizat produce, transformă, expediază (transportă) mărfuri supuse accizelor în/din locuri închiriate sau arendate conform contractului de locaţiune sau arendă, urmează a se indica:</w:t>
      </w:r>
      <w:r>
        <w:rPr>
          <w:sz w:val="26"/>
          <w:szCs w:val="26"/>
          <w:lang w:val="ro-MD" w:eastAsia="ru-RU"/>
        </w:rPr>
        <w:t>”;</w:t>
      </w:r>
    </w:p>
    <w:p w:rsidR="004366E6" w:rsidRDefault="008F0FA7" w:rsidP="006125BE">
      <w:pPr>
        <w:pStyle w:val="NormalWeb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  <w:lang w:val="ro-MD" w:eastAsia="ru-RU"/>
        </w:rPr>
      </w:pPr>
      <w:r>
        <w:rPr>
          <w:sz w:val="26"/>
          <w:szCs w:val="26"/>
          <w:lang w:val="ro-MD" w:eastAsia="ru-RU"/>
        </w:rPr>
        <w:t>c</w:t>
      </w:r>
      <w:r w:rsidR="004366E6" w:rsidRPr="00F103BA">
        <w:rPr>
          <w:sz w:val="26"/>
          <w:szCs w:val="26"/>
          <w:lang w:val="ro-MD" w:eastAsia="ru-RU"/>
        </w:rPr>
        <w:t>uvintele ,,încăper</w:t>
      </w:r>
      <w:r>
        <w:rPr>
          <w:sz w:val="26"/>
          <w:szCs w:val="26"/>
          <w:lang w:val="ro-MD" w:eastAsia="ru-RU"/>
        </w:rPr>
        <w:t>ii</w:t>
      </w:r>
      <w:r w:rsidR="004366E6" w:rsidRPr="00F103BA">
        <w:rPr>
          <w:sz w:val="26"/>
          <w:szCs w:val="26"/>
          <w:lang w:val="ro-MD" w:eastAsia="ru-RU"/>
        </w:rPr>
        <w:t xml:space="preserve"> de acciz” se substituie cu cuvintele ,,antrepozitul fiscal”</w:t>
      </w:r>
      <w:r w:rsidR="001E71EC">
        <w:rPr>
          <w:sz w:val="26"/>
          <w:szCs w:val="26"/>
          <w:lang w:val="ro-MD" w:eastAsia="ru-RU"/>
        </w:rPr>
        <w:t>;</w:t>
      </w:r>
    </w:p>
    <w:p w:rsidR="001E71EC" w:rsidRPr="00F103BA" w:rsidRDefault="001E71EC" w:rsidP="001E71EC">
      <w:pPr>
        <w:pStyle w:val="NormalWeb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  <w:lang w:val="ro-MD" w:eastAsia="ru-RU"/>
        </w:rPr>
      </w:pPr>
      <w:r>
        <w:rPr>
          <w:sz w:val="26"/>
          <w:szCs w:val="26"/>
          <w:lang w:val="ro-MD" w:eastAsia="ru-RU"/>
        </w:rPr>
        <w:t xml:space="preserve">cuvintele „inspectoratului fiscal” </w:t>
      </w:r>
      <w:r w:rsidRPr="00F103BA">
        <w:rPr>
          <w:sz w:val="26"/>
          <w:szCs w:val="26"/>
          <w:lang w:val="ro-MD" w:eastAsia="ru-RU"/>
        </w:rPr>
        <w:t>se substituie cu cuvintele</w:t>
      </w:r>
      <w:r>
        <w:rPr>
          <w:sz w:val="26"/>
          <w:szCs w:val="26"/>
          <w:lang w:val="ro-MD" w:eastAsia="ru-RU"/>
        </w:rPr>
        <w:t xml:space="preserve"> „Serviciului Fiscal de Stat”.</w:t>
      </w:r>
    </w:p>
    <w:p w:rsidR="004366E6" w:rsidRDefault="004366E6" w:rsidP="004366E6">
      <w:pPr>
        <w:jc w:val="both"/>
        <w:rPr>
          <w:highlight w:val="yellow"/>
          <w:lang w:val="en-GB"/>
        </w:rPr>
      </w:pPr>
    </w:p>
    <w:p w:rsidR="004366E6" w:rsidRDefault="004366E6" w:rsidP="004366E6">
      <w:pPr>
        <w:ind w:firstLine="708"/>
        <w:jc w:val="center"/>
        <w:rPr>
          <w:b/>
          <w:sz w:val="28"/>
          <w:szCs w:val="28"/>
          <w:lang w:val="en-US"/>
        </w:rPr>
      </w:pPr>
      <w:r w:rsidRPr="00C97AD8">
        <w:rPr>
          <w:b/>
          <w:sz w:val="28"/>
          <w:szCs w:val="28"/>
          <w:lang w:val="en-US"/>
        </w:rPr>
        <w:t>MINISTRU                                      Octavian ARMAȘU</w:t>
      </w:r>
    </w:p>
    <w:p w:rsidR="004366E6" w:rsidRDefault="004366E6" w:rsidP="004366E6">
      <w:pPr>
        <w:ind w:firstLine="708"/>
        <w:jc w:val="center"/>
        <w:rPr>
          <w:b/>
          <w:sz w:val="28"/>
          <w:szCs w:val="28"/>
          <w:lang w:val="en-US"/>
        </w:rPr>
      </w:pPr>
    </w:p>
    <w:p w:rsidR="00C21DDF" w:rsidRDefault="00C21DDF" w:rsidP="001E71EC">
      <w:bookmarkStart w:id="0" w:name="_GoBack"/>
      <w:bookmarkEnd w:id="0"/>
    </w:p>
    <w:sectPr w:rsidR="00C21DDF" w:rsidSect="001E71EC">
      <w:pgSz w:w="11906" w:h="16838"/>
      <w:pgMar w:top="426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A66"/>
    <w:multiLevelType w:val="hybridMultilevel"/>
    <w:tmpl w:val="0C0A39D0"/>
    <w:lvl w:ilvl="0" w:tplc="06AC60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AB2E62"/>
    <w:multiLevelType w:val="hybridMultilevel"/>
    <w:tmpl w:val="24C863D0"/>
    <w:lvl w:ilvl="0" w:tplc="F1864F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E6"/>
    <w:rsid w:val="000D0DB2"/>
    <w:rsid w:val="00187D93"/>
    <w:rsid w:val="001E71EC"/>
    <w:rsid w:val="002F4E89"/>
    <w:rsid w:val="00333D82"/>
    <w:rsid w:val="004366E6"/>
    <w:rsid w:val="006125BE"/>
    <w:rsid w:val="006C5E91"/>
    <w:rsid w:val="008F0FA7"/>
    <w:rsid w:val="00C21DDF"/>
    <w:rsid w:val="00E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83028-661C-48F4-A081-90A45AC3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4366E6"/>
    <w:pPr>
      <w:ind w:firstLine="567"/>
      <w:jc w:val="both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4366E6"/>
    <w:rPr>
      <w:color w:val="0000FF"/>
      <w:u w:val="single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4366E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t">
    <w:name w:val="tt"/>
    <w:basedOn w:val="Normal"/>
    <w:rsid w:val="004366E6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Normal"/>
    <w:rsid w:val="004366E6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b">
    <w:name w:val="cb"/>
    <w:basedOn w:val="Normal"/>
    <w:rsid w:val="004366E6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B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Culicova Alexandra</cp:lastModifiedBy>
  <cp:revision>2</cp:revision>
  <cp:lastPrinted>2018-01-23T06:26:00Z</cp:lastPrinted>
  <dcterms:created xsi:type="dcterms:W3CDTF">2018-01-24T07:03:00Z</dcterms:created>
  <dcterms:modified xsi:type="dcterms:W3CDTF">2018-01-24T07:03:00Z</dcterms:modified>
</cp:coreProperties>
</file>