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4C" w:rsidRPr="008346E4" w:rsidRDefault="004D1DFB" w:rsidP="008346E4">
      <w:pPr>
        <w:ind w:left="7788"/>
        <w:rPr>
          <w:rFonts w:ascii="Times New Roman" w:hAnsi="Times New Roman" w:cs="Times New Roman"/>
          <w:sz w:val="28"/>
          <w:szCs w:val="28"/>
          <w:lang w:val="ro-RO"/>
        </w:rPr>
      </w:pPr>
      <w:r w:rsidRPr="008346E4">
        <w:rPr>
          <w:rFonts w:ascii="Times New Roman" w:hAnsi="Times New Roman" w:cs="Times New Roman"/>
          <w:sz w:val="28"/>
          <w:szCs w:val="28"/>
          <w:lang w:val="ro-RO"/>
        </w:rPr>
        <w:t xml:space="preserve">Proiect </w:t>
      </w:r>
    </w:p>
    <w:p w:rsidR="00934565" w:rsidRPr="00934565" w:rsidRDefault="00934565" w:rsidP="009345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34565">
        <w:rPr>
          <w:rFonts w:ascii="Times New Roman" w:hAnsi="Times New Roman" w:cs="Times New Roman"/>
          <w:b/>
          <w:sz w:val="28"/>
          <w:szCs w:val="28"/>
          <w:lang w:val="ro-MO"/>
        </w:rPr>
        <w:t>GUVERNUL  REPUBLICII  MOLDOVA</w:t>
      </w:r>
    </w:p>
    <w:p w:rsidR="00934565" w:rsidRDefault="00934565" w:rsidP="00934565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lang w:val="ro-MO"/>
        </w:rPr>
      </w:pPr>
    </w:p>
    <w:p w:rsidR="00934565" w:rsidRPr="00934565" w:rsidRDefault="00934565" w:rsidP="009345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34565">
        <w:rPr>
          <w:rFonts w:ascii="Times New Roman" w:hAnsi="Times New Roman" w:cs="Times New Roman"/>
          <w:b/>
          <w:caps/>
          <w:sz w:val="28"/>
          <w:szCs w:val="28"/>
          <w:lang w:val="ro-MO"/>
        </w:rPr>
        <w:t xml:space="preserve">H o t ă r î r e </w:t>
      </w:r>
      <w:r w:rsidRPr="0093456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nr. ______</w:t>
      </w:r>
    </w:p>
    <w:p w:rsidR="00934565" w:rsidRPr="00934565" w:rsidRDefault="00934565" w:rsidP="00934565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934565">
        <w:rPr>
          <w:rFonts w:ascii="Times New Roman" w:hAnsi="Times New Roman" w:cs="Times New Roman"/>
          <w:sz w:val="28"/>
          <w:szCs w:val="28"/>
          <w:lang w:val="ro-MO"/>
        </w:rPr>
        <w:t>din _____________________2017</w:t>
      </w:r>
    </w:p>
    <w:p w:rsidR="00934565" w:rsidRPr="00934565" w:rsidRDefault="00934565" w:rsidP="00934565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934565">
        <w:rPr>
          <w:rFonts w:ascii="Times New Roman" w:hAnsi="Times New Roman" w:cs="Times New Roman"/>
          <w:sz w:val="28"/>
          <w:szCs w:val="28"/>
          <w:lang w:val="ro-MO"/>
        </w:rPr>
        <w:t>Chişinău</w:t>
      </w:r>
    </w:p>
    <w:p w:rsidR="00934565" w:rsidRPr="00934565" w:rsidRDefault="00934565" w:rsidP="00934565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934565" w:rsidRPr="00934565" w:rsidRDefault="00934565" w:rsidP="00934565">
      <w:pPr>
        <w:pStyle w:val="a3"/>
        <w:jc w:val="center"/>
        <w:rPr>
          <w:rStyle w:val="docheader"/>
          <w:rFonts w:ascii="Times New Roman" w:hAnsi="Times New Roman"/>
          <w:b/>
          <w:bCs/>
          <w:sz w:val="28"/>
          <w:szCs w:val="28"/>
          <w:lang w:val="ro-MO"/>
        </w:rPr>
      </w:pPr>
      <w:r w:rsidRPr="00934565">
        <w:rPr>
          <w:rStyle w:val="docheader"/>
          <w:rFonts w:ascii="Times New Roman" w:hAnsi="Times New Roman"/>
          <w:b/>
          <w:bCs/>
          <w:sz w:val="28"/>
          <w:szCs w:val="28"/>
          <w:lang w:val="ro-MO"/>
        </w:rPr>
        <w:t>Cu privire la modificarea și completarea Hotărârii</w:t>
      </w:r>
    </w:p>
    <w:p w:rsidR="00934565" w:rsidRPr="00934565" w:rsidRDefault="00934565" w:rsidP="00934565">
      <w:pPr>
        <w:pStyle w:val="a3"/>
        <w:jc w:val="center"/>
        <w:rPr>
          <w:rStyle w:val="docheader"/>
          <w:rFonts w:ascii="Times New Roman" w:hAnsi="Times New Roman"/>
          <w:b/>
          <w:bCs/>
          <w:sz w:val="28"/>
          <w:szCs w:val="28"/>
          <w:lang w:val="ro-MO"/>
        </w:rPr>
      </w:pPr>
      <w:r w:rsidRPr="00934565">
        <w:rPr>
          <w:rStyle w:val="docheader"/>
          <w:rFonts w:ascii="Times New Roman" w:hAnsi="Times New Roman"/>
          <w:b/>
          <w:bCs/>
          <w:sz w:val="28"/>
          <w:szCs w:val="28"/>
          <w:lang w:val="ro-MO"/>
        </w:rPr>
        <w:t>Guvernului nr.</w:t>
      </w:r>
      <w:r>
        <w:rPr>
          <w:rStyle w:val="docheader"/>
          <w:rFonts w:ascii="Times New Roman" w:hAnsi="Times New Roman"/>
          <w:b/>
          <w:bCs/>
          <w:sz w:val="28"/>
          <w:szCs w:val="28"/>
          <w:lang w:val="ro-MO"/>
        </w:rPr>
        <w:t>586</w:t>
      </w:r>
      <w:r w:rsidRPr="00934565">
        <w:rPr>
          <w:rStyle w:val="docheader"/>
          <w:rFonts w:ascii="Times New Roman" w:hAnsi="Times New Roman"/>
          <w:b/>
          <w:bCs/>
          <w:sz w:val="28"/>
          <w:szCs w:val="28"/>
          <w:lang w:val="ro-MO"/>
        </w:rPr>
        <w:t xml:space="preserve"> din </w:t>
      </w:r>
      <w:r>
        <w:rPr>
          <w:rStyle w:val="docheader"/>
          <w:rFonts w:ascii="Times New Roman" w:hAnsi="Times New Roman"/>
          <w:b/>
          <w:bCs/>
          <w:sz w:val="28"/>
          <w:szCs w:val="28"/>
          <w:lang w:val="ro-MO"/>
        </w:rPr>
        <w:t>24</w:t>
      </w:r>
      <w:r w:rsidRPr="00934565">
        <w:rPr>
          <w:rStyle w:val="docheader"/>
          <w:rFonts w:ascii="Times New Roman" w:hAnsi="Times New Roman"/>
          <w:b/>
          <w:bCs/>
          <w:sz w:val="28"/>
          <w:szCs w:val="28"/>
          <w:lang w:val="ro-MO"/>
        </w:rPr>
        <w:t xml:space="preserve"> iulie 201</w:t>
      </w:r>
      <w:r>
        <w:rPr>
          <w:rStyle w:val="docheader"/>
          <w:rFonts w:ascii="Times New Roman" w:hAnsi="Times New Roman"/>
          <w:b/>
          <w:bCs/>
          <w:sz w:val="28"/>
          <w:szCs w:val="28"/>
          <w:lang w:val="ro-MO"/>
        </w:rPr>
        <w:t>7</w:t>
      </w:r>
    </w:p>
    <w:p w:rsidR="008346E4" w:rsidRDefault="008346E4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34565" w:rsidRDefault="00766D66" w:rsidP="0093456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temeiul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art.</w:t>
      </w:r>
      <w:proofErr w:type="gram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16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alin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(3) </w:t>
      </w:r>
      <w:proofErr w:type="gram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din</w:t>
      </w:r>
      <w:proofErr w:type="gram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nr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 71-XVI din 22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martie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2007 cu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privire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registre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modificările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ulterioare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Legii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nr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133 din 8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iulie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2011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protecția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datelor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caracter</w:t>
      </w:r>
      <w:proofErr w:type="spellEnd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personal, </w:t>
      </w:r>
      <w:proofErr w:type="spell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Guvernul</w:t>
      </w:r>
      <w:proofErr w:type="spellEnd"/>
    </w:p>
    <w:p w:rsidR="008346E4" w:rsidRPr="00934565" w:rsidRDefault="00766D66" w:rsidP="00934565">
      <w:pPr>
        <w:ind w:firstLine="708"/>
        <w:jc w:val="center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HOTĂRĂŞTE:</w:t>
      </w:r>
    </w:p>
    <w:p w:rsidR="00934565" w:rsidRPr="00934565" w:rsidRDefault="00934565" w:rsidP="008346E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34565"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Hotărârea Guvernului nr.586 din 24 iulie 2017 </w:t>
      </w:r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„</w:t>
      </w:r>
      <w:r w:rsidRPr="00934565">
        <w:rPr>
          <w:rStyle w:val="docheader"/>
          <w:rFonts w:ascii="Times New Roman" w:hAnsi="Times New Roman"/>
          <w:bCs/>
          <w:sz w:val="28"/>
          <w:szCs w:val="28"/>
          <w:lang w:val="ro-RO"/>
        </w:rPr>
        <w:t>Pentru aprobarea Regulamentului privind modul de ținere a Registrului medical”</w:t>
      </w:r>
      <w:r w:rsidRPr="009345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Monitorul</w:t>
      </w:r>
      <w:proofErr w:type="spellEnd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Oficial</w:t>
      </w:r>
      <w:proofErr w:type="spellEnd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 </w:t>
      </w:r>
      <w:proofErr w:type="spellStart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Republicii</w:t>
      </w:r>
      <w:proofErr w:type="spellEnd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Moldova</w:t>
      </w:r>
      <w:r w:rsidRPr="009345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2017, </w:t>
      </w:r>
      <w:proofErr w:type="spellStart"/>
      <w:r w:rsidRPr="009345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nr</w:t>
      </w:r>
      <w:proofErr w:type="spellEnd"/>
      <w:r w:rsidRPr="009345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proofErr w:type="gramStart"/>
      <w:r w:rsidRPr="00934565">
        <w:rPr>
          <w:rFonts w:ascii="Times New Roman" w:hAnsi="Times New Roman" w:cs="Times New Roman"/>
          <w:color w:val="000000"/>
          <w:sz w:val="28"/>
          <w:szCs w:val="28"/>
          <w:lang w:val="en-US"/>
        </w:rPr>
        <w:t>277-288</w:t>
      </w:r>
      <w:r w:rsidRPr="009345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art.</w:t>
      </w:r>
      <w:proofErr w:type="gramEnd"/>
      <w:r w:rsidRPr="009345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703) </w:t>
      </w:r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se </w:t>
      </w:r>
      <w:proofErr w:type="spellStart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modifică</w:t>
      </w:r>
      <w:proofErr w:type="spellEnd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 </w:t>
      </w:r>
      <w:proofErr w:type="spellStart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completează</w:t>
      </w:r>
      <w:proofErr w:type="spellEnd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după</w:t>
      </w:r>
      <w:proofErr w:type="spellEnd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cum </w:t>
      </w:r>
      <w:proofErr w:type="spellStart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urmează</w:t>
      </w:r>
      <w:proofErr w:type="spellEnd"/>
      <w:r w:rsidRPr="00766D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934565" w:rsidRPr="006A7963" w:rsidRDefault="006A7963" w:rsidP="006A7963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bookmarkStart w:id="0" w:name="_GoBack"/>
      <w:bookmarkEnd w:id="0"/>
      <w:r w:rsidRPr="002F72F5">
        <w:rPr>
          <w:rFonts w:ascii="Times New Roman" w:hAnsi="Times New Roman" w:cs="Times New Roman"/>
          <w:sz w:val="28"/>
          <w:szCs w:val="28"/>
          <w:lang w:val="ro-RO"/>
        </w:rPr>
        <w:t>La punctul 3 din Regulament se modifică și se completează în final cu următorul cuprins:</w:t>
      </w:r>
    </w:p>
    <w:p w:rsidR="006A7963" w:rsidRPr="006A7963" w:rsidRDefault="006A7963" w:rsidP="006A7963">
      <w:pPr>
        <w:pStyle w:val="a3"/>
        <w:ind w:firstLine="708"/>
        <w:jc w:val="both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  <w:r w:rsidRPr="006A79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„</w:t>
      </w:r>
      <w:r w:rsidR="008346E4"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și conține următoarele module:</w:t>
      </w:r>
    </w:p>
    <w:p w:rsidR="006A7963" w:rsidRPr="006A7963" w:rsidRDefault="006A7963" w:rsidP="006A7963">
      <w:pPr>
        <w:pStyle w:val="a3"/>
        <w:ind w:firstLine="708"/>
        <w:jc w:val="both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  <w:r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1)</w:t>
      </w:r>
      <w:r w:rsidR="008346E4"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 Sistemul Informațional Automatizat Asist</w:t>
      </w:r>
      <w:r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ența Medicală Primară (SIA AMP);</w:t>
      </w:r>
    </w:p>
    <w:p w:rsidR="006A7963" w:rsidRPr="006A7963" w:rsidRDefault="006A7963" w:rsidP="006A7963">
      <w:pPr>
        <w:pStyle w:val="a3"/>
        <w:ind w:firstLine="708"/>
        <w:jc w:val="both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  <w:r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2)</w:t>
      </w:r>
      <w:r w:rsidR="008346E4"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 Sistemul Informațional Automatizat Asistența </w:t>
      </w:r>
      <w:r w:rsidR="00737649"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Medicală </w:t>
      </w:r>
      <w:r w:rsidR="008346E4"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Spita</w:t>
      </w:r>
      <w:r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licească (SIA A</w:t>
      </w:r>
      <w:r w:rsidR="00737649">
        <w:rPr>
          <w:rStyle w:val="docheader"/>
          <w:rFonts w:ascii="Times New Roman" w:hAnsi="Times New Roman"/>
          <w:bCs/>
          <w:sz w:val="28"/>
          <w:szCs w:val="28"/>
          <w:lang w:val="ro-RO"/>
        </w:rPr>
        <w:t>M</w:t>
      </w:r>
      <w:r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S);</w:t>
      </w:r>
    </w:p>
    <w:p w:rsidR="006A7963" w:rsidRDefault="006A7963" w:rsidP="006A7963">
      <w:pPr>
        <w:pStyle w:val="a3"/>
        <w:ind w:firstLine="708"/>
        <w:jc w:val="both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  <w:r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3)</w:t>
      </w: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8346E4"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Sistemul Inform</w:t>
      </w: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>ațional Automatizat Medicamente;</w:t>
      </w:r>
    </w:p>
    <w:p w:rsidR="006A7963" w:rsidRDefault="006A7963" w:rsidP="006A7963">
      <w:pPr>
        <w:pStyle w:val="a3"/>
        <w:ind w:firstLine="708"/>
        <w:jc w:val="both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>4)</w:t>
      </w:r>
      <w:r w:rsidR="008346E4"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Sistemul Informațional </w:t>
      </w:r>
      <w:r w:rsidR="00906A2A"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Evidența Resurs</w:t>
      </w: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>elor Umane în Sănătate (SIERUS);</w:t>
      </w:r>
    </w:p>
    <w:p w:rsidR="006A7963" w:rsidRDefault="006A7963" w:rsidP="006A7963">
      <w:pPr>
        <w:pStyle w:val="a3"/>
        <w:ind w:firstLine="708"/>
        <w:jc w:val="both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>5)</w:t>
      </w:r>
      <w:r w:rsidR="00906A2A"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Sistemul Informațional Automatizat Banca de Sânge (SIA BS).</w:t>
      </w:r>
    </w:p>
    <w:p w:rsidR="006A7963" w:rsidRDefault="006A7963" w:rsidP="006A7963">
      <w:pPr>
        <w:pStyle w:val="a3"/>
        <w:ind w:firstLine="708"/>
        <w:jc w:val="both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</w:p>
    <w:p w:rsidR="008346E4" w:rsidRDefault="006A7963" w:rsidP="006A7963">
      <w:pPr>
        <w:pStyle w:val="a3"/>
        <w:ind w:firstLine="708"/>
        <w:jc w:val="both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3 </w:t>
      </w:r>
      <w:r>
        <w:rPr>
          <w:rStyle w:val="docheader"/>
          <w:rFonts w:ascii="Times New Roman" w:hAnsi="Times New Roman"/>
          <w:bCs/>
          <w:sz w:val="28"/>
          <w:szCs w:val="28"/>
          <w:vertAlign w:val="superscript"/>
          <w:lang w:val="ro-RO"/>
        </w:rPr>
        <w:t xml:space="preserve">1 </w:t>
      </w: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. </w:t>
      </w:r>
      <w:r w:rsidR="00906A2A"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>Fiecare modul constituie sisteme de evidențe separate</w:t>
      </w: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, care </w:t>
      </w:r>
      <w:r w:rsidR="003949BE">
        <w:rPr>
          <w:rStyle w:val="docheader"/>
          <w:rFonts w:ascii="Times New Roman" w:hAnsi="Times New Roman"/>
          <w:bCs/>
          <w:sz w:val="28"/>
          <w:szCs w:val="28"/>
          <w:lang w:val="ro-RO"/>
        </w:rPr>
        <w:t>sunt</w:t>
      </w:r>
      <w:r w:rsidR="00906A2A" w:rsidRPr="006A7963"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 puse în aplicare și date în exploatare după aprobarea de către Ministerul Sănătății, Muncii și Protecției Sociale a instrucțiunilor pentru fiecare modul separat.”</w:t>
      </w:r>
    </w:p>
    <w:p w:rsidR="00906A2A" w:rsidRDefault="00906A2A" w:rsidP="008346E4">
      <w:pPr>
        <w:ind w:firstLine="708"/>
        <w:jc w:val="both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</w:p>
    <w:p w:rsidR="00906A2A" w:rsidRPr="00906A2A" w:rsidRDefault="00906A2A" w:rsidP="008346E4">
      <w:pPr>
        <w:ind w:firstLine="708"/>
        <w:jc w:val="both"/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</w:pPr>
      <w:r w:rsidRPr="00906A2A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>Prim-ministru</w:t>
      </w:r>
      <w:r w:rsidRPr="00906A2A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ab/>
      </w:r>
      <w:r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ab/>
      </w:r>
      <w:r w:rsidRPr="00906A2A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ab/>
      </w:r>
      <w:r w:rsidRPr="00906A2A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ab/>
      </w:r>
      <w:r w:rsidRPr="00906A2A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ab/>
        <w:t>Pavel FILIP</w:t>
      </w:r>
    </w:p>
    <w:p w:rsidR="00906A2A" w:rsidRDefault="00906A2A" w:rsidP="008346E4">
      <w:pPr>
        <w:ind w:firstLine="708"/>
        <w:jc w:val="both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</w:p>
    <w:p w:rsidR="00906A2A" w:rsidRDefault="00906A2A" w:rsidP="008346E4">
      <w:pPr>
        <w:ind w:firstLine="708"/>
        <w:jc w:val="both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>Contrasemnează:</w:t>
      </w:r>
    </w:p>
    <w:p w:rsidR="00906A2A" w:rsidRDefault="003949BE" w:rsidP="003949BE">
      <w:pPr>
        <w:pStyle w:val="a3"/>
        <w:rPr>
          <w:rStyle w:val="docheader"/>
          <w:rFonts w:ascii="Times New Roman" w:hAnsi="Times New Roman"/>
          <w:bCs/>
          <w:sz w:val="28"/>
          <w:szCs w:val="28"/>
          <w:lang w:val="ro-RO"/>
        </w:rPr>
      </w:pP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          </w:t>
      </w:r>
      <w:r w:rsidR="00906A2A">
        <w:rPr>
          <w:rStyle w:val="docheader"/>
          <w:rFonts w:ascii="Times New Roman" w:hAnsi="Times New Roman"/>
          <w:bCs/>
          <w:sz w:val="28"/>
          <w:szCs w:val="28"/>
          <w:lang w:val="ro-RO"/>
        </w:rPr>
        <w:t>Ministrul sănătății, muncii</w:t>
      </w:r>
    </w:p>
    <w:p w:rsidR="00906A2A" w:rsidRPr="008346E4" w:rsidRDefault="003949BE" w:rsidP="003949BE">
      <w:pPr>
        <w:pStyle w:val="a3"/>
        <w:rPr>
          <w:lang w:val="ro-RO"/>
        </w:rPr>
      </w:pP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          </w:t>
      </w:r>
      <w:r w:rsidR="00091A92"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și </w:t>
      </w:r>
      <w:r w:rsidR="00906A2A">
        <w:rPr>
          <w:rStyle w:val="docheader"/>
          <w:rFonts w:ascii="Times New Roman" w:hAnsi="Times New Roman"/>
          <w:bCs/>
          <w:sz w:val="28"/>
          <w:szCs w:val="28"/>
          <w:lang w:val="ro-RO"/>
        </w:rPr>
        <w:t>protecției sociale</w:t>
      </w:r>
      <w:r w:rsidR="00906A2A">
        <w:rPr>
          <w:rStyle w:val="docheader"/>
          <w:rFonts w:ascii="Times New Roman" w:hAnsi="Times New Roman"/>
          <w:bCs/>
          <w:sz w:val="28"/>
          <w:szCs w:val="28"/>
          <w:lang w:val="ro-RO"/>
        </w:rPr>
        <w:tab/>
      </w:r>
      <w:r w:rsidR="00906A2A">
        <w:rPr>
          <w:rStyle w:val="docheader"/>
          <w:rFonts w:ascii="Times New Roman" w:hAnsi="Times New Roman"/>
          <w:bCs/>
          <w:sz w:val="28"/>
          <w:szCs w:val="28"/>
          <w:lang w:val="ro-RO"/>
        </w:rPr>
        <w:tab/>
      </w:r>
      <w:r w:rsidR="00906A2A">
        <w:rPr>
          <w:rStyle w:val="docheader"/>
          <w:rFonts w:ascii="Times New Roman" w:hAnsi="Times New Roman"/>
          <w:bCs/>
          <w:sz w:val="28"/>
          <w:szCs w:val="28"/>
          <w:lang w:val="ro-RO"/>
        </w:rPr>
        <w:tab/>
      </w:r>
      <w:r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        </w:t>
      </w:r>
      <w:r w:rsidR="00906A2A">
        <w:rPr>
          <w:rStyle w:val="docheader"/>
          <w:rFonts w:ascii="Times New Roman" w:hAnsi="Times New Roman"/>
          <w:bCs/>
          <w:sz w:val="28"/>
          <w:szCs w:val="28"/>
          <w:lang w:val="ro-RO"/>
        </w:rPr>
        <w:t>Stela Grigoraș</w:t>
      </w:r>
    </w:p>
    <w:sectPr w:rsidR="00906A2A" w:rsidRPr="0083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FB"/>
    <w:rsid w:val="00091A92"/>
    <w:rsid w:val="000E7173"/>
    <w:rsid w:val="00152F98"/>
    <w:rsid w:val="002F72F5"/>
    <w:rsid w:val="003949BE"/>
    <w:rsid w:val="003A7825"/>
    <w:rsid w:val="003D4671"/>
    <w:rsid w:val="004D1DFB"/>
    <w:rsid w:val="006A7963"/>
    <w:rsid w:val="00737649"/>
    <w:rsid w:val="00766D66"/>
    <w:rsid w:val="008346E4"/>
    <w:rsid w:val="0086244C"/>
    <w:rsid w:val="00906A2A"/>
    <w:rsid w:val="00934565"/>
    <w:rsid w:val="00A42D8F"/>
    <w:rsid w:val="00B8066A"/>
    <w:rsid w:val="00D9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8346E4"/>
    <w:rPr>
      <w:rFonts w:cs="Times New Roman"/>
    </w:rPr>
  </w:style>
  <w:style w:type="paragraph" w:styleId="a3">
    <w:name w:val="No Spacing"/>
    <w:uiPriority w:val="1"/>
    <w:qFormat/>
    <w:rsid w:val="009345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7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8346E4"/>
    <w:rPr>
      <w:rFonts w:cs="Times New Roman"/>
    </w:rPr>
  </w:style>
  <w:style w:type="paragraph" w:styleId="a3">
    <w:name w:val="No Spacing"/>
    <w:uiPriority w:val="1"/>
    <w:qFormat/>
    <w:rsid w:val="009345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7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316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Barba</dc:creator>
  <cp:lastModifiedBy>Tatiana Zatic</cp:lastModifiedBy>
  <cp:revision>2</cp:revision>
  <dcterms:created xsi:type="dcterms:W3CDTF">2017-12-20T06:19:00Z</dcterms:created>
  <dcterms:modified xsi:type="dcterms:W3CDTF">2017-12-20T06:19:00Z</dcterms:modified>
</cp:coreProperties>
</file>