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77" w:rsidRDefault="00F25177" w:rsidP="00F25177">
      <w:pPr>
        <w:pStyle w:val="1"/>
        <w:ind w:firstLine="567"/>
        <w:jc w:val="center"/>
        <w:rPr>
          <w:rStyle w:val="SemnatarChar"/>
          <w:rFonts w:ascii="Arial" w:hAnsi="Arial" w:cs="Arial"/>
          <w:b/>
          <w:bCs w:val="0"/>
          <w:sz w:val="24"/>
          <w:szCs w:val="24"/>
        </w:rPr>
      </w:pPr>
      <w:r>
        <w:rPr>
          <w:rStyle w:val="SemnatarChar"/>
          <w:rFonts w:ascii="Arial" w:hAnsi="Arial" w:cs="Arial"/>
          <w:b/>
          <w:bCs w:val="0"/>
          <w:sz w:val="24"/>
          <w:szCs w:val="24"/>
        </w:rPr>
        <w:t>NOTA INFORMATIVĂ</w:t>
      </w:r>
    </w:p>
    <w:p w:rsidR="00F25177" w:rsidRDefault="00F25177" w:rsidP="00F25177">
      <w:pPr>
        <w:shd w:val="clear" w:color="auto" w:fill="FFFFFF"/>
        <w:spacing w:after="240"/>
        <w:ind w:firstLine="351"/>
        <w:jc w:val="center"/>
        <w:rPr>
          <w:b/>
        </w:rPr>
      </w:pPr>
      <w:r>
        <w:rPr>
          <w:rFonts w:ascii="Arial" w:hAnsi="Arial" w:cs="Arial"/>
          <w:b/>
          <w:sz w:val="24"/>
          <w:szCs w:val="24"/>
        </w:rPr>
        <w:t>la elaborarea documentului normativ în construcții</w:t>
      </w:r>
      <w:r>
        <w:rPr>
          <w:rFonts w:ascii="Arial" w:hAnsi="Arial" w:cs="Arial"/>
          <w:sz w:val="24"/>
          <w:szCs w:val="24"/>
        </w:rPr>
        <w:t xml:space="preserve"> </w:t>
      </w:r>
      <w:r>
        <w:rPr>
          <w:rFonts w:ascii="Arial" w:hAnsi="Arial" w:cs="Arial"/>
          <w:b/>
          <w:sz w:val="24"/>
          <w:szCs w:val="24"/>
        </w:rPr>
        <w:t>CP C.01.1</w:t>
      </w:r>
      <w:r w:rsidRPr="00F25177">
        <w:rPr>
          <w:rFonts w:ascii="Arial" w:hAnsi="Arial" w:cs="Arial"/>
          <w:b/>
          <w:sz w:val="24"/>
          <w:szCs w:val="24"/>
          <w:lang w:val="en-US"/>
        </w:rPr>
        <w:t>2</w:t>
      </w:r>
      <w:r>
        <w:rPr>
          <w:rFonts w:ascii="Arial" w:hAnsi="Arial" w:cs="Arial"/>
          <w:b/>
          <w:sz w:val="24"/>
          <w:szCs w:val="24"/>
        </w:rPr>
        <w:t>:2017</w:t>
      </w:r>
      <w:r>
        <w:rPr>
          <w:rFonts w:ascii="Arial" w:hAnsi="Arial" w:cs="Arial"/>
          <w:b/>
          <w:sz w:val="24"/>
          <w:szCs w:val="24"/>
          <w:lang w:val="en-US"/>
        </w:rPr>
        <w:t xml:space="preserve"> „</w:t>
      </w:r>
      <w:r>
        <w:rPr>
          <w:rFonts w:ascii="Arial" w:hAnsi="Arial" w:cs="Arial"/>
          <w:b/>
          <w:color w:val="000000" w:themeColor="text1"/>
          <w:sz w:val="24"/>
          <w:szCs w:val="24"/>
        </w:rPr>
        <w:t xml:space="preserve"> </w:t>
      </w:r>
      <w:r w:rsidRPr="00F25177">
        <w:rPr>
          <w:rFonts w:ascii="Arial" w:hAnsi="Arial" w:cs="Arial"/>
          <w:b/>
          <w:color w:val="000000" w:themeColor="text1"/>
          <w:sz w:val="24"/>
          <w:szCs w:val="24"/>
        </w:rPr>
        <w:t>Clădiri și încăperi cu locuri de muncă pentru persoane cu dizabilități. Reguli de proiectare”</w:t>
      </w:r>
      <w:r>
        <w:rPr>
          <w:rFonts w:ascii="Arial" w:hAnsi="Arial" w:cs="Arial"/>
          <w:b/>
          <w:bCs/>
          <w:sz w:val="24"/>
          <w:szCs w:val="24"/>
        </w:rPr>
        <w:t>.</w:t>
      </w:r>
    </w:p>
    <w:p w:rsidR="00593B89" w:rsidRPr="00593B89" w:rsidRDefault="00593B89" w:rsidP="00593B89">
      <w:pPr>
        <w:spacing w:after="0"/>
        <w:rPr>
          <w:rFonts w:ascii="Arial" w:hAnsi="Arial" w:cs="Arial"/>
          <w:noProof/>
        </w:rPr>
      </w:pPr>
    </w:p>
    <w:p w:rsidR="00593B89" w:rsidRPr="00593B89" w:rsidRDefault="00593B89" w:rsidP="00593B89">
      <w:pPr>
        <w:jc w:val="both"/>
        <w:rPr>
          <w:rFonts w:ascii="Arial" w:hAnsi="Arial" w:cs="Arial"/>
          <w:bCs/>
          <w:noProof/>
          <w:sz w:val="24"/>
          <w:szCs w:val="24"/>
        </w:rPr>
      </w:pPr>
      <w:r w:rsidRPr="00593B89">
        <w:rPr>
          <w:rFonts w:ascii="Arial" w:hAnsi="Arial" w:cs="Arial"/>
          <w:noProof/>
          <w:sz w:val="24"/>
          <w:szCs w:val="24"/>
        </w:rPr>
        <w:t xml:space="preserve">Prezentul Cod practic reprezintă adaptarea la condiţiile naţionale ale Republicii Moldova prin metoda retipăririi a normativului Federației Ruse СП </w:t>
      </w:r>
      <w:r w:rsidRPr="00593B89">
        <w:rPr>
          <w:rFonts w:ascii="Arial" w:hAnsi="Arial" w:cs="Arial"/>
          <w:noProof/>
          <w:sz w:val="24"/>
          <w:szCs w:val="24"/>
          <w:lang w:val="ro-MD"/>
        </w:rPr>
        <w:t>139.13330.2012</w:t>
      </w:r>
      <w:r w:rsidRPr="00593B89">
        <w:rPr>
          <w:rFonts w:ascii="Arial" w:hAnsi="Arial" w:cs="Arial"/>
          <w:noProof/>
          <w:sz w:val="24"/>
          <w:szCs w:val="24"/>
        </w:rPr>
        <w:t xml:space="preserve"> „</w:t>
      </w:r>
      <w:r w:rsidRPr="00593B89">
        <w:rPr>
          <w:rFonts w:ascii="Arial" w:hAnsi="Arial" w:cs="Arial"/>
          <w:noProof/>
          <w:sz w:val="24"/>
          <w:szCs w:val="24"/>
          <w:lang w:val="ro-MD"/>
        </w:rPr>
        <w:t>Здания и помещения с местами труда для инвалидов. Правила проектирования</w:t>
      </w:r>
      <w:r w:rsidRPr="00593B89">
        <w:rPr>
          <w:rFonts w:ascii="Arial" w:hAnsi="Arial" w:cs="Arial"/>
          <w:noProof/>
          <w:sz w:val="24"/>
          <w:szCs w:val="24"/>
        </w:rPr>
        <w:t>”</w:t>
      </w:r>
      <w:r w:rsidRPr="00593B89">
        <w:rPr>
          <w:rFonts w:ascii="Arial" w:hAnsi="Arial" w:cs="Arial"/>
          <w:noProof/>
          <w:sz w:val="24"/>
          <w:szCs w:val="24"/>
          <w:lang w:val="ro-MD"/>
        </w:rPr>
        <w:t xml:space="preserve"> </w:t>
      </w:r>
      <w:r w:rsidRPr="00593B89">
        <w:rPr>
          <w:rFonts w:ascii="Arial" w:hAnsi="Arial" w:cs="Arial"/>
          <w:bCs/>
          <w:noProof/>
          <w:sz w:val="24"/>
          <w:szCs w:val="24"/>
        </w:rPr>
        <w:t xml:space="preserve">și </w:t>
      </w:r>
      <w:r w:rsidRPr="00593B89">
        <w:rPr>
          <w:rFonts w:ascii="Arial" w:hAnsi="Arial" w:cs="Arial"/>
          <w:noProof/>
          <w:sz w:val="24"/>
          <w:szCs w:val="24"/>
        </w:rPr>
        <w:t>se aplică la  proiectarea clădirilor și construcțiilor de producere, care îndeplinesc funcțiile de deservire socială și sunt accesibile pentru persoane cu dizabilități</w:t>
      </w:r>
      <w:r w:rsidRPr="00593B89">
        <w:rPr>
          <w:rFonts w:ascii="Arial" w:hAnsi="Arial" w:cs="Arial"/>
          <w:bCs/>
          <w:noProof/>
          <w:sz w:val="24"/>
          <w:szCs w:val="24"/>
        </w:rPr>
        <w:t>.</w:t>
      </w:r>
    </w:p>
    <w:p w:rsidR="00593B89" w:rsidRPr="00593B89" w:rsidRDefault="00593B89" w:rsidP="00593B89">
      <w:pPr>
        <w:jc w:val="both"/>
        <w:rPr>
          <w:rFonts w:ascii="Arial" w:hAnsi="Arial" w:cs="Arial"/>
          <w:noProof/>
          <w:sz w:val="24"/>
          <w:szCs w:val="24"/>
          <w:lang w:val="ro-MD"/>
        </w:rPr>
      </w:pPr>
      <w:r w:rsidRPr="00593B89">
        <w:rPr>
          <w:rFonts w:ascii="Arial" w:hAnsi="Arial" w:cs="Arial"/>
          <w:noProof/>
          <w:sz w:val="24"/>
          <w:szCs w:val="24"/>
        </w:rPr>
        <w:t>Codul practic în construcții</w:t>
      </w:r>
      <w:r w:rsidRPr="00593B89">
        <w:rPr>
          <w:rFonts w:ascii="Arial" w:hAnsi="Arial" w:cs="Arial"/>
          <w:b/>
          <w:noProof/>
          <w:sz w:val="24"/>
          <w:szCs w:val="24"/>
        </w:rPr>
        <w:t xml:space="preserve"> </w:t>
      </w:r>
      <w:r w:rsidRPr="00593B89">
        <w:rPr>
          <w:rFonts w:ascii="Arial" w:hAnsi="Arial" w:cs="Arial"/>
          <w:noProof/>
          <w:sz w:val="24"/>
          <w:szCs w:val="24"/>
          <w:lang w:val="ro-MD"/>
        </w:rPr>
        <w:t xml:space="preserve">CP C.01.12:2017 </w:t>
      </w:r>
      <w:r w:rsidRPr="00593B89">
        <w:rPr>
          <w:rFonts w:ascii="Arial" w:hAnsi="Arial" w:cs="Arial"/>
          <w:color w:val="7030A0"/>
          <w:sz w:val="24"/>
          <w:szCs w:val="24"/>
          <w:lang w:val="ro-MD"/>
        </w:rPr>
        <w:t>„</w:t>
      </w:r>
      <w:proofErr w:type="spellStart"/>
      <w:r w:rsidRPr="00593B89">
        <w:rPr>
          <w:rFonts w:ascii="Arial" w:hAnsi="Arial" w:cs="Arial"/>
          <w:bCs/>
          <w:sz w:val="24"/>
          <w:szCs w:val="24"/>
          <w:lang w:val="en-US"/>
        </w:rPr>
        <w:t>Clădiri</w:t>
      </w:r>
      <w:proofErr w:type="spellEnd"/>
      <w:r w:rsidRPr="00593B89">
        <w:rPr>
          <w:rFonts w:ascii="Arial" w:hAnsi="Arial" w:cs="Arial"/>
          <w:bCs/>
          <w:sz w:val="24"/>
          <w:szCs w:val="24"/>
          <w:lang w:val="en-US"/>
        </w:rPr>
        <w:t xml:space="preserve"> </w:t>
      </w:r>
      <w:proofErr w:type="spellStart"/>
      <w:r w:rsidRPr="00593B89">
        <w:rPr>
          <w:rFonts w:ascii="Arial" w:hAnsi="Arial" w:cs="Arial"/>
          <w:bCs/>
          <w:sz w:val="24"/>
          <w:szCs w:val="24"/>
          <w:lang w:val="en-US"/>
        </w:rPr>
        <w:t>și</w:t>
      </w:r>
      <w:proofErr w:type="spellEnd"/>
      <w:r w:rsidRPr="00593B89">
        <w:rPr>
          <w:rFonts w:ascii="Arial" w:hAnsi="Arial" w:cs="Arial"/>
          <w:bCs/>
          <w:sz w:val="24"/>
          <w:szCs w:val="24"/>
          <w:lang w:val="en-US"/>
        </w:rPr>
        <w:t xml:space="preserve"> </w:t>
      </w:r>
      <w:proofErr w:type="spellStart"/>
      <w:r w:rsidRPr="00593B89">
        <w:rPr>
          <w:rFonts w:ascii="Arial" w:hAnsi="Arial" w:cs="Arial"/>
          <w:bCs/>
          <w:sz w:val="24"/>
          <w:szCs w:val="24"/>
          <w:lang w:val="en-US"/>
        </w:rPr>
        <w:t>încăperi</w:t>
      </w:r>
      <w:proofErr w:type="spellEnd"/>
      <w:r w:rsidRPr="00593B89">
        <w:rPr>
          <w:rFonts w:ascii="Arial" w:hAnsi="Arial" w:cs="Arial"/>
          <w:bCs/>
          <w:sz w:val="24"/>
          <w:szCs w:val="24"/>
          <w:lang w:val="en-US"/>
        </w:rPr>
        <w:t xml:space="preserve"> cu </w:t>
      </w:r>
      <w:proofErr w:type="spellStart"/>
      <w:r w:rsidRPr="00593B89">
        <w:rPr>
          <w:rFonts w:ascii="Arial" w:hAnsi="Arial" w:cs="Arial"/>
          <w:bCs/>
          <w:sz w:val="24"/>
          <w:szCs w:val="24"/>
          <w:lang w:val="en-US"/>
        </w:rPr>
        <w:t>locuri</w:t>
      </w:r>
      <w:proofErr w:type="spellEnd"/>
      <w:r w:rsidRPr="00593B89">
        <w:rPr>
          <w:rFonts w:ascii="Arial" w:hAnsi="Arial" w:cs="Arial"/>
          <w:bCs/>
          <w:sz w:val="24"/>
          <w:szCs w:val="24"/>
          <w:lang w:val="en-US"/>
        </w:rPr>
        <w:t xml:space="preserve"> de </w:t>
      </w:r>
      <w:proofErr w:type="spellStart"/>
      <w:r w:rsidRPr="00593B89">
        <w:rPr>
          <w:rFonts w:ascii="Arial" w:hAnsi="Arial" w:cs="Arial"/>
          <w:bCs/>
          <w:sz w:val="24"/>
          <w:szCs w:val="24"/>
          <w:lang w:val="en-US"/>
        </w:rPr>
        <w:t>muncă</w:t>
      </w:r>
      <w:proofErr w:type="spellEnd"/>
      <w:r w:rsidRPr="00593B89">
        <w:rPr>
          <w:rFonts w:ascii="Arial" w:hAnsi="Arial" w:cs="Arial"/>
          <w:bCs/>
          <w:sz w:val="24"/>
          <w:szCs w:val="24"/>
          <w:lang w:val="en-US"/>
        </w:rPr>
        <w:t xml:space="preserve"> </w:t>
      </w:r>
      <w:proofErr w:type="spellStart"/>
      <w:r w:rsidRPr="00593B89">
        <w:rPr>
          <w:rFonts w:ascii="Arial" w:hAnsi="Arial" w:cs="Arial"/>
          <w:bCs/>
          <w:sz w:val="24"/>
          <w:szCs w:val="24"/>
          <w:lang w:val="en-US"/>
        </w:rPr>
        <w:t>pentru</w:t>
      </w:r>
      <w:proofErr w:type="spellEnd"/>
      <w:r w:rsidRPr="00593B89">
        <w:rPr>
          <w:rFonts w:ascii="Arial" w:hAnsi="Arial" w:cs="Arial"/>
          <w:bCs/>
          <w:sz w:val="24"/>
          <w:szCs w:val="24"/>
          <w:lang w:val="en-US"/>
        </w:rPr>
        <w:t xml:space="preserve"> </w:t>
      </w:r>
      <w:proofErr w:type="spellStart"/>
      <w:r w:rsidRPr="00593B89">
        <w:rPr>
          <w:rFonts w:ascii="Arial" w:hAnsi="Arial" w:cs="Arial"/>
          <w:bCs/>
          <w:sz w:val="24"/>
          <w:szCs w:val="24"/>
          <w:lang w:val="en-US"/>
        </w:rPr>
        <w:t>persoane</w:t>
      </w:r>
      <w:proofErr w:type="spellEnd"/>
      <w:r w:rsidRPr="00593B89">
        <w:rPr>
          <w:rFonts w:ascii="Arial" w:hAnsi="Arial" w:cs="Arial"/>
          <w:bCs/>
          <w:sz w:val="24"/>
          <w:szCs w:val="24"/>
          <w:lang w:val="en-US"/>
        </w:rPr>
        <w:t xml:space="preserve"> cu </w:t>
      </w:r>
      <w:proofErr w:type="spellStart"/>
      <w:r w:rsidRPr="00593B89">
        <w:rPr>
          <w:rFonts w:ascii="Arial" w:hAnsi="Arial" w:cs="Arial"/>
          <w:bCs/>
          <w:sz w:val="24"/>
          <w:szCs w:val="24"/>
          <w:lang w:val="en-US"/>
        </w:rPr>
        <w:t>dizabilități</w:t>
      </w:r>
      <w:proofErr w:type="spellEnd"/>
      <w:r w:rsidRPr="00593B89">
        <w:rPr>
          <w:rFonts w:ascii="Arial" w:hAnsi="Arial" w:cs="Arial"/>
          <w:bCs/>
          <w:sz w:val="24"/>
          <w:szCs w:val="24"/>
          <w:lang w:val="en-US"/>
        </w:rPr>
        <w:t xml:space="preserve">. </w:t>
      </w:r>
      <w:proofErr w:type="spellStart"/>
      <w:r w:rsidRPr="00593B89">
        <w:rPr>
          <w:rFonts w:ascii="Arial" w:hAnsi="Arial" w:cs="Arial"/>
          <w:bCs/>
          <w:sz w:val="24"/>
          <w:szCs w:val="24"/>
          <w:lang w:val="en-US"/>
        </w:rPr>
        <w:t>Reguli</w:t>
      </w:r>
      <w:proofErr w:type="spellEnd"/>
      <w:r w:rsidRPr="00593B89">
        <w:rPr>
          <w:rFonts w:ascii="Arial" w:hAnsi="Arial" w:cs="Arial"/>
          <w:bCs/>
          <w:sz w:val="24"/>
          <w:szCs w:val="24"/>
          <w:lang w:val="en-US"/>
        </w:rPr>
        <w:t xml:space="preserve"> de </w:t>
      </w:r>
      <w:proofErr w:type="spellStart"/>
      <w:r w:rsidRPr="00593B89">
        <w:rPr>
          <w:rFonts w:ascii="Arial" w:hAnsi="Arial" w:cs="Arial"/>
          <w:bCs/>
          <w:sz w:val="24"/>
          <w:szCs w:val="24"/>
          <w:lang w:val="en-US"/>
        </w:rPr>
        <w:t>proiectare</w:t>
      </w:r>
      <w:proofErr w:type="spellEnd"/>
      <w:r w:rsidRPr="00593B89">
        <w:rPr>
          <w:rFonts w:ascii="Arial" w:hAnsi="Arial" w:cs="Arial"/>
          <w:bCs/>
          <w:sz w:val="24"/>
          <w:szCs w:val="24"/>
          <w:lang w:val="en-US"/>
        </w:rPr>
        <w:t xml:space="preserve">” </w:t>
      </w:r>
      <w:r w:rsidRPr="00593B89">
        <w:rPr>
          <w:rFonts w:ascii="Arial" w:hAnsi="Arial" w:cs="Arial"/>
          <w:noProof/>
          <w:sz w:val="24"/>
          <w:szCs w:val="24"/>
          <w:lang w:val="ro-MD"/>
        </w:rPr>
        <w:t>reflectă un postament normativ pentru gestionarea efectivă și reglementarea sistemului de posibilități egale în mediul de producere (întreprinderi de producere) pentru persoane cu dizabilități, precum și stabilirea principiilor de realizare ale măsurilor specifice în acest domeniu în condiții de acces, disponibilitate, fiabilitate, continuitate, competitivitate, transparență, cu respectarea normelor de calitate și siguranță pentru persoanele cu dizabilități.</w:t>
      </w:r>
    </w:p>
    <w:p w:rsidR="00593B89" w:rsidRPr="00593B89" w:rsidRDefault="00593B89" w:rsidP="00593B89">
      <w:pPr>
        <w:jc w:val="both"/>
        <w:rPr>
          <w:rFonts w:ascii="Arial" w:hAnsi="Arial" w:cs="Arial"/>
          <w:noProof/>
          <w:sz w:val="24"/>
          <w:szCs w:val="24"/>
          <w:lang w:val="ro-MD"/>
        </w:rPr>
      </w:pPr>
      <w:r w:rsidRPr="00593B89">
        <w:rPr>
          <w:rFonts w:ascii="Arial" w:hAnsi="Arial" w:cs="Arial"/>
          <w:noProof/>
          <w:sz w:val="24"/>
          <w:szCs w:val="24"/>
        </w:rPr>
        <w:t xml:space="preserve">Codul practic CP C.01.12-2017 interpretează detaliat prevederile din </w:t>
      </w:r>
      <w:r w:rsidR="00F25177">
        <w:rPr>
          <w:rFonts w:ascii="Arial" w:hAnsi="Arial" w:cs="Arial"/>
          <w:noProof/>
          <w:sz w:val="24"/>
          <w:szCs w:val="24"/>
        </w:rPr>
        <w:br/>
      </w:r>
      <w:bookmarkStart w:id="0" w:name="_GoBack"/>
      <w:bookmarkEnd w:id="0"/>
      <w:r w:rsidRPr="00593B89">
        <w:rPr>
          <w:rFonts w:ascii="Arial" w:hAnsi="Arial" w:cs="Arial"/>
          <w:noProof/>
          <w:sz w:val="24"/>
          <w:szCs w:val="24"/>
          <w:lang w:val="en-US"/>
        </w:rPr>
        <w:t>NCM C.01.06-2014 (</w:t>
      </w:r>
      <w:r w:rsidRPr="00593B89">
        <w:rPr>
          <w:rFonts w:ascii="Arial" w:hAnsi="Arial" w:cs="Arial"/>
          <w:noProof/>
          <w:sz w:val="24"/>
          <w:szCs w:val="24"/>
          <w:lang w:val="ru-RU"/>
        </w:rPr>
        <w:t>МСН</w:t>
      </w:r>
      <w:r w:rsidRPr="00593B89">
        <w:rPr>
          <w:rFonts w:ascii="Arial" w:hAnsi="Arial" w:cs="Arial"/>
          <w:noProof/>
          <w:sz w:val="24"/>
          <w:szCs w:val="24"/>
          <w:lang w:val="en-US"/>
        </w:rPr>
        <w:t xml:space="preserve"> </w:t>
      </w:r>
      <w:r w:rsidRPr="00593B89">
        <w:rPr>
          <w:rFonts w:ascii="Arial" w:hAnsi="Arial" w:cs="Arial"/>
          <w:noProof/>
          <w:sz w:val="24"/>
          <w:szCs w:val="24"/>
        </w:rPr>
        <w:t>23-01-2014</w:t>
      </w:r>
      <w:r w:rsidRPr="00593B89">
        <w:rPr>
          <w:rFonts w:ascii="Arial" w:hAnsi="Arial" w:cs="Arial"/>
          <w:noProof/>
          <w:sz w:val="24"/>
          <w:szCs w:val="24"/>
          <w:lang w:val="en-US"/>
        </w:rPr>
        <w:t xml:space="preserve">) </w:t>
      </w:r>
      <w:r w:rsidRPr="00593B89">
        <w:rPr>
          <w:rFonts w:ascii="Arial" w:hAnsi="Arial" w:cs="Arial"/>
          <w:noProof/>
          <w:sz w:val="24"/>
          <w:szCs w:val="24"/>
          <w:lang w:val="ro-MD"/>
        </w:rPr>
        <w:t xml:space="preserve">„Cerințe generale de securitate pentru obiectele de construcţie la folosirea și accesibilitatea lor pentru persoanele cu dizabilități” și trebuie aplicat în comun cu alte documente normative din acest domeniu. </w:t>
      </w:r>
    </w:p>
    <w:p w:rsidR="00593B89" w:rsidRPr="00593B89" w:rsidRDefault="00593B89" w:rsidP="00593B89">
      <w:pPr>
        <w:jc w:val="both"/>
        <w:rPr>
          <w:rFonts w:ascii="Arial" w:hAnsi="Arial" w:cs="Arial"/>
          <w:noProof/>
          <w:sz w:val="24"/>
          <w:szCs w:val="24"/>
          <w:lang w:val="ro-MD"/>
        </w:rPr>
      </w:pPr>
      <w:r w:rsidRPr="00593B89">
        <w:rPr>
          <w:rFonts w:ascii="Arial" w:hAnsi="Arial" w:cs="Arial"/>
          <w:noProof/>
          <w:sz w:val="24"/>
          <w:szCs w:val="24"/>
          <w:lang w:val="ro-MD"/>
        </w:rPr>
        <w:t xml:space="preserve">Principiul fundamental al documentului este participarea deplină şi efectivă, și incluziunea socială a persoanelor cu dizabilităţi, cu egalitate de şanse şi accesibilitatea la mediul de viaţă cu acces liber a persoanelor cu mobilitate limitată în clădiri şi construcţii, securitatea exploatării acestora. </w:t>
      </w:r>
    </w:p>
    <w:p w:rsidR="00593B89" w:rsidRPr="00593B89" w:rsidRDefault="00593B89" w:rsidP="00593B89">
      <w:pPr>
        <w:jc w:val="both"/>
        <w:rPr>
          <w:rFonts w:ascii="Arial" w:hAnsi="Arial" w:cs="Arial"/>
          <w:bCs/>
          <w:noProof/>
          <w:sz w:val="24"/>
          <w:szCs w:val="24"/>
          <w:lang w:val="ro-MD"/>
        </w:rPr>
      </w:pPr>
      <w:r w:rsidRPr="00593B89">
        <w:rPr>
          <w:rFonts w:ascii="Arial" w:hAnsi="Arial" w:cs="Arial"/>
          <w:bCs/>
          <w:noProof/>
          <w:sz w:val="24"/>
          <w:szCs w:val="24"/>
          <w:lang w:val="ro-MD"/>
        </w:rPr>
        <w:t>Cerințele prezentului document trebuie luate în considerare la proiectarea clădirilor și construcțiilor noi, celor reconstruite, supuse reparației capitale și celor adaptate. Acestea se referă la elementele funcționale și de sistematizare ale clădirilor și construcțiilor, terenurile acestora sau la încăperi separate, accesibile pentru PML: ansambluri de intrări, comunicații, căi de evacuare, încăperi (zone) locuibile, spații de deservire și prestare a muncii, precum și la infrastructura informațională și edilitară.</w:t>
      </w:r>
    </w:p>
    <w:p w:rsidR="00593B89" w:rsidRPr="00593B89" w:rsidRDefault="00593B89" w:rsidP="00593B89">
      <w:pPr>
        <w:jc w:val="both"/>
        <w:rPr>
          <w:rFonts w:ascii="Arial" w:hAnsi="Arial" w:cs="Arial"/>
          <w:noProof/>
          <w:sz w:val="24"/>
          <w:szCs w:val="24"/>
          <w:lang w:val="ro-MD"/>
        </w:rPr>
      </w:pPr>
      <w:r w:rsidRPr="00593B89">
        <w:rPr>
          <w:rFonts w:ascii="Arial" w:hAnsi="Arial" w:cs="Arial"/>
          <w:noProof/>
          <w:sz w:val="24"/>
          <w:szCs w:val="24"/>
          <w:lang w:val="ro-MD"/>
        </w:rPr>
        <w:t xml:space="preserve">Codul practic în construcții </w:t>
      </w:r>
      <w:r w:rsidRPr="00593B89">
        <w:rPr>
          <w:rFonts w:ascii="Arial" w:hAnsi="Arial" w:cs="Arial"/>
          <w:noProof/>
          <w:sz w:val="24"/>
          <w:szCs w:val="24"/>
          <w:lang w:val="en-US"/>
        </w:rPr>
        <w:t xml:space="preserve">– CP C.01.12:2017 </w:t>
      </w:r>
      <w:r w:rsidRPr="00593B89">
        <w:rPr>
          <w:rFonts w:ascii="Arial" w:hAnsi="Arial" w:cs="Arial"/>
          <w:noProof/>
          <w:sz w:val="24"/>
          <w:szCs w:val="24"/>
          <w:lang w:val="ro-MD"/>
        </w:rPr>
        <w:t>conține norme și reguli obligatorii, recomandabile. În această elaborare este folosită practica specialiștilor autohtoni și specialiștilor din țările dezvoltate din domeniul specializat.</w:t>
      </w:r>
    </w:p>
    <w:sectPr w:rsidR="00593B89" w:rsidRPr="00593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97"/>
    <w:rsid w:val="00010CB8"/>
    <w:rsid w:val="00092698"/>
    <w:rsid w:val="00593B89"/>
    <w:rsid w:val="00687ED3"/>
    <w:rsid w:val="00F25177"/>
    <w:rsid w:val="00FB4197"/>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1B4B6-4CE9-45B4-A9FE-0942415E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M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B89"/>
    <w:rPr>
      <w:rFonts w:ascii="Calibri" w:eastAsia="Times New Roman" w:hAnsi="Calibri" w:cs="Times New Roman"/>
      <w:lang w:val="ro-RO" w:eastAsia="ro-RO"/>
    </w:rPr>
  </w:style>
  <w:style w:type="paragraph" w:styleId="1">
    <w:name w:val="heading 1"/>
    <w:basedOn w:val="a"/>
    <w:next w:val="a"/>
    <w:link w:val="10"/>
    <w:uiPriority w:val="9"/>
    <w:qFormat/>
    <w:rsid w:val="00593B8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B89"/>
    <w:rPr>
      <w:rFonts w:ascii="Cambria" w:eastAsia="Times New Roman" w:hAnsi="Cambria" w:cs="Times New Roman"/>
      <w:b/>
      <w:bCs/>
      <w:kern w:val="32"/>
      <w:sz w:val="32"/>
      <w:szCs w:val="32"/>
      <w:lang w:val="ro-RO" w:eastAsia="ro-RO"/>
    </w:rPr>
  </w:style>
  <w:style w:type="paragraph" w:customStyle="1" w:styleId="Semnatar">
    <w:name w:val="Semnatar"/>
    <w:basedOn w:val="a"/>
    <w:link w:val="SemnatarChar"/>
    <w:rsid w:val="00593B89"/>
    <w:pPr>
      <w:tabs>
        <w:tab w:val="left" w:pos="6521"/>
      </w:tabs>
      <w:spacing w:after="0" w:line="240" w:lineRule="auto"/>
    </w:pPr>
    <w:rPr>
      <w:rFonts w:ascii="Times New Roman" w:hAnsi="Times New Roman"/>
      <w:b/>
      <w:noProof/>
      <w:sz w:val="28"/>
      <w:szCs w:val="28"/>
      <w:lang w:eastAsia="ru-RU"/>
    </w:rPr>
  </w:style>
  <w:style w:type="character" w:customStyle="1" w:styleId="SemnatarChar">
    <w:name w:val="Semnatar Char"/>
    <w:link w:val="Semnatar"/>
    <w:rsid w:val="00593B89"/>
    <w:rPr>
      <w:rFonts w:ascii="Times New Roman" w:eastAsia="Times New Roman" w:hAnsi="Times New Roman" w:cs="Times New Roman"/>
      <w:b/>
      <w:noProof/>
      <w:sz w:val="28"/>
      <w:szCs w:val="28"/>
      <w:lang w:val="ro-RO" w:eastAsia="ru-RU"/>
    </w:rPr>
  </w:style>
  <w:style w:type="paragraph" w:customStyle="1" w:styleId="a3">
    <w:name w:val="Центр жирный"/>
    <w:basedOn w:val="a"/>
    <w:rsid w:val="00593B89"/>
    <w:pPr>
      <w:widowControl w:val="0"/>
      <w:autoSpaceDE w:val="0"/>
      <w:autoSpaceDN w:val="0"/>
      <w:adjustRightInd w:val="0"/>
      <w:spacing w:before="120" w:after="120" w:line="240" w:lineRule="auto"/>
      <w:jc w:val="center"/>
    </w:pPr>
    <w:rPr>
      <w:rFonts w:ascii="Times New Roman" w:hAnsi="Times New Roman"/>
      <w:b/>
      <w:sz w:val="24"/>
      <w:szCs w:val="20"/>
      <w:lang w:val="ru-RU" w:eastAsia="ru-RU"/>
    </w:rPr>
  </w:style>
  <w:style w:type="paragraph" w:styleId="a4">
    <w:name w:val="Balloon Text"/>
    <w:basedOn w:val="a"/>
    <w:link w:val="a5"/>
    <w:uiPriority w:val="99"/>
    <w:semiHidden/>
    <w:unhideWhenUsed/>
    <w:rsid w:val="00F251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5177"/>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8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C4026-9CED-48DB-96C8-553BA874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dc:creator>
  <cp:keywords/>
  <dc:description/>
  <cp:lastModifiedBy>raduga</cp:lastModifiedBy>
  <cp:revision>5</cp:revision>
  <cp:lastPrinted>2017-12-08T10:29:00Z</cp:lastPrinted>
  <dcterms:created xsi:type="dcterms:W3CDTF">2017-12-08T07:32:00Z</dcterms:created>
  <dcterms:modified xsi:type="dcterms:W3CDTF">2017-12-08T10:30:00Z</dcterms:modified>
</cp:coreProperties>
</file>