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804" w:rsidRPr="00EB76E1" w:rsidRDefault="00325804" w:rsidP="003258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r w:rsidRPr="00EB76E1">
        <w:rPr>
          <w:rFonts w:ascii="Times New Roman" w:hAnsi="Times New Roman" w:cs="Times New Roman"/>
          <w:b/>
          <w:sz w:val="24"/>
          <w:szCs w:val="24"/>
          <w:lang w:val="en-US"/>
        </w:rPr>
        <w:t>Plan de acțiuni</w:t>
      </w:r>
    </w:p>
    <w:p w:rsidR="00325804" w:rsidRPr="00EB76E1" w:rsidRDefault="00325804" w:rsidP="003258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EB76E1">
        <w:rPr>
          <w:rFonts w:ascii="Times New Roman" w:hAnsi="Times New Roman" w:cs="Times New Roman"/>
          <w:b/>
          <w:sz w:val="24"/>
          <w:szCs w:val="24"/>
          <w:lang w:val="pt-BR"/>
        </w:rPr>
        <w:t xml:space="preserve">pentru implementarea Strategiei de dezvoltare a serviciilor de extensiune rurală </w:t>
      </w:r>
    </w:p>
    <w:p w:rsidR="00325804" w:rsidRPr="00EB76E1" w:rsidRDefault="00325804" w:rsidP="003258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EB76E1">
        <w:rPr>
          <w:rFonts w:ascii="Times New Roman" w:hAnsi="Times New Roman" w:cs="Times New Roman"/>
          <w:b/>
          <w:sz w:val="24"/>
          <w:szCs w:val="24"/>
          <w:lang w:val="pt-BR"/>
        </w:rPr>
        <w:t>pentru anii 2018-2022</w:t>
      </w:r>
    </w:p>
    <w:p w:rsidR="00325804" w:rsidRPr="00EB76E1" w:rsidRDefault="00325804" w:rsidP="003258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tbl>
      <w:tblPr>
        <w:tblStyle w:val="TableGrid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30"/>
        <w:gridCol w:w="1510"/>
        <w:gridCol w:w="1020"/>
        <w:gridCol w:w="1337"/>
        <w:gridCol w:w="922"/>
        <w:gridCol w:w="851"/>
        <w:gridCol w:w="992"/>
        <w:gridCol w:w="1843"/>
      </w:tblGrid>
      <w:tr w:rsidR="00EB76E1" w:rsidRPr="00EB76E1" w:rsidTr="00AD024F">
        <w:trPr>
          <w:tblHeader/>
        </w:trPr>
        <w:tc>
          <w:tcPr>
            <w:tcW w:w="1560" w:type="dxa"/>
            <w:vMerge w:val="restart"/>
          </w:tcPr>
          <w:p w:rsidR="00506AB5" w:rsidRPr="00EB76E1" w:rsidRDefault="00506AB5" w:rsidP="00506AB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EB76E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Linii</w:t>
            </w:r>
            <w:proofErr w:type="spellEnd"/>
            <w:r w:rsidRPr="00EB76E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76E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directorii</w:t>
            </w:r>
            <w:proofErr w:type="spellEnd"/>
            <w:r w:rsidRPr="00EB76E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76E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privind</w:t>
            </w:r>
            <w:proofErr w:type="spellEnd"/>
            <w:r w:rsidRPr="00EB76E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76E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implementarea</w:t>
            </w:r>
            <w:proofErr w:type="spellEnd"/>
            <w:r w:rsidRPr="00EB76E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76E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obiectivelor</w:t>
            </w:r>
            <w:proofErr w:type="spellEnd"/>
            <w:r w:rsidRPr="00EB76E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76E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specifie</w:t>
            </w:r>
            <w:proofErr w:type="spellEnd"/>
          </w:p>
        </w:tc>
        <w:tc>
          <w:tcPr>
            <w:tcW w:w="1540" w:type="dxa"/>
            <w:gridSpan w:val="2"/>
            <w:vMerge w:val="restart"/>
          </w:tcPr>
          <w:p w:rsidR="00506AB5" w:rsidRPr="00EB76E1" w:rsidRDefault="00506AB5" w:rsidP="00AD024F">
            <w:pPr>
              <w:ind w:left="-249" w:firstLine="249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proofErr w:type="spellStart"/>
            <w:r w:rsidRPr="00EB76E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Acțiuni</w:t>
            </w:r>
            <w:proofErr w:type="spellEnd"/>
          </w:p>
        </w:tc>
        <w:tc>
          <w:tcPr>
            <w:tcW w:w="1020" w:type="dxa"/>
            <w:vMerge w:val="restart"/>
          </w:tcPr>
          <w:p w:rsidR="00506AB5" w:rsidRPr="00EB76E1" w:rsidRDefault="00506AB5" w:rsidP="00506AB5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EB76E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Termene de realizare</w:t>
            </w:r>
          </w:p>
        </w:tc>
        <w:tc>
          <w:tcPr>
            <w:tcW w:w="1337" w:type="dxa"/>
            <w:vMerge w:val="restart"/>
          </w:tcPr>
          <w:p w:rsidR="00506AB5" w:rsidRPr="00EB76E1" w:rsidRDefault="00506AB5" w:rsidP="00506AB5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EB76E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Responsabili </w:t>
            </w:r>
          </w:p>
        </w:tc>
        <w:tc>
          <w:tcPr>
            <w:tcW w:w="2765" w:type="dxa"/>
            <w:gridSpan w:val="3"/>
          </w:tcPr>
          <w:p w:rsidR="00506AB5" w:rsidRPr="00EB76E1" w:rsidRDefault="00506AB5" w:rsidP="001D167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EB76E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Costuri</w:t>
            </w:r>
            <w:proofErr w:type="spellEnd"/>
            <w:r w:rsidRPr="00EB76E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76E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afer</w:t>
            </w:r>
            <w:r w:rsidR="001D1673" w:rsidRPr="00EB76E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</w:t>
            </w:r>
            <w:r w:rsidRPr="00EB76E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nte</w:t>
            </w:r>
            <w:proofErr w:type="spellEnd"/>
            <w:r w:rsidRPr="00EB76E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 mii lei</w:t>
            </w:r>
          </w:p>
        </w:tc>
        <w:tc>
          <w:tcPr>
            <w:tcW w:w="1843" w:type="dxa"/>
            <w:vMerge w:val="restart"/>
          </w:tcPr>
          <w:p w:rsidR="00506AB5" w:rsidRPr="00EB76E1" w:rsidRDefault="00506AB5" w:rsidP="00506AB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EB76E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Indicatori</w:t>
            </w:r>
            <w:proofErr w:type="spellEnd"/>
            <w:r w:rsidRPr="00EB76E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EB76E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monitorizare</w:t>
            </w:r>
            <w:proofErr w:type="spellEnd"/>
          </w:p>
        </w:tc>
      </w:tr>
      <w:tr w:rsidR="00EB76E1" w:rsidRPr="00EB76E1" w:rsidTr="00AD024F">
        <w:trPr>
          <w:tblHeader/>
        </w:trPr>
        <w:tc>
          <w:tcPr>
            <w:tcW w:w="1560" w:type="dxa"/>
            <w:vMerge/>
          </w:tcPr>
          <w:p w:rsidR="00506AB5" w:rsidRPr="00EB76E1" w:rsidRDefault="00506AB5" w:rsidP="00506A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vMerge/>
          </w:tcPr>
          <w:p w:rsidR="00506AB5" w:rsidRPr="00EB76E1" w:rsidRDefault="00506AB5" w:rsidP="00506A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506AB5" w:rsidRPr="00EB76E1" w:rsidRDefault="00506AB5" w:rsidP="00506A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</w:tcPr>
          <w:p w:rsidR="00506AB5" w:rsidRPr="00EB76E1" w:rsidRDefault="00506AB5" w:rsidP="00506A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506AB5" w:rsidRPr="00EB76E1" w:rsidRDefault="00506AB5" w:rsidP="00506AB5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EB76E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Buget de stat</w:t>
            </w:r>
          </w:p>
        </w:tc>
        <w:tc>
          <w:tcPr>
            <w:tcW w:w="851" w:type="dxa"/>
          </w:tcPr>
          <w:p w:rsidR="00506AB5" w:rsidRPr="00EB76E1" w:rsidRDefault="00506AB5" w:rsidP="00506AB5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EB76E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Surse externe</w:t>
            </w:r>
          </w:p>
        </w:tc>
        <w:tc>
          <w:tcPr>
            <w:tcW w:w="992" w:type="dxa"/>
          </w:tcPr>
          <w:p w:rsidR="00506AB5" w:rsidRPr="00EB76E1" w:rsidRDefault="00506AB5" w:rsidP="00506AB5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EB76E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Surse </w:t>
            </w:r>
            <w:proofErr w:type="spellStart"/>
            <w:r w:rsidRPr="00EB76E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neacope-rite</w:t>
            </w:r>
            <w:proofErr w:type="spellEnd"/>
          </w:p>
        </w:tc>
        <w:tc>
          <w:tcPr>
            <w:tcW w:w="1843" w:type="dxa"/>
            <w:vMerge/>
          </w:tcPr>
          <w:p w:rsidR="00506AB5" w:rsidRPr="00EB76E1" w:rsidRDefault="00506AB5" w:rsidP="00506A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B76E1" w:rsidRPr="00EB76E1" w:rsidTr="00AD024F">
        <w:trPr>
          <w:tblHeader/>
        </w:trPr>
        <w:tc>
          <w:tcPr>
            <w:tcW w:w="1560" w:type="dxa"/>
          </w:tcPr>
          <w:p w:rsidR="003928D3" w:rsidRPr="00EB76E1" w:rsidRDefault="003928D3" w:rsidP="003258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B76E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540" w:type="dxa"/>
            <w:gridSpan w:val="2"/>
          </w:tcPr>
          <w:p w:rsidR="003928D3" w:rsidRPr="00EB76E1" w:rsidRDefault="003928D3" w:rsidP="003258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B76E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020" w:type="dxa"/>
          </w:tcPr>
          <w:p w:rsidR="003928D3" w:rsidRPr="00EB76E1" w:rsidRDefault="003928D3" w:rsidP="003258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B76E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337" w:type="dxa"/>
          </w:tcPr>
          <w:p w:rsidR="003928D3" w:rsidRPr="00EB76E1" w:rsidRDefault="003928D3" w:rsidP="003258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B76E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765" w:type="dxa"/>
            <w:gridSpan w:val="3"/>
          </w:tcPr>
          <w:p w:rsidR="003928D3" w:rsidRPr="00EB76E1" w:rsidRDefault="003928D3" w:rsidP="003258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B76E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843" w:type="dxa"/>
          </w:tcPr>
          <w:p w:rsidR="003928D3" w:rsidRPr="00EB76E1" w:rsidRDefault="003928D3" w:rsidP="003258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B76E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</w:tr>
      <w:tr w:rsidR="00EB76E1" w:rsidRPr="00EB76E1" w:rsidTr="003928D3">
        <w:tc>
          <w:tcPr>
            <w:tcW w:w="10065" w:type="dxa"/>
            <w:gridSpan w:val="9"/>
          </w:tcPr>
          <w:p w:rsidR="003928D3" w:rsidRPr="00EB76E1" w:rsidRDefault="003928D3" w:rsidP="00CD2F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 xml:space="preserve">Obiectiv specific 1: Dezvoltarea rețelei de extensiune </w:t>
            </w:r>
            <w:r w:rsidR="00CD2F1A" w:rsidRPr="00EB76E1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concentrat</w:t>
            </w:r>
            <w:r w:rsidR="00CD2F1A" w:rsidRPr="00EB76E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ă</w:t>
            </w:r>
            <w:r w:rsidRPr="00EB76E1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 xml:space="preserve"> pe sectoare</w:t>
            </w:r>
            <w:r w:rsidR="00CD2F1A" w:rsidRPr="00EB76E1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 xml:space="preserve"> specifice</w:t>
            </w:r>
          </w:p>
        </w:tc>
      </w:tr>
      <w:tr w:rsidR="00EB76E1" w:rsidRPr="00EB76E1" w:rsidTr="003928D3">
        <w:tc>
          <w:tcPr>
            <w:tcW w:w="1590" w:type="dxa"/>
            <w:gridSpan w:val="2"/>
            <w:vMerge w:val="restart"/>
          </w:tcPr>
          <w:p w:rsidR="00395C6C" w:rsidRPr="00EB76E1" w:rsidRDefault="00FE2ACF" w:rsidP="00506AB5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Stabilirea echipelor bazate pe sectoare</w:t>
            </w:r>
          </w:p>
        </w:tc>
        <w:tc>
          <w:tcPr>
            <w:tcW w:w="1510" w:type="dxa"/>
          </w:tcPr>
          <w:p w:rsidR="004455C1" w:rsidRPr="00EB76E1" w:rsidRDefault="004455C1" w:rsidP="00506AB5">
            <w:pPr>
              <w:pStyle w:val="cb"/>
              <w:jc w:val="left"/>
              <w:rPr>
                <w:b w:val="0"/>
                <w:sz w:val="20"/>
                <w:szCs w:val="20"/>
                <w:lang w:val="ro-RO"/>
              </w:rPr>
            </w:pPr>
            <w:r w:rsidRPr="00EB76E1">
              <w:rPr>
                <w:b w:val="0"/>
                <w:sz w:val="20"/>
                <w:szCs w:val="20"/>
                <w:lang w:val="ro-RO"/>
              </w:rPr>
              <w:t>Stabilirea numărului de echipe și componența acestora</w:t>
            </w:r>
          </w:p>
        </w:tc>
        <w:tc>
          <w:tcPr>
            <w:tcW w:w="1020" w:type="dxa"/>
          </w:tcPr>
          <w:p w:rsidR="004455C1" w:rsidRPr="00EB76E1" w:rsidRDefault="004455C1" w:rsidP="00506AB5">
            <w:pPr>
              <w:pStyle w:val="cb"/>
              <w:rPr>
                <w:b w:val="0"/>
                <w:sz w:val="20"/>
                <w:szCs w:val="20"/>
                <w:lang w:val="ro-RO"/>
              </w:rPr>
            </w:pPr>
            <w:r w:rsidRPr="00EB76E1">
              <w:rPr>
                <w:b w:val="0"/>
                <w:sz w:val="20"/>
                <w:szCs w:val="20"/>
                <w:lang w:val="ro-RO"/>
              </w:rPr>
              <w:t>2018</w:t>
            </w:r>
          </w:p>
        </w:tc>
        <w:tc>
          <w:tcPr>
            <w:tcW w:w="1337" w:type="dxa"/>
          </w:tcPr>
          <w:p w:rsidR="004455C1" w:rsidRPr="00EB76E1" w:rsidRDefault="004455C1" w:rsidP="00506AB5">
            <w:pPr>
              <w:pStyle w:val="cb"/>
              <w:jc w:val="left"/>
              <w:rPr>
                <w:b w:val="0"/>
                <w:sz w:val="20"/>
                <w:szCs w:val="20"/>
                <w:lang w:val="ro-RO"/>
              </w:rPr>
            </w:pPr>
            <w:r w:rsidRPr="00EB76E1">
              <w:rPr>
                <w:b w:val="0"/>
                <w:sz w:val="20"/>
                <w:szCs w:val="20"/>
                <w:lang w:val="ro-RO"/>
              </w:rPr>
              <w:t>Prestatorii de servicii</w:t>
            </w:r>
          </w:p>
        </w:tc>
        <w:tc>
          <w:tcPr>
            <w:tcW w:w="922" w:type="dxa"/>
          </w:tcPr>
          <w:p w:rsidR="004455C1" w:rsidRPr="00EB76E1" w:rsidRDefault="004455C1" w:rsidP="00506AB5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-</w:t>
            </w:r>
          </w:p>
        </w:tc>
        <w:tc>
          <w:tcPr>
            <w:tcW w:w="851" w:type="dxa"/>
          </w:tcPr>
          <w:p w:rsidR="004455C1" w:rsidRPr="00EB76E1" w:rsidRDefault="004455C1" w:rsidP="00506AB5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-</w:t>
            </w:r>
          </w:p>
        </w:tc>
        <w:tc>
          <w:tcPr>
            <w:tcW w:w="992" w:type="dxa"/>
          </w:tcPr>
          <w:p w:rsidR="004455C1" w:rsidRPr="00EB76E1" w:rsidRDefault="004455C1" w:rsidP="00506AB5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-</w:t>
            </w:r>
          </w:p>
        </w:tc>
        <w:tc>
          <w:tcPr>
            <w:tcW w:w="1843" w:type="dxa"/>
          </w:tcPr>
          <w:p w:rsidR="004455C1" w:rsidRPr="00EB76E1" w:rsidRDefault="004455C1" w:rsidP="00506AB5">
            <w:pPr>
              <w:pStyle w:val="cb"/>
              <w:jc w:val="left"/>
              <w:rPr>
                <w:b w:val="0"/>
                <w:sz w:val="20"/>
                <w:szCs w:val="20"/>
                <w:lang w:val="ro-RO"/>
              </w:rPr>
            </w:pPr>
            <w:r w:rsidRPr="00EB76E1">
              <w:rPr>
                <w:b w:val="0"/>
                <w:sz w:val="20"/>
                <w:szCs w:val="20"/>
                <w:lang w:val="ro-RO"/>
              </w:rPr>
              <w:t xml:space="preserve">Echipe stabilite </w:t>
            </w:r>
          </w:p>
        </w:tc>
      </w:tr>
      <w:tr w:rsidR="00EB76E1" w:rsidRPr="00EB76E1" w:rsidTr="003928D3">
        <w:tc>
          <w:tcPr>
            <w:tcW w:w="1590" w:type="dxa"/>
            <w:gridSpan w:val="2"/>
            <w:vMerge/>
          </w:tcPr>
          <w:p w:rsidR="004455C1" w:rsidRPr="00EB76E1" w:rsidRDefault="004455C1" w:rsidP="00506AB5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10" w:type="dxa"/>
          </w:tcPr>
          <w:p w:rsidR="004455C1" w:rsidRPr="00EB76E1" w:rsidRDefault="004455C1" w:rsidP="00506AB5">
            <w:pPr>
              <w:pStyle w:val="cb"/>
              <w:ind w:right="-127"/>
              <w:jc w:val="left"/>
              <w:rPr>
                <w:b w:val="0"/>
                <w:sz w:val="20"/>
                <w:szCs w:val="20"/>
                <w:lang w:val="ro-RO"/>
              </w:rPr>
            </w:pPr>
            <w:r w:rsidRPr="00EB76E1">
              <w:rPr>
                <w:b w:val="0"/>
                <w:sz w:val="20"/>
                <w:szCs w:val="20"/>
                <w:lang w:val="ro-RO"/>
              </w:rPr>
              <w:t>Includerea în documentele de licitație a cerinței privind existența echipelor bazate pe sectoare</w:t>
            </w:r>
          </w:p>
        </w:tc>
        <w:tc>
          <w:tcPr>
            <w:tcW w:w="1020" w:type="dxa"/>
          </w:tcPr>
          <w:p w:rsidR="004455C1" w:rsidRPr="00EB76E1" w:rsidRDefault="004455C1" w:rsidP="00506AB5">
            <w:pPr>
              <w:pStyle w:val="cb"/>
              <w:rPr>
                <w:b w:val="0"/>
                <w:sz w:val="20"/>
                <w:szCs w:val="20"/>
                <w:lang w:val="ro-RO"/>
              </w:rPr>
            </w:pPr>
            <w:r w:rsidRPr="00EB76E1">
              <w:rPr>
                <w:b w:val="0"/>
                <w:sz w:val="20"/>
                <w:szCs w:val="20"/>
                <w:lang w:val="ro-RO"/>
              </w:rPr>
              <w:t>2018</w:t>
            </w:r>
          </w:p>
        </w:tc>
        <w:tc>
          <w:tcPr>
            <w:tcW w:w="1337" w:type="dxa"/>
            <w:vAlign w:val="center"/>
          </w:tcPr>
          <w:p w:rsidR="004455C1" w:rsidRPr="00EB76E1" w:rsidRDefault="004455C1" w:rsidP="00506AB5">
            <w:pPr>
              <w:pStyle w:val="cb"/>
              <w:rPr>
                <w:b w:val="0"/>
                <w:sz w:val="20"/>
                <w:szCs w:val="20"/>
                <w:lang w:val="ro-RO"/>
              </w:rPr>
            </w:pPr>
            <w:r w:rsidRPr="00EB76E1">
              <w:rPr>
                <w:b w:val="0"/>
                <w:sz w:val="20"/>
                <w:szCs w:val="20"/>
                <w:lang w:val="ro-RO"/>
              </w:rPr>
              <w:t>MADRM</w:t>
            </w:r>
          </w:p>
        </w:tc>
        <w:tc>
          <w:tcPr>
            <w:tcW w:w="922" w:type="dxa"/>
          </w:tcPr>
          <w:p w:rsidR="004455C1" w:rsidRPr="00EB76E1" w:rsidRDefault="004455C1" w:rsidP="00506AB5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-</w:t>
            </w:r>
          </w:p>
        </w:tc>
        <w:tc>
          <w:tcPr>
            <w:tcW w:w="851" w:type="dxa"/>
          </w:tcPr>
          <w:p w:rsidR="004455C1" w:rsidRPr="00EB76E1" w:rsidRDefault="004455C1" w:rsidP="00506AB5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-</w:t>
            </w:r>
          </w:p>
        </w:tc>
        <w:tc>
          <w:tcPr>
            <w:tcW w:w="992" w:type="dxa"/>
          </w:tcPr>
          <w:p w:rsidR="004455C1" w:rsidRPr="00EB76E1" w:rsidRDefault="004455C1" w:rsidP="00506AB5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-</w:t>
            </w:r>
          </w:p>
        </w:tc>
        <w:tc>
          <w:tcPr>
            <w:tcW w:w="1843" w:type="dxa"/>
          </w:tcPr>
          <w:p w:rsidR="004455C1" w:rsidRPr="00EB76E1" w:rsidRDefault="004455C1" w:rsidP="00506AB5">
            <w:pPr>
              <w:pStyle w:val="cb"/>
              <w:jc w:val="left"/>
              <w:rPr>
                <w:b w:val="0"/>
                <w:sz w:val="20"/>
                <w:szCs w:val="20"/>
                <w:lang w:val="ro-RO"/>
              </w:rPr>
            </w:pPr>
            <w:r w:rsidRPr="00EB76E1">
              <w:rPr>
                <w:b w:val="0"/>
                <w:sz w:val="20"/>
                <w:szCs w:val="20"/>
                <w:lang w:val="ro-RO"/>
              </w:rPr>
              <w:t xml:space="preserve">Echipe bazate pe sectoare cu contracte de muncă directe între consultant și </w:t>
            </w:r>
            <w:r w:rsidR="00395C6C" w:rsidRPr="00EB76E1">
              <w:rPr>
                <w:b w:val="0"/>
                <w:sz w:val="20"/>
                <w:szCs w:val="20"/>
                <w:lang w:val="ro-RO"/>
              </w:rPr>
              <w:t>prestatorii de servicii</w:t>
            </w:r>
            <w:r w:rsidRPr="00EB76E1">
              <w:rPr>
                <w:b w:val="0"/>
                <w:sz w:val="20"/>
                <w:szCs w:val="20"/>
                <w:lang w:val="ro-RO"/>
              </w:rPr>
              <w:t xml:space="preserve">. Posibil, dizolvarea (parțială) a </w:t>
            </w:r>
            <w:r w:rsidR="00395C6C" w:rsidRPr="00EB76E1">
              <w:rPr>
                <w:b w:val="0"/>
                <w:sz w:val="20"/>
                <w:szCs w:val="20"/>
                <w:lang w:val="ro-RO"/>
              </w:rPr>
              <w:t>prestatorilor de servicii</w:t>
            </w:r>
            <w:r w:rsidRPr="00EB76E1">
              <w:rPr>
                <w:b w:val="0"/>
                <w:sz w:val="20"/>
                <w:szCs w:val="20"/>
                <w:lang w:val="ro-RO"/>
              </w:rPr>
              <w:t xml:space="preserve"> regionali</w:t>
            </w:r>
          </w:p>
          <w:p w:rsidR="004455C1" w:rsidRPr="00EB76E1" w:rsidRDefault="004455C1" w:rsidP="00506AB5">
            <w:pPr>
              <w:pStyle w:val="cb"/>
              <w:rPr>
                <w:b w:val="0"/>
                <w:sz w:val="20"/>
                <w:szCs w:val="20"/>
                <w:lang w:val="ro-RO"/>
              </w:rPr>
            </w:pPr>
          </w:p>
        </w:tc>
      </w:tr>
      <w:tr w:rsidR="00EB76E1" w:rsidRPr="00EB76E1" w:rsidTr="003928D3">
        <w:tc>
          <w:tcPr>
            <w:tcW w:w="1590" w:type="dxa"/>
            <w:gridSpan w:val="2"/>
          </w:tcPr>
          <w:p w:rsidR="004455C1" w:rsidRPr="00EB76E1" w:rsidRDefault="004455C1" w:rsidP="00506AB5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Creșterea nivelului de calitate a competențelor specialiștilor din cadrul echipelor prin formarea formatorilor</w:t>
            </w:r>
          </w:p>
        </w:tc>
        <w:tc>
          <w:tcPr>
            <w:tcW w:w="1510" w:type="dxa"/>
          </w:tcPr>
          <w:p w:rsidR="004455C1" w:rsidRPr="00EB76E1" w:rsidRDefault="004455C1" w:rsidP="00506AB5">
            <w:pPr>
              <w:pStyle w:val="cb"/>
              <w:ind w:right="-127"/>
              <w:jc w:val="left"/>
              <w:rPr>
                <w:b w:val="0"/>
                <w:sz w:val="20"/>
                <w:szCs w:val="20"/>
                <w:lang w:val="ro-RO"/>
              </w:rPr>
            </w:pPr>
            <w:r w:rsidRPr="00EB76E1">
              <w:rPr>
                <w:b w:val="0"/>
                <w:sz w:val="20"/>
                <w:szCs w:val="20"/>
                <w:lang w:val="ro-RO"/>
              </w:rPr>
              <w:t>Instruiri profesionale pentru toate sectoarele, inclusiv post-recoltare</w:t>
            </w:r>
          </w:p>
        </w:tc>
        <w:tc>
          <w:tcPr>
            <w:tcW w:w="1020" w:type="dxa"/>
          </w:tcPr>
          <w:p w:rsidR="004455C1" w:rsidRPr="00EB76E1" w:rsidRDefault="004455C1" w:rsidP="00506AB5">
            <w:pPr>
              <w:pStyle w:val="cb"/>
              <w:rPr>
                <w:b w:val="0"/>
                <w:sz w:val="20"/>
                <w:szCs w:val="20"/>
                <w:lang w:val="ro-RO"/>
              </w:rPr>
            </w:pPr>
            <w:r w:rsidRPr="00EB76E1">
              <w:rPr>
                <w:b w:val="0"/>
                <w:sz w:val="20"/>
                <w:szCs w:val="20"/>
                <w:lang w:val="ro-RO"/>
              </w:rPr>
              <w:t>2018-2019</w:t>
            </w:r>
          </w:p>
        </w:tc>
        <w:tc>
          <w:tcPr>
            <w:tcW w:w="1337" w:type="dxa"/>
            <w:vAlign w:val="center"/>
          </w:tcPr>
          <w:p w:rsidR="004455C1" w:rsidRPr="00EB76E1" w:rsidRDefault="004455C1" w:rsidP="00506AB5">
            <w:pPr>
              <w:pStyle w:val="cb"/>
              <w:rPr>
                <w:b w:val="0"/>
                <w:sz w:val="20"/>
                <w:szCs w:val="20"/>
                <w:lang w:val="ro-RO"/>
              </w:rPr>
            </w:pPr>
            <w:r w:rsidRPr="00EB76E1">
              <w:rPr>
                <w:b w:val="0"/>
                <w:sz w:val="20"/>
                <w:szCs w:val="20"/>
                <w:lang w:val="ro-RO"/>
              </w:rPr>
              <w:t>Prestatorii de servicii</w:t>
            </w:r>
          </w:p>
        </w:tc>
        <w:tc>
          <w:tcPr>
            <w:tcW w:w="922" w:type="dxa"/>
          </w:tcPr>
          <w:p w:rsidR="004455C1" w:rsidRPr="00EB76E1" w:rsidRDefault="004455C1" w:rsidP="00506AB5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-</w:t>
            </w:r>
          </w:p>
        </w:tc>
        <w:tc>
          <w:tcPr>
            <w:tcW w:w="851" w:type="dxa"/>
          </w:tcPr>
          <w:p w:rsidR="004455C1" w:rsidRPr="00EB76E1" w:rsidRDefault="004455C1" w:rsidP="00325804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Costuri achitate de donatori</w:t>
            </w:r>
          </w:p>
        </w:tc>
        <w:tc>
          <w:tcPr>
            <w:tcW w:w="992" w:type="dxa"/>
          </w:tcPr>
          <w:p w:rsidR="004455C1" w:rsidRPr="00EB76E1" w:rsidRDefault="004455C1" w:rsidP="00506AB5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-</w:t>
            </w:r>
          </w:p>
        </w:tc>
        <w:tc>
          <w:tcPr>
            <w:tcW w:w="1843" w:type="dxa"/>
          </w:tcPr>
          <w:p w:rsidR="004455C1" w:rsidRPr="00EB76E1" w:rsidRDefault="004455C1" w:rsidP="00506AB5">
            <w:pPr>
              <w:pStyle w:val="cb"/>
              <w:jc w:val="left"/>
              <w:rPr>
                <w:b w:val="0"/>
                <w:sz w:val="20"/>
                <w:szCs w:val="20"/>
                <w:lang w:val="ro-RO"/>
              </w:rPr>
            </w:pPr>
            <w:r w:rsidRPr="00EB76E1">
              <w:rPr>
                <w:b w:val="0"/>
                <w:sz w:val="20"/>
                <w:szCs w:val="20"/>
                <w:lang w:val="ro-RO"/>
              </w:rPr>
              <w:t>Consultanți certificați</w:t>
            </w:r>
          </w:p>
        </w:tc>
      </w:tr>
      <w:tr w:rsidR="00EB76E1" w:rsidRPr="00EB76E1" w:rsidTr="003928D3">
        <w:tc>
          <w:tcPr>
            <w:tcW w:w="1590" w:type="dxa"/>
            <w:gridSpan w:val="2"/>
            <w:vMerge w:val="restart"/>
          </w:tcPr>
          <w:p w:rsidR="00395C6C" w:rsidRPr="00EB76E1" w:rsidRDefault="00395C6C" w:rsidP="00325804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Organizarea licitațiilor publice </w:t>
            </w:r>
          </w:p>
        </w:tc>
        <w:tc>
          <w:tcPr>
            <w:tcW w:w="1510" w:type="dxa"/>
          </w:tcPr>
          <w:p w:rsidR="00395C6C" w:rsidRPr="00EB76E1" w:rsidRDefault="00395C6C" w:rsidP="008D3662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Elaborarea documentelor de licitație pentru organizarea licitației publice de selectare a operatorilor economici care vor presta servicii de extensiune rurală</w:t>
            </w:r>
          </w:p>
        </w:tc>
        <w:tc>
          <w:tcPr>
            <w:tcW w:w="1020" w:type="dxa"/>
          </w:tcPr>
          <w:p w:rsidR="00395C6C" w:rsidRPr="00EB76E1" w:rsidRDefault="00395C6C" w:rsidP="008D3662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2018</w:t>
            </w:r>
          </w:p>
        </w:tc>
        <w:tc>
          <w:tcPr>
            <w:tcW w:w="1337" w:type="dxa"/>
          </w:tcPr>
          <w:p w:rsidR="00395C6C" w:rsidRPr="00EB76E1" w:rsidRDefault="0050170F" w:rsidP="008D3662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MADRM</w:t>
            </w:r>
          </w:p>
        </w:tc>
        <w:tc>
          <w:tcPr>
            <w:tcW w:w="922" w:type="dxa"/>
          </w:tcPr>
          <w:p w:rsidR="00395C6C" w:rsidRPr="00EB76E1" w:rsidRDefault="0050170F" w:rsidP="008D3662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-</w:t>
            </w:r>
          </w:p>
        </w:tc>
        <w:tc>
          <w:tcPr>
            <w:tcW w:w="851" w:type="dxa"/>
          </w:tcPr>
          <w:p w:rsidR="00395C6C" w:rsidRPr="00EB76E1" w:rsidRDefault="0050170F" w:rsidP="008D3662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-</w:t>
            </w:r>
          </w:p>
        </w:tc>
        <w:tc>
          <w:tcPr>
            <w:tcW w:w="992" w:type="dxa"/>
          </w:tcPr>
          <w:p w:rsidR="00395C6C" w:rsidRPr="00EB76E1" w:rsidRDefault="0050170F" w:rsidP="008D3662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-</w:t>
            </w:r>
          </w:p>
        </w:tc>
        <w:tc>
          <w:tcPr>
            <w:tcW w:w="1843" w:type="dxa"/>
          </w:tcPr>
          <w:p w:rsidR="00395C6C" w:rsidRPr="00EB76E1" w:rsidRDefault="0050170F" w:rsidP="008D3662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Documente de licitații elaborate și aprobate de Agenția de Achiziții Publice</w:t>
            </w:r>
          </w:p>
        </w:tc>
      </w:tr>
      <w:tr w:rsidR="00EB76E1" w:rsidRPr="00EB76E1" w:rsidTr="006778DD">
        <w:trPr>
          <w:trHeight w:val="2070"/>
        </w:trPr>
        <w:tc>
          <w:tcPr>
            <w:tcW w:w="1590" w:type="dxa"/>
            <w:gridSpan w:val="2"/>
            <w:vMerge/>
          </w:tcPr>
          <w:p w:rsidR="00395C6C" w:rsidRPr="00EB76E1" w:rsidRDefault="00395C6C" w:rsidP="00325804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10" w:type="dxa"/>
          </w:tcPr>
          <w:p w:rsidR="00395C6C" w:rsidRPr="00EB76E1" w:rsidRDefault="00395C6C" w:rsidP="006C364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EB76E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Organizarea licitațiilor pentru</w:t>
            </w:r>
            <w:r w:rsidR="00B706E4" w:rsidRPr="00EB76E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 xml:space="preserve"> anul</w:t>
            </w:r>
            <w:r w:rsidRPr="00EB76E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 xml:space="preserve"> 2018 (</w:t>
            </w:r>
            <w:r w:rsidR="00961848" w:rsidRPr="00EB76E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o dată la 5 ani</w:t>
            </w:r>
            <w:r w:rsidRPr="00EB76E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 xml:space="preserve">) </w:t>
            </w:r>
          </w:p>
          <w:p w:rsidR="00395C6C" w:rsidRPr="00EB76E1" w:rsidRDefault="00395C6C" w:rsidP="006C3642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020" w:type="dxa"/>
          </w:tcPr>
          <w:p w:rsidR="00395C6C" w:rsidRPr="00EB76E1" w:rsidRDefault="00395C6C" w:rsidP="006C3642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2018</w:t>
            </w:r>
          </w:p>
        </w:tc>
        <w:tc>
          <w:tcPr>
            <w:tcW w:w="1337" w:type="dxa"/>
          </w:tcPr>
          <w:p w:rsidR="00395C6C" w:rsidRPr="00EB76E1" w:rsidRDefault="00395C6C" w:rsidP="006C3642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MADRM</w:t>
            </w:r>
          </w:p>
        </w:tc>
        <w:tc>
          <w:tcPr>
            <w:tcW w:w="922" w:type="dxa"/>
          </w:tcPr>
          <w:p w:rsidR="00395C6C" w:rsidRPr="00EB76E1" w:rsidRDefault="00395C6C" w:rsidP="006C3642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-</w:t>
            </w:r>
          </w:p>
        </w:tc>
        <w:tc>
          <w:tcPr>
            <w:tcW w:w="851" w:type="dxa"/>
          </w:tcPr>
          <w:p w:rsidR="00395C6C" w:rsidRPr="00EB76E1" w:rsidRDefault="00395C6C" w:rsidP="006C3642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-</w:t>
            </w:r>
          </w:p>
        </w:tc>
        <w:tc>
          <w:tcPr>
            <w:tcW w:w="992" w:type="dxa"/>
          </w:tcPr>
          <w:p w:rsidR="00395C6C" w:rsidRPr="00EB76E1" w:rsidRDefault="00395C6C" w:rsidP="006C3642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-</w:t>
            </w:r>
          </w:p>
        </w:tc>
        <w:tc>
          <w:tcPr>
            <w:tcW w:w="1843" w:type="dxa"/>
          </w:tcPr>
          <w:p w:rsidR="00395C6C" w:rsidRPr="00EB76E1" w:rsidRDefault="0050170F" w:rsidP="006C364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Prestatori de servicii selecta</w:t>
            </w:r>
            <w:r w:rsidRPr="00EB76E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ți</w:t>
            </w:r>
          </w:p>
        </w:tc>
      </w:tr>
      <w:tr w:rsidR="00EB76E1" w:rsidRPr="00EB76E1" w:rsidTr="003928D3">
        <w:tc>
          <w:tcPr>
            <w:tcW w:w="1590" w:type="dxa"/>
            <w:gridSpan w:val="2"/>
            <w:vMerge/>
          </w:tcPr>
          <w:p w:rsidR="00395C6C" w:rsidRPr="00EB76E1" w:rsidRDefault="00395C6C" w:rsidP="00506AB5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10" w:type="dxa"/>
          </w:tcPr>
          <w:p w:rsidR="00395C6C" w:rsidRPr="00EB76E1" w:rsidRDefault="00395C6C" w:rsidP="00506AB5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Asigurarea unei linii bugetare de 10 mil. lei, dar preferabil de 20 mil. lei </w:t>
            </w: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lastRenderedPageBreak/>
              <w:t>pentru 2018-2022</w:t>
            </w:r>
          </w:p>
        </w:tc>
        <w:tc>
          <w:tcPr>
            <w:tcW w:w="1020" w:type="dxa"/>
          </w:tcPr>
          <w:p w:rsidR="00395C6C" w:rsidRPr="00EB76E1" w:rsidRDefault="00395C6C" w:rsidP="00506AB5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lastRenderedPageBreak/>
              <w:t>2018</w:t>
            </w:r>
          </w:p>
        </w:tc>
        <w:tc>
          <w:tcPr>
            <w:tcW w:w="1337" w:type="dxa"/>
          </w:tcPr>
          <w:p w:rsidR="00395C6C" w:rsidRPr="00EB76E1" w:rsidRDefault="00395C6C" w:rsidP="00506AB5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MADRM în coordonare cu Ministerul Finanțelor</w:t>
            </w:r>
          </w:p>
        </w:tc>
        <w:tc>
          <w:tcPr>
            <w:tcW w:w="922" w:type="dxa"/>
          </w:tcPr>
          <w:p w:rsidR="00395C6C" w:rsidRPr="00EB76E1" w:rsidRDefault="00690C30" w:rsidP="00506AB5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-</w:t>
            </w:r>
          </w:p>
        </w:tc>
        <w:tc>
          <w:tcPr>
            <w:tcW w:w="851" w:type="dxa"/>
          </w:tcPr>
          <w:p w:rsidR="00395C6C" w:rsidRPr="00EB76E1" w:rsidRDefault="00395C6C" w:rsidP="00506AB5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Linie bugetară de 10 mil. lei asigurat</w:t>
            </w: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lastRenderedPageBreak/>
              <w:t>ă pentru 2018</w:t>
            </w:r>
          </w:p>
        </w:tc>
        <w:tc>
          <w:tcPr>
            <w:tcW w:w="992" w:type="dxa"/>
          </w:tcPr>
          <w:p w:rsidR="00395C6C" w:rsidRPr="00EB76E1" w:rsidRDefault="00690C30" w:rsidP="00506AB5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lastRenderedPageBreak/>
              <w:t>-</w:t>
            </w:r>
          </w:p>
        </w:tc>
        <w:tc>
          <w:tcPr>
            <w:tcW w:w="1843" w:type="dxa"/>
          </w:tcPr>
          <w:p w:rsidR="00395C6C" w:rsidRPr="00EB76E1" w:rsidRDefault="00395C6C" w:rsidP="00506AB5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Linia bugetară stabilită</w:t>
            </w:r>
          </w:p>
        </w:tc>
      </w:tr>
      <w:tr w:rsidR="00EB76E1" w:rsidRPr="00EB76E1" w:rsidTr="003928D3">
        <w:tc>
          <w:tcPr>
            <w:tcW w:w="1590" w:type="dxa"/>
            <w:gridSpan w:val="2"/>
            <w:vMerge w:val="restart"/>
          </w:tcPr>
          <w:p w:rsidR="00FE2ACF" w:rsidRPr="00EB76E1" w:rsidRDefault="00FE2ACF" w:rsidP="00FE2ACF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lastRenderedPageBreak/>
              <w:t>Stabilirea listei companiilor de consultanță eligibile</w:t>
            </w:r>
          </w:p>
        </w:tc>
        <w:tc>
          <w:tcPr>
            <w:tcW w:w="1510" w:type="dxa"/>
          </w:tcPr>
          <w:p w:rsidR="00FE2ACF" w:rsidRPr="00EB76E1" w:rsidRDefault="00FE2ACF" w:rsidP="009766D0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Actualizarea calificărilor de </w:t>
            </w:r>
            <w:r w:rsidR="009766D0"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eligibilitate necesare</w:t>
            </w:r>
          </w:p>
        </w:tc>
        <w:tc>
          <w:tcPr>
            <w:tcW w:w="1020" w:type="dxa"/>
          </w:tcPr>
          <w:p w:rsidR="00FE2ACF" w:rsidRPr="00EB76E1" w:rsidRDefault="00FE2ACF" w:rsidP="003C3A11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2017</w:t>
            </w:r>
          </w:p>
        </w:tc>
        <w:tc>
          <w:tcPr>
            <w:tcW w:w="1337" w:type="dxa"/>
          </w:tcPr>
          <w:p w:rsidR="00FE2ACF" w:rsidRPr="00EB76E1" w:rsidRDefault="00FE2ACF" w:rsidP="003C3A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MADRM</w:t>
            </w:r>
          </w:p>
        </w:tc>
        <w:tc>
          <w:tcPr>
            <w:tcW w:w="922" w:type="dxa"/>
          </w:tcPr>
          <w:p w:rsidR="00FE2ACF" w:rsidRPr="00EB76E1" w:rsidRDefault="00FE2ACF" w:rsidP="003C3A11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-</w:t>
            </w:r>
          </w:p>
        </w:tc>
        <w:tc>
          <w:tcPr>
            <w:tcW w:w="851" w:type="dxa"/>
          </w:tcPr>
          <w:p w:rsidR="00FE2ACF" w:rsidRPr="00EB76E1" w:rsidRDefault="00FE2ACF" w:rsidP="003C3A11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-</w:t>
            </w:r>
          </w:p>
        </w:tc>
        <w:tc>
          <w:tcPr>
            <w:tcW w:w="992" w:type="dxa"/>
          </w:tcPr>
          <w:p w:rsidR="00FE2ACF" w:rsidRPr="00EB76E1" w:rsidRDefault="00FE2ACF" w:rsidP="003C3A11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-</w:t>
            </w:r>
          </w:p>
        </w:tc>
        <w:tc>
          <w:tcPr>
            <w:tcW w:w="1843" w:type="dxa"/>
          </w:tcPr>
          <w:p w:rsidR="00FE2ACF" w:rsidRPr="00EB76E1" w:rsidRDefault="00F629DC" w:rsidP="00F629DC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C</w:t>
            </w:r>
            <w:r w:rsidR="00FE2ACF"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erințe de eligibilitate</w:t>
            </w: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actualizate</w:t>
            </w:r>
          </w:p>
        </w:tc>
      </w:tr>
      <w:tr w:rsidR="00EB76E1" w:rsidRPr="00EB76E1" w:rsidTr="003928D3">
        <w:tc>
          <w:tcPr>
            <w:tcW w:w="1590" w:type="dxa"/>
            <w:gridSpan w:val="2"/>
            <w:vMerge/>
          </w:tcPr>
          <w:p w:rsidR="00FE2ACF" w:rsidRPr="00EB76E1" w:rsidRDefault="00FE2ACF" w:rsidP="00506AB5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10" w:type="dxa"/>
          </w:tcPr>
          <w:p w:rsidR="00FE2ACF" w:rsidRPr="00EB76E1" w:rsidRDefault="00FE2ACF" w:rsidP="00126666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A</w:t>
            </w:r>
            <w:r w:rsidR="00126666"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cordarea posibilității </w:t>
            </w: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companii</w:t>
            </w:r>
            <w:r w:rsidR="00126666"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lor de consultanță </w:t>
            </w: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de a depune cereri și evaluarea cererilor prezentate</w:t>
            </w:r>
          </w:p>
        </w:tc>
        <w:tc>
          <w:tcPr>
            <w:tcW w:w="1020" w:type="dxa"/>
          </w:tcPr>
          <w:p w:rsidR="00FE2ACF" w:rsidRPr="00EB76E1" w:rsidRDefault="00FE2ACF" w:rsidP="003C3A11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2018</w:t>
            </w:r>
          </w:p>
          <w:p w:rsidR="00FE2ACF" w:rsidRPr="00EB76E1" w:rsidRDefault="00FE2ACF" w:rsidP="003C3A11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01 ian.-31 martie</w:t>
            </w:r>
          </w:p>
        </w:tc>
        <w:tc>
          <w:tcPr>
            <w:tcW w:w="1337" w:type="dxa"/>
          </w:tcPr>
          <w:p w:rsidR="00FE2ACF" w:rsidRPr="00EB76E1" w:rsidRDefault="00FE2ACF" w:rsidP="003C3A11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MADRM</w:t>
            </w:r>
          </w:p>
        </w:tc>
        <w:tc>
          <w:tcPr>
            <w:tcW w:w="922" w:type="dxa"/>
          </w:tcPr>
          <w:p w:rsidR="00FE2ACF" w:rsidRPr="00EB76E1" w:rsidRDefault="00FE2ACF" w:rsidP="003C3A11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-</w:t>
            </w:r>
          </w:p>
        </w:tc>
        <w:tc>
          <w:tcPr>
            <w:tcW w:w="851" w:type="dxa"/>
          </w:tcPr>
          <w:p w:rsidR="00FE2ACF" w:rsidRPr="00EB76E1" w:rsidRDefault="00FE2ACF" w:rsidP="003C3A11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-</w:t>
            </w:r>
          </w:p>
        </w:tc>
        <w:tc>
          <w:tcPr>
            <w:tcW w:w="992" w:type="dxa"/>
          </w:tcPr>
          <w:p w:rsidR="00FE2ACF" w:rsidRPr="00EB76E1" w:rsidRDefault="00FE2ACF" w:rsidP="003C3A11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-</w:t>
            </w:r>
          </w:p>
        </w:tc>
        <w:tc>
          <w:tcPr>
            <w:tcW w:w="1843" w:type="dxa"/>
          </w:tcPr>
          <w:p w:rsidR="00FE2ACF" w:rsidRPr="00EB76E1" w:rsidRDefault="00FE2ACF" w:rsidP="003C3A11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Lista companiilor eligibile</w:t>
            </w:r>
            <w:r w:rsidR="00F629DC"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completată</w:t>
            </w:r>
          </w:p>
        </w:tc>
      </w:tr>
      <w:tr w:rsidR="00EB76E1" w:rsidRPr="00EB76E1" w:rsidTr="003928D3">
        <w:tc>
          <w:tcPr>
            <w:tcW w:w="1590" w:type="dxa"/>
            <w:gridSpan w:val="2"/>
            <w:vMerge/>
          </w:tcPr>
          <w:p w:rsidR="00FE2ACF" w:rsidRPr="00EB76E1" w:rsidRDefault="00FE2ACF" w:rsidP="00506AB5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10" w:type="dxa"/>
          </w:tcPr>
          <w:p w:rsidR="00FE2ACF" w:rsidRPr="00EB76E1" w:rsidRDefault="00FE2ACF" w:rsidP="00126666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Oferirea noi</w:t>
            </w:r>
            <w:r w:rsidR="00126666"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lor</w:t>
            </w: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oportunități </w:t>
            </w:r>
            <w:r w:rsidR="00126666"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d</w:t>
            </w:r>
            <w:r w:rsidR="001D1673"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</w:t>
            </w:r>
            <w:r w:rsidR="00126666"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depunere</w:t>
            </w:r>
            <w:r w:rsidR="00126666"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a cererilor</w:t>
            </w:r>
          </w:p>
        </w:tc>
        <w:tc>
          <w:tcPr>
            <w:tcW w:w="1020" w:type="dxa"/>
          </w:tcPr>
          <w:p w:rsidR="00FE2ACF" w:rsidRPr="00EB76E1" w:rsidRDefault="00FE2ACF" w:rsidP="003C3A11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Anual</w:t>
            </w:r>
          </w:p>
        </w:tc>
        <w:tc>
          <w:tcPr>
            <w:tcW w:w="1337" w:type="dxa"/>
          </w:tcPr>
          <w:p w:rsidR="00FE2ACF" w:rsidRPr="00EB76E1" w:rsidRDefault="00FE2ACF" w:rsidP="003C3A11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MADRM                                                                </w:t>
            </w:r>
          </w:p>
        </w:tc>
        <w:tc>
          <w:tcPr>
            <w:tcW w:w="922" w:type="dxa"/>
          </w:tcPr>
          <w:p w:rsidR="00FE2ACF" w:rsidRPr="00EB76E1" w:rsidRDefault="00FE2ACF" w:rsidP="003C3A11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-</w:t>
            </w:r>
          </w:p>
        </w:tc>
        <w:tc>
          <w:tcPr>
            <w:tcW w:w="851" w:type="dxa"/>
          </w:tcPr>
          <w:p w:rsidR="00FE2ACF" w:rsidRPr="00EB76E1" w:rsidRDefault="00FE2ACF" w:rsidP="003C3A11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-</w:t>
            </w:r>
          </w:p>
        </w:tc>
        <w:tc>
          <w:tcPr>
            <w:tcW w:w="992" w:type="dxa"/>
          </w:tcPr>
          <w:p w:rsidR="00FE2ACF" w:rsidRPr="00EB76E1" w:rsidRDefault="00FE2ACF" w:rsidP="003C3A11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-</w:t>
            </w:r>
          </w:p>
        </w:tc>
        <w:tc>
          <w:tcPr>
            <w:tcW w:w="1843" w:type="dxa"/>
          </w:tcPr>
          <w:p w:rsidR="00FE2ACF" w:rsidRPr="00EB76E1" w:rsidRDefault="00FE2ACF" w:rsidP="003C3A11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Posibilă </w:t>
            </w:r>
            <w:r w:rsidR="001D1673"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o </w:t>
            </w: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nouă listă cu companii eligibile</w:t>
            </w:r>
          </w:p>
        </w:tc>
      </w:tr>
      <w:tr w:rsidR="00EB76E1" w:rsidRPr="00EB76E1" w:rsidTr="00A617EA">
        <w:tc>
          <w:tcPr>
            <w:tcW w:w="10065" w:type="dxa"/>
            <w:gridSpan w:val="9"/>
          </w:tcPr>
          <w:p w:rsidR="00FE2ACF" w:rsidRPr="00EB76E1" w:rsidRDefault="00FE2ACF" w:rsidP="002918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Obiectiv specific 2: Alocarea surselor financiare bugetare  exlusiv penteru programele de instruire în grup</w:t>
            </w:r>
          </w:p>
        </w:tc>
      </w:tr>
      <w:tr w:rsidR="00EB76E1" w:rsidRPr="00EB76E1" w:rsidTr="003928D3">
        <w:tc>
          <w:tcPr>
            <w:tcW w:w="1590" w:type="dxa"/>
            <w:gridSpan w:val="2"/>
            <w:vMerge w:val="restart"/>
          </w:tcPr>
          <w:p w:rsidR="00FE2ACF" w:rsidRPr="00EB76E1" w:rsidRDefault="00B706E4" w:rsidP="005D77CD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Organizarea </w:t>
            </w:r>
            <w:r w:rsidR="00AC5D50"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l</w:t>
            </w:r>
            <w:r w:rsidR="00FE2ACF"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icitații</w:t>
            </w: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lor</w:t>
            </w:r>
            <w:r w:rsidR="00FE2ACF"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pe domenii specifice de expertiză</w:t>
            </w:r>
          </w:p>
        </w:tc>
        <w:tc>
          <w:tcPr>
            <w:tcW w:w="1510" w:type="dxa"/>
          </w:tcPr>
          <w:p w:rsidR="00FE2ACF" w:rsidRPr="00EB76E1" w:rsidRDefault="00FE2ACF" w:rsidP="00506AB5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Pr</w:t>
            </w:r>
            <w:r w:rsidR="005D77CD"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ecăde</w:t>
            </w: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rea metodelor de comunicare în masa și în grup. </w:t>
            </w:r>
          </w:p>
          <w:p w:rsidR="00FE2ACF" w:rsidRPr="00EB76E1" w:rsidRDefault="00FE2ACF" w:rsidP="00506AB5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proofErr w:type="spellStart"/>
            <w:r w:rsidRPr="00EB76E1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Organizarea</w:t>
            </w:r>
            <w:proofErr w:type="spellEnd"/>
            <w:r w:rsidRPr="00EB76E1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B76E1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licitațiilor</w:t>
            </w:r>
            <w:proofErr w:type="spellEnd"/>
            <w:r w:rsidRPr="00EB76E1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B76E1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specifice</w:t>
            </w:r>
            <w:proofErr w:type="spellEnd"/>
            <w:r w:rsidRPr="00EB76E1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B76E1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pentru</w:t>
            </w:r>
            <w:proofErr w:type="spellEnd"/>
            <w:r w:rsidRPr="00EB76E1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B76E1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domeniile</w:t>
            </w:r>
            <w:proofErr w:type="spellEnd"/>
            <w:r w:rsidRPr="00EB76E1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B76E1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tehno-economic</w:t>
            </w:r>
            <w:proofErr w:type="spellEnd"/>
            <w:r w:rsidRPr="00EB76E1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(85% </w:t>
            </w:r>
            <w:proofErr w:type="spellStart"/>
            <w:r w:rsidRPr="00EB76E1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din</w:t>
            </w:r>
            <w:proofErr w:type="spellEnd"/>
            <w:r w:rsidRPr="00EB76E1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B76E1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bugetul</w:t>
            </w:r>
            <w:proofErr w:type="spellEnd"/>
            <w:r w:rsidRPr="00EB76E1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B76E1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disponibil</w:t>
            </w:r>
            <w:proofErr w:type="spellEnd"/>
            <w:r w:rsidRPr="00EB76E1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), </w:t>
            </w:r>
            <w:proofErr w:type="spellStart"/>
            <w:r w:rsidRPr="00EB76E1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juridic</w:t>
            </w:r>
            <w:proofErr w:type="spellEnd"/>
            <w:r w:rsidRPr="00EB76E1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(5%), </w:t>
            </w:r>
            <w:proofErr w:type="spellStart"/>
            <w:r w:rsidRPr="00EB76E1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financiar</w:t>
            </w:r>
            <w:proofErr w:type="spellEnd"/>
            <w:r w:rsidRPr="00EB76E1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(5%), marketing (5%); </w:t>
            </w:r>
          </w:p>
        </w:tc>
        <w:tc>
          <w:tcPr>
            <w:tcW w:w="1020" w:type="dxa"/>
          </w:tcPr>
          <w:p w:rsidR="00FE2ACF" w:rsidRPr="00EB76E1" w:rsidRDefault="00FE2ACF" w:rsidP="00506AB5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proofErr w:type="spellStart"/>
            <w:r w:rsidRPr="00EB76E1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Începând</w:t>
            </w:r>
            <w:proofErr w:type="spellEnd"/>
            <w:r w:rsidRPr="00EB76E1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B76E1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cu</w:t>
            </w:r>
            <w:proofErr w:type="spellEnd"/>
            <w:r w:rsidRPr="00EB76E1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B76E1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anul</w:t>
            </w:r>
            <w:proofErr w:type="spellEnd"/>
            <w:r w:rsidRPr="00EB76E1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2019</w:t>
            </w:r>
          </w:p>
        </w:tc>
        <w:tc>
          <w:tcPr>
            <w:tcW w:w="1337" w:type="dxa"/>
          </w:tcPr>
          <w:p w:rsidR="00FE2ACF" w:rsidRPr="00EB76E1" w:rsidRDefault="00FE2ACF" w:rsidP="00506AB5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MADRM</w:t>
            </w:r>
          </w:p>
        </w:tc>
        <w:tc>
          <w:tcPr>
            <w:tcW w:w="922" w:type="dxa"/>
          </w:tcPr>
          <w:p w:rsidR="00FE2ACF" w:rsidRPr="00EB76E1" w:rsidRDefault="00FE2ACF" w:rsidP="00506AB5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-</w:t>
            </w:r>
          </w:p>
        </w:tc>
        <w:tc>
          <w:tcPr>
            <w:tcW w:w="851" w:type="dxa"/>
          </w:tcPr>
          <w:p w:rsidR="00FE2ACF" w:rsidRPr="00EB76E1" w:rsidRDefault="00FE2ACF" w:rsidP="00506AB5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-</w:t>
            </w:r>
          </w:p>
        </w:tc>
        <w:tc>
          <w:tcPr>
            <w:tcW w:w="992" w:type="dxa"/>
          </w:tcPr>
          <w:p w:rsidR="00FE2ACF" w:rsidRPr="00EB76E1" w:rsidRDefault="00FE2ACF" w:rsidP="00506AB5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-</w:t>
            </w:r>
          </w:p>
        </w:tc>
        <w:tc>
          <w:tcPr>
            <w:tcW w:w="1843" w:type="dxa"/>
          </w:tcPr>
          <w:p w:rsidR="00FE2ACF" w:rsidRPr="00EB76E1" w:rsidRDefault="00FE2ACF" w:rsidP="00506AB5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proofErr w:type="spellStart"/>
            <w:r w:rsidRPr="00EB76E1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Licitații</w:t>
            </w:r>
            <w:proofErr w:type="spellEnd"/>
            <w:r w:rsidRPr="00EB76E1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B76E1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organizate</w:t>
            </w:r>
            <w:proofErr w:type="spellEnd"/>
          </w:p>
        </w:tc>
      </w:tr>
      <w:tr w:rsidR="00EB76E1" w:rsidRPr="00EB76E1" w:rsidTr="003928D3">
        <w:tc>
          <w:tcPr>
            <w:tcW w:w="1590" w:type="dxa"/>
            <w:gridSpan w:val="2"/>
            <w:vMerge/>
          </w:tcPr>
          <w:p w:rsidR="00FE2ACF" w:rsidRPr="00EB76E1" w:rsidRDefault="00FE2ACF" w:rsidP="00506A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510" w:type="dxa"/>
          </w:tcPr>
          <w:p w:rsidR="00FE2ACF" w:rsidRPr="00EB76E1" w:rsidRDefault="00FE2ACF" w:rsidP="00506AB5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Includerea serviciilor de consultanță pentru activitățile post-recoltare în cadrul licitației pentru domeniul tehno-economic.</w:t>
            </w:r>
          </w:p>
        </w:tc>
        <w:tc>
          <w:tcPr>
            <w:tcW w:w="1020" w:type="dxa"/>
          </w:tcPr>
          <w:p w:rsidR="00FE2ACF" w:rsidRPr="00EB76E1" w:rsidRDefault="00FE2ACF" w:rsidP="00506AB5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2019</w:t>
            </w:r>
          </w:p>
        </w:tc>
        <w:tc>
          <w:tcPr>
            <w:tcW w:w="1337" w:type="dxa"/>
          </w:tcPr>
          <w:p w:rsidR="00FE2ACF" w:rsidRPr="00EB76E1" w:rsidRDefault="00FE2ACF" w:rsidP="00506A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MADRM</w:t>
            </w:r>
          </w:p>
        </w:tc>
        <w:tc>
          <w:tcPr>
            <w:tcW w:w="922" w:type="dxa"/>
          </w:tcPr>
          <w:p w:rsidR="00FE2ACF" w:rsidRPr="00EB76E1" w:rsidRDefault="00FE2ACF" w:rsidP="00506AB5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-</w:t>
            </w:r>
          </w:p>
        </w:tc>
        <w:tc>
          <w:tcPr>
            <w:tcW w:w="851" w:type="dxa"/>
          </w:tcPr>
          <w:p w:rsidR="00FE2ACF" w:rsidRPr="00EB76E1" w:rsidRDefault="00FE2ACF" w:rsidP="00506AB5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-</w:t>
            </w:r>
          </w:p>
        </w:tc>
        <w:tc>
          <w:tcPr>
            <w:tcW w:w="992" w:type="dxa"/>
          </w:tcPr>
          <w:p w:rsidR="00FE2ACF" w:rsidRPr="00EB76E1" w:rsidRDefault="00FE2ACF" w:rsidP="00506AB5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-</w:t>
            </w:r>
          </w:p>
        </w:tc>
        <w:tc>
          <w:tcPr>
            <w:tcW w:w="1843" w:type="dxa"/>
          </w:tcPr>
          <w:p w:rsidR="00FE2ACF" w:rsidRPr="00EB76E1" w:rsidRDefault="00E05D0D" w:rsidP="00E05D0D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L</w:t>
            </w:r>
            <w:r w:rsidR="00FE2ACF"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icitație pentru domeniul tehno-economic</w:t>
            </w: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extinsă</w:t>
            </w:r>
          </w:p>
        </w:tc>
      </w:tr>
      <w:tr w:rsidR="00EB76E1" w:rsidRPr="00EB76E1" w:rsidTr="008F177F">
        <w:tc>
          <w:tcPr>
            <w:tcW w:w="10065" w:type="dxa"/>
            <w:gridSpan w:val="9"/>
          </w:tcPr>
          <w:p w:rsidR="00FE2ACF" w:rsidRPr="00EB76E1" w:rsidRDefault="00FE2ACF" w:rsidP="0032580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76E1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Obiectiv</w:t>
            </w:r>
            <w:r w:rsidRPr="00EB76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B76E1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specific</w:t>
            </w:r>
            <w:r w:rsidRPr="00EB76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3: </w:t>
            </w:r>
            <w:r w:rsidRPr="00EB76E1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Transferul</w:t>
            </w:r>
            <w:r w:rsidRPr="00EB76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B76E1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treptat</w:t>
            </w:r>
            <w:r w:rsidRPr="00EB76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B76E1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al</w:t>
            </w:r>
            <w:r w:rsidRPr="00EB76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B76E1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capacit</w:t>
            </w:r>
            <w:proofErr w:type="spellStart"/>
            <w:r w:rsidRPr="00EB76E1">
              <w:rPr>
                <w:rFonts w:ascii="Times New Roman" w:hAnsi="Times New Roman" w:cs="Times New Roman"/>
                <w:b/>
                <w:sz w:val="20"/>
                <w:szCs w:val="20"/>
              </w:rPr>
              <w:t>ăț</w:t>
            </w:r>
            <w:proofErr w:type="spellEnd"/>
            <w:r w:rsidRPr="00EB76E1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ii</w:t>
            </w:r>
            <w:r w:rsidRPr="00EB76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B76E1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de</w:t>
            </w:r>
            <w:r w:rsidRPr="00EB76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B76E1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extensiune</w:t>
            </w:r>
            <w:r w:rsidRPr="00EB76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EB76E1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alocate</w:t>
            </w:r>
            <w:r w:rsidRPr="00EB76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B76E1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consultan</w:t>
            </w:r>
            <w:r w:rsidRPr="00EB76E1">
              <w:rPr>
                <w:rFonts w:ascii="Times New Roman" w:hAnsi="Times New Roman" w:cs="Times New Roman"/>
                <w:b/>
                <w:sz w:val="20"/>
                <w:szCs w:val="20"/>
              </w:rPr>
              <w:t>ț</w:t>
            </w:r>
            <w:r w:rsidRPr="00EB76E1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ei</w:t>
            </w:r>
            <w:r w:rsidRPr="00EB76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B76E1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individuale</w:t>
            </w:r>
            <w:r w:rsidRPr="00EB76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EB76E1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de</w:t>
            </w:r>
            <w:r w:rsidRPr="00EB76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B76E1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la</w:t>
            </w:r>
            <w:r w:rsidRPr="00EB76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B76E1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gospod</w:t>
            </w:r>
            <w:r w:rsidRPr="00EB76E1">
              <w:rPr>
                <w:rFonts w:ascii="Times New Roman" w:hAnsi="Times New Roman" w:cs="Times New Roman"/>
                <w:b/>
                <w:sz w:val="20"/>
                <w:szCs w:val="20"/>
              </w:rPr>
              <w:t>ă</w:t>
            </w:r>
            <w:r w:rsidRPr="00EB76E1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riile</w:t>
            </w:r>
            <w:r w:rsidRPr="00EB76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B76E1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de</w:t>
            </w:r>
            <w:r w:rsidRPr="00EB76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B76E1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subzisten</w:t>
            </w:r>
            <w:proofErr w:type="spellStart"/>
            <w:r w:rsidRPr="00EB76E1">
              <w:rPr>
                <w:rFonts w:ascii="Times New Roman" w:hAnsi="Times New Roman" w:cs="Times New Roman"/>
                <w:b/>
                <w:sz w:val="20"/>
                <w:szCs w:val="20"/>
              </w:rPr>
              <w:t>ță</w:t>
            </w:r>
            <w:proofErr w:type="spellEnd"/>
            <w:r w:rsidRPr="00EB76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B76E1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c</w:t>
            </w:r>
            <w:r w:rsidRPr="00EB76E1">
              <w:rPr>
                <w:rFonts w:ascii="Times New Roman" w:hAnsi="Times New Roman" w:cs="Times New Roman"/>
                <w:b/>
                <w:sz w:val="20"/>
                <w:szCs w:val="20"/>
              </w:rPr>
              <w:t>ă</w:t>
            </w:r>
            <w:r w:rsidRPr="00EB76E1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tre</w:t>
            </w:r>
            <w:r w:rsidRPr="00EB76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B76E1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gospod</w:t>
            </w:r>
            <w:r w:rsidRPr="00EB76E1">
              <w:rPr>
                <w:rFonts w:ascii="Times New Roman" w:hAnsi="Times New Roman" w:cs="Times New Roman"/>
                <w:b/>
                <w:sz w:val="20"/>
                <w:szCs w:val="20"/>
              </w:rPr>
              <w:t>ă</w:t>
            </w:r>
            <w:r w:rsidRPr="00EB76E1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riile</w:t>
            </w:r>
            <w:r w:rsidRPr="00EB76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B76E1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comerciale</w:t>
            </w:r>
            <w:r w:rsidRPr="00EB76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î</w:t>
            </w:r>
            <w:r w:rsidRPr="00EB76E1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n</w:t>
            </w:r>
            <w:r w:rsidRPr="00EB76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B76E1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proces</w:t>
            </w:r>
            <w:r w:rsidRPr="00EB76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B76E1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de</w:t>
            </w:r>
            <w:r w:rsidRPr="00EB76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B76E1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dezvoltare</w:t>
            </w:r>
          </w:p>
        </w:tc>
      </w:tr>
      <w:tr w:rsidR="00EB76E1" w:rsidRPr="00EB76E1" w:rsidTr="003928D3">
        <w:tc>
          <w:tcPr>
            <w:tcW w:w="1590" w:type="dxa"/>
            <w:gridSpan w:val="2"/>
          </w:tcPr>
          <w:p w:rsidR="00FE2ACF" w:rsidRPr="00EB76E1" w:rsidRDefault="001D1673" w:rsidP="00506AB5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Acordarea graduală a priorității depline gospodăriilor comerciale în cadrul licitațiilor</w:t>
            </w:r>
          </w:p>
        </w:tc>
        <w:tc>
          <w:tcPr>
            <w:tcW w:w="1510" w:type="dxa"/>
          </w:tcPr>
          <w:p w:rsidR="00FE2ACF" w:rsidRPr="00EB76E1" w:rsidRDefault="001D1673" w:rsidP="00291871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Oferirea </w:t>
            </w:r>
            <w:r w:rsidR="00FE2ACF"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priorității gospodăriilor comerciale (în proces de dezvoltare) în cadrul </w:t>
            </w:r>
            <w:r w:rsidR="00FE2ACF"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lastRenderedPageBreak/>
              <w:t>licitațiilor.</w:t>
            </w:r>
          </w:p>
        </w:tc>
        <w:tc>
          <w:tcPr>
            <w:tcW w:w="1020" w:type="dxa"/>
          </w:tcPr>
          <w:p w:rsidR="00FE2ACF" w:rsidRPr="00EB76E1" w:rsidRDefault="00FE2ACF" w:rsidP="00126666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lastRenderedPageBreak/>
              <w:t>Începând cu 201</w:t>
            </w:r>
            <w:r w:rsidR="00126666"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9</w:t>
            </w:r>
          </w:p>
        </w:tc>
        <w:tc>
          <w:tcPr>
            <w:tcW w:w="1337" w:type="dxa"/>
          </w:tcPr>
          <w:p w:rsidR="00FE2ACF" w:rsidRPr="00EB76E1" w:rsidRDefault="00FE2ACF" w:rsidP="00506AB5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MADRM</w:t>
            </w:r>
          </w:p>
          <w:p w:rsidR="00FE2ACF" w:rsidRPr="00EB76E1" w:rsidRDefault="00FE2ACF" w:rsidP="00291871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:rsidR="00FE2ACF" w:rsidRPr="00EB76E1" w:rsidRDefault="00FE2ACF" w:rsidP="002918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922" w:type="dxa"/>
          </w:tcPr>
          <w:p w:rsidR="00FE2ACF" w:rsidRPr="00EB76E1" w:rsidRDefault="00FE2ACF" w:rsidP="00506AB5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-</w:t>
            </w:r>
          </w:p>
        </w:tc>
        <w:tc>
          <w:tcPr>
            <w:tcW w:w="851" w:type="dxa"/>
          </w:tcPr>
          <w:p w:rsidR="00FE2ACF" w:rsidRPr="00EB76E1" w:rsidRDefault="00FE2ACF" w:rsidP="00506AB5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-</w:t>
            </w:r>
          </w:p>
        </w:tc>
        <w:tc>
          <w:tcPr>
            <w:tcW w:w="992" w:type="dxa"/>
          </w:tcPr>
          <w:p w:rsidR="00FE2ACF" w:rsidRPr="00EB76E1" w:rsidRDefault="00FE2ACF" w:rsidP="00506AB5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-</w:t>
            </w:r>
          </w:p>
        </w:tc>
        <w:tc>
          <w:tcPr>
            <w:tcW w:w="1843" w:type="dxa"/>
          </w:tcPr>
          <w:p w:rsidR="00FE2ACF" w:rsidRPr="00EB76E1" w:rsidRDefault="005D77CD" w:rsidP="00291871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I</w:t>
            </w:r>
            <w:r w:rsidR="00FE2ACF"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ntroducerea în caietul de sarcini preponderența cu privire la serviciile de consultanță cu caracter tehno-economic în cadrul </w:t>
            </w:r>
            <w:r w:rsidR="00FE2ACF"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lastRenderedPageBreak/>
              <w:t>licitației pentru ACSA</w:t>
            </w:r>
          </w:p>
        </w:tc>
      </w:tr>
      <w:tr w:rsidR="00EB76E1" w:rsidRPr="00EB76E1" w:rsidTr="00FE2ACF">
        <w:trPr>
          <w:trHeight w:val="573"/>
        </w:trPr>
        <w:tc>
          <w:tcPr>
            <w:tcW w:w="10065" w:type="dxa"/>
            <w:gridSpan w:val="9"/>
          </w:tcPr>
          <w:p w:rsidR="00FE2ACF" w:rsidRPr="00EB76E1" w:rsidRDefault="00FE2ACF" w:rsidP="00AC5D50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val="pt-BR"/>
              </w:rPr>
            </w:pPr>
            <w:r w:rsidRPr="00EB76E1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lastRenderedPageBreak/>
              <w:t>Obiectiv specific 4: Creșterea veniturilor companiilor prestatoare de servicii de extensiune din plățile pentru servicii</w:t>
            </w:r>
          </w:p>
        </w:tc>
      </w:tr>
      <w:tr w:rsidR="00EB76E1" w:rsidRPr="00EB76E1" w:rsidTr="003928D3">
        <w:tc>
          <w:tcPr>
            <w:tcW w:w="1590" w:type="dxa"/>
            <w:gridSpan w:val="2"/>
          </w:tcPr>
          <w:p w:rsidR="00FE2ACF" w:rsidRPr="00EB76E1" w:rsidRDefault="00FE2ACF" w:rsidP="00506AB5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Reducerea graduală a bugetului MADRM pentru serviciile de extensiune datorită veniturilor majorate din plăți</w:t>
            </w:r>
          </w:p>
        </w:tc>
        <w:tc>
          <w:tcPr>
            <w:tcW w:w="1510" w:type="dxa"/>
          </w:tcPr>
          <w:p w:rsidR="00FE2ACF" w:rsidRPr="00EB76E1" w:rsidRDefault="007428C7" w:rsidP="00506AB5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Includerea în</w:t>
            </w:r>
            <w:r w:rsidR="00FE2ACF"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documentele de licitație </w:t>
            </w: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a </w:t>
            </w:r>
            <w:r w:rsidR="00FE2ACF"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obligați</w:t>
            </w: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ei</w:t>
            </w:r>
            <w:r w:rsidR="00FE2ACF"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de prezent</w:t>
            </w: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re </w:t>
            </w:r>
            <w:r w:rsidR="00FE2ACF"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a date</w:t>
            </w: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lor</w:t>
            </w:r>
            <w:r w:rsidR="00FE2ACF"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financiare cu privire la costurile și veniturile aferente activităților legate direct de serviciile de extensiune</w:t>
            </w:r>
          </w:p>
          <w:p w:rsidR="00FE2ACF" w:rsidRPr="00EB76E1" w:rsidRDefault="00FE2ACF" w:rsidP="00506AB5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020" w:type="dxa"/>
          </w:tcPr>
          <w:p w:rsidR="00FE2ACF" w:rsidRPr="00EB76E1" w:rsidRDefault="00FE2ACF" w:rsidP="00506AB5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Începând cu 2019</w:t>
            </w:r>
          </w:p>
        </w:tc>
        <w:tc>
          <w:tcPr>
            <w:tcW w:w="1337" w:type="dxa"/>
          </w:tcPr>
          <w:p w:rsidR="00FE2ACF" w:rsidRPr="00EB76E1" w:rsidRDefault="00FE2ACF" w:rsidP="00506AB5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MADRM</w:t>
            </w:r>
          </w:p>
        </w:tc>
        <w:tc>
          <w:tcPr>
            <w:tcW w:w="922" w:type="dxa"/>
          </w:tcPr>
          <w:p w:rsidR="00FE2ACF" w:rsidRPr="00EB76E1" w:rsidRDefault="00FE2ACF" w:rsidP="00506AB5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-</w:t>
            </w:r>
          </w:p>
        </w:tc>
        <w:tc>
          <w:tcPr>
            <w:tcW w:w="851" w:type="dxa"/>
          </w:tcPr>
          <w:p w:rsidR="00FE2ACF" w:rsidRPr="00EB76E1" w:rsidRDefault="00FE2ACF" w:rsidP="00506AB5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-</w:t>
            </w:r>
          </w:p>
        </w:tc>
        <w:tc>
          <w:tcPr>
            <w:tcW w:w="992" w:type="dxa"/>
          </w:tcPr>
          <w:p w:rsidR="00FE2ACF" w:rsidRPr="00EB76E1" w:rsidRDefault="00FE2ACF" w:rsidP="00506AB5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-</w:t>
            </w:r>
          </w:p>
        </w:tc>
        <w:tc>
          <w:tcPr>
            <w:tcW w:w="1843" w:type="dxa"/>
          </w:tcPr>
          <w:p w:rsidR="00FE2ACF" w:rsidRPr="00EB76E1" w:rsidRDefault="00FE2ACF" w:rsidP="00506AB5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Prezentarea datelor financiare relevante</w:t>
            </w:r>
          </w:p>
        </w:tc>
      </w:tr>
      <w:tr w:rsidR="00EB76E1" w:rsidRPr="00EB76E1" w:rsidTr="003928D3">
        <w:tc>
          <w:tcPr>
            <w:tcW w:w="1590" w:type="dxa"/>
            <w:gridSpan w:val="2"/>
            <w:vMerge w:val="restart"/>
          </w:tcPr>
          <w:p w:rsidR="00FE2ACF" w:rsidRPr="00EB76E1" w:rsidRDefault="00FE2ACF" w:rsidP="00506AB5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Generarea veniturilor de către companiile prestatoare de servicii de extensiune</w:t>
            </w:r>
          </w:p>
        </w:tc>
        <w:tc>
          <w:tcPr>
            <w:tcW w:w="1510" w:type="dxa"/>
          </w:tcPr>
          <w:p w:rsidR="00FE2ACF" w:rsidRPr="00EB76E1" w:rsidRDefault="00FE2ACF" w:rsidP="00A42A9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Introducerea graduală a plăților pentru serviciile de consultanță agricolă cu caracter tehno-economic</w:t>
            </w:r>
          </w:p>
        </w:tc>
        <w:tc>
          <w:tcPr>
            <w:tcW w:w="1020" w:type="dxa"/>
          </w:tcPr>
          <w:p w:rsidR="00FE2ACF" w:rsidRPr="00EB76E1" w:rsidRDefault="00FE2ACF" w:rsidP="00A42A9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Începând cu anul 2018</w:t>
            </w:r>
          </w:p>
        </w:tc>
        <w:tc>
          <w:tcPr>
            <w:tcW w:w="1337" w:type="dxa"/>
          </w:tcPr>
          <w:p w:rsidR="00FE2ACF" w:rsidRPr="00EB76E1" w:rsidRDefault="00FE2ACF" w:rsidP="00A42A9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Prestatorii de servicii câștigători ai licitațiilor</w:t>
            </w:r>
          </w:p>
        </w:tc>
        <w:tc>
          <w:tcPr>
            <w:tcW w:w="922" w:type="dxa"/>
          </w:tcPr>
          <w:p w:rsidR="00FE2ACF" w:rsidRPr="00EB76E1" w:rsidRDefault="00FE2ACF" w:rsidP="00A42A9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-</w:t>
            </w:r>
          </w:p>
        </w:tc>
        <w:tc>
          <w:tcPr>
            <w:tcW w:w="851" w:type="dxa"/>
          </w:tcPr>
          <w:p w:rsidR="00FE2ACF" w:rsidRPr="00EB76E1" w:rsidRDefault="00FE2ACF" w:rsidP="00A42A9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-</w:t>
            </w:r>
          </w:p>
        </w:tc>
        <w:tc>
          <w:tcPr>
            <w:tcW w:w="992" w:type="dxa"/>
          </w:tcPr>
          <w:p w:rsidR="00FE2ACF" w:rsidRPr="00EB76E1" w:rsidRDefault="00FE2ACF" w:rsidP="00A42A9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-</w:t>
            </w:r>
          </w:p>
        </w:tc>
        <w:tc>
          <w:tcPr>
            <w:tcW w:w="1843" w:type="dxa"/>
          </w:tcPr>
          <w:p w:rsidR="00FE2ACF" w:rsidRPr="00EB76E1" w:rsidRDefault="00FE2ACF" w:rsidP="00A42A9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Venituri din plăți obținute de către prestatorii de servicii</w:t>
            </w:r>
          </w:p>
        </w:tc>
      </w:tr>
      <w:tr w:rsidR="00EB76E1" w:rsidRPr="00EB76E1" w:rsidTr="003928D3">
        <w:tc>
          <w:tcPr>
            <w:tcW w:w="1590" w:type="dxa"/>
            <w:gridSpan w:val="2"/>
            <w:vMerge/>
          </w:tcPr>
          <w:p w:rsidR="00FE2ACF" w:rsidRPr="00EB76E1" w:rsidRDefault="00FE2ACF" w:rsidP="00506AB5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10" w:type="dxa"/>
          </w:tcPr>
          <w:p w:rsidR="00FE2ACF" w:rsidRPr="00EB76E1" w:rsidRDefault="00FE2ACF" w:rsidP="00A42A9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Introducerea plăților pentru prestarea serviciilor de extensiune rurală începând cu anul 2018, </w:t>
            </w:r>
            <w:r w:rsidR="00894342"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clauză </w:t>
            </w: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impusă prestatorilor de servicii selectați în urma licitației publice</w:t>
            </w:r>
          </w:p>
        </w:tc>
        <w:tc>
          <w:tcPr>
            <w:tcW w:w="1020" w:type="dxa"/>
          </w:tcPr>
          <w:p w:rsidR="00FE2ACF" w:rsidRPr="00EB76E1" w:rsidRDefault="00FE2ACF" w:rsidP="00A42A9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2018</w:t>
            </w:r>
          </w:p>
        </w:tc>
        <w:tc>
          <w:tcPr>
            <w:tcW w:w="1337" w:type="dxa"/>
          </w:tcPr>
          <w:p w:rsidR="00FE2ACF" w:rsidRPr="00EB76E1" w:rsidRDefault="00FE2ACF" w:rsidP="00A42A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MADRM</w:t>
            </w:r>
          </w:p>
        </w:tc>
        <w:tc>
          <w:tcPr>
            <w:tcW w:w="922" w:type="dxa"/>
          </w:tcPr>
          <w:p w:rsidR="00FE2ACF" w:rsidRPr="00EB76E1" w:rsidRDefault="00FE2ACF" w:rsidP="00A42A9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-</w:t>
            </w:r>
          </w:p>
        </w:tc>
        <w:tc>
          <w:tcPr>
            <w:tcW w:w="851" w:type="dxa"/>
          </w:tcPr>
          <w:p w:rsidR="00FE2ACF" w:rsidRPr="00EB76E1" w:rsidRDefault="00FE2ACF" w:rsidP="00A42A9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-</w:t>
            </w:r>
          </w:p>
        </w:tc>
        <w:tc>
          <w:tcPr>
            <w:tcW w:w="992" w:type="dxa"/>
          </w:tcPr>
          <w:p w:rsidR="00FE2ACF" w:rsidRPr="00EB76E1" w:rsidRDefault="00FE2ACF" w:rsidP="00A42A9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-</w:t>
            </w:r>
          </w:p>
        </w:tc>
        <w:tc>
          <w:tcPr>
            <w:tcW w:w="1843" w:type="dxa"/>
          </w:tcPr>
          <w:p w:rsidR="00FE2ACF" w:rsidRPr="00EB76E1" w:rsidRDefault="00FE2ACF" w:rsidP="00A42A9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Introducerea unei clauze specifice în contractele de licitații prin care operatorul economic se angajează să presteze servicii de consultanță cu titlu oneros  </w:t>
            </w:r>
          </w:p>
        </w:tc>
      </w:tr>
      <w:tr w:rsidR="00EB76E1" w:rsidRPr="00EB76E1" w:rsidTr="003928D3">
        <w:tc>
          <w:tcPr>
            <w:tcW w:w="1590" w:type="dxa"/>
            <w:gridSpan w:val="2"/>
            <w:vMerge w:val="restart"/>
          </w:tcPr>
          <w:p w:rsidR="00FE2ACF" w:rsidRPr="00EB76E1" w:rsidRDefault="009766D0" w:rsidP="00506AB5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Determinarea primei etape de reducere a bugetului  </w:t>
            </w:r>
          </w:p>
        </w:tc>
        <w:tc>
          <w:tcPr>
            <w:tcW w:w="1510" w:type="dxa"/>
          </w:tcPr>
          <w:p w:rsidR="00FE2ACF" w:rsidRPr="00EB76E1" w:rsidRDefault="00FE2ACF" w:rsidP="00894342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Evaluarea veniturilor prestatorilor de servicii pentru determinarea </w:t>
            </w:r>
            <w:r w:rsidR="00894342"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nivelului de acoperire a</w:t>
            </w: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costuril</w:t>
            </w:r>
            <w:r w:rsidR="00894342"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or</w:t>
            </w: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pentru seviciile prestate</w:t>
            </w:r>
          </w:p>
        </w:tc>
        <w:tc>
          <w:tcPr>
            <w:tcW w:w="1020" w:type="dxa"/>
          </w:tcPr>
          <w:p w:rsidR="00FE2ACF" w:rsidRPr="00EB76E1" w:rsidRDefault="00FE2ACF" w:rsidP="00506AB5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2021</w:t>
            </w:r>
          </w:p>
        </w:tc>
        <w:tc>
          <w:tcPr>
            <w:tcW w:w="1337" w:type="dxa"/>
          </w:tcPr>
          <w:p w:rsidR="00FE2ACF" w:rsidRPr="00EB76E1" w:rsidRDefault="00FE2ACF" w:rsidP="00506AB5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MADRM</w:t>
            </w:r>
          </w:p>
        </w:tc>
        <w:tc>
          <w:tcPr>
            <w:tcW w:w="922" w:type="dxa"/>
          </w:tcPr>
          <w:p w:rsidR="00FE2ACF" w:rsidRPr="00EB76E1" w:rsidRDefault="00FE2ACF" w:rsidP="00506AB5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-</w:t>
            </w:r>
          </w:p>
        </w:tc>
        <w:tc>
          <w:tcPr>
            <w:tcW w:w="851" w:type="dxa"/>
          </w:tcPr>
          <w:p w:rsidR="00FE2ACF" w:rsidRPr="00EB76E1" w:rsidRDefault="00FE2ACF" w:rsidP="00506AB5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-</w:t>
            </w:r>
          </w:p>
        </w:tc>
        <w:tc>
          <w:tcPr>
            <w:tcW w:w="992" w:type="dxa"/>
          </w:tcPr>
          <w:p w:rsidR="00FE2ACF" w:rsidRPr="00EB76E1" w:rsidRDefault="00FE2ACF" w:rsidP="00506AB5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-</w:t>
            </w:r>
          </w:p>
        </w:tc>
        <w:tc>
          <w:tcPr>
            <w:tcW w:w="1843" w:type="dxa"/>
          </w:tcPr>
          <w:p w:rsidR="00FE2ACF" w:rsidRPr="00EB76E1" w:rsidRDefault="00FE2ACF" w:rsidP="00506AB5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Raport prezentat</w:t>
            </w:r>
          </w:p>
        </w:tc>
      </w:tr>
      <w:tr w:rsidR="00EB76E1" w:rsidRPr="00EB76E1" w:rsidTr="003928D3">
        <w:tc>
          <w:tcPr>
            <w:tcW w:w="1590" w:type="dxa"/>
            <w:gridSpan w:val="2"/>
            <w:vMerge/>
          </w:tcPr>
          <w:p w:rsidR="00FE2ACF" w:rsidRPr="00EB76E1" w:rsidRDefault="00FE2ACF" w:rsidP="00506AB5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10" w:type="dxa"/>
          </w:tcPr>
          <w:p w:rsidR="00FE2ACF" w:rsidRPr="00EB76E1" w:rsidRDefault="00FE2ACF" w:rsidP="00894342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Reducerea bugetului pentru licitații, dacă veniturile din plăți vor depăși suma </w:t>
            </w: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lastRenderedPageBreak/>
              <w:t xml:space="preserve">rezultată din deducerea bugetului alocat în baza licitațiilor din totalul costurilor operaționale (dacă </w:t>
            </w:r>
            <w:r w:rsidR="00894342"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prestatorii de servicii</w:t>
            </w: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au acumulat rezervele  necesare la bilanț)</w:t>
            </w:r>
          </w:p>
        </w:tc>
        <w:tc>
          <w:tcPr>
            <w:tcW w:w="1020" w:type="dxa"/>
          </w:tcPr>
          <w:p w:rsidR="00FE2ACF" w:rsidRPr="00EB76E1" w:rsidRDefault="00FE2ACF" w:rsidP="00506AB5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lastRenderedPageBreak/>
              <w:t>Începând cu 2022</w:t>
            </w:r>
          </w:p>
        </w:tc>
        <w:tc>
          <w:tcPr>
            <w:tcW w:w="1337" w:type="dxa"/>
          </w:tcPr>
          <w:p w:rsidR="00FE2ACF" w:rsidRPr="00EB76E1" w:rsidRDefault="00FE2ACF" w:rsidP="00506AB5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MADRM</w:t>
            </w:r>
          </w:p>
        </w:tc>
        <w:tc>
          <w:tcPr>
            <w:tcW w:w="922" w:type="dxa"/>
          </w:tcPr>
          <w:p w:rsidR="00FE2ACF" w:rsidRPr="00EB76E1" w:rsidRDefault="00FE2ACF" w:rsidP="00506AB5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Reducere de 2 mil. lei</w:t>
            </w:r>
          </w:p>
        </w:tc>
        <w:tc>
          <w:tcPr>
            <w:tcW w:w="851" w:type="dxa"/>
          </w:tcPr>
          <w:p w:rsidR="00FE2ACF" w:rsidRPr="00EB76E1" w:rsidRDefault="00FE2ACF" w:rsidP="00506AB5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-</w:t>
            </w:r>
          </w:p>
        </w:tc>
        <w:tc>
          <w:tcPr>
            <w:tcW w:w="992" w:type="dxa"/>
          </w:tcPr>
          <w:p w:rsidR="00FE2ACF" w:rsidRPr="00EB76E1" w:rsidRDefault="00FE2ACF" w:rsidP="00506AB5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-</w:t>
            </w:r>
          </w:p>
        </w:tc>
        <w:tc>
          <w:tcPr>
            <w:tcW w:w="1843" w:type="dxa"/>
          </w:tcPr>
          <w:p w:rsidR="00FE2ACF" w:rsidRPr="00EB76E1" w:rsidRDefault="00FE2ACF" w:rsidP="00506AB5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Economii bugetare</w:t>
            </w:r>
          </w:p>
        </w:tc>
      </w:tr>
      <w:tr w:rsidR="00EB76E1" w:rsidRPr="00EB76E1" w:rsidTr="003928D3">
        <w:tc>
          <w:tcPr>
            <w:tcW w:w="1590" w:type="dxa"/>
            <w:gridSpan w:val="2"/>
          </w:tcPr>
          <w:p w:rsidR="00FE2ACF" w:rsidRPr="00EB76E1" w:rsidRDefault="00FE2ACF" w:rsidP="00506AB5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lastRenderedPageBreak/>
              <w:t>Diversificarea activităților entităților de implementare</w:t>
            </w:r>
          </w:p>
        </w:tc>
        <w:tc>
          <w:tcPr>
            <w:tcW w:w="1510" w:type="dxa"/>
          </w:tcPr>
          <w:p w:rsidR="00FE2ACF" w:rsidRPr="00EB76E1" w:rsidRDefault="00FE2ACF" w:rsidP="00506AB5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Elaborarea unui mecanism de stimulare a diversificării activităților efectuate de entitățile de implementare (activități din lanțul integrat, activități non-agricole, servicii suplimentare altele decât cele de consultanță, activități internaționale).</w:t>
            </w:r>
          </w:p>
        </w:tc>
        <w:tc>
          <w:tcPr>
            <w:tcW w:w="1020" w:type="dxa"/>
          </w:tcPr>
          <w:p w:rsidR="00FE2ACF" w:rsidRPr="00EB76E1" w:rsidRDefault="00FE2ACF" w:rsidP="00506AB5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Începând cu 2019</w:t>
            </w:r>
          </w:p>
        </w:tc>
        <w:tc>
          <w:tcPr>
            <w:tcW w:w="1337" w:type="dxa"/>
          </w:tcPr>
          <w:p w:rsidR="00FE2ACF" w:rsidRPr="00EB76E1" w:rsidRDefault="00FE2ACF" w:rsidP="00506AB5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MADRM</w:t>
            </w:r>
          </w:p>
        </w:tc>
        <w:tc>
          <w:tcPr>
            <w:tcW w:w="922" w:type="dxa"/>
          </w:tcPr>
          <w:p w:rsidR="00FE2ACF" w:rsidRPr="00EB76E1" w:rsidRDefault="00FE2ACF" w:rsidP="00506AB5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-</w:t>
            </w:r>
          </w:p>
        </w:tc>
        <w:tc>
          <w:tcPr>
            <w:tcW w:w="851" w:type="dxa"/>
          </w:tcPr>
          <w:p w:rsidR="00FE2ACF" w:rsidRPr="00EB76E1" w:rsidRDefault="00FE2ACF" w:rsidP="00506AB5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-</w:t>
            </w:r>
          </w:p>
        </w:tc>
        <w:tc>
          <w:tcPr>
            <w:tcW w:w="992" w:type="dxa"/>
          </w:tcPr>
          <w:p w:rsidR="00FE2ACF" w:rsidRPr="00EB76E1" w:rsidRDefault="00FE2ACF" w:rsidP="00506AB5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-</w:t>
            </w:r>
          </w:p>
        </w:tc>
        <w:tc>
          <w:tcPr>
            <w:tcW w:w="1843" w:type="dxa"/>
          </w:tcPr>
          <w:p w:rsidR="00FE2ACF" w:rsidRPr="00EB76E1" w:rsidRDefault="00FE2ACF" w:rsidP="00894342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Monitorizarea tipu</w:t>
            </w:r>
            <w:r w:rsidR="00894342"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rilor</w:t>
            </w: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de servicii prestate de către entitățile de implementare</w:t>
            </w:r>
          </w:p>
        </w:tc>
      </w:tr>
      <w:tr w:rsidR="00EB76E1" w:rsidRPr="00EB76E1" w:rsidTr="00AF25AC">
        <w:tc>
          <w:tcPr>
            <w:tcW w:w="10065" w:type="dxa"/>
            <w:gridSpan w:val="9"/>
          </w:tcPr>
          <w:p w:rsidR="00FE2ACF" w:rsidRPr="00EB76E1" w:rsidRDefault="00FE2ACF" w:rsidP="009766D0">
            <w:pPr>
              <w:tabs>
                <w:tab w:val="left" w:pos="432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Obiectiv specific</w:t>
            </w:r>
            <w:r w:rsidR="009766D0" w:rsidRPr="00EB76E1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 xml:space="preserve"> 5</w:t>
            </w:r>
            <w:r w:rsidRPr="00EB76E1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 xml:space="preserve">: </w:t>
            </w:r>
            <w:r w:rsidR="009766D0" w:rsidRPr="00EB76E1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Monitorizare</w:t>
            </w:r>
            <w:r w:rsidRPr="00EB76E1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 xml:space="preserve">a </w:t>
            </w:r>
            <w:r w:rsidR="009766D0" w:rsidRPr="00EB76E1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 xml:space="preserve">și evaluarea </w:t>
            </w:r>
            <w:r w:rsidRPr="00EB76E1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 xml:space="preserve">implementării Strategiei </w:t>
            </w:r>
            <w:r w:rsidR="0085243D" w:rsidRPr="00EB76E1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 xml:space="preserve">de extensiune rurală </w:t>
            </w:r>
            <w:r w:rsidRPr="00EB76E1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și</w:t>
            </w:r>
            <w:r w:rsidR="009766D0" w:rsidRPr="00EB76E1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 xml:space="preserve"> a</w:t>
            </w:r>
            <w:r w:rsidRPr="00EB76E1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 xml:space="preserve"> executării contractelor </w:t>
            </w:r>
            <w:r w:rsidR="009766D0" w:rsidRPr="00EB76E1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 xml:space="preserve">încheiate </w:t>
            </w:r>
            <w:r w:rsidR="0085243D" w:rsidRPr="00EB76E1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cu</w:t>
            </w:r>
            <w:r w:rsidR="009766D0" w:rsidRPr="00EB76E1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 xml:space="preserve"> prestatorii de servicii de extensiune rarală</w:t>
            </w:r>
            <w:r w:rsidRPr="00EB76E1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 xml:space="preserve"> </w:t>
            </w:r>
          </w:p>
        </w:tc>
      </w:tr>
      <w:tr w:rsidR="00EB76E1" w:rsidRPr="00EB76E1" w:rsidTr="003928D3">
        <w:tc>
          <w:tcPr>
            <w:tcW w:w="1590" w:type="dxa"/>
            <w:gridSpan w:val="2"/>
            <w:vMerge w:val="restart"/>
          </w:tcPr>
          <w:p w:rsidR="00FE2ACF" w:rsidRPr="00EB76E1" w:rsidRDefault="009766D0" w:rsidP="00506AB5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Îmbunătățirea monitorizării performanțelor</w:t>
            </w:r>
          </w:p>
        </w:tc>
        <w:tc>
          <w:tcPr>
            <w:tcW w:w="1510" w:type="dxa"/>
          </w:tcPr>
          <w:p w:rsidR="00FE2ACF" w:rsidRPr="00EB76E1" w:rsidRDefault="00FE2ACF" w:rsidP="00506AB5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Definirea mecanismului de monitorizare care urmează a fi inclus în Termenii de referință pentru licitații</w:t>
            </w:r>
          </w:p>
        </w:tc>
        <w:tc>
          <w:tcPr>
            <w:tcW w:w="1020" w:type="dxa"/>
          </w:tcPr>
          <w:p w:rsidR="00FE2ACF" w:rsidRPr="00EB76E1" w:rsidRDefault="00FE2ACF" w:rsidP="00506AB5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2018</w:t>
            </w:r>
          </w:p>
        </w:tc>
        <w:tc>
          <w:tcPr>
            <w:tcW w:w="1337" w:type="dxa"/>
          </w:tcPr>
          <w:p w:rsidR="00FE2ACF" w:rsidRPr="00EB76E1" w:rsidRDefault="00FE2ACF" w:rsidP="00506AB5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MADRM</w:t>
            </w:r>
          </w:p>
        </w:tc>
        <w:tc>
          <w:tcPr>
            <w:tcW w:w="922" w:type="dxa"/>
          </w:tcPr>
          <w:p w:rsidR="00FE2ACF" w:rsidRPr="00EB76E1" w:rsidRDefault="00FE2ACF" w:rsidP="00506AB5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-</w:t>
            </w:r>
          </w:p>
        </w:tc>
        <w:tc>
          <w:tcPr>
            <w:tcW w:w="851" w:type="dxa"/>
          </w:tcPr>
          <w:p w:rsidR="00FE2ACF" w:rsidRPr="00EB76E1" w:rsidRDefault="00FE2ACF" w:rsidP="00506AB5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-</w:t>
            </w:r>
          </w:p>
        </w:tc>
        <w:tc>
          <w:tcPr>
            <w:tcW w:w="992" w:type="dxa"/>
          </w:tcPr>
          <w:p w:rsidR="00FE2ACF" w:rsidRPr="00EB76E1" w:rsidRDefault="00FE2ACF" w:rsidP="00506AB5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-</w:t>
            </w:r>
          </w:p>
        </w:tc>
        <w:tc>
          <w:tcPr>
            <w:tcW w:w="1843" w:type="dxa"/>
          </w:tcPr>
          <w:p w:rsidR="00FE2ACF" w:rsidRPr="00EB76E1" w:rsidRDefault="00FE2ACF" w:rsidP="00506AB5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Indicatori specifici incluși în Termenii de referință pentru licitații</w:t>
            </w:r>
          </w:p>
        </w:tc>
      </w:tr>
      <w:tr w:rsidR="00EB76E1" w:rsidRPr="00EB76E1" w:rsidTr="003928D3">
        <w:tc>
          <w:tcPr>
            <w:tcW w:w="1590" w:type="dxa"/>
            <w:gridSpan w:val="2"/>
            <w:vMerge/>
          </w:tcPr>
          <w:p w:rsidR="00FE2ACF" w:rsidRPr="00EB76E1" w:rsidRDefault="00FE2ACF" w:rsidP="00506AB5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10" w:type="dxa"/>
          </w:tcPr>
          <w:p w:rsidR="00FE2ACF" w:rsidRPr="00EB76E1" w:rsidRDefault="00FE2ACF" w:rsidP="00325804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Definirea mecanismului pentru revizuirile colegiale (”peer reviews”) ale companiilor de consultanță câștigătoare la licitații (mecanismul este pregătit, echipă din 3-4 membri)</w:t>
            </w:r>
          </w:p>
        </w:tc>
        <w:tc>
          <w:tcPr>
            <w:tcW w:w="1020" w:type="dxa"/>
          </w:tcPr>
          <w:p w:rsidR="00FE2ACF" w:rsidRPr="00EB76E1" w:rsidRDefault="00FE2ACF" w:rsidP="00506AB5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2018</w:t>
            </w:r>
          </w:p>
        </w:tc>
        <w:tc>
          <w:tcPr>
            <w:tcW w:w="1337" w:type="dxa"/>
          </w:tcPr>
          <w:p w:rsidR="00FE2ACF" w:rsidRPr="00EB76E1" w:rsidRDefault="00FE2ACF" w:rsidP="00506AB5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MADRM</w:t>
            </w:r>
          </w:p>
        </w:tc>
        <w:tc>
          <w:tcPr>
            <w:tcW w:w="922" w:type="dxa"/>
          </w:tcPr>
          <w:p w:rsidR="00FE2ACF" w:rsidRPr="00EB76E1" w:rsidRDefault="00FE2ACF" w:rsidP="00506AB5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-</w:t>
            </w:r>
          </w:p>
        </w:tc>
        <w:tc>
          <w:tcPr>
            <w:tcW w:w="851" w:type="dxa"/>
          </w:tcPr>
          <w:p w:rsidR="00FE2ACF" w:rsidRPr="00EB76E1" w:rsidRDefault="00FE2ACF" w:rsidP="00506AB5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-</w:t>
            </w:r>
          </w:p>
        </w:tc>
        <w:tc>
          <w:tcPr>
            <w:tcW w:w="992" w:type="dxa"/>
          </w:tcPr>
          <w:p w:rsidR="00FE2ACF" w:rsidRPr="00EB76E1" w:rsidRDefault="00FE2ACF" w:rsidP="00506AB5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-</w:t>
            </w:r>
          </w:p>
        </w:tc>
        <w:tc>
          <w:tcPr>
            <w:tcW w:w="1843" w:type="dxa"/>
          </w:tcPr>
          <w:p w:rsidR="00FE2ACF" w:rsidRPr="00EB76E1" w:rsidRDefault="00FE2ACF" w:rsidP="00506AB5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Mecanism pentru revizuirile colegiale (”peer reviews”)</w:t>
            </w:r>
          </w:p>
        </w:tc>
      </w:tr>
      <w:tr w:rsidR="00EB76E1" w:rsidRPr="00EB76E1" w:rsidTr="003928D3">
        <w:tc>
          <w:tcPr>
            <w:tcW w:w="1590" w:type="dxa"/>
            <w:gridSpan w:val="2"/>
            <w:vMerge/>
          </w:tcPr>
          <w:p w:rsidR="00FE2ACF" w:rsidRPr="00EB76E1" w:rsidRDefault="00FE2ACF" w:rsidP="00506AB5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10" w:type="dxa"/>
          </w:tcPr>
          <w:p w:rsidR="00FE2ACF" w:rsidRPr="00EB76E1" w:rsidRDefault="00FE2ACF" w:rsidP="00506AB5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Organizarea revizuirilor colegiale (”peer reviews”)</w:t>
            </w:r>
          </w:p>
        </w:tc>
        <w:tc>
          <w:tcPr>
            <w:tcW w:w="1020" w:type="dxa"/>
          </w:tcPr>
          <w:p w:rsidR="00FE2ACF" w:rsidRPr="00EB76E1" w:rsidRDefault="00FE2ACF" w:rsidP="00506AB5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Anual </w:t>
            </w:r>
          </w:p>
        </w:tc>
        <w:tc>
          <w:tcPr>
            <w:tcW w:w="1337" w:type="dxa"/>
          </w:tcPr>
          <w:p w:rsidR="00FE2ACF" w:rsidRPr="00EB76E1" w:rsidRDefault="00FE2ACF" w:rsidP="00506AB5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MADRM</w:t>
            </w:r>
          </w:p>
        </w:tc>
        <w:tc>
          <w:tcPr>
            <w:tcW w:w="922" w:type="dxa"/>
          </w:tcPr>
          <w:p w:rsidR="00FE2ACF" w:rsidRPr="00EB76E1" w:rsidRDefault="003B1566" w:rsidP="001D167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-</w:t>
            </w:r>
            <w:r w:rsidR="001D1673"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851" w:type="dxa"/>
          </w:tcPr>
          <w:p w:rsidR="00FE2ACF" w:rsidRPr="00EB76E1" w:rsidRDefault="001D1673" w:rsidP="00506AB5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-</w:t>
            </w:r>
          </w:p>
        </w:tc>
        <w:tc>
          <w:tcPr>
            <w:tcW w:w="992" w:type="dxa"/>
          </w:tcPr>
          <w:p w:rsidR="00FE2ACF" w:rsidRPr="00EB76E1" w:rsidRDefault="00FE2ACF" w:rsidP="00506AB5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-</w:t>
            </w:r>
          </w:p>
        </w:tc>
        <w:tc>
          <w:tcPr>
            <w:tcW w:w="1843" w:type="dxa"/>
          </w:tcPr>
          <w:p w:rsidR="00FE2ACF" w:rsidRPr="00EB76E1" w:rsidRDefault="00FE2ACF" w:rsidP="00506AB5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Rapoartele evaluatorilor (”peer reports”)</w:t>
            </w:r>
          </w:p>
        </w:tc>
      </w:tr>
      <w:tr w:rsidR="00EB76E1" w:rsidRPr="00EB76E1" w:rsidTr="003928D3">
        <w:tc>
          <w:tcPr>
            <w:tcW w:w="1590" w:type="dxa"/>
            <w:gridSpan w:val="2"/>
            <w:vMerge/>
          </w:tcPr>
          <w:p w:rsidR="00FE2ACF" w:rsidRPr="00EB76E1" w:rsidRDefault="00FE2ACF" w:rsidP="00506AB5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10" w:type="dxa"/>
          </w:tcPr>
          <w:p w:rsidR="00FE2ACF" w:rsidRPr="00EB76E1" w:rsidRDefault="00FE2ACF" w:rsidP="00325804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Evaluarea informațiilor prezentate de companiile de consultanță cu privire la executarea contractelor atribuite</w:t>
            </w:r>
          </w:p>
        </w:tc>
        <w:tc>
          <w:tcPr>
            <w:tcW w:w="1020" w:type="dxa"/>
          </w:tcPr>
          <w:p w:rsidR="00FE2ACF" w:rsidRPr="00EB76E1" w:rsidRDefault="00FE2ACF" w:rsidP="00506AB5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Începând cu 2018</w:t>
            </w:r>
          </w:p>
        </w:tc>
        <w:tc>
          <w:tcPr>
            <w:tcW w:w="1337" w:type="dxa"/>
          </w:tcPr>
          <w:p w:rsidR="00FE2ACF" w:rsidRPr="00EB76E1" w:rsidRDefault="00FE2ACF" w:rsidP="00506AB5">
            <w:pPr>
              <w:tabs>
                <w:tab w:val="left" w:pos="591"/>
              </w:tabs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MADRM</w:t>
            </w:r>
          </w:p>
        </w:tc>
        <w:tc>
          <w:tcPr>
            <w:tcW w:w="922" w:type="dxa"/>
          </w:tcPr>
          <w:p w:rsidR="00FE2ACF" w:rsidRPr="00EB76E1" w:rsidRDefault="00FE2ACF" w:rsidP="00506AB5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-</w:t>
            </w:r>
          </w:p>
        </w:tc>
        <w:tc>
          <w:tcPr>
            <w:tcW w:w="851" w:type="dxa"/>
          </w:tcPr>
          <w:p w:rsidR="00FE2ACF" w:rsidRPr="00EB76E1" w:rsidRDefault="00FE2ACF" w:rsidP="00506AB5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-</w:t>
            </w:r>
          </w:p>
        </w:tc>
        <w:tc>
          <w:tcPr>
            <w:tcW w:w="992" w:type="dxa"/>
          </w:tcPr>
          <w:p w:rsidR="00FE2ACF" w:rsidRPr="00EB76E1" w:rsidRDefault="00FE2ACF" w:rsidP="00506AB5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-</w:t>
            </w:r>
          </w:p>
        </w:tc>
        <w:tc>
          <w:tcPr>
            <w:tcW w:w="1843" w:type="dxa"/>
          </w:tcPr>
          <w:p w:rsidR="00FE2ACF" w:rsidRPr="00EB76E1" w:rsidRDefault="00FE2ACF" w:rsidP="008943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B76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Rezultatele</w:t>
            </w:r>
            <w:proofErr w:type="spellEnd"/>
            <w:r w:rsidRPr="00EB76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76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evaluărilor</w:t>
            </w:r>
            <w:proofErr w:type="spellEnd"/>
            <w:r w:rsidRPr="00EB76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76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furnizate</w:t>
            </w:r>
            <w:proofErr w:type="spellEnd"/>
            <w:r w:rsidRPr="00EB76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76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EB76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mod </w:t>
            </w:r>
            <w:proofErr w:type="spellStart"/>
            <w:r w:rsidRPr="00EB76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obligatoriu</w:t>
            </w:r>
            <w:proofErr w:type="spellEnd"/>
          </w:p>
        </w:tc>
      </w:tr>
      <w:tr w:rsidR="00EB76E1" w:rsidRPr="00EB76E1" w:rsidTr="003928D3">
        <w:tc>
          <w:tcPr>
            <w:tcW w:w="1590" w:type="dxa"/>
            <w:gridSpan w:val="2"/>
            <w:vMerge/>
          </w:tcPr>
          <w:p w:rsidR="00FE2ACF" w:rsidRPr="00EB76E1" w:rsidRDefault="00FE2ACF" w:rsidP="00506AB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10" w:type="dxa"/>
          </w:tcPr>
          <w:p w:rsidR="00FE2ACF" w:rsidRPr="00EB76E1" w:rsidRDefault="00FE2ACF" w:rsidP="00126666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Evaluarea revizuirilor colegiale (”peer reviews”) și a</w:t>
            </w:r>
            <w:r w:rsidRPr="00EB76E1">
              <w:rPr>
                <w:rFonts w:ascii="Times New Roman" w:hAnsi="Times New Roman" w:cs="Times New Roman"/>
                <w:sz w:val="20"/>
                <w:szCs w:val="20"/>
                <w:highlight w:val="yellow"/>
                <w:lang w:val="pt-BR"/>
              </w:rPr>
              <w:t xml:space="preserve"> </w:t>
            </w:r>
            <w:r w:rsidR="00126666"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executării recomandărilor aferente</w:t>
            </w:r>
          </w:p>
        </w:tc>
        <w:tc>
          <w:tcPr>
            <w:tcW w:w="1020" w:type="dxa"/>
          </w:tcPr>
          <w:p w:rsidR="00FE2ACF" w:rsidRPr="00EB76E1" w:rsidRDefault="00FE2ACF" w:rsidP="00506AB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Annual </w:t>
            </w:r>
          </w:p>
          <w:p w:rsidR="00FE2ACF" w:rsidRPr="00EB76E1" w:rsidRDefault="00FE2ACF" w:rsidP="00506AB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37" w:type="dxa"/>
          </w:tcPr>
          <w:p w:rsidR="00FE2ACF" w:rsidRPr="00EB76E1" w:rsidRDefault="00FE2ACF" w:rsidP="00506AB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MADRM</w:t>
            </w:r>
          </w:p>
        </w:tc>
        <w:tc>
          <w:tcPr>
            <w:tcW w:w="922" w:type="dxa"/>
          </w:tcPr>
          <w:p w:rsidR="00FE2ACF" w:rsidRPr="00EB76E1" w:rsidRDefault="00FE2ACF" w:rsidP="00506AB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FE2ACF" w:rsidRPr="00EB76E1" w:rsidRDefault="00FE2ACF" w:rsidP="00506AB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FE2ACF" w:rsidRPr="00EB76E1" w:rsidRDefault="00FE2ACF" w:rsidP="00506AB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43" w:type="dxa"/>
          </w:tcPr>
          <w:p w:rsidR="00FE2ACF" w:rsidRPr="00EB76E1" w:rsidRDefault="00FE2ACF" w:rsidP="00126666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Rapoarte privind </w:t>
            </w:r>
            <w:r w:rsidR="00126666"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executarea </w:t>
            </w: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planuril</w:t>
            </w:r>
            <w:r w:rsidR="00126666"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or</w:t>
            </w:r>
            <w:r w:rsidRPr="00EB76E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de acțiuni ale companiilor de consultanță</w:t>
            </w:r>
          </w:p>
        </w:tc>
      </w:tr>
      <w:bookmarkEnd w:id="0"/>
    </w:tbl>
    <w:p w:rsidR="00BC206E" w:rsidRPr="00EB76E1" w:rsidRDefault="00BC206E" w:rsidP="00506AB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pt-BR"/>
        </w:rPr>
      </w:pPr>
    </w:p>
    <w:sectPr w:rsidR="00BC206E" w:rsidRPr="00EB76E1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83A"/>
    <w:rsid w:val="00030212"/>
    <w:rsid w:val="0009083A"/>
    <w:rsid w:val="000D0177"/>
    <w:rsid w:val="00126666"/>
    <w:rsid w:val="00150132"/>
    <w:rsid w:val="00152E71"/>
    <w:rsid w:val="001934D2"/>
    <w:rsid w:val="001C38BC"/>
    <w:rsid w:val="001D1673"/>
    <w:rsid w:val="00291871"/>
    <w:rsid w:val="00325804"/>
    <w:rsid w:val="003928D3"/>
    <w:rsid w:val="00395C6C"/>
    <w:rsid w:val="003B1566"/>
    <w:rsid w:val="004455C1"/>
    <w:rsid w:val="004A2A38"/>
    <w:rsid w:val="0050170F"/>
    <w:rsid w:val="00506AB5"/>
    <w:rsid w:val="00527292"/>
    <w:rsid w:val="005D77CD"/>
    <w:rsid w:val="00690C30"/>
    <w:rsid w:val="007428C7"/>
    <w:rsid w:val="0085243D"/>
    <w:rsid w:val="00894342"/>
    <w:rsid w:val="00961848"/>
    <w:rsid w:val="009766D0"/>
    <w:rsid w:val="00AA0AE8"/>
    <w:rsid w:val="00AC5D50"/>
    <w:rsid w:val="00AD024F"/>
    <w:rsid w:val="00B703A4"/>
    <w:rsid w:val="00B706E4"/>
    <w:rsid w:val="00BC206E"/>
    <w:rsid w:val="00CD2F1A"/>
    <w:rsid w:val="00CD31C2"/>
    <w:rsid w:val="00D93621"/>
    <w:rsid w:val="00E05D0D"/>
    <w:rsid w:val="00E9091B"/>
    <w:rsid w:val="00EB76E1"/>
    <w:rsid w:val="00EC3DDF"/>
    <w:rsid w:val="00F070B4"/>
    <w:rsid w:val="00F629DC"/>
    <w:rsid w:val="00FD66E5"/>
    <w:rsid w:val="00FE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28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b">
    <w:name w:val="cb"/>
    <w:basedOn w:val="Normal"/>
    <w:rsid w:val="003928D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3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D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28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b">
    <w:name w:val="cb"/>
    <w:basedOn w:val="Normal"/>
    <w:rsid w:val="003928D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3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D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822B5-277E-41AF-9239-91467EE77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767</TotalTime>
  <Pages>1</Pages>
  <Words>1011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Rusnac</dc:creator>
  <cp:keywords/>
  <dc:description/>
  <cp:lastModifiedBy>Magdalena Rusnac</cp:lastModifiedBy>
  <cp:revision>26</cp:revision>
  <cp:lastPrinted>2017-10-30T11:47:00Z</cp:lastPrinted>
  <dcterms:created xsi:type="dcterms:W3CDTF">2017-10-17T10:24:00Z</dcterms:created>
  <dcterms:modified xsi:type="dcterms:W3CDTF">2017-12-07T08:10:00Z</dcterms:modified>
</cp:coreProperties>
</file>