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2B4" w:rsidRPr="00AF46A5" w:rsidRDefault="00C232B4" w:rsidP="00AF46A5">
      <w:pPr>
        <w:spacing w:after="0" w:line="240" w:lineRule="auto"/>
        <w:ind w:firstLine="567"/>
        <w:jc w:val="center"/>
        <w:rPr>
          <w:rFonts w:ascii="Times New Roman" w:hAnsi="Times New Roman" w:cs="Times New Roman"/>
          <w:b/>
          <w:sz w:val="28"/>
          <w:szCs w:val="28"/>
          <w:lang w:val="ro-RO"/>
        </w:rPr>
      </w:pPr>
      <w:r w:rsidRPr="00AF46A5">
        <w:rPr>
          <w:rFonts w:ascii="Times New Roman" w:hAnsi="Times New Roman" w:cs="Times New Roman"/>
          <w:b/>
          <w:sz w:val="28"/>
          <w:szCs w:val="28"/>
          <w:lang w:val="ro-RO"/>
        </w:rPr>
        <w:t>NOTĂ INFORMATIVĂ</w:t>
      </w:r>
    </w:p>
    <w:p w:rsidR="001867A1" w:rsidRPr="00AF46A5" w:rsidRDefault="00504A4C" w:rsidP="00AF46A5">
      <w:pPr>
        <w:spacing w:after="0" w:line="240" w:lineRule="auto"/>
        <w:ind w:firstLine="567"/>
        <w:jc w:val="center"/>
        <w:rPr>
          <w:rFonts w:ascii="Times New Roman" w:hAnsi="Times New Roman" w:cs="Times New Roman"/>
          <w:b/>
          <w:sz w:val="28"/>
          <w:szCs w:val="28"/>
          <w:lang w:val="ro-RO"/>
        </w:rPr>
      </w:pPr>
      <w:r w:rsidRPr="00AF46A5">
        <w:rPr>
          <w:rFonts w:ascii="Times New Roman" w:hAnsi="Times New Roman" w:cs="Times New Roman"/>
          <w:b/>
          <w:sz w:val="28"/>
          <w:szCs w:val="28"/>
          <w:lang w:val="ro-RO"/>
        </w:rPr>
        <w:t>la proiectul Hotărâ</w:t>
      </w:r>
      <w:r w:rsidR="00C232B4" w:rsidRPr="00AF46A5">
        <w:rPr>
          <w:rFonts w:ascii="Times New Roman" w:hAnsi="Times New Roman" w:cs="Times New Roman"/>
          <w:b/>
          <w:sz w:val="28"/>
          <w:szCs w:val="28"/>
          <w:lang w:val="ro-RO"/>
        </w:rPr>
        <w:t>rii Guvernului p</w:t>
      </w:r>
      <w:r w:rsidR="00745D9B" w:rsidRPr="00AF46A5">
        <w:rPr>
          <w:rFonts w:ascii="Times New Roman" w:hAnsi="Times New Roman" w:cs="Times New Roman"/>
          <w:b/>
          <w:sz w:val="28"/>
          <w:szCs w:val="28"/>
          <w:lang w:val="ro-RO"/>
        </w:rPr>
        <w:t xml:space="preserve">entru </w:t>
      </w:r>
      <w:r w:rsidR="00C232B4" w:rsidRPr="00AF46A5">
        <w:rPr>
          <w:rFonts w:ascii="Times New Roman" w:hAnsi="Times New Roman" w:cs="Times New Roman"/>
          <w:b/>
          <w:sz w:val="28"/>
          <w:szCs w:val="28"/>
          <w:lang w:val="ro-RO"/>
        </w:rPr>
        <w:t>modificarea și completarea H</w:t>
      </w:r>
      <w:r w:rsidR="001867A1" w:rsidRPr="00AF46A5">
        <w:rPr>
          <w:rFonts w:ascii="Times New Roman" w:hAnsi="Times New Roman" w:cs="Times New Roman"/>
          <w:b/>
          <w:sz w:val="28"/>
          <w:szCs w:val="28"/>
          <w:lang w:val="ro-RO"/>
        </w:rPr>
        <w:t xml:space="preserve">otărârii </w:t>
      </w:r>
      <w:r w:rsidR="00C232B4" w:rsidRPr="00AF46A5">
        <w:rPr>
          <w:rFonts w:ascii="Times New Roman" w:hAnsi="Times New Roman" w:cs="Times New Roman"/>
          <w:b/>
          <w:sz w:val="28"/>
          <w:szCs w:val="28"/>
          <w:lang w:val="ro-RO"/>
        </w:rPr>
        <w:t>G</w:t>
      </w:r>
      <w:r w:rsidR="001867A1" w:rsidRPr="00AF46A5">
        <w:rPr>
          <w:rFonts w:ascii="Times New Roman" w:hAnsi="Times New Roman" w:cs="Times New Roman"/>
          <w:b/>
          <w:sz w:val="28"/>
          <w:szCs w:val="28"/>
          <w:lang w:val="ro-RO"/>
        </w:rPr>
        <w:t>uvernului</w:t>
      </w:r>
      <w:r w:rsidR="00C232B4" w:rsidRPr="00AF46A5">
        <w:rPr>
          <w:rFonts w:ascii="Times New Roman" w:hAnsi="Times New Roman" w:cs="Times New Roman"/>
          <w:b/>
          <w:sz w:val="28"/>
          <w:szCs w:val="28"/>
          <w:lang w:val="ro-RO"/>
        </w:rPr>
        <w:t xml:space="preserve"> nr.486</w:t>
      </w:r>
      <w:r w:rsidR="00FB1382" w:rsidRPr="00AF46A5">
        <w:rPr>
          <w:rFonts w:ascii="Times New Roman" w:hAnsi="Times New Roman" w:cs="Times New Roman"/>
          <w:b/>
          <w:sz w:val="28"/>
          <w:szCs w:val="28"/>
          <w:lang w:val="ro-RO"/>
        </w:rPr>
        <w:t xml:space="preserve"> </w:t>
      </w:r>
      <w:r w:rsidR="00C232B4" w:rsidRPr="00AF46A5">
        <w:rPr>
          <w:rFonts w:ascii="Times New Roman" w:hAnsi="Times New Roman" w:cs="Times New Roman"/>
          <w:b/>
          <w:sz w:val="28"/>
          <w:szCs w:val="28"/>
          <w:lang w:val="ro-RO"/>
        </w:rPr>
        <w:t>din 5 iulie 2012 cu privire la aprobarea Strategiei de dezvoltare a serviciilor de</w:t>
      </w:r>
      <w:r w:rsidR="00FB1382" w:rsidRPr="00AF46A5">
        <w:rPr>
          <w:rFonts w:ascii="Times New Roman" w:hAnsi="Times New Roman" w:cs="Times New Roman"/>
          <w:b/>
          <w:sz w:val="28"/>
          <w:szCs w:val="28"/>
          <w:lang w:val="ro-RO"/>
        </w:rPr>
        <w:t xml:space="preserve"> </w:t>
      </w:r>
      <w:r w:rsidR="00C232B4" w:rsidRPr="00AF46A5">
        <w:rPr>
          <w:rFonts w:ascii="Times New Roman" w:hAnsi="Times New Roman" w:cs="Times New Roman"/>
          <w:b/>
          <w:sz w:val="28"/>
          <w:szCs w:val="28"/>
          <w:lang w:val="ro-RO"/>
        </w:rPr>
        <w:t xml:space="preserve">extensiune rurală </w:t>
      </w:r>
    </w:p>
    <w:p w:rsidR="00C232B4" w:rsidRPr="00AF46A5" w:rsidRDefault="00680A5E" w:rsidP="00AF46A5">
      <w:pPr>
        <w:spacing w:after="0" w:line="240" w:lineRule="auto"/>
        <w:ind w:firstLine="567"/>
        <w:jc w:val="center"/>
        <w:rPr>
          <w:rFonts w:ascii="Times New Roman" w:hAnsi="Times New Roman" w:cs="Times New Roman"/>
          <w:b/>
          <w:sz w:val="28"/>
          <w:szCs w:val="28"/>
          <w:lang w:val="ro-RO"/>
        </w:rPr>
      </w:pPr>
      <w:r w:rsidRPr="00AF46A5">
        <w:rPr>
          <w:rFonts w:ascii="Times New Roman" w:hAnsi="Times New Roman" w:cs="Times New Roman"/>
          <w:b/>
          <w:sz w:val="28"/>
          <w:szCs w:val="28"/>
          <w:lang w:val="ro-RO"/>
        </w:rPr>
        <w:t xml:space="preserve">pentru anii </w:t>
      </w:r>
      <w:r w:rsidR="00C232B4" w:rsidRPr="00AF46A5">
        <w:rPr>
          <w:rFonts w:ascii="Times New Roman" w:hAnsi="Times New Roman" w:cs="Times New Roman"/>
          <w:b/>
          <w:sz w:val="28"/>
          <w:szCs w:val="28"/>
          <w:lang w:val="ro-RO"/>
        </w:rPr>
        <w:t>2012-2022</w:t>
      </w:r>
    </w:p>
    <w:p w:rsidR="00C232B4" w:rsidRPr="00AF46A5" w:rsidRDefault="00C232B4" w:rsidP="00AF46A5">
      <w:pPr>
        <w:spacing w:after="0" w:line="240" w:lineRule="auto"/>
        <w:ind w:firstLine="567"/>
        <w:jc w:val="center"/>
        <w:rPr>
          <w:rFonts w:ascii="Times New Roman" w:hAnsi="Times New Roman" w:cs="Times New Roman"/>
          <w:sz w:val="28"/>
          <w:szCs w:val="28"/>
          <w:lang w:val="ro-RO"/>
        </w:rPr>
      </w:pPr>
    </w:p>
    <w:p w:rsidR="006C4E57" w:rsidRPr="00EB3F7A" w:rsidRDefault="006C4E57" w:rsidP="00996668">
      <w:pPr>
        <w:spacing w:after="0" w:line="240" w:lineRule="auto"/>
        <w:ind w:firstLine="567"/>
        <w:jc w:val="both"/>
        <w:rPr>
          <w:rFonts w:ascii="Times New Roman" w:hAnsi="Times New Roman" w:cs="Times New Roman"/>
          <w:sz w:val="28"/>
          <w:szCs w:val="28"/>
          <w:lang w:val="ro-RO"/>
        </w:rPr>
      </w:pPr>
      <w:r w:rsidRPr="00EB3F7A">
        <w:rPr>
          <w:rFonts w:ascii="Times New Roman" w:hAnsi="Times New Roman" w:cs="Times New Roman"/>
          <w:b/>
          <w:sz w:val="28"/>
          <w:szCs w:val="28"/>
          <w:lang w:val="ro-RO"/>
        </w:rPr>
        <w:t>Baza juridi</w:t>
      </w:r>
      <w:r w:rsidR="003F278D" w:rsidRPr="00EB3F7A">
        <w:rPr>
          <w:rFonts w:ascii="Times New Roman" w:hAnsi="Times New Roman" w:cs="Times New Roman"/>
          <w:b/>
          <w:sz w:val="28"/>
          <w:szCs w:val="28"/>
          <w:lang w:val="ro-RO"/>
        </w:rPr>
        <w:t>că</w:t>
      </w:r>
      <w:r w:rsidR="002C5261" w:rsidRPr="00EB3F7A">
        <w:rPr>
          <w:rFonts w:ascii="Times New Roman" w:hAnsi="Times New Roman" w:cs="Times New Roman"/>
          <w:b/>
          <w:sz w:val="28"/>
          <w:szCs w:val="28"/>
          <w:lang w:val="ro-RO"/>
        </w:rPr>
        <w:t xml:space="preserve">. </w:t>
      </w:r>
      <w:r w:rsidR="002C5261" w:rsidRPr="00EB3F7A">
        <w:rPr>
          <w:rStyle w:val="Bodytext2"/>
          <w:color w:val="auto"/>
          <w:sz w:val="28"/>
          <w:szCs w:val="28"/>
        </w:rPr>
        <w:t>Proiectul prezentei Hotărâri de Guvern este elaborat în contextul asigurării realizării</w:t>
      </w:r>
      <w:r w:rsidR="002C5261" w:rsidRPr="00EB3F7A">
        <w:rPr>
          <w:rFonts w:ascii="Times New Roman" w:hAnsi="Times New Roman" w:cs="Times New Roman"/>
          <w:b/>
          <w:sz w:val="28"/>
          <w:szCs w:val="28"/>
          <w:lang w:val="ro-RO"/>
        </w:rPr>
        <w:t xml:space="preserve"> </w:t>
      </w:r>
      <w:r w:rsidR="002C5261" w:rsidRPr="00EB3F7A">
        <w:rPr>
          <w:rFonts w:ascii="Times New Roman" w:hAnsi="Times New Roman" w:cs="Times New Roman"/>
          <w:sz w:val="28"/>
          <w:szCs w:val="28"/>
          <w:lang w:val="ro-RO"/>
        </w:rPr>
        <w:t>Legii nr.177 din 22.10.2015 pentru ratificarea Acordului de finanţare dintre Guvernul Republicii Moldova şi Comisia Europeană privind implementarea Programului ENPARD Moldova – suport pentru agricultură şi dezvoltare rurală</w:t>
      </w:r>
      <w:r w:rsidR="002864CF" w:rsidRPr="00EB3F7A">
        <w:rPr>
          <w:rFonts w:ascii="Times New Roman" w:hAnsi="Times New Roman" w:cs="Times New Roman"/>
          <w:sz w:val="28"/>
          <w:szCs w:val="28"/>
          <w:lang w:val="ro-RO"/>
        </w:rPr>
        <w:t>,</w:t>
      </w:r>
      <w:r w:rsidR="002C5261" w:rsidRPr="00EB3F7A">
        <w:rPr>
          <w:rFonts w:ascii="Times New Roman" w:hAnsi="Times New Roman" w:cs="Times New Roman"/>
          <w:sz w:val="28"/>
          <w:szCs w:val="28"/>
          <w:lang w:val="ro-RO"/>
        </w:rPr>
        <w:t xml:space="preserve"> Hotărârii Guvernului nr.409 din 04.06.2014 cu privire la aprobarea Strategiei naţionale de dezvoltare agricolă şi rurală pentru anii 2014-2020</w:t>
      </w:r>
      <w:r w:rsidR="002864CF" w:rsidRPr="00EB3F7A">
        <w:rPr>
          <w:rFonts w:ascii="Times New Roman" w:hAnsi="Times New Roman" w:cs="Times New Roman"/>
          <w:sz w:val="28"/>
          <w:szCs w:val="28"/>
          <w:lang w:val="ro-RO"/>
        </w:rPr>
        <w:t xml:space="preserve"> și</w:t>
      </w:r>
      <w:r w:rsidR="00996668" w:rsidRPr="00EB3F7A">
        <w:rPr>
          <w:rFonts w:ascii="Times New Roman" w:hAnsi="Times New Roman" w:cs="Times New Roman"/>
          <w:sz w:val="28"/>
          <w:szCs w:val="28"/>
          <w:lang w:val="ro-RO"/>
        </w:rPr>
        <w:t xml:space="preserve"> </w:t>
      </w:r>
      <w:r w:rsidR="002B2FDA" w:rsidRPr="00EB3F7A">
        <w:rPr>
          <w:rFonts w:ascii="Times New Roman" w:hAnsi="Times New Roman" w:cs="Times New Roman"/>
          <w:sz w:val="28"/>
          <w:szCs w:val="28"/>
          <w:lang w:val="ro-RO"/>
        </w:rPr>
        <w:t>Hotărârii</w:t>
      </w:r>
      <w:r w:rsidR="00996668" w:rsidRPr="00EB3F7A">
        <w:rPr>
          <w:rFonts w:ascii="Times New Roman" w:hAnsi="Times New Roman" w:cs="Times New Roman"/>
          <w:sz w:val="28"/>
          <w:szCs w:val="28"/>
          <w:lang w:val="ro-RO"/>
        </w:rPr>
        <w:t xml:space="preserve"> Guvernului nr. 890 din 20  iulie 2016</w:t>
      </w:r>
      <w:r w:rsidR="002864CF" w:rsidRPr="00EB3F7A">
        <w:rPr>
          <w:rFonts w:ascii="Times New Roman" w:hAnsi="Times New Roman" w:cs="Times New Roman"/>
          <w:sz w:val="28"/>
          <w:szCs w:val="28"/>
          <w:lang w:val="ro-RO"/>
        </w:rPr>
        <w:t xml:space="preserve"> cu privire la aprobarea </w:t>
      </w:r>
      <w:r w:rsidR="00996668" w:rsidRPr="00EB3F7A">
        <w:rPr>
          <w:rFonts w:ascii="Times New Roman" w:hAnsi="Times New Roman" w:cs="Times New Roman"/>
          <w:bCs/>
          <w:sz w:val="28"/>
          <w:szCs w:val="28"/>
          <w:lang w:val="ro-RO"/>
        </w:rPr>
        <w:t>P</w:t>
      </w:r>
      <w:r w:rsidR="002864CF" w:rsidRPr="00EB3F7A">
        <w:rPr>
          <w:rFonts w:ascii="Times New Roman" w:hAnsi="Times New Roman" w:cs="Times New Roman"/>
          <w:bCs/>
          <w:sz w:val="28"/>
          <w:szCs w:val="28"/>
          <w:lang w:val="ro-RO"/>
        </w:rPr>
        <w:t>lanului</w:t>
      </w:r>
      <w:r w:rsidR="00996668" w:rsidRPr="00EB3F7A">
        <w:rPr>
          <w:rFonts w:ascii="Times New Roman" w:hAnsi="Times New Roman" w:cs="Times New Roman"/>
          <w:bCs/>
          <w:sz w:val="28"/>
          <w:szCs w:val="28"/>
          <w:lang w:val="ro-RO"/>
        </w:rPr>
        <w:t xml:space="preserve"> de acţiuni al Guvernului pentru anii 2016-2018</w:t>
      </w:r>
      <w:r w:rsidR="002864CF" w:rsidRPr="00EB3F7A">
        <w:rPr>
          <w:rFonts w:ascii="Times New Roman" w:hAnsi="Times New Roman" w:cs="Times New Roman"/>
          <w:sz w:val="28"/>
          <w:szCs w:val="28"/>
          <w:lang w:val="ro-RO"/>
        </w:rPr>
        <w:t>.</w:t>
      </w:r>
    </w:p>
    <w:p w:rsidR="002C5261" w:rsidRPr="00103C26" w:rsidRDefault="002C5261" w:rsidP="00AF46A5">
      <w:pPr>
        <w:spacing w:after="0" w:line="240" w:lineRule="auto"/>
        <w:ind w:firstLine="567"/>
        <w:jc w:val="both"/>
        <w:rPr>
          <w:rFonts w:ascii="Times New Roman" w:hAnsi="Times New Roman" w:cs="Times New Roman"/>
          <w:sz w:val="28"/>
          <w:szCs w:val="28"/>
          <w:lang w:val="ro-RO"/>
        </w:rPr>
      </w:pPr>
      <w:r w:rsidRPr="00EB3F7A">
        <w:rPr>
          <w:rFonts w:ascii="Times New Roman" w:hAnsi="Times New Roman" w:cs="Times New Roman"/>
          <w:b/>
          <w:sz w:val="28"/>
          <w:szCs w:val="28"/>
          <w:lang w:val="ro-RO"/>
        </w:rPr>
        <w:t>Scopul proiectului</w:t>
      </w:r>
      <w:r w:rsidRPr="00EB3F7A">
        <w:rPr>
          <w:rFonts w:ascii="Times New Roman" w:hAnsi="Times New Roman" w:cs="Times New Roman"/>
          <w:sz w:val="28"/>
          <w:szCs w:val="28"/>
          <w:lang w:val="ro-RO"/>
        </w:rPr>
        <w:t xml:space="preserve"> îl constituie direcționarea vectorului de dezvoltare a Serviciilor de Extensiune Rurale și racordarea la cerințele Uniunii Europene</w:t>
      </w:r>
      <w:r w:rsidR="00BB4C7D" w:rsidRPr="00EB3F7A">
        <w:rPr>
          <w:rFonts w:ascii="Times New Roman" w:hAnsi="Times New Roman" w:cs="Times New Roman"/>
          <w:sz w:val="28"/>
          <w:szCs w:val="28"/>
          <w:lang w:val="ro-RO"/>
        </w:rPr>
        <w:t xml:space="preserve"> prin modificarea și </w:t>
      </w:r>
      <w:r w:rsidR="00BB4C7D" w:rsidRPr="00103C26">
        <w:rPr>
          <w:rFonts w:ascii="Times New Roman" w:hAnsi="Times New Roman" w:cs="Times New Roman"/>
          <w:sz w:val="28"/>
          <w:szCs w:val="28"/>
          <w:lang w:val="ro-RO"/>
        </w:rPr>
        <w:t>completarea</w:t>
      </w:r>
      <w:r w:rsidR="002864CF" w:rsidRPr="00103C26">
        <w:rPr>
          <w:rFonts w:ascii="Times New Roman" w:hAnsi="Times New Roman" w:cs="Times New Roman"/>
          <w:sz w:val="28"/>
          <w:szCs w:val="28"/>
          <w:lang w:val="ro-RO"/>
        </w:rPr>
        <w:t xml:space="preserve"> Strategiei</w:t>
      </w:r>
      <w:r w:rsidR="00BB4C7D" w:rsidRPr="00103C26">
        <w:rPr>
          <w:rFonts w:ascii="Times New Roman" w:hAnsi="Times New Roman" w:cs="Times New Roman"/>
          <w:sz w:val="28"/>
          <w:szCs w:val="28"/>
          <w:lang w:val="ro-RO"/>
        </w:rPr>
        <w:t xml:space="preserve"> de dezvoltare a serviciilor de extensiune rurală pentru anii 2012-2022</w:t>
      </w:r>
      <w:r w:rsidR="002864CF" w:rsidRPr="00103C26">
        <w:rPr>
          <w:rFonts w:ascii="Times New Roman" w:hAnsi="Times New Roman" w:cs="Times New Roman"/>
          <w:sz w:val="28"/>
          <w:szCs w:val="28"/>
          <w:lang w:val="ro-RO"/>
        </w:rPr>
        <w:t>,</w:t>
      </w:r>
      <w:r w:rsidR="00BB4C7D" w:rsidRPr="00103C26">
        <w:rPr>
          <w:rFonts w:ascii="Times New Roman" w:hAnsi="Times New Roman" w:cs="Times New Roman"/>
          <w:sz w:val="28"/>
          <w:szCs w:val="28"/>
          <w:lang w:val="ro-RO"/>
        </w:rPr>
        <w:t xml:space="preserve"> aprobată prin Hotărârea Guvernului nr. 486 din</w:t>
      </w:r>
      <w:r w:rsidR="002864CF" w:rsidRPr="00103C26">
        <w:rPr>
          <w:rFonts w:ascii="Times New Roman" w:hAnsi="Times New Roman" w:cs="Times New Roman"/>
          <w:sz w:val="28"/>
          <w:szCs w:val="28"/>
          <w:lang w:val="ro-RO"/>
        </w:rPr>
        <w:t xml:space="preserve"> </w:t>
      </w:r>
      <w:r w:rsidR="00BB4C7D" w:rsidRPr="00103C26">
        <w:rPr>
          <w:rFonts w:ascii="Times New Roman" w:hAnsi="Times New Roman" w:cs="Times New Roman"/>
          <w:sz w:val="28"/>
          <w:szCs w:val="28"/>
          <w:lang w:val="ro-RO"/>
        </w:rPr>
        <w:t>5 iulie 2012</w:t>
      </w:r>
      <w:r w:rsidRPr="00103C26">
        <w:rPr>
          <w:rFonts w:ascii="Times New Roman" w:hAnsi="Times New Roman" w:cs="Times New Roman"/>
          <w:sz w:val="28"/>
          <w:szCs w:val="28"/>
          <w:lang w:val="ro-RO"/>
        </w:rPr>
        <w:t xml:space="preserve">. </w:t>
      </w:r>
    </w:p>
    <w:p w:rsidR="002C5261" w:rsidRPr="00EB3F7A" w:rsidRDefault="002C5261" w:rsidP="00EE3BAE">
      <w:pPr>
        <w:ind w:firstLine="567"/>
        <w:jc w:val="both"/>
        <w:rPr>
          <w:rFonts w:ascii="Times New Roman" w:hAnsi="Times New Roman" w:cs="Times New Roman"/>
          <w:b/>
          <w:sz w:val="28"/>
          <w:szCs w:val="28"/>
          <w:lang w:val="ro-RO"/>
        </w:rPr>
      </w:pPr>
      <w:r w:rsidRPr="00EB3F7A">
        <w:rPr>
          <w:rFonts w:ascii="Times New Roman" w:hAnsi="Times New Roman" w:cs="Times New Roman"/>
          <w:b/>
          <w:sz w:val="28"/>
          <w:szCs w:val="28"/>
          <w:lang w:val="ro-RO"/>
        </w:rPr>
        <w:t xml:space="preserve">Obiectivul proiectului </w:t>
      </w:r>
      <w:r w:rsidRPr="00EB3F7A">
        <w:rPr>
          <w:rFonts w:ascii="Times New Roman" w:hAnsi="Times New Roman" w:cs="Times New Roman"/>
          <w:sz w:val="28"/>
          <w:szCs w:val="28"/>
          <w:lang w:val="ro-RO"/>
        </w:rPr>
        <w:t xml:space="preserve">este implicarea mai multor companii prestatoare de servicii în procesul de furnizare a consultanței agricole, </w:t>
      </w:r>
      <w:r w:rsidR="00DB60CD" w:rsidRPr="00EB3F7A">
        <w:rPr>
          <w:rFonts w:ascii="Times New Roman" w:hAnsi="Times New Roman" w:cs="Times New Roman"/>
          <w:sz w:val="28"/>
          <w:szCs w:val="28"/>
          <w:lang w:val="ro-RO"/>
        </w:rPr>
        <w:t>promovarea</w:t>
      </w:r>
      <w:r w:rsidR="00F761DA" w:rsidRPr="00EB3F7A">
        <w:rPr>
          <w:rFonts w:ascii="Times New Roman" w:hAnsi="Times New Roman" w:cs="Times New Roman"/>
          <w:sz w:val="28"/>
          <w:szCs w:val="28"/>
          <w:lang w:val="ro-RO"/>
        </w:rPr>
        <w:t xml:space="preserve"> </w:t>
      </w:r>
      <w:r w:rsidR="00F761DA" w:rsidRPr="00EB3F7A">
        <w:rPr>
          <w:rFonts w:ascii="Times New Roman" w:eastAsia="Calibri" w:hAnsi="Times New Roman" w:cs="Times New Roman"/>
          <w:sz w:val="28"/>
          <w:szCs w:val="28"/>
          <w:lang w:val="ro-RO"/>
        </w:rPr>
        <w:t>și implementarea mecanismului de plată a serviciilor agricole</w:t>
      </w:r>
      <w:r w:rsidRPr="00EB3F7A">
        <w:rPr>
          <w:rFonts w:ascii="Times New Roman" w:hAnsi="Times New Roman" w:cs="Times New Roman"/>
          <w:sz w:val="28"/>
          <w:szCs w:val="28"/>
          <w:lang w:val="ro-RO"/>
        </w:rPr>
        <w:t xml:space="preserve">, </w:t>
      </w:r>
      <w:r w:rsidR="00DB60CD" w:rsidRPr="00EB3F7A">
        <w:rPr>
          <w:rFonts w:ascii="Times New Roman" w:eastAsia="Calibri" w:hAnsi="Times New Roman" w:cs="Times New Roman"/>
          <w:sz w:val="28"/>
          <w:szCs w:val="28"/>
          <w:lang w:val="ro-RO"/>
        </w:rPr>
        <w:t xml:space="preserve">precum și </w:t>
      </w:r>
      <w:r w:rsidR="00EE3BAE" w:rsidRPr="00EB3F7A">
        <w:rPr>
          <w:rFonts w:ascii="Times New Roman" w:eastAsia="Calibri" w:hAnsi="Times New Roman" w:cs="Times New Roman"/>
          <w:sz w:val="28"/>
          <w:szCs w:val="28"/>
          <w:lang w:val="ro-RO"/>
        </w:rPr>
        <w:t xml:space="preserve">sporirea calității </w:t>
      </w:r>
      <w:r w:rsidR="003D63DA" w:rsidRPr="00EB3F7A">
        <w:rPr>
          <w:rFonts w:ascii="Times New Roman" w:eastAsia="Calibri" w:hAnsi="Times New Roman" w:cs="Times New Roman"/>
          <w:sz w:val="28"/>
          <w:szCs w:val="28"/>
          <w:lang w:val="ro-RO"/>
        </w:rPr>
        <w:t>serviciilor de extensiune rurală prestate</w:t>
      </w:r>
      <w:r w:rsidR="00AC19C3" w:rsidRPr="00EB3F7A">
        <w:rPr>
          <w:rFonts w:ascii="Times New Roman" w:hAnsi="Times New Roman" w:cs="Times New Roman"/>
          <w:sz w:val="28"/>
          <w:szCs w:val="28"/>
          <w:lang w:val="ro-RO"/>
        </w:rPr>
        <w:t xml:space="preserve">, fapt ce va genera o valoare adăugată înaltă și </w:t>
      </w:r>
      <w:r w:rsidR="002864CF" w:rsidRPr="00EB3F7A">
        <w:rPr>
          <w:rFonts w:ascii="Times New Roman" w:hAnsi="Times New Roman" w:cs="Times New Roman"/>
          <w:sz w:val="28"/>
          <w:szCs w:val="28"/>
          <w:lang w:val="ro-RO"/>
        </w:rPr>
        <w:t xml:space="preserve">va </w:t>
      </w:r>
      <w:r w:rsidR="00AC19C3" w:rsidRPr="00EB3F7A">
        <w:rPr>
          <w:rFonts w:ascii="Times New Roman" w:hAnsi="Times New Roman" w:cs="Times New Roman"/>
          <w:sz w:val="28"/>
          <w:szCs w:val="28"/>
          <w:lang w:val="ro-RO"/>
        </w:rPr>
        <w:t>îmbunătăți</w:t>
      </w:r>
      <w:r w:rsidR="002864CF" w:rsidRPr="00EB3F7A">
        <w:rPr>
          <w:rFonts w:ascii="Times New Roman" w:hAnsi="Times New Roman" w:cs="Times New Roman"/>
          <w:sz w:val="28"/>
          <w:szCs w:val="28"/>
          <w:lang w:val="ro-RO"/>
        </w:rPr>
        <w:t xml:space="preserve"> </w:t>
      </w:r>
      <w:r w:rsidR="00AC19C3" w:rsidRPr="00EB3F7A">
        <w:rPr>
          <w:rFonts w:ascii="Times New Roman" w:hAnsi="Times New Roman" w:cs="Times New Roman"/>
          <w:sz w:val="28"/>
          <w:szCs w:val="28"/>
          <w:lang w:val="ro-RO"/>
        </w:rPr>
        <w:t>calit</w:t>
      </w:r>
      <w:r w:rsidR="002864CF" w:rsidRPr="00EB3F7A">
        <w:rPr>
          <w:rFonts w:ascii="Times New Roman" w:hAnsi="Times New Roman" w:cs="Times New Roman"/>
          <w:sz w:val="28"/>
          <w:szCs w:val="28"/>
          <w:lang w:val="ro-RO"/>
        </w:rPr>
        <w:t>atea</w:t>
      </w:r>
      <w:r w:rsidR="00AC19C3" w:rsidRPr="00EB3F7A">
        <w:rPr>
          <w:rFonts w:ascii="Times New Roman" w:hAnsi="Times New Roman" w:cs="Times New Roman"/>
          <w:sz w:val="28"/>
          <w:szCs w:val="28"/>
          <w:lang w:val="ro-RO"/>
        </w:rPr>
        <w:t xml:space="preserve"> vieții în mediul rural. </w:t>
      </w:r>
    </w:p>
    <w:p w:rsidR="00BB4C7D" w:rsidRPr="00EB3F7A" w:rsidRDefault="003F278D" w:rsidP="00AF46A5">
      <w:pPr>
        <w:spacing w:after="0" w:line="240" w:lineRule="auto"/>
        <w:ind w:firstLine="567"/>
        <w:jc w:val="both"/>
        <w:rPr>
          <w:rFonts w:ascii="Times New Roman" w:hAnsi="Times New Roman" w:cs="Times New Roman"/>
          <w:sz w:val="28"/>
          <w:szCs w:val="28"/>
          <w:lang w:val="ro-RO"/>
        </w:rPr>
      </w:pPr>
      <w:r w:rsidRPr="00EB3F7A">
        <w:rPr>
          <w:rFonts w:ascii="Times New Roman" w:hAnsi="Times New Roman" w:cs="Times New Roman"/>
          <w:b/>
          <w:sz w:val="28"/>
          <w:szCs w:val="28"/>
          <w:lang w:val="ro-RO"/>
        </w:rPr>
        <w:t>Justificarea scopului</w:t>
      </w:r>
      <w:r w:rsidR="00BB4C7D" w:rsidRPr="00EB3F7A">
        <w:rPr>
          <w:rFonts w:ascii="Times New Roman" w:hAnsi="Times New Roman" w:cs="Times New Roman"/>
          <w:sz w:val="28"/>
          <w:szCs w:val="28"/>
          <w:lang w:val="ro-RO"/>
        </w:rPr>
        <w:t xml:space="preserve"> </w:t>
      </w:r>
    </w:p>
    <w:p w:rsidR="00BB4C7D" w:rsidRPr="00AF46A5" w:rsidRDefault="00BB4C7D" w:rsidP="00AF46A5">
      <w:pPr>
        <w:spacing w:after="0" w:line="240" w:lineRule="auto"/>
        <w:ind w:firstLine="567"/>
        <w:jc w:val="both"/>
        <w:rPr>
          <w:rFonts w:ascii="Times New Roman" w:hAnsi="Times New Roman" w:cs="Times New Roman"/>
          <w:bCs/>
          <w:sz w:val="28"/>
          <w:szCs w:val="28"/>
          <w:lang w:val="pt-BR"/>
        </w:rPr>
      </w:pPr>
      <w:r w:rsidRPr="00EB3F7A">
        <w:rPr>
          <w:rFonts w:ascii="Times New Roman" w:hAnsi="Times New Roman" w:cs="Times New Roman"/>
          <w:sz w:val="28"/>
          <w:szCs w:val="28"/>
          <w:lang w:val="ro-RO"/>
        </w:rPr>
        <w:t xml:space="preserve">La 5 iulie 2012, prin Hotărârea Guvernului nr. 486, a fost aprobată </w:t>
      </w:r>
      <w:r w:rsidRPr="00EB3F7A">
        <w:rPr>
          <w:rFonts w:ascii="Times New Roman" w:hAnsi="Times New Roman" w:cs="Times New Roman"/>
          <w:b/>
          <w:i/>
          <w:sz w:val="28"/>
          <w:szCs w:val="28"/>
          <w:lang w:val="ro-RO"/>
        </w:rPr>
        <w:t xml:space="preserve">Strategia de </w:t>
      </w:r>
      <w:r w:rsidRPr="00AF46A5">
        <w:rPr>
          <w:rFonts w:ascii="Times New Roman" w:hAnsi="Times New Roman" w:cs="Times New Roman"/>
          <w:b/>
          <w:i/>
          <w:sz w:val="28"/>
          <w:szCs w:val="28"/>
          <w:lang w:val="ro-RO"/>
        </w:rPr>
        <w:t xml:space="preserve">dezvoltare a serviciilor de extensiune rurală pentru anii 2012-2022 </w:t>
      </w:r>
      <w:r w:rsidRPr="00AF46A5">
        <w:rPr>
          <w:rFonts w:ascii="Times New Roman" w:hAnsi="Times New Roman" w:cs="Times New Roman"/>
          <w:sz w:val="28"/>
          <w:szCs w:val="28"/>
          <w:lang w:val="ro-RO"/>
        </w:rPr>
        <w:t xml:space="preserve">și Planul de acțiuni </w:t>
      </w:r>
      <w:r w:rsidRPr="00AF46A5">
        <w:rPr>
          <w:rFonts w:ascii="Times New Roman" w:hAnsi="Times New Roman" w:cs="Times New Roman"/>
          <w:bCs/>
          <w:sz w:val="28"/>
          <w:szCs w:val="28"/>
          <w:lang w:val="pt-BR"/>
        </w:rPr>
        <w:t>privind implementarea acesteia în perioada 2012-2017.</w:t>
      </w:r>
    </w:p>
    <w:p w:rsidR="00292E7C" w:rsidRPr="00292E7C" w:rsidRDefault="00292E7C" w:rsidP="00292E7C">
      <w:pPr>
        <w:spacing w:after="0" w:line="240" w:lineRule="auto"/>
        <w:ind w:firstLine="567"/>
        <w:jc w:val="both"/>
        <w:rPr>
          <w:rFonts w:ascii="Times New Roman" w:hAnsi="Times New Roman" w:cs="Times New Roman"/>
          <w:sz w:val="28"/>
          <w:szCs w:val="28"/>
          <w:lang w:val="ro-RO"/>
        </w:rPr>
      </w:pPr>
      <w:r w:rsidRPr="00292E7C">
        <w:rPr>
          <w:rFonts w:ascii="Times New Roman" w:hAnsi="Times New Roman" w:cs="Times New Roman"/>
          <w:sz w:val="28"/>
          <w:szCs w:val="28"/>
          <w:lang w:val="ro-RO"/>
        </w:rPr>
        <w:t>În prima etapă de implementare a Strategiei 2012-2017, accentul a fost pus pe activitatea de dezvoltare a rețelei Serviciilor de Extensiune Rurală (SER), modelul de organizare al căruia fiind clar expus în capitolul V al Strate</w:t>
      </w:r>
      <w:r w:rsidR="00931171">
        <w:rPr>
          <w:rFonts w:ascii="Times New Roman" w:hAnsi="Times New Roman" w:cs="Times New Roman"/>
          <w:sz w:val="28"/>
          <w:szCs w:val="28"/>
          <w:lang w:val="ro-RO"/>
        </w:rPr>
        <w:t>giei. Pe parcursul primei etape</w:t>
      </w:r>
      <w:r w:rsidRPr="00292E7C">
        <w:rPr>
          <w:rFonts w:ascii="Times New Roman" w:hAnsi="Times New Roman" w:cs="Times New Roman"/>
          <w:sz w:val="28"/>
          <w:szCs w:val="28"/>
          <w:lang w:val="ro-RO"/>
        </w:rPr>
        <w:t xml:space="preserve"> a existat totuși o </w:t>
      </w:r>
      <w:r w:rsidR="00931171">
        <w:rPr>
          <w:rFonts w:ascii="Times New Roman" w:hAnsi="Times New Roman" w:cs="Times New Roman"/>
          <w:sz w:val="28"/>
          <w:szCs w:val="28"/>
          <w:lang w:val="ro-RO"/>
        </w:rPr>
        <w:t>îngrijorare referitor la faptul</w:t>
      </w:r>
      <w:r w:rsidRPr="00292E7C">
        <w:rPr>
          <w:rFonts w:ascii="Times New Roman" w:hAnsi="Times New Roman" w:cs="Times New Roman"/>
          <w:sz w:val="28"/>
          <w:szCs w:val="28"/>
          <w:lang w:val="ro-RO"/>
        </w:rPr>
        <w:t xml:space="preserve"> cât de mult eforturile depuse în domeniul de prestare a serviciilor de consultanță vor contribui la creșterea Produsului Intern Brut Agricol și </w:t>
      </w:r>
      <w:r w:rsidRPr="00103C26">
        <w:rPr>
          <w:rFonts w:ascii="Times New Roman" w:hAnsi="Times New Roman" w:cs="Times New Roman"/>
          <w:sz w:val="28"/>
          <w:szCs w:val="28"/>
          <w:lang w:val="ro-RO"/>
        </w:rPr>
        <w:t>sporirea profitabilității în afacerile agricole. Obiectivele</w:t>
      </w:r>
      <w:r w:rsidRPr="00292E7C">
        <w:rPr>
          <w:rFonts w:ascii="Times New Roman" w:hAnsi="Times New Roman" w:cs="Times New Roman"/>
          <w:sz w:val="28"/>
          <w:szCs w:val="28"/>
          <w:lang w:val="ro-RO"/>
        </w:rPr>
        <w:t xml:space="preserve"> stabilite și măsurile de implementare </w:t>
      </w:r>
      <w:r w:rsidR="00931171">
        <w:rPr>
          <w:rFonts w:ascii="Times New Roman" w:hAnsi="Times New Roman" w:cs="Times New Roman"/>
          <w:sz w:val="28"/>
          <w:szCs w:val="28"/>
          <w:lang w:val="ro-RO"/>
        </w:rPr>
        <w:t>a politicii sectoriale au creat însă</w:t>
      </w:r>
      <w:r w:rsidRPr="00292E7C">
        <w:rPr>
          <w:rFonts w:ascii="Times New Roman" w:hAnsi="Times New Roman" w:cs="Times New Roman"/>
          <w:sz w:val="28"/>
          <w:szCs w:val="28"/>
          <w:lang w:val="ro-RO"/>
        </w:rPr>
        <w:t xml:space="preserve"> unele restricții în ce privește impactul serviciilor de extensiune rurală prestate.</w:t>
      </w:r>
    </w:p>
    <w:p w:rsidR="00136A0D" w:rsidRPr="00AF46A5" w:rsidRDefault="00136A0D" w:rsidP="00AF46A5">
      <w:pPr>
        <w:spacing w:after="0" w:line="240" w:lineRule="auto"/>
        <w:ind w:firstLine="567"/>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Datorită numărului considerabil de fermieri, scopul Strategiei a constituit extinderea razei de acoperire cu servicii agricole, pentru a cuprinde cât mai mulți fermieri în activitățile de extensiune. La momentul aprobării Strategiei, 44 % din întreg teritoriul Republicii Moldova era acoperit cu servicii de extensiune agricolă</w:t>
      </w:r>
      <w:r w:rsidR="00931171">
        <w:rPr>
          <w:rFonts w:ascii="Times New Roman" w:hAnsi="Times New Roman" w:cs="Times New Roman"/>
          <w:sz w:val="28"/>
          <w:szCs w:val="28"/>
          <w:lang w:val="ro-RO"/>
        </w:rPr>
        <w:t>,</w:t>
      </w:r>
      <w:r w:rsidRPr="00AF46A5">
        <w:rPr>
          <w:rFonts w:ascii="Times New Roman" w:hAnsi="Times New Roman" w:cs="Times New Roman"/>
          <w:sz w:val="28"/>
          <w:szCs w:val="28"/>
          <w:lang w:val="ro-RO"/>
        </w:rPr>
        <w:t xml:space="preserve"> sau 49 % din gospodăriile agricole beneficiau de servicii de consultanță. </w:t>
      </w:r>
      <w:r w:rsidR="001C112D" w:rsidRPr="00AF46A5">
        <w:rPr>
          <w:rFonts w:ascii="Times New Roman" w:hAnsi="Times New Roman" w:cs="Times New Roman"/>
          <w:sz w:val="28"/>
          <w:szCs w:val="28"/>
          <w:lang w:val="ro-RO"/>
        </w:rPr>
        <w:t>Astfel,</w:t>
      </w:r>
      <w:r w:rsidRPr="00AF46A5">
        <w:rPr>
          <w:rFonts w:ascii="Times New Roman" w:hAnsi="Times New Roman" w:cs="Times New Roman"/>
          <w:sz w:val="28"/>
          <w:szCs w:val="28"/>
          <w:lang w:val="ro-RO"/>
        </w:rPr>
        <w:t xml:space="preserve"> accentul a fost pus pe </w:t>
      </w:r>
      <w:r w:rsidRPr="00AF46A5">
        <w:rPr>
          <w:rFonts w:ascii="Times New Roman" w:hAnsi="Times New Roman" w:cs="Times New Roman"/>
          <w:i/>
          <w:sz w:val="28"/>
          <w:szCs w:val="28"/>
          <w:lang w:val="ro-RO"/>
        </w:rPr>
        <w:t>metode de comunicare în grup și în masa</w:t>
      </w:r>
      <w:r w:rsidRPr="00AF46A5">
        <w:rPr>
          <w:rFonts w:ascii="Times New Roman" w:hAnsi="Times New Roman" w:cs="Times New Roman"/>
          <w:sz w:val="28"/>
          <w:szCs w:val="28"/>
          <w:lang w:val="ro-RO"/>
        </w:rPr>
        <w:t>, și mai puțin pe consultații individuale, pentru a atinge un număr însemnat de beneficiari ai serviciilor la prețuri minime, achitate de către stat.</w:t>
      </w:r>
    </w:p>
    <w:p w:rsidR="00136A0D" w:rsidRPr="0043470F" w:rsidRDefault="00136A0D" w:rsidP="00AF46A5">
      <w:pPr>
        <w:spacing w:after="0" w:line="240" w:lineRule="auto"/>
        <w:ind w:firstLine="567"/>
        <w:jc w:val="both"/>
        <w:rPr>
          <w:rFonts w:ascii="Times New Roman" w:hAnsi="Times New Roman" w:cs="Times New Roman"/>
          <w:sz w:val="28"/>
          <w:szCs w:val="28"/>
          <w:lang w:val="ro-RO"/>
        </w:rPr>
      </w:pPr>
      <w:r w:rsidRPr="0043470F">
        <w:rPr>
          <w:rFonts w:ascii="Times New Roman" w:hAnsi="Times New Roman" w:cs="Times New Roman"/>
          <w:sz w:val="28"/>
          <w:szCs w:val="28"/>
          <w:lang w:val="ro-RO"/>
        </w:rPr>
        <w:t xml:space="preserve">Grupurile-ţintă ale reţelei Serviciilor de Extensiune Rurală au fost: </w:t>
      </w:r>
    </w:p>
    <w:p w:rsidR="00136A0D" w:rsidRPr="0043470F" w:rsidRDefault="00136A0D" w:rsidP="00AF46A5">
      <w:pPr>
        <w:spacing w:after="0" w:line="240" w:lineRule="auto"/>
        <w:ind w:firstLine="567"/>
        <w:jc w:val="both"/>
        <w:rPr>
          <w:rFonts w:ascii="Times New Roman" w:hAnsi="Times New Roman" w:cs="Times New Roman"/>
          <w:sz w:val="28"/>
          <w:szCs w:val="28"/>
          <w:lang w:val="ro-RO"/>
        </w:rPr>
      </w:pPr>
      <w:r w:rsidRPr="0043470F">
        <w:rPr>
          <w:rFonts w:ascii="Times New Roman" w:hAnsi="Times New Roman" w:cs="Times New Roman"/>
          <w:sz w:val="28"/>
          <w:szCs w:val="28"/>
          <w:lang w:val="ro-RO"/>
        </w:rPr>
        <w:lastRenderedPageBreak/>
        <w:t xml:space="preserve">a) </w:t>
      </w:r>
      <w:r w:rsidRPr="0043470F">
        <w:rPr>
          <w:rFonts w:ascii="Times New Roman" w:hAnsi="Times New Roman" w:cs="Times New Roman"/>
          <w:i/>
          <w:iCs/>
          <w:sz w:val="28"/>
          <w:szCs w:val="28"/>
          <w:u w:val="single"/>
          <w:lang w:val="ro-RO"/>
        </w:rPr>
        <w:t>gospodăriile de subzistenţă</w:t>
      </w:r>
      <w:r w:rsidR="00931171">
        <w:rPr>
          <w:rFonts w:ascii="Times New Roman" w:hAnsi="Times New Roman" w:cs="Times New Roman"/>
          <w:sz w:val="28"/>
          <w:szCs w:val="28"/>
          <w:lang w:val="ro-RO"/>
        </w:rPr>
        <w:t xml:space="preserve"> -</w:t>
      </w:r>
      <w:r w:rsidRPr="0043470F">
        <w:rPr>
          <w:rFonts w:ascii="Times New Roman" w:hAnsi="Times New Roman" w:cs="Times New Roman"/>
          <w:sz w:val="28"/>
          <w:szCs w:val="28"/>
          <w:lang w:val="ro-RO"/>
        </w:rPr>
        <w:t xml:space="preserve"> care activează doar pentru consum propriu şi fără potenţial comercial; </w:t>
      </w:r>
    </w:p>
    <w:p w:rsidR="00136A0D" w:rsidRPr="0043470F" w:rsidRDefault="00136A0D" w:rsidP="00AF46A5">
      <w:pPr>
        <w:spacing w:after="0" w:line="240" w:lineRule="auto"/>
        <w:ind w:firstLine="567"/>
        <w:jc w:val="both"/>
        <w:rPr>
          <w:rFonts w:ascii="Times New Roman" w:hAnsi="Times New Roman" w:cs="Times New Roman"/>
          <w:sz w:val="28"/>
          <w:szCs w:val="28"/>
          <w:lang w:val="ro-RO"/>
        </w:rPr>
      </w:pPr>
      <w:r w:rsidRPr="0043470F">
        <w:rPr>
          <w:rFonts w:ascii="Times New Roman" w:hAnsi="Times New Roman" w:cs="Times New Roman"/>
          <w:sz w:val="28"/>
          <w:szCs w:val="28"/>
          <w:lang w:val="ro-RO"/>
        </w:rPr>
        <w:t xml:space="preserve">b) </w:t>
      </w:r>
      <w:r w:rsidRPr="0043470F">
        <w:rPr>
          <w:rFonts w:ascii="Times New Roman" w:hAnsi="Times New Roman" w:cs="Times New Roman"/>
          <w:i/>
          <w:iCs/>
          <w:sz w:val="28"/>
          <w:szCs w:val="28"/>
          <w:u w:val="single"/>
          <w:lang w:val="ro-RO"/>
        </w:rPr>
        <w:t>gospodăriile comerciale</w:t>
      </w:r>
      <w:r w:rsidR="00931171">
        <w:rPr>
          <w:rFonts w:ascii="Times New Roman" w:hAnsi="Times New Roman" w:cs="Times New Roman"/>
          <w:sz w:val="28"/>
          <w:szCs w:val="28"/>
          <w:lang w:val="ro-RO"/>
        </w:rPr>
        <w:t xml:space="preserve"> -</w:t>
      </w:r>
      <w:r w:rsidRPr="0043470F">
        <w:rPr>
          <w:rFonts w:ascii="Times New Roman" w:hAnsi="Times New Roman" w:cs="Times New Roman"/>
          <w:sz w:val="28"/>
          <w:szCs w:val="28"/>
          <w:lang w:val="ro-RO"/>
        </w:rPr>
        <w:t xml:space="preserve"> care produc pentru comercializare, dar cu o mică parte pentru consum propriu</w:t>
      </w:r>
      <w:r w:rsidR="00931171">
        <w:rPr>
          <w:rFonts w:ascii="Times New Roman" w:hAnsi="Times New Roman" w:cs="Times New Roman"/>
          <w:sz w:val="28"/>
          <w:szCs w:val="28"/>
          <w:lang w:val="ro-RO"/>
        </w:rPr>
        <w:t>.</w:t>
      </w:r>
      <w:r w:rsidRPr="0043470F">
        <w:rPr>
          <w:rFonts w:ascii="Times New Roman" w:hAnsi="Times New Roman" w:cs="Times New Roman"/>
          <w:sz w:val="28"/>
          <w:szCs w:val="28"/>
          <w:lang w:val="ro-RO"/>
        </w:rPr>
        <w:t xml:space="preserve"> </w:t>
      </w:r>
      <w:r w:rsidR="00931171">
        <w:rPr>
          <w:rFonts w:ascii="Times New Roman" w:hAnsi="Times New Roman" w:cs="Times New Roman"/>
          <w:sz w:val="28"/>
          <w:szCs w:val="28"/>
          <w:lang w:val="ro-RO"/>
        </w:rPr>
        <w:t>A</w:t>
      </w:r>
      <w:r w:rsidRPr="0043470F">
        <w:rPr>
          <w:rFonts w:ascii="Times New Roman" w:hAnsi="Times New Roman" w:cs="Times New Roman"/>
          <w:sz w:val="28"/>
          <w:szCs w:val="28"/>
          <w:lang w:val="ro-RO"/>
        </w:rPr>
        <w:t xml:space="preserve">ceste gospodării au un potenţial în creştere, </w:t>
      </w:r>
      <w:r w:rsidR="00103C26" w:rsidRPr="0043470F">
        <w:rPr>
          <w:rFonts w:ascii="Times New Roman" w:hAnsi="Times New Roman" w:cs="Times New Roman"/>
          <w:sz w:val="28"/>
          <w:szCs w:val="28"/>
          <w:lang w:val="ro-RO"/>
        </w:rPr>
        <w:t>reprezentând</w:t>
      </w:r>
      <w:r w:rsidRPr="0043470F">
        <w:rPr>
          <w:rFonts w:ascii="Times New Roman" w:hAnsi="Times New Roman" w:cs="Times New Roman"/>
          <w:sz w:val="28"/>
          <w:szCs w:val="28"/>
          <w:lang w:val="ro-RO"/>
        </w:rPr>
        <w:t xml:space="preserve"> tipul cel mai important în dezvoltarea sectorului agricol; </w:t>
      </w:r>
    </w:p>
    <w:p w:rsidR="00136A0D" w:rsidRPr="002760DF" w:rsidRDefault="00136A0D" w:rsidP="00AF46A5">
      <w:pPr>
        <w:spacing w:after="0" w:line="240" w:lineRule="auto"/>
        <w:ind w:firstLine="567"/>
        <w:jc w:val="both"/>
        <w:rPr>
          <w:rFonts w:ascii="Times New Roman" w:hAnsi="Times New Roman" w:cs="Times New Roman"/>
          <w:sz w:val="28"/>
          <w:szCs w:val="28"/>
          <w:lang w:val="ro-RO"/>
        </w:rPr>
      </w:pPr>
      <w:r w:rsidRPr="002760DF">
        <w:rPr>
          <w:rFonts w:ascii="Times New Roman" w:hAnsi="Times New Roman" w:cs="Times New Roman"/>
          <w:sz w:val="28"/>
          <w:szCs w:val="28"/>
          <w:lang w:val="ro-RO"/>
        </w:rPr>
        <w:t xml:space="preserve">c) </w:t>
      </w:r>
      <w:r w:rsidRPr="002760DF">
        <w:rPr>
          <w:rFonts w:ascii="Times New Roman" w:hAnsi="Times New Roman" w:cs="Times New Roman"/>
          <w:i/>
          <w:iCs/>
          <w:sz w:val="28"/>
          <w:szCs w:val="28"/>
          <w:u w:val="single"/>
          <w:lang w:val="ro-RO"/>
        </w:rPr>
        <w:t>gospodăriile corporative</w:t>
      </w:r>
      <w:r w:rsidRPr="002760DF">
        <w:rPr>
          <w:rFonts w:ascii="Times New Roman" w:hAnsi="Times New Roman" w:cs="Times New Roman"/>
          <w:i/>
          <w:iCs/>
          <w:sz w:val="28"/>
          <w:szCs w:val="28"/>
          <w:lang w:val="ro-RO"/>
        </w:rPr>
        <w:t>,</w:t>
      </w:r>
      <w:r w:rsidRPr="002760DF">
        <w:rPr>
          <w:rFonts w:ascii="Times New Roman" w:hAnsi="Times New Roman" w:cs="Times New Roman"/>
          <w:sz w:val="28"/>
          <w:szCs w:val="28"/>
          <w:lang w:val="ro-RO"/>
        </w:rPr>
        <w:t xml:space="preserve"> care produc exclusiv pentru comercializare. </w:t>
      </w:r>
    </w:p>
    <w:p w:rsidR="00136A0D" w:rsidRPr="00AF46A5" w:rsidRDefault="00136A0D" w:rsidP="00AF46A5">
      <w:pPr>
        <w:spacing w:after="0" w:line="240" w:lineRule="auto"/>
        <w:ind w:firstLine="567"/>
        <w:jc w:val="both"/>
        <w:rPr>
          <w:rFonts w:ascii="Times New Roman" w:hAnsi="Times New Roman" w:cs="Times New Roman"/>
          <w:color w:val="FF0000"/>
          <w:sz w:val="28"/>
          <w:szCs w:val="28"/>
          <w:lang w:val="ro-RO"/>
        </w:rPr>
      </w:pPr>
      <w:r w:rsidRPr="00AF46A5">
        <w:rPr>
          <w:rFonts w:ascii="Times New Roman" w:hAnsi="Times New Roman" w:cs="Times New Roman"/>
          <w:sz w:val="28"/>
          <w:szCs w:val="28"/>
          <w:lang w:val="ro-RO"/>
        </w:rPr>
        <w:t>Pe de o parte, implement</w:t>
      </w:r>
      <w:r w:rsidR="001C112D" w:rsidRPr="00AF46A5">
        <w:rPr>
          <w:rFonts w:ascii="Times New Roman" w:hAnsi="Times New Roman" w:cs="Times New Roman"/>
          <w:sz w:val="28"/>
          <w:szCs w:val="28"/>
          <w:lang w:val="ro-RO"/>
        </w:rPr>
        <w:t xml:space="preserve">area </w:t>
      </w:r>
      <w:r w:rsidRPr="00AF46A5">
        <w:rPr>
          <w:rFonts w:ascii="Times New Roman" w:hAnsi="Times New Roman" w:cs="Times New Roman"/>
          <w:sz w:val="28"/>
          <w:szCs w:val="28"/>
          <w:lang w:val="ro-RO"/>
        </w:rPr>
        <w:t>în practică a serviciilor prestate</w:t>
      </w:r>
      <w:r w:rsidR="001C112D" w:rsidRPr="00AF46A5">
        <w:rPr>
          <w:rFonts w:ascii="Times New Roman" w:hAnsi="Times New Roman" w:cs="Times New Roman"/>
          <w:sz w:val="28"/>
          <w:szCs w:val="28"/>
          <w:lang w:val="ro-RO"/>
        </w:rPr>
        <w:t xml:space="preserve"> a demonstrat că </w:t>
      </w:r>
      <w:r w:rsidRPr="00AF46A5">
        <w:rPr>
          <w:rFonts w:ascii="Times New Roman" w:hAnsi="Times New Roman" w:cs="Times New Roman"/>
          <w:sz w:val="28"/>
          <w:szCs w:val="28"/>
          <w:lang w:val="ro-RO"/>
        </w:rPr>
        <w:t xml:space="preserve">cea mai eficientă consultație este totuși </w:t>
      </w:r>
      <w:r w:rsidRPr="00AF46A5">
        <w:rPr>
          <w:rFonts w:ascii="Times New Roman" w:hAnsi="Times New Roman" w:cs="Times New Roman"/>
          <w:i/>
          <w:sz w:val="28"/>
          <w:szCs w:val="28"/>
          <w:lang w:val="ro-RO"/>
        </w:rPr>
        <w:t>consultația individuală</w:t>
      </w:r>
      <w:r w:rsidR="001C112D" w:rsidRPr="00AF46A5">
        <w:rPr>
          <w:rFonts w:ascii="Times New Roman" w:hAnsi="Times New Roman" w:cs="Times New Roman"/>
          <w:sz w:val="28"/>
          <w:szCs w:val="28"/>
          <w:lang w:val="ro-RO"/>
        </w:rPr>
        <w:t xml:space="preserve">. </w:t>
      </w:r>
      <w:r w:rsidRPr="00AF46A5">
        <w:rPr>
          <w:rFonts w:ascii="Times New Roman" w:hAnsi="Times New Roman" w:cs="Times New Roman"/>
          <w:sz w:val="28"/>
          <w:szCs w:val="28"/>
          <w:lang w:val="ro-RO"/>
        </w:rPr>
        <w:t>Pe de altă parte, datorită numărului impunător de fermieri, statul nu a avut posibilitatea reală de formare a unui buget suficient pentru sectorul de extensiune, care să permită oferirea un</w:t>
      </w:r>
      <w:r w:rsidR="00931171">
        <w:rPr>
          <w:rFonts w:ascii="Times New Roman" w:hAnsi="Times New Roman" w:cs="Times New Roman"/>
          <w:sz w:val="28"/>
          <w:szCs w:val="28"/>
          <w:lang w:val="ro-RO"/>
        </w:rPr>
        <w:t>ui număr mai mare de</w:t>
      </w:r>
      <w:r w:rsidRPr="00AF46A5">
        <w:rPr>
          <w:rFonts w:ascii="Times New Roman" w:hAnsi="Times New Roman" w:cs="Times New Roman"/>
          <w:sz w:val="28"/>
          <w:szCs w:val="28"/>
          <w:lang w:val="ro-RO"/>
        </w:rPr>
        <w:t xml:space="preserve"> servicii de consultanță individual</w:t>
      </w:r>
      <w:r w:rsidR="00931171">
        <w:rPr>
          <w:rFonts w:ascii="Times New Roman" w:hAnsi="Times New Roman" w:cs="Times New Roman"/>
          <w:sz w:val="28"/>
          <w:szCs w:val="28"/>
          <w:lang w:val="ro-RO"/>
        </w:rPr>
        <w:t>ă</w:t>
      </w:r>
      <w:r w:rsidR="002C43D6" w:rsidRPr="00AF46A5">
        <w:rPr>
          <w:rFonts w:ascii="Times New Roman" w:hAnsi="Times New Roman" w:cs="Times New Roman"/>
          <w:sz w:val="28"/>
          <w:szCs w:val="28"/>
          <w:lang w:val="ro-RO"/>
        </w:rPr>
        <w:t>.</w:t>
      </w:r>
    </w:p>
    <w:p w:rsidR="00136A0D" w:rsidRPr="00AF46A5" w:rsidRDefault="00136A0D" w:rsidP="00AF46A5">
      <w:pPr>
        <w:spacing w:after="0" w:line="240" w:lineRule="auto"/>
        <w:ind w:firstLine="567"/>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 xml:space="preserve">Fiind luat în considerație numărul sporit de producători agricoli care practicau agricultură de subzistență și a celor în devenire, entitatea de implementare a Strategiei a pus accentul pe necesitățile acestor categorii de agricultori menționate anterior. Pentru necesitățile acestora se asigura </w:t>
      </w:r>
      <w:r w:rsidRPr="00103C26">
        <w:rPr>
          <w:rFonts w:ascii="Times New Roman" w:hAnsi="Times New Roman" w:cs="Times New Roman"/>
          <w:sz w:val="28"/>
          <w:szCs w:val="28"/>
          <w:lang w:val="ro-RO"/>
        </w:rPr>
        <w:t>un nivel mediu al calității serviciilor prestate</w:t>
      </w:r>
      <w:r w:rsidRPr="00AF46A5">
        <w:rPr>
          <w:rFonts w:ascii="Times New Roman" w:hAnsi="Times New Roman" w:cs="Times New Roman"/>
          <w:sz w:val="28"/>
          <w:szCs w:val="28"/>
          <w:lang w:val="ro-RO"/>
        </w:rPr>
        <w:t>, cu un conținut mai puțin specializat</w:t>
      </w:r>
      <w:r w:rsidR="00931171">
        <w:rPr>
          <w:rFonts w:ascii="Times New Roman" w:hAnsi="Times New Roman" w:cs="Times New Roman"/>
          <w:sz w:val="28"/>
          <w:szCs w:val="28"/>
          <w:lang w:val="ro-RO"/>
        </w:rPr>
        <w:t>.</w:t>
      </w:r>
      <w:r w:rsidRPr="00AF46A5">
        <w:rPr>
          <w:rFonts w:ascii="Times New Roman" w:hAnsi="Times New Roman" w:cs="Times New Roman"/>
          <w:sz w:val="28"/>
          <w:szCs w:val="28"/>
          <w:lang w:val="ro-RO"/>
        </w:rPr>
        <w:t xml:space="preserve"> Acest fapt a avut un </w:t>
      </w:r>
      <w:r w:rsidRPr="00AF46A5">
        <w:rPr>
          <w:rFonts w:ascii="Times New Roman" w:hAnsi="Times New Roman" w:cs="Times New Roman"/>
          <w:i/>
          <w:sz w:val="28"/>
          <w:szCs w:val="28"/>
          <w:lang w:val="ro-RO"/>
        </w:rPr>
        <w:t>impact mai puțin benefic</w:t>
      </w:r>
      <w:r w:rsidRPr="00AF46A5">
        <w:rPr>
          <w:rFonts w:ascii="Times New Roman" w:hAnsi="Times New Roman" w:cs="Times New Roman"/>
          <w:sz w:val="28"/>
          <w:szCs w:val="28"/>
          <w:lang w:val="ro-RO"/>
        </w:rPr>
        <w:t xml:space="preserve"> asupra competențelor și gradului de cunoștințe specializat al personalului din cadrul entității de implementare a Strategiei. În rezultat, s-a creat un gol în nivelul de cunoștințe deținute de marea majoritate a agricultorilor, inclusiv a grupului fermierilor de top, </w:t>
      </w:r>
      <w:r w:rsidR="00355FF4" w:rsidRPr="00AF46A5">
        <w:rPr>
          <w:rFonts w:ascii="Times New Roman" w:hAnsi="Times New Roman" w:cs="Times New Roman"/>
          <w:sz w:val="28"/>
          <w:szCs w:val="28"/>
          <w:lang w:val="ro-RO"/>
        </w:rPr>
        <w:t>care a dat naștere unei</w:t>
      </w:r>
      <w:r w:rsidRPr="00AF46A5">
        <w:rPr>
          <w:rFonts w:ascii="Times New Roman" w:hAnsi="Times New Roman" w:cs="Times New Roman"/>
          <w:sz w:val="28"/>
          <w:szCs w:val="28"/>
          <w:lang w:val="ro-RO"/>
        </w:rPr>
        <w:t xml:space="preserve"> stagn</w:t>
      </w:r>
      <w:r w:rsidR="00355FF4" w:rsidRPr="00AF46A5">
        <w:rPr>
          <w:rFonts w:ascii="Times New Roman" w:hAnsi="Times New Roman" w:cs="Times New Roman"/>
          <w:sz w:val="28"/>
          <w:szCs w:val="28"/>
          <w:lang w:val="ro-RO"/>
        </w:rPr>
        <w:t xml:space="preserve">ări </w:t>
      </w:r>
      <w:r w:rsidRPr="00AF46A5">
        <w:rPr>
          <w:rFonts w:ascii="Times New Roman" w:hAnsi="Times New Roman" w:cs="Times New Roman"/>
          <w:sz w:val="28"/>
          <w:szCs w:val="28"/>
          <w:lang w:val="ro-RO"/>
        </w:rPr>
        <w:t xml:space="preserve">în dezvoltarea competențelor profesionale ale acestora. </w:t>
      </w:r>
    </w:p>
    <w:p w:rsidR="00136A0D" w:rsidRPr="00717967" w:rsidRDefault="00931171" w:rsidP="00AF46A5">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La</w:t>
      </w:r>
      <w:r w:rsidR="00136A0D" w:rsidRPr="00717967">
        <w:rPr>
          <w:rFonts w:ascii="Times New Roman" w:hAnsi="Times New Roman" w:cs="Times New Roman"/>
          <w:sz w:val="28"/>
          <w:szCs w:val="28"/>
          <w:lang w:val="ro-RO"/>
        </w:rPr>
        <w:t xml:space="preserve"> finalul primei perioade de implementare a Strategiei </w:t>
      </w:r>
      <w:r w:rsidR="00136A0D" w:rsidRPr="00717967">
        <w:rPr>
          <w:rFonts w:ascii="Times New Roman" w:hAnsi="Times New Roman" w:cs="Times New Roman"/>
          <w:b/>
          <w:i/>
          <w:sz w:val="28"/>
          <w:szCs w:val="28"/>
          <w:lang w:val="ro-RO"/>
        </w:rPr>
        <w:t>obiective relativ realizate și servicii mai puțin calitative</w:t>
      </w:r>
      <w:r w:rsidR="00136A0D" w:rsidRPr="00717967">
        <w:rPr>
          <w:rFonts w:ascii="Times New Roman" w:hAnsi="Times New Roman" w:cs="Times New Roman"/>
          <w:sz w:val="28"/>
          <w:szCs w:val="28"/>
          <w:lang w:val="ro-RO"/>
        </w:rPr>
        <w:t xml:space="preserve">, </w:t>
      </w:r>
      <w:r w:rsidR="00997BAB" w:rsidRPr="00717967">
        <w:rPr>
          <w:rFonts w:ascii="Times New Roman" w:hAnsi="Times New Roman" w:cs="Times New Roman"/>
          <w:sz w:val="28"/>
          <w:szCs w:val="28"/>
          <w:lang w:val="ro-RO"/>
        </w:rPr>
        <w:t>Ministerul Agriculturii, Dezvoltării Regionale și Mediului propune</w:t>
      </w:r>
      <w:r w:rsidR="00136A0D" w:rsidRPr="00717967">
        <w:rPr>
          <w:rFonts w:ascii="Times New Roman" w:hAnsi="Times New Roman" w:cs="Times New Roman"/>
          <w:sz w:val="28"/>
          <w:szCs w:val="28"/>
          <w:lang w:val="ro-RO"/>
        </w:rPr>
        <w:t xml:space="preserve"> următoarele modificări și completări la Strategia de dezvoltare a serviciilor de extensiune rurală:</w:t>
      </w:r>
    </w:p>
    <w:p w:rsidR="00136A0D" w:rsidRPr="00717967" w:rsidRDefault="00136A0D" w:rsidP="00AF46A5">
      <w:pPr>
        <w:numPr>
          <w:ilvl w:val="0"/>
          <w:numId w:val="3"/>
        </w:numPr>
        <w:spacing w:after="0" w:line="240" w:lineRule="auto"/>
        <w:ind w:left="567" w:hanging="567"/>
        <w:jc w:val="both"/>
        <w:rPr>
          <w:rFonts w:ascii="Times New Roman" w:hAnsi="Times New Roman" w:cs="Times New Roman"/>
          <w:sz w:val="28"/>
          <w:szCs w:val="28"/>
          <w:lang w:val="ro-RO"/>
        </w:rPr>
      </w:pPr>
      <w:r w:rsidRPr="00717967">
        <w:rPr>
          <w:rFonts w:ascii="Times New Roman" w:hAnsi="Times New Roman" w:cs="Times New Roman"/>
          <w:b/>
          <w:i/>
          <w:sz w:val="28"/>
          <w:szCs w:val="28"/>
          <w:u w:val="single"/>
          <w:lang w:val="ro-RO"/>
        </w:rPr>
        <w:t>Completarea Obiectivelor Generale cu 2 obiective noi</w:t>
      </w:r>
      <w:r w:rsidRPr="00717967">
        <w:rPr>
          <w:rFonts w:ascii="Times New Roman" w:hAnsi="Times New Roman" w:cs="Times New Roman"/>
          <w:sz w:val="28"/>
          <w:szCs w:val="28"/>
          <w:lang w:val="ro-RO"/>
        </w:rPr>
        <w:t>: sporirea nivelului de calitate a consultanței furnizate și crearea coresponsabilității financiare a comunității agricole;</w:t>
      </w:r>
    </w:p>
    <w:p w:rsidR="00136A0D" w:rsidRPr="00717967" w:rsidRDefault="00136A0D" w:rsidP="00AF46A5">
      <w:pPr>
        <w:numPr>
          <w:ilvl w:val="0"/>
          <w:numId w:val="3"/>
        </w:numPr>
        <w:spacing w:after="0" w:line="240" w:lineRule="auto"/>
        <w:ind w:left="567" w:hanging="567"/>
        <w:jc w:val="both"/>
        <w:rPr>
          <w:rFonts w:ascii="Times New Roman" w:hAnsi="Times New Roman" w:cs="Times New Roman"/>
          <w:sz w:val="28"/>
          <w:szCs w:val="28"/>
          <w:lang w:val="ro-RO"/>
        </w:rPr>
      </w:pPr>
      <w:r w:rsidRPr="00717967">
        <w:rPr>
          <w:rFonts w:ascii="Times New Roman" w:hAnsi="Times New Roman" w:cs="Times New Roman"/>
          <w:b/>
          <w:i/>
          <w:sz w:val="28"/>
          <w:szCs w:val="28"/>
          <w:u w:val="single"/>
          <w:lang w:val="ro-RO"/>
        </w:rPr>
        <w:t>Substituirea celor 3 Obiective S</w:t>
      </w:r>
      <w:r w:rsidR="00717967">
        <w:rPr>
          <w:rFonts w:ascii="Times New Roman" w:hAnsi="Times New Roman" w:cs="Times New Roman"/>
          <w:b/>
          <w:i/>
          <w:sz w:val="28"/>
          <w:szCs w:val="28"/>
          <w:u w:val="single"/>
          <w:lang w:val="ro-RO"/>
        </w:rPr>
        <w:t>pecifice cu alte 3 obiective</w:t>
      </w:r>
      <w:r w:rsidRPr="00717967">
        <w:rPr>
          <w:rFonts w:ascii="Times New Roman" w:hAnsi="Times New Roman" w:cs="Times New Roman"/>
          <w:sz w:val="28"/>
          <w:szCs w:val="28"/>
          <w:lang w:val="ro-RO"/>
        </w:rPr>
        <w:t xml:space="preserve">: dezvoltarea rețelei serviciilor de extensiune rurală concentrată pe sectoare specializate, transferul capacității de extensiune de la gospodăriile de subzistență la gospodăriile de producție pentru comercializare și creșterea veniturilor companiilor de consultanță din plățile pentru serviciile oferite; </w:t>
      </w:r>
    </w:p>
    <w:p w:rsidR="00136A0D" w:rsidRPr="00717967" w:rsidRDefault="00136A0D" w:rsidP="00AF46A5">
      <w:pPr>
        <w:numPr>
          <w:ilvl w:val="0"/>
          <w:numId w:val="3"/>
        </w:numPr>
        <w:spacing w:after="0" w:line="240" w:lineRule="auto"/>
        <w:ind w:left="567" w:hanging="567"/>
        <w:jc w:val="both"/>
        <w:rPr>
          <w:rFonts w:ascii="Times New Roman" w:hAnsi="Times New Roman" w:cs="Times New Roman"/>
          <w:sz w:val="28"/>
          <w:szCs w:val="28"/>
          <w:lang w:val="ro-RO"/>
        </w:rPr>
      </w:pPr>
      <w:r w:rsidRPr="00717967">
        <w:rPr>
          <w:rFonts w:ascii="Times New Roman" w:hAnsi="Times New Roman" w:cs="Times New Roman"/>
          <w:b/>
          <w:i/>
          <w:sz w:val="28"/>
          <w:szCs w:val="28"/>
          <w:u w:val="single"/>
          <w:lang w:val="ro-RO"/>
        </w:rPr>
        <w:t>Includerea serviciilor nonagricole</w:t>
      </w:r>
      <w:r w:rsidRPr="00717967">
        <w:rPr>
          <w:rFonts w:ascii="Times New Roman" w:hAnsi="Times New Roman" w:cs="Times New Roman"/>
          <w:sz w:val="28"/>
          <w:szCs w:val="28"/>
          <w:lang w:val="ro-RO"/>
        </w:rPr>
        <w:t>, în scopul susținerii diversificării activităților rurale;</w:t>
      </w:r>
    </w:p>
    <w:p w:rsidR="00136A0D" w:rsidRPr="00717967" w:rsidRDefault="00136A0D" w:rsidP="00AF46A5">
      <w:pPr>
        <w:numPr>
          <w:ilvl w:val="0"/>
          <w:numId w:val="3"/>
        </w:numPr>
        <w:spacing w:after="0" w:line="240" w:lineRule="auto"/>
        <w:ind w:left="567" w:hanging="567"/>
        <w:jc w:val="both"/>
        <w:rPr>
          <w:rFonts w:ascii="Times New Roman" w:hAnsi="Times New Roman" w:cs="Times New Roman"/>
          <w:sz w:val="28"/>
          <w:szCs w:val="28"/>
          <w:lang w:val="ro-RO"/>
        </w:rPr>
      </w:pPr>
      <w:r w:rsidRPr="00717967">
        <w:rPr>
          <w:rFonts w:ascii="Times New Roman" w:hAnsi="Times New Roman" w:cs="Times New Roman"/>
          <w:b/>
          <w:i/>
          <w:sz w:val="28"/>
          <w:szCs w:val="28"/>
          <w:u w:val="single"/>
          <w:lang w:val="ro-RO"/>
        </w:rPr>
        <w:t>Dezvoltarea mecanismului de introducere a serviciilor cu plată</w:t>
      </w:r>
      <w:r w:rsidRPr="00717967">
        <w:rPr>
          <w:rFonts w:ascii="Times New Roman" w:hAnsi="Times New Roman" w:cs="Times New Roman"/>
          <w:sz w:val="28"/>
          <w:szCs w:val="28"/>
          <w:lang w:val="ro-RO"/>
        </w:rPr>
        <w:t xml:space="preserve"> pentru serviciile individuale (tehnologice și economice), întru sporirea profitabilității afacerilor agricole;</w:t>
      </w:r>
    </w:p>
    <w:p w:rsidR="00136A0D" w:rsidRPr="00717967" w:rsidRDefault="00136A0D" w:rsidP="00AF46A5">
      <w:pPr>
        <w:numPr>
          <w:ilvl w:val="0"/>
          <w:numId w:val="3"/>
        </w:numPr>
        <w:spacing w:after="0" w:line="240" w:lineRule="auto"/>
        <w:ind w:left="567" w:hanging="567"/>
        <w:jc w:val="both"/>
        <w:rPr>
          <w:rFonts w:ascii="Times New Roman" w:hAnsi="Times New Roman" w:cs="Times New Roman"/>
          <w:sz w:val="28"/>
          <w:szCs w:val="28"/>
          <w:lang w:val="ro-RO"/>
        </w:rPr>
      </w:pPr>
      <w:r w:rsidRPr="00717967">
        <w:rPr>
          <w:rFonts w:ascii="Times New Roman" w:hAnsi="Times New Roman" w:cs="Times New Roman"/>
          <w:b/>
          <w:i/>
          <w:sz w:val="28"/>
          <w:szCs w:val="28"/>
          <w:u w:val="single"/>
          <w:lang w:val="ro-RO"/>
        </w:rPr>
        <w:t>Excluderea alineatului referitor la extinderea rețelei SER</w:t>
      </w:r>
      <w:r w:rsidRPr="00717967">
        <w:rPr>
          <w:rFonts w:ascii="Times New Roman" w:hAnsi="Times New Roman" w:cs="Times New Roman"/>
          <w:sz w:val="28"/>
          <w:szCs w:val="28"/>
          <w:lang w:val="ro-RO"/>
        </w:rPr>
        <w:t>;</w:t>
      </w:r>
    </w:p>
    <w:p w:rsidR="00136A0D" w:rsidRPr="00717967" w:rsidRDefault="00136A0D" w:rsidP="00AF46A5">
      <w:pPr>
        <w:numPr>
          <w:ilvl w:val="0"/>
          <w:numId w:val="3"/>
        </w:numPr>
        <w:spacing w:after="0" w:line="240" w:lineRule="auto"/>
        <w:ind w:left="567" w:hanging="567"/>
        <w:jc w:val="both"/>
        <w:rPr>
          <w:rFonts w:ascii="Times New Roman" w:hAnsi="Times New Roman" w:cs="Times New Roman"/>
          <w:sz w:val="28"/>
          <w:szCs w:val="28"/>
          <w:lang w:val="ro-RO"/>
        </w:rPr>
      </w:pPr>
      <w:r w:rsidRPr="00717967">
        <w:rPr>
          <w:rFonts w:ascii="Times New Roman" w:hAnsi="Times New Roman" w:cs="Times New Roman"/>
          <w:b/>
          <w:i/>
          <w:sz w:val="28"/>
          <w:szCs w:val="28"/>
          <w:u w:val="single"/>
          <w:lang w:val="ro-RO"/>
        </w:rPr>
        <w:t>Modificarea alineatului cu referință la serviciile prestate,</w:t>
      </w:r>
      <w:r w:rsidRPr="00717967">
        <w:rPr>
          <w:rFonts w:ascii="Times New Roman" w:hAnsi="Times New Roman" w:cs="Times New Roman"/>
          <w:sz w:val="28"/>
          <w:szCs w:val="28"/>
          <w:lang w:val="ro-RO"/>
        </w:rPr>
        <w:t xml:space="preserve"> prin substituirea cu prevederi noi; </w:t>
      </w:r>
    </w:p>
    <w:p w:rsidR="00136A0D" w:rsidRPr="00717967" w:rsidRDefault="00136A0D" w:rsidP="00AF46A5">
      <w:pPr>
        <w:numPr>
          <w:ilvl w:val="0"/>
          <w:numId w:val="3"/>
        </w:numPr>
        <w:spacing w:after="0" w:line="240" w:lineRule="auto"/>
        <w:ind w:left="567" w:hanging="567"/>
        <w:jc w:val="both"/>
        <w:rPr>
          <w:rFonts w:ascii="Times New Roman" w:hAnsi="Times New Roman" w:cs="Times New Roman"/>
          <w:sz w:val="28"/>
          <w:szCs w:val="28"/>
          <w:lang w:val="ro-RO"/>
        </w:rPr>
      </w:pPr>
      <w:r w:rsidRPr="00717967">
        <w:rPr>
          <w:rFonts w:ascii="Times New Roman" w:hAnsi="Times New Roman" w:cs="Times New Roman"/>
          <w:b/>
          <w:i/>
          <w:sz w:val="28"/>
          <w:szCs w:val="28"/>
          <w:u w:val="single"/>
          <w:lang w:val="ro-RO"/>
        </w:rPr>
        <w:t>Implicarea mai multor companii de consultanță în procesul de prestare a serviciilor agricole</w:t>
      </w:r>
      <w:r w:rsidR="000B2605">
        <w:rPr>
          <w:rFonts w:ascii="Times New Roman" w:hAnsi="Times New Roman" w:cs="Times New Roman"/>
          <w:sz w:val="28"/>
          <w:szCs w:val="28"/>
          <w:lang w:val="ro-RO"/>
        </w:rPr>
        <w:t>, prin modificarea pct.5.1.</w:t>
      </w:r>
      <w:r w:rsidRPr="00717967">
        <w:rPr>
          <w:rFonts w:ascii="Times New Roman" w:hAnsi="Times New Roman" w:cs="Times New Roman"/>
          <w:bCs/>
          <w:iCs/>
          <w:sz w:val="28"/>
          <w:szCs w:val="28"/>
          <w:lang w:val="pt-BR"/>
        </w:rPr>
        <w:t xml:space="preserve">Modelul de organizare a serviciilor de extensiune rurală după anul 2012 și a </w:t>
      </w:r>
      <w:r w:rsidRPr="00717967">
        <w:rPr>
          <w:rFonts w:ascii="Times New Roman" w:hAnsi="Times New Roman" w:cs="Times New Roman"/>
          <w:sz w:val="28"/>
          <w:szCs w:val="28"/>
          <w:lang w:val="ro-RO"/>
        </w:rPr>
        <w:t>condițiilor de participare la tender a organizațiilor prestatoare de servicii;</w:t>
      </w:r>
    </w:p>
    <w:p w:rsidR="00136A0D" w:rsidRPr="00717967" w:rsidRDefault="00136A0D" w:rsidP="00AF46A5">
      <w:pPr>
        <w:numPr>
          <w:ilvl w:val="0"/>
          <w:numId w:val="3"/>
        </w:numPr>
        <w:spacing w:after="0" w:line="240" w:lineRule="auto"/>
        <w:ind w:left="567" w:hanging="567"/>
        <w:jc w:val="both"/>
        <w:rPr>
          <w:rFonts w:ascii="Times New Roman" w:hAnsi="Times New Roman" w:cs="Times New Roman"/>
          <w:sz w:val="28"/>
          <w:szCs w:val="28"/>
          <w:lang w:val="ro-RO"/>
        </w:rPr>
      </w:pPr>
      <w:proofErr w:type="spellStart"/>
      <w:r w:rsidRPr="00717967">
        <w:rPr>
          <w:rFonts w:ascii="Times New Roman" w:hAnsi="Times New Roman" w:cs="Times New Roman"/>
          <w:b/>
          <w:i/>
          <w:sz w:val="28"/>
          <w:szCs w:val="28"/>
          <w:u w:val="single"/>
          <w:lang w:val="ro-RO"/>
        </w:rPr>
        <w:lastRenderedPageBreak/>
        <w:t>Su</w:t>
      </w:r>
      <w:r w:rsidR="00355FF4" w:rsidRPr="00717967">
        <w:rPr>
          <w:rFonts w:ascii="Times New Roman" w:hAnsi="Times New Roman" w:cs="Times New Roman"/>
          <w:b/>
          <w:i/>
          <w:sz w:val="28"/>
          <w:szCs w:val="28"/>
          <w:u w:val="single"/>
          <w:lang w:val="ro-RO"/>
        </w:rPr>
        <w:t>b</w:t>
      </w:r>
      <w:r w:rsidRPr="00717967">
        <w:rPr>
          <w:rFonts w:ascii="Times New Roman" w:hAnsi="Times New Roman" w:cs="Times New Roman"/>
          <w:b/>
          <w:i/>
          <w:sz w:val="28"/>
          <w:szCs w:val="28"/>
          <w:u w:val="single"/>
          <w:lang w:val="ro-RO"/>
        </w:rPr>
        <w:t>tituirea</w:t>
      </w:r>
      <w:proofErr w:type="spellEnd"/>
      <w:r w:rsidRPr="00717967">
        <w:rPr>
          <w:rFonts w:ascii="Times New Roman" w:hAnsi="Times New Roman" w:cs="Times New Roman"/>
          <w:b/>
          <w:i/>
          <w:sz w:val="28"/>
          <w:szCs w:val="28"/>
          <w:u w:val="single"/>
          <w:lang w:val="ro-RO"/>
        </w:rPr>
        <w:t xml:space="preserve"> surselor de finanțare a rețelei de extensiune și a instrumentelor financiare ale Strategiei;</w:t>
      </w:r>
    </w:p>
    <w:p w:rsidR="00136A0D" w:rsidRPr="00717967" w:rsidRDefault="00136A0D" w:rsidP="00AF46A5">
      <w:pPr>
        <w:numPr>
          <w:ilvl w:val="0"/>
          <w:numId w:val="3"/>
        </w:numPr>
        <w:spacing w:after="0" w:line="240" w:lineRule="auto"/>
        <w:ind w:left="567" w:hanging="567"/>
        <w:jc w:val="both"/>
        <w:rPr>
          <w:rFonts w:ascii="Times New Roman" w:hAnsi="Times New Roman" w:cs="Times New Roman"/>
          <w:sz w:val="28"/>
          <w:szCs w:val="28"/>
          <w:lang w:val="ro-RO"/>
        </w:rPr>
      </w:pPr>
      <w:r w:rsidRPr="00717967">
        <w:rPr>
          <w:rFonts w:ascii="Times New Roman" w:hAnsi="Times New Roman" w:cs="Times New Roman"/>
          <w:b/>
          <w:i/>
          <w:sz w:val="28"/>
          <w:szCs w:val="28"/>
          <w:u w:val="single"/>
          <w:lang w:val="ro-RO"/>
        </w:rPr>
        <w:t>Modificarea procedurii de monitorizare și raportare</w:t>
      </w:r>
      <w:r w:rsidRPr="00717967">
        <w:rPr>
          <w:rFonts w:ascii="Times New Roman" w:hAnsi="Times New Roman" w:cs="Times New Roman"/>
          <w:sz w:val="28"/>
          <w:szCs w:val="28"/>
          <w:lang w:val="ro-RO"/>
        </w:rPr>
        <w:t xml:space="preserve"> a serviciilor prestate.   </w:t>
      </w:r>
    </w:p>
    <w:p w:rsidR="00292E7C" w:rsidRDefault="00292E7C" w:rsidP="00AF46A5">
      <w:pPr>
        <w:spacing w:after="0" w:line="240" w:lineRule="auto"/>
        <w:ind w:firstLine="567"/>
        <w:jc w:val="both"/>
        <w:rPr>
          <w:rFonts w:ascii="Times New Roman" w:hAnsi="Times New Roman" w:cs="Times New Roman"/>
          <w:b/>
          <w:sz w:val="28"/>
          <w:szCs w:val="28"/>
          <w:lang w:val="ro-RO"/>
        </w:rPr>
      </w:pPr>
    </w:p>
    <w:p w:rsidR="00292E7C" w:rsidRPr="00292E7C" w:rsidRDefault="00292E7C" w:rsidP="00292E7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În concluzie, p</w:t>
      </w:r>
      <w:r w:rsidRPr="00292E7C">
        <w:rPr>
          <w:rFonts w:ascii="Times New Roman" w:hAnsi="Times New Roman" w:cs="Times New Roman"/>
          <w:bCs/>
          <w:sz w:val="28"/>
          <w:szCs w:val="28"/>
          <w:lang w:val="ro-RO"/>
        </w:rPr>
        <w:t>rin p</w:t>
      </w:r>
      <w:r w:rsidRPr="00292E7C">
        <w:rPr>
          <w:rFonts w:ascii="Times New Roman" w:hAnsi="Times New Roman" w:cs="Times New Roman"/>
          <w:bCs/>
          <w:sz w:val="28"/>
          <w:szCs w:val="28"/>
          <w:lang w:val="pt-BR"/>
        </w:rPr>
        <w:t>roiectul Hot</w:t>
      </w:r>
      <w:r w:rsidRPr="00292E7C">
        <w:rPr>
          <w:rFonts w:ascii="Times New Roman" w:hAnsi="Times New Roman" w:cs="Times New Roman"/>
          <w:bCs/>
          <w:sz w:val="28"/>
          <w:szCs w:val="28"/>
          <w:lang w:val="ro-RO"/>
        </w:rPr>
        <w:t xml:space="preserve">ărârii Guvernului </w:t>
      </w:r>
      <w:r>
        <w:rPr>
          <w:rFonts w:ascii="Times New Roman" w:hAnsi="Times New Roman" w:cs="Times New Roman"/>
          <w:bCs/>
          <w:sz w:val="28"/>
          <w:szCs w:val="28"/>
          <w:lang w:val="ro-RO"/>
        </w:rPr>
        <w:t xml:space="preserve">invocat </w:t>
      </w:r>
      <w:r w:rsidRPr="00292E7C">
        <w:rPr>
          <w:rFonts w:ascii="Times New Roman" w:hAnsi="Times New Roman" w:cs="Times New Roman"/>
          <w:sz w:val="28"/>
          <w:szCs w:val="28"/>
          <w:lang w:val="ro-RO"/>
        </w:rPr>
        <w:t xml:space="preserve">se propune completarea Strategiei cu noi obiective </w:t>
      </w:r>
      <w:r w:rsidR="00931171">
        <w:rPr>
          <w:rFonts w:ascii="Times New Roman" w:hAnsi="Times New Roman" w:cs="Times New Roman"/>
          <w:sz w:val="28"/>
          <w:szCs w:val="28"/>
          <w:lang w:val="ro-RO"/>
        </w:rPr>
        <w:t>în scopul</w:t>
      </w:r>
      <w:r w:rsidRPr="00292E7C">
        <w:rPr>
          <w:rFonts w:ascii="Times New Roman" w:hAnsi="Times New Roman" w:cs="Times New Roman"/>
          <w:sz w:val="28"/>
          <w:szCs w:val="28"/>
          <w:lang w:val="ro-RO"/>
        </w:rPr>
        <w:t xml:space="preserve"> sporir</w:t>
      </w:r>
      <w:r w:rsidR="00931171">
        <w:rPr>
          <w:rFonts w:ascii="Times New Roman" w:hAnsi="Times New Roman" w:cs="Times New Roman"/>
          <w:sz w:val="28"/>
          <w:szCs w:val="28"/>
          <w:lang w:val="ro-RO"/>
        </w:rPr>
        <w:t>ii</w:t>
      </w:r>
      <w:r w:rsidRPr="00292E7C">
        <w:rPr>
          <w:rFonts w:ascii="Times New Roman" w:hAnsi="Times New Roman" w:cs="Times New Roman"/>
          <w:sz w:val="28"/>
          <w:szCs w:val="28"/>
          <w:lang w:val="ro-RO"/>
        </w:rPr>
        <w:t xml:space="preserve"> nivelului de calitate a consultanței furnizate și crearea  coresponsabilității financiare a comunității agricole, precum și modificarea parțială a unor capitole prin substituirea conținutului cu referință la dezvoltarea rețelei Serviciilor de Extensiune Rurală (SER), sursele de finanțare, instrumentele financiare și procedura de monitorizare și raportare a serviciilor prestate</w:t>
      </w:r>
      <w:r>
        <w:rPr>
          <w:rFonts w:ascii="Times New Roman" w:hAnsi="Times New Roman" w:cs="Times New Roman"/>
          <w:sz w:val="28"/>
          <w:szCs w:val="28"/>
          <w:lang w:val="ro-RO"/>
        </w:rPr>
        <w:t>.</w:t>
      </w:r>
    </w:p>
    <w:p w:rsidR="003F278D" w:rsidRPr="00AF46A5" w:rsidRDefault="003F278D" w:rsidP="00AF46A5">
      <w:pPr>
        <w:spacing w:after="0" w:line="240" w:lineRule="auto"/>
        <w:ind w:firstLine="567"/>
        <w:jc w:val="both"/>
        <w:rPr>
          <w:rFonts w:ascii="Times New Roman" w:hAnsi="Times New Roman" w:cs="Times New Roman"/>
          <w:b/>
          <w:sz w:val="28"/>
          <w:szCs w:val="28"/>
          <w:lang w:val="ro-RO"/>
        </w:rPr>
      </w:pPr>
      <w:r w:rsidRPr="00AF46A5">
        <w:rPr>
          <w:rFonts w:ascii="Times New Roman" w:hAnsi="Times New Roman" w:cs="Times New Roman"/>
          <w:b/>
          <w:sz w:val="28"/>
          <w:szCs w:val="28"/>
          <w:lang w:val="ro-RO"/>
        </w:rPr>
        <w:t>Sursele de finanțare</w:t>
      </w:r>
    </w:p>
    <w:p w:rsidR="00136A0D" w:rsidRPr="00AF46A5" w:rsidRDefault="00355FF4" w:rsidP="00AF46A5">
      <w:pPr>
        <w:spacing w:after="0" w:line="240" w:lineRule="auto"/>
        <w:ind w:firstLine="567"/>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C</w:t>
      </w:r>
      <w:r w:rsidR="00292E7C">
        <w:rPr>
          <w:rFonts w:ascii="Times New Roman" w:hAnsi="Times New Roman" w:cs="Times New Roman"/>
          <w:sz w:val="28"/>
          <w:szCs w:val="28"/>
          <w:lang w:val="ro-RO"/>
        </w:rPr>
        <w:t>onsultația</w:t>
      </w:r>
      <w:r w:rsidR="00136A0D" w:rsidRPr="00AF46A5">
        <w:rPr>
          <w:rFonts w:ascii="Times New Roman" w:hAnsi="Times New Roman" w:cs="Times New Roman"/>
          <w:sz w:val="28"/>
          <w:szCs w:val="28"/>
          <w:lang w:val="ro-RO"/>
        </w:rPr>
        <w:t xml:space="preserve"> individuală va impune o coresponsabilitate financiară din partea producătorilor agricoli. Introducerea taxelor cu plată pentru servicii va oferi posibilități de finanțare suficientă a activității consultanților și va spori calitatea serviciilor prestate.</w:t>
      </w:r>
      <w:r w:rsidR="00AF46A5" w:rsidRPr="00AF46A5">
        <w:rPr>
          <w:rFonts w:ascii="Times New Roman" w:hAnsi="Times New Roman" w:cs="Times New Roman"/>
          <w:sz w:val="28"/>
          <w:szCs w:val="28"/>
          <w:lang w:val="ro-RO"/>
        </w:rPr>
        <w:t xml:space="preserve"> </w:t>
      </w:r>
      <w:r w:rsidR="00136A0D" w:rsidRPr="00AF46A5">
        <w:rPr>
          <w:rFonts w:ascii="Times New Roman" w:hAnsi="Times New Roman" w:cs="Times New Roman"/>
          <w:sz w:val="28"/>
          <w:szCs w:val="28"/>
          <w:lang w:val="ro-RO"/>
        </w:rPr>
        <w:t>Deoarece valoarea adăugată a consultației depășește cu mult costul consultației, agricultorii vor învăța să gândească altfel, în funcție de profit și nu de cheltuieli.</w:t>
      </w:r>
    </w:p>
    <w:p w:rsidR="00136A0D" w:rsidRPr="00AF46A5" w:rsidRDefault="00136A0D" w:rsidP="00AF46A5">
      <w:pPr>
        <w:spacing w:after="0" w:line="240" w:lineRule="auto"/>
        <w:ind w:firstLine="567"/>
        <w:jc w:val="both"/>
        <w:rPr>
          <w:rFonts w:ascii="Times New Roman" w:hAnsi="Times New Roman" w:cs="Times New Roman"/>
          <w:b/>
          <w:sz w:val="28"/>
          <w:szCs w:val="28"/>
          <w:lang w:val="ro-RO"/>
        </w:rPr>
      </w:pPr>
      <w:r w:rsidRPr="00AF46A5">
        <w:rPr>
          <w:rFonts w:ascii="Times New Roman" w:hAnsi="Times New Roman" w:cs="Times New Roman"/>
          <w:b/>
          <w:sz w:val="28"/>
          <w:szCs w:val="28"/>
          <w:u w:val="single"/>
          <w:lang w:val="ro-RO"/>
        </w:rPr>
        <w:t>Argumentele forte</w:t>
      </w:r>
      <w:r w:rsidRPr="00AF46A5">
        <w:rPr>
          <w:rFonts w:ascii="Times New Roman" w:hAnsi="Times New Roman" w:cs="Times New Roman"/>
          <w:b/>
          <w:sz w:val="28"/>
          <w:szCs w:val="28"/>
          <w:lang w:val="ro-RO"/>
        </w:rPr>
        <w:t xml:space="preserve"> </w:t>
      </w:r>
      <w:r w:rsidRPr="00AF46A5">
        <w:rPr>
          <w:rFonts w:ascii="Times New Roman" w:hAnsi="Times New Roman" w:cs="Times New Roman"/>
          <w:sz w:val="28"/>
          <w:szCs w:val="28"/>
          <w:lang w:val="ro-RO"/>
        </w:rPr>
        <w:t>pentru introducerea taxelor de plată sunt următoarele:</w:t>
      </w:r>
    </w:p>
    <w:p w:rsidR="00136A0D" w:rsidRPr="00AF46A5" w:rsidRDefault="00136A0D" w:rsidP="00AF46A5">
      <w:pPr>
        <w:spacing w:after="0" w:line="240" w:lineRule="auto"/>
        <w:ind w:left="284" w:hanging="284"/>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 xml:space="preserve">- </w:t>
      </w:r>
      <w:r w:rsidRPr="00AF46A5">
        <w:rPr>
          <w:rFonts w:ascii="Times New Roman" w:hAnsi="Times New Roman" w:cs="Times New Roman"/>
          <w:b/>
          <w:i/>
          <w:sz w:val="28"/>
          <w:szCs w:val="28"/>
          <w:lang w:val="ro-RO"/>
        </w:rPr>
        <w:t>Durabilitatea financiară și modelul de activitate</w:t>
      </w:r>
      <w:r w:rsidRPr="00AF46A5">
        <w:rPr>
          <w:rFonts w:ascii="Times New Roman" w:hAnsi="Times New Roman" w:cs="Times New Roman"/>
          <w:sz w:val="28"/>
          <w:szCs w:val="28"/>
          <w:lang w:val="ro-RO"/>
        </w:rPr>
        <w:t xml:space="preserve"> va reduce vulnerabilitatea de micșorare a sumelor finanțate din bugetul de stat; </w:t>
      </w:r>
    </w:p>
    <w:p w:rsidR="00136A0D" w:rsidRPr="00AF46A5" w:rsidRDefault="00136A0D" w:rsidP="00AF46A5">
      <w:pPr>
        <w:spacing w:after="0" w:line="240" w:lineRule="auto"/>
        <w:ind w:left="284" w:hanging="284"/>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 xml:space="preserve">- </w:t>
      </w:r>
      <w:r w:rsidRPr="00AF46A5">
        <w:rPr>
          <w:rFonts w:ascii="Times New Roman" w:hAnsi="Times New Roman" w:cs="Times New Roman"/>
          <w:b/>
          <w:i/>
          <w:sz w:val="28"/>
          <w:szCs w:val="28"/>
          <w:lang w:val="ro-RO"/>
        </w:rPr>
        <w:t>Calitatea consultației</w:t>
      </w:r>
      <w:r w:rsidRPr="00AF46A5">
        <w:rPr>
          <w:rFonts w:ascii="Times New Roman" w:hAnsi="Times New Roman" w:cs="Times New Roman"/>
          <w:sz w:val="28"/>
          <w:szCs w:val="28"/>
          <w:lang w:val="ro-RO"/>
        </w:rPr>
        <w:t xml:space="preserve">  va face posibilă obținerea unei valori adăugate maxime pentru banii achitați, fiind prestate mai multe servicii</w:t>
      </w:r>
      <w:r w:rsidR="00355FF4" w:rsidRPr="00AF46A5">
        <w:rPr>
          <w:rFonts w:ascii="Times New Roman" w:hAnsi="Times New Roman" w:cs="Times New Roman"/>
          <w:sz w:val="28"/>
          <w:szCs w:val="28"/>
          <w:lang w:val="ro-RO"/>
        </w:rPr>
        <w:t>, întru</w:t>
      </w:r>
      <w:r w:rsidRPr="00AF46A5">
        <w:rPr>
          <w:rFonts w:ascii="Times New Roman" w:hAnsi="Times New Roman" w:cs="Times New Roman"/>
          <w:sz w:val="28"/>
          <w:szCs w:val="28"/>
          <w:lang w:val="ro-RO"/>
        </w:rPr>
        <w:t xml:space="preserve"> acumularea veniturilor suficiente pentru activitatea consultanților;</w:t>
      </w:r>
    </w:p>
    <w:p w:rsidR="00136A0D" w:rsidRPr="00AF46A5" w:rsidRDefault="00136A0D" w:rsidP="00AF46A5">
      <w:pPr>
        <w:spacing w:after="0" w:line="240" w:lineRule="auto"/>
        <w:ind w:left="284" w:hanging="284"/>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 xml:space="preserve"> - </w:t>
      </w:r>
      <w:r w:rsidRPr="00AF46A5">
        <w:rPr>
          <w:rFonts w:ascii="Times New Roman" w:hAnsi="Times New Roman" w:cs="Times New Roman"/>
          <w:b/>
          <w:i/>
          <w:sz w:val="28"/>
          <w:szCs w:val="28"/>
          <w:lang w:val="ro-RO"/>
        </w:rPr>
        <w:t>Eficiența consultației</w:t>
      </w:r>
      <w:r w:rsidRPr="00AF46A5">
        <w:rPr>
          <w:rFonts w:ascii="Times New Roman" w:hAnsi="Times New Roman" w:cs="Times New Roman"/>
          <w:sz w:val="28"/>
          <w:szCs w:val="28"/>
          <w:lang w:val="ro-RO"/>
        </w:rPr>
        <w:t xml:space="preserve"> cu plată va accentua valoarea consultației, pe când acordarea serviciilor gratuite sunt percepute ca având o valoare mică;</w:t>
      </w:r>
    </w:p>
    <w:p w:rsidR="00136A0D" w:rsidRPr="00AF46A5" w:rsidRDefault="00136A0D" w:rsidP="00AF46A5">
      <w:pPr>
        <w:spacing w:after="0" w:line="240" w:lineRule="auto"/>
        <w:ind w:left="284" w:hanging="284"/>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 xml:space="preserve">- </w:t>
      </w:r>
      <w:r w:rsidRPr="00AF46A5">
        <w:rPr>
          <w:rFonts w:ascii="Times New Roman" w:hAnsi="Times New Roman" w:cs="Times New Roman"/>
          <w:b/>
          <w:i/>
          <w:sz w:val="28"/>
          <w:szCs w:val="28"/>
          <w:lang w:val="ro-RO"/>
        </w:rPr>
        <w:t>Eficiența în procesul de gestionare a operațiunilor de plată</w:t>
      </w:r>
      <w:r w:rsidRPr="00AF46A5">
        <w:rPr>
          <w:rFonts w:ascii="Times New Roman" w:hAnsi="Times New Roman" w:cs="Times New Roman"/>
          <w:sz w:val="28"/>
          <w:szCs w:val="28"/>
          <w:lang w:val="ro-RO"/>
        </w:rPr>
        <w:t xml:space="preserve"> va fi determinată de cheltuieli, costuri ale forței de muncă și timpul acordat. Beneficiarii și consultanții vor încerca să gestioneze timpul cât mai eficient. Consultațiile vor fi oferite într-o formă verbală mai explicită și simplă posibilă, pentru a asigura buna înțelegere și implementarea eficientă a consultației;</w:t>
      </w:r>
    </w:p>
    <w:p w:rsidR="00136A0D" w:rsidRPr="00AF46A5" w:rsidRDefault="00136A0D" w:rsidP="00AF46A5">
      <w:pPr>
        <w:spacing w:after="0" w:line="240" w:lineRule="auto"/>
        <w:ind w:left="284" w:hanging="284"/>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 xml:space="preserve">- </w:t>
      </w:r>
      <w:r w:rsidRPr="00AF46A5">
        <w:rPr>
          <w:rFonts w:ascii="Times New Roman" w:hAnsi="Times New Roman" w:cs="Times New Roman"/>
          <w:b/>
          <w:i/>
          <w:sz w:val="28"/>
          <w:szCs w:val="28"/>
          <w:lang w:val="ro-RO"/>
        </w:rPr>
        <w:t>Valoare adăugată mai sporită</w:t>
      </w:r>
      <w:r w:rsidRPr="00AF46A5">
        <w:rPr>
          <w:rFonts w:ascii="Times New Roman" w:hAnsi="Times New Roman" w:cs="Times New Roman"/>
          <w:sz w:val="28"/>
          <w:szCs w:val="28"/>
          <w:lang w:val="ro-RO"/>
        </w:rPr>
        <w:t xml:space="preserve"> în lanțul agroalimentar va face posibilă implementarea consultației de calitate mai înaltă; </w:t>
      </w:r>
    </w:p>
    <w:p w:rsidR="00136A0D" w:rsidRPr="00AF46A5" w:rsidRDefault="00136A0D" w:rsidP="00AF46A5">
      <w:pPr>
        <w:spacing w:after="0" w:line="240" w:lineRule="auto"/>
        <w:ind w:left="284" w:hanging="284"/>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 xml:space="preserve">- </w:t>
      </w:r>
      <w:r w:rsidRPr="00AF46A5">
        <w:rPr>
          <w:rFonts w:ascii="Times New Roman" w:hAnsi="Times New Roman" w:cs="Times New Roman"/>
          <w:b/>
          <w:i/>
          <w:sz w:val="28"/>
          <w:szCs w:val="28"/>
          <w:lang w:val="ro-RO"/>
        </w:rPr>
        <w:t>Coresponsabilitatea financiară</w:t>
      </w:r>
      <w:r w:rsidRPr="00AF46A5">
        <w:rPr>
          <w:rFonts w:ascii="Times New Roman" w:hAnsi="Times New Roman" w:cs="Times New Roman"/>
          <w:sz w:val="28"/>
          <w:szCs w:val="28"/>
          <w:lang w:val="ro-RO"/>
        </w:rPr>
        <w:t xml:space="preserve"> pentru consultațiile oferire va identifica transferul de cunoștințe valoroase în calitate de tranzacție economică într-un context economic; </w:t>
      </w:r>
    </w:p>
    <w:p w:rsidR="00136A0D" w:rsidRPr="00AF46A5" w:rsidRDefault="00136A0D" w:rsidP="00AF46A5">
      <w:pPr>
        <w:spacing w:after="0" w:line="240" w:lineRule="auto"/>
        <w:ind w:left="284" w:hanging="284"/>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 xml:space="preserve">- </w:t>
      </w:r>
      <w:r w:rsidRPr="00AF46A5">
        <w:rPr>
          <w:rFonts w:ascii="Times New Roman" w:hAnsi="Times New Roman" w:cs="Times New Roman"/>
          <w:b/>
          <w:i/>
          <w:sz w:val="28"/>
          <w:szCs w:val="28"/>
          <w:lang w:val="ro-RO"/>
        </w:rPr>
        <w:t>Eliminarea decalajului cultural</w:t>
      </w:r>
      <w:r w:rsidRPr="00AF46A5">
        <w:rPr>
          <w:rFonts w:ascii="Times New Roman" w:hAnsi="Times New Roman" w:cs="Times New Roman"/>
          <w:sz w:val="28"/>
          <w:szCs w:val="28"/>
          <w:lang w:val="ro-RO"/>
        </w:rPr>
        <w:t xml:space="preserve"> va oferi posibilitate consultantului să devină partener al fermierului și va elimina relațiile de profesor-student, dând</w:t>
      </w:r>
      <w:r w:rsidR="00B94093" w:rsidRPr="00AF46A5">
        <w:rPr>
          <w:rFonts w:ascii="Times New Roman" w:hAnsi="Times New Roman" w:cs="Times New Roman"/>
          <w:sz w:val="28"/>
          <w:szCs w:val="28"/>
          <w:lang w:val="ro-RO"/>
        </w:rPr>
        <w:t xml:space="preserve"> astfel</w:t>
      </w:r>
      <w:r w:rsidRPr="00AF46A5">
        <w:rPr>
          <w:rFonts w:ascii="Times New Roman" w:hAnsi="Times New Roman" w:cs="Times New Roman"/>
          <w:sz w:val="28"/>
          <w:szCs w:val="28"/>
          <w:lang w:val="ro-RO"/>
        </w:rPr>
        <w:t xml:space="preserve"> naștere respectului și încrederii reciproce;</w:t>
      </w:r>
    </w:p>
    <w:p w:rsidR="00136A0D" w:rsidRPr="00AF46A5" w:rsidRDefault="00136A0D" w:rsidP="00AF46A5">
      <w:pPr>
        <w:spacing w:after="0" w:line="240" w:lineRule="auto"/>
        <w:ind w:left="284" w:hanging="284"/>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 xml:space="preserve">- </w:t>
      </w:r>
      <w:r w:rsidRPr="00AF46A5">
        <w:rPr>
          <w:rFonts w:ascii="Times New Roman" w:hAnsi="Times New Roman" w:cs="Times New Roman"/>
          <w:b/>
          <w:i/>
          <w:sz w:val="28"/>
          <w:szCs w:val="28"/>
          <w:lang w:val="ro-RO"/>
        </w:rPr>
        <w:t>Caracterul imparțial al consultațiilor</w:t>
      </w:r>
      <w:r w:rsidRPr="00AF46A5">
        <w:rPr>
          <w:rFonts w:ascii="Times New Roman" w:hAnsi="Times New Roman" w:cs="Times New Roman"/>
          <w:sz w:val="28"/>
          <w:szCs w:val="28"/>
          <w:lang w:val="ro-RO"/>
        </w:rPr>
        <w:t xml:space="preserve"> va face posibilă poziționarea consultanților în calitate de reprezentanți obiectivi și nu </w:t>
      </w:r>
      <w:r w:rsidR="00B94093" w:rsidRPr="00AF46A5">
        <w:rPr>
          <w:rFonts w:ascii="Times New Roman" w:hAnsi="Times New Roman" w:cs="Times New Roman"/>
          <w:sz w:val="28"/>
          <w:szCs w:val="28"/>
          <w:lang w:val="ro-RO"/>
        </w:rPr>
        <w:t xml:space="preserve">de </w:t>
      </w:r>
      <w:r w:rsidRPr="00AF46A5">
        <w:rPr>
          <w:rFonts w:ascii="Times New Roman" w:hAnsi="Times New Roman" w:cs="Times New Roman"/>
          <w:sz w:val="28"/>
          <w:szCs w:val="28"/>
          <w:lang w:val="ro-RO"/>
        </w:rPr>
        <w:t>reprezentanți ai sectorului privat. Acest fapt va contribui, de asemenea, la îmbunătățirea la general a situației în economie.</w:t>
      </w:r>
    </w:p>
    <w:p w:rsidR="00E301E0" w:rsidRPr="00AF46A5" w:rsidRDefault="0043470F" w:rsidP="0043470F">
      <w:pPr>
        <w:tabs>
          <w:tab w:val="left" w:pos="284"/>
        </w:tabs>
        <w:spacing w:after="0" w:line="240" w:lineRule="auto"/>
        <w:jc w:val="both"/>
        <w:rPr>
          <w:rFonts w:ascii="Times New Roman" w:hAnsi="Times New Roman" w:cs="Times New Roman"/>
          <w:sz w:val="28"/>
          <w:szCs w:val="28"/>
          <w:lang w:val="ro-MO"/>
        </w:rPr>
      </w:pPr>
      <w:r>
        <w:rPr>
          <w:rFonts w:ascii="Times New Roman" w:hAnsi="Times New Roman" w:cs="Times New Roman"/>
          <w:sz w:val="28"/>
          <w:szCs w:val="28"/>
          <w:lang w:val="ro-RO"/>
        </w:rPr>
        <w:tab/>
      </w:r>
      <w:r w:rsidR="00B94093" w:rsidRPr="00AF46A5">
        <w:rPr>
          <w:rFonts w:ascii="Times New Roman" w:hAnsi="Times New Roman" w:cs="Times New Roman"/>
          <w:sz w:val="28"/>
          <w:szCs w:val="28"/>
          <w:lang w:val="ro-RO"/>
        </w:rPr>
        <w:t>În așa mod</w:t>
      </w:r>
      <w:r w:rsidR="00E301E0" w:rsidRPr="00AF46A5">
        <w:rPr>
          <w:rFonts w:ascii="Times New Roman" w:hAnsi="Times New Roman" w:cs="Times New Roman"/>
          <w:sz w:val="28"/>
          <w:szCs w:val="28"/>
          <w:lang w:val="ro-RO"/>
        </w:rPr>
        <w:t>, finanțarea serviciilor</w:t>
      </w:r>
      <w:r w:rsidR="00E301E0" w:rsidRPr="00AF46A5">
        <w:rPr>
          <w:rFonts w:ascii="Times New Roman" w:hAnsi="Times New Roman" w:cs="Times New Roman"/>
          <w:sz w:val="28"/>
          <w:szCs w:val="28"/>
          <w:lang w:val="ro-MO"/>
        </w:rPr>
        <w:t xml:space="preserve"> de extensiune rurală va fi realizată din </w:t>
      </w:r>
      <w:r w:rsidR="00E301E0" w:rsidRPr="00AF46A5">
        <w:rPr>
          <w:rFonts w:ascii="Times New Roman" w:hAnsi="Times New Roman" w:cs="Times New Roman"/>
          <w:b/>
          <w:sz w:val="28"/>
          <w:szCs w:val="28"/>
          <w:lang w:val="ro-MO"/>
        </w:rPr>
        <w:t>3 surse</w:t>
      </w:r>
      <w:r w:rsidR="00E301E0" w:rsidRPr="00AF46A5">
        <w:rPr>
          <w:rFonts w:ascii="Times New Roman" w:hAnsi="Times New Roman" w:cs="Times New Roman"/>
          <w:sz w:val="28"/>
          <w:szCs w:val="28"/>
          <w:lang w:val="ro-MO"/>
        </w:rPr>
        <w:t xml:space="preserve">: </w:t>
      </w:r>
    </w:p>
    <w:p w:rsidR="00E301E0" w:rsidRPr="00AF46A5" w:rsidRDefault="00E301E0" w:rsidP="0043470F">
      <w:pPr>
        <w:numPr>
          <w:ilvl w:val="0"/>
          <w:numId w:val="2"/>
        </w:numPr>
        <w:tabs>
          <w:tab w:val="left" w:pos="284"/>
        </w:tabs>
        <w:spacing w:after="0" w:line="240" w:lineRule="auto"/>
        <w:ind w:left="0" w:firstLine="0"/>
        <w:jc w:val="both"/>
        <w:rPr>
          <w:rFonts w:ascii="Times New Roman" w:hAnsi="Times New Roman" w:cs="Times New Roman"/>
          <w:sz w:val="28"/>
          <w:szCs w:val="28"/>
          <w:lang w:val="ro-MO"/>
        </w:rPr>
      </w:pPr>
      <w:r w:rsidRPr="00AF46A5">
        <w:rPr>
          <w:rFonts w:ascii="Times New Roman" w:hAnsi="Times New Roman" w:cs="Times New Roman"/>
          <w:sz w:val="28"/>
          <w:szCs w:val="28"/>
          <w:lang w:val="ro-MO"/>
        </w:rPr>
        <w:t>mijloace financiare</w:t>
      </w:r>
      <w:r w:rsidR="00B94093" w:rsidRPr="00AF46A5">
        <w:rPr>
          <w:rFonts w:ascii="Times New Roman" w:hAnsi="Times New Roman" w:cs="Times New Roman"/>
          <w:sz w:val="28"/>
          <w:szCs w:val="28"/>
          <w:lang w:val="ro-MO"/>
        </w:rPr>
        <w:t xml:space="preserve"> planificate</w:t>
      </w:r>
      <w:r w:rsidRPr="00AF46A5">
        <w:rPr>
          <w:rFonts w:ascii="Times New Roman" w:hAnsi="Times New Roman" w:cs="Times New Roman"/>
          <w:sz w:val="28"/>
          <w:szCs w:val="28"/>
          <w:lang w:val="ro-MO"/>
        </w:rPr>
        <w:t xml:space="preserve"> din bugetul de stat;</w:t>
      </w:r>
    </w:p>
    <w:p w:rsidR="00E301E0" w:rsidRPr="00AF46A5" w:rsidRDefault="00E301E0" w:rsidP="0043470F">
      <w:pPr>
        <w:numPr>
          <w:ilvl w:val="0"/>
          <w:numId w:val="2"/>
        </w:numPr>
        <w:tabs>
          <w:tab w:val="left" w:pos="284"/>
        </w:tabs>
        <w:spacing w:after="0" w:line="240" w:lineRule="auto"/>
        <w:ind w:left="0" w:firstLine="0"/>
        <w:jc w:val="both"/>
        <w:rPr>
          <w:rFonts w:ascii="Times New Roman" w:hAnsi="Times New Roman" w:cs="Times New Roman"/>
          <w:sz w:val="28"/>
          <w:szCs w:val="28"/>
          <w:lang w:val="ro-MO"/>
        </w:rPr>
      </w:pPr>
      <w:r w:rsidRPr="00AF46A5">
        <w:rPr>
          <w:rFonts w:ascii="Times New Roman" w:hAnsi="Times New Roman" w:cs="Times New Roman"/>
          <w:sz w:val="28"/>
          <w:szCs w:val="28"/>
          <w:lang w:val="ro-MO"/>
        </w:rPr>
        <w:t>surse financiare acumulate în rezultatul prestării serviciilor cu plată;</w:t>
      </w:r>
    </w:p>
    <w:p w:rsidR="00E301E0" w:rsidRPr="00AF46A5" w:rsidRDefault="00E301E0" w:rsidP="0043470F">
      <w:pPr>
        <w:numPr>
          <w:ilvl w:val="0"/>
          <w:numId w:val="2"/>
        </w:numPr>
        <w:tabs>
          <w:tab w:val="left" w:pos="284"/>
        </w:tabs>
        <w:spacing w:after="0" w:line="240" w:lineRule="auto"/>
        <w:ind w:left="0" w:firstLine="0"/>
        <w:jc w:val="both"/>
        <w:rPr>
          <w:rFonts w:ascii="Times New Roman" w:hAnsi="Times New Roman" w:cs="Times New Roman"/>
          <w:sz w:val="28"/>
          <w:szCs w:val="28"/>
          <w:lang w:val="ro-MO"/>
        </w:rPr>
      </w:pPr>
      <w:r w:rsidRPr="00AF46A5">
        <w:rPr>
          <w:rFonts w:ascii="Times New Roman" w:hAnsi="Times New Roman" w:cs="Times New Roman"/>
          <w:sz w:val="28"/>
          <w:szCs w:val="28"/>
          <w:lang w:val="ro-MO"/>
        </w:rPr>
        <w:t>surse bănești atrase din exterior de către instituțiile nonguvernamentale prestatoare de servicii.</w:t>
      </w:r>
    </w:p>
    <w:p w:rsidR="003F278D" w:rsidRPr="000200A2" w:rsidRDefault="003F278D" w:rsidP="00AF46A5">
      <w:pPr>
        <w:spacing w:after="0" w:line="240" w:lineRule="auto"/>
        <w:ind w:firstLine="567"/>
        <w:jc w:val="both"/>
        <w:rPr>
          <w:rFonts w:ascii="Times New Roman" w:hAnsi="Times New Roman" w:cs="Times New Roman"/>
          <w:b/>
          <w:sz w:val="28"/>
          <w:szCs w:val="28"/>
          <w:lang w:val="ro-RO"/>
        </w:rPr>
      </w:pPr>
      <w:r w:rsidRPr="000200A2">
        <w:rPr>
          <w:rFonts w:ascii="Times New Roman" w:hAnsi="Times New Roman" w:cs="Times New Roman"/>
          <w:b/>
          <w:sz w:val="28"/>
          <w:szCs w:val="28"/>
          <w:lang w:val="ro-RO"/>
        </w:rPr>
        <w:lastRenderedPageBreak/>
        <w:t>Costul implementării</w:t>
      </w:r>
    </w:p>
    <w:p w:rsidR="00F14B59" w:rsidRDefault="002760DF" w:rsidP="00AF46A5">
      <w:pPr>
        <w:spacing w:after="0" w:line="240" w:lineRule="auto"/>
        <w:ind w:firstLine="567"/>
        <w:jc w:val="both"/>
        <w:rPr>
          <w:rFonts w:ascii="Times New Roman" w:hAnsi="Times New Roman" w:cs="Times New Roman"/>
          <w:sz w:val="28"/>
          <w:szCs w:val="28"/>
          <w:lang w:val="ro-RO"/>
        </w:rPr>
      </w:pPr>
      <w:r w:rsidRPr="002760DF">
        <w:rPr>
          <w:rFonts w:ascii="Times New Roman" w:hAnsi="Times New Roman" w:cs="Times New Roman"/>
          <w:sz w:val="28"/>
          <w:szCs w:val="28"/>
          <w:lang w:val="ro-RO"/>
        </w:rPr>
        <w:t xml:space="preserve">Din bugetul de stat pentru anul 2018-2020 </w:t>
      </w:r>
      <w:r>
        <w:rPr>
          <w:rFonts w:ascii="Times New Roman" w:hAnsi="Times New Roman" w:cs="Times New Roman"/>
          <w:sz w:val="28"/>
          <w:szCs w:val="28"/>
          <w:lang w:val="ro-RO"/>
        </w:rPr>
        <w:t xml:space="preserve">anual </w:t>
      </w:r>
      <w:r w:rsidRPr="002760DF">
        <w:rPr>
          <w:rFonts w:ascii="Times New Roman" w:hAnsi="Times New Roman" w:cs="Times New Roman"/>
          <w:sz w:val="28"/>
          <w:szCs w:val="28"/>
          <w:lang w:val="ro-RO"/>
        </w:rPr>
        <w:t>vor fi alocate surse financiare</w:t>
      </w:r>
      <w:r>
        <w:rPr>
          <w:rFonts w:ascii="Times New Roman" w:hAnsi="Times New Roman" w:cs="Times New Roman"/>
          <w:sz w:val="28"/>
          <w:szCs w:val="28"/>
          <w:lang w:val="ro-RO"/>
        </w:rPr>
        <w:t xml:space="preserve"> în valoare de 10 </w:t>
      </w:r>
      <w:proofErr w:type="spellStart"/>
      <w:r>
        <w:rPr>
          <w:rFonts w:ascii="Times New Roman" w:hAnsi="Times New Roman" w:cs="Times New Roman"/>
          <w:sz w:val="28"/>
          <w:szCs w:val="28"/>
          <w:lang w:val="ro-RO"/>
        </w:rPr>
        <w:t>mln</w:t>
      </w:r>
      <w:proofErr w:type="spellEnd"/>
      <w:r>
        <w:rPr>
          <w:rFonts w:ascii="Times New Roman" w:hAnsi="Times New Roman" w:cs="Times New Roman"/>
          <w:sz w:val="28"/>
          <w:szCs w:val="28"/>
          <w:lang w:val="ro-RO"/>
        </w:rPr>
        <w:t xml:space="preserve"> lei, sume planificate în cadrul bugetelor pe termen mediu. Pentru perioada de implementare a Strategiei va fi organizată o singură</w:t>
      </w:r>
      <w:r w:rsidR="000200A2">
        <w:rPr>
          <w:rFonts w:ascii="Times New Roman" w:hAnsi="Times New Roman" w:cs="Times New Roman"/>
          <w:sz w:val="28"/>
          <w:szCs w:val="28"/>
          <w:lang w:val="ro-RO"/>
        </w:rPr>
        <w:t xml:space="preserve"> procedură de achiziții.</w:t>
      </w:r>
    </w:p>
    <w:p w:rsidR="00717967" w:rsidRPr="002760DF" w:rsidRDefault="00F14B59" w:rsidP="00F14B5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Conform Planului de acțiuni </w:t>
      </w:r>
      <w:r w:rsidRPr="00F14B59">
        <w:rPr>
          <w:rFonts w:ascii="Times New Roman" w:hAnsi="Times New Roman" w:cs="Times New Roman"/>
          <w:sz w:val="28"/>
          <w:szCs w:val="28"/>
          <w:lang w:val="ro-RO"/>
        </w:rPr>
        <w:t>pentru implementarea Strategiei de dezvoltare a se</w:t>
      </w:r>
      <w:r>
        <w:rPr>
          <w:rFonts w:ascii="Times New Roman" w:hAnsi="Times New Roman" w:cs="Times New Roman"/>
          <w:sz w:val="28"/>
          <w:szCs w:val="28"/>
          <w:lang w:val="ro-RO"/>
        </w:rPr>
        <w:t xml:space="preserve">rviciilor de extensiune rurală </w:t>
      </w:r>
      <w:r w:rsidRPr="00F14B59">
        <w:rPr>
          <w:rFonts w:ascii="Times New Roman" w:hAnsi="Times New Roman" w:cs="Times New Roman"/>
          <w:sz w:val="28"/>
          <w:szCs w:val="28"/>
          <w:lang w:val="ro-RO"/>
        </w:rPr>
        <w:t>pentru anii 2018-2022</w:t>
      </w:r>
      <w:r>
        <w:rPr>
          <w:rFonts w:ascii="Times New Roman" w:hAnsi="Times New Roman" w:cs="Times New Roman"/>
          <w:sz w:val="28"/>
          <w:szCs w:val="28"/>
          <w:lang w:val="ro-RO"/>
        </w:rPr>
        <w:t>, anexat la proiectul Hotărârii Guvernului</w:t>
      </w:r>
      <w:r w:rsidRPr="00F14B59">
        <w:t xml:space="preserve"> </w:t>
      </w:r>
      <w:r w:rsidRPr="00F14B59">
        <w:rPr>
          <w:rFonts w:ascii="Times New Roman" w:hAnsi="Times New Roman" w:cs="Times New Roman"/>
          <w:sz w:val="28"/>
          <w:szCs w:val="28"/>
          <w:lang w:val="ro-RO"/>
        </w:rPr>
        <w:t xml:space="preserve">cu privire la modificarea </w:t>
      </w:r>
      <w:r>
        <w:rPr>
          <w:rFonts w:ascii="Times New Roman" w:hAnsi="Times New Roman" w:cs="Times New Roman"/>
          <w:sz w:val="28"/>
          <w:szCs w:val="28"/>
          <w:lang w:val="ro-RO"/>
        </w:rPr>
        <w:t xml:space="preserve">şi completarea </w:t>
      </w:r>
      <w:r w:rsidRPr="00F14B59">
        <w:rPr>
          <w:rFonts w:ascii="Times New Roman" w:hAnsi="Times New Roman" w:cs="Times New Roman"/>
          <w:sz w:val="28"/>
          <w:szCs w:val="28"/>
          <w:lang w:val="ro-RO"/>
        </w:rPr>
        <w:t>Strategiei de dezvoltare a serviciilor de extensiune rurală pentru anii 2012-2022</w:t>
      </w:r>
      <w:r>
        <w:rPr>
          <w:rFonts w:ascii="Times New Roman" w:hAnsi="Times New Roman" w:cs="Times New Roman"/>
          <w:sz w:val="28"/>
          <w:szCs w:val="28"/>
          <w:lang w:val="ro-RO"/>
        </w:rPr>
        <w:t>, alte cheltuieli nu se planifică.</w:t>
      </w:r>
      <w:r w:rsidRPr="00F14B59">
        <w:rPr>
          <w:rFonts w:ascii="Times New Roman" w:hAnsi="Times New Roman" w:cs="Times New Roman"/>
          <w:sz w:val="28"/>
          <w:szCs w:val="28"/>
          <w:lang w:val="ro-RO"/>
        </w:rPr>
        <w:t xml:space="preserve">  </w:t>
      </w:r>
    </w:p>
    <w:p w:rsidR="00B94093" w:rsidRPr="00AF46A5" w:rsidRDefault="00B94093" w:rsidP="00AF46A5">
      <w:pPr>
        <w:spacing w:after="0" w:line="240" w:lineRule="auto"/>
        <w:ind w:firstLine="567"/>
        <w:jc w:val="both"/>
        <w:rPr>
          <w:rFonts w:ascii="Times New Roman" w:hAnsi="Times New Roman" w:cs="Times New Roman"/>
          <w:b/>
          <w:sz w:val="28"/>
          <w:szCs w:val="28"/>
          <w:lang w:val="ro-RO"/>
        </w:rPr>
      </w:pPr>
    </w:p>
    <w:p w:rsidR="003F278D" w:rsidRPr="00AF46A5" w:rsidRDefault="003F278D" w:rsidP="00AF46A5">
      <w:pPr>
        <w:spacing w:after="0" w:line="240" w:lineRule="auto"/>
        <w:ind w:firstLine="567"/>
        <w:jc w:val="both"/>
        <w:rPr>
          <w:rFonts w:ascii="Times New Roman" w:hAnsi="Times New Roman" w:cs="Times New Roman"/>
          <w:b/>
          <w:sz w:val="28"/>
          <w:szCs w:val="28"/>
          <w:lang w:val="ro-RO"/>
        </w:rPr>
      </w:pPr>
      <w:r w:rsidRPr="00AF46A5">
        <w:rPr>
          <w:rFonts w:ascii="Times New Roman" w:hAnsi="Times New Roman" w:cs="Times New Roman"/>
          <w:b/>
          <w:sz w:val="28"/>
          <w:szCs w:val="28"/>
          <w:lang w:val="ro-RO"/>
        </w:rPr>
        <w:t>Impactul implementării</w:t>
      </w:r>
    </w:p>
    <w:p w:rsidR="00E301E0" w:rsidRPr="00AF46A5" w:rsidRDefault="00E301E0" w:rsidP="00AF46A5">
      <w:pPr>
        <w:spacing w:after="0" w:line="240" w:lineRule="auto"/>
        <w:ind w:firstLine="567"/>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 xml:space="preserve">Introducerea plăților va avea </w:t>
      </w:r>
      <w:r w:rsidRPr="00AF46A5">
        <w:rPr>
          <w:rFonts w:ascii="Times New Roman" w:hAnsi="Times New Roman" w:cs="Times New Roman"/>
          <w:b/>
          <w:sz w:val="28"/>
          <w:szCs w:val="28"/>
          <w:lang w:val="ro-RO"/>
        </w:rPr>
        <w:t>impact</w:t>
      </w:r>
      <w:r w:rsidRPr="00AF46A5">
        <w:rPr>
          <w:rFonts w:ascii="Times New Roman" w:hAnsi="Times New Roman" w:cs="Times New Roman"/>
          <w:sz w:val="28"/>
          <w:szCs w:val="28"/>
          <w:lang w:val="ro-RO"/>
        </w:rPr>
        <w:t xml:space="preserve"> asupra:</w:t>
      </w:r>
    </w:p>
    <w:p w:rsidR="00E301E0" w:rsidRPr="00AF46A5" w:rsidRDefault="00E301E0" w:rsidP="00AF46A5">
      <w:pPr>
        <w:numPr>
          <w:ilvl w:val="0"/>
          <w:numId w:val="2"/>
        </w:numPr>
        <w:spacing w:after="0" w:line="240" w:lineRule="auto"/>
        <w:ind w:left="567" w:hanging="567"/>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nivelului de organizare al entității care va implementa Strategia;</w:t>
      </w:r>
    </w:p>
    <w:p w:rsidR="00E301E0" w:rsidRPr="00AF46A5" w:rsidRDefault="00E301E0" w:rsidP="00AF46A5">
      <w:pPr>
        <w:numPr>
          <w:ilvl w:val="0"/>
          <w:numId w:val="2"/>
        </w:numPr>
        <w:spacing w:after="0" w:line="240" w:lineRule="auto"/>
        <w:ind w:left="567" w:hanging="567"/>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trecerii de la Organizația Regională de Prestare a Serviciilor (ORPS) la Echipe Sectoriale (ES);</w:t>
      </w:r>
    </w:p>
    <w:p w:rsidR="00E301E0" w:rsidRPr="00AF46A5" w:rsidRDefault="00E301E0" w:rsidP="00AF46A5">
      <w:pPr>
        <w:numPr>
          <w:ilvl w:val="0"/>
          <w:numId w:val="2"/>
        </w:numPr>
        <w:spacing w:after="0" w:line="240" w:lineRule="auto"/>
        <w:ind w:left="567" w:hanging="567"/>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trecerii de la Consultanți Generaliști (CG) la Consultanți Specializați (CS) în domeniu;</w:t>
      </w:r>
    </w:p>
    <w:p w:rsidR="00E301E0" w:rsidRPr="00AF46A5" w:rsidRDefault="00E301E0" w:rsidP="00AF46A5">
      <w:pPr>
        <w:numPr>
          <w:ilvl w:val="0"/>
          <w:numId w:val="2"/>
        </w:numPr>
        <w:spacing w:after="0" w:line="240" w:lineRule="auto"/>
        <w:ind w:left="567" w:hanging="567"/>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direcționării de la contracte cu Organizația de Prestare a Serviciilor (OPS) la contracte individuale de muncă cu personal al OPS;</w:t>
      </w:r>
    </w:p>
    <w:p w:rsidR="00E301E0" w:rsidRPr="00AF46A5" w:rsidRDefault="00E301E0" w:rsidP="00AF46A5">
      <w:pPr>
        <w:numPr>
          <w:ilvl w:val="0"/>
          <w:numId w:val="2"/>
        </w:numPr>
        <w:spacing w:after="0" w:line="240" w:lineRule="auto"/>
        <w:ind w:left="567" w:hanging="567"/>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trecerii de la contracte parțiale de muncă de 50% la relații de muncă cu normă deplină;</w:t>
      </w:r>
    </w:p>
    <w:p w:rsidR="00E301E0" w:rsidRPr="00AF46A5" w:rsidRDefault="00E301E0" w:rsidP="00AF46A5">
      <w:pPr>
        <w:numPr>
          <w:ilvl w:val="0"/>
          <w:numId w:val="2"/>
        </w:numPr>
        <w:spacing w:after="0" w:line="240" w:lineRule="auto"/>
        <w:ind w:left="567" w:hanging="567"/>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 xml:space="preserve">trecerii la cursuri de </w:t>
      </w:r>
      <w:r w:rsidRPr="00AF46A5">
        <w:rPr>
          <w:rFonts w:ascii="Times New Roman" w:hAnsi="Times New Roman" w:cs="Times New Roman"/>
          <w:b/>
          <w:i/>
          <w:sz w:val="28"/>
          <w:szCs w:val="28"/>
          <w:lang w:val="ro-RO"/>
        </w:rPr>
        <w:t>”formare a formatorilor”</w:t>
      </w:r>
      <w:r w:rsidRPr="00AF46A5">
        <w:rPr>
          <w:rFonts w:ascii="Times New Roman" w:hAnsi="Times New Roman" w:cs="Times New Roman"/>
          <w:sz w:val="28"/>
          <w:szCs w:val="28"/>
          <w:lang w:val="ro-RO"/>
        </w:rPr>
        <w:t xml:space="preserve"> pentru sporirea nivelul de calitate;</w:t>
      </w:r>
    </w:p>
    <w:p w:rsidR="00E301E0" w:rsidRPr="00AF46A5" w:rsidRDefault="00E301E0" w:rsidP="00AF46A5">
      <w:pPr>
        <w:numPr>
          <w:ilvl w:val="0"/>
          <w:numId w:val="2"/>
        </w:numPr>
        <w:spacing w:after="0" w:line="240" w:lineRule="auto"/>
        <w:ind w:left="567" w:hanging="567"/>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direcționării spre diversificarea ulterioară a serviciilor</w:t>
      </w:r>
      <w:r w:rsidR="00B94093" w:rsidRPr="00AF46A5">
        <w:rPr>
          <w:rFonts w:ascii="Times New Roman" w:hAnsi="Times New Roman" w:cs="Times New Roman"/>
          <w:sz w:val="28"/>
          <w:szCs w:val="28"/>
          <w:lang w:val="ro-RO"/>
        </w:rPr>
        <w:t xml:space="preserve"> rurale</w:t>
      </w:r>
      <w:r w:rsidRPr="00AF46A5">
        <w:rPr>
          <w:rFonts w:ascii="Times New Roman" w:hAnsi="Times New Roman" w:cs="Times New Roman"/>
          <w:sz w:val="28"/>
          <w:szCs w:val="28"/>
          <w:lang w:val="ro-RO"/>
        </w:rPr>
        <w:t>;</w:t>
      </w:r>
    </w:p>
    <w:p w:rsidR="00E301E0" w:rsidRPr="00AF46A5" w:rsidRDefault="00E301E0" w:rsidP="00AF46A5">
      <w:pPr>
        <w:numPr>
          <w:ilvl w:val="0"/>
          <w:numId w:val="2"/>
        </w:numPr>
        <w:spacing w:after="0" w:line="240" w:lineRule="auto"/>
        <w:ind w:left="567" w:hanging="567"/>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 xml:space="preserve">trecerii la un sistem intern de înregistrare pentru monitorizarea portofoliului, executarea plățile, </w:t>
      </w:r>
      <w:proofErr w:type="spellStart"/>
      <w:r w:rsidRPr="00AF46A5">
        <w:rPr>
          <w:rFonts w:ascii="Times New Roman" w:hAnsi="Times New Roman" w:cs="Times New Roman"/>
          <w:sz w:val="28"/>
          <w:szCs w:val="28"/>
          <w:lang w:val="ro-RO"/>
        </w:rPr>
        <w:t>etc</w:t>
      </w:r>
      <w:proofErr w:type="spellEnd"/>
      <w:r w:rsidRPr="00AF46A5">
        <w:rPr>
          <w:rFonts w:ascii="Times New Roman" w:hAnsi="Times New Roman" w:cs="Times New Roman"/>
          <w:sz w:val="28"/>
          <w:szCs w:val="28"/>
          <w:lang w:val="ro-RO"/>
        </w:rPr>
        <w:t>;</w:t>
      </w:r>
    </w:p>
    <w:p w:rsidR="00E301E0" w:rsidRPr="00AF46A5" w:rsidRDefault="00E301E0" w:rsidP="00AF46A5">
      <w:pPr>
        <w:numPr>
          <w:ilvl w:val="0"/>
          <w:numId w:val="2"/>
        </w:numPr>
        <w:spacing w:after="0" w:line="240" w:lineRule="auto"/>
        <w:ind w:left="567" w:hanging="567"/>
        <w:jc w:val="both"/>
        <w:rPr>
          <w:rFonts w:ascii="Times New Roman" w:hAnsi="Times New Roman" w:cs="Times New Roman"/>
          <w:sz w:val="28"/>
          <w:szCs w:val="28"/>
          <w:lang w:val="ro-RO"/>
        </w:rPr>
      </w:pPr>
      <w:r w:rsidRPr="00AF46A5">
        <w:rPr>
          <w:rFonts w:ascii="Times New Roman" w:hAnsi="Times New Roman" w:cs="Times New Roman"/>
          <w:sz w:val="28"/>
          <w:szCs w:val="28"/>
          <w:lang w:val="ro-RO"/>
        </w:rPr>
        <w:t xml:space="preserve">direcționării spre crearea rezervelor financiare pentru oferirea posibilității de gestionare a  fluctuațiilor în perspectivă. </w:t>
      </w:r>
    </w:p>
    <w:p w:rsidR="00E301E0" w:rsidRPr="00AF46A5" w:rsidRDefault="00E301E0" w:rsidP="00AF46A5">
      <w:pPr>
        <w:spacing w:after="0" w:line="240" w:lineRule="auto"/>
        <w:ind w:firstLine="567"/>
        <w:jc w:val="both"/>
        <w:rPr>
          <w:rFonts w:ascii="Times New Roman" w:hAnsi="Times New Roman" w:cs="Times New Roman"/>
          <w:sz w:val="28"/>
          <w:szCs w:val="28"/>
          <w:lang w:val="ro-MO"/>
        </w:rPr>
      </w:pPr>
      <w:r w:rsidRPr="00AF46A5">
        <w:rPr>
          <w:rFonts w:ascii="Times New Roman" w:hAnsi="Times New Roman" w:cs="Times New Roman"/>
          <w:sz w:val="28"/>
          <w:szCs w:val="28"/>
          <w:lang w:val="ro-MO"/>
        </w:rPr>
        <w:t xml:space="preserve">Alocaţiile din bugetul de stat se vor micșora începând cu al II-III an de prestare a </w:t>
      </w:r>
      <w:r w:rsidR="00B94093" w:rsidRPr="00AF46A5">
        <w:rPr>
          <w:rFonts w:ascii="Times New Roman" w:hAnsi="Times New Roman" w:cs="Times New Roman"/>
          <w:sz w:val="28"/>
          <w:szCs w:val="28"/>
          <w:lang w:val="ro-MO"/>
        </w:rPr>
        <w:t>serviciilor cu plată (</w:t>
      </w:r>
      <w:r w:rsidRPr="00AF46A5">
        <w:rPr>
          <w:rFonts w:ascii="Times New Roman" w:hAnsi="Times New Roman" w:cs="Times New Roman"/>
          <w:sz w:val="28"/>
          <w:szCs w:val="28"/>
          <w:lang w:val="ro-MO"/>
        </w:rPr>
        <w:t>2019-2020). Finanţarea din surse private va spori treptat în această perioadă şi va reduce finanţarea din fondurile publice. Către anul 2022 obiectivul de bază va fi distribuirea fondurilor publice şi a celor private în proporţie de 50 la 50.</w:t>
      </w:r>
    </w:p>
    <w:p w:rsidR="00E301E0" w:rsidRPr="00AF46A5" w:rsidRDefault="00E301E0" w:rsidP="00AF46A5">
      <w:pPr>
        <w:spacing w:after="0" w:line="240" w:lineRule="auto"/>
        <w:ind w:firstLine="567"/>
        <w:jc w:val="both"/>
        <w:rPr>
          <w:rFonts w:ascii="Times New Roman" w:hAnsi="Times New Roman" w:cs="Times New Roman"/>
          <w:sz w:val="28"/>
          <w:szCs w:val="28"/>
          <w:lang w:val="ro-MO"/>
        </w:rPr>
      </w:pPr>
      <w:r w:rsidRPr="00AF46A5">
        <w:rPr>
          <w:rFonts w:ascii="Times New Roman" w:hAnsi="Times New Roman" w:cs="Times New Roman"/>
          <w:sz w:val="28"/>
          <w:szCs w:val="28"/>
          <w:lang w:val="ro-MO"/>
        </w:rPr>
        <w:t xml:space="preserve"> Mai </w:t>
      </w:r>
      <w:r w:rsidRPr="00103C26">
        <w:rPr>
          <w:rFonts w:ascii="Times New Roman" w:hAnsi="Times New Roman" w:cs="Times New Roman"/>
          <w:sz w:val="28"/>
          <w:szCs w:val="28"/>
          <w:lang w:val="ro-MO"/>
        </w:rPr>
        <w:t>mult ca atât, statutul de ONG al organizaţiilor prestatoare de servicii de consultanţă rurală va face posibilă atragerea din exterior</w:t>
      </w:r>
      <w:r w:rsidRPr="00AF46A5">
        <w:rPr>
          <w:rFonts w:ascii="Times New Roman" w:hAnsi="Times New Roman" w:cs="Times New Roman"/>
          <w:sz w:val="28"/>
          <w:szCs w:val="28"/>
          <w:lang w:val="ro-MO"/>
        </w:rPr>
        <w:t xml:space="preserve"> şi utilizarea surselor financiare alternative, care vor contribui la dezvoltarea reţelei serviciilor de extensiune rurală.</w:t>
      </w:r>
    </w:p>
    <w:p w:rsidR="003F278D" w:rsidRPr="00AF46A5" w:rsidRDefault="003F278D" w:rsidP="00AF46A5">
      <w:pPr>
        <w:spacing w:after="0" w:line="240" w:lineRule="auto"/>
        <w:ind w:firstLine="567"/>
        <w:jc w:val="both"/>
        <w:rPr>
          <w:rFonts w:ascii="Times New Roman" w:hAnsi="Times New Roman" w:cs="Times New Roman"/>
          <w:b/>
          <w:sz w:val="28"/>
          <w:szCs w:val="28"/>
          <w:lang w:val="ro-RO"/>
        </w:rPr>
      </w:pPr>
      <w:r w:rsidRPr="00AF46A5">
        <w:rPr>
          <w:rFonts w:ascii="Times New Roman" w:hAnsi="Times New Roman" w:cs="Times New Roman"/>
          <w:b/>
          <w:sz w:val="28"/>
          <w:szCs w:val="28"/>
          <w:lang w:val="ro-RO"/>
        </w:rPr>
        <w:t>Rezultatele scontate</w:t>
      </w:r>
    </w:p>
    <w:p w:rsidR="007C797B" w:rsidRPr="00AF46A5" w:rsidRDefault="007C797B" w:rsidP="00AF46A5">
      <w:pPr>
        <w:spacing w:after="0" w:line="240" w:lineRule="auto"/>
        <w:ind w:firstLine="567"/>
        <w:jc w:val="both"/>
        <w:rPr>
          <w:rFonts w:ascii="Times New Roman" w:hAnsi="Times New Roman" w:cs="Times New Roman"/>
          <w:sz w:val="28"/>
          <w:szCs w:val="28"/>
          <w:lang w:val="ro-MO"/>
        </w:rPr>
      </w:pPr>
      <w:r w:rsidRPr="00AF46A5">
        <w:rPr>
          <w:rFonts w:ascii="Times New Roman" w:hAnsi="Times New Roman" w:cs="Times New Roman"/>
          <w:sz w:val="28"/>
          <w:szCs w:val="28"/>
          <w:lang w:val="ro-MO"/>
        </w:rPr>
        <w:t xml:space="preserve">Impactul serviciilor prestate, prin diversificarea acestora și introducerea serviciilor cu plată, se aşteaptă a fi </w:t>
      </w:r>
      <w:r w:rsidR="001867A1" w:rsidRPr="00AF46A5">
        <w:rPr>
          <w:rFonts w:ascii="Times New Roman" w:hAnsi="Times New Roman" w:cs="Times New Roman"/>
          <w:sz w:val="28"/>
          <w:szCs w:val="28"/>
          <w:lang w:val="ro-MO"/>
        </w:rPr>
        <w:t xml:space="preserve">unul </w:t>
      </w:r>
      <w:r w:rsidRPr="00AF46A5">
        <w:rPr>
          <w:rFonts w:ascii="Times New Roman" w:hAnsi="Times New Roman" w:cs="Times New Roman"/>
          <w:sz w:val="28"/>
          <w:szCs w:val="28"/>
          <w:lang w:val="ro-MO"/>
        </w:rPr>
        <w:t xml:space="preserve">considerabil, iar impactul serviciilor de extensiune rurală asupra mediului va fi </w:t>
      </w:r>
      <w:r w:rsidR="001867A1" w:rsidRPr="00AF46A5">
        <w:rPr>
          <w:rFonts w:ascii="Times New Roman" w:hAnsi="Times New Roman" w:cs="Times New Roman"/>
          <w:sz w:val="28"/>
          <w:szCs w:val="28"/>
          <w:lang w:val="ro-MO"/>
        </w:rPr>
        <w:t xml:space="preserve">unul </w:t>
      </w:r>
      <w:r w:rsidRPr="00AF46A5">
        <w:rPr>
          <w:rFonts w:ascii="Times New Roman" w:hAnsi="Times New Roman" w:cs="Times New Roman"/>
          <w:sz w:val="28"/>
          <w:szCs w:val="28"/>
          <w:lang w:val="ro-MO"/>
        </w:rPr>
        <w:t xml:space="preserve">dublu. Pe de o parte, sporirea </w:t>
      </w:r>
      <w:r w:rsidRPr="00AF46A5">
        <w:rPr>
          <w:rFonts w:ascii="Times New Roman" w:hAnsi="Times New Roman" w:cs="Times New Roman"/>
          <w:b/>
          <w:i/>
          <w:sz w:val="28"/>
          <w:szCs w:val="28"/>
          <w:lang w:val="ro-MO"/>
        </w:rPr>
        <w:t>profitabilității</w:t>
      </w:r>
      <w:r w:rsidRPr="00AF46A5">
        <w:rPr>
          <w:rFonts w:ascii="Times New Roman" w:hAnsi="Times New Roman" w:cs="Times New Roman"/>
          <w:sz w:val="28"/>
          <w:szCs w:val="28"/>
          <w:lang w:val="ro-MO"/>
        </w:rPr>
        <w:t xml:space="preserve"> sectorului agroindustrial va fi strâns legată de creşterea presiunii asupra mediului şi a naturii. Pe de altă parte, se vor presta servicii cu privire la protecţia mediului, bunăstarea animalelor, securitatea alimentară şi îmbunătăţirea condiţiilor de muncă și trai ale </w:t>
      </w:r>
      <w:r w:rsidR="001867A1" w:rsidRPr="00AF46A5">
        <w:rPr>
          <w:rFonts w:ascii="Times New Roman" w:hAnsi="Times New Roman" w:cs="Times New Roman"/>
          <w:sz w:val="28"/>
          <w:szCs w:val="28"/>
          <w:lang w:val="ro-MO"/>
        </w:rPr>
        <w:t>populației din mediul rural</w:t>
      </w:r>
      <w:r w:rsidRPr="00AF46A5">
        <w:rPr>
          <w:rFonts w:ascii="Times New Roman" w:hAnsi="Times New Roman" w:cs="Times New Roman"/>
          <w:sz w:val="28"/>
          <w:szCs w:val="28"/>
          <w:lang w:val="ro-MO"/>
        </w:rPr>
        <w:t>, contribuind astfel la dezvoltarea echilibrată a sectorului agricol.</w:t>
      </w:r>
    </w:p>
    <w:p w:rsidR="00931171" w:rsidRDefault="00D55E64" w:rsidP="00AF46A5">
      <w:pPr>
        <w:spacing w:after="0" w:line="240" w:lineRule="auto"/>
        <w:ind w:firstLine="567"/>
        <w:jc w:val="both"/>
        <w:rPr>
          <w:rFonts w:ascii="Times New Roman" w:hAnsi="Times New Roman" w:cs="Times New Roman"/>
          <w:sz w:val="28"/>
          <w:szCs w:val="28"/>
          <w:lang w:val="ro-MO"/>
        </w:rPr>
      </w:pPr>
      <w:r w:rsidRPr="00AF46A5">
        <w:rPr>
          <w:rFonts w:ascii="Times New Roman" w:hAnsi="Times New Roman" w:cs="Times New Roman"/>
          <w:sz w:val="28"/>
          <w:szCs w:val="28"/>
          <w:lang w:val="ro-MO"/>
        </w:rPr>
        <w:t xml:space="preserve">Totodată, se propune spre aprobare și Planul de acțiuni pentru </w:t>
      </w:r>
      <w:r w:rsidR="00D17C1B" w:rsidRPr="00AF46A5">
        <w:rPr>
          <w:rFonts w:ascii="Times New Roman" w:hAnsi="Times New Roman" w:cs="Times New Roman"/>
          <w:sz w:val="28"/>
          <w:szCs w:val="28"/>
          <w:lang w:val="ro-MO"/>
        </w:rPr>
        <w:t xml:space="preserve">a doua etapă </w:t>
      </w:r>
      <w:r w:rsidRPr="00AF46A5">
        <w:rPr>
          <w:rFonts w:ascii="Times New Roman" w:hAnsi="Times New Roman" w:cs="Times New Roman"/>
          <w:sz w:val="28"/>
          <w:szCs w:val="28"/>
          <w:lang w:val="ro-MO"/>
        </w:rPr>
        <w:t xml:space="preserve">2018-2022 </w:t>
      </w:r>
      <w:r w:rsidR="00D460F6" w:rsidRPr="00AF46A5">
        <w:rPr>
          <w:rFonts w:ascii="Times New Roman" w:hAnsi="Times New Roman" w:cs="Times New Roman"/>
          <w:sz w:val="28"/>
          <w:szCs w:val="28"/>
          <w:lang w:val="ro-MO"/>
        </w:rPr>
        <w:t xml:space="preserve">de </w:t>
      </w:r>
      <w:r w:rsidRPr="00AF46A5">
        <w:rPr>
          <w:rFonts w:ascii="Times New Roman" w:hAnsi="Times New Roman" w:cs="Times New Roman"/>
          <w:sz w:val="28"/>
          <w:szCs w:val="28"/>
          <w:lang w:val="ro-MO"/>
        </w:rPr>
        <w:t>implementare</w:t>
      </w:r>
      <w:r w:rsidR="00D460F6" w:rsidRPr="00AF46A5">
        <w:rPr>
          <w:rFonts w:ascii="Times New Roman" w:hAnsi="Times New Roman" w:cs="Times New Roman"/>
          <w:sz w:val="28"/>
          <w:szCs w:val="28"/>
          <w:lang w:val="ro-MO"/>
        </w:rPr>
        <w:t xml:space="preserve"> </w:t>
      </w:r>
      <w:r w:rsidRPr="00AF46A5">
        <w:rPr>
          <w:rFonts w:ascii="Times New Roman" w:hAnsi="Times New Roman" w:cs="Times New Roman"/>
          <w:sz w:val="28"/>
          <w:szCs w:val="28"/>
          <w:lang w:val="ro-MO"/>
        </w:rPr>
        <w:t xml:space="preserve">a Strategiei de dezvoltare a serviciilor de extensiune rurala </w:t>
      </w:r>
      <w:r w:rsidRPr="00AF46A5">
        <w:rPr>
          <w:rFonts w:ascii="Times New Roman" w:hAnsi="Times New Roman" w:cs="Times New Roman"/>
          <w:sz w:val="28"/>
          <w:szCs w:val="28"/>
          <w:lang w:val="ro-MO"/>
        </w:rPr>
        <w:lastRenderedPageBreak/>
        <w:t xml:space="preserve">pentru anii 2012-2022. În proiectul Planul </w:t>
      </w:r>
      <w:r w:rsidR="00B94093" w:rsidRPr="00AF46A5">
        <w:rPr>
          <w:rFonts w:ascii="Times New Roman" w:hAnsi="Times New Roman" w:cs="Times New Roman"/>
          <w:sz w:val="28"/>
          <w:szCs w:val="28"/>
          <w:lang w:val="ro-MO"/>
        </w:rPr>
        <w:t xml:space="preserve">prezentat </w:t>
      </w:r>
      <w:r w:rsidRPr="00AF46A5">
        <w:rPr>
          <w:rFonts w:ascii="Times New Roman" w:hAnsi="Times New Roman" w:cs="Times New Roman"/>
          <w:sz w:val="28"/>
          <w:szCs w:val="28"/>
          <w:lang w:val="ro-MO"/>
        </w:rPr>
        <w:t xml:space="preserve">sunt expuse 3 obiective specifice </w:t>
      </w:r>
      <w:r w:rsidR="00D17C1B" w:rsidRPr="00AF46A5">
        <w:rPr>
          <w:rFonts w:ascii="Times New Roman" w:hAnsi="Times New Roman" w:cs="Times New Roman"/>
          <w:sz w:val="28"/>
          <w:szCs w:val="28"/>
          <w:lang w:val="ro-MO"/>
        </w:rPr>
        <w:t>noi</w:t>
      </w:r>
      <w:r w:rsidRPr="00AF46A5">
        <w:rPr>
          <w:rFonts w:ascii="Times New Roman" w:hAnsi="Times New Roman" w:cs="Times New Roman"/>
          <w:sz w:val="28"/>
          <w:szCs w:val="28"/>
          <w:lang w:val="ro-MO"/>
        </w:rPr>
        <w:t xml:space="preserve">, care le-au substituit pe cele existente în Planul 2012-2017. </w:t>
      </w:r>
    </w:p>
    <w:p w:rsidR="00D17C1B" w:rsidRPr="00BD52FF" w:rsidRDefault="00D17C1B" w:rsidP="00AF46A5">
      <w:pPr>
        <w:spacing w:after="0" w:line="240" w:lineRule="auto"/>
        <w:ind w:firstLine="567"/>
        <w:jc w:val="both"/>
        <w:rPr>
          <w:rFonts w:ascii="Times New Roman" w:hAnsi="Times New Roman" w:cs="Times New Roman"/>
          <w:sz w:val="28"/>
          <w:szCs w:val="28"/>
          <w:lang w:val="ro-RO"/>
        </w:rPr>
      </w:pPr>
      <w:r w:rsidRPr="00BD52FF">
        <w:rPr>
          <w:rFonts w:ascii="Times New Roman" w:hAnsi="Times New Roman" w:cs="Times New Roman"/>
          <w:sz w:val="28"/>
          <w:szCs w:val="28"/>
          <w:lang w:val="ro-RO"/>
        </w:rPr>
        <w:t>Având în vedere cele expuse, Ministerul Agriculturii, Dezvoltării Regionale și Mediului consideră oportună aprobarea proiectului Hotărîrii Guvernului pentru modificarea și completarea Hotărârii Guvernului nr.486 din 5 iulie 2012 cu privire la aprobarea Strategiei de dezvoltare a serviciilor de extensiune rurală pentru anii 2012-2022</w:t>
      </w:r>
      <w:r w:rsidR="00F14B59">
        <w:rPr>
          <w:rFonts w:ascii="Times New Roman" w:hAnsi="Times New Roman" w:cs="Times New Roman"/>
          <w:sz w:val="28"/>
          <w:szCs w:val="28"/>
          <w:lang w:val="ro-RO"/>
        </w:rPr>
        <w:t>.</w:t>
      </w:r>
      <w:bookmarkStart w:id="0" w:name="_GoBack"/>
      <w:bookmarkEnd w:id="0"/>
      <w:r w:rsidRPr="00BD52FF">
        <w:rPr>
          <w:rFonts w:ascii="Times New Roman" w:hAnsi="Times New Roman" w:cs="Times New Roman"/>
          <w:sz w:val="28"/>
          <w:szCs w:val="28"/>
          <w:lang w:val="ro-RO"/>
        </w:rPr>
        <w:t xml:space="preserve"> </w:t>
      </w:r>
    </w:p>
    <w:p w:rsidR="00877341" w:rsidRPr="00BD52FF" w:rsidRDefault="00877341" w:rsidP="00AF46A5">
      <w:pPr>
        <w:spacing w:after="0" w:line="240" w:lineRule="auto"/>
        <w:ind w:firstLine="567"/>
        <w:jc w:val="both"/>
        <w:rPr>
          <w:rFonts w:ascii="Times New Roman" w:hAnsi="Times New Roman" w:cs="Times New Roman"/>
          <w:sz w:val="28"/>
          <w:szCs w:val="28"/>
          <w:lang w:val="ro-MO"/>
        </w:rPr>
      </w:pPr>
    </w:p>
    <w:p w:rsidR="00E446A9" w:rsidRPr="00AF46A5" w:rsidRDefault="00E446A9" w:rsidP="00AF46A5">
      <w:pPr>
        <w:spacing w:after="0" w:line="240" w:lineRule="auto"/>
        <w:ind w:firstLine="567"/>
        <w:jc w:val="both"/>
        <w:rPr>
          <w:rFonts w:ascii="Times New Roman" w:hAnsi="Times New Roman" w:cs="Times New Roman"/>
          <w:b/>
          <w:sz w:val="28"/>
          <w:szCs w:val="28"/>
          <w:lang w:val="ro-MO"/>
        </w:rPr>
      </w:pPr>
      <w:r w:rsidRPr="00AF46A5">
        <w:rPr>
          <w:rFonts w:ascii="Times New Roman" w:hAnsi="Times New Roman" w:cs="Times New Roman"/>
          <w:b/>
          <w:sz w:val="28"/>
          <w:szCs w:val="28"/>
          <w:lang w:val="ro-MO"/>
        </w:rPr>
        <w:t xml:space="preserve">    Viceministru                                                          Vasile LUCA</w:t>
      </w:r>
    </w:p>
    <w:p w:rsidR="00B94093" w:rsidRPr="00AF46A5" w:rsidRDefault="00E446A9" w:rsidP="00AF46A5">
      <w:pPr>
        <w:spacing w:after="0" w:line="240" w:lineRule="auto"/>
        <w:ind w:firstLine="567"/>
        <w:jc w:val="both"/>
        <w:rPr>
          <w:rFonts w:ascii="Times New Roman" w:hAnsi="Times New Roman" w:cs="Times New Roman"/>
          <w:sz w:val="28"/>
          <w:szCs w:val="28"/>
          <w:lang w:val="ro-MO"/>
        </w:rPr>
      </w:pPr>
      <w:r w:rsidRPr="00AF46A5">
        <w:rPr>
          <w:rFonts w:ascii="Times New Roman" w:hAnsi="Times New Roman" w:cs="Times New Roman"/>
          <w:sz w:val="28"/>
          <w:szCs w:val="28"/>
          <w:lang w:val="ro-MO"/>
        </w:rPr>
        <w:t xml:space="preserve">    </w:t>
      </w:r>
    </w:p>
    <w:p w:rsidR="00B94093" w:rsidRPr="00AF46A5" w:rsidRDefault="00B94093" w:rsidP="00AF46A5">
      <w:pPr>
        <w:spacing w:after="0" w:line="240" w:lineRule="auto"/>
        <w:ind w:firstLine="567"/>
        <w:jc w:val="both"/>
        <w:rPr>
          <w:rFonts w:ascii="Times New Roman" w:hAnsi="Times New Roman" w:cs="Times New Roman"/>
          <w:sz w:val="28"/>
          <w:szCs w:val="28"/>
          <w:lang w:val="ro-MO"/>
        </w:rPr>
      </w:pPr>
    </w:p>
    <w:p w:rsidR="00E446A9" w:rsidRPr="00AF46A5" w:rsidRDefault="00E446A9" w:rsidP="00AF46A5">
      <w:pPr>
        <w:spacing w:after="0" w:line="240" w:lineRule="auto"/>
        <w:ind w:firstLine="567"/>
        <w:jc w:val="both"/>
        <w:rPr>
          <w:rFonts w:ascii="Times New Roman" w:hAnsi="Times New Roman" w:cs="Times New Roman"/>
          <w:sz w:val="28"/>
          <w:szCs w:val="28"/>
          <w:lang w:val="ro-MO"/>
        </w:rPr>
      </w:pPr>
      <w:r w:rsidRPr="00AF46A5">
        <w:rPr>
          <w:rFonts w:ascii="Times New Roman" w:hAnsi="Times New Roman" w:cs="Times New Roman"/>
          <w:sz w:val="28"/>
          <w:szCs w:val="28"/>
          <w:lang w:val="ro-MO"/>
        </w:rPr>
        <w:t xml:space="preserve"> </w:t>
      </w:r>
    </w:p>
    <w:p w:rsidR="00E446A9" w:rsidRPr="00AF46A5" w:rsidRDefault="00E446A9" w:rsidP="00AF46A5">
      <w:pPr>
        <w:spacing w:after="0" w:line="240" w:lineRule="auto"/>
        <w:ind w:firstLine="567"/>
        <w:jc w:val="both"/>
        <w:rPr>
          <w:rFonts w:ascii="Times New Roman" w:hAnsi="Times New Roman" w:cs="Times New Roman"/>
          <w:sz w:val="28"/>
          <w:szCs w:val="28"/>
          <w:lang w:val="ro-MO"/>
        </w:rPr>
      </w:pPr>
    </w:p>
    <w:p w:rsidR="00EB3F7A" w:rsidRPr="00AF46A5" w:rsidRDefault="00E446A9" w:rsidP="00EB3F7A">
      <w:pPr>
        <w:spacing w:after="0" w:line="240" w:lineRule="auto"/>
        <w:ind w:firstLine="567"/>
        <w:jc w:val="both"/>
        <w:rPr>
          <w:rFonts w:ascii="Times New Roman" w:hAnsi="Times New Roman" w:cs="Times New Roman"/>
          <w:sz w:val="28"/>
          <w:szCs w:val="28"/>
          <w:lang w:val="ro-MO"/>
        </w:rPr>
      </w:pPr>
      <w:r w:rsidRPr="00AF46A5">
        <w:rPr>
          <w:rFonts w:ascii="Times New Roman" w:hAnsi="Times New Roman" w:cs="Times New Roman"/>
          <w:sz w:val="28"/>
          <w:szCs w:val="28"/>
          <w:lang w:val="ro-MO"/>
        </w:rPr>
        <w:t>Ex.</w:t>
      </w:r>
      <w:r w:rsidR="00EB3F7A" w:rsidRPr="00EB3F7A">
        <w:rPr>
          <w:rFonts w:ascii="Times New Roman" w:hAnsi="Times New Roman" w:cs="Times New Roman"/>
          <w:sz w:val="28"/>
          <w:szCs w:val="28"/>
          <w:lang w:val="ro-MO"/>
        </w:rPr>
        <w:t xml:space="preserve"> </w:t>
      </w:r>
      <w:r w:rsidR="00EB3F7A">
        <w:rPr>
          <w:rFonts w:ascii="Times New Roman" w:hAnsi="Times New Roman" w:cs="Times New Roman"/>
          <w:sz w:val="28"/>
          <w:szCs w:val="28"/>
          <w:lang w:val="ro-MO"/>
        </w:rPr>
        <w:t>Magdalena</w:t>
      </w:r>
    </w:p>
    <w:p w:rsidR="00E446A9" w:rsidRDefault="00EB3F7A" w:rsidP="00AF46A5">
      <w:pPr>
        <w:spacing w:after="0" w:line="240" w:lineRule="auto"/>
        <w:ind w:firstLine="567"/>
        <w:jc w:val="both"/>
        <w:rPr>
          <w:rFonts w:ascii="Times New Roman" w:hAnsi="Times New Roman" w:cs="Times New Roman"/>
          <w:sz w:val="28"/>
          <w:szCs w:val="28"/>
          <w:lang w:val="ro-MO"/>
        </w:rPr>
      </w:pPr>
      <w:proofErr w:type="spellStart"/>
      <w:r>
        <w:rPr>
          <w:rFonts w:ascii="Times New Roman" w:hAnsi="Times New Roman" w:cs="Times New Roman"/>
          <w:sz w:val="28"/>
          <w:szCs w:val="28"/>
          <w:lang w:val="ro-MO"/>
        </w:rPr>
        <w:t>Rusnac-Frăsineanu</w:t>
      </w:r>
      <w:proofErr w:type="spellEnd"/>
    </w:p>
    <w:p w:rsidR="00BB4C7D" w:rsidRPr="00AF46A5" w:rsidRDefault="00E446A9" w:rsidP="00AF46A5">
      <w:pPr>
        <w:spacing w:after="0" w:line="240" w:lineRule="auto"/>
        <w:ind w:firstLine="567"/>
        <w:jc w:val="both"/>
        <w:rPr>
          <w:rFonts w:ascii="Times New Roman" w:hAnsi="Times New Roman" w:cs="Times New Roman"/>
          <w:sz w:val="28"/>
          <w:szCs w:val="28"/>
          <w:lang w:val="ro-RO"/>
        </w:rPr>
      </w:pPr>
      <w:r w:rsidRPr="00AF46A5">
        <w:rPr>
          <w:rFonts w:ascii="Times New Roman" w:hAnsi="Times New Roman" w:cs="Times New Roman"/>
          <w:sz w:val="28"/>
          <w:szCs w:val="28"/>
          <w:lang w:val="ro-MO"/>
        </w:rPr>
        <w:t>Tel.022-</w:t>
      </w:r>
      <w:r w:rsidR="00EB3F7A">
        <w:rPr>
          <w:rFonts w:ascii="Times New Roman" w:hAnsi="Times New Roman" w:cs="Times New Roman"/>
          <w:sz w:val="28"/>
          <w:szCs w:val="28"/>
          <w:lang w:val="ro-MO"/>
        </w:rPr>
        <w:t>22-86</w:t>
      </w:r>
      <w:r w:rsidRPr="00AF46A5">
        <w:rPr>
          <w:rFonts w:ascii="Times New Roman" w:hAnsi="Times New Roman" w:cs="Times New Roman"/>
          <w:sz w:val="28"/>
          <w:szCs w:val="28"/>
          <w:lang w:val="ro-MO"/>
        </w:rPr>
        <w:t>-</w:t>
      </w:r>
      <w:r w:rsidR="00EB3F7A">
        <w:rPr>
          <w:rFonts w:ascii="Times New Roman" w:hAnsi="Times New Roman" w:cs="Times New Roman"/>
          <w:sz w:val="28"/>
          <w:szCs w:val="28"/>
          <w:lang w:val="ro-MO"/>
        </w:rPr>
        <w:t>12</w:t>
      </w:r>
    </w:p>
    <w:p w:rsidR="00BB4C7D" w:rsidRPr="00AF46A5" w:rsidRDefault="00BB4C7D" w:rsidP="00AF46A5">
      <w:pPr>
        <w:spacing w:after="0" w:line="240" w:lineRule="auto"/>
        <w:ind w:firstLine="567"/>
        <w:rPr>
          <w:rFonts w:ascii="Times New Roman" w:hAnsi="Times New Roman" w:cs="Times New Roman"/>
          <w:sz w:val="28"/>
          <w:szCs w:val="28"/>
          <w:lang w:val="ro-RO"/>
        </w:rPr>
      </w:pPr>
    </w:p>
    <w:p w:rsidR="002442DD" w:rsidRPr="00AF46A5" w:rsidRDefault="002442DD" w:rsidP="00AF46A5">
      <w:pPr>
        <w:spacing w:after="0" w:line="240" w:lineRule="auto"/>
        <w:ind w:firstLine="567"/>
        <w:rPr>
          <w:rFonts w:ascii="Times New Roman" w:hAnsi="Times New Roman" w:cs="Times New Roman"/>
          <w:sz w:val="28"/>
          <w:szCs w:val="28"/>
          <w:lang w:val="ro-RO"/>
        </w:rPr>
      </w:pPr>
    </w:p>
    <w:sectPr w:rsidR="002442DD" w:rsidRPr="00AF46A5" w:rsidSect="0043470F">
      <w:pgSz w:w="11906" w:h="16838"/>
      <w:pgMar w:top="709"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353E6"/>
    <w:multiLevelType w:val="hybridMultilevel"/>
    <w:tmpl w:val="FE5249EE"/>
    <w:lvl w:ilvl="0" w:tplc="B6A0C6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7973655"/>
    <w:multiLevelType w:val="hybridMultilevel"/>
    <w:tmpl w:val="0324CE10"/>
    <w:lvl w:ilvl="0" w:tplc="C4B2914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4D08FA"/>
    <w:multiLevelType w:val="hybridMultilevel"/>
    <w:tmpl w:val="709EE84A"/>
    <w:lvl w:ilvl="0" w:tplc="C02E3A9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6C000E51"/>
    <w:multiLevelType w:val="hybridMultilevel"/>
    <w:tmpl w:val="844CD468"/>
    <w:lvl w:ilvl="0" w:tplc="59CEC49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422"/>
    <w:rsid w:val="000200A2"/>
    <w:rsid w:val="00060653"/>
    <w:rsid w:val="000679B8"/>
    <w:rsid w:val="000B2605"/>
    <w:rsid w:val="000D07FC"/>
    <w:rsid w:val="000F1A65"/>
    <w:rsid w:val="000F524C"/>
    <w:rsid w:val="00103C26"/>
    <w:rsid w:val="00105AB1"/>
    <w:rsid w:val="00106947"/>
    <w:rsid w:val="00136A0D"/>
    <w:rsid w:val="0016674E"/>
    <w:rsid w:val="00167B08"/>
    <w:rsid w:val="001867A1"/>
    <w:rsid w:val="001A1E8A"/>
    <w:rsid w:val="001A3137"/>
    <w:rsid w:val="001C112D"/>
    <w:rsid w:val="001C18F1"/>
    <w:rsid w:val="001C2E15"/>
    <w:rsid w:val="00216E91"/>
    <w:rsid w:val="00223269"/>
    <w:rsid w:val="002442DD"/>
    <w:rsid w:val="00251406"/>
    <w:rsid w:val="00256159"/>
    <w:rsid w:val="002708BA"/>
    <w:rsid w:val="002760DF"/>
    <w:rsid w:val="002864CF"/>
    <w:rsid w:val="00292E7C"/>
    <w:rsid w:val="002B2FDA"/>
    <w:rsid w:val="002B5422"/>
    <w:rsid w:val="002C43D6"/>
    <w:rsid w:val="002C4E4B"/>
    <w:rsid w:val="002C5261"/>
    <w:rsid w:val="002C5CE6"/>
    <w:rsid w:val="002E145A"/>
    <w:rsid w:val="002E225C"/>
    <w:rsid w:val="003141D1"/>
    <w:rsid w:val="00355FF4"/>
    <w:rsid w:val="0038551B"/>
    <w:rsid w:val="00394D53"/>
    <w:rsid w:val="003A0E44"/>
    <w:rsid w:val="003D63DA"/>
    <w:rsid w:val="003E33D2"/>
    <w:rsid w:val="003F278D"/>
    <w:rsid w:val="004030BC"/>
    <w:rsid w:val="004055D9"/>
    <w:rsid w:val="00422288"/>
    <w:rsid w:val="0043470F"/>
    <w:rsid w:val="00455A7A"/>
    <w:rsid w:val="00475542"/>
    <w:rsid w:val="00490B0B"/>
    <w:rsid w:val="004C4DBC"/>
    <w:rsid w:val="00503371"/>
    <w:rsid w:val="00504A4C"/>
    <w:rsid w:val="00510C70"/>
    <w:rsid w:val="005222DA"/>
    <w:rsid w:val="00522D6D"/>
    <w:rsid w:val="00562AA0"/>
    <w:rsid w:val="00586890"/>
    <w:rsid w:val="005C606C"/>
    <w:rsid w:val="005D246D"/>
    <w:rsid w:val="005D7250"/>
    <w:rsid w:val="005E12BE"/>
    <w:rsid w:val="005F3307"/>
    <w:rsid w:val="006072CA"/>
    <w:rsid w:val="00620FEB"/>
    <w:rsid w:val="0062133F"/>
    <w:rsid w:val="00625B5B"/>
    <w:rsid w:val="00643084"/>
    <w:rsid w:val="0064588D"/>
    <w:rsid w:val="00674621"/>
    <w:rsid w:val="00680A5E"/>
    <w:rsid w:val="00685D59"/>
    <w:rsid w:val="00690D4F"/>
    <w:rsid w:val="0069133B"/>
    <w:rsid w:val="006A4BF3"/>
    <w:rsid w:val="006B3870"/>
    <w:rsid w:val="006B6CCB"/>
    <w:rsid w:val="006C4E57"/>
    <w:rsid w:val="006F6404"/>
    <w:rsid w:val="0070696B"/>
    <w:rsid w:val="007129BF"/>
    <w:rsid w:val="00717967"/>
    <w:rsid w:val="00731647"/>
    <w:rsid w:val="00740D88"/>
    <w:rsid w:val="00745D9B"/>
    <w:rsid w:val="00750430"/>
    <w:rsid w:val="0077246E"/>
    <w:rsid w:val="007B7C2F"/>
    <w:rsid w:val="007C797B"/>
    <w:rsid w:val="007E114A"/>
    <w:rsid w:val="00806A1B"/>
    <w:rsid w:val="00820BBB"/>
    <w:rsid w:val="00845CED"/>
    <w:rsid w:val="00860F26"/>
    <w:rsid w:val="008758AC"/>
    <w:rsid w:val="00877341"/>
    <w:rsid w:val="00882D37"/>
    <w:rsid w:val="008B1BBC"/>
    <w:rsid w:val="008C5A85"/>
    <w:rsid w:val="0090441F"/>
    <w:rsid w:val="00914BFD"/>
    <w:rsid w:val="00931171"/>
    <w:rsid w:val="009328F0"/>
    <w:rsid w:val="00940AB3"/>
    <w:rsid w:val="0094373A"/>
    <w:rsid w:val="00943838"/>
    <w:rsid w:val="009649E2"/>
    <w:rsid w:val="00972C29"/>
    <w:rsid w:val="009732E0"/>
    <w:rsid w:val="00974163"/>
    <w:rsid w:val="00975812"/>
    <w:rsid w:val="00992557"/>
    <w:rsid w:val="00996668"/>
    <w:rsid w:val="009976C3"/>
    <w:rsid w:val="00997BAB"/>
    <w:rsid w:val="009D5519"/>
    <w:rsid w:val="009D5856"/>
    <w:rsid w:val="009F2421"/>
    <w:rsid w:val="00A14A8F"/>
    <w:rsid w:val="00A239A4"/>
    <w:rsid w:val="00A303FB"/>
    <w:rsid w:val="00A35AB4"/>
    <w:rsid w:val="00A56F9E"/>
    <w:rsid w:val="00A868CA"/>
    <w:rsid w:val="00A86BD2"/>
    <w:rsid w:val="00AA2430"/>
    <w:rsid w:val="00AC19C3"/>
    <w:rsid w:val="00AC5FFE"/>
    <w:rsid w:val="00AE534A"/>
    <w:rsid w:val="00AF46A5"/>
    <w:rsid w:val="00B01C68"/>
    <w:rsid w:val="00B051FE"/>
    <w:rsid w:val="00B07A13"/>
    <w:rsid w:val="00B17A28"/>
    <w:rsid w:val="00B73DBE"/>
    <w:rsid w:val="00B94093"/>
    <w:rsid w:val="00B944FA"/>
    <w:rsid w:val="00BB244C"/>
    <w:rsid w:val="00BB4C7D"/>
    <w:rsid w:val="00BD52FF"/>
    <w:rsid w:val="00BE5F1D"/>
    <w:rsid w:val="00BF11C6"/>
    <w:rsid w:val="00C21233"/>
    <w:rsid w:val="00C232B4"/>
    <w:rsid w:val="00C371CD"/>
    <w:rsid w:val="00C45C0A"/>
    <w:rsid w:val="00C540E1"/>
    <w:rsid w:val="00C9106F"/>
    <w:rsid w:val="00CC74C4"/>
    <w:rsid w:val="00CD0D16"/>
    <w:rsid w:val="00CE24F0"/>
    <w:rsid w:val="00CE54A7"/>
    <w:rsid w:val="00D0262D"/>
    <w:rsid w:val="00D10D42"/>
    <w:rsid w:val="00D14FF0"/>
    <w:rsid w:val="00D17C1B"/>
    <w:rsid w:val="00D460F6"/>
    <w:rsid w:val="00D54591"/>
    <w:rsid w:val="00D549B3"/>
    <w:rsid w:val="00D55E64"/>
    <w:rsid w:val="00D76759"/>
    <w:rsid w:val="00D8521C"/>
    <w:rsid w:val="00D94BB8"/>
    <w:rsid w:val="00DB60CD"/>
    <w:rsid w:val="00DD39C8"/>
    <w:rsid w:val="00DE6A25"/>
    <w:rsid w:val="00E2099C"/>
    <w:rsid w:val="00E301E0"/>
    <w:rsid w:val="00E302F0"/>
    <w:rsid w:val="00E4335E"/>
    <w:rsid w:val="00E446A9"/>
    <w:rsid w:val="00E538AA"/>
    <w:rsid w:val="00E93A02"/>
    <w:rsid w:val="00EB3F7A"/>
    <w:rsid w:val="00EE3BAE"/>
    <w:rsid w:val="00EF112E"/>
    <w:rsid w:val="00F00971"/>
    <w:rsid w:val="00F05EEF"/>
    <w:rsid w:val="00F07ED7"/>
    <w:rsid w:val="00F14B59"/>
    <w:rsid w:val="00F20478"/>
    <w:rsid w:val="00F4506A"/>
    <w:rsid w:val="00F46A41"/>
    <w:rsid w:val="00F47321"/>
    <w:rsid w:val="00F761DA"/>
    <w:rsid w:val="00F97C58"/>
    <w:rsid w:val="00FA3188"/>
    <w:rsid w:val="00FB132F"/>
    <w:rsid w:val="00FB1382"/>
    <w:rsid w:val="00FB6C65"/>
    <w:rsid w:val="00FE54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269"/>
    <w:pPr>
      <w:ind w:left="720"/>
      <w:contextualSpacing/>
    </w:pPr>
  </w:style>
  <w:style w:type="paragraph" w:styleId="NormalWeb">
    <w:name w:val="Normal (Web)"/>
    <w:basedOn w:val="Normal"/>
    <w:uiPriority w:val="99"/>
    <w:semiHidden/>
    <w:unhideWhenUsed/>
    <w:rsid w:val="005C606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45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9B"/>
    <w:rPr>
      <w:rFonts w:ascii="Tahoma" w:hAnsi="Tahoma" w:cs="Tahoma"/>
      <w:sz w:val="16"/>
      <w:szCs w:val="16"/>
    </w:rPr>
  </w:style>
  <w:style w:type="character" w:customStyle="1" w:styleId="Bodytext2">
    <w:name w:val="Body text (2)"/>
    <w:rsid w:val="002C5261"/>
    <w:rPr>
      <w:rFonts w:ascii="Times New Roman" w:hAnsi="Times New Roman" w:cs="Times New Roman" w:hint="default"/>
      <w:strike w:val="0"/>
      <w:dstrike w:val="0"/>
      <w:color w:val="000000"/>
      <w:spacing w:val="0"/>
      <w:w w:val="100"/>
      <w:position w:val="0"/>
      <w:sz w:val="24"/>
      <w:u w:val="none"/>
      <w:vertAlign w:val="baseline"/>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269"/>
    <w:pPr>
      <w:ind w:left="720"/>
      <w:contextualSpacing/>
    </w:pPr>
  </w:style>
  <w:style w:type="paragraph" w:styleId="NormalWeb">
    <w:name w:val="Normal (Web)"/>
    <w:basedOn w:val="Normal"/>
    <w:uiPriority w:val="99"/>
    <w:semiHidden/>
    <w:unhideWhenUsed/>
    <w:rsid w:val="005C606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45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9B"/>
    <w:rPr>
      <w:rFonts w:ascii="Tahoma" w:hAnsi="Tahoma" w:cs="Tahoma"/>
      <w:sz w:val="16"/>
      <w:szCs w:val="16"/>
    </w:rPr>
  </w:style>
  <w:style w:type="character" w:customStyle="1" w:styleId="Bodytext2">
    <w:name w:val="Body text (2)"/>
    <w:rsid w:val="002C5261"/>
    <w:rPr>
      <w:rFonts w:ascii="Times New Roman" w:hAnsi="Times New Roman" w:cs="Times New Roman" w:hint="default"/>
      <w:strike w:val="0"/>
      <w:dstrike w:val="0"/>
      <w:color w:val="000000"/>
      <w:spacing w:val="0"/>
      <w:w w:val="100"/>
      <w:position w:val="0"/>
      <w:sz w:val="24"/>
      <w:u w:val="none"/>
      <w:vertAlign w:val="baseline"/>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8C295-059B-4A64-890A-F47BEE70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1947</Words>
  <Characters>11102</Characters>
  <Application>Microsoft Office Word</Application>
  <DocSecurity>0</DocSecurity>
  <Lines>92</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Tacken</dc:creator>
  <cp:lastModifiedBy>Magdalena Rusnac</cp:lastModifiedBy>
  <cp:revision>18</cp:revision>
  <cp:lastPrinted>2017-12-07T07:54:00Z</cp:lastPrinted>
  <dcterms:created xsi:type="dcterms:W3CDTF">2017-08-18T13:31:00Z</dcterms:created>
  <dcterms:modified xsi:type="dcterms:W3CDTF">2017-12-07T07:55:00Z</dcterms:modified>
</cp:coreProperties>
</file>