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59516" w14:textId="77777777" w:rsidR="009B4ECA" w:rsidRPr="002F5C43" w:rsidRDefault="009B4ECA" w:rsidP="009B4ECA">
      <w:pPr>
        <w:spacing w:after="0" w:line="240" w:lineRule="auto"/>
        <w:jc w:val="right"/>
        <w:rPr>
          <w:rStyle w:val="apple-style-span"/>
          <w:rFonts w:ascii="Times New Roman" w:hAnsi="Times New Roman"/>
          <w:i/>
          <w:sz w:val="28"/>
          <w:szCs w:val="28"/>
          <w:lang w:val="ro-RO"/>
        </w:rPr>
      </w:pPr>
      <w:r w:rsidRPr="002F5C43">
        <w:rPr>
          <w:rStyle w:val="apple-style-span"/>
          <w:rFonts w:ascii="Times New Roman" w:hAnsi="Times New Roman"/>
          <w:i/>
          <w:sz w:val="28"/>
          <w:szCs w:val="28"/>
          <w:lang w:val="ro-RO"/>
        </w:rPr>
        <w:t>proiect</w:t>
      </w:r>
    </w:p>
    <w:p w14:paraId="60353DFD" w14:textId="77777777" w:rsidR="009B4ECA" w:rsidRPr="00214E3D" w:rsidRDefault="009B4ECA" w:rsidP="009B4ECA">
      <w:pPr>
        <w:jc w:val="both"/>
        <w:rPr>
          <w:rStyle w:val="ax1"/>
          <w:b w:val="0"/>
          <w:i/>
          <w:iCs/>
          <w:lang w:val="ro-RO"/>
        </w:rPr>
      </w:pPr>
    </w:p>
    <w:p w14:paraId="7597FA4F" w14:textId="77777777" w:rsidR="009B4ECA" w:rsidRPr="00214E3D" w:rsidRDefault="009B4ECA" w:rsidP="009B4ECA">
      <w:pPr>
        <w:autoSpaceDE w:val="0"/>
        <w:jc w:val="center"/>
        <w:outlineLvl w:val="0"/>
        <w:rPr>
          <w:rFonts w:ascii="Times New Roman" w:hAnsi="Times New Roman"/>
          <w:b/>
          <w:bCs/>
          <w:sz w:val="28"/>
          <w:szCs w:val="28"/>
          <w:lang w:val="pt-BR"/>
        </w:rPr>
      </w:pPr>
      <w:r w:rsidRPr="00214E3D">
        <w:rPr>
          <w:rFonts w:ascii="Times New Roman" w:hAnsi="Times New Roman"/>
          <w:b/>
          <w:bCs/>
          <w:sz w:val="28"/>
          <w:szCs w:val="28"/>
          <w:lang w:val="pt-BR"/>
        </w:rPr>
        <w:t>GUVERNUL REPUBLICII MOLDOVA</w:t>
      </w:r>
    </w:p>
    <w:p w14:paraId="626A9C03" w14:textId="77777777" w:rsidR="009B4ECA" w:rsidRPr="00214E3D" w:rsidRDefault="009B4ECA" w:rsidP="009B4ECA">
      <w:pPr>
        <w:autoSpaceDE w:val="0"/>
        <w:jc w:val="center"/>
        <w:outlineLvl w:val="0"/>
        <w:rPr>
          <w:rFonts w:ascii="Times New Roman" w:hAnsi="Times New Roman"/>
          <w:b/>
          <w:bCs/>
          <w:sz w:val="28"/>
          <w:szCs w:val="28"/>
          <w:lang w:val="pt-BR"/>
        </w:rPr>
      </w:pPr>
      <w:r w:rsidRPr="00214E3D">
        <w:rPr>
          <w:rFonts w:ascii="Times New Roman" w:hAnsi="Times New Roman"/>
          <w:b/>
          <w:bCs/>
          <w:sz w:val="28"/>
          <w:szCs w:val="28"/>
          <w:lang w:val="pt-BR"/>
        </w:rPr>
        <w:t>HOTĂRÎREA nr_______</w:t>
      </w:r>
    </w:p>
    <w:p w14:paraId="2EF00DE9" w14:textId="5BE51E46" w:rsidR="009B4ECA" w:rsidRPr="00214E3D" w:rsidRDefault="009B4ECA" w:rsidP="009B4ECA">
      <w:pPr>
        <w:autoSpaceDE w:val="0"/>
        <w:jc w:val="center"/>
        <w:outlineLvl w:val="0"/>
        <w:rPr>
          <w:rFonts w:ascii="Times New Roman" w:hAnsi="Times New Roman"/>
          <w:b/>
          <w:bCs/>
          <w:sz w:val="28"/>
          <w:szCs w:val="28"/>
          <w:lang w:val="ro-RO"/>
        </w:rPr>
      </w:pPr>
      <w:r w:rsidRPr="00214E3D">
        <w:rPr>
          <w:rFonts w:ascii="Times New Roman" w:hAnsi="Times New Roman"/>
          <w:b/>
          <w:bCs/>
          <w:sz w:val="28"/>
          <w:szCs w:val="28"/>
          <w:lang w:val="pt-BR"/>
        </w:rPr>
        <w:t>din______________20</w:t>
      </w:r>
      <w:r w:rsidRPr="00214E3D">
        <w:rPr>
          <w:rFonts w:ascii="Times New Roman" w:hAnsi="Times New Roman"/>
          <w:b/>
          <w:bCs/>
          <w:sz w:val="28"/>
          <w:szCs w:val="28"/>
          <w:lang w:val="ro-RO"/>
        </w:rPr>
        <w:t>1</w:t>
      </w:r>
      <w:r w:rsidR="00261398">
        <w:rPr>
          <w:rFonts w:ascii="Times New Roman" w:hAnsi="Times New Roman"/>
          <w:b/>
          <w:bCs/>
          <w:sz w:val="28"/>
          <w:szCs w:val="28"/>
          <w:lang w:val="ro-RO"/>
        </w:rPr>
        <w:t>7</w:t>
      </w:r>
    </w:p>
    <w:p w14:paraId="4A526FEC" w14:textId="77777777" w:rsidR="009B4ECA" w:rsidRPr="00214E3D" w:rsidRDefault="009B4ECA" w:rsidP="009B4ECA">
      <w:pPr>
        <w:autoSpaceDE w:val="0"/>
        <w:jc w:val="center"/>
        <w:outlineLvl w:val="0"/>
        <w:rPr>
          <w:rStyle w:val="do1"/>
          <w:rFonts w:ascii="Times New Roman" w:hAnsi="Times New Roman"/>
          <w:sz w:val="28"/>
          <w:szCs w:val="28"/>
          <w:lang w:val="pt-BR"/>
        </w:rPr>
      </w:pPr>
      <w:r w:rsidRPr="00214E3D">
        <w:rPr>
          <w:rStyle w:val="do1"/>
          <w:rFonts w:ascii="Times New Roman" w:hAnsi="Times New Roman"/>
          <w:sz w:val="28"/>
          <w:szCs w:val="28"/>
          <w:lang w:val="pt-BR"/>
        </w:rPr>
        <w:t>Chişinău</w:t>
      </w:r>
    </w:p>
    <w:p w14:paraId="579C8720" w14:textId="77777777" w:rsidR="009B4ECA" w:rsidRPr="00214E3D" w:rsidRDefault="009B4ECA" w:rsidP="009B4ECA">
      <w:pPr>
        <w:jc w:val="center"/>
        <w:rPr>
          <w:rFonts w:ascii="Times New Roman" w:hAnsi="Times New Roman"/>
          <w:lang w:val="pt-BR"/>
        </w:rPr>
      </w:pPr>
    </w:p>
    <w:p w14:paraId="2AF8C106" w14:textId="679ECCC0" w:rsidR="009B4ECA" w:rsidRPr="002F5C43" w:rsidRDefault="00CD78D4" w:rsidP="009B4ECA">
      <w:pPr>
        <w:spacing w:after="0" w:line="240" w:lineRule="auto"/>
        <w:jc w:val="center"/>
        <w:rPr>
          <w:rFonts w:ascii="Times New Roman" w:hAnsi="Times New Roman"/>
          <w:b/>
          <w:sz w:val="28"/>
          <w:szCs w:val="28"/>
          <w:lang w:val="ro-RO"/>
        </w:rPr>
      </w:pPr>
      <w:r>
        <w:rPr>
          <w:rStyle w:val="do1"/>
          <w:rFonts w:ascii="Times New Roman" w:hAnsi="Times New Roman"/>
          <w:sz w:val="28"/>
          <w:szCs w:val="28"/>
          <w:lang w:val="pt-BR"/>
        </w:rPr>
        <w:t>c</w:t>
      </w:r>
      <w:r w:rsidR="009B4ECA" w:rsidRPr="00214E3D">
        <w:rPr>
          <w:rStyle w:val="do1"/>
          <w:rFonts w:ascii="Times New Roman" w:hAnsi="Times New Roman"/>
          <w:sz w:val="28"/>
          <w:szCs w:val="28"/>
          <w:lang w:val="ro-RO"/>
        </w:rPr>
        <w:t>u privire la aprobarea proiectului de lege</w:t>
      </w:r>
      <w:r w:rsidR="009B4ECA" w:rsidRPr="00214E3D">
        <w:rPr>
          <w:rStyle w:val="do1"/>
          <w:rFonts w:ascii="Times New Roman" w:hAnsi="Times New Roman"/>
          <w:sz w:val="28"/>
          <w:szCs w:val="28"/>
          <w:lang w:val="it-IT"/>
        </w:rPr>
        <w:t xml:space="preserve"> </w:t>
      </w:r>
      <w:r w:rsidR="009B4ECA" w:rsidRPr="002F5C43">
        <w:rPr>
          <w:rFonts w:ascii="Times New Roman" w:hAnsi="Times New Roman"/>
          <w:b/>
          <w:sz w:val="28"/>
          <w:szCs w:val="28"/>
          <w:lang w:val="ro-RO"/>
        </w:rPr>
        <w:t xml:space="preserve">cu privire la </w:t>
      </w:r>
      <w:r w:rsidR="00261398">
        <w:rPr>
          <w:rFonts w:ascii="Times New Roman" w:hAnsi="Times New Roman"/>
          <w:b/>
          <w:sz w:val="28"/>
          <w:szCs w:val="28"/>
          <w:lang w:val="ro-RO"/>
        </w:rPr>
        <w:t>modificarea și completarea unor acte legislative</w:t>
      </w:r>
    </w:p>
    <w:p w14:paraId="2411DA53" w14:textId="77777777" w:rsidR="009B4ECA" w:rsidRPr="002F5C43" w:rsidRDefault="009B4ECA" w:rsidP="009B4ECA">
      <w:pPr>
        <w:autoSpaceDE w:val="0"/>
        <w:jc w:val="center"/>
        <w:outlineLvl w:val="0"/>
        <w:rPr>
          <w:rStyle w:val="aa"/>
          <w:rFonts w:ascii="Times New Roman" w:hAnsi="Times New Roman"/>
          <w:sz w:val="28"/>
          <w:szCs w:val="28"/>
          <w:lang w:val="ro-RO"/>
        </w:rPr>
      </w:pPr>
    </w:p>
    <w:p w14:paraId="5BF15F25" w14:textId="77777777" w:rsidR="009B4ECA" w:rsidRPr="00214E3D" w:rsidRDefault="009B4ECA" w:rsidP="009B4ECA">
      <w:pPr>
        <w:autoSpaceDE w:val="0"/>
        <w:jc w:val="center"/>
        <w:rPr>
          <w:rFonts w:ascii="Times New Roman" w:hAnsi="Times New Roman"/>
          <w:lang w:val="pt-BR"/>
        </w:rPr>
      </w:pPr>
    </w:p>
    <w:p w14:paraId="55DBE2BC" w14:textId="77777777" w:rsidR="009B4ECA" w:rsidRPr="00214E3D" w:rsidRDefault="009B4ECA" w:rsidP="009B4ECA">
      <w:pPr>
        <w:rPr>
          <w:rFonts w:ascii="Times New Roman" w:hAnsi="Times New Roman"/>
          <w:lang w:val="pt-BR"/>
        </w:rPr>
      </w:pPr>
      <w:r w:rsidRPr="00214E3D">
        <w:rPr>
          <w:rFonts w:ascii="Times New Roman" w:hAnsi="Times New Roman"/>
          <w:bCs/>
          <w:sz w:val="28"/>
          <w:szCs w:val="28"/>
          <w:lang w:val="pt-BR"/>
        </w:rPr>
        <w:t>Guvernul HOTĂRĂŞTE:</w:t>
      </w:r>
    </w:p>
    <w:p w14:paraId="6F962D65" w14:textId="449B12BE" w:rsidR="009B4ECA" w:rsidRDefault="009B4ECA" w:rsidP="009B4ECA">
      <w:pPr>
        <w:spacing w:after="0" w:line="240" w:lineRule="auto"/>
        <w:ind w:firstLine="708"/>
        <w:jc w:val="both"/>
        <w:rPr>
          <w:rStyle w:val="tpa1"/>
          <w:rFonts w:ascii="Times New Roman" w:hAnsi="Times New Roman"/>
          <w:sz w:val="28"/>
          <w:szCs w:val="28"/>
          <w:lang w:val="it-IT"/>
        </w:rPr>
      </w:pPr>
      <w:r w:rsidRPr="002F5C43">
        <w:rPr>
          <w:rStyle w:val="tpa1"/>
          <w:rFonts w:ascii="Times New Roman" w:hAnsi="Times New Roman"/>
          <w:sz w:val="28"/>
          <w:szCs w:val="28"/>
          <w:lang w:val="it-IT"/>
        </w:rPr>
        <w:t xml:space="preserve">Se aprobă şi se prezintă Parlamentului spre examinare proiectul de lege </w:t>
      </w:r>
      <w:r>
        <w:rPr>
          <w:rStyle w:val="tpa1"/>
          <w:rFonts w:ascii="Times New Roman" w:hAnsi="Times New Roman"/>
          <w:sz w:val="28"/>
          <w:szCs w:val="28"/>
          <w:lang w:val="it-IT"/>
        </w:rPr>
        <w:t>c</w:t>
      </w:r>
      <w:r w:rsidRPr="002F5C43">
        <w:rPr>
          <w:rStyle w:val="do1"/>
          <w:rFonts w:ascii="Times New Roman" w:hAnsi="Times New Roman"/>
          <w:b w:val="0"/>
          <w:sz w:val="28"/>
          <w:szCs w:val="28"/>
          <w:lang w:val="ro-RO"/>
        </w:rPr>
        <w:t xml:space="preserve">u </w:t>
      </w:r>
      <w:r w:rsidRPr="002F5C43">
        <w:rPr>
          <w:rFonts w:ascii="Times New Roman" w:hAnsi="Times New Roman"/>
          <w:sz w:val="28"/>
          <w:szCs w:val="28"/>
          <w:lang w:val="ro-RO"/>
        </w:rPr>
        <w:t xml:space="preserve">privire la </w:t>
      </w:r>
      <w:r w:rsidR="00261398" w:rsidRPr="00261398">
        <w:rPr>
          <w:rFonts w:ascii="Times New Roman" w:hAnsi="Times New Roman"/>
          <w:sz w:val="28"/>
          <w:szCs w:val="28"/>
          <w:lang w:val="ro-RO"/>
        </w:rPr>
        <w:t>modificarea și completarea unor acte legislative</w:t>
      </w:r>
      <w:r w:rsidRPr="00414794">
        <w:rPr>
          <w:rStyle w:val="tpa1"/>
          <w:rFonts w:ascii="Times New Roman" w:hAnsi="Times New Roman"/>
          <w:sz w:val="28"/>
          <w:szCs w:val="28"/>
          <w:lang w:val="it-IT"/>
        </w:rPr>
        <w:t>.</w:t>
      </w:r>
      <w:r>
        <w:rPr>
          <w:rStyle w:val="tpa1"/>
          <w:rFonts w:ascii="Times New Roman" w:hAnsi="Times New Roman"/>
          <w:sz w:val="28"/>
          <w:szCs w:val="28"/>
          <w:lang w:val="it-IT"/>
        </w:rPr>
        <w:t xml:space="preserve"> </w:t>
      </w:r>
    </w:p>
    <w:p w14:paraId="0C2ACE8E" w14:textId="77777777" w:rsidR="00261398" w:rsidRDefault="00261398" w:rsidP="009B4ECA">
      <w:pPr>
        <w:spacing w:after="0" w:line="240" w:lineRule="auto"/>
        <w:ind w:firstLine="708"/>
        <w:jc w:val="both"/>
        <w:rPr>
          <w:rStyle w:val="tpa1"/>
          <w:rFonts w:ascii="Times New Roman" w:hAnsi="Times New Roman"/>
          <w:sz w:val="28"/>
          <w:szCs w:val="28"/>
          <w:lang w:val="it-IT"/>
        </w:rPr>
      </w:pPr>
    </w:p>
    <w:p w14:paraId="6F58797E" w14:textId="14BCD332" w:rsidR="009B4ECA" w:rsidRPr="00214E3D" w:rsidRDefault="009B4ECA" w:rsidP="009B4ECA">
      <w:pPr>
        <w:spacing w:after="0" w:line="240" w:lineRule="auto"/>
        <w:ind w:firstLine="708"/>
        <w:jc w:val="both"/>
        <w:rPr>
          <w:rFonts w:ascii="Times New Roman" w:hAnsi="Times New Roman"/>
          <w:b/>
          <w:sz w:val="28"/>
          <w:szCs w:val="28"/>
          <w:lang w:val="ro-RO"/>
        </w:rPr>
      </w:pPr>
      <w:r w:rsidRPr="00214E3D">
        <w:rPr>
          <w:rStyle w:val="tpa1"/>
          <w:rFonts w:ascii="Times New Roman" w:hAnsi="Times New Roman"/>
          <w:sz w:val="28"/>
          <w:szCs w:val="28"/>
          <w:lang w:val="it-IT"/>
        </w:rPr>
        <w:br/>
      </w:r>
      <w:r w:rsidRPr="00214E3D">
        <w:rPr>
          <w:rFonts w:ascii="Times New Roman" w:hAnsi="Times New Roman"/>
          <w:b/>
          <w:sz w:val="28"/>
          <w:szCs w:val="28"/>
          <w:lang w:val="ro-RO"/>
        </w:rPr>
        <w:t>PRIM-MINISTRU</w:t>
      </w:r>
      <w:r w:rsidRPr="00214E3D">
        <w:rPr>
          <w:rFonts w:ascii="Times New Roman" w:hAnsi="Times New Roman"/>
          <w:b/>
          <w:sz w:val="28"/>
          <w:szCs w:val="28"/>
          <w:lang w:val="ro-RO"/>
        </w:rPr>
        <w:tab/>
      </w:r>
      <w:r w:rsidRPr="00214E3D">
        <w:rPr>
          <w:rFonts w:ascii="Times New Roman" w:hAnsi="Times New Roman"/>
          <w:b/>
          <w:sz w:val="28"/>
          <w:szCs w:val="28"/>
          <w:lang w:val="ro-RO"/>
        </w:rPr>
        <w:tab/>
      </w:r>
      <w:r w:rsidRPr="00214E3D">
        <w:rPr>
          <w:rFonts w:ascii="Times New Roman" w:hAnsi="Times New Roman"/>
          <w:b/>
          <w:sz w:val="28"/>
          <w:szCs w:val="28"/>
          <w:lang w:val="ro-RO"/>
        </w:rPr>
        <w:tab/>
      </w:r>
      <w:r w:rsidRPr="00214E3D">
        <w:rPr>
          <w:rFonts w:ascii="Times New Roman" w:hAnsi="Times New Roman"/>
          <w:b/>
          <w:sz w:val="28"/>
          <w:szCs w:val="28"/>
          <w:lang w:val="ro-RO"/>
        </w:rPr>
        <w:tab/>
      </w:r>
      <w:r w:rsidRPr="00214E3D">
        <w:rPr>
          <w:rFonts w:ascii="Times New Roman" w:hAnsi="Times New Roman"/>
          <w:b/>
          <w:sz w:val="28"/>
          <w:szCs w:val="28"/>
          <w:lang w:val="ro-RO"/>
        </w:rPr>
        <w:tab/>
      </w:r>
      <w:r w:rsidRPr="00214E3D">
        <w:rPr>
          <w:rFonts w:ascii="Times New Roman" w:hAnsi="Times New Roman"/>
          <w:b/>
          <w:sz w:val="28"/>
          <w:szCs w:val="28"/>
          <w:lang w:val="ro-RO"/>
        </w:rPr>
        <w:tab/>
      </w:r>
      <w:r>
        <w:rPr>
          <w:rFonts w:ascii="Times New Roman" w:hAnsi="Times New Roman"/>
          <w:b/>
          <w:sz w:val="28"/>
          <w:szCs w:val="28"/>
          <w:lang w:val="ro-RO"/>
        </w:rPr>
        <w:t>Pavel FILIP</w:t>
      </w:r>
    </w:p>
    <w:p w14:paraId="3039D614" w14:textId="77777777" w:rsidR="009B4ECA" w:rsidRPr="00214E3D" w:rsidRDefault="009B4ECA" w:rsidP="009B4ECA">
      <w:pPr>
        <w:rPr>
          <w:rFonts w:ascii="Times New Roman" w:hAnsi="Times New Roman"/>
          <w:sz w:val="28"/>
          <w:szCs w:val="28"/>
          <w:lang w:val="ro-RO"/>
        </w:rPr>
      </w:pPr>
    </w:p>
    <w:p w14:paraId="35D6881F" w14:textId="77777777" w:rsidR="009B4ECA" w:rsidRPr="00214E3D" w:rsidRDefault="009B4ECA" w:rsidP="009B4ECA">
      <w:pPr>
        <w:outlineLvl w:val="0"/>
        <w:rPr>
          <w:rFonts w:ascii="Times New Roman" w:hAnsi="Times New Roman"/>
          <w:b/>
          <w:sz w:val="28"/>
          <w:szCs w:val="28"/>
          <w:lang w:val="ro-RO"/>
        </w:rPr>
      </w:pPr>
      <w:r w:rsidRPr="00214E3D">
        <w:rPr>
          <w:rFonts w:ascii="Times New Roman" w:hAnsi="Times New Roman"/>
          <w:b/>
          <w:sz w:val="28"/>
          <w:szCs w:val="28"/>
          <w:lang w:val="ro-RO"/>
        </w:rPr>
        <w:t xml:space="preserve">Contrasemnează: </w:t>
      </w:r>
      <w:r w:rsidRPr="00214E3D">
        <w:rPr>
          <w:rFonts w:ascii="Times New Roman" w:hAnsi="Times New Roman"/>
          <w:b/>
          <w:sz w:val="28"/>
          <w:szCs w:val="28"/>
          <w:lang w:val="ro-RO"/>
        </w:rPr>
        <w:tab/>
      </w:r>
    </w:p>
    <w:p w14:paraId="0230D25A" w14:textId="77777777" w:rsidR="009B4ECA" w:rsidRPr="00214E3D" w:rsidRDefault="009B4ECA" w:rsidP="009B4ECA">
      <w:pPr>
        <w:spacing w:after="0" w:line="240" w:lineRule="auto"/>
        <w:rPr>
          <w:rFonts w:ascii="Times New Roman" w:hAnsi="Times New Roman"/>
          <w:b/>
          <w:sz w:val="28"/>
          <w:szCs w:val="28"/>
          <w:lang w:val="ro-RO"/>
        </w:rPr>
      </w:pPr>
    </w:p>
    <w:p w14:paraId="260265F1" w14:textId="77777777" w:rsidR="009B4ECA" w:rsidRPr="00214E3D" w:rsidRDefault="009B4ECA" w:rsidP="009B4ECA">
      <w:pPr>
        <w:spacing w:after="0" w:line="240" w:lineRule="auto"/>
        <w:rPr>
          <w:rFonts w:ascii="Times New Roman" w:hAnsi="Times New Roman"/>
          <w:b/>
          <w:sz w:val="28"/>
          <w:szCs w:val="28"/>
          <w:lang w:val="ro-RO"/>
        </w:rPr>
      </w:pPr>
      <w:r w:rsidRPr="00214E3D">
        <w:rPr>
          <w:rFonts w:ascii="Times New Roman" w:hAnsi="Times New Roman"/>
          <w:b/>
          <w:sz w:val="28"/>
          <w:szCs w:val="28"/>
          <w:lang w:val="ro-RO"/>
        </w:rPr>
        <w:t xml:space="preserve">Viceprim-ministru, </w:t>
      </w:r>
      <w:r w:rsidRPr="00214E3D">
        <w:rPr>
          <w:rFonts w:ascii="Times New Roman" w:hAnsi="Times New Roman"/>
          <w:b/>
          <w:sz w:val="28"/>
          <w:szCs w:val="28"/>
          <w:lang w:val="ro-RO"/>
        </w:rPr>
        <w:tab/>
      </w:r>
    </w:p>
    <w:p w14:paraId="450D9E94" w14:textId="0E27B621" w:rsidR="009B4ECA" w:rsidRPr="00214E3D" w:rsidRDefault="009B4ECA" w:rsidP="009B4ECA">
      <w:pPr>
        <w:spacing w:after="0" w:line="240" w:lineRule="auto"/>
        <w:rPr>
          <w:rFonts w:ascii="Times New Roman" w:hAnsi="Times New Roman"/>
          <w:b/>
          <w:sz w:val="28"/>
          <w:szCs w:val="28"/>
          <w:lang w:val="ro-RO"/>
        </w:rPr>
      </w:pPr>
      <w:r w:rsidRPr="00214E3D">
        <w:rPr>
          <w:rFonts w:ascii="Times New Roman" w:hAnsi="Times New Roman"/>
          <w:b/>
          <w:sz w:val="28"/>
          <w:szCs w:val="28"/>
          <w:lang w:val="ro-RO"/>
        </w:rPr>
        <w:t>ministrul economiei</w:t>
      </w:r>
      <w:r w:rsidRPr="00214E3D">
        <w:rPr>
          <w:rFonts w:ascii="Times New Roman" w:hAnsi="Times New Roman"/>
          <w:b/>
          <w:sz w:val="28"/>
          <w:szCs w:val="28"/>
          <w:lang w:val="ro-RO"/>
        </w:rPr>
        <w:tab/>
      </w:r>
      <w:r w:rsidRPr="00214E3D">
        <w:rPr>
          <w:rFonts w:ascii="Times New Roman" w:hAnsi="Times New Roman"/>
          <w:b/>
          <w:sz w:val="28"/>
          <w:szCs w:val="28"/>
          <w:lang w:val="ro-RO"/>
        </w:rPr>
        <w:tab/>
      </w:r>
      <w:r w:rsidRPr="00214E3D">
        <w:rPr>
          <w:rFonts w:ascii="Times New Roman" w:hAnsi="Times New Roman"/>
          <w:b/>
          <w:sz w:val="28"/>
          <w:szCs w:val="28"/>
          <w:lang w:val="ro-RO"/>
        </w:rPr>
        <w:tab/>
      </w:r>
      <w:r w:rsidRPr="00214E3D">
        <w:rPr>
          <w:rFonts w:ascii="Times New Roman" w:hAnsi="Times New Roman"/>
          <w:b/>
          <w:sz w:val="28"/>
          <w:szCs w:val="28"/>
          <w:lang w:val="ro-RO"/>
        </w:rPr>
        <w:tab/>
      </w:r>
      <w:r w:rsidRPr="00214E3D">
        <w:rPr>
          <w:rFonts w:ascii="Times New Roman" w:hAnsi="Times New Roman"/>
          <w:b/>
          <w:sz w:val="28"/>
          <w:szCs w:val="28"/>
          <w:lang w:val="ro-RO"/>
        </w:rPr>
        <w:tab/>
      </w:r>
      <w:r w:rsidRPr="00214E3D">
        <w:rPr>
          <w:rFonts w:ascii="Times New Roman" w:hAnsi="Times New Roman"/>
          <w:b/>
          <w:sz w:val="28"/>
          <w:szCs w:val="28"/>
          <w:lang w:val="ro-RO"/>
        </w:rPr>
        <w:tab/>
      </w:r>
      <w:r>
        <w:rPr>
          <w:rFonts w:ascii="Times New Roman" w:hAnsi="Times New Roman"/>
          <w:b/>
          <w:sz w:val="28"/>
          <w:szCs w:val="28"/>
          <w:lang w:val="ro-RO"/>
        </w:rPr>
        <w:t>Octavian Calmîc</w:t>
      </w:r>
      <w:r w:rsidRPr="00214E3D">
        <w:rPr>
          <w:rFonts w:ascii="Times New Roman" w:hAnsi="Times New Roman"/>
          <w:b/>
          <w:sz w:val="28"/>
          <w:szCs w:val="28"/>
          <w:lang w:val="ro-RO"/>
        </w:rPr>
        <w:t xml:space="preserve"> </w:t>
      </w:r>
    </w:p>
    <w:p w14:paraId="36895DF2" w14:textId="77777777" w:rsidR="009B4ECA" w:rsidRPr="00214E3D" w:rsidRDefault="009B4ECA" w:rsidP="009B4ECA">
      <w:pPr>
        <w:rPr>
          <w:rStyle w:val="tpa1"/>
          <w:rFonts w:ascii="Times New Roman" w:hAnsi="Times New Roman"/>
          <w:b/>
          <w:sz w:val="28"/>
          <w:szCs w:val="28"/>
          <w:lang w:val="it-IT"/>
        </w:rPr>
      </w:pPr>
    </w:p>
    <w:p w14:paraId="4EE5E002" w14:textId="5C1206A4" w:rsidR="009B4ECA" w:rsidRPr="00214E3D" w:rsidRDefault="009B4ECA" w:rsidP="009B4ECA">
      <w:pPr>
        <w:spacing w:after="0" w:line="240" w:lineRule="auto"/>
        <w:rPr>
          <w:rFonts w:ascii="Times New Roman" w:hAnsi="Times New Roman"/>
          <w:b/>
          <w:sz w:val="28"/>
          <w:szCs w:val="28"/>
          <w:lang w:val="ro-RO"/>
        </w:rPr>
      </w:pPr>
      <w:r w:rsidRPr="00214E3D">
        <w:rPr>
          <w:rStyle w:val="tpa1"/>
          <w:rFonts w:ascii="Times New Roman" w:hAnsi="Times New Roman"/>
          <w:b/>
          <w:sz w:val="28"/>
          <w:szCs w:val="28"/>
          <w:lang w:val="it-IT"/>
        </w:rPr>
        <w:t>Ministrul justiţiei</w:t>
      </w:r>
      <w:r w:rsidR="003F1065">
        <w:rPr>
          <w:rStyle w:val="tpa1"/>
          <w:rFonts w:ascii="Times New Roman" w:hAnsi="Times New Roman"/>
          <w:b/>
          <w:sz w:val="28"/>
          <w:szCs w:val="28"/>
          <w:lang w:val="it-IT"/>
        </w:rPr>
        <w:tab/>
      </w:r>
      <w:r w:rsidR="003F1065">
        <w:rPr>
          <w:rStyle w:val="tpa1"/>
          <w:rFonts w:ascii="Times New Roman" w:hAnsi="Times New Roman"/>
          <w:b/>
          <w:sz w:val="28"/>
          <w:szCs w:val="28"/>
          <w:lang w:val="it-IT"/>
        </w:rPr>
        <w:tab/>
      </w:r>
      <w:r w:rsidR="003F1065">
        <w:rPr>
          <w:rStyle w:val="tpa1"/>
          <w:rFonts w:ascii="Times New Roman" w:hAnsi="Times New Roman"/>
          <w:b/>
          <w:sz w:val="28"/>
          <w:szCs w:val="28"/>
          <w:lang w:val="it-IT"/>
        </w:rPr>
        <w:tab/>
      </w:r>
      <w:r w:rsidR="003F1065">
        <w:rPr>
          <w:rStyle w:val="tpa1"/>
          <w:rFonts w:ascii="Times New Roman" w:hAnsi="Times New Roman"/>
          <w:b/>
          <w:sz w:val="28"/>
          <w:szCs w:val="28"/>
          <w:lang w:val="it-IT"/>
        </w:rPr>
        <w:tab/>
      </w:r>
      <w:r w:rsidR="003F1065">
        <w:rPr>
          <w:rStyle w:val="tpa1"/>
          <w:rFonts w:ascii="Times New Roman" w:hAnsi="Times New Roman"/>
          <w:b/>
          <w:sz w:val="28"/>
          <w:szCs w:val="28"/>
          <w:lang w:val="it-IT"/>
        </w:rPr>
        <w:tab/>
      </w:r>
      <w:r w:rsidR="003F1065">
        <w:rPr>
          <w:rStyle w:val="tpa1"/>
          <w:rFonts w:ascii="Times New Roman" w:hAnsi="Times New Roman"/>
          <w:b/>
          <w:sz w:val="28"/>
          <w:szCs w:val="28"/>
          <w:lang w:val="it-IT"/>
        </w:rPr>
        <w:tab/>
      </w:r>
      <w:r w:rsidR="003F1065">
        <w:rPr>
          <w:rStyle w:val="tpa1"/>
          <w:rFonts w:ascii="Times New Roman" w:hAnsi="Times New Roman"/>
          <w:b/>
          <w:sz w:val="28"/>
          <w:szCs w:val="28"/>
          <w:lang w:val="it-IT"/>
        </w:rPr>
        <w:tab/>
      </w:r>
      <w:r>
        <w:rPr>
          <w:rStyle w:val="tpa1"/>
          <w:rFonts w:ascii="Times New Roman" w:hAnsi="Times New Roman"/>
          <w:b/>
          <w:sz w:val="28"/>
          <w:szCs w:val="28"/>
          <w:lang w:val="it-IT"/>
        </w:rPr>
        <w:t xml:space="preserve">Vladimir </w:t>
      </w:r>
      <w:r w:rsidR="003F1065">
        <w:rPr>
          <w:rStyle w:val="tpa1"/>
          <w:rFonts w:ascii="Times New Roman" w:hAnsi="Times New Roman"/>
          <w:b/>
          <w:sz w:val="28"/>
          <w:szCs w:val="28"/>
          <w:lang w:val="it-IT"/>
        </w:rPr>
        <w:t>Cebotari</w:t>
      </w:r>
      <w:r w:rsidRPr="00214E3D">
        <w:rPr>
          <w:rStyle w:val="tpa1"/>
          <w:rFonts w:ascii="Times New Roman" w:hAnsi="Times New Roman"/>
          <w:sz w:val="18"/>
          <w:szCs w:val="18"/>
          <w:lang w:val="it-IT"/>
        </w:rPr>
        <w:br/>
      </w:r>
      <w:r w:rsidRPr="00214E3D">
        <w:rPr>
          <w:rStyle w:val="tpa1"/>
          <w:rFonts w:ascii="Times New Roman" w:hAnsi="Times New Roman"/>
          <w:sz w:val="28"/>
          <w:szCs w:val="28"/>
          <w:lang w:val="it-IT"/>
        </w:rPr>
        <w:br/>
      </w:r>
      <w:r w:rsidRPr="00214E3D">
        <w:rPr>
          <w:rFonts w:ascii="Times New Roman" w:hAnsi="Times New Roman"/>
          <w:b/>
          <w:sz w:val="28"/>
          <w:szCs w:val="28"/>
          <w:lang w:val="ro-RO"/>
        </w:rPr>
        <w:t>Ministrul agriculturii</w:t>
      </w:r>
      <w:r w:rsidR="003F1065">
        <w:rPr>
          <w:rFonts w:ascii="Times New Roman" w:hAnsi="Times New Roman"/>
          <w:b/>
          <w:sz w:val="28"/>
          <w:szCs w:val="28"/>
          <w:lang w:val="ro-RO"/>
        </w:rPr>
        <w:t>,</w:t>
      </w:r>
      <w:r w:rsidRPr="00214E3D">
        <w:rPr>
          <w:rFonts w:ascii="Times New Roman" w:hAnsi="Times New Roman"/>
          <w:b/>
          <w:sz w:val="28"/>
          <w:szCs w:val="28"/>
          <w:lang w:val="ro-RO"/>
        </w:rPr>
        <w:t xml:space="preserve"> </w:t>
      </w:r>
    </w:p>
    <w:p w14:paraId="63CF976C" w14:textId="3F816B77" w:rsidR="009B4ECA" w:rsidRPr="00214E3D" w:rsidRDefault="003F1065" w:rsidP="009B4ECA">
      <w:pPr>
        <w:spacing w:after="0" w:line="240" w:lineRule="auto"/>
        <w:rPr>
          <w:rStyle w:val="tpa1"/>
          <w:rFonts w:ascii="Times New Roman" w:hAnsi="Times New Roman"/>
          <w:b/>
          <w:sz w:val="28"/>
          <w:szCs w:val="28"/>
          <w:lang w:val="it-IT"/>
        </w:rPr>
      </w:pPr>
      <w:r>
        <w:rPr>
          <w:rFonts w:ascii="Times New Roman" w:hAnsi="Times New Roman"/>
          <w:b/>
          <w:sz w:val="28"/>
          <w:szCs w:val="28"/>
          <w:lang w:val="ro-RO"/>
        </w:rPr>
        <w:t>Dezvoltării regionale și mediului</w:t>
      </w:r>
      <w:r w:rsidR="009B4ECA" w:rsidRPr="00214E3D">
        <w:rPr>
          <w:rFonts w:ascii="Times New Roman" w:hAnsi="Times New Roman"/>
          <w:b/>
          <w:sz w:val="28"/>
          <w:szCs w:val="28"/>
          <w:lang w:val="ro-RO"/>
        </w:rPr>
        <w:tab/>
      </w:r>
      <w:r w:rsidR="009B4ECA" w:rsidRPr="00214E3D">
        <w:rPr>
          <w:rFonts w:ascii="Times New Roman" w:hAnsi="Times New Roman"/>
          <w:b/>
          <w:sz w:val="28"/>
          <w:szCs w:val="28"/>
          <w:lang w:val="ro-RO"/>
        </w:rPr>
        <w:tab/>
      </w:r>
      <w:r w:rsidR="009B4ECA" w:rsidRPr="00214E3D">
        <w:rPr>
          <w:rFonts w:ascii="Times New Roman" w:hAnsi="Times New Roman"/>
          <w:b/>
          <w:sz w:val="28"/>
          <w:szCs w:val="28"/>
          <w:lang w:val="ro-RO"/>
        </w:rPr>
        <w:tab/>
      </w:r>
      <w:r w:rsidR="009B4ECA" w:rsidRPr="00214E3D">
        <w:rPr>
          <w:rFonts w:ascii="Times New Roman" w:hAnsi="Times New Roman"/>
          <w:b/>
          <w:sz w:val="28"/>
          <w:szCs w:val="28"/>
          <w:lang w:val="ro-RO"/>
        </w:rPr>
        <w:tab/>
      </w:r>
      <w:r>
        <w:rPr>
          <w:rFonts w:ascii="Times New Roman" w:hAnsi="Times New Roman"/>
          <w:b/>
          <w:sz w:val="28"/>
          <w:szCs w:val="28"/>
          <w:lang w:val="ro-RO"/>
        </w:rPr>
        <w:t>Vasile Bîtca</w:t>
      </w:r>
      <w:r w:rsidR="009B4ECA" w:rsidRPr="00214E3D">
        <w:rPr>
          <w:rStyle w:val="tpa1"/>
          <w:rFonts w:ascii="Times New Roman" w:hAnsi="Times New Roman"/>
          <w:b/>
          <w:sz w:val="28"/>
          <w:szCs w:val="28"/>
          <w:lang w:val="it-IT"/>
        </w:rPr>
        <w:t xml:space="preserve"> </w:t>
      </w:r>
    </w:p>
    <w:p w14:paraId="2DF0FD40" w14:textId="77777777" w:rsidR="009B4ECA" w:rsidRDefault="009B4ECA" w:rsidP="009B4ECA">
      <w:pPr>
        <w:jc w:val="right"/>
        <w:rPr>
          <w:rStyle w:val="apple-style-span"/>
          <w:rFonts w:ascii="Times New Roman" w:hAnsi="Times New Roman"/>
          <w:sz w:val="28"/>
          <w:szCs w:val="28"/>
        </w:rPr>
      </w:pPr>
    </w:p>
    <w:p w14:paraId="11305320" w14:textId="77777777" w:rsidR="009B4ECA" w:rsidRDefault="009B4ECA" w:rsidP="009B4ECA">
      <w:pPr>
        <w:rPr>
          <w:rStyle w:val="apple-style-span"/>
          <w:rFonts w:ascii="Times New Roman" w:hAnsi="Times New Roman"/>
          <w:sz w:val="28"/>
          <w:szCs w:val="28"/>
        </w:rPr>
      </w:pPr>
    </w:p>
    <w:p w14:paraId="5D9E1B9C" w14:textId="77777777" w:rsidR="009B4ECA" w:rsidRDefault="009B4ECA">
      <w:pPr>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br w:type="page"/>
      </w:r>
    </w:p>
    <w:p w14:paraId="59C1B8A9" w14:textId="7F8679DF" w:rsidR="003410D3" w:rsidRPr="003410D3" w:rsidRDefault="003410D3" w:rsidP="00DE54A1">
      <w:pPr>
        <w:jc w:val="center"/>
        <w:rPr>
          <w:rFonts w:ascii="Times New Roman" w:eastAsia="Calibri" w:hAnsi="Times New Roman" w:cs="Times New Roman"/>
          <w:b/>
          <w:sz w:val="28"/>
          <w:szCs w:val="28"/>
          <w:lang w:val="ro-RO"/>
        </w:rPr>
      </w:pPr>
      <w:r w:rsidRPr="003410D3">
        <w:rPr>
          <w:rFonts w:ascii="Times New Roman" w:eastAsia="Calibri" w:hAnsi="Times New Roman" w:cs="Times New Roman"/>
          <w:b/>
          <w:sz w:val="28"/>
          <w:szCs w:val="28"/>
          <w:lang w:val="ro-RO"/>
        </w:rPr>
        <w:lastRenderedPageBreak/>
        <w:t>LEGE</w:t>
      </w:r>
      <w:r w:rsidR="00225960">
        <w:rPr>
          <w:rFonts w:ascii="Times New Roman" w:eastAsia="Calibri" w:hAnsi="Times New Roman" w:cs="Times New Roman"/>
          <w:b/>
          <w:sz w:val="28"/>
          <w:szCs w:val="28"/>
          <w:lang w:val="ro-RO"/>
        </w:rPr>
        <w:t>A</w:t>
      </w:r>
    </w:p>
    <w:p w14:paraId="77D6157D" w14:textId="77777777" w:rsidR="005358C7" w:rsidRPr="003410D3" w:rsidRDefault="006D6D2A" w:rsidP="00DE54A1">
      <w:pPr>
        <w:spacing w:after="120" w:line="240" w:lineRule="auto"/>
        <w:ind w:left="1701" w:right="1751"/>
        <w:jc w:val="center"/>
        <w:rPr>
          <w:rFonts w:ascii="Times New Roman" w:hAnsi="Times New Roman" w:cs="Times New Roman"/>
          <w:b/>
          <w:sz w:val="28"/>
          <w:szCs w:val="28"/>
        </w:rPr>
      </w:pPr>
      <w:proofErr w:type="gramStart"/>
      <w:r w:rsidRPr="003410D3">
        <w:rPr>
          <w:rFonts w:ascii="Times New Roman" w:hAnsi="Times New Roman" w:cs="Times New Roman"/>
          <w:b/>
          <w:sz w:val="28"/>
          <w:szCs w:val="28"/>
        </w:rPr>
        <w:t>c</w:t>
      </w:r>
      <w:r w:rsidR="005358C7" w:rsidRPr="003410D3">
        <w:rPr>
          <w:rFonts w:ascii="Times New Roman" w:hAnsi="Times New Roman" w:cs="Times New Roman"/>
          <w:b/>
          <w:sz w:val="28"/>
          <w:szCs w:val="28"/>
        </w:rPr>
        <w:t>u</w:t>
      </w:r>
      <w:proofErr w:type="gramEnd"/>
      <w:r w:rsidR="005358C7" w:rsidRPr="003410D3">
        <w:rPr>
          <w:rFonts w:ascii="Times New Roman" w:hAnsi="Times New Roman" w:cs="Times New Roman"/>
          <w:b/>
          <w:sz w:val="28"/>
          <w:szCs w:val="28"/>
        </w:rPr>
        <w:t xml:space="preserve"> privire la modific</w:t>
      </w:r>
      <w:r w:rsidRPr="003410D3">
        <w:rPr>
          <w:rFonts w:ascii="Times New Roman" w:hAnsi="Times New Roman" w:cs="Times New Roman"/>
          <w:b/>
          <w:sz w:val="28"/>
          <w:szCs w:val="28"/>
        </w:rPr>
        <w:t>area</w:t>
      </w:r>
      <w:r w:rsidR="005358C7" w:rsidRPr="003410D3">
        <w:rPr>
          <w:rFonts w:ascii="Times New Roman" w:hAnsi="Times New Roman" w:cs="Times New Roman"/>
          <w:b/>
          <w:sz w:val="28"/>
          <w:szCs w:val="28"/>
        </w:rPr>
        <w:t xml:space="preserve"> și complet</w:t>
      </w:r>
      <w:r w:rsidRPr="003410D3">
        <w:rPr>
          <w:rFonts w:ascii="Times New Roman" w:hAnsi="Times New Roman" w:cs="Times New Roman"/>
          <w:b/>
          <w:sz w:val="28"/>
          <w:szCs w:val="28"/>
        </w:rPr>
        <w:t>area</w:t>
      </w:r>
      <w:r w:rsidR="005358C7" w:rsidRPr="003410D3">
        <w:rPr>
          <w:rFonts w:ascii="Times New Roman" w:hAnsi="Times New Roman" w:cs="Times New Roman"/>
          <w:b/>
          <w:sz w:val="28"/>
          <w:szCs w:val="28"/>
        </w:rPr>
        <w:t xml:space="preserve"> un</w:t>
      </w:r>
      <w:r w:rsidRPr="003410D3">
        <w:rPr>
          <w:rFonts w:ascii="Times New Roman" w:hAnsi="Times New Roman" w:cs="Times New Roman"/>
          <w:b/>
          <w:sz w:val="28"/>
          <w:szCs w:val="28"/>
        </w:rPr>
        <w:t>or</w:t>
      </w:r>
      <w:r w:rsidR="005358C7" w:rsidRPr="003410D3">
        <w:rPr>
          <w:rFonts w:ascii="Times New Roman" w:hAnsi="Times New Roman" w:cs="Times New Roman"/>
          <w:b/>
          <w:sz w:val="28"/>
          <w:szCs w:val="28"/>
        </w:rPr>
        <w:t xml:space="preserve"> acte legislative</w:t>
      </w:r>
    </w:p>
    <w:p w14:paraId="6B036467" w14:textId="77777777" w:rsidR="000C3917" w:rsidRPr="00115B84" w:rsidRDefault="000C3917" w:rsidP="00115B84">
      <w:pPr>
        <w:pStyle w:val="ad"/>
        <w:jc w:val="both"/>
        <w:rPr>
          <w:rFonts w:ascii="Times New Roman" w:hAnsi="Times New Roman" w:cs="Times New Roman"/>
          <w:sz w:val="28"/>
          <w:szCs w:val="28"/>
        </w:rPr>
      </w:pPr>
    </w:p>
    <w:p w14:paraId="31587C2D" w14:textId="651AD2DD" w:rsidR="000F3F1E" w:rsidRPr="00115B84" w:rsidRDefault="000F3F1E" w:rsidP="00CD78D4">
      <w:pPr>
        <w:pStyle w:val="ad"/>
        <w:spacing w:after="120"/>
        <w:jc w:val="both"/>
        <w:rPr>
          <w:rFonts w:ascii="Times New Roman" w:hAnsi="Times New Roman" w:cs="Times New Roman"/>
          <w:sz w:val="28"/>
          <w:szCs w:val="28"/>
        </w:rPr>
      </w:pPr>
      <w:proofErr w:type="gramStart"/>
      <w:r w:rsidRPr="00115B84">
        <w:rPr>
          <w:rFonts w:ascii="Times New Roman" w:hAnsi="Times New Roman" w:cs="Times New Roman"/>
          <w:sz w:val="28"/>
          <w:szCs w:val="28"/>
        </w:rPr>
        <w:t>Parlamentul adoptă prezenta lege organică.</w:t>
      </w:r>
      <w:proofErr w:type="gramEnd"/>
    </w:p>
    <w:p w14:paraId="2A85FBC2" w14:textId="77777777" w:rsidR="00B838EB" w:rsidRDefault="005358C7" w:rsidP="00F77B17">
      <w:pPr>
        <w:pStyle w:val="ad"/>
        <w:spacing w:after="120"/>
        <w:ind w:firstLine="720"/>
        <w:jc w:val="both"/>
        <w:rPr>
          <w:rFonts w:ascii="Times New Roman" w:hAnsi="Times New Roman" w:cs="Times New Roman"/>
          <w:sz w:val="28"/>
          <w:szCs w:val="28"/>
        </w:rPr>
      </w:pPr>
      <w:r w:rsidRPr="00115B84">
        <w:rPr>
          <w:rFonts w:ascii="Times New Roman" w:hAnsi="Times New Roman" w:cs="Times New Roman"/>
          <w:b/>
          <w:sz w:val="28"/>
          <w:szCs w:val="28"/>
        </w:rPr>
        <w:t>Art. I</w:t>
      </w:r>
      <w:r w:rsidR="005D3B81" w:rsidRPr="00115B84">
        <w:rPr>
          <w:rFonts w:ascii="Times New Roman" w:hAnsi="Times New Roman" w:cs="Times New Roman"/>
          <w:b/>
          <w:sz w:val="28"/>
          <w:szCs w:val="28"/>
        </w:rPr>
        <w:t>.</w:t>
      </w:r>
      <w:r w:rsidR="0039202C" w:rsidRPr="00115B84">
        <w:rPr>
          <w:rFonts w:ascii="Times New Roman" w:hAnsi="Times New Roman" w:cs="Times New Roman"/>
          <w:sz w:val="28"/>
          <w:szCs w:val="28"/>
        </w:rPr>
        <w:t xml:space="preserve"> </w:t>
      </w:r>
      <w:r w:rsidR="00F6475F" w:rsidRPr="00115B84">
        <w:rPr>
          <w:rFonts w:ascii="Times New Roman" w:hAnsi="Times New Roman" w:cs="Times New Roman"/>
          <w:sz w:val="28"/>
          <w:szCs w:val="28"/>
        </w:rPr>
        <w:t xml:space="preserve">Legea nr.728-XIII din 6 februarie 1996 cu privire la pomicultură (republicată în Monitorul Oficial al Republicii Moldova, 2010, nr.52–53, art.161), cu modificările ulterioare, se </w:t>
      </w:r>
      <w:r w:rsidR="005C2FB0" w:rsidRPr="00115B84">
        <w:rPr>
          <w:rFonts w:ascii="Times New Roman" w:hAnsi="Times New Roman" w:cs="Times New Roman"/>
          <w:sz w:val="28"/>
          <w:szCs w:val="28"/>
        </w:rPr>
        <w:t xml:space="preserve">modifică și se </w:t>
      </w:r>
      <w:r w:rsidR="00F6475F" w:rsidRPr="00115B84">
        <w:rPr>
          <w:rFonts w:ascii="Times New Roman" w:hAnsi="Times New Roman" w:cs="Times New Roman"/>
          <w:sz w:val="28"/>
          <w:szCs w:val="28"/>
        </w:rPr>
        <w:t xml:space="preserve">completează </w:t>
      </w:r>
      <w:r w:rsidR="005C2FB0" w:rsidRPr="00115B84">
        <w:rPr>
          <w:rFonts w:ascii="Times New Roman" w:hAnsi="Times New Roman" w:cs="Times New Roman"/>
          <w:sz w:val="28"/>
          <w:szCs w:val="28"/>
        </w:rPr>
        <w:t>după cum urmează</w:t>
      </w:r>
    </w:p>
    <w:p w14:paraId="6459E74B" w14:textId="38795B49" w:rsidR="00941CD6" w:rsidRPr="00115B84" w:rsidRDefault="00941CD6" w:rsidP="00F77B17">
      <w:pPr>
        <w:pStyle w:val="ad"/>
        <w:ind w:firstLine="720"/>
        <w:jc w:val="both"/>
        <w:rPr>
          <w:rFonts w:ascii="Times New Roman" w:hAnsi="Times New Roman" w:cs="Times New Roman"/>
          <w:sz w:val="28"/>
          <w:szCs w:val="28"/>
        </w:rPr>
      </w:pPr>
      <w:r w:rsidRPr="00941CD6">
        <w:rPr>
          <w:rFonts w:ascii="Times New Roman" w:hAnsi="Times New Roman" w:cs="Times New Roman"/>
          <w:sz w:val="28"/>
          <w:szCs w:val="28"/>
        </w:rPr>
        <w:t>La articolul 4, în denumirea alineatului (1), sintagma „şi comercializarea” se abrogă</w:t>
      </w:r>
      <w:r>
        <w:rPr>
          <w:rFonts w:ascii="Times New Roman" w:hAnsi="Times New Roman" w:cs="Times New Roman"/>
          <w:sz w:val="28"/>
          <w:szCs w:val="28"/>
        </w:rPr>
        <w:t>;</w:t>
      </w:r>
    </w:p>
    <w:p w14:paraId="7D18F0E9" w14:textId="7117FB18" w:rsidR="00C573B7" w:rsidRDefault="00C573B7" w:rsidP="00F77B17">
      <w:pPr>
        <w:pStyle w:val="ad"/>
        <w:spacing w:before="120" w:after="120"/>
        <w:ind w:firstLine="720"/>
        <w:jc w:val="both"/>
        <w:rPr>
          <w:rFonts w:ascii="Times New Roman" w:hAnsi="Times New Roman" w:cs="Times New Roman"/>
          <w:sz w:val="28"/>
          <w:szCs w:val="28"/>
          <w:lang w:val="fr-FR"/>
        </w:rPr>
      </w:pPr>
      <w:proofErr w:type="gramStart"/>
      <w:r w:rsidRPr="00115B84">
        <w:rPr>
          <w:rFonts w:ascii="Times New Roman" w:hAnsi="Times New Roman" w:cs="Times New Roman"/>
          <w:sz w:val="28"/>
          <w:szCs w:val="28"/>
          <w:lang w:val="fr-FR"/>
        </w:rPr>
        <w:t>La articolul</w:t>
      </w:r>
      <w:proofErr w:type="gramEnd"/>
      <w:r w:rsidRPr="00115B84">
        <w:rPr>
          <w:rFonts w:ascii="Times New Roman" w:hAnsi="Times New Roman" w:cs="Times New Roman"/>
          <w:sz w:val="28"/>
          <w:szCs w:val="28"/>
          <w:lang w:val="fr-FR"/>
        </w:rPr>
        <w:t xml:space="preserve"> 6:</w:t>
      </w:r>
    </w:p>
    <w:p w14:paraId="48F268EF" w14:textId="38C785C7" w:rsidR="00544110" w:rsidRPr="00115B84" w:rsidRDefault="00544110" w:rsidP="00F77B17">
      <w:pPr>
        <w:pStyle w:val="ad"/>
        <w:spacing w:before="120" w:after="120"/>
        <w:ind w:firstLine="720"/>
        <w:jc w:val="both"/>
        <w:rPr>
          <w:rFonts w:ascii="Times New Roman" w:hAnsi="Times New Roman" w:cs="Times New Roman"/>
          <w:sz w:val="28"/>
          <w:szCs w:val="28"/>
        </w:rPr>
      </w:pPr>
      <w:proofErr w:type="gramStart"/>
      <w:r>
        <w:rPr>
          <w:rFonts w:ascii="Times New Roman" w:hAnsi="Times New Roman" w:cs="Times New Roman"/>
          <w:sz w:val="28"/>
          <w:szCs w:val="28"/>
          <w:lang w:val="fr-FR"/>
        </w:rPr>
        <w:t>alineatul</w:t>
      </w:r>
      <w:proofErr w:type="gramEnd"/>
      <w:r>
        <w:rPr>
          <w:rFonts w:ascii="Times New Roman" w:hAnsi="Times New Roman" w:cs="Times New Roman"/>
          <w:sz w:val="28"/>
          <w:szCs w:val="28"/>
          <w:lang w:val="fr-FR"/>
        </w:rPr>
        <w:t xml:space="preserve"> (2) se abrogă;</w:t>
      </w:r>
    </w:p>
    <w:p w14:paraId="7FEF93A7" w14:textId="77777777" w:rsidR="00352222" w:rsidRPr="00115B84" w:rsidRDefault="00352222" w:rsidP="00F77B17">
      <w:pPr>
        <w:pStyle w:val="ad"/>
        <w:spacing w:after="120"/>
        <w:ind w:firstLine="720"/>
        <w:jc w:val="both"/>
        <w:rPr>
          <w:rFonts w:ascii="Times New Roman" w:hAnsi="Times New Roman" w:cs="Times New Roman"/>
          <w:sz w:val="28"/>
          <w:szCs w:val="28"/>
          <w:lang w:val="fr-FR"/>
        </w:rPr>
      </w:pPr>
      <w:proofErr w:type="gramStart"/>
      <w:r w:rsidRPr="00115B84">
        <w:rPr>
          <w:rFonts w:ascii="Times New Roman" w:hAnsi="Times New Roman" w:cs="Times New Roman"/>
          <w:sz w:val="28"/>
          <w:szCs w:val="28"/>
          <w:lang w:val="fr-FR"/>
        </w:rPr>
        <w:t>alineatul</w:t>
      </w:r>
      <w:proofErr w:type="gramEnd"/>
      <w:r w:rsidRPr="00115B84">
        <w:rPr>
          <w:rFonts w:ascii="Times New Roman" w:hAnsi="Times New Roman" w:cs="Times New Roman"/>
          <w:sz w:val="28"/>
          <w:szCs w:val="28"/>
          <w:lang w:val="fr-FR"/>
        </w:rPr>
        <w:t xml:space="preserve"> (3), sintagma „451-XV din 30 iulie 2001 privind reglementarea prin licenţiere a activităţii de întreprinzător” se substituie cu sintagma „68 din 05 aprilie 2013 despre semințe”;</w:t>
      </w:r>
    </w:p>
    <w:p w14:paraId="3284D95A" w14:textId="25006A0D" w:rsidR="00352222" w:rsidRPr="00115B84" w:rsidRDefault="00352222" w:rsidP="00F77B17">
      <w:pPr>
        <w:pStyle w:val="ad"/>
        <w:ind w:firstLine="720"/>
        <w:jc w:val="both"/>
        <w:rPr>
          <w:rFonts w:ascii="Times New Roman" w:hAnsi="Times New Roman" w:cs="Times New Roman"/>
          <w:sz w:val="28"/>
          <w:szCs w:val="28"/>
          <w:lang w:val="fr-FR"/>
        </w:rPr>
      </w:pPr>
      <w:proofErr w:type="gramStart"/>
      <w:r w:rsidRPr="00115B84">
        <w:rPr>
          <w:rFonts w:ascii="Times New Roman" w:hAnsi="Times New Roman" w:cs="Times New Roman"/>
          <w:sz w:val="28"/>
          <w:szCs w:val="28"/>
          <w:lang w:val="fr-FR"/>
        </w:rPr>
        <w:t>alineatul</w:t>
      </w:r>
      <w:proofErr w:type="gramEnd"/>
      <w:r w:rsidRPr="00115B84">
        <w:rPr>
          <w:rFonts w:ascii="Times New Roman" w:hAnsi="Times New Roman" w:cs="Times New Roman"/>
          <w:sz w:val="28"/>
          <w:szCs w:val="28"/>
          <w:lang w:val="fr-FR"/>
        </w:rPr>
        <w:t xml:space="preserve"> (4) va avea următorul cuprins „(4) Importul materialului săditor pomicol de soiuri şi tipuri de portaltoi neînscrise în Catalogul soiurilor de plante se efectuează în conformitate cu prevederile Legii nr. 68 din 05 aprilie 2013 despre semințe.”</w:t>
      </w:r>
    </w:p>
    <w:p w14:paraId="3167EFEF" w14:textId="6736FA34" w:rsidR="00352222" w:rsidRPr="00115B84" w:rsidRDefault="00C818C9" w:rsidP="00F77B17">
      <w:pPr>
        <w:pStyle w:val="ad"/>
        <w:spacing w:before="120" w:after="120"/>
        <w:ind w:firstLine="720"/>
        <w:jc w:val="both"/>
        <w:rPr>
          <w:rFonts w:ascii="Times New Roman" w:hAnsi="Times New Roman" w:cs="Times New Roman"/>
          <w:sz w:val="28"/>
          <w:szCs w:val="28"/>
          <w:lang w:val="fr-FR"/>
        </w:rPr>
      </w:pPr>
      <w:r w:rsidRPr="00115B84">
        <w:rPr>
          <w:rFonts w:ascii="Times New Roman" w:hAnsi="Times New Roman" w:cs="Times New Roman"/>
          <w:b/>
          <w:sz w:val="28"/>
          <w:szCs w:val="28"/>
          <w:lang w:val="fr-FR"/>
        </w:rPr>
        <w:t>Art. II.</w:t>
      </w:r>
      <w:r w:rsidRPr="00115B84">
        <w:rPr>
          <w:rFonts w:ascii="Times New Roman" w:hAnsi="Times New Roman" w:cs="Times New Roman"/>
          <w:sz w:val="28"/>
          <w:szCs w:val="28"/>
          <w:lang w:val="fr-FR"/>
        </w:rPr>
        <w:t xml:space="preserve"> Legea viei şi vinului nr.57/2006 (republicată în Monitorul Oficial al Republicii Moldova, 2013, nr.64–68, art.193), cu modificările şi completările ulterioare, se modifică şi se completează după cum urmează:</w:t>
      </w:r>
    </w:p>
    <w:p w14:paraId="49F13259" w14:textId="46824A54" w:rsidR="00DA2FC2" w:rsidRPr="00115B84" w:rsidRDefault="00026C5B" w:rsidP="00F77B17">
      <w:pPr>
        <w:pStyle w:val="ad"/>
        <w:spacing w:after="120"/>
        <w:ind w:firstLine="720"/>
        <w:jc w:val="both"/>
        <w:rPr>
          <w:rFonts w:ascii="Times New Roman" w:hAnsi="Times New Roman" w:cs="Times New Roman"/>
          <w:sz w:val="28"/>
          <w:szCs w:val="28"/>
        </w:rPr>
      </w:pPr>
      <w:r w:rsidRPr="00115B84">
        <w:rPr>
          <w:rFonts w:ascii="Times New Roman" w:hAnsi="Times New Roman" w:cs="Times New Roman"/>
          <w:sz w:val="28"/>
          <w:szCs w:val="28"/>
        </w:rPr>
        <w:t>La</w:t>
      </w:r>
      <w:r w:rsidRPr="00115B84">
        <w:rPr>
          <w:rFonts w:ascii="Times New Roman" w:hAnsi="Times New Roman" w:cs="Times New Roman"/>
          <w:sz w:val="28"/>
          <w:szCs w:val="28"/>
        </w:rPr>
        <w:t xml:space="preserve"> a</w:t>
      </w:r>
      <w:r w:rsidRPr="00115B84">
        <w:rPr>
          <w:rFonts w:ascii="Times New Roman" w:hAnsi="Times New Roman" w:cs="Times New Roman"/>
          <w:sz w:val="28"/>
          <w:szCs w:val="28"/>
        </w:rPr>
        <w:t>rticolul 7</w:t>
      </w:r>
      <w:r w:rsidRPr="00115B84">
        <w:rPr>
          <w:rFonts w:ascii="Times New Roman" w:hAnsi="Times New Roman" w:cs="Times New Roman"/>
          <w:sz w:val="28"/>
          <w:szCs w:val="28"/>
        </w:rPr>
        <w:t>,</w:t>
      </w:r>
      <w:r w:rsidRPr="00115B84">
        <w:rPr>
          <w:rFonts w:ascii="Times New Roman" w:hAnsi="Times New Roman" w:cs="Times New Roman"/>
          <w:sz w:val="28"/>
          <w:szCs w:val="28"/>
        </w:rPr>
        <w:t xml:space="preserve"> alineatul (2), după cuvîntul „plante”, se introduc cuvintele „sau în Catalogul comun al soiurilor de viță de vie al Uniunii Europene (The Common Catalogue of Varieties of Vine)”</w:t>
      </w:r>
      <w:r w:rsidR="00DA2FC2">
        <w:rPr>
          <w:rFonts w:ascii="Times New Roman" w:hAnsi="Times New Roman" w:cs="Times New Roman"/>
          <w:sz w:val="28"/>
          <w:szCs w:val="28"/>
        </w:rPr>
        <w:t>;</w:t>
      </w:r>
    </w:p>
    <w:p w14:paraId="65AD5474" w14:textId="7A9059A1" w:rsidR="00404EB3" w:rsidRDefault="00404EB3" w:rsidP="00F77B17">
      <w:pPr>
        <w:pStyle w:val="ad"/>
        <w:spacing w:after="120"/>
        <w:ind w:firstLine="720"/>
        <w:jc w:val="both"/>
        <w:rPr>
          <w:rFonts w:ascii="Times New Roman" w:hAnsi="Times New Roman" w:cs="Times New Roman"/>
          <w:sz w:val="28"/>
          <w:szCs w:val="28"/>
        </w:rPr>
      </w:pPr>
      <w:r w:rsidRPr="00115B84">
        <w:rPr>
          <w:rFonts w:ascii="Times New Roman" w:hAnsi="Times New Roman" w:cs="Times New Roman"/>
          <w:sz w:val="28"/>
          <w:szCs w:val="28"/>
        </w:rPr>
        <w:t>La a</w:t>
      </w:r>
      <w:r w:rsidRPr="00115B84">
        <w:rPr>
          <w:rFonts w:ascii="Times New Roman" w:hAnsi="Times New Roman" w:cs="Times New Roman"/>
          <w:sz w:val="28"/>
          <w:szCs w:val="28"/>
        </w:rPr>
        <w:t>rticolul 9</w:t>
      </w:r>
      <w:r w:rsidRPr="00115B84">
        <w:rPr>
          <w:rFonts w:ascii="Times New Roman" w:hAnsi="Times New Roman" w:cs="Times New Roman"/>
          <w:sz w:val="28"/>
          <w:szCs w:val="28"/>
        </w:rPr>
        <w:t xml:space="preserve">, alineatul (11) va avea următorul cuprins </w:t>
      </w:r>
      <w:proofErr w:type="gramStart"/>
      <w:r w:rsidRPr="00115B84">
        <w:rPr>
          <w:rFonts w:ascii="Times New Roman" w:hAnsi="Times New Roman" w:cs="Times New Roman"/>
          <w:sz w:val="28"/>
          <w:szCs w:val="28"/>
        </w:rPr>
        <w:t>„(</w:t>
      </w:r>
      <w:proofErr w:type="gramEnd"/>
      <w:r w:rsidRPr="00115B84">
        <w:rPr>
          <w:rFonts w:ascii="Times New Roman" w:hAnsi="Times New Roman" w:cs="Times New Roman"/>
          <w:sz w:val="28"/>
          <w:szCs w:val="28"/>
        </w:rPr>
        <w:t xml:space="preserve">11) </w:t>
      </w:r>
      <w:r w:rsidR="0036209A" w:rsidRPr="00115B84">
        <w:rPr>
          <w:rFonts w:ascii="Times New Roman" w:hAnsi="Times New Roman" w:cs="Times New Roman"/>
          <w:sz w:val="28"/>
          <w:szCs w:val="28"/>
        </w:rPr>
        <w:t xml:space="preserve">Importul şi exportul materialului de înmulţire şi săditor viticol se efectuează în conformitate cu prevederile </w:t>
      </w:r>
      <w:r w:rsidR="0036209A" w:rsidRPr="00115B84">
        <w:rPr>
          <w:rFonts w:ascii="Times New Roman" w:hAnsi="Times New Roman" w:cs="Times New Roman"/>
          <w:sz w:val="28"/>
          <w:szCs w:val="28"/>
          <w:lang w:val="fr-FR"/>
        </w:rPr>
        <w:t>Legii nr. 68 din 05 aprilie 2013 despre semințe.</w:t>
      </w:r>
      <w:r w:rsidRPr="00115B84">
        <w:rPr>
          <w:rFonts w:ascii="Times New Roman" w:hAnsi="Times New Roman" w:cs="Times New Roman"/>
          <w:sz w:val="28"/>
          <w:szCs w:val="28"/>
        </w:rPr>
        <w:t>”</w:t>
      </w:r>
      <w:r w:rsidR="00DA2FC2">
        <w:rPr>
          <w:rFonts w:ascii="Times New Roman" w:hAnsi="Times New Roman" w:cs="Times New Roman"/>
          <w:sz w:val="28"/>
          <w:szCs w:val="28"/>
        </w:rPr>
        <w:t>;</w:t>
      </w:r>
    </w:p>
    <w:p w14:paraId="0F6A42C6" w14:textId="62BB4755" w:rsidR="00DA2FC2" w:rsidRDefault="00DA2FC2" w:rsidP="00F77B17">
      <w:pPr>
        <w:pStyle w:val="ad"/>
        <w:spacing w:after="120"/>
        <w:ind w:firstLine="720"/>
        <w:jc w:val="both"/>
        <w:rPr>
          <w:rFonts w:ascii="Times New Roman" w:hAnsi="Times New Roman" w:cs="Times New Roman"/>
          <w:sz w:val="28"/>
          <w:szCs w:val="28"/>
        </w:rPr>
      </w:pPr>
      <w:r>
        <w:rPr>
          <w:rFonts w:ascii="Times New Roman" w:hAnsi="Times New Roman" w:cs="Times New Roman"/>
          <w:sz w:val="28"/>
          <w:szCs w:val="28"/>
        </w:rPr>
        <w:t>La a</w:t>
      </w:r>
      <w:r w:rsidRPr="00DA2FC2">
        <w:rPr>
          <w:rFonts w:ascii="Times New Roman" w:hAnsi="Times New Roman" w:cs="Times New Roman"/>
          <w:sz w:val="28"/>
          <w:szCs w:val="28"/>
        </w:rPr>
        <w:t>rticolul 10 alineatul (2) se completează în final cu cuvintele „sau în Catalogul comun al soiurilor de viță de vie al Uniunii Europene (The Common Catalogue of Varieties of Vine) sub propria răspundere a producătorului ce înființează plantația.”</w:t>
      </w:r>
      <w:r w:rsidR="00995EDD">
        <w:rPr>
          <w:rFonts w:ascii="Times New Roman" w:hAnsi="Times New Roman" w:cs="Times New Roman"/>
          <w:sz w:val="28"/>
          <w:szCs w:val="28"/>
        </w:rPr>
        <w:t>;</w:t>
      </w:r>
    </w:p>
    <w:p w14:paraId="45AC7952" w14:textId="0E894E21" w:rsidR="00995EDD" w:rsidRPr="00115B84" w:rsidRDefault="00995EDD" w:rsidP="00F77B17">
      <w:pPr>
        <w:pStyle w:val="ad"/>
        <w:ind w:firstLine="720"/>
        <w:jc w:val="both"/>
        <w:rPr>
          <w:rFonts w:ascii="Times New Roman" w:hAnsi="Times New Roman" w:cs="Times New Roman"/>
          <w:sz w:val="28"/>
          <w:szCs w:val="28"/>
        </w:rPr>
      </w:pPr>
      <w:r w:rsidRPr="00995EDD">
        <w:rPr>
          <w:rFonts w:ascii="Times New Roman" w:hAnsi="Times New Roman" w:cs="Times New Roman"/>
          <w:sz w:val="28"/>
          <w:szCs w:val="28"/>
        </w:rPr>
        <w:t>La articolul 36 alineatul (2) litera c), după cuvîntul „plante”, se introduc cuvintele „sau în Catalogul comun al soiurilor de viță de vie al Uniunii Europene (The Common Catalogue of Varieties of Vine)”, în continuare după text.</w:t>
      </w:r>
    </w:p>
    <w:p w14:paraId="458DC201" w14:textId="5E664E32" w:rsidR="00404EB3" w:rsidRPr="00115B84" w:rsidRDefault="00D27404" w:rsidP="00F77B17">
      <w:pPr>
        <w:pStyle w:val="ad"/>
        <w:spacing w:before="120"/>
        <w:ind w:firstLine="720"/>
        <w:jc w:val="both"/>
        <w:rPr>
          <w:rFonts w:ascii="Times New Roman" w:hAnsi="Times New Roman" w:cs="Times New Roman"/>
          <w:sz w:val="28"/>
          <w:szCs w:val="28"/>
        </w:rPr>
      </w:pPr>
      <w:r w:rsidRPr="00115B84">
        <w:rPr>
          <w:rFonts w:ascii="Times New Roman" w:hAnsi="Times New Roman" w:cs="Times New Roman"/>
          <w:b/>
          <w:sz w:val="28"/>
          <w:szCs w:val="28"/>
        </w:rPr>
        <w:t>Art. III.</w:t>
      </w:r>
      <w:r w:rsidRPr="00115B84">
        <w:rPr>
          <w:rFonts w:ascii="Times New Roman" w:hAnsi="Times New Roman" w:cs="Times New Roman"/>
          <w:sz w:val="28"/>
          <w:szCs w:val="28"/>
        </w:rPr>
        <w:t xml:space="preserve"> Legea nr.68 din 5 aprilie 2013 despre semințe (Monitorul Oficial al Republicii Moldova, 2013, nr.130-134, art.417), cu modificările și completările ulterioare, se modifică și se completează după cum urmează:</w:t>
      </w:r>
    </w:p>
    <w:p w14:paraId="15D2ACE2" w14:textId="5182068A" w:rsidR="00D27404" w:rsidRPr="00115B84" w:rsidRDefault="00D27404" w:rsidP="00F77B17">
      <w:pPr>
        <w:pStyle w:val="ad"/>
        <w:spacing w:before="120" w:after="120"/>
        <w:ind w:firstLine="720"/>
        <w:jc w:val="both"/>
        <w:rPr>
          <w:rFonts w:ascii="Times New Roman" w:hAnsi="Times New Roman" w:cs="Times New Roman"/>
          <w:sz w:val="28"/>
          <w:szCs w:val="28"/>
          <w:lang w:val="fr-FR"/>
        </w:rPr>
      </w:pPr>
      <w:proofErr w:type="gramStart"/>
      <w:r w:rsidRPr="00115B84">
        <w:rPr>
          <w:rFonts w:ascii="Times New Roman" w:hAnsi="Times New Roman" w:cs="Times New Roman"/>
          <w:sz w:val="28"/>
          <w:szCs w:val="28"/>
          <w:lang w:val="fr-FR"/>
        </w:rPr>
        <w:t>La articolul</w:t>
      </w:r>
      <w:proofErr w:type="gramEnd"/>
      <w:r w:rsidRPr="00115B84">
        <w:rPr>
          <w:rFonts w:ascii="Times New Roman" w:hAnsi="Times New Roman" w:cs="Times New Roman"/>
          <w:sz w:val="28"/>
          <w:szCs w:val="28"/>
          <w:lang w:val="fr-FR"/>
        </w:rPr>
        <w:t xml:space="preserve"> 9:</w:t>
      </w:r>
      <w:bookmarkStart w:id="0" w:name="_GoBack"/>
      <w:bookmarkEnd w:id="0"/>
    </w:p>
    <w:p w14:paraId="4B31FB92" w14:textId="1594974E" w:rsidR="0034600B" w:rsidRPr="00115B84" w:rsidRDefault="0034600B" w:rsidP="00F77B17">
      <w:pPr>
        <w:pStyle w:val="ad"/>
        <w:ind w:firstLine="720"/>
        <w:jc w:val="both"/>
        <w:rPr>
          <w:rFonts w:ascii="Times New Roman" w:hAnsi="Times New Roman" w:cs="Times New Roman"/>
          <w:sz w:val="28"/>
          <w:szCs w:val="28"/>
          <w:lang w:val="fr-FR"/>
        </w:rPr>
      </w:pPr>
      <w:r w:rsidRPr="00115B84">
        <w:rPr>
          <w:rFonts w:ascii="Times New Roman" w:hAnsi="Times New Roman" w:cs="Times New Roman"/>
          <w:sz w:val="28"/>
          <w:szCs w:val="28"/>
          <w:lang w:val="fr-FR"/>
        </w:rPr>
        <w:lastRenderedPageBreak/>
        <w:t>alineatul (2) se comp</w:t>
      </w:r>
      <w:r w:rsidR="00437371">
        <w:rPr>
          <w:rFonts w:ascii="Times New Roman" w:hAnsi="Times New Roman" w:cs="Times New Roman"/>
          <w:sz w:val="28"/>
          <w:szCs w:val="28"/>
          <w:lang w:val="fr-FR"/>
        </w:rPr>
        <w:t>letează în final cu cuvintele „</w:t>
      </w:r>
      <w:proofErr w:type="gramStart"/>
      <w:r w:rsidRPr="00115B84">
        <w:rPr>
          <w:rFonts w:ascii="Times New Roman" w:hAnsi="Times New Roman" w:cs="Times New Roman"/>
          <w:sz w:val="28"/>
          <w:szCs w:val="28"/>
          <w:lang w:val="fr-FR"/>
        </w:rPr>
        <w:t>,Catalogul</w:t>
      </w:r>
      <w:proofErr w:type="gramEnd"/>
      <w:r w:rsidRPr="00115B84">
        <w:rPr>
          <w:rFonts w:ascii="Times New Roman" w:hAnsi="Times New Roman" w:cs="Times New Roman"/>
          <w:sz w:val="28"/>
          <w:szCs w:val="28"/>
          <w:lang w:val="fr-FR"/>
        </w:rPr>
        <w:t xml:space="preserve"> comun al soiurilor de plante agricole (The Common Catalogue of Varieties of Agricultural Plant Species), Catalogul soiurilor de specii de legume (The Catalogue of Varieties of Vegetable Species) și/sau Sistemul informațional materialului de înmulțire și plantare fructifer FRUMATIS (Fruit Reproductive Material Informatio</w:t>
      </w:r>
      <w:r w:rsidR="00437371">
        <w:rPr>
          <w:rFonts w:ascii="Times New Roman" w:hAnsi="Times New Roman" w:cs="Times New Roman"/>
          <w:sz w:val="28"/>
          <w:szCs w:val="28"/>
          <w:lang w:val="fr-FR"/>
        </w:rPr>
        <w:t>n System) ale Uniunii Europene”;</w:t>
      </w:r>
    </w:p>
    <w:p w14:paraId="578CDC17" w14:textId="77777777" w:rsidR="0034600B" w:rsidRPr="00115B84" w:rsidRDefault="0034600B" w:rsidP="00F77B17">
      <w:pPr>
        <w:pStyle w:val="ad"/>
        <w:spacing w:before="120"/>
        <w:ind w:firstLine="720"/>
        <w:jc w:val="both"/>
        <w:rPr>
          <w:rFonts w:ascii="Times New Roman" w:hAnsi="Times New Roman" w:cs="Times New Roman"/>
          <w:sz w:val="28"/>
          <w:szCs w:val="28"/>
          <w:lang w:val="fr-FR"/>
        </w:rPr>
      </w:pPr>
      <w:proofErr w:type="gramStart"/>
      <w:r w:rsidRPr="00115B84">
        <w:rPr>
          <w:rFonts w:ascii="Times New Roman" w:hAnsi="Times New Roman" w:cs="Times New Roman"/>
          <w:sz w:val="28"/>
          <w:szCs w:val="28"/>
          <w:lang w:val="fr-FR"/>
        </w:rPr>
        <w:t>după</w:t>
      </w:r>
      <w:proofErr w:type="gramEnd"/>
      <w:r w:rsidRPr="00115B84">
        <w:rPr>
          <w:rFonts w:ascii="Times New Roman" w:hAnsi="Times New Roman" w:cs="Times New Roman"/>
          <w:sz w:val="28"/>
          <w:szCs w:val="28"/>
          <w:lang w:val="fr-FR"/>
        </w:rPr>
        <w:t xml:space="preserve"> alineatul (2), se completează cu alineatul (2</w:t>
      </w:r>
      <w:r w:rsidRPr="00F136EF">
        <w:rPr>
          <w:rFonts w:ascii="Times New Roman" w:hAnsi="Times New Roman" w:cs="Times New Roman"/>
          <w:sz w:val="28"/>
          <w:szCs w:val="28"/>
          <w:vertAlign w:val="superscript"/>
          <w:lang w:val="fr-FR"/>
        </w:rPr>
        <w:t>1</w:t>
      </w:r>
      <w:r w:rsidRPr="00115B84">
        <w:rPr>
          <w:rFonts w:ascii="Times New Roman" w:hAnsi="Times New Roman" w:cs="Times New Roman"/>
          <w:sz w:val="28"/>
          <w:szCs w:val="28"/>
          <w:lang w:val="fr-FR"/>
        </w:rPr>
        <w:t>) cu următorul cuprins:</w:t>
      </w:r>
    </w:p>
    <w:p w14:paraId="0441B7ED" w14:textId="1E41D9E7" w:rsidR="00D27404" w:rsidRPr="00115B84" w:rsidRDefault="0034600B" w:rsidP="00115B84">
      <w:pPr>
        <w:jc w:val="both"/>
        <w:rPr>
          <w:rFonts w:ascii="Times New Roman" w:hAnsi="Times New Roman" w:cs="Times New Roman"/>
          <w:sz w:val="28"/>
          <w:szCs w:val="28"/>
          <w:lang w:val="fr-FR"/>
        </w:rPr>
      </w:pPr>
      <w:r w:rsidRPr="00115B84">
        <w:rPr>
          <w:rFonts w:ascii="Times New Roman" w:hAnsi="Times New Roman" w:cs="Times New Roman"/>
          <w:sz w:val="28"/>
          <w:szCs w:val="28"/>
          <w:lang w:val="fr-FR"/>
        </w:rPr>
        <w:t>„(2</w:t>
      </w:r>
      <w:r w:rsidRPr="00F136EF">
        <w:rPr>
          <w:rFonts w:ascii="Times New Roman" w:hAnsi="Times New Roman" w:cs="Times New Roman"/>
          <w:sz w:val="28"/>
          <w:szCs w:val="28"/>
          <w:vertAlign w:val="superscript"/>
          <w:lang w:val="fr-FR"/>
        </w:rPr>
        <w:t>1</w:t>
      </w:r>
      <w:r w:rsidRPr="00115B84">
        <w:rPr>
          <w:rFonts w:ascii="Times New Roman" w:hAnsi="Times New Roman" w:cs="Times New Roman"/>
          <w:sz w:val="28"/>
          <w:szCs w:val="28"/>
          <w:lang w:val="fr-FR"/>
        </w:rPr>
        <w:t xml:space="preserve">) Agenții economici înregistrați pentru </w:t>
      </w:r>
      <w:r w:rsidR="00F566C5" w:rsidRPr="00F566C5">
        <w:rPr>
          <w:rFonts w:ascii="Times New Roman" w:hAnsi="Times New Roman" w:cs="Times New Roman"/>
          <w:sz w:val="28"/>
          <w:szCs w:val="28"/>
          <w:lang w:val="fr-FR"/>
        </w:rPr>
        <w:t xml:space="preserve">producerea, </w:t>
      </w:r>
      <w:r w:rsidRPr="00115B84">
        <w:rPr>
          <w:rFonts w:ascii="Times New Roman" w:hAnsi="Times New Roman" w:cs="Times New Roman"/>
          <w:sz w:val="28"/>
          <w:szCs w:val="28"/>
          <w:lang w:val="fr-FR"/>
        </w:rPr>
        <w:t>prelucrarea și/sau comercializarea semințelor au obligația de a depozita, manipula, trata și transporta pe specii, soiuri, categorii și loturi de semințe în ambalaje specifice, corespunzătoare, etichetate conform normelor în vigoare</w:t>
      </w:r>
      <w:r w:rsidR="008D3CDD">
        <w:rPr>
          <w:rFonts w:ascii="Times New Roman" w:hAnsi="Times New Roman" w:cs="Times New Roman"/>
          <w:sz w:val="28"/>
          <w:szCs w:val="28"/>
          <w:lang w:val="fr-FR"/>
        </w:rPr>
        <w:t>.”</w:t>
      </w:r>
      <w:r w:rsidR="00437371">
        <w:rPr>
          <w:rFonts w:ascii="Times New Roman" w:hAnsi="Times New Roman" w:cs="Times New Roman"/>
          <w:sz w:val="28"/>
          <w:szCs w:val="28"/>
          <w:lang w:val="fr-FR"/>
        </w:rPr>
        <w:t>;</w:t>
      </w:r>
    </w:p>
    <w:p w14:paraId="71C8AA20" w14:textId="22BD032C" w:rsidR="0002702B" w:rsidRPr="00115B84" w:rsidRDefault="0002702B" w:rsidP="00F77B17">
      <w:pPr>
        <w:ind w:firstLine="720"/>
        <w:jc w:val="both"/>
        <w:rPr>
          <w:rFonts w:ascii="Times New Roman" w:hAnsi="Times New Roman" w:cs="Times New Roman"/>
          <w:sz w:val="28"/>
          <w:szCs w:val="28"/>
          <w:lang w:val="fr-FR"/>
        </w:rPr>
      </w:pPr>
      <w:proofErr w:type="gramStart"/>
      <w:r w:rsidRPr="00115B84">
        <w:rPr>
          <w:rFonts w:ascii="Times New Roman" w:hAnsi="Times New Roman" w:cs="Times New Roman"/>
          <w:sz w:val="28"/>
          <w:szCs w:val="28"/>
          <w:lang w:val="fr-FR"/>
        </w:rPr>
        <w:t>alineatul</w:t>
      </w:r>
      <w:proofErr w:type="gramEnd"/>
      <w:r w:rsidRPr="00115B84">
        <w:rPr>
          <w:rFonts w:ascii="Times New Roman" w:hAnsi="Times New Roman" w:cs="Times New Roman"/>
          <w:sz w:val="28"/>
          <w:szCs w:val="28"/>
          <w:lang w:val="fr-FR"/>
        </w:rPr>
        <w:t xml:space="preserve"> </w:t>
      </w:r>
      <w:r w:rsidRPr="00115B84">
        <w:rPr>
          <w:rFonts w:ascii="Times New Roman" w:hAnsi="Times New Roman" w:cs="Times New Roman"/>
          <w:sz w:val="28"/>
          <w:szCs w:val="28"/>
          <w:lang w:val="fr-FR"/>
        </w:rPr>
        <w:t>(4)</w:t>
      </w:r>
      <w:r w:rsidRPr="00115B84">
        <w:rPr>
          <w:rFonts w:ascii="Times New Roman" w:hAnsi="Times New Roman" w:cs="Times New Roman"/>
          <w:sz w:val="28"/>
          <w:szCs w:val="28"/>
          <w:lang w:val="fr-FR"/>
        </w:rPr>
        <w:t xml:space="preserve"> va avea următorul cuprins</w:t>
      </w:r>
      <w:r w:rsidRPr="00115B84">
        <w:rPr>
          <w:rFonts w:ascii="Times New Roman" w:hAnsi="Times New Roman" w:cs="Times New Roman"/>
          <w:sz w:val="28"/>
          <w:szCs w:val="28"/>
          <w:lang w:val="fr-FR"/>
        </w:rPr>
        <w:t xml:space="preserve"> </w:t>
      </w:r>
      <w:r w:rsidR="00E344DC" w:rsidRPr="00E344DC">
        <w:rPr>
          <w:rFonts w:ascii="Times New Roman" w:hAnsi="Times New Roman" w:cs="Times New Roman"/>
          <w:sz w:val="28"/>
          <w:szCs w:val="28"/>
          <w:lang w:val="fr-FR"/>
        </w:rPr>
        <w:t>„(4) Agenții economici înregistrați pentru producerea, prelucrarea și/sau comercializarea semințelor răspund pentru calitatea și identitatea acestora și vor suporta daunele provocate beneficiarilor pentru comercializarea de semințe care nu corespund legislației în vigoare.”</w:t>
      </w:r>
      <w:r w:rsidR="00E344DC">
        <w:rPr>
          <w:rFonts w:ascii="Times New Roman" w:hAnsi="Times New Roman" w:cs="Times New Roman"/>
          <w:sz w:val="28"/>
          <w:szCs w:val="28"/>
          <w:lang w:val="fr-FR"/>
        </w:rPr>
        <w:t>;</w:t>
      </w:r>
    </w:p>
    <w:p w14:paraId="02BFD7F1" w14:textId="359BC576" w:rsidR="00026C5B" w:rsidRPr="00115B84" w:rsidRDefault="00435174" w:rsidP="003B0710">
      <w:pPr>
        <w:spacing w:after="120"/>
        <w:ind w:firstLine="720"/>
        <w:jc w:val="both"/>
        <w:rPr>
          <w:rFonts w:ascii="Times New Roman" w:hAnsi="Times New Roman" w:cs="Times New Roman"/>
          <w:sz w:val="28"/>
          <w:szCs w:val="28"/>
          <w:lang w:val="fr-FR"/>
        </w:rPr>
      </w:pPr>
      <w:r w:rsidRPr="00115B84">
        <w:rPr>
          <w:rFonts w:ascii="Times New Roman" w:hAnsi="Times New Roman" w:cs="Times New Roman"/>
          <w:sz w:val="28"/>
          <w:szCs w:val="28"/>
          <w:lang w:val="fr-FR"/>
        </w:rPr>
        <w:t xml:space="preserve">alineatul (7) </w:t>
      </w:r>
      <w:r w:rsidRPr="00115B84">
        <w:rPr>
          <w:rFonts w:ascii="Times New Roman" w:hAnsi="Times New Roman" w:cs="Times New Roman"/>
          <w:sz w:val="28"/>
          <w:szCs w:val="28"/>
          <w:lang w:val="fr-FR"/>
        </w:rPr>
        <w:t>va avea următorul cuprins</w:t>
      </w:r>
      <w:r w:rsidRPr="00115B84">
        <w:rPr>
          <w:rFonts w:ascii="Times New Roman" w:hAnsi="Times New Roman" w:cs="Times New Roman"/>
          <w:sz w:val="28"/>
          <w:szCs w:val="28"/>
          <w:lang w:val="fr-FR"/>
        </w:rPr>
        <w:t xml:space="preserve"> </w:t>
      </w:r>
      <w:r w:rsidR="0004469B" w:rsidRPr="0004469B">
        <w:rPr>
          <w:rFonts w:ascii="Times New Roman" w:hAnsi="Times New Roman" w:cs="Times New Roman"/>
          <w:sz w:val="28"/>
          <w:szCs w:val="28"/>
          <w:lang w:val="fr-FR"/>
        </w:rPr>
        <w:t>„(7) Normele și cerințele privind producerea, prelucrarea și plasarea pe piață a semințelor sunt elaborate de ministerul responsabil de domeniul agriculturii și aprobate de Guvern, cu respectarea prevederilor prezentei legi și a reglementărilor Uniunii Europene, ale OECD, ale ISTA, ale UPOV sau ale altor organisme internaționale la care Republica Moldova este parte, după caz.”</w:t>
      </w:r>
      <w:r w:rsidR="0004469B">
        <w:rPr>
          <w:rFonts w:ascii="Times New Roman" w:hAnsi="Times New Roman" w:cs="Times New Roman"/>
          <w:sz w:val="28"/>
          <w:szCs w:val="28"/>
          <w:lang w:val="fr-FR"/>
        </w:rPr>
        <w:t>.</w:t>
      </w:r>
    </w:p>
    <w:p w14:paraId="48EC1B68" w14:textId="77777777" w:rsidR="00921537" w:rsidRPr="00921537" w:rsidRDefault="00921537" w:rsidP="000E5D47">
      <w:pPr>
        <w:spacing w:after="120"/>
        <w:ind w:firstLine="720"/>
        <w:jc w:val="both"/>
        <w:rPr>
          <w:rFonts w:ascii="Times New Roman" w:hAnsi="Times New Roman" w:cs="Times New Roman"/>
          <w:sz w:val="28"/>
          <w:szCs w:val="28"/>
        </w:rPr>
      </w:pPr>
      <w:r w:rsidRPr="00921537">
        <w:rPr>
          <w:rFonts w:ascii="Times New Roman" w:hAnsi="Times New Roman" w:cs="Times New Roman"/>
          <w:sz w:val="28"/>
          <w:szCs w:val="28"/>
        </w:rPr>
        <w:t>La articolul 11:</w:t>
      </w:r>
    </w:p>
    <w:p w14:paraId="24E44956" w14:textId="5315B546" w:rsidR="00921537" w:rsidRPr="00921537" w:rsidRDefault="00921537" w:rsidP="000E5D47">
      <w:pPr>
        <w:spacing w:after="0"/>
        <w:ind w:firstLine="720"/>
        <w:jc w:val="both"/>
        <w:rPr>
          <w:rFonts w:ascii="Times New Roman" w:hAnsi="Times New Roman" w:cs="Times New Roman"/>
          <w:sz w:val="28"/>
          <w:szCs w:val="28"/>
        </w:rPr>
      </w:pPr>
      <w:r w:rsidRPr="00921537">
        <w:rPr>
          <w:rFonts w:ascii="Times New Roman" w:hAnsi="Times New Roman" w:cs="Times New Roman"/>
          <w:sz w:val="28"/>
          <w:szCs w:val="28"/>
        </w:rPr>
        <w:t>alineatul (1) se completează în final cu cuvintele „de plante, Catalogul comun al soiurilor de plante agricole (The Common Catalogue of Varieties of Agricultural Plant Species), Catalogul soiurilor de specii de legume (The Catalogue of Varieties of Vegetable Species) și/sau Sistemul informațional materialului de înmulțire și plantare fructifer FRUMATIS (Fruit Reproductive Material Informatio</w:t>
      </w:r>
      <w:r>
        <w:rPr>
          <w:rFonts w:ascii="Times New Roman" w:hAnsi="Times New Roman" w:cs="Times New Roman"/>
          <w:sz w:val="28"/>
          <w:szCs w:val="28"/>
        </w:rPr>
        <w:t>n System) ale Uniunii Europene”;</w:t>
      </w:r>
    </w:p>
    <w:p w14:paraId="29B45C27" w14:textId="3EEF6410" w:rsidR="0073243E" w:rsidRPr="00115B84" w:rsidRDefault="00921537" w:rsidP="000E5D47">
      <w:pPr>
        <w:spacing w:after="120"/>
        <w:ind w:firstLine="720"/>
        <w:jc w:val="both"/>
        <w:rPr>
          <w:rFonts w:ascii="Times New Roman" w:hAnsi="Times New Roman" w:cs="Times New Roman"/>
          <w:sz w:val="28"/>
          <w:szCs w:val="28"/>
        </w:rPr>
      </w:pPr>
      <w:r w:rsidRPr="00921537">
        <w:rPr>
          <w:rFonts w:ascii="Times New Roman" w:hAnsi="Times New Roman" w:cs="Times New Roman"/>
          <w:sz w:val="28"/>
          <w:szCs w:val="28"/>
        </w:rPr>
        <w:t>alineatul (4), dupa cuvint</w:t>
      </w:r>
      <w:r w:rsidR="001C0E27">
        <w:rPr>
          <w:rFonts w:ascii="Times New Roman" w:hAnsi="Times New Roman" w:cs="Times New Roman"/>
          <w:sz w:val="28"/>
          <w:szCs w:val="28"/>
        </w:rPr>
        <w:t>e</w:t>
      </w:r>
      <w:r w:rsidRPr="00921537">
        <w:rPr>
          <w:rFonts w:ascii="Times New Roman" w:hAnsi="Times New Roman" w:cs="Times New Roman"/>
          <w:sz w:val="28"/>
          <w:szCs w:val="28"/>
        </w:rPr>
        <w:t>l</w:t>
      </w:r>
      <w:r w:rsidR="001C0E27">
        <w:rPr>
          <w:rFonts w:ascii="Times New Roman" w:hAnsi="Times New Roman" w:cs="Times New Roman"/>
          <w:sz w:val="28"/>
          <w:szCs w:val="28"/>
        </w:rPr>
        <w:t>e</w:t>
      </w:r>
      <w:r w:rsidRPr="00921537">
        <w:rPr>
          <w:rFonts w:ascii="Times New Roman" w:hAnsi="Times New Roman" w:cs="Times New Roman"/>
          <w:sz w:val="28"/>
          <w:szCs w:val="28"/>
        </w:rPr>
        <w:t xml:space="preserve"> „</w:t>
      </w:r>
      <w:r w:rsidR="001C0E27">
        <w:rPr>
          <w:rFonts w:ascii="Times New Roman" w:hAnsi="Times New Roman" w:cs="Times New Roman"/>
          <w:sz w:val="28"/>
          <w:szCs w:val="28"/>
        </w:rPr>
        <w:t xml:space="preserve">Catalogul </w:t>
      </w:r>
      <w:r w:rsidRPr="00921537">
        <w:rPr>
          <w:rFonts w:ascii="Times New Roman" w:hAnsi="Times New Roman" w:cs="Times New Roman"/>
          <w:sz w:val="28"/>
          <w:szCs w:val="28"/>
        </w:rPr>
        <w:t>soiurilor” se completeaza cu cuvintele „Catalogul comun al soiurilor de plante agricole (The Common Catalogue of Varieties of Agricultural Plant Species), Catalogul soiurilor de specii de legume (The Catalogue of Varieties of Vegetable Species) și/sau Sistemul informațional materialului de înmulțire și plantare fructifer FRUMATIS (Fruit Reproductive Material Information System) ale Uniunii Europene”, în continuare dupa text.</w:t>
      </w:r>
    </w:p>
    <w:sectPr w:rsidR="0073243E" w:rsidRPr="00115B84" w:rsidSect="00DE54A1">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373E0" w14:textId="77777777" w:rsidR="004E2C75" w:rsidRDefault="004E2C75" w:rsidP="005358C7">
      <w:pPr>
        <w:spacing w:after="0" w:line="240" w:lineRule="auto"/>
      </w:pPr>
      <w:r>
        <w:separator/>
      </w:r>
    </w:p>
  </w:endnote>
  <w:endnote w:type="continuationSeparator" w:id="0">
    <w:p w14:paraId="089045F5" w14:textId="77777777" w:rsidR="004E2C75" w:rsidRDefault="004E2C75" w:rsidP="00535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33AE4" w14:textId="77777777" w:rsidR="004E2C75" w:rsidRDefault="004E2C75" w:rsidP="005358C7">
      <w:pPr>
        <w:spacing w:after="0" w:line="240" w:lineRule="auto"/>
      </w:pPr>
      <w:r>
        <w:separator/>
      </w:r>
    </w:p>
  </w:footnote>
  <w:footnote w:type="continuationSeparator" w:id="0">
    <w:p w14:paraId="2AB5CF17" w14:textId="77777777" w:rsidR="004E2C75" w:rsidRDefault="004E2C75" w:rsidP="005358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B7CE0"/>
    <w:multiLevelType w:val="hybridMultilevel"/>
    <w:tmpl w:val="5072A084"/>
    <w:lvl w:ilvl="0" w:tplc="7116CA3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CB36474"/>
    <w:multiLevelType w:val="hybridMultilevel"/>
    <w:tmpl w:val="A5647BC0"/>
    <w:lvl w:ilvl="0" w:tplc="7B5E52D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70F6554A"/>
    <w:multiLevelType w:val="hybridMultilevel"/>
    <w:tmpl w:val="13AC006A"/>
    <w:lvl w:ilvl="0" w:tplc="867488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4E2"/>
    <w:rsid w:val="000024B8"/>
    <w:rsid w:val="00003DD3"/>
    <w:rsid w:val="000143EC"/>
    <w:rsid w:val="00026C5B"/>
    <w:rsid w:val="0002702B"/>
    <w:rsid w:val="0004469B"/>
    <w:rsid w:val="000A0F6F"/>
    <w:rsid w:val="000A4529"/>
    <w:rsid w:val="000C3917"/>
    <w:rsid w:val="000E21F3"/>
    <w:rsid w:val="000E4999"/>
    <w:rsid w:val="000E5D47"/>
    <w:rsid w:val="000F3F1E"/>
    <w:rsid w:val="00101F12"/>
    <w:rsid w:val="00115B84"/>
    <w:rsid w:val="00130A27"/>
    <w:rsid w:val="00143E50"/>
    <w:rsid w:val="0014522B"/>
    <w:rsid w:val="00145EEF"/>
    <w:rsid w:val="001C097A"/>
    <w:rsid w:val="001C0E27"/>
    <w:rsid w:val="001F1875"/>
    <w:rsid w:val="001F3BD1"/>
    <w:rsid w:val="001F4CB0"/>
    <w:rsid w:val="002041F0"/>
    <w:rsid w:val="00214AE6"/>
    <w:rsid w:val="00225960"/>
    <w:rsid w:val="0023670C"/>
    <w:rsid w:val="00256299"/>
    <w:rsid w:val="00261398"/>
    <w:rsid w:val="002B36C0"/>
    <w:rsid w:val="002B52C8"/>
    <w:rsid w:val="002C09B1"/>
    <w:rsid w:val="002D3411"/>
    <w:rsid w:val="003410D3"/>
    <w:rsid w:val="00342EC1"/>
    <w:rsid w:val="0034308C"/>
    <w:rsid w:val="0034600B"/>
    <w:rsid w:val="00346C8B"/>
    <w:rsid w:val="00352222"/>
    <w:rsid w:val="003543E0"/>
    <w:rsid w:val="0036209A"/>
    <w:rsid w:val="003753CC"/>
    <w:rsid w:val="003804D8"/>
    <w:rsid w:val="00384245"/>
    <w:rsid w:val="0039202C"/>
    <w:rsid w:val="003B0319"/>
    <w:rsid w:val="003B0710"/>
    <w:rsid w:val="003B1C91"/>
    <w:rsid w:val="003C5F53"/>
    <w:rsid w:val="003E33B7"/>
    <w:rsid w:val="003F1065"/>
    <w:rsid w:val="003F583E"/>
    <w:rsid w:val="00404EB3"/>
    <w:rsid w:val="00413D37"/>
    <w:rsid w:val="00435174"/>
    <w:rsid w:val="00437371"/>
    <w:rsid w:val="00446795"/>
    <w:rsid w:val="004673D4"/>
    <w:rsid w:val="00490294"/>
    <w:rsid w:val="004B093A"/>
    <w:rsid w:val="004D7D8C"/>
    <w:rsid w:val="004E2C75"/>
    <w:rsid w:val="004F717D"/>
    <w:rsid w:val="0050414A"/>
    <w:rsid w:val="005074D6"/>
    <w:rsid w:val="005358C7"/>
    <w:rsid w:val="00544110"/>
    <w:rsid w:val="005566AB"/>
    <w:rsid w:val="00580D22"/>
    <w:rsid w:val="005C2FB0"/>
    <w:rsid w:val="005D3B81"/>
    <w:rsid w:val="005E760D"/>
    <w:rsid w:val="006319B1"/>
    <w:rsid w:val="00635EB3"/>
    <w:rsid w:val="006A39C8"/>
    <w:rsid w:val="006C5461"/>
    <w:rsid w:val="006D6D2A"/>
    <w:rsid w:val="00703B2E"/>
    <w:rsid w:val="00714373"/>
    <w:rsid w:val="007150D3"/>
    <w:rsid w:val="0073243E"/>
    <w:rsid w:val="007437E6"/>
    <w:rsid w:val="00743CDF"/>
    <w:rsid w:val="007A2B00"/>
    <w:rsid w:val="007B2423"/>
    <w:rsid w:val="007B354B"/>
    <w:rsid w:val="007B3A7C"/>
    <w:rsid w:val="007D3052"/>
    <w:rsid w:val="00826242"/>
    <w:rsid w:val="008357FB"/>
    <w:rsid w:val="008628D6"/>
    <w:rsid w:val="00884A39"/>
    <w:rsid w:val="00896AC8"/>
    <w:rsid w:val="008B3D18"/>
    <w:rsid w:val="008B6936"/>
    <w:rsid w:val="008D318C"/>
    <w:rsid w:val="008D3CDD"/>
    <w:rsid w:val="008E26A2"/>
    <w:rsid w:val="008E639A"/>
    <w:rsid w:val="008E7158"/>
    <w:rsid w:val="008F6BE0"/>
    <w:rsid w:val="00912F27"/>
    <w:rsid w:val="00921537"/>
    <w:rsid w:val="009252F2"/>
    <w:rsid w:val="00930F7C"/>
    <w:rsid w:val="00941CD6"/>
    <w:rsid w:val="009458B4"/>
    <w:rsid w:val="00977C6A"/>
    <w:rsid w:val="00990790"/>
    <w:rsid w:val="00995EDD"/>
    <w:rsid w:val="009A5639"/>
    <w:rsid w:val="009B04F1"/>
    <w:rsid w:val="009B4ECA"/>
    <w:rsid w:val="009D710A"/>
    <w:rsid w:val="00A00DD3"/>
    <w:rsid w:val="00A17662"/>
    <w:rsid w:val="00A3449E"/>
    <w:rsid w:val="00A65B80"/>
    <w:rsid w:val="00A86BE8"/>
    <w:rsid w:val="00AA56C6"/>
    <w:rsid w:val="00AB2173"/>
    <w:rsid w:val="00AD0D47"/>
    <w:rsid w:val="00AD3B18"/>
    <w:rsid w:val="00AF0353"/>
    <w:rsid w:val="00B06A41"/>
    <w:rsid w:val="00B2018A"/>
    <w:rsid w:val="00B3091D"/>
    <w:rsid w:val="00B35027"/>
    <w:rsid w:val="00B43915"/>
    <w:rsid w:val="00B477CB"/>
    <w:rsid w:val="00B838EB"/>
    <w:rsid w:val="00B84BF1"/>
    <w:rsid w:val="00BB0F91"/>
    <w:rsid w:val="00BB74E2"/>
    <w:rsid w:val="00BE466A"/>
    <w:rsid w:val="00C12043"/>
    <w:rsid w:val="00C13E6D"/>
    <w:rsid w:val="00C2182C"/>
    <w:rsid w:val="00C30F3A"/>
    <w:rsid w:val="00C37CEE"/>
    <w:rsid w:val="00C4108F"/>
    <w:rsid w:val="00C5485E"/>
    <w:rsid w:val="00C573B7"/>
    <w:rsid w:val="00C646F9"/>
    <w:rsid w:val="00C818C9"/>
    <w:rsid w:val="00C961C3"/>
    <w:rsid w:val="00CA2023"/>
    <w:rsid w:val="00CC04A9"/>
    <w:rsid w:val="00CC05C5"/>
    <w:rsid w:val="00CD78D4"/>
    <w:rsid w:val="00CE71A0"/>
    <w:rsid w:val="00D026FA"/>
    <w:rsid w:val="00D27404"/>
    <w:rsid w:val="00D27B4E"/>
    <w:rsid w:val="00D342A1"/>
    <w:rsid w:val="00D62531"/>
    <w:rsid w:val="00D626A6"/>
    <w:rsid w:val="00D7510D"/>
    <w:rsid w:val="00D84C13"/>
    <w:rsid w:val="00D85539"/>
    <w:rsid w:val="00DA2FC2"/>
    <w:rsid w:val="00DA305D"/>
    <w:rsid w:val="00DC3E7D"/>
    <w:rsid w:val="00DD2BA8"/>
    <w:rsid w:val="00DE0948"/>
    <w:rsid w:val="00DE54A1"/>
    <w:rsid w:val="00DE5646"/>
    <w:rsid w:val="00E0077A"/>
    <w:rsid w:val="00E06545"/>
    <w:rsid w:val="00E344DC"/>
    <w:rsid w:val="00E354FE"/>
    <w:rsid w:val="00E52671"/>
    <w:rsid w:val="00E629FB"/>
    <w:rsid w:val="00E70F39"/>
    <w:rsid w:val="00EB113F"/>
    <w:rsid w:val="00ED0ABE"/>
    <w:rsid w:val="00ED3D9E"/>
    <w:rsid w:val="00ED730E"/>
    <w:rsid w:val="00F01C0E"/>
    <w:rsid w:val="00F04317"/>
    <w:rsid w:val="00F10B16"/>
    <w:rsid w:val="00F136EF"/>
    <w:rsid w:val="00F334D5"/>
    <w:rsid w:val="00F45DFE"/>
    <w:rsid w:val="00F566C5"/>
    <w:rsid w:val="00F6475F"/>
    <w:rsid w:val="00F77B17"/>
    <w:rsid w:val="00F92125"/>
    <w:rsid w:val="00FA1080"/>
    <w:rsid w:val="00FB1ADB"/>
    <w:rsid w:val="00FC1176"/>
    <w:rsid w:val="00FF0533"/>
    <w:rsid w:val="00FF2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0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8C7"/>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5358C7"/>
  </w:style>
  <w:style w:type="paragraph" w:styleId="a5">
    <w:name w:val="footer"/>
    <w:basedOn w:val="a"/>
    <w:link w:val="a6"/>
    <w:uiPriority w:val="99"/>
    <w:unhideWhenUsed/>
    <w:rsid w:val="005358C7"/>
    <w:pPr>
      <w:tabs>
        <w:tab w:val="center" w:pos="4844"/>
        <w:tab w:val="right" w:pos="9689"/>
      </w:tabs>
      <w:spacing w:after="0" w:line="240" w:lineRule="auto"/>
    </w:pPr>
  </w:style>
  <w:style w:type="character" w:customStyle="1" w:styleId="a6">
    <w:name w:val="Нижний колонтитул Знак"/>
    <w:basedOn w:val="a0"/>
    <w:link w:val="a5"/>
    <w:uiPriority w:val="99"/>
    <w:rsid w:val="005358C7"/>
  </w:style>
  <w:style w:type="paragraph" w:styleId="a7">
    <w:name w:val="List Paragraph"/>
    <w:basedOn w:val="a"/>
    <w:uiPriority w:val="34"/>
    <w:qFormat/>
    <w:rsid w:val="005D3B81"/>
    <w:pPr>
      <w:ind w:left="720"/>
      <w:contextualSpacing/>
    </w:pPr>
  </w:style>
  <w:style w:type="paragraph" w:styleId="a8">
    <w:name w:val="Balloon Text"/>
    <w:basedOn w:val="a"/>
    <w:link w:val="a9"/>
    <w:uiPriority w:val="99"/>
    <w:semiHidden/>
    <w:unhideWhenUsed/>
    <w:rsid w:val="003753CC"/>
    <w:pPr>
      <w:spacing w:after="0" w:line="240" w:lineRule="auto"/>
    </w:pPr>
    <w:rPr>
      <w:rFonts w:ascii="Times New Roman" w:hAnsi="Times New Roman" w:cs="Times New Roman"/>
      <w:sz w:val="18"/>
      <w:szCs w:val="18"/>
    </w:rPr>
  </w:style>
  <w:style w:type="character" w:customStyle="1" w:styleId="a9">
    <w:name w:val="Текст выноски Знак"/>
    <w:basedOn w:val="a0"/>
    <w:link w:val="a8"/>
    <w:uiPriority w:val="99"/>
    <w:semiHidden/>
    <w:rsid w:val="003753CC"/>
    <w:rPr>
      <w:rFonts w:ascii="Times New Roman" w:hAnsi="Times New Roman" w:cs="Times New Roman"/>
      <w:sz w:val="18"/>
      <w:szCs w:val="18"/>
    </w:rPr>
  </w:style>
  <w:style w:type="character" w:styleId="aa">
    <w:name w:val="Strong"/>
    <w:basedOn w:val="a0"/>
    <w:qFormat/>
    <w:rsid w:val="00912F27"/>
    <w:rPr>
      <w:b/>
      <w:bCs/>
    </w:rPr>
  </w:style>
  <w:style w:type="character" w:styleId="ab">
    <w:name w:val="Hyperlink"/>
    <w:basedOn w:val="a0"/>
    <w:uiPriority w:val="99"/>
    <w:semiHidden/>
    <w:unhideWhenUsed/>
    <w:rsid w:val="00912F27"/>
    <w:rPr>
      <w:color w:val="0000FF"/>
      <w:u w:val="single"/>
    </w:rPr>
  </w:style>
  <w:style w:type="character" w:styleId="ac">
    <w:name w:val="Emphasis"/>
    <w:basedOn w:val="a0"/>
    <w:uiPriority w:val="20"/>
    <w:qFormat/>
    <w:rsid w:val="0073243E"/>
    <w:rPr>
      <w:i/>
      <w:iCs/>
    </w:rPr>
  </w:style>
  <w:style w:type="character" w:customStyle="1" w:styleId="apple-style-span">
    <w:name w:val="apple-style-span"/>
    <w:basedOn w:val="a0"/>
    <w:rsid w:val="009B4ECA"/>
  </w:style>
  <w:style w:type="character" w:customStyle="1" w:styleId="do1">
    <w:name w:val="do1"/>
    <w:rsid w:val="009B4ECA"/>
    <w:rPr>
      <w:b/>
      <w:bCs/>
      <w:sz w:val="26"/>
      <w:szCs w:val="26"/>
    </w:rPr>
  </w:style>
  <w:style w:type="character" w:customStyle="1" w:styleId="ax1">
    <w:name w:val="ax1"/>
    <w:rsid w:val="009B4ECA"/>
    <w:rPr>
      <w:b/>
      <w:bCs/>
      <w:sz w:val="26"/>
      <w:szCs w:val="26"/>
    </w:rPr>
  </w:style>
  <w:style w:type="character" w:customStyle="1" w:styleId="tpa1">
    <w:name w:val="tpa1"/>
    <w:basedOn w:val="a0"/>
    <w:rsid w:val="009B4ECA"/>
  </w:style>
  <w:style w:type="paragraph" w:styleId="ad">
    <w:name w:val="No Spacing"/>
    <w:uiPriority w:val="1"/>
    <w:qFormat/>
    <w:rsid w:val="00115B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8C7"/>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5358C7"/>
  </w:style>
  <w:style w:type="paragraph" w:styleId="a5">
    <w:name w:val="footer"/>
    <w:basedOn w:val="a"/>
    <w:link w:val="a6"/>
    <w:uiPriority w:val="99"/>
    <w:unhideWhenUsed/>
    <w:rsid w:val="005358C7"/>
    <w:pPr>
      <w:tabs>
        <w:tab w:val="center" w:pos="4844"/>
        <w:tab w:val="right" w:pos="9689"/>
      </w:tabs>
      <w:spacing w:after="0" w:line="240" w:lineRule="auto"/>
    </w:pPr>
  </w:style>
  <w:style w:type="character" w:customStyle="1" w:styleId="a6">
    <w:name w:val="Нижний колонтитул Знак"/>
    <w:basedOn w:val="a0"/>
    <w:link w:val="a5"/>
    <w:uiPriority w:val="99"/>
    <w:rsid w:val="005358C7"/>
  </w:style>
  <w:style w:type="paragraph" w:styleId="a7">
    <w:name w:val="List Paragraph"/>
    <w:basedOn w:val="a"/>
    <w:uiPriority w:val="34"/>
    <w:qFormat/>
    <w:rsid w:val="005D3B81"/>
    <w:pPr>
      <w:ind w:left="720"/>
      <w:contextualSpacing/>
    </w:pPr>
  </w:style>
  <w:style w:type="paragraph" w:styleId="a8">
    <w:name w:val="Balloon Text"/>
    <w:basedOn w:val="a"/>
    <w:link w:val="a9"/>
    <w:uiPriority w:val="99"/>
    <w:semiHidden/>
    <w:unhideWhenUsed/>
    <w:rsid w:val="003753CC"/>
    <w:pPr>
      <w:spacing w:after="0" w:line="240" w:lineRule="auto"/>
    </w:pPr>
    <w:rPr>
      <w:rFonts w:ascii="Times New Roman" w:hAnsi="Times New Roman" w:cs="Times New Roman"/>
      <w:sz w:val="18"/>
      <w:szCs w:val="18"/>
    </w:rPr>
  </w:style>
  <w:style w:type="character" w:customStyle="1" w:styleId="a9">
    <w:name w:val="Текст выноски Знак"/>
    <w:basedOn w:val="a0"/>
    <w:link w:val="a8"/>
    <w:uiPriority w:val="99"/>
    <w:semiHidden/>
    <w:rsid w:val="003753CC"/>
    <w:rPr>
      <w:rFonts w:ascii="Times New Roman" w:hAnsi="Times New Roman" w:cs="Times New Roman"/>
      <w:sz w:val="18"/>
      <w:szCs w:val="18"/>
    </w:rPr>
  </w:style>
  <w:style w:type="character" w:styleId="aa">
    <w:name w:val="Strong"/>
    <w:basedOn w:val="a0"/>
    <w:qFormat/>
    <w:rsid w:val="00912F27"/>
    <w:rPr>
      <w:b/>
      <w:bCs/>
    </w:rPr>
  </w:style>
  <w:style w:type="character" w:styleId="ab">
    <w:name w:val="Hyperlink"/>
    <w:basedOn w:val="a0"/>
    <w:uiPriority w:val="99"/>
    <w:semiHidden/>
    <w:unhideWhenUsed/>
    <w:rsid w:val="00912F27"/>
    <w:rPr>
      <w:color w:val="0000FF"/>
      <w:u w:val="single"/>
    </w:rPr>
  </w:style>
  <w:style w:type="character" w:styleId="ac">
    <w:name w:val="Emphasis"/>
    <w:basedOn w:val="a0"/>
    <w:uiPriority w:val="20"/>
    <w:qFormat/>
    <w:rsid w:val="0073243E"/>
    <w:rPr>
      <w:i/>
      <w:iCs/>
    </w:rPr>
  </w:style>
  <w:style w:type="character" w:customStyle="1" w:styleId="apple-style-span">
    <w:name w:val="apple-style-span"/>
    <w:basedOn w:val="a0"/>
    <w:rsid w:val="009B4ECA"/>
  </w:style>
  <w:style w:type="character" w:customStyle="1" w:styleId="do1">
    <w:name w:val="do1"/>
    <w:rsid w:val="009B4ECA"/>
    <w:rPr>
      <w:b/>
      <w:bCs/>
      <w:sz w:val="26"/>
      <w:szCs w:val="26"/>
    </w:rPr>
  </w:style>
  <w:style w:type="character" w:customStyle="1" w:styleId="ax1">
    <w:name w:val="ax1"/>
    <w:rsid w:val="009B4ECA"/>
    <w:rPr>
      <w:b/>
      <w:bCs/>
      <w:sz w:val="26"/>
      <w:szCs w:val="26"/>
    </w:rPr>
  </w:style>
  <w:style w:type="character" w:customStyle="1" w:styleId="tpa1">
    <w:name w:val="tpa1"/>
    <w:basedOn w:val="a0"/>
    <w:rsid w:val="009B4ECA"/>
  </w:style>
  <w:style w:type="paragraph" w:styleId="ad">
    <w:name w:val="No Spacing"/>
    <w:uiPriority w:val="1"/>
    <w:qFormat/>
    <w:rsid w:val="00115B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37040">
      <w:bodyDiv w:val="1"/>
      <w:marLeft w:val="0"/>
      <w:marRight w:val="0"/>
      <w:marTop w:val="0"/>
      <w:marBottom w:val="0"/>
      <w:divBdr>
        <w:top w:val="none" w:sz="0" w:space="0" w:color="auto"/>
        <w:left w:val="none" w:sz="0" w:space="0" w:color="auto"/>
        <w:bottom w:val="none" w:sz="0" w:space="0" w:color="auto"/>
        <w:right w:val="none" w:sz="0" w:space="0" w:color="auto"/>
      </w:divBdr>
      <w:divsChild>
        <w:div w:id="1936136111">
          <w:marLeft w:val="0"/>
          <w:marRight w:val="0"/>
          <w:marTop w:val="0"/>
          <w:marBottom w:val="0"/>
          <w:divBdr>
            <w:top w:val="none" w:sz="0" w:space="0" w:color="auto"/>
            <w:left w:val="none" w:sz="0" w:space="0" w:color="auto"/>
            <w:bottom w:val="none" w:sz="0" w:space="0" w:color="auto"/>
            <w:right w:val="none" w:sz="0" w:space="0" w:color="auto"/>
          </w:divBdr>
        </w:div>
        <w:div w:id="344676255">
          <w:marLeft w:val="0"/>
          <w:marRight w:val="0"/>
          <w:marTop w:val="0"/>
          <w:marBottom w:val="0"/>
          <w:divBdr>
            <w:top w:val="none" w:sz="0" w:space="0" w:color="auto"/>
            <w:left w:val="none" w:sz="0" w:space="0" w:color="auto"/>
            <w:bottom w:val="none" w:sz="0" w:space="0" w:color="auto"/>
            <w:right w:val="none" w:sz="0" w:space="0" w:color="auto"/>
          </w:divBdr>
        </w:div>
      </w:divsChild>
    </w:div>
    <w:div w:id="434442395">
      <w:bodyDiv w:val="1"/>
      <w:marLeft w:val="0"/>
      <w:marRight w:val="0"/>
      <w:marTop w:val="0"/>
      <w:marBottom w:val="0"/>
      <w:divBdr>
        <w:top w:val="none" w:sz="0" w:space="0" w:color="auto"/>
        <w:left w:val="none" w:sz="0" w:space="0" w:color="auto"/>
        <w:bottom w:val="none" w:sz="0" w:space="0" w:color="auto"/>
        <w:right w:val="none" w:sz="0" w:space="0" w:color="auto"/>
      </w:divBdr>
      <w:divsChild>
        <w:div w:id="88089629">
          <w:marLeft w:val="0"/>
          <w:marRight w:val="0"/>
          <w:marTop w:val="0"/>
          <w:marBottom w:val="0"/>
          <w:divBdr>
            <w:top w:val="none" w:sz="0" w:space="0" w:color="auto"/>
            <w:left w:val="none" w:sz="0" w:space="0" w:color="auto"/>
            <w:bottom w:val="none" w:sz="0" w:space="0" w:color="auto"/>
            <w:right w:val="none" w:sz="0" w:space="0" w:color="auto"/>
          </w:divBdr>
        </w:div>
        <w:div w:id="109320124">
          <w:marLeft w:val="0"/>
          <w:marRight w:val="0"/>
          <w:marTop w:val="0"/>
          <w:marBottom w:val="0"/>
          <w:divBdr>
            <w:top w:val="none" w:sz="0" w:space="0" w:color="auto"/>
            <w:left w:val="none" w:sz="0" w:space="0" w:color="auto"/>
            <w:bottom w:val="none" w:sz="0" w:space="0" w:color="auto"/>
            <w:right w:val="none" w:sz="0" w:space="0" w:color="auto"/>
          </w:divBdr>
        </w:div>
        <w:div w:id="82534451">
          <w:marLeft w:val="0"/>
          <w:marRight w:val="0"/>
          <w:marTop w:val="0"/>
          <w:marBottom w:val="0"/>
          <w:divBdr>
            <w:top w:val="none" w:sz="0" w:space="0" w:color="auto"/>
            <w:left w:val="none" w:sz="0" w:space="0" w:color="auto"/>
            <w:bottom w:val="none" w:sz="0" w:space="0" w:color="auto"/>
            <w:right w:val="none" w:sz="0" w:space="0" w:color="auto"/>
          </w:divBdr>
        </w:div>
      </w:divsChild>
    </w:div>
    <w:div w:id="457912362">
      <w:bodyDiv w:val="1"/>
      <w:marLeft w:val="0"/>
      <w:marRight w:val="0"/>
      <w:marTop w:val="0"/>
      <w:marBottom w:val="0"/>
      <w:divBdr>
        <w:top w:val="none" w:sz="0" w:space="0" w:color="auto"/>
        <w:left w:val="none" w:sz="0" w:space="0" w:color="auto"/>
        <w:bottom w:val="none" w:sz="0" w:space="0" w:color="auto"/>
        <w:right w:val="none" w:sz="0" w:space="0" w:color="auto"/>
      </w:divBdr>
      <w:divsChild>
        <w:div w:id="512648503">
          <w:marLeft w:val="0"/>
          <w:marRight w:val="0"/>
          <w:marTop w:val="0"/>
          <w:marBottom w:val="0"/>
          <w:divBdr>
            <w:top w:val="none" w:sz="0" w:space="0" w:color="auto"/>
            <w:left w:val="none" w:sz="0" w:space="0" w:color="auto"/>
            <w:bottom w:val="none" w:sz="0" w:space="0" w:color="auto"/>
            <w:right w:val="none" w:sz="0" w:space="0" w:color="auto"/>
          </w:divBdr>
        </w:div>
        <w:div w:id="588272605">
          <w:marLeft w:val="0"/>
          <w:marRight w:val="0"/>
          <w:marTop w:val="0"/>
          <w:marBottom w:val="0"/>
          <w:divBdr>
            <w:top w:val="none" w:sz="0" w:space="0" w:color="auto"/>
            <w:left w:val="none" w:sz="0" w:space="0" w:color="auto"/>
            <w:bottom w:val="none" w:sz="0" w:space="0" w:color="auto"/>
            <w:right w:val="none" w:sz="0" w:space="0" w:color="auto"/>
          </w:divBdr>
        </w:div>
        <w:div w:id="1568030793">
          <w:marLeft w:val="0"/>
          <w:marRight w:val="0"/>
          <w:marTop w:val="0"/>
          <w:marBottom w:val="0"/>
          <w:divBdr>
            <w:top w:val="none" w:sz="0" w:space="0" w:color="auto"/>
            <w:left w:val="none" w:sz="0" w:space="0" w:color="auto"/>
            <w:bottom w:val="none" w:sz="0" w:space="0" w:color="auto"/>
            <w:right w:val="none" w:sz="0" w:space="0" w:color="auto"/>
          </w:divBdr>
        </w:div>
        <w:div w:id="1527985663">
          <w:marLeft w:val="0"/>
          <w:marRight w:val="0"/>
          <w:marTop w:val="0"/>
          <w:marBottom w:val="0"/>
          <w:divBdr>
            <w:top w:val="none" w:sz="0" w:space="0" w:color="auto"/>
            <w:left w:val="none" w:sz="0" w:space="0" w:color="auto"/>
            <w:bottom w:val="none" w:sz="0" w:space="0" w:color="auto"/>
            <w:right w:val="none" w:sz="0" w:space="0" w:color="auto"/>
          </w:divBdr>
        </w:div>
        <w:div w:id="372077612">
          <w:marLeft w:val="0"/>
          <w:marRight w:val="0"/>
          <w:marTop w:val="0"/>
          <w:marBottom w:val="0"/>
          <w:divBdr>
            <w:top w:val="none" w:sz="0" w:space="0" w:color="auto"/>
            <w:left w:val="none" w:sz="0" w:space="0" w:color="auto"/>
            <w:bottom w:val="none" w:sz="0" w:space="0" w:color="auto"/>
            <w:right w:val="none" w:sz="0" w:space="0" w:color="auto"/>
          </w:divBdr>
        </w:div>
        <w:div w:id="1463041114">
          <w:marLeft w:val="0"/>
          <w:marRight w:val="0"/>
          <w:marTop w:val="0"/>
          <w:marBottom w:val="0"/>
          <w:divBdr>
            <w:top w:val="none" w:sz="0" w:space="0" w:color="auto"/>
            <w:left w:val="none" w:sz="0" w:space="0" w:color="auto"/>
            <w:bottom w:val="none" w:sz="0" w:space="0" w:color="auto"/>
            <w:right w:val="none" w:sz="0" w:space="0" w:color="auto"/>
          </w:divBdr>
        </w:div>
        <w:div w:id="1333949409">
          <w:marLeft w:val="0"/>
          <w:marRight w:val="0"/>
          <w:marTop w:val="0"/>
          <w:marBottom w:val="0"/>
          <w:divBdr>
            <w:top w:val="none" w:sz="0" w:space="0" w:color="auto"/>
            <w:left w:val="none" w:sz="0" w:space="0" w:color="auto"/>
            <w:bottom w:val="none" w:sz="0" w:space="0" w:color="auto"/>
            <w:right w:val="none" w:sz="0" w:space="0" w:color="auto"/>
          </w:divBdr>
        </w:div>
        <w:div w:id="402340143">
          <w:marLeft w:val="0"/>
          <w:marRight w:val="0"/>
          <w:marTop w:val="0"/>
          <w:marBottom w:val="0"/>
          <w:divBdr>
            <w:top w:val="none" w:sz="0" w:space="0" w:color="auto"/>
            <w:left w:val="none" w:sz="0" w:space="0" w:color="auto"/>
            <w:bottom w:val="none" w:sz="0" w:space="0" w:color="auto"/>
            <w:right w:val="none" w:sz="0" w:space="0" w:color="auto"/>
          </w:divBdr>
        </w:div>
        <w:div w:id="1314063234">
          <w:marLeft w:val="0"/>
          <w:marRight w:val="0"/>
          <w:marTop w:val="0"/>
          <w:marBottom w:val="0"/>
          <w:divBdr>
            <w:top w:val="none" w:sz="0" w:space="0" w:color="auto"/>
            <w:left w:val="none" w:sz="0" w:space="0" w:color="auto"/>
            <w:bottom w:val="none" w:sz="0" w:space="0" w:color="auto"/>
            <w:right w:val="none" w:sz="0" w:space="0" w:color="auto"/>
          </w:divBdr>
        </w:div>
      </w:divsChild>
    </w:div>
    <w:div w:id="1131172725">
      <w:bodyDiv w:val="1"/>
      <w:marLeft w:val="0"/>
      <w:marRight w:val="0"/>
      <w:marTop w:val="0"/>
      <w:marBottom w:val="0"/>
      <w:divBdr>
        <w:top w:val="none" w:sz="0" w:space="0" w:color="auto"/>
        <w:left w:val="none" w:sz="0" w:space="0" w:color="auto"/>
        <w:bottom w:val="none" w:sz="0" w:space="0" w:color="auto"/>
        <w:right w:val="none" w:sz="0" w:space="0" w:color="auto"/>
      </w:divBdr>
      <w:divsChild>
        <w:div w:id="587420423">
          <w:marLeft w:val="0"/>
          <w:marRight w:val="0"/>
          <w:marTop w:val="0"/>
          <w:marBottom w:val="0"/>
          <w:divBdr>
            <w:top w:val="none" w:sz="0" w:space="0" w:color="auto"/>
            <w:left w:val="none" w:sz="0" w:space="0" w:color="auto"/>
            <w:bottom w:val="none" w:sz="0" w:space="0" w:color="auto"/>
            <w:right w:val="none" w:sz="0" w:space="0" w:color="auto"/>
          </w:divBdr>
        </w:div>
        <w:div w:id="1724208248">
          <w:marLeft w:val="0"/>
          <w:marRight w:val="0"/>
          <w:marTop w:val="0"/>
          <w:marBottom w:val="0"/>
          <w:divBdr>
            <w:top w:val="none" w:sz="0" w:space="0" w:color="auto"/>
            <w:left w:val="none" w:sz="0" w:space="0" w:color="auto"/>
            <w:bottom w:val="none" w:sz="0" w:space="0" w:color="auto"/>
            <w:right w:val="none" w:sz="0" w:space="0" w:color="auto"/>
          </w:divBdr>
        </w:div>
        <w:div w:id="591739540">
          <w:marLeft w:val="0"/>
          <w:marRight w:val="0"/>
          <w:marTop w:val="0"/>
          <w:marBottom w:val="0"/>
          <w:divBdr>
            <w:top w:val="none" w:sz="0" w:space="0" w:color="auto"/>
            <w:left w:val="none" w:sz="0" w:space="0" w:color="auto"/>
            <w:bottom w:val="none" w:sz="0" w:space="0" w:color="auto"/>
            <w:right w:val="none" w:sz="0" w:space="0" w:color="auto"/>
          </w:divBdr>
        </w:div>
        <w:div w:id="1574851806">
          <w:marLeft w:val="0"/>
          <w:marRight w:val="0"/>
          <w:marTop w:val="0"/>
          <w:marBottom w:val="0"/>
          <w:divBdr>
            <w:top w:val="none" w:sz="0" w:space="0" w:color="auto"/>
            <w:left w:val="none" w:sz="0" w:space="0" w:color="auto"/>
            <w:bottom w:val="none" w:sz="0" w:space="0" w:color="auto"/>
            <w:right w:val="none" w:sz="0" w:space="0" w:color="auto"/>
          </w:divBdr>
        </w:div>
        <w:div w:id="2073769856">
          <w:marLeft w:val="0"/>
          <w:marRight w:val="0"/>
          <w:marTop w:val="0"/>
          <w:marBottom w:val="0"/>
          <w:divBdr>
            <w:top w:val="none" w:sz="0" w:space="0" w:color="auto"/>
            <w:left w:val="none" w:sz="0" w:space="0" w:color="auto"/>
            <w:bottom w:val="none" w:sz="0" w:space="0" w:color="auto"/>
            <w:right w:val="none" w:sz="0" w:space="0" w:color="auto"/>
          </w:divBdr>
        </w:div>
      </w:divsChild>
    </w:div>
    <w:div w:id="1307278671">
      <w:bodyDiv w:val="1"/>
      <w:marLeft w:val="0"/>
      <w:marRight w:val="0"/>
      <w:marTop w:val="0"/>
      <w:marBottom w:val="0"/>
      <w:divBdr>
        <w:top w:val="none" w:sz="0" w:space="0" w:color="auto"/>
        <w:left w:val="none" w:sz="0" w:space="0" w:color="auto"/>
        <w:bottom w:val="none" w:sz="0" w:space="0" w:color="auto"/>
        <w:right w:val="none" w:sz="0" w:space="0" w:color="auto"/>
      </w:divBdr>
      <w:divsChild>
        <w:div w:id="1071924128">
          <w:marLeft w:val="0"/>
          <w:marRight w:val="0"/>
          <w:marTop w:val="0"/>
          <w:marBottom w:val="0"/>
          <w:divBdr>
            <w:top w:val="none" w:sz="0" w:space="0" w:color="auto"/>
            <w:left w:val="none" w:sz="0" w:space="0" w:color="auto"/>
            <w:bottom w:val="none" w:sz="0" w:space="0" w:color="auto"/>
            <w:right w:val="none" w:sz="0" w:space="0" w:color="auto"/>
          </w:divBdr>
        </w:div>
        <w:div w:id="1978561272">
          <w:marLeft w:val="0"/>
          <w:marRight w:val="0"/>
          <w:marTop w:val="0"/>
          <w:marBottom w:val="0"/>
          <w:divBdr>
            <w:top w:val="none" w:sz="0" w:space="0" w:color="auto"/>
            <w:left w:val="none" w:sz="0" w:space="0" w:color="auto"/>
            <w:bottom w:val="none" w:sz="0" w:space="0" w:color="auto"/>
            <w:right w:val="none" w:sz="0" w:space="0" w:color="auto"/>
          </w:divBdr>
        </w:div>
      </w:divsChild>
    </w:div>
    <w:div w:id="17506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8F8AF-96A1-4F82-AD41-0D6C8CB4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4509</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2017-11-13T15:01:00Z</dcterms:created>
  <dcterms:modified xsi:type="dcterms:W3CDTF">2017-11-13T15:01:00Z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6219b3e1-a0f0-40a6-ad7d-e74df89c2649</vt:lpwstr>
  </property>
  <property fmtid="{D5CDD505-2E9C-101B-9397-08002B2CF9AE}" pid="3" name="Clasificare">
    <vt:lpwstr>NONE</vt:lpwstr>
  </property>
</Properties>
</file>