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03F" w:rsidRPr="00AD4B46" w:rsidRDefault="00A226F3" w:rsidP="00277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D4B46">
        <w:rPr>
          <w:rFonts w:ascii="Times New Roman" w:hAnsi="Times New Roman" w:cs="Times New Roman"/>
          <w:b/>
          <w:sz w:val="28"/>
          <w:szCs w:val="28"/>
          <w:lang w:val="ro-RO"/>
        </w:rPr>
        <w:t>Notă informativă</w:t>
      </w:r>
    </w:p>
    <w:p w:rsidR="0027750D" w:rsidRPr="00AD4B46" w:rsidRDefault="00521D7A" w:rsidP="00277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D4B46">
        <w:rPr>
          <w:rFonts w:ascii="Times New Roman" w:hAnsi="Times New Roman" w:cs="Times New Roman"/>
          <w:b/>
          <w:sz w:val="28"/>
          <w:szCs w:val="28"/>
          <w:lang w:val="ro-RO"/>
        </w:rPr>
        <w:t>la proiectul hotărâ</w:t>
      </w:r>
      <w:r w:rsidR="00396D68" w:rsidRPr="00AD4B46">
        <w:rPr>
          <w:rFonts w:ascii="Times New Roman" w:hAnsi="Times New Roman" w:cs="Times New Roman"/>
          <w:b/>
          <w:sz w:val="28"/>
          <w:szCs w:val="28"/>
          <w:lang w:val="ro-RO"/>
        </w:rPr>
        <w:t>rii Guvernului „</w:t>
      </w:r>
      <w:r w:rsidR="00AD4B46" w:rsidRPr="00AD4B46">
        <w:rPr>
          <w:rFonts w:ascii="Times New Roman" w:hAnsi="Times New Roman" w:cs="Times New Roman"/>
          <w:b/>
          <w:sz w:val="28"/>
          <w:szCs w:val="28"/>
          <w:lang w:val="ro-RO"/>
        </w:rPr>
        <w:t xml:space="preserve">pentru </w:t>
      </w:r>
      <w:r w:rsidR="00AD4B46" w:rsidRPr="00AD4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>aprobarea Regulamentului privind condiţiile de introducere pe piaţă a dispozitivelor medicale</w:t>
      </w:r>
      <w:r w:rsidR="00B86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 xml:space="preserve"> </w:t>
      </w:r>
      <w:r w:rsidR="00B868D1" w:rsidRPr="00B868D1">
        <w:rPr>
          <w:rFonts w:ascii="Times New Roman" w:hAnsi="Times New Roman" w:cs="Times New Roman"/>
          <w:b/>
          <w:sz w:val="28"/>
          <w:szCs w:val="28"/>
          <w:lang w:val="ro-RO"/>
        </w:rPr>
        <w:t xml:space="preserve">pentru diagnostic </w:t>
      </w:r>
      <w:r w:rsidR="00B868D1" w:rsidRPr="00B868D1">
        <w:rPr>
          <w:rFonts w:ascii="Times New Roman" w:hAnsi="Times New Roman" w:cs="Times New Roman"/>
          <w:b/>
          <w:i/>
          <w:iCs/>
          <w:sz w:val="28"/>
          <w:szCs w:val="28"/>
          <w:lang w:val="ro-RO"/>
        </w:rPr>
        <w:t>in vitro</w:t>
      </w:r>
      <w:r w:rsidR="00396D68" w:rsidRPr="00AD4B46">
        <w:rPr>
          <w:rFonts w:ascii="Times New Roman" w:hAnsi="Times New Roman" w:cs="Times New Roman"/>
          <w:b/>
          <w:sz w:val="28"/>
          <w:szCs w:val="28"/>
          <w:lang w:val="ro-RO"/>
        </w:rPr>
        <w:t>”</w:t>
      </w:r>
    </w:p>
    <w:p w:rsidR="00EB1B3F" w:rsidRPr="00AD4B46" w:rsidRDefault="00EB1B3F" w:rsidP="00D52D31">
      <w:pPr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  <w:lang w:val="ro-RO"/>
        </w:rPr>
      </w:pPr>
    </w:p>
    <w:p w:rsidR="00396D68" w:rsidRPr="00AD4B46" w:rsidRDefault="00396D68" w:rsidP="00B868D1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  <w:lang w:val="ro-RO"/>
        </w:rPr>
      </w:pPr>
      <w:r w:rsidRPr="00AD4B46">
        <w:rPr>
          <w:rFonts w:ascii="Times New Roman" w:hAnsi="Times New Roman" w:cs="Times New Roman"/>
          <w:b/>
          <w:iCs/>
          <w:sz w:val="28"/>
          <w:szCs w:val="28"/>
          <w:u w:val="single"/>
          <w:lang w:val="ro-RO"/>
        </w:rPr>
        <w:t>Condi</w:t>
      </w:r>
      <w:r w:rsidR="004E61A0" w:rsidRPr="00AD4B46">
        <w:rPr>
          <w:rFonts w:ascii="Times New Roman" w:hAnsi="Times New Roman" w:cs="Times New Roman"/>
          <w:b/>
          <w:iCs/>
          <w:sz w:val="28"/>
          <w:szCs w:val="28"/>
          <w:u w:val="single"/>
          <w:lang w:val="ro-RO"/>
        </w:rPr>
        <w:t>ţ</w:t>
      </w:r>
      <w:r w:rsidRPr="00AD4B46">
        <w:rPr>
          <w:rFonts w:ascii="Times New Roman" w:hAnsi="Times New Roman" w:cs="Times New Roman"/>
          <w:b/>
          <w:iCs/>
          <w:sz w:val="28"/>
          <w:szCs w:val="28"/>
          <w:u w:val="single"/>
          <w:lang w:val="ro-RO"/>
        </w:rPr>
        <w:t>iile care au impus elaborarea proie</w:t>
      </w:r>
      <w:r w:rsidR="00DB79EC" w:rsidRPr="00AD4B46">
        <w:rPr>
          <w:rFonts w:ascii="Times New Roman" w:hAnsi="Times New Roman" w:cs="Times New Roman"/>
          <w:b/>
          <w:iCs/>
          <w:sz w:val="28"/>
          <w:szCs w:val="28"/>
          <w:u w:val="single"/>
          <w:lang w:val="ro-RO"/>
        </w:rPr>
        <w:t>c</w:t>
      </w:r>
      <w:r w:rsidRPr="00AD4B46">
        <w:rPr>
          <w:rFonts w:ascii="Times New Roman" w:hAnsi="Times New Roman" w:cs="Times New Roman"/>
          <w:b/>
          <w:iCs/>
          <w:sz w:val="28"/>
          <w:szCs w:val="28"/>
          <w:u w:val="single"/>
          <w:lang w:val="ro-RO"/>
        </w:rPr>
        <w:t xml:space="preserve">tului </w:t>
      </w:r>
    </w:p>
    <w:p w:rsidR="00396D68" w:rsidRPr="00AD4B46" w:rsidRDefault="00396D68" w:rsidP="00B868D1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D4B46">
        <w:rPr>
          <w:rFonts w:ascii="Times New Roman" w:hAnsi="Times New Roman" w:cs="Times New Roman"/>
          <w:color w:val="000000"/>
          <w:sz w:val="28"/>
          <w:szCs w:val="28"/>
          <w:lang w:val="ro-RO" w:bidi="ro-RO"/>
        </w:rPr>
        <w:t xml:space="preserve"> </w:t>
      </w:r>
      <w:r w:rsidRPr="00AD4B46">
        <w:rPr>
          <w:rFonts w:ascii="Times New Roman" w:hAnsi="Times New Roman" w:cs="Times New Roman"/>
          <w:color w:val="000000"/>
          <w:sz w:val="28"/>
          <w:szCs w:val="28"/>
          <w:lang w:val="ro-RO" w:bidi="ro-RO"/>
        </w:rPr>
        <w:tab/>
      </w:r>
      <w:r w:rsidR="00521D7A" w:rsidRPr="00AD4B46">
        <w:rPr>
          <w:rFonts w:ascii="Times New Roman" w:hAnsi="Times New Roman" w:cs="Times New Roman"/>
          <w:sz w:val="28"/>
          <w:szCs w:val="28"/>
          <w:lang w:val="ro-RO"/>
        </w:rPr>
        <w:t>Proiectul hotărâ</w:t>
      </w:r>
      <w:r w:rsidRPr="00AD4B46">
        <w:rPr>
          <w:rFonts w:ascii="Times New Roman" w:hAnsi="Times New Roman" w:cs="Times New Roman"/>
          <w:sz w:val="28"/>
          <w:szCs w:val="28"/>
          <w:lang w:val="ro-RO"/>
        </w:rPr>
        <w:t>rii Guvernului „</w:t>
      </w:r>
      <w:r w:rsidR="00AD4B46"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pentru </w:t>
      </w:r>
      <w:r w:rsidR="00AD4B46" w:rsidRPr="00AD4B46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aprobarea Regulamentului privind condiţiile de introducere pe piaţă a dispozitivelor medicale</w:t>
      </w:r>
      <w:r w:rsidR="00B868D1" w:rsidRPr="00B868D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868D1"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pentru diagnostic </w:t>
      </w:r>
      <w:r w:rsidR="00B868D1" w:rsidRPr="00AD4B46">
        <w:rPr>
          <w:rFonts w:ascii="Times New Roman" w:hAnsi="Times New Roman" w:cs="Times New Roman"/>
          <w:i/>
          <w:iCs/>
          <w:sz w:val="28"/>
          <w:szCs w:val="28"/>
          <w:lang w:val="ro-RO"/>
        </w:rPr>
        <w:t>in vitro</w:t>
      </w:r>
      <w:r w:rsidRPr="00AD4B46">
        <w:rPr>
          <w:rFonts w:ascii="Times New Roman" w:hAnsi="Times New Roman" w:cs="Times New Roman"/>
          <w:sz w:val="28"/>
          <w:szCs w:val="28"/>
          <w:lang w:val="ro-RO"/>
        </w:rPr>
        <w:t>” a fost elaborat nemijlocit de către Ministerul Sănătă</w:t>
      </w:r>
      <w:r w:rsidR="004E61A0" w:rsidRPr="00AD4B46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633871" w:rsidRPr="00AD4B46">
        <w:rPr>
          <w:rFonts w:ascii="Times New Roman" w:hAnsi="Times New Roman" w:cs="Times New Roman"/>
          <w:sz w:val="28"/>
          <w:szCs w:val="28"/>
          <w:lang w:val="ro-RO"/>
        </w:rPr>
        <w:t>ii, Muncii și Protecției Sociale.</w:t>
      </w:r>
    </w:p>
    <w:p w:rsidR="00F627A0" w:rsidRPr="00AD4B46" w:rsidRDefault="00396D68" w:rsidP="00AD4B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D4B46">
        <w:rPr>
          <w:rFonts w:ascii="Times New Roman" w:hAnsi="Times New Roman" w:cs="Times New Roman"/>
          <w:sz w:val="28"/>
          <w:szCs w:val="28"/>
          <w:lang w:val="ro-RO"/>
        </w:rPr>
        <w:t>Drept t</w:t>
      </w:r>
      <w:r w:rsidR="00521D7A" w:rsidRPr="00AD4B46">
        <w:rPr>
          <w:rFonts w:ascii="Times New Roman" w:hAnsi="Times New Roman" w:cs="Times New Roman"/>
          <w:sz w:val="28"/>
          <w:szCs w:val="28"/>
          <w:lang w:val="ro-RO"/>
        </w:rPr>
        <w:t>emei a servit prevederile Hotărâ</w:t>
      </w:r>
      <w:r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rii Guvernului </w:t>
      </w:r>
      <w:r w:rsidRPr="00AD4B46">
        <w:rPr>
          <w:rFonts w:ascii="Times New Roman" w:hAnsi="Times New Roman" w:cs="Times New Roman"/>
          <w:bCs/>
          <w:sz w:val="28"/>
          <w:szCs w:val="28"/>
          <w:lang w:val="ro-RO" w:eastAsia="ro-RO"/>
        </w:rPr>
        <w:t>nr. 808  din  07.10.2014 cu privire la aprobarea Planului naţional de acţiuni pentru implementarea</w:t>
      </w:r>
      <w:r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D4B46">
        <w:rPr>
          <w:rFonts w:ascii="Times New Roman" w:hAnsi="Times New Roman" w:cs="Times New Roman"/>
          <w:bCs/>
          <w:sz w:val="28"/>
          <w:szCs w:val="28"/>
          <w:lang w:val="ro-RO" w:eastAsia="ro-RO"/>
        </w:rPr>
        <w:t>Acordului de Asociere Republica Moldova - Uniunea Europeană</w:t>
      </w:r>
      <w:r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D4B46">
        <w:rPr>
          <w:rFonts w:ascii="Times New Roman" w:hAnsi="Times New Roman" w:cs="Times New Roman"/>
          <w:bCs/>
          <w:sz w:val="28"/>
          <w:szCs w:val="28"/>
          <w:lang w:val="ro-RO" w:eastAsia="ro-RO"/>
        </w:rPr>
        <w:t>în perioada 2014-2016, care stabile</w:t>
      </w:r>
      <w:r w:rsidR="004E61A0" w:rsidRPr="00AD4B46">
        <w:rPr>
          <w:rFonts w:ascii="Times New Roman" w:hAnsi="Times New Roman" w:cs="Times New Roman"/>
          <w:bCs/>
          <w:sz w:val="28"/>
          <w:szCs w:val="28"/>
          <w:lang w:val="ro-RO" w:eastAsia="ro-RO"/>
        </w:rPr>
        <w:t>ş</w:t>
      </w:r>
      <w:r w:rsidRPr="00AD4B46">
        <w:rPr>
          <w:rFonts w:ascii="Times New Roman" w:hAnsi="Times New Roman" w:cs="Times New Roman"/>
          <w:bCs/>
          <w:sz w:val="28"/>
          <w:szCs w:val="28"/>
          <w:lang w:val="ro-RO" w:eastAsia="ro-RO"/>
        </w:rPr>
        <w:t>te</w:t>
      </w:r>
      <w:r w:rsidRPr="00AD4B46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</w:t>
      </w:r>
      <w:r w:rsidR="00AD4B46" w:rsidRPr="00AD4B46">
        <w:rPr>
          <w:rFonts w:ascii="Times New Roman" w:hAnsi="Times New Roman" w:cs="Times New Roman"/>
          <w:sz w:val="28"/>
          <w:szCs w:val="28"/>
          <w:lang w:val="ro-RO" w:eastAsia="ro-RO"/>
        </w:rPr>
        <w:t>m</w:t>
      </w:r>
      <w:r w:rsidR="00AD4B46" w:rsidRPr="00AD4B46">
        <w:rPr>
          <w:rFonts w:ascii="Times New Roman" w:hAnsi="Times New Roman" w:cs="Times New Roman"/>
          <w:bCs/>
          <w:sz w:val="28"/>
          <w:szCs w:val="28"/>
          <w:lang w:val="ro-RO" w:eastAsia="ro-RO"/>
        </w:rPr>
        <w:t>odificarea şi completarea unor hotărîri de Guvern (Hotărârile Guvernului nr. 410 din 04.0.6</w:t>
      </w:r>
      <w:r w:rsidR="00C54B4F">
        <w:rPr>
          <w:rFonts w:ascii="Times New Roman" w:hAnsi="Times New Roman" w:cs="Times New Roman"/>
          <w:bCs/>
          <w:sz w:val="28"/>
          <w:szCs w:val="28"/>
          <w:lang w:val="ro-RO" w:eastAsia="ro-RO"/>
        </w:rPr>
        <w:t xml:space="preserve">.2014, nr. 418 din 05.0.6.2014 și </w:t>
      </w:r>
      <w:r w:rsidR="00AD4B46" w:rsidRPr="00AD4B46">
        <w:rPr>
          <w:rFonts w:ascii="Times New Roman" w:hAnsi="Times New Roman" w:cs="Times New Roman"/>
          <w:bCs/>
          <w:sz w:val="28"/>
          <w:szCs w:val="28"/>
          <w:lang w:val="ro-RO" w:eastAsia="ro-RO"/>
        </w:rPr>
        <w:t xml:space="preserve">nr. 435 din 10.0.6.2014) ce reglementează condiţiile de </w:t>
      </w:r>
      <w:r w:rsidR="00C54B4F">
        <w:rPr>
          <w:rFonts w:ascii="Times New Roman" w:hAnsi="Times New Roman" w:cs="Times New Roman"/>
          <w:bCs/>
          <w:sz w:val="28"/>
          <w:szCs w:val="28"/>
          <w:lang w:val="ro-RO" w:eastAsia="ro-RO"/>
        </w:rPr>
        <w:t>introducere</w:t>
      </w:r>
      <w:r w:rsidR="00AD4B46" w:rsidRPr="00AD4B46">
        <w:rPr>
          <w:rFonts w:ascii="Times New Roman" w:hAnsi="Times New Roman" w:cs="Times New Roman"/>
          <w:bCs/>
          <w:sz w:val="28"/>
          <w:szCs w:val="28"/>
          <w:lang w:val="ro-RO" w:eastAsia="ro-RO"/>
        </w:rPr>
        <w:t xml:space="preserve"> pe piaţă a dispozitivelor medicale.</w:t>
      </w:r>
      <w:r w:rsidR="00276329"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F627A0" w:rsidRPr="00AD4B46" w:rsidRDefault="00AD4B46" w:rsidP="00AD4B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D4B46">
        <w:rPr>
          <w:rFonts w:ascii="Times New Roman" w:hAnsi="Times New Roman" w:cs="Times New Roman"/>
          <w:sz w:val="28"/>
          <w:szCs w:val="28"/>
          <w:lang w:val="ro-RO"/>
        </w:rPr>
        <w:t>T</w:t>
      </w:r>
      <w:r w:rsidR="00F627A0" w:rsidRPr="00AD4B46">
        <w:rPr>
          <w:rFonts w:ascii="Times New Roman" w:hAnsi="Times New Roman" w:cs="Times New Roman"/>
          <w:sz w:val="28"/>
          <w:szCs w:val="28"/>
          <w:lang w:val="ro-RO"/>
        </w:rPr>
        <w:t>emei</w:t>
      </w:r>
      <w:r w:rsidRPr="00AD4B46">
        <w:rPr>
          <w:rFonts w:ascii="Times New Roman" w:hAnsi="Times New Roman" w:cs="Times New Roman"/>
          <w:sz w:val="28"/>
          <w:szCs w:val="28"/>
          <w:lang w:val="ro-RO"/>
        </w:rPr>
        <w:t>ul legal</w:t>
      </w:r>
      <w:r w:rsidR="00F627A0"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D4B46">
        <w:rPr>
          <w:rFonts w:ascii="Times New Roman" w:hAnsi="Times New Roman" w:cs="Times New Roman"/>
          <w:sz w:val="28"/>
          <w:szCs w:val="28"/>
          <w:lang w:val="ro-RO"/>
        </w:rPr>
        <w:t>de elaborare a prezentului proiect sunt prevederile</w:t>
      </w:r>
      <w:r w:rsidR="00F627A0"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D4B46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Legii nr. 102 din 9 iunie 2017 cu privire la dispozitivele medicale (Monitorul Oficial al Republicii Moldova, 2017, nr. 244-251, art. 389) care conform art. 21, </w:t>
      </w:r>
      <w:r w:rsidR="00276329" w:rsidRPr="00AD4B46">
        <w:rPr>
          <w:rFonts w:ascii="Times New Roman" w:hAnsi="Times New Roman" w:cs="Times New Roman"/>
          <w:sz w:val="28"/>
          <w:szCs w:val="28"/>
          <w:lang w:val="ro-RO"/>
        </w:rPr>
        <w:t>asigură cadrul normativ primar pent</w:t>
      </w:r>
      <w:r w:rsidRPr="00AD4B46">
        <w:rPr>
          <w:rFonts w:ascii="Times New Roman" w:hAnsi="Times New Roman" w:cs="Times New Roman"/>
          <w:sz w:val="28"/>
          <w:szCs w:val="28"/>
          <w:lang w:val="ro-RO"/>
        </w:rPr>
        <w:t>ru transpunerea și implementarea</w:t>
      </w:r>
      <w:r w:rsidR="00F627A0" w:rsidRPr="00AD4B46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396D68" w:rsidRPr="00AD4B46" w:rsidRDefault="00F627A0" w:rsidP="00AD4B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76329" w:rsidRPr="00AD4B46">
        <w:rPr>
          <w:rFonts w:ascii="Times New Roman" w:hAnsi="Times New Roman" w:cs="Times New Roman"/>
          <w:sz w:val="28"/>
          <w:szCs w:val="28"/>
          <w:lang w:val="ro-RO"/>
        </w:rPr>
        <w:t>Directivei 98/79/CE a Parlamentului European şi a Consiliului din 27 octombrie 1998 privind dispozitivele medicale pentru diagnostic in vitro, publicată în Jurnalul Oficial al Uniunii Europene L 331 din 7 decembrie 1998</w:t>
      </w:r>
      <w:r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BB4CAB" w:rsidRPr="00AD4B46">
        <w:rPr>
          <w:rFonts w:ascii="Times New Roman" w:hAnsi="Times New Roman" w:cs="Times New Roman"/>
          <w:sz w:val="28"/>
          <w:szCs w:val="28"/>
          <w:lang w:val="ro-RO"/>
        </w:rPr>
        <w:t>în</w:t>
      </w:r>
      <w:r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54B4F"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C54B4F"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roiectul hotărârii Guvernului „pentru </w:t>
      </w:r>
      <w:r w:rsidR="00C54B4F" w:rsidRPr="00AD4B46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aprobarea Regulamentului privind condiţiile de introducere pe piaţă a dispozitivelor medicale</w:t>
      </w:r>
      <w:r w:rsidR="00C54B4F" w:rsidRPr="00B868D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54B4F"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pentru diagnostic </w:t>
      </w:r>
      <w:r w:rsidR="00C54B4F" w:rsidRPr="00AD4B46">
        <w:rPr>
          <w:rFonts w:ascii="Times New Roman" w:hAnsi="Times New Roman" w:cs="Times New Roman"/>
          <w:i/>
          <w:iCs/>
          <w:sz w:val="28"/>
          <w:szCs w:val="28"/>
          <w:lang w:val="ro-RO"/>
        </w:rPr>
        <w:t>in vitro</w:t>
      </w:r>
      <w:r w:rsidR="00C54B4F" w:rsidRPr="00AD4B46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Pr="00AD4B46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831299" w:rsidRPr="00AD4B46" w:rsidRDefault="00831299" w:rsidP="00B868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16E21" w:rsidRPr="00AD4B46" w:rsidRDefault="00396D68" w:rsidP="00B868D1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D4B46">
        <w:rPr>
          <w:rStyle w:val="Bodytext2"/>
          <w:rFonts w:eastAsiaTheme="minorHAnsi"/>
          <w:sz w:val="28"/>
          <w:szCs w:val="28"/>
        </w:rPr>
        <w:t>Principalele prevederi şi elemente noi ale proiectului</w:t>
      </w:r>
      <w:r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B600A5" w:rsidRPr="00AD4B46" w:rsidRDefault="00AD4B46" w:rsidP="00B868D1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</w:t>
      </w:r>
      <w:bookmarkStart w:id="0" w:name="_GoBack"/>
      <w:r w:rsidR="00016E21"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Scopul proiectului </w:t>
      </w:r>
      <w:r w:rsidR="007B3415">
        <w:rPr>
          <w:rFonts w:ascii="Times New Roman" w:hAnsi="Times New Roman" w:cs="Times New Roman"/>
          <w:sz w:val="28"/>
          <w:szCs w:val="28"/>
          <w:lang w:val="ro-RO"/>
        </w:rPr>
        <w:t>este stabilirea condițiilor de plasare pe piață a dispozitivelor medicale</w:t>
      </w:r>
      <w:r w:rsidR="007B3415"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54B4F"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pentru diagnostic </w:t>
      </w:r>
      <w:r w:rsidR="00C54B4F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in vitro, </w:t>
      </w:r>
      <w:r w:rsidR="00C54B4F" w:rsidRPr="00C54B4F">
        <w:rPr>
          <w:rFonts w:ascii="Times New Roman" w:hAnsi="Times New Roman" w:cs="Times New Roman"/>
          <w:iCs/>
          <w:sz w:val="28"/>
          <w:szCs w:val="28"/>
          <w:lang w:val="ro-RO"/>
        </w:rPr>
        <w:t>întru</w:t>
      </w:r>
      <w:r w:rsidR="007B3415"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B3415">
        <w:rPr>
          <w:rFonts w:ascii="Times New Roman" w:hAnsi="Times New Roman" w:cs="Times New Roman"/>
          <w:sz w:val="28"/>
          <w:szCs w:val="28"/>
          <w:lang w:val="ro-RO"/>
        </w:rPr>
        <w:t>creșterea</w:t>
      </w:r>
      <w:r w:rsidR="00016E21"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 siguranței pacientului și a utilizatorului prin </w:t>
      </w:r>
      <w:r w:rsidR="007B3415">
        <w:rPr>
          <w:rFonts w:ascii="Times New Roman" w:hAnsi="Times New Roman" w:cs="Times New Roman"/>
          <w:sz w:val="28"/>
          <w:szCs w:val="28"/>
          <w:lang w:val="ro-RO"/>
        </w:rPr>
        <w:t xml:space="preserve">punerea la dispoziție a unor </w:t>
      </w:r>
      <w:r w:rsidR="00016E21" w:rsidRPr="00AD4B46">
        <w:rPr>
          <w:rFonts w:ascii="Times New Roman" w:hAnsi="Times New Roman" w:cs="Times New Roman"/>
          <w:sz w:val="28"/>
          <w:szCs w:val="28"/>
          <w:lang w:val="ro-RO"/>
        </w:rPr>
        <w:t>dispozitive medicale s</w:t>
      </w:r>
      <w:r w:rsidR="007B3415">
        <w:rPr>
          <w:rFonts w:ascii="Times New Roman" w:hAnsi="Times New Roman" w:cs="Times New Roman"/>
          <w:sz w:val="28"/>
          <w:szCs w:val="28"/>
          <w:lang w:val="ro-RO"/>
        </w:rPr>
        <w:t>igure, eficiente și inofensive.</w:t>
      </w:r>
    </w:p>
    <w:p w:rsidR="00016E21" w:rsidRPr="00AD4B46" w:rsidRDefault="00016E21" w:rsidP="00016E2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De menționat faptul că dispozitivele medicale joacă un rol esențial în asigurarea calităţii serviciilor medicale prestate, protejării şi promovării sănătăţii populaţiei. Astfel, </w:t>
      </w:r>
      <w:r w:rsidR="007B3415">
        <w:rPr>
          <w:rFonts w:ascii="Times New Roman" w:hAnsi="Times New Roman" w:cs="Times New Roman"/>
          <w:sz w:val="28"/>
          <w:szCs w:val="28"/>
          <w:lang w:val="ro-RO"/>
        </w:rPr>
        <w:t>în vederea siguranței</w:t>
      </w:r>
      <w:r w:rsidR="007B3415"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 pacienți</w:t>
      </w:r>
      <w:r w:rsidR="007B3415">
        <w:rPr>
          <w:rFonts w:ascii="Times New Roman" w:hAnsi="Times New Roman" w:cs="Times New Roman"/>
          <w:sz w:val="28"/>
          <w:szCs w:val="28"/>
          <w:lang w:val="ro-RO"/>
        </w:rPr>
        <w:t>lor</w:t>
      </w:r>
      <w:r w:rsidR="007B3415"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 și </w:t>
      </w:r>
      <w:r w:rsidR="007B3415">
        <w:rPr>
          <w:rFonts w:ascii="Times New Roman" w:hAnsi="Times New Roman" w:cs="Times New Roman"/>
          <w:sz w:val="28"/>
          <w:szCs w:val="28"/>
          <w:lang w:val="ro-RO"/>
        </w:rPr>
        <w:t>a utilizatorilor se impune</w:t>
      </w:r>
      <w:r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 necesitatea respectării </w:t>
      </w:r>
      <w:r w:rsidR="007B3415">
        <w:rPr>
          <w:rFonts w:ascii="Times New Roman" w:hAnsi="Times New Roman" w:cs="Times New Roman"/>
          <w:sz w:val="28"/>
          <w:szCs w:val="28"/>
          <w:lang w:val="ro-RO"/>
        </w:rPr>
        <w:t>condițiilor de plasare pe piață stipulate în proiectul propus.</w:t>
      </w:r>
      <w:r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016E21" w:rsidRPr="00AD4B46" w:rsidRDefault="00016E21" w:rsidP="007B341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D4B46">
        <w:rPr>
          <w:rFonts w:ascii="Times New Roman" w:hAnsi="Times New Roman" w:cs="Times New Roman"/>
          <w:sz w:val="28"/>
          <w:szCs w:val="28"/>
          <w:lang w:val="ro-RO"/>
        </w:rPr>
        <w:t>Astfel, prin acest proiect se reglementează cadrul normativ pentru</w:t>
      </w:r>
      <w:r w:rsidR="007B3415">
        <w:rPr>
          <w:rFonts w:ascii="Times New Roman" w:hAnsi="Times New Roman" w:cs="Times New Roman"/>
          <w:sz w:val="28"/>
          <w:szCs w:val="28"/>
          <w:lang w:val="ro-RO"/>
        </w:rPr>
        <w:t xml:space="preserve"> plasarea pe piață a dispozitivelor medicale</w:t>
      </w:r>
      <w:r w:rsidR="00831299"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AD4B46">
        <w:rPr>
          <w:rFonts w:ascii="Times New Roman" w:hAnsi="Times New Roman" w:cs="Times New Roman"/>
          <w:sz w:val="28"/>
          <w:szCs w:val="28"/>
          <w:lang w:val="ro-RO"/>
        </w:rPr>
        <w:t>în conformitate cu cele mai bune practici din statele membre ale Uniunii Europene.</w:t>
      </w:r>
    </w:p>
    <w:bookmarkEnd w:id="0"/>
    <w:p w:rsidR="006B60BB" w:rsidRPr="00AD4B46" w:rsidRDefault="00B600A5" w:rsidP="00BD63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D4B46">
        <w:rPr>
          <w:rFonts w:ascii="Times New Roman" w:hAnsi="Times New Roman" w:cs="Times New Roman"/>
          <w:sz w:val="28"/>
          <w:szCs w:val="28"/>
          <w:lang w:val="ro-RO"/>
        </w:rPr>
        <w:lastRenderedPageBreak/>
        <w:t>În proiect s-au</w:t>
      </w:r>
      <w:r w:rsidR="00032A76"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 utilizat corect termenii stabiliţi în </w:t>
      </w:r>
      <w:r w:rsidR="00E57A67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Legea</w:t>
      </w:r>
      <w:r w:rsidR="00E57A67" w:rsidRPr="00AD4B46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nr. 102 din 9 iunie 2017 cu privire la dispozitivele medicale</w:t>
      </w:r>
      <w:r w:rsidR="00B868D1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,</w:t>
      </w:r>
      <w:r w:rsidR="00E57A67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="00B868D1">
        <w:rPr>
          <w:rFonts w:ascii="Times New Roman" w:hAnsi="Times New Roman" w:cs="Times New Roman"/>
          <w:sz w:val="28"/>
          <w:szCs w:val="28"/>
          <w:lang w:val="ro-RO"/>
        </w:rPr>
        <w:t>Directiva</w:t>
      </w:r>
      <w:r w:rsidR="00B868D1"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 98/79/CE a Parlamentului European şi a Consiliului din 27 octombrie 1998 privind dispozitivele medicale pentru diagnostic in vitro</w:t>
      </w:r>
      <w:r w:rsidR="00E57A67"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57A67">
        <w:rPr>
          <w:rFonts w:ascii="Times New Roman" w:hAnsi="Times New Roman" w:cs="Times New Roman"/>
          <w:sz w:val="28"/>
          <w:szCs w:val="28"/>
          <w:lang w:val="ro-RO"/>
        </w:rPr>
        <w:t xml:space="preserve">și </w:t>
      </w:r>
      <w:r w:rsidR="00E57A67" w:rsidRPr="00AD4B46">
        <w:rPr>
          <w:rFonts w:ascii="Times New Roman" w:hAnsi="Times New Roman" w:cs="Times New Roman"/>
          <w:sz w:val="28"/>
          <w:szCs w:val="28"/>
          <w:lang w:val="ro-RO"/>
        </w:rPr>
        <w:t>termenii stabiliţi</w:t>
      </w:r>
      <w:r w:rsidR="00E57A67">
        <w:rPr>
          <w:rFonts w:ascii="Times New Roman" w:hAnsi="Times New Roman" w:cs="Times New Roman"/>
          <w:sz w:val="28"/>
          <w:szCs w:val="28"/>
          <w:lang w:val="ro-RO"/>
        </w:rPr>
        <w:t xml:space="preserve"> în </w:t>
      </w:r>
      <w:r w:rsidR="00032A76" w:rsidRPr="00AD4B46"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6B60BB" w:rsidRPr="00AD4B46">
        <w:rPr>
          <w:rFonts w:ascii="Times New Roman" w:hAnsi="Times New Roman" w:cs="Times New Roman"/>
          <w:sz w:val="28"/>
          <w:szCs w:val="28"/>
          <w:lang w:val="ro-RO"/>
        </w:rPr>
        <w:t>omeniul evaluării conformităţii</w:t>
      </w:r>
      <w:r w:rsidR="00032A76"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B60BB"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și sa evitat dublarea prevederilor </w:t>
      </w:r>
      <w:r w:rsidR="00032A76" w:rsidRPr="00AD4B46">
        <w:rPr>
          <w:rFonts w:ascii="Times New Roman" w:hAnsi="Times New Roman" w:cs="Times New Roman"/>
          <w:sz w:val="28"/>
          <w:szCs w:val="28"/>
          <w:lang w:val="ro-RO"/>
        </w:rPr>
        <w:t>în acest sens</w:t>
      </w:r>
      <w:r w:rsidR="00E57A67">
        <w:rPr>
          <w:rFonts w:ascii="Times New Roman" w:hAnsi="Times New Roman" w:cs="Times New Roman"/>
          <w:sz w:val="28"/>
          <w:szCs w:val="28"/>
          <w:lang w:val="ro-RO"/>
        </w:rPr>
        <w:t xml:space="preserve">, conform </w:t>
      </w:r>
      <w:r w:rsidR="00032A76"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57A67">
        <w:rPr>
          <w:rFonts w:ascii="Times New Roman" w:hAnsi="Times New Roman" w:cs="Times New Roman"/>
          <w:sz w:val="28"/>
          <w:szCs w:val="28"/>
          <w:lang w:val="ro-RO"/>
        </w:rPr>
        <w:t>Legii nr. 235 din 01.12.2011 cu privire la activitățile de evaluare și acreditare, cu modificările și completările ulterioare.</w:t>
      </w:r>
    </w:p>
    <w:p w:rsidR="00FC63A4" w:rsidRDefault="00351FE7" w:rsidP="00FC63A4">
      <w:pPr>
        <w:pStyle w:val="a4"/>
        <w:spacing w:line="276" w:lineRule="auto"/>
        <w:rPr>
          <w:sz w:val="28"/>
          <w:szCs w:val="28"/>
          <w:lang w:val="ro-RO"/>
        </w:rPr>
      </w:pPr>
      <w:r w:rsidRPr="00AD4B46">
        <w:rPr>
          <w:sz w:val="28"/>
          <w:szCs w:val="28"/>
          <w:lang w:val="ro-RO"/>
        </w:rPr>
        <w:t>P</w:t>
      </w:r>
      <w:r w:rsidR="00C47233" w:rsidRPr="00AD4B46">
        <w:rPr>
          <w:sz w:val="28"/>
          <w:szCs w:val="28"/>
          <w:lang w:val="ro-RO"/>
        </w:rPr>
        <w:t>rin</w:t>
      </w:r>
      <w:r w:rsidRPr="00AD4B46">
        <w:rPr>
          <w:sz w:val="28"/>
          <w:szCs w:val="28"/>
          <w:lang w:val="ro-RO"/>
        </w:rPr>
        <w:t xml:space="preserve"> </w:t>
      </w:r>
      <w:r w:rsidR="00E453B6">
        <w:rPr>
          <w:sz w:val="28"/>
          <w:szCs w:val="28"/>
          <w:lang w:val="ro-RO"/>
        </w:rPr>
        <w:t>p</w:t>
      </w:r>
      <w:r w:rsidR="00FA60C1" w:rsidRPr="00AD4B46">
        <w:rPr>
          <w:sz w:val="28"/>
          <w:szCs w:val="28"/>
          <w:lang w:val="ro-RO"/>
        </w:rPr>
        <w:t xml:space="preserve">roiectul hotărârii Guvernului „pentru </w:t>
      </w:r>
      <w:r w:rsidR="00FA60C1" w:rsidRPr="00AD4B46">
        <w:rPr>
          <w:color w:val="000000"/>
          <w:sz w:val="28"/>
          <w:szCs w:val="28"/>
          <w:lang w:val="ro-RO"/>
        </w:rPr>
        <w:t>aprobarea Regulamentului privind condiţiile de introducere pe piaţă a dispozitivelor medicale</w:t>
      </w:r>
      <w:r w:rsidR="00B868D1" w:rsidRPr="00B868D1">
        <w:rPr>
          <w:sz w:val="28"/>
          <w:szCs w:val="28"/>
          <w:lang w:val="ro-RO"/>
        </w:rPr>
        <w:t xml:space="preserve"> </w:t>
      </w:r>
      <w:r w:rsidR="00B868D1" w:rsidRPr="00AD4B46">
        <w:rPr>
          <w:sz w:val="28"/>
          <w:szCs w:val="28"/>
          <w:lang w:val="ro-RO"/>
        </w:rPr>
        <w:t xml:space="preserve">pentru diagnostic </w:t>
      </w:r>
      <w:r w:rsidR="00B868D1" w:rsidRPr="00AD4B46">
        <w:rPr>
          <w:i/>
          <w:iCs/>
          <w:sz w:val="28"/>
          <w:szCs w:val="28"/>
          <w:lang w:val="ro-RO"/>
        </w:rPr>
        <w:t>in vitro</w:t>
      </w:r>
      <w:r w:rsidR="00FA60C1" w:rsidRPr="00AD4B46">
        <w:rPr>
          <w:sz w:val="28"/>
          <w:szCs w:val="28"/>
          <w:lang w:val="ro-RO"/>
        </w:rPr>
        <w:t>”</w:t>
      </w:r>
      <w:r w:rsidR="00E453B6">
        <w:rPr>
          <w:sz w:val="28"/>
          <w:szCs w:val="28"/>
          <w:lang w:val="ro-RO"/>
        </w:rPr>
        <w:t>,</w:t>
      </w:r>
      <w:r w:rsidR="00C47233" w:rsidRPr="00AD4B46">
        <w:rPr>
          <w:sz w:val="28"/>
          <w:szCs w:val="28"/>
          <w:lang w:val="ro-RO"/>
        </w:rPr>
        <w:t xml:space="preserve"> </w:t>
      </w:r>
      <w:r w:rsidRPr="00AD4B46">
        <w:rPr>
          <w:sz w:val="28"/>
          <w:szCs w:val="28"/>
          <w:lang w:val="ro-RO"/>
        </w:rPr>
        <w:t>Ministerul Sănătă</w:t>
      </w:r>
      <w:r w:rsidR="004E61A0" w:rsidRPr="00AD4B46">
        <w:rPr>
          <w:sz w:val="28"/>
          <w:szCs w:val="28"/>
          <w:lang w:val="ro-RO"/>
        </w:rPr>
        <w:t>ţ</w:t>
      </w:r>
      <w:r w:rsidRPr="00AD4B46">
        <w:rPr>
          <w:sz w:val="28"/>
          <w:szCs w:val="28"/>
          <w:lang w:val="ro-RO"/>
        </w:rPr>
        <w:t>ii</w:t>
      </w:r>
      <w:r w:rsidR="00FA60C1" w:rsidRPr="00AD4B46">
        <w:rPr>
          <w:sz w:val="28"/>
          <w:szCs w:val="28"/>
          <w:lang w:val="ro-RO"/>
        </w:rPr>
        <w:t>, Muncii</w:t>
      </w:r>
      <w:r w:rsidR="00FA60C1">
        <w:rPr>
          <w:sz w:val="28"/>
          <w:szCs w:val="28"/>
          <w:lang w:val="ro-RO"/>
        </w:rPr>
        <w:t xml:space="preserve"> și Protecției Sociale,</w:t>
      </w:r>
      <w:r w:rsidRPr="00AD4B46">
        <w:rPr>
          <w:sz w:val="28"/>
          <w:szCs w:val="28"/>
          <w:lang w:val="ro-RO"/>
        </w:rPr>
        <w:t xml:space="preserve"> </w:t>
      </w:r>
      <w:r w:rsidR="00C47233" w:rsidRPr="00AD4B46">
        <w:rPr>
          <w:sz w:val="28"/>
          <w:szCs w:val="28"/>
          <w:lang w:val="ro-RO"/>
        </w:rPr>
        <w:t>va reglementa</w:t>
      </w:r>
      <w:r w:rsidRPr="00AD4B46">
        <w:rPr>
          <w:sz w:val="28"/>
          <w:szCs w:val="28"/>
          <w:lang w:val="ro-RO"/>
        </w:rPr>
        <w:t>:</w:t>
      </w:r>
    </w:p>
    <w:p w:rsidR="00312E06" w:rsidRDefault="00FC63A4" w:rsidP="00D52D31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</w:t>
      </w:r>
      <w:r w:rsidR="00351FE7" w:rsidRPr="00AD4B46">
        <w:rPr>
          <w:sz w:val="28"/>
          <w:szCs w:val="28"/>
          <w:lang w:val="ro-RO"/>
        </w:rPr>
        <w:t xml:space="preserve">rocedura </w:t>
      </w:r>
      <w:r w:rsidR="000A1B4C" w:rsidRPr="00AD4B46">
        <w:rPr>
          <w:sz w:val="28"/>
          <w:szCs w:val="28"/>
          <w:lang w:val="ro-RO"/>
        </w:rPr>
        <w:t>de evaluare a conformită</w:t>
      </w:r>
      <w:r w:rsidR="004E61A0" w:rsidRPr="00AD4B46">
        <w:rPr>
          <w:sz w:val="28"/>
          <w:szCs w:val="28"/>
          <w:lang w:val="ro-RO"/>
        </w:rPr>
        <w:t>ţ</w:t>
      </w:r>
      <w:r w:rsidR="000A1B4C" w:rsidRPr="00AD4B46">
        <w:rPr>
          <w:sz w:val="28"/>
          <w:szCs w:val="28"/>
          <w:lang w:val="ro-RO"/>
        </w:rPr>
        <w:t xml:space="preserve">ii </w:t>
      </w:r>
      <w:r w:rsidR="0098421F">
        <w:rPr>
          <w:sz w:val="28"/>
          <w:szCs w:val="28"/>
          <w:lang w:val="ro-RO"/>
        </w:rPr>
        <w:t>dispozitivelor medicale</w:t>
      </w:r>
      <w:r>
        <w:rPr>
          <w:sz w:val="28"/>
          <w:szCs w:val="28"/>
          <w:lang w:val="ro-RO"/>
        </w:rPr>
        <w:t>;</w:t>
      </w:r>
    </w:p>
    <w:p w:rsidR="00FC63A4" w:rsidRPr="00FC63A4" w:rsidRDefault="00FC63A4" w:rsidP="00FC63A4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  <w:lang w:val="ro-RO"/>
        </w:rPr>
      </w:pPr>
      <w:r w:rsidRPr="00FC63A4">
        <w:rPr>
          <w:sz w:val="28"/>
          <w:szCs w:val="28"/>
          <w:lang w:val="ro-RO"/>
        </w:rPr>
        <w:t>Cerinţe esenţiale de  introducere pe piaţă şi punere în funcţiune a dispozitivelor medicale</w:t>
      </w:r>
      <w:r>
        <w:rPr>
          <w:sz w:val="28"/>
          <w:szCs w:val="28"/>
          <w:lang w:val="ro-RO"/>
        </w:rPr>
        <w:t>;</w:t>
      </w:r>
    </w:p>
    <w:p w:rsidR="00FC63A4" w:rsidRPr="00FC63A4" w:rsidRDefault="00FC63A4" w:rsidP="00FC63A4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  <w:lang w:val="ro-RO"/>
        </w:rPr>
      </w:pPr>
      <w:r w:rsidRPr="00FC63A4">
        <w:rPr>
          <w:sz w:val="28"/>
          <w:szCs w:val="28"/>
          <w:lang w:val="ro-RO"/>
        </w:rPr>
        <w:t>Standardele armonizate în domeniul dispozitivelor medicale</w:t>
      </w:r>
      <w:r>
        <w:rPr>
          <w:sz w:val="28"/>
          <w:szCs w:val="28"/>
          <w:lang w:val="ro-RO"/>
        </w:rPr>
        <w:t>;</w:t>
      </w:r>
    </w:p>
    <w:p w:rsidR="00FC63A4" w:rsidRPr="00FC63A4" w:rsidRDefault="00FC63A4" w:rsidP="00FC63A4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  <w:lang w:val="ro-RO"/>
        </w:rPr>
      </w:pPr>
      <w:r w:rsidRPr="00FC63A4">
        <w:rPr>
          <w:sz w:val="28"/>
          <w:szCs w:val="28"/>
          <w:lang w:val="ro-RO"/>
        </w:rPr>
        <w:t>Clasificarea  dispozitivelor medicale</w:t>
      </w:r>
      <w:r>
        <w:rPr>
          <w:sz w:val="28"/>
          <w:szCs w:val="28"/>
          <w:lang w:val="ro-RO"/>
        </w:rPr>
        <w:t>;</w:t>
      </w:r>
    </w:p>
    <w:p w:rsidR="00BD63DB" w:rsidRPr="00AD4B46" w:rsidRDefault="00BD63DB" w:rsidP="00D52D31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  <w:lang w:val="ro-RO"/>
        </w:rPr>
      </w:pPr>
      <w:r w:rsidRPr="00AD4B46">
        <w:rPr>
          <w:sz w:val="28"/>
          <w:szCs w:val="28"/>
          <w:lang w:val="ro-RO"/>
        </w:rPr>
        <w:t>Procedura de notificare a dispozitivelor medicale care au marcajul CE, la plasarea pe piață;</w:t>
      </w:r>
    </w:p>
    <w:p w:rsidR="00831299" w:rsidRDefault="000A1B4C" w:rsidP="00FC63A4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  <w:lang w:val="ro-RO"/>
        </w:rPr>
      </w:pPr>
      <w:r w:rsidRPr="00AD4B46">
        <w:rPr>
          <w:sz w:val="28"/>
          <w:szCs w:val="28"/>
          <w:lang w:val="ro-RO"/>
        </w:rPr>
        <w:t xml:space="preserve">Procedura de înregistrare </w:t>
      </w:r>
      <w:r w:rsidR="0079475A" w:rsidRPr="00AD4B46">
        <w:rPr>
          <w:sz w:val="28"/>
          <w:szCs w:val="28"/>
          <w:lang w:val="ro-RO"/>
        </w:rPr>
        <w:t xml:space="preserve">a dispozitivelor medicale </w:t>
      </w:r>
      <w:r w:rsidR="00BD63DB" w:rsidRPr="00AD4B46">
        <w:rPr>
          <w:sz w:val="28"/>
          <w:szCs w:val="28"/>
          <w:lang w:val="ro-RO"/>
        </w:rPr>
        <w:t xml:space="preserve">fără marcajul CE </w:t>
      </w:r>
      <w:r w:rsidR="0079475A" w:rsidRPr="00AD4B46">
        <w:rPr>
          <w:sz w:val="28"/>
          <w:szCs w:val="28"/>
          <w:lang w:val="ro-RO"/>
        </w:rPr>
        <w:t>la Agen</w:t>
      </w:r>
      <w:r w:rsidR="004E61A0" w:rsidRPr="00AD4B46">
        <w:rPr>
          <w:sz w:val="28"/>
          <w:szCs w:val="28"/>
          <w:lang w:val="ro-RO"/>
        </w:rPr>
        <w:t>ţ</w:t>
      </w:r>
      <w:r w:rsidR="0079475A" w:rsidRPr="00AD4B46">
        <w:rPr>
          <w:sz w:val="28"/>
          <w:szCs w:val="28"/>
          <w:lang w:val="ro-RO"/>
        </w:rPr>
        <w:t xml:space="preserve">ia Medicamentului </w:t>
      </w:r>
      <w:r w:rsidR="004E61A0" w:rsidRPr="00AD4B46">
        <w:rPr>
          <w:sz w:val="28"/>
          <w:szCs w:val="28"/>
          <w:lang w:val="ro-RO"/>
        </w:rPr>
        <w:t>ş</w:t>
      </w:r>
      <w:r w:rsidR="0079475A" w:rsidRPr="00AD4B46">
        <w:rPr>
          <w:sz w:val="28"/>
          <w:szCs w:val="28"/>
          <w:lang w:val="ro-RO"/>
        </w:rPr>
        <w:t>i Dispozitivelor Medicale</w:t>
      </w:r>
      <w:r w:rsidR="00FC63A4">
        <w:rPr>
          <w:sz w:val="28"/>
          <w:szCs w:val="28"/>
          <w:lang w:val="ro-RO"/>
        </w:rPr>
        <w:t>.</w:t>
      </w:r>
    </w:p>
    <w:p w:rsidR="00FC63A4" w:rsidRPr="00FC63A4" w:rsidRDefault="00FC63A4" w:rsidP="00FC63A4">
      <w:pPr>
        <w:pStyle w:val="a4"/>
        <w:spacing w:line="276" w:lineRule="auto"/>
        <w:ind w:left="720" w:firstLine="0"/>
        <w:rPr>
          <w:sz w:val="28"/>
          <w:szCs w:val="28"/>
          <w:lang w:val="ro-RO"/>
        </w:rPr>
      </w:pPr>
    </w:p>
    <w:p w:rsidR="00831299" w:rsidRDefault="00831299" w:rsidP="008312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AD4B4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Argumentarea şi gradul compatibilităţii proiectului cu legislaţia comunitară</w:t>
      </w:r>
    </w:p>
    <w:p w:rsidR="00831299" w:rsidRPr="00AD4B46" w:rsidRDefault="00E453B6" w:rsidP="00E453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Proiectul </w:t>
      </w:r>
      <w:r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hotărârii Guvernului „pentru </w:t>
      </w:r>
      <w:r w:rsidRPr="00AD4B46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aprobarea Regulamentului privind condiţiile de introducere pe piaţă a dispozitivelor medicale</w:t>
      </w:r>
      <w:r w:rsidR="00B868D1" w:rsidRPr="00B868D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868D1"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pentru diagnostic </w:t>
      </w:r>
      <w:r w:rsidR="00B868D1" w:rsidRPr="00AD4B46">
        <w:rPr>
          <w:rFonts w:ascii="Times New Roman" w:hAnsi="Times New Roman" w:cs="Times New Roman"/>
          <w:i/>
          <w:iCs/>
          <w:sz w:val="28"/>
          <w:szCs w:val="28"/>
          <w:lang w:val="ro-RO"/>
        </w:rPr>
        <w:t>in vitro</w:t>
      </w:r>
      <w:r w:rsidRPr="00AD4B46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831299"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 a fost elaborat în conformitate cu prevederile </w:t>
      </w:r>
      <w:r w:rsidR="00B868D1"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Directivei 98/79/CE a Parlamentului European şi a Consiliului din 27 octombrie 1998 privind dispozitivele medicale pentru diagnostic </w:t>
      </w:r>
      <w:r w:rsidR="00B868D1" w:rsidRPr="00C54B4F">
        <w:rPr>
          <w:rFonts w:ascii="Times New Roman" w:hAnsi="Times New Roman" w:cs="Times New Roman"/>
          <w:i/>
          <w:sz w:val="28"/>
          <w:szCs w:val="28"/>
          <w:lang w:val="ro-RO"/>
        </w:rPr>
        <w:t>in vitro</w:t>
      </w:r>
      <w:r w:rsidR="00B868D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și</w:t>
      </w:r>
      <w:r w:rsidR="00831299"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 se încadrează perfect în reformele propuse de către comunitatea internaţională şi partenerii de dezvoltare pentru sistemul de sănătate şi nu contravine legislaţiei comunitare.</w:t>
      </w:r>
    </w:p>
    <w:p w:rsidR="00831299" w:rsidRPr="00AD4B46" w:rsidRDefault="00831299" w:rsidP="00C54B4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96D68" w:rsidRPr="00AD4B46" w:rsidRDefault="00396D68" w:rsidP="00C54B4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ro-RO"/>
        </w:rPr>
      </w:pPr>
      <w:r w:rsidRPr="00AD4B46">
        <w:rPr>
          <w:rStyle w:val="Bodytext2"/>
          <w:rFonts w:eastAsiaTheme="minorHAnsi"/>
          <w:sz w:val="28"/>
          <w:szCs w:val="28"/>
        </w:rPr>
        <w:t>Fundamentarea economico-financiară</w:t>
      </w:r>
    </w:p>
    <w:p w:rsidR="00982891" w:rsidRDefault="00396D68" w:rsidP="00B868D1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Realizarea modificărilor nu va necesita cheltuieli suplimentare. </w:t>
      </w:r>
    </w:p>
    <w:p w:rsidR="00B868D1" w:rsidRPr="00AD4B46" w:rsidRDefault="00B868D1" w:rsidP="00B868D1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31299" w:rsidRDefault="00831299" w:rsidP="008312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AD4B4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Numele participanților la elaborarea proiectului</w:t>
      </w:r>
    </w:p>
    <w:p w:rsidR="00831299" w:rsidRPr="00AD4B46" w:rsidRDefault="00E453B6" w:rsidP="00E453B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</w:t>
      </w:r>
      <w:r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roiectul hotărârii Guvernului „pentru </w:t>
      </w:r>
      <w:r w:rsidRPr="00E453B6">
        <w:rPr>
          <w:rFonts w:ascii="Times New Roman" w:hAnsi="Times New Roman" w:cs="Times New Roman"/>
          <w:sz w:val="28"/>
          <w:szCs w:val="28"/>
          <w:lang w:val="ro-RO"/>
        </w:rPr>
        <w:t>aprobarea Regulamentului privind condiţiile de introducere pe piaţă a dispozitivelor medicale</w:t>
      </w:r>
      <w:r w:rsidR="00B868D1" w:rsidRPr="00B868D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868D1" w:rsidRPr="00AD4B46">
        <w:rPr>
          <w:rFonts w:ascii="Times New Roman" w:hAnsi="Times New Roman" w:cs="Times New Roman"/>
          <w:sz w:val="28"/>
          <w:szCs w:val="28"/>
          <w:lang w:val="ro-RO"/>
        </w:rPr>
        <w:t xml:space="preserve">pentru diagnostic </w:t>
      </w:r>
      <w:r w:rsidR="00B868D1" w:rsidRPr="00AD4B46">
        <w:rPr>
          <w:rFonts w:ascii="Times New Roman" w:hAnsi="Times New Roman" w:cs="Times New Roman"/>
          <w:i/>
          <w:iCs/>
          <w:sz w:val="28"/>
          <w:szCs w:val="28"/>
          <w:lang w:val="ro-RO"/>
        </w:rPr>
        <w:t>in vitro</w:t>
      </w:r>
      <w:r w:rsidRPr="00AD4B46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Pr="00E453B6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elaborat de către </w:t>
      </w:r>
      <w:r w:rsidRPr="00E453B6">
        <w:rPr>
          <w:rFonts w:ascii="Times New Roman" w:hAnsi="Times New Roman" w:cs="Times New Roman"/>
          <w:sz w:val="28"/>
          <w:szCs w:val="28"/>
          <w:lang w:val="ro-RO"/>
        </w:rPr>
        <w:t>Ministerul Sănătăţii</w:t>
      </w:r>
      <w:r w:rsidRPr="00AD4B46">
        <w:rPr>
          <w:rFonts w:ascii="Times New Roman" w:hAnsi="Times New Roman" w:cs="Times New Roman"/>
          <w:sz w:val="28"/>
          <w:szCs w:val="28"/>
          <w:lang w:val="ro-RO"/>
        </w:rPr>
        <w:t>, Muncii</w:t>
      </w:r>
      <w:r w:rsidRPr="00E453B6">
        <w:rPr>
          <w:rFonts w:ascii="Times New Roman" w:hAnsi="Times New Roman" w:cs="Times New Roman"/>
          <w:sz w:val="28"/>
          <w:szCs w:val="28"/>
          <w:lang w:val="ro-RO"/>
        </w:rPr>
        <w:t xml:space="preserve"> și Protecției Sociale,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31299" w:rsidRPr="00AD4B46">
        <w:rPr>
          <w:rFonts w:ascii="Times New Roman" w:hAnsi="Times New Roman" w:cs="Times New Roman"/>
          <w:sz w:val="28"/>
          <w:szCs w:val="28"/>
          <w:lang w:val="ro-RO"/>
        </w:rPr>
        <w:t>se prezintă spre examinare şi avizare în modul stabilit.</w:t>
      </w:r>
    </w:p>
    <w:p w:rsidR="00831299" w:rsidRPr="00AD4B46" w:rsidRDefault="00831299" w:rsidP="00D52D31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96D68" w:rsidRPr="00AD4B46" w:rsidRDefault="00EA6900" w:rsidP="00D52D3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</w:pPr>
      <w:r w:rsidRPr="00AD4B46">
        <w:rPr>
          <w:rFonts w:ascii="Times New Roman" w:hAnsi="Times New Roman" w:cs="Times New Roman"/>
          <w:b/>
          <w:sz w:val="28"/>
          <w:szCs w:val="28"/>
          <w:lang w:val="ro-RO"/>
        </w:rPr>
        <w:t>M</w:t>
      </w:r>
      <w:r w:rsidR="008F3CA0" w:rsidRPr="00AD4B46">
        <w:rPr>
          <w:rFonts w:ascii="Times New Roman" w:hAnsi="Times New Roman" w:cs="Times New Roman"/>
          <w:b/>
          <w:sz w:val="28"/>
          <w:szCs w:val="28"/>
          <w:lang w:val="ro-RO"/>
        </w:rPr>
        <w:t>inistru</w:t>
      </w:r>
      <w:r w:rsidR="00396D68" w:rsidRPr="00AD4B46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396D68" w:rsidRPr="00AD4B46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396D68" w:rsidRPr="00AD4B46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396D68" w:rsidRPr="00AD4B46">
        <w:rPr>
          <w:rFonts w:ascii="Times New Roman" w:hAnsi="Times New Roman" w:cs="Times New Roman"/>
          <w:b/>
          <w:sz w:val="28"/>
          <w:szCs w:val="28"/>
          <w:lang w:val="ro-RO"/>
        </w:rPr>
        <w:tab/>
        <w:t xml:space="preserve">                   </w:t>
      </w:r>
      <w:r w:rsidR="00E453B6">
        <w:rPr>
          <w:rFonts w:ascii="Times New Roman" w:hAnsi="Times New Roman" w:cs="Times New Roman"/>
          <w:b/>
          <w:sz w:val="28"/>
          <w:szCs w:val="28"/>
          <w:lang w:val="ro-RO"/>
        </w:rPr>
        <w:t>Stela GRIGORAȘ</w:t>
      </w:r>
    </w:p>
    <w:sectPr w:rsidR="00396D68" w:rsidRPr="00AD4B46" w:rsidSect="00B868D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049" w:rsidRDefault="002A0049" w:rsidP="0027750D">
      <w:pPr>
        <w:spacing w:after="0" w:line="240" w:lineRule="auto"/>
      </w:pPr>
      <w:r>
        <w:separator/>
      </w:r>
    </w:p>
  </w:endnote>
  <w:endnote w:type="continuationSeparator" w:id="0">
    <w:p w:rsidR="002A0049" w:rsidRDefault="002A0049" w:rsidP="0027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049" w:rsidRDefault="002A0049" w:rsidP="0027750D">
      <w:pPr>
        <w:spacing w:after="0" w:line="240" w:lineRule="auto"/>
      </w:pPr>
      <w:r>
        <w:separator/>
      </w:r>
    </w:p>
  </w:footnote>
  <w:footnote w:type="continuationSeparator" w:id="0">
    <w:p w:rsidR="002A0049" w:rsidRDefault="002A0049" w:rsidP="00277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4967"/>
    <w:multiLevelType w:val="hybridMultilevel"/>
    <w:tmpl w:val="57BC330C"/>
    <w:lvl w:ilvl="0" w:tplc="16AC1D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D1E21"/>
    <w:multiLevelType w:val="hybridMultilevel"/>
    <w:tmpl w:val="334A19B0"/>
    <w:lvl w:ilvl="0" w:tplc="D9A2A8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B2299"/>
    <w:multiLevelType w:val="hybridMultilevel"/>
    <w:tmpl w:val="C6309DDE"/>
    <w:lvl w:ilvl="0" w:tplc="50EE0AB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5C3B53"/>
    <w:multiLevelType w:val="hybridMultilevel"/>
    <w:tmpl w:val="3FA4CFEC"/>
    <w:lvl w:ilvl="0" w:tplc="9A58B1D8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E2C2FBD"/>
    <w:multiLevelType w:val="hybridMultilevel"/>
    <w:tmpl w:val="09E86CBA"/>
    <w:lvl w:ilvl="0" w:tplc="60B6809A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F3"/>
    <w:rsid w:val="00006E9F"/>
    <w:rsid w:val="00013C8B"/>
    <w:rsid w:val="00016E21"/>
    <w:rsid w:val="0002702E"/>
    <w:rsid w:val="00032A76"/>
    <w:rsid w:val="00054B6C"/>
    <w:rsid w:val="000A1B4C"/>
    <w:rsid w:val="00114CA7"/>
    <w:rsid w:val="00122719"/>
    <w:rsid w:val="001624F8"/>
    <w:rsid w:val="00212541"/>
    <w:rsid w:val="00276329"/>
    <w:rsid w:val="0027750D"/>
    <w:rsid w:val="00281DE2"/>
    <w:rsid w:val="002A0049"/>
    <w:rsid w:val="002F3C90"/>
    <w:rsid w:val="00312E06"/>
    <w:rsid w:val="00351FE7"/>
    <w:rsid w:val="00367D8E"/>
    <w:rsid w:val="003803CC"/>
    <w:rsid w:val="00396D68"/>
    <w:rsid w:val="003A3F58"/>
    <w:rsid w:val="004358DF"/>
    <w:rsid w:val="004E61A0"/>
    <w:rsid w:val="004F4E53"/>
    <w:rsid w:val="00521D7A"/>
    <w:rsid w:val="005707CD"/>
    <w:rsid w:val="00633871"/>
    <w:rsid w:val="0064341F"/>
    <w:rsid w:val="006554DB"/>
    <w:rsid w:val="0069305A"/>
    <w:rsid w:val="006A3970"/>
    <w:rsid w:val="006B60BB"/>
    <w:rsid w:val="006D0362"/>
    <w:rsid w:val="007331FB"/>
    <w:rsid w:val="00735725"/>
    <w:rsid w:val="0079475A"/>
    <w:rsid w:val="007B3415"/>
    <w:rsid w:val="007B5AC3"/>
    <w:rsid w:val="007F1388"/>
    <w:rsid w:val="00823BEF"/>
    <w:rsid w:val="00831299"/>
    <w:rsid w:val="00894017"/>
    <w:rsid w:val="008C310E"/>
    <w:rsid w:val="008F3CA0"/>
    <w:rsid w:val="008F7B0B"/>
    <w:rsid w:val="009515F5"/>
    <w:rsid w:val="00982891"/>
    <w:rsid w:val="0098421F"/>
    <w:rsid w:val="00A226F3"/>
    <w:rsid w:val="00A7374E"/>
    <w:rsid w:val="00AC4A49"/>
    <w:rsid w:val="00AD4B46"/>
    <w:rsid w:val="00B15E5C"/>
    <w:rsid w:val="00B36DCA"/>
    <w:rsid w:val="00B600A5"/>
    <w:rsid w:val="00B80F20"/>
    <w:rsid w:val="00B868D1"/>
    <w:rsid w:val="00BB4CAB"/>
    <w:rsid w:val="00BD63DB"/>
    <w:rsid w:val="00C074E5"/>
    <w:rsid w:val="00C2106E"/>
    <w:rsid w:val="00C47233"/>
    <w:rsid w:val="00C54B4F"/>
    <w:rsid w:val="00CC4A2D"/>
    <w:rsid w:val="00D00B84"/>
    <w:rsid w:val="00D412E7"/>
    <w:rsid w:val="00D50837"/>
    <w:rsid w:val="00D52D31"/>
    <w:rsid w:val="00DA16E5"/>
    <w:rsid w:val="00DB79EC"/>
    <w:rsid w:val="00DE0D0A"/>
    <w:rsid w:val="00E019F4"/>
    <w:rsid w:val="00E453B6"/>
    <w:rsid w:val="00E57A67"/>
    <w:rsid w:val="00E90216"/>
    <w:rsid w:val="00EA6900"/>
    <w:rsid w:val="00EB1B3F"/>
    <w:rsid w:val="00EB7F46"/>
    <w:rsid w:val="00EE4ED3"/>
    <w:rsid w:val="00F42C0C"/>
    <w:rsid w:val="00F463D5"/>
    <w:rsid w:val="00F627A0"/>
    <w:rsid w:val="00FA60C1"/>
    <w:rsid w:val="00FC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rsid w:val="00396D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o-RO"/>
    </w:rPr>
  </w:style>
  <w:style w:type="paragraph" w:customStyle="1" w:styleId="tt">
    <w:name w:val="tt"/>
    <w:basedOn w:val="a"/>
    <w:rsid w:val="00396D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396D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7F4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77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750D"/>
  </w:style>
  <w:style w:type="paragraph" w:styleId="a7">
    <w:name w:val="footer"/>
    <w:basedOn w:val="a"/>
    <w:link w:val="a8"/>
    <w:uiPriority w:val="99"/>
    <w:unhideWhenUsed/>
    <w:rsid w:val="00277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750D"/>
  </w:style>
  <w:style w:type="paragraph" w:customStyle="1" w:styleId="CharChar">
    <w:name w:val="Знак Знак Char Char"/>
    <w:basedOn w:val="a"/>
    <w:rsid w:val="00016E21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character" w:customStyle="1" w:styleId="docheader">
    <w:name w:val="doc_header"/>
    <w:rsid w:val="00016E2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rsid w:val="00396D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o-RO"/>
    </w:rPr>
  </w:style>
  <w:style w:type="paragraph" w:customStyle="1" w:styleId="tt">
    <w:name w:val="tt"/>
    <w:basedOn w:val="a"/>
    <w:rsid w:val="00396D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396D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7F4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77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750D"/>
  </w:style>
  <w:style w:type="paragraph" w:styleId="a7">
    <w:name w:val="footer"/>
    <w:basedOn w:val="a"/>
    <w:link w:val="a8"/>
    <w:uiPriority w:val="99"/>
    <w:unhideWhenUsed/>
    <w:rsid w:val="00277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750D"/>
  </w:style>
  <w:style w:type="paragraph" w:customStyle="1" w:styleId="CharChar">
    <w:name w:val="Знак Знак Char Char"/>
    <w:basedOn w:val="a"/>
    <w:rsid w:val="00016E21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character" w:customStyle="1" w:styleId="docheader">
    <w:name w:val="doc_header"/>
    <w:rsid w:val="00016E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 Movila</dc:creator>
  <cp:lastModifiedBy>Iulia Mihalachi</cp:lastModifiedBy>
  <cp:revision>2</cp:revision>
  <cp:lastPrinted>2016-09-23T07:01:00Z</cp:lastPrinted>
  <dcterms:created xsi:type="dcterms:W3CDTF">2017-10-16T12:27:00Z</dcterms:created>
  <dcterms:modified xsi:type="dcterms:W3CDTF">2017-10-16T12:27:00Z</dcterms:modified>
</cp:coreProperties>
</file>