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BF" w:rsidRDefault="00551D0C" w:rsidP="00551D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539C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9C0" w:rsidRPr="0065519A">
        <w:rPr>
          <w:rFonts w:ascii="Times New Roman" w:hAnsi="Times New Roman" w:cs="Times New Roman"/>
          <w:b/>
          <w:sz w:val="28"/>
          <w:szCs w:val="28"/>
        </w:rPr>
        <w:t xml:space="preserve">NOTĂ </w:t>
      </w:r>
      <w:r w:rsidR="00C539C0">
        <w:rPr>
          <w:rFonts w:ascii="Times New Roman" w:hAnsi="Times New Roman" w:cs="Times New Roman"/>
          <w:b/>
          <w:sz w:val="28"/>
          <w:szCs w:val="28"/>
        </w:rPr>
        <w:t>I</w:t>
      </w:r>
      <w:r w:rsidR="00C539C0" w:rsidRPr="0065519A">
        <w:rPr>
          <w:rFonts w:ascii="Times New Roman" w:hAnsi="Times New Roman" w:cs="Times New Roman"/>
          <w:b/>
          <w:sz w:val="28"/>
          <w:szCs w:val="28"/>
        </w:rPr>
        <w:t>NFORMATIVĂ</w:t>
      </w:r>
    </w:p>
    <w:p w:rsidR="00551D0C" w:rsidRPr="002A3685" w:rsidRDefault="00551D0C" w:rsidP="00551D0C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3685">
        <w:rPr>
          <w:rFonts w:ascii="Times New Roman" w:eastAsia="Times New Roman" w:hAnsi="Times New Roman"/>
          <w:b/>
          <w:sz w:val="28"/>
          <w:szCs w:val="28"/>
          <w:lang w:eastAsia="ru-RU"/>
        </w:rPr>
        <w:t>la proiectul hotăr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â</w:t>
      </w:r>
      <w:r w:rsidRPr="002A3685">
        <w:rPr>
          <w:rFonts w:ascii="Times New Roman" w:eastAsia="Times New Roman" w:hAnsi="Times New Roman"/>
          <w:b/>
          <w:sz w:val="28"/>
          <w:szCs w:val="28"/>
          <w:lang w:eastAsia="ru-RU"/>
        </w:rPr>
        <w:t>rii Guvernului pentru</w:t>
      </w:r>
    </w:p>
    <w:p w:rsidR="00551D0C" w:rsidRDefault="00551D0C" w:rsidP="00551D0C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6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aprobarea </w:t>
      </w:r>
      <w:r w:rsidRPr="00551D0C">
        <w:rPr>
          <w:rFonts w:ascii="Times New Roman" w:hAnsi="Times New Roman" w:cs="Times New Roman"/>
          <w:b/>
          <w:sz w:val="28"/>
          <w:szCs w:val="28"/>
        </w:rPr>
        <w:t>Regulamentului cu privire la inițierea și desfășurarea cent</w:t>
      </w:r>
      <w:bookmarkStart w:id="0" w:name="_GoBack"/>
      <w:bookmarkEnd w:id="0"/>
      <w:r w:rsidRPr="00551D0C">
        <w:rPr>
          <w:rFonts w:ascii="Times New Roman" w:hAnsi="Times New Roman" w:cs="Times New Roman"/>
          <w:b/>
          <w:sz w:val="28"/>
          <w:szCs w:val="28"/>
        </w:rPr>
        <w:t>ralizată a procedurilor de achiziții publice</w:t>
      </w:r>
    </w:p>
    <w:p w:rsidR="00551D0C" w:rsidRPr="00551D0C" w:rsidRDefault="00551D0C" w:rsidP="00551D0C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765BF" w:rsidRDefault="005765BF" w:rsidP="00576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Proiectul Regulamentului </w:t>
      </w:r>
      <w:r w:rsidRPr="0065519A">
        <w:rPr>
          <w:rFonts w:ascii="Times New Roman" w:hAnsi="Times New Roman" w:cs="Times New Roman"/>
          <w:sz w:val="28"/>
          <w:szCs w:val="28"/>
        </w:rPr>
        <w:t>cu privi</w:t>
      </w:r>
      <w:r>
        <w:rPr>
          <w:rFonts w:ascii="Times New Roman" w:hAnsi="Times New Roman" w:cs="Times New Roman"/>
          <w:sz w:val="28"/>
          <w:szCs w:val="28"/>
        </w:rPr>
        <w:t xml:space="preserve">re la inițierea și desfășurarea </w:t>
      </w:r>
      <w:r w:rsidRPr="0065519A">
        <w:rPr>
          <w:rFonts w:ascii="Times New Roman" w:hAnsi="Times New Roman" w:cs="Times New Roman"/>
          <w:sz w:val="28"/>
          <w:szCs w:val="28"/>
        </w:rPr>
        <w:t>centralizată a procedurilor de achiziții publice</w:t>
      </w:r>
      <w:r>
        <w:rPr>
          <w:rFonts w:ascii="Times New Roman" w:hAnsi="Times New Roman" w:cs="Times New Roman"/>
          <w:sz w:val="28"/>
          <w:szCs w:val="28"/>
        </w:rPr>
        <w:t xml:space="preserve"> este elaborat în temeiul art. 12 alin. (6) din Legea privind achiziț</w:t>
      </w:r>
      <w:r w:rsidR="00746704">
        <w:rPr>
          <w:rFonts w:ascii="Times New Roman" w:hAnsi="Times New Roman" w:cs="Times New Roman"/>
          <w:sz w:val="28"/>
          <w:szCs w:val="28"/>
        </w:rPr>
        <w:t xml:space="preserve">iile publice nr. 131 din 3 iulie </w:t>
      </w:r>
      <w:r>
        <w:rPr>
          <w:rFonts w:ascii="Times New Roman" w:hAnsi="Times New Roman" w:cs="Times New Roman"/>
          <w:sz w:val="28"/>
          <w:szCs w:val="28"/>
        </w:rPr>
        <w:t xml:space="preserve">2015, în vederea executării indicațiilor Guvernului cu privire la înaintarea propunerilor de completare a actelor normative pentru ameliorarea deficiențelor ce țin de alimentația publică, inclusiv a copiilor din școli și grădinițe, precum și pentru realizarea acțiunii nr. 7 din Planul de acţiuni </w:t>
      </w:r>
      <w:r w:rsidRPr="001E0C94">
        <w:rPr>
          <w:rFonts w:ascii="Times New Roman" w:hAnsi="Times New Roman" w:cs="Times New Roman"/>
          <w:sz w:val="28"/>
          <w:szCs w:val="28"/>
        </w:rPr>
        <w:t>privind impleme</w:t>
      </w:r>
      <w:r>
        <w:rPr>
          <w:rFonts w:ascii="Times New Roman" w:hAnsi="Times New Roman" w:cs="Times New Roman"/>
          <w:sz w:val="28"/>
          <w:szCs w:val="28"/>
        </w:rPr>
        <w:t>ntarea Strategiei de dezvoltare</w:t>
      </w:r>
      <w:r w:rsidRPr="001E0C94">
        <w:rPr>
          <w:rFonts w:ascii="Times New Roman" w:hAnsi="Times New Roman" w:cs="Times New Roman"/>
          <w:sz w:val="28"/>
          <w:szCs w:val="28"/>
        </w:rPr>
        <w:t xml:space="preserve"> a sistemului de achiziţii publice pentru anii 2016-2018</w:t>
      </w:r>
      <w:r>
        <w:rPr>
          <w:rFonts w:ascii="Times New Roman" w:hAnsi="Times New Roman" w:cs="Times New Roman"/>
          <w:sz w:val="28"/>
          <w:szCs w:val="28"/>
        </w:rPr>
        <w:t xml:space="preserve">, aprobat prin Hotărîrea Guvernului nr. 1332 </w:t>
      </w:r>
      <w:r w:rsidRPr="001E0C94">
        <w:rPr>
          <w:rFonts w:ascii="Times New Roman" w:hAnsi="Times New Roman" w:cs="Times New Roman"/>
          <w:sz w:val="28"/>
          <w:szCs w:val="28"/>
        </w:rPr>
        <w:t>din  14</w:t>
      </w:r>
      <w:r w:rsidR="00746704">
        <w:rPr>
          <w:rFonts w:ascii="Times New Roman" w:hAnsi="Times New Roman" w:cs="Times New Roman"/>
          <w:sz w:val="28"/>
          <w:szCs w:val="28"/>
        </w:rPr>
        <w:t xml:space="preserve"> decembrie </w:t>
      </w:r>
      <w:r w:rsidRPr="001E0C94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5BF" w:rsidRDefault="005765BF" w:rsidP="00576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4ADD">
        <w:rPr>
          <w:rFonts w:ascii="Times New Roman" w:hAnsi="Times New Roman" w:cs="Times New Roman"/>
          <w:sz w:val="28"/>
          <w:szCs w:val="28"/>
        </w:rPr>
        <w:t>Obiectivul Regulament</w:t>
      </w:r>
      <w:r>
        <w:rPr>
          <w:rFonts w:ascii="Times New Roman" w:hAnsi="Times New Roman" w:cs="Times New Roman"/>
          <w:sz w:val="28"/>
          <w:szCs w:val="28"/>
        </w:rPr>
        <w:t>ului</w:t>
      </w:r>
      <w:r w:rsidRPr="009E4ADD">
        <w:rPr>
          <w:rFonts w:ascii="Times New Roman" w:hAnsi="Times New Roman" w:cs="Times New Roman"/>
          <w:sz w:val="28"/>
          <w:szCs w:val="28"/>
        </w:rPr>
        <w:t xml:space="preserve"> </w:t>
      </w:r>
      <w:r w:rsidRPr="0065519A">
        <w:rPr>
          <w:rFonts w:ascii="Times New Roman" w:hAnsi="Times New Roman" w:cs="Times New Roman"/>
          <w:sz w:val="28"/>
          <w:szCs w:val="28"/>
        </w:rPr>
        <w:t>cu privi</w:t>
      </w:r>
      <w:r>
        <w:rPr>
          <w:rFonts w:ascii="Times New Roman" w:hAnsi="Times New Roman" w:cs="Times New Roman"/>
          <w:sz w:val="28"/>
          <w:szCs w:val="28"/>
        </w:rPr>
        <w:t xml:space="preserve">re la inițierea și desfășurarea </w:t>
      </w:r>
      <w:r w:rsidRPr="0065519A">
        <w:rPr>
          <w:rFonts w:ascii="Times New Roman" w:hAnsi="Times New Roman" w:cs="Times New Roman"/>
          <w:sz w:val="28"/>
          <w:szCs w:val="28"/>
        </w:rPr>
        <w:t>centralizată a procedurilor de achiziții public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4ADD">
        <w:rPr>
          <w:rFonts w:ascii="Times New Roman" w:hAnsi="Times New Roman" w:cs="Times New Roman"/>
          <w:sz w:val="28"/>
          <w:szCs w:val="28"/>
        </w:rPr>
        <w:t>este crearea mecanismului de achiziții centralizate pentru utilizarea eficientă şi optimă a mijloacelor financiare, promov</w:t>
      </w:r>
      <w:r w:rsidR="00746704">
        <w:rPr>
          <w:rFonts w:ascii="Times New Roman" w:hAnsi="Times New Roman" w:cs="Times New Roman"/>
          <w:sz w:val="28"/>
          <w:szCs w:val="28"/>
        </w:rPr>
        <w:t>â</w:t>
      </w:r>
      <w:r w:rsidRPr="009E4ADD">
        <w:rPr>
          <w:rFonts w:ascii="Times New Roman" w:hAnsi="Times New Roman" w:cs="Times New Roman"/>
          <w:sz w:val="28"/>
          <w:szCs w:val="28"/>
        </w:rPr>
        <w:t>nd concurența, transparența, calitatea și sustenabilitatea în procesul de achiziție publică.</w:t>
      </w:r>
    </w:p>
    <w:p w:rsidR="005765BF" w:rsidRDefault="005765BF" w:rsidP="005765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A65029">
        <w:rPr>
          <w:rFonts w:ascii="Times New Roman" w:hAnsi="Times New Roman"/>
          <w:sz w:val="28"/>
          <w:szCs w:val="28"/>
        </w:rPr>
        <w:t xml:space="preserve">ctivităţile de achiziţii centralizate şi organismele de achiziţii centralizate </w:t>
      </w:r>
      <w:r>
        <w:rPr>
          <w:rFonts w:ascii="Times New Roman" w:hAnsi="Times New Roman"/>
          <w:sz w:val="28"/>
          <w:szCs w:val="28"/>
        </w:rPr>
        <w:t>sau dovedit a fi instrumente eficiente în gestionarea finanțelor publice</w:t>
      </w:r>
      <w:r w:rsidRPr="00A6502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A</w:t>
      </w:r>
      <w:r w:rsidRPr="00A65029">
        <w:rPr>
          <w:rFonts w:ascii="Times New Roman" w:hAnsi="Times New Roman"/>
          <w:sz w:val="28"/>
          <w:szCs w:val="28"/>
        </w:rPr>
        <w:t xml:space="preserve">ceste instrumente pot aduce servicii mai bune, creşterea puterii de cumpărare pentru </w:t>
      </w:r>
      <w:r>
        <w:rPr>
          <w:rFonts w:ascii="Times New Roman" w:hAnsi="Times New Roman"/>
          <w:sz w:val="28"/>
          <w:szCs w:val="28"/>
        </w:rPr>
        <w:t>autoritatea centrală de achiziții</w:t>
      </w:r>
      <w:r w:rsidRPr="00A65029">
        <w:rPr>
          <w:rFonts w:ascii="Times New Roman" w:hAnsi="Times New Roman"/>
          <w:sz w:val="28"/>
          <w:szCs w:val="28"/>
        </w:rPr>
        <w:t xml:space="preserve"> şi reduceri semnificative ale preţurilor bunurilor</w:t>
      </w:r>
      <w:r>
        <w:rPr>
          <w:rFonts w:ascii="Times New Roman" w:hAnsi="Times New Roman"/>
          <w:sz w:val="28"/>
          <w:szCs w:val="28"/>
        </w:rPr>
        <w:t>, lucrărilor</w:t>
      </w:r>
      <w:r w:rsidRPr="00A65029">
        <w:rPr>
          <w:rFonts w:ascii="Times New Roman" w:hAnsi="Times New Roman"/>
          <w:sz w:val="28"/>
          <w:szCs w:val="28"/>
        </w:rPr>
        <w:t xml:space="preserve"> şi serviciilor, </w:t>
      </w:r>
      <w:r>
        <w:rPr>
          <w:rFonts w:ascii="Times New Roman" w:hAnsi="Times New Roman"/>
          <w:sz w:val="28"/>
          <w:szCs w:val="28"/>
        </w:rPr>
        <w:t>inclusiv posibilitatea pentru implementarea eficientă a politicilor de mediu, de dezvoltare durabilă, de promovare a serviciilor inovaționale prin intermediul achizițiilor publice.</w:t>
      </w:r>
    </w:p>
    <w:p w:rsidR="005765BF" w:rsidRPr="00307CCF" w:rsidRDefault="005765BF" w:rsidP="005765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7CCF">
        <w:rPr>
          <w:rFonts w:ascii="Times New Roman" w:hAnsi="Times New Roman"/>
          <w:sz w:val="28"/>
          <w:szCs w:val="28"/>
        </w:rPr>
        <w:t>Aplicarea cadrului normativ din domeniul achizițiilor publice necesită cunoștințe și deprinderi speciale, iar pregătirea unui set de documentație de atribuire (de licitație) adesea necesită resurse umane și de timp considerabile.</w:t>
      </w:r>
    </w:p>
    <w:p w:rsidR="005765BF" w:rsidRDefault="005765BF" w:rsidP="005765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07CCF">
        <w:rPr>
          <w:rFonts w:ascii="Times New Roman" w:hAnsi="Times New Roman"/>
          <w:sz w:val="28"/>
          <w:szCs w:val="28"/>
        </w:rPr>
        <w:t>Totuși, necăt</w:t>
      </w:r>
      <w:r w:rsidR="00746704">
        <w:rPr>
          <w:rFonts w:ascii="Times New Roman" w:hAnsi="Times New Roman"/>
          <w:sz w:val="28"/>
          <w:szCs w:val="28"/>
        </w:rPr>
        <w:t>â</w:t>
      </w:r>
      <w:r w:rsidRPr="00307CCF">
        <w:rPr>
          <w:rFonts w:ascii="Times New Roman" w:hAnsi="Times New Roman"/>
          <w:sz w:val="28"/>
          <w:szCs w:val="28"/>
        </w:rPr>
        <w:t>nd la faptul că inițierea și desfășurarea unei proceduri de achiziție presupune disponibilitatea de resurse umane (subdiviziuni întregi) și de timp, inclusiv cunoștințe profunde în domeniul achizițiilor publice</w:t>
      </w:r>
      <w:r>
        <w:rPr>
          <w:rFonts w:ascii="Times New Roman" w:hAnsi="Times New Roman"/>
          <w:sz w:val="28"/>
          <w:szCs w:val="28"/>
        </w:rPr>
        <w:t>, în cadrul majorității autorităților contractante nu există specialiști calificați care ar putea coordona inițierea și desfășurarea corectă a procedurilor de achiziții publice.</w:t>
      </w:r>
    </w:p>
    <w:p w:rsidR="005765BF" w:rsidRPr="00D474F4" w:rsidRDefault="005765BF" w:rsidP="005765B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Prin urmare, centralizarea achizițiilor publice la nivelul autorităților administrației publice locale de nivelul II, va avea ca și impact necesitatea  fortificării capacităților instituționale, iar ca rezultat al profesionalizării </w:t>
      </w:r>
      <w:r>
        <w:rPr>
          <w:rFonts w:ascii="Times New Roman" w:hAnsi="Times New Roman"/>
          <w:sz w:val="28"/>
          <w:szCs w:val="28"/>
        </w:rPr>
        <w:lastRenderedPageBreak/>
        <w:t>persoanelor responsabile vor fi desfășurate procedurile de achiziții publice în conformitate cu prevederile cadrului normativ cu diminuarea încălcărilor și omisiunilor.</w:t>
      </w:r>
    </w:p>
    <w:p w:rsidR="005765BF" w:rsidRDefault="00746704" w:rsidP="00576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5765BF">
        <w:rPr>
          <w:rFonts w:ascii="Times New Roman" w:hAnsi="Times New Roman" w:cs="Times New Roman"/>
          <w:sz w:val="28"/>
          <w:szCs w:val="28"/>
        </w:rPr>
        <w:t>a rezultat al aplicării acestuia de către autoritățile contractante pot fi obținute reduceri semnificative pentru costurile administrative legate de desfășurarea procedurilor de achiziții publice.</w:t>
      </w:r>
    </w:p>
    <w:p w:rsidR="005765BF" w:rsidRDefault="00676E2A" w:rsidP="007467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Totodată, e de menţionat că î</w:t>
      </w:r>
      <w:r w:rsidR="005765BF" w:rsidRPr="009E4ADD">
        <w:rPr>
          <w:rFonts w:ascii="Times New Roman" w:hAnsi="Times New Roman" w:cs="Times New Roman"/>
          <w:sz w:val="28"/>
          <w:szCs w:val="28"/>
        </w:rPr>
        <w:t xml:space="preserve">n urma </w:t>
      </w:r>
      <w:r w:rsidR="005765BF">
        <w:rPr>
          <w:rFonts w:ascii="Times New Roman" w:hAnsi="Times New Roman" w:cs="Times New Roman"/>
          <w:sz w:val="28"/>
          <w:szCs w:val="28"/>
        </w:rPr>
        <w:t xml:space="preserve">ședințelor operative și a </w:t>
      </w:r>
      <w:r w:rsidR="005765BF" w:rsidRPr="009E4ADD">
        <w:rPr>
          <w:rFonts w:ascii="Times New Roman" w:hAnsi="Times New Roman" w:cs="Times New Roman"/>
          <w:sz w:val="28"/>
          <w:szCs w:val="28"/>
        </w:rPr>
        <w:t>discuțiilor din cadrul grupului de lucru privind evaluarea situației în domeniul alimentației publice</w:t>
      </w:r>
      <w:r w:rsidR="005765BF">
        <w:rPr>
          <w:rFonts w:ascii="Times New Roman" w:hAnsi="Times New Roman" w:cs="Times New Roman"/>
          <w:sz w:val="28"/>
          <w:szCs w:val="28"/>
        </w:rPr>
        <w:t>, convocat de către Vicepr</w:t>
      </w:r>
      <w:r w:rsidR="00746704">
        <w:rPr>
          <w:rFonts w:ascii="Times New Roman" w:hAnsi="Times New Roman" w:cs="Times New Roman"/>
          <w:sz w:val="28"/>
          <w:szCs w:val="28"/>
        </w:rPr>
        <w:t>im-ministru dl. Gheorghe Brega,</w:t>
      </w:r>
      <w:r w:rsidR="005765BF" w:rsidRPr="009E4ADD">
        <w:rPr>
          <w:rFonts w:ascii="Times New Roman" w:hAnsi="Times New Roman" w:cs="Times New Roman"/>
          <w:sz w:val="28"/>
          <w:szCs w:val="28"/>
        </w:rPr>
        <w:t xml:space="preserve"> a fost menționată necesitatea centralizării procedurilor de achiziții p</w:t>
      </w:r>
      <w:r>
        <w:rPr>
          <w:rFonts w:ascii="Times New Roman" w:hAnsi="Times New Roman" w:cs="Times New Roman"/>
          <w:sz w:val="28"/>
          <w:szCs w:val="28"/>
        </w:rPr>
        <w:t>ublice a produselor alimentare.</w:t>
      </w:r>
    </w:p>
    <w:p w:rsidR="00746704" w:rsidRPr="00746704" w:rsidRDefault="00746704" w:rsidP="00746704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704">
        <w:rPr>
          <w:rFonts w:ascii="Times New Roman" w:eastAsia="SimSun" w:hAnsi="Times New Roman" w:cs="Times New Roman"/>
          <w:b/>
          <w:sz w:val="28"/>
          <w:szCs w:val="28"/>
          <w:lang w:eastAsia="sv-SE"/>
        </w:rPr>
        <w:t>Aspectul financiar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. Implementarea proiectului respectiv nu necesită alocarea unor mijloace financiare suplimentare din bugetul de stat. </w:t>
      </w:r>
    </w:p>
    <w:p w:rsidR="00746704" w:rsidRPr="00746704" w:rsidRDefault="00746704" w:rsidP="00746704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sv-SE"/>
        </w:rPr>
      </w:pPr>
      <w:r w:rsidRPr="00746704">
        <w:rPr>
          <w:rFonts w:ascii="Times New Roman" w:eastAsia="SimSun" w:hAnsi="Times New Roman" w:cs="Times New Roman"/>
          <w:b/>
          <w:sz w:val="28"/>
          <w:szCs w:val="28"/>
          <w:lang w:eastAsia="sv-SE"/>
        </w:rPr>
        <w:t>Aspectul organizatoric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. În conformitate cu prevederile legislaţiei în vigoare, nu este necesară crearea unor instituţii noi pentru realizarea proiectului respectiv. </w:t>
      </w:r>
    </w:p>
    <w:p w:rsidR="00746704" w:rsidRPr="00746704" w:rsidRDefault="00746704" w:rsidP="00746704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sv-SE"/>
        </w:rPr>
      </w:pPr>
      <w:r w:rsidRPr="00746704">
        <w:rPr>
          <w:rFonts w:ascii="Times New Roman" w:eastAsia="SimSun" w:hAnsi="Times New Roman" w:cs="Times New Roman"/>
          <w:b/>
          <w:sz w:val="28"/>
          <w:szCs w:val="28"/>
          <w:lang w:eastAsia="sv-SE"/>
        </w:rPr>
        <w:t>Aspectul normativ.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5765BF" w:rsidRPr="00746704" w:rsidRDefault="00746704" w:rsidP="00746704">
      <w:pPr>
        <w:pStyle w:val="tt"/>
        <w:tabs>
          <w:tab w:val="left" w:pos="284"/>
          <w:tab w:val="left" w:pos="709"/>
        </w:tabs>
        <w:ind w:firstLine="567"/>
        <w:jc w:val="both"/>
        <w:rPr>
          <w:b w:val="0"/>
          <w:sz w:val="28"/>
          <w:szCs w:val="28"/>
        </w:rPr>
      </w:pPr>
      <w:r w:rsidRPr="003E4ADB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proiectul </w:t>
      </w:r>
      <w:r w:rsidR="007914E6" w:rsidRPr="007914E6">
        <w:rPr>
          <w:b w:val="0"/>
          <w:sz w:val="28"/>
          <w:szCs w:val="28"/>
        </w:rPr>
        <w:t>de hotărâre a Guvernului și proiectul</w:t>
      </w:r>
      <w:r w:rsidR="007914E6" w:rsidRPr="002A3685">
        <w:rPr>
          <w:rFonts w:eastAsia="SimSun"/>
          <w:sz w:val="28"/>
          <w:szCs w:val="28"/>
          <w:lang w:eastAsia="sv-SE"/>
        </w:rPr>
        <w:t xml:space="preserve"> </w:t>
      </w:r>
      <w:r w:rsidRPr="00746704">
        <w:rPr>
          <w:b w:val="0"/>
          <w:sz w:val="28"/>
          <w:szCs w:val="28"/>
        </w:rPr>
        <w:t>Regulamentului cu privire la inițierea și desfășurarea centralizată a procedurilor de achiziții publice</w:t>
      </w:r>
      <w:r>
        <w:rPr>
          <w:b w:val="0"/>
          <w:sz w:val="28"/>
          <w:szCs w:val="28"/>
        </w:rPr>
        <w:t>.</w:t>
      </w:r>
    </w:p>
    <w:p w:rsidR="005765BF" w:rsidRDefault="005765BF" w:rsidP="005765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5BF" w:rsidRPr="00347667" w:rsidRDefault="005765BF" w:rsidP="00576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5BF" w:rsidRPr="00D474F4" w:rsidRDefault="005765BF" w:rsidP="00C1714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F4">
        <w:rPr>
          <w:rFonts w:ascii="Times New Roman" w:hAnsi="Times New Roman" w:cs="Times New Roman"/>
          <w:b/>
          <w:sz w:val="28"/>
          <w:szCs w:val="28"/>
        </w:rPr>
        <w:t>Ministru</w:t>
      </w:r>
      <w:r w:rsidR="00C1714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474F4">
        <w:rPr>
          <w:rFonts w:ascii="Times New Roman" w:hAnsi="Times New Roman" w:cs="Times New Roman"/>
          <w:b/>
          <w:sz w:val="28"/>
          <w:szCs w:val="28"/>
        </w:rPr>
        <w:t xml:space="preserve">  Octavian ARMAȘU</w:t>
      </w:r>
    </w:p>
    <w:p w:rsidR="00082964" w:rsidRDefault="00082964"/>
    <w:sectPr w:rsidR="0008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BF"/>
    <w:rsid w:val="00082964"/>
    <w:rsid w:val="004009E5"/>
    <w:rsid w:val="00426456"/>
    <w:rsid w:val="00551D0C"/>
    <w:rsid w:val="005765BF"/>
    <w:rsid w:val="00676E2A"/>
    <w:rsid w:val="00746704"/>
    <w:rsid w:val="007914E6"/>
    <w:rsid w:val="00C1714E"/>
    <w:rsid w:val="00C5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FAE6"/>
  <w15:docId w15:val="{A727DB6D-5F74-4A42-AA7F-1D2267E0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5B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74670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14E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Corina Galusca</cp:lastModifiedBy>
  <cp:revision>8</cp:revision>
  <cp:lastPrinted>2017-05-17T14:09:00Z</cp:lastPrinted>
  <dcterms:created xsi:type="dcterms:W3CDTF">2017-05-17T08:44:00Z</dcterms:created>
  <dcterms:modified xsi:type="dcterms:W3CDTF">2017-05-17T14:10:00Z</dcterms:modified>
</cp:coreProperties>
</file>