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69" w:rsidRPr="00F86069" w:rsidRDefault="00F86069" w:rsidP="00F8606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F86069">
        <w:rPr>
          <w:rFonts w:ascii="Times New Roman" w:eastAsia="Calibri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BF48A" wp14:editId="51013DBB">
                <wp:simplePos x="0" y="0"/>
                <wp:positionH relativeFrom="column">
                  <wp:posOffset>5295900</wp:posOffset>
                </wp:positionH>
                <wp:positionV relativeFrom="paragraph">
                  <wp:posOffset>-571500</wp:posOffset>
                </wp:positionV>
                <wp:extent cx="809625" cy="3714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069" w:rsidRPr="00AE1036" w:rsidRDefault="00F86069" w:rsidP="00F86069">
                            <w:pPr>
                              <w:jc w:val="right"/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</w:pPr>
                            <w:r w:rsidRPr="00AE1036"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BF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45pt;width:6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UL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VWi7yOUYUTK+WWbGcxxtIdTpsrPNvuO5QmNTYQuEj&#10;ODncOx/IkOrkEslrKdhGSBkXdre9lRYdCIhkE78jupu6SRWclQ7HRsRxBzjCHcEW2MaifyuzvEhv&#10;8nK2WayWs2JTzGflMl3N0qy8KRdpURZ3m++BYFZUrWCMq3uh+EmAWfF3BT62wiidKEHU17icQ6Zi&#10;XFP2bhpkGr8/BdkJD/0oRRdyHr7gRKpQ19eKxbknQo7z5Gf6McuQg9M/ZiWqIBR+lIAftgOgBGls&#10;NXsCPVgN9YKiwyMCk1bbrxj10JA1dl/2xHKM5FsFmiqzoggdHBfFfJnDwk4t26mFKApQNfYYjdNb&#10;P3b93lixa+GmUcVKX4MOGxE18szqqF5ouhjM8YEIXT1dR6/nZ2z9AwAA//8DAFBLAwQUAAYACAAA&#10;ACEAgR2PKd8AAAALAQAADwAAAGRycy9kb3ducmV2LnhtbEyPwU7DQAxE70j8w8pIXFC7KW3TJmRT&#10;ARKIa0s/wEncJCLrjbLbJv17zInexvZo/CbbTbZTFxp869jAYh6BIi5d1XJt4Pj9MduC8gG5ws4x&#10;GbiSh11+f5dhWrmR93Q5hFpJCPsUDTQh9KnWvmzIop+7nlhuJzdYDDIOta4GHCXcdvo5imJtsWX5&#10;0GBP7w2VP4ezNXD6Gp/WyVh8huNmv4rfsN0U7mrM48P0+gIq0BT+zfCHL+iQC1Phzlx51RnYLlfS&#10;JRiYJZEIcSTxYg2qkM1ShM4zfdsh/wUAAP//AwBQSwECLQAUAAYACAAAACEAtoM4kv4AAADhAQAA&#10;EwAAAAAAAAAAAAAAAAAAAAAAW0NvbnRlbnRfVHlwZXNdLnhtbFBLAQItABQABgAIAAAAIQA4/SH/&#10;1gAAAJQBAAALAAAAAAAAAAAAAAAAAC8BAABfcmVscy8ucmVsc1BLAQItABQABgAIAAAAIQDeHdUL&#10;gQIAAA4FAAAOAAAAAAAAAAAAAAAAAC4CAABkcnMvZTJvRG9jLnhtbFBLAQItABQABgAIAAAAIQCB&#10;HY8p3wAAAAsBAAAPAAAAAAAAAAAAAAAAANsEAABkcnMvZG93bnJldi54bWxQSwUGAAAAAAQABADz&#10;AAAA5wUAAAAA&#10;" stroked="f">
                <v:textbox>
                  <w:txbxContent>
                    <w:p w:rsidR="00F86069" w:rsidRPr="00AE1036" w:rsidRDefault="00F86069" w:rsidP="00F86069">
                      <w:pPr>
                        <w:jc w:val="right"/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</w:pPr>
                      <w:r w:rsidRPr="00AE1036"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  <w:r w:rsidRPr="00F8606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1C5177" w:rsidRDefault="001C5177" w:rsidP="00F86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6069">
        <w:rPr>
          <w:rFonts w:ascii="Times New Roman" w:eastAsia="Calibri" w:hAnsi="Times New Roman" w:cs="Times New Roman"/>
          <w:sz w:val="28"/>
          <w:szCs w:val="28"/>
          <w:lang w:val="ro-RO"/>
        </w:rPr>
        <w:t>H O T Ă R Î R E</w:t>
      </w: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6069">
        <w:rPr>
          <w:rFonts w:ascii="Times New Roman" w:eastAsia="Calibri" w:hAnsi="Times New Roman" w:cs="Times New Roman"/>
          <w:sz w:val="28"/>
          <w:szCs w:val="28"/>
          <w:lang w:val="ro-RO"/>
        </w:rPr>
        <w:t>nr. _____ din ______________ 201</w:t>
      </w:r>
      <w:r w:rsidRPr="00F86069">
        <w:rPr>
          <w:rFonts w:ascii="Times New Roman" w:eastAsia="Calibri" w:hAnsi="Times New Roman" w:cs="Times New Roman"/>
          <w:sz w:val="28"/>
          <w:szCs w:val="28"/>
        </w:rPr>
        <w:t>7</w:t>
      </w: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proofErr w:type="spellStart"/>
      <w:proofErr w:type="gram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proofErr w:type="gramEnd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modificarea</w:t>
      </w:r>
      <w:proofErr w:type="spellEnd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Regulamentul</w:t>
      </w:r>
      <w:r w:rsid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ui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organizarea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funcţionarea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instituţiei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publice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Centrul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Naţional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Acreditare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Republica</w:t>
      </w:r>
      <w:proofErr w:type="spellEnd"/>
      <w:r w:rsidR="004229A7" w:rsidRPr="00422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Moldova” (MOLDAC)</w:t>
      </w:r>
    </w:p>
    <w:p w:rsidR="00B7313C" w:rsidRPr="00B7313C" w:rsidRDefault="00B7313C" w:rsidP="00B73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conformitate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prevederile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art.10 din </w:t>
      </w:r>
      <w:hyperlink r:id="rId5" w:history="1">
        <w:proofErr w:type="spellStart"/>
        <w:r w:rsidRPr="00B7313C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Legea</w:t>
        </w:r>
        <w:proofErr w:type="spellEnd"/>
        <w:r w:rsidRPr="00B7313C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 xml:space="preserve"> nr.235 din 1 </w:t>
        </w:r>
        <w:proofErr w:type="spellStart"/>
        <w:r w:rsidRPr="00B7313C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decembrie</w:t>
        </w:r>
        <w:proofErr w:type="spellEnd"/>
      </w:hyperlink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2011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privind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activitățile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acreditare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și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evaluare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conformității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Monitorul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Oficial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Moldova, 2012, nr.46</w:t>
      </w:r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, art.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136</w:t>
      </w:r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), cu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modificările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completările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ulterioare</w:t>
      </w:r>
      <w:proofErr w:type="spellEnd"/>
      <w:r w:rsidRPr="00B7313C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</w:p>
    <w:p w:rsidR="00B7313C" w:rsidRDefault="00B7313C" w:rsidP="00B7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86069" w:rsidRPr="00B7313C" w:rsidRDefault="00F86069" w:rsidP="00B73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86069">
        <w:rPr>
          <w:rFonts w:ascii="Times New Roman" w:eastAsia="Times New Roman" w:hAnsi="Times New Roman" w:cs="Times New Roman"/>
          <w:sz w:val="28"/>
          <w:szCs w:val="28"/>
          <w:lang w:eastAsia="en-GB"/>
        </w:rPr>
        <w:t>Guvernul</w:t>
      </w:r>
      <w:proofErr w:type="spellEnd"/>
      <w:r w:rsidRPr="00F8606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860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HOTĂRĂŞTE:</w:t>
      </w:r>
    </w:p>
    <w:p w:rsidR="00F86069" w:rsidRPr="00F86069" w:rsidRDefault="00F86069" w:rsidP="00F86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86069" w:rsidRPr="00304135" w:rsidRDefault="00304135" w:rsidP="003041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Regulament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ul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organizarea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funcţionarea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instituţiei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publice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“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Centrul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Naţional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Acreditare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din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Republica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Moldova” (MOLDAC), </w:t>
      </w:r>
      <w:proofErr w:type="spellStart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aprobat</w:t>
      </w:r>
      <w:proofErr w:type="spellEnd"/>
      <w:r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261DC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prin</w:t>
      </w:r>
      <w:proofErr w:type="spellEnd"/>
      <w:r w:rsidR="00261DC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hyperlink r:id="rId6" w:history="1">
        <w:proofErr w:type="spellStart"/>
        <w:r w:rsidRPr="00304135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Hotărâ</w:t>
        </w:r>
        <w:r w:rsidR="00F86069" w:rsidRPr="00304135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rea</w:t>
        </w:r>
        <w:proofErr w:type="spellEnd"/>
        <w:r w:rsidR="00F86069" w:rsidRPr="00304135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 xml:space="preserve"> </w:t>
        </w:r>
        <w:proofErr w:type="spellStart"/>
        <w:r w:rsidR="00F86069" w:rsidRPr="00304135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Guvernului</w:t>
        </w:r>
        <w:proofErr w:type="spellEnd"/>
        <w:r w:rsidR="00F86069" w:rsidRPr="00304135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 xml:space="preserve"> nr.</w:t>
        </w:r>
      </w:hyperlink>
      <w:r w:rsidR="00F86069" w:rsidRPr="0030413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77 din </w:t>
      </w:r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25</w:t>
      </w:r>
      <w:r w:rsidR="00944F50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944F50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ianuarie</w:t>
      </w:r>
      <w:proofErr w:type="spellEnd"/>
      <w:r w:rsidR="00944F50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2013</w:t>
      </w:r>
      <w:r w:rsidR="00F86069" w:rsidRPr="003041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reorganizarea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Întreprinderii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Stat “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Centrul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Acreditare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în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domeniul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Evaluării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Conformităţii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Produselor</w:t>
      </w:r>
      <w:proofErr w:type="spellEnd"/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”</w:t>
      </w:r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(</w:t>
      </w:r>
      <w:r w:rsidR="00F86069" w:rsidRPr="00304135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Monitorul Oficial al Republicii Moldova, 2013, nr.</w:t>
      </w:r>
      <w:r w:rsidR="00B7313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22</w:t>
      </w:r>
      <w:r w:rsidR="00F86069" w:rsidRPr="00304135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-</w:t>
      </w:r>
      <w:r w:rsidR="00B7313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25</w:t>
      </w:r>
      <w:bookmarkStart w:id="0" w:name="_GoBack"/>
      <w:bookmarkEnd w:id="0"/>
      <w:r w:rsidR="00F86069" w:rsidRPr="00304135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, art.117</w:t>
      </w:r>
      <w:r w:rsidR="00F86069" w:rsidRPr="00304135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) se modifică după cum urmează:</w:t>
      </w:r>
    </w:p>
    <w:p w:rsidR="006C0DDD" w:rsidRPr="00304135" w:rsidRDefault="006C0DDD" w:rsidP="0030413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304135">
        <w:rPr>
          <w:rFonts w:ascii="Times New Roman" w:eastAsia="Calibri" w:hAnsi="Times New Roman" w:cs="Times New Roman"/>
          <w:sz w:val="28"/>
          <w:szCs w:val="28"/>
          <w:lang w:val="ro-RO"/>
        </w:rPr>
        <w:t>La punctul 16 cifra ”15” se substituie cu cifra ”1</w:t>
      </w:r>
      <w:r w:rsidR="00304135" w:rsidRPr="00304135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304135">
        <w:rPr>
          <w:rFonts w:ascii="Times New Roman" w:eastAsia="Calibri" w:hAnsi="Times New Roman" w:cs="Times New Roman"/>
          <w:sz w:val="28"/>
          <w:szCs w:val="28"/>
          <w:lang w:val="ro-RO"/>
        </w:rPr>
        <w:t>”, iar cuvintele ”</w:t>
      </w:r>
      <w:r w:rsidRPr="003041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organul central de specialitate al </w:t>
      </w:r>
      <w:proofErr w:type="spellStart"/>
      <w:r w:rsidRPr="003041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administraţiei</w:t>
      </w:r>
      <w:proofErr w:type="spellEnd"/>
      <w:r w:rsidRPr="003041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responsabil de infrastructura </w:t>
      </w:r>
      <w:proofErr w:type="spellStart"/>
      <w:r w:rsidRPr="003041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calităţii</w:t>
      </w:r>
      <w:proofErr w:type="spellEnd"/>
      <w:r w:rsidRPr="00304135"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cuvintele ”</w:t>
      </w:r>
      <w:proofErr w:type="spellStart"/>
      <w:r w:rsidRPr="0030413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Centrul</w:t>
      </w:r>
      <w:proofErr w:type="spellEnd"/>
      <w:r w:rsidRPr="0030413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proofErr w:type="spellStart"/>
      <w:r w:rsidRPr="0030413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Naţional</w:t>
      </w:r>
      <w:proofErr w:type="spellEnd"/>
      <w:r w:rsidRPr="0030413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de </w:t>
      </w:r>
      <w:proofErr w:type="spellStart"/>
      <w:r w:rsidRPr="0030413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Acreditare</w:t>
      </w:r>
      <w:proofErr w:type="spellEnd"/>
      <w:r w:rsidRPr="00304135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B63A2B" w:rsidRDefault="00B63A2B" w:rsidP="00B63A2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4551FB" w:rsidRPr="006C0DDD" w:rsidRDefault="004551FB" w:rsidP="00B63A2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</w:pP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 xml:space="preserve">            Prim-</w:t>
      </w:r>
      <w:proofErr w:type="spellStart"/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>ministru</w:t>
      </w:r>
      <w:proofErr w:type="spellEnd"/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 xml:space="preserve">                                       </w:t>
      </w: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ab/>
      </w: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ab/>
        <w:t xml:space="preserve">     Pavel FILIP</w:t>
      </w:r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Contrasemnează:                  </w:t>
      </w: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Viceprim-ministru,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  <w:t xml:space="preserve">    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Octavian CALMÎC</w:t>
      </w: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ministrul economiei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  <w:t xml:space="preserve">                            </w:t>
      </w:r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6C0DDD" w:rsidRPr="004551FB" w:rsidRDefault="006C0DDD" w:rsidP="00F8606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sectPr w:rsidR="006C0DDD" w:rsidRPr="0045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207F0"/>
    <w:multiLevelType w:val="hybridMultilevel"/>
    <w:tmpl w:val="A64E858E"/>
    <w:lvl w:ilvl="0" w:tplc="EE302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75"/>
    <w:rsid w:val="001C5177"/>
    <w:rsid w:val="00261DC0"/>
    <w:rsid w:val="00304135"/>
    <w:rsid w:val="004229A7"/>
    <w:rsid w:val="004551FB"/>
    <w:rsid w:val="0046211B"/>
    <w:rsid w:val="00534DCA"/>
    <w:rsid w:val="00564275"/>
    <w:rsid w:val="006C0DDD"/>
    <w:rsid w:val="008178E7"/>
    <w:rsid w:val="00944F50"/>
    <w:rsid w:val="009552DB"/>
    <w:rsid w:val="0096205E"/>
    <w:rsid w:val="00B63A2B"/>
    <w:rsid w:val="00B7313C"/>
    <w:rsid w:val="00D17D29"/>
    <w:rsid w:val="00F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2198-9EDC-41DE-82BE-B5843EF5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FB"/>
    <w:rPr>
      <w:rFonts w:ascii="Segoe UI" w:hAnsi="Segoe UI" w:cs="Segoe UI"/>
      <w:sz w:val="18"/>
      <w:szCs w:val="18"/>
    </w:rPr>
  </w:style>
  <w:style w:type="paragraph" w:customStyle="1" w:styleId="cp">
    <w:name w:val="cp"/>
    <w:basedOn w:val="Normal"/>
    <w:rsid w:val="003041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211151478" TargetMode="External"/><Relationship Id="rId5" Type="http://schemas.openxmlformats.org/officeDocument/2006/relationships/hyperlink" Target="lex:LPLP199907084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13</cp:revision>
  <cp:lastPrinted>2017-03-29T07:11:00Z</cp:lastPrinted>
  <dcterms:created xsi:type="dcterms:W3CDTF">2017-03-29T06:45:00Z</dcterms:created>
  <dcterms:modified xsi:type="dcterms:W3CDTF">2017-07-20T11:50:00Z</dcterms:modified>
</cp:coreProperties>
</file>