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ABB" w:rsidRPr="00360EB8" w:rsidRDefault="003C0ABB" w:rsidP="00AE28B7">
      <w:pPr>
        <w:pStyle w:val="NoSpacing"/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60EB8">
        <w:rPr>
          <w:rFonts w:ascii="Times New Roman" w:hAnsi="Times New Roman" w:cs="Times New Roman"/>
          <w:b/>
          <w:sz w:val="28"/>
          <w:szCs w:val="28"/>
          <w:lang w:val="ro-RO"/>
        </w:rPr>
        <w:t>Nota informativă</w:t>
      </w:r>
    </w:p>
    <w:p w:rsidR="003C0ABB" w:rsidRPr="00360EB8" w:rsidRDefault="00DD74E0" w:rsidP="00AE28B7">
      <w:pPr>
        <w:pStyle w:val="Heading7"/>
        <w:spacing w:before="0" w:line="20" w:lineRule="atLeast"/>
        <w:ind w:left="720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lang w:val="ro-RO" w:eastAsia="ru-RU"/>
        </w:rPr>
      </w:pPr>
      <w:r w:rsidRPr="00360EB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cu privire la</w:t>
      </w:r>
      <w:r w:rsidR="003C0ABB" w:rsidRPr="00360EB8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 xml:space="preserve"> aprobarea </w:t>
      </w:r>
      <w:r w:rsidR="00C90B32" w:rsidRPr="00C90B32">
        <w:rPr>
          <w:rFonts w:ascii="Times New Roman" w:hAnsi="Times New Roman" w:cs="Times New Roman"/>
          <w:b/>
          <w:i w:val="0"/>
          <w:color w:val="auto"/>
          <w:sz w:val="28"/>
          <w:szCs w:val="28"/>
          <w:lang w:val="ro-RO"/>
        </w:rPr>
        <w:t>modificărilor la RGML 12:2013 ”Sistemul naţional de metrologie. Verificarea metrologică a mijloacelor de măsurare legale. Organizarea și modul de efectuare”</w:t>
      </w:r>
    </w:p>
    <w:p w:rsidR="00BD3658" w:rsidRDefault="00BD3658" w:rsidP="00AE28B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60EB8" w:rsidRPr="00364A6B" w:rsidRDefault="00360EB8" w:rsidP="00AE28B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bookmarkStart w:id="0" w:name="_GoBack"/>
      <w:bookmarkEnd w:id="0"/>
    </w:p>
    <w:p w:rsidR="00410D24" w:rsidRPr="00FE1095" w:rsidRDefault="00567C18" w:rsidP="008E51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Proiectul de </w:t>
      </w:r>
      <w:r w:rsidR="00780951" w:rsidRPr="00FE1095">
        <w:rPr>
          <w:rFonts w:ascii="Times New Roman" w:hAnsi="Times New Roman" w:cs="Times New Roman"/>
          <w:sz w:val="28"/>
          <w:szCs w:val="28"/>
          <w:lang w:val="ro-RO"/>
        </w:rPr>
        <w:t>Ordin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cu privire la aprobarea </w:t>
      </w:r>
      <w:r w:rsidR="005D344E">
        <w:rPr>
          <w:rFonts w:ascii="Times New Roman" w:hAnsi="Times New Roman" w:cs="Times New Roman"/>
          <w:sz w:val="28"/>
          <w:szCs w:val="28"/>
          <w:lang w:val="ro-RO"/>
        </w:rPr>
        <w:t>modificărilor</w:t>
      </w:r>
      <w:r w:rsidR="002B0CAA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Regulamentul general de metrologie legală </w:t>
      </w:r>
      <w:r w:rsidR="005D344E" w:rsidRPr="005D344E">
        <w:rPr>
          <w:rFonts w:ascii="Times New Roman" w:hAnsi="Times New Roman" w:cs="Times New Roman"/>
          <w:sz w:val="28"/>
          <w:szCs w:val="28"/>
          <w:lang w:val="ro-RO"/>
        </w:rPr>
        <w:t>RGML 12:2013 ”Sistemul naţional de metrologie. Verificarea metrologică a mijloacelor de măsurare legale. Organizarea și modul de efectuare”</w:t>
      </w:r>
      <w:r w:rsidR="005D344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0EB8" w:rsidRPr="00360EB8">
        <w:rPr>
          <w:rFonts w:ascii="Times New Roman" w:hAnsi="Times New Roman" w:cs="Times New Roman"/>
          <w:sz w:val="28"/>
          <w:szCs w:val="28"/>
          <w:lang w:val="ro-RO"/>
        </w:rPr>
        <w:t xml:space="preserve">aprobat prin Ordinul Ministerului Economiei nr. </w:t>
      </w:r>
      <w:r w:rsidR="005D344E" w:rsidRPr="005D344E">
        <w:rPr>
          <w:rFonts w:ascii="Times New Roman" w:hAnsi="Times New Roman" w:cs="Times New Roman"/>
          <w:sz w:val="28"/>
          <w:szCs w:val="28"/>
          <w:lang w:val="ro-RO"/>
        </w:rPr>
        <w:t>nr. 226 din 31 decembrie 2013</w:t>
      </w:r>
      <w:r w:rsidR="005D344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10D24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a fost elaborat </w:t>
      </w:r>
      <w:r w:rsidR="00364A6B">
        <w:rPr>
          <w:rFonts w:ascii="Times New Roman" w:hAnsi="Times New Roman" w:cs="Times New Roman"/>
          <w:sz w:val="28"/>
          <w:szCs w:val="28"/>
          <w:lang w:val="ro-RO"/>
        </w:rPr>
        <w:t>pentru</w:t>
      </w:r>
      <w:r w:rsidR="00410D24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înlăturarea neconformităților depistate de experți în procesul evaluării paritare la nivel de omologi în scopul semnării de către Centrul Național de Acreditare (MOLDAC) a acordului de Recunoaștere Bilaterală 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410D24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EA BLA</w:t>
      </w:r>
      <w:r w:rsidR="00FE10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A11C7" w:rsidRDefault="001A11C7" w:rsidP="00FE10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</w:t>
      </w:r>
      <w:r w:rsidR="00FE1095">
        <w:rPr>
          <w:rFonts w:ascii="Times New Roman" w:hAnsi="Times New Roman" w:cs="Times New Roman"/>
          <w:sz w:val="28"/>
          <w:szCs w:val="28"/>
          <w:lang w:val="ro-RO"/>
        </w:rPr>
        <w:t>onform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itate cu prevederile </w:t>
      </w:r>
      <w:r w:rsidR="00FE1095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Legii metrologiei nr. 19 din 4 martie 2016,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mijloacele de măsurare utilizate în domeniile de interes public se supun </w:t>
      </w:r>
      <w:r w:rsidRPr="001A11C7">
        <w:rPr>
          <w:rFonts w:ascii="Times New Roman" w:hAnsi="Times New Roman" w:cs="Times New Roman"/>
          <w:sz w:val="28"/>
          <w:szCs w:val="28"/>
          <w:lang w:val="ro-RO"/>
        </w:rPr>
        <w:t>control</w:t>
      </w:r>
      <w:r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181976">
        <w:rPr>
          <w:rFonts w:ascii="Times New Roman" w:hAnsi="Times New Roman" w:cs="Times New Roman"/>
          <w:sz w:val="28"/>
          <w:szCs w:val="28"/>
          <w:lang w:val="ro-RO"/>
        </w:rPr>
        <w:t>lu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1A11C7">
        <w:rPr>
          <w:rFonts w:ascii="Times New Roman" w:hAnsi="Times New Roman" w:cs="Times New Roman"/>
          <w:sz w:val="28"/>
          <w:szCs w:val="28"/>
          <w:lang w:val="ro-RO"/>
        </w:rPr>
        <w:t xml:space="preserve"> metrologic legal</w:t>
      </w:r>
      <w:r w:rsidR="0018197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1A11C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inclusiv prin </w:t>
      </w:r>
      <w:r w:rsidRPr="001A11C7">
        <w:rPr>
          <w:rFonts w:ascii="Times New Roman" w:hAnsi="Times New Roman" w:cs="Times New Roman"/>
          <w:sz w:val="28"/>
          <w:szCs w:val="28"/>
          <w:lang w:val="ro-RO"/>
        </w:rPr>
        <w:t>verificare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1A11C7">
        <w:rPr>
          <w:rFonts w:ascii="Times New Roman" w:hAnsi="Times New Roman" w:cs="Times New Roman"/>
          <w:sz w:val="28"/>
          <w:szCs w:val="28"/>
          <w:lang w:val="ro-RO"/>
        </w:rPr>
        <w:t xml:space="preserve"> metrologică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1A11C7">
        <w:rPr>
          <w:rFonts w:ascii="Times New Roman" w:hAnsi="Times New Roman" w:cs="Times New Roman"/>
          <w:sz w:val="28"/>
          <w:szCs w:val="28"/>
          <w:lang w:val="ro-RO"/>
        </w:rPr>
        <w:t xml:space="preserve">conform documentelor normative aplicabile din domeniul metrologiei legale, care are ca rezultat </w:t>
      </w:r>
      <w:r w:rsidR="00181976">
        <w:rPr>
          <w:rFonts w:ascii="Times New Roman" w:hAnsi="Times New Roman" w:cs="Times New Roman"/>
          <w:sz w:val="28"/>
          <w:szCs w:val="28"/>
          <w:lang w:val="ro-RO"/>
        </w:rPr>
        <w:t xml:space="preserve">pozitiv </w:t>
      </w:r>
      <w:r w:rsidRPr="001A11C7">
        <w:rPr>
          <w:rFonts w:ascii="Times New Roman" w:hAnsi="Times New Roman" w:cs="Times New Roman"/>
          <w:sz w:val="28"/>
          <w:szCs w:val="28"/>
          <w:lang w:val="ro-RO"/>
        </w:rPr>
        <w:t>emiterea unui buletin de verificare metrologică şi/sau aplicarea marcajelor de verificare metrologică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72A2C" w:rsidRDefault="001A11C7" w:rsidP="001A11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acest context, în scopul conformării </w:t>
      </w:r>
      <w:r w:rsidR="00364A6B">
        <w:rPr>
          <w:rFonts w:ascii="Times New Roman" w:hAnsi="Times New Roman" w:cs="Times New Roman"/>
          <w:sz w:val="28"/>
          <w:szCs w:val="28"/>
          <w:lang w:val="ro-RO"/>
        </w:rPr>
        <w:t xml:space="preserve">laboratorului de verificări metrologice acreditate </w:t>
      </w:r>
      <w:r>
        <w:rPr>
          <w:rFonts w:ascii="Times New Roman" w:hAnsi="Times New Roman" w:cs="Times New Roman"/>
          <w:sz w:val="28"/>
          <w:szCs w:val="28"/>
          <w:lang w:val="ro-RO"/>
        </w:rPr>
        <w:t>la cerințele standard</w:t>
      </w:r>
      <w:r w:rsidR="00364A6B">
        <w:rPr>
          <w:rFonts w:ascii="Times New Roman" w:hAnsi="Times New Roman" w:cs="Times New Roman"/>
          <w:sz w:val="28"/>
          <w:szCs w:val="28"/>
          <w:lang w:val="ro-RO"/>
        </w:rPr>
        <w:t>ului de referință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364A6B">
        <w:rPr>
          <w:rFonts w:ascii="Times New Roman" w:hAnsi="Times New Roman" w:cs="Times New Roman"/>
          <w:sz w:val="28"/>
          <w:szCs w:val="28"/>
          <w:lang w:val="ro-RO"/>
        </w:rPr>
        <w:t>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legislației în vigoare, </w:t>
      </w:r>
      <w:r w:rsidRPr="001A11C7">
        <w:rPr>
          <w:rFonts w:ascii="Times New Roman" w:hAnsi="Times New Roman" w:cs="Times New Roman"/>
          <w:sz w:val="28"/>
          <w:szCs w:val="28"/>
          <w:lang w:val="ro-RO"/>
        </w:rPr>
        <w:t>Forma de prezentare a buletinului de verificare metrologicǎ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Anexa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A11C7">
        <w:rPr>
          <w:rFonts w:ascii="Times New Roman" w:hAnsi="Times New Roman" w:cs="Times New Roman"/>
          <w:sz w:val="28"/>
          <w:szCs w:val="28"/>
          <w:lang w:val="ro-RO"/>
        </w:rPr>
        <w:t>RGML 12:2013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forma buletinului de inutilizabilitate</w:t>
      </w:r>
      <w:r w:rsidRPr="001A11C7">
        <w:rPr>
          <w:lang w:val="en-GB"/>
        </w:rPr>
        <w:t xml:space="preserve"> </w:t>
      </w:r>
      <w:r w:rsidRPr="001A11C7">
        <w:rPr>
          <w:rFonts w:ascii="Times New Roman" w:hAnsi="Times New Roman" w:cs="Times New Roman"/>
          <w:sz w:val="28"/>
          <w:szCs w:val="28"/>
          <w:lang w:val="ro-RO"/>
        </w:rPr>
        <w:t xml:space="preserve">din Anexa </w:t>
      </w:r>
      <w:r>
        <w:rPr>
          <w:rFonts w:ascii="Times New Roman" w:hAnsi="Times New Roman" w:cs="Times New Roman"/>
          <w:sz w:val="28"/>
          <w:szCs w:val="28"/>
          <w:lang w:val="ro-RO"/>
        </w:rPr>
        <w:t>B au fost completate cu</w:t>
      </w:r>
      <w:r w:rsidR="00372A2C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1A11C7" w:rsidRDefault="001A11C7" w:rsidP="00372A2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72A2C">
        <w:rPr>
          <w:rFonts w:ascii="Times New Roman" w:hAnsi="Times New Roman" w:cs="Times New Roman"/>
          <w:sz w:val="28"/>
          <w:szCs w:val="28"/>
          <w:lang w:val="ro-RO"/>
        </w:rPr>
        <w:t>Simbolul de acreditare conform Legii privind activităţile de acreditare şi de evaluare a conformităţii nr. 235 din 01.12.2011</w:t>
      </w:r>
      <w:r w:rsidR="00372A2C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72A2C" w:rsidRDefault="00372A2C" w:rsidP="00372A2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72A2C">
        <w:rPr>
          <w:rFonts w:ascii="Times New Roman" w:hAnsi="Times New Roman" w:cs="Times New Roman"/>
          <w:sz w:val="28"/>
          <w:szCs w:val="28"/>
          <w:lang w:val="ro-RO"/>
        </w:rPr>
        <w:t>Termenul de valabilitate a certificatului de acreditare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72A2C" w:rsidRPr="00372A2C" w:rsidRDefault="00372A2C" w:rsidP="006E0207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72A2C">
        <w:rPr>
          <w:rFonts w:ascii="Times New Roman" w:hAnsi="Times New Roman" w:cs="Times New Roman"/>
          <w:sz w:val="28"/>
          <w:szCs w:val="28"/>
          <w:lang w:val="ro-RO"/>
        </w:rPr>
        <w:t>Numărul Certificatului de desemnare în Sistemul Național de Metrologie și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</w:t>
      </w:r>
      <w:r w:rsidRPr="00372A2C">
        <w:rPr>
          <w:rFonts w:ascii="Times New Roman" w:hAnsi="Times New Roman" w:cs="Times New Roman"/>
          <w:sz w:val="28"/>
          <w:szCs w:val="28"/>
          <w:lang w:val="ro-RO"/>
        </w:rPr>
        <w:t>ermenul de valabilitate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acestuia.</w:t>
      </w:r>
    </w:p>
    <w:p w:rsidR="00181976" w:rsidRDefault="00372A2C" w:rsidP="008E51C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 asem</w:t>
      </w:r>
      <w:r w:rsidR="00181976">
        <w:rPr>
          <w:rFonts w:ascii="Times New Roman" w:hAnsi="Times New Roman" w:cs="Times New Roman"/>
          <w:sz w:val="28"/>
          <w:szCs w:val="28"/>
          <w:lang w:val="ro-RO"/>
        </w:rPr>
        <w:t>enea, sintagma ”Autoritatea Centrală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Metrologie</w:t>
      </w:r>
      <w:r w:rsidR="00181976">
        <w:rPr>
          <w:rFonts w:ascii="Times New Roman" w:hAnsi="Times New Roman" w:cs="Times New Roman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64A6B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181976">
        <w:rPr>
          <w:rFonts w:ascii="Times New Roman" w:hAnsi="Times New Roman" w:cs="Times New Roman"/>
          <w:sz w:val="28"/>
          <w:szCs w:val="28"/>
          <w:lang w:val="ro-RO"/>
        </w:rPr>
        <w:t xml:space="preserve"> substitui</w:t>
      </w:r>
      <w:r w:rsidR="00364A6B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181976">
        <w:rPr>
          <w:rFonts w:ascii="Times New Roman" w:hAnsi="Times New Roman" w:cs="Times New Roman"/>
          <w:sz w:val="28"/>
          <w:szCs w:val="28"/>
          <w:lang w:val="ro-RO"/>
        </w:rPr>
        <w:t xml:space="preserve"> cu sintagma ”Ministerul Economie”, conform Legii metrologiei nr. 19 din 04.03.2016.</w:t>
      </w:r>
    </w:p>
    <w:p w:rsidR="003C0ABB" w:rsidRPr="00FE1095" w:rsidRDefault="00E44B3D" w:rsidP="008E51C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RO" w:eastAsia="ru-RU"/>
        </w:rPr>
      </w:pPr>
      <w:r w:rsidRPr="00FE1095">
        <w:rPr>
          <w:rFonts w:ascii="Times New Roman" w:hAnsi="Times New Roman" w:cs="Times New Roman"/>
          <w:sz w:val="28"/>
          <w:szCs w:val="28"/>
          <w:lang w:val="ro-RO"/>
        </w:rPr>
        <w:t>Astfel, l</w:t>
      </w:r>
      <w:r w:rsidR="00AE28B7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uînd 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AE28B7" w:rsidRPr="00FE1095">
        <w:rPr>
          <w:rFonts w:ascii="Times New Roman" w:hAnsi="Times New Roman" w:cs="Times New Roman"/>
          <w:sz w:val="28"/>
          <w:szCs w:val="28"/>
          <w:lang w:val="ro-RO"/>
        </w:rPr>
        <w:t>considerație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E28B7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funcțiile Autorității </w:t>
      </w:r>
      <w:r w:rsidR="00360EB8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Centrale </w:t>
      </w:r>
      <w:r w:rsidR="00AE28B7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360EB8" w:rsidRPr="00FE1095">
        <w:rPr>
          <w:rFonts w:ascii="Times New Roman" w:hAnsi="Times New Roman" w:cs="Times New Roman"/>
          <w:sz w:val="28"/>
          <w:szCs w:val="28"/>
          <w:lang w:val="ro-RO"/>
        </w:rPr>
        <w:t>Metrologie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E28B7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se propune aprobarea proiectului </w:t>
      </w:r>
      <w:r w:rsidR="007A4022" w:rsidRPr="00FE1095">
        <w:rPr>
          <w:rFonts w:ascii="Times New Roman" w:hAnsi="Times New Roman" w:cs="Times New Roman"/>
          <w:sz w:val="28"/>
          <w:szCs w:val="28"/>
          <w:lang w:val="ro-RO"/>
        </w:rPr>
        <w:t>de Ordin</w:t>
      </w:r>
      <w:r w:rsidR="003C0ABB" w:rsidRPr="00FE109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81976" w:rsidRPr="00181976">
        <w:rPr>
          <w:rFonts w:ascii="Times New Roman" w:hAnsi="Times New Roman" w:cs="Times New Roman"/>
          <w:sz w:val="28"/>
          <w:szCs w:val="28"/>
          <w:lang w:val="ro-RO"/>
        </w:rPr>
        <w:t>cu privire la aprobarea modificărilor la Regulamentul general de metrologie legală RGML 12:2013 ”Sistemul naţional de metrologie. Verificarea metrologică a mijloacelor de măsurare legale. Organizarea și modul de efectuare”</w:t>
      </w:r>
      <w:r w:rsidR="00360EB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15E0D" w:rsidRPr="00FE1095" w:rsidRDefault="00215E0D" w:rsidP="00BD36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51CD" w:rsidRPr="00364A6B" w:rsidRDefault="008E51CD" w:rsidP="00BD365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:rsidR="00360EB8" w:rsidRDefault="00181F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>Șef</w:t>
      </w:r>
      <w:r w:rsidR="00A61B15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Direcția</w:t>
      </w: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generală infrastructura </w:t>
      </w:r>
    </w:p>
    <w:p w:rsidR="007A4022" w:rsidRPr="00FE1095" w:rsidRDefault="00181F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>calității</w:t>
      </w:r>
      <w:r w:rsidR="00360E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</w:t>
      </w:r>
      <w:r w:rsidR="003169C5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supravegherea </w:t>
      </w:r>
      <w:r w:rsidR="00F154DA" w:rsidRPr="00FE1095">
        <w:rPr>
          <w:rFonts w:ascii="Times New Roman" w:hAnsi="Times New Roman" w:cs="Times New Roman"/>
          <w:b/>
          <w:sz w:val="28"/>
          <w:szCs w:val="28"/>
          <w:lang w:val="ro-RO"/>
        </w:rPr>
        <w:t>pieţei</w:t>
      </w: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="00360E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780951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A61B15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</w:t>
      </w:r>
      <w:r w:rsidR="00360E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 w:rsidR="00A61B15" w:rsidRPr="00FE109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169C5" w:rsidRPr="00FE1095">
        <w:rPr>
          <w:rFonts w:ascii="Times New Roman" w:hAnsi="Times New Roman" w:cs="Times New Roman"/>
          <w:b/>
          <w:sz w:val="28"/>
          <w:szCs w:val="28"/>
          <w:lang w:val="ro-RO"/>
        </w:rPr>
        <w:t>Li</w:t>
      </w:r>
      <w:r w:rsidR="00A61B15" w:rsidRPr="00FE1095">
        <w:rPr>
          <w:rFonts w:ascii="Times New Roman" w:hAnsi="Times New Roman" w:cs="Times New Roman"/>
          <w:b/>
          <w:sz w:val="28"/>
          <w:szCs w:val="28"/>
          <w:lang w:val="ro-RO"/>
        </w:rPr>
        <w:t>dia JITARI</w:t>
      </w:r>
    </w:p>
    <w:p w:rsidR="00E44B3D" w:rsidRPr="00F30364" w:rsidRDefault="00E44B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E44B3D" w:rsidRPr="00F30364" w:rsidRDefault="00E44B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51CD" w:rsidRPr="00F30364" w:rsidRDefault="008E51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51CD" w:rsidRDefault="008E51C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360EB8" w:rsidRPr="00F30364" w:rsidRDefault="00360E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E44B3D" w:rsidRPr="00F30364" w:rsidRDefault="00E44B3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F30364">
        <w:rPr>
          <w:rFonts w:ascii="Times New Roman" w:hAnsi="Times New Roman" w:cs="Times New Roman"/>
          <w:sz w:val="18"/>
          <w:szCs w:val="18"/>
          <w:lang w:val="ro-RO"/>
        </w:rPr>
        <w:t xml:space="preserve">Ex. </w:t>
      </w:r>
      <w:r w:rsidR="00A61B15" w:rsidRPr="00F30364">
        <w:rPr>
          <w:rFonts w:ascii="Times New Roman" w:hAnsi="Times New Roman" w:cs="Times New Roman"/>
          <w:sz w:val="18"/>
          <w:szCs w:val="18"/>
          <w:lang w:val="ro-RO"/>
        </w:rPr>
        <w:t>Marina Gavrilovici</w:t>
      </w:r>
    </w:p>
    <w:p w:rsidR="00E44B3D" w:rsidRPr="00F30364" w:rsidRDefault="00E44B3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F30364">
        <w:rPr>
          <w:rFonts w:ascii="Times New Roman" w:hAnsi="Times New Roman" w:cs="Times New Roman"/>
          <w:sz w:val="18"/>
          <w:szCs w:val="18"/>
          <w:lang w:val="ro-RO"/>
        </w:rPr>
        <w:t>Tel. 2</w:t>
      </w:r>
      <w:r w:rsidR="00A61B15" w:rsidRPr="00F30364">
        <w:rPr>
          <w:rFonts w:ascii="Times New Roman" w:hAnsi="Times New Roman" w:cs="Times New Roman"/>
          <w:sz w:val="18"/>
          <w:szCs w:val="18"/>
          <w:lang w:val="ro-RO"/>
        </w:rPr>
        <w:t>34</w:t>
      </w:r>
      <w:r w:rsidRPr="00F30364">
        <w:rPr>
          <w:rFonts w:ascii="Times New Roman" w:hAnsi="Times New Roman" w:cs="Times New Roman"/>
          <w:sz w:val="18"/>
          <w:szCs w:val="18"/>
          <w:lang w:val="ro-RO"/>
        </w:rPr>
        <w:t>-</w:t>
      </w:r>
      <w:r w:rsidR="00A61B15" w:rsidRPr="00F30364">
        <w:rPr>
          <w:rFonts w:ascii="Times New Roman" w:hAnsi="Times New Roman" w:cs="Times New Roman"/>
          <w:sz w:val="18"/>
          <w:szCs w:val="18"/>
          <w:lang w:val="ro-RO"/>
        </w:rPr>
        <w:t>037</w:t>
      </w:r>
    </w:p>
    <w:sectPr w:rsidR="00E44B3D" w:rsidRPr="00F30364" w:rsidSect="008E51CD">
      <w:pgSz w:w="11906" w:h="16838"/>
      <w:pgMar w:top="851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B0137"/>
    <w:multiLevelType w:val="hybridMultilevel"/>
    <w:tmpl w:val="D4DA3FA2"/>
    <w:lvl w:ilvl="0" w:tplc="582E450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F7774B"/>
    <w:multiLevelType w:val="hybridMultilevel"/>
    <w:tmpl w:val="F5BA79A0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8754A3"/>
    <w:multiLevelType w:val="hybridMultilevel"/>
    <w:tmpl w:val="6E0C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70AEB"/>
    <w:multiLevelType w:val="hybridMultilevel"/>
    <w:tmpl w:val="38CA0970"/>
    <w:lvl w:ilvl="0" w:tplc="990E154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B6222C"/>
    <w:multiLevelType w:val="hybridMultilevel"/>
    <w:tmpl w:val="321A7D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1011CC"/>
    <w:multiLevelType w:val="hybridMultilevel"/>
    <w:tmpl w:val="E46E08AE"/>
    <w:lvl w:ilvl="0" w:tplc="990E1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BB"/>
    <w:rsid w:val="00004C58"/>
    <w:rsid w:val="0003484C"/>
    <w:rsid w:val="00037646"/>
    <w:rsid w:val="00040ED2"/>
    <w:rsid w:val="00070889"/>
    <w:rsid w:val="000B2067"/>
    <w:rsid w:val="000C4681"/>
    <w:rsid w:val="000D28DC"/>
    <w:rsid w:val="000D52C4"/>
    <w:rsid w:val="000E36E6"/>
    <w:rsid w:val="00153078"/>
    <w:rsid w:val="00172338"/>
    <w:rsid w:val="00176C00"/>
    <w:rsid w:val="00181976"/>
    <w:rsid w:val="00181F53"/>
    <w:rsid w:val="00197D69"/>
    <w:rsid w:val="001A11C7"/>
    <w:rsid w:val="001D678B"/>
    <w:rsid w:val="001E7EED"/>
    <w:rsid w:val="00215E0D"/>
    <w:rsid w:val="00222CEC"/>
    <w:rsid w:val="0023203F"/>
    <w:rsid w:val="002507A3"/>
    <w:rsid w:val="00253E4C"/>
    <w:rsid w:val="00273769"/>
    <w:rsid w:val="00275BCF"/>
    <w:rsid w:val="002777FA"/>
    <w:rsid w:val="00296124"/>
    <w:rsid w:val="002B0CAA"/>
    <w:rsid w:val="002D2683"/>
    <w:rsid w:val="002D605A"/>
    <w:rsid w:val="002E7AE5"/>
    <w:rsid w:val="002F3E2D"/>
    <w:rsid w:val="003169C5"/>
    <w:rsid w:val="003246BE"/>
    <w:rsid w:val="003278F0"/>
    <w:rsid w:val="00351377"/>
    <w:rsid w:val="0035573D"/>
    <w:rsid w:val="00360EB8"/>
    <w:rsid w:val="00364A6B"/>
    <w:rsid w:val="003715F3"/>
    <w:rsid w:val="00372A2C"/>
    <w:rsid w:val="00385C09"/>
    <w:rsid w:val="00391B1E"/>
    <w:rsid w:val="003A5679"/>
    <w:rsid w:val="003B1F79"/>
    <w:rsid w:val="003C0ABB"/>
    <w:rsid w:val="003E564C"/>
    <w:rsid w:val="003F0C86"/>
    <w:rsid w:val="003F4DF4"/>
    <w:rsid w:val="00403FC8"/>
    <w:rsid w:val="00410D24"/>
    <w:rsid w:val="00415757"/>
    <w:rsid w:val="00435725"/>
    <w:rsid w:val="004425AA"/>
    <w:rsid w:val="0045315A"/>
    <w:rsid w:val="00457129"/>
    <w:rsid w:val="004B2575"/>
    <w:rsid w:val="004D7D4F"/>
    <w:rsid w:val="005333E3"/>
    <w:rsid w:val="00534FDF"/>
    <w:rsid w:val="005536F7"/>
    <w:rsid w:val="00555349"/>
    <w:rsid w:val="00567C18"/>
    <w:rsid w:val="0057795B"/>
    <w:rsid w:val="00584E9D"/>
    <w:rsid w:val="00593B5A"/>
    <w:rsid w:val="00595101"/>
    <w:rsid w:val="005B6EE2"/>
    <w:rsid w:val="005D344E"/>
    <w:rsid w:val="00621F7A"/>
    <w:rsid w:val="00625602"/>
    <w:rsid w:val="00627774"/>
    <w:rsid w:val="00640E73"/>
    <w:rsid w:val="00644B2D"/>
    <w:rsid w:val="00671A27"/>
    <w:rsid w:val="00694D22"/>
    <w:rsid w:val="00694E04"/>
    <w:rsid w:val="006B1B43"/>
    <w:rsid w:val="006B7919"/>
    <w:rsid w:val="006E53C5"/>
    <w:rsid w:val="006F00CB"/>
    <w:rsid w:val="00701069"/>
    <w:rsid w:val="007139F6"/>
    <w:rsid w:val="00741EE9"/>
    <w:rsid w:val="007523FB"/>
    <w:rsid w:val="007643A6"/>
    <w:rsid w:val="00780951"/>
    <w:rsid w:val="007972A4"/>
    <w:rsid w:val="007A4022"/>
    <w:rsid w:val="007A496A"/>
    <w:rsid w:val="007A71F7"/>
    <w:rsid w:val="007B1938"/>
    <w:rsid w:val="007B4B60"/>
    <w:rsid w:val="007C2026"/>
    <w:rsid w:val="007C7053"/>
    <w:rsid w:val="007F0879"/>
    <w:rsid w:val="0080616C"/>
    <w:rsid w:val="0081642D"/>
    <w:rsid w:val="008169E1"/>
    <w:rsid w:val="00822CDF"/>
    <w:rsid w:val="00833FEC"/>
    <w:rsid w:val="00834EBF"/>
    <w:rsid w:val="00850F9F"/>
    <w:rsid w:val="00857417"/>
    <w:rsid w:val="008641B1"/>
    <w:rsid w:val="008962DA"/>
    <w:rsid w:val="008B2127"/>
    <w:rsid w:val="008C4A89"/>
    <w:rsid w:val="008E17E8"/>
    <w:rsid w:val="008E51CD"/>
    <w:rsid w:val="00913454"/>
    <w:rsid w:val="009154D7"/>
    <w:rsid w:val="00917B0F"/>
    <w:rsid w:val="00922394"/>
    <w:rsid w:val="009241B8"/>
    <w:rsid w:val="00926140"/>
    <w:rsid w:val="00935628"/>
    <w:rsid w:val="009603DE"/>
    <w:rsid w:val="0097498A"/>
    <w:rsid w:val="00975DAF"/>
    <w:rsid w:val="009877A5"/>
    <w:rsid w:val="009A0F18"/>
    <w:rsid w:val="009B3132"/>
    <w:rsid w:val="009B44AF"/>
    <w:rsid w:val="009B4E39"/>
    <w:rsid w:val="009C416E"/>
    <w:rsid w:val="009E5A6F"/>
    <w:rsid w:val="009F197A"/>
    <w:rsid w:val="00A32492"/>
    <w:rsid w:val="00A61B15"/>
    <w:rsid w:val="00A76344"/>
    <w:rsid w:val="00AD471D"/>
    <w:rsid w:val="00AE28B7"/>
    <w:rsid w:val="00B054B5"/>
    <w:rsid w:val="00B33F6C"/>
    <w:rsid w:val="00B36E50"/>
    <w:rsid w:val="00B520C4"/>
    <w:rsid w:val="00B5541C"/>
    <w:rsid w:val="00B60CC8"/>
    <w:rsid w:val="00BA67C6"/>
    <w:rsid w:val="00BD3658"/>
    <w:rsid w:val="00BE1042"/>
    <w:rsid w:val="00BE1A59"/>
    <w:rsid w:val="00BE7C23"/>
    <w:rsid w:val="00BF6283"/>
    <w:rsid w:val="00C04388"/>
    <w:rsid w:val="00C20A0A"/>
    <w:rsid w:val="00C330A9"/>
    <w:rsid w:val="00C37BC3"/>
    <w:rsid w:val="00C56FAB"/>
    <w:rsid w:val="00C604A4"/>
    <w:rsid w:val="00C807F0"/>
    <w:rsid w:val="00C811A7"/>
    <w:rsid w:val="00C90B32"/>
    <w:rsid w:val="00CE341F"/>
    <w:rsid w:val="00D028E3"/>
    <w:rsid w:val="00D038C2"/>
    <w:rsid w:val="00D06591"/>
    <w:rsid w:val="00D21BB0"/>
    <w:rsid w:val="00D47DCC"/>
    <w:rsid w:val="00D6018D"/>
    <w:rsid w:val="00D677E3"/>
    <w:rsid w:val="00D828F7"/>
    <w:rsid w:val="00DA4597"/>
    <w:rsid w:val="00DB194E"/>
    <w:rsid w:val="00DB1FDF"/>
    <w:rsid w:val="00DC5563"/>
    <w:rsid w:val="00DD657C"/>
    <w:rsid w:val="00DD74E0"/>
    <w:rsid w:val="00DE23A7"/>
    <w:rsid w:val="00DE2E22"/>
    <w:rsid w:val="00E10FA7"/>
    <w:rsid w:val="00E25CF4"/>
    <w:rsid w:val="00E34A12"/>
    <w:rsid w:val="00E44B3D"/>
    <w:rsid w:val="00EA1123"/>
    <w:rsid w:val="00EA1726"/>
    <w:rsid w:val="00EA436C"/>
    <w:rsid w:val="00EA5330"/>
    <w:rsid w:val="00EE0F9B"/>
    <w:rsid w:val="00EE2F98"/>
    <w:rsid w:val="00F11BD7"/>
    <w:rsid w:val="00F154DA"/>
    <w:rsid w:val="00F21C8B"/>
    <w:rsid w:val="00F30148"/>
    <w:rsid w:val="00F30364"/>
    <w:rsid w:val="00F46E42"/>
    <w:rsid w:val="00F549FB"/>
    <w:rsid w:val="00F771FE"/>
    <w:rsid w:val="00F83E5B"/>
    <w:rsid w:val="00F96054"/>
    <w:rsid w:val="00F97C49"/>
    <w:rsid w:val="00FA26D1"/>
    <w:rsid w:val="00FB2C48"/>
    <w:rsid w:val="00FE1095"/>
    <w:rsid w:val="00FF07DE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C34C1-2787-41D1-A003-A52E060B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ABB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0A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3C0A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3C0ABB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3C0ABB"/>
    <w:pPr>
      <w:ind w:left="720"/>
      <w:contextualSpacing/>
    </w:pPr>
  </w:style>
  <w:style w:type="character" w:customStyle="1" w:styleId="st1">
    <w:name w:val="st1"/>
    <w:rsid w:val="003C0ABB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E4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Operator</cp:lastModifiedBy>
  <cp:revision>2</cp:revision>
  <cp:lastPrinted>2017-04-27T06:25:00Z</cp:lastPrinted>
  <dcterms:created xsi:type="dcterms:W3CDTF">2017-04-27T07:18:00Z</dcterms:created>
  <dcterms:modified xsi:type="dcterms:W3CDTF">2017-04-27T07:18:00Z</dcterms:modified>
</cp:coreProperties>
</file>