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AD" w:rsidRPr="002545A9" w:rsidRDefault="007F79AD" w:rsidP="007F79AD">
      <w:pPr>
        <w:pStyle w:val="3"/>
        <w:tabs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jc w:val="both"/>
        <w:rPr>
          <w:sz w:val="16"/>
          <w:u w:val="single"/>
          <w:lang w:val="ro-MO"/>
        </w:rPr>
      </w:pPr>
    </w:p>
    <w:tbl>
      <w:tblPr>
        <w:tblW w:w="10445" w:type="dxa"/>
        <w:tblInd w:w="-176" w:type="dxa"/>
        <w:tblLayout w:type="fixed"/>
        <w:tblLook w:val="0000"/>
      </w:tblPr>
      <w:tblGrid>
        <w:gridCol w:w="4536"/>
        <w:gridCol w:w="1373"/>
        <w:gridCol w:w="4536"/>
      </w:tblGrid>
      <w:tr w:rsidR="007F79AD" w:rsidRPr="002545A9" w:rsidTr="007F79AD">
        <w:trPr>
          <w:cantSplit/>
        </w:trPr>
        <w:tc>
          <w:tcPr>
            <w:tcW w:w="4536" w:type="dxa"/>
          </w:tcPr>
          <w:p w:rsidR="007F79AD" w:rsidRPr="002545A9" w:rsidRDefault="007F79AD" w:rsidP="00953481">
            <w:pPr>
              <w:jc w:val="center"/>
              <w:rPr>
                <w:b/>
                <w:caps/>
                <w:sz w:val="12"/>
                <w:lang w:val="ro-MO"/>
              </w:rPr>
            </w:pPr>
          </w:p>
          <w:p w:rsidR="007F79AD" w:rsidRPr="002545A9" w:rsidRDefault="007F79AD" w:rsidP="00953481">
            <w:pPr>
              <w:spacing w:line="360" w:lineRule="auto"/>
              <w:jc w:val="center"/>
              <w:rPr>
                <w:b/>
                <w:caps/>
                <w:sz w:val="24"/>
                <w:szCs w:val="24"/>
                <w:lang w:val="ro-MO"/>
              </w:rPr>
            </w:pPr>
            <w:r w:rsidRPr="002545A9">
              <w:rPr>
                <w:b/>
                <w:caps/>
                <w:sz w:val="24"/>
                <w:szCs w:val="24"/>
                <w:lang w:val="ro-MO"/>
              </w:rPr>
              <w:t xml:space="preserve">ministerul economiei </w:t>
            </w:r>
          </w:p>
          <w:p w:rsidR="007F79AD" w:rsidRPr="002545A9" w:rsidRDefault="007F79AD" w:rsidP="00953481">
            <w:pPr>
              <w:jc w:val="center"/>
              <w:rPr>
                <w:sz w:val="4"/>
                <w:szCs w:val="4"/>
                <w:lang w:val="ro-MO"/>
              </w:rPr>
            </w:pPr>
            <w:r w:rsidRPr="002545A9">
              <w:rPr>
                <w:b/>
                <w:caps/>
                <w:sz w:val="24"/>
                <w:szCs w:val="24"/>
                <w:lang w:val="ro-MO"/>
              </w:rPr>
              <w:t>al republicii moldova</w:t>
            </w:r>
          </w:p>
        </w:tc>
        <w:bookmarkStart w:id="0" w:name="_MON_1179150699"/>
        <w:bookmarkStart w:id="1" w:name="_MON_1179150608"/>
        <w:bookmarkStart w:id="2" w:name="_MON_1179150623"/>
        <w:bookmarkEnd w:id="0"/>
        <w:bookmarkEnd w:id="1"/>
        <w:bookmarkEnd w:id="2"/>
        <w:bookmarkStart w:id="3" w:name="_MON_1179150638"/>
        <w:bookmarkEnd w:id="3"/>
        <w:tc>
          <w:tcPr>
            <w:tcW w:w="1373" w:type="dxa"/>
          </w:tcPr>
          <w:p w:rsidR="007F79AD" w:rsidRPr="002545A9" w:rsidRDefault="007F79AD" w:rsidP="00953481">
            <w:pPr>
              <w:ind w:left="-57" w:right="-57"/>
              <w:jc w:val="center"/>
              <w:rPr>
                <w:lang w:val="ro-MO"/>
              </w:rPr>
            </w:pPr>
            <w:r w:rsidRPr="002545A9">
              <w:rPr>
                <w:lang w:val="ro-MO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7.6pt" o:ole="" fillcolor="window">
                  <v:imagedata r:id="rId8" o:title=""/>
                </v:shape>
                <o:OLEObject Type="Embed" ProgID="Word.Picture.8" ShapeID="_x0000_i1025" DrawAspect="Content" ObjectID="_1547987056" r:id="rId9"/>
              </w:object>
            </w:r>
          </w:p>
        </w:tc>
        <w:tc>
          <w:tcPr>
            <w:tcW w:w="4536" w:type="dxa"/>
          </w:tcPr>
          <w:p w:rsidR="007F79AD" w:rsidRPr="002545A9" w:rsidRDefault="007F79AD" w:rsidP="00953481">
            <w:pPr>
              <w:jc w:val="center"/>
              <w:rPr>
                <w:b/>
                <w:caps/>
                <w:sz w:val="12"/>
                <w:lang w:val="ro-MO"/>
              </w:rPr>
            </w:pPr>
          </w:p>
          <w:p w:rsidR="007F79AD" w:rsidRPr="002545A9" w:rsidRDefault="007F79AD" w:rsidP="00953481">
            <w:pPr>
              <w:spacing w:line="360" w:lineRule="auto"/>
              <w:jc w:val="center"/>
              <w:rPr>
                <w:b/>
                <w:caps/>
                <w:sz w:val="24"/>
                <w:szCs w:val="24"/>
                <w:lang w:val="ro-MO"/>
              </w:rPr>
            </w:pPr>
            <w:r w:rsidRPr="002545A9">
              <w:rPr>
                <w:b/>
                <w:caps/>
                <w:sz w:val="24"/>
                <w:szCs w:val="24"/>
                <w:lang w:val="ro-MO"/>
              </w:rPr>
              <w:t xml:space="preserve">Министерство экономики </w:t>
            </w:r>
          </w:p>
          <w:p w:rsidR="007F79AD" w:rsidRPr="002545A9" w:rsidRDefault="007F79AD" w:rsidP="00953481">
            <w:pPr>
              <w:jc w:val="center"/>
              <w:rPr>
                <w:lang w:val="ro-MO"/>
              </w:rPr>
            </w:pPr>
            <w:r w:rsidRPr="002545A9">
              <w:rPr>
                <w:b/>
                <w:caps/>
                <w:sz w:val="24"/>
                <w:szCs w:val="24"/>
                <w:lang w:val="ro-MO"/>
              </w:rPr>
              <w:t>Республики Молдова</w:t>
            </w:r>
          </w:p>
        </w:tc>
      </w:tr>
      <w:tr w:rsidR="007F79AD" w:rsidRPr="002545A9" w:rsidTr="007F79AD">
        <w:trPr>
          <w:cantSplit/>
        </w:trPr>
        <w:tc>
          <w:tcPr>
            <w:tcW w:w="4536" w:type="dxa"/>
          </w:tcPr>
          <w:p w:rsidR="007F79AD" w:rsidRPr="002545A9" w:rsidRDefault="003E296A" w:rsidP="00953481">
            <w:pPr>
              <w:jc w:val="center"/>
              <w:rPr>
                <w:sz w:val="18"/>
                <w:szCs w:val="18"/>
                <w:lang w:val="ro-MO"/>
              </w:rPr>
            </w:pPr>
            <w:r w:rsidRPr="003E296A">
              <w:rPr>
                <w:noProof/>
                <w:sz w:val="18"/>
                <w:szCs w:val="18"/>
                <w:lang w:val="ro-MO"/>
              </w:rPr>
              <w:pict>
                <v:line id="_x0000_s1027" style="position:absolute;left:0;text-align:left;z-index:251660288;mso-position-horizontal-relative:text;mso-position-vertical-relative:text" from="-5.4pt,7.45pt" to="476.5pt,7.45pt" o:allowincell="f" strokeweight="2.75pt">
                  <v:stroke linestyle="thickThin"/>
                </v:line>
              </w:pict>
            </w:r>
          </w:p>
        </w:tc>
        <w:tc>
          <w:tcPr>
            <w:tcW w:w="1373" w:type="dxa"/>
          </w:tcPr>
          <w:p w:rsidR="007F79AD" w:rsidRPr="002545A9" w:rsidRDefault="007F79AD" w:rsidP="00953481">
            <w:pPr>
              <w:ind w:left="-57" w:right="-57"/>
              <w:jc w:val="center"/>
              <w:rPr>
                <w:lang w:val="ro-MO"/>
              </w:rPr>
            </w:pPr>
          </w:p>
        </w:tc>
        <w:tc>
          <w:tcPr>
            <w:tcW w:w="4536" w:type="dxa"/>
          </w:tcPr>
          <w:p w:rsidR="007F79AD" w:rsidRPr="002545A9" w:rsidRDefault="007F79AD" w:rsidP="00953481">
            <w:pPr>
              <w:rPr>
                <w:sz w:val="18"/>
                <w:lang w:val="ro-MO"/>
              </w:rPr>
            </w:pPr>
          </w:p>
        </w:tc>
      </w:tr>
      <w:tr w:rsidR="007F79AD" w:rsidRPr="002545A9" w:rsidTr="007F79AD">
        <w:trPr>
          <w:cantSplit/>
        </w:trPr>
        <w:tc>
          <w:tcPr>
            <w:tcW w:w="4536" w:type="dxa"/>
          </w:tcPr>
          <w:p w:rsidR="007F79AD" w:rsidRPr="002545A9" w:rsidRDefault="007F79AD" w:rsidP="00953481">
            <w:pPr>
              <w:rPr>
                <w:sz w:val="17"/>
                <w:szCs w:val="17"/>
                <w:lang w:val="ro-MO"/>
              </w:rPr>
            </w:pPr>
            <w:r w:rsidRPr="002545A9">
              <w:rPr>
                <w:sz w:val="16"/>
                <w:szCs w:val="16"/>
                <w:lang w:val="ro-MO"/>
              </w:rPr>
              <w:t xml:space="preserve">     </w:t>
            </w:r>
            <w:r w:rsidRPr="002545A9">
              <w:rPr>
                <w:sz w:val="17"/>
                <w:szCs w:val="17"/>
                <w:lang w:val="ro-MO"/>
              </w:rPr>
              <w:t>MD-2033, Chişinău, Piaţa Marii Adunări Naţionale, 1</w:t>
            </w:r>
          </w:p>
          <w:p w:rsidR="007F79AD" w:rsidRPr="002545A9" w:rsidRDefault="007F79AD" w:rsidP="00953481">
            <w:pPr>
              <w:rPr>
                <w:sz w:val="17"/>
                <w:szCs w:val="17"/>
                <w:lang w:val="ro-MO"/>
              </w:rPr>
            </w:pPr>
            <w:r w:rsidRPr="002545A9">
              <w:rPr>
                <w:sz w:val="17"/>
                <w:szCs w:val="17"/>
                <w:lang w:val="ro-MO"/>
              </w:rPr>
              <w:t xml:space="preserve">           tel. +373-22-25-01-07, fax +373-22-23-40-64</w:t>
            </w:r>
          </w:p>
          <w:p w:rsidR="007F79AD" w:rsidRPr="002545A9" w:rsidRDefault="007F79AD" w:rsidP="00953481">
            <w:pPr>
              <w:rPr>
                <w:b/>
                <w:sz w:val="16"/>
                <w:szCs w:val="16"/>
                <w:lang w:val="ro-MO"/>
              </w:rPr>
            </w:pPr>
            <w:r w:rsidRPr="002545A9">
              <w:rPr>
                <w:sz w:val="17"/>
                <w:szCs w:val="17"/>
                <w:lang w:val="ro-MO"/>
              </w:rPr>
              <w:t xml:space="preserve">                     </w:t>
            </w:r>
            <w:r w:rsidRPr="002545A9">
              <w:rPr>
                <w:b/>
                <w:sz w:val="16"/>
                <w:szCs w:val="16"/>
                <w:lang w:val="ro-MO"/>
              </w:rPr>
              <w:t xml:space="preserve">E-mail: </w:t>
            </w:r>
            <w:hyperlink r:id="rId10" w:history="1">
              <w:r w:rsidRPr="002545A9">
                <w:rPr>
                  <w:rStyle w:val="a8"/>
                  <w:b/>
                  <w:sz w:val="16"/>
                  <w:szCs w:val="16"/>
                  <w:lang w:val="ro-MO"/>
                </w:rPr>
                <w:t>mineconcom@mec.gov.md</w:t>
              </w:r>
            </w:hyperlink>
          </w:p>
          <w:p w:rsidR="007F79AD" w:rsidRPr="002545A9" w:rsidRDefault="007F79AD" w:rsidP="00953481">
            <w:pPr>
              <w:jc w:val="center"/>
              <w:rPr>
                <w:b/>
                <w:sz w:val="16"/>
                <w:szCs w:val="16"/>
                <w:lang w:val="ro-MO"/>
              </w:rPr>
            </w:pPr>
            <w:r w:rsidRPr="002545A9">
              <w:rPr>
                <w:b/>
                <w:sz w:val="16"/>
                <w:szCs w:val="16"/>
                <w:lang w:val="ro-MO"/>
              </w:rPr>
              <w:t xml:space="preserve">Pagina web: </w:t>
            </w:r>
            <w:hyperlink r:id="rId11" w:history="1">
              <w:r w:rsidRPr="002545A9">
                <w:rPr>
                  <w:rStyle w:val="a8"/>
                  <w:b/>
                  <w:sz w:val="16"/>
                  <w:szCs w:val="16"/>
                  <w:lang w:val="ro-MO"/>
                </w:rPr>
                <w:t>www.mec.gov.md</w:t>
              </w:r>
            </w:hyperlink>
            <w:r w:rsidRPr="002545A9">
              <w:rPr>
                <w:b/>
                <w:sz w:val="16"/>
                <w:szCs w:val="16"/>
                <w:lang w:val="ro-MO"/>
              </w:rPr>
              <w:t xml:space="preserve"> </w:t>
            </w:r>
          </w:p>
        </w:tc>
        <w:tc>
          <w:tcPr>
            <w:tcW w:w="1373" w:type="dxa"/>
          </w:tcPr>
          <w:p w:rsidR="007F79AD" w:rsidRPr="002545A9" w:rsidRDefault="007F79AD" w:rsidP="00953481">
            <w:pPr>
              <w:ind w:left="-57" w:right="-57"/>
              <w:jc w:val="center"/>
              <w:rPr>
                <w:lang w:val="ro-MO"/>
              </w:rPr>
            </w:pPr>
          </w:p>
        </w:tc>
        <w:tc>
          <w:tcPr>
            <w:tcW w:w="4536" w:type="dxa"/>
          </w:tcPr>
          <w:p w:rsidR="007F79AD" w:rsidRPr="002545A9" w:rsidRDefault="007F79AD" w:rsidP="00953481">
            <w:pPr>
              <w:ind w:left="-250" w:right="-63" w:firstLine="142"/>
              <w:rPr>
                <w:sz w:val="17"/>
                <w:szCs w:val="17"/>
                <w:lang w:val="ro-MO"/>
              </w:rPr>
            </w:pPr>
            <w:r w:rsidRPr="002545A9">
              <w:rPr>
                <w:sz w:val="17"/>
                <w:szCs w:val="17"/>
                <w:lang w:val="ro-MO"/>
              </w:rPr>
              <w:t xml:space="preserve">МД-2033, Кишинэу, </w:t>
            </w:r>
            <w:proofErr w:type="spellStart"/>
            <w:r w:rsidRPr="002545A9">
              <w:rPr>
                <w:sz w:val="17"/>
                <w:szCs w:val="17"/>
                <w:lang w:val="ro-MO"/>
              </w:rPr>
              <w:t>Пяца</w:t>
            </w:r>
            <w:proofErr w:type="spellEnd"/>
            <w:r w:rsidRPr="002545A9">
              <w:rPr>
                <w:sz w:val="17"/>
                <w:szCs w:val="17"/>
                <w:lang w:val="ro-MO"/>
              </w:rPr>
              <w:t xml:space="preserve"> </w:t>
            </w:r>
            <w:proofErr w:type="spellStart"/>
            <w:r w:rsidRPr="002545A9">
              <w:rPr>
                <w:sz w:val="17"/>
                <w:szCs w:val="17"/>
                <w:lang w:val="ro-MO"/>
              </w:rPr>
              <w:t>Марий</w:t>
            </w:r>
            <w:proofErr w:type="spellEnd"/>
            <w:r w:rsidRPr="002545A9">
              <w:rPr>
                <w:sz w:val="17"/>
                <w:szCs w:val="17"/>
                <w:lang w:val="ro-MO"/>
              </w:rPr>
              <w:t xml:space="preserve"> </w:t>
            </w:r>
            <w:proofErr w:type="spellStart"/>
            <w:r w:rsidRPr="002545A9">
              <w:rPr>
                <w:sz w:val="17"/>
                <w:szCs w:val="17"/>
                <w:lang w:val="ro-MO"/>
              </w:rPr>
              <w:t>Адунэрь</w:t>
            </w:r>
            <w:proofErr w:type="spellEnd"/>
            <w:r w:rsidRPr="002545A9">
              <w:rPr>
                <w:sz w:val="17"/>
                <w:szCs w:val="17"/>
                <w:lang w:val="ro-MO"/>
              </w:rPr>
              <w:t xml:space="preserve"> </w:t>
            </w:r>
            <w:proofErr w:type="spellStart"/>
            <w:r w:rsidRPr="002545A9">
              <w:rPr>
                <w:sz w:val="17"/>
                <w:szCs w:val="17"/>
                <w:lang w:val="ro-MO"/>
              </w:rPr>
              <w:t>Национале</w:t>
            </w:r>
            <w:proofErr w:type="spellEnd"/>
            <w:r w:rsidRPr="002545A9">
              <w:rPr>
                <w:sz w:val="17"/>
                <w:szCs w:val="17"/>
                <w:lang w:val="ro-MO"/>
              </w:rPr>
              <w:t>, 1</w:t>
            </w:r>
          </w:p>
          <w:p w:rsidR="007F79AD" w:rsidRPr="002545A9" w:rsidRDefault="007F79AD" w:rsidP="00953481">
            <w:pPr>
              <w:rPr>
                <w:sz w:val="17"/>
                <w:szCs w:val="17"/>
                <w:lang w:val="ro-MO"/>
              </w:rPr>
            </w:pPr>
            <w:r w:rsidRPr="002545A9">
              <w:rPr>
                <w:sz w:val="17"/>
                <w:szCs w:val="17"/>
                <w:lang w:val="ro-MO"/>
              </w:rPr>
              <w:t xml:space="preserve">          </w:t>
            </w:r>
            <w:proofErr w:type="spellStart"/>
            <w:r w:rsidRPr="002545A9">
              <w:rPr>
                <w:sz w:val="17"/>
                <w:szCs w:val="17"/>
                <w:lang w:val="ro-MO"/>
              </w:rPr>
              <w:t>тел</w:t>
            </w:r>
            <w:proofErr w:type="spellEnd"/>
            <w:r w:rsidRPr="002545A9">
              <w:rPr>
                <w:sz w:val="17"/>
                <w:szCs w:val="17"/>
                <w:lang w:val="ro-MO"/>
              </w:rPr>
              <w:t xml:space="preserve">. +373-22-25-01-07, </w:t>
            </w:r>
            <w:proofErr w:type="spellStart"/>
            <w:r w:rsidRPr="002545A9">
              <w:rPr>
                <w:sz w:val="17"/>
                <w:szCs w:val="17"/>
                <w:lang w:val="ro-MO"/>
              </w:rPr>
              <w:t>факс</w:t>
            </w:r>
            <w:proofErr w:type="spellEnd"/>
            <w:r w:rsidRPr="002545A9">
              <w:rPr>
                <w:sz w:val="17"/>
                <w:szCs w:val="17"/>
                <w:lang w:val="ro-MO"/>
              </w:rPr>
              <w:t xml:space="preserve"> +373-22-23-40-64</w:t>
            </w:r>
          </w:p>
          <w:p w:rsidR="007F79AD" w:rsidRPr="002545A9" w:rsidRDefault="007F79AD" w:rsidP="00953481">
            <w:pPr>
              <w:rPr>
                <w:b/>
                <w:sz w:val="16"/>
                <w:szCs w:val="16"/>
                <w:lang w:val="ro-MO"/>
              </w:rPr>
            </w:pPr>
            <w:r w:rsidRPr="002545A9">
              <w:rPr>
                <w:sz w:val="17"/>
                <w:szCs w:val="17"/>
                <w:lang w:val="ro-MO"/>
              </w:rPr>
              <w:t xml:space="preserve">                       </w:t>
            </w:r>
            <w:r w:rsidRPr="002545A9">
              <w:rPr>
                <w:b/>
                <w:sz w:val="16"/>
                <w:szCs w:val="16"/>
                <w:lang w:val="ro-MO"/>
              </w:rPr>
              <w:t xml:space="preserve">E-mail: </w:t>
            </w:r>
            <w:hyperlink r:id="rId12" w:history="1">
              <w:r w:rsidRPr="002545A9">
                <w:rPr>
                  <w:rStyle w:val="a8"/>
                  <w:b/>
                  <w:sz w:val="16"/>
                  <w:szCs w:val="16"/>
                  <w:lang w:val="ro-MO"/>
                </w:rPr>
                <w:t>mineconcom@mec.gov.md</w:t>
              </w:r>
            </w:hyperlink>
          </w:p>
          <w:p w:rsidR="007F79AD" w:rsidRPr="002545A9" w:rsidRDefault="007F79AD" w:rsidP="00953481">
            <w:pPr>
              <w:jc w:val="center"/>
              <w:rPr>
                <w:b/>
                <w:sz w:val="16"/>
                <w:szCs w:val="16"/>
                <w:lang w:val="ro-MO"/>
              </w:rPr>
            </w:pPr>
            <w:proofErr w:type="spellStart"/>
            <w:r w:rsidRPr="002545A9">
              <w:rPr>
                <w:b/>
                <w:sz w:val="16"/>
                <w:szCs w:val="16"/>
                <w:lang w:val="ro-MO"/>
              </w:rPr>
              <w:t>Веб</w:t>
            </w:r>
            <w:proofErr w:type="spellEnd"/>
            <w:r w:rsidRPr="002545A9">
              <w:rPr>
                <w:b/>
                <w:sz w:val="16"/>
                <w:szCs w:val="16"/>
                <w:lang w:val="ro-MO"/>
              </w:rPr>
              <w:t xml:space="preserve"> </w:t>
            </w:r>
            <w:proofErr w:type="spellStart"/>
            <w:r w:rsidRPr="002545A9">
              <w:rPr>
                <w:b/>
                <w:sz w:val="16"/>
                <w:szCs w:val="16"/>
                <w:lang w:val="ro-MO"/>
              </w:rPr>
              <w:t>страница</w:t>
            </w:r>
            <w:proofErr w:type="spellEnd"/>
            <w:r w:rsidRPr="002545A9">
              <w:rPr>
                <w:b/>
                <w:sz w:val="16"/>
                <w:szCs w:val="16"/>
                <w:lang w:val="ro-MO"/>
              </w:rPr>
              <w:t xml:space="preserve">: </w:t>
            </w:r>
            <w:hyperlink r:id="rId13" w:history="1">
              <w:r w:rsidRPr="002545A9">
                <w:rPr>
                  <w:rStyle w:val="a8"/>
                  <w:b/>
                  <w:sz w:val="16"/>
                  <w:szCs w:val="16"/>
                  <w:lang w:val="ro-MO"/>
                </w:rPr>
                <w:t>www.mec.gov.md</w:t>
              </w:r>
            </w:hyperlink>
            <w:r w:rsidRPr="002545A9">
              <w:rPr>
                <w:b/>
                <w:sz w:val="16"/>
                <w:szCs w:val="16"/>
                <w:lang w:val="ro-MO"/>
              </w:rPr>
              <w:t xml:space="preserve"> </w:t>
            </w:r>
          </w:p>
        </w:tc>
      </w:tr>
    </w:tbl>
    <w:p w:rsidR="007F79AD" w:rsidRPr="002545A9" w:rsidRDefault="007F79AD" w:rsidP="007F79AD">
      <w:pPr>
        <w:rPr>
          <w:lang w:val="ro-MO"/>
        </w:rPr>
      </w:pPr>
    </w:p>
    <w:p w:rsidR="007F79AD" w:rsidRPr="002545A9" w:rsidRDefault="004A6558" w:rsidP="007F79AD">
      <w:pPr>
        <w:pStyle w:val="3"/>
        <w:tabs>
          <w:tab w:val="left" w:pos="709"/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jc w:val="both"/>
        <w:rPr>
          <w:sz w:val="18"/>
          <w:szCs w:val="18"/>
          <w:lang w:val="ro-MO"/>
        </w:rPr>
      </w:pPr>
      <w:r w:rsidRPr="002545A9">
        <w:rPr>
          <w:sz w:val="18"/>
          <w:szCs w:val="18"/>
          <w:lang w:val="ro-MO"/>
        </w:rPr>
        <w:t xml:space="preserve">    </w:t>
      </w:r>
      <w:r w:rsidR="007F79AD" w:rsidRPr="002545A9">
        <w:rPr>
          <w:sz w:val="18"/>
          <w:szCs w:val="18"/>
          <w:lang w:val="ro-MO"/>
        </w:rPr>
        <w:t>_______________ 20___ nr. ________________________</w:t>
      </w:r>
    </w:p>
    <w:p w:rsidR="007F79AD" w:rsidRPr="002545A9" w:rsidRDefault="007F79AD" w:rsidP="004A6558">
      <w:pPr>
        <w:ind w:left="142" w:right="284"/>
        <w:jc w:val="both"/>
        <w:rPr>
          <w:sz w:val="18"/>
          <w:szCs w:val="18"/>
          <w:lang w:val="ro-MO"/>
        </w:rPr>
      </w:pPr>
    </w:p>
    <w:p w:rsidR="007F79AD" w:rsidRPr="002545A9" w:rsidRDefault="007F79AD" w:rsidP="004A6558">
      <w:pPr>
        <w:tabs>
          <w:tab w:val="left" w:pos="284"/>
          <w:tab w:val="left" w:pos="426"/>
          <w:tab w:val="left" w:pos="1418"/>
          <w:tab w:val="left" w:pos="2835"/>
          <w:tab w:val="left" w:pos="3119"/>
          <w:tab w:val="left" w:pos="3402"/>
          <w:tab w:val="left" w:pos="3544"/>
          <w:tab w:val="left" w:pos="3686"/>
          <w:tab w:val="left" w:pos="4820"/>
          <w:tab w:val="left" w:pos="5103"/>
        </w:tabs>
        <w:ind w:left="142" w:right="284"/>
        <w:jc w:val="both"/>
        <w:rPr>
          <w:sz w:val="18"/>
          <w:szCs w:val="18"/>
          <w:lang w:val="ro-MO"/>
        </w:rPr>
      </w:pPr>
      <w:r w:rsidRPr="002545A9">
        <w:rPr>
          <w:sz w:val="18"/>
          <w:szCs w:val="18"/>
          <w:lang w:val="ro-MO"/>
        </w:rPr>
        <w:t xml:space="preserve"> La nr.________________ din ________________________</w:t>
      </w:r>
    </w:p>
    <w:p w:rsidR="0045694D" w:rsidRDefault="0045694D" w:rsidP="0045694D">
      <w:pPr>
        <w:ind w:firstLine="567"/>
        <w:jc w:val="right"/>
        <w:rPr>
          <w:b/>
          <w:sz w:val="26"/>
          <w:szCs w:val="26"/>
          <w:lang w:val="ro-RO" w:eastAsia="en-GB"/>
        </w:rPr>
      </w:pPr>
    </w:p>
    <w:p w:rsidR="0045694D" w:rsidRDefault="0045694D" w:rsidP="0045694D">
      <w:pPr>
        <w:ind w:firstLine="567"/>
        <w:jc w:val="right"/>
        <w:rPr>
          <w:b/>
          <w:sz w:val="26"/>
          <w:szCs w:val="26"/>
          <w:lang w:val="ro-RO" w:eastAsia="en-GB"/>
        </w:rPr>
      </w:pPr>
    </w:p>
    <w:p w:rsidR="00477121" w:rsidRPr="00477121" w:rsidRDefault="00477121" w:rsidP="00477121">
      <w:pPr>
        <w:tabs>
          <w:tab w:val="left" w:pos="810"/>
        </w:tabs>
        <w:ind w:left="720" w:firstLine="720"/>
        <w:jc w:val="right"/>
        <w:rPr>
          <w:b/>
          <w:sz w:val="28"/>
          <w:szCs w:val="28"/>
          <w:lang w:val="ro-RO"/>
        </w:rPr>
      </w:pPr>
      <w:r w:rsidRPr="00477121">
        <w:rPr>
          <w:b/>
          <w:sz w:val="28"/>
          <w:szCs w:val="28"/>
          <w:lang w:val="ro-RO"/>
        </w:rPr>
        <w:t>Ministerul Justiției</w:t>
      </w:r>
    </w:p>
    <w:p w:rsidR="00477121" w:rsidRPr="008D7A7F" w:rsidRDefault="00477121" w:rsidP="00477121">
      <w:pPr>
        <w:tabs>
          <w:tab w:val="left" w:pos="810"/>
        </w:tabs>
        <w:ind w:left="720" w:firstLine="720"/>
        <w:jc w:val="right"/>
        <w:rPr>
          <w:i/>
          <w:sz w:val="26"/>
          <w:szCs w:val="26"/>
          <w:lang w:val="ro-RO"/>
        </w:rPr>
      </w:pPr>
    </w:p>
    <w:p w:rsidR="00477121" w:rsidRPr="006A13C0" w:rsidRDefault="00477121" w:rsidP="00477121">
      <w:pPr>
        <w:tabs>
          <w:tab w:val="left" w:pos="810"/>
        </w:tabs>
        <w:ind w:left="720" w:firstLine="720"/>
        <w:jc w:val="both"/>
        <w:rPr>
          <w:szCs w:val="28"/>
          <w:lang w:val="ro-RO"/>
        </w:rPr>
      </w:pPr>
    </w:p>
    <w:p w:rsidR="00477121" w:rsidRDefault="00477121" w:rsidP="00477121">
      <w:pPr>
        <w:tabs>
          <w:tab w:val="left" w:pos="810"/>
        </w:tabs>
        <w:ind w:left="720" w:firstLine="720"/>
        <w:jc w:val="both"/>
        <w:rPr>
          <w:b/>
          <w:szCs w:val="28"/>
          <w:lang w:val="ro-RO"/>
        </w:rPr>
      </w:pPr>
    </w:p>
    <w:p w:rsidR="00477121" w:rsidRPr="00477121" w:rsidRDefault="00477121" w:rsidP="00477121">
      <w:pPr>
        <w:spacing w:line="276" w:lineRule="auto"/>
        <w:ind w:firstLine="567"/>
        <w:jc w:val="both"/>
        <w:rPr>
          <w:bCs/>
          <w:sz w:val="28"/>
          <w:szCs w:val="28"/>
          <w:lang w:val="ro-MO"/>
        </w:rPr>
      </w:pPr>
      <w:r w:rsidRPr="00477121">
        <w:rPr>
          <w:sz w:val="28"/>
          <w:szCs w:val="28"/>
          <w:lang w:val="ro-MO"/>
        </w:rPr>
        <w:t xml:space="preserve">În conformitate cu art.38 alin.(2) al Legii nr. 317 – XV din18 iulie 2003 privind actele normative ale Guvernului şi ale altor autorităţi ale administraţiei publice centrale şi locale, Ministerul Economiei remite spre aviz </w:t>
      </w:r>
      <w:r w:rsidRPr="00477121">
        <w:rPr>
          <w:bCs/>
          <w:sz w:val="28"/>
          <w:szCs w:val="28"/>
          <w:lang w:val="ro-MO"/>
        </w:rPr>
        <w:t xml:space="preserve">proiectul hotărîrii de Guvern cu privire </w:t>
      </w:r>
      <w:r w:rsidRPr="00477121">
        <w:rPr>
          <w:sz w:val="28"/>
          <w:szCs w:val="28"/>
          <w:lang w:val="ro-MO"/>
        </w:rPr>
        <w:t>la reprezentarea statului în societățile comerciale cu capital public sau public-privat</w:t>
      </w:r>
      <w:r w:rsidRPr="00477121">
        <w:rPr>
          <w:bCs/>
          <w:sz w:val="28"/>
          <w:szCs w:val="28"/>
          <w:lang w:val="ro-MO"/>
        </w:rPr>
        <w:t>.</w:t>
      </w:r>
    </w:p>
    <w:p w:rsidR="00477121" w:rsidRPr="00477121" w:rsidRDefault="00477121" w:rsidP="00477121">
      <w:pPr>
        <w:spacing w:line="276" w:lineRule="auto"/>
        <w:ind w:firstLine="567"/>
        <w:jc w:val="both"/>
        <w:rPr>
          <w:b/>
          <w:sz w:val="28"/>
          <w:szCs w:val="28"/>
          <w:lang w:val="ro-MO"/>
        </w:rPr>
      </w:pPr>
      <w:r w:rsidRPr="00477121">
        <w:rPr>
          <w:b/>
          <w:sz w:val="28"/>
          <w:szCs w:val="28"/>
          <w:lang w:val="ro-MO"/>
        </w:rPr>
        <w:t xml:space="preserve"> </w:t>
      </w:r>
      <w:r w:rsidRPr="00477121">
        <w:rPr>
          <w:sz w:val="28"/>
          <w:szCs w:val="28"/>
          <w:lang w:val="ro-MO"/>
        </w:rPr>
        <w:t xml:space="preserve">Proiectul a fost supus dezbaterilor publice, fiind plasat pe pagina web a ministerului </w:t>
      </w:r>
      <w:hyperlink r:id="rId14" w:history="1">
        <w:r w:rsidRPr="00477121">
          <w:rPr>
            <w:sz w:val="28"/>
            <w:szCs w:val="28"/>
            <w:lang w:val="ro-MO"/>
          </w:rPr>
          <w:t>www.mec.gov.md</w:t>
        </w:r>
      </w:hyperlink>
      <w:r w:rsidRPr="00477121">
        <w:rPr>
          <w:sz w:val="28"/>
          <w:szCs w:val="28"/>
          <w:lang w:val="ro-MO"/>
        </w:rPr>
        <w:t xml:space="preserve"> la compartimentul Transparenţa/Anunţuri de proiecte şi consultări publice.</w:t>
      </w:r>
    </w:p>
    <w:p w:rsidR="00477121" w:rsidRPr="00477121" w:rsidRDefault="00477121" w:rsidP="00477121">
      <w:pPr>
        <w:tabs>
          <w:tab w:val="left" w:pos="1440"/>
          <w:tab w:val="left" w:pos="1800"/>
        </w:tabs>
        <w:ind w:firstLine="720"/>
        <w:jc w:val="both"/>
        <w:rPr>
          <w:sz w:val="28"/>
          <w:szCs w:val="28"/>
          <w:lang w:val="ro-MO"/>
        </w:rPr>
      </w:pPr>
      <w:r w:rsidRPr="00477121">
        <w:rPr>
          <w:sz w:val="28"/>
          <w:szCs w:val="28"/>
          <w:lang w:val="ro-MO"/>
        </w:rPr>
        <w:t>Anexe:</w:t>
      </w:r>
    </w:p>
    <w:p w:rsidR="00477121" w:rsidRPr="00477121" w:rsidRDefault="00477121" w:rsidP="00477121">
      <w:pPr>
        <w:tabs>
          <w:tab w:val="left" w:pos="1440"/>
          <w:tab w:val="left" w:pos="1800"/>
        </w:tabs>
        <w:ind w:firstLine="720"/>
        <w:jc w:val="both"/>
        <w:rPr>
          <w:sz w:val="28"/>
          <w:szCs w:val="28"/>
          <w:lang w:val="ro-MO"/>
        </w:rPr>
      </w:pPr>
      <w:r w:rsidRPr="00477121">
        <w:rPr>
          <w:sz w:val="28"/>
          <w:szCs w:val="28"/>
          <w:lang w:val="ro-MO"/>
        </w:rPr>
        <w:t xml:space="preserve">   1. Proiectul de hotărîre –  33 file;</w:t>
      </w:r>
    </w:p>
    <w:p w:rsidR="00477121" w:rsidRPr="00477121" w:rsidRDefault="00477121" w:rsidP="00477121">
      <w:pPr>
        <w:tabs>
          <w:tab w:val="left" w:pos="1440"/>
          <w:tab w:val="left" w:pos="1800"/>
        </w:tabs>
        <w:ind w:firstLine="720"/>
        <w:jc w:val="both"/>
        <w:rPr>
          <w:sz w:val="28"/>
          <w:szCs w:val="28"/>
          <w:lang w:val="ro-MO"/>
        </w:rPr>
      </w:pPr>
      <w:r w:rsidRPr="00477121">
        <w:rPr>
          <w:sz w:val="28"/>
          <w:szCs w:val="28"/>
          <w:lang w:val="ro-MO"/>
        </w:rPr>
        <w:t xml:space="preserve">   2. Nota informativă –  2 file;</w:t>
      </w:r>
    </w:p>
    <w:p w:rsidR="00477121" w:rsidRPr="00477121" w:rsidRDefault="00477121" w:rsidP="00477121">
      <w:pPr>
        <w:tabs>
          <w:tab w:val="left" w:pos="1440"/>
          <w:tab w:val="left" w:pos="1800"/>
        </w:tabs>
        <w:ind w:firstLine="720"/>
        <w:jc w:val="both"/>
        <w:rPr>
          <w:sz w:val="28"/>
          <w:szCs w:val="28"/>
          <w:lang w:val="ro-MO"/>
        </w:rPr>
      </w:pPr>
      <w:r w:rsidRPr="00477121">
        <w:rPr>
          <w:sz w:val="28"/>
          <w:szCs w:val="28"/>
          <w:lang w:val="ro-MO"/>
        </w:rPr>
        <w:t xml:space="preserve">   3. Tabelul divergenţelor – 47 file;</w:t>
      </w:r>
    </w:p>
    <w:p w:rsidR="00477121" w:rsidRPr="00477121" w:rsidRDefault="00477121" w:rsidP="00477121">
      <w:pPr>
        <w:tabs>
          <w:tab w:val="left" w:pos="1440"/>
          <w:tab w:val="left" w:pos="1800"/>
        </w:tabs>
        <w:ind w:firstLine="720"/>
        <w:jc w:val="both"/>
        <w:rPr>
          <w:sz w:val="28"/>
          <w:szCs w:val="28"/>
          <w:lang w:val="ro-MO"/>
        </w:rPr>
      </w:pPr>
      <w:r w:rsidRPr="00477121">
        <w:rPr>
          <w:sz w:val="28"/>
          <w:szCs w:val="28"/>
          <w:lang w:val="ro-MO"/>
        </w:rPr>
        <w:t xml:space="preserve">   4. Copiile avizelor autorităţilor publice centrale și locale – 43 file.</w:t>
      </w:r>
    </w:p>
    <w:p w:rsidR="00477121" w:rsidRPr="00477121" w:rsidRDefault="00477121" w:rsidP="00477121">
      <w:pPr>
        <w:pStyle w:val="tt"/>
        <w:ind w:firstLine="720"/>
        <w:jc w:val="both"/>
        <w:rPr>
          <w:b w:val="0"/>
          <w:sz w:val="28"/>
          <w:szCs w:val="28"/>
          <w:lang w:val="ro-M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lang w:val="ro-RO"/>
        </w:rPr>
      </w:pPr>
      <w:r w:rsidRPr="00477121">
        <w:rPr>
          <w:rFonts w:ascii="Times New Roman" w:hAnsi="Times New Roman"/>
          <w:noProof w:val="0"/>
          <w:lang w:val="ro-RO"/>
        </w:rPr>
        <w:tab/>
      </w:r>
      <w:r w:rsidRPr="00477121">
        <w:rPr>
          <w:rFonts w:ascii="Times New Roman" w:hAnsi="Times New Roman"/>
          <w:noProof w:val="0"/>
          <w:lang w:val="ro-RO"/>
        </w:rPr>
        <w:tab/>
      </w:r>
      <w:r w:rsidRPr="00477121">
        <w:rPr>
          <w:rFonts w:ascii="Times New Roman" w:hAnsi="Times New Roman"/>
          <w:noProof w:val="0"/>
          <w:lang w:val="ro-RO"/>
        </w:rPr>
        <w:tab/>
      </w:r>
      <w:r w:rsidRPr="00477121">
        <w:rPr>
          <w:rFonts w:ascii="Times New Roman" w:hAnsi="Times New Roman"/>
          <w:noProof w:val="0"/>
          <w:lang w:val="ro-RO"/>
        </w:rPr>
        <w:tab/>
      </w:r>
      <w:r w:rsidRPr="00477121">
        <w:rPr>
          <w:rFonts w:ascii="Times New Roman" w:hAnsi="Times New Roman"/>
          <w:noProof w:val="0"/>
          <w:lang w:val="ro-RO"/>
        </w:rPr>
        <w:tab/>
      </w:r>
    </w:p>
    <w:p w:rsidR="00477121" w:rsidRPr="00477121" w:rsidRDefault="00477121" w:rsidP="00477121">
      <w:pPr>
        <w:pStyle w:val="ad"/>
        <w:autoSpaceDE/>
        <w:autoSpaceDN/>
        <w:adjustRightInd/>
        <w:spacing w:line="360" w:lineRule="auto"/>
        <w:rPr>
          <w:b/>
          <w:lang w:val="ro-MO"/>
        </w:rPr>
      </w:pPr>
      <w:r w:rsidRPr="00477121">
        <w:rPr>
          <w:lang w:val="ro-RO"/>
        </w:rPr>
        <w:t xml:space="preserve">  </w:t>
      </w:r>
    </w:p>
    <w:p w:rsidR="00477121" w:rsidRPr="00477121" w:rsidRDefault="00477121" w:rsidP="00477121">
      <w:pPr>
        <w:tabs>
          <w:tab w:val="left" w:pos="90"/>
          <w:tab w:val="left" w:pos="180"/>
          <w:tab w:val="left" w:pos="9450"/>
        </w:tabs>
        <w:ind w:right="97" w:firstLine="567"/>
        <w:jc w:val="both"/>
        <w:rPr>
          <w:b/>
          <w:sz w:val="28"/>
          <w:szCs w:val="28"/>
          <w:lang w:val="ro-MO"/>
        </w:rPr>
      </w:pPr>
      <w:r w:rsidRPr="00477121">
        <w:rPr>
          <w:b/>
          <w:sz w:val="28"/>
          <w:szCs w:val="28"/>
          <w:lang w:val="ro-MO"/>
        </w:rPr>
        <w:t xml:space="preserve"> Viceprim-ministru,                                                  Octavian CALMÎC</w:t>
      </w:r>
    </w:p>
    <w:p w:rsidR="00477121" w:rsidRPr="00477121" w:rsidRDefault="00477121" w:rsidP="00477121">
      <w:pPr>
        <w:tabs>
          <w:tab w:val="left" w:pos="284"/>
          <w:tab w:val="left" w:pos="9450"/>
        </w:tabs>
        <w:ind w:left="284" w:right="97" w:firstLine="425"/>
        <w:jc w:val="both"/>
        <w:rPr>
          <w:b/>
          <w:sz w:val="28"/>
          <w:szCs w:val="28"/>
          <w:lang w:val="ro-MO"/>
        </w:rPr>
      </w:pPr>
      <w:r w:rsidRPr="00477121">
        <w:rPr>
          <w:b/>
          <w:sz w:val="28"/>
          <w:szCs w:val="28"/>
          <w:lang w:val="ro-MO"/>
        </w:rPr>
        <w:t xml:space="preserve">ministru </w:t>
      </w:r>
    </w:p>
    <w:p w:rsidR="00477121" w:rsidRPr="00477121" w:rsidRDefault="00477121" w:rsidP="00477121">
      <w:pPr>
        <w:spacing w:line="276" w:lineRule="auto"/>
        <w:ind w:firstLine="720"/>
        <w:jc w:val="both"/>
        <w:rPr>
          <w:b/>
          <w:sz w:val="28"/>
          <w:szCs w:val="28"/>
          <w:lang w:val="ro-M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lang w:val="ro-M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lang w:val="ro-R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lang w:val="ro-R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lang w:val="ro-R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lang w:val="ro-R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lang w:val="ro-R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sz w:val="16"/>
          <w:szCs w:val="16"/>
          <w:lang w:val="ro-R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sz w:val="16"/>
          <w:szCs w:val="16"/>
          <w:lang w:val="ro-RO"/>
        </w:rPr>
      </w:pPr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sz w:val="16"/>
          <w:szCs w:val="16"/>
          <w:lang w:val="ro-RO"/>
        </w:rPr>
      </w:pPr>
      <w:r w:rsidRPr="00477121">
        <w:rPr>
          <w:rFonts w:ascii="Times New Roman" w:hAnsi="Times New Roman"/>
          <w:noProof w:val="0"/>
          <w:sz w:val="16"/>
          <w:szCs w:val="16"/>
          <w:lang w:val="ro-RO"/>
        </w:rPr>
        <w:t xml:space="preserve">Ex: </w:t>
      </w:r>
      <w:proofErr w:type="spellStart"/>
      <w:r w:rsidRPr="00477121">
        <w:rPr>
          <w:rFonts w:ascii="Times New Roman" w:hAnsi="Times New Roman"/>
          <w:noProof w:val="0"/>
          <w:sz w:val="16"/>
          <w:szCs w:val="16"/>
          <w:lang w:val="ro-RO"/>
        </w:rPr>
        <w:t>N.Vrabie</w:t>
      </w:r>
      <w:proofErr w:type="spellEnd"/>
      <w:r w:rsidRPr="00477121">
        <w:rPr>
          <w:rFonts w:ascii="Times New Roman" w:hAnsi="Times New Roman"/>
          <w:noProof w:val="0"/>
          <w:sz w:val="16"/>
          <w:szCs w:val="16"/>
          <w:lang w:val="ro-RO"/>
        </w:rPr>
        <w:t xml:space="preserve">, </w:t>
      </w:r>
      <w:proofErr w:type="spellStart"/>
      <w:r w:rsidRPr="00477121">
        <w:rPr>
          <w:rFonts w:ascii="Times New Roman" w:hAnsi="Times New Roman"/>
          <w:noProof w:val="0"/>
          <w:sz w:val="16"/>
          <w:szCs w:val="16"/>
          <w:lang w:val="ro-RO"/>
        </w:rPr>
        <w:t>T.Demidcenco</w:t>
      </w:r>
      <w:proofErr w:type="spellEnd"/>
    </w:p>
    <w:p w:rsidR="00477121" w:rsidRP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sz w:val="16"/>
          <w:szCs w:val="16"/>
          <w:lang w:val="ro-RO"/>
        </w:rPr>
      </w:pPr>
      <w:r w:rsidRPr="00477121">
        <w:rPr>
          <w:rFonts w:ascii="Times New Roman" w:hAnsi="Times New Roman"/>
          <w:noProof w:val="0"/>
          <w:sz w:val="16"/>
          <w:szCs w:val="16"/>
          <w:lang w:val="ro-RO"/>
        </w:rPr>
        <w:t>Tel. (022) 223-170, 250-650</w:t>
      </w:r>
    </w:p>
    <w:p w:rsidR="00477121" w:rsidRDefault="00477121" w:rsidP="00477121">
      <w:pPr>
        <w:pStyle w:val="ad"/>
        <w:autoSpaceDE/>
        <w:autoSpaceDN/>
        <w:adjustRightInd/>
        <w:jc w:val="both"/>
        <w:rPr>
          <w:rFonts w:ascii="Times New Roman" w:hAnsi="Times New Roman"/>
          <w:noProof w:val="0"/>
          <w:szCs w:val="20"/>
          <w:lang w:val="ro-RO"/>
        </w:rPr>
      </w:pPr>
    </w:p>
    <w:p w:rsidR="00B1298A" w:rsidRPr="002545A9" w:rsidRDefault="00B1298A" w:rsidP="007A4DF4">
      <w:pPr>
        <w:ind w:right="283" w:firstLine="567"/>
        <w:jc w:val="right"/>
        <w:rPr>
          <w:sz w:val="16"/>
          <w:szCs w:val="16"/>
          <w:lang w:val="ro-MO"/>
        </w:rPr>
      </w:pPr>
    </w:p>
    <w:sectPr w:rsidR="00B1298A" w:rsidRPr="002545A9" w:rsidSect="002545A9">
      <w:footerReference w:type="default" r:id="rId15"/>
      <w:headerReference w:type="first" r:id="rId16"/>
      <w:pgSz w:w="11906" w:h="16838"/>
      <w:pgMar w:top="817" w:right="707" w:bottom="1135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B5A" w:rsidRDefault="00205B5A" w:rsidP="007F79AD">
      <w:r>
        <w:separator/>
      </w:r>
    </w:p>
  </w:endnote>
  <w:endnote w:type="continuationSeparator" w:id="0">
    <w:p w:rsidR="00205B5A" w:rsidRDefault="00205B5A" w:rsidP="007F7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$Kudriashov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9985"/>
      <w:docPartObj>
        <w:docPartGallery w:val="Page Numbers (Bottom of Page)"/>
        <w:docPartUnique/>
      </w:docPartObj>
    </w:sdtPr>
    <w:sdtContent>
      <w:p w:rsidR="002545A9" w:rsidRDefault="003E296A">
        <w:pPr>
          <w:pStyle w:val="af0"/>
          <w:jc w:val="right"/>
        </w:pPr>
        <w:fldSimple w:instr=" PAGE   \* MERGEFORMAT ">
          <w:r w:rsidR="00477121">
            <w:rPr>
              <w:noProof/>
            </w:rPr>
            <w:t>2</w:t>
          </w:r>
        </w:fldSimple>
      </w:p>
    </w:sdtContent>
  </w:sdt>
  <w:p w:rsidR="002545A9" w:rsidRDefault="002545A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B5A" w:rsidRDefault="00205B5A" w:rsidP="007F79AD">
      <w:r>
        <w:separator/>
      </w:r>
    </w:p>
  </w:footnote>
  <w:footnote w:type="continuationSeparator" w:id="0">
    <w:p w:rsidR="00205B5A" w:rsidRDefault="00205B5A" w:rsidP="007F7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3A" w:rsidRPr="002C183A" w:rsidRDefault="002C183A" w:rsidP="002C183A">
    <w:pPr>
      <w:pStyle w:val="ae"/>
      <w:jc w:val="right"/>
      <w:rPr>
        <w:b/>
        <w:sz w:val="18"/>
        <w:szCs w:val="18"/>
        <w:lang w:val="ro-RO"/>
      </w:rPr>
    </w:pPr>
    <w:r w:rsidRPr="002C183A">
      <w:rPr>
        <w:b/>
        <w:sz w:val="18"/>
        <w:szCs w:val="18"/>
        <w:lang w:val="ro-RO"/>
      </w:rPr>
      <w:t>00042062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829"/>
    <w:multiLevelType w:val="hybridMultilevel"/>
    <w:tmpl w:val="FE0EF03A"/>
    <w:lvl w:ilvl="0" w:tplc="F8268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23816"/>
    <w:multiLevelType w:val="hybridMultilevel"/>
    <w:tmpl w:val="E7AA29A6"/>
    <w:lvl w:ilvl="0" w:tplc="1200F45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DF45C7C"/>
    <w:multiLevelType w:val="hybridMultilevel"/>
    <w:tmpl w:val="8034E314"/>
    <w:lvl w:ilvl="0" w:tplc="041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>
    <w:nsid w:val="23523BC3"/>
    <w:multiLevelType w:val="hybridMultilevel"/>
    <w:tmpl w:val="BD04C48A"/>
    <w:lvl w:ilvl="0" w:tplc="1200F45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8F656F"/>
    <w:multiLevelType w:val="hybridMultilevel"/>
    <w:tmpl w:val="11D2FA6E"/>
    <w:lvl w:ilvl="0" w:tplc="FF727BA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658E4331"/>
    <w:multiLevelType w:val="hybridMultilevel"/>
    <w:tmpl w:val="6908EB26"/>
    <w:lvl w:ilvl="0" w:tplc="35C65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1E788E"/>
    <w:multiLevelType w:val="hybridMultilevel"/>
    <w:tmpl w:val="0F0CB65A"/>
    <w:lvl w:ilvl="0" w:tplc="903A6FD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B4"/>
    <w:rsid w:val="00013657"/>
    <w:rsid w:val="0002626E"/>
    <w:rsid w:val="000350A6"/>
    <w:rsid w:val="00035923"/>
    <w:rsid w:val="00041689"/>
    <w:rsid w:val="00045B3A"/>
    <w:rsid w:val="00063792"/>
    <w:rsid w:val="00064B48"/>
    <w:rsid w:val="0006745A"/>
    <w:rsid w:val="00074AD1"/>
    <w:rsid w:val="00083E09"/>
    <w:rsid w:val="00095595"/>
    <w:rsid w:val="000B1D6E"/>
    <w:rsid w:val="000C1216"/>
    <w:rsid w:val="000D3F58"/>
    <w:rsid w:val="000E3DA4"/>
    <w:rsid w:val="000F3541"/>
    <w:rsid w:val="0011055E"/>
    <w:rsid w:val="0015231D"/>
    <w:rsid w:val="001529FF"/>
    <w:rsid w:val="001670E4"/>
    <w:rsid w:val="001A4209"/>
    <w:rsid w:val="001B2FCB"/>
    <w:rsid w:val="001C2852"/>
    <w:rsid w:val="001C4821"/>
    <w:rsid w:val="001C49DE"/>
    <w:rsid w:val="001C4FF7"/>
    <w:rsid w:val="001D0920"/>
    <w:rsid w:val="001D4066"/>
    <w:rsid w:val="00205B5A"/>
    <w:rsid w:val="00211271"/>
    <w:rsid w:val="0021199D"/>
    <w:rsid w:val="00212735"/>
    <w:rsid w:val="00215DA3"/>
    <w:rsid w:val="00223DD5"/>
    <w:rsid w:val="00244178"/>
    <w:rsid w:val="002545A9"/>
    <w:rsid w:val="0026101E"/>
    <w:rsid w:val="00272DBD"/>
    <w:rsid w:val="00273B82"/>
    <w:rsid w:val="00275B6D"/>
    <w:rsid w:val="00280AB4"/>
    <w:rsid w:val="002A23C4"/>
    <w:rsid w:val="002A3CB7"/>
    <w:rsid w:val="002A72A8"/>
    <w:rsid w:val="002B269E"/>
    <w:rsid w:val="002C183A"/>
    <w:rsid w:val="002C2BB2"/>
    <w:rsid w:val="002D38FC"/>
    <w:rsid w:val="002D3F0F"/>
    <w:rsid w:val="002D52A3"/>
    <w:rsid w:val="002D55BF"/>
    <w:rsid w:val="002E046C"/>
    <w:rsid w:val="002F768F"/>
    <w:rsid w:val="00311DFC"/>
    <w:rsid w:val="00312E30"/>
    <w:rsid w:val="00313A75"/>
    <w:rsid w:val="00344671"/>
    <w:rsid w:val="00360808"/>
    <w:rsid w:val="00361F82"/>
    <w:rsid w:val="0037020B"/>
    <w:rsid w:val="003734AA"/>
    <w:rsid w:val="003814AC"/>
    <w:rsid w:val="00392E68"/>
    <w:rsid w:val="00396EBF"/>
    <w:rsid w:val="003A169A"/>
    <w:rsid w:val="003A4292"/>
    <w:rsid w:val="003A4AAB"/>
    <w:rsid w:val="003B5F10"/>
    <w:rsid w:val="003C3A48"/>
    <w:rsid w:val="003D258A"/>
    <w:rsid w:val="003E296A"/>
    <w:rsid w:val="003E5578"/>
    <w:rsid w:val="003F1D67"/>
    <w:rsid w:val="00403CE2"/>
    <w:rsid w:val="004043C3"/>
    <w:rsid w:val="00413CC0"/>
    <w:rsid w:val="004156D9"/>
    <w:rsid w:val="00421A73"/>
    <w:rsid w:val="00427394"/>
    <w:rsid w:val="00433DCD"/>
    <w:rsid w:val="004430B4"/>
    <w:rsid w:val="00443208"/>
    <w:rsid w:val="0045694D"/>
    <w:rsid w:val="00462779"/>
    <w:rsid w:val="00466E8D"/>
    <w:rsid w:val="00471D7C"/>
    <w:rsid w:val="00474B41"/>
    <w:rsid w:val="00477121"/>
    <w:rsid w:val="004871C7"/>
    <w:rsid w:val="0049665D"/>
    <w:rsid w:val="004A6558"/>
    <w:rsid w:val="004B34B2"/>
    <w:rsid w:val="004D10F3"/>
    <w:rsid w:val="004D4E4E"/>
    <w:rsid w:val="004D66FD"/>
    <w:rsid w:val="005156E7"/>
    <w:rsid w:val="00540A46"/>
    <w:rsid w:val="00543A07"/>
    <w:rsid w:val="005443FD"/>
    <w:rsid w:val="005524A2"/>
    <w:rsid w:val="00555B15"/>
    <w:rsid w:val="00576225"/>
    <w:rsid w:val="0059078F"/>
    <w:rsid w:val="005922F5"/>
    <w:rsid w:val="005936C4"/>
    <w:rsid w:val="005956FB"/>
    <w:rsid w:val="00596005"/>
    <w:rsid w:val="005B0EDE"/>
    <w:rsid w:val="005B3C84"/>
    <w:rsid w:val="005D0DD4"/>
    <w:rsid w:val="005D66D7"/>
    <w:rsid w:val="00610BB2"/>
    <w:rsid w:val="006142B8"/>
    <w:rsid w:val="00615518"/>
    <w:rsid w:val="00632C34"/>
    <w:rsid w:val="006358C4"/>
    <w:rsid w:val="00640C00"/>
    <w:rsid w:val="00644E83"/>
    <w:rsid w:val="00647AE1"/>
    <w:rsid w:val="00647E5F"/>
    <w:rsid w:val="00657BA2"/>
    <w:rsid w:val="0066328E"/>
    <w:rsid w:val="0067369B"/>
    <w:rsid w:val="0067465E"/>
    <w:rsid w:val="006821EA"/>
    <w:rsid w:val="00686BB7"/>
    <w:rsid w:val="0069246D"/>
    <w:rsid w:val="00694186"/>
    <w:rsid w:val="006B7E85"/>
    <w:rsid w:val="006C7563"/>
    <w:rsid w:val="006F2FB1"/>
    <w:rsid w:val="006F3E71"/>
    <w:rsid w:val="006F6DF2"/>
    <w:rsid w:val="007349C1"/>
    <w:rsid w:val="00737D82"/>
    <w:rsid w:val="007539C2"/>
    <w:rsid w:val="00761C93"/>
    <w:rsid w:val="00774721"/>
    <w:rsid w:val="0077571B"/>
    <w:rsid w:val="00780385"/>
    <w:rsid w:val="007803BE"/>
    <w:rsid w:val="00784601"/>
    <w:rsid w:val="007A4DF4"/>
    <w:rsid w:val="007B25F5"/>
    <w:rsid w:val="007C002B"/>
    <w:rsid w:val="007C7A4A"/>
    <w:rsid w:val="007D00CD"/>
    <w:rsid w:val="007D157D"/>
    <w:rsid w:val="007E7C88"/>
    <w:rsid w:val="007F79AD"/>
    <w:rsid w:val="008100C8"/>
    <w:rsid w:val="00817EB7"/>
    <w:rsid w:val="00821BEC"/>
    <w:rsid w:val="00830AAE"/>
    <w:rsid w:val="0084025B"/>
    <w:rsid w:val="00840B36"/>
    <w:rsid w:val="00841741"/>
    <w:rsid w:val="008446ED"/>
    <w:rsid w:val="008624F1"/>
    <w:rsid w:val="00862D38"/>
    <w:rsid w:val="00865C82"/>
    <w:rsid w:val="00866974"/>
    <w:rsid w:val="00867E30"/>
    <w:rsid w:val="00867FB8"/>
    <w:rsid w:val="008714DF"/>
    <w:rsid w:val="008915E6"/>
    <w:rsid w:val="00893950"/>
    <w:rsid w:val="008A40EF"/>
    <w:rsid w:val="008B0069"/>
    <w:rsid w:val="008C1DEA"/>
    <w:rsid w:val="008D1FD5"/>
    <w:rsid w:val="008E1265"/>
    <w:rsid w:val="008E1FE2"/>
    <w:rsid w:val="008E3072"/>
    <w:rsid w:val="008F342F"/>
    <w:rsid w:val="00902083"/>
    <w:rsid w:val="00905421"/>
    <w:rsid w:val="00913103"/>
    <w:rsid w:val="00930CC7"/>
    <w:rsid w:val="009377D1"/>
    <w:rsid w:val="00940267"/>
    <w:rsid w:val="0094118C"/>
    <w:rsid w:val="009450DA"/>
    <w:rsid w:val="0094690F"/>
    <w:rsid w:val="009556D6"/>
    <w:rsid w:val="009627AB"/>
    <w:rsid w:val="00970661"/>
    <w:rsid w:val="009956E0"/>
    <w:rsid w:val="009B3221"/>
    <w:rsid w:val="009B41F7"/>
    <w:rsid w:val="009B5B0F"/>
    <w:rsid w:val="009B7434"/>
    <w:rsid w:val="009D2A5D"/>
    <w:rsid w:val="00A054A5"/>
    <w:rsid w:val="00A11C80"/>
    <w:rsid w:val="00A21F44"/>
    <w:rsid w:val="00A2407F"/>
    <w:rsid w:val="00A3156C"/>
    <w:rsid w:val="00A35890"/>
    <w:rsid w:val="00A47419"/>
    <w:rsid w:val="00A502B9"/>
    <w:rsid w:val="00A51DBE"/>
    <w:rsid w:val="00A65144"/>
    <w:rsid w:val="00A6591B"/>
    <w:rsid w:val="00A730C8"/>
    <w:rsid w:val="00A934D2"/>
    <w:rsid w:val="00AA0165"/>
    <w:rsid w:val="00AB60CB"/>
    <w:rsid w:val="00AC0D94"/>
    <w:rsid w:val="00AC42B7"/>
    <w:rsid w:val="00AD2E53"/>
    <w:rsid w:val="00B06218"/>
    <w:rsid w:val="00B1298A"/>
    <w:rsid w:val="00B32ED9"/>
    <w:rsid w:val="00B45EA5"/>
    <w:rsid w:val="00B468A9"/>
    <w:rsid w:val="00B475F8"/>
    <w:rsid w:val="00B76929"/>
    <w:rsid w:val="00B857F8"/>
    <w:rsid w:val="00B931F2"/>
    <w:rsid w:val="00B94CCB"/>
    <w:rsid w:val="00BC768B"/>
    <w:rsid w:val="00BD2FAA"/>
    <w:rsid w:val="00BE14D4"/>
    <w:rsid w:val="00BE2FDA"/>
    <w:rsid w:val="00BE6A42"/>
    <w:rsid w:val="00BF1621"/>
    <w:rsid w:val="00C11277"/>
    <w:rsid w:val="00C15B4F"/>
    <w:rsid w:val="00C329FE"/>
    <w:rsid w:val="00C60352"/>
    <w:rsid w:val="00C80C29"/>
    <w:rsid w:val="00C851EA"/>
    <w:rsid w:val="00C86135"/>
    <w:rsid w:val="00CA0433"/>
    <w:rsid w:val="00CA60B6"/>
    <w:rsid w:val="00CB0C2B"/>
    <w:rsid w:val="00CB0F49"/>
    <w:rsid w:val="00CC0D37"/>
    <w:rsid w:val="00CD0E00"/>
    <w:rsid w:val="00CE4314"/>
    <w:rsid w:val="00CE7B62"/>
    <w:rsid w:val="00CF2B1D"/>
    <w:rsid w:val="00D1094E"/>
    <w:rsid w:val="00D2067C"/>
    <w:rsid w:val="00D2759B"/>
    <w:rsid w:val="00D41D23"/>
    <w:rsid w:val="00D51CEB"/>
    <w:rsid w:val="00D54768"/>
    <w:rsid w:val="00D74569"/>
    <w:rsid w:val="00D77609"/>
    <w:rsid w:val="00D90EEB"/>
    <w:rsid w:val="00D91B86"/>
    <w:rsid w:val="00DB5CD3"/>
    <w:rsid w:val="00DC10A3"/>
    <w:rsid w:val="00DC2A1B"/>
    <w:rsid w:val="00DD14E4"/>
    <w:rsid w:val="00DE1420"/>
    <w:rsid w:val="00E11410"/>
    <w:rsid w:val="00E1680D"/>
    <w:rsid w:val="00E675D0"/>
    <w:rsid w:val="00E8089F"/>
    <w:rsid w:val="00E87217"/>
    <w:rsid w:val="00E92B0B"/>
    <w:rsid w:val="00E97DEF"/>
    <w:rsid w:val="00EA44C9"/>
    <w:rsid w:val="00EA79A9"/>
    <w:rsid w:val="00EC464D"/>
    <w:rsid w:val="00EC6A72"/>
    <w:rsid w:val="00ED2C80"/>
    <w:rsid w:val="00EE0219"/>
    <w:rsid w:val="00EE1898"/>
    <w:rsid w:val="00EF18E1"/>
    <w:rsid w:val="00EF5DAC"/>
    <w:rsid w:val="00F10A01"/>
    <w:rsid w:val="00F112E5"/>
    <w:rsid w:val="00F14DFB"/>
    <w:rsid w:val="00F3537F"/>
    <w:rsid w:val="00F35D83"/>
    <w:rsid w:val="00F4224D"/>
    <w:rsid w:val="00F43C9B"/>
    <w:rsid w:val="00F4750A"/>
    <w:rsid w:val="00F56E79"/>
    <w:rsid w:val="00F62971"/>
    <w:rsid w:val="00F63187"/>
    <w:rsid w:val="00F6696A"/>
    <w:rsid w:val="00F83EA6"/>
    <w:rsid w:val="00FA6D4F"/>
    <w:rsid w:val="00FB5190"/>
    <w:rsid w:val="00FC0B6D"/>
    <w:rsid w:val="00FC2180"/>
    <w:rsid w:val="00FC3B7C"/>
    <w:rsid w:val="00FD15D4"/>
    <w:rsid w:val="00FD335B"/>
    <w:rsid w:val="00FD3627"/>
    <w:rsid w:val="00FD7ABB"/>
    <w:rsid w:val="00FE5804"/>
    <w:rsid w:val="00FE59A6"/>
    <w:rsid w:val="00FE7231"/>
    <w:rsid w:val="00FF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AB4"/>
    <w:rPr>
      <w:lang w:val="en-US"/>
    </w:rPr>
  </w:style>
  <w:style w:type="paragraph" w:styleId="1">
    <w:name w:val="heading 1"/>
    <w:basedOn w:val="a"/>
    <w:next w:val="a"/>
    <w:qFormat/>
    <w:rsid w:val="00280A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80AB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280AB4"/>
    <w:pPr>
      <w:keepNext/>
      <w:jc w:val="center"/>
      <w:outlineLvl w:val="2"/>
    </w:pPr>
    <w:rPr>
      <w:b/>
      <w:sz w:val="26"/>
      <w:lang w:val="ro-RO"/>
    </w:rPr>
  </w:style>
  <w:style w:type="paragraph" w:styleId="4">
    <w:name w:val="heading 4"/>
    <w:basedOn w:val="a"/>
    <w:next w:val="a"/>
    <w:qFormat/>
    <w:rsid w:val="00280AB4"/>
    <w:pPr>
      <w:keepNext/>
      <w:jc w:val="both"/>
      <w:outlineLvl w:val="3"/>
    </w:pPr>
    <w:rPr>
      <w:b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0AB4"/>
    <w:pPr>
      <w:jc w:val="center"/>
    </w:pPr>
    <w:rPr>
      <w:sz w:val="26"/>
      <w:lang w:val="ro-RO"/>
    </w:rPr>
  </w:style>
  <w:style w:type="paragraph" w:styleId="a4">
    <w:name w:val="Body Text Indent"/>
    <w:basedOn w:val="a"/>
    <w:rsid w:val="00280AB4"/>
    <w:pPr>
      <w:ind w:firstLine="567"/>
      <w:jc w:val="both"/>
    </w:pPr>
    <w:rPr>
      <w:sz w:val="28"/>
      <w:lang w:val="ro-RO"/>
    </w:rPr>
  </w:style>
  <w:style w:type="paragraph" w:styleId="a5">
    <w:name w:val="Normal (Web)"/>
    <w:basedOn w:val="a"/>
    <w:uiPriority w:val="99"/>
    <w:rsid w:val="007D00CD"/>
    <w:pPr>
      <w:ind w:firstLine="567"/>
      <w:jc w:val="both"/>
    </w:pPr>
    <w:rPr>
      <w:sz w:val="24"/>
      <w:szCs w:val="24"/>
      <w:lang w:val="ru-RU"/>
    </w:rPr>
  </w:style>
  <w:style w:type="paragraph" w:styleId="a6">
    <w:name w:val="Balloon Text"/>
    <w:basedOn w:val="a"/>
    <w:semiHidden/>
    <w:rsid w:val="00ED2C80"/>
    <w:rPr>
      <w:rFonts w:ascii="Tahoma" w:hAnsi="Tahoma" w:cs="Tahoma"/>
      <w:sz w:val="16"/>
      <w:szCs w:val="16"/>
    </w:rPr>
  </w:style>
  <w:style w:type="character" w:customStyle="1" w:styleId="a7">
    <w:name w:val="a"/>
    <w:basedOn w:val="a0"/>
    <w:rsid w:val="00C80C29"/>
  </w:style>
  <w:style w:type="character" w:customStyle="1" w:styleId="l6">
    <w:name w:val="l6"/>
    <w:basedOn w:val="a0"/>
    <w:rsid w:val="00C80C29"/>
  </w:style>
  <w:style w:type="character" w:customStyle="1" w:styleId="docheader">
    <w:name w:val="doc_header"/>
    <w:basedOn w:val="a0"/>
    <w:rsid w:val="00C80C29"/>
  </w:style>
  <w:style w:type="character" w:customStyle="1" w:styleId="contentmaterial">
    <w:name w:val="content_material"/>
    <w:basedOn w:val="a0"/>
    <w:rsid w:val="00C80C29"/>
  </w:style>
  <w:style w:type="character" w:customStyle="1" w:styleId="apple-converted-space">
    <w:name w:val="apple-converted-space"/>
    <w:basedOn w:val="a0"/>
    <w:rsid w:val="00C80C29"/>
  </w:style>
  <w:style w:type="paragraph" w:customStyle="1" w:styleId="tt">
    <w:name w:val="tt"/>
    <w:basedOn w:val="a"/>
    <w:rsid w:val="00396EBF"/>
    <w:pPr>
      <w:jc w:val="center"/>
    </w:pPr>
    <w:rPr>
      <w:b/>
      <w:bCs/>
      <w:sz w:val="24"/>
      <w:szCs w:val="24"/>
      <w:lang w:eastAsia="en-US"/>
    </w:rPr>
  </w:style>
  <w:style w:type="character" w:styleId="a8">
    <w:name w:val="Hyperlink"/>
    <w:rsid w:val="00610BB2"/>
    <w:rPr>
      <w:rFonts w:cs="Times New Roman"/>
      <w:color w:val="0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3D2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3D258A"/>
    <w:rPr>
      <w:rFonts w:ascii="Courier New" w:hAnsi="Courier New" w:cs="Courier New"/>
    </w:rPr>
  </w:style>
  <w:style w:type="table" w:styleId="a9">
    <w:name w:val="Table Grid"/>
    <w:basedOn w:val="a1"/>
    <w:uiPriority w:val="59"/>
    <w:rsid w:val="00A315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D41D23"/>
  </w:style>
  <w:style w:type="character" w:customStyle="1" w:styleId="aa">
    <w:name w:val="Основной текст_"/>
    <w:link w:val="20"/>
    <w:rsid w:val="004D66FD"/>
    <w:rPr>
      <w:sz w:val="27"/>
      <w:szCs w:val="27"/>
      <w:shd w:val="clear" w:color="auto" w:fill="FFFFFF"/>
    </w:rPr>
  </w:style>
  <w:style w:type="character" w:customStyle="1" w:styleId="10">
    <w:name w:val="Основной текст1"/>
    <w:rsid w:val="004D66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b">
    <w:name w:val="Основной текст + Курсив"/>
    <w:rsid w:val="004D66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20">
    <w:name w:val="Основной текст2"/>
    <w:basedOn w:val="a"/>
    <w:link w:val="aa"/>
    <w:rsid w:val="004D66FD"/>
    <w:pPr>
      <w:shd w:val="clear" w:color="auto" w:fill="FFFFFF"/>
      <w:spacing w:line="321" w:lineRule="exact"/>
      <w:jc w:val="center"/>
    </w:pPr>
    <w:rPr>
      <w:sz w:val="27"/>
      <w:szCs w:val="27"/>
    </w:rPr>
  </w:style>
  <w:style w:type="character" w:customStyle="1" w:styleId="yiv3168194305fontstyle28">
    <w:name w:val="yiv3168194305fontstyle28"/>
    <w:rsid w:val="00A65144"/>
  </w:style>
  <w:style w:type="paragraph" w:styleId="ac">
    <w:name w:val="List Paragraph"/>
    <w:basedOn w:val="a"/>
    <w:uiPriority w:val="34"/>
    <w:qFormat/>
    <w:rsid w:val="00A651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d">
    <w:name w:val="Îáû÷íûé"/>
    <w:rsid w:val="007F79AD"/>
    <w:pPr>
      <w:autoSpaceDE w:val="0"/>
      <w:autoSpaceDN w:val="0"/>
      <w:adjustRightInd w:val="0"/>
    </w:pPr>
    <w:rPr>
      <w:rFonts w:ascii="$Kudriashov" w:hAnsi="$Kudriashov"/>
      <w:noProof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7F79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F79AD"/>
    <w:rPr>
      <w:lang w:val="en-US"/>
    </w:rPr>
  </w:style>
  <w:style w:type="paragraph" w:styleId="af0">
    <w:name w:val="footer"/>
    <w:basedOn w:val="a"/>
    <w:link w:val="af1"/>
    <w:uiPriority w:val="99"/>
    <w:rsid w:val="007F79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F79AD"/>
    <w:rPr>
      <w:lang w:val="en-US"/>
    </w:rPr>
  </w:style>
  <w:style w:type="character" w:customStyle="1" w:styleId="21">
    <w:name w:val="Основной текст (2)_"/>
    <w:basedOn w:val="a0"/>
    <w:link w:val="22"/>
    <w:rsid w:val="002545A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45A9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mec.gov.m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neconcom@mec.gov.m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c.gov.m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neconcom@mec.gov.m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mec.gov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1163D-1E77-4D38-8923-9A93543D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</vt:lpstr>
    </vt:vector>
  </TitlesOfParts>
  <Company>NoOnE</Company>
  <LinksUpToDate>false</LinksUpToDate>
  <CharactersWithSpaces>1729</CharactersWithSpaces>
  <SharedDoc>false</SharedDoc>
  <HLinks>
    <vt:vector size="48" baseType="variant">
      <vt:variant>
        <vt:i4>7733310</vt:i4>
      </vt:variant>
      <vt:variant>
        <vt:i4>27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  <vt:variant>
        <vt:i4>2949205</vt:i4>
      </vt:variant>
      <vt:variant>
        <vt:i4>24</vt:i4>
      </vt:variant>
      <vt:variant>
        <vt:i4>0</vt:i4>
      </vt:variant>
      <vt:variant>
        <vt:i4>5</vt:i4>
      </vt:variant>
      <vt:variant>
        <vt:lpwstr>mailto:mineconcom@mec.gov.md</vt:lpwstr>
      </vt:variant>
      <vt:variant>
        <vt:lpwstr/>
      </vt:variant>
      <vt:variant>
        <vt:i4>7733310</vt:i4>
      </vt:variant>
      <vt:variant>
        <vt:i4>21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  <vt:variant>
        <vt:i4>2949205</vt:i4>
      </vt:variant>
      <vt:variant>
        <vt:i4>18</vt:i4>
      </vt:variant>
      <vt:variant>
        <vt:i4>0</vt:i4>
      </vt:variant>
      <vt:variant>
        <vt:i4>5</vt:i4>
      </vt:variant>
      <vt:variant>
        <vt:lpwstr>mailto:mineconcom@mec.gov.md</vt:lpwstr>
      </vt:variant>
      <vt:variant>
        <vt:lpwstr/>
      </vt:variant>
      <vt:variant>
        <vt:i4>7733310</vt:i4>
      </vt:variant>
      <vt:variant>
        <vt:i4>12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  <vt:variant>
        <vt:i4>2949205</vt:i4>
      </vt:variant>
      <vt:variant>
        <vt:i4>9</vt:i4>
      </vt:variant>
      <vt:variant>
        <vt:i4>0</vt:i4>
      </vt:variant>
      <vt:variant>
        <vt:i4>5</vt:i4>
      </vt:variant>
      <vt:variant>
        <vt:lpwstr>mailto:mineconcom@mec.gov.md</vt:lpwstr>
      </vt:variant>
      <vt:variant>
        <vt:lpwstr/>
      </vt:variant>
      <vt:variant>
        <vt:i4>7733310</vt:i4>
      </vt:variant>
      <vt:variant>
        <vt:i4>6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  <vt:variant>
        <vt:i4>2949205</vt:i4>
      </vt:variant>
      <vt:variant>
        <vt:i4>3</vt:i4>
      </vt:variant>
      <vt:variant>
        <vt:i4>0</vt:i4>
      </vt:variant>
      <vt:variant>
        <vt:i4>5</vt:i4>
      </vt:variant>
      <vt:variant>
        <vt:lpwstr>mailto:mineconcom@mec.gov.md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ME-237-Tanea</dc:creator>
  <cp:lastModifiedBy>admin</cp:lastModifiedBy>
  <cp:revision>2</cp:revision>
  <cp:lastPrinted>2017-02-07T13:26:00Z</cp:lastPrinted>
  <dcterms:created xsi:type="dcterms:W3CDTF">2017-02-07T13:38:00Z</dcterms:created>
  <dcterms:modified xsi:type="dcterms:W3CDTF">2017-02-07T13:38:00Z</dcterms:modified>
</cp:coreProperties>
</file>