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AF" w:rsidRPr="003E43D6" w:rsidRDefault="00E44EAF" w:rsidP="00333C9D">
      <w:pPr>
        <w:contextualSpacing/>
        <w:jc w:val="right"/>
        <w:rPr>
          <w:i/>
          <w:sz w:val="28"/>
          <w:szCs w:val="28"/>
          <w:lang w:val="ro-RO"/>
        </w:rPr>
      </w:pPr>
      <w:r w:rsidRPr="003E43D6">
        <w:rPr>
          <w:i/>
          <w:sz w:val="28"/>
          <w:szCs w:val="28"/>
          <w:lang w:val="ro-RO"/>
        </w:rPr>
        <w:t>Proiect</w:t>
      </w:r>
    </w:p>
    <w:p w:rsidR="00E44EAF" w:rsidRPr="003E43D6" w:rsidRDefault="00E44EAF" w:rsidP="00333C9D">
      <w:pPr>
        <w:contextualSpacing/>
        <w:jc w:val="both"/>
        <w:rPr>
          <w:noProof/>
          <w:sz w:val="28"/>
          <w:szCs w:val="28"/>
          <w:lang w:val="ro-RO"/>
        </w:rPr>
      </w:pPr>
    </w:p>
    <w:p w:rsidR="00E44EAF" w:rsidRPr="003E43D6" w:rsidRDefault="00E44EAF" w:rsidP="00333C9D">
      <w:pPr>
        <w:contextualSpacing/>
        <w:rPr>
          <w:sz w:val="28"/>
          <w:szCs w:val="28"/>
          <w:lang w:val="ro-RO"/>
        </w:rPr>
      </w:pPr>
    </w:p>
    <w:p w:rsidR="00E44EAF" w:rsidRPr="003E43D6" w:rsidRDefault="00E44EAF" w:rsidP="00333C9D">
      <w:pPr>
        <w:contextualSpacing/>
        <w:jc w:val="center"/>
        <w:rPr>
          <w:b/>
          <w:sz w:val="28"/>
          <w:szCs w:val="28"/>
          <w:lang w:val="ro-RO"/>
        </w:rPr>
      </w:pPr>
      <w:r w:rsidRPr="003E43D6">
        <w:rPr>
          <w:b/>
          <w:sz w:val="28"/>
          <w:szCs w:val="28"/>
          <w:lang w:val="ro-RO"/>
        </w:rPr>
        <w:t>GUVERNUL REPUBLICII MOLDOVA</w:t>
      </w:r>
    </w:p>
    <w:p w:rsidR="00E44EAF" w:rsidRPr="003E43D6" w:rsidRDefault="00E44EAF" w:rsidP="00333C9D">
      <w:pPr>
        <w:contextualSpacing/>
        <w:rPr>
          <w:b/>
          <w:sz w:val="28"/>
          <w:szCs w:val="28"/>
          <w:lang w:val="ro-RO"/>
        </w:rPr>
      </w:pPr>
    </w:p>
    <w:p w:rsidR="00E44EAF" w:rsidRPr="003E43D6" w:rsidRDefault="00E44EAF" w:rsidP="00333C9D">
      <w:pPr>
        <w:contextualSpacing/>
        <w:jc w:val="center"/>
        <w:rPr>
          <w:b/>
          <w:sz w:val="28"/>
          <w:szCs w:val="28"/>
          <w:lang w:val="ro-RO"/>
        </w:rPr>
      </w:pPr>
      <w:r w:rsidRPr="003E43D6">
        <w:rPr>
          <w:b/>
          <w:sz w:val="28"/>
          <w:szCs w:val="28"/>
          <w:lang w:val="ro-RO"/>
        </w:rPr>
        <w:t>HOTĂRÎRE</w:t>
      </w:r>
    </w:p>
    <w:p w:rsidR="00E44EAF" w:rsidRPr="003E43D6" w:rsidRDefault="00E44EAF" w:rsidP="00333C9D">
      <w:pPr>
        <w:contextualSpacing/>
        <w:jc w:val="center"/>
        <w:rPr>
          <w:b/>
          <w:sz w:val="28"/>
          <w:szCs w:val="28"/>
          <w:lang w:val="ro-RO"/>
        </w:rPr>
      </w:pPr>
    </w:p>
    <w:p w:rsidR="00E44EAF" w:rsidRPr="003E43D6" w:rsidRDefault="00333C9D" w:rsidP="00333C9D">
      <w:pPr>
        <w:contextualSpacing/>
        <w:jc w:val="center"/>
        <w:rPr>
          <w:lang w:val="ro-RO"/>
        </w:rPr>
      </w:pPr>
      <w:r w:rsidRPr="003E43D6">
        <w:rPr>
          <w:lang w:val="ro-RO"/>
        </w:rPr>
        <w:t>nr. ____   din ___________</w:t>
      </w:r>
      <w:r w:rsidR="00E44EAF" w:rsidRPr="003E43D6">
        <w:rPr>
          <w:lang w:val="ro-RO"/>
        </w:rPr>
        <w:t>201</w:t>
      </w:r>
      <w:r w:rsidR="00391983" w:rsidRPr="003E43D6">
        <w:rPr>
          <w:lang w:val="ro-RO"/>
        </w:rPr>
        <w:t>7</w:t>
      </w:r>
    </w:p>
    <w:p w:rsidR="00E44EAF" w:rsidRPr="003E43D6" w:rsidRDefault="00E44EAF" w:rsidP="00333C9D">
      <w:pPr>
        <w:contextualSpacing/>
        <w:jc w:val="center"/>
        <w:rPr>
          <w:sz w:val="28"/>
          <w:szCs w:val="28"/>
          <w:lang w:val="ro-RO"/>
        </w:rPr>
      </w:pPr>
    </w:p>
    <w:p w:rsidR="00E44EAF" w:rsidRPr="003E43D6" w:rsidRDefault="00E44EAF" w:rsidP="00333C9D">
      <w:pPr>
        <w:contextualSpacing/>
        <w:jc w:val="center"/>
        <w:rPr>
          <w:sz w:val="28"/>
          <w:szCs w:val="28"/>
          <w:lang w:val="ro-RO"/>
        </w:rPr>
      </w:pPr>
    </w:p>
    <w:p w:rsidR="00EC1ED3" w:rsidRPr="003E43D6" w:rsidRDefault="00EC1ED3" w:rsidP="00EC1ED3">
      <w:pPr>
        <w:pStyle w:val="rg"/>
        <w:jc w:val="center"/>
        <w:rPr>
          <w:b/>
          <w:sz w:val="27"/>
          <w:szCs w:val="27"/>
        </w:rPr>
      </w:pPr>
      <w:r w:rsidRPr="003E43D6">
        <w:rPr>
          <w:b/>
          <w:sz w:val="27"/>
          <w:szCs w:val="27"/>
          <w:lang w:val="ro-RO"/>
        </w:rPr>
        <w:t xml:space="preserve">cu privire la </w:t>
      </w:r>
      <w:r w:rsidR="00C80D25" w:rsidRPr="003E43D6">
        <w:rPr>
          <w:b/>
          <w:sz w:val="27"/>
          <w:szCs w:val="27"/>
          <w:lang w:val="ro-RO"/>
        </w:rPr>
        <w:t xml:space="preserve">modificarea </w:t>
      </w:r>
      <w:r w:rsidRPr="003E43D6">
        <w:rPr>
          <w:b/>
          <w:sz w:val="27"/>
          <w:szCs w:val="27"/>
        </w:rPr>
        <w:t>Hotărîr</w:t>
      </w:r>
      <w:r w:rsidR="00AD370B" w:rsidRPr="003E43D6">
        <w:rPr>
          <w:b/>
          <w:sz w:val="27"/>
          <w:szCs w:val="27"/>
        </w:rPr>
        <w:t>ii</w:t>
      </w:r>
      <w:r w:rsidRPr="003E43D6">
        <w:rPr>
          <w:b/>
          <w:sz w:val="27"/>
          <w:szCs w:val="27"/>
        </w:rPr>
        <w:t xml:space="preserve"> Guvernului nr.560 din 24 iulie 2013</w:t>
      </w:r>
    </w:p>
    <w:p w:rsidR="00A35A22" w:rsidRPr="003E43D6" w:rsidRDefault="00A35A22" w:rsidP="00333C9D">
      <w:pPr>
        <w:contextualSpacing/>
        <w:jc w:val="center"/>
        <w:rPr>
          <w:b/>
          <w:bCs/>
          <w:lang w:val="en-GB" w:eastAsia="en-GB"/>
        </w:rPr>
      </w:pPr>
    </w:p>
    <w:p w:rsidR="00E44EAF" w:rsidRPr="003E43D6" w:rsidRDefault="00E44EAF" w:rsidP="00333C9D">
      <w:pPr>
        <w:contextualSpacing/>
        <w:jc w:val="center"/>
        <w:rPr>
          <w:b/>
          <w:lang w:val="ro-RO"/>
        </w:rPr>
      </w:pPr>
      <w:r w:rsidRPr="003E43D6">
        <w:rPr>
          <w:b/>
          <w:lang w:val="ro-RO"/>
        </w:rPr>
        <w:t>__________________________________________________________________</w:t>
      </w:r>
    </w:p>
    <w:p w:rsidR="00E44EAF" w:rsidRPr="003E43D6" w:rsidRDefault="00E44EAF" w:rsidP="00333C9D">
      <w:pPr>
        <w:pStyle w:val="NormalWeb"/>
        <w:contextualSpacing/>
        <w:rPr>
          <w:lang w:val="ro-RO"/>
        </w:rPr>
      </w:pPr>
    </w:p>
    <w:p w:rsidR="00E44EAF" w:rsidRPr="003E43D6" w:rsidRDefault="00E44EAF" w:rsidP="000E259C">
      <w:pPr>
        <w:pStyle w:val="tt"/>
        <w:ind w:firstLine="567"/>
        <w:jc w:val="both"/>
        <w:rPr>
          <w:b w:val="0"/>
          <w:sz w:val="28"/>
          <w:szCs w:val="28"/>
          <w:lang w:val="ro-RO"/>
        </w:rPr>
      </w:pPr>
      <w:r w:rsidRPr="003E43D6">
        <w:rPr>
          <w:sz w:val="27"/>
          <w:szCs w:val="27"/>
          <w:lang w:val="ro-RO"/>
        </w:rPr>
        <w:t xml:space="preserve">Guvernul </w:t>
      </w:r>
      <w:r w:rsidRPr="003E43D6">
        <w:rPr>
          <w:sz w:val="28"/>
          <w:szCs w:val="28"/>
          <w:lang w:val="ro-RO"/>
        </w:rPr>
        <w:t>HOTĂRĂŞTE:</w:t>
      </w:r>
    </w:p>
    <w:p w:rsidR="00E44EAF" w:rsidRPr="003E43D6" w:rsidRDefault="00E44EAF" w:rsidP="005D40FC">
      <w:pPr>
        <w:spacing w:line="312" w:lineRule="auto"/>
        <w:rPr>
          <w:lang w:val="ro-RO"/>
        </w:rPr>
      </w:pPr>
    </w:p>
    <w:p w:rsidR="00AD370B" w:rsidRPr="003E43D6" w:rsidRDefault="002D300B" w:rsidP="002D300B">
      <w:pPr>
        <w:ind w:firstLine="567"/>
        <w:jc w:val="both"/>
        <w:rPr>
          <w:sz w:val="28"/>
          <w:szCs w:val="28"/>
          <w:lang w:val="en-US"/>
        </w:rPr>
      </w:pPr>
      <w:r w:rsidRPr="003E43D6">
        <w:rPr>
          <w:sz w:val="26"/>
          <w:szCs w:val="26"/>
          <w:lang w:val="en-US"/>
        </w:rPr>
        <w:t xml:space="preserve">I. </w:t>
      </w:r>
      <w:r w:rsidR="00C80D25" w:rsidRPr="003E43D6">
        <w:rPr>
          <w:sz w:val="26"/>
          <w:szCs w:val="26"/>
          <w:lang w:val="ro-RO"/>
        </w:rPr>
        <w:t xml:space="preserve">Hotărîrea Guvernului nr.560 din 24 iulie 2013 </w:t>
      </w:r>
      <w:r w:rsidR="00C80D25" w:rsidRPr="003E43D6">
        <w:rPr>
          <w:bCs/>
          <w:sz w:val="26"/>
          <w:szCs w:val="26"/>
          <w:lang w:val="en-US"/>
        </w:rPr>
        <w:t>cu privire la aprobarea Strategiei în domeniul protecţiei consumatorilor pentru anii 2013-2020</w:t>
      </w:r>
      <w:r w:rsidR="00C80D25" w:rsidRPr="003E43D6">
        <w:rPr>
          <w:sz w:val="26"/>
          <w:szCs w:val="26"/>
          <w:lang w:val="ro-RO"/>
        </w:rPr>
        <w:t>, (Monitorul Oficial, 2013, nr.161-166, art.654), se modifică după cum urmează:</w:t>
      </w:r>
    </w:p>
    <w:p w:rsidR="00AD370B" w:rsidRPr="003E43D6" w:rsidRDefault="00AD370B" w:rsidP="005D40FC">
      <w:pPr>
        <w:ind w:firstLine="567"/>
        <w:jc w:val="both"/>
        <w:rPr>
          <w:sz w:val="28"/>
          <w:szCs w:val="28"/>
          <w:lang w:val="ro-RO"/>
        </w:rPr>
      </w:pPr>
    </w:p>
    <w:p w:rsidR="00C80D25" w:rsidRPr="003E43D6" w:rsidRDefault="00C80D25" w:rsidP="005D40FC">
      <w:pPr>
        <w:ind w:firstLine="567"/>
        <w:jc w:val="both"/>
        <w:rPr>
          <w:sz w:val="27"/>
          <w:szCs w:val="27"/>
          <w:lang w:val="ro-RO"/>
        </w:rPr>
      </w:pPr>
      <w:r w:rsidRPr="003E43D6">
        <w:rPr>
          <w:sz w:val="27"/>
          <w:szCs w:val="27"/>
          <w:lang w:val="ro-RO"/>
        </w:rPr>
        <w:t>1. În partea dispozitivă</w:t>
      </w:r>
    </w:p>
    <w:p w:rsidR="00C80D25" w:rsidRPr="003E43D6" w:rsidRDefault="00C80D25" w:rsidP="005D40FC">
      <w:pPr>
        <w:ind w:firstLine="567"/>
        <w:jc w:val="both"/>
        <w:rPr>
          <w:sz w:val="26"/>
          <w:szCs w:val="26"/>
          <w:lang w:val="en-US"/>
        </w:rPr>
      </w:pPr>
      <w:r w:rsidRPr="003E43D6">
        <w:rPr>
          <w:sz w:val="27"/>
          <w:szCs w:val="27"/>
          <w:lang w:val="ro-RO"/>
        </w:rPr>
        <w:t xml:space="preserve">La punctul 1 cuvintele </w:t>
      </w:r>
      <w:r w:rsidRPr="003E43D6">
        <w:rPr>
          <w:sz w:val="26"/>
          <w:szCs w:val="26"/>
          <w:lang w:val="ro-RO"/>
        </w:rPr>
        <w:t>„</w:t>
      </w:r>
      <w:r w:rsidRPr="003E43D6">
        <w:rPr>
          <w:sz w:val="26"/>
          <w:szCs w:val="26"/>
          <w:lang w:val="en-US"/>
        </w:rPr>
        <w:t>prima perioadă (2013-2016)”  se substituie cu cuvintele „</w:t>
      </w:r>
      <w:r w:rsidRPr="003E43D6">
        <w:rPr>
          <w:rFonts w:eastAsiaTheme="minorEastAsia"/>
          <w:b/>
          <w:bCs/>
          <w:lang w:val="en-GB" w:eastAsia="en-GB"/>
        </w:rPr>
        <w:t xml:space="preserve"> </w:t>
      </w:r>
      <w:r w:rsidRPr="003E43D6">
        <w:rPr>
          <w:rFonts w:eastAsiaTheme="minorEastAsia"/>
          <w:bCs/>
          <w:sz w:val="26"/>
          <w:szCs w:val="26"/>
          <w:lang w:val="en-GB" w:eastAsia="en-GB"/>
        </w:rPr>
        <w:t>perioada a doua (2017-2020)”.</w:t>
      </w:r>
    </w:p>
    <w:p w:rsidR="00C80D25" w:rsidRPr="003E43D6" w:rsidRDefault="00C80D25" w:rsidP="005D40FC">
      <w:pPr>
        <w:ind w:firstLine="567"/>
        <w:jc w:val="both"/>
        <w:rPr>
          <w:sz w:val="27"/>
          <w:szCs w:val="27"/>
          <w:lang w:val="ro-RO"/>
        </w:rPr>
      </w:pPr>
    </w:p>
    <w:p w:rsidR="00EC1ED3" w:rsidRPr="003E43D6" w:rsidRDefault="00C80D25" w:rsidP="005D40FC">
      <w:pPr>
        <w:ind w:firstLine="567"/>
        <w:jc w:val="both"/>
        <w:rPr>
          <w:sz w:val="27"/>
          <w:szCs w:val="27"/>
          <w:lang w:val="ro-RO"/>
        </w:rPr>
      </w:pPr>
      <w:r w:rsidRPr="003E43D6">
        <w:rPr>
          <w:sz w:val="27"/>
          <w:szCs w:val="27"/>
          <w:lang w:val="ro-RO"/>
        </w:rPr>
        <w:t xml:space="preserve">2. </w:t>
      </w:r>
      <w:r w:rsidR="00A35A22" w:rsidRPr="003E43D6">
        <w:rPr>
          <w:sz w:val="27"/>
          <w:szCs w:val="27"/>
          <w:lang w:val="ro-RO"/>
        </w:rPr>
        <w:t>Anex</w:t>
      </w:r>
      <w:r w:rsidR="00EC1ED3" w:rsidRPr="003E43D6">
        <w:rPr>
          <w:sz w:val="27"/>
          <w:szCs w:val="27"/>
          <w:lang w:val="ro-RO"/>
        </w:rPr>
        <w:t xml:space="preserve">a </w:t>
      </w:r>
      <w:r w:rsidR="008C0A25" w:rsidRPr="003E43D6">
        <w:rPr>
          <w:sz w:val="27"/>
          <w:szCs w:val="27"/>
          <w:lang w:val="ro-RO"/>
        </w:rPr>
        <w:t>nr.2 la Hotărîrea Guvernului nr.560 din 24 iulie 2013 va avea următorul conținut.</w:t>
      </w:r>
    </w:p>
    <w:p w:rsidR="008C0A25" w:rsidRPr="003E43D6" w:rsidRDefault="008C0A25" w:rsidP="005D40FC">
      <w:pPr>
        <w:ind w:firstLine="567"/>
        <w:jc w:val="both"/>
        <w:rPr>
          <w:sz w:val="27"/>
          <w:szCs w:val="27"/>
          <w:lang w:val="ro-RO"/>
        </w:rPr>
      </w:pPr>
    </w:p>
    <w:p w:rsidR="003B653F" w:rsidRPr="003E43D6" w:rsidRDefault="003B653F" w:rsidP="00C80D25">
      <w:pPr>
        <w:pStyle w:val="rg"/>
        <w:ind w:left="4956" w:firstLine="709"/>
        <w:rPr>
          <w:i/>
          <w:lang w:val="ro-RO"/>
        </w:rPr>
      </w:pPr>
    </w:p>
    <w:p w:rsidR="00D80221" w:rsidRPr="003E43D6" w:rsidRDefault="00D80221" w:rsidP="00C80D25">
      <w:pPr>
        <w:pStyle w:val="rg"/>
        <w:ind w:left="4956" w:firstLine="709"/>
        <w:rPr>
          <w:i/>
          <w:lang w:val="ro-RO"/>
        </w:rPr>
      </w:pPr>
    </w:p>
    <w:p w:rsidR="00D80221" w:rsidRPr="003E43D6" w:rsidRDefault="00D80221" w:rsidP="00C80D25">
      <w:pPr>
        <w:pStyle w:val="rg"/>
        <w:ind w:left="4956" w:firstLine="709"/>
        <w:rPr>
          <w:i/>
          <w:lang w:val="ro-RO"/>
        </w:rPr>
      </w:pPr>
    </w:p>
    <w:p w:rsidR="00D80221" w:rsidRPr="003E43D6" w:rsidRDefault="00D80221" w:rsidP="00C80D25">
      <w:pPr>
        <w:pStyle w:val="rg"/>
        <w:ind w:left="4956" w:firstLine="709"/>
        <w:rPr>
          <w:i/>
          <w:lang w:val="ro-RO"/>
        </w:rPr>
      </w:pPr>
    </w:p>
    <w:p w:rsidR="00D80221" w:rsidRPr="003E43D6" w:rsidRDefault="00D80221" w:rsidP="00C80D25">
      <w:pPr>
        <w:pStyle w:val="rg"/>
        <w:ind w:left="4956" w:firstLine="709"/>
        <w:rPr>
          <w:i/>
          <w:lang w:val="ro-RO"/>
        </w:rPr>
      </w:pPr>
    </w:p>
    <w:p w:rsidR="00D80221" w:rsidRPr="003E43D6" w:rsidRDefault="00D80221" w:rsidP="00C80D25">
      <w:pPr>
        <w:pStyle w:val="rg"/>
        <w:ind w:left="4956" w:firstLine="709"/>
        <w:rPr>
          <w:i/>
          <w:lang w:val="ro-RO"/>
        </w:rPr>
      </w:pPr>
    </w:p>
    <w:p w:rsidR="003B653F" w:rsidRPr="003E43D6" w:rsidRDefault="003B653F" w:rsidP="00C80D25">
      <w:pPr>
        <w:pStyle w:val="rg"/>
        <w:ind w:left="4956" w:firstLine="709"/>
        <w:rPr>
          <w:i/>
          <w:lang w:val="ro-RO"/>
        </w:rPr>
      </w:pPr>
    </w:p>
    <w:p w:rsidR="003B653F" w:rsidRPr="003E43D6" w:rsidRDefault="003B653F" w:rsidP="00C80D25">
      <w:pPr>
        <w:pStyle w:val="rg"/>
        <w:ind w:left="4956" w:firstLine="709"/>
        <w:rPr>
          <w:i/>
          <w:lang w:val="ro-RO"/>
        </w:rPr>
      </w:pPr>
    </w:p>
    <w:p w:rsidR="003B653F" w:rsidRPr="003E43D6" w:rsidRDefault="003B653F" w:rsidP="00C80D25">
      <w:pPr>
        <w:pStyle w:val="rg"/>
        <w:ind w:left="4956" w:firstLine="709"/>
        <w:rPr>
          <w:i/>
          <w:lang w:val="ro-RO"/>
        </w:rPr>
      </w:pPr>
    </w:p>
    <w:p w:rsidR="003B653F" w:rsidRPr="003E43D6" w:rsidRDefault="003B653F" w:rsidP="00C80D25">
      <w:pPr>
        <w:pStyle w:val="rg"/>
        <w:ind w:left="4956" w:firstLine="709"/>
        <w:rPr>
          <w:i/>
          <w:lang w:val="ro-RO"/>
        </w:rPr>
      </w:pPr>
    </w:p>
    <w:p w:rsidR="001511B9" w:rsidRPr="003E43D6" w:rsidRDefault="001511B9" w:rsidP="00C80D25">
      <w:pPr>
        <w:pStyle w:val="rg"/>
        <w:ind w:left="4956" w:firstLine="709"/>
        <w:rPr>
          <w:i/>
          <w:lang w:val="ro-RO"/>
        </w:rPr>
      </w:pPr>
    </w:p>
    <w:p w:rsidR="001511B9" w:rsidRPr="003E43D6" w:rsidRDefault="001511B9" w:rsidP="00C80D25">
      <w:pPr>
        <w:pStyle w:val="rg"/>
        <w:ind w:left="4956" w:firstLine="709"/>
        <w:rPr>
          <w:i/>
          <w:lang w:val="ro-RO"/>
        </w:rPr>
      </w:pPr>
    </w:p>
    <w:p w:rsidR="001511B9" w:rsidRPr="003E43D6" w:rsidRDefault="001511B9" w:rsidP="00C80D25">
      <w:pPr>
        <w:pStyle w:val="rg"/>
        <w:ind w:left="4956" w:firstLine="709"/>
        <w:rPr>
          <w:i/>
          <w:lang w:val="ro-RO"/>
        </w:rPr>
      </w:pPr>
    </w:p>
    <w:p w:rsidR="001511B9" w:rsidRPr="003E43D6" w:rsidRDefault="001511B9" w:rsidP="00C80D25">
      <w:pPr>
        <w:pStyle w:val="rg"/>
        <w:ind w:left="4956" w:firstLine="709"/>
        <w:rPr>
          <w:i/>
          <w:lang w:val="ro-RO"/>
        </w:rPr>
      </w:pPr>
    </w:p>
    <w:p w:rsidR="001511B9" w:rsidRPr="003E43D6" w:rsidRDefault="001511B9" w:rsidP="00C80D25">
      <w:pPr>
        <w:pStyle w:val="rg"/>
        <w:ind w:left="4956" w:firstLine="709"/>
        <w:rPr>
          <w:i/>
          <w:lang w:val="ro-RO"/>
        </w:rPr>
      </w:pPr>
    </w:p>
    <w:p w:rsidR="001511B9" w:rsidRPr="003E43D6" w:rsidRDefault="001511B9" w:rsidP="00C80D25">
      <w:pPr>
        <w:pStyle w:val="rg"/>
        <w:ind w:left="4956" w:firstLine="709"/>
        <w:rPr>
          <w:i/>
          <w:lang w:val="ro-RO"/>
        </w:rPr>
      </w:pPr>
    </w:p>
    <w:p w:rsidR="003B653F" w:rsidRPr="003E43D6" w:rsidRDefault="003B653F" w:rsidP="00C80D25">
      <w:pPr>
        <w:pStyle w:val="rg"/>
        <w:ind w:left="4956" w:firstLine="709"/>
        <w:rPr>
          <w:i/>
          <w:lang w:val="ro-RO"/>
        </w:rPr>
      </w:pPr>
    </w:p>
    <w:p w:rsidR="003B653F" w:rsidRPr="003E43D6" w:rsidRDefault="003B653F" w:rsidP="00C80D25">
      <w:pPr>
        <w:pStyle w:val="rg"/>
        <w:ind w:left="4956" w:firstLine="709"/>
        <w:rPr>
          <w:i/>
          <w:lang w:val="ro-RO"/>
        </w:rPr>
      </w:pPr>
    </w:p>
    <w:p w:rsidR="003B653F" w:rsidRPr="003E43D6" w:rsidRDefault="003B653F" w:rsidP="00C80D25">
      <w:pPr>
        <w:pStyle w:val="rg"/>
        <w:ind w:left="4956" w:firstLine="709"/>
        <w:rPr>
          <w:i/>
          <w:lang w:val="ro-RO"/>
        </w:rPr>
      </w:pPr>
    </w:p>
    <w:p w:rsidR="003B653F" w:rsidRPr="003E43D6" w:rsidRDefault="003B653F" w:rsidP="00C80D25">
      <w:pPr>
        <w:pStyle w:val="rg"/>
        <w:ind w:left="4956" w:firstLine="709"/>
        <w:rPr>
          <w:i/>
          <w:lang w:val="ro-RO"/>
        </w:rPr>
      </w:pPr>
    </w:p>
    <w:p w:rsidR="003E43D6" w:rsidRPr="003E43D6" w:rsidRDefault="003E43D6" w:rsidP="00C80D25">
      <w:pPr>
        <w:pStyle w:val="rg"/>
        <w:ind w:left="4956" w:firstLine="709"/>
        <w:rPr>
          <w:i/>
          <w:lang w:val="ro-RO"/>
        </w:rPr>
      </w:pPr>
    </w:p>
    <w:p w:rsidR="003E43D6" w:rsidRPr="003E43D6" w:rsidRDefault="003E43D6" w:rsidP="00C80D25">
      <w:pPr>
        <w:pStyle w:val="rg"/>
        <w:ind w:left="4956" w:firstLine="709"/>
        <w:rPr>
          <w:i/>
          <w:lang w:val="ro-RO"/>
        </w:rPr>
      </w:pPr>
    </w:p>
    <w:p w:rsidR="003E43D6" w:rsidRPr="003E43D6" w:rsidRDefault="003E43D6" w:rsidP="00C80D25">
      <w:pPr>
        <w:pStyle w:val="rg"/>
        <w:ind w:left="4956" w:firstLine="709"/>
        <w:rPr>
          <w:i/>
          <w:lang w:val="ro-RO"/>
        </w:rPr>
      </w:pPr>
    </w:p>
    <w:p w:rsidR="00C80D25" w:rsidRPr="003E43D6" w:rsidRDefault="00C80D25" w:rsidP="00C80D25">
      <w:pPr>
        <w:pStyle w:val="rg"/>
        <w:ind w:left="4956" w:firstLine="709"/>
        <w:rPr>
          <w:i/>
          <w:lang w:val="ro-RO"/>
        </w:rPr>
      </w:pPr>
      <w:r w:rsidRPr="003E43D6">
        <w:rPr>
          <w:i/>
          <w:lang w:val="ro-RO"/>
        </w:rPr>
        <w:lastRenderedPageBreak/>
        <w:t>Anexa nr.2</w:t>
      </w:r>
    </w:p>
    <w:p w:rsidR="00C80D25" w:rsidRPr="003E43D6" w:rsidRDefault="00C80D25" w:rsidP="00C80D25">
      <w:pPr>
        <w:pStyle w:val="rg"/>
        <w:ind w:left="4956" w:firstLine="709"/>
        <w:rPr>
          <w:i/>
          <w:lang w:val="en-US"/>
        </w:rPr>
      </w:pPr>
      <w:r w:rsidRPr="003E43D6">
        <w:rPr>
          <w:i/>
          <w:lang w:val="ro-RO"/>
        </w:rPr>
        <w:t>la Hotărîrea Guvernuluinr.</w:t>
      </w:r>
      <w:r w:rsidRPr="003E43D6">
        <w:rPr>
          <w:i/>
          <w:lang w:val="en-US"/>
        </w:rPr>
        <w:t>560</w:t>
      </w:r>
    </w:p>
    <w:p w:rsidR="00C80D25" w:rsidRPr="003E43D6" w:rsidRDefault="00C80D25" w:rsidP="00C80D25">
      <w:pPr>
        <w:pStyle w:val="rg"/>
        <w:ind w:left="4956" w:firstLine="709"/>
        <w:rPr>
          <w:i/>
          <w:lang w:val="ro-RO"/>
        </w:rPr>
      </w:pPr>
      <w:r w:rsidRPr="003E43D6">
        <w:rPr>
          <w:i/>
          <w:lang w:val="ro-RO"/>
        </w:rPr>
        <w:t xml:space="preserve">din </w:t>
      </w:r>
      <w:r w:rsidRPr="003E43D6">
        <w:rPr>
          <w:i/>
        </w:rPr>
        <w:t>24</w:t>
      </w:r>
      <w:r w:rsidRPr="003E43D6">
        <w:rPr>
          <w:i/>
          <w:lang w:val="en-US"/>
        </w:rPr>
        <w:t xml:space="preserve"> iulie </w:t>
      </w:r>
      <w:r w:rsidRPr="003E43D6">
        <w:rPr>
          <w:i/>
          <w:lang w:val="ro-RO"/>
        </w:rPr>
        <w:t>201</w:t>
      </w:r>
      <w:r w:rsidRPr="003E43D6">
        <w:rPr>
          <w:i/>
          <w:lang w:val="en-US"/>
        </w:rPr>
        <w:t>3</w:t>
      </w:r>
    </w:p>
    <w:p w:rsidR="00C80D25" w:rsidRPr="003E43D6" w:rsidRDefault="00C80D25" w:rsidP="00C80D25">
      <w:pPr>
        <w:ind w:firstLine="709"/>
        <w:jc w:val="right"/>
        <w:rPr>
          <w:bCs/>
          <w:iCs/>
          <w:sz w:val="28"/>
          <w:szCs w:val="28"/>
          <w:lang w:val="ro-RO"/>
        </w:rPr>
      </w:pPr>
    </w:p>
    <w:p w:rsidR="007A720E" w:rsidRPr="003E43D6" w:rsidRDefault="007A720E" w:rsidP="008C0A25">
      <w:pPr>
        <w:jc w:val="center"/>
        <w:rPr>
          <w:rFonts w:eastAsiaTheme="minorEastAsia"/>
          <w:b/>
          <w:bCs/>
          <w:lang w:val="ro-RO" w:eastAsia="en-GB"/>
        </w:rPr>
      </w:pPr>
    </w:p>
    <w:p w:rsidR="008C0A25" w:rsidRPr="003E43D6" w:rsidRDefault="008C0A25" w:rsidP="008C0A25">
      <w:pPr>
        <w:jc w:val="center"/>
        <w:rPr>
          <w:rFonts w:eastAsiaTheme="minorEastAsia"/>
          <w:b/>
          <w:bCs/>
          <w:lang w:val="en-GB" w:eastAsia="en-GB"/>
        </w:rPr>
      </w:pPr>
      <w:r w:rsidRPr="003E43D6">
        <w:rPr>
          <w:rFonts w:eastAsiaTheme="minorEastAsia"/>
          <w:b/>
          <w:bCs/>
          <w:lang w:val="en-GB" w:eastAsia="en-GB"/>
        </w:rPr>
        <w:t>PLANUL DE ACŢIUNI</w:t>
      </w:r>
    </w:p>
    <w:p w:rsidR="008C0A25" w:rsidRPr="003E43D6" w:rsidRDefault="008C0A25" w:rsidP="008C0A25">
      <w:pPr>
        <w:jc w:val="center"/>
        <w:rPr>
          <w:rFonts w:eastAsiaTheme="minorEastAsia"/>
          <w:b/>
          <w:bCs/>
          <w:lang w:val="en-GB" w:eastAsia="en-GB"/>
        </w:rPr>
      </w:pPr>
      <w:proofErr w:type="gramStart"/>
      <w:r w:rsidRPr="003E43D6">
        <w:rPr>
          <w:rFonts w:eastAsiaTheme="minorEastAsia"/>
          <w:b/>
          <w:bCs/>
          <w:lang w:val="en-GB" w:eastAsia="en-GB"/>
        </w:rPr>
        <w:t>pentru</w:t>
      </w:r>
      <w:proofErr w:type="gramEnd"/>
      <w:r w:rsidRPr="003E43D6">
        <w:rPr>
          <w:rFonts w:eastAsiaTheme="minorEastAsia"/>
          <w:b/>
          <w:bCs/>
          <w:lang w:val="en-GB" w:eastAsia="en-GB"/>
        </w:rPr>
        <w:t xml:space="preserve"> perioada a doua </w:t>
      </w:r>
      <w:r w:rsidR="00C80D25" w:rsidRPr="003E43D6">
        <w:rPr>
          <w:rFonts w:eastAsiaTheme="minorEastAsia"/>
          <w:b/>
          <w:bCs/>
          <w:lang w:val="en-GB" w:eastAsia="en-GB"/>
        </w:rPr>
        <w:t>(</w:t>
      </w:r>
      <w:r w:rsidRPr="003E43D6">
        <w:rPr>
          <w:rFonts w:eastAsiaTheme="minorEastAsia"/>
          <w:b/>
          <w:bCs/>
          <w:lang w:val="en-GB" w:eastAsia="en-GB"/>
        </w:rPr>
        <w:t>2017-2020</w:t>
      </w:r>
      <w:r w:rsidR="00C80D25" w:rsidRPr="003E43D6">
        <w:rPr>
          <w:rFonts w:eastAsiaTheme="minorEastAsia"/>
          <w:b/>
          <w:bCs/>
          <w:lang w:val="en-GB" w:eastAsia="en-GB"/>
        </w:rPr>
        <w:t>)</w:t>
      </w:r>
      <w:r w:rsidRPr="003E43D6">
        <w:rPr>
          <w:rFonts w:eastAsiaTheme="minorEastAsia"/>
          <w:b/>
          <w:bCs/>
          <w:lang w:val="en-GB" w:eastAsia="en-GB"/>
        </w:rPr>
        <w:t xml:space="preserve">  privind implementarea Strategiei </w:t>
      </w:r>
    </w:p>
    <w:p w:rsidR="008C0A25" w:rsidRPr="003E43D6" w:rsidRDefault="008C0A25" w:rsidP="008C0A25">
      <w:pPr>
        <w:jc w:val="center"/>
        <w:rPr>
          <w:rFonts w:eastAsiaTheme="minorEastAsia"/>
          <w:b/>
          <w:bCs/>
          <w:lang w:val="en-GB" w:eastAsia="en-GB"/>
        </w:rPr>
      </w:pPr>
      <w:proofErr w:type="gramStart"/>
      <w:r w:rsidRPr="003E43D6">
        <w:rPr>
          <w:rFonts w:eastAsiaTheme="minorEastAsia"/>
          <w:b/>
          <w:bCs/>
          <w:lang w:val="en-GB" w:eastAsia="en-GB"/>
        </w:rPr>
        <w:t>în</w:t>
      </w:r>
      <w:proofErr w:type="gramEnd"/>
      <w:r w:rsidRPr="003E43D6">
        <w:rPr>
          <w:rFonts w:eastAsiaTheme="minorEastAsia"/>
          <w:b/>
          <w:bCs/>
          <w:lang w:val="en-GB" w:eastAsia="en-GB"/>
        </w:rPr>
        <w:t xml:space="preserve"> domeniul protecţiei consumatorilor pentru anii 2013-2020</w:t>
      </w:r>
    </w:p>
    <w:p w:rsidR="008C0A25" w:rsidRPr="003E43D6" w:rsidRDefault="008C0A25" w:rsidP="008C0A25">
      <w:pPr>
        <w:ind w:firstLine="567"/>
        <w:jc w:val="both"/>
        <w:rPr>
          <w:rFonts w:eastAsiaTheme="minorEastAsia"/>
          <w:lang w:val="en-GB" w:eastAsia="en-GB"/>
        </w:rPr>
      </w:pPr>
      <w:r w:rsidRPr="003E43D6">
        <w:rPr>
          <w:rFonts w:eastAsiaTheme="minorEastAsia"/>
          <w:lang w:val="en-GB" w:eastAsia="en-GB"/>
        </w:rPr>
        <w:t> </w:t>
      </w:r>
    </w:p>
    <w:tbl>
      <w:tblPr>
        <w:tblW w:w="9947" w:type="dxa"/>
        <w:jc w:val="center"/>
        <w:tblLook w:val="04A0" w:firstRow="1" w:lastRow="0" w:firstColumn="1" w:lastColumn="0" w:noHBand="0" w:noVBand="1"/>
      </w:tblPr>
      <w:tblGrid>
        <w:gridCol w:w="547"/>
        <w:gridCol w:w="3043"/>
        <w:gridCol w:w="759"/>
        <w:gridCol w:w="1393"/>
        <w:gridCol w:w="1417"/>
        <w:gridCol w:w="1268"/>
        <w:gridCol w:w="1520"/>
      </w:tblGrid>
      <w:tr w:rsidR="003E43D6" w:rsidRPr="003E43D6" w:rsidTr="00EA7333">
        <w:trPr>
          <w:jc w:val="center"/>
        </w:trPr>
        <w:tc>
          <w:tcPr>
            <w:tcW w:w="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3E43D6" w:rsidRDefault="008C0A25" w:rsidP="008C0A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t>Nr</w:t>
            </w:r>
            <w:proofErr w:type="gramStart"/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t xml:space="preserve">. </w:t>
            </w: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br/>
              <w:t>d</w:t>
            </w:r>
            <w:proofErr w:type="gramEnd"/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t>/o</w:t>
            </w:r>
          </w:p>
        </w:tc>
        <w:tc>
          <w:tcPr>
            <w:tcW w:w="30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3E43D6" w:rsidRDefault="008C0A25" w:rsidP="008C0A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t>Acţiuni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3E43D6" w:rsidRDefault="008C0A25" w:rsidP="008C0A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t xml:space="preserve">Termen </w:t>
            </w: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br/>
              <w:t xml:space="preserve">de </w:t>
            </w: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br/>
              <w:t>realizare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3E43D6" w:rsidRDefault="008C0A25" w:rsidP="008C0A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t>Instituţia responsabilă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3E43D6" w:rsidRDefault="008C0A25" w:rsidP="008C0A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val="en-GB" w:eastAsia="en-GB"/>
              </w:rPr>
              <w:t>Sursele de finanţare şi costul acţiunii</w:t>
            </w:r>
          </w:p>
        </w:tc>
        <w:tc>
          <w:tcPr>
            <w:tcW w:w="1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3E43D6" w:rsidRDefault="008C0A25" w:rsidP="008C0A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t>Rezultatul scontat</w:t>
            </w:r>
          </w:p>
        </w:tc>
      </w:tr>
      <w:tr w:rsidR="003E43D6" w:rsidRPr="003E43D6" w:rsidTr="00EA7333">
        <w:trPr>
          <w:jc w:val="center"/>
        </w:trPr>
        <w:tc>
          <w:tcPr>
            <w:tcW w:w="5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A25" w:rsidRPr="003E43D6" w:rsidRDefault="008C0A25" w:rsidP="008C0A25">
            <w:pPr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A25" w:rsidRPr="003E43D6" w:rsidRDefault="008C0A25" w:rsidP="008C0A25">
            <w:pPr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A25" w:rsidRPr="003E43D6" w:rsidRDefault="008C0A25" w:rsidP="008C0A25">
            <w:pPr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A25" w:rsidRPr="003E43D6" w:rsidRDefault="008C0A25" w:rsidP="008C0A25">
            <w:pPr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3E43D6" w:rsidRDefault="008C0A25" w:rsidP="008C0A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t xml:space="preserve">Bugetul </w:t>
            </w: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br/>
              <w:t>de stat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3E43D6" w:rsidRDefault="008C0A25" w:rsidP="008C0A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t xml:space="preserve">Surse </w:t>
            </w: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br/>
              <w:t>externe</w:t>
            </w:r>
          </w:p>
        </w:tc>
        <w:tc>
          <w:tcPr>
            <w:tcW w:w="15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A25" w:rsidRPr="003E43D6" w:rsidRDefault="008C0A25" w:rsidP="008C0A25">
            <w:pPr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E43D6" w:rsidRPr="003E43D6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3E43D6" w:rsidRDefault="008C0A25" w:rsidP="008C0A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3E43D6" w:rsidRDefault="008C0A25" w:rsidP="008C0A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3E43D6" w:rsidRDefault="008C0A25" w:rsidP="008C0A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3E43D6" w:rsidRDefault="008C0A25" w:rsidP="008C0A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3E43D6" w:rsidRDefault="008C0A25" w:rsidP="008C0A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3E43D6" w:rsidRDefault="008C0A25" w:rsidP="008C0A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3E43D6" w:rsidRDefault="008C0A25" w:rsidP="008C0A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t>7</w:t>
            </w:r>
          </w:p>
        </w:tc>
      </w:tr>
      <w:tr w:rsidR="003E43D6" w:rsidRPr="00627414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3E43D6" w:rsidRDefault="008C0A25" w:rsidP="008C0A25">
            <w:pPr>
              <w:jc w:val="right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3E43D6" w:rsidRDefault="008C0A25" w:rsidP="008C0A25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val="en-GB" w:eastAsia="en-GB"/>
              </w:rPr>
              <w:t>OBIECTIVUL 1. SCĂDEREA RISCULUI DE APARIŢIE A PRODUSELOR ŞI SERVICIILOR PERICULOASE PE PIAŢĂ</w:t>
            </w:r>
          </w:p>
        </w:tc>
      </w:tr>
      <w:tr w:rsidR="003E43D6" w:rsidRPr="00627414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3E43D6" w:rsidRDefault="008C0A25" w:rsidP="008C0A25">
            <w:pPr>
              <w:jc w:val="right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t>1.1.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3E43D6" w:rsidRDefault="008C0A25" w:rsidP="008C0A25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val="en-GB" w:eastAsia="en-GB"/>
              </w:rPr>
              <w:t>Asigurarea inofensivităţii produselor şi serviciilor prin stabilirea cerinţelor minime de inofensivitate şi calitate pentru produse şi servicii</w:t>
            </w:r>
          </w:p>
        </w:tc>
      </w:tr>
      <w:tr w:rsidR="003E43D6" w:rsidRPr="003E43D6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3E43D6" w:rsidRDefault="00C32219" w:rsidP="008C0A25">
            <w:pPr>
              <w:jc w:val="right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1.1.1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3E43D6" w:rsidRDefault="008C0A25" w:rsidP="007A720E">
            <w:pPr>
              <w:jc w:val="both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 xml:space="preserve">Elaborarea </w:t>
            </w:r>
            <w:r w:rsidR="007A720E" w:rsidRPr="003E43D6">
              <w:rPr>
                <w:rFonts w:ascii="Arial Narrow" w:hAnsi="Arial Narrow"/>
                <w:sz w:val="20"/>
                <w:szCs w:val="20"/>
                <w:lang w:val="en-GB"/>
              </w:rPr>
              <w:t xml:space="preserve">proiectului hotărîrii de </w:t>
            </w: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G</w:t>
            </w:r>
            <w:r w:rsidR="007A720E" w:rsidRPr="003E43D6">
              <w:rPr>
                <w:rFonts w:ascii="Arial Narrow" w:hAnsi="Arial Narrow"/>
                <w:sz w:val="20"/>
                <w:szCs w:val="20"/>
                <w:lang w:val="en-GB"/>
              </w:rPr>
              <w:t>uvern</w:t>
            </w: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 xml:space="preserve"> cu privire la echipamente sub presiune transportabile, </w:t>
            </w:r>
            <w:r w:rsidR="00C32219" w:rsidRPr="003E43D6">
              <w:rPr>
                <w:rFonts w:ascii="Arial Narrow" w:hAnsi="Arial Narrow"/>
                <w:sz w:val="20"/>
                <w:szCs w:val="20"/>
                <w:lang w:val="en-GB"/>
              </w:rPr>
              <w:t>care</w:t>
            </w: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 xml:space="preserve"> transpun</w:t>
            </w:r>
            <w:r w:rsidR="00C32219" w:rsidRPr="003E43D6">
              <w:rPr>
                <w:rFonts w:ascii="Arial Narrow" w:hAnsi="Arial Narrow"/>
                <w:sz w:val="20"/>
                <w:szCs w:val="20"/>
                <w:lang w:val="en-GB"/>
              </w:rPr>
              <w:t xml:space="preserve"> Directiva</w:t>
            </w: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 xml:space="preserve"> 1999/36CE a Consiliului din 29.04.1999 privind echipamente sub presiune transportabile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3E43D6" w:rsidRDefault="008C0A25" w:rsidP="008C0A25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Trim. IV,</w:t>
            </w:r>
          </w:p>
          <w:p w:rsidR="008C0A25" w:rsidRPr="003E43D6" w:rsidRDefault="008C0A25" w:rsidP="008C0A25">
            <w:pPr>
              <w:jc w:val="center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3E43D6" w:rsidRDefault="008C0A25" w:rsidP="008C0A25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Ministerul Transporturilor şi Infrastructurii Drumurilor Ministerul Economiei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3E43D6" w:rsidRDefault="008C0A25" w:rsidP="008C0A25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În limitele bugetului adoptat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3E43D6" w:rsidRDefault="00C32219" w:rsidP="00C32219">
            <w:pPr>
              <w:jc w:val="center"/>
              <w:rPr>
                <w:rFonts w:ascii="Arial Narrow" w:hAnsi="Arial Narrow"/>
                <w:sz w:val="20"/>
                <w:szCs w:val="20"/>
                <w:lang w:val="ro-RO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ro-RO" w:eastAsia="en-GB"/>
              </w:rPr>
              <w:t>---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3E43D6" w:rsidRDefault="008C0A25" w:rsidP="008C0A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 xml:space="preserve">Proiect elaborat </w:t>
            </w:r>
          </w:p>
          <w:p w:rsidR="008C0A25" w:rsidRPr="003E43D6" w:rsidRDefault="008C0A25" w:rsidP="008C0A25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 xml:space="preserve">HG aprobat </w:t>
            </w:r>
          </w:p>
        </w:tc>
      </w:tr>
      <w:tr w:rsidR="003E43D6" w:rsidRPr="003E43D6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3E43D6" w:rsidRDefault="000B48B1" w:rsidP="00487817">
            <w:pPr>
              <w:jc w:val="right"/>
              <w:rPr>
                <w:rFonts w:ascii="Arial Narrow" w:hAnsi="Arial Narrow"/>
                <w:sz w:val="20"/>
                <w:szCs w:val="20"/>
                <w:lang w:val="ro-RO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1.1.</w:t>
            </w:r>
            <w:r w:rsidR="00487817" w:rsidRPr="003E43D6">
              <w:rPr>
                <w:rFonts w:ascii="Arial Narrow" w:hAnsi="Arial Narrow"/>
                <w:sz w:val="20"/>
                <w:szCs w:val="20"/>
                <w:lang w:val="ro-RO" w:eastAsia="en-GB"/>
              </w:rPr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3E43D6" w:rsidRDefault="000B48B1" w:rsidP="007C32D2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Stabilirea mecanismului de supraveghere și control al nimicirii produselor alimentare, ca rezultat al interzicerii returnării către furnizori a produselor alimentare neconforme</w:t>
            </w:r>
            <w:r w:rsidRPr="003E43D6">
              <w:rPr>
                <w:rFonts w:ascii="Arial Narrow" w:hAnsi="Arial Narrow" w:cs="Times New Roman CE"/>
                <w:sz w:val="20"/>
                <w:szCs w:val="20"/>
                <w:lang w:val="en-GB"/>
              </w:rPr>
              <w:t xml:space="preserve"> </w:t>
            </w: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 xml:space="preserve">reglementărilor în domeniul alimentar, inclusiv a căror </w:t>
            </w:r>
            <w:r w:rsidR="007C32D2" w:rsidRPr="003E43D6">
              <w:rPr>
                <w:rFonts w:ascii="Arial Narrow" w:hAnsi="Arial Narrow"/>
                <w:bCs/>
                <w:iCs/>
                <w:sz w:val="20"/>
                <w:szCs w:val="20"/>
                <w:lang w:val="en-GB"/>
              </w:rPr>
              <w:t xml:space="preserve">termen de valabilitate </w:t>
            </w:r>
            <w:proofErr w:type="gramStart"/>
            <w:r w:rsidR="007C32D2" w:rsidRPr="003E43D6">
              <w:rPr>
                <w:rFonts w:ascii="Arial Narrow" w:hAnsi="Arial Narrow"/>
                <w:bCs/>
                <w:iCs/>
                <w:sz w:val="20"/>
                <w:szCs w:val="20"/>
                <w:lang w:val="en-GB"/>
              </w:rPr>
              <w:t>a</w:t>
            </w:r>
            <w:proofErr w:type="gramEnd"/>
            <w:r w:rsidR="007C32D2" w:rsidRPr="003E43D6">
              <w:rPr>
                <w:rFonts w:ascii="Arial Narrow" w:hAnsi="Arial Narrow"/>
                <w:bCs/>
                <w:iCs/>
                <w:sz w:val="20"/>
                <w:szCs w:val="20"/>
                <w:lang w:val="en-GB"/>
              </w:rPr>
              <w:t xml:space="preserve"> expirat</w:t>
            </w: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3E43D6" w:rsidRDefault="000B48B1" w:rsidP="00CB250B">
            <w:pPr>
              <w:jc w:val="center"/>
              <w:rPr>
                <w:rFonts w:ascii="Arial Narrow" w:hAnsi="Arial Narrow"/>
                <w:sz w:val="20"/>
                <w:szCs w:val="20"/>
                <w:lang w:val="ro-RO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2017-20</w:t>
            </w:r>
            <w:r w:rsidR="00CB250B" w:rsidRPr="003E43D6">
              <w:rPr>
                <w:rFonts w:ascii="Arial Narrow" w:hAnsi="Arial Narrow"/>
                <w:sz w:val="20"/>
                <w:szCs w:val="20"/>
                <w:lang w:val="ro-RO"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6AB4" w:rsidRPr="003E43D6" w:rsidRDefault="00F36AB4" w:rsidP="000B48B1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Ministerul Agriculturii și Industriei Alimentare</w:t>
            </w:r>
          </w:p>
          <w:p w:rsidR="000B48B1" w:rsidRPr="003E43D6" w:rsidRDefault="000B48B1" w:rsidP="000B48B1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Agenția Națională pentru Siguranța Alimentelor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3E43D6" w:rsidRDefault="000B48B1" w:rsidP="000B48B1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În limitele bugetului adoptat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3E43D6" w:rsidRDefault="000B48B1" w:rsidP="000B48B1">
            <w:pPr>
              <w:jc w:val="center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---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3E43D6" w:rsidRDefault="000B48B1" w:rsidP="000B48B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Proiect</w:t>
            </w:r>
          </w:p>
          <w:p w:rsidR="000B48B1" w:rsidRPr="003E43D6" w:rsidRDefault="000B48B1" w:rsidP="000B48B1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proofErr w:type="gramStart"/>
            <w:r w:rsidRPr="003E43D6">
              <w:rPr>
                <w:rFonts w:ascii="Arial Narrow" w:hAnsi="Arial Narrow"/>
                <w:bCs/>
                <w:sz w:val="20"/>
                <w:szCs w:val="20"/>
              </w:rPr>
              <w:t>elaborat</w:t>
            </w:r>
            <w:proofErr w:type="gramEnd"/>
            <w:r w:rsidRPr="003E43D6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0B48B1" w:rsidRPr="003E43D6" w:rsidRDefault="000B48B1" w:rsidP="000B48B1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Mecanism funcțional</w:t>
            </w:r>
          </w:p>
        </w:tc>
      </w:tr>
      <w:tr w:rsidR="003E43D6" w:rsidRPr="00627414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3E43D6" w:rsidRDefault="00487817" w:rsidP="000B48B1">
            <w:pPr>
              <w:jc w:val="right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1.1.3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3E43D6" w:rsidRDefault="000B48B1" w:rsidP="000B48B1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ro-RO"/>
              </w:rPr>
              <w:t>Asigurarea implementării cadrului legal şi instituţional pentru oferirea accesului echitabil la apă pentru grupurile vulnerabile şi marginalizate.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3E43D6" w:rsidRDefault="000B48B1" w:rsidP="000B48B1">
            <w:pPr>
              <w:jc w:val="center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Style w:val="711pt"/>
                <w:rFonts w:ascii="Arial Narrow" w:hAnsi="Arial Narrow"/>
                <w:sz w:val="20"/>
                <w:szCs w:val="20"/>
                <w:lang w:val="ro-RO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3E43D6" w:rsidRDefault="000B48B1" w:rsidP="000B48B1">
            <w:pPr>
              <w:pStyle w:val="120"/>
              <w:shd w:val="clear" w:color="auto" w:fill="auto"/>
              <w:spacing w:line="240" w:lineRule="auto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ro-RO" w:eastAsia="ro-RO"/>
              </w:rPr>
              <w:t>Ministerul Mediului</w:t>
            </w:r>
          </w:p>
          <w:p w:rsidR="000B48B1" w:rsidRPr="003E43D6" w:rsidRDefault="000B48B1" w:rsidP="000B48B1">
            <w:pPr>
              <w:pStyle w:val="120"/>
              <w:shd w:val="clear" w:color="auto" w:fill="auto"/>
              <w:spacing w:line="240" w:lineRule="auto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ro-RO" w:eastAsia="ro-RO"/>
              </w:rPr>
              <w:t>Ministerul Muncii, Protecţie Sociale şi Familiei</w:t>
            </w:r>
          </w:p>
          <w:p w:rsidR="000B48B1" w:rsidRPr="003E43D6" w:rsidRDefault="000B48B1" w:rsidP="000B48B1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ro-RO"/>
              </w:rPr>
              <w:t>Ministerul Sănătăţii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3E43D6" w:rsidRDefault="000B48B1" w:rsidP="000B48B1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ro-RO"/>
              </w:rPr>
              <w:t>Asistenţă tehnică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3E43D6" w:rsidRDefault="00A14C86" w:rsidP="00A14C86">
            <w:pPr>
              <w:jc w:val="center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---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3E43D6" w:rsidRDefault="000B48B1" w:rsidP="000B48B1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ro-RO"/>
              </w:rPr>
              <w:t>Cadru legal pus în aplicare</w:t>
            </w:r>
          </w:p>
        </w:tc>
      </w:tr>
      <w:tr w:rsidR="003E43D6" w:rsidRPr="00627414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3E43D6" w:rsidRDefault="000B48B1" w:rsidP="007C32D2">
            <w:pPr>
              <w:jc w:val="right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US" w:eastAsia="en-GB"/>
              </w:rPr>
              <w:t>1.1.</w:t>
            </w:r>
            <w:r w:rsidR="00487817" w:rsidRPr="003E43D6">
              <w:rPr>
                <w:rFonts w:ascii="Arial Narrow" w:hAnsi="Arial Narrow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3E43D6" w:rsidRDefault="000B48B1" w:rsidP="000B48B1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ro-RO"/>
              </w:rPr>
              <w:t>Asigurarea epurării apelor uzate urbane în concordanţă cu prevederile Directivei 91/271/EEC.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3E43D6" w:rsidRDefault="000B48B1" w:rsidP="000B48B1">
            <w:pPr>
              <w:jc w:val="center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Style w:val="3SimHei"/>
                <w:rFonts w:ascii="Arial Narrow" w:hAnsi="Arial Narrow"/>
                <w:sz w:val="20"/>
                <w:szCs w:val="20"/>
                <w:lang w:val="ro-RO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3E43D6" w:rsidRDefault="000B48B1" w:rsidP="000B48B1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ro-RO"/>
              </w:rPr>
              <w:t>Ministerul Mediului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3E43D6" w:rsidRDefault="00627414" w:rsidP="00627414">
            <w:pPr>
              <w:pStyle w:val="120"/>
              <w:shd w:val="clear" w:color="auto" w:fill="auto"/>
              <w:spacing w:line="274" w:lineRule="exact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 w:eastAsia="ro-RO"/>
              </w:rPr>
              <w:t>Î</w:t>
            </w:r>
            <w:r w:rsidR="000B48B1" w:rsidRPr="003E43D6">
              <w:rPr>
                <w:rFonts w:ascii="Arial Narrow" w:hAnsi="Arial Narrow"/>
                <w:sz w:val="20"/>
                <w:szCs w:val="20"/>
                <w:lang w:val="ro-RO" w:eastAsia="ro-RO"/>
              </w:rPr>
              <w:t>n limita bugetului alocat,</w:t>
            </w:r>
          </w:p>
          <w:p w:rsidR="000B48B1" w:rsidRPr="003E43D6" w:rsidRDefault="000B48B1" w:rsidP="000B48B1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3E43D6" w:rsidRDefault="000B48B1" w:rsidP="000B48B1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ro-RO"/>
              </w:rPr>
              <w:t>Asistenţă externă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3E43D6" w:rsidRDefault="000B48B1" w:rsidP="000B48B1">
            <w:pPr>
              <w:rPr>
                <w:rFonts w:ascii="Arial Narrow" w:hAnsi="Arial Narrow"/>
                <w:sz w:val="20"/>
                <w:szCs w:val="20"/>
                <w:lang w:val="en-GB" w:eastAsia="ro-RO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ro-RO"/>
              </w:rPr>
              <w:t>Cerinţele Directivei transpuse şi reglementate</w:t>
            </w:r>
          </w:p>
          <w:p w:rsidR="000B48B1" w:rsidRPr="003E43D6" w:rsidRDefault="000B48B1" w:rsidP="000B48B1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Numărul proiectelor investiționale implementate</w:t>
            </w:r>
          </w:p>
        </w:tc>
      </w:tr>
      <w:tr w:rsidR="003E43D6" w:rsidRPr="003E43D6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9F4223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US" w:eastAsia="en-GB"/>
              </w:rPr>
              <w:t>1.1.5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pStyle w:val="40"/>
              <w:shd w:val="clear" w:color="auto" w:fill="auto"/>
              <w:tabs>
                <w:tab w:val="left" w:pos="2238"/>
              </w:tabs>
              <w:spacing w:before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US"/>
              </w:rPr>
              <w:t>Elaborarea și promovarea proiectului de Hotărîre a Guvernului privind cerințele în materie de trasabilitate a alimentelor de origine animală;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3E43D6">
              <w:rPr>
                <w:bCs/>
                <w:sz w:val="20"/>
                <w:szCs w:val="20"/>
                <w:lang w:val="ro-RO"/>
              </w:rPr>
              <w:t>2019</w:t>
            </w:r>
          </w:p>
          <w:p w:rsidR="00702890" w:rsidRPr="003E43D6" w:rsidRDefault="00702890" w:rsidP="00702890">
            <w:pPr>
              <w:jc w:val="both"/>
              <w:rPr>
                <w:bCs/>
                <w:sz w:val="20"/>
                <w:szCs w:val="20"/>
                <w:lang w:val="ro-RO"/>
              </w:rPr>
            </w:pPr>
          </w:p>
          <w:p w:rsidR="00702890" w:rsidRPr="003E43D6" w:rsidRDefault="00702890" w:rsidP="00702890">
            <w:pPr>
              <w:jc w:val="both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Ministerul Agriculturii și Industriei Alimentare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În limitele bugetului adoptat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val="ro-RO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ro-RO" w:eastAsia="en-GB"/>
              </w:rPr>
              <w:t>---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 xml:space="preserve">Proiect elaborat 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 xml:space="preserve">HG aprobat </w:t>
            </w:r>
          </w:p>
        </w:tc>
      </w:tr>
      <w:tr w:rsidR="003E43D6" w:rsidRPr="003E43D6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9F4223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US" w:eastAsia="en-GB"/>
              </w:rPr>
              <w:t>1.1.6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pStyle w:val="40"/>
              <w:shd w:val="clear" w:color="auto" w:fill="auto"/>
              <w:tabs>
                <w:tab w:val="left" w:pos="2238"/>
              </w:tabs>
              <w:spacing w:before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US"/>
              </w:rPr>
              <w:t>Elaborarea și promovarea proiectului de Hotărîre a Guvernului privind stabulirea normelor de sănătate animal care reglementează producția, transformarea, distribuția și introducerea produselor de origine animal destinate consumului uman;</w:t>
            </w:r>
          </w:p>
          <w:p w:rsidR="00702890" w:rsidRPr="003E43D6" w:rsidRDefault="00702890" w:rsidP="00702890">
            <w:pPr>
              <w:pStyle w:val="40"/>
              <w:shd w:val="clear" w:color="auto" w:fill="auto"/>
              <w:tabs>
                <w:tab w:val="left" w:pos="2238"/>
              </w:tabs>
              <w:spacing w:before="0" w:line="240" w:lineRule="auto"/>
              <w:ind w:firstLine="288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3E43D6">
              <w:rPr>
                <w:bCs/>
                <w:sz w:val="20"/>
                <w:szCs w:val="20"/>
                <w:lang w:val="ro-RO"/>
              </w:rPr>
              <w:t>2019</w:t>
            </w:r>
          </w:p>
          <w:p w:rsidR="00702890" w:rsidRPr="003E43D6" w:rsidRDefault="00702890" w:rsidP="00702890">
            <w:pPr>
              <w:jc w:val="both"/>
              <w:rPr>
                <w:bCs/>
                <w:sz w:val="20"/>
                <w:szCs w:val="20"/>
                <w:lang w:val="ro-RO"/>
              </w:rPr>
            </w:pPr>
          </w:p>
          <w:p w:rsidR="00702890" w:rsidRPr="003E43D6" w:rsidRDefault="00702890" w:rsidP="00702890">
            <w:pPr>
              <w:jc w:val="both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Ministerul Agriculturii și Industriei Alimentare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În limitele bugetului adoptat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val="ro-RO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ro-RO" w:eastAsia="en-GB"/>
              </w:rPr>
              <w:t>---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 xml:space="preserve">Proiect elaborat 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 xml:space="preserve">HG aprobat </w:t>
            </w:r>
          </w:p>
        </w:tc>
      </w:tr>
      <w:tr w:rsidR="003E43D6" w:rsidRPr="003E43D6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pStyle w:val="40"/>
              <w:shd w:val="clear" w:color="auto" w:fill="auto"/>
              <w:tabs>
                <w:tab w:val="left" w:pos="2238"/>
              </w:tabs>
              <w:spacing w:before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US"/>
              </w:rPr>
              <w:t xml:space="preserve">Elaborarea și promovarea proiectului de Lege privind cerințele generale de igienă a produselor alimentare; </w:t>
            </w:r>
          </w:p>
          <w:p w:rsidR="00702890" w:rsidRPr="003E43D6" w:rsidRDefault="00702890" w:rsidP="00702890">
            <w:pPr>
              <w:pStyle w:val="40"/>
              <w:shd w:val="clear" w:color="auto" w:fill="auto"/>
              <w:tabs>
                <w:tab w:val="left" w:pos="2238"/>
              </w:tabs>
              <w:spacing w:before="0" w:line="240" w:lineRule="auto"/>
              <w:ind w:firstLine="288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3E43D6">
              <w:rPr>
                <w:bCs/>
                <w:sz w:val="20"/>
                <w:szCs w:val="20"/>
                <w:lang w:val="ro-RO"/>
              </w:rPr>
              <w:t>2018</w:t>
            </w:r>
          </w:p>
          <w:p w:rsidR="00702890" w:rsidRPr="003E43D6" w:rsidRDefault="00702890" w:rsidP="00702890">
            <w:pPr>
              <w:jc w:val="both"/>
              <w:rPr>
                <w:bCs/>
                <w:sz w:val="20"/>
                <w:szCs w:val="20"/>
                <w:lang w:val="ro-RO"/>
              </w:rPr>
            </w:pPr>
          </w:p>
          <w:p w:rsidR="00702890" w:rsidRPr="003E43D6" w:rsidRDefault="00702890" w:rsidP="00702890">
            <w:pPr>
              <w:jc w:val="both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Ministerul Agriculturii și Industriei Alimentare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În limitele bugetului adoptat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val="ro-RO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ro-RO" w:eastAsia="en-GB"/>
              </w:rPr>
              <w:t>---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 xml:space="preserve">Proiect elaborat 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ro-RO"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  <w:lang w:val="ro-RO"/>
              </w:rPr>
              <w:t>Lege adoptată</w:t>
            </w:r>
          </w:p>
        </w:tc>
      </w:tr>
      <w:tr w:rsidR="003E43D6" w:rsidRPr="003E43D6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9F4223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US" w:eastAsia="en-GB"/>
              </w:rPr>
              <w:t>1.1.7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Elaborarea și promovarea Proiectului de Hotărîre de Guvern cu privire la aprobarea Cerințelor de calitate și comercializare pentru produsele de carne;</w:t>
            </w:r>
          </w:p>
          <w:p w:rsidR="00702890" w:rsidRPr="003E43D6" w:rsidRDefault="00702890" w:rsidP="00702890">
            <w:pPr>
              <w:pStyle w:val="40"/>
              <w:shd w:val="clear" w:color="auto" w:fill="auto"/>
              <w:tabs>
                <w:tab w:val="left" w:pos="2238"/>
              </w:tabs>
              <w:spacing w:before="0" w:line="240" w:lineRule="auto"/>
              <w:ind w:firstLine="288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Ministerul Agriculturii și Industriei Alimentare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În limitele bugetului adoptat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val="ro-RO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ro-RO" w:eastAsia="en-GB"/>
              </w:rPr>
              <w:t>---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 xml:space="preserve">Proiect elaborat 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 xml:space="preserve">HG aprobat </w:t>
            </w:r>
          </w:p>
        </w:tc>
      </w:tr>
      <w:tr w:rsidR="003E43D6" w:rsidRPr="003E43D6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9F4223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US" w:eastAsia="en-GB"/>
              </w:rPr>
              <w:t>1.1.8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Elaborarea și promovarea Proiectului de Hotărîre de Guvern cu privire la aprobarea Cerințelor de calitate pentru produsele apicole;</w:t>
            </w:r>
          </w:p>
          <w:p w:rsidR="00702890" w:rsidRPr="003E43D6" w:rsidRDefault="00702890" w:rsidP="00702890">
            <w:pPr>
              <w:pStyle w:val="40"/>
              <w:shd w:val="clear" w:color="auto" w:fill="auto"/>
              <w:tabs>
                <w:tab w:val="left" w:pos="2238"/>
              </w:tabs>
              <w:spacing w:before="0" w:line="240" w:lineRule="auto"/>
              <w:ind w:firstLine="288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Ministerul Agriculturii și Industriei Alimentare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În limitele bugetului adoptat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val="ro-RO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ro-RO" w:eastAsia="en-GB"/>
              </w:rPr>
              <w:t>---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 xml:space="preserve">Proiect elaborat 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 xml:space="preserve">HG aprobat </w:t>
            </w:r>
          </w:p>
        </w:tc>
      </w:tr>
      <w:tr w:rsidR="003E43D6" w:rsidRPr="003E43D6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9F4223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US" w:eastAsia="en-GB"/>
              </w:rPr>
              <w:t>1.1.9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Elaborarea și promovarea Proiectului de Hotărîre de Guvern cu privire la modificarea şi completarea Hotărîrii Guvernului nr. 696 din 04 august 2010;</w:t>
            </w:r>
          </w:p>
          <w:p w:rsidR="00702890" w:rsidRPr="003E43D6" w:rsidRDefault="00702890" w:rsidP="00702890">
            <w:pPr>
              <w:pStyle w:val="40"/>
              <w:shd w:val="clear" w:color="auto" w:fill="auto"/>
              <w:tabs>
                <w:tab w:val="left" w:pos="2238"/>
              </w:tabs>
              <w:spacing w:before="0" w:line="240" w:lineRule="auto"/>
              <w:ind w:firstLine="288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US" w:eastAsia="en-GB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Ministerul Agriculturii și Industriei Alimentare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În limitele bugetului adoptat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val="ro-RO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ro-RO" w:eastAsia="en-GB"/>
              </w:rPr>
              <w:t>---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 xml:space="preserve">Proiect elaborat 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 xml:space="preserve">HG aprobat </w:t>
            </w:r>
          </w:p>
        </w:tc>
      </w:tr>
      <w:tr w:rsidR="003E43D6" w:rsidRPr="003E43D6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9F4223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US" w:eastAsia="en-GB"/>
              </w:rPr>
              <w:t>1.1.10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Elaborarea și promovarea Proiectului de Hotărîre de Guvern privind modificarea Hotărîrii Guvernului nr. 611 din 05.07.2010 cu privire la aprobarea Reglementării Tehnice „Lapte și produse lactate”;</w:t>
            </w:r>
          </w:p>
          <w:p w:rsidR="00702890" w:rsidRPr="003E43D6" w:rsidRDefault="00702890" w:rsidP="00702890">
            <w:pPr>
              <w:pStyle w:val="40"/>
              <w:shd w:val="clear" w:color="auto" w:fill="auto"/>
              <w:tabs>
                <w:tab w:val="left" w:pos="2238"/>
              </w:tabs>
              <w:spacing w:before="0" w:line="240" w:lineRule="auto"/>
              <w:ind w:firstLine="288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Ministerul Agriculturii și Industriei Alimentare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În limitele bugetului adoptat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val="ro-RO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ro-RO" w:eastAsia="en-GB"/>
              </w:rPr>
              <w:t>---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 xml:space="preserve">Proiect elaborat 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 xml:space="preserve">HG aprobat </w:t>
            </w:r>
          </w:p>
        </w:tc>
      </w:tr>
      <w:tr w:rsidR="003E43D6" w:rsidRPr="003E43D6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9F4223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US" w:eastAsia="en-GB"/>
              </w:rPr>
              <w:t>1.1.11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 xml:space="preserve">Elaborarea și promovarea </w:t>
            </w:r>
            <w:r w:rsidRPr="003E43D6">
              <w:rPr>
                <w:rFonts w:ascii="Arial Narrow" w:hAnsi="Arial Narrow"/>
                <w:sz w:val="20"/>
                <w:szCs w:val="20"/>
                <w:shd w:val="clear" w:color="auto" w:fill="FDFDFD"/>
                <w:lang w:val="en-GB"/>
              </w:rPr>
              <w:t xml:space="preserve">proiectul Hotărîrii Guvernului cu privire la aprobarea Cerințelor privind metodele de analiză și evaluare calitativă a laptelui și a produselor lactate;   </w:t>
            </w:r>
          </w:p>
          <w:p w:rsidR="00702890" w:rsidRPr="003E43D6" w:rsidRDefault="00702890" w:rsidP="00702890">
            <w:pPr>
              <w:pStyle w:val="40"/>
              <w:shd w:val="clear" w:color="auto" w:fill="auto"/>
              <w:tabs>
                <w:tab w:val="left" w:pos="2238"/>
              </w:tabs>
              <w:spacing w:before="0" w:line="240" w:lineRule="auto"/>
              <w:ind w:firstLine="288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Ministerul Agriculturii și Industriei Alimentare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În limitele bugetului adoptat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val="ro-RO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ro-RO" w:eastAsia="en-GB"/>
              </w:rPr>
              <w:t>---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 xml:space="preserve">Proiect elaborat 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 xml:space="preserve">HG aprobat </w:t>
            </w:r>
          </w:p>
        </w:tc>
      </w:tr>
      <w:tr w:rsidR="003E43D6" w:rsidRPr="003E43D6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9F4223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US" w:eastAsia="en-GB"/>
              </w:rPr>
              <w:t>1.1.12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both"/>
              <w:rPr>
                <w:rFonts w:ascii="Arial Narrow" w:hAnsi="Arial Narrow" w:cstheme="minorBidi"/>
                <w:sz w:val="20"/>
                <w:szCs w:val="20"/>
                <w:lang w:val="en-US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Elaborarea proiectului de Hotărâre a Guvernului pentru transpunerea Directivei 2009/128/CE a Parlamentului European și a Consiliului din 21 octombrie 2009 de stabilire a unui cadru de acțiune comunitară în vederea utilizării durabile a pesticidelor;</w:t>
            </w:r>
          </w:p>
          <w:p w:rsidR="00702890" w:rsidRPr="003E43D6" w:rsidRDefault="00702890" w:rsidP="00702890">
            <w:pPr>
              <w:pStyle w:val="40"/>
              <w:shd w:val="clear" w:color="auto" w:fill="auto"/>
              <w:tabs>
                <w:tab w:val="left" w:pos="2238"/>
              </w:tabs>
              <w:spacing w:before="0" w:line="240" w:lineRule="auto"/>
              <w:ind w:firstLine="288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Ministerul Agriculturii și Industriei Alimentare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În limitele bugetului adoptat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val="ro-RO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ro-RO" w:eastAsia="en-GB"/>
              </w:rPr>
              <w:t>---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 xml:space="preserve">Proiect elaborat 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 xml:space="preserve">HG aprobat </w:t>
            </w:r>
          </w:p>
        </w:tc>
      </w:tr>
      <w:tr w:rsidR="003E43D6" w:rsidRPr="003E43D6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9F4223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US" w:eastAsia="en-GB"/>
              </w:rPr>
              <w:t>1.1.13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pStyle w:val="40"/>
              <w:shd w:val="clear" w:color="auto" w:fill="auto"/>
              <w:tabs>
                <w:tab w:val="left" w:pos="2238"/>
              </w:tabs>
              <w:spacing w:before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E43D6">
              <w:rPr>
                <w:rFonts w:ascii="Arial Narrow" w:hAnsi="Arial Narrow"/>
                <w:sz w:val="20"/>
                <w:szCs w:val="20"/>
              </w:rPr>
              <w:t>Elaborarea Programului Național privind Protecția Integrată a Plantelor.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Ministerul Agriculturii și Industriei Alimentare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În limitele bugetului adoptat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val="ro-RO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ro-RO" w:eastAsia="en-GB"/>
              </w:rPr>
              <w:t>---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 xml:space="preserve">Proiect elaborat 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 xml:space="preserve">HG aprobat </w:t>
            </w:r>
          </w:p>
        </w:tc>
      </w:tr>
      <w:tr w:rsidR="003E43D6" w:rsidRPr="00627414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t>1.2.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val="en-GB" w:eastAsia="en-GB"/>
              </w:rPr>
              <w:t>Consolidarea capacităţilor de supraveghere a pieţei şi sporirea eficienţei supravegherii pieţei</w:t>
            </w:r>
          </w:p>
        </w:tc>
      </w:tr>
      <w:tr w:rsidR="003E43D6" w:rsidRPr="00627414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1.2.1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  <w:lang w:val="en-GB"/>
              </w:rPr>
              <w:t>Elaborarea și implementarea programelor sectoriale de supraveghere a pieței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Autoritățile de supraveghere a pieței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val="ro-RO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ro-RO" w:eastAsia="en-GB"/>
              </w:rPr>
              <w:t>---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  <w:lang w:val="en-GB"/>
              </w:rPr>
              <w:t>Programe elaborate/aprobate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  <w:lang w:val="en-GB"/>
              </w:rPr>
              <w:t>și plaste pe paginile web ale autorităților de supraveghere a pieței</w:t>
            </w:r>
          </w:p>
        </w:tc>
      </w:tr>
      <w:tr w:rsidR="003E43D6" w:rsidRPr="00627414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1.2.2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Elaborarea și publicarea programului general anual de supraveghere a pieţei pe pagina web oficială a</w:t>
            </w:r>
            <w:r w:rsidRPr="003E43D6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Ministerului  Economiei și a raportului anual de implementare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  <w:lang w:val="en-GB"/>
              </w:rPr>
              <w:t>Ministerul Economiei</w:t>
            </w:r>
          </w:p>
          <w:p w:rsidR="00702890" w:rsidRPr="003E43D6" w:rsidRDefault="00702890" w:rsidP="00702890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  <w:lang w:val="en-GB"/>
              </w:rPr>
              <w:t>Autoritățile de supraveghere a pieței</w:t>
            </w:r>
          </w:p>
          <w:p w:rsidR="00702890" w:rsidRPr="003E43D6" w:rsidRDefault="00702890" w:rsidP="00702890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val="ro-RO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ro-RO" w:eastAsia="en-GB"/>
              </w:rPr>
              <w:t>---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  <w:lang w:val="en-GB"/>
              </w:rPr>
              <w:t>Programul general și raportul anual plaste pe paginile web ME</w:t>
            </w:r>
          </w:p>
          <w:p w:rsidR="00702890" w:rsidRPr="003E43D6" w:rsidRDefault="00702890" w:rsidP="00702890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</w:p>
        </w:tc>
      </w:tr>
      <w:tr w:rsidR="003E43D6" w:rsidRPr="00627414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E43D6">
              <w:rPr>
                <w:rFonts w:ascii="Arial Narrow" w:hAnsi="Arial Narrow"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 xml:space="preserve">Revizuirea cadrului normativ în domeniul materialelor de construcție în conformitate cu prevederile Legii nr.7/2016 </w:t>
            </w:r>
            <w:r w:rsidRPr="003E43D6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privind supravegherea pieței în ceea ce privește comercializarea produselor nealimentare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E43D6">
              <w:rPr>
                <w:rFonts w:ascii="Arial Narrow" w:hAnsi="Arial Narrow"/>
                <w:sz w:val="20"/>
                <w:szCs w:val="20"/>
              </w:rPr>
              <w:t>Trim. III,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Ministerul Dezvoltării Regionale şi Construcţiilor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Inspecţia de stat în construcții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În limitele bugetului aprobat</w:t>
            </w:r>
            <w:r w:rsidRPr="003E43D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02890" w:rsidRPr="003E43D6" w:rsidRDefault="00702890" w:rsidP="0070289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Asistență externă</w:t>
            </w:r>
          </w:p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sau,</w:t>
            </w:r>
          </w:p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alte surse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Nr. de acte normative aprobate și publicate.</w:t>
            </w:r>
          </w:p>
        </w:tc>
      </w:tr>
      <w:tr w:rsidR="003E43D6" w:rsidRPr="00627414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US" w:eastAsia="en-GB"/>
              </w:rPr>
              <w:t>1.2.4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eastAsia="Calibri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eastAsia="Calibri" w:hAnsi="Arial Narrow"/>
                <w:sz w:val="20"/>
                <w:szCs w:val="20"/>
                <w:lang w:val="en-GB"/>
              </w:rPr>
              <w:t xml:space="preserve">Asigurarea funcționării Sistemului de schimb rapid de informații cu privire la produsele nealimentare periculoase </w:t>
            </w: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 xml:space="preserve">între autoritățile de supraveghere a pieței </w:t>
            </w:r>
            <w:r w:rsidRPr="003E43D6">
              <w:rPr>
                <w:rFonts w:ascii="Arial Narrow" w:eastAsia="Calibri" w:hAnsi="Arial Narrow"/>
                <w:sz w:val="20"/>
                <w:szCs w:val="20"/>
                <w:lang w:val="en-GB"/>
              </w:rPr>
              <w:t xml:space="preserve">la nivel național </w:t>
            </w:r>
          </w:p>
          <w:p w:rsidR="00702890" w:rsidRPr="003E43D6" w:rsidRDefault="00702890" w:rsidP="00702890">
            <w:pPr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2017-2018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408A0" w:rsidRPr="003E43D6" w:rsidRDefault="005408A0" w:rsidP="005408A0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  <w:lang w:val="en-GB"/>
              </w:rPr>
              <w:t>Ministerul Economiei</w:t>
            </w:r>
          </w:p>
          <w:p w:rsidR="005408A0" w:rsidRPr="003E43D6" w:rsidRDefault="005408A0" w:rsidP="005408A0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  <w:lang w:val="en-GB"/>
              </w:rPr>
              <w:t>Ministerul Sănătății</w:t>
            </w:r>
          </w:p>
          <w:p w:rsidR="00702890" w:rsidRPr="003E43D6" w:rsidRDefault="00702890" w:rsidP="00702890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  <w:lang w:val="en-GB"/>
              </w:rPr>
              <w:t>A</w:t>
            </w:r>
            <w:r w:rsidRPr="003E43D6">
              <w:rPr>
                <w:rFonts w:ascii="Arial Narrow" w:hAnsi="Arial Narrow"/>
                <w:bCs/>
                <w:sz w:val="20"/>
                <w:szCs w:val="20"/>
                <w:lang w:val="en-US"/>
              </w:rPr>
              <w:t>genția pentru Protecția Consumatorilor</w:t>
            </w:r>
          </w:p>
          <w:p w:rsidR="00702890" w:rsidRPr="003E43D6" w:rsidRDefault="00702890" w:rsidP="00702890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Autoritățile de supraveghere a pieței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  <w:lang w:val="en-GB"/>
              </w:rPr>
              <w:t>Sistem funcțional</w:t>
            </w:r>
          </w:p>
          <w:p w:rsidR="00702890" w:rsidRPr="003E43D6" w:rsidRDefault="00702890" w:rsidP="00702890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  <w:lang w:val="en-GB"/>
              </w:rPr>
              <w:t>Nr. de notificări plasate în sistem</w:t>
            </w:r>
          </w:p>
          <w:p w:rsidR="00702890" w:rsidRPr="003E43D6" w:rsidRDefault="00702890" w:rsidP="00702890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  <w:lang w:val="en-GB"/>
              </w:rPr>
              <w:t>Nr. de loturi de produse periculoase / cu risc grav constatate.</w:t>
            </w:r>
          </w:p>
          <w:p w:rsidR="00702890" w:rsidRPr="003E43D6" w:rsidRDefault="00702890" w:rsidP="00702890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Nr. comunicatelor de informare a consumatorilor </w:t>
            </w:r>
          </w:p>
        </w:tc>
      </w:tr>
      <w:tr w:rsidR="003E43D6" w:rsidRPr="003E43D6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1.2.5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 xml:space="preserve">Obținerea graduală a accesului Republicii Moldova la bazele de date ale Uniunii Europene (RAPEX, ICSMS)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2019-2020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  <w:lang w:val="en-GB"/>
              </w:rPr>
              <w:t>Ministerul Economiei</w:t>
            </w:r>
          </w:p>
          <w:p w:rsidR="005408A0" w:rsidRPr="003E43D6" w:rsidRDefault="005408A0" w:rsidP="005408A0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  <w:lang w:val="en-GB"/>
              </w:rPr>
              <w:t>Ministerul Sănătății</w:t>
            </w:r>
          </w:p>
          <w:p w:rsidR="00702890" w:rsidRPr="003E43D6" w:rsidRDefault="00702890" w:rsidP="00702890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Autoritățile de supraveghere a pieței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D04337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Asistență externă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  <w:lang w:val="en-GB"/>
              </w:rPr>
              <w:t>Elaborarea unei foi de parcurs.</w:t>
            </w:r>
          </w:p>
          <w:p w:rsidR="00702890" w:rsidRPr="003E43D6" w:rsidRDefault="00702890" w:rsidP="00702890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ro-RO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  <w:lang w:val="en-GB"/>
              </w:rPr>
              <w:t>Implementare foii de parcurs</w:t>
            </w:r>
          </w:p>
          <w:p w:rsidR="00702890" w:rsidRPr="003E43D6" w:rsidRDefault="00702890" w:rsidP="00702890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ro-RO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  <w:lang w:val="ro-RO"/>
              </w:rPr>
              <w:t>Raport de implementare</w:t>
            </w:r>
          </w:p>
          <w:p w:rsidR="00702890" w:rsidRPr="003E43D6" w:rsidRDefault="00702890" w:rsidP="00702890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ro-RO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  <w:lang w:val="ro-RO"/>
              </w:rPr>
              <w:t>Access la sisteme</w:t>
            </w:r>
          </w:p>
          <w:p w:rsidR="00702890" w:rsidRPr="003E43D6" w:rsidRDefault="00702890" w:rsidP="00702890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</w:tr>
      <w:tr w:rsidR="003E43D6" w:rsidRPr="00627414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1.2.6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Asigurarea respectării legislației cu privire la cerințele în materie de proiectare ecologică aplicabile produselor cu impact energetic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Agenţia pentru Protecţia Consumatorilor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În limitele bugetului aprobat</w:t>
            </w: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D04337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---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Nr. de verificări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Nr. cazurilor de încălcari sau ponderea neconformităților stabilite</w:t>
            </w:r>
          </w:p>
        </w:tc>
      </w:tr>
      <w:tr w:rsidR="003E43D6" w:rsidRPr="00627414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1.2.7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Asigurarea controlului asupra produselor de biocombustibil solid în conformitate cu prevederile Regulamentului cu privire la biocombustibilul solid aprobat prin HG nr.1070 din 27.12.13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Agenţia pentru Protecţia Consumatorilor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În limitele bugetului aprobat</w:t>
            </w: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D04337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---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Nr. de verificări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Nr. cazurilor de încălcari sau ponderea neconformităților stabilite</w:t>
            </w:r>
          </w:p>
        </w:tc>
      </w:tr>
      <w:tr w:rsidR="003E43D6" w:rsidRPr="003E43D6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1.2.8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Asigurarea controlului privind existența și aplicarea corectă a etichetei și prezentarea fișei pentru produsele cu impact energetic plasate pe piața spre vînzare, închiriere sau distribuire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Agenția pentru Protecția Consumatorilor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D04337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---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Nr. cazurilor de încălcari</w:t>
            </w:r>
          </w:p>
        </w:tc>
      </w:tr>
      <w:tr w:rsidR="003E43D6" w:rsidRPr="00627414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1.2.9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Promovarea siguranței produselor alimentare prin aplicarea drepturilor consumatorilor la informare cu privire la produsele alimentare.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Agenția Națională pentru Siguranța Alimentelor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În limitele bugetului aprobat</w:t>
            </w: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D04337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---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Numărul campaniilor informaţionale; numărul de ghiduri, broşuri, pliante editate şi distribuite consumatorilor;</w:t>
            </w:r>
          </w:p>
        </w:tc>
      </w:tr>
      <w:tr w:rsidR="003E43D6" w:rsidRPr="003E43D6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 xml:space="preserve">Asigurarea controlului privind existența și aplicarea corectă </w:t>
            </w:r>
            <w:proofErr w:type="gramStart"/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a</w:t>
            </w:r>
            <w:proofErr w:type="gramEnd"/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 xml:space="preserve"> etichetei și prezentarea certificatului de conformitate pentru produsele agroalimentare ecologice plasate pe piață spre vînzare sau distribuire.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Agenția pentru Protecția Consumatorilor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În limitele bugetului aprobat</w:t>
            </w: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D04337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---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Nr.cazurilor de încălcări</w:t>
            </w:r>
          </w:p>
        </w:tc>
      </w:tr>
      <w:tr w:rsidR="003E43D6" w:rsidRPr="003E43D6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1.2.10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Consolidarea capacității de verificare a publicităţii produselor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 xml:space="preserve">Ministerul Sănătății 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Agenția Națională pentru Siguranța Alimentelor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lastRenderedPageBreak/>
              <w:t>Agenția pentru Protecția Consumatorilor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lastRenderedPageBreak/>
              <w:t>În limitele bugetului aprobat</w:t>
            </w: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D04337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---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Numărul de verificări efectuate</w:t>
            </w:r>
          </w:p>
        </w:tc>
      </w:tr>
      <w:tr w:rsidR="003E43D6" w:rsidRPr="00627414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1.2.11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254DF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 xml:space="preserve">Organizarea activităţilor de instruire a personalului Ministerului Economiei şi </w:t>
            </w:r>
            <w:r w:rsidR="002714E7" w:rsidRPr="003E43D6">
              <w:rPr>
                <w:rFonts w:ascii="Arial Narrow" w:hAnsi="Arial Narrow"/>
                <w:sz w:val="20"/>
                <w:szCs w:val="20"/>
                <w:lang w:val="en-GB"/>
              </w:rPr>
              <w:t xml:space="preserve">al </w:t>
            </w: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Agenţiei pentru Protecţia Consumatorilor privind supravegherea pieţei bazate pe principiile UE.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ind w:right="-108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Ministerul Economiei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Agenţia pentru Protecţia Consumatorilor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---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C86D31" w:rsidP="00D04337">
            <w:pPr>
              <w:rPr>
                <w:rFonts w:ascii="Arial Narrow" w:hAnsi="Arial Narrow"/>
                <w:sz w:val="20"/>
                <w:szCs w:val="20"/>
                <w:lang w:val="ro-RO"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  <w:lang w:val="ro-RO"/>
              </w:rPr>
              <w:t>Parteneri de dezvoltare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ind w:right="284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  <w:lang w:val="en-GB"/>
              </w:rPr>
              <w:t>Nr. de instruiri efectuate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 xml:space="preserve">100% personal angajat </w:t>
            </w:r>
          </w:p>
        </w:tc>
      </w:tr>
      <w:tr w:rsidR="003E43D6" w:rsidRPr="00627414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1.2.12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Instruirea personalului autorităților de supraveghere a pieței privind noul cadrul legal aprobat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Ministerul Economiei, Ministerul Sănătăţii, Ministerul Dezvoltării Regionale şi Construcţiilor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Ministerul Tehnologiei Informației și Comunicațiilor,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Ministerul Mediului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Ministerul Agriculturii şi Industriei Alimentare,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Agenția Națională pentru Siguranța Alimentelor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D04337" w:rsidP="00D04337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---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2714E7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Numărul inspectorilor instruiţi (</w:t>
            </w:r>
            <w:r w:rsidR="002714E7" w:rsidRPr="003E43D6">
              <w:rPr>
                <w:rFonts w:ascii="Arial Narrow" w:hAnsi="Arial Narrow"/>
                <w:sz w:val="20"/>
                <w:szCs w:val="20"/>
                <w:lang w:val="en-GB"/>
              </w:rPr>
              <w:t xml:space="preserve">asigurarea participării la instruire a </w:t>
            </w: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 xml:space="preserve">50% din numărul total al inspectorilor din autorităţile abilitate cu </w:t>
            </w:r>
            <w:r w:rsidR="002714E7" w:rsidRPr="003E43D6">
              <w:rPr>
                <w:rFonts w:ascii="Arial Narrow" w:hAnsi="Arial Narrow"/>
                <w:sz w:val="20"/>
                <w:szCs w:val="20"/>
                <w:lang w:val="en-GB"/>
              </w:rPr>
              <w:t>competențe în domeniul protecţiei</w:t>
            </w: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 xml:space="preserve"> consumatorului)</w:t>
            </w:r>
          </w:p>
        </w:tc>
      </w:tr>
      <w:tr w:rsidR="003E43D6" w:rsidRPr="00627414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F82" w:rsidRPr="003E43D6" w:rsidRDefault="00A77F82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1.2.13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F82" w:rsidRPr="003E43D6" w:rsidRDefault="00A77F82" w:rsidP="0070289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Sensibilizarea prin informare şi instruire a organizaţiilor obşteşti privind înregistrarea cazurilor de încălcări pe piaţă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F82" w:rsidRPr="003E43D6" w:rsidRDefault="00A77F82" w:rsidP="00702890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</w:rPr>
              <w:t>2017 - 2020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F82" w:rsidRPr="003E43D6" w:rsidRDefault="00A77F82" w:rsidP="0070289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</w:rPr>
              <w:t>Agenţia pentru Protecţia Consumatorilor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F82" w:rsidRPr="003E43D6" w:rsidRDefault="00A77F82" w:rsidP="0070289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F82" w:rsidRPr="003E43D6" w:rsidRDefault="00A77F82" w:rsidP="00D04337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  <w:lang w:val="ro-RO"/>
              </w:rPr>
              <w:t>Parteneri de dezvoltare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7F82" w:rsidRPr="003E43D6" w:rsidRDefault="00A77F82" w:rsidP="00A77F82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Nr. de instruiri,</w:t>
            </w:r>
          </w:p>
          <w:p w:rsidR="00A77F82" w:rsidRPr="003E43D6" w:rsidRDefault="00A77F82" w:rsidP="00A77F82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Nr. de verificări din partea Organizaţiilor obşteşti,</w:t>
            </w:r>
          </w:p>
          <w:p w:rsidR="00A77F82" w:rsidRPr="003E43D6" w:rsidRDefault="00A77F82" w:rsidP="00A77F82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Nr. cazurilor de încălcari depistate</w:t>
            </w:r>
          </w:p>
        </w:tc>
      </w:tr>
      <w:tr w:rsidR="003E43D6" w:rsidRPr="00627414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D04337">
            <w:pPr>
              <w:rPr>
                <w:rFonts w:ascii="Arial Narrow" w:hAnsi="Arial Narrow"/>
                <w:b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b/>
                <w:sz w:val="20"/>
                <w:szCs w:val="20"/>
                <w:lang w:val="en-GB" w:eastAsia="en-GB"/>
              </w:rPr>
              <w:t>Cooperarea dintre autorităţile naţionale însărcinate să asigure aplicarea legislaţiei în materie de protecţie a consumatorului</w:t>
            </w:r>
          </w:p>
        </w:tc>
      </w:tr>
      <w:tr w:rsidR="003E43D6" w:rsidRPr="003E43D6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1.3.1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C86D31">
            <w:pPr>
              <w:jc w:val="both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 xml:space="preserve">Elaborarea proiectului hotărîrii de Guvern pentru </w:t>
            </w:r>
            <w:r w:rsidR="00C86D31"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 xml:space="preserve">aprobarea proiectului de lege privind </w:t>
            </w: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 xml:space="preserve">modificarea şi completarea </w:t>
            </w:r>
            <w:hyperlink r:id="rId6" w:history="1">
              <w:r w:rsidRPr="003E43D6">
                <w:rPr>
                  <w:rFonts w:ascii="Arial Narrow" w:hAnsi="Arial Narrow"/>
                  <w:sz w:val="20"/>
                  <w:szCs w:val="20"/>
                  <w:u w:val="single"/>
                  <w:lang w:val="en-GB" w:eastAsia="en-GB"/>
                </w:rPr>
                <w:t>Legii nr.105-XV din 13 martie 2003</w:t>
              </w:r>
            </w:hyperlink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 xml:space="preserve"> privind protecţia consumatorilor (Regulamentul (CE) 2006/2004 al Parlamentului European şi a Consiliului din 27 octombrie 2004 privind cooperarea dintre autorităţile naţionale însărcinate să asigure aplicarea legislaţiei în materie de protecţie a consumatorului)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</w:rPr>
              <w:t>Trim. III, 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Ministerul Economiei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D04337" w:rsidP="00D04337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---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Proiect aprobat</w:t>
            </w:r>
          </w:p>
        </w:tc>
      </w:tr>
      <w:tr w:rsidR="003E43D6" w:rsidRPr="00627414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t>1.4.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D04337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val="en-GB" w:eastAsia="en-GB"/>
              </w:rPr>
              <w:t>Îmbunătăţirea echilibrului dintre protecţia publică şi sarcinile administrative impuse mediului de afaceri</w:t>
            </w:r>
          </w:p>
        </w:tc>
      </w:tr>
      <w:tr w:rsidR="003E43D6" w:rsidRPr="003E43D6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1.4.1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both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Implementarea resurseir Informaționale în domeniul comerțului, în conformitate cu art.1 din Legea nr.231 din 23 septembrie 2010 cu privire la comerțul interior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val="ro-RO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Trim.I</w:t>
            </w:r>
            <w:r w:rsidRPr="003E43D6">
              <w:rPr>
                <w:rFonts w:ascii="Arial Narrow" w:hAnsi="Arial Narrow"/>
                <w:sz w:val="20"/>
                <w:szCs w:val="20"/>
                <w:lang w:val="ro-RO" w:eastAsia="en-GB"/>
              </w:rPr>
              <w:t>II</w:t>
            </w:r>
          </w:p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Guvernul RM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Ministerul Economiei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D04337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Proiectul de Ameliorare a Competitivității PAC-II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SOFT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Implementat și funcționabil</w:t>
            </w:r>
          </w:p>
        </w:tc>
      </w:tr>
      <w:tr w:rsidR="003E43D6" w:rsidRPr="003E43D6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1.4.2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Monitorizarea implementării planurilor anuale de supraveghere a pieţei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 xml:space="preserve">Ministerul Economiei, Consiliul coordonator în domeniul </w:t>
            </w: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lastRenderedPageBreak/>
              <w:t>protecţiei consumatorilor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</w:rPr>
              <w:lastRenderedPageBreak/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D04337" w:rsidP="00D04337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---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</w:rPr>
              <w:t>Rapoartele elaborate şi aprobate</w:t>
            </w:r>
          </w:p>
        </w:tc>
      </w:tr>
      <w:tr w:rsidR="003E43D6" w:rsidRPr="00627414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t>1.5.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D04337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val="en-GB" w:eastAsia="en-GB"/>
              </w:rPr>
              <w:t>Implementarea bunelor practici de supraveghere a pieţei</w:t>
            </w:r>
          </w:p>
        </w:tc>
      </w:tr>
      <w:tr w:rsidR="003E43D6" w:rsidRPr="00627414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1.5.1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Elaborarea procedurilor specifice privind supravegherea  tipurilor concrete de produse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 xml:space="preserve">Autoritățile de supravegherea a pieței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D04337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  <w:lang w:val="en-GB"/>
              </w:rPr>
              <w:t>Procedurile aprobate pe domeniu de control</w:t>
            </w:r>
          </w:p>
        </w:tc>
      </w:tr>
      <w:tr w:rsidR="003E43D6" w:rsidRPr="003E43D6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1.5.2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Instruirea personalului autorităților de supraveghere a pieței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Autoritățile de supravegherea a pieței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D04337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Programul de instruire elaborat</w:t>
            </w:r>
          </w:p>
        </w:tc>
      </w:tr>
      <w:tr w:rsidR="003E43D6" w:rsidRPr="00627414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E43D6">
              <w:rPr>
                <w:rFonts w:ascii="Arial Narrow" w:hAnsi="Arial Narrow"/>
                <w:sz w:val="20"/>
                <w:szCs w:val="20"/>
              </w:rPr>
              <w:t>1.5.3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Instruirea specialiștilor din cadrul Ministerului Dezvoltării Regionale și Construcțiilor prin intermediul schimbului de experiență cu colegi din alte țări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E43D6">
              <w:rPr>
                <w:rFonts w:ascii="Arial Narrow" w:hAnsi="Arial Narrow"/>
                <w:sz w:val="20"/>
                <w:szCs w:val="20"/>
              </w:rPr>
              <w:t>2017 - 2020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</w:rPr>
            </w:pPr>
            <w:r w:rsidRPr="003E43D6">
              <w:rPr>
                <w:rFonts w:ascii="Arial Narrow" w:hAnsi="Arial Narrow"/>
                <w:sz w:val="20"/>
                <w:szCs w:val="20"/>
              </w:rPr>
              <w:t>Ministerul Dezvoltării Regionale şi Construcţiilor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43D6">
              <w:rPr>
                <w:rFonts w:ascii="Arial Narrow" w:hAnsi="Arial Narrow"/>
                <w:sz w:val="20"/>
                <w:szCs w:val="20"/>
              </w:rPr>
              <w:t>Bugetul de stat</w:t>
            </w:r>
          </w:p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02890" w:rsidRPr="003E43D6" w:rsidRDefault="00702890" w:rsidP="0070289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D0433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Asistență externă</w:t>
            </w:r>
          </w:p>
          <w:p w:rsidR="00702890" w:rsidRPr="003E43D6" w:rsidRDefault="00702890" w:rsidP="00D0433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sau,</w:t>
            </w:r>
          </w:p>
          <w:p w:rsidR="00702890" w:rsidRPr="003E43D6" w:rsidRDefault="00702890" w:rsidP="00D04337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Alte surse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  <w:lang w:val="en-GB"/>
              </w:rPr>
              <w:t>Numărul specialiștilor instruiţi (50% din numărul total al specialiști din cadrul MDRC să participe la cursurile organizate)</w:t>
            </w:r>
          </w:p>
        </w:tc>
      </w:tr>
      <w:tr w:rsidR="003E43D6" w:rsidRPr="00627414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t>1.6.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val="en-GB" w:eastAsia="en-GB"/>
              </w:rPr>
              <w:t>Stabilirea bazei de calcul pentru evaluare</w:t>
            </w:r>
          </w:p>
        </w:tc>
      </w:tr>
      <w:tr w:rsidR="003E43D6" w:rsidRPr="00627414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1.6.1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 xml:space="preserve">Determinarea numărului anual de cazuri de prejudiciu vieţii şi sănătăţii cauzat de produse nealimentare defectuoase sau </w:t>
            </w:r>
            <w:r w:rsidRPr="003E43D6">
              <w:rPr>
                <w:rFonts w:ascii="Arial Narrow" w:hAnsi="Arial Narrow"/>
                <w:sz w:val="22"/>
                <w:szCs w:val="22"/>
                <w:lang w:val="en-GB" w:eastAsia="en-GB"/>
              </w:rPr>
              <w:t xml:space="preserve">de produsele alimentare </w:t>
            </w:r>
            <w:r w:rsidRPr="003E43D6">
              <w:rPr>
                <w:rFonts w:ascii="Arial Narrow" w:hAnsi="Arial Narrow"/>
                <w:sz w:val="22"/>
                <w:szCs w:val="22"/>
                <w:lang w:val="en-GB"/>
              </w:rPr>
              <w:t>ofensive/neconforme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Ministerul Sănătăţii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Ministerul Economiei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Agenția Națională pentru Siguranța Alimentelor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Agenția pentru Protecția Consumatorilor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D04337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Raportul anual ce reflectă numărul şi dinamica cazurilor de prejudiciu</w:t>
            </w:r>
          </w:p>
        </w:tc>
      </w:tr>
      <w:tr w:rsidR="003E43D6" w:rsidRPr="00627414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1.6.2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Înregistrarea anuală a numărului de notificării între autorităţi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Ministerul Economiei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D04337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Numărul de avertizări determinate şi emiterea anuală a raportului privind dinamica avertizărilor</w:t>
            </w:r>
          </w:p>
        </w:tc>
      </w:tr>
      <w:tr w:rsidR="003E43D6" w:rsidRPr="003E43D6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1.6.3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02890" w:rsidRPr="003E43D6" w:rsidRDefault="00702890" w:rsidP="00702890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  <w:lang w:val="en-GB"/>
              </w:rPr>
              <w:t>Organizarea graficului de lucru 24/24, 7/7 pentru linia fierbinte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02890" w:rsidRPr="003E43D6" w:rsidRDefault="00702890" w:rsidP="00702890">
            <w:pPr>
              <w:ind w:firstLine="43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Agenţia pentru Protecţia Consumatorilor,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Agenţia Naţională pentru Siguranţa Alimentelor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02890" w:rsidRPr="003E43D6" w:rsidRDefault="00702890" w:rsidP="00702890">
            <w:pPr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ro-RO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02890" w:rsidRPr="003E43D6" w:rsidRDefault="00C86D31" w:rsidP="00D04337">
            <w:pPr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  <w:lang w:val="ro-RO"/>
              </w:rPr>
              <w:t>Parteneri de dezvoltare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Nr. de plingeri şi de apeluri telefonice recepţionate,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Nr</w:t>
            </w:r>
            <w:proofErr w:type="gramStart"/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. de</w:t>
            </w:r>
            <w:proofErr w:type="gramEnd"/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 xml:space="preserve"> litigii soluţionate</w:t>
            </w:r>
          </w:p>
        </w:tc>
      </w:tr>
      <w:tr w:rsidR="003E43D6" w:rsidRPr="00627414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val="en-GB" w:eastAsia="en-GB"/>
              </w:rPr>
              <w:t>OBIECTIVUL 2. SCĂDEREA NIVELULUI TRANZACŢIILOR PREJUDICIABILE PENTRU CONSUMATORI</w:t>
            </w:r>
          </w:p>
        </w:tc>
      </w:tr>
      <w:tr w:rsidR="003E43D6" w:rsidRPr="00627414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t>2.1.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val="en-GB" w:eastAsia="en-GB"/>
              </w:rPr>
              <w:t>Reglementarea practicilor de comerţ şi raporturilor contractuale</w:t>
            </w:r>
          </w:p>
        </w:tc>
      </w:tr>
      <w:tr w:rsidR="003E43D6" w:rsidRPr="00627414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2.1.2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Revizuirea cadrului normativ referitor la reglementarea  modului de stabilire şi anunţare a reducerilor în comerţ, precum şi stabilirea regulilor generale de prezentare a ofertei publice în comerţ şi prestare de servicii pentru consumatori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Ministerul Economiei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D04337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---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Proiect de hotărîre de Guvern aprobat</w:t>
            </w:r>
          </w:p>
        </w:tc>
      </w:tr>
      <w:tr w:rsidR="003E43D6" w:rsidRPr="00627414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D04337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Promovarea, controlul şi supravegherea respectării legislaţiei precontractuale, contractuale şi postcontractuale</w:t>
            </w:r>
          </w:p>
        </w:tc>
      </w:tr>
      <w:tr w:rsidR="003E43D6" w:rsidRPr="00627414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2.2.1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Organizarea activităţilor de informare a părţilor interesate referitor la legislaţia nou-adoptată în domeniile de competenţă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 xml:space="preserve">Ministerul Economiei prin intermediul Agenţiei pentru Protecţia Consumatorilor, Banca Naţională a Moldovei, Comisia </w:t>
            </w: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lastRenderedPageBreak/>
              <w:t>Naţională a Pieţei Financiare, Agenţia Naţională pentru Reglementare în Energetică, Agenţia Naţională pentru Reglementare în Comunicaţii Electronice şi Tehnologia Informaţiei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lastRenderedPageBreak/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D04337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Numărul de agenţi economici informaţi</w:t>
            </w:r>
          </w:p>
        </w:tc>
      </w:tr>
      <w:tr w:rsidR="003E43D6" w:rsidRPr="003E43D6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2.2.2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Acordarea consultaţiilor referitoare la contracte încheiate cu consumatorii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Agenţia pentru Protecţia Consumatorilor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D04337">
            <w:pPr>
              <w:rPr>
                <w:rFonts w:ascii="Arial Narrow" w:hAnsi="Arial Narrow"/>
                <w:sz w:val="20"/>
                <w:szCs w:val="20"/>
                <w:lang w:val="ro-RO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ro-RO" w:eastAsia="en-GB"/>
              </w:rPr>
              <w:t>----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Numărul contractelor examinate</w:t>
            </w:r>
          </w:p>
        </w:tc>
      </w:tr>
      <w:tr w:rsidR="003E43D6" w:rsidRPr="00627414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2.2.3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Realizarea inspecțiilor și controalelor la prestatorii de servicii financiare nebancare în vederea identificării încălcărilor aferente protecției consumatorului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US" w:eastAsia="en-GB"/>
              </w:rPr>
              <w:t>Comisia Națională a Pieței Financiare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D04337">
            <w:pPr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US" w:eastAsia="en-GB"/>
              </w:rPr>
              <w:t>---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US" w:eastAsia="en-GB"/>
              </w:rPr>
              <w:t>Nr. controalelor effectuate;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US" w:eastAsia="en-GB"/>
              </w:rPr>
              <w:t>Nr. neconformităților depistate;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US" w:eastAsia="en-GB"/>
              </w:rPr>
              <w:t>Nr. consumatorilor despăgubiți/ suma totală a despăgubirilor</w:t>
            </w:r>
          </w:p>
        </w:tc>
      </w:tr>
      <w:tr w:rsidR="003E43D6" w:rsidRPr="00627414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2.2.5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Constatarea și examinarea de către Agenția pentru Protecția Consumatorilor a contravențiilor privind încălcarea legislației cu privire la prestarea serviciilor de plată și emiterea de monedă electronică (art. 408 din Codul Contravențional al Republicii Moldova)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Banca Națională a Moldovei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---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D04337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---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a) Numărul de cazuri constatate și examinate;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b) Numărul de sancțiuni aplicate.</w:t>
            </w:r>
          </w:p>
        </w:tc>
      </w:tr>
      <w:tr w:rsidR="003E43D6" w:rsidRPr="00627414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t>2.3.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val="en-GB" w:eastAsia="en-GB"/>
              </w:rPr>
              <w:t>Facilitarea procesului de examinare a petiţiilor de către autorităţile abilitate în domeniu</w:t>
            </w:r>
          </w:p>
        </w:tc>
      </w:tr>
      <w:tr w:rsidR="003E43D6" w:rsidRPr="003E43D6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</w:rPr>
              <w:t>2.3.1.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  <w:lang w:val="en-GB"/>
              </w:rPr>
              <w:t>Perfecționarea procesului de examinare și soluționare a petițiilor consumatorilor în cadrul autorităților de supraveghere a pieței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Autoritățile de supravegherea a pieței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val="ro-RO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ro-RO" w:eastAsia="en-GB"/>
              </w:rPr>
              <w:t>---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Procedura elaborată</w:t>
            </w:r>
          </w:p>
        </w:tc>
      </w:tr>
      <w:tr w:rsidR="003E43D6" w:rsidRPr="00627414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t>2.4.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val="en-GB" w:eastAsia="en-GB"/>
              </w:rPr>
              <w:t>Eficientizarea raporturilor în baza tehnologiilor informaţionale</w:t>
            </w:r>
          </w:p>
        </w:tc>
      </w:tr>
      <w:tr w:rsidR="003E43D6" w:rsidRPr="003E43D6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2.4.1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 xml:space="preserve">Elaborarea proiectului privind transpunerea </w:t>
            </w:r>
            <w:r w:rsidRPr="003E43D6">
              <w:rPr>
                <w:rFonts w:ascii="Arial Narrow" w:hAnsi="Arial Narrow"/>
                <w:sz w:val="20"/>
                <w:szCs w:val="20"/>
                <w:lang w:val="en-US"/>
              </w:rPr>
              <w:t>Regulamentul (UE) nr. 524/2013 al Parlamentului European și al Consiliului din 21 mai 2013</w:t>
            </w:r>
          </w:p>
          <w:p w:rsidR="00702890" w:rsidRPr="003E43D6" w:rsidRDefault="00702890" w:rsidP="00702890">
            <w:pPr>
              <w:jc w:val="both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proofErr w:type="gramStart"/>
            <w:r w:rsidRPr="003E43D6">
              <w:rPr>
                <w:rFonts w:ascii="Arial Narrow" w:hAnsi="Arial Narrow"/>
                <w:sz w:val="20"/>
                <w:szCs w:val="20"/>
                <w:lang w:val="en-US"/>
              </w:rPr>
              <w:t>privind</w:t>
            </w:r>
            <w:proofErr w:type="gramEnd"/>
            <w:r w:rsidRPr="003E43D6">
              <w:rPr>
                <w:rFonts w:ascii="Arial Narrow" w:hAnsi="Arial Narrow"/>
                <w:sz w:val="20"/>
                <w:szCs w:val="20"/>
                <w:lang w:val="en-US"/>
              </w:rPr>
              <w:t xml:space="preserve"> soluționarea online a litigiilor în materie de consum și de modificare a Regulamentului (CE) nr. 2006/2004 și a Directivei 2009/22/CE (Regulamentul privind SOL în materie de consum)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Ministerul Economiei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---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Proiect elaborat și aprobat</w:t>
            </w:r>
          </w:p>
        </w:tc>
      </w:tr>
      <w:tr w:rsidR="003E43D6" w:rsidRPr="00627414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val="en-GB" w:eastAsia="en-GB"/>
              </w:rPr>
              <w:t>2.5.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val="en-GB" w:eastAsia="en-GB"/>
              </w:rPr>
              <w:t>Stabilirea bazei de calcul pentru evaluare</w:t>
            </w:r>
          </w:p>
        </w:tc>
      </w:tr>
      <w:tr w:rsidR="003E43D6" w:rsidRPr="00627414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2.5.1.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Stabilirea nivelului de apariţie a tranzacţiilor prejudiciabile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Autoritățile de supravegherea a pieței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Elaborarea raportului tipizat Raportul anual</w:t>
            </w:r>
          </w:p>
        </w:tc>
      </w:tr>
      <w:tr w:rsidR="003E43D6" w:rsidRPr="00627414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val="en-GB" w:eastAsia="en-GB"/>
              </w:rPr>
              <w:t>OBIECTIVUL 3. CREŞTEREA CAPACITĂŢII DECIZIONALE A CONSUMATORULUI PRIN EDUCAREA ŞI INFORMAREA ACESTUIA</w:t>
            </w:r>
          </w:p>
        </w:tc>
      </w:tr>
      <w:tr w:rsidR="003E43D6" w:rsidRPr="00627414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t>3.1.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val="en-GB" w:eastAsia="en-GB"/>
              </w:rPr>
              <w:t>Informare cu privire la produse şi servicii, cu privire la drepturi şi obligaţii şi cu privire la măsuri reparatorii</w:t>
            </w:r>
          </w:p>
        </w:tc>
      </w:tr>
      <w:tr w:rsidR="003E43D6" w:rsidRPr="00627414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3.1.1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Organizarea şi desfăşurarea activităţilor consacrate Zilei mondiale a protecţiei drepturilor consumatorilor – 15 martie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 xml:space="preserve">Ministerul, Economiei, Agenţia pentru Protecţia Consumatorilor, asociaţiile </w:t>
            </w: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lastRenderedPageBreak/>
              <w:t>obşteşti ale consumatorilor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lastRenderedPageBreak/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C86D31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  <w:lang w:val="ro-RO"/>
              </w:rPr>
              <w:t>Parteneri de dezvoltare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Conferinţe, mese rotunde organizate anual, numărul participanţilor</w:t>
            </w:r>
          </w:p>
        </w:tc>
      </w:tr>
      <w:tr w:rsidR="003E43D6" w:rsidRPr="00627414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3.1.2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Aducerea la cunoștința publicului larg prin intermediul paginii-web oficiale a Băncii Naționale a Moldovei, a informației cu privire la deciziile importante adoptate cu impact asupra consumatorilor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</w:rPr>
              <w:t>Banca Națională a Moldovei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Numărul informațiilor publicate cu privire la deciziile importante adoptate care au impact asupra consumato</w:t>
            </w: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softHyphen/>
              <w:t>rilor</w:t>
            </w:r>
          </w:p>
        </w:tc>
      </w:tr>
      <w:tr w:rsidR="003E43D6" w:rsidRPr="00627414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3.1.3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D04337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Organizarea campaniilor informaţionale, inclusiv prin intermediul mass-mediei, distribuirea materialelor informaţionale (ghiduri, broşuri, pliante) şi utilizarea paginilor electronice.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 xml:space="preserve">Agenţia pentru Protecţia Consumatorilor, Ministerul Sănătăţii, Banca Naţională a Moldovei, Comisia Naţională a Pieţei Financiare, Agenţia Naţională pentru Reglementare în Energetică, Agenţia Naţională pentru Reglementare în Comunicaţii Electronice şi Tehnologia Informaţiei, 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Agenția Națională pentru Siguranța Alimentelor</w:t>
            </w:r>
            <w:r w:rsidRPr="003E43D6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 Asociaţiile obşteşti de consumatori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C86D31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  <w:lang w:val="ro-RO"/>
              </w:rPr>
              <w:t>Parteneri de dezvoltare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D04337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 xml:space="preserve">Numărul campaniilor informaţionale; numărul de ghiduri, broşuri, pliante distribuite consumatorilor; numărul de emisiuni TV şi radio cu subiectul protecţiei consumatorilor; numărul de comunicate plasate pe pagina electronică </w:t>
            </w:r>
          </w:p>
        </w:tc>
      </w:tr>
      <w:tr w:rsidR="003E43D6" w:rsidRPr="003E43D6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3.1.4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D04337">
            <w:pPr>
              <w:spacing w:after="120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ro-RO"/>
              </w:rPr>
              <w:t>Organizarea şi susţinerea programelor de educare şi conştientizare privind obligaţia de asumare a responsabilităţii producătorului şi a principiului „poluatorul plăteşte"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ro-RO"/>
              </w:rPr>
              <w:t>Ministerul Mediului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ro-RO"/>
              </w:rPr>
              <w:t>Fondul Ecologic Naţional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ro-RO"/>
              </w:rPr>
              <w:t>Asistenţă externă.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ro-RO"/>
              </w:rPr>
              <w:t>Numărul programelor susţinute</w:t>
            </w:r>
          </w:p>
        </w:tc>
      </w:tr>
      <w:tr w:rsidR="003E43D6" w:rsidRPr="003E43D6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3.1.5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D04337">
            <w:pPr>
              <w:spacing w:after="120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ro-RO"/>
              </w:rPr>
              <w:t>Organizarea campaniilor de conştientizare asupra consecinţelor practicilor necorespunzătoare în domeniul gestionarii deşeurilor, inclusiv a celor periculoase din punct de vedere al protecţiei mediului.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ro-RO"/>
              </w:rPr>
              <w:t>Ministerul Mediului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ro-RO"/>
              </w:rPr>
              <w:t>Fondul Ecologic Naţional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ro-RO"/>
              </w:rPr>
              <w:t>Asistenţă externă.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ro-RO"/>
              </w:rPr>
              <w:t>Numărul campaniilor organizate</w:t>
            </w:r>
          </w:p>
        </w:tc>
      </w:tr>
      <w:tr w:rsidR="003E43D6" w:rsidRPr="00627414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3.1.6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D04337">
            <w:pPr>
              <w:spacing w:after="120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Educarea consumatorilor și definirea rolului și responsabilităților părților relevante (autorități, agenți economici, consumatori) sub formă de comunicate publice scurte, simple și clare referitoare la produsele defectuoase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Autoritățile cu competențe în domeniul protecției consumatorilor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ro-RO"/>
              </w:rPr>
              <w:t>In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---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Nr comunicatelor difuzate/ plasate pe paginile web</w:t>
            </w:r>
          </w:p>
        </w:tc>
      </w:tr>
      <w:tr w:rsidR="003E43D6" w:rsidRPr="00627414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/>
                <w:sz w:val="20"/>
                <w:szCs w:val="20"/>
              </w:rPr>
              <w:t>3.2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b/>
                <w:sz w:val="20"/>
                <w:szCs w:val="20"/>
                <w:lang w:val="en-GB"/>
              </w:rPr>
              <w:t>.</w:t>
            </w: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Dezvoltarea unui mecanism eficient de comunicare cu publicul și alte părți interesate</w:t>
            </w:r>
            <w:r w:rsidRPr="003E43D6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 în vederea protecției consumatorilor de servicii financiare</w:t>
            </w:r>
          </w:p>
        </w:tc>
      </w:tr>
      <w:tr w:rsidR="003E43D6" w:rsidRPr="00627414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</w:rPr>
              <w:t>3.2.1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3E43D6">
              <w:rPr>
                <w:rFonts w:ascii="Arial Narrow" w:hAnsi="Arial Narrow"/>
                <w:bCs/>
                <w:sz w:val="20"/>
                <w:szCs w:val="20"/>
                <w:lang w:val="en-GB"/>
              </w:rPr>
              <w:t>Elaborarea ghidului privind protecția consumatorului de servicii financiare</w:t>
            </w: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Comisia Națională a Pieței Financiare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ro-RO"/>
              </w:rPr>
              <w:t>In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---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Ghid elaborat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și plasat pe pagina web CNPF</w:t>
            </w:r>
          </w:p>
        </w:tc>
      </w:tr>
      <w:tr w:rsidR="003E43D6" w:rsidRPr="00627414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C22F6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lastRenderedPageBreak/>
              <w:t>3.2</w:t>
            </w:r>
            <w:r w:rsidR="00EB369E" w:rsidRPr="003E43D6">
              <w:rPr>
                <w:rFonts w:ascii="Arial Narrow" w:hAnsi="Arial Narrow"/>
                <w:sz w:val="20"/>
                <w:szCs w:val="20"/>
                <w:lang w:val="en-GB"/>
              </w:rPr>
              <w:t>.</w:t>
            </w: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  <w:lang w:val="en-GB"/>
              </w:rPr>
              <w:t>Elaborarea ghidului consumatorului privind descrierea/cunoaşte-rea/depistarea produselor alimentare falsificate/contrafăcute pe tot lanţul alimentar.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2017 - 2020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Agenţia Naţională pentru Siguranţa Alimentelor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ro-RO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Ghid elaborat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și plasat pe pagina web ANSA</w:t>
            </w:r>
          </w:p>
        </w:tc>
      </w:tr>
      <w:tr w:rsidR="003E43D6" w:rsidRPr="003E43D6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t>3.4.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t>Promovarea programelor educaţionale</w:t>
            </w:r>
          </w:p>
        </w:tc>
      </w:tr>
      <w:tr w:rsidR="003E43D6" w:rsidRPr="003E43D6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3.4.1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D04337">
            <w:pPr>
              <w:spacing w:after="120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ro-RO"/>
              </w:rPr>
              <w:t>Implementarea modulelor cu privire la Protecţia drepturilor consumatorilor în curricula specialităţilor economice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ro-RO"/>
              </w:rPr>
              <w:t>Ministerul Educaţiei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ro-RO"/>
              </w:rPr>
              <w:t>In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D04337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---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ro-RO"/>
              </w:rPr>
              <w:t>Numărul de curricula coordonate</w:t>
            </w:r>
          </w:p>
        </w:tc>
      </w:tr>
      <w:tr w:rsidR="003E43D6" w:rsidRPr="00627414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3.4.2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D04337">
            <w:pPr>
              <w:spacing w:after="120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ro-RO"/>
              </w:rPr>
              <w:t>Implementarea programelor educaţionale în materia drepturilor consumatorului de către instituţiile de învățământ gimnazial, liceal, secundar profesional, mediu de specialitate şi universitar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Style w:val="8115pt"/>
                <w:rFonts w:ascii="Arial Narrow" w:eastAsia="SimHei" w:hAnsi="Arial Narrow"/>
                <w:bCs/>
                <w:sz w:val="20"/>
                <w:szCs w:val="20"/>
                <w:lang w:val="ro-RO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ro-RO"/>
              </w:rPr>
              <w:t>Ministerul Educaţiei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ro-RO"/>
              </w:rPr>
              <w:t>In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D04337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---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ro-RO"/>
              </w:rPr>
              <w:t>Numărul de cursuri organizate în cadrul instituţiilor</w:t>
            </w:r>
          </w:p>
        </w:tc>
      </w:tr>
      <w:tr w:rsidR="003E43D6" w:rsidRPr="00627414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3.4.3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D04337">
            <w:pPr>
              <w:spacing w:after="120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ro-RO"/>
              </w:rPr>
              <w:t>Implementarea proiectului Schoolbank în sistemul educațional din Republica Moldova (în instituţiile de învățământ, în care se predă disciplina opţională: Educaţia Socială şi Financiară).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Style w:val="8115pt"/>
                <w:rFonts w:ascii="Arial Narrow" w:eastAsia="SimHei" w:hAnsi="Arial Narrow"/>
                <w:bCs/>
                <w:sz w:val="20"/>
                <w:szCs w:val="20"/>
                <w:lang w:val="ro-RO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ro-RO"/>
              </w:rPr>
              <w:t>Ministerul Educaţiei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D04337">
            <w:pPr>
              <w:pStyle w:val="170"/>
              <w:shd w:val="clear" w:color="auto" w:fill="auto"/>
              <w:spacing w:line="240" w:lineRule="auto"/>
              <w:jc w:val="left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ro-RO" w:eastAsia="ro-RO"/>
              </w:rPr>
              <w:t xml:space="preserve">Child </w:t>
            </w:r>
            <w:r w:rsidRPr="003E43D6">
              <w:rPr>
                <w:rFonts w:ascii="Arial Narrow" w:hAnsi="Arial Narrow"/>
                <w:sz w:val="20"/>
                <w:szCs w:val="20"/>
                <w:lang w:val="ro-RO" w:eastAsia="fr-FR"/>
              </w:rPr>
              <w:t xml:space="preserve">&amp; </w:t>
            </w:r>
            <w:r w:rsidRPr="003E43D6">
              <w:rPr>
                <w:rFonts w:ascii="Arial Narrow" w:hAnsi="Arial Narrow"/>
                <w:sz w:val="20"/>
                <w:szCs w:val="20"/>
                <w:lang w:val="ro-RO" w:eastAsia="ro-RO"/>
              </w:rPr>
              <w:t>Youth</w:t>
            </w:r>
          </w:p>
          <w:p w:rsidR="00702890" w:rsidRPr="003E43D6" w:rsidRDefault="00702890" w:rsidP="00D04337">
            <w:pPr>
              <w:pStyle w:val="170"/>
              <w:shd w:val="clear" w:color="auto" w:fill="auto"/>
              <w:spacing w:line="240" w:lineRule="auto"/>
              <w:jc w:val="left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ro-RO" w:eastAsia="ro-RO"/>
              </w:rPr>
              <w:t>Finance</w:t>
            </w:r>
          </w:p>
          <w:p w:rsidR="00702890" w:rsidRPr="003E43D6" w:rsidRDefault="00702890" w:rsidP="00D04337">
            <w:pPr>
              <w:pStyle w:val="170"/>
              <w:shd w:val="clear" w:color="auto" w:fill="auto"/>
              <w:spacing w:line="240" w:lineRule="auto"/>
              <w:jc w:val="left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ro-RO" w:eastAsia="ro-RO"/>
              </w:rPr>
              <w:t>International</w:t>
            </w:r>
          </w:p>
          <w:p w:rsidR="00702890" w:rsidRPr="003E43D6" w:rsidRDefault="00702890" w:rsidP="00D04337">
            <w:pPr>
              <w:pStyle w:val="170"/>
              <w:shd w:val="clear" w:color="auto" w:fill="auto"/>
              <w:spacing w:line="240" w:lineRule="auto"/>
              <w:jc w:val="left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ro-RO" w:eastAsia="ro-RO"/>
              </w:rPr>
              <w:t>European</w:t>
            </w:r>
          </w:p>
          <w:p w:rsidR="00702890" w:rsidRPr="003E43D6" w:rsidRDefault="00702890" w:rsidP="00D04337">
            <w:pPr>
              <w:pStyle w:val="170"/>
              <w:shd w:val="clear" w:color="auto" w:fill="auto"/>
              <w:spacing w:line="240" w:lineRule="auto"/>
              <w:jc w:val="left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ro-RO" w:eastAsia="ro-RO"/>
              </w:rPr>
              <w:t>Fund for</w:t>
            </w:r>
          </w:p>
          <w:p w:rsidR="00702890" w:rsidRPr="003E43D6" w:rsidRDefault="00702890" w:rsidP="00D04337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ro-RO"/>
              </w:rPr>
              <w:t>South-East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ro-RO"/>
              </w:rPr>
              <w:t>Numărul de elevi care şi-au deschis cont bancar</w:t>
            </w:r>
          </w:p>
        </w:tc>
      </w:tr>
      <w:tr w:rsidR="003E43D6" w:rsidRPr="003E43D6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3.4.4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D04337">
            <w:pPr>
              <w:spacing w:after="120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ro-RO"/>
              </w:rPr>
              <w:t>Organizarea şedinţelor cu copiii şi părinţii privind activităţile de Educaţie Financiară (Parteneri: Child &amp; Youth Finance International, sprijinit de European Fund for South-East)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Style w:val="8115pt"/>
                <w:rFonts w:ascii="Arial Narrow" w:eastAsia="SimHei" w:hAnsi="Arial Narrow"/>
                <w:bCs/>
                <w:sz w:val="20"/>
                <w:szCs w:val="20"/>
                <w:lang w:val="ro-RO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ro-RO"/>
              </w:rPr>
              <w:t>Ministerul Educaţiei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D04337">
            <w:pPr>
              <w:pStyle w:val="170"/>
              <w:shd w:val="clear" w:color="auto" w:fill="auto"/>
              <w:spacing w:line="240" w:lineRule="auto"/>
              <w:jc w:val="left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ro-RO" w:eastAsia="ro-RO"/>
              </w:rPr>
              <w:t xml:space="preserve">Child </w:t>
            </w:r>
            <w:r w:rsidRPr="003E43D6">
              <w:rPr>
                <w:rFonts w:ascii="Arial Narrow" w:hAnsi="Arial Narrow"/>
                <w:sz w:val="20"/>
                <w:szCs w:val="20"/>
                <w:lang w:val="ro-RO" w:eastAsia="fr-FR"/>
              </w:rPr>
              <w:t xml:space="preserve">&amp; </w:t>
            </w:r>
            <w:r w:rsidRPr="003E43D6">
              <w:rPr>
                <w:rFonts w:ascii="Arial Narrow" w:hAnsi="Arial Narrow"/>
                <w:sz w:val="20"/>
                <w:szCs w:val="20"/>
                <w:lang w:val="ro-RO" w:eastAsia="ro-RO"/>
              </w:rPr>
              <w:t>Youth</w:t>
            </w:r>
          </w:p>
          <w:p w:rsidR="00702890" w:rsidRPr="003E43D6" w:rsidRDefault="00702890" w:rsidP="00D04337">
            <w:pPr>
              <w:pStyle w:val="170"/>
              <w:shd w:val="clear" w:color="auto" w:fill="auto"/>
              <w:spacing w:line="240" w:lineRule="auto"/>
              <w:jc w:val="left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ro-RO" w:eastAsia="ro-RO"/>
              </w:rPr>
              <w:t>Finance</w:t>
            </w:r>
          </w:p>
          <w:p w:rsidR="00702890" w:rsidRPr="003E43D6" w:rsidRDefault="00702890" w:rsidP="00D04337">
            <w:pPr>
              <w:pStyle w:val="170"/>
              <w:shd w:val="clear" w:color="auto" w:fill="auto"/>
              <w:spacing w:line="240" w:lineRule="auto"/>
              <w:jc w:val="left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ro-RO" w:eastAsia="ro-RO"/>
              </w:rPr>
              <w:t>International</w:t>
            </w:r>
          </w:p>
          <w:p w:rsidR="00702890" w:rsidRPr="003E43D6" w:rsidRDefault="00702890" w:rsidP="00D04337">
            <w:pPr>
              <w:pStyle w:val="170"/>
              <w:shd w:val="clear" w:color="auto" w:fill="auto"/>
              <w:spacing w:line="240" w:lineRule="auto"/>
              <w:jc w:val="left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ro-RO" w:eastAsia="ro-RO"/>
              </w:rPr>
              <w:t>European</w:t>
            </w:r>
          </w:p>
          <w:p w:rsidR="00702890" w:rsidRPr="003E43D6" w:rsidRDefault="00702890" w:rsidP="00D04337">
            <w:pPr>
              <w:pStyle w:val="170"/>
              <w:shd w:val="clear" w:color="auto" w:fill="auto"/>
              <w:spacing w:line="240" w:lineRule="auto"/>
              <w:jc w:val="left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ro-RO" w:eastAsia="ro-RO"/>
              </w:rPr>
              <w:t>Fund for</w:t>
            </w:r>
          </w:p>
          <w:p w:rsidR="00702890" w:rsidRPr="003E43D6" w:rsidRDefault="00702890" w:rsidP="00D04337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ro-RO"/>
              </w:rPr>
              <w:t>South-East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ro-RO"/>
              </w:rPr>
              <w:t>Numărul de şedinţe organizate</w:t>
            </w:r>
          </w:p>
        </w:tc>
      </w:tr>
      <w:tr w:rsidR="003E43D6" w:rsidRPr="00627414" w:rsidTr="00560282">
        <w:trPr>
          <w:trHeight w:val="483"/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t>3.5.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val="en-GB" w:eastAsia="en-GB"/>
              </w:rPr>
              <w:t>Informarea mediului de afaceri privind cerinţele aplicabile, regulile de comerţ şi de plasare pe piaţă a produselor şi serviciilor</w:t>
            </w:r>
          </w:p>
        </w:tc>
      </w:tr>
      <w:tr w:rsidR="003E43D6" w:rsidRPr="00627414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3.5.1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both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Acordarea consultanţei şi asistenţei</w:t>
            </w:r>
            <w:r w:rsidRPr="003E43D6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mediului de afaceri, inclusiv furnizorilor de servicii, privind cerinţele aplicabile produselor şi serviciilor.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Ministerul Economiei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Autoritățile de supravegherea a pieței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D04337">
            <w:pPr>
              <w:rPr>
                <w:rFonts w:ascii="Arial Narrow" w:hAnsi="Arial Narrow"/>
                <w:sz w:val="20"/>
                <w:szCs w:val="20"/>
                <w:lang w:val="ro-RO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ro-RO" w:eastAsia="en-GB"/>
              </w:rPr>
              <w:t>---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tabs>
                <w:tab w:val="left" w:pos="1564"/>
              </w:tabs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 xml:space="preserve">Numărul consultaţiilor acordate, </w:t>
            </w:r>
          </w:p>
          <w:p w:rsidR="00702890" w:rsidRPr="003E43D6" w:rsidRDefault="00702890" w:rsidP="00702890">
            <w:pPr>
              <w:tabs>
                <w:tab w:val="left" w:pos="1564"/>
              </w:tabs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Numărul de participanţi,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Numărul de agenţi economici informaţi,</w:t>
            </w: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br/>
              <w:t>Numărul de seminare organizate</w:t>
            </w:r>
          </w:p>
        </w:tc>
      </w:tr>
      <w:tr w:rsidR="003E43D6" w:rsidRPr="00627414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  <w:lang w:val="en-GB"/>
              </w:rPr>
              <w:t>3.5.2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 xml:space="preserve">Acordarea consultanţei </w:t>
            </w:r>
            <w:r w:rsidRPr="003E43D6">
              <w:rPr>
                <w:rFonts w:ascii="Arial Narrow" w:hAnsi="Arial Narrow"/>
                <w:bCs/>
                <w:sz w:val="20"/>
                <w:szCs w:val="20"/>
                <w:lang w:val="en-GB"/>
              </w:rPr>
              <w:t>mediului de afaceri, inclusiv furnizorilor de servicii, privind  cerinţele aplicabile produselor, precum şi regulile de introducere pe piaţă a produselor pentru construcţii</w:t>
            </w:r>
          </w:p>
          <w:p w:rsidR="00D04337" w:rsidRPr="003E43D6" w:rsidRDefault="00D04337" w:rsidP="00702890">
            <w:pPr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E43D6">
              <w:rPr>
                <w:rFonts w:ascii="Arial Narrow" w:hAnsi="Arial Narrow"/>
                <w:sz w:val="20"/>
                <w:szCs w:val="20"/>
              </w:rPr>
              <w:t>2017 - 2020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Ministerul Dezvoltării Regionale şi Construcţiilor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ro-RO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3E43D6">
              <w:rPr>
                <w:rFonts w:ascii="Arial Narrow" w:hAnsi="Arial Narrow"/>
                <w:bCs/>
                <w:sz w:val="20"/>
                <w:szCs w:val="20"/>
                <w:lang w:val="ro-RO"/>
              </w:rPr>
              <w:t>--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D04337">
            <w:pPr>
              <w:rPr>
                <w:rFonts w:ascii="Arial Narrow" w:hAnsi="Arial Narrow"/>
                <w:sz w:val="20"/>
                <w:szCs w:val="20"/>
                <w:lang w:val="ro-RO"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3E43D6">
              <w:rPr>
                <w:rFonts w:ascii="Arial Narrow" w:hAnsi="Arial Narrow"/>
                <w:bCs/>
                <w:sz w:val="20"/>
                <w:szCs w:val="20"/>
                <w:lang w:val="ro-RO"/>
              </w:rPr>
              <w:t>--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tabs>
                <w:tab w:val="left" w:pos="1564"/>
              </w:tabs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 xml:space="preserve">Numărul consultaţiilor acordate, </w:t>
            </w:r>
          </w:p>
          <w:p w:rsidR="00702890" w:rsidRPr="003E43D6" w:rsidRDefault="00702890" w:rsidP="00702890">
            <w:pPr>
              <w:tabs>
                <w:tab w:val="left" w:pos="1564"/>
              </w:tabs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numărul de agenţi economici informaţi</w:t>
            </w:r>
          </w:p>
        </w:tc>
      </w:tr>
      <w:tr w:rsidR="003E43D6" w:rsidRPr="00627414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  <w:lang w:val="en-GB"/>
              </w:rPr>
              <w:t>3.5.3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Organizarea seminarelor pentru producătorii de materiale de construcție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E43D6">
              <w:rPr>
                <w:rFonts w:ascii="Arial Narrow" w:hAnsi="Arial Narrow"/>
                <w:sz w:val="20"/>
                <w:szCs w:val="20"/>
              </w:rPr>
              <w:t>2017 - 2020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Ministerul Dezvoltării Regionale şi Construcţiilor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ro-RO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3E43D6">
              <w:rPr>
                <w:rFonts w:ascii="Arial Narrow" w:hAnsi="Arial Narrow"/>
                <w:bCs/>
                <w:sz w:val="20"/>
                <w:szCs w:val="20"/>
                <w:lang w:val="ro-RO"/>
              </w:rPr>
              <w:t>--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D0433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Asistență externă</w:t>
            </w:r>
          </w:p>
          <w:p w:rsidR="00702890" w:rsidRPr="003E43D6" w:rsidRDefault="00702890" w:rsidP="00D0433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sau,</w:t>
            </w:r>
          </w:p>
          <w:p w:rsidR="00702890" w:rsidRPr="003E43D6" w:rsidRDefault="00702890" w:rsidP="00D04337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Alte surse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Numărul seminarelor organizate şi desfăşurate</w:t>
            </w:r>
          </w:p>
          <w:p w:rsidR="00702890" w:rsidRPr="003E43D6" w:rsidRDefault="00702890" w:rsidP="00702890">
            <w:pPr>
              <w:tabs>
                <w:tab w:val="left" w:pos="1564"/>
              </w:tabs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Numărul de producători instruiți</w:t>
            </w:r>
          </w:p>
        </w:tc>
      </w:tr>
      <w:tr w:rsidR="003E43D6" w:rsidRPr="00627414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3.5.4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both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 xml:space="preserve">Elaborarea Ghidului cu privire la produsele de construcții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</w:rPr>
              <w:t>Trim. IV, 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</w:rPr>
            </w:pPr>
            <w:r w:rsidRPr="003E43D6">
              <w:rPr>
                <w:rFonts w:ascii="Arial Narrow" w:hAnsi="Arial Narrow"/>
                <w:sz w:val="20"/>
                <w:szCs w:val="20"/>
              </w:rPr>
              <w:t>Ministerul Dezvoltării Regionale şi Construcţiilor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În limitele bugetului aprobat</w:t>
            </w:r>
            <w:r w:rsidRPr="003E43D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D0433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Asistență externă</w:t>
            </w:r>
          </w:p>
          <w:p w:rsidR="00702890" w:rsidRPr="003E43D6" w:rsidRDefault="00702890" w:rsidP="00D0433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sau,</w:t>
            </w:r>
          </w:p>
          <w:p w:rsidR="00702890" w:rsidRPr="003E43D6" w:rsidRDefault="00702890" w:rsidP="00D04337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Alte surse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 xml:space="preserve">Ghid editat și distribuit/plasat pe site-ul MDRC/ Ministerului Economiei 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</w:tr>
      <w:tr w:rsidR="003E43D6" w:rsidRPr="00627414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3.5.5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US"/>
              </w:rPr>
              <w:t xml:space="preserve">Elaborarea și publicarea Ghidului privind relația dintre securitatea generală a produselor și reguli orizontale privind </w:t>
            </w:r>
            <w:r w:rsidRPr="003E43D6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supravegherea pieței pe site-ul Ministerului Economiei</w:t>
            </w:r>
          </w:p>
          <w:p w:rsidR="00D04337" w:rsidRPr="003E43D6" w:rsidRDefault="00D04337" w:rsidP="00702890">
            <w:pPr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</w:rPr>
            </w:pPr>
            <w:r w:rsidRPr="003E43D6">
              <w:rPr>
                <w:rFonts w:ascii="Arial Narrow" w:hAnsi="Arial Narrow"/>
                <w:sz w:val="20"/>
                <w:szCs w:val="20"/>
              </w:rPr>
              <w:lastRenderedPageBreak/>
              <w:t>Trim. IV, 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Ministerul Economiei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În limitele bugetului aprobat</w:t>
            </w:r>
            <w:r w:rsidRPr="003E43D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D0433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Asistență externă</w:t>
            </w:r>
          </w:p>
          <w:p w:rsidR="00702890" w:rsidRPr="003E43D6" w:rsidRDefault="00702890" w:rsidP="00D0433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sau,</w:t>
            </w:r>
          </w:p>
          <w:p w:rsidR="00702890" w:rsidRPr="003E43D6" w:rsidRDefault="00702890" w:rsidP="00D04337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lastRenderedPageBreak/>
              <w:t>Alte surse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lastRenderedPageBreak/>
              <w:t xml:space="preserve">Ghid editat și distribuit/plasat pe </w:t>
            </w: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lastRenderedPageBreak/>
              <w:t xml:space="preserve">site-ul Ministerului Economiei 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</w:tr>
      <w:tr w:rsidR="003E43D6" w:rsidRPr="00627414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lastRenderedPageBreak/>
              <w:t>3.5.6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fr-FR"/>
              </w:rPr>
              <w:t xml:space="preserve">Elaborarea și publicarea Ghidului cu privire </w:t>
            </w:r>
            <w:proofErr w:type="gramStart"/>
            <w:r w:rsidRPr="003E43D6">
              <w:rPr>
                <w:rFonts w:ascii="Arial Narrow" w:hAnsi="Arial Narrow"/>
                <w:sz w:val="20"/>
                <w:szCs w:val="20"/>
                <w:lang w:val="fr-FR"/>
              </w:rPr>
              <w:t>la echipamentele</w:t>
            </w:r>
            <w:proofErr w:type="gramEnd"/>
            <w:r w:rsidRPr="003E43D6">
              <w:rPr>
                <w:rFonts w:ascii="Arial Narrow" w:hAnsi="Arial Narrow"/>
                <w:sz w:val="20"/>
                <w:szCs w:val="20"/>
                <w:lang w:val="fr-FR"/>
              </w:rPr>
              <w:t xml:space="preserve"> electrice de joasă tensiune pe site-ul Ministerului Economiei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</w:rPr>
            </w:pPr>
            <w:r w:rsidRPr="003E43D6">
              <w:rPr>
                <w:rFonts w:ascii="Arial Narrow" w:hAnsi="Arial Narrow"/>
                <w:sz w:val="20"/>
                <w:szCs w:val="20"/>
              </w:rPr>
              <w:t>Trim. IV, 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Ministerul Economiei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În limitele bugetului aprobat</w:t>
            </w:r>
            <w:r w:rsidRPr="003E43D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Asistență externă</w:t>
            </w:r>
          </w:p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sau,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Alte surse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 xml:space="preserve">Ghid editat și distribuit/plasat pe site-ul Ministerului Economiei 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</w:tr>
      <w:tr w:rsidR="003E43D6" w:rsidRPr="00627414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3.5.7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fr-FR"/>
              </w:rPr>
              <w:t>Elaborare și publicarea Ghidului cu privire la jucării, cerințe de sucuritate pe site-ul Ministerului Economiei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</w:rPr>
            </w:pPr>
            <w:r w:rsidRPr="003E43D6">
              <w:rPr>
                <w:rFonts w:ascii="Arial Narrow" w:hAnsi="Arial Narrow"/>
                <w:sz w:val="20"/>
                <w:szCs w:val="20"/>
              </w:rPr>
              <w:t>Trim. IV, 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Ministerul Economiei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În limitele bugetului aprobat</w:t>
            </w:r>
            <w:r w:rsidRPr="003E43D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Asistență externă</w:t>
            </w:r>
          </w:p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sau,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Alte surse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044183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 xml:space="preserve">Ghid editat și distribuit/plasat pe site-ul Ministerului Economiei </w:t>
            </w:r>
          </w:p>
        </w:tc>
      </w:tr>
      <w:tr w:rsidR="003E43D6" w:rsidRPr="00627414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t>3.6.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val="en-GB" w:eastAsia="en-GB"/>
              </w:rPr>
              <w:t>Stabilirea bazei de calcul pentru evaluare</w:t>
            </w:r>
          </w:p>
        </w:tc>
      </w:tr>
      <w:tr w:rsidR="003E43D6" w:rsidRPr="00627414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3.6.1.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Efectuarea sondajului în scopul stabilirii indicelui de informare şi încredere a consumatorului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F015E7">
            <w:pPr>
              <w:jc w:val="center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201</w:t>
            </w:r>
            <w:r w:rsidR="00F015E7"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9</w:t>
            </w: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US" w:eastAsia="en-GB"/>
              </w:rPr>
              <w:t>Agenția pentru Protecția Consumatorilor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US" w:eastAsia="en-GB"/>
              </w:rPr>
              <w:t>Ministerul Economiei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Raportul privind rezultatele sondajului (sondaj reprezentativ pentru întreaga ţară, circa 1000 respondenţi cu circa 10 întrebări), indicele stabilit</w:t>
            </w:r>
          </w:p>
        </w:tc>
      </w:tr>
      <w:tr w:rsidR="003E43D6" w:rsidRPr="00627414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val="en-GB" w:eastAsia="en-GB"/>
              </w:rPr>
              <w:t>OBIECTIVUL 4. EFICIENTIZAREA PROCESULUI DE REVENDICARE A DREPTURILOR ŞI DE RECUPERARE A PREJUDICIILOR</w:t>
            </w:r>
          </w:p>
        </w:tc>
      </w:tr>
      <w:tr w:rsidR="003E43D6" w:rsidRPr="00627414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t>4.1.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val="en-GB" w:eastAsia="en-GB"/>
              </w:rPr>
              <w:t>Perfecţionarea cadrului legislativ referitor la revendicarea drepturilor şi recuperarea prejudiciilor în sistemul judiciar şi extrajudiciar</w:t>
            </w:r>
          </w:p>
        </w:tc>
      </w:tr>
      <w:tr w:rsidR="003E43D6" w:rsidRPr="003E43D6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F5F54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F5F54">
              <w:rPr>
                <w:rFonts w:ascii="Arial Narrow" w:hAnsi="Arial Narrow"/>
                <w:sz w:val="20"/>
                <w:szCs w:val="20"/>
                <w:lang w:eastAsia="en-GB"/>
              </w:rPr>
              <w:t>4.1.1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F5F54" w:rsidRDefault="00702890" w:rsidP="00702890">
            <w:pPr>
              <w:jc w:val="both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F5F54">
              <w:rPr>
                <w:rFonts w:ascii="Arial Narrow" w:hAnsi="Arial Narrow"/>
                <w:sz w:val="20"/>
                <w:szCs w:val="20"/>
                <w:lang w:val="en-GB" w:eastAsia="en-GB"/>
              </w:rPr>
              <w:t>Elaborarea proiectului hotărîrii de Guvern pentru aprobarea proiectului de lege de modificare şi completare a unor acte legislative (Directiva 98/27/CE a Parlamentului European şi a Consiliului din 19 mai 1998 privind acţiunile în încetare în ceea priveşte protecţia intereselor consumatorilor)</w:t>
            </w:r>
          </w:p>
          <w:p w:rsidR="00702890" w:rsidRPr="003F5F54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F5F54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F5F54">
              <w:rPr>
                <w:rFonts w:ascii="Arial Narrow" w:hAnsi="Arial Narrow"/>
                <w:sz w:val="20"/>
                <w:szCs w:val="20"/>
                <w:lang w:eastAsia="en-GB"/>
              </w:rPr>
              <w:t>2017-2018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F5F54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F5F54">
              <w:rPr>
                <w:rFonts w:ascii="Arial Narrow" w:hAnsi="Arial Narrow"/>
                <w:sz w:val="20"/>
                <w:szCs w:val="20"/>
                <w:lang w:eastAsia="en-GB"/>
              </w:rPr>
              <w:t>Ministerul Justiţiei, Ministerul Economiei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F5F54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F5F54">
              <w:rPr>
                <w:rFonts w:ascii="Arial Narrow" w:hAnsi="Arial Narrow"/>
                <w:sz w:val="20"/>
                <w:szCs w:val="20"/>
                <w:lang w:eastAsia="en-GB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F5F54" w:rsidRDefault="00702890" w:rsidP="00702890">
            <w:pPr>
              <w:jc w:val="center"/>
              <w:rPr>
                <w:rFonts w:ascii="Arial Narrow" w:hAnsi="Arial Narrow"/>
                <w:lang w:val="en-GB"/>
              </w:rPr>
            </w:pPr>
            <w:r w:rsidRPr="003F5F54">
              <w:rPr>
                <w:rFonts w:ascii="Arial Narrow" w:hAnsi="Arial Narrow"/>
                <w:lang w:val="en-GB"/>
              </w:rPr>
              <w:t>---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F5F54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F5F54">
              <w:rPr>
                <w:rFonts w:ascii="Arial Narrow" w:hAnsi="Arial Narrow"/>
                <w:sz w:val="20"/>
                <w:szCs w:val="20"/>
                <w:lang w:eastAsia="en-GB"/>
              </w:rPr>
              <w:t>Proiect aprobat</w:t>
            </w:r>
            <w:bookmarkStart w:id="0" w:name="_GoBack"/>
            <w:bookmarkEnd w:id="0"/>
          </w:p>
        </w:tc>
      </w:tr>
      <w:tr w:rsidR="003E43D6" w:rsidRPr="00627414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t>4.2.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val="en-GB" w:eastAsia="en-GB"/>
              </w:rPr>
              <w:t>Consolidarea capacităţilor instituţionale privind revendicarea drepturilor şi recuperarea prejudiciilor în sistemul judiciar şi extrajudiciar</w:t>
            </w:r>
          </w:p>
        </w:tc>
      </w:tr>
      <w:tr w:rsidR="003E43D6" w:rsidRPr="00627414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4.2.1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Promovarea sistemului de petiţionare, inclusiv a sistemului electronic de petiţionare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Agenţia pentru Protecţia Consumatorilor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Agenția Națională pentru Siguranța Alimentelor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val="ro-RO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ro-RO" w:eastAsia="en-GB"/>
              </w:rPr>
              <w:t>---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Distribuirea a 2000 de unităţi de material informaţional pe an cu abordarea a unui număr similar de consumatori</w:t>
            </w:r>
          </w:p>
        </w:tc>
      </w:tr>
      <w:tr w:rsidR="003E43D6" w:rsidRPr="00627414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t>4.3.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val="en-GB" w:eastAsia="en-GB"/>
              </w:rPr>
              <w:t>Ridicarea nivelului de încredere în sistemul instituţional existent prin promovarea soluţiilor pe care le oferă acesta</w:t>
            </w:r>
          </w:p>
        </w:tc>
      </w:tr>
      <w:tr w:rsidR="003E43D6" w:rsidRPr="00627414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4.3.1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both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 xml:space="preserve">Organizarea campaniilor de promovare a sistemului instituţional </w:t>
            </w: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în cadrul autorităţilor de protecţie a consumatorilor</w:t>
            </w: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 xml:space="preserve"> şi </w:t>
            </w: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а</w:t>
            </w: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 xml:space="preserve"> posibilităţilor ce le oferă aceasta, precum şi promovarea cazurilor de succes în promovarea drepturilor consumatorului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US" w:eastAsia="en-GB"/>
              </w:rPr>
              <w:t>Autoritățile cu competențe în domeniul protecției consumatorilor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C86D31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  <w:lang w:val="ro-RO"/>
              </w:rPr>
              <w:t>Parteneri de dezvoltare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Numărul evenimentelor informaţionale (distribuirea anuală a 4000 unităţi de material informaţional şi informarea unui număr similar de consumatori)</w:t>
            </w:r>
          </w:p>
        </w:tc>
      </w:tr>
      <w:tr w:rsidR="003E43D6" w:rsidRPr="00627414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t>4.4.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val="en-GB" w:eastAsia="en-GB"/>
              </w:rPr>
              <w:t>Stabilirea bazei de calcul pentru evaluare</w:t>
            </w:r>
          </w:p>
        </w:tc>
      </w:tr>
      <w:tr w:rsidR="003E43D6" w:rsidRPr="00627414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4.4.1.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Stabilirea numărului de cazuri în instanţă ce ţin de apărarea drepturilor consumatorului şi recuperarea prejudiciului cauzat de produse şi servicii defectuoase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val="ro-RO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ro-RO" w:eastAsia="en-GB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554758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 xml:space="preserve">Ministerul Justiţiei prin intermediul </w:t>
            </w:r>
            <w:r w:rsidR="00554758" w:rsidRPr="003E43D6">
              <w:rPr>
                <w:rFonts w:ascii="Arial Narrow" w:hAnsi="Arial Narrow"/>
                <w:sz w:val="20"/>
                <w:szCs w:val="20"/>
                <w:lang w:val="en-GB" w:eastAsia="ro-RO"/>
              </w:rPr>
              <w:t xml:space="preserve">Agenţiei de administrare a </w:t>
            </w:r>
            <w:r w:rsidR="00554758" w:rsidRPr="003E43D6">
              <w:rPr>
                <w:rFonts w:ascii="Arial Narrow" w:hAnsi="Arial Narrow"/>
                <w:sz w:val="20"/>
                <w:szCs w:val="20"/>
                <w:lang w:val="en-GB" w:eastAsia="ro-RO"/>
              </w:rPr>
              <w:lastRenderedPageBreak/>
              <w:t>instanţelor judecătoreşti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lastRenderedPageBreak/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C86D31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  <w:lang w:val="ro-RO"/>
              </w:rPr>
              <w:t>Parteneri de dezvoltare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 xml:space="preserve">Raportul anual care va reflecta numărul total de cazuri acceptate pentru examinare </w:t>
            </w: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lastRenderedPageBreak/>
              <w:t>în cadrul sistemului judiciar şi valoarea monetară a prejudiciilor recuperate</w:t>
            </w:r>
          </w:p>
        </w:tc>
      </w:tr>
      <w:tr w:rsidR="003E43D6" w:rsidRPr="00627414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eastAsia="en-GB"/>
              </w:rPr>
              <w:lastRenderedPageBreak/>
              <w:t>5.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b/>
                <w:bCs/>
                <w:sz w:val="20"/>
                <w:szCs w:val="20"/>
                <w:lang w:val="en-GB" w:eastAsia="en-GB"/>
              </w:rPr>
              <w:t>OBIECTIVUL 5. COOPERAREA INTERNAŢIONALĂ ÎN DOMENIUL PROTECŢIEI CONSUMATORILOR</w:t>
            </w:r>
          </w:p>
        </w:tc>
      </w:tr>
      <w:tr w:rsidR="003E43D6" w:rsidRPr="003E43D6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>5.1.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Participarea în cadrul Consiliului consultativ în domeniul protecţiei consumatorilor statelor-membre ale Comunităţii Statelor Independente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Ministerul Economiei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Numărul şedinţelor</w:t>
            </w:r>
          </w:p>
        </w:tc>
      </w:tr>
      <w:tr w:rsidR="003E43D6" w:rsidRPr="003E43D6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>5.2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Cooperarea transfrontalieră în domeniul protecției consumatorilor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center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Ministerul Economiei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 w:eastAsia="en-GB"/>
              </w:rPr>
              <w:t>Agenţia pentru Protecţia Consumatorilor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val="en-GB"/>
              </w:rPr>
              <w:t>Autoritățile de supravegherea a pieței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Schimb de experiență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>Seminare</w:t>
            </w: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</w:p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3E43D6">
              <w:rPr>
                <w:rFonts w:ascii="Arial Narrow" w:hAnsi="Arial Narrow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E43D6" w:rsidRPr="003E43D6" w:rsidTr="00EA7333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</w:p>
        </w:tc>
        <w:tc>
          <w:tcPr>
            <w:tcW w:w="5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jc w:val="right"/>
              <w:rPr>
                <w:rFonts w:ascii="Arial Narrow" w:hAnsi="Arial Narrow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2890" w:rsidRPr="003E43D6" w:rsidRDefault="00702890" w:rsidP="00702890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</w:p>
        </w:tc>
      </w:tr>
    </w:tbl>
    <w:p w:rsidR="008C0A25" w:rsidRPr="003E43D6" w:rsidRDefault="008C0A25" w:rsidP="008C0A25">
      <w:pPr>
        <w:ind w:firstLine="567"/>
        <w:jc w:val="both"/>
        <w:rPr>
          <w:rFonts w:eastAsiaTheme="minorEastAsia"/>
          <w:lang w:eastAsia="en-GB"/>
        </w:rPr>
      </w:pPr>
      <w:r w:rsidRPr="003E43D6">
        <w:rPr>
          <w:rFonts w:eastAsiaTheme="minorEastAsia"/>
          <w:lang w:eastAsia="en-GB"/>
        </w:rPr>
        <w:t> </w:t>
      </w:r>
    </w:p>
    <w:p w:rsidR="00D80221" w:rsidRPr="003E43D6" w:rsidRDefault="00D80221" w:rsidP="008C0A25">
      <w:pPr>
        <w:ind w:firstLine="567"/>
        <w:jc w:val="both"/>
        <w:rPr>
          <w:rFonts w:eastAsiaTheme="minorEastAsia"/>
          <w:lang w:eastAsia="en-GB"/>
        </w:rPr>
      </w:pPr>
    </w:p>
    <w:p w:rsidR="00D80221" w:rsidRPr="003E43D6" w:rsidRDefault="00D80221" w:rsidP="008C0A25">
      <w:pPr>
        <w:ind w:firstLine="567"/>
        <w:jc w:val="both"/>
        <w:rPr>
          <w:rFonts w:eastAsiaTheme="minorEastAsia"/>
          <w:lang w:eastAsia="en-GB"/>
        </w:rPr>
      </w:pPr>
    </w:p>
    <w:p w:rsidR="00D80221" w:rsidRPr="003E43D6" w:rsidRDefault="00D80221" w:rsidP="00D80221">
      <w:pPr>
        <w:pStyle w:val="rg"/>
        <w:ind w:left="4956" w:firstLine="709"/>
        <w:rPr>
          <w:i/>
          <w:lang w:val="ro-RO"/>
        </w:rPr>
      </w:pPr>
    </w:p>
    <w:tbl>
      <w:tblPr>
        <w:tblW w:w="9462" w:type="dxa"/>
        <w:tblLook w:val="00A0" w:firstRow="1" w:lastRow="0" w:firstColumn="1" w:lastColumn="0" w:noHBand="0" w:noVBand="0"/>
      </w:tblPr>
      <w:tblGrid>
        <w:gridCol w:w="5306"/>
        <w:gridCol w:w="4156"/>
      </w:tblGrid>
      <w:tr w:rsidR="00D80221" w:rsidRPr="003E43D6" w:rsidTr="00E76CD7">
        <w:trPr>
          <w:trHeight w:val="579"/>
        </w:trPr>
        <w:tc>
          <w:tcPr>
            <w:tcW w:w="5306" w:type="dxa"/>
            <w:hideMark/>
          </w:tcPr>
          <w:p w:rsidR="00D80221" w:rsidRPr="003E43D6" w:rsidRDefault="00D80221" w:rsidP="00E76CD7">
            <w:pPr>
              <w:pStyle w:val="cn"/>
              <w:tabs>
                <w:tab w:val="left" w:pos="270"/>
                <w:tab w:val="left" w:pos="525"/>
                <w:tab w:val="left" w:pos="1560"/>
              </w:tabs>
              <w:spacing w:line="276" w:lineRule="auto"/>
              <w:contextualSpacing/>
              <w:jc w:val="both"/>
              <w:rPr>
                <w:b/>
                <w:lang w:val="ro-RO" w:eastAsia="en-US"/>
              </w:rPr>
            </w:pPr>
            <w:r w:rsidRPr="003E43D6">
              <w:rPr>
                <w:b/>
                <w:lang w:val="ro-RO" w:eastAsia="en-US"/>
              </w:rPr>
              <w:t xml:space="preserve">     PRIM-MINISTRU          </w:t>
            </w:r>
          </w:p>
        </w:tc>
        <w:tc>
          <w:tcPr>
            <w:tcW w:w="4156" w:type="dxa"/>
          </w:tcPr>
          <w:p w:rsidR="00D80221" w:rsidRPr="003E43D6" w:rsidRDefault="00D80221" w:rsidP="00E76CD7">
            <w:pPr>
              <w:pStyle w:val="cn"/>
              <w:tabs>
                <w:tab w:val="left" w:pos="557"/>
                <w:tab w:val="left" w:pos="682"/>
                <w:tab w:val="left" w:pos="1560"/>
              </w:tabs>
              <w:spacing w:line="276" w:lineRule="auto"/>
              <w:contextualSpacing/>
              <w:jc w:val="left"/>
              <w:rPr>
                <w:b/>
                <w:lang w:val="ro-RO" w:eastAsia="en-US"/>
              </w:rPr>
            </w:pPr>
            <w:r w:rsidRPr="003E43D6">
              <w:rPr>
                <w:b/>
                <w:lang w:val="ro-RO" w:eastAsia="en-US"/>
              </w:rPr>
              <w:t xml:space="preserve">           Pavel FILIP</w:t>
            </w:r>
          </w:p>
        </w:tc>
      </w:tr>
      <w:tr w:rsidR="00D80221" w:rsidRPr="003E43D6" w:rsidTr="00E76CD7">
        <w:trPr>
          <w:trHeight w:val="282"/>
        </w:trPr>
        <w:tc>
          <w:tcPr>
            <w:tcW w:w="5306" w:type="dxa"/>
            <w:hideMark/>
          </w:tcPr>
          <w:p w:rsidR="00D80221" w:rsidRPr="003E43D6" w:rsidRDefault="00D80221" w:rsidP="00E76CD7">
            <w:pPr>
              <w:pStyle w:val="cn"/>
              <w:tabs>
                <w:tab w:val="left" w:pos="1560"/>
              </w:tabs>
              <w:spacing w:line="276" w:lineRule="auto"/>
              <w:contextualSpacing/>
              <w:jc w:val="both"/>
              <w:rPr>
                <w:b/>
                <w:lang w:val="ro-RO" w:eastAsia="en-US"/>
              </w:rPr>
            </w:pPr>
            <w:r w:rsidRPr="003E43D6">
              <w:rPr>
                <w:b/>
                <w:lang w:val="ro-RO" w:eastAsia="en-US"/>
              </w:rPr>
              <w:t xml:space="preserve">     Contrasemnează:</w:t>
            </w:r>
          </w:p>
        </w:tc>
        <w:tc>
          <w:tcPr>
            <w:tcW w:w="4156" w:type="dxa"/>
          </w:tcPr>
          <w:p w:rsidR="00D80221" w:rsidRPr="003E43D6" w:rsidRDefault="00D80221" w:rsidP="00E76CD7">
            <w:pPr>
              <w:pStyle w:val="cn"/>
              <w:tabs>
                <w:tab w:val="left" w:pos="1560"/>
              </w:tabs>
              <w:spacing w:line="276" w:lineRule="auto"/>
              <w:contextualSpacing/>
              <w:jc w:val="both"/>
              <w:rPr>
                <w:b/>
                <w:lang w:val="ro-RO" w:eastAsia="en-US"/>
              </w:rPr>
            </w:pPr>
            <w:r w:rsidRPr="003E43D6">
              <w:rPr>
                <w:b/>
                <w:lang w:val="ro-RO" w:eastAsia="en-US"/>
              </w:rPr>
              <w:t xml:space="preserve">   </w:t>
            </w:r>
          </w:p>
        </w:tc>
      </w:tr>
      <w:tr w:rsidR="00D80221" w:rsidRPr="003E43D6" w:rsidTr="00E76CD7">
        <w:trPr>
          <w:trHeight w:val="564"/>
        </w:trPr>
        <w:tc>
          <w:tcPr>
            <w:tcW w:w="5306" w:type="dxa"/>
            <w:hideMark/>
          </w:tcPr>
          <w:p w:rsidR="00D80221" w:rsidRPr="003E43D6" w:rsidRDefault="00D80221" w:rsidP="00E76CD7">
            <w:pPr>
              <w:tabs>
                <w:tab w:val="left" w:pos="432"/>
                <w:tab w:val="left" w:pos="1560"/>
                <w:tab w:val="left" w:pos="4483"/>
              </w:tabs>
              <w:contextualSpacing/>
              <w:jc w:val="both"/>
              <w:rPr>
                <w:b/>
                <w:lang w:val="ro-RO" w:eastAsia="ro-RO"/>
              </w:rPr>
            </w:pPr>
            <w:r w:rsidRPr="003E43D6">
              <w:rPr>
                <w:b/>
                <w:lang w:val="ro-RO" w:eastAsia="ro-RO"/>
              </w:rPr>
              <w:t xml:space="preserve">     Viceprim-ministru,</w:t>
            </w:r>
          </w:p>
          <w:p w:rsidR="00D80221" w:rsidRPr="003E43D6" w:rsidRDefault="00D80221" w:rsidP="00E76CD7">
            <w:pPr>
              <w:tabs>
                <w:tab w:val="left" w:pos="270"/>
                <w:tab w:val="left" w:pos="567"/>
                <w:tab w:val="left" w:pos="1560"/>
              </w:tabs>
              <w:contextualSpacing/>
              <w:jc w:val="both"/>
              <w:rPr>
                <w:b/>
                <w:lang w:val="ro-RO" w:eastAsia="ro-RO"/>
              </w:rPr>
            </w:pPr>
            <w:r w:rsidRPr="003E43D6">
              <w:rPr>
                <w:b/>
                <w:lang w:val="ro-RO" w:eastAsia="ro-RO"/>
              </w:rPr>
              <w:t xml:space="preserve">     ministru al economiei</w:t>
            </w:r>
          </w:p>
        </w:tc>
        <w:tc>
          <w:tcPr>
            <w:tcW w:w="4156" w:type="dxa"/>
            <w:hideMark/>
          </w:tcPr>
          <w:p w:rsidR="00D80221" w:rsidRPr="003E43D6" w:rsidRDefault="00D80221" w:rsidP="00E76CD7">
            <w:pPr>
              <w:pStyle w:val="cn"/>
              <w:tabs>
                <w:tab w:val="left" w:pos="706"/>
                <w:tab w:val="left" w:pos="1006"/>
                <w:tab w:val="left" w:pos="1560"/>
                <w:tab w:val="left" w:pos="1827"/>
                <w:tab w:val="left" w:pos="1977"/>
              </w:tabs>
              <w:spacing w:line="276" w:lineRule="auto"/>
              <w:contextualSpacing/>
              <w:jc w:val="left"/>
              <w:rPr>
                <w:lang w:val="ro-RO" w:eastAsia="en-US"/>
              </w:rPr>
            </w:pPr>
            <w:r w:rsidRPr="003E43D6">
              <w:rPr>
                <w:b/>
                <w:lang w:val="ro-RO" w:eastAsia="ro-RO"/>
              </w:rPr>
              <w:t xml:space="preserve">           Octavian CALMÎC</w:t>
            </w:r>
          </w:p>
        </w:tc>
      </w:tr>
    </w:tbl>
    <w:p w:rsidR="00D80221" w:rsidRPr="003E43D6" w:rsidRDefault="00D80221" w:rsidP="008C0A25">
      <w:pPr>
        <w:ind w:firstLine="567"/>
        <w:jc w:val="both"/>
        <w:rPr>
          <w:rFonts w:eastAsiaTheme="minorEastAsia"/>
          <w:lang w:eastAsia="en-GB"/>
        </w:rPr>
      </w:pPr>
    </w:p>
    <w:p w:rsidR="008C0A25" w:rsidRPr="003E43D6" w:rsidRDefault="008C0A25" w:rsidP="008C0A25"/>
    <w:p w:rsidR="008C0A25" w:rsidRPr="003E43D6" w:rsidRDefault="008C0A25" w:rsidP="008C0A25"/>
    <w:p w:rsidR="008C0A25" w:rsidRPr="003E43D6" w:rsidRDefault="008C0A25" w:rsidP="008C0A25"/>
    <w:p w:rsidR="00FC7119" w:rsidRPr="003E43D6" w:rsidRDefault="00FC7119" w:rsidP="003D7366">
      <w:pPr>
        <w:spacing w:line="312" w:lineRule="auto"/>
        <w:jc w:val="center"/>
        <w:rPr>
          <w:b/>
          <w:sz w:val="27"/>
          <w:szCs w:val="27"/>
          <w:lang w:val="en-GB" w:eastAsia="en-GB"/>
        </w:rPr>
      </w:pPr>
    </w:p>
    <w:p w:rsidR="001E60E0" w:rsidRPr="003E43D6" w:rsidRDefault="001E60E0" w:rsidP="00FC7119">
      <w:pPr>
        <w:spacing w:line="312" w:lineRule="auto"/>
        <w:jc w:val="center"/>
        <w:rPr>
          <w:b/>
          <w:sz w:val="27"/>
          <w:szCs w:val="27"/>
          <w:lang w:val="en-GB" w:eastAsia="en-GB"/>
        </w:rPr>
      </w:pPr>
    </w:p>
    <w:p w:rsidR="001E60E0" w:rsidRPr="003E43D6" w:rsidRDefault="001E60E0" w:rsidP="00FC7119">
      <w:pPr>
        <w:spacing w:line="312" w:lineRule="auto"/>
        <w:jc w:val="center"/>
        <w:rPr>
          <w:b/>
          <w:sz w:val="27"/>
          <w:szCs w:val="27"/>
          <w:lang w:val="en-GB" w:eastAsia="en-GB"/>
        </w:rPr>
      </w:pPr>
    </w:p>
    <w:p w:rsidR="001E60E0" w:rsidRPr="003E43D6" w:rsidRDefault="001E60E0" w:rsidP="00FC7119">
      <w:pPr>
        <w:spacing w:line="312" w:lineRule="auto"/>
        <w:jc w:val="center"/>
        <w:rPr>
          <w:b/>
          <w:sz w:val="27"/>
          <w:szCs w:val="27"/>
          <w:lang w:val="en-GB" w:eastAsia="en-GB"/>
        </w:rPr>
      </w:pPr>
    </w:p>
    <w:p w:rsidR="001E60E0" w:rsidRPr="003E43D6" w:rsidRDefault="001E60E0" w:rsidP="00FC7119">
      <w:pPr>
        <w:spacing w:line="312" w:lineRule="auto"/>
        <w:jc w:val="center"/>
        <w:rPr>
          <w:b/>
          <w:sz w:val="27"/>
          <w:szCs w:val="27"/>
          <w:lang w:val="en-GB" w:eastAsia="en-GB"/>
        </w:rPr>
      </w:pPr>
    </w:p>
    <w:p w:rsidR="001E60E0" w:rsidRPr="003E43D6" w:rsidRDefault="001E60E0" w:rsidP="00FC7119">
      <w:pPr>
        <w:spacing w:line="312" w:lineRule="auto"/>
        <w:jc w:val="center"/>
        <w:rPr>
          <w:b/>
          <w:sz w:val="27"/>
          <w:szCs w:val="27"/>
          <w:lang w:val="en-GB" w:eastAsia="en-GB"/>
        </w:rPr>
      </w:pPr>
    </w:p>
    <w:p w:rsidR="00044183" w:rsidRPr="003E43D6" w:rsidRDefault="00044183" w:rsidP="00F47020">
      <w:pPr>
        <w:spacing w:line="360" w:lineRule="auto"/>
        <w:jc w:val="center"/>
        <w:rPr>
          <w:rFonts w:ascii="Arial Narrow" w:hAnsi="Arial Narrow"/>
          <w:b/>
          <w:sz w:val="22"/>
          <w:szCs w:val="22"/>
          <w:lang w:val="en-GB" w:eastAsia="en-GB"/>
        </w:rPr>
      </w:pPr>
    </w:p>
    <w:p w:rsidR="00044183" w:rsidRPr="003E43D6" w:rsidRDefault="00044183" w:rsidP="00F47020">
      <w:pPr>
        <w:spacing w:line="360" w:lineRule="auto"/>
        <w:jc w:val="center"/>
        <w:rPr>
          <w:rFonts w:ascii="Arial Narrow" w:hAnsi="Arial Narrow"/>
          <w:b/>
          <w:sz w:val="22"/>
          <w:szCs w:val="22"/>
          <w:lang w:val="en-GB" w:eastAsia="en-GB"/>
        </w:rPr>
      </w:pPr>
    </w:p>
    <w:p w:rsidR="00044183" w:rsidRPr="003E43D6" w:rsidRDefault="00044183" w:rsidP="00F47020">
      <w:pPr>
        <w:spacing w:line="360" w:lineRule="auto"/>
        <w:jc w:val="center"/>
        <w:rPr>
          <w:rFonts w:ascii="Arial Narrow" w:hAnsi="Arial Narrow"/>
          <w:b/>
          <w:sz w:val="22"/>
          <w:szCs w:val="22"/>
          <w:lang w:val="en-GB" w:eastAsia="en-GB"/>
        </w:rPr>
      </w:pPr>
    </w:p>
    <w:p w:rsidR="00044183" w:rsidRPr="003E43D6" w:rsidRDefault="00044183" w:rsidP="00F47020">
      <w:pPr>
        <w:spacing w:line="360" w:lineRule="auto"/>
        <w:jc w:val="center"/>
        <w:rPr>
          <w:rFonts w:ascii="Arial Narrow" w:hAnsi="Arial Narrow"/>
          <w:b/>
          <w:sz w:val="22"/>
          <w:szCs w:val="22"/>
          <w:lang w:val="en-GB" w:eastAsia="en-GB"/>
        </w:rPr>
      </w:pPr>
    </w:p>
    <w:p w:rsidR="00044183" w:rsidRPr="003E43D6" w:rsidRDefault="00044183" w:rsidP="00F47020">
      <w:pPr>
        <w:spacing w:line="360" w:lineRule="auto"/>
        <w:jc w:val="center"/>
        <w:rPr>
          <w:rFonts w:ascii="Arial Narrow" w:hAnsi="Arial Narrow"/>
          <w:b/>
          <w:sz w:val="22"/>
          <w:szCs w:val="22"/>
          <w:lang w:val="en-GB" w:eastAsia="en-GB"/>
        </w:rPr>
      </w:pPr>
    </w:p>
    <w:p w:rsidR="00044183" w:rsidRPr="003E43D6" w:rsidRDefault="00044183" w:rsidP="00F47020">
      <w:pPr>
        <w:spacing w:line="360" w:lineRule="auto"/>
        <w:jc w:val="center"/>
        <w:rPr>
          <w:rFonts w:ascii="Arial Narrow" w:hAnsi="Arial Narrow"/>
          <w:b/>
          <w:sz w:val="22"/>
          <w:szCs w:val="22"/>
          <w:lang w:val="en-GB" w:eastAsia="en-GB"/>
        </w:rPr>
      </w:pPr>
    </w:p>
    <w:p w:rsidR="00D04337" w:rsidRPr="003E43D6" w:rsidRDefault="00D04337" w:rsidP="00F47020">
      <w:pPr>
        <w:spacing w:line="360" w:lineRule="auto"/>
        <w:jc w:val="center"/>
        <w:rPr>
          <w:rFonts w:ascii="Arial Narrow" w:hAnsi="Arial Narrow"/>
          <w:b/>
          <w:sz w:val="22"/>
          <w:szCs w:val="22"/>
          <w:lang w:val="en-GB" w:eastAsia="en-GB"/>
        </w:rPr>
      </w:pPr>
    </w:p>
    <w:p w:rsidR="00D04337" w:rsidRPr="003E43D6" w:rsidRDefault="00D04337" w:rsidP="00F47020">
      <w:pPr>
        <w:spacing w:line="360" w:lineRule="auto"/>
        <w:jc w:val="center"/>
        <w:rPr>
          <w:rFonts w:ascii="Arial Narrow" w:hAnsi="Arial Narrow"/>
          <w:b/>
          <w:sz w:val="22"/>
          <w:szCs w:val="22"/>
          <w:lang w:val="en-GB" w:eastAsia="en-GB"/>
        </w:rPr>
      </w:pPr>
    </w:p>
    <w:p w:rsidR="00D04337" w:rsidRPr="003E43D6" w:rsidRDefault="00D04337" w:rsidP="00F47020">
      <w:pPr>
        <w:spacing w:line="360" w:lineRule="auto"/>
        <w:jc w:val="center"/>
        <w:rPr>
          <w:rFonts w:ascii="Arial Narrow" w:hAnsi="Arial Narrow"/>
          <w:b/>
          <w:sz w:val="22"/>
          <w:szCs w:val="22"/>
          <w:lang w:val="en-GB" w:eastAsia="en-GB"/>
        </w:rPr>
      </w:pPr>
    </w:p>
    <w:p w:rsidR="00DD2061" w:rsidRPr="003E43D6" w:rsidRDefault="00DD2061" w:rsidP="00F47020">
      <w:pPr>
        <w:spacing w:line="360" w:lineRule="auto"/>
        <w:jc w:val="center"/>
        <w:rPr>
          <w:rFonts w:ascii="Arial Narrow" w:hAnsi="Arial Narrow"/>
          <w:b/>
          <w:sz w:val="22"/>
          <w:szCs w:val="22"/>
          <w:lang w:val="en-GB" w:eastAsia="en-GB"/>
        </w:rPr>
      </w:pPr>
    </w:p>
    <w:p w:rsidR="00DD2061" w:rsidRPr="003E43D6" w:rsidRDefault="00DD2061" w:rsidP="00F47020">
      <w:pPr>
        <w:spacing w:line="360" w:lineRule="auto"/>
        <w:jc w:val="center"/>
        <w:rPr>
          <w:rFonts w:ascii="Arial Narrow" w:hAnsi="Arial Narrow"/>
          <w:b/>
          <w:sz w:val="22"/>
          <w:szCs w:val="22"/>
          <w:lang w:val="en-GB" w:eastAsia="en-GB"/>
        </w:rPr>
      </w:pPr>
    </w:p>
    <w:p w:rsidR="00E44EAF" w:rsidRPr="003E43D6" w:rsidRDefault="00E44EAF" w:rsidP="00F47020">
      <w:pPr>
        <w:spacing w:line="360" w:lineRule="auto"/>
        <w:jc w:val="center"/>
        <w:rPr>
          <w:rFonts w:ascii="Arial Narrow" w:hAnsi="Arial Narrow"/>
          <w:b/>
          <w:sz w:val="22"/>
          <w:szCs w:val="22"/>
          <w:lang w:val="en-GB" w:eastAsia="en-GB"/>
        </w:rPr>
      </w:pPr>
      <w:r w:rsidRPr="003E43D6">
        <w:rPr>
          <w:rFonts w:ascii="Arial Narrow" w:hAnsi="Arial Narrow"/>
          <w:b/>
          <w:sz w:val="22"/>
          <w:szCs w:val="22"/>
          <w:lang w:val="en-GB" w:eastAsia="en-GB"/>
        </w:rPr>
        <w:lastRenderedPageBreak/>
        <w:t>NOTĂ INFORMATIVĂ</w:t>
      </w:r>
    </w:p>
    <w:p w:rsidR="0080044E" w:rsidRPr="003E43D6" w:rsidRDefault="00982E78" w:rsidP="00F47020">
      <w:pPr>
        <w:spacing w:line="360" w:lineRule="auto"/>
        <w:jc w:val="center"/>
        <w:rPr>
          <w:rFonts w:ascii="Arial Narrow" w:hAnsi="Arial Narrow"/>
          <w:b/>
          <w:sz w:val="22"/>
          <w:szCs w:val="22"/>
          <w:lang w:val="ro-RO"/>
        </w:rPr>
      </w:pPr>
      <w:r w:rsidRPr="003E43D6">
        <w:rPr>
          <w:rFonts w:ascii="Arial Narrow" w:hAnsi="Arial Narrow"/>
          <w:b/>
          <w:sz w:val="22"/>
          <w:szCs w:val="22"/>
          <w:lang w:val="ro-RO"/>
        </w:rPr>
        <w:t xml:space="preserve">La </w:t>
      </w:r>
      <w:r w:rsidR="005D40FC" w:rsidRPr="003E43D6">
        <w:rPr>
          <w:rFonts w:ascii="Arial Narrow" w:hAnsi="Arial Narrow"/>
          <w:b/>
          <w:sz w:val="22"/>
          <w:szCs w:val="22"/>
          <w:lang w:val="ro-RO"/>
        </w:rPr>
        <w:t xml:space="preserve">proiectul hotărîrii de </w:t>
      </w:r>
      <w:r w:rsidRPr="003E43D6">
        <w:rPr>
          <w:rFonts w:ascii="Arial Narrow" w:hAnsi="Arial Narrow"/>
          <w:b/>
          <w:sz w:val="22"/>
          <w:szCs w:val="22"/>
          <w:lang w:val="ro-RO"/>
        </w:rPr>
        <w:t xml:space="preserve">Guvern </w:t>
      </w:r>
      <w:r w:rsidR="00D646E9" w:rsidRPr="003E43D6">
        <w:rPr>
          <w:rFonts w:ascii="Arial Narrow" w:hAnsi="Arial Narrow"/>
          <w:b/>
          <w:sz w:val="22"/>
          <w:szCs w:val="22"/>
          <w:lang w:val="ro-RO"/>
        </w:rPr>
        <w:t xml:space="preserve">„Cu privire la modificarea </w:t>
      </w:r>
    </w:p>
    <w:p w:rsidR="00184546" w:rsidRPr="003E43D6" w:rsidRDefault="00D646E9" w:rsidP="00F47020">
      <w:pPr>
        <w:spacing w:line="360" w:lineRule="auto"/>
        <w:jc w:val="center"/>
        <w:rPr>
          <w:rFonts w:ascii="Arial Narrow" w:hAnsi="Arial Narrow"/>
          <w:b/>
          <w:sz w:val="22"/>
          <w:szCs w:val="22"/>
          <w:lang w:val="en-US"/>
        </w:rPr>
      </w:pPr>
      <w:r w:rsidRPr="003E43D6">
        <w:rPr>
          <w:rFonts w:ascii="Arial Narrow" w:hAnsi="Arial Narrow"/>
          <w:b/>
          <w:sz w:val="22"/>
          <w:szCs w:val="22"/>
          <w:lang w:val="en-US"/>
        </w:rPr>
        <w:t>Hotărîrii Guvernului nr.560 din 24 iulie 2013”</w:t>
      </w:r>
    </w:p>
    <w:p w:rsidR="0080044E" w:rsidRPr="003E43D6" w:rsidRDefault="0080044E" w:rsidP="00F47020">
      <w:pPr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en-US" w:eastAsia="en-GB"/>
        </w:rPr>
      </w:pPr>
    </w:p>
    <w:p w:rsidR="00664644" w:rsidRPr="003E43D6" w:rsidRDefault="00184546" w:rsidP="00F47020">
      <w:pPr>
        <w:spacing w:line="360" w:lineRule="auto"/>
        <w:ind w:firstLine="706"/>
        <w:jc w:val="both"/>
        <w:rPr>
          <w:rFonts w:ascii="Arial Narrow" w:hAnsi="Arial Narrow"/>
          <w:bCs/>
          <w:sz w:val="22"/>
          <w:szCs w:val="22"/>
          <w:lang w:val="en-GB" w:eastAsia="en-GB"/>
        </w:rPr>
      </w:pPr>
      <w:r w:rsidRPr="003E43D6">
        <w:rPr>
          <w:rFonts w:ascii="Arial Narrow" w:hAnsi="Arial Narrow"/>
          <w:spacing w:val="-3"/>
          <w:sz w:val="22"/>
          <w:szCs w:val="22"/>
          <w:lang w:val="ro-RO"/>
        </w:rPr>
        <w:t xml:space="preserve">Prezentul proiect de Hotărîre </w:t>
      </w:r>
      <w:r w:rsidR="00014BCC" w:rsidRPr="003E43D6">
        <w:rPr>
          <w:rFonts w:ascii="Arial Narrow" w:hAnsi="Arial Narrow"/>
          <w:spacing w:val="-3"/>
          <w:sz w:val="22"/>
          <w:szCs w:val="22"/>
          <w:lang w:val="ro-RO"/>
        </w:rPr>
        <w:t xml:space="preserve">a Guvernului </w:t>
      </w:r>
      <w:r w:rsidRPr="003E43D6">
        <w:rPr>
          <w:rFonts w:ascii="Arial Narrow" w:hAnsi="Arial Narrow"/>
          <w:spacing w:val="-3"/>
          <w:sz w:val="22"/>
          <w:szCs w:val="22"/>
          <w:lang w:val="ro-RO"/>
        </w:rPr>
        <w:t>este elaborat ţinînd cont de prevederile Legii</w:t>
      </w:r>
      <w:r w:rsidR="00BF7FB7" w:rsidRPr="003E43D6">
        <w:rPr>
          <w:rFonts w:ascii="Arial Narrow" w:hAnsi="Arial Narrow"/>
          <w:spacing w:val="-3"/>
          <w:sz w:val="22"/>
          <w:szCs w:val="22"/>
          <w:lang w:val="ro-RO"/>
        </w:rPr>
        <w:t xml:space="preserve"> </w:t>
      </w:r>
      <w:r w:rsidR="00BF7FB7" w:rsidRPr="003E43D6">
        <w:rPr>
          <w:rFonts w:ascii="Arial Narrow" w:hAnsi="Arial Narrow"/>
          <w:sz w:val="22"/>
          <w:szCs w:val="22"/>
          <w:lang w:val="en-US"/>
        </w:rPr>
        <w:t>nr</w:t>
      </w:r>
      <w:r w:rsidR="00664644" w:rsidRPr="003E43D6">
        <w:rPr>
          <w:rFonts w:ascii="Arial Narrow" w:hAnsi="Arial Narrow"/>
          <w:sz w:val="22"/>
          <w:szCs w:val="22"/>
          <w:lang w:val="en-US"/>
        </w:rPr>
        <w:t>.</w:t>
      </w:r>
      <w:r w:rsidR="00014BCC" w:rsidRPr="003E43D6">
        <w:rPr>
          <w:rFonts w:ascii="Arial Narrow" w:hAnsi="Arial Narrow"/>
          <w:sz w:val="22"/>
          <w:szCs w:val="22"/>
          <w:lang w:val="en-GB" w:eastAsia="en-GB"/>
        </w:rPr>
        <w:t xml:space="preserve"> 105-XV din 13</w:t>
      </w:r>
      <w:r w:rsidR="00916494" w:rsidRPr="003E43D6">
        <w:rPr>
          <w:rFonts w:ascii="Arial Narrow" w:hAnsi="Arial Narrow"/>
          <w:sz w:val="22"/>
          <w:szCs w:val="22"/>
          <w:lang w:val="en-GB" w:eastAsia="en-GB"/>
        </w:rPr>
        <w:t xml:space="preserve"> m</w:t>
      </w:r>
      <w:r w:rsidR="00014BCC" w:rsidRPr="003E43D6">
        <w:rPr>
          <w:rFonts w:ascii="Arial Narrow" w:hAnsi="Arial Narrow"/>
          <w:sz w:val="22"/>
          <w:szCs w:val="22"/>
          <w:lang w:val="en-GB" w:eastAsia="en-GB"/>
        </w:rPr>
        <w:t xml:space="preserve">artie 2003 </w:t>
      </w:r>
      <w:r w:rsidR="00014BCC" w:rsidRPr="003E43D6">
        <w:rPr>
          <w:rFonts w:ascii="Arial Narrow" w:hAnsi="Arial Narrow"/>
          <w:bCs/>
          <w:sz w:val="22"/>
          <w:szCs w:val="22"/>
          <w:lang w:val="en-GB" w:eastAsia="en-GB"/>
        </w:rPr>
        <w:t>p</w:t>
      </w:r>
      <w:r w:rsidR="0003570C" w:rsidRPr="003E43D6">
        <w:rPr>
          <w:rFonts w:ascii="Arial Narrow" w:hAnsi="Arial Narrow"/>
          <w:bCs/>
          <w:sz w:val="22"/>
          <w:szCs w:val="22"/>
          <w:lang w:val="en-GB" w:eastAsia="en-GB"/>
        </w:rPr>
        <w:t>rivind protecţia consumatorilor</w:t>
      </w:r>
      <w:r w:rsidR="00DD2061" w:rsidRPr="003E43D6">
        <w:rPr>
          <w:rFonts w:ascii="Arial Narrow" w:hAnsi="Arial Narrow"/>
          <w:bCs/>
          <w:sz w:val="22"/>
          <w:szCs w:val="22"/>
          <w:lang w:val="en-GB" w:eastAsia="en-GB"/>
        </w:rPr>
        <w:t>, de</w:t>
      </w:r>
      <w:r w:rsidR="00664644" w:rsidRPr="003E43D6">
        <w:rPr>
          <w:rFonts w:ascii="Arial Narrow" w:hAnsi="Arial Narrow"/>
          <w:bCs/>
          <w:sz w:val="22"/>
          <w:szCs w:val="22"/>
          <w:lang w:val="en-GB" w:eastAsia="en-GB"/>
        </w:rPr>
        <w:t xml:space="preserve"> St</w:t>
      </w:r>
      <w:r w:rsidR="002D300B" w:rsidRPr="003E43D6">
        <w:rPr>
          <w:rFonts w:ascii="Arial Narrow" w:hAnsi="Arial Narrow"/>
          <w:bCs/>
          <w:sz w:val="22"/>
          <w:szCs w:val="22"/>
          <w:lang w:val="en-GB" w:eastAsia="en-GB"/>
        </w:rPr>
        <w:t>ra</w:t>
      </w:r>
      <w:r w:rsidR="00DD2061" w:rsidRPr="003E43D6">
        <w:rPr>
          <w:rFonts w:ascii="Arial Narrow" w:hAnsi="Arial Narrow"/>
          <w:bCs/>
          <w:sz w:val="22"/>
          <w:szCs w:val="22"/>
          <w:lang w:val="en-GB" w:eastAsia="en-GB"/>
        </w:rPr>
        <w:t>tegia</w:t>
      </w:r>
      <w:r w:rsidR="00664644" w:rsidRPr="003E43D6">
        <w:rPr>
          <w:rFonts w:ascii="Arial Narrow" w:hAnsi="Arial Narrow"/>
          <w:bCs/>
          <w:sz w:val="22"/>
          <w:szCs w:val="22"/>
          <w:lang w:val="en-GB" w:eastAsia="en-GB"/>
        </w:rPr>
        <w:t xml:space="preserve"> în domeniul protecției consumatorilor, aprobată prin Hotărîrea Guve</w:t>
      </w:r>
      <w:r w:rsidR="00DD2061" w:rsidRPr="003E43D6">
        <w:rPr>
          <w:rFonts w:ascii="Arial Narrow" w:hAnsi="Arial Narrow"/>
          <w:bCs/>
          <w:sz w:val="22"/>
          <w:szCs w:val="22"/>
          <w:lang w:val="en-GB" w:eastAsia="en-GB"/>
        </w:rPr>
        <w:t>rnului nr.560 din 24 iulie 2013 și prevederile Hotărîrii Guvernului nr.3 din 11.01.2007 „Cu privire la regulile de elaborare și cerințele unificate față de documentele de politici”.</w:t>
      </w:r>
    </w:p>
    <w:p w:rsidR="006A0868" w:rsidRPr="003E43D6" w:rsidRDefault="006A0868" w:rsidP="00F47020">
      <w:pPr>
        <w:spacing w:line="360" w:lineRule="auto"/>
        <w:ind w:firstLine="706"/>
        <w:jc w:val="both"/>
        <w:rPr>
          <w:rFonts w:ascii="Arial Narrow" w:hAnsi="Arial Narrow"/>
          <w:b/>
          <w:sz w:val="22"/>
          <w:szCs w:val="22"/>
          <w:u w:val="single"/>
          <w:lang w:val="ro-RO"/>
        </w:rPr>
      </w:pPr>
      <w:r w:rsidRPr="003E43D6">
        <w:rPr>
          <w:rFonts w:ascii="Arial Narrow" w:hAnsi="Arial Narrow"/>
          <w:b/>
          <w:sz w:val="22"/>
          <w:szCs w:val="22"/>
          <w:u w:val="single"/>
          <w:lang w:val="en-US"/>
        </w:rPr>
        <w:t>Condi</w:t>
      </w:r>
      <w:r w:rsidRPr="003E43D6">
        <w:rPr>
          <w:rFonts w:ascii="Arial Narrow" w:hAnsi="Arial Narrow"/>
          <w:b/>
          <w:sz w:val="22"/>
          <w:szCs w:val="22"/>
          <w:u w:val="single"/>
          <w:lang w:val="ro-RO"/>
        </w:rPr>
        <w:t xml:space="preserve">țiile care au impus elaborarea proiectului </w:t>
      </w:r>
    </w:p>
    <w:p w:rsidR="0047063E" w:rsidRPr="003E43D6" w:rsidRDefault="00F2702D" w:rsidP="00F47020">
      <w:pPr>
        <w:pStyle w:val="NormalWeb"/>
        <w:spacing w:line="360" w:lineRule="auto"/>
        <w:ind w:firstLine="709"/>
        <w:rPr>
          <w:rFonts w:ascii="Arial Narrow" w:hAnsi="Arial Narrow"/>
          <w:sz w:val="22"/>
          <w:szCs w:val="22"/>
          <w:lang w:val="ro-RO"/>
        </w:rPr>
      </w:pPr>
      <w:r w:rsidRPr="003E43D6">
        <w:rPr>
          <w:rFonts w:ascii="Arial Narrow" w:hAnsi="Arial Narrow"/>
          <w:sz w:val="22"/>
          <w:szCs w:val="22"/>
          <w:lang w:val="en-US"/>
        </w:rPr>
        <w:t>În conformitate cu prevederile Strategiei în domeniul protecției consumatorilor „</w:t>
      </w:r>
      <w:r w:rsidR="00BE7B3C" w:rsidRPr="003E43D6">
        <w:rPr>
          <w:rFonts w:ascii="Arial Narrow" w:hAnsi="Arial Narrow"/>
          <w:sz w:val="22"/>
          <w:szCs w:val="22"/>
          <w:lang w:val="ro-RO"/>
        </w:rPr>
        <w:t xml:space="preserve">La expirarea a 4 ani (anul 2016) </w:t>
      </w:r>
      <w:proofErr w:type="gramStart"/>
      <w:r w:rsidR="00BE7B3C" w:rsidRPr="003E43D6">
        <w:rPr>
          <w:rFonts w:ascii="Arial Narrow" w:hAnsi="Arial Narrow"/>
          <w:sz w:val="22"/>
          <w:szCs w:val="22"/>
          <w:lang w:val="ro-RO"/>
        </w:rPr>
        <w:t>este</w:t>
      </w:r>
      <w:proofErr w:type="gramEnd"/>
      <w:r w:rsidR="00BE7B3C" w:rsidRPr="003E43D6">
        <w:rPr>
          <w:rFonts w:ascii="Arial Narrow" w:hAnsi="Arial Narrow"/>
          <w:sz w:val="22"/>
          <w:szCs w:val="22"/>
          <w:lang w:val="ro-RO"/>
        </w:rPr>
        <w:t xml:space="preserve"> efectuată evaluarea generală şi se constată nivelul de realizare a obiectivelor în baza indicatorilor de performanţă şi este elaborat planul de acţiuni pentru următoarea perioadă (anii 2017-2020).</w:t>
      </w:r>
      <w:r w:rsidRPr="003E43D6">
        <w:rPr>
          <w:rFonts w:ascii="Arial Narrow" w:hAnsi="Arial Narrow"/>
          <w:sz w:val="22"/>
          <w:szCs w:val="22"/>
          <w:lang w:val="ro-RO"/>
        </w:rPr>
        <w:t xml:space="preserve">” </w:t>
      </w:r>
    </w:p>
    <w:p w:rsidR="00BE7B3C" w:rsidRPr="003E43D6" w:rsidRDefault="00F2702D" w:rsidP="00F47020">
      <w:pPr>
        <w:pStyle w:val="NormalWeb"/>
        <w:spacing w:line="360" w:lineRule="auto"/>
        <w:ind w:firstLine="709"/>
        <w:rPr>
          <w:rFonts w:ascii="Arial Narrow" w:hAnsi="Arial Narrow"/>
          <w:sz w:val="22"/>
          <w:szCs w:val="22"/>
          <w:lang w:val="ro-RO"/>
        </w:rPr>
      </w:pPr>
      <w:r w:rsidRPr="003E43D6">
        <w:rPr>
          <w:rFonts w:ascii="Arial Narrow" w:hAnsi="Arial Narrow"/>
          <w:sz w:val="22"/>
          <w:szCs w:val="22"/>
          <w:lang w:val="ro-RO"/>
        </w:rPr>
        <w:t>Prin urmare, în rezultatul efectuării unei evaluări preliminare asupra realizării acțiunilor cuprinse în Planul de acțiuni pentru prima perioadă (2013-2016), Ministerul Economiei a elaborat proiectul Planului de acțiuni pentr</w:t>
      </w:r>
      <w:r w:rsidR="003D0871" w:rsidRPr="003E43D6">
        <w:rPr>
          <w:rFonts w:ascii="Arial Narrow" w:hAnsi="Arial Narrow"/>
          <w:sz w:val="22"/>
          <w:szCs w:val="22"/>
          <w:lang w:val="ro-RO"/>
        </w:rPr>
        <w:t>u</w:t>
      </w:r>
      <w:r w:rsidRPr="003E43D6">
        <w:rPr>
          <w:rFonts w:ascii="Arial Narrow" w:hAnsi="Arial Narrow"/>
          <w:sz w:val="22"/>
          <w:szCs w:val="22"/>
          <w:lang w:val="ro-RO"/>
        </w:rPr>
        <w:t xml:space="preserve"> a doua perioadă (2017-2020).</w:t>
      </w:r>
    </w:p>
    <w:p w:rsidR="0028604E" w:rsidRPr="003E43D6" w:rsidRDefault="0028604E" w:rsidP="00F47020">
      <w:pPr>
        <w:pStyle w:val="NormalWeb"/>
        <w:spacing w:line="360" w:lineRule="auto"/>
        <w:ind w:firstLine="709"/>
        <w:rPr>
          <w:rFonts w:ascii="Arial Narrow" w:hAnsi="Arial Narrow"/>
          <w:sz w:val="22"/>
          <w:szCs w:val="22"/>
          <w:lang w:val="ro-RO"/>
        </w:rPr>
      </w:pPr>
      <w:r w:rsidRPr="003E43D6">
        <w:rPr>
          <w:rFonts w:ascii="Arial Narrow" w:hAnsi="Arial Narrow"/>
          <w:sz w:val="22"/>
          <w:szCs w:val="22"/>
          <w:lang w:val="ro-RO"/>
        </w:rPr>
        <w:t>Prezentul Plan de acțiuni c</w:t>
      </w:r>
      <w:r w:rsidR="003D0871" w:rsidRPr="003E43D6">
        <w:rPr>
          <w:rFonts w:ascii="Arial Narrow" w:hAnsi="Arial Narrow"/>
          <w:sz w:val="22"/>
          <w:szCs w:val="22"/>
          <w:lang w:val="ro-RO"/>
        </w:rPr>
        <w:t>onține</w:t>
      </w:r>
      <w:r w:rsidRPr="003E43D6">
        <w:rPr>
          <w:rFonts w:ascii="Arial Narrow" w:hAnsi="Arial Narrow"/>
          <w:sz w:val="22"/>
          <w:szCs w:val="22"/>
          <w:lang w:val="ro-RO"/>
        </w:rPr>
        <w:t xml:space="preserve"> o parte din acțiuni cuprinse în cel precedent necesare pentru implementarea în continuare a Strategiei</w:t>
      </w:r>
      <w:r w:rsidR="0047063E" w:rsidRPr="003E43D6">
        <w:rPr>
          <w:rFonts w:ascii="Arial Narrow" w:hAnsi="Arial Narrow"/>
          <w:sz w:val="22"/>
          <w:szCs w:val="22"/>
          <w:lang w:val="ro-RO"/>
        </w:rPr>
        <w:t>,</w:t>
      </w:r>
      <w:r w:rsidR="00F47020" w:rsidRPr="003E43D6">
        <w:rPr>
          <w:rFonts w:ascii="Arial Narrow" w:hAnsi="Arial Narrow"/>
          <w:sz w:val="22"/>
          <w:szCs w:val="22"/>
          <w:lang w:val="ro-RO"/>
        </w:rPr>
        <w:t xml:space="preserve"> </w:t>
      </w:r>
      <w:r w:rsidR="003D0871" w:rsidRPr="003E43D6">
        <w:rPr>
          <w:rFonts w:ascii="Arial Narrow" w:hAnsi="Arial Narrow"/>
          <w:sz w:val="22"/>
          <w:szCs w:val="22"/>
          <w:lang w:val="ro-RO"/>
        </w:rPr>
        <w:t xml:space="preserve">precum </w:t>
      </w:r>
      <w:r w:rsidR="00F47020" w:rsidRPr="003E43D6">
        <w:rPr>
          <w:rFonts w:ascii="Arial Narrow" w:hAnsi="Arial Narrow"/>
          <w:sz w:val="22"/>
          <w:szCs w:val="22"/>
          <w:lang w:val="ro-RO"/>
        </w:rPr>
        <w:t>și altele noi ce determină necesitățile actuale și viitoare în scopul asigurării supravegherii pieței și a protecției drepturilor consumatorilor, intereselor economice ale acestora, și protecția împotriva produselor defectuoase.</w:t>
      </w:r>
    </w:p>
    <w:p w:rsidR="00F47020" w:rsidRPr="003E43D6" w:rsidRDefault="0080044E" w:rsidP="00F47020">
      <w:pPr>
        <w:pStyle w:val="NormalWeb"/>
        <w:spacing w:line="360" w:lineRule="auto"/>
        <w:ind w:firstLine="709"/>
        <w:rPr>
          <w:rFonts w:ascii="Arial Narrow" w:hAnsi="Arial Narrow"/>
          <w:sz w:val="22"/>
          <w:szCs w:val="22"/>
          <w:lang w:val="ro-RO"/>
        </w:rPr>
      </w:pPr>
      <w:r w:rsidRPr="003E43D6">
        <w:rPr>
          <w:rFonts w:ascii="Arial Narrow" w:hAnsi="Arial Narrow"/>
          <w:sz w:val="22"/>
          <w:szCs w:val="22"/>
          <w:lang w:val="ro-RO"/>
        </w:rPr>
        <w:t xml:space="preserve">La baza elaborării </w:t>
      </w:r>
      <w:r w:rsidR="00F47020" w:rsidRPr="003E43D6">
        <w:rPr>
          <w:rFonts w:ascii="Arial Narrow" w:hAnsi="Arial Narrow"/>
          <w:sz w:val="22"/>
          <w:szCs w:val="22"/>
          <w:lang w:val="ro-RO"/>
        </w:rPr>
        <w:t>Planul</w:t>
      </w:r>
      <w:r w:rsidRPr="003E43D6">
        <w:rPr>
          <w:rFonts w:ascii="Arial Narrow" w:hAnsi="Arial Narrow"/>
          <w:sz w:val="22"/>
          <w:szCs w:val="22"/>
          <w:lang w:val="ro-RO"/>
        </w:rPr>
        <w:t>ui</w:t>
      </w:r>
      <w:r w:rsidR="00F47020" w:rsidRPr="003E43D6">
        <w:rPr>
          <w:rFonts w:ascii="Arial Narrow" w:hAnsi="Arial Narrow"/>
          <w:sz w:val="22"/>
          <w:szCs w:val="22"/>
          <w:lang w:val="ro-RO"/>
        </w:rPr>
        <w:t xml:space="preserve"> de acțiuni pentru perioada următoare </w:t>
      </w:r>
      <w:r w:rsidRPr="003E43D6">
        <w:rPr>
          <w:rFonts w:ascii="Arial Narrow" w:hAnsi="Arial Narrow"/>
          <w:sz w:val="22"/>
          <w:szCs w:val="22"/>
          <w:lang w:val="ro-RO"/>
        </w:rPr>
        <w:t>stau cele 4 obiective majore instituite de Strategie:</w:t>
      </w:r>
    </w:p>
    <w:p w:rsidR="0080044E" w:rsidRPr="003E43D6" w:rsidRDefault="0080044E" w:rsidP="0080044E">
      <w:pPr>
        <w:pStyle w:val="NormalWeb"/>
        <w:spacing w:line="360" w:lineRule="auto"/>
        <w:ind w:firstLine="706"/>
        <w:rPr>
          <w:rFonts w:ascii="Arial Narrow" w:hAnsi="Arial Narrow"/>
          <w:sz w:val="22"/>
          <w:szCs w:val="22"/>
          <w:lang w:val="ro-RO"/>
        </w:rPr>
      </w:pPr>
      <w:r w:rsidRPr="003E43D6">
        <w:rPr>
          <w:rFonts w:ascii="Arial Narrow" w:hAnsi="Arial Narrow"/>
          <w:sz w:val="22"/>
          <w:szCs w:val="22"/>
          <w:lang w:val="ro-RO"/>
        </w:rPr>
        <w:t>1. Scăderea riscului de apariţie a produselor şi serviciilor periculoase pe piaţă</w:t>
      </w:r>
      <w:r w:rsidR="0047063E" w:rsidRPr="003E43D6">
        <w:rPr>
          <w:rFonts w:ascii="Arial Narrow" w:hAnsi="Arial Narrow"/>
          <w:sz w:val="22"/>
          <w:szCs w:val="22"/>
          <w:lang w:val="ro-RO"/>
        </w:rPr>
        <w:t>;</w:t>
      </w:r>
      <w:r w:rsidRPr="003E43D6">
        <w:rPr>
          <w:rFonts w:ascii="Arial Narrow" w:hAnsi="Arial Narrow"/>
          <w:sz w:val="22"/>
          <w:szCs w:val="22"/>
          <w:lang w:val="ro-RO"/>
        </w:rPr>
        <w:t xml:space="preserve">  </w:t>
      </w:r>
    </w:p>
    <w:p w:rsidR="0080044E" w:rsidRPr="003E43D6" w:rsidRDefault="0080044E" w:rsidP="0080044E">
      <w:pPr>
        <w:pStyle w:val="NormalWeb"/>
        <w:spacing w:line="360" w:lineRule="auto"/>
        <w:ind w:firstLine="706"/>
        <w:rPr>
          <w:rFonts w:ascii="Arial Narrow" w:hAnsi="Arial Narrow"/>
          <w:iCs/>
          <w:sz w:val="22"/>
          <w:szCs w:val="22"/>
          <w:lang w:val="ro-RO"/>
        </w:rPr>
      </w:pPr>
      <w:r w:rsidRPr="003E43D6">
        <w:rPr>
          <w:rFonts w:ascii="Arial Narrow" w:hAnsi="Arial Narrow"/>
          <w:sz w:val="22"/>
          <w:szCs w:val="22"/>
          <w:lang w:val="ro-RO"/>
        </w:rPr>
        <w:t>2. S</w:t>
      </w:r>
      <w:r w:rsidRPr="003E43D6">
        <w:rPr>
          <w:rFonts w:ascii="Arial Narrow" w:hAnsi="Arial Narrow"/>
          <w:iCs/>
          <w:sz w:val="22"/>
          <w:szCs w:val="22"/>
          <w:lang w:val="ro-RO"/>
        </w:rPr>
        <w:t xml:space="preserve">căderea nivelului tranzacţiilor prejudiciabile pentru consumatori </w:t>
      </w:r>
      <w:r w:rsidR="0047063E" w:rsidRPr="003E43D6">
        <w:rPr>
          <w:rFonts w:ascii="Arial Narrow" w:hAnsi="Arial Narrow"/>
          <w:iCs/>
          <w:sz w:val="22"/>
          <w:szCs w:val="22"/>
          <w:lang w:val="ro-RO"/>
        </w:rPr>
        <w:t>;</w:t>
      </w:r>
    </w:p>
    <w:p w:rsidR="0080044E" w:rsidRPr="003E43D6" w:rsidRDefault="0080044E" w:rsidP="0080044E">
      <w:pPr>
        <w:autoSpaceDE w:val="0"/>
        <w:autoSpaceDN w:val="0"/>
        <w:adjustRightInd w:val="0"/>
        <w:spacing w:line="360" w:lineRule="auto"/>
        <w:ind w:firstLine="706"/>
        <w:jc w:val="both"/>
        <w:rPr>
          <w:rFonts w:ascii="Arial Narrow" w:hAnsi="Arial Narrow"/>
          <w:sz w:val="22"/>
          <w:szCs w:val="22"/>
          <w:lang w:val="ro-RO"/>
        </w:rPr>
      </w:pPr>
      <w:r w:rsidRPr="003E43D6">
        <w:rPr>
          <w:rFonts w:ascii="Arial Narrow" w:hAnsi="Arial Narrow"/>
          <w:sz w:val="22"/>
          <w:szCs w:val="22"/>
          <w:lang w:val="ro-RO"/>
        </w:rPr>
        <w:t>3. Creşterea capacităţii decizionale a consumatorului prin educarea şi informarea acestuia</w:t>
      </w:r>
      <w:r w:rsidR="0047063E" w:rsidRPr="003E43D6">
        <w:rPr>
          <w:rFonts w:ascii="Arial Narrow" w:hAnsi="Arial Narrow"/>
          <w:sz w:val="22"/>
          <w:szCs w:val="22"/>
          <w:lang w:val="ro-RO"/>
        </w:rPr>
        <w:t>;</w:t>
      </w:r>
    </w:p>
    <w:p w:rsidR="0080044E" w:rsidRPr="003E43D6" w:rsidRDefault="0080044E" w:rsidP="0080044E">
      <w:pPr>
        <w:pStyle w:val="NormalWeb"/>
        <w:spacing w:line="360" w:lineRule="auto"/>
        <w:ind w:firstLine="706"/>
        <w:rPr>
          <w:rFonts w:ascii="Arial Narrow" w:hAnsi="Arial Narrow"/>
          <w:sz w:val="22"/>
          <w:szCs w:val="22"/>
          <w:lang w:val="ro-RO"/>
        </w:rPr>
      </w:pPr>
      <w:r w:rsidRPr="003E43D6">
        <w:rPr>
          <w:rFonts w:ascii="Arial Narrow" w:hAnsi="Arial Narrow"/>
          <w:sz w:val="22"/>
          <w:szCs w:val="22"/>
          <w:lang w:val="ro-RO"/>
        </w:rPr>
        <w:t>4. Eficentizarea procesului de revendicare a drepturilor şi de recuperare  a prejudiciilor</w:t>
      </w:r>
      <w:r w:rsidR="0047063E" w:rsidRPr="003E43D6">
        <w:rPr>
          <w:rFonts w:ascii="Arial Narrow" w:hAnsi="Arial Narrow"/>
          <w:sz w:val="22"/>
          <w:szCs w:val="22"/>
          <w:lang w:val="ro-RO"/>
        </w:rPr>
        <w:t>.</w:t>
      </w:r>
    </w:p>
    <w:p w:rsidR="00126B0A" w:rsidRPr="003E43D6" w:rsidRDefault="00126B0A" w:rsidP="00F47020">
      <w:pPr>
        <w:spacing w:line="360" w:lineRule="auto"/>
        <w:ind w:firstLine="706"/>
        <w:rPr>
          <w:rFonts w:ascii="Arial Narrow" w:hAnsi="Arial Narrow"/>
          <w:b/>
          <w:sz w:val="22"/>
          <w:szCs w:val="22"/>
          <w:u w:val="single"/>
          <w:lang w:val="ro-RO"/>
        </w:rPr>
      </w:pPr>
      <w:r w:rsidRPr="003E43D6">
        <w:rPr>
          <w:rFonts w:ascii="Arial Narrow" w:hAnsi="Arial Narrow"/>
          <w:b/>
          <w:sz w:val="22"/>
          <w:szCs w:val="22"/>
          <w:u w:val="single"/>
          <w:lang w:val="ro-RO"/>
        </w:rPr>
        <w:t>Fund</w:t>
      </w:r>
      <w:r w:rsidR="00F7322E" w:rsidRPr="003E43D6">
        <w:rPr>
          <w:rFonts w:ascii="Arial Narrow" w:hAnsi="Arial Narrow"/>
          <w:b/>
          <w:sz w:val="22"/>
          <w:szCs w:val="22"/>
          <w:u w:val="single"/>
          <w:lang w:val="ro-RO"/>
        </w:rPr>
        <w:t>amentarea economico-financiară</w:t>
      </w:r>
    </w:p>
    <w:p w:rsidR="00CF6836" w:rsidRPr="003E43D6" w:rsidRDefault="00BE7B3C" w:rsidP="00F47020">
      <w:pPr>
        <w:spacing w:line="360" w:lineRule="auto"/>
        <w:ind w:firstLine="706"/>
        <w:jc w:val="both"/>
        <w:rPr>
          <w:rFonts w:ascii="Arial Narrow" w:hAnsi="Arial Narrow"/>
          <w:sz w:val="22"/>
          <w:szCs w:val="22"/>
          <w:lang w:val="ro-RO"/>
        </w:rPr>
      </w:pPr>
      <w:r w:rsidRPr="003E43D6">
        <w:rPr>
          <w:rFonts w:ascii="Arial Narrow" w:hAnsi="Arial Narrow"/>
          <w:sz w:val="22"/>
          <w:szCs w:val="22"/>
          <w:lang w:val="ro-RO"/>
        </w:rPr>
        <w:t>În vederea executării Stategiei</w:t>
      </w:r>
      <w:r w:rsidR="0047063E" w:rsidRPr="003E43D6">
        <w:rPr>
          <w:rFonts w:ascii="Arial Narrow" w:hAnsi="Arial Narrow"/>
          <w:sz w:val="22"/>
          <w:szCs w:val="22"/>
          <w:lang w:val="ro-RO"/>
        </w:rPr>
        <w:t>,</w:t>
      </w:r>
      <w:r w:rsidRPr="003E43D6">
        <w:rPr>
          <w:rFonts w:ascii="Arial Narrow" w:hAnsi="Arial Narrow"/>
          <w:sz w:val="22"/>
          <w:szCs w:val="22"/>
          <w:lang w:val="ro-RO"/>
        </w:rPr>
        <w:t xml:space="preserve"> autoritățile </w:t>
      </w:r>
      <w:r w:rsidR="00F47020" w:rsidRPr="003E43D6">
        <w:rPr>
          <w:rFonts w:ascii="Arial Narrow" w:hAnsi="Arial Narrow"/>
          <w:sz w:val="22"/>
          <w:szCs w:val="22"/>
          <w:lang w:val="ro-RO"/>
        </w:rPr>
        <w:t xml:space="preserve">cu competențe în domeniu </w:t>
      </w:r>
      <w:r w:rsidRPr="003E43D6">
        <w:rPr>
          <w:rFonts w:ascii="Arial Narrow" w:hAnsi="Arial Narrow"/>
          <w:sz w:val="22"/>
          <w:szCs w:val="22"/>
          <w:lang w:val="ro-RO"/>
        </w:rPr>
        <w:t>și-au planificat un set de acțiuni a căror realizare în mare parte se va efectua în limitele bugetului aprobat, însă o serie de măsuri sînt finanțate din partea donatorilor extern</w:t>
      </w:r>
      <w:r w:rsidR="00F47020" w:rsidRPr="003E43D6">
        <w:rPr>
          <w:rFonts w:ascii="Arial Narrow" w:hAnsi="Arial Narrow"/>
          <w:sz w:val="22"/>
          <w:szCs w:val="22"/>
          <w:lang w:val="ro-RO"/>
        </w:rPr>
        <w:t>i</w:t>
      </w:r>
      <w:r w:rsidRPr="003E43D6">
        <w:rPr>
          <w:rFonts w:ascii="Arial Narrow" w:hAnsi="Arial Narrow"/>
          <w:sz w:val="22"/>
          <w:szCs w:val="22"/>
          <w:lang w:val="ro-RO"/>
        </w:rPr>
        <w:t xml:space="preserve"> în conformitate cu proiectele pentru care au fost stabilite.</w:t>
      </w:r>
    </w:p>
    <w:p w:rsidR="00F7322E" w:rsidRPr="003E43D6" w:rsidRDefault="00F7322E" w:rsidP="00F47020">
      <w:pPr>
        <w:spacing w:line="360" w:lineRule="auto"/>
        <w:ind w:firstLine="706"/>
        <w:rPr>
          <w:rFonts w:ascii="Arial Narrow" w:hAnsi="Arial Narrow"/>
          <w:b/>
          <w:sz w:val="22"/>
          <w:szCs w:val="22"/>
          <w:u w:val="single"/>
          <w:lang w:val="ro-RO"/>
        </w:rPr>
      </w:pPr>
      <w:r w:rsidRPr="003E43D6">
        <w:rPr>
          <w:rFonts w:ascii="Arial Narrow" w:hAnsi="Arial Narrow"/>
          <w:b/>
          <w:sz w:val="22"/>
          <w:szCs w:val="22"/>
          <w:u w:val="single"/>
          <w:lang w:val="ro-RO"/>
        </w:rPr>
        <w:t>Avizarea și consultarea proiectului</w:t>
      </w:r>
    </w:p>
    <w:p w:rsidR="00F7322E" w:rsidRPr="003E43D6" w:rsidRDefault="00F7322E" w:rsidP="00F47020">
      <w:pPr>
        <w:spacing w:line="360" w:lineRule="auto"/>
        <w:ind w:firstLine="706"/>
        <w:jc w:val="both"/>
        <w:rPr>
          <w:rFonts w:ascii="Arial Narrow" w:hAnsi="Arial Narrow"/>
          <w:sz w:val="22"/>
          <w:szCs w:val="22"/>
          <w:lang w:val="ro-RO"/>
        </w:rPr>
      </w:pPr>
      <w:r w:rsidRPr="003E43D6">
        <w:rPr>
          <w:rFonts w:ascii="Arial Narrow" w:hAnsi="Arial Narrow"/>
          <w:sz w:val="22"/>
          <w:szCs w:val="22"/>
          <w:lang w:val="ro-RO"/>
        </w:rPr>
        <w:t xml:space="preserve">În scopul respectării prevederilor Legii nr.239 din 13 noiembrie 2008 privind transparenţa în procesul decizional, proiectul va putea fi accesat pe pagina web oficială a Ministerului Economiei (compartimentul „Transparenţa”, directoriul „Consultări publice/Anunţuri de proiecte şi consultări publice”) şi pe portalul guvernamental </w:t>
      </w:r>
      <w:r w:rsidRPr="003E43D6">
        <w:rPr>
          <w:rFonts w:ascii="Arial Narrow" w:hAnsi="Arial Narrow"/>
          <w:sz w:val="22"/>
          <w:szCs w:val="22"/>
          <w:u w:val="single"/>
          <w:lang w:val="ro-RO"/>
        </w:rPr>
        <w:t>particip.gov.md.</w:t>
      </w:r>
    </w:p>
    <w:p w:rsidR="00391983" w:rsidRPr="003E43D6" w:rsidRDefault="00391983" w:rsidP="00391983">
      <w:pPr>
        <w:rPr>
          <w:b/>
          <w:sz w:val="28"/>
          <w:szCs w:val="28"/>
          <w:lang w:val="ro-RO"/>
        </w:rPr>
      </w:pPr>
    </w:p>
    <w:p w:rsidR="00391983" w:rsidRPr="003E43D6" w:rsidRDefault="00391983" w:rsidP="00391983">
      <w:pPr>
        <w:rPr>
          <w:b/>
          <w:sz w:val="28"/>
          <w:szCs w:val="28"/>
          <w:lang w:val="ro-RO"/>
        </w:rPr>
      </w:pPr>
    </w:p>
    <w:p w:rsidR="00391983" w:rsidRPr="003E43D6" w:rsidRDefault="00391983" w:rsidP="00391983">
      <w:pPr>
        <w:rPr>
          <w:b/>
          <w:sz w:val="28"/>
          <w:szCs w:val="28"/>
          <w:lang w:val="ro-RO"/>
        </w:rPr>
      </w:pPr>
    </w:p>
    <w:p w:rsidR="00391983" w:rsidRPr="003E43D6" w:rsidRDefault="00391983" w:rsidP="00391983">
      <w:pPr>
        <w:rPr>
          <w:b/>
          <w:sz w:val="28"/>
          <w:szCs w:val="28"/>
          <w:lang w:val="ro-RO"/>
        </w:rPr>
      </w:pPr>
      <w:r w:rsidRPr="003E43D6">
        <w:rPr>
          <w:b/>
          <w:sz w:val="28"/>
          <w:szCs w:val="28"/>
          <w:lang w:val="ro-RO"/>
        </w:rPr>
        <w:t>Viceprim - ministru,                                                Octavian CALMÎC</w:t>
      </w:r>
    </w:p>
    <w:p w:rsidR="00FC1C0A" w:rsidRPr="003E43D6" w:rsidRDefault="00391983" w:rsidP="00391983">
      <w:pPr>
        <w:rPr>
          <w:b/>
          <w:sz w:val="25"/>
          <w:szCs w:val="25"/>
          <w:lang w:val="ro-RO" w:eastAsia="en-GB"/>
        </w:rPr>
      </w:pPr>
      <w:r w:rsidRPr="003E43D6">
        <w:rPr>
          <w:b/>
          <w:sz w:val="28"/>
          <w:szCs w:val="28"/>
          <w:lang w:val="ro-RO"/>
        </w:rPr>
        <w:t>ministru</w:t>
      </w:r>
      <w:r w:rsidR="00487817" w:rsidRPr="003E43D6">
        <w:rPr>
          <w:b/>
          <w:sz w:val="25"/>
          <w:szCs w:val="25"/>
          <w:lang w:val="ro-RO" w:eastAsia="en-GB"/>
        </w:rPr>
        <w:t xml:space="preserve">   </w:t>
      </w:r>
    </w:p>
    <w:sectPr w:rsidR="00FC1C0A" w:rsidRPr="003E43D6" w:rsidSect="003D7366">
      <w:pgSz w:w="11906" w:h="16838"/>
      <w:pgMar w:top="1008" w:right="850" w:bottom="100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E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10E67453"/>
    <w:multiLevelType w:val="hybridMultilevel"/>
    <w:tmpl w:val="D7B84EE4"/>
    <w:lvl w:ilvl="0" w:tplc="08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20B0340D"/>
    <w:multiLevelType w:val="hybridMultilevel"/>
    <w:tmpl w:val="295042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878E8"/>
    <w:multiLevelType w:val="hybridMultilevel"/>
    <w:tmpl w:val="4516B82C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DF53BD"/>
    <w:multiLevelType w:val="hybridMultilevel"/>
    <w:tmpl w:val="48B24C90"/>
    <w:lvl w:ilvl="0" w:tplc="5880B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E3055"/>
    <w:multiLevelType w:val="hybridMultilevel"/>
    <w:tmpl w:val="D6D2D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76D24"/>
    <w:multiLevelType w:val="hybridMultilevel"/>
    <w:tmpl w:val="ECD67364"/>
    <w:lvl w:ilvl="0" w:tplc="B50C2D3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6C72CB"/>
    <w:multiLevelType w:val="hybridMultilevel"/>
    <w:tmpl w:val="162AB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F3303"/>
    <w:multiLevelType w:val="hybridMultilevel"/>
    <w:tmpl w:val="539AA31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2525B"/>
    <w:multiLevelType w:val="hybridMultilevel"/>
    <w:tmpl w:val="86FE455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A4FD8"/>
    <w:multiLevelType w:val="hybridMultilevel"/>
    <w:tmpl w:val="8DA68ACC"/>
    <w:lvl w:ilvl="0" w:tplc="316AF6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8CB2A94"/>
    <w:multiLevelType w:val="hybridMultilevel"/>
    <w:tmpl w:val="A1BAFB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54FE0"/>
    <w:multiLevelType w:val="hybridMultilevel"/>
    <w:tmpl w:val="5E5E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566FA"/>
    <w:multiLevelType w:val="hybridMultilevel"/>
    <w:tmpl w:val="8DAC91E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77"/>
    <w:rsid w:val="00006ABB"/>
    <w:rsid w:val="00014BCC"/>
    <w:rsid w:val="00034DE5"/>
    <w:rsid w:val="0003570C"/>
    <w:rsid w:val="00044183"/>
    <w:rsid w:val="0005195A"/>
    <w:rsid w:val="0005294B"/>
    <w:rsid w:val="00061623"/>
    <w:rsid w:val="000626CD"/>
    <w:rsid w:val="0007065B"/>
    <w:rsid w:val="00077674"/>
    <w:rsid w:val="000A3E60"/>
    <w:rsid w:val="000B48B1"/>
    <w:rsid w:val="000E081F"/>
    <w:rsid w:val="000E1B36"/>
    <w:rsid w:val="000E259C"/>
    <w:rsid w:val="000E6A33"/>
    <w:rsid w:val="000F39D2"/>
    <w:rsid w:val="00102B17"/>
    <w:rsid w:val="00104D20"/>
    <w:rsid w:val="00126B0A"/>
    <w:rsid w:val="00127509"/>
    <w:rsid w:val="00135B1E"/>
    <w:rsid w:val="0014075C"/>
    <w:rsid w:val="001511B9"/>
    <w:rsid w:val="00153A2B"/>
    <w:rsid w:val="00184546"/>
    <w:rsid w:val="001A66E8"/>
    <w:rsid w:val="001B26CF"/>
    <w:rsid w:val="001B4D77"/>
    <w:rsid w:val="001E117B"/>
    <w:rsid w:val="001E60E0"/>
    <w:rsid w:val="001E6A4B"/>
    <w:rsid w:val="001F14E3"/>
    <w:rsid w:val="001F34E0"/>
    <w:rsid w:val="00201096"/>
    <w:rsid w:val="002061B6"/>
    <w:rsid w:val="00216E17"/>
    <w:rsid w:val="002406A6"/>
    <w:rsid w:val="00244FBA"/>
    <w:rsid w:val="00254DF0"/>
    <w:rsid w:val="002553DC"/>
    <w:rsid w:val="00260918"/>
    <w:rsid w:val="00263427"/>
    <w:rsid w:val="002714E7"/>
    <w:rsid w:val="0028604E"/>
    <w:rsid w:val="00290844"/>
    <w:rsid w:val="002A6951"/>
    <w:rsid w:val="002A6CA0"/>
    <w:rsid w:val="002B1D5D"/>
    <w:rsid w:val="002C0AA5"/>
    <w:rsid w:val="002D300B"/>
    <w:rsid w:val="00301142"/>
    <w:rsid w:val="00311FAC"/>
    <w:rsid w:val="0031771A"/>
    <w:rsid w:val="003316E8"/>
    <w:rsid w:val="00333C9D"/>
    <w:rsid w:val="003461DC"/>
    <w:rsid w:val="00346F68"/>
    <w:rsid w:val="00350E4C"/>
    <w:rsid w:val="003534B7"/>
    <w:rsid w:val="003623E1"/>
    <w:rsid w:val="00367092"/>
    <w:rsid w:val="0037406D"/>
    <w:rsid w:val="003808B5"/>
    <w:rsid w:val="00385AEE"/>
    <w:rsid w:val="003875F0"/>
    <w:rsid w:val="00391983"/>
    <w:rsid w:val="003A49D7"/>
    <w:rsid w:val="003B226D"/>
    <w:rsid w:val="003B653F"/>
    <w:rsid w:val="003C7FBB"/>
    <w:rsid w:val="003D0871"/>
    <w:rsid w:val="003D7366"/>
    <w:rsid w:val="003E43D6"/>
    <w:rsid w:val="003F3FFC"/>
    <w:rsid w:val="003F5F54"/>
    <w:rsid w:val="00424C2C"/>
    <w:rsid w:val="00430721"/>
    <w:rsid w:val="00436994"/>
    <w:rsid w:val="00440007"/>
    <w:rsid w:val="00442245"/>
    <w:rsid w:val="004422FC"/>
    <w:rsid w:val="00456A5D"/>
    <w:rsid w:val="00456A69"/>
    <w:rsid w:val="0047063E"/>
    <w:rsid w:val="00487817"/>
    <w:rsid w:val="00490DBA"/>
    <w:rsid w:val="004934B2"/>
    <w:rsid w:val="004B36A2"/>
    <w:rsid w:val="004B42D4"/>
    <w:rsid w:val="004C48DB"/>
    <w:rsid w:val="004E4205"/>
    <w:rsid w:val="004F0B64"/>
    <w:rsid w:val="00500F12"/>
    <w:rsid w:val="00506D39"/>
    <w:rsid w:val="0052179C"/>
    <w:rsid w:val="005408A0"/>
    <w:rsid w:val="005420FD"/>
    <w:rsid w:val="00544F97"/>
    <w:rsid w:val="00550C57"/>
    <w:rsid w:val="00554758"/>
    <w:rsid w:val="00560282"/>
    <w:rsid w:val="005C7F6F"/>
    <w:rsid w:val="005D0E04"/>
    <w:rsid w:val="005D40FC"/>
    <w:rsid w:val="005D6AFE"/>
    <w:rsid w:val="005E2C9C"/>
    <w:rsid w:val="005E7C0F"/>
    <w:rsid w:val="00616844"/>
    <w:rsid w:val="00627414"/>
    <w:rsid w:val="00633A49"/>
    <w:rsid w:val="006514DE"/>
    <w:rsid w:val="006514FB"/>
    <w:rsid w:val="00662DCD"/>
    <w:rsid w:val="00664644"/>
    <w:rsid w:val="00670665"/>
    <w:rsid w:val="00677F2B"/>
    <w:rsid w:val="006A0868"/>
    <w:rsid w:val="006A16F0"/>
    <w:rsid w:val="006A1A9B"/>
    <w:rsid w:val="006A5B80"/>
    <w:rsid w:val="006B0F21"/>
    <w:rsid w:val="007014B3"/>
    <w:rsid w:val="00701F72"/>
    <w:rsid w:val="00702890"/>
    <w:rsid w:val="00727791"/>
    <w:rsid w:val="0074451E"/>
    <w:rsid w:val="0074554A"/>
    <w:rsid w:val="007619FB"/>
    <w:rsid w:val="0076386D"/>
    <w:rsid w:val="00765A1E"/>
    <w:rsid w:val="007A720E"/>
    <w:rsid w:val="007B4BDB"/>
    <w:rsid w:val="007C22F6"/>
    <w:rsid w:val="007C32D2"/>
    <w:rsid w:val="007E4651"/>
    <w:rsid w:val="007E7D32"/>
    <w:rsid w:val="0080044E"/>
    <w:rsid w:val="00826DAF"/>
    <w:rsid w:val="00833948"/>
    <w:rsid w:val="00835547"/>
    <w:rsid w:val="00846220"/>
    <w:rsid w:val="00851FEF"/>
    <w:rsid w:val="00860208"/>
    <w:rsid w:val="008805E8"/>
    <w:rsid w:val="00882764"/>
    <w:rsid w:val="00893FD8"/>
    <w:rsid w:val="008973D4"/>
    <w:rsid w:val="008A0CB3"/>
    <w:rsid w:val="008A2917"/>
    <w:rsid w:val="008B0159"/>
    <w:rsid w:val="008C0A25"/>
    <w:rsid w:val="008C5BCF"/>
    <w:rsid w:val="008E3228"/>
    <w:rsid w:val="008E60FE"/>
    <w:rsid w:val="00906152"/>
    <w:rsid w:val="00912EC0"/>
    <w:rsid w:val="00915C1B"/>
    <w:rsid w:val="00916494"/>
    <w:rsid w:val="0091650D"/>
    <w:rsid w:val="00932964"/>
    <w:rsid w:val="00937250"/>
    <w:rsid w:val="009400AB"/>
    <w:rsid w:val="00980370"/>
    <w:rsid w:val="00982E78"/>
    <w:rsid w:val="0098420E"/>
    <w:rsid w:val="00993E41"/>
    <w:rsid w:val="009A2E0D"/>
    <w:rsid w:val="009B27E8"/>
    <w:rsid w:val="009C6802"/>
    <w:rsid w:val="009D5ECC"/>
    <w:rsid w:val="009E1D7D"/>
    <w:rsid w:val="009E64E9"/>
    <w:rsid w:val="009F1895"/>
    <w:rsid w:val="009F1BD0"/>
    <w:rsid w:val="009F4223"/>
    <w:rsid w:val="00A14C86"/>
    <w:rsid w:val="00A208BD"/>
    <w:rsid w:val="00A21B02"/>
    <w:rsid w:val="00A35A22"/>
    <w:rsid w:val="00A36DB0"/>
    <w:rsid w:val="00A3790A"/>
    <w:rsid w:val="00A37C77"/>
    <w:rsid w:val="00A55F12"/>
    <w:rsid w:val="00A63668"/>
    <w:rsid w:val="00A63670"/>
    <w:rsid w:val="00A65AD8"/>
    <w:rsid w:val="00A742DF"/>
    <w:rsid w:val="00A77F82"/>
    <w:rsid w:val="00A816FE"/>
    <w:rsid w:val="00A826CF"/>
    <w:rsid w:val="00A878BF"/>
    <w:rsid w:val="00A93610"/>
    <w:rsid w:val="00AA409E"/>
    <w:rsid w:val="00AB3666"/>
    <w:rsid w:val="00AC7197"/>
    <w:rsid w:val="00AD370B"/>
    <w:rsid w:val="00AF0FC1"/>
    <w:rsid w:val="00AF222E"/>
    <w:rsid w:val="00AF40DF"/>
    <w:rsid w:val="00B00E6C"/>
    <w:rsid w:val="00B050EC"/>
    <w:rsid w:val="00B1123E"/>
    <w:rsid w:val="00B1237F"/>
    <w:rsid w:val="00B215AA"/>
    <w:rsid w:val="00B235D4"/>
    <w:rsid w:val="00B37D5B"/>
    <w:rsid w:val="00B54352"/>
    <w:rsid w:val="00BB3CB6"/>
    <w:rsid w:val="00BB4FDB"/>
    <w:rsid w:val="00BB70CF"/>
    <w:rsid w:val="00BC7D76"/>
    <w:rsid w:val="00BD5556"/>
    <w:rsid w:val="00BE28D4"/>
    <w:rsid w:val="00BE7B3C"/>
    <w:rsid w:val="00BF554A"/>
    <w:rsid w:val="00BF7FB7"/>
    <w:rsid w:val="00C04EB4"/>
    <w:rsid w:val="00C06E6A"/>
    <w:rsid w:val="00C0729F"/>
    <w:rsid w:val="00C14DDC"/>
    <w:rsid w:val="00C16134"/>
    <w:rsid w:val="00C17746"/>
    <w:rsid w:val="00C21699"/>
    <w:rsid w:val="00C26DEB"/>
    <w:rsid w:val="00C32219"/>
    <w:rsid w:val="00C43B05"/>
    <w:rsid w:val="00C47953"/>
    <w:rsid w:val="00C50641"/>
    <w:rsid w:val="00C76215"/>
    <w:rsid w:val="00C80D25"/>
    <w:rsid w:val="00C85849"/>
    <w:rsid w:val="00C86D31"/>
    <w:rsid w:val="00C87FEA"/>
    <w:rsid w:val="00C979AE"/>
    <w:rsid w:val="00CB250B"/>
    <w:rsid w:val="00CC5E40"/>
    <w:rsid w:val="00CE4F16"/>
    <w:rsid w:val="00CF6836"/>
    <w:rsid w:val="00D04337"/>
    <w:rsid w:val="00D05DB6"/>
    <w:rsid w:val="00D56799"/>
    <w:rsid w:val="00D616A3"/>
    <w:rsid w:val="00D646E9"/>
    <w:rsid w:val="00D64EB8"/>
    <w:rsid w:val="00D71BDC"/>
    <w:rsid w:val="00D74EC0"/>
    <w:rsid w:val="00D770AF"/>
    <w:rsid w:val="00D80221"/>
    <w:rsid w:val="00D952AB"/>
    <w:rsid w:val="00DC3048"/>
    <w:rsid w:val="00DD2061"/>
    <w:rsid w:val="00DD777F"/>
    <w:rsid w:val="00DE50EA"/>
    <w:rsid w:val="00DF53B1"/>
    <w:rsid w:val="00E0402E"/>
    <w:rsid w:val="00E04609"/>
    <w:rsid w:val="00E05D9A"/>
    <w:rsid w:val="00E15BBF"/>
    <w:rsid w:val="00E2183D"/>
    <w:rsid w:val="00E26052"/>
    <w:rsid w:val="00E27A03"/>
    <w:rsid w:val="00E41D05"/>
    <w:rsid w:val="00E43071"/>
    <w:rsid w:val="00E44EAF"/>
    <w:rsid w:val="00E506F7"/>
    <w:rsid w:val="00E5399F"/>
    <w:rsid w:val="00E5655E"/>
    <w:rsid w:val="00E60430"/>
    <w:rsid w:val="00E72CDD"/>
    <w:rsid w:val="00E76CD7"/>
    <w:rsid w:val="00E81E92"/>
    <w:rsid w:val="00E85CA2"/>
    <w:rsid w:val="00EA13B3"/>
    <w:rsid w:val="00EA51FB"/>
    <w:rsid w:val="00EA7333"/>
    <w:rsid w:val="00EB369E"/>
    <w:rsid w:val="00EC1ED3"/>
    <w:rsid w:val="00EC2A4D"/>
    <w:rsid w:val="00EC3D69"/>
    <w:rsid w:val="00EC4F23"/>
    <w:rsid w:val="00EC6011"/>
    <w:rsid w:val="00EF44BF"/>
    <w:rsid w:val="00EF6E7F"/>
    <w:rsid w:val="00F015E7"/>
    <w:rsid w:val="00F0254C"/>
    <w:rsid w:val="00F13285"/>
    <w:rsid w:val="00F22EA9"/>
    <w:rsid w:val="00F2702D"/>
    <w:rsid w:val="00F36643"/>
    <w:rsid w:val="00F36AB4"/>
    <w:rsid w:val="00F37F75"/>
    <w:rsid w:val="00F436A9"/>
    <w:rsid w:val="00F436B8"/>
    <w:rsid w:val="00F47020"/>
    <w:rsid w:val="00F478B9"/>
    <w:rsid w:val="00F505D1"/>
    <w:rsid w:val="00F7322E"/>
    <w:rsid w:val="00F77961"/>
    <w:rsid w:val="00F80C60"/>
    <w:rsid w:val="00F954C5"/>
    <w:rsid w:val="00FB604F"/>
    <w:rsid w:val="00FB7886"/>
    <w:rsid w:val="00FC1C0A"/>
    <w:rsid w:val="00FC7119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C3ECE0-1404-4660-9A2B-F67CF880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 Знак"/>
    <w:basedOn w:val="Normal"/>
    <w:link w:val="NormalWebChar"/>
    <w:unhideWhenUsed/>
    <w:rsid w:val="00A63670"/>
    <w:pPr>
      <w:ind w:firstLine="567"/>
      <w:jc w:val="both"/>
    </w:pPr>
    <w:rPr>
      <w:rFonts w:eastAsiaTheme="minorEastAsia"/>
    </w:rPr>
  </w:style>
  <w:style w:type="character" w:customStyle="1" w:styleId="NormalWebChar">
    <w:name w:val="Normal (Web) Char"/>
    <w:aliases w:val="Знак Char, Знак Char"/>
    <w:link w:val="NormalWeb"/>
    <w:locked/>
    <w:rsid w:val="00A63670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tt">
    <w:name w:val="tt"/>
    <w:basedOn w:val="Normal"/>
    <w:rsid w:val="0076386D"/>
    <w:pPr>
      <w:jc w:val="center"/>
    </w:pPr>
    <w:rPr>
      <w:b/>
      <w:bCs/>
      <w:lang w:val="en-GB" w:eastAsia="en-GB"/>
    </w:rPr>
  </w:style>
  <w:style w:type="paragraph" w:customStyle="1" w:styleId="cn">
    <w:name w:val="cn"/>
    <w:basedOn w:val="Normal"/>
    <w:rsid w:val="0076386D"/>
    <w:pPr>
      <w:jc w:val="center"/>
    </w:pPr>
    <w:rPr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201096"/>
    <w:rPr>
      <w:color w:val="0000FF"/>
      <w:u w:val="single"/>
    </w:rPr>
  </w:style>
  <w:style w:type="paragraph" w:customStyle="1" w:styleId="cp">
    <w:name w:val="cp"/>
    <w:basedOn w:val="Normal"/>
    <w:rsid w:val="001B26CF"/>
    <w:pPr>
      <w:jc w:val="center"/>
    </w:pPr>
    <w:rPr>
      <w:b/>
      <w:bCs/>
      <w:lang w:val="en-GB" w:eastAsia="en-GB"/>
    </w:rPr>
  </w:style>
  <w:style w:type="paragraph" w:customStyle="1" w:styleId="cb">
    <w:name w:val="cb"/>
    <w:basedOn w:val="Normal"/>
    <w:rsid w:val="001B26CF"/>
    <w:pPr>
      <w:jc w:val="center"/>
    </w:pPr>
    <w:rPr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1E6A4B"/>
    <w:pPr>
      <w:ind w:left="720"/>
      <w:contextualSpacing/>
    </w:pPr>
  </w:style>
  <w:style w:type="paragraph" w:customStyle="1" w:styleId="rg">
    <w:name w:val="rg"/>
    <w:basedOn w:val="Normal"/>
    <w:rsid w:val="001E6A4B"/>
    <w:pPr>
      <w:jc w:val="right"/>
    </w:pPr>
    <w:rPr>
      <w:lang w:val="en-GB" w:eastAsia="en-GB"/>
    </w:rPr>
  </w:style>
  <w:style w:type="paragraph" w:customStyle="1" w:styleId="CaracterCaracter">
    <w:name w:val="Caracter Caracter Знак"/>
    <w:basedOn w:val="Normal"/>
    <w:rsid w:val="00184546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customStyle="1" w:styleId="md">
    <w:name w:val="md"/>
    <w:basedOn w:val="Normal"/>
    <w:rsid w:val="00014BCC"/>
    <w:pPr>
      <w:ind w:firstLine="567"/>
      <w:jc w:val="both"/>
    </w:pPr>
    <w:rPr>
      <w:i/>
      <w:iCs/>
      <w:color w:val="663300"/>
      <w:sz w:val="20"/>
      <w:szCs w:val="20"/>
      <w:lang w:val="en-GB" w:eastAsia="en-GB"/>
    </w:rPr>
  </w:style>
  <w:style w:type="character" w:customStyle="1" w:styleId="apple-converted-space">
    <w:name w:val="apple-converted-space"/>
    <w:basedOn w:val="DefaultParagraphFont"/>
    <w:rsid w:val="006A0868"/>
  </w:style>
  <w:style w:type="character" w:customStyle="1" w:styleId="docheader">
    <w:name w:val="doc_header"/>
    <w:basedOn w:val="DefaultParagraphFont"/>
    <w:rsid w:val="006A0868"/>
  </w:style>
  <w:style w:type="paragraph" w:styleId="BalloonText">
    <w:name w:val="Balloon Text"/>
    <w:basedOn w:val="Normal"/>
    <w:link w:val="BalloonTextChar"/>
    <w:uiPriority w:val="99"/>
    <w:semiHidden/>
    <w:unhideWhenUsed/>
    <w:rsid w:val="00EF44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B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x1">
    <w:name w:val="ax1"/>
    <w:rsid w:val="002B1D5D"/>
    <w:rPr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544F97"/>
    <w:rPr>
      <w:b/>
      <w:bCs/>
    </w:rPr>
  </w:style>
  <w:style w:type="character" w:styleId="Emphasis">
    <w:name w:val="Emphasis"/>
    <w:basedOn w:val="DefaultParagraphFont"/>
    <w:uiPriority w:val="20"/>
    <w:qFormat/>
    <w:rsid w:val="00077674"/>
    <w:rPr>
      <w:i/>
      <w:iCs/>
    </w:rPr>
  </w:style>
  <w:style w:type="character" w:customStyle="1" w:styleId="a">
    <w:name w:val="Основной текст_"/>
    <w:basedOn w:val="DefaultParagraphFont"/>
    <w:link w:val="1"/>
    <w:uiPriority w:val="99"/>
    <w:rsid w:val="005C7F6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5C7F6F"/>
    <w:pPr>
      <w:shd w:val="clear" w:color="auto" w:fill="FFFFFF"/>
      <w:spacing w:line="276" w:lineRule="exact"/>
      <w:jc w:val="both"/>
    </w:pPr>
    <w:rPr>
      <w:rFonts w:eastAsiaTheme="minorHAnsi"/>
      <w:sz w:val="23"/>
      <w:szCs w:val="23"/>
      <w:lang w:val="en-GB" w:eastAsia="en-US"/>
    </w:rPr>
  </w:style>
  <w:style w:type="character" w:customStyle="1" w:styleId="3SimHei">
    <w:name w:val="Основной текст (3) + SimHei"/>
    <w:basedOn w:val="DefaultParagraphFont"/>
    <w:uiPriority w:val="99"/>
    <w:rsid w:val="008C0A25"/>
    <w:rPr>
      <w:rFonts w:ascii="SimHei" w:eastAsia="SimHei" w:cs="SimHei"/>
      <w:spacing w:val="0"/>
      <w:sz w:val="22"/>
      <w:szCs w:val="22"/>
      <w:lang w:val="fr-FR" w:eastAsia="fr-FR"/>
    </w:rPr>
  </w:style>
  <w:style w:type="character" w:customStyle="1" w:styleId="12">
    <w:name w:val="Основной текст (12)_"/>
    <w:basedOn w:val="DefaultParagraphFont"/>
    <w:link w:val="120"/>
    <w:uiPriority w:val="99"/>
    <w:rsid w:val="008C0A25"/>
    <w:rPr>
      <w:rFonts w:ascii="Times New Roman" w:hAnsi="Times New Roman" w:cs="Times New Roman"/>
      <w:shd w:val="clear" w:color="auto" w:fill="FFFFFF"/>
    </w:rPr>
  </w:style>
  <w:style w:type="paragraph" w:customStyle="1" w:styleId="120">
    <w:name w:val="Основной текст (12)"/>
    <w:basedOn w:val="Normal"/>
    <w:link w:val="12"/>
    <w:uiPriority w:val="99"/>
    <w:rsid w:val="008C0A25"/>
    <w:pPr>
      <w:shd w:val="clear" w:color="auto" w:fill="FFFFFF"/>
      <w:spacing w:line="317" w:lineRule="exact"/>
    </w:pPr>
    <w:rPr>
      <w:rFonts w:eastAsiaTheme="minorHAnsi"/>
      <w:sz w:val="22"/>
      <w:szCs w:val="22"/>
      <w:lang w:val="en-GB" w:eastAsia="en-US"/>
    </w:rPr>
  </w:style>
  <w:style w:type="character" w:customStyle="1" w:styleId="711pt">
    <w:name w:val="Основной текст (7) + 11 pt"/>
    <w:basedOn w:val="DefaultParagraphFont"/>
    <w:uiPriority w:val="99"/>
    <w:rsid w:val="008C0A25"/>
    <w:rPr>
      <w:rFonts w:ascii="Times New Roman" w:hAnsi="Times New Roman" w:cs="Times New Roman"/>
      <w:spacing w:val="0"/>
      <w:sz w:val="22"/>
      <w:szCs w:val="22"/>
      <w:lang w:val="fr-FR" w:eastAsia="fr-FR"/>
    </w:rPr>
  </w:style>
  <w:style w:type="character" w:customStyle="1" w:styleId="8115pt">
    <w:name w:val="Основной текст (8) + 11.5 pt"/>
    <w:aliases w:val="Не полужирный1"/>
    <w:basedOn w:val="DefaultParagraphFont"/>
    <w:uiPriority w:val="99"/>
    <w:rsid w:val="008C0A25"/>
    <w:rPr>
      <w:rFonts w:ascii="Times New Roman" w:hAnsi="Times New Roman" w:cs="Times New Roman"/>
      <w:spacing w:val="0"/>
      <w:sz w:val="23"/>
      <w:szCs w:val="23"/>
      <w:lang w:val="fr-FR" w:eastAsia="fr-FR"/>
    </w:rPr>
  </w:style>
  <w:style w:type="character" w:customStyle="1" w:styleId="17">
    <w:name w:val="Основной текст (17)_"/>
    <w:basedOn w:val="DefaultParagraphFont"/>
    <w:link w:val="170"/>
    <w:uiPriority w:val="99"/>
    <w:rsid w:val="008C0A2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Normal"/>
    <w:link w:val="17"/>
    <w:uiPriority w:val="99"/>
    <w:rsid w:val="008C0A25"/>
    <w:pPr>
      <w:shd w:val="clear" w:color="auto" w:fill="FFFFFF"/>
      <w:spacing w:line="230" w:lineRule="exact"/>
      <w:jc w:val="center"/>
    </w:pPr>
    <w:rPr>
      <w:rFonts w:eastAsiaTheme="minorHAnsi"/>
      <w:sz w:val="18"/>
      <w:szCs w:val="18"/>
      <w:lang w:val="en-GB" w:eastAsia="en-US"/>
    </w:rPr>
  </w:style>
  <w:style w:type="paragraph" w:customStyle="1" w:styleId="Default">
    <w:name w:val="Default"/>
    <w:rsid w:val="008C0A2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ru-RU"/>
    </w:rPr>
  </w:style>
  <w:style w:type="paragraph" w:customStyle="1" w:styleId="doc-ti">
    <w:name w:val="doc-ti"/>
    <w:basedOn w:val="Normal"/>
    <w:rsid w:val="00633A49"/>
    <w:pPr>
      <w:spacing w:before="100" w:beforeAutospacing="1" w:after="100" w:afterAutospacing="1"/>
    </w:pPr>
  </w:style>
  <w:style w:type="character" w:customStyle="1" w:styleId="4">
    <w:name w:val="л–’”‰’”Ћ Њђ– (4)_"/>
    <w:basedOn w:val="DefaultParagraphFont"/>
    <w:link w:val="40"/>
    <w:uiPriority w:val="99"/>
    <w:rsid w:val="00EC4F2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л–’”‰’”Ћ Њђ– (4)"/>
    <w:basedOn w:val="Normal"/>
    <w:link w:val="4"/>
    <w:uiPriority w:val="99"/>
    <w:rsid w:val="00EC4F23"/>
    <w:pPr>
      <w:shd w:val="clear" w:color="auto" w:fill="FFFFFF"/>
      <w:spacing w:before="360" w:line="322" w:lineRule="exact"/>
      <w:jc w:val="both"/>
    </w:pPr>
    <w:rPr>
      <w:rFonts w:eastAsiaTheme="minorHAnsi"/>
      <w:sz w:val="27"/>
      <w:szCs w:val="2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lex:LPLP200303131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452C-97B7-4371-B041-1CC786E1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4561</Words>
  <Characters>25998</Characters>
  <Application>Microsoft Office Word</Application>
  <DocSecurity>0</DocSecurity>
  <Lines>216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</dc:creator>
  <cp:lastModifiedBy>Operator</cp:lastModifiedBy>
  <cp:revision>8</cp:revision>
  <cp:lastPrinted>2017-01-03T08:03:00Z</cp:lastPrinted>
  <dcterms:created xsi:type="dcterms:W3CDTF">2017-01-19T07:55:00Z</dcterms:created>
  <dcterms:modified xsi:type="dcterms:W3CDTF">2017-01-24T10:30:00Z</dcterms:modified>
</cp:coreProperties>
</file>