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97" w:rsidRDefault="00075495" w:rsidP="009F65F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</w:p>
    <w:p w:rsidR="009F65F4" w:rsidRPr="001D0D10" w:rsidRDefault="009F65F4" w:rsidP="009F65F4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D0D10">
        <w:rPr>
          <w:rFonts w:ascii="Times New Roman" w:hAnsi="Times New Roman"/>
          <w:b/>
          <w:bCs/>
          <w:sz w:val="24"/>
          <w:szCs w:val="24"/>
          <w:lang w:val="ro-RO"/>
        </w:rPr>
        <w:t>Normă de Metrologie Legală</w:t>
      </w:r>
    </w:p>
    <w:p w:rsidR="004473F7" w:rsidRDefault="009F65F4" w:rsidP="004473F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D0D10">
        <w:rPr>
          <w:rFonts w:ascii="Times New Roman" w:hAnsi="Times New Roman"/>
          <w:b/>
          <w:bCs/>
          <w:sz w:val="24"/>
          <w:szCs w:val="24"/>
          <w:lang w:val="ro-RO"/>
        </w:rPr>
        <w:t xml:space="preserve">NML </w:t>
      </w:r>
      <w:r w:rsidR="00197AEC">
        <w:rPr>
          <w:rFonts w:ascii="Times New Roman" w:hAnsi="Times New Roman"/>
          <w:b/>
          <w:bCs/>
          <w:sz w:val="24"/>
          <w:szCs w:val="24"/>
          <w:lang w:val="ro-RO"/>
        </w:rPr>
        <w:t>X</w:t>
      </w:r>
      <w:r w:rsidR="00BB7A84" w:rsidRPr="001D0D10">
        <w:rPr>
          <w:rFonts w:ascii="Times New Roman" w:hAnsi="Times New Roman"/>
          <w:b/>
          <w:bCs/>
          <w:sz w:val="24"/>
          <w:szCs w:val="24"/>
          <w:lang w:val="ro-RO"/>
        </w:rPr>
        <w:t>-</w:t>
      </w:r>
      <w:r w:rsidR="00197AEC">
        <w:rPr>
          <w:rFonts w:ascii="Times New Roman" w:hAnsi="Times New Roman"/>
          <w:b/>
          <w:bCs/>
          <w:sz w:val="24"/>
          <w:szCs w:val="24"/>
          <w:lang w:val="ro-RO"/>
        </w:rPr>
        <w:t>XX</w:t>
      </w:r>
      <w:r w:rsidRPr="001D0D10">
        <w:rPr>
          <w:rFonts w:ascii="Times New Roman" w:hAnsi="Times New Roman"/>
          <w:b/>
          <w:bCs/>
          <w:sz w:val="24"/>
          <w:szCs w:val="24"/>
          <w:lang w:val="ro-RO"/>
        </w:rPr>
        <w:t>:201</w:t>
      </w:r>
      <w:r w:rsidR="00283EAE">
        <w:rPr>
          <w:rFonts w:ascii="Times New Roman" w:hAnsi="Times New Roman"/>
          <w:b/>
          <w:bCs/>
          <w:sz w:val="24"/>
          <w:szCs w:val="24"/>
          <w:lang w:val="ro-RO"/>
        </w:rPr>
        <w:t>7</w:t>
      </w:r>
      <w:r w:rsidRPr="001D0D10">
        <w:rPr>
          <w:rFonts w:ascii="Times New Roman" w:hAnsi="Times New Roman"/>
          <w:b/>
          <w:bCs/>
          <w:sz w:val="24"/>
          <w:szCs w:val="24"/>
          <w:lang w:val="ro-RO"/>
        </w:rPr>
        <w:t xml:space="preserve"> „</w:t>
      </w:r>
      <w:r w:rsidR="00197AEC">
        <w:rPr>
          <w:rFonts w:ascii="Times New Roman" w:hAnsi="Times New Roman"/>
          <w:b/>
          <w:bCs/>
          <w:sz w:val="24"/>
          <w:szCs w:val="24"/>
          <w:lang w:val="ro-RO"/>
        </w:rPr>
        <w:t>Luxmetre</w:t>
      </w:r>
      <w:r w:rsidRPr="001D0D10">
        <w:rPr>
          <w:rFonts w:ascii="Times New Roman" w:hAnsi="Times New Roman"/>
          <w:b/>
          <w:bCs/>
          <w:sz w:val="24"/>
          <w:szCs w:val="24"/>
          <w:lang w:val="ro-RO"/>
        </w:rPr>
        <w:t xml:space="preserve">. </w:t>
      </w:r>
      <w:r w:rsidR="00235150">
        <w:rPr>
          <w:rFonts w:ascii="Times New Roman" w:hAnsi="Times New Roman"/>
          <w:b/>
          <w:bCs/>
          <w:sz w:val="24"/>
          <w:szCs w:val="24"/>
          <w:lang w:val="ro-RO"/>
        </w:rPr>
        <w:t>Cerin</w:t>
      </w:r>
      <w:r w:rsidR="005F37CD">
        <w:rPr>
          <w:rFonts w:ascii="Times New Roman" w:hAnsi="Times New Roman"/>
          <w:b/>
          <w:bCs/>
          <w:sz w:val="24"/>
          <w:szCs w:val="24"/>
          <w:lang w:val="ro-RO"/>
        </w:rPr>
        <w:t>ţ</w:t>
      </w:r>
      <w:r w:rsidR="00235150">
        <w:rPr>
          <w:rFonts w:ascii="Times New Roman" w:hAnsi="Times New Roman"/>
          <w:b/>
          <w:bCs/>
          <w:sz w:val="24"/>
          <w:szCs w:val="24"/>
          <w:lang w:val="ro-RO"/>
        </w:rPr>
        <w:t xml:space="preserve">e tehnice </w:t>
      </w:r>
      <w:r w:rsidR="005F37CD">
        <w:rPr>
          <w:rFonts w:ascii="Times New Roman" w:hAnsi="Times New Roman"/>
          <w:b/>
          <w:bCs/>
          <w:sz w:val="24"/>
          <w:szCs w:val="24"/>
          <w:lang w:val="ro-RO"/>
        </w:rPr>
        <w:t>ş</w:t>
      </w:r>
      <w:r w:rsidR="00235150">
        <w:rPr>
          <w:rFonts w:ascii="Times New Roman" w:hAnsi="Times New Roman"/>
          <w:b/>
          <w:bCs/>
          <w:sz w:val="24"/>
          <w:szCs w:val="24"/>
          <w:lang w:val="ro-RO"/>
        </w:rPr>
        <w:t xml:space="preserve">i metrologice. </w:t>
      </w:r>
    </w:p>
    <w:p w:rsidR="009F65F4" w:rsidRPr="001D0D10" w:rsidRDefault="009F65F4" w:rsidP="004473F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1D0D10">
        <w:rPr>
          <w:rFonts w:ascii="Times New Roman" w:hAnsi="Times New Roman"/>
          <w:b/>
          <w:bCs/>
          <w:sz w:val="24"/>
          <w:szCs w:val="24"/>
          <w:lang w:val="ro-RO"/>
        </w:rPr>
        <w:t>Procedur</w:t>
      </w:r>
      <w:r w:rsidR="00CA4C00" w:rsidRPr="001D0D10">
        <w:rPr>
          <w:rFonts w:ascii="Times New Roman" w:hAnsi="Times New Roman"/>
          <w:b/>
          <w:bCs/>
          <w:sz w:val="24"/>
          <w:szCs w:val="24"/>
          <w:lang w:val="ro-RO"/>
        </w:rPr>
        <w:t>a</w:t>
      </w:r>
      <w:r w:rsidRPr="001D0D10">
        <w:rPr>
          <w:rFonts w:ascii="Times New Roman" w:hAnsi="Times New Roman"/>
          <w:b/>
          <w:bCs/>
          <w:sz w:val="24"/>
          <w:szCs w:val="24"/>
          <w:lang w:val="ro-RO"/>
        </w:rPr>
        <w:t xml:space="preserve"> de verificare metrologic</w:t>
      </w:r>
      <w:r w:rsidR="00081686" w:rsidRPr="001D0D10">
        <w:rPr>
          <w:rFonts w:ascii="Times New Roman" w:hAnsi="Times New Roman"/>
          <w:b/>
          <w:bCs/>
          <w:sz w:val="24"/>
          <w:szCs w:val="24"/>
          <w:lang w:val="ro-RO"/>
        </w:rPr>
        <w:t>ă</w:t>
      </w:r>
      <w:r w:rsidRPr="001D0D10">
        <w:rPr>
          <w:rFonts w:ascii="Times New Roman" w:hAnsi="Times New Roman"/>
          <w:b/>
          <w:bCs/>
          <w:sz w:val="24"/>
          <w:szCs w:val="24"/>
          <w:lang w:val="ro-RO"/>
        </w:rPr>
        <w:t>”</w:t>
      </w:r>
    </w:p>
    <w:p w:rsidR="009F65F4" w:rsidRPr="001D0D10" w:rsidRDefault="009F65F4" w:rsidP="009F65F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3B2D77" w:rsidRPr="00726D8F" w:rsidRDefault="00283EAE" w:rsidP="00201005">
      <w:pPr>
        <w:pStyle w:val="ListParagraph"/>
        <w:numPr>
          <w:ilvl w:val="0"/>
          <w:numId w:val="13"/>
        </w:numPr>
        <w:tabs>
          <w:tab w:val="left" w:pos="360"/>
        </w:tabs>
        <w:ind w:left="9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26D8F">
        <w:rPr>
          <w:rFonts w:ascii="Times New Roman" w:hAnsi="Times New Roman"/>
          <w:b/>
          <w:sz w:val="24"/>
          <w:szCs w:val="24"/>
          <w:lang w:val="ro-RO"/>
        </w:rPr>
        <w:t>OBIECT ŞI DOMENIU DE APLICARE</w:t>
      </w:r>
    </w:p>
    <w:p w:rsidR="00220204" w:rsidRPr="00726D8F" w:rsidRDefault="003B2D77" w:rsidP="00F223C3">
      <w:pPr>
        <w:pStyle w:val="ListParagraph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26D8F">
        <w:rPr>
          <w:rFonts w:ascii="Times New Roman" w:hAnsi="Times New Roman"/>
          <w:sz w:val="24"/>
          <w:szCs w:val="24"/>
          <w:lang w:val="ro-RO"/>
        </w:rPr>
        <w:t>Prezenta normă de metrologie</w:t>
      </w:r>
      <w:r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C25F13" w:rsidRPr="00726D8F">
        <w:rPr>
          <w:rFonts w:ascii="Times New Roman" w:hAnsi="Times New Roman"/>
          <w:color w:val="000000"/>
          <w:sz w:val="24"/>
          <w:szCs w:val="24"/>
          <w:lang w:val="ro-RO"/>
        </w:rPr>
        <w:t>legală</w:t>
      </w:r>
      <w:r w:rsidR="00C25F13" w:rsidRPr="00726D8F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726D8F">
        <w:rPr>
          <w:rFonts w:ascii="Times New Roman" w:hAnsi="Times New Roman"/>
          <w:sz w:val="24"/>
          <w:szCs w:val="24"/>
          <w:lang w:val="ro-RO"/>
        </w:rPr>
        <w:t xml:space="preserve">se referă la </w:t>
      </w:r>
      <w:r w:rsidR="0033750C" w:rsidRPr="00726D8F">
        <w:rPr>
          <w:rFonts w:ascii="Times New Roman" w:hAnsi="Times New Roman"/>
          <w:sz w:val="24"/>
          <w:szCs w:val="24"/>
          <w:lang w:val="ro-RO"/>
        </w:rPr>
        <w:t>luxmetre</w:t>
      </w:r>
      <w:r w:rsidR="00000A94" w:rsidRPr="00726D8F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332B73" w:rsidRPr="00726D8F">
        <w:rPr>
          <w:rFonts w:ascii="Times New Roman" w:hAnsi="Times New Roman"/>
          <w:sz w:val="24"/>
          <w:szCs w:val="24"/>
          <w:lang w:val="ro-RO"/>
        </w:rPr>
        <w:t>destinate măsurărilor din domeniul de interes public</w:t>
      </w:r>
      <w:r w:rsidR="00BB7A84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32B73" w:rsidRPr="00726D8F">
        <w:rPr>
          <w:rFonts w:ascii="Times New Roman" w:hAnsi="Times New Roman"/>
          <w:sz w:val="24"/>
          <w:szCs w:val="24"/>
          <w:lang w:val="ro-RO"/>
        </w:rPr>
        <w:t xml:space="preserve">şi stabileşte </w:t>
      </w:r>
      <w:r w:rsidR="0070700B" w:rsidRPr="00726D8F">
        <w:rPr>
          <w:rFonts w:ascii="Times New Roman" w:hAnsi="Times New Roman"/>
          <w:sz w:val="24"/>
          <w:szCs w:val="24"/>
          <w:lang w:val="ro-RO"/>
        </w:rPr>
        <w:t xml:space="preserve">caracteristicile </w:t>
      </w:r>
      <w:r w:rsidR="00332B73" w:rsidRPr="00726D8F">
        <w:rPr>
          <w:rFonts w:ascii="Times New Roman" w:hAnsi="Times New Roman"/>
          <w:sz w:val="24"/>
          <w:szCs w:val="24"/>
          <w:lang w:val="ro-RO"/>
        </w:rPr>
        <w:t>tehnice şi metrologice</w:t>
      </w:r>
      <w:r w:rsidR="00E52476" w:rsidRPr="00726D8F">
        <w:rPr>
          <w:rFonts w:ascii="Times New Roman" w:hAnsi="Times New Roman"/>
          <w:sz w:val="24"/>
          <w:szCs w:val="24"/>
          <w:lang w:val="ro-RO"/>
        </w:rPr>
        <w:t xml:space="preserve"> faţă de aceste mijloace de măsurare.</w:t>
      </w:r>
      <w:r w:rsidR="00332B73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76EA1">
        <w:rPr>
          <w:rFonts w:ascii="Times New Roman" w:hAnsi="Times New Roman"/>
          <w:sz w:val="24"/>
          <w:szCs w:val="24"/>
          <w:lang w:val="ro-RO"/>
        </w:rPr>
        <w:t>Documentul</w:t>
      </w:r>
      <w:r w:rsidR="00E52476" w:rsidRPr="00726D8F">
        <w:rPr>
          <w:rFonts w:ascii="Times New Roman" w:hAnsi="Times New Roman"/>
          <w:sz w:val="24"/>
          <w:szCs w:val="24"/>
          <w:lang w:val="ro-RO"/>
        </w:rPr>
        <w:t xml:space="preserve"> se utilizează la efectuarea </w:t>
      </w:r>
      <w:r w:rsidR="00E52476" w:rsidRPr="00726D8F">
        <w:rPr>
          <w:rFonts w:ascii="Times New Roman" w:hAnsi="Times New Roman"/>
          <w:color w:val="000000"/>
          <w:sz w:val="24"/>
          <w:szCs w:val="24"/>
          <w:lang w:val="ro-RO"/>
        </w:rPr>
        <w:t>încercărilor metrologice în scopul aprob</w:t>
      </w:r>
      <w:r w:rsidR="00D30C7F" w:rsidRPr="00726D8F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="00E52476" w:rsidRPr="00726D8F">
        <w:rPr>
          <w:rFonts w:ascii="Times New Roman" w:hAnsi="Times New Roman"/>
          <w:color w:val="000000"/>
          <w:sz w:val="24"/>
          <w:szCs w:val="24"/>
          <w:lang w:val="ro-RO"/>
        </w:rPr>
        <w:t>rii de model,</w:t>
      </w:r>
      <w:r w:rsidR="00E52476" w:rsidRPr="00726D8F">
        <w:rPr>
          <w:rFonts w:ascii="Times New Roman" w:hAnsi="Times New Roman"/>
          <w:sz w:val="24"/>
          <w:szCs w:val="24"/>
          <w:lang w:val="ro-RO"/>
        </w:rPr>
        <w:t xml:space="preserve"> verificării metrologice iniţiale</w:t>
      </w:r>
      <w:r w:rsidR="00332B73" w:rsidRPr="00726D8F">
        <w:rPr>
          <w:rFonts w:ascii="Times New Roman" w:hAnsi="Times New Roman"/>
          <w:sz w:val="24"/>
          <w:szCs w:val="24"/>
          <w:lang w:val="ro-RO"/>
        </w:rPr>
        <w:t>,</w:t>
      </w:r>
      <w:r w:rsidR="00663C6E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52476" w:rsidRPr="00726D8F">
        <w:rPr>
          <w:rFonts w:ascii="Times New Roman" w:hAnsi="Times New Roman"/>
          <w:sz w:val="24"/>
          <w:szCs w:val="24"/>
          <w:lang w:val="ro-RO"/>
        </w:rPr>
        <w:t xml:space="preserve">periodice </w:t>
      </w:r>
      <w:r w:rsidR="00332B73" w:rsidRPr="00726D8F">
        <w:rPr>
          <w:rFonts w:ascii="Times New Roman" w:hAnsi="Times New Roman"/>
          <w:sz w:val="24"/>
          <w:szCs w:val="24"/>
          <w:lang w:val="ro-RO"/>
        </w:rPr>
        <w:t xml:space="preserve">şi după </w:t>
      </w:r>
      <w:r w:rsidR="00E52476" w:rsidRPr="00726D8F">
        <w:rPr>
          <w:rFonts w:ascii="Times New Roman" w:hAnsi="Times New Roman"/>
          <w:sz w:val="24"/>
          <w:szCs w:val="24"/>
          <w:lang w:val="ro-RO"/>
        </w:rPr>
        <w:t>repara</w:t>
      </w:r>
      <w:r w:rsidR="00376EA1">
        <w:rPr>
          <w:rFonts w:ascii="Times New Roman" w:hAnsi="Times New Roman"/>
          <w:sz w:val="24"/>
          <w:szCs w:val="24"/>
          <w:lang w:val="ro-RO"/>
        </w:rPr>
        <w:t>re</w:t>
      </w:r>
      <w:r w:rsidR="00332B73" w:rsidRPr="00726D8F">
        <w:rPr>
          <w:rFonts w:ascii="Times New Roman" w:hAnsi="Times New Roman"/>
          <w:sz w:val="24"/>
          <w:szCs w:val="24"/>
          <w:lang w:val="ro-RO"/>
        </w:rPr>
        <w:t>.</w:t>
      </w:r>
    </w:p>
    <w:p w:rsidR="0033750C" w:rsidRPr="00726D8F" w:rsidRDefault="0033750C" w:rsidP="0033750C">
      <w:pPr>
        <w:ind w:firstLine="567"/>
        <w:jc w:val="both"/>
        <w:rPr>
          <w:rFonts w:ascii="Times New Roman" w:hAnsi="Times New Roman"/>
          <w:sz w:val="24"/>
          <w:lang w:val="ro-RO"/>
        </w:rPr>
      </w:pPr>
      <w:r w:rsidRPr="00726D8F">
        <w:rPr>
          <w:rFonts w:ascii="Times New Roman" w:hAnsi="Times New Roman"/>
          <w:sz w:val="24"/>
          <w:lang w:val="ro-RO"/>
        </w:rPr>
        <w:t xml:space="preserve">  Perioada de verificare metrologică a luxmetrului </w:t>
      </w:r>
      <w:r w:rsidR="00231051">
        <w:rPr>
          <w:rFonts w:ascii="Times New Roman" w:hAnsi="Times New Roman"/>
          <w:sz w:val="24"/>
          <w:lang w:val="ro-RO"/>
        </w:rPr>
        <w:t>se stabile</w:t>
      </w:r>
      <w:r w:rsidR="004473F7">
        <w:rPr>
          <w:rFonts w:ascii="Times New Roman" w:hAnsi="Times New Roman"/>
          <w:sz w:val="24"/>
          <w:lang w:val="ro-RO"/>
        </w:rPr>
        <w:t>ş</w:t>
      </w:r>
      <w:r w:rsidR="00231051">
        <w:rPr>
          <w:rFonts w:ascii="Times New Roman" w:hAnsi="Times New Roman"/>
          <w:sz w:val="24"/>
          <w:lang w:val="ro-RO"/>
        </w:rPr>
        <w:t xml:space="preserve">te </w:t>
      </w:r>
      <w:r w:rsidRPr="00726D8F">
        <w:rPr>
          <w:rFonts w:ascii="Times New Roman" w:hAnsi="Times New Roman"/>
          <w:sz w:val="24"/>
          <w:lang w:val="ro-RO"/>
        </w:rPr>
        <w:t xml:space="preserve">în conformitate cu prevederile </w:t>
      </w:r>
      <w:r w:rsidR="006F76F6" w:rsidRPr="006F76F6">
        <w:rPr>
          <w:rFonts w:ascii="Times New Roman" w:hAnsi="Times New Roman"/>
          <w:sz w:val="24"/>
          <w:lang w:val="ro-RO"/>
        </w:rPr>
        <w:t>”Listei oficiale a mijloacelor de măsurare și măsurărilor supuse controlului metrologic legal” aprobate prin Hotărîrea Guvernului nr. 1042 din 13.09.2016.</w:t>
      </w:r>
      <w:r w:rsidR="00376EA1">
        <w:rPr>
          <w:rFonts w:ascii="Times New Roman" w:hAnsi="Times New Roman"/>
          <w:sz w:val="24"/>
          <w:lang w:val="ro-RO"/>
        </w:rPr>
        <w:t>.</w:t>
      </w:r>
    </w:p>
    <w:p w:rsidR="00027151" w:rsidRPr="00726D8F" w:rsidRDefault="0033750C" w:rsidP="0033750C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26D8F">
        <w:rPr>
          <w:rFonts w:ascii="Times New Roman" w:hAnsi="Times New Roman"/>
          <w:sz w:val="24"/>
          <w:szCs w:val="24"/>
          <w:lang w:val="ro-RO"/>
        </w:rPr>
        <w:t>Luxm</w:t>
      </w:r>
      <w:r w:rsidR="004473F7">
        <w:rPr>
          <w:rFonts w:ascii="Times New Roman" w:hAnsi="Times New Roman"/>
          <w:sz w:val="24"/>
          <w:szCs w:val="24"/>
          <w:lang w:val="ro-RO"/>
        </w:rPr>
        <w:t>etrul este destinat măsurării g</w:t>
      </w:r>
      <w:r w:rsidRPr="00726D8F">
        <w:rPr>
          <w:rFonts w:ascii="Times New Roman" w:hAnsi="Times New Roman"/>
          <w:sz w:val="24"/>
          <w:szCs w:val="24"/>
          <w:lang w:val="ro-RO"/>
        </w:rPr>
        <w:t>r</w:t>
      </w:r>
      <w:r w:rsidR="004473F7">
        <w:rPr>
          <w:rFonts w:ascii="Times New Roman" w:hAnsi="Times New Roman"/>
          <w:sz w:val="24"/>
          <w:szCs w:val="24"/>
          <w:lang w:val="ro-RO"/>
        </w:rPr>
        <w:t>a</w:t>
      </w:r>
      <w:r w:rsidRPr="00726D8F">
        <w:rPr>
          <w:rFonts w:ascii="Times New Roman" w:hAnsi="Times New Roman"/>
          <w:sz w:val="24"/>
          <w:szCs w:val="24"/>
          <w:lang w:val="ro-RO"/>
        </w:rPr>
        <w:t>dului de iluminare, ilum</w:t>
      </w:r>
      <w:r w:rsidR="00376EA1">
        <w:rPr>
          <w:rFonts w:ascii="Times New Roman" w:hAnsi="Times New Roman"/>
          <w:sz w:val="24"/>
          <w:szCs w:val="24"/>
          <w:lang w:val="ro-RO"/>
        </w:rPr>
        <w:t>inării complexe şi diferenţei de</w:t>
      </w:r>
      <w:r w:rsidRPr="00726D8F">
        <w:rPr>
          <w:rFonts w:ascii="Times New Roman" w:hAnsi="Times New Roman"/>
          <w:sz w:val="24"/>
          <w:szCs w:val="24"/>
          <w:lang w:val="ro-RO"/>
        </w:rPr>
        <w:t xml:space="preserve"> iluminare în domeniul </w:t>
      </w:r>
      <w:r w:rsidR="00376EA1">
        <w:rPr>
          <w:rFonts w:ascii="Times New Roman" w:hAnsi="Times New Roman"/>
          <w:sz w:val="24"/>
          <w:szCs w:val="24"/>
          <w:lang w:val="ro-RO"/>
        </w:rPr>
        <w:t xml:space="preserve">spectrului </w:t>
      </w:r>
      <w:r w:rsidRPr="00726D8F">
        <w:rPr>
          <w:rFonts w:ascii="Times New Roman" w:hAnsi="Times New Roman"/>
          <w:sz w:val="24"/>
          <w:szCs w:val="24"/>
          <w:lang w:val="ro-RO"/>
        </w:rPr>
        <w:t>vizibil</w:t>
      </w:r>
      <w:r w:rsidR="00075495">
        <w:rPr>
          <w:rFonts w:ascii="Times New Roman" w:hAnsi="Times New Roman"/>
          <w:sz w:val="24"/>
          <w:szCs w:val="24"/>
          <w:lang w:val="ro-RO"/>
        </w:rPr>
        <w:t>,  pentru surse</w:t>
      </w:r>
      <w:r w:rsidRPr="00726D8F">
        <w:rPr>
          <w:rFonts w:ascii="Times New Roman" w:hAnsi="Times New Roman"/>
          <w:sz w:val="24"/>
          <w:szCs w:val="24"/>
          <w:lang w:val="ro-RO"/>
        </w:rPr>
        <w:t xml:space="preserve"> de iluminare directă sau indirectă.</w:t>
      </w:r>
    </w:p>
    <w:p w:rsidR="00BC6E64" w:rsidRPr="00726D8F" w:rsidRDefault="00283EAE" w:rsidP="00353A2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ind w:left="0" w:firstLine="0"/>
        <w:contextualSpacing w:val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26D8F">
        <w:rPr>
          <w:rFonts w:ascii="Times New Roman" w:hAnsi="Times New Roman"/>
          <w:b/>
          <w:sz w:val="24"/>
          <w:szCs w:val="24"/>
          <w:lang w:val="ro-RO"/>
        </w:rPr>
        <w:t>REFERINŢE</w:t>
      </w:r>
    </w:p>
    <w:p w:rsidR="00027151" w:rsidRPr="00AA61D6" w:rsidRDefault="00283EAE" w:rsidP="00283EAE">
      <w:pPr>
        <w:spacing w:before="240" w:after="0" w:line="240" w:lineRule="auto"/>
        <w:ind w:firstLine="567"/>
        <w:jc w:val="both"/>
        <w:rPr>
          <w:rFonts w:ascii="Times New Roman" w:hAnsi="Times New Roman"/>
          <w:color w:val="000000"/>
          <w:sz w:val="16"/>
          <w:szCs w:val="16"/>
          <w:lang w:val="ro-RO"/>
        </w:rPr>
      </w:pPr>
      <w:r w:rsidRPr="004477D0">
        <w:rPr>
          <w:rFonts w:ascii="Times New Roman" w:hAnsi="Times New Roman"/>
          <w:sz w:val="24"/>
          <w:szCs w:val="24"/>
          <w:lang w:val="ro-RO"/>
        </w:rPr>
        <w:t>Leg</w:t>
      </w:r>
      <w:r>
        <w:rPr>
          <w:rFonts w:ascii="Times New Roman" w:hAnsi="Times New Roman"/>
          <w:sz w:val="24"/>
          <w:szCs w:val="24"/>
          <w:lang w:val="ro-RO"/>
        </w:rPr>
        <w:t>ea</w:t>
      </w:r>
      <w:r w:rsidRPr="004477D0">
        <w:rPr>
          <w:rFonts w:ascii="Times New Roman" w:hAnsi="Times New Roman"/>
          <w:sz w:val="24"/>
          <w:szCs w:val="24"/>
          <w:lang w:val="ro-RO"/>
        </w:rPr>
        <w:t xml:space="preserve"> metrologiei nr. 19 din 04 martie 2016 (Monitorul Oficial al RM, 2016, nr.100-105, art. 190)</w:t>
      </w:r>
      <w:r w:rsidR="00DB33CC" w:rsidRPr="00AA61D6">
        <w:rPr>
          <w:rFonts w:ascii="Times New Roman" w:hAnsi="Times New Roman"/>
          <w:sz w:val="16"/>
          <w:szCs w:val="16"/>
        </w:rPr>
        <w:fldChar w:fldCharType="begin"/>
      </w:r>
      <w:r w:rsidR="00DB33CC" w:rsidRPr="00AA61D6">
        <w:rPr>
          <w:rFonts w:ascii="Times New Roman" w:hAnsi="Times New Roman"/>
          <w:sz w:val="16"/>
          <w:szCs w:val="16"/>
        </w:rPr>
        <w:fldChar w:fldCharType="separate"/>
      </w:r>
      <w:r w:rsidR="00027151" w:rsidRPr="00AA61D6">
        <w:rPr>
          <w:rStyle w:val="Hyperlink"/>
          <w:rFonts w:ascii="Times New Roman" w:hAnsi="Times New Roman"/>
          <w:color w:val="auto"/>
          <w:sz w:val="16"/>
          <w:szCs w:val="16"/>
          <w:u w:val="none"/>
          <w:bdr w:val="none" w:sz="0" w:space="0" w:color="auto" w:frame="1"/>
          <w:shd w:val="clear" w:color="auto" w:fill="FFFFFF"/>
          <w:lang w:val="ro-RO"/>
        </w:rPr>
        <w:t>RGML 12:2013 Sistemul naţional de metrologie. Verificarea metrologică a mijloacelor de măsurare legale. Organizarea şi modul de efectuare</w:t>
      </w:r>
      <w:r w:rsidR="00DB33CC" w:rsidRPr="00AA61D6">
        <w:rPr>
          <w:rStyle w:val="Hyperlink"/>
          <w:rFonts w:ascii="Times New Roman" w:hAnsi="Times New Roman"/>
          <w:color w:val="auto"/>
          <w:sz w:val="16"/>
          <w:szCs w:val="16"/>
          <w:u w:val="none"/>
          <w:bdr w:val="none" w:sz="0" w:space="0" w:color="auto" w:frame="1"/>
          <w:shd w:val="clear" w:color="auto" w:fill="FFFFFF"/>
          <w:lang w:val="ro-RO"/>
        </w:rPr>
        <w:fldChar w:fldCharType="end"/>
      </w:r>
    </w:p>
    <w:p w:rsidR="008E45E2" w:rsidRPr="00726D8F" w:rsidRDefault="008E45E2" w:rsidP="00AA61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  <w:r w:rsidRPr="00726D8F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SM SR EN 61010-1:2013 Reguli de securitate pentru echipamente electrice de măsurare, de control şi de laborator. Partea 1: Cerinţe generale</w:t>
      </w:r>
      <w:r w:rsidR="004473F7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,</w:t>
      </w:r>
    </w:p>
    <w:p w:rsidR="0033750C" w:rsidRPr="00726D8F" w:rsidRDefault="0033750C" w:rsidP="0005350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  <w:lang w:val="ro-RO"/>
        </w:rPr>
      </w:pPr>
    </w:p>
    <w:p w:rsidR="0033750C" w:rsidRPr="00726D8F" w:rsidRDefault="0033750C" w:rsidP="00616C64">
      <w:pPr>
        <w:spacing w:after="0" w:line="240" w:lineRule="auto"/>
        <w:ind w:firstLine="567"/>
        <w:rPr>
          <w:rFonts w:ascii="Times New Roman" w:hAnsi="Times New Roman"/>
          <w:sz w:val="24"/>
          <w:lang w:val="ro-RO"/>
        </w:rPr>
      </w:pPr>
      <w:r w:rsidRPr="00726D8F">
        <w:rPr>
          <w:rFonts w:ascii="Times New Roman" w:hAnsi="Times New Roman"/>
          <w:sz w:val="24"/>
          <w:lang w:val="ro-RO"/>
        </w:rPr>
        <w:t>RGML 12:2013 Sistemul Naţional de metrologie. Verificarea metrologică a mijloacelor de măsurare legale. Or</w:t>
      </w:r>
      <w:r w:rsidR="004473F7">
        <w:rPr>
          <w:rFonts w:ascii="Times New Roman" w:hAnsi="Times New Roman"/>
          <w:sz w:val="24"/>
          <w:lang w:val="ro-RO"/>
        </w:rPr>
        <w:t>ganizarea şi modul de efectuare.</w:t>
      </w:r>
    </w:p>
    <w:p w:rsidR="00616C64" w:rsidRPr="00726D8F" w:rsidRDefault="00616C64" w:rsidP="00616C64">
      <w:pPr>
        <w:spacing w:after="0" w:line="240" w:lineRule="auto"/>
        <w:ind w:firstLine="567"/>
        <w:rPr>
          <w:rFonts w:ascii="Times New Roman" w:hAnsi="Times New Roman"/>
          <w:sz w:val="16"/>
          <w:szCs w:val="16"/>
          <w:lang w:val="ro-RO"/>
        </w:rPr>
      </w:pPr>
    </w:p>
    <w:p w:rsidR="00BC6E64" w:rsidRPr="00726D8F" w:rsidRDefault="00BC6E64" w:rsidP="00616C6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11A2E" w:rsidRPr="00726D8F" w:rsidRDefault="00283EAE" w:rsidP="00353A27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0" w:firstLine="12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726D8F">
        <w:rPr>
          <w:rFonts w:ascii="Times New Roman" w:hAnsi="Times New Roman"/>
          <w:b/>
          <w:color w:val="000000"/>
          <w:sz w:val="24"/>
          <w:szCs w:val="24"/>
          <w:lang w:val="ro-RO"/>
        </w:rPr>
        <w:t>TERMINOLOGIE</w:t>
      </w:r>
    </w:p>
    <w:p w:rsidR="00611A2E" w:rsidRPr="00726D8F" w:rsidRDefault="00611A2E" w:rsidP="00846E5E">
      <w:pPr>
        <w:pStyle w:val="1"/>
        <w:numPr>
          <w:ilvl w:val="0"/>
          <w:numId w:val="22"/>
        </w:numPr>
        <w:shd w:val="clear" w:color="auto" w:fill="auto"/>
        <w:tabs>
          <w:tab w:val="left" w:pos="993"/>
        </w:tabs>
        <w:spacing w:before="120"/>
        <w:ind w:left="0" w:right="40" w:firstLine="710"/>
        <w:rPr>
          <w:color w:val="000000"/>
          <w:sz w:val="24"/>
          <w:szCs w:val="24"/>
          <w:lang w:val="ro-RO"/>
        </w:rPr>
      </w:pPr>
      <w:r w:rsidRPr="00726D8F">
        <w:rPr>
          <w:color w:val="000000"/>
          <w:sz w:val="24"/>
          <w:szCs w:val="24"/>
          <w:lang w:val="ro-RO"/>
        </w:rPr>
        <w:t xml:space="preserve">Pentru a interpreta corect prezenta normă de metrologie legală se aplică termenii conform Legii metrologiei nr. </w:t>
      </w:r>
      <w:r w:rsidR="009641B9">
        <w:rPr>
          <w:color w:val="000000"/>
          <w:sz w:val="24"/>
          <w:szCs w:val="24"/>
          <w:lang w:val="ro-RO"/>
        </w:rPr>
        <w:t>19 din 04.03.2016</w:t>
      </w:r>
      <w:r w:rsidRPr="00726D8F">
        <w:rPr>
          <w:color w:val="000000"/>
          <w:sz w:val="24"/>
          <w:szCs w:val="24"/>
          <w:lang w:val="ro-RO"/>
        </w:rPr>
        <w:t xml:space="preserve"> </w:t>
      </w:r>
      <w:r w:rsidR="00F20F3F" w:rsidRPr="00726D8F">
        <w:rPr>
          <w:color w:val="000000"/>
          <w:sz w:val="24"/>
          <w:szCs w:val="24"/>
          <w:lang w:val="ro-RO"/>
        </w:rPr>
        <w:t xml:space="preserve">cu </w:t>
      </w:r>
      <w:r w:rsidRPr="00726D8F">
        <w:rPr>
          <w:color w:val="000000"/>
          <w:sz w:val="24"/>
          <w:szCs w:val="24"/>
          <w:lang w:val="ro-RO"/>
        </w:rPr>
        <w:t>următoarele completări:</w:t>
      </w:r>
    </w:p>
    <w:p w:rsidR="00616C64" w:rsidRPr="00075495" w:rsidRDefault="00E60098" w:rsidP="00231051">
      <w:pPr>
        <w:spacing w:before="120"/>
        <w:jc w:val="both"/>
        <w:rPr>
          <w:rFonts w:ascii="Times New Roman" w:hAnsi="Times New Roman"/>
          <w:color w:val="000000"/>
          <w:sz w:val="24"/>
          <w:shd w:val="clear" w:color="auto" w:fill="FFFFFF"/>
          <w:lang w:val="ro-MD"/>
        </w:rPr>
      </w:pPr>
      <w:r w:rsidRPr="00075495">
        <w:rPr>
          <w:rFonts w:ascii="Times New Roman" w:hAnsi="Times New Roman"/>
          <w:b/>
          <w:bCs/>
          <w:color w:val="000000"/>
          <w:sz w:val="24"/>
          <w:shd w:val="clear" w:color="auto" w:fill="FFFFFF"/>
          <w:lang w:val="ro-MD"/>
        </w:rPr>
        <w:t>lux</w:t>
      </w:r>
      <w:r>
        <w:rPr>
          <w:rFonts w:ascii="Times New Roman" w:hAnsi="Times New Roman"/>
          <w:b/>
          <w:bCs/>
          <w:color w:val="000000"/>
          <w:sz w:val="24"/>
          <w:shd w:val="clear" w:color="auto" w:fill="FFFFFF"/>
          <w:lang w:val="ro-MD"/>
        </w:rPr>
        <w:t xml:space="preserve"> -</w:t>
      </w:r>
      <w:r w:rsidR="00616C64" w:rsidRPr="00075495">
        <w:rPr>
          <w:rFonts w:ascii="Times New Roman" w:hAnsi="Times New Roman"/>
          <w:b/>
          <w:bCs/>
          <w:color w:val="000000"/>
          <w:sz w:val="24"/>
          <w:shd w:val="clear" w:color="auto" w:fill="FFFFFF"/>
          <w:lang w:val="ro-MD"/>
        </w:rPr>
        <w:t xml:space="preserve"> </w:t>
      </w:r>
      <w:r w:rsidR="00616C64" w:rsidRPr="00075495">
        <w:rPr>
          <w:rFonts w:ascii="Times New Roman" w:hAnsi="Times New Roman"/>
          <w:color w:val="000000"/>
          <w:sz w:val="24"/>
          <w:shd w:val="clear" w:color="auto" w:fill="FFFFFF"/>
          <w:lang w:val="ro-MD"/>
        </w:rPr>
        <w:t>unitate de măsură a iluminării, egală cu iluminarea unei suprafe</w:t>
      </w:r>
      <w:r w:rsidR="004473F7">
        <w:rPr>
          <w:rFonts w:ascii="Times New Roman" w:hAnsi="Times New Roman"/>
          <w:color w:val="000000"/>
          <w:sz w:val="24"/>
          <w:shd w:val="clear" w:color="auto" w:fill="FFFFFF"/>
          <w:lang w:val="ro-MD"/>
        </w:rPr>
        <w:t>ţ</w:t>
      </w:r>
      <w:r w:rsidR="00616C64" w:rsidRPr="00075495">
        <w:rPr>
          <w:rFonts w:ascii="Times New Roman" w:hAnsi="Times New Roman"/>
          <w:color w:val="000000"/>
          <w:sz w:val="24"/>
          <w:shd w:val="clear" w:color="auto" w:fill="FFFFFF"/>
          <w:lang w:val="ro-MD"/>
        </w:rPr>
        <w:t>e care prime</w:t>
      </w:r>
      <w:r w:rsidR="004473F7">
        <w:rPr>
          <w:rFonts w:ascii="Times New Roman" w:hAnsi="Times New Roman"/>
          <w:color w:val="000000"/>
          <w:sz w:val="24"/>
          <w:shd w:val="clear" w:color="auto" w:fill="FFFFFF"/>
          <w:lang w:val="ro-MD"/>
        </w:rPr>
        <w:t>ş</w:t>
      </w:r>
      <w:r w:rsidR="00616C64" w:rsidRPr="00075495">
        <w:rPr>
          <w:rFonts w:ascii="Times New Roman" w:hAnsi="Times New Roman"/>
          <w:color w:val="000000"/>
          <w:sz w:val="24"/>
          <w:shd w:val="clear" w:color="auto" w:fill="FFFFFF"/>
          <w:lang w:val="ro-MD"/>
        </w:rPr>
        <w:t>te un flux luminos de un lumen repartizat uniform pe o arie de un metru pătrat.</w:t>
      </w:r>
    </w:p>
    <w:p w:rsidR="00616C64" w:rsidRPr="00F54B3D" w:rsidRDefault="00616C64" w:rsidP="00616C64">
      <w:pPr>
        <w:pStyle w:val="OOPDefinice"/>
        <w:spacing w:before="120" w:after="0"/>
        <w:rPr>
          <w:rFonts w:ascii="Times New Roman" w:hAnsi="Times New Roman"/>
          <w:b w:val="0"/>
          <w:bCs/>
          <w:sz w:val="24"/>
          <w:szCs w:val="24"/>
        </w:rPr>
      </w:pPr>
      <w:r w:rsidRPr="00726D8F">
        <w:rPr>
          <w:rFonts w:ascii="Times New Roman" w:hAnsi="Times New Roman"/>
          <w:bCs/>
          <w:sz w:val="24"/>
          <w:szCs w:val="24"/>
        </w:rPr>
        <w:t>traductorul fotoelectric</w:t>
      </w:r>
      <w:r w:rsidR="00E60098">
        <w:rPr>
          <w:rFonts w:ascii="Times New Roman" w:hAnsi="Times New Roman"/>
          <w:bCs/>
          <w:sz w:val="24"/>
          <w:szCs w:val="24"/>
        </w:rPr>
        <w:t xml:space="preserve"> -</w:t>
      </w:r>
      <w:r w:rsidRPr="00726D8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26D8F">
        <w:rPr>
          <w:rFonts w:ascii="Times New Roman" w:hAnsi="Times New Roman"/>
          <w:b w:val="0"/>
          <w:bCs/>
          <w:sz w:val="24"/>
          <w:szCs w:val="24"/>
        </w:rPr>
        <w:t>converteşte radiaţia</w:t>
      </w:r>
      <w:r w:rsidR="00376EA1">
        <w:rPr>
          <w:rFonts w:ascii="Times New Roman" w:hAnsi="Times New Roman"/>
          <w:b w:val="0"/>
          <w:bCs/>
          <w:sz w:val="24"/>
          <w:szCs w:val="24"/>
        </w:rPr>
        <w:t>,</w:t>
      </w:r>
      <w:r w:rsidRPr="00726D8F">
        <w:rPr>
          <w:rFonts w:ascii="Times New Roman" w:hAnsi="Times New Roman"/>
          <w:b w:val="0"/>
          <w:bCs/>
          <w:sz w:val="24"/>
          <w:szCs w:val="24"/>
        </w:rPr>
        <w:t xml:space="preserve"> în gama vizibilă a spectrului de la 380 nm la 830 nm</w:t>
      </w:r>
      <w:r w:rsidR="00376EA1">
        <w:rPr>
          <w:rFonts w:ascii="Times New Roman" w:hAnsi="Times New Roman"/>
          <w:b w:val="0"/>
          <w:bCs/>
          <w:sz w:val="24"/>
          <w:szCs w:val="24"/>
        </w:rPr>
        <w:t>,</w:t>
      </w:r>
      <w:r w:rsidRPr="00726D8F">
        <w:rPr>
          <w:rFonts w:ascii="Times New Roman" w:hAnsi="Times New Roman"/>
          <w:b w:val="0"/>
          <w:bCs/>
          <w:sz w:val="24"/>
          <w:szCs w:val="24"/>
        </w:rPr>
        <w:t xml:space="preserve"> într-un semnal electric care utilizează efectul fotoelectric extern sau intern.</w:t>
      </w:r>
    </w:p>
    <w:p w:rsidR="00B20C2E" w:rsidRPr="001D0D10" w:rsidRDefault="00B20C2E" w:rsidP="00081686">
      <w:pPr>
        <w:pStyle w:val="1"/>
        <w:shd w:val="clear" w:color="auto" w:fill="auto"/>
        <w:tabs>
          <w:tab w:val="left" w:pos="1004"/>
        </w:tabs>
        <w:spacing w:before="0"/>
        <w:ind w:right="40" w:firstLine="0"/>
        <w:rPr>
          <w:color w:val="000000"/>
          <w:sz w:val="24"/>
          <w:szCs w:val="24"/>
          <w:lang w:val="ro-RO"/>
        </w:rPr>
      </w:pPr>
    </w:p>
    <w:p w:rsidR="00FE52C0" w:rsidRPr="006C5B3A" w:rsidRDefault="00283EAE" w:rsidP="00FE52C0">
      <w:pPr>
        <w:pStyle w:val="1"/>
        <w:numPr>
          <w:ilvl w:val="0"/>
          <w:numId w:val="13"/>
        </w:numPr>
        <w:shd w:val="clear" w:color="auto" w:fill="auto"/>
        <w:tabs>
          <w:tab w:val="left" w:pos="360"/>
        </w:tabs>
        <w:spacing w:before="0" w:line="240" w:lineRule="auto"/>
        <w:ind w:left="0" w:right="40" w:firstLine="12"/>
        <w:jc w:val="center"/>
        <w:rPr>
          <w:b/>
          <w:color w:val="000000"/>
          <w:sz w:val="24"/>
          <w:szCs w:val="24"/>
          <w:lang w:val="ro-RO"/>
        </w:rPr>
      </w:pPr>
      <w:r w:rsidRPr="006C5B3A">
        <w:rPr>
          <w:b/>
          <w:color w:val="000000"/>
          <w:sz w:val="24"/>
          <w:szCs w:val="24"/>
          <w:lang w:val="ro-RO"/>
        </w:rPr>
        <w:t>C</w:t>
      </w:r>
      <w:r>
        <w:rPr>
          <w:b/>
          <w:color w:val="000000"/>
          <w:sz w:val="24"/>
          <w:szCs w:val="24"/>
          <w:lang w:val="ro-RO"/>
        </w:rPr>
        <w:t>ERINŢE</w:t>
      </w:r>
      <w:r w:rsidRPr="006C5B3A">
        <w:rPr>
          <w:b/>
          <w:color w:val="000000"/>
          <w:sz w:val="24"/>
          <w:szCs w:val="24"/>
          <w:lang w:val="ro-RO"/>
        </w:rPr>
        <w:t xml:space="preserve"> TEHNICE ŞI </w:t>
      </w:r>
      <w:r>
        <w:rPr>
          <w:b/>
          <w:color w:val="000000"/>
          <w:sz w:val="24"/>
          <w:szCs w:val="24"/>
          <w:lang w:val="ro-RO"/>
        </w:rPr>
        <w:t xml:space="preserve">CARACTERISTICI </w:t>
      </w:r>
      <w:r w:rsidRPr="006C5B3A">
        <w:rPr>
          <w:b/>
          <w:color w:val="000000"/>
          <w:sz w:val="24"/>
          <w:szCs w:val="24"/>
          <w:lang w:val="ro-RO"/>
        </w:rPr>
        <w:t>METROLOGICE</w:t>
      </w:r>
    </w:p>
    <w:p w:rsidR="00053502" w:rsidRDefault="00053502" w:rsidP="00C544A4">
      <w:pPr>
        <w:pStyle w:val="ListParagraph"/>
        <w:tabs>
          <w:tab w:val="left" w:pos="360"/>
          <w:tab w:val="left" w:pos="1080"/>
        </w:tabs>
        <w:spacing w:after="0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67A9A" w:rsidRDefault="00374F93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6E5E">
        <w:rPr>
          <w:rFonts w:ascii="Times New Roman" w:hAnsi="Times New Roman"/>
          <w:b/>
          <w:sz w:val="24"/>
          <w:szCs w:val="24"/>
          <w:lang w:val="ro-RO"/>
        </w:rPr>
        <w:t>4</w:t>
      </w:r>
      <w:r w:rsidRPr="00374F93">
        <w:rPr>
          <w:rFonts w:ascii="Times New Roman" w:hAnsi="Times New Roman"/>
          <w:b/>
          <w:sz w:val="24"/>
          <w:szCs w:val="24"/>
          <w:lang w:val="ro-RO"/>
        </w:rPr>
        <w:t>.</w:t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76EA1">
        <w:rPr>
          <w:rFonts w:ascii="Times New Roman" w:hAnsi="Times New Roman"/>
          <w:sz w:val="24"/>
          <w:szCs w:val="24"/>
          <w:lang w:val="ro-RO"/>
        </w:rPr>
        <w:t xml:space="preserve">Luxmetrele </w:t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>trebuie să fie fabricate din materiale rezistente şi rigide pentru a putea să reziste la condiţii normale de utilizare şi la mediile la care sunt supuse fără a funcţiona defectuos sau fără a suferi modificări nedorite ale parametrilor acestora de-a lungul timpului.</w:t>
      </w:r>
      <w:r w:rsidR="00376EA1">
        <w:rPr>
          <w:rFonts w:ascii="Times New Roman" w:hAnsi="Times New Roman"/>
          <w:sz w:val="24"/>
          <w:szCs w:val="24"/>
          <w:lang w:val="ro-RO"/>
        </w:rPr>
        <w:t xml:space="preserve"> De regulă, un luxmetrul este alcătuit din traductor fotoelectric 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 w:rsidR="00376EA1">
        <w:rPr>
          <w:rFonts w:ascii="Times New Roman" w:hAnsi="Times New Roman"/>
          <w:sz w:val="24"/>
          <w:szCs w:val="24"/>
          <w:lang w:val="ro-RO"/>
        </w:rPr>
        <w:t>i dispozitiv electric de afisaj a rezultatelor.</w:t>
      </w:r>
    </w:p>
    <w:p w:rsidR="00B67A9A" w:rsidRPr="005C702D" w:rsidRDefault="00B67A9A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B67A9A" w:rsidRPr="00B67A9A" w:rsidRDefault="00374F93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6E5E">
        <w:rPr>
          <w:rFonts w:ascii="Times New Roman" w:hAnsi="Times New Roman"/>
          <w:b/>
          <w:sz w:val="24"/>
          <w:szCs w:val="24"/>
          <w:lang w:val="ro-RO"/>
        </w:rPr>
        <w:t>5</w:t>
      </w:r>
      <w:r w:rsidRPr="00374F93">
        <w:rPr>
          <w:rFonts w:ascii="Times New Roman" w:hAnsi="Times New Roman"/>
          <w:b/>
          <w:sz w:val="24"/>
          <w:szCs w:val="24"/>
          <w:lang w:val="ro-RO"/>
        </w:rPr>
        <w:t>.</w:t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 xml:space="preserve"> Traductorul fotoelectric</w:t>
      </w:r>
      <w:r w:rsidR="00283EAE">
        <w:rPr>
          <w:rFonts w:ascii="Times New Roman" w:hAnsi="Times New Roman"/>
          <w:sz w:val="24"/>
          <w:szCs w:val="24"/>
          <w:lang w:val="ro-RO"/>
        </w:rPr>
        <w:t>.</w:t>
      </w:r>
    </w:p>
    <w:p w:rsidR="00B67A9A" w:rsidRPr="00B67A9A" w:rsidRDefault="00B67A9A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67A9A">
        <w:rPr>
          <w:rFonts w:ascii="Times New Roman" w:hAnsi="Times New Roman"/>
          <w:sz w:val="24"/>
          <w:szCs w:val="24"/>
          <w:lang w:val="ro-RO"/>
        </w:rPr>
        <w:t>Traductorul fotoelectric trebuie să fie proiectat astfel încât acesta să nu poată fi deteri</w:t>
      </w:r>
      <w:r w:rsidR="005C702D">
        <w:rPr>
          <w:rFonts w:ascii="Times New Roman" w:hAnsi="Times New Roman"/>
          <w:sz w:val="24"/>
          <w:szCs w:val="24"/>
          <w:lang w:val="ro-RO"/>
        </w:rPr>
        <w:t>orat în timpul lucrărilor de mentenan</w:t>
      </w:r>
      <w:r w:rsidR="004473F7">
        <w:rPr>
          <w:rFonts w:ascii="Times New Roman" w:hAnsi="Times New Roman"/>
          <w:sz w:val="24"/>
          <w:szCs w:val="24"/>
          <w:lang w:val="ro-RO"/>
        </w:rPr>
        <w:t>ţ</w:t>
      </w:r>
      <w:r w:rsidR="005C702D">
        <w:rPr>
          <w:rFonts w:ascii="Times New Roman" w:hAnsi="Times New Roman"/>
          <w:sz w:val="24"/>
          <w:szCs w:val="24"/>
          <w:lang w:val="ro-RO"/>
        </w:rPr>
        <w:t>ă</w:t>
      </w:r>
      <w:r w:rsidRPr="00B67A9A">
        <w:rPr>
          <w:rFonts w:ascii="Times New Roman" w:hAnsi="Times New Roman"/>
          <w:sz w:val="24"/>
          <w:szCs w:val="24"/>
          <w:lang w:val="ro-RO"/>
        </w:rPr>
        <w:t>.</w:t>
      </w:r>
    </w:p>
    <w:p w:rsidR="00B67A9A" w:rsidRDefault="00B67A9A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67A9A">
        <w:rPr>
          <w:rFonts w:ascii="Times New Roman" w:hAnsi="Times New Roman"/>
          <w:sz w:val="24"/>
          <w:szCs w:val="24"/>
          <w:lang w:val="ro-RO"/>
        </w:rPr>
        <w:t>În cazul luxmetrelor</w:t>
      </w:r>
      <w:r w:rsidR="005C702D">
        <w:rPr>
          <w:rFonts w:ascii="Times New Roman" w:hAnsi="Times New Roman"/>
          <w:sz w:val="24"/>
          <w:szCs w:val="24"/>
          <w:lang w:val="ro-RO"/>
        </w:rPr>
        <w:t>,</w:t>
      </w:r>
      <w:r w:rsidRPr="00B67A9A">
        <w:rPr>
          <w:rFonts w:ascii="Times New Roman" w:hAnsi="Times New Roman"/>
          <w:sz w:val="24"/>
          <w:szCs w:val="24"/>
          <w:lang w:val="ro-RO"/>
        </w:rPr>
        <w:t xml:space="preserve"> în care carcasa de protecţie a traductorului este constituită din componente care conduc electricitatea, iar valoarea de rezistenţă a izolaţiei (rezistenţa între </w:t>
      </w:r>
      <w:r w:rsidRPr="00B67A9A">
        <w:rPr>
          <w:rFonts w:ascii="Times New Roman" w:hAnsi="Times New Roman"/>
          <w:sz w:val="24"/>
          <w:szCs w:val="24"/>
          <w:lang w:val="ro-RO"/>
        </w:rPr>
        <w:lastRenderedPageBreak/>
        <w:t>cablajul intern şi carcasa senzorilor) poate afecta proprietăţile metrologice ale luxmetrului, producătorul trebuie să specifice valoarea rezistenţei izolaţiei în documentaţia tehnică.</w:t>
      </w:r>
    </w:p>
    <w:p w:rsidR="005C702D" w:rsidRPr="005C702D" w:rsidRDefault="005C702D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B67A9A" w:rsidRPr="00B67A9A" w:rsidRDefault="00374F93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6E5E">
        <w:rPr>
          <w:rFonts w:ascii="Times New Roman" w:hAnsi="Times New Roman"/>
          <w:b/>
          <w:sz w:val="24"/>
          <w:szCs w:val="24"/>
          <w:lang w:val="ro-RO"/>
        </w:rPr>
        <w:t>6</w:t>
      </w:r>
      <w:r w:rsidRPr="00374F93">
        <w:rPr>
          <w:rFonts w:ascii="Times New Roman" w:hAnsi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 xml:space="preserve"> Dispozitivul de afişaj</w:t>
      </w:r>
      <w:r w:rsidR="00283EAE">
        <w:rPr>
          <w:rFonts w:ascii="Times New Roman" w:hAnsi="Times New Roman"/>
          <w:sz w:val="24"/>
          <w:szCs w:val="24"/>
          <w:lang w:val="ro-RO"/>
        </w:rPr>
        <w:t>.</w:t>
      </w:r>
    </w:p>
    <w:p w:rsidR="00B67A9A" w:rsidRPr="00B67A9A" w:rsidRDefault="00B67A9A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67A9A">
        <w:rPr>
          <w:rFonts w:ascii="Times New Roman" w:hAnsi="Times New Roman"/>
          <w:sz w:val="24"/>
          <w:szCs w:val="24"/>
          <w:lang w:val="ro-RO"/>
        </w:rPr>
        <w:t>Afişajul analogic al unui luxmetru trebuie să aibă o valoare a gradaţiei de ≤ 5 lx.</w:t>
      </w:r>
    </w:p>
    <w:p w:rsidR="00B67A9A" w:rsidRPr="00B67A9A" w:rsidRDefault="005C702D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>Dispozitivul de afişare digitală al unui luxmetru trebuie să aibă o rezoluţie de 1 lx sau mai bună. Numerele de pe afişajul electronic trebuie să fie mai mari de 4 mm.</w:t>
      </w:r>
    </w:p>
    <w:p w:rsidR="00B67A9A" w:rsidRPr="00B67A9A" w:rsidRDefault="00231051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>Unitatea de măsură pentru fluxul luminos pe</w:t>
      </w:r>
      <w:r>
        <w:rPr>
          <w:rFonts w:ascii="Times New Roman" w:hAnsi="Times New Roman"/>
          <w:sz w:val="24"/>
          <w:szCs w:val="24"/>
          <w:lang w:val="ro-RO"/>
        </w:rPr>
        <w:t xml:space="preserve"> unitatea de suprafaţă este [</w:t>
      </w:r>
      <w:r w:rsidR="005C702D">
        <w:rPr>
          <w:rFonts w:ascii="Times New Roman" w:hAnsi="Times New Roman"/>
          <w:sz w:val="24"/>
          <w:szCs w:val="24"/>
          <w:lang w:val="ro-RO"/>
        </w:rPr>
        <w:t>l</w:t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>x</w:t>
      </w:r>
      <w:r>
        <w:rPr>
          <w:rFonts w:ascii="Times New Roman" w:hAnsi="Times New Roman"/>
          <w:sz w:val="24"/>
          <w:szCs w:val="24"/>
          <w:lang w:val="ro-RO"/>
        </w:rPr>
        <w:t>]</w:t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>.</w:t>
      </w:r>
    </w:p>
    <w:p w:rsidR="00B67A9A" w:rsidRDefault="00B67A9A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B67A9A">
        <w:rPr>
          <w:rFonts w:ascii="Times New Roman" w:hAnsi="Times New Roman"/>
          <w:sz w:val="24"/>
          <w:szCs w:val="24"/>
          <w:lang w:val="ro-RO"/>
        </w:rPr>
        <w:t>Acoperirea exterioară trebuie să protejeze în siguranţă dispozitivul de efectele exterioare care apar în timpul măsurării fluxului l</w:t>
      </w:r>
      <w:r w:rsidR="00231051">
        <w:rPr>
          <w:rFonts w:ascii="Times New Roman" w:hAnsi="Times New Roman"/>
          <w:sz w:val="24"/>
          <w:szCs w:val="24"/>
          <w:lang w:val="ro-RO"/>
        </w:rPr>
        <w:t>uminos pe unitatea de suprafaţă.</w:t>
      </w:r>
    </w:p>
    <w:p w:rsidR="00726D8F" w:rsidRPr="00726D8F" w:rsidRDefault="00726D8F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B67A9A" w:rsidRPr="00B67A9A" w:rsidRDefault="00374F93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846E5E">
        <w:rPr>
          <w:rFonts w:ascii="Times New Roman" w:hAnsi="Times New Roman"/>
          <w:b/>
          <w:sz w:val="24"/>
          <w:szCs w:val="24"/>
          <w:lang w:val="ro-RO"/>
        </w:rPr>
        <w:t>7</w:t>
      </w:r>
      <w:r w:rsidRPr="00374F93">
        <w:rPr>
          <w:rFonts w:ascii="Times New Roman" w:hAnsi="Times New Roman"/>
          <w:b/>
          <w:sz w:val="24"/>
          <w:szCs w:val="24"/>
          <w:lang w:val="ro-RO"/>
        </w:rPr>
        <w:t>.</w:t>
      </w:r>
      <w:r w:rsidR="00B67A9A" w:rsidRPr="00B67A9A">
        <w:rPr>
          <w:rFonts w:ascii="Times New Roman" w:hAnsi="Times New Roman"/>
          <w:sz w:val="24"/>
          <w:szCs w:val="24"/>
          <w:lang w:val="ro-RO"/>
        </w:rPr>
        <w:t xml:space="preserve"> Echipament suplimentar</w:t>
      </w:r>
    </w:p>
    <w:p w:rsidR="00B67A9A" w:rsidRPr="00B67A9A" w:rsidRDefault="00B67A9A" w:rsidP="00B67A9A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Pr="00B67A9A">
        <w:rPr>
          <w:rFonts w:ascii="Times New Roman" w:hAnsi="Times New Roman"/>
          <w:sz w:val="24"/>
          <w:szCs w:val="24"/>
          <w:lang w:val="ro-RO"/>
        </w:rPr>
        <w:t>Un luxmetru poate fi echipat cu dispozitiv de înregistrare pentru monitorizarea fluxului luminos pe unitatea de suprafaţă de-a lungul timpului.</w:t>
      </w:r>
    </w:p>
    <w:p w:rsidR="00376EA1" w:rsidRDefault="00B67A9A" w:rsidP="00B67A9A">
      <w:pPr>
        <w:pStyle w:val="ListParagraph"/>
        <w:tabs>
          <w:tab w:val="left" w:pos="0"/>
        </w:tabs>
        <w:spacing w:after="0"/>
        <w:ind w:left="0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B67A9A">
        <w:rPr>
          <w:rFonts w:ascii="Times New Roman" w:hAnsi="Times New Roman"/>
          <w:sz w:val="24"/>
          <w:szCs w:val="24"/>
          <w:lang w:val="ro-RO"/>
        </w:rPr>
        <w:t>Un luxmetru poate să fie echipat cu o interfaţă de comunicare care permite conectarea unor dispozitive suplimentare.</w:t>
      </w:r>
      <w:r w:rsidR="009641B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76EA1">
        <w:rPr>
          <w:rFonts w:ascii="Times New Roman" w:hAnsi="Times New Roman"/>
          <w:sz w:val="24"/>
          <w:szCs w:val="24"/>
          <w:lang w:val="ro-RO"/>
        </w:rPr>
        <w:t xml:space="preserve">De asemenea poate avea 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 w:rsidR="00376EA1">
        <w:rPr>
          <w:rFonts w:ascii="Times New Roman" w:hAnsi="Times New Roman"/>
          <w:sz w:val="24"/>
          <w:szCs w:val="24"/>
          <w:lang w:val="ro-RO"/>
        </w:rPr>
        <w:t>i diferite filtre neutre opace ce diminuează fluxul luminos cu o valoare bine cunoscută, în cazul în care fluxul luminos depă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 w:rsidR="00376EA1">
        <w:rPr>
          <w:rFonts w:ascii="Times New Roman" w:hAnsi="Times New Roman"/>
          <w:sz w:val="24"/>
          <w:szCs w:val="24"/>
          <w:lang w:val="ro-RO"/>
        </w:rPr>
        <w:t>e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 w:rsidR="00376EA1">
        <w:rPr>
          <w:rFonts w:ascii="Times New Roman" w:hAnsi="Times New Roman"/>
          <w:sz w:val="24"/>
          <w:szCs w:val="24"/>
          <w:lang w:val="ro-RO"/>
        </w:rPr>
        <w:t>te domeniul de măsurare.</w:t>
      </w:r>
    </w:p>
    <w:p w:rsidR="00B67A9A" w:rsidRPr="00B67A9A" w:rsidRDefault="00B67A9A" w:rsidP="00B67A9A">
      <w:pPr>
        <w:pStyle w:val="1"/>
        <w:shd w:val="clear" w:color="auto" w:fill="auto"/>
        <w:tabs>
          <w:tab w:val="left" w:pos="0"/>
          <w:tab w:val="left" w:pos="993"/>
        </w:tabs>
        <w:spacing w:before="0" w:line="240" w:lineRule="auto"/>
        <w:ind w:right="40"/>
        <w:rPr>
          <w:sz w:val="24"/>
          <w:szCs w:val="24"/>
          <w:lang w:val="ro-RO"/>
        </w:rPr>
      </w:pPr>
    </w:p>
    <w:p w:rsidR="00B67A9A" w:rsidRPr="00195CA1" w:rsidRDefault="00B67A9A" w:rsidP="00846E5E">
      <w:pPr>
        <w:pStyle w:val="1"/>
        <w:numPr>
          <w:ilvl w:val="0"/>
          <w:numId w:val="46"/>
        </w:numPr>
        <w:shd w:val="clear" w:color="auto" w:fill="auto"/>
        <w:tabs>
          <w:tab w:val="left" w:pos="0"/>
          <w:tab w:val="left" w:pos="426"/>
        </w:tabs>
        <w:spacing w:before="0" w:line="240" w:lineRule="auto"/>
        <w:ind w:right="40"/>
        <w:rPr>
          <w:sz w:val="24"/>
          <w:szCs w:val="24"/>
          <w:lang w:val="ro-RO"/>
        </w:rPr>
      </w:pPr>
      <w:r w:rsidRPr="00195CA1">
        <w:rPr>
          <w:color w:val="000000"/>
          <w:sz w:val="24"/>
          <w:szCs w:val="24"/>
          <w:lang w:val="ro-RO"/>
        </w:rPr>
        <w:t>Caracteristici</w:t>
      </w:r>
      <w:r w:rsidR="00760897" w:rsidRPr="00195CA1">
        <w:rPr>
          <w:sz w:val="24"/>
          <w:szCs w:val="24"/>
          <w:lang w:val="ro-RO"/>
        </w:rPr>
        <w:t xml:space="preserve"> metrologice</w:t>
      </w:r>
      <w:r w:rsidRPr="00195CA1">
        <w:rPr>
          <w:sz w:val="24"/>
          <w:szCs w:val="24"/>
          <w:lang w:val="ro-RO"/>
        </w:rPr>
        <w:t>:</w:t>
      </w:r>
    </w:p>
    <w:p w:rsidR="00B67A9A" w:rsidRPr="00195CA1" w:rsidRDefault="00B67A9A" w:rsidP="00B67A9A">
      <w:pPr>
        <w:pStyle w:val="1"/>
        <w:shd w:val="clear" w:color="auto" w:fill="auto"/>
        <w:tabs>
          <w:tab w:val="left" w:pos="284"/>
        </w:tabs>
        <w:spacing w:before="0"/>
        <w:ind w:left="142" w:right="40" w:firstLine="0"/>
        <w:rPr>
          <w:color w:val="000000"/>
          <w:sz w:val="24"/>
          <w:szCs w:val="24"/>
          <w:lang w:val="ro-RO"/>
        </w:rPr>
      </w:pPr>
      <w:r w:rsidRPr="00195CA1">
        <w:rPr>
          <w:color w:val="000000"/>
          <w:sz w:val="24"/>
          <w:szCs w:val="24"/>
          <w:lang w:val="ro-RO"/>
        </w:rPr>
        <w:t xml:space="preserve">1) Domeniul de măsurare: </w:t>
      </w:r>
      <w:r w:rsidR="00F94EB9" w:rsidRPr="00195CA1">
        <w:rPr>
          <w:color w:val="000000"/>
          <w:sz w:val="24"/>
          <w:szCs w:val="24"/>
          <w:lang w:val="ro-RO"/>
        </w:rPr>
        <w:t xml:space="preserve"> </w:t>
      </w:r>
      <w:r w:rsidR="00826919" w:rsidRPr="00195CA1">
        <w:rPr>
          <w:color w:val="000000"/>
          <w:sz w:val="24"/>
          <w:szCs w:val="24"/>
          <w:lang w:val="ro-RO"/>
        </w:rPr>
        <w:t>(</w:t>
      </w:r>
      <w:r w:rsidR="00376EA1" w:rsidRPr="00195CA1">
        <w:rPr>
          <w:color w:val="000000"/>
          <w:sz w:val="24"/>
          <w:szCs w:val="24"/>
          <w:lang w:val="ro-RO"/>
        </w:rPr>
        <w:t>0...1</w:t>
      </w:r>
      <w:r w:rsidR="00F94EB9" w:rsidRPr="00195CA1">
        <w:rPr>
          <w:color w:val="000000"/>
          <w:sz w:val="24"/>
          <w:szCs w:val="24"/>
          <w:lang w:val="ro-RO"/>
        </w:rPr>
        <w:t>0000)</w:t>
      </w:r>
      <w:r w:rsidR="00376EA1" w:rsidRPr="00195CA1">
        <w:rPr>
          <w:color w:val="000000"/>
          <w:sz w:val="24"/>
          <w:szCs w:val="24"/>
          <w:lang w:val="ro-RO"/>
        </w:rPr>
        <w:t xml:space="preserve"> lx</w:t>
      </w:r>
    </w:p>
    <w:p w:rsidR="00F94EB9" w:rsidRPr="007B768F" w:rsidRDefault="007B768F" w:rsidP="00375825">
      <w:pPr>
        <w:pStyle w:val="1"/>
        <w:shd w:val="clear" w:color="auto" w:fill="auto"/>
        <w:tabs>
          <w:tab w:val="left" w:pos="284"/>
        </w:tabs>
        <w:spacing w:before="0"/>
        <w:ind w:left="142" w:right="40" w:firstLine="0"/>
        <w:rPr>
          <w:color w:val="000000"/>
          <w:sz w:val="24"/>
          <w:szCs w:val="24"/>
          <w:lang w:val="ro-RO"/>
        </w:rPr>
      </w:pPr>
      <w:r w:rsidRPr="00195CA1">
        <w:rPr>
          <w:color w:val="000000"/>
          <w:sz w:val="24"/>
          <w:szCs w:val="24"/>
          <w:lang w:val="ro-RO"/>
        </w:rPr>
        <w:t>2</w:t>
      </w:r>
      <w:r w:rsidR="007A5DFF" w:rsidRPr="00195CA1">
        <w:rPr>
          <w:color w:val="000000"/>
          <w:sz w:val="24"/>
          <w:szCs w:val="24"/>
          <w:lang w:val="ro-RO"/>
        </w:rPr>
        <w:t>) Limita erorii relative</w:t>
      </w:r>
      <w:r w:rsidR="00760897" w:rsidRPr="00195CA1">
        <w:rPr>
          <w:color w:val="000000"/>
          <w:sz w:val="24"/>
          <w:szCs w:val="24"/>
          <w:lang w:val="ro-RO"/>
        </w:rPr>
        <w:t>: conform</w:t>
      </w:r>
      <w:r w:rsidRPr="00195CA1">
        <w:rPr>
          <w:color w:val="000000"/>
          <w:sz w:val="24"/>
          <w:szCs w:val="24"/>
          <w:lang w:val="ro-RO"/>
        </w:rPr>
        <w:t xml:space="preserve"> specifica</w:t>
      </w:r>
      <w:r w:rsidR="004473F7" w:rsidRPr="00195CA1">
        <w:rPr>
          <w:color w:val="000000"/>
          <w:sz w:val="24"/>
          <w:szCs w:val="24"/>
          <w:lang w:val="ro-RO"/>
        </w:rPr>
        <w:t>ţ</w:t>
      </w:r>
      <w:r w:rsidR="00E343B0" w:rsidRPr="00195CA1">
        <w:rPr>
          <w:color w:val="000000"/>
          <w:sz w:val="24"/>
          <w:szCs w:val="24"/>
          <w:lang w:val="ro-RO"/>
        </w:rPr>
        <w:t>iei producătorului.</w:t>
      </w:r>
    </w:p>
    <w:p w:rsidR="00230BE2" w:rsidRDefault="007B768F" w:rsidP="00B67A9A">
      <w:pPr>
        <w:pStyle w:val="1"/>
        <w:shd w:val="clear" w:color="auto" w:fill="auto"/>
        <w:tabs>
          <w:tab w:val="left" w:pos="284"/>
        </w:tabs>
        <w:spacing w:before="0"/>
        <w:ind w:left="142" w:right="40" w:firstLine="0"/>
        <w:rPr>
          <w:sz w:val="24"/>
          <w:szCs w:val="24"/>
          <w:lang w:val="ro-MD"/>
        </w:rPr>
      </w:pPr>
      <w:r w:rsidRPr="00376EA1">
        <w:rPr>
          <w:color w:val="000000"/>
          <w:sz w:val="24"/>
          <w:szCs w:val="24"/>
          <w:lang w:val="ro-RO"/>
        </w:rPr>
        <w:t>3</w:t>
      </w:r>
      <w:r w:rsidR="00230BE2" w:rsidRPr="00376EA1">
        <w:rPr>
          <w:color w:val="000000"/>
          <w:sz w:val="24"/>
          <w:szCs w:val="24"/>
          <w:lang w:val="ro-RO"/>
        </w:rPr>
        <w:t xml:space="preserve">) </w:t>
      </w:r>
      <w:r w:rsidR="00230BE2" w:rsidRPr="00376EA1">
        <w:rPr>
          <w:sz w:val="24"/>
          <w:szCs w:val="24"/>
          <w:lang w:val="ro-MD"/>
        </w:rPr>
        <w:t xml:space="preserve">Deviaţia coeficientului de corecţie </w:t>
      </w:r>
      <w:r w:rsidR="00230BE2" w:rsidRPr="00376EA1">
        <w:rPr>
          <w:i/>
          <w:sz w:val="24"/>
          <w:szCs w:val="24"/>
          <w:lang w:val="ro-MD"/>
        </w:rPr>
        <w:t>k</w:t>
      </w:r>
      <w:r w:rsidR="00230BE2" w:rsidRPr="00376EA1">
        <w:rPr>
          <w:i/>
          <w:sz w:val="24"/>
          <w:szCs w:val="24"/>
          <w:vertAlign w:val="subscript"/>
          <w:lang w:val="ro-MD"/>
        </w:rPr>
        <w:t>A</w:t>
      </w:r>
      <w:r w:rsidR="00230BE2" w:rsidRPr="00376EA1">
        <w:rPr>
          <w:sz w:val="24"/>
          <w:szCs w:val="24"/>
          <w:lang w:val="ro-MD"/>
        </w:rPr>
        <w:t xml:space="preserve"> de la valoarea 1 (</w:t>
      </w:r>
      <w:r w:rsidR="00230BE2" w:rsidRPr="00376EA1">
        <w:rPr>
          <w:i/>
          <w:sz w:val="24"/>
          <w:szCs w:val="24"/>
          <w:lang w:val="ro-MD"/>
        </w:rPr>
        <w:t>│k</w:t>
      </w:r>
      <w:r w:rsidR="002659EC" w:rsidRPr="00376EA1">
        <w:rPr>
          <w:i/>
          <w:sz w:val="24"/>
          <w:szCs w:val="24"/>
          <w:vertAlign w:val="subscript"/>
          <w:lang w:val="ro-MD"/>
        </w:rPr>
        <w:t>A</w:t>
      </w:r>
      <w:r w:rsidR="00230BE2" w:rsidRPr="00376EA1">
        <w:rPr>
          <w:i/>
          <w:sz w:val="24"/>
          <w:szCs w:val="24"/>
          <w:lang w:val="ro-MD"/>
        </w:rPr>
        <w:t>-1│</w:t>
      </w:r>
      <w:r w:rsidR="00230BE2" w:rsidRPr="00376EA1">
        <w:rPr>
          <w:sz w:val="24"/>
          <w:szCs w:val="24"/>
          <w:lang w:val="ro-MD"/>
        </w:rPr>
        <w:t>)</w:t>
      </w:r>
      <w:r w:rsidR="002659EC" w:rsidRPr="00376EA1">
        <w:rPr>
          <w:sz w:val="24"/>
          <w:szCs w:val="24"/>
          <w:lang w:val="ro-MD"/>
        </w:rPr>
        <w:t xml:space="preserve">: </w:t>
      </w:r>
      <w:r w:rsidR="002659EC" w:rsidRPr="00376EA1">
        <w:rPr>
          <w:sz w:val="24"/>
          <w:szCs w:val="24"/>
          <w:lang w:val="ro-MD"/>
        </w:rPr>
        <w:sym w:font="Symbol" w:char="F03C"/>
      </w:r>
      <w:r w:rsidR="00376EA1" w:rsidRPr="00376EA1">
        <w:rPr>
          <w:sz w:val="24"/>
          <w:szCs w:val="24"/>
          <w:lang w:val="ro-MD"/>
        </w:rPr>
        <w:t xml:space="preserve"> 12</w:t>
      </w:r>
      <w:r w:rsidR="002659EC" w:rsidRPr="00376EA1">
        <w:rPr>
          <w:sz w:val="24"/>
          <w:szCs w:val="24"/>
          <w:lang w:val="ro-MD"/>
        </w:rPr>
        <w:t> %.</w:t>
      </w:r>
    </w:p>
    <w:p w:rsidR="007B768F" w:rsidRDefault="007B768F" w:rsidP="00B67A9A">
      <w:pPr>
        <w:pStyle w:val="1"/>
        <w:shd w:val="clear" w:color="auto" w:fill="auto"/>
        <w:tabs>
          <w:tab w:val="left" w:pos="284"/>
        </w:tabs>
        <w:spacing w:before="0"/>
        <w:ind w:left="142" w:right="40" w:firstLine="0"/>
        <w:rPr>
          <w:color w:val="000000"/>
          <w:sz w:val="24"/>
          <w:szCs w:val="24"/>
          <w:lang w:val="ro-MD"/>
        </w:rPr>
      </w:pPr>
    </w:p>
    <w:p w:rsidR="007B768F" w:rsidRDefault="007B768F" w:rsidP="00846E5E">
      <w:pPr>
        <w:pStyle w:val="1"/>
        <w:numPr>
          <w:ilvl w:val="0"/>
          <w:numId w:val="46"/>
        </w:numPr>
        <w:shd w:val="clear" w:color="auto" w:fill="auto"/>
        <w:tabs>
          <w:tab w:val="left" w:pos="284"/>
        </w:tabs>
        <w:spacing w:before="0"/>
        <w:ind w:right="40"/>
        <w:rPr>
          <w:color w:val="000000"/>
          <w:sz w:val="24"/>
          <w:szCs w:val="24"/>
          <w:lang w:val="ro-MD"/>
        </w:rPr>
      </w:pPr>
      <w:r>
        <w:rPr>
          <w:color w:val="000000"/>
          <w:sz w:val="24"/>
          <w:szCs w:val="24"/>
          <w:lang w:val="ro-MD"/>
        </w:rPr>
        <w:t>Condi</w:t>
      </w:r>
      <w:r w:rsidR="004473F7">
        <w:rPr>
          <w:color w:val="000000"/>
          <w:sz w:val="24"/>
          <w:szCs w:val="24"/>
          <w:lang w:val="ro-MD"/>
        </w:rPr>
        <w:t>ţ</w:t>
      </w:r>
      <w:r>
        <w:rPr>
          <w:color w:val="000000"/>
          <w:sz w:val="24"/>
          <w:szCs w:val="24"/>
          <w:lang w:val="ro-MD"/>
        </w:rPr>
        <w:t>ii de exploatare:</w:t>
      </w:r>
    </w:p>
    <w:p w:rsidR="00216F00" w:rsidRPr="00726D8F" w:rsidRDefault="001D50A3" w:rsidP="001D50A3">
      <w:pPr>
        <w:spacing w:after="0" w:line="240" w:lineRule="auto"/>
        <w:ind w:firstLine="142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1)</w:t>
      </w:r>
      <w:r w:rsidR="00216F0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6F00" w:rsidRPr="00726D8F">
        <w:rPr>
          <w:rFonts w:ascii="Times New Roman" w:hAnsi="Times New Roman"/>
          <w:sz w:val="24"/>
          <w:szCs w:val="24"/>
          <w:lang w:val="ro-RO"/>
        </w:rPr>
        <w:t xml:space="preserve">temperatura mediului ambiant, ºC     </w:t>
      </w:r>
      <w:r w:rsidR="00216F00">
        <w:rPr>
          <w:rFonts w:ascii="Times New Roman" w:hAnsi="Times New Roman"/>
          <w:sz w:val="24"/>
          <w:szCs w:val="24"/>
          <w:lang w:val="ro-RO"/>
        </w:rPr>
        <w:t xml:space="preserve">                              0 ÷</w:t>
      </w:r>
      <w:r w:rsidR="00216F00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6F00">
        <w:rPr>
          <w:rFonts w:ascii="Times New Roman" w:hAnsi="Times New Roman"/>
          <w:sz w:val="24"/>
          <w:szCs w:val="24"/>
          <w:lang w:val="ro-RO"/>
        </w:rPr>
        <w:t>40;</w:t>
      </w:r>
    </w:p>
    <w:p w:rsidR="00216F00" w:rsidRPr="00726D8F" w:rsidRDefault="001D50A3" w:rsidP="001D50A3">
      <w:pPr>
        <w:spacing w:after="0" w:line="240" w:lineRule="auto"/>
        <w:ind w:firstLine="142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2) </w:t>
      </w:r>
      <w:r w:rsidR="00216F00" w:rsidRPr="00726D8F">
        <w:rPr>
          <w:rFonts w:ascii="Times New Roman" w:hAnsi="Times New Roman"/>
          <w:sz w:val="24"/>
          <w:szCs w:val="24"/>
          <w:lang w:val="ro-RO"/>
        </w:rPr>
        <w:t xml:space="preserve">umiditatea relativă a aerului, %                                       </w:t>
      </w:r>
      <w:r w:rsidR="00216F00">
        <w:rPr>
          <w:rFonts w:ascii="Times New Roman" w:hAnsi="Times New Roman"/>
          <w:sz w:val="24"/>
          <w:szCs w:val="24"/>
          <w:lang w:val="ro-RO"/>
        </w:rPr>
        <w:t>≤ 80.</w:t>
      </w:r>
    </w:p>
    <w:p w:rsidR="007B768F" w:rsidRPr="002659EC" w:rsidRDefault="007B768F" w:rsidP="007B768F">
      <w:pPr>
        <w:pStyle w:val="1"/>
        <w:shd w:val="clear" w:color="auto" w:fill="auto"/>
        <w:tabs>
          <w:tab w:val="left" w:pos="284"/>
        </w:tabs>
        <w:spacing w:before="0"/>
        <w:ind w:left="360" w:right="40" w:firstLine="0"/>
        <w:rPr>
          <w:color w:val="000000"/>
          <w:sz w:val="24"/>
          <w:szCs w:val="24"/>
          <w:lang w:val="ro-MD"/>
        </w:rPr>
      </w:pPr>
    </w:p>
    <w:p w:rsidR="003B2D77" w:rsidRPr="001D0D10" w:rsidRDefault="001D50A3" w:rsidP="001D50A3">
      <w:pPr>
        <w:pStyle w:val="ListParagraph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3261" w:hanging="3119"/>
        <w:contextualSpacing w:val="0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D0D10">
        <w:rPr>
          <w:rFonts w:ascii="Times New Roman" w:hAnsi="Times New Roman"/>
          <w:b/>
          <w:sz w:val="24"/>
          <w:szCs w:val="24"/>
          <w:lang w:val="ro-RO"/>
        </w:rPr>
        <w:t>OPERAŢII DE VERIFICARE METROLOGICĂ</w:t>
      </w:r>
    </w:p>
    <w:p w:rsidR="00B7468F" w:rsidRDefault="00073400" w:rsidP="001D50A3">
      <w:pPr>
        <w:pStyle w:val="ListParagraph"/>
        <w:numPr>
          <w:ilvl w:val="0"/>
          <w:numId w:val="46"/>
        </w:numPr>
        <w:tabs>
          <w:tab w:val="left" w:pos="142"/>
          <w:tab w:val="left" w:pos="1134"/>
        </w:tabs>
        <w:spacing w:before="120" w:after="0" w:line="240" w:lineRule="auto"/>
        <w:ind w:left="142" w:firstLine="578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D0D10">
        <w:rPr>
          <w:rFonts w:ascii="Times New Roman" w:hAnsi="Times New Roman"/>
          <w:color w:val="000000"/>
          <w:sz w:val="24"/>
          <w:szCs w:val="24"/>
          <w:lang w:val="ro-RO"/>
        </w:rPr>
        <w:t>Volumul şi consecutivitatea efectuării operaţiilor în cadrul verificărilor metrologice, iniţiale, periodice şi</w:t>
      </w:r>
      <w:r w:rsidR="00AA4E51" w:rsidRPr="001D0D10">
        <w:rPr>
          <w:rFonts w:ascii="Times New Roman" w:hAnsi="Times New Roman"/>
          <w:color w:val="000000"/>
          <w:sz w:val="24"/>
          <w:szCs w:val="24"/>
          <w:lang w:val="ro-RO"/>
        </w:rPr>
        <w:t xml:space="preserve"> după repara</w:t>
      </w:r>
      <w:r w:rsidR="00D30C7F">
        <w:rPr>
          <w:rFonts w:ascii="Times New Roman" w:hAnsi="Times New Roman"/>
          <w:color w:val="000000"/>
          <w:sz w:val="24"/>
          <w:szCs w:val="24"/>
          <w:lang w:val="ro-RO"/>
        </w:rPr>
        <w:t>re</w:t>
      </w:r>
      <w:r w:rsidR="00AA4E51" w:rsidRPr="001D0D10">
        <w:rPr>
          <w:rFonts w:ascii="Times New Roman" w:hAnsi="Times New Roman"/>
          <w:color w:val="000000"/>
          <w:sz w:val="24"/>
          <w:szCs w:val="24"/>
          <w:lang w:val="ro-RO"/>
        </w:rPr>
        <w:t xml:space="preserve"> trebuie să cores</w:t>
      </w:r>
      <w:r w:rsidR="00B101CD" w:rsidRPr="001D0D10">
        <w:rPr>
          <w:rFonts w:ascii="Times New Roman" w:hAnsi="Times New Roman"/>
          <w:color w:val="000000"/>
          <w:sz w:val="24"/>
          <w:szCs w:val="24"/>
          <w:lang w:val="ro-RO"/>
        </w:rPr>
        <w:t>pundă</w:t>
      </w:r>
      <w:r w:rsidR="00A25FBA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156810">
        <w:rPr>
          <w:rFonts w:ascii="Times New Roman" w:hAnsi="Times New Roman"/>
          <w:color w:val="000000"/>
          <w:sz w:val="24"/>
          <w:szCs w:val="24"/>
          <w:lang w:val="ro-RO"/>
        </w:rPr>
        <w:t>operaţiilor</w:t>
      </w:r>
      <w:r w:rsidR="00A25FBA">
        <w:rPr>
          <w:rFonts w:ascii="Times New Roman" w:hAnsi="Times New Roman"/>
          <w:color w:val="000000"/>
          <w:sz w:val="24"/>
          <w:szCs w:val="24"/>
          <w:lang w:val="ro-RO"/>
        </w:rPr>
        <w:t xml:space="preserve"> enumerate în</w:t>
      </w:r>
      <w:r w:rsidR="002659EC">
        <w:rPr>
          <w:rFonts w:ascii="Times New Roman" w:hAnsi="Times New Roman"/>
          <w:color w:val="000000"/>
          <w:sz w:val="24"/>
          <w:szCs w:val="24"/>
          <w:lang w:val="ro-RO"/>
        </w:rPr>
        <w:t xml:space="preserve"> tabelului 1.</w:t>
      </w:r>
    </w:p>
    <w:p w:rsidR="001D50A3" w:rsidRPr="001D0D10" w:rsidRDefault="001D50A3" w:rsidP="001D50A3">
      <w:pPr>
        <w:pStyle w:val="ListParagraph"/>
        <w:tabs>
          <w:tab w:val="left" w:pos="142"/>
          <w:tab w:val="left" w:pos="1134"/>
        </w:tabs>
        <w:spacing w:before="120" w:after="0" w:line="240" w:lineRule="auto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B7468F" w:rsidRPr="001D0D10" w:rsidRDefault="00E95B7A" w:rsidP="00E7128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Tabelul 1</w:t>
      </w:r>
    </w:p>
    <w:tbl>
      <w:tblPr>
        <w:tblW w:w="958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1"/>
        <w:gridCol w:w="2835"/>
        <w:gridCol w:w="992"/>
        <w:gridCol w:w="1134"/>
        <w:gridCol w:w="1276"/>
      </w:tblGrid>
      <w:tr w:rsidR="006A24BD" w:rsidRPr="001D0D10" w:rsidTr="00216F00">
        <w:tc>
          <w:tcPr>
            <w:tcW w:w="3351" w:type="dxa"/>
            <w:vMerge w:val="restart"/>
            <w:vAlign w:val="center"/>
          </w:tcPr>
          <w:p w:rsidR="006A24BD" w:rsidRPr="001D0D10" w:rsidRDefault="006A24BD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operaţiei</w:t>
            </w:r>
          </w:p>
        </w:tc>
        <w:tc>
          <w:tcPr>
            <w:tcW w:w="2835" w:type="dxa"/>
            <w:vMerge w:val="restart"/>
            <w:vAlign w:val="center"/>
          </w:tcPr>
          <w:p w:rsidR="006A24BD" w:rsidRPr="001D0D10" w:rsidRDefault="006A24BD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Numărul punctului documentului de verificare metrologică</w:t>
            </w:r>
          </w:p>
        </w:tc>
        <w:tc>
          <w:tcPr>
            <w:tcW w:w="3402" w:type="dxa"/>
            <w:gridSpan w:val="3"/>
          </w:tcPr>
          <w:p w:rsidR="006A24BD" w:rsidRPr="001D0D10" w:rsidRDefault="006A24BD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Obligativitatea efectuării </w:t>
            </w:r>
            <w:r w:rsidRPr="001D0D1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verificării</w:t>
            </w:r>
          </w:p>
        </w:tc>
      </w:tr>
      <w:tr w:rsidR="00216F00" w:rsidRPr="001D0D10" w:rsidTr="00216F00">
        <w:tc>
          <w:tcPr>
            <w:tcW w:w="3351" w:type="dxa"/>
            <w:vMerge/>
          </w:tcPr>
          <w:p w:rsidR="00216F00" w:rsidRPr="001D0D10" w:rsidRDefault="00216F00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vMerge/>
          </w:tcPr>
          <w:p w:rsidR="00216F00" w:rsidRPr="001D0D10" w:rsidRDefault="00216F00" w:rsidP="001B28B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92" w:type="dxa"/>
            <w:vAlign w:val="center"/>
          </w:tcPr>
          <w:p w:rsidR="00216F00" w:rsidRPr="001D0D10" w:rsidRDefault="00216F00" w:rsidP="00216F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Iniţială</w:t>
            </w:r>
          </w:p>
        </w:tc>
        <w:tc>
          <w:tcPr>
            <w:tcW w:w="1134" w:type="dxa"/>
            <w:vAlign w:val="center"/>
          </w:tcPr>
          <w:p w:rsidR="00216F00" w:rsidRPr="001D0D10" w:rsidRDefault="00216F00" w:rsidP="00705C7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</w:t>
            </w: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upă repara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re</w:t>
            </w:r>
          </w:p>
        </w:tc>
        <w:tc>
          <w:tcPr>
            <w:tcW w:w="1276" w:type="dxa"/>
            <w:vAlign w:val="center"/>
          </w:tcPr>
          <w:p w:rsidR="00216F00" w:rsidRPr="001D0D10" w:rsidRDefault="00216F00" w:rsidP="006A24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</w:t>
            </w: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eriodică</w:t>
            </w:r>
          </w:p>
        </w:tc>
      </w:tr>
      <w:tr w:rsidR="00216F00" w:rsidRPr="001D0D10" w:rsidTr="00216F00">
        <w:tc>
          <w:tcPr>
            <w:tcW w:w="3351" w:type="dxa"/>
          </w:tcPr>
          <w:p w:rsidR="00216F00" w:rsidRPr="001D0D10" w:rsidRDefault="00216F00" w:rsidP="00D06E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green"/>
                <w:lang w:val="ro-RO"/>
              </w:rPr>
            </w:pPr>
            <w:r w:rsidRPr="001D0D10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Verificarea aspectului exterior</w:t>
            </w:r>
          </w:p>
        </w:tc>
        <w:tc>
          <w:tcPr>
            <w:tcW w:w="2835" w:type="dxa"/>
            <w:vAlign w:val="center"/>
          </w:tcPr>
          <w:p w:rsidR="00216F00" w:rsidRPr="00663C6E" w:rsidRDefault="00216F00" w:rsidP="00663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663C6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992" w:type="dxa"/>
            <w:vAlign w:val="center"/>
          </w:tcPr>
          <w:p w:rsidR="00216F00" w:rsidRPr="001D0D10" w:rsidRDefault="00216F00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34" w:type="dxa"/>
            <w:vAlign w:val="center"/>
          </w:tcPr>
          <w:p w:rsidR="00216F00" w:rsidRPr="001D0D10" w:rsidRDefault="00216F00" w:rsidP="00216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276" w:type="dxa"/>
            <w:vAlign w:val="center"/>
          </w:tcPr>
          <w:p w:rsidR="00216F00" w:rsidRPr="001D0D10" w:rsidRDefault="00216F00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  <w:tr w:rsidR="00216F00" w:rsidRPr="001D0D10" w:rsidTr="00216F00">
        <w:tc>
          <w:tcPr>
            <w:tcW w:w="3351" w:type="dxa"/>
          </w:tcPr>
          <w:p w:rsidR="00216F00" w:rsidRPr="001D0D10" w:rsidRDefault="001221F7" w:rsidP="00D06EA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1221F7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Deviaţia coeficientului de corecţie kA de la valoarea 1</w:t>
            </w:r>
          </w:p>
        </w:tc>
        <w:tc>
          <w:tcPr>
            <w:tcW w:w="2835" w:type="dxa"/>
            <w:vAlign w:val="center"/>
          </w:tcPr>
          <w:p w:rsidR="00216F00" w:rsidRPr="00663C6E" w:rsidRDefault="00216F00" w:rsidP="00663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663C6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11</w:t>
            </w:r>
          </w:p>
        </w:tc>
        <w:tc>
          <w:tcPr>
            <w:tcW w:w="992" w:type="dxa"/>
            <w:vAlign w:val="center"/>
          </w:tcPr>
          <w:p w:rsidR="00216F00" w:rsidRPr="001D0D10" w:rsidRDefault="00216F00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34" w:type="dxa"/>
            <w:vAlign w:val="center"/>
          </w:tcPr>
          <w:p w:rsidR="00216F00" w:rsidRPr="001D0D10" w:rsidRDefault="00216F00" w:rsidP="00216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276" w:type="dxa"/>
            <w:vAlign w:val="center"/>
          </w:tcPr>
          <w:p w:rsidR="00216F00" w:rsidRPr="001D0D10" w:rsidRDefault="00216F00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</w:tr>
      <w:tr w:rsidR="00216F00" w:rsidRPr="00230BE2" w:rsidTr="00216F00">
        <w:trPr>
          <w:trHeight w:val="370"/>
        </w:trPr>
        <w:tc>
          <w:tcPr>
            <w:tcW w:w="3351" w:type="dxa"/>
            <w:vAlign w:val="center"/>
          </w:tcPr>
          <w:p w:rsidR="00216F00" w:rsidRPr="001D0D10" w:rsidRDefault="00216F00" w:rsidP="00C8312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green"/>
                <w:lang w:val="ro-RO"/>
              </w:rPr>
            </w:pPr>
            <w:r w:rsidRPr="001D0D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Determinarea erorii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relative</w:t>
            </w:r>
          </w:p>
        </w:tc>
        <w:tc>
          <w:tcPr>
            <w:tcW w:w="2835" w:type="dxa"/>
            <w:vAlign w:val="center"/>
          </w:tcPr>
          <w:p w:rsidR="00216F00" w:rsidRPr="00663C6E" w:rsidRDefault="00216F00" w:rsidP="008354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pct.12</w:t>
            </w:r>
            <w:r w:rsidRPr="00663C6E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16F00" w:rsidRPr="001D0D10" w:rsidRDefault="00216F00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134" w:type="dxa"/>
            <w:vAlign w:val="center"/>
          </w:tcPr>
          <w:p w:rsidR="00216F00" w:rsidRPr="001D0D10" w:rsidRDefault="00216F00" w:rsidP="00216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276" w:type="dxa"/>
            <w:vAlign w:val="center"/>
          </w:tcPr>
          <w:p w:rsidR="00216F00" w:rsidRPr="001D0D10" w:rsidRDefault="00216F00" w:rsidP="00663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</w:tr>
    </w:tbl>
    <w:p w:rsidR="00582CAE" w:rsidRPr="001D0D10" w:rsidRDefault="00582CAE" w:rsidP="00582CA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073400" w:rsidRPr="00726D8F" w:rsidRDefault="00053502" w:rsidP="00053502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D0D10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="00073400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Operaţiile de verificare metrologică se efectuează de către laboratoarele </w:t>
      </w:r>
      <w:r w:rsidR="007E6B9A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desemnate </w:t>
      </w:r>
      <w:r w:rsidR="0004543D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în domeniul respectiv </w:t>
      </w:r>
      <w:r w:rsidR="007E6B9A" w:rsidRPr="00726D8F">
        <w:rPr>
          <w:rFonts w:ascii="Times New Roman" w:hAnsi="Times New Roman"/>
          <w:color w:val="000000"/>
          <w:sz w:val="24"/>
          <w:szCs w:val="24"/>
          <w:lang w:val="ro-RO"/>
        </w:rPr>
        <w:t>conform Legii metrologiei</w:t>
      </w:r>
      <w:r w:rsidR="00826919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A31C7B">
        <w:rPr>
          <w:rFonts w:ascii="Times New Roman" w:hAnsi="Times New Roman"/>
          <w:color w:val="000000"/>
          <w:sz w:val="24"/>
          <w:szCs w:val="24"/>
          <w:lang w:val="ro-RO"/>
        </w:rPr>
        <w:t>nr. 19 din 04.03.</w:t>
      </w:r>
      <w:r w:rsidR="00826919" w:rsidRPr="009C0ADE">
        <w:rPr>
          <w:rFonts w:ascii="Times New Roman" w:hAnsi="Times New Roman"/>
          <w:color w:val="000000"/>
          <w:sz w:val="24"/>
          <w:szCs w:val="24"/>
          <w:lang w:val="ro-RO"/>
        </w:rPr>
        <w:t>2016</w:t>
      </w:r>
      <w:r w:rsidR="00073400" w:rsidRPr="00726D8F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r w:rsidR="00A81F52" w:rsidRPr="00726D8F">
        <w:rPr>
          <w:rFonts w:ascii="Times New Roman" w:hAnsi="Times New Roman"/>
          <w:color w:val="000000"/>
          <w:sz w:val="24"/>
          <w:szCs w:val="24"/>
          <w:lang w:val="ro-RO"/>
        </w:rPr>
        <w:tab/>
      </w:r>
    </w:p>
    <w:p w:rsidR="00D14856" w:rsidRDefault="00053502" w:rsidP="00053502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726D8F">
        <w:rPr>
          <w:rFonts w:ascii="Times New Roman" w:hAnsi="Times New Roman"/>
          <w:color w:val="000000"/>
          <w:sz w:val="24"/>
          <w:szCs w:val="24"/>
          <w:lang w:val="ro-RO"/>
        </w:rPr>
        <w:tab/>
      </w:r>
      <w:r w:rsidR="00430265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În cazul obţinerii rezultatului </w:t>
      </w:r>
      <w:r w:rsidR="00E95B7A" w:rsidRPr="00726D8F">
        <w:rPr>
          <w:rFonts w:ascii="Times New Roman" w:hAnsi="Times New Roman"/>
          <w:color w:val="000000"/>
          <w:sz w:val="24"/>
          <w:szCs w:val="24"/>
          <w:lang w:val="ro-RO"/>
        </w:rPr>
        <w:t>nesatisfăcător</w:t>
      </w:r>
      <w:r w:rsidR="00430265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în timpul efectuării uneia din operaţii, verificarea metrologică se întrerupe şi </w:t>
      </w:r>
      <w:r w:rsidR="00D30C7F" w:rsidRPr="00726D8F">
        <w:rPr>
          <w:rFonts w:ascii="Times New Roman" w:hAnsi="Times New Roman"/>
          <w:color w:val="000000"/>
          <w:sz w:val="24"/>
          <w:szCs w:val="24"/>
          <w:lang w:val="ro-RO"/>
        </w:rPr>
        <w:t>se consideră că mijlocul de măsurare nu corespunde prevederilor documentelor normative şi nu poate fi utilizat în domeniu de interes public</w:t>
      </w:r>
      <w:r w:rsidR="00430265" w:rsidRPr="00726D8F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E60098" w:rsidRDefault="00E60098" w:rsidP="00053502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60098" w:rsidRDefault="00E60098" w:rsidP="00053502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60098" w:rsidRDefault="00E60098" w:rsidP="00053502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18546B" w:rsidRPr="00726D8F" w:rsidRDefault="001D50A3" w:rsidP="001D50A3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26D8F">
        <w:rPr>
          <w:rFonts w:ascii="Times New Roman" w:hAnsi="Times New Roman"/>
          <w:b/>
          <w:sz w:val="24"/>
          <w:szCs w:val="24"/>
          <w:lang w:val="ro-RO"/>
        </w:rPr>
        <w:lastRenderedPageBreak/>
        <w:t>MIJLOACE DE VERIFICARE METROLOGICĂ</w:t>
      </w:r>
    </w:p>
    <w:p w:rsidR="0045396F" w:rsidRPr="00726D8F" w:rsidRDefault="0045396F" w:rsidP="00081686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  <w:lang w:val="ro-RO"/>
        </w:rPr>
      </w:pPr>
    </w:p>
    <w:p w:rsidR="0018546B" w:rsidRPr="00AA7222" w:rsidRDefault="0018546B" w:rsidP="00846E5E">
      <w:pPr>
        <w:pStyle w:val="ListParagraph"/>
        <w:numPr>
          <w:ilvl w:val="0"/>
          <w:numId w:val="46"/>
        </w:numPr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726D8F">
        <w:rPr>
          <w:rFonts w:ascii="Times New Roman" w:hAnsi="Times New Roman"/>
          <w:sz w:val="24"/>
          <w:szCs w:val="24"/>
          <w:lang w:val="ro-RO"/>
        </w:rPr>
        <w:t xml:space="preserve">La efectuarea verificării metrologice </w:t>
      </w:r>
      <w:r w:rsidR="0070700B" w:rsidRPr="00726D8F">
        <w:rPr>
          <w:rFonts w:ascii="Times New Roman" w:hAnsi="Times New Roman"/>
          <w:sz w:val="24"/>
          <w:szCs w:val="24"/>
          <w:lang w:val="ro-RO"/>
        </w:rPr>
        <w:t>se</w:t>
      </w:r>
      <w:r w:rsidR="00430265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0700B" w:rsidRPr="00726D8F">
        <w:rPr>
          <w:rFonts w:ascii="Times New Roman" w:hAnsi="Times New Roman"/>
          <w:sz w:val="24"/>
          <w:szCs w:val="24"/>
          <w:lang w:val="ro-RO"/>
        </w:rPr>
        <w:t>utilizează</w:t>
      </w:r>
      <w:r w:rsidR="0070700B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5396F" w:rsidRPr="00726D8F">
        <w:rPr>
          <w:rFonts w:ascii="Times New Roman" w:hAnsi="Times New Roman"/>
          <w:color w:val="000000"/>
          <w:sz w:val="24"/>
          <w:szCs w:val="24"/>
          <w:lang w:val="ro-RO"/>
        </w:rPr>
        <w:t>etaloane de lucru</w:t>
      </w:r>
      <w:r w:rsidR="00161B97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197AEC" w:rsidRPr="00726D8F">
        <w:rPr>
          <w:rFonts w:ascii="Times New Roman" w:hAnsi="Times New Roman"/>
          <w:sz w:val="24"/>
          <w:szCs w:val="24"/>
          <w:lang w:val="ro-RO"/>
        </w:rPr>
        <w:t xml:space="preserve">specificate în tabelul 2, </w:t>
      </w:r>
      <w:r w:rsidR="00173E27" w:rsidRPr="00726D8F">
        <w:rPr>
          <w:rFonts w:ascii="Times New Roman" w:hAnsi="Times New Roman"/>
          <w:sz w:val="24"/>
          <w:szCs w:val="24"/>
          <w:lang w:val="ro-RO"/>
        </w:rPr>
        <w:t xml:space="preserve">care deţin </w:t>
      </w:r>
      <w:r w:rsidR="005813AF" w:rsidRPr="00726D8F">
        <w:rPr>
          <w:rFonts w:ascii="Times New Roman" w:hAnsi="Times New Roman"/>
          <w:sz w:val="24"/>
          <w:szCs w:val="24"/>
          <w:lang w:val="ro-RO"/>
        </w:rPr>
        <w:t>certificate de etalonare</w:t>
      </w:r>
      <w:r w:rsidR="00156810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1777A">
        <w:rPr>
          <w:rFonts w:ascii="Times New Roman" w:hAnsi="Times New Roman"/>
          <w:sz w:val="24"/>
          <w:szCs w:val="24"/>
          <w:lang w:val="ro-RO"/>
        </w:rPr>
        <w:t>trasabile</w:t>
      </w:r>
      <w:r w:rsidR="00AA7222" w:rsidRPr="00AA7222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231051" w:rsidRDefault="00231051" w:rsidP="008B4F2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18546B" w:rsidRPr="00377144" w:rsidRDefault="00B101CD" w:rsidP="008B4F29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  <w:lang w:val="ro-RO"/>
        </w:rPr>
      </w:pPr>
      <w:r w:rsidRPr="00377144">
        <w:rPr>
          <w:rFonts w:ascii="Times New Roman" w:hAnsi="Times New Roman"/>
          <w:sz w:val="24"/>
          <w:szCs w:val="24"/>
          <w:lang w:val="ro-RO"/>
        </w:rPr>
        <w:t>Tabelul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7"/>
        <w:gridCol w:w="4977"/>
      </w:tblGrid>
      <w:tr w:rsidR="0018546B" w:rsidRPr="002659EC" w:rsidTr="00C544A4">
        <w:tc>
          <w:tcPr>
            <w:tcW w:w="4487" w:type="dxa"/>
            <w:vAlign w:val="center"/>
          </w:tcPr>
          <w:p w:rsidR="0018546B" w:rsidRPr="002659EC" w:rsidRDefault="00675DF0" w:rsidP="0067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</w:t>
            </w:r>
            <w:r w:rsidR="00D5449B"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u</w:t>
            </w:r>
            <w:r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mărul punctului documentului de verificare metrologică</w:t>
            </w:r>
          </w:p>
        </w:tc>
        <w:tc>
          <w:tcPr>
            <w:tcW w:w="4977" w:type="dxa"/>
            <w:vAlign w:val="center"/>
          </w:tcPr>
          <w:p w:rsidR="0018546B" w:rsidRPr="002659EC" w:rsidRDefault="00675DF0" w:rsidP="00675DF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etalonului de lucru sau a mijlocului de măsurare auxiliar</w:t>
            </w:r>
            <w:r w:rsidR="00D5449B"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; caracteristicile metrologice </w:t>
            </w:r>
            <w:r w:rsidR="00BF442A"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</w:t>
            </w:r>
            <w:r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 tehnice de b</w:t>
            </w:r>
            <w:r w:rsidR="00D14856"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a</w:t>
            </w:r>
            <w:r w:rsidRP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ză</w:t>
            </w:r>
          </w:p>
        </w:tc>
      </w:tr>
      <w:tr w:rsidR="007B6716" w:rsidRPr="002659EC" w:rsidTr="00762608">
        <w:trPr>
          <w:trHeight w:val="566"/>
        </w:trPr>
        <w:tc>
          <w:tcPr>
            <w:tcW w:w="4487" w:type="dxa"/>
            <w:vAlign w:val="center"/>
          </w:tcPr>
          <w:p w:rsidR="007B6716" w:rsidRPr="002659EC" w:rsidRDefault="00F029AA" w:rsidP="008627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Cap. XI, pct. 2, 3</w:t>
            </w:r>
            <w:r w:rsidR="00BA2D97" w:rsidRPr="002659E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A74EDF" w:rsidRPr="00DE215E" w:rsidRDefault="00DE215E" w:rsidP="007626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15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Surse</w:t>
            </w:r>
            <w:r w:rsidR="00E0053F" w:rsidRPr="00DE215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de lumină</w:t>
            </w:r>
          </w:p>
          <w:p w:rsidR="00DE215E" w:rsidRPr="002659EC" w:rsidRDefault="00762608" w:rsidP="007626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Temperatura de culoare: 2360÷2800 k</w:t>
            </w:r>
          </w:p>
        </w:tc>
      </w:tr>
      <w:tr w:rsidR="00726D8F" w:rsidRPr="002659EC" w:rsidTr="00762608">
        <w:trPr>
          <w:trHeight w:val="1114"/>
        </w:trPr>
        <w:tc>
          <w:tcPr>
            <w:tcW w:w="4487" w:type="dxa"/>
            <w:vAlign w:val="center"/>
          </w:tcPr>
          <w:p w:rsidR="00726D8F" w:rsidRPr="002659EC" w:rsidRDefault="00835464" w:rsidP="00F029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659E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F029A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Cap. XI, pct. 2, 3</w:t>
            </w:r>
            <w:r w:rsidR="00F029AA" w:rsidRPr="002659E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2659E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4977" w:type="dxa"/>
            <w:vAlign w:val="center"/>
          </w:tcPr>
          <w:p w:rsidR="00726D8F" w:rsidRDefault="00726D8F" w:rsidP="00B724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E215E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Luxmetru etalon</w:t>
            </w:r>
          </w:p>
          <w:p w:rsidR="00DE215E" w:rsidRDefault="00DE215E" w:rsidP="00DE21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Domeniul de iluminare: 0,001-10000 lx;</w:t>
            </w:r>
          </w:p>
          <w:p w:rsidR="00DE215E" w:rsidRDefault="00DE215E" w:rsidP="007626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Stabilitatea</w:t>
            </w:r>
            <w:r w:rsidR="00CB4A9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traductorului fotoelectric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: ±</w:t>
            </w:r>
            <w:r w:rsidR="007626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="0076260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lx/h;</w:t>
            </w:r>
          </w:p>
          <w:p w:rsidR="00762608" w:rsidRPr="00762608" w:rsidRDefault="00762608" w:rsidP="0076260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Eroarea de măsurare: pînă la 5 %.</w:t>
            </w:r>
          </w:p>
        </w:tc>
      </w:tr>
      <w:tr w:rsidR="00377144" w:rsidRPr="002659EC" w:rsidTr="00C544A4">
        <w:trPr>
          <w:trHeight w:val="1035"/>
        </w:trPr>
        <w:tc>
          <w:tcPr>
            <w:tcW w:w="4487" w:type="dxa"/>
            <w:vAlign w:val="center"/>
          </w:tcPr>
          <w:p w:rsidR="00377144" w:rsidRPr="002659EC" w:rsidRDefault="00230BE2" w:rsidP="00F029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2659E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F029AA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Cap. XI, pct. 2, 3</w:t>
            </w:r>
            <w:r w:rsidR="00F029AA" w:rsidRPr="002659E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Pr="002659EC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762608" w:rsidRPr="00EE18AD" w:rsidRDefault="00377144" w:rsidP="00B724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E18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Indicator a parametrilor </w:t>
            </w:r>
            <w:r w:rsidR="00B72450" w:rsidRPr="00EE18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 mediu</w:t>
            </w:r>
            <w:r w:rsidRPr="00EE18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ambiant</w:t>
            </w:r>
            <w:r w:rsidR="00B72450" w:rsidRPr="00EE18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  <w:p w:rsidR="00377144" w:rsidRPr="002659EC" w:rsidRDefault="00762608" w:rsidP="00B72450">
            <w:pPr>
              <w:jc w:val="center"/>
              <w:rPr>
                <w:rFonts w:cs="Bell MT"/>
                <w:sz w:val="24"/>
                <w:szCs w:val="24"/>
                <w:lang w:val="en-US"/>
              </w:rPr>
            </w:pPr>
            <w:r w:rsidRPr="00EE18AD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B72450" w:rsidRPr="00EE18AD">
              <w:rPr>
                <w:rFonts w:ascii="Times New Roman" w:hAnsi="Times New Roman"/>
                <w:sz w:val="24"/>
                <w:szCs w:val="24"/>
                <w:lang w:val="ro-RO"/>
              </w:rPr>
              <w:t>roarea de măsurare de</w:t>
            </w:r>
            <w:r w:rsidR="00B72450" w:rsidRPr="00EE18AD">
              <w:rPr>
                <w:rFonts w:ascii="Times New Roman" w:hAnsi="Times New Roman"/>
                <w:sz w:val="24"/>
                <w:szCs w:val="24"/>
                <w:lang w:val="en-US"/>
              </w:rPr>
              <w:t>: 0,1 ºC; 0,1 %; 0,1 hPa</w:t>
            </w:r>
          </w:p>
        </w:tc>
      </w:tr>
    </w:tbl>
    <w:p w:rsidR="0028622B" w:rsidRPr="001D0D10" w:rsidRDefault="0028622B" w:rsidP="0028622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:rsidR="00D14856" w:rsidRPr="00726D8F" w:rsidRDefault="00D14856" w:rsidP="0028622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726D8F">
        <w:rPr>
          <w:rFonts w:ascii="Times New Roman" w:hAnsi="Times New Roman"/>
          <w:sz w:val="24"/>
          <w:szCs w:val="24"/>
          <w:lang w:val="ro-RO"/>
        </w:rPr>
        <w:t>Se admite utilizarea</w:t>
      </w:r>
      <w:r w:rsidR="00AA4E51" w:rsidRPr="00726D8F">
        <w:rPr>
          <w:rFonts w:ascii="Times New Roman" w:hAnsi="Times New Roman"/>
          <w:sz w:val="24"/>
          <w:szCs w:val="24"/>
          <w:lang w:val="ro-RO"/>
        </w:rPr>
        <w:t xml:space="preserve"> altor </w:t>
      </w:r>
      <w:r w:rsidR="00AA7222">
        <w:rPr>
          <w:rFonts w:ascii="Times New Roman" w:hAnsi="Times New Roman"/>
          <w:sz w:val="24"/>
          <w:szCs w:val="24"/>
          <w:lang w:val="ro-RO"/>
        </w:rPr>
        <w:t>etaloane</w:t>
      </w:r>
      <w:r w:rsidR="0045396F" w:rsidRPr="00726D8F">
        <w:rPr>
          <w:rFonts w:ascii="Times New Roman" w:hAnsi="Times New Roman"/>
          <w:sz w:val="24"/>
          <w:szCs w:val="24"/>
          <w:lang w:val="ro-RO"/>
        </w:rPr>
        <w:t>,</w:t>
      </w:r>
      <w:r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61B97" w:rsidRPr="00726D8F">
        <w:rPr>
          <w:rFonts w:ascii="Times New Roman" w:hAnsi="Times New Roman"/>
          <w:sz w:val="24"/>
          <w:szCs w:val="24"/>
          <w:lang w:val="ro-RO"/>
        </w:rPr>
        <w:t xml:space="preserve">ale căror caracteristici </w:t>
      </w:r>
      <w:r w:rsidR="00173E27" w:rsidRPr="00726D8F">
        <w:rPr>
          <w:rFonts w:ascii="Times New Roman" w:hAnsi="Times New Roman"/>
          <w:sz w:val="24"/>
          <w:szCs w:val="24"/>
          <w:lang w:val="ro-RO"/>
        </w:rPr>
        <w:t xml:space="preserve">metrologice </w:t>
      </w:r>
      <w:r w:rsidR="00161B97" w:rsidRPr="00726D8F">
        <w:rPr>
          <w:rFonts w:ascii="Times New Roman" w:hAnsi="Times New Roman"/>
          <w:sz w:val="24"/>
          <w:szCs w:val="24"/>
          <w:lang w:val="ro-RO"/>
        </w:rPr>
        <w:t xml:space="preserve">sunt analogice sau mai </w:t>
      </w:r>
      <w:r w:rsidR="00173E27" w:rsidRPr="00726D8F">
        <w:rPr>
          <w:rFonts w:ascii="Times New Roman" w:hAnsi="Times New Roman"/>
          <w:sz w:val="24"/>
          <w:szCs w:val="24"/>
          <w:lang w:val="ro-RO"/>
        </w:rPr>
        <w:t xml:space="preserve">performante </w:t>
      </w:r>
      <w:r w:rsidR="004473F7">
        <w:rPr>
          <w:rFonts w:ascii="Times New Roman" w:hAnsi="Times New Roman"/>
          <w:sz w:val="24"/>
          <w:szCs w:val="24"/>
          <w:lang w:val="ro-RO"/>
        </w:rPr>
        <w:t>decâ</w:t>
      </w:r>
      <w:r w:rsidR="00180A6A" w:rsidRPr="00726D8F">
        <w:rPr>
          <w:rFonts w:ascii="Times New Roman" w:hAnsi="Times New Roman"/>
          <w:sz w:val="24"/>
          <w:szCs w:val="24"/>
          <w:lang w:val="ro-RO"/>
        </w:rPr>
        <w:t>t</w:t>
      </w:r>
      <w:r w:rsidR="00B101CD" w:rsidRPr="00726D8F">
        <w:rPr>
          <w:rFonts w:ascii="Times New Roman" w:hAnsi="Times New Roman"/>
          <w:sz w:val="24"/>
          <w:szCs w:val="24"/>
          <w:lang w:val="ro-RO"/>
        </w:rPr>
        <w:t xml:space="preserve"> cele </w:t>
      </w:r>
      <w:r w:rsidR="00173E27" w:rsidRPr="00726D8F">
        <w:rPr>
          <w:rFonts w:ascii="Times New Roman" w:hAnsi="Times New Roman"/>
          <w:sz w:val="24"/>
          <w:szCs w:val="24"/>
          <w:lang w:val="ro-RO"/>
        </w:rPr>
        <w:t xml:space="preserve">menţionate </w:t>
      </w:r>
      <w:r w:rsidR="00B101CD" w:rsidRPr="00726D8F">
        <w:rPr>
          <w:rFonts w:ascii="Times New Roman" w:hAnsi="Times New Roman"/>
          <w:sz w:val="24"/>
          <w:szCs w:val="24"/>
          <w:lang w:val="ro-RO"/>
        </w:rPr>
        <w:t>în tabelul 2</w:t>
      </w:r>
      <w:r w:rsidR="0045396F" w:rsidRPr="00726D8F">
        <w:rPr>
          <w:rFonts w:ascii="Times New Roman" w:hAnsi="Times New Roman"/>
          <w:sz w:val="24"/>
          <w:szCs w:val="24"/>
          <w:lang w:val="ro-RO"/>
        </w:rPr>
        <w:t>.</w:t>
      </w:r>
    </w:p>
    <w:p w:rsidR="007B6716" w:rsidRPr="00726D8F" w:rsidRDefault="007B6716" w:rsidP="0008168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14856" w:rsidRPr="00726D8F" w:rsidRDefault="001D50A3" w:rsidP="001D50A3">
      <w:pPr>
        <w:pStyle w:val="ListParagraph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26D8F">
        <w:rPr>
          <w:rFonts w:ascii="Times New Roman" w:hAnsi="Times New Roman"/>
          <w:b/>
          <w:sz w:val="24"/>
          <w:szCs w:val="24"/>
          <w:lang w:val="ro-RO"/>
        </w:rPr>
        <w:t xml:space="preserve">CERINŢE </w:t>
      </w:r>
      <w:r>
        <w:rPr>
          <w:rFonts w:ascii="Times New Roman" w:hAnsi="Times New Roman"/>
          <w:b/>
          <w:sz w:val="24"/>
          <w:szCs w:val="24"/>
          <w:lang w:val="ro-RO"/>
        </w:rPr>
        <w:t>PRIVIND</w:t>
      </w:r>
      <w:r w:rsidRPr="00726D8F">
        <w:rPr>
          <w:rFonts w:ascii="Times New Roman" w:hAnsi="Times New Roman"/>
          <w:b/>
          <w:sz w:val="24"/>
          <w:szCs w:val="24"/>
          <w:lang w:val="ro-RO"/>
        </w:rPr>
        <w:t xml:space="preserve"> CALIFICAREA VERIFICATORILOR METROLOGI</w:t>
      </w:r>
    </w:p>
    <w:p w:rsidR="00F029AA" w:rsidRDefault="00F029AA" w:rsidP="00F029AA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744092" w:rsidRPr="0091777A" w:rsidRDefault="00161B97" w:rsidP="00846E5E">
      <w:pPr>
        <w:pStyle w:val="ListParagraph"/>
        <w:numPr>
          <w:ilvl w:val="0"/>
          <w:numId w:val="46"/>
        </w:numPr>
        <w:tabs>
          <w:tab w:val="left" w:pos="851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La efectuarea măsurărilor în </w:t>
      </w:r>
      <w:r w:rsidR="00BA2D97" w:rsidRPr="00726D8F">
        <w:rPr>
          <w:rFonts w:ascii="Times New Roman" w:hAnsi="Times New Roman"/>
          <w:color w:val="000000"/>
          <w:sz w:val="24"/>
          <w:szCs w:val="24"/>
          <w:lang w:val="ro-RO"/>
        </w:rPr>
        <w:t>procesul încercărilor metrologice în scopul aprob</w:t>
      </w:r>
      <w:r w:rsidR="00173E27" w:rsidRPr="00726D8F">
        <w:rPr>
          <w:rFonts w:ascii="Times New Roman" w:hAnsi="Times New Roman"/>
          <w:color w:val="000000"/>
          <w:sz w:val="24"/>
          <w:szCs w:val="24"/>
          <w:lang w:val="ro-RO"/>
        </w:rPr>
        <w:t>ă</w:t>
      </w:r>
      <w:r w:rsidR="00BA2D97" w:rsidRPr="00726D8F">
        <w:rPr>
          <w:rFonts w:ascii="Times New Roman" w:hAnsi="Times New Roman"/>
          <w:color w:val="000000"/>
          <w:sz w:val="24"/>
          <w:szCs w:val="24"/>
          <w:lang w:val="ro-RO"/>
        </w:rPr>
        <w:t>rii de model,</w:t>
      </w:r>
      <w:r w:rsidR="00D30C7F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verificării metrologice şi prelucrării rezultatelor măsurării se admit </w:t>
      </w:r>
      <w:r w:rsidR="00526725" w:rsidRPr="00726D8F">
        <w:rPr>
          <w:rFonts w:ascii="Times New Roman" w:hAnsi="Times New Roman"/>
          <w:color w:val="000000"/>
          <w:sz w:val="24"/>
          <w:szCs w:val="24"/>
          <w:lang w:val="ro-RO"/>
        </w:rPr>
        <w:t>verificator</w:t>
      </w:r>
      <w:r w:rsidR="00173E27" w:rsidRPr="00726D8F">
        <w:rPr>
          <w:rFonts w:ascii="Times New Roman" w:hAnsi="Times New Roman"/>
          <w:color w:val="000000"/>
          <w:sz w:val="24"/>
          <w:szCs w:val="24"/>
          <w:lang w:val="ro-RO"/>
        </w:rPr>
        <w:t>i</w:t>
      </w:r>
      <w:r w:rsidR="00526725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metrolog</w:t>
      </w:r>
      <w:r w:rsidR="00197AEC" w:rsidRPr="00726D8F">
        <w:rPr>
          <w:rFonts w:ascii="Times New Roman" w:hAnsi="Times New Roman"/>
          <w:color w:val="000000"/>
          <w:sz w:val="24"/>
          <w:szCs w:val="24"/>
          <w:lang w:val="ro-RO"/>
        </w:rPr>
        <w:t>i</w:t>
      </w:r>
      <w:r w:rsidR="00E22215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competenţi</w:t>
      </w:r>
      <w:r w:rsidR="00283EAE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 w:rsidR="00E22215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91777A">
        <w:rPr>
          <w:rFonts w:ascii="Times New Roman" w:hAnsi="Times New Roman"/>
          <w:color w:val="000000"/>
          <w:sz w:val="24"/>
          <w:szCs w:val="24"/>
          <w:lang w:val="ro-RO"/>
        </w:rPr>
        <w:t>conform documentelor normative aplicabile.</w:t>
      </w:r>
    </w:p>
    <w:p w:rsidR="0091777A" w:rsidRPr="00726D8F" w:rsidRDefault="0091777A" w:rsidP="0091777A">
      <w:pPr>
        <w:pStyle w:val="ListParagraph"/>
        <w:tabs>
          <w:tab w:val="left" w:pos="851"/>
        </w:tabs>
        <w:ind w:left="851"/>
        <w:jc w:val="both"/>
        <w:rPr>
          <w:rFonts w:ascii="Times New Roman" w:eastAsia="Times New Roman" w:hAnsi="Times New Roman"/>
          <w:sz w:val="24"/>
          <w:szCs w:val="24"/>
          <w:lang w:val="ro-RO" w:eastAsia="ru-RU"/>
        </w:rPr>
      </w:pPr>
    </w:p>
    <w:p w:rsidR="00815DBA" w:rsidRPr="00726D8F" w:rsidRDefault="00744092" w:rsidP="002659EC">
      <w:pPr>
        <w:pStyle w:val="ListParagraph"/>
        <w:numPr>
          <w:ilvl w:val="0"/>
          <w:numId w:val="13"/>
        </w:numPr>
        <w:spacing w:after="0" w:line="240" w:lineRule="auto"/>
        <w:ind w:left="0" w:firstLine="12"/>
        <w:jc w:val="center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1D50A3" w:rsidRPr="00726D8F">
        <w:rPr>
          <w:rFonts w:ascii="Times New Roman" w:hAnsi="Times New Roman"/>
          <w:b/>
          <w:color w:val="000000"/>
          <w:sz w:val="24"/>
          <w:szCs w:val="24"/>
          <w:lang w:val="ro-RO"/>
        </w:rPr>
        <w:t>CERINŢE PRIVIND SECURITATEA EFECTUĂRII VERIFICĂRII METROLOGICE</w:t>
      </w:r>
    </w:p>
    <w:p w:rsidR="00FB5533" w:rsidRPr="00726D8F" w:rsidRDefault="00FB5533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:rsidR="00A0069B" w:rsidRPr="00726D8F" w:rsidRDefault="00815DBA" w:rsidP="00846E5E">
      <w:pPr>
        <w:pStyle w:val="ListParagraph"/>
        <w:numPr>
          <w:ilvl w:val="0"/>
          <w:numId w:val="46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</w:pPr>
      <w:r w:rsidRPr="00726D8F">
        <w:rPr>
          <w:rFonts w:ascii="Times New Roman" w:hAnsi="Times New Roman"/>
          <w:color w:val="000000"/>
          <w:sz w:val="24"/>
          <w:szCs w:val="24"/>
          <w:lang w:val="ro-RO"/>
        </w:rPr>
        <w:t>La efe</w:t>
      </w:r>
      <w:r w:rsidR="008E45E2" w:rsidRPr="00726D8F">
        <w:rPr>
          <w:rFonts w:ascii="Times New Roman" w:hAnsi="Times New Roman"/>
          <w:color w:val="000000"/>
          <w:sz w:val="24"/>
          <w:szCs w:val="24"/>
          <w:lang w:val="ro-RO"/>
        </w:rPr>
        <w:t>ctuarea verificării metrologice</w:t>
      </w:r>
      <w:r w:rsidR="000F4921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se admit persoanele ce au luat cuno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ş</w:t>
      </w:r>
      <w:r w:rsidR="000F4921" w:rsidRPr="00726D8F">
        <w:rPr>
          <w:rFonts w:ascii="Times New Roman" w:hAnsi="Times New Roman"/>
          <w:color w:val="000000"/>
          <w:sz w:val="24"/>
          <w:szCs w:val="24"/>
          <w:lang w:val="ro-RO"/>
        </w:rPr>
        <w:t>tin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0F4921" w:rsidRPr="00726D8F">
        <w:rPr>
          <w:rFonts w:ascii="Times New Roman" w:hAnsi="Times New Roman"/>
          <w:color w:val="000000"/>
          <w:sz w:val="24"/>
          <w:szCs w:val="24"/>
          <w:lang w:val="ro-RO"/>
        </w:rPr>
        <w:t>ă cu documenta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0F4921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ia tehnică a mijlocului de măsurare supus verificării metrologice 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ş</w:t>
      </w:r>
      <w:r w:rsidR="000F4921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i a etaloanelor de lucru folosite la verificarea </w:t>
      </w:r>
      <w:r w:rsidR="00C411B1" w:rsidRPr="00726D8F">
        <w:rPr>
          <w:rFonts w:ascii="Times New Roman" w:hAnsi="Times New Roman"/>
          <w:color w:val="000000"/>
          <w:sz w:val="24"/>
          <w:szCs w:val="24"/>
          <w:lang w:val="ro-RO"/>
        </w:rPr>
        <w:t>metrologică,</w:t>
      </w:r>
      <w:r w:rsidR="00A0069B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au cuno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ş</w:t>
      </w:r>
      <w:r w:rsidR="00A0069B" w:rsidRPr="00726D8F">
        <w:rPr>
          <w:rFonts w:ascii="Times New Roman" w:hAnsi="Times New Roman"/>
          <w:color w:val="000000"/>
          <w:sz w:val="24"/>
          <w:szCs w:val="24"/>
          <w:lang w:val="ro-RO"/>
        </w:rPr>
        <w:t>tin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A0069B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e 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ş</w:t>
      </w:r>
      <w:r w:rsidR="00A0069B" w:rsidRPr="00726D8F">
        <w:rPr>
          <w:rFonts w:ascii="Times New Roman" w:hAnsi="Times New Roman"/>
          <w:color w:val="000000"/>
          <w:sz w:val="24"/>
          <w:szCs w:val="24"/>
          <w:lang w:val="ro-RO"/>
        </w:rPr>
        <w:t>i experien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A0069B" w:rsidRPr="00726D8F">
        <w:rPr>
          <w:rFonts w:ascii="Times New Roman" w:hAnsi="Times New Roman"/>
          <w:color w:val="000000"/>
          <w:sz w:val="24"/>
          <w:szCs w:val="24"/>
          <w:lang w:val="ro-RO"/>
        </w:rPr>
        <w:t>ă de aplicare a cerin</w:t>
      </w:r>
      <w:r w:rsidR="0076360D" w:rsidRPr="00726D8F"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8E45E2" w:rsidRPr="00726D8F">
        <w:rPr>
          <w:rFonts w:ascii="Times New Roman" w:hAnsi="Times New Roman"/>
          <w:color w:val="000000"/>
          <w:sz w:val="24"/>
          <w:szCs w:val="24"/>
          <w:lang w:val="ro-RO"/>
        </w:rPr>
        <w:t>elor de securitate stipulate în</w:t>
      </w:r>
      <w:r w:rsidR="00A0069B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8E45E2" w:rsidRPr="00726D8F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SM SR EN 61010-1</w:t>
      </w:r>
      <w:r w:rsidR="0091777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:2013</w:t>
      </w:r>
      <w:r w:rsidR="00A0069B" w:rsidRPr="00726D8F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.</w:t>
      </w:r>
    </w:p>
    <w:p w:rsidR="006F143D" w:rsidRPr="00726D8F" w:rsidRDefault="006F143D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5449B" w:rsidRPr="00726D8F" w:rsidRDefault="001D50A3" w:rsidP="001D50A3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726D8F">
        <w:rPr>
          <w:rFonts w:ascii="Times New Roman" w:hAnsi="Times New Roman"/>
          <w:b/>
          <w:sz w:val="24"/>
          <w:szCs w:val="24"/>
          <w:lang w:val="ro-RO"/>
        </w:rPr>
        <w:t>CONDIŢII DE VERIFICARE METROLOGICĂ</w:t>
      </w:r>
    </w:p>
    <w:p w:rsidR="00FB5533" w:rsidRPr="00726D8F" w:rsidRDefault="00FB5533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D5449B" w:rsidRPr="00726D8F" w:rsidRDefault="0010503F" w:rsidP="00F029AA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374F93">
        <w:rPr>
          <w:rFonts w:ascii="Times New Roman" w:hAnsi="Times New Roman"/>
          <w:color w:val="000000"/>
          <w:sz w:val="24"/>
          <w:szCs w:val="24"/>
          <w:lang w:val="ro-RO"/>
        </w:rPr>
        <w:t xml:space="preserve">  </w:t>
      </w:r>
      <w:r w:rsidR="001D50A3">
        <w:rPr>
          <w:rFonts w:ascii="Times New Roman" w:hAnsi="Times New Roman"/>
          <w:b/>
          <w:color w:val="000000"/>
          <w:sz w:val="24"/>
          <w:szCs w:val="24"/>
          <w:lang w:val="ro-RO"/>
        </w:rPr>
        <w:t>14</w:t>
      </w:r>
      <w:r w:rsidR="00374F93" w:rsidRPr="00374F93">
        <w:rPr>
          <w:rFonts w:ascii="Times New Roman" w:hAnsi="Times New Roman"/>
          <w:b/>
          <w:color w:val="000000"/>
          <w:sz w:val="24"/>
          <w:szCs w:val="24"/>
          <w:lang w:val="ro-RO"/>
        </w:rPr>
        <w:t>.</w:t>
      </w:r>
      <w:r w:rsidR="00374F9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C36D43" w:rsidRPr="00726D8F">
        <w:rPr>
          <w:rFonts w:ascii="Times New Roman" w:hAnsi="Times New Roman"/>
          <w:color w:val="000000"/>
          <w:sz w:val="24"/>
          <w:szCs w:val="24"/>
          <w:lang w:val="ro-RO"/>
        </w:rPr>
        <w:t xml:space="preserve">În timpul efectuării verificării metrologice </w:t>
      </w:r>
      <w:r w:rsidR="00A25FBA" w:rsidRPr="00726D8F">
        <w:rPr>
          <w:rFonts w:ascii="Times New Roman" w:hAnsi="Times New Roman"/>
          <w:color w:val="000000"/>
          <w:sz w:val="24"/>
          <w:szCs w:val="24"/>
          <w:lang w:val="ro-RO"/>
        </w:rPr>
        <w:t>urmează să fie menţinute condiţiile de mediu</w:t>
      </w:r>
      <w:r w:rsidR="00C36D43" w:rsidRPr="00726D8F">
        <w:rPr>
          <w:rFonts w:ascii="Times New Roman" w:hAnsi="Times New Roman"/>
          <w:color w:val="000000"/>
          <w:sz w:val="24"/>
          <w:szCs w:val="24"/>
          <w:lang w:val="ro-RO"/>
        </w:rPr>
        <w:t>:</w:t>
      </w:r>
      <w:r w:rsidR="00C36D43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D5449B" w:rsidRPr="00726D8F" w:rsidRDefault="001D50A3" w:rsidP="001D50A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1) </w:t>
      </w:r>
      <w:r w:rsidR="00D5449B" w:rsidRPr="00726D8F">
        <w:rPr>
          <w:rFonts w:ascii="Times New Roman" w:hAnsi="Times New Roman"/>
          <w:sz w:val="24"/>
          <w:szCs w:val="24"/>
          <w:lang w:val="ro-RO"/>
        </w:rPr>
        <w:t xml:space="preserve"> temperatura mediului ambiant, ºC                                   20</w:t>
      </w:r>
      <w:r w:rsidR="008C0E2D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5449B" w:rsidRPr="00726D8F">
        <w:rPr>
          <w:rFonts w:ascii="Times New Roman" w:hAnsi="Times New Roman"/>
          <w:sz w:val="24"/>
          <w:szCs w:val="24"/>
          <w:lang w:val="ro-RO"/>
        </w:rPr>
        <w:t>±</w:t>
      </w:r>
      <w:r w:rsidR="0007004D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5449B" w:rsidRPr="00726D8F">
        <w:rPr>
          <w:rFonts w:ascii="Times New Roman" w:hAnsi="Times New Roman"/>
          <w:sz w:val="24"/>
          <w:szCs w:val="24"/>
          <w:lang w:val="ro-RO"/>
        </w:rPr>
        <w:t>5</w:t>
      </w:r>
    </w:p>
    <w:p w:rsidR="00D5449B" w:rsidRPr="00726D8F" w:rsidRDefault="001D50A3" w:rsidP="001D50A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2) </w:t>
      </w:r>
      <w:r w:rsidR="00D5449B" w:rsidRPr="00726D8F">
        <w:rPr>
          <w:rFonts w:ascii="Times New Roman" w:hAnsi="Times New Roman"/>
          <w:sz w:val="24"/>
          <w:szCs w:val="24"/>
          <w:lang w:val="ro-RO"/>
        </w:rPr>
        <w:t xml:space="preserve"> umiditatea relativ</w:t>
      </w:r>
      <w:r w:rsidR="00C93904" w:rsidRPr="00726D8F">
        <w:rPr>
          <w:rFonts w:ascii="Times New Roman" w:hAnsi="Times New Roman"/>
          <w:sz w:val="24"/>
          <w:szCs w:val="24"/>
          <w:lang w:val="ro-RO"/>
        </w:rPr>
        <w:t>ă</w:t>
      </w:r>
      <w:r w:rsidR="00D5449B" w:rsidRPr="00726D8F">
        <w:rPr>
          <w:rFonts w:ascii="Times New Roman" w:hAnsi="Times New Roman"/>
          <w:sz w:val="24"/>
          <w:szCs w:val="24"/>
          <w:lang w:val="ro-RO"/>
        </w:rPr>
        <w:t xml:space="preserve"> a aerului, %    </w:t>
      </w:r>
      <w:r w:rsidR="00ED5243" w:rsidRPr="00726D8F">
        <w:rPr>
          <w:rFonts w:ascii="Times New Roman" w:hAnsi="Times New Roman"/>
          <w:sz w:val="24"/>
          <w:szCs w:val="24"/>
          <w:lang w:val="ro-RO"/>
        </w:rPr>
        <w:t xml:space="preserve">                             </w:t>
      </w:r>
      <w:r w:rsidR="00D5449B" w:rsidRPr="00726D8F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7B6716" w:rsidRPr="00726D8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C0E2D" w:rsidRPr="00726D8F">
        <w:rPr>
          <w:rFonts w:ascii="Times New Roman" w:hAnsi="Times New Roman"/>
          <w:sz w:val="24"/>
          <w:szCs w:val="24"/>
          <w:lang w:val="ro-RO"/>
        </w:rPr>
        <w:t>5</w:t>
      </w:r>
      <w:r w:rsidR="00D5449B" w:rsidRPr="00726D8F">
        <w:rPr>
          <w:rFonts w:ascii="Times New Roman" w:hAnsi="Times New Roman"/>
          <w:sz w:val="24"/>
          <w:szCs w:val="24"/>
          <w:lang w:val="ro-RO"/>
        </w:rPr>
        <w:t>0</w:t>
      </w:r>
      <w:r w:rsidR="007F25E0" w:rsidRPr="00726D8F">
        <w:rPr>
          <w:rFonts w:ascii="Times New Roman" w:hAnsi="Times New Roman"/>
          <w:sz w:val="24"/>
          <w:szCs w:val="24"/>
          <w:lang w:val="ro-RO"/>
        </w:rPr>
        <w:t xml:space="preserve"> ± 30</w:t>
      </w:r>
    </w:p>
    <w:p w:rsidR="0028622B" w:rsidRPr="001D0D10" w:rsidRDefault="001D50A3" w:rsidP="001D50A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3) </w:t>
      </w:r>
      <w:r w:rsidR="0028622B" w:rsidRPr="00726D8F">
        <w:rPr>
          <w:rFonts w:ascii="Times New Roman" w:hAnsi="Times New Roman"/>
          <w:sz w:val="24"/>
          <w:szCs w:val="24"/>
          <w:lang w:val="ro-RO"/>
        </w:rPr>
        <w:t xml:space="preserve"> presiunea atmosferică, hPa</w:t>
      </w:r>
      <w:r w:rsidR="005B6BB0" w:rsidRPr="00726D8F">
        <w:rPr>
          <w:rFonts w:ascii="Times New Roman" w:hAnsi="Times New Roman"/>
          <w:sz w:val="24"/>
          <w:szCs w:val="24"/>
          <w:lang w:val="ro-RO"/>
        </w:rPr>
        <w:t xml:space="preserve">              </w:t>
      </w:r>
      <w:r w:rsidR="00726D8F">
        <w:rPr>
          <w:rFonts w:ascii="Times New Roman" w:hAnsi="Times New Roman"/>
          <w:sz w:val="24"/>
          <w:szCs w:val="24"/>
          <w:lang w:val="ro-RO"/>
        </w:rPr>
        <w:t xml:space="preserve">                               </w:t>
      </w:r>
      <w:r w:rsidR="005B6BB0" w:rsidRPr="00726D8F">
        <w:rPr>
          <w:rFonts w:ascii="Times New Roman" w:hAnsi="Times New Roman"/>
          <w:sz w:val="24"/>
          <w:szCs w:val="24"/>
          <w:lang w:val="ro-RO"/>
        </w:rPr>
        <w:t>1000 ± 50</w:t>
      </w:r>
    </w:p>
    <w:p w:rsidR="000F4921" w:rsidRPr="001D0D10" w:rsidRDefault="000F4921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D5449B" w:rsidRPr="001D0D10" w:rsidRDefault="001D50A3" w:rsidP="002659EC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D0D10">
        <w:rPr>
          <w:rFonts w:ascii="Times New Roman" w:hAnsi="Times New Roman"/>
          <w:b/>
          <w:sz w:val="24"/>
          <w:szCs w:val="24"/>
          <w:lang w:val="ro-RO"/>
        </w:rPr>
        <w:t>PREGĂTIREA PENTRU VERIFICARE METROLOGICĂ</w:t>
      </w:r>
    </w:p>
    <w:p w:rsidR="00A43F55" w:rsidRPr="001D0D10" w:rsidRDefault="00A43F55" w:rsidP="00A43F55">
      <w:pPr>
        <w:pStyle w:val="ListParagraph"/>
        <w:tabs>
          <w:tab w:val="left" w:pos="360"/>
        </w:tabs>
        <w:spacing w:after="0" w:line="240" w:lineRule="auto"/>
        <w:ind w:left="12"/>
        <w:rPr>
          <w:rFonts w:ascii="Times New Roman" w:hAnsi="Times New Roman"/>
          <w:b/>
          <w:sz w:val="24"/>
          <w:szCs w:val="24"/>
          <w:lang w:val="ro-RO"/>
        </w:rPr>
      </w:pPr>
    </w:p>
    <w:p w:rsidR="00D5449B" w:rsidRDefault="001D50A3" w:rsidP="001D50A3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1D50A3">
        <w:rPr>
          <w:rFonts w:ascii="Times New Roman" w:hAnsi="Times New Roman"/>
          <w:b/>
          <w:sz w:val="24"/>
          <w:szCs w:val="24"/>
          <w:lang w:val="ro-RO"/>
        </w:rPr>
        <w:t>15.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E132A" w:rsidRPr="003A09D9">
        <w:rPr>
          <w:rFonts w:ascii="Times New Roman" w:hAnsi="Times New Roman"/>
          <w:sz w:val="24"/>
          <w:szCs w:val="24"/>
          <w:lang w:val="ro-RO"/>
        </w:rPr>
        <w:t>Înainte de</w:t>
      </w:r>
      <w:r w:rsidR="00D5449B" w:rsidRPr="003A09D9">
        <w:rPr>
          <w:rFonts w:ascii="Times New Roman" w:hAnsi="Times New Roman"/>
          <w:sz w:val="24"/>
          <w:szCs w:val="24"/>
          <w:lang w:val="ro-RO"/>
        </w:rPr>
        <w:t xml:space="preserve"> efectuarea verificării metrologice se </w:t>
      </w:r>
      <w:r w:rsidR="00AA7222">
        <w:rPr>
          <w:rFonts w:ascii="Times New Roman" w:hAnsi="Times New Roman"/>
          <w:sz w:val="24"/>
          <w:szCs w:val="24"/>
          <w:lang w:val="ro-RO"/>
        </w:rPr>
        <w:t>aduce luxmetru etalon</w:t>
      </w:r>
      <w:r w:rsidR="002659EC" w:rsidRPr="003A09D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 w:rsidR="003A09D9" w:rsidRPr="003A09D9">
        <w:rPr>
          <w:rFonts w:ascii="Times New Roman" w:hAnsi="Times New Roman"/>
          <w:sz w:val="24"/>
          <w:szCs w:val="24"/>
          <w:lang w:val="ro-RO"/>
        </w:rPr>
        <w:t>i cel supus verificării metrologice în stare optimă de func</w:t>
      </w:r>
      <w:r w:rsidR="004473F7">
        <w:rPr>
          <w:rFonts w:ascii="Times New Roman" w:hAnsi="Times New Roman"/>
          <w:sz w:val="24"/>
          <w:szCs w:val="24"/>
          <w:lang w:val="ro-RO"/>
        </w:rPr>
        <w:t>ţ</w:t>
      </w:r>
      <w:r w:rsidR="003A09D9" w:rsidRPr="003A09D9">
        <w:rPr>
          <w:rFonts w:ascii="Times New Roman" w:hAnsi="Times New Roman"/>
          <w:sz w:val="24"/>
          <w:szCs w:val="24"/>
          <w:lang w:val="ro-RO"/>
        </w:rPr>
        <w:t xml:space="preserve">ionare 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 w:rsidR="003A09D9" w:rsidRPr="003A09D9">
        <w:rPr>
          <w:rFonts w:ascii="Times New Roman" w:hAnsi="Times New Roman"/>
          <w:sz w:val="24"/>
          <w:szCs w:val="24"/>
          <w:lang w:val="ro-RO"/>
        </w:rPr>
        <w:t>i se verifică preliminar caracteristicile tehnice şi metrologice în conformitate cu recomandările producătorului, menţionate în documenta</w:t>
      </w:r>
      <w:r w:rsidR="004473F7">
        <w:rPr>
          <w:rFonts w:ascii="Times New Roman" w:hAnsi="Times New Roman"/>
          <w:sz w:val="24"/>
          <w:szCs w:val="24"/>
          <w:lang w:val="ro-RO"/>
        </w:rPr>
        <w:t>ţ</w:t>
      </w:r>
      <w:r w:rsidR="003A09D9" w:rsidRPr="003A09D9">
        <w:rPr>
          <w:rFonts w:ascii="Times New Roman" w:hAnsi="Times New Roman"/>
          <w:sz w:val="24"/>
          <w:szCs w:val="24"/>
          <w:lang w:val="ro-RO"/>
        </w:rPr>
        <w:t xml:space="preserve">ia tehnică. </w:t>
      </w:r>
    </w:p>
    <w:p w:rsidR="0091777A" w:rsidRDefault="0091777A" w:rsidP="009177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E60098" w:rsidRDefault="00E60098" w:rsidP="009177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91777A" w:rsidRPr="003A09D9" w:rsidRDefault="0091777A" w:rsidP="0091777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95EAC" w:rsidRPr="001D0D10" w:rsidRDefault="00E60098" w:rsidP="00E60098">
      <w:pPr>
        <w:pStyle w:val="ListParagraph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0" w:firstLine="12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D0D10">
        <w:rPr>
          <w:rFonts w:ascii="Times New Roman" w:hAnsi="Times New Roman"/>
          <w:b/>
          <w:sz w:val="24"/>
          <w:szCs w:val="24"/>
          <w:lang w:val="ro-RO"/>
        </w:rPr>
        <w:lastRenderedPageBreak/>
        <w:t>EFECTU</w:t>
      </w:r>
      <w:r>
        <w:rPr>
          <w:rFonts w:ascii="Times New Roman" w:hAnsi="Times New Roman"/>
          <w:b/>
          <w:sz w:val="24"/>
          <w:szCs w:val="24"/>
          <w:lang w:val="ro-RO"/>
        </w:rPr>
        <w:t>A</w:t>
      </w:r>
      <w:r w:rsidRPr="001D0D10">
        <w:rPr>
          <w:rFonts w:ascii="Times New Roman" w:hAnsi="Times New Roman"/>
          <w:b/>
          <w:sz w:val="24"/>
          <w:szCs w:val="24"/>
          <w:lang w:val="ro-RO"/>
        </w:rPr>
        <w:t>REA VERIFICĂRII METROLOGICE</w:t>
      </w:r>
    </w:p>
    <w:p w:rsidR="003A5EAC" w:rsidRPr="001D0D10" w:rsidRDefault="003A5EAC" w:rsidP="00D1485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95EAC" w:rsidRPr="00835464" w:rsidRDefault="001F6161" w:rsidP="001D50A3">
      <w:pPr>
        <w:pStyle w:val="ListParagraph"/>
        <w:numPr>
          <w:ilvl w:val="0"/>
          <w:numId w:val="47"/>
        </w:numPr>
        <w:tabs>
          <w:tab w:val="left" w:pos="1276"/>
        </w:tabs>
        <w:spacing w:after="0" w:line="240" w:lineRule="auto"/>
        <w:ind w:hanging="58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35464">
        <w:rPr>
          <w:rFonts w:ascii="Times New Roman" w:hAnsi="Times New Roman"/>
          <w:sz w:val="24"/>
          <w:szCs w:val="24"/>
          <w:lang w:val="ro-RO"/>
        </w:rPr>
        <w:t>Verificarea</w:t>
      </w:r>
      <w:r w:rsidR="0044704B" w:rsidRPr="0083546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395EAC" w:rsidRPr="00835464">
        <w:rPr>
          <w:rFonts w:ascii="Times New Roman" w:hAnsi="Times New Roman"/>
          <w:color w:val="000000"/>
          <w:sz w:val="24"/>
          <w:szCs w:val="24"/>
          <w:lang w:val="ro-RO"/>
        </w:rPr>
        <w:t>aspectului exterior</w:t>
      </w:r>
    </w:p>
    <w:p w:rsidR="007335F1" w:rsidRPr="00835464" w:rsidRDefault="007335F1" w:rsidP="001D50A3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35464">
        <w:rPr>
          <w:rFonts w:ascii="Times New Roman" w:hAnsi="Times New Roman"/>
          <w:color w:val="000000"/>
          <w:sz w:val="24"/>
          <w:szCs w:val="24"/>
          <w:lang w:val="ro-RO"/>
        </w:rPr>
        <w:t xml:space="preserve">La efectuarea verificării aspectului exterior se </w:t>
      </w:r>
      <w:r w:rsidR="00A25FBA" w:rsidRPr="00835464">
        <w:rPr>
          <w:rFonts w:ascii="Times New Roman" w:hAnsi="Times New Roman"/>
          <w:color w:val="000000"/>
          <w:sz w:val="24"/>
          <w:szCs w:val="24"/>
          <w:lang w:val="ro-RO"/>
        </w:rPr>
        <w:t xml:space="preserve">stabileşte </w:t>
      </w:r>
      <w:r w:rsidRPr="00835464">
        <w:rPr>
          <w:rFonts w:ascii="Times New Roman" w:hAnsi="Times New Roman"/>
          <w:color w:val="000000"/>
          <w:sz w:val="24"/>
          <w:szCs w:val="24"/>
          <w:lang w:val="ro-RO"/>
        </w:rPr>
        <w:t>corespunderea mijlocului de măsurare următoarelor condiţii:</w:t>
      </w:r>
    </w:p>
    <w:p w:rsidR="009A7B9D" w:rsidRPr="009135AA" w:rsidRDefault="009A7B9D" w:rsidP="001D50A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35464">
        <w:rPr>
          <w:rFonts w:ascii="Times New Roman" w:hAnsi="Times New Roman"/>
          <w:color w:val="000000"/>
          <w:sz w:val="24"/>
          <w:szCs w:val="24"/>
          <w:lang w:val="ro-RO"/>
        </w:rPr>
        <w:t>prezenţa marcării</w:t>
      </w:r>
      <w:r w:rsidR="003E053C">
        <w:rPr>
          <w:rFonts w:ascii="Times New Roman" w:hAnsi="Times New Roman"/>
          <w:color w:val="000000"/>
          <w:sz w:val="24"/>
          <w:szCs w:val="24"/>
          <w:lang w:val="ro-RO"/>
        </w:rPr>
        <w:t xml:space="preserve"> (</w:t>
      </w:r>
      <w:r w:rsidR="001221F7">
        <w:rPr>
          <w:rFonts w:ascii="Times New Roman" w:hAnsi="Times New Roman"/>
          <w:color w:val="000000"/>
          <w:sz w:val="24"/>
          <w:szCs w:val="24"/>
          <w:lang w:val="ro-RO"/>
        </w:rPr>
        <w:t xml:space="preserve"> spre exemplu: </w:t>
      </w:r>
      <w:r w:rsidR="003E053C">
        <w:rPr>
          <w:rFonts w:ascii="Times New Roman" w:hAnsi="Times New Roman"/>
          <w:color w:val="000000"/>
          <w:sz w:val="24"/>
          <w:szCs w:val="24"/>
          <w:lang w:val="ro-RO"/>
        </w:rPr>
        <w:t>tipul/modelul, nr. de serie, producătorul)</w:t>
      </w:r>
      <w:r w:rsidR="004473F7">
        <w:rPr>
          <w:rFonts w:ascii="Times New Roman" w:hAnsi="Times New Roman"/>
          <w:color w:val="000000"/>
          <w:sz w:val="24"/>
          <w:szCs w:val="24"/>
          <w:lang w:val="ro-RO"/>
        </w:rPr>
        <w:t xml:space="preserve"> atât pe luxmetru, câ</w:t>
      </w:r>
      <w:r w:rsidR="009135AA">
        <w:rPr>
          <w:rFonts w:ascii="Times New Roman" w:hAnsi="Times New Roman"/>
          <w:color w:val="000000"/>
          <w:sz w:val="24"/>
          <w:szCs w:val="24"/>
          <w:lang w:val="ro-RO"/>
        </w:rPr>
        <w:t xml:space="preserve">t </w:t>
      </w:r>
      <w:r w:rsidR="004473F7">
        <w:rPr>
          <w:rFonts w:ascii="Times New Roman" w:hAnsi="Times New Roman"/>
          <w:color w:val="000000"/>
          <w:sz w:val="24"/>
          <w:szCs w:val="24"/>
          <w:lang w:val="ro-RO"/>
        </w:rPr>
        <w:t>ş</w:t>
      </w:r>
      <w:r w:rsidR="009135AA">
        <w:rPr>
          <w:rFonts w:ascii="Times New Roman" w:hAnsi="Times New Roman"/>
          <w:color w:val="000000"/>
          <w:sz w:val="24"/>
          <w:szCs w:val="24"/>
          <w:lang w:val="ro-RO"/>
        </w:rPr>
        <w:t>i pe traductorul fotoelectric</w:t>
      </w:r>
      <w:r w:rsidR="009135AA" w:rsidRPr="00835464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:rsidR="007335F1" w:rsidRPr="00835464" w:rsidRDefault="009A7B9D" w:rsidP="001D50A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cores</w:t>
      </w:r>
      <w:r w:rsidR="006479BB">
        <w:rPr>
          <w:rFonts w:ascii="Times New Roman" w:hAnsi="Times New Roman"/>
          <w:color w:val="000000"/>
          <w:sz w:val="24"/>
          <w:szCs w:val="24"/>
          <w:lang w:val="ro-RO"/>
        </w:rPr>
        <w:t>punderea ansamblului de livrare a luxmetrului cu documentele anexate;</w:t>
      </w:r>
    </w:p>
    <w:p w:rsidR="007335F1" w:rsidRPr="00835464" w:rsidRDefault="007335F1" w:rsidP="001D50A3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35464">
        <w:rPr>
          <w:rFonts w:ascii="Times New Roman" w:hAnsi="Times New Roman"/>
          <w:color w:val="000000"/>
          <w:sz w:val="24"/>
          <w:szCs w:val="24"/>
          <w:lang w:val="ro-RO"/>
        </w:rPr>
        <w:t>lipsa deteriorărilor mecanice</w:t>
      </w:r>
      <w:r w:rsidR="003E053C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="004473F7">
        <w:rPr>
          <w:rFonts w:ascii="Times New Roman" w:hAnsi="Times New Roman"/>
          <w:color w:val="000000"/>
          <w:sz w:val="24"/>
          <w:szCs w:val="24"/>
          <w:lang w:val="ro-RO"/>
        </w:rPr>
        <w:t>ş</w:t>
      </w:r>
      <w:r w:rsidR="003E053C">
        <w:rPr>
          <w:rFonts w:ascii="Times New Roman" w:hAnsi="Times New Roman"/>
          <w:color w:val="000000"/>
          <w:sz w:val="24"/>
          <w:szCs w:val="24"/>
          <w:lang w:val="ro-RO"/>
        </w:rPr>
        <w:t>i prezen</w:t>
      </w:r>
      <w:r w:rsidR="004473F7"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3E053C">
        <w:rPr>
          <w:rFonts w:ascii="Times New Roman" w:hAnsi="Times New Roman"/>
          <w:color w:val="000000"/>
          <w:sz w:val="24"/>
          <w:szCs w:val="24"/>
          <w:lang w:val="ro-RO"/>
        </w:rPr>
        <w:t>a impurită</w:t>
      </w:r>
      <w:r w:rsidR="004473F7">
        <w:rPr>
          <w:rFonts w:ascii="Times New Roman" w:hAnsi="Times New Roman"/>
          <w:color w:val="000000"/>
          <w:sz w:val="24"/>
          <w:szCs w:val="24"/>
          <w:lang w:val="ro-RO"/>
        </w:rPr>
        <w:t>ţ</w:t>
      </w:r>
      <w:r w:rsidR="003E053C">
        <w:rPr>
          <w:rFonts w:ascii="Times New Roman" w:hAnsi="Times New Roman"/>
          <w:color w:val="000000"/>
          <w:sz w:val="24"/>
          <w:szCs w:val="24"/>
          <w:lang w:val="ro-RO"/>
        </w:rPr>
        <w:t>ilor</w:t>
      </w:r>
      <w:r w:rsidR="003511B1" w:rsidRPr="00835464">
        <w:rPr>
          <w:rFonts w:ascii="Times New Roman" w:hAnsi="Times New Roman"/>
          <w:color w:val="000000"/>
          <w:sz w:val="24"/>
          <w:szCs w:val="24"/>
          <w:lang w:val="ro-RO"/>
        </w:rPr>
        <w:t xml:space="preserve"> atît la</w:t>
      </w:r>
      <w:r w:rsidR="003E053C">
        <w:rPr>
          <w:rFonts w:ascii="Times New Roman" w:hAnsi="Times New Roman"/>
          <w:color w:val="000000"/>
          <w:sz w:val="24"/>
          <w:szCs w:val="24"/>
          <w:lang w:val="ro-RO"/>
        </w:rPr>
        <w:t xml:space="preserve"> luxmetru, cît </w:t>
      </w:r>
      <w:r w:rsidR="004473F7">
        <w:rPr>
          <w:rFonts w:ascii="Times New Roman" w:hAnsi="Times New Roman"/>
          <w:color w:val="000000"/>
          <w:sz w:val="24"/>
          <w:szCs w:val="24"/>
          <w:lang w:val="ro-RO"/>
        </w:rPr>
        <w:t>ş</w:t>
      </w:r>
      <w:r w:rsidR="003E053C">
        <w:rPr>
          <w:rFonts w:ascii="Times New Roman" w:hAnsi="Times New Roman"/>
          <w:color w:val="000000"/>
          <w:sz w:val="24"/>
          <w:szCs w:val="24"/>
          <w:lang w:val="ro-RO"/>
        </w:rPr>
        <w:t>i la traductorul fotoelectric</w:t>
      </w:r>
      <w:r w:rsidR="001221F7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7335F1" w:rsidRPr="00835464" w:rsidRDefault="007335F1" w:rsidP="001D50A3">
      <w:pPr>
        <w:pStyle w:val="ListParagraph"/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835464">
        <w:rPr>
          <w:rFonts w:ascii="Times New Roman" w:hAnsi="Times New Roman"/>
          <w:color w:val="000000"/>
          <w:sz w:val="24"/>
          <w:szCs w:val="24"/>
          <w:lang w:val="ro-RO"/>
        </w:rPr>
        <w:t>Rezultatele verificării aspectului exterior se consider</w:t>
      </w:r>
      <w:r w:rsidR="009B6098" w:rsidRPr="00835464">
        <w:rPr>
          <w:rFonts w:ascii="Times New Roman" w:hAnsi="Times New Roman"/>
          <w:color w:val="000000"/>
          <w:sz w:val="24"/>
          <w:szCs w:val="24"/>
          <w:lang w:val="ro-RO"/>
        </w:rPr>
        <w:t xml:space="preserve">ă satisfăcătoare, dacă mijlocul de măsurare </w:t>
      </w:r>
      <w:r w:rsidRPr="00835464">
        <w:rPr>
          <w:rFonts w:ascii="Times New Roman" w:hAnsi="Times New Roman"/>
          <w:color w:val="000000"/>
          <w:sz w:val="24"/>
          <w:szCs w:val="24"/>
          <w:lang w:val="ro-RO"/>
        </w:rPr>
        <w:t>corespunde cerinţelor enumerate</w:t>
      </w:r>
      <w:r w:rsidR="00E22215" w:rsidRPr="00835464">
        <w:rPr>
          <w:rFonts w:ascii="Times New Roman" w:hAnsi="Times New Roman"/>
          <w:color w:val="000000"/>
          <w:sz w:val="24"/>
          <w:szCs w:val="24"/>
          <w:lang w:val="ro-RO"/>
        </w:rPr>
        <w:t xml:space="preserve"> în documentele tehnice de însoţire</w:t>
      </w:r>
      <w:r w:rsidRPr="00835464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C03D2C" w:rsidRPr="00835464" w:rsidRDefault="00C03D2C" w:rsidP="00B724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67391" w:rsidRPr="00767391" w:rsidRDefault="001D50A3" w:rsidP="001D50A3">
      <w:pPr>
        <w:tabs>
          <w:tab w:val="left" w:pos="567"/>
        </w:tabs>
        <w:spacing w:after="0" w:line="240" w:lineRule="auto"/>
        <w:ind w:left="1080" w:hanging="229"/>
        <w:jc w:val="both"/>
        <w:rPr>
          <w:rFonts w:ascii="Times New Roman" w:hAnsi="Times New Roman"/>
          <w:sz w:val="24"/>
          <w:szCs w:val="24"/>
          <w:lang w:val="ro-MD"/>
        </w:rPr>
      </w:pPr>
      <w:r w:rsidRPr="001D50A3">
        <w:rPr>
          <w:rFonts w:ascii="Times New Roman" w:hAnsi="Times New Roman"/>
          <w:b/>
          <w:sz w:val="24"/>
          <w:szCs w:val="24"/>
          <w:lang w:val="ro-MD"/>
        </w:rPr>
        <w:t>17.</w:t>
      </w:r>
      <w:r w:rsidR="00374F93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767391" w:rsidRPr="00767391">
        <w:rPr>
          <w:rFonts w:ascii="Times New Roman" w:hAnsi="Times New Roman"/>
          <w:sz w:val="24"/>
          <w:szCs w:val="24"/>
          <w:lang w:val="ro-MD"/>
        </w:rPr>
        <w:t>Încercarea d</w:t>
      </w:r>
      <w:r w:rsidR="00835464">
        <w:rPr>
          <w:rFonts w:ascii="Times New Roman" w:hAnsi="Times New Roman"/>
          <w:sz w:val="24"/>
          <w:szCs w:val="24"/>
          <w:lang w:val="ro-MD"/>
        </w:rPr>
        <w:t xml:space="preserve">e precizie </w:t>
      </w:r>
    </w:p>
    <w:p w:rsidR="009135AA" w:rsidRPr="00D7630F" w:rsidRDefault="00835464" w:rsidP="001D50A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Încercarea de precizie</w:t>
      </w:r>
      <w:r w:rsidR="00C53C0F">
        <w:rPr>
          <w:rFonts w:ascii="Times New Roman" w:hAnsi="Times New Roman"/>
          <w:sz w:val="24"/>
          <w:szCs w:val="24"/>
          <w:lang w:val="ro-MD"/>
        </w:rPr>
        <w:t xml:space="preserve"> se realizează cu scopul de a determina d</w:t>
      </w:r>
      <w:r w:rsidR="00C53C0F" w:rsidRPr="00C53C0F">
        <w:rPr>
          <w:rFonts w:ascii="Times New Roman" w:hAnsi="Times New Roman"/>
          <w:sz w:val="24"/>
          <w:szCs w:val="24"/>
          <w:lang w:val="ro-MD"/>
        </w:rPr>
        <w:t>eviaţ</w:t>
      </w:r>
      <w:r w:rsidR="00C53C0F">
        <w:rPr>
          <w:rFonts w:ascii="Times New Roman" w:hAnsi="Times New Roman"/>
          <w:sz w:val="24"/>
          <w:szCs w:val="24"/>
          <w:lang w:val="ro-MD"/>
        </w:rPr>
        <w:t xml:space="preserve">ia coeficientului de corecţie </w:t>
      </w:r>
      <w:r w:rsidR="00C53C0F" w:rsidRPr="00C53C0F">
        <w:rPr>
          <w:rFonts w:ascii="Times New Roman" w:hAnsi="Times New Roman"/>
          <w:b/>
          <w:i/>
          <w:sz w:val="24"/>
          <w:szCs w:val="24"/>
          <w:lang w:val="ro-MD"/>
        </w:rPr>
        <w:t>k</w:t>
      </w:r>
      <w:r w:rsidR="00C53C0F" w:rsidRPr="00C53C0F">
        <w:rPr>
          <w:rFonts w:ascii="Times New Roman" w:hAnsi="Times New Roman"/>
          <w:b/>
          <w:i/>
          <w:sz w:val="24"/>
          <w:szCs w:val="24"/>
          <w:vertAlign w:val="subscript"/>
          <w:lang w:val="ro-MD"/>
        </w:rPr>
        <w:t>A</w:t>
      </w:r>
      <w:r w:rsidR="00C53C0F" w:rsidRPr="00C53C0F">
        <w:rPr>
          <w:rFonts w:ascii="Times New Roman" w:hAnsi="Times New Roman"/>
          <w:b/>
          <w:i/>
          <w:sz w:val="24"/>
          <w:szCs w:val="24"/>
          <w:lang w:val="ro-MD"/>
        </w:rPr>
        <w:t xml:space="preserve"> </w:t>
      </w:r>
      <w:r w:rsidR="00C53C0F" w:rsidRPr="00C53C0F">
        <w:rPr>
          <w:rFonts w:ascii="Times New Roman" w:hAnsi="Times New Roman"/>
          <w:sz w:val="24"/>
          <w:szCs w:val="24"/>
          <w:lang w:val="ro-MD"/>
        </w:rPr>
        <w:t>de la valoarea 1</w:t>
      </w:r>
      <w:r w:rsidR="007955F4">
        <w:rPr>
          <w:rFonts w:ascii="Times New Roman" w:hAnsi="Times New Roman"/>
          <w:sz w:val="24"/>
          <w:szCs w:val="24"/>
          <w:lang w:val="ro-MD"/>
        </w:rPr>
        <w:t>,</w:t>
      </w:r>
      <w:r>
        <w:rPr>
          <w:rFonts w:ascii="Times New Roman" w:hAnsi="Times New Roman"/>
          <w:sz w:val="24"/>
          <w:szCs w:val="24"/>
          <w:lang w:val="ro-MD"/>
        </w:rPr>
        <w:t xml:space="preserve"> cu aju</w:t>
      </w:r>
      <w:r w:rsidR="00AA7222">
        <w:rPr>
          <w:rFonts w:ascii="Times New Roman" w:hAnsi="Times New Roman"/>
          <w:sz w:val="24"/>
          <w:szCs w:val="24"/>
          <w:lang w:val="ro-MD"/>
        </w:rPr>
        <w:t>torul unui luxmetru etalon</w:t>
      </w:r>
      <w:r>
        <w:rPr>
          <w:rFonts w:ascii="Times New Roman" w:hAnsi="Times New Roman"/>
          <w:sz w:val="24"/>
          <w:szCs w:val="24"/>
          <w:lang w:val="ro-MD"/>
        </w:rPr>
        <w:t xml:space="preserve">. </w:t>
      </w:r>
      <w:r w:rsidR="00767391" w:rsidRPr="00767391">
        <w:rPr>
          <w:rFonts w:ascii="Times New Roman" w:hAnsi="Times New Roman"/>
          <w:sz w:val="24"/>
          <w:szCs w:val="24"/>
          <w:lang w:val="ro-MD"/>
        </w:rPr>
        <w:t>Poziţia reci</w:t>
      </w:r>
      <w:r w:rsidR="009135AA">
        <w:rPr>
          <w:rFonts w:ascii="Times New Roman" w:hAnsi="Times New Roman"/>
          <w:sz w:val="24"/>
          <w:szCs w:val="24"/>
          <w:lang w:val="ro-MD"/>
        </w:rPr>
        <w:t>procă a traductorului fotoelectric al luxmetrului de verificare</w:t>
      </w:r>
      <w:r w:rsidR="00AA7222">
        <w:rPr>
          <w:rFonts w:ascii="Times New Roman" w:hAnsi="Times New Roman"/>
          <w:sz w:val="24"/>
          <w:szCs w:val="24"/>
          <w:lang w:val="ro-MD"/>
        </w:rPr>
        <w:t xml:space="preserve"> şi al luxmetrului etalon</w:t>
      </w:r>
      <w:r w:rsidR="00767391" w:rsidRPr="00767391">
        <w:rPr>
          <w:rFonts w:ascii="Times New Roman" w:hAnsi="Times New Roman"/>
          <w:sz w:val="24"/>
          <w:szCs w:val="24"/>
          <w:lang w:val="ro-MD"/>
        </w:rPr>
        <w:t xml:space="preserve"> este stabilită astfel încât ambele traductoare să măsoare </w:t>
      </w:r>
      <w:r w:rsidR="00AA7222">
        <w:rPr>
          <w:rFonts w:ascii="Times New Roman" w:hAnsi="Times New Roman"/>
          <w:sz w:val="24"/>
          <w:szCs w:val="24"/>
          <w:lang w:val="ro-MD"/>
        </w:rPr>
        <w:t>f</w:t>
      </w:r>
      <w:r w:rsidR="00767391" w:rsidRPr="00767391">
        <w:rPr>
          <w:rFonts w:ascii="Times New Roman" w:hAnsi="Times New Roman"/>
          <w:sz w:val="24"/>
          <w:szCs w:val="24"/>
          <w:lang w:val="ro-MD"/>
        </w:rPr>
        <w:t>luxul lum</w:t>
      </w:r>
      <w:r w:rsidR="00AA7222">
        <w:rPr>
          <w:rFonts w:ascii="Times New Roman" w:hAnsi="Times New Roman"/>
          <w:sz w:val="24"/>
          <w:szCs w:val="24"/>
          <w:lang w:val="ro-MD"/>
        </w:rPr>
        <w:t>inos pe unitatea de suprafaţă în</w:t>
      </w:r>
      <w:r w:rsidR="00767391" w:rsidRPr="00767391">
        <w:rPr>
          <w:rFonts w:ascii="Times New Roman" w:hAnsi="Times New Roman"/>
          <w:sz w:val="24"/>
          <w:szCs w:val="24"/>
          <w:lang w:val="ro-MD"/>
        </w:rPr>
        <w:t xml:space="preserve"> acelaşi plan de măsurare. </w:t>
      </w:r>
      <w:r w:rsidR="00AA61D6">
        <w:rPr>
          <w:rFonts w:ascii="Times New Roman" w:hAnsi="Times New Roman"/>
          <w:sz w:val="24"/>
          <w:szCs w:val="24"/>
          <w:lang w:val="ro-MD"/>
        </w:rPr>
        <w:t>Ambele traductoare fotoelectrice trebuie plasate la aceia</w:t>
      </w:r>
      <w:r w:rsidR="004473F7">
        <w:rPr>
          <w:rFonts w:ascii="Times New Roman" w:hAnsi="Times New Roman"/>
          <w:sz w:val="24"/>
          <w:szCs w:val="24"/>
          <w:lang w:val="ro-MD"/>
        </w:rPr>
        <w:t>ş</w:t>
      </w:r>
      <w:r w:rsidR="00AA61D6">
        <w:rPr>
          <w:rFonts w:ascii="Times New Roman" w:hAnsi="Times New Roman"/>
          <w:sz w:val="24"/>
          <w:szCs w:val="24"/>
          <w:lang w:val="ro-MD"/>
        </w:rPr>
        <w:t>i înal</w:t>
      </w:r>
      <w:r w:rsidR="004473F7">
        <w:rPr>
          <w:rFonts w:ascii="Times New Roman" w:hAnsi="Times New Roman"/>
          <w:sz w:val="24"/>
          <w:szCs w:val="24"/>
          <w:lang w:val="ro-MD"/>
        </w:rPr>
        <w:t>ţ</w:t>
      </w:r>
      <w:r w:rsidR="00AA61D6">
        <w:rPr>
          <w:rFonts w:ascii="Times New Roman" w:hAnsi="Times New Roman"/>
          <w:sz w:val="24"/>
          <w:szCs w:val="24"/>
          <w:lang w:val="ro-MD"/>
        </w:rPr>
        <w:t xml:space="preserve">ime pentru a minimaliza </w:t>
      </w:r>
      <w:r w:rsidR="00D7630F">
        <w:rPr>
          <w:rFonts w:ascii="Times New Roman" w:hAnsi="Times New Roman"/>
          <w:sz w:val="24"/>
          <w:szCs w:val="24"/>
          <w:lang w:val="ro-MD"/>
        </w:rPr>
        <w:t>eroarea de pozi</w:t>
      </w:r>
      <w:r w:rsidR="004473F7">
        <w:rPr>
          <w:rFonts w:ascii="Times New Roman" w:hAnsi="Times New Roman"/>
          <w:sz w:val="24"/>
          <w:szCs w:val="24"/>
          <w:lang w:val="ro-MD"/>
        </w:rPr>
        <w:t>ţ</w:t>
      </w:r>
      <w:r w:rsidR="00D7630F">
        <w:rPr>
          <w:rFonts w:ascii="Times New Roman" w:hAnsi="Times New Roman"/>
          <w:sz w:val="24"/>
          <w:szCs w:val="24"/>
          <w:lang w:val="ro-MD"/>
        </w:rPr>
        <w:t xml:space="preserve">ionare. Se conectează sursa de lumină </w:t>
      </w:r>
      <w:r w:rsidR="004473F7">
        <w:rPr>
          <w:rFonts w:ascii="Times New Roman" w:hAnsi="Times New Roman"/>
          <w:sz w:val="24"/>
          <w:szCs w:val="24"/>
          <w:lang w:val="ro-MD"/>
        </w:rPr>
        <w:t>ş</w:t>
      </w:r>
      <w:r w:rsidR="00D7630F">
        <w:rPr>
          <w:rFonts w:ascii="Times New Roman" w:hAnsi="Times New Roman"/>
          <w:sz w:val="24"/>
          <w:szCs w:val="24"/>
          <w:lang w:val="ro-MD"/>
        </w:rPr>
        <w:t xml:space="preserve">i </w:t>
      </w:r>
      <w:r w:rsidR="00D7630F">
        <w:rPr>
          <w:rFonts w:ascii="Times New Roman" w:hAnsi="Times New Roman"/>
          <w:sz w:val="24"/>
          <w:szCs w:val="24"/>
          <w:lang w:val="ro-RO"/>
        </w:rPr>
        <w:t>s</w:t>
      </w:r>
      <w:r w:rsidR="009135AA" w:rsidRPr="008043F2">
        <w:rPr>
          <w:rFonts w:ascii="Times New Roman" w:hAnsi="Times New Roman"/>
          <w:sz w:val="24"/>
          <w:szCs w:val="24"/>
          <w:lang w:val="ro-RO"/>
        </w:rPr>
        <w:t xml:space="preserve">e efectuează minim 5 măsurări  la </w:t>
      </w:r>
      <w:r w:rsidR="009135AA" w:rsidRPr="008043F2">
        <w:rPr>
          <w:rFonts w:ascii="Times New Roman" w:hAnsi="Times New Roman"/>
          <w:sz w:val="24"/>
          <w:szCs w:val="24"/>
          <w:lang w:val="en-US"/>
        </w:rPr>
        <w:t>fiecare gamă de valori de 10 %, 30 %, 50 %, 70 % şi 90 % din domeniul de măsurare a luxmetrului</w:t>
      </w:r>
      <w:r w:rsidR="00D7630F">
        <w:rPr>
          <w:rFonts w:ascii="Times New Roman" w:hAnsi="Times New Roman"/>
          <w:sz w:val="24"/>
          <w:szCs w:val="24"/>
          <w:lang w:val="en-US"/>
        </w:rPr>
        <w:t xml:space="preserve"> supus verificării</w:t>
      </w:r>
      <w:r w:rsidR="009135AA" w:rsidRPr="008043F2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767391" w:rsidRPr="00835464" w:rsidRDefault="00767391" w:rsidP="001D50A3">
      <w:pPr>
        <w:pStyle w:val="OOPText"/>
        <w:ind w:firstLine="851"/>
        <w:rPr>
          <w:sz w:val="24"/>
          <w:szCs w:val="24"/>
        </w:rPr>
      </w:pPr>
      <w:r w:rsidRPr="00835464">
        <w:rPr>
          <w:sz w:val="24"/>
          <w:szCs w:val="24"/>
        </w:rPr>
        <w:t>Valorile m</w:t>
      </w:r>
      <w:r w:rsidR="007955F4">
        <w:rPr>
          <w:sz w:val="24"/>
          <w:szCs w:val="24"/>
        </w:rPr>
        <w:t>ăsurate sunt utilizate la calculul</w:t>
      </w:r>
      <w:r w:rsidRPr="00835464">
        <w:rPr>
          <w:sz w:val="24"/>
          <w:szCs w:val="24"/>
        </w:rPr>
        <w:t xml:space="preserve"> coeficien</w:t>
      </w:r>
      <w:r w:rsidR="007955F4">
        <w:rPr>
          <w:sz w:val="24"/>
          <w:szCs w:val="24"/>
        </w:rPr>
        <w:t>tul de corecţie a luxmetrului supus verificării</w:t>
      </w:r>
      <w:r w:rsidRPr="00835464">
        <w:rPr>
          <w:sz w:val="24"/>
          <w:szCs w:val="24"/>
        </w:rPr>
        <w:t>:</w:t>
      </w:r>
    </w:p>
    <w:p w:rsidR="00767391" w:rsidRPr="00835464" w:rsidRDefault="001221F7" w:rsidP="001221F7">
      <w:pPr>
        <w:pStyle w:val="OOPTex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35464">
        <w:rPr>
          <w:position w:val="-30"/>
          <w:sz w:val="24"/>
          <w:szCs w:val="24"/>
        </w:rPr>
        <w:object w:dxaOrig="10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5.25pt" o:ole="">
            <v:imagedata r:id="rId8" o:title=""/>
          </v:shape>
          <o:OLEObject Type="Embed" ProgID="Equation.3" ShapeID="_x0000_i1025" DrawAspect="Content" ObjectID="_1546339688" r:id="rId9"/>
        </w:object>
      </w:r>
      <w:r>
        <w:rPr>
          <w:sz w:val="24"/>
          <w:szCs w:val="24"/>
        </w:rPr>
        <w:t xml:space="preserve">                                                                   (1)</w:t>
      </w:r>
    </w:p>
    <w:p w:rsidR="00767391" w:rsidRPr="00835464" w:rsidRDefault="00767391" w:rsidP="00767391">
      <w:pPr>
        <w:pStyle w:val="OOPText"/>
        <w:rPr>
          <w:sz w:val="24"/>
          <w:szCs w:val="24"/>
        </w:rPr>
      </w:pPr>
      <w:r w:rsidRPr="00835464">
        <w:rPr>
          <w:sz w:val="24"/>
          <w:szCs w:val="24"/>
        </w:rPr>
        <w:t>în care</w:t>
      </w:r>
      <w:r w:rsidR="00835464">
        <w:rPr>
          <w:sz w:val="24"/>
          <w:szCs w:val="24"/>
        </w:rPr>
        <w:t>:</w:t>
      </w:r>
    </w:p>
    <w:p w:rsidR="00767391" w:rsidRPr="00835464" w:rsidRDefault="00230BE2" w:rsidP="00767391">
      <w:pPr>
        <w:pStyle w:val="OOPText"/>
        <w:tabs>
          <w:tab w:val="left" w:pos="540"/>
        </w:tabs>
        <w:rPr>
          <w:sz w:val="24"/>
          <w:szCs w:val="24"/>
        </w:rPr>
      </w:pPr>
      <w:r w:rsidRPr="00835464">
        <w:rPr>
          <w:position w:val="-12"/>
          <w:sz w:val="24"/>
          <w:szCs w:val="24"/>
        </w:rPr>
        <w:object w:dxaOrig="380" w:dyaOrig="360">
          <v:shape id="_x0000_i1026" type="#_x0000_t75" style="width:18.75pt;height:18pt" o:ole="">
            <v:imagedata r:id="rId10" o:title=""/>
          </v:shape>
          <o:OLEObject Type="Embed" ProgID="Equation.3" ShapeID="_x0000_i1026" DrawAspect="Content" ObjectID="_1546339689" r:id="rId11"/>
        </w:object>
      </w:r>
      <w:r w:rsidR="00835464">
        <w:rPr>
          <w:sz w:val="24"/>
          <w:szCs w:val="24"/>
        </w:rPr>
        <w:t xml:space="preserve"> – </w:t>
      </w:r>
      <w:r w:rsidR="00767391" w:rsidRPr="00835464">
        <w:rPr>
          <w:sz w:val="24"/>
          <w:szCs w:val="24"/>
        </w:rPr>
        <w:t>este fluxul luminos pe unitatea</w:t>
      </w:r>
      <w:r w:rsidR="00AA7222">
        <w:rPr>
          <w:sz w:val="24"/>
          <w:szCs w:val="24"/>
        </w:rPr>
        <w:t xml:space="preserve"> de suprafaţă cu luxmetrul etalon</w:t>
      </w:r>
      <w:r w:rsidR="00835464">
        <w:rPr>
          <w:sz w:val="24"/>
          <w:szCs w:val="24"/>
        </w:rPr>
        <w:t xml:space="preserve"> pentru iluminarea de la sursa;</w:t>
      </w:r>
    </w:p>
    <w:p w:rsidR="00767391" w:rsidRPr="00835464" w:rsidRDefault="00230BE2" w:rsidP="00767391">
      <w:pPr>
        <w:pStyle w:val="OOPText"/>
        <w:tabs>
          <w:tab w:val="left" w:pos="540"/>
        </w:tabs>
        <w:rPr>
          <w:i/>
          <w:sz w:val="24"/>
          <w:szCs w:val="24"/>
        </w:rPr>
      </w:pPr>
      <w:r w:rsidRPr="00835464">
        <w:rPr>
          <w:i/>
          <w:position w:val="-10"/>
          <w:sz w:val="24"/>
          <w:szCs w:val="24"/>
        </w:rPr>
        <w:object w:dxaOrig="540" w:dyaOrig="340">
          <v:shape id="_x0000_i1027" type="#_x0000_t75" style="width:27pt;height:17.25pt" o:ole="">
            <v:imagedata r:id="rId12" o:title=""/>
          </v:shape>
          <o:OLEObject Type="Embed" ProgID="Equation.3" ShapeID="_x0000_i1027" DrawAspect="Content" ObjectID="_1546339690" r:id="rId13"/>
        </w:object>
      </w:r>
      <w:r w:rsidR="00767391" w:rsidRPr="00835464">
        <w:rPr>
          <w:i/>
          <w:sz w:val="24"/>
          <w:szCs w:val="24"/>
        </w:rPr>
        <w:tab/>
      </w:r>
      <w:r w:rsidR="00835464">
        <w:rPr>
          <w:sz w:val="24"/>
          <w:szCs w:val="24"/>
        </w:rPr>
        <w:t xml:space="preserve">– </w:t>
      </w:r>
      <w:r w:rsidR="00767391" w:rsidRPr="00835464">
        <w:rPr>
          <w:sz w:val="24"/>
          <w:szCs w:val="24"/>
        </w:rPr>
        <w:t>este fluxul luminos pe unitatea de suprafaţă cu luxmetrul de încercare</w:t>
      </w:r>
      <w:r w:rsidR="00835464">
        <w:rPr>
          <w:sz w:val="24"/>
          <w:szCs w:val="24"/>
        </w:rPr>
        <w:t xml:space="preserve"> pentru iluminarea de la sursa</w:t>
      </w:r>
      <w:r w:rsidR="00767391" w:rsidRPr="00835464">
        <w:rPr>
          <w:sz w:val="24"/>
          <w:szCs w:val="24"/>
        </w:rPr>
        <w:t>.</w:t>
      </w:r>
    </w:p>
    <w:p w:rsidR="00767391" w:rsidRPr="001221F7" w:rsidRDefault="001221F7" w:rsidP="001221F7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  <w:lang w:val="ro-RO"/>
        </w:rPr>
      </w:pPr>
      <w:r w:rsidRPr="001221F7">
        <w:rPr>
          <w:rFonts w:ascii="Times New Roman" w:hAnsi="Times New Roman"/>
          <w:sz w:val="24"/>
          <w:szCs w:val="24"/>
          <w:lang w:val="ro-RO"/>
        </w:rPr>
        <w:t>Pentru determinarea devia</w:t>
      </w:r>
      <w:r w:rsidR="004473F7">
        <w:rPr>
          <w:rFonts w:ascii="Times New Roman" w:hAnsi="Times New Roman"/>
          <w:sz w:val="24"/>
          <w:szCs w:val="24"/>
          <w:lang w:val="ro-RO"/>
        </w:rPr>
        <w:t>ţ</w:t>
      </w:r>
      <w:r w:rsidRPr="001221F7">
        <w:rPr>
          <w:rFonts w:ascii="Times New Roman" w:hAnsi="Times New Roman"/>
          <w:sz w:val="24"/>
          <w:szCs w:val="24"/>
          <w:lang w:val="ro-RO"/>
        </w:rPr>
        <w:t>iei coeficientului de corec</w:t>
      </w:r>
      <w:r w:rsidR="004473F7">
        <w:rPr>
          <w:rFonts w:ascii="Times New Roman" w:hAnsi="Times New Roman"/>
          <w:sz w:val="24"/>
          <w:szCs w:val="24"/>
          <w:lang w:val="ro-RO"/>
        </w:rPr>
        <w:t>ţ</w:t>
      </w:r>
      <w:r w:rsidRPr="001221F7">
        <w:rPr>
          <w:rFonts w:ascii="Times New Roman" w:hAnsi="Times New Roman"/>
          <w:sz w:val="24"/>
          <w:szCs w:val="24"/>
          <w:lang w:val="ro-RO"/>
        </w:rPr>
        <w:t>ie k</w:t>
      </w:r>
      <w:r w:rsidRPr="001221F7">
        <w:rPr>
          <w:rFonts w:ascii="Times New Roman" w:hAnsi="Times New Roman"/>
          <w:sz w:val="24"/>
          <w:szCs w:val="24"/>
          <w:vertAlign w:val="subscript"/>
          <w:lang w:val="ro-RO"/>
        </w:rPr>
        <w:t>A</w:t>
      </w:r>
      <w:r w:rsidRPr="001221F7">
        <w:rPr>
          <w:rFonts w:ascii="Times New Roman" w:hAnsi="Times New Roman"/>
          <w:sz w:val="24"/>
          <w:szCs w:val="24"/>
          <w:lang w:val="ro-RO"/>
        </w:rPr>
        <w:t xml:space="preserve"> de la valoarea 1 se utilizează următoarea formulă:</w:t>
      </w:r>
    </w:p>
    <w:p w:rsidR="001221F7" w:rsidRDefault="00943573" w:rsidP="004B7FEB">
      <w:pPr>
        <w:spacing w:after="0" w:line="240" w:lineRule="auto"/>
        <w:ind w:left="644"/>
        <w:jc w:val="right"/>
        <w:rPr>
          <w:rFonts w:ascii="Times New Roman" w:hAnsi="Times New Roman"/>
          <w:sz w:val="24"/>
          <w:szCs w:val="24"/>
          <w:lang w:val="ro-RO"/>
        </w:rPr>
      </w:pPr>
      <w:r w:rsidRPr="004B7FEB">
        <w:rPr>
          <w:rFonts w:ascii="Times New Roman" w:hAnsi="Times New Roman"/>
          <w:position w:val="-12"/>
          <w:sz w:val="24"/>
          <w:szCs w:val="24"/>
          <w:lang w:val="ro-RO"/>
        </w:rPr>
        <w:object w:dxaOrig="2100" w:dyaOrig="360">
          <v:shape id="_x0000_i1028" type="#_x0000_t75" style="width:105pt;height:18pt" o:ole="">
            <v:imagedata r:id="rId14" o:title=""/>
          </v:shape>
          <o:OLEObject Type="Embed" ProgID="Equation.3" ShapeID="_x0000_i1028" DrawAspect="Content" ObjectID="_1546339691" r:id="rId15"/>
        </w:object>
      </w:r>
      <w:r w:rsidR="001221F7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(2)</w:t>
      </w:r>
    </w:p>
    <w:p w:rsidR="004B7FEB" w:rsidRPr="004B7FEB" w:rsidRDefault="004B7FEB" w:rsidP="004B7FEB">
      <w:pPr>
        <w:spacing w:after="0" w:line="240" w:lineRule="auto"/>
        <w:ind w:left="644"/>
        <w:jc w:val="right"/>
        <w:rPr>
          <w:rFonts w:ascii="Times New Roman" w:hAnsi="Times New Roman"/>
          <w:sz w:val="24"/>
          <w:szCs w:val="24"/>
          <w:lang w:val="ro-RO"/>
        </w:rPr>
      </w:pPr>
    </w:p>
    <w:p w:rsidR="00E51812" w:rsidRPr="0010503F" w:rsidRDefault="008043F2" w:rsidP="001D50A3">
      <w:pPr>
        <w:pStyle w:val="ListParagraph"/>
        <w:numPr>
          <w:ilvl w:val="0"/>
          <w:numId w:val="48"/>
        </w:numPr>
        <w:tabs>
          <w:tab w:val="left" w:pos="630"/>
          <w:tab w:val="left" w:pos="851"/>
          <w:tab w:val="left" w:pos="1276"/>
        </w:tabs>
        <w:spacing w:after="0" w:line="240" w:lineRule="auto"/>
        <w:ind w:hanging="589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Determinarea erorii relative</w:t>
      </w:r>
      <w:r w:rsidR="00E51812" w:rsidRPr="0010503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7335F1" w:rsidRPr="007021ED" w:rsidRDefault="008043F2" w:rsidP="001D50A3">
      <w:pPr>
        <w:tabs>
          <w:tab w:val="num" w:pos="142"/>
        </w:tabs>
        <w:spacing w:after="0"/>
        <w:ind w:firstLine="851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Determinarea erorii relative</w:t>
      </w:r>
      <w:r w:rsidR="003511B1">
        <w:rPr>
          <w:rFonts w:ascii="Times New Roman" w:hAnsi="Times New Roman"/>
          <w:sz w:val="24"/>
          <w:szCs w:val="24"/>
          <w:lang w:val="ro-RO"/>
        </w:rPr>
        <w:t xml:space="preserve"> a luxmetrelor se realizează prin metoda comparării directe</w:t>
      </w:r>
      <w:r w:rsidR="007021E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7335F1" w:rsidRPr="007021ED">
        <w:rPr>
          <w:rFonts w:ascii="Times New Roman" w:hAnsi="Times New Roman"/>
          <w:sz w:val="24"/>
          <w:szCs w:val="24"/>
          <w:lang w:val="ro-RO"/>
        </w:rPr>
        <w:t xml:space="preserve">– se compară </w:t>
      </w:r>
      <w:r w:rsidR="0059679B" w:rsidRPr="007021ED">
        <w:rPr>
          <w:rFonts w:ascii="Times New Roman" w:hAnsi="Times New Roman"/>
          <w:sz w:val="24"/>
          <w:szCs w:val="24"/>
          <w:lang w:val="ro-RO"/>
        </w:rPr>
        <w:t>indica</w:t>
      </w:r>
      <w:r w:rsidR="001D0D10" w:rsidRPr="007021ED">
        <w:rPr>
          <w:rFonts w:ascii="Times New Roman" w:hAnsi="Times New Roman"/>
          <w:sz w:val="24"/>
          <w:szCs w:val="24"/>
          <w:lang w:val="ro-RO"/>
        </w:rPr>
        <w:t>ţ</w:t>
      </w:r>
      <w:r w:rsidR="007021ED">
        <w:rPr>
          <w:rFonts w:ascii="Times New Roman" w:hAnsi="Times New Roman"/>
          <w:sz w:val="24"/>
          <w:szCs w:val="24"/>
          <w:lang w:val="ro-RO"/>
        </w:rPr>
        <w:t>iile luxmetrului</w:t>
      </w:r>
      <w:r w:rsidR="0059679B" w:rsidRPr="007021ED">
        <w:rPr>
          <w:rFonts w:ascii="Times New Roman" w:hAnsi="Times New Roman"/>
          <w:sz w:val="24"/>
          <w:szCs w:val="24"/>
          <w:lang w:val="ro-RO"/>
        </w:rPr>
        <w:t xml:space="preserve"> supus verificării metrologice</w:t>
      </w:r>
      <w:r w:rsidR="007335F1" w:rsidRPr="007021ED">
        <w:rPr>
          <w:rFonts w:ascii="Times New Roman" w:hAnsi="Times New Roman"/>
          <w:sz w:val="24"/>
          <w:szCs w:val="24"/>
          <w:lang w:val="ro-RO"/>
        </w:rPr>
        <w:t xml:space="preserve"> cu valoarea de referinţă indicată de </w:t>
      </w:r>
      <w:r w:rsidR="00AA7222">
        <w:rPr>
          <w:rFonts w:ascii="Times New Roman" w:hAnsi="Times New Roman"/>
          <w:sz w:val="24"/>
          <w:szCs w:val="24"/>
          <w:lang w:val="ro-RO"/>
        </w:rPr>
        <w:t>luxmetrul etalon</w:t>
      </w:r>
      <w:r w:rsidR="007335F1" w:rsidRPr="007021ED">
        <w:rPr>
          <w:rFonts w:ascii="Times New Roman" w:hAnsi="Times New Roman"/>
          <w:sz w:val="24"/>
          <w:szCs w:val="24"/>
          <w:lang w:val="ro-RO"/>
        </w:rPr>
        <w:t>.</w:t>
      </w:r>
    </w:p>
    <w:p w:rsidR="003D2E03" w:rsidRPr="00C544A4" w:rsidRDefault="00835464" w:rsidP="00835464">
      <w:pPr>
        <w:tabs>
          <w:tab w:val="left" w:pos="0"/>
          <w:tab w:val="left" w:pos="284"/>
        </w:tabs>
        <w:spacing w:after="0"/>
        <w:ind w:right="3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</w:t>
      </w:r>
      <w:r w:rsidR="003D2E03" w:rsidRPr="00C544A4">
        <w:rPr>
          <w:rFonts w:ascii="Times New Roman" w:hAnsi="Times New Roman"/>
          <w:sz w:val="24"/>
          <w:szCs w:val="24"/>
          <w:lang w:val="ro-RO"/>
        </w:rPr>
        <w:t>odul de lucru este următorul:</w:t>
      </w:r>
    </w:p>
    <w:p w:rsidR="003D2E03" w:rsidRPr="001D0D10" w:rsidRDefault="007021ED" w:rsidP="001D50A3">
      <w:pPr>
        <w:pStyle w:val="ListParagraph"/>
        <w:numPr>
          <w:ilvl w:val="0"/>
          <w:numId w:val="49"/>
        </w:numPr>
        <w:tabs>
          <w:tab w:val="left" w:pos="1134"/>
        </w:tabs>
        <w:spacing w:after="0" w:line="240" w:lineRule="auto"/>
        <w:ind w:left="0" w:right="31"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Se conectează sursa de lumină</w:t>
      </w:r>
      <w:r w:rsidR="003D2E03" w:rsidRPr="001D0D10">
        <w:rPr>
          <w:rFonts w:ascii="Times New Roman" w:hAnsi="Times New Roman"/>
          <w:sz w:val="24"/>
          <w:szCs w:val="24"/>
          <w:lang w:val="ro-RO"/>
        </w:rPr>
        <w:t>;</w:t>
      </w:r>
    </w:p>
    <w:p w:rsidR="003D2E03" w:rsidRPr="001D0D10" w:rsidRDefault="007021ED" w:rsidP="001D50A3">
      <w:pPr>
        <w:pStyle w:val="ListParagraph"/>
        <w:numPr>
          <w:ilvl w:val="0"/>
          <w:numId w:val="49"/>
        </w:numPr>
        <w:tabs>
          <w:tab w:val="left" w:pos="1134"/>
        </w:tabs>
        <w:spacing w:after="0" w:line="240" w:lineRule="auto"/>
        <w:ind w:left="0" w:right="31"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plasează fotoelementul luxmetrului supus verificării metrologice în nemijlocită apropiere 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>
        <w:rPr>
          <w:rFonts w:ascii="Times New Roman" w:hAnsi="Times New Roman"/>
          <w:sz w:val="24"/>
          <w:szCs w:val="24"/>
          <w:lang w:val="ro-RO"/>
        </w:rPr>
        <w:t>i la aceia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>
        <w:rPr>
          <w:rFonts w:ascii="Times New Roman" w:hAnsi="Times New Roman"/>
          <w:sz w:val="24"/>
          <w:szCs w:val="24"/>
          <w:lang w:val="ro-RO"/>
        </w:rPr>
        <w:t>i înal</w:t>
      </w:r>
      <w:r w:rsidR="004473F7">
        <w:rPr>
          <w:rFonts w:ascii="Times New Roman" w:hAnsi="Times New Roman"/>
          <w:sz w:val="24"/>
          <w:szCs w:val="24"/>
          <w:lang w:val="ro-RO"/>
        </w:rPr>
        <w:t>ţ</w:t>
      </w:r>
      <w:r>
        <w:rPr>
          <w:rFonts w:ascii="Times New Roman" w:hAnsi="Times New Roman"/>
          <w:sz w:val="24"/>
          <w:szCs w:val="24"/>
          <w:lang w:val="ro-RO"/>
        </w:rPr>
        <w:t xml:space="preserve">ime de </w:t>
      </w:r>
      <w:r w:rsidR="00835464">
        <w:rPr>
          <w:rFonts w:ascii="Times New Roman" w:hAnsi="Times New Roman"/>
          <w:sz w:val="24"/>
          <w:szCs w:val="24"/>
          <w:lang w:val="ro-RO"/>
        </w:rPr>
        <w:t>fotoel</w:t>
      </w:r>
      <w:r w:rsidR="00AA7222">
        <w:rPr>
          <w:rFonts w:ascii="Times New Roman" w:hAnsi="Times New Roman"/>
          <w:sz w:val="24"/>
          <w:szCs w:val="24"/>
          <w:lang w:val="ro-RO"/>
        </w:rPr>
        <w:t>ementul luxmetrului de etalon</w:t>
      </w:r>
      <w:r>
        <w:rPr>
          <w:rFonts w:ascii="Times New Roman" w:hAnsi="Times New Roman"/>
          <w:sz w:val="24"/>
          <w:szCs w:val="24"/>
          <w:lang w:val="ro-RO"/>
        </w:rPr>
        <w:t xml:space="preserve">, astfel </w:t>
      </w:r>
      <w:r w:rsidR="004473F7">
        <w:rPr>
          <w:rFonts w:ascii="Times New Roman" w:hAnsi="Times New Roman"/>
          <w:sz w:val="24"/>
          <w:szCs w:val="24"/>
          <w:lang w:val="ro-RO"/>
        </w:rPr>
        <w:t>încâ</w:t>
      </w:r>
      <w:r w:rsidR="00E30173">
        <w:rPr>
          <w:rFonts w:ascii="Times New Roman" w:hAnsi="Times New Roman"/>
          <w:sz w:val="24"/>
          <w:szCs w:val="24"/>
          <w:lang w:val="ro-RO"/>
        </w:rPr>
        <w:t xml:space="preserve">t sursa de lumină să ilumineze </w:t>
      </w:r>
      <w:r w:rsidR="006C0926">
        <w:rPr>
          <w:rFonts w:ascii="Times New Roman" w:hAnsi="Times New Roman"/>
          <w:sz w:val="24"/>
          <w:szCs w:val="24"/>
          <w:lang w:val="ro-RO"/>
        </w:rPr>
        <w:t>ambele fotoelemente</w:t>
      </w:r>
      <w:r w:rsidR="003D2E03" w:rsidRPr="001D0D10">
        <w:rPr>
          <w:rFonts w:ascii="Times New Roman" w:hAnsi="Times New Roman"/>
          <w:sz w:val="24"/>
          <w:szCs w:val="24"/>
          <w:lang w:val="ro-RO"/>
        </w:rPr>
        <w:t>;</w:t>
      </w:r>
    </w:p>
    <w:p w:rsidR="00EE52C2" w:rsidRDefault="006C0926" w:rsidP="001D50A3">
      <w:pPr>
        <w:pStyle w:val="ListParagraph"/>
        <w:numPr>
          <w:ilvl w:val="0"/>
          <w:numId w:val="49"/>
        </w:numPr>
        <w:tabs>
          <w:tab w:val="left" w:pos="1134"/>
        </w:tabs>
        <w:spacing w:line="240" w:lineRule="auto"/>
        <w:ind w:left="0" w:right="31" w:firstLine="851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Se citesc valorile indicate pe afisaj la diferite </w:t>
      </w:r>
      <w:r w:rsidR="008043F2">
        <w:rPr>
          <w:rFonts w:ascii="Times New Roman" w:hAnsi="Times New Roman"/>
          <w:sz w:val="24"/>
          <w:szCs w:val="24"/>
          <w:lang w:val="ro-RO"/>
        </w:rPr>
        <w:t>intensită</w:t>
      </w:r>
      <w:r w:rsidR="004473F7">
        <w:rPr>
          <w:rFonts w:ascii="Times New Roman" w:hAnsi="Times New Roman"/>
          <w:sz w:val="24"/>
          <w:szCs w:val="24"/>
          <w:lang w:val="ro-RO"/>
        </w:rPr>
        <w:t>ţ</w:t>
      </w:r>
      <w:r w:rsidR="008043F2">
        <w:rPr>
          <w:rFonts w:ascii="Times New Roman" w:hAnsi="Times New Roman"/>
          <w:sz w:val="24"/>
          <w:szCs w:val="24"/>
          <w:lang w:val="ro-RO"/>
        </w:rPr>
        <w:t>i ale fluxului luminos</w:t>
      </w:r>
      <w:r w:rsidR="00E0053F">
        <w:rPr>
          <w:rFonts w:ascii="Times New Roman" w:hAnsi="Times New Roman"/>
          <w:sz w:val="24"/>
          <w:szCs w:val="24"/>
          <w:lang w:val="ro-RO"/>
        </w:rPr>
        <w:t>, pentru ambele mijloace de măsurare</w:t>
      </w:r>
      <w:r w:rsidR="003D2E03" w:rsidRPr="001D0D10">
        <w:rPr>
          <w:rFonts w:ascii="Times New Roman" w:hAnsi="Times New Roman"/>
          <w:sz w:val="24"/>
          <w:szCs w:val="24"/>
          <w:lang w:val="ro-RO"/>
        </w:rPr>
        <w:t>;</w:t>
      </w:r>
      <w:r w:rsidR="00A25FB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8043F2" w:rsidRPr="008043F2" w:rsidRDefault="003D2E03" w:rsidP="001D50A3">
      <w:pPr>
        <w:pStyle w:val="ListParagraph"/>
        <w:numPr>
          <w:ilvl w:val="0"/>
          <w:numId w:val="49"/>
        </w:numPr>
        <w:tabs>
          <w:tab w:val="left" w:pos="1134"/>
        </w:tabs>
        <w:spacing w:after="0" w:line="240" w:lineRule="auto"/>
        <w:ind w:left="0" w:right="31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8043F2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6C0926" w:rsidRPr="008043F2">
        <w:rPr>
          <w:rFonts w:ascii="Times New Roman" w:hAnsi="Times New Roman"/>
          <w:sz w:val="24"/>
          <w:szCs w:val="24"/>
          <w:lang w:val="ro-RO"/>
        </w:rPr>
        <w:t xml:space="preserve">efectuează minim </w:t>
      </w:r>
      <w:r w:rsidR="008043F2" w:rsidRPr="008043F2">
        <w:rPr>
          <w:rFonts w:ascii="Times New Roman" w:hAnsi="Times New Roman"/>
          <w:sz w:val="24"/>
          <w:szCs w:val="24"/>
          <w:lang w:val="ro-RO"/>
        </w:rPr>
        <w:t>5</w:t>
      </w:r>
      <w:r w:rsidR="00E30173" w:rsidRPr="008043F2">
        <w:rPr>
          <w:rFonts w:ascii="Times New Roman" w:hAnsi="Times New Roman"/>
          <w:sz w:val="24"/>
          <w:szCs w:val="24"/>
          <w:lang w:val="ro-RO"/>
        </w:rPr>
        <w:t xml:space="preserve"> măsurări </w:t>
      </w:r>
      <w:r w:rsidR="00EE52C2" w:rsidRPr="008043F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43F2" w:rsidRPr="008043F2">
        <w:rPr>
          <w:rFonts w:ascii="Times New Roman" w:hAnsi="Times New Roman"/>
          <w:sz w:val="24"/>
          <w:szCs w:val="24"/>
          <w:lang w:val="ro-RO"/>
        </w:rPr>
        <w:t xml:space="preserve">la </w:t>
      </w:r>
      <w:r w:rsidR="008043F2" w:rsidRPr="008043F2">
        <w:rPr>
          <w:rFonts w:ascii="Times New Roman" w:hAnsi="Times New Roman"/>
          <w:sz w:val="24"/>
          <w:szCs w:val="24"/>
          <w:lang w:val="en-US"/>
        </w:rPr>
        <w:t xml:space="preserve">fiecare gamă de valori de 10 %, 30 %, 50 %, 70 % şi 90 % din domeniul de măsurare a luxmetrului. </w:t>
      </w:r>
    </w:p>
    <w:p w:rsidR="001D50A3" w:rsidRDefault="001D50A3" w:rsidP="001D50A3">
      <w:pPr>
        <w:pStyle w:val="ListParagraph"/>
        <w:tabs>
          <w:tab w:val="left" w:pos="284"/>
        </w:tabs>
        <w:spacing w:before="240" w:after="120" w:line="240" w:lineRule="auto"/>
        <w:ind w:left="0" w:right="28" w:firstLine="851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C8312D" w:rsidRDefault="00EE52C2" w:rsidP="001D50A3">
      <w:pPr>
        <w:pStyle w:val="ListParagraph"/>
        <w:tabs>
          <w:tab w:val="left" w:pos="284"/>
        </w:tabs>
        <w:spacing w:before="240" w:after="120" w:line="240" w:lineRule="auto"/>
        <w:ind w:left="0" w:right="28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EE52C2">
        <w:rPr>
          <w:rFonts w:ascii="Times New Roman" w:hAnsi="Times New Roman"/>
          <w:i/>
          <w:sz w:val="24"/>
          <w:szCs w:val="24"/>
          <w:lang w:val="ro-RO"/>
        </w:rPr>
        <w:lastRenderedPageBreak/>
        <w:t>Notă:</w:t>
      </w:r>
      <w:r>
        <w:rPr>
          <w:rFonts w:ascii="Times New Roman" w:hAnsi="Times New Roman"/>
          <w:sz w:val="24"/>
          <w:szCs w:val="24"/>
          <w:lang w:val="ro-RO"/>
        </w:rPr>
        <w:t xml:space="preserve"> În cazul în care luxmetru es</w:t>
      </w:r>
      <w:r w:rsidR="00E0053F">
        <w:rPr>
          <w:rFonts w:ascii="Times New Roman" w:hAnsi="Times New Roman"/>
          <w:sz w:val="24"/>
          <w:szCs w:val="24"/>
          <w:lang w:val="ro-RO"/>
        </w:rPr>
        <w:t>te dotat cu mai multe fotoelemente</w:t>
      </w:r>
      <w:r>
        <w:rPr>
          <w:rFonts w:ascii="Times New Roman" w:hAnsi="Times New Roman"/>
          <w:sz w:val="24"/>
          <w:szCs w:val="24"/>
          <w:lang w:val="ro-RO"/>
        </w:rPr>
        <w:t xml:space="preserve"> verificarea metrologică </w:t>
      </w:r>
      <w:r w:rsidR="004473F7">
        <w:rPr>
          <w:rFonts w:ascii="Times New Roman" w:hAnsi="Times New Roman"/>
          <w:sz w:val="24"/>
          <w:szCs w:val="24"/>
          <w:lang w:val="ro-RO"/>
        </w:rPr>
        <w:t>ş</w:t>
      </w:r>
      <w:r w:rsidR="008043F2">
        <w:rPr>
          <w:rFonts w:ascii="Times New Roman" w:hAnsi="Times New Roman"/>
          <w:sz w:val="24"/>
          <w:szCs w:val="24"/>
          <w:lang w:val="ro-RO"/>
        </w:rPr>
        <w:t>i încercările în scopul aprobării de model sunt efectuate</w:t>
      </w:r>
      <w:r>
        <w:rPr>
          <w:rFonts w:ascii="Times New Roman" w:hAnsi="Times New Roman"/>
          <w:sz w:val="24"/>
          <w:szCs w:val="24"/>
          <w:lang w:val="ro-RO"/>
        </w:rPr>
        <w:t xml:space="preserve"> pentru toate fotolelementele.</w:t>
      </w:r>
    </w:p>
    <w:p w:rsidR="007335F1" w:rsidRPr="007A5DFF" w:rsidRDefault="00487A9D" w:rsidP="001D50A3">
      <w:pPr>
        <w:pStyle w:val="ListParagraph"/>
        <w:tabs>
          <w:tab w:val="left" w:pos="6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7A5DFF">
        <w:rPr>
          <w:rFonts w:ascii="Times New Roman" w:hAnsi="Times New Roman"/>
          <w:sz w:val="24"/>
          <w:szCs w:val="24"/>
          <w:lang w:val="ro-RO"/>
        </w:rPr>
        <w:t>E</w:t>
      </w:r>
      <w:r w:rsidR="007A5DFF" w:rsidRPr="007A5DFF">
        <w:rPr>
          <w:rFonts w:ascii="Times New Roman" w:hAnsi="Times New Roman"/>
          <w:sz w:val="24"/>
          <w:szCs w:val="24"/>
          <w:lang w:val="ro-RO"/>
        </w:rPr>
        <w:t>roarea relativă</w:t>
      </w:r>
      <w:r w:rsidR="00230BE2" w:rsidRPr="007A5DFF">
        <w:rPr>
          <w:rFonts w:ascii="Times New Roman" w:hAnsi="Times New Roman"/>
          <w:sz w:val="24"/>
          <w:szCs w:val="24"/>
          <w:lang w:val="ro-RO"/>
        </w:rPr>
        <w:t xml:space="preserve"> a luxmetrului</w:t>
      </w:r>
      <w:r w:rsidR="0059679B" w:rsidRPr="007A5DF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A5DFF">
        <w:rPr>
          <w:rFonts w:ascii="Times New Roman" w:hAnsi="Times New Roman"/>
          <w:sz w:val="24"/>
          <w:szCs w:val="24"/>
          <w:lang w:val="ro-RO"/>
        </w:rPr>
        <w:t xml:space="preserve">se determină </w:t>
      </w:r>
      <w:r w:rsidR="0059679B" w:rsidRPr="007A5DFF">
        <w:rPr>
          <w:rFonts w:ascii="Times New Roman" w:hAnsi="Times New Roman"/>
          <w:sz w:val="24"/>
          <w:szCs w:val="24"/>
          <w:lang w:val="ro-RO"/>
        </w:rPr>
        <w:t>conform formulei:</w:t>
      </w:r>
    </w:p>
    <w:p w:rsidR="0059679B" w:rsidRPr="007A5DFF" w:rsidRDefault="007A5DFF" w:rsidP="00487A9D">
      <w:pPr>
        <w:pStyle w:val="ListParagraph"/>
        <w:tabs>
          <w:tab w:val="left" w:pos="630"/>
        </w:tabs>
        <w:spacing w:after="0" w:line="240" w:lineRule="auto"/>
        <w:ind w:hanging="720"/>
        <w:jc w:val="center"/>
        <w:rPr>
          <w:rFonts w:ascii="Times New Roman" w:hAnsi="Times New Roman"/>
          <w:b/>
          <w:i/>
          <w:sz w:val="24"/>
          <w:szCs w:val="24"/>
          <w:lang w:val="ro-RO"/>
        </w:rPr>
      </w:pPr>
      <w:r w:rsidRPr="007A5DFF">
        <w:rPr>
          <w:rFonts w:ascii="Times New Roman" w:hAnsi="Times New Roman"/>
          <w:b/>
          <w:i/>
          <w:position w:val="-30"/>
          <w:sz w:val="24"/>
          <w:szCs w:val="24"/>
          <w:lang w:val="ro-RO"/>
        </w:rPr>
        <w:object w:dxaOrig="2220" w:dyaOrig="700">
          <v:shape id="_x0000_i1029" type="#_x0000_t75" style="width:111pt;height:35.25pt" o:ole="">
            <v:imagedata r:id="rId16" o:title=""/>
          </v:shape>
          <o:OLEObject Type="Embed" ProgID="Equation.3" ShapeID="_x0000_i1029" DrawAspect="Content" ObjectID="_1546339692" r:id="rId17"/>
        </w:object>
      </w:r>
    </w:p>
    <w:p w:rsidR="00373F88" w:rsidRPr="007A5DFF" w:rsidRDefault="00373F88" w:rsidP="00373F88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7A5DFF">
        <w:rPr>
          <w:rFonts w:ascii="Times New Roman" w:hAnsi="Times New Roman"/>
          <w:sz w:val="24"/>
          <w:szCs w:val="24"/>
          <w:lang w:val="ro-RO"/>
        </w:rPr>
        <w:t>unde:</w:t>
      </w:r>
    </w:p>
    <w:p w:rsidR="00373F88" w:rsidRPr="007A5DFF" w:rsidRDefault="00230BE2" w:rsidP="00E60098">
      <w:pPr>
        <w:pStyle w:val="ListParagraph"/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7A5DFF">
        <w:rPr>
          <w:rFonts w:ascii="Times New Roman" w:hAnsi="Times New Roman"/>
          <w:b/>
          <w:i/>
          <w:sz w:val="24"/>
          <w:szCs w:val="24"/>
          <w:lang w:val="ro-RO"/>
        </w:rPr>
        <w:t>E</w:t>
      </w:r>
      <w:r w:rsidRPr="007A5DFF">
        <w:rPr>
          <w:rFonts w:ascii="Times New Roman" w:hAnsi="Times New Roman"/>
          <w:b/>
          <w:i/>
          <w:sz w:val="24"/>
          <w:szCs w:val="24"/>
          <w:vertAlign w:val="subscript"/>
          <w:lang w:val="ro-RO"/>
        </w:rPr>
        <w:t>MM</w:t>
      </w:r>
      <w:r w:rsidRPr="007A5DFF">
        <w:rPr>
          <w:rFonts w:ascii="Times New Roman" w:hAnsi="Times New Roman"/>
          <w:sz w:val="24"/>
          <w:szCs w:val="24"/>
          <w:lang w:val="ro-RO"/>
        </w:rPr>
        <w:t xml:space="preserve"> – valoarea medie a fluxului luminos măsurat</w:t>
      </w:r>
      <w:r w:rsidR="00373F88" w:rsidRPr="007A5DFF">
        <w:rPr>
          <w:rFonts w:ascii="Times New Roman" w:hAnsi="Times New Roman"/>
          <w:sz w:val="24"/>
          <w:szCs w:val="24"/>
          <w:lang w:val="ro-RO"/>
        </w:rPr>
        <w:t xml:space="preserve"> cu ajutorul </w:t>
      </w:r>
      <w:r w:rsidRPr="007A5DFF">
        <w:rPr>
          <w:rFonts w:ascii="Times New Roman" w:hAnsi="Times New Roman"/>
          <w:sz w:val="24"/>
          <w:szCs w:val="24"/>
          <w:lang w:val="ro-RO"/>
        </w:rPr>
        <w:t>luxmetrului</w:t>
      </w:r>
      <w:r w:rsidR="00373F88" w:rsidRPr="007A5DFF">
        <w:rPr>
          <w:rFonts w:ascii="Times New Roman" w:hAnsi="Times New Roman"/>
          <w:sz w:val="24"/>
          <w:szCs w:val="24"/>
          <w:lang w:val="ro-RO"/>
        </w:rPr>
        <w:t xml:space="preserve"> supus verificării metrologice;</w:t>
      </w:r>
    </w:p>
    <w:p w:rsidR="00373F88" w:rsidRPr="007A5DFF" w:rsidRDefault="00230BE2" w:rsidP="00E60098">
      <w:pPr>
        <w:pStyle w:val="ListParagraph"/>
        <w:tabs>
          <w:tab w:val="left" w:pos="63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7A5DFF">
        <w:rPr>
          <w:rFonts w:ascii="Times New Roman" w:hAnsi="Times New Roman"/>
          <w:b/>
          <w:i/>
          <w:sz w:val="24"/>
          <w:szCs w:val="24"/>
          <w:lang w:val="ro-RO"/>
        </w:rPr>
        <w:t>E</w:t>
      </w:r>
      <w:r w:rsidR="00373F88" w:rsidRPr="007A5DFF">
        <w:rPr>
          <w:rFonts w:ascii="Times New Roman" w:hAnsi="Times New Roman"/>
          <w:b/>
          <w:i/>
          <w:sz w:val="24"/>
          <w:szCs w:val="24"/>
          <w:vertAlign w:val="subscript"/>
          <w:lang w:val="ro-RO"/>
        </w:rPr>
        <w:t>et</w:t>
      </w:r>
      <w:r w:rsidR="00373F88" w:rsidRPr="007A5DFF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373F88" w:rsidRPr="007A5DFF">
        <w:rPr>
          <w:rFonts w:ascii="Times New Roman" w:hAnsi="Times New Roman"/>
          <w:sz w:val="24"/>
          <w:szCs w:val="24"/>
          <w:lang w:val="ro-RO"/>
        </w:rPr>
        <w:t>– valoarea</w:t>
      </w:r>
      <w:r w:rsidRPr="007A5DFF">
        <w:rPr>
          <w:rFonts w:ascii="Times New Roman" w:hAnsi="Times New Roman"/>
          <w:sz w:val="24"/>
          <w:szCs w:val="24"/>
          <w:lang w:val="ro-RO"/>
        </w:rPr>
        <w:t xml:space="preserve"> medie</w:t>
      </w:r>
      <w:r w:rsidR="00373F88" w:rsidRPr="007A5DFF">
        <w:rPr>
          <w:rFonts w:ascii="Times New Roman" w:hAnsi="Times New Roman"/>
          <w:sz w:val="24"/>
          <w:szCs w:val="24"/>
          <w:lang w:val="ro-RO"/>
        </w:rPr>
        <w:t xml:space="preserve"> indicată </w:t>
      </w:r>
      <w:r w:rsidR="00AA7222" w:rsidRPr="007A5DFF">
        <w:rPr>
          <w:rFonts w:ascii="Times New Roman" w:hAnsi="Times New Roman"/>
          <w:sz w:val="24"/>
          <w:szCs w:val="24"/>
          <w:lang w:val="ro-RO"/>
        </w:rPr>
        <w:t xml:space="preserve"> de luxmetrul de etalon</w:t>
      </w:r>
      <w:r w:rsidRPr="007A5DFF">
        <w:rPr>
          <w:rFonts w:ascii="Times New Roman" w:hAnsi="Times New Roman"/>
          <w:sz w:val="24"/>
          <w:szCs w:val="24"/>
          <w:lang w:val="ro-RO"/>
        </w:rPr>
        <w:t>.</w:t>
      </w:r>
      <w:r w:rsidR="00373F88" w:rsidRPr="007A5DF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A62049" w:rsidRPr="008043F2" w:rsidRDefault="00A62049" w:rsidP="00A6204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4A18C4" w:rsidRPr="001D0D10" w:rsidRDefault="00A62049" w:rsidP="00A620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D0D10">
        <w:rPr>
          <w:rFonts w:ascii="Times New Roman" w:hAnsi="Times New Roman"/>
          <w:b/>
          <w:sz w:val="24"/>
          <w:szCs w:val="24"/>
          <w:lang w:val="ro-RO"/>
        </w:rPr>
        <w:t xml:space="preserve">XII. </w:t>
      </w:r>
      <w:r w:rsidR="001D50A3" w:rsidRPr="001D0D10">
        <w:rPr>
          <w:rFonts w:ascii="Times New Roman" w:hAnsi="Times New Roman"/>
          <w:b/>
          <w:sz w:val="24"/>
          <w:szCs w:val="24"/>
          <w:lang w:val="ro-RO"/>
        </w:rPr>
        <w:t>ÎNTOCMIREA REZULTATELOR VERIFICĂRII METROLOGICE</w:t>
      </w:r>
    </w:p>
    <w:p w:rsidR="003A5EAC" w:rsidRPr="001D0D10" w:rsidRDefault="003A5EAC" w:rsidP="00081686">
      <w:pPr>
        <w:spacing w:after="0" w:line="240" w:lineRule="auto"/>
        <w:ind w:firstLine="270"/>
        <w:rPr>
          <w:rFonts w:ascii="Times New Roman" w:hAnsi="Times New Roman"/>
          <w:b/>
          <w:sz w:val="24"/>
          <w:szCs w:val="24"/>
          <w:lang w:val="ro-RO"/>
        </w:rPr>
      </w:pPr>
    </w:p>
    <w:p w:rsidR="004A18C4" w:rsidRPr="00C544A4" w:rsidRDefault="004A18C4" w:rsidP="001D50A3">
      <w:pPr>
        <w:numPr>
          <w:ilvl w:val="0"/>
          <w:numId w:val="4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544A4">
        <w:rPr>
          <w:rFonts w:ascii="Times New Roman" w:hAnsi="Times New Roman"/>
          <w:sz w:val="24"/>
          <w:szCs w:val="24"/>
          <w:lang w:val="ro-RO"/>
        </w:rPr>
        <w:t xml:space="preserve">Rezultatele verificării metrologice se înregistrează în </w:t>
      </w:r>
      <w:r w:rsidR="00C93904" w:rsidRPr="00C544A4">
        <w:rPr>
          <w:rFonts w:ascii="Times New Roman" w:hAnsi="Times New Roman"/>
          <w:sz w:val="24"/>
          <w:szCs w:val="24"/>
          <w:lang w:val="ro-RO"/>
        </w:rPr>
        <w:t>proces</w:t>
      </w:r>
      <w:r w:rsidR="00156CE5" w:rsidRPr="00C544A4">
        <w:rPr>
          <w:rFonts w:ascii="Times New Roman" w:hAnsi="Times New Roman"/>
          <w:sz w:val="24"/>
          <w:szCs w:val="24"/>
          <w:lang w:val="ro-RO"/>
        </w:rPr>
        <w:t>ul</w:t>
      </w:r>
      <w:r w:rsidRPr="00C544A4">
        <w:rPr>
          <w:rFonts w:ascii="Times New Roman" w:hAnsi="Times New Roman"/>
          <w:sz w:val="24"/>
          <w:szCs w:val="24"/>
          <w:lang w:val="ro-RO"/>
        </w:rPr>
        <w:t>-</w:t>
      </w:r>
      <w:r w:rsidR="0010503F" w:rsidRPr="00C544A4">
        <w:rPr>
          <w:rFonts w:ascii="Times New Roman" w:hAnsi="Times New Roman"/>
          <w:sz w:val="24"/>
          <w:szCs w:val="24"/>
          <w:lang w:val="ro-RO"/>
        </w:rPr>
        <w:t xml:space="preserve">verbal de verificare </w:t>
      </w:r>
      <w:r w:rsidR="00C93904" w:rsidRPr="00C544A4">
        <w:rPr>
          <w:rFonts w:ascii="Times New Roman" w:hAnsi="Times New Roman"/>
          <w:sz w:val="24"/>
          <w:szCs w:val="24"/>
          <w:lang w:val="ro-RO"/>
        </w:rPr>
        <w:t xml:space="preserve">metrologică, </w:t>
      </w:r>
      <w:r w:rsidRPr="00C544A4">
        <w:rPr>
          <w:rFonts w:ascii="Times New Roman" w:hAnsi="Times New Roman"/>
          <w:sz w:val="24"/>
          <w:szCs w:val="24"/>
          <w:lang w:val="ro-RO"/>
        </w:rPr>
        <w:t>forma căruia es</w:t>
      </w:r>
      <w:r w:rsidR="00C93904" w:rsidRPr="00C544A4">
        <w:rPr>
          <w:rFonts w:ascii="Times New Roman" w:hAnsi="Times New Roman"/>
          <w:sz w:val="24"/>
          <w:szCs w:val="24"/>
          <w:lang w:val="ro-RO"/>
        </w:rPr>
        <w:t>t</w:t>
      </w:r>
      <w:r w:rsidR="00E30173">
        <w:rPr>
          <w:rFonts w:ascii="Times New Roman" w:hAnsi="Times New Roman"/>
          <w:sz w:val="24"/>
          <w:szCs w:val="24"/>
          <w:lang w:val="ro-RO"/>
        </w:rPr>
        <w:t>e prezentată în Anexă</w:t>
      </w:r>
      <w:r w:rsidRPr="00C544A4">
        <w:rPr>
          <w:rFonts w:ascii="Times New Roman" w:hAnsi="Times New Roman"/>
          <w:sz w:val="24"/>
          <w:szCs w:val="24"/>
          <w:lang w:val="ro-RO"/>
        </w:rPr>
        <w:t>.</w:t>
      </w:r>
    </w:p>
    <w:p w:rsidR="00DF65B1" w:rsidRPr="00C544A4" w:rsidRDefault="00DF65B1" w:rsidP="00E60098">
      <w:pPr>
        <w:pStyle w:val="ListParagraph"/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544A4">
        <w:rPr>
          <w:rFonts w:ascii="Times New Roman" w:hAnsi="Times New Roman"/>
          <w:sz w:val="24"/>
          <w:szCs w:val="24"/>
          <w:lang w:val="ro-RO"/>
        </w:rPr>
        <w:t>Dacă în baza rezul</w:t>
      </w:r>
      <w:r w:rsidR="00A25FBA">
        <w:rPr>
          <w:rFonts w:ascii="Times New Roman" w:hAnsi="Times New Roman"/>
          <w:sz w:val="24"/>
          <w:szCs w:val="24"/>
          <w:lang w:val="ro-RO"/>
        </w:rPr>
        <w:t>t</w:t>
      </w:r>
      <w:r w:rsidRPr="00C544A4">
        <w:rPr>
          <w:rFonts w:ascii="Times New Roman" w:hAnsi="Times New Roman"/>
          <w:sz w:val="24"/>
          <w:szCs w:val="24"/>
          <w:lang w:val="ro-RO"/>
        </w:rPr>
        <w:t xml:space="preserve">atelor verificării metrologice iniţiale, periodice sau după reparare mijlocul de măsurare legal este recunoscut ca utilizabil, atunci pe el </w:t>
      </w:r>
      <w:r w:rsidR="00705C7D" w:rsidRPr="00C544A4">
        <w:rPr>
          <w:rFonts w:ascii="Times New Roman" w:hAnsi="Times New Roman"/>
          <w:sz w:val="24"/>
          <w:szCs w:val="24"/>
          <w:lang w:val="ro-RO"/>
        </w:rPr>
        <w:t xml:space="preserve"> şi în documentaţia tehnică de însoţire </w:t>
      </w:r>
      <w:r w:rsidRPr="00C544A4">
        <w:rPr>
          <w:rFonts w:ascii="Times New Roman" w:hAnsi="Times New Roman"/>
          <w:sz w:val="24"/>
          <w:szCs w:val="24"/>
          <w:lang w:val="ro-RO"/>
        </w:rPr>
        <w:t xml:space="preserve">se aplică marcajul de verificare metrologică în conformitate cu schema de sigilare prezentată în descrierea de model a mijlocului de măsurare şi se eliberează buletin de verificare metrologică </w:t>
      </w:r>
      <w:r w:rsidR="00D30C7F" w:rsidRPr="00C544A4">
        <w:rPr>
          <w:rFonts w:ascii="Times New Roman" w:hAnsi="Times New Roman"/>
          <w:sz w:val="24"/>
          <w:szCs w:val="24"/>
          <w:lang w:val="ro-RO"/>
        </w:rPr>
        <w:t xml:space="preserve">de strictă evidenţă </w:t>
      </w:r>
      <w:r w:rsidRPr="00C544A4">
        <w:rPr>
          <w:rFonts w:ascii="Times New Roman" w:hAnsi="Times New Roman"/>
          <w:sz w:val="24"/>
          <w:szCs w:val="24"/>
          <w:lang w:val="ro-RO"/>
        </w:rPr>
        <w:t>conform RGM</w:t>
      </w:r>
      <w:r w:rsidR="00373F88" w:rsidRPr="00C544A4">
        <w:rPr>
          <w:rFonts w:ascii="Times New Roman" w:hAnsi="Times New Roman"/>
          <w:sz w:val="24"/>
          <w:szCs w:val="24"/>
          <w:lang w:val="ro-RO"/>
        </w:rPr>
        <w:t>L 12</w:t>
      </w:r>
      <w:r w:rsidR="00C411B1" w:rsidRPr="00C544A4">
        <w:rPr>
          <w:rFonts w:ascii="Times New Roman" w:hAnsi="Times New Roman"/>
          <w:sz w:val="24"/>
          <w:szCs w:val="24"/>
          <w:lang w:val="ro-RO"/>
        </w:rPr>
        <w:t>:2013</w:t>
      </w:r>
      <w:r w:rsidR="0070700B" w:rsidRPr="00C544A4">
        <w:rPr>
          <w:rFonts w:ascii="Times New Roman" w:hAnsi="Times New Roman"/>
          <w:sz w:val="24"/>
          <w:szCs w:val="24"/>
          <w:lang w:val="ro-RO"/>
        </w:rPr>
        <w:t>, Anexa A</w:t>
      </w:r>
      <w:r w:rsidR="00C411B1" w:rsidRPr="00C544A4">
        <w:rPr>
          <w:rFonts w:ascii="Times New Roman" w:hAnsi="Times New Roman"/>
          <w:sz w:val="24"/>
          <w:szCs w:val="24"/>
          <w:lang w:val="ro-RO"/>
        </w:rPr>
        <w:t>.</w:t>
      </w:r>
    </w:p>
    <w:p w:rsidR="004A18C4" w:rsidRPr="00C544A4" w:rsidRDefault="006751B9" w:rsidP="00E60098">
      <w:pPr>
        <w:pStyle w:val="ListParagraph"/>
        <w:numPr>
          <w:ilvl w:val="0"/>
          <w:numId w:val="48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o-RO"/>
        </w:rPr>
      </w:pPr>
      <w:r w:rsidRPr="00C544A4">
        <w:rPr>
          <w:rFonts w:ascii="Times New Roman" w:hAnsi="Times New Roman"/>
          <w:sz w:val="24"/>
          <w:szCs w:val="24"/>
          <w:lang w:val="ro-RO"/>
        </w:rPr>
        <w:t>Dacă în baza rezul</w:t>
      </w:r>
      <w:r w:rsidR="00A25FBA">
        <w:rPr>
          <w:rFonts w:ascii="Times New Roman" w:hAnsi="Times New Roman"/>
          <w:sz w:val="24"/>
          <w:szCs w:val="24"/>
          <w:lang w:val="ro-RO"/>
        </w:rPr>
        <w:t>t</w:t>
      </w:r>
      <w:r w:rsidRPr="00C544A4">
        <w:rPr>
          <w:rFonts w:ascii="Times New Roman" w:hAnsi="Times New Roman"/>
          <w:sz w:val="24"/>
          <w:szCs w:val="24"/>
          <w:lang w:val="ro-RO"/>
        </w:rPr>
        <w:t>atelor verificării metrologice iniţiale, periodice sau după reparare mijlocul de măsurare legal este recunoscut ca inutilizabil</w:t>
      </w:r>
      <w:r w:rsidR="00485CD6" w:rsidRPr="00C544A4">
        <w:rPr>
          <w:rFonts w:ascii="Times New Roman" w:hAnsi="Times New Roman"/>
          <w:sz w:val="24"/>
          <w:szCs w:val="24"/>
          <w:lang w:val="ro-RO"/>
        </w:rPr>
        <w:t xml:space="preserve">, atunci </w:t>
      </w:r>
      <w:r w:rsidR="004A18C4" w:rsidRPr="00C544A4">
        <w:rPr>
          <w:rFonts w:ascii="Times New Roman" w:hAnsi="Times New Roman"/>
          <w:sz w:val="24"/>
          <w:szCs w:val="24"/>
          <w:lang w:val="ro-RO"/>
        </w:rPr>
        <w:t>se eliberează buletin de inutil</w:t>
      </w:r>
      <w:r w:rsidR="00373F88" w:rsidRPr="00C544A4">
        <w:rPr>
          <w:rFonts w:ascii="Times New Roman" w:hAnsi="Times New Roman"/>
          <w:sz w:val="24"/>
          <w:szCs w:val="24"/>
          <w:lang w:val="ro-RO"/>
        </w:rPr>
        <w:t>izabilitate conform RGML 12</w:t>
      </w:r>
      <w:r w:rsidR="00C411B1" w:rsidRPr="00C544A4">
        <w:rPr>
          <w:rFonts w:ascii="Times New Roman" w:hAnsi="Times New Roman"/>
          <w:sz w:val="24"/>
          <w:szCs w:val="24"/>
          <w:lang w:val="ro-RO"/>
        </w:rPr>
        <w:t>:2013</w:t>
      </w:r>
      <w:r w:rsidR="0070700B" w:rsidRPr="00C544A4">
        <w:rPr>
          <w:rFonts w:ascii="Times New Roman" w:hAnsi="Times New Roman"/>
          <w:sz w:val="24"/>
          <w:szCs w:val="24"/>
          <w:lang w:val="ro-RO"/>
        </w:rPr>
        <w:t xml:space="preserve">, Anexa B </w:t>
      </w:r>
      <w:r w:rsidR="00E22215" w:rsidRPr="00C544A4">
        <w:rPr>
          <w:rFonts w:ascii="Times New Roman" w:hAnsi="Times New Roman"/>
          <w:sz w:val="24"/>
          <w:szCs w:val="24"/>
          <w:lang w:val="ro-RO"/>
        </w:rPr>
        <w:t xml:space="preserve"> cu introducerea înscri</w:t>
      </w:r>
      <w:r w:rsidR="006C5B3A">
        <w:rPr>
          <w:rFonts w:ascii="Times New Roman" w:hAnsi="Times New Roman"/>
          <w:sz w:val="24"/>
          <w:szCs w:val="24"/>
          <w:lang w:val="ro-RO"/>
        </w:rPr>
        <w:t>eri</w:t>
      </w:r>
      <w:r w:rsidR="00E22215" w:rsidRPr="00C544A4">
        <w:rPr>
          <w:rFonts w:ascii="Times New Roman" w:hAnsi="Times New Roman"/>
          <w:sz w:val="24"/>
          <w:szCs w:val="24"/>
          <w:lang w:val="ro-RO"/>
        </w:rPr>
        <w:t>lor corespunzătoare în documentaţia tehnică de însoţire</w:t>
      </w:r>
      <w:r w:rsidR="00EC6D0B" w:rsidRPr="00C544A4">
        <w:rPr>
          <w:rFonts w:ascii="Times New Roman" w:hAnsi="Times New Roman"/>
          <w:sz w:val="24"/>
          <w:szCs w:val="24"/>
          <w:lang w:val="ro-RO"/>
        </w:rPr>
        <w:t>.</w:t>
      </w:r>
    </w:p>
    <w:p w:rsidR="00A62049" w:rsidRPr="001D0D10" w:rsidRDefault="00A62049" w:rsidP="00EC6D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62049" w:rsidRPr="001D0D10" w:rsidRDefault="00A62049" w:rsidP="00EC6D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62049" w:rsidRPr="001D0D10" w:rsidRDefault="00A62049" w:rsidP="00EC6D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62049" w:rsidRPr="001D0D10" w:rsidRDefault="00A62049" w:rsidP="00EC6D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62049" w:rsidRPr="001D0D10" w:rsidRDefault="00A62049" w:rsidP="00EC6D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62049" w:rsidRPr="001D0D10" w:rsidRDefault="00A62049" w:rsidP="00EC6D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E5522" w:rsidRDefault="00CE5522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60098" w:rsidRDefault="00E6009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60098" w:rsidRDefault="00E60098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221F7" w:rsidRDefault="001221F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E60098" w:rsidRDefault="00E60098" w:rsidP="00EC6D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EC6D0B" w:rsidRPr="001D0D10" w:rsidRDefault="00EC6D0B" w:rsidP="00EC6D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lastRenderedPageBreak/>
        <w:t xml:space="preserve">ANEXA </w:t>
      </w:r>
    </w:p>
    <w:p w:rsidR="004D3268" w:rsidRPr="001D0D10" w:rsidRDefault="00EC6D0B" w:rsidP="004D32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1D0D10">
        <w:rPr>
          <w:rFonts w:ascii="Times New Roman" w:hAnsi="Times New Roman"/>
          <w:b/>
          <w:sz w:val="24"/>
          <w:szCs w:val="24"/>
          <w:lang w:val="ro-RO"/>
        </w:rPr>
        <w:t>Proces</w:t>
      </w:r>
      <w:r w:rsidR="00353A27" w:rsidRPr="001D0D10">
        <w:rPr>
          <w:rFonts w:ascii="Times New Roman" w:hAnsi="Times New Roman"/>
          <w:b/>
          <w:sz w:val="24"/>
          <w:szCs w:val="24"/>
          <w:lang w:val="ro-RO"/>
        </w:rPr>
        <w:t>ul</w:t>
      </w:r>
      <w:r w:rsidRPr="001D0D10">
        <w:rPr>
          <w:rFonts w:ascii="Times New Roman" w:hAnsi="Times New Roman"/>
          <w:b/>
          <w:sz w:val="24"/>
          <w:szCs w:val="24"/>
          <w:lang w:val="ro-RO"/>
        </w:rPr>
        <w:t>-ver</w:t>
      </w:r>
      <w:r w:rsidR="00C411B1">
        <w:rPr>
          <w:rFonts w:ascii="Times New Roman" w:hAnsi="Times New Roman"/>
          <w:b/>
          <w:sz w:val="24"/>
          <w:szCs w:val="24"/>
          <w:lang w:val="ro-RO"/>
        </w:rPr>
        <w:t xml:space="preserve">bal de verificare metrologică </w:t>
      </w:r>
    </w:p>
    <w:p w:rsidR="00D02018" w:rsidRPr="001D0D10" w:rsidRDefault="00D02018" w:rsidP="00D020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EC6D0B" w:rsidRPr="001D0D10" w:rsidRDefault="00EC6D0B" w:rsidP="00D02018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Solicitantul ______________________________</w:t>
      </w:r>
      <w:r w:rsidR="00D02018" w:rsidRPr="001D0D10">
        <w:rPr>
          <w:rFonts w:ascii="Times New Roman" w:hAnsi="Times New Roman"/>
          <w:sz w:val="24"/>
          <w:szCs w:val="24"/>
          <w:lang w:val="ro-RO"/>
        </w:rPr>
        <w:t>____</w:t>
      </w:r>
      <w:r w:rsidR="000C085F" w:rsidRPr="001D0D10"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EC6D0B" w:rsidRPr="001D0D10" w:rsidRDefault="00EC6D0B" w:rsidP="00D020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Tip</w:t>
      </w:r>
      <w:r w:rsidR="00D02018" w:rsidRPr="001D0D10">
        <w:rPr>
          <w:rFonts w:ascii="Times New Roman" w:hAnsi="Times New Roman"/>
          <w:sz w:val="24"/>
          <w:szCs w:val="24"/>
          <w:lang w:val="ro-RO"/>
        </w:rPr>
        <w:t xml:space="preserve"> mijocului de măsurare </w:t>
      </w:r>
      <w:r w:rsidR="00AE138B" w:rsidRPr="001D0D10">
        <w:rPr>
          <w:rFonts w:ascii="Times New Roman" w:hAnsi="Times New Roman"/>
          <w:sz w:val="24"/>
          <w:szCs w:val="24"/>
          <w:lang w:val="ro-RO"/>
        </w:rPr>
        <w:t>_____________________</w:t>
      </w:r>
      <w:r w:rsidR="000C085F" w:rsidRPr="001D0D10">
        <w:rPr>
          <w:rFonts w:ascii="Times New Roman" w:hAnsi="Times New Roman"/>
          <w:sz w:val="24"/>
          <w:szCs w:val="24"/>
          <w:lang w:val="ro-RO"/>
        </w:rPr>
        <w:t xml:space="preserve">     </w:t>
      </w:r>
    </w:p>
    <w:p w:rsidR="00EC6D0B" w:rsidRPr="001D0D10" w:rsidRDefault="00E35E01" w:rsidP="00D020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Nr.</w:t>
      </w:r>
      <w:r w:rsidR="00EC6D0B" w:rsidRPr="001D0D1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1D0D10">
        <w:rPr>
          <w:rFonts w:ascii="Times New Roman" w:hAnsi="Times New Roman"/>
          <w:sz w:val="24"/>
          <w:szCs w:val="24"/>
          <w:lang w:val="ro-RO"/>
        </w:rPr>
        <w:t xml:space="preserve">de </w:t>
      </w:r>
      <w:r w:rsidR="00EC6D0B" w:rsidRPr="001D0D10">
        <w:rPr>
          <w:rFonts w:ascii="Times New Roman" w:hAnsi="Times New Roman"/>
          <w:sz w:val="24"/>
          <w:szCs w:val="24"/>
          <w:lang w:val="ro-RO"/>
        </w:rPr>
        <w:t>fabric</w:t>
      </w:r>
      <w:r w:rsidRPr="001D0D10">
        <w:rPr>
          <w:rFonts w:ascii="Times New Roman" w:hAnsi="Times New Roman"/>
          <w:sz w:val="24"/>
          <w:szCs w:val="24"/>
          <w:lang w:val="ro-RO"/>
        </w:rPr>
        <w:t>are</w:t>
      </w:r>
      <w:r w:rsidR="00EC6D0B" w:rsidRPr="001D0D10">
        <w:rPr>
          <w:rFonts w:ascii="Times New Roman" w:hAnsi="Times New Roman"/>
          <w:sz w:val="24"/>
          <w:szCs w:val="24"/>
          <w:lang w:val="ro-RO"/>
        </w:rPr>
        <w:t xml:space="preserve"> ___________________________</w:t>
      </w:r>
      <w:r w:rsidR="00D02018" w:rsidRPr="001D0D10">
        <w:rPr>
          <w:rFonts w:ascii="Times New Roman" w:hAnsi="Times New Roman"/>
          <w:sz w:val="24"/>
          <w:szCs w:val="24"/>
          <w:lang w:val="ro-RO"/>
        </w:rPr>
        <w:t>__</w:t>
      </w:r>
      <w:r w:rsidR="00091BC6" w:rsidRPr="001D0D10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EC6D0B" w:rsidRPr="001D0D10" w:rsidRDefault="00EC6D0B" w:rsidP="00D020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Data efectuării ve</w:t>
      </w:r>
      <w:r w:rsidR="00D02018" w:rsidRPr="001D0D10">
        <w:rPr>
          <w:rFonts w:ascii="Times New Roman" w:hAnsi="Times New Roman"/>
          <w:sz w:val="24"/>
          <w:szCs w:val="24"/>
          <w:lang w:val="ro-RO"/>
        </w:rPr>
        <w:t>rificării metrologice _____________</w:t>
      </w:r>
      <w:r w:rsidR="008B4F29" w:rsidRPr="001D0D1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02018" w:rsidRPr="001D0D10">
        <w:rPr>
          <w:rFonts w:ascii="Times New Roman" w:hAnsi="Times New Roman"/>
          <w:sz w:val="24"/>
          <w:szCs w:val="24"/>
          <w:lang w:val="ro-RO"/>
        </w:rPr>
        <w:t xml:space="preserve">             </w:t>
      </w:r>
    </w:p>
    <w:p w:rsidR="00D02018" w:rsidRPr="001D0D10" w:rsidRDefault="00D02018" w:rsidP="00D02018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 xml:space="preserve">Etaloanele utilizate_____________________ </w:t>
      </w:r>
    </w:p>
    <w:p w:rsidR="00D02018" w:rsidRPr="001D0D10" w:rsidRDefault="00D02018" w:rsidP="00D020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Denumirea etalonului __________________</w:t>
      </w:r>
    </w:p>
    <w:p w:rsidR="00D02018" w:rsidRPr="001D0D10" w:rsidRDefault="00D02018" w:rsidP="00D020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Tip_________________________________</w:t>
      </w:r>
    </w:p>
    <w:p w:rsidR="00D02018" w:rsidRPr="001D0D10" w:rsidRDefault="00D02018" w:rsidP="00D02018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Nr. de fabricaţie</w:t>
      </w:r>
      <w:r w:rsidRPr="001D0D10">
        <w:rPr>
          <w:rFonts w:ascii="Times New Roman" w:hAnsi="Times New Roman"/>
          <w:i/>
          <w:sz w:val="24"/>
          <w:szCs w:val="24"/>
          <w:lang w:val="ro-RO"/>
        </w:rPr>
        <w:t>______________________</w:t>
      </w:r>
    </w:p>
    <w:p w:rsidR="00D02018" w:rsidRPr="001D0D10" w:rsidRDefault="00D02018" w:rsidP="00D02018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Data ultimei etalonări (sau nr certificatului)______</w:t>
      </w:r>
    </w:p>
    <w:p w:rsidR="00EC6D0B" w:rsidRPr="001D0D10" w:rsidRDefault="00EC6D0B" w:rsidP="00D02018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Condi</w:t>
      </w:r>
      <w:r w:rsidR="00BF442A" w:rsidRPr="001D0D10">
        <w:rPr>
          <w:rFonts w:ascii="Times New Roman" w:hAnsi="Times New Roman"/>
          <w:sz w:val="24"/>
          <w:szCs w:val="24"/>
          <w:lang w:val="ro-RO"/>
        </w:rPr>
        <w:t>ţ</w:t>
      </w:r>
      <w:r w:rsidRPr="001D0D10">
        <w:rPr>
          <w:rFonts w:ascii="Times New Roman" w:hAnsi="Times New Roman"/>
          <w:sz w:val="24"/>
          <w:szCs w:val="24"/>
          <w:lang w:val="ro-RO"/>
        </w:rPr>
        <w:t>iile de mediu:</w:t>
      </w:r>
    </w:p>
    <w:p w:rsidR="00EC6D0B" w:rsidRPr="001D0D10" w:rsidRDefault="00EC6D0B" w:rsidP="00E6009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temperatura mediului ambiant _____ ºC;</w:t>
      </w:r>
    </w:p>
    <w:p w:rsidR="00EC6D0B" w:rsidRPr="001D0D10" w:rsidRDefault="00EC6D0B" w:rsidP="00E6009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umiditat</w:t>
      </w:r>
      <w:r w:rsidR="00640EFB" w:rsidRPr="001D0D10">
        <w:rPr>
          <w:rFonts w:ascii="Times New Roman" w:hAnsi="Times New Roman"/>
          <w:sz w:val="24"/>
          <w:szCs w:val="24"/>
          <w:lang w:val="ro-RO"/>
        </w:rPr>
        <w:t>ea relativă a aerului _______ %;</w:t>
      </w:r>
    </w:p>
    <w:p w:rsidR="00640EFB" w:rsidRPr="001D0D10" w:rsidRDefault="00640EFB" w:rsidP="00E6009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presiunea atmosferică _______hPa.</w:t>
      </w:r>
    </w:p>
    <w:p w:rsidR="00EC6D0B" w:rsidRPr="001D0D10" w:rsidRDefault="00EC6D0B" w:rsidP="00E60098">
      <w:pPr>
        <w:spacing w:before="240" w:after="0" w:line="36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Rezultatele verificării metrologice</w:t>
      </w:r>
    </w:p>
    <w:p w:rsidR="00EC6D0B" w:rsidRPr="001D0D10" w:rsidRDefault="00EC6D0B" w:rsidP="001E10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Verificarea aspectului exterior</w:t>
      </w:r>
    </w:p>
    <w:p w:rsidR="00B569EA" w:rsidRPr="001D0D10" w:rsidRDefault="00BC244D" w:rsidP="00B569EA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_____________________________________________________________________</w:t>
      </w:r>
      <w:r w:rsidR="00B569EA" w:rsidRPr="001D0D10">
        <w:rPr>
          <w:rFonts w:ascii="Times New Roman" w:hAnsi="Times New Roman"/>
          <w:sz w:val="16"/>
          <w:szCs w:val="16"/>
          <w:lang w:val="ro-RO"/>
        </w:rPr>
        <w:t xml:space="preserve"> </w:t>
      </w:r>
    </w:p>
    <w:p w:rsidR="00B569EA" w:rsidRPr="001D0D10" w:rsidRDefault="00B569EA" w:rsidP="00B569EA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ro-RO"/>
        </w:rPr>
      </w:pPr>
      <w:r w:rsidRPr="001D0D10">
        <w:rPr>
          <w:rFonts w:ascii="Times New Roman" w:hAnsi="Times New Roman"/>
          <w:sz w:val="16"/>
          <w:szCs w:val="16"/>
          <w:lang w:val="ro-RO"/>
        </w:rPr>
        <w:t xml:space="preserve">                                  </w:t>
      </w:r>
      <w:r w:rsidR="00C411B1"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</w:t>
      </w:r>
      <w:r w:rsidRPr="001D0D10">
        <w:rPr>
          <w:rFonts w:ascii="Times New Roman" w:hAnsi="Times New Roman"/>
          <w:sz w:val="16"/>
          <w:szCs w:val="16"/>
          <w:lang w:val="ro-RO"/>
        </w:rPr>
        <w:t>(se indică corespunde sau nu corespunde)</w:t>
      </w:r>
    </w:p>
    <w:p w:rsidR="00E35E01" w:rsidRPr="001221F7" w:rsidRDefault="001221F7" w:rsidP="001E10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221F7">
        <w:rPr>
          <w:rFonts w:ascii="Times New Roman" w:hAnsi="Times New Roman"/>
          <w:color w:val="000000"/>
          <w:sz w:val="24"/>
          <w:szCs w:val="24"/>
          <w:lang w:val="ro-RO"/>
        </w:rPr>
        <w:t>Deviaţ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ia coeficientului de corecţie k</w:t>
      </w:r>
      <w:r>
        <w:rPr>
          <w:rFonts w:ascii="Times New Roman" w:hAnsi="Times New Roman"/>
          <w:color w:val="000000"/>
          <w:sz w:val="24"/>
          <w:szCs w:val="24"/>
          <w:vertAlign w:val="subscript"/>
          <w:lang w:val="ro-RO"/>
        </w:rPr>
        <w:t>A</w:t>
      </w:r>
      <w:r w:rsidRPr="001221F7">
        <w:rPr>
          <w:rFonts w:ascii="Times New Roman" w:hAnsi="Times New Roman"/>
          <w:color w:val="000000"/>
          <w:sz w:val="24"/>
          <w:szCs w:val="24"/>
          <w:lang w:val="ro-RO"/>
        </w:rPr>
        <w:t xml:space="preserve"> de la valoarea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2268"/>
      </w:tblGrid>
      <w:tr w:rsidR="001221F7" w:rsidRPr="001D0D10" w:rsidTr="00A63D39">
        <w:tc>
          <w:tcPr>
            <w:tcW w:w="2660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etalon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E</w:t>
            </w:r>
            <w:r w:rsidRPr="001D0D10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bscript"/>
                <w:lang w:val="ro-RO"/>
              </w:rPr>
              <w:t>et</w:t>
            </w: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), 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lx</w:t>
            </w:r>
          </w:p>
        </w:tc>
        <w:tc>
          <w:tcPr>
            <w:tcW w:w="2410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Indicaţ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iile MM</w:t>
            </w: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o-RO"/>
              </w:rPr>
              <w:t>MM</w:t>
            </w:r>
            <w:r w:rsidRPr="001D0D1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),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lx</w:t>
            </w:r>
          </w:p>
        </w:tc>
        <w:tc>
          <w:tcPr>
            <w:tcW w:w="2126" w:type="dxa"/>
            <w:vAlign w:val="center"/>
          </w:tcPr>
          <w:p w:rsidR="001221F7" w:rsidRPr="001221F7" w:rsidRDefault="001221F7" w:rsidP="001221F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221F7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Deviaţia coeficientului de corecţie k</w:t>
            </w:r>
            <w:r w:rsidRPr="001221F7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bscript"/>
                <w:lang w:val="ro-RO"/>
              </w:rPr>
              <w:t>A</w:t>
            </w:r>
            <w:r w:rsidRPr="001221F7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de la valoarea 1</w:t>
            </w:r>
          </w:p>
        </w:tc>
        <w:tc>
          <w:tcPr>
            <w:tcW w:w="2268" w:type="dxa"/>
            <w:vAlign w:val="center"/>
          </w:tcPr>
          <w:p w:rsidR="001221F7" w:rsidRPr="001D0D10" w:rsidRDefault="001221F7" w:rsidP="001221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Limita admisă</w:t>
            </w:r>
          </w:p>
        </w:tc>
      </w:tr>
      <w:tr w:rsidR="001221F7" w:rsidRPr="001D0D10" w:rsidTr="00A63D39">
        <w:tc>
          <w:tcPr>
            <w:tcW w:w="2660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221F7" w:rsidRPr="001D0D10" w:rsidRDefault="004B7FEB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76EA1">
              <w:rPr>
                <w:sz w:val="24"/>
                <w:szCs w:val="24"/>
                <w:lang w:val="ro-MD"/>
              </w:rPr>
              <w:sym w:font="Symbol" w:char="F03C"/>
            </w:r>
            <w:r w:rsidRPr="00376EA1">
              <w:rPr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12%</w:t>
            </w:r>
          </w:p>
        </w:tc>
      </w:tr>
      <w:tr w:rsidR="001221F7" w:rsidRPr="001D0D10" w:rsidTr="00A63D39">
        <w:tc>
          <w:tcPr>
            <w:tcW w:w="2660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1221F7" w:rsidRPr="001D0D10" w:rsidTr="00A63D39">
        <w:tc>
          <w:tcPr>
            <w:tcW w:w="2660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1221F7" w:rsidRPr="001D0D10" w:rsidRDefault="001221F7" w:rsidP="00A63D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1221F7" w:rsidRPr="001D0D10" w:rsidRDefault="001221F7" w:rsidP="001221F7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1A654F" w:rsidRPr="001D0D10" w:rsidRDefault="007A5DFF" w:rsidP="004D326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Determinarea erorii relative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410"/>
        <w:gridCol w:w="2126"/>
        <w:gridCol w:w="2268"/>
      </w:tblGrid>
      <w:tr w:rsidR="003575CB" w:rsidRPr="001D0D10" w:rsidTr="00154682">
        <w:tc>
          <w:tcPr>
            <w:tcW w:w="2660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etalon (</w:t>
            </w:r>
            <w:r w:rsidR="002659EC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E</w:t>
            </w:r>
            <w:r w:rsidR="00640EFB" w:rsidRPr="001D0D10">
              <w:rPr>
                <w:rFonts w:ascii="Times New Roman" w:hAnsi="Times New Roman"/>
                <w:b/>
                <w:color w:val="000000"/>
                <w:sz w:val="24"/>
                <w:szCs w:val="24"/>
                <w:vertAlign w:val="subscript"/>
                <w:lang w:val="ro-RO"/>
              </w:rPr>
              <w:t>et</w:t>
            </w:r>
            <w:r w:rsidR="00640EFB"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), </w:t>
            </w:r>
            <w:r w:rsid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lx</w:t>
            </w:r>
          </w:p>
        </w:tc>
        <w:tc>
          <w:tcPr>
            <w:tcW w:w="2410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Indica</w:t>
            </w:r>
            <w:r w:rsidR="0076360D"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ţ</w:t>
            </w:r>
            <w:r w:rsid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iile MM</w:t>
            </w:r>
            <w:r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</w:t>
            </w:r>
            <w:r w:rsidR="00640EFB"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</w:t>
            </w:r>
            <w:r w:rsidR="002659EC">
              <w:rPr>
                <w:rFonts w:ascii="Times New Roman" w:hAnsi="Times New Roman"/>
                <w:b/>
                <w:sz w:val="24"/>
                <w:szCs w:val="24"/>
                <w:vertAlign w:val="subscript"/>
                <w:lang w:val="ro-RO"/>
              </w:rPr>
              <w:t>MM</w:t>
            </w:r>
            <w:r w:rsidRPr="001D0D1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), </w:t>
            </w:r>
            <w:r w:rsidR="00640EFB" w:rsidRPr="001D0D10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  <w:r w:rsidR="002659EC"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lx</w:t>
            </w:r>
          </w:p>
        </w:tc>
        <w:tc>
          <w:tcPr>
            <w:tcW w:w="2126" w:type="dxa"/>
            <w:vAlign w:val="center"/>
          </w:tcPr>
          <w:p w:rsidR="003575CB" w:rsidRPr="001D0D10" w:rsidRDefault="007A5DFF" w:rsidP="0015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Eroarea relativă </w:t>
            </w:r>
            <w:r w:rsid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(E</w:t>
            </w:r>
            <w:r w:rsidR="003575CB"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  <w:r w:rsidR="00640EFB"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</w:t>
            </w:r>
            <w:r w:rsid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lx</w:t>
            </w:r>
          </w:p>
        </w:tc>
        <w:tc>
          <w:tcPr>
            <w:tcW w:w="2268" w:type="dxa"/>
            <w:vAlign w:val="center"/>
          </w:tcPr>
          <w:p w:rsidR="003575CB" w:rsidRPr="001D0D10" w:rsidRDefault="007A5DFF" w:rsidP="001546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Limita erorii relative</w:t>
            </w:r>
            <w:r w:rsidR="00640EFB" w:rsidRPr="001D0D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</w:t>
            </w:r>
            <w:r w:rsidR="002659EC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lx</w:t>
            </w:r>
          </w:p>
        </w:tc>
      </w:tr>
      <w:tr w:rsidR="003575CB" w:rsidRPr="001D0D10" w:rsidTr="00154682">
        <w:tc>
          <w:tcPr>
            <w:tcW w:w="2660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5CB" w:rsidRPr="001D0D10" w:rsidTr="00154682">
        <w:tc>
          <w:tcPr>
            <w:tcW w:w="2660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3575CB" w:rsidRPr="001D0D10" w:rsidTr="00154682">
        <w:tc>
          <w:tcPr>
            <w:tcW w:w="2660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vMerge/>
            <w:vAlign w:val="center"/>
          </w:tcPr>
          <w:p w:rsidR="003575CB" w:rsidRPr="001D0D10" w:rsidRDefault="003575CB" w:rsidP="00154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A62049" w:rsidRPr="001D0D10" w:rsidRDefault="00A62049" w:rsidP="00640EFB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val="ro-RO"/>
        </w:rPr>
      </w:pPr>
    </w:p>
    <w:p w:rsidR="00640EFB" w:rsidRPr="001D0D10" w:rsidRDefault="007B3D47" w:rsidP="001221F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Concluzii: ____________________________________</w:t>
      </w:r>
      <w:r w:rsidR="001221F7">
        <w:rPr>
          <w:rFonts w:ascii="Times New Roman" w:hAnsi="Times New Roman"/>
          <w:sz w:val="24"/>
          <w:szCs w:val="24"/>
          <w:lang w:val="ro-RO"/>
        </w:rPr>
        <w:t>_______________________________</w:t>
      </w:r>
    </w:p>
    <w:p w:rsidR="00C411B1" w:rsidRPr="001D0D10" w:rsidRDefault="00C411B1" w:rsidP="001E100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4F22E5" w:rsidRPr="001D0D10" w:rsidRDefault="004F22E5" w:rsidP="001E100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Executantul:</w:t>
      </w:r>
      <w:r w:rsidR="001E1004" w:rsidRPr="001D0D10">
        <w:rPr>
          <w:rFonts w:ascii="Times New Roman" w:hAnsi="Times New Roman"/>
          <w:sz w:val="24"/>
          <w:szCs w:val="24"/>
          <w:lang w:val="ro-RO"/>
        </w:rPr>
        <w:t xml:space="preserve">    </w:t>
      </w:r>
      <w:r w:rsidRPr="001D0D1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47C50" w:rsidRPr="001D0D10">
        <w:rPr>
          <w:rFonts w:ascii="Times New Roman" w:hAnsi="Times New Roman"/>
          <w:sz w:val="24"/>
          <w:szCs w:val="24"/>
          <w:lang w:val="ro-RO"/>
        </w:rPr>
        <w:t>_________________</w:t>
      </w:r>
      <w:r w:rsidRPr="001D0D10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1E1004" w:rsidRPr="001D0D10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Pr="001D0D10">
        <w:rPr>
          <w:rFonts w:ascii="Times New Roman" w:hAnsi="Times New Roman"/>
          <w:sz w:val="24"/>
          <w:szCs w:val="24"/>
          <w:lang w:val="ro-RO"/>
        </w:rPr>
        <w:t xml:space="preserve">   ____________                   ____________                </w:t>
      </w:r>
    </w:p>
    <w:p w:rsidR="004F22E5" w:rsidRPr="001D0D10" w:rsidRDefault="004F22E5" w:rsidP="001E100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2E27C2">
        <w:rPr>
          <w:rFonts w:ascii="Times New Roman" w:hAnsi="Times New Roman"/>
          <w:sz w:val="18"/>
          <w:szCs w:val="18"/>
          <w:lang w:val="ro-RO"/>
        </w:rPr>
        <w:t xml:space="preserve">            </w:t>
      </w:r>
      <w:r w:rsidR="001E1004" w:rsidRPr="002E27C2">
        <w:rPr>
          <w:rFonts w:ascii="Times New Roman" w:hAnsi="Times New Roman"/>
          <w:sz w:val="18"/>
          <w:szCs w:val="18"/>
          <w:lang w:val="ro-RO"/>
        </w:rPr>
        <w:t xml:space="preserve">                            </w:t>
      </w:r>
      <w:r w:rsidRPr="002E27C2">
        <w:rPr>
          <w:rFonts w:ascii="Times New Roman" w:hAnsi="Times New Roman"/>
          <w:sz w:val="18"/>
          <w:szCs w:val="18"/>
          <w:lang w:val="ro-RO"/>
        </w:rPr>
        <w:t xml:space="preserve">  (funcţia)          </w:t>
      </w:r>
      <w:r w:rsidR="001E1004" w:rsidRPr="002E27C2">
        <w:rPr>
          <w:rFonts w:ascii="Times New Roman" w:hAnsi="Times New Roman"/>
          <w:sz w:val="18"/>
          <w:szCs w:val="18"/>
          <w:lang w:val="ro-RO"/>
        </w:rPr>
        <w:t xml:space="preserve">                </w:t>
      </w:r>
      <w:r w:rsidR="00B06E38">
        <w:rPr>
          <w:rFonts w:ascii="Times New Roman" w:hAnsi="Times New Roman"/>
          <w:sz w:val="18"/>
          <w:szCs w:val="18"/>
          <w:lang w:val="ro-RO"/>
        </w:rPr>
        <w:t xml:space="preserve">            </w:t>
      </w:r>
      <w:r w:rsidR="001E1004" w:rsidRPr="002E27C2">
        <w:rPr>
          <w:rFonts w:ascii="Times New Roman" w:hAnsi="Times New Roman"/>
          <w:sz w:val="18"/>
          <w:szCs w:val="18"/>
          <w:lang w:val="ro-RO"/>
        </w:rPr>
        <w:t xml:space="preserve"> </w:t>
      </w:r>
      <w:r w:rsidRPr="002E27C2">
        <w:rPr>
          <w:rFonts w:ascii="Times New Roman" w:hAnsi="Times New Roman"/>
          <w:sz w:val="18"/>
          <w:szCs w:val="18"/>
          <w:lang w:val="ro-RO"/>
        </w:rPr>
        <w:t xml:space="preserve">  (prenumele, numele)          </w:t>
      </w:r>
      <w:r w:rsidR="001E1004" w:rsidRPr="002E27C2">
        <w:rPr>
          <w:rFonts w:ascii="Times New Roman" w:hAnsi="Times New Roman"/>
          <w:sz w:val="18"/>
          <w:szCs w:val="18"/>
          <w:lang w:val="ro-RO"/>
        </w:rPr>
        <w:t xml:space="preserve">               </w:t>
      </w:r>
      <w:r w:rsidR="00B06E38">
        <w:rPr>
          <w:rFonts w:ascii="Times New Roman" w:hAnsi="Times New Roman"/>
          <w:sz w:val="18"/>
          <w:szCs w:val="18"/>
          <w:lang w:val="ro-RO"/>
        </w:rPr>
        <w:t xml:space="preserve">       </w:t>
      </w:r>
      <w:r w:rsidR="001E1004" w:rsidRPr="002E27C2">
        <w:rPr>
          <w:rFonts w:ascii="Times New Roman" w:hAnsi="Times New Roman"/>
          <w:sz w:val="18"/>
          <w:szCs w:val="18"/>
          <w:lang w:val="ro-RO"/>
        </w:rPr>
        <w:t xml:space="preserve"> (semnătura)         </w:t>
      </w:r>
      <w:r w:rsidRPr="001D0D1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E1004" w:rsidRPr="001D0D10">
        <w:rPr>
          <w:rFonts w:ascii="Times New Roman" w:hAnsi="Times New Roman"/>
          <w:sz w:val="24"/>
          <w:szCs w:val="24"/>
          <w:lang w:val="ro-RO"/>
        </w:rPr>
        <w:t xml:space="preserve">                             </w:t>
      </w:r>
    </w:p>
    <w:p w:rsidR="004F22E5" w:rsidRPr="001D0D10" w:rsidRDefault="004F22E5" w:rsidP="001E1004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1D0D10">
        <w:rPr>
          <w:rFonts w:ascii="Times New Roman" w:hAnsi="Times New Roman"/>
          <w:sz w:val="24"/>
          <w:szCs w:val="24"/>
          <w:lang w:val="ro-RO"/>
        </w:rPr>
        <w:t>Verificat:</w:t>
      </w:r>
      <w:r w:rsidR="001E1004" w:rsidRPr="001D0D10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1D0D1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47C50" w:rsidRPr="001D0D10">
        <w:rPr>
          <w:rFonts w:ascii="Times New Roman" w:hAnsi="Times New Roman"/>
          <w:sz w:val="24"/>
          <w:szCs w:val="24"/>
          <w:lang w:val="ro-RO"/>
        </w:rPr>
        <w:t>____________</w:t>
      </w:r>
      <w:r w:rsidRPr="001D0D10">
        <w:rPr>
          <w:rFonts w:ascii="Times New Roman" w:hAnsi="Times New Roman"/>
          <w:sz w:val="24"/>
          <w:szCs w:val="24"/>
          <w:lang w:val="ro-RO"/>
        </w:rPr>
        <w:t xml:space="preserve">                        _____________                 ____________</w:t>
      </w:r>
    </w:p>
    <w:p w:rsidR="00336958" w:rsidRPr="002E27C2" w:rsidRDefault="004F22E5" w:rsidP="004C729B">
      <w:pPr>
        <w:spacing w:after="0" w:line="240" w:lineRule="auto"/>
        <w:rPr>
          <w:rFonts w:ascii="Times New Roman" w:hAnsi="Times New Roman"/>
          <w:sz w:val="18"/>
          <w:szCs w:val="18"/>
          <w:lang w:val="ro-RO"/>
        </w:rPr>
      </w:pPr>
      <w:r w:rsidRPr="002E27C2">
        <w:rPr>
          <w:rFonts w:ascii="Times New Roman" w:hAnsi="Times New Roman"/>
          <w:sz w:val="18"/>
          <w:szCs w:val="18"/>
          <w:lang w:val="ro-RO"/>
        </w:rPr>
        <w:t xml:space="preserve">                               </w:t>
      </w:r>
      <w:r w:rsidR="001E1004" w:rsidRPr="002E27C2">
        <w:rPr>
          <w:rFonts w:ascii="Times New Roman" w:hAnsi="Times New Roman"/>
          <w:sz w:val="18"/>
          <w:szCs w:val="18"/>
          <w:lang w:val="ro-RO"/>
        </w:rPr>
        <w:t xml:space="preserve">    </w:t>
      </w:r>
      <w:r w:rsidR="00C411B1" w:rsidRPr="002E27C2">
        <w:rPr>
          <w:rFonts w:ascii="Times New Roman" w:hAnsi="Times New Roman"/>
          <w:sz w:val="18"/>
          <w:szCs w:val="18"/>
          <w:lang w:val="ro-RO"/>
        </w:rPr>
        <w:t xml:space="preserve">      </w:t>
      </w:r>
      <w:r w:rsidRPr="002E27C2">
        <w:rPr>
          <w:rFonts w:ascii="Times New Roman" w:hAnsi="Times New Roman"/>
          <w:sz w:val="18"/>
          <w:szCs w:val="18"/>
          <w:lang w:val="ro-RO"/>
        </w:rPr>
        <w:t>(func</w:t>
      </w:r>
      <w:r w:rsidR="00BF442A" w:rsidRPr="002E27C2">
        <w:rPr>
          <w:rFonts w:ascii="Times New Roman" w:hAnsi="Times New Roman"/>
          <w:sz w:val="18"/>
          <w:szCs w:val="18"/>
          <w:lang w:val="ro-RO"/>
        </w:rPr>
        <w:t>ţ</w:t>
      </w:r>
      <w:r w:rsidRPr="002E27C2">
        <w:rPr>
          <w:rFonts w:ascii="Times New Roman" w:hAnsi="Times New Roman"/>
          <w:sz w:val="18"/>
          <w:szCs w:val="18"/>
          <w:lang w:val="ro-RO"/>
        </w:rPr>
        <w:t xml:space="preserve">ia)                            </w:t>
      </w:r>
      <w:r w:rsidR="00C411B1" w:rsidRPr="002E27C2">
        <w:rPr>
          <w:rFonts w:ascii="Times New Roman" w:hAnsi="Times New Roman"/>
          <w:sz w:val="18"/>
          <w:szCs w:val="18"/>
          <w:lang w:val="ro-RO"/>
        </w:rPr>
        <w:t xml:space="preserve">    </w:t>
      </w:r>
      <w:r w:rsidR="00B06E38">
        <w:rPr>
          <w:rFonts w:ascii="Times New Roman" w:hAnsi="Times New Roman"/>
          <w:sz w:val="18"/>
          <w:szCs w:val="18"/>
          <w:lang w:val="ro-RO"/>
        </w:rPr>
        <w:t xml:space="preserve">           </w:t>
      </w:r>
      <w:r w:rsidR="00C411B1" w:rsidRPr="002E27C2">
        <w:rPr>
          <w:rFonts w:ascii="Times New Roman" w:hAnsi="Times New Roman"/>
          <w:sz w:val="18"/>
          <w:szCs w:val="18"/>
          <w:lang w:val="ro-RO"/>
        </w:rPr>
        <w:t xml:space="preserve">  </w:t>
      </w:r>
      <w:r w:rsidRPr="002E27C2">
        <w:rPr>
          <w:rFonts w:ascii="Times New Roman" w:hAnsi="Times New Roman"/>
          <w:sz w:val="18"/>
          <w:szCs w:val="18"/>
          <w:lang w:val="ro-RO"/>
        </w:rPr>
        <w:t xml:space="preserve">(prenumele, numele) </w:t>
      </w:r>
      <w:r w:rsidR="001E1004" w:rsidRPr="002E27C2">
        <w:rPr>
          <w:rFonts w:ascii="Times New Roman" w:hAnsi="Times New Roman"/>
          <w:sz w:val="18"/>
          <w:szCs w:val="18"/>
          <w:lang w:val="ro-RO"/>
        </w:rPr>
        <w:t xml:space="preserve">                </w:t>
      </w:r>
      <w:r w:rsidRPr="002E27C2">
        <w:rPr>
          <w:rFonts w:ascii="Times New Roman" w:hAnsi="Times New Roman"/>
          <w:sz w:val="18"/>
          <w:szCs w:val="18"/>
          <w:lang w:val="ro-RO"/>
        </w:rPr>
        <w:t xml:space="preserve">   </w:t>
      </w:r>
      <w:r w:rsidR="00B06E38">
        <w:rPr>
          <w:rFonts w:ascii="Times New Roman" w:hAnsi="Times New Roman"/>
          <w:sz w:val="18"/>
          <w:szCs w:val="18"/>
          <w:lang w:val="ro-RO"/>
        </w:rPr>
        <w:t xml:space="preserve">     </w:t>
      </w:r>
      <w:r w:rsidRPr="002E27C2">
        <w:rPr>
          <w:rFonts w:ascii="Times New Roman" w:hAnsi="Times New Roman"/>
          <w:sz w:val="18"/>
          <w:szCs w:val="18"/>
          <w:lang w:val="ro-RO"/>
        </w:rPr>
        <w:t xml:space="preserve">    (semnătura)  </w:t>
      </w:r>
    </w:p>
    <w:sectPr w:rsidR="00336958" w:rsidRPr="002E27C2" w:rsidSect="00E6009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0" w:bottom="360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50E" w:rsidRDefault="0018250E" w:rsidP="004E00E4">
      <w:pPr>
        <w:spacing w:after="0" w:line="240" w:lineRule="auto"/>
      </w:pPr>
      <w:r>
        <w:separator/>
      </w:r>
    </w:p>
  </w:endnote>
  <w:endnote w:type="continuationSeparator" w:id="0">
    <w:p w:rsidR="0018250E" w:rsidRDefault="0018250E" w:rsidP="004E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DD" w:rsidRDefault="00DB33CC">
    <w:pPr>
      <w:pStyle w:val="Footer"/>
      <w:jc w:val="right"/>
    </w:pPr>
    <w:r>
      <w:fldChar w:fldCharType="begin"/>
    </w:r>
    <w:r w:rsidR="0016785D">
      <w:instrText xml:space="preserve"> PAGE   \* MERGEFORMAT </w:instrText>
    </w:r>
    <w:r>
      <w:fldChar w:fldCharType="separate"/>
    </w:r>
    <w:r w:rsidR="00DD7510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DD" w:rsidRPr="009F65F4" w:rsidRDefault="00AF7ADD" w:rsidP="009F65F4">
    <w:pPr>
      <w:pStyle w:val="Footer"/>
      <w:jc w:val="right"/>
      <w:rPr>
        <w:lang w:val="ro-RO"/>
      </w:rPr>
    </w:pPr>
    <w:r>
      <w:rPr>
        <w:lang w:val="ro-RO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50E" w:rsidRDefault="0018250E" w:rsidP="004E00E4">
      <w:pPr>
        <w:spacing w:after="0" w:line="240" w:lineRule="auto"/>
      </w:pPr>
      <w:r>
        <w:separator/>
      </w:r>
    </w:p>
  </w:footnote>
  <w:footnote w:type="continuationSeparator" w:id="0">
    <w:p w:rsidR="0018250E" w:rsidRDefault="0018250E" w:rsidP="004E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DD" w:rsidRPr="004C729B" w:rsidRDefault="00AF7ADD" w:rsidP="004C729B">
    <w:pPr>
      <w:pStyle w:val="Header"/>
      <w:jc w:val="right"/>
      <w:rPr>
        <w:rFonts w:ascii="Times New Roman" w:hAnsi="Times New Roman"/>
        <w:b/>
        <w:sz w:val="24"/>
        <w:szCs w:val="24"/>
        <w:lang w:val="ro-RO"/>
      </w:rPr>
    </w:pPr>
    <w:r w:rsidRPr="004C729B">
      <w:rPr>
        <w:rFonts w:ascii="Times New Roman" w:hAnsi="Times New Roman"/>
        <w:b/>
        <w:sz w:val="24"/>
        <w:szCs w:val="24"/>
        <w:lang w:val="ro-RO"/>
      </w:rPr>
      <w:t xml:space="preserve">NML </w:t>
    </w:r>
    <w:r w:rsidR="00726D8F">
      <w:rPr>
        <w:rFonts w:ascii="Times New Roman" w:hAnsi="Times New Roman"/>
        <w:b/>
        <w:sz w:val="24"/>
        <w:szCs w:val="24"/>
        <w:lang w:val="ro-RO"/>
      </w:rPr>
      <w:t>X</w:t>
    </w:r>
    <w:r w:rsidR="00E60098">
      <w:rPr>
        <w:rFonts w:ascii="Times New Roman" w:hAnsi="Times New Roman"/>
        <w:b/>
        <w:sz w:val="24"/>
        <w:szCs w:val="24"/>
        <w:lang w:val="ro-RO"/>
      </w:rPr>
      <w:t>-XX:2017</w:t>
    </w:r>
    <w:r w:rsidRPr="004C729B">
      <w:rPr>
        <w:rFonts w:ascii="Times New Roman" w:hAnsi="Times New Roman"/>
        <w:b/>
        <w:sz w:val="24"/>
        <w:szCs w:val="24"/>
        <w:lang w:val="ro-RO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ADD" w:rsidRPr="001D0D10" w:rsidRDefault="00AF7ADD" w:rsidP="006C5B3A">
    <w:pPr>
      <w:pStyle w:val="Header"/>
      <w:tabs>
        <w:tab w:val="left" w:pos="7938"/>
      </w:tabs>
      <w:jc w:val="right"/>
      <w:rPr>
        <w:rFonts w:ascii="Times New Roman" w:hAnsi="Times New Roman"/>
        <w:sz w:val="24"/>
        <w:szCs w:val="24"/>
        <w:lang w:val="ro-RO"/>
      </w:rPr>
    </w:pPr>
    <w:r w:rsidRPr="001D0D10">
      <w:rPr>
        <w:rFonts w:ascii="Times New Roman" w:hAnsi="Times New Roman"/>
        <w:sz w:val="24"/>
        <w:szCs w:val="24"/>
        <w:lang w:val="ro-RO"/>
      </w:rPr>
      <w:t>An</w:t>
    </w:r>
    <w:r w:rsidR="00BB7A84" w:rsidRPr="001D0D10">
      <w:rPr>
        <w:rFonts w:ascii="Times New Roman" w:hAnsi="Times New Roman"/>
        <w:sz w:val="24"/>
        <w:szCs w:val="24"/>
        <w:lang w:val="ro-RO"/>
      </w:rPr>
      <w:t xml:space="preserve">exa nr. </w:t>
    </w:r>
    <w:r w:rsidRPr="001D0D10">
      <w:rPr>
        <w:rFonts w:ascii="Times New Roman" w:hAnsi="Times New Roman"/>
        <w:sz w:val="24"/>
        <w:szCs w:val="24"/>
        <w:lang w:val="ro-RO"/>
      </w:rPr>
      <w:t xml:space="preserve"> </w:t>
    </w:r>
    <w:r w:rsidR="006C5B3A">
      <w:rPr>
        <w:rFonts w:ascii="Times New Roman" w:hAnsi="Times New Roman"/>
        <w:sz w:val="24"/>
        <w:szCs w:val="24"/>
        <w:lang w:val="ro-RO"/>
      </w:rPr>
      <w:t xml:space="preserve">  </w:t>
    </w:r>
    <w:r w:rsidRPr="001D0D10">
      <w:rPr>
        <w:rFonts w:ascii="Times New Roman" w:hAnsi="Times New Roman"/>
        <w:sz w:val="24"/>
        <w:szCs w:val="24"/>
        <w:lang w:val="ro-RO"/>
      </w:rPr>
      <w:t xml:space="preserve"> la Ordinul ME</w:t>
    </w:r>
  </w:p>
  <w:p w:rsidR="00AF7ADD" w:rsidRPr="001D0D10" w:rsidRDefault="006C5B3A" w:rsidP="00E60098">
    <w:pPr>
      <w:pStyle w:val="Header"/>
      <w:tabs>
        <w:tab w:val="clear" w:pos="4677"/>
        <w:tab w:val="clear" w:pos="9355"/>
        <w:tab w:val="left" w:pos="360"/>
        <w:tab w:val="left" w:pos="6804"/>
      </w:tabs>
      <w:ind w:right="-850"/>
      <w:jc w:val="center"/>
      <w:rPr>
        <w:rFonts w:ascii="Times New Roman" w:hAnsi="Times New Roman"/>
        <w:sz w:val="24"/>
        <w:szCs w:val="24"/>
        <w:lang w:val="ro-RO"/>
      </w:rPr>
    </w:pPr>
    <w:r>
      <w:rPr>
        <w:rFonts w:ascii="Times New Roman" w:hAnsi="Times New Roman"/>
        <w:sz w:val="24"/>
        <w:szCs w:val="24"/>
        <w:lang w:val="ro-RO"/>
      </w:rPr>
      <w:t xml:space="preserve">                                                                                       n</w:t>
    </w:r>
    <w:r w:rsidR="00AF7ADD" w:rsidRPr="001D0D10">
      <w:rPr>
        <w:rFonts w:ascii="Times New Roman" w:hAnsi="Times New Roman"/>
        <w:sz w:val="24"/>
        <w:szCs w:val="24"/>
        <w:lang w:val="ro-RO"/>
      </w:rPr>
      <w:t>r.</w:t>
    </w:r>
    <w:r w:rsidR="00AF7ADD" w:rsidRPr="001D0D10">
      <w:rPr>
        <w:rFonts w:ascii="Times New Roman" w:hAnsi="Times New Roman"/>
        <w:sz w:val="24"/>
        <w:szCs w:val="24"/>
        <w:u w:val="single"/>
        <w:lang w:val="ro-RO"/>
      </w:rPr>
      <w:t xml:space="preserve"> </w:t>
    </w:r>
    <w:r w:rsidR="00E60098">
      <w:rPr>
        <w:rFonts w:ascii="Times New Roman" w:hAnsi="Times New Roman"/>
        <w:sz w:val="24"/>
        <w:szCs w:val="24"/>
        <w:u w:val="single"/>
        <w:lang w:val="ro-RO"/>
      </w:rPr>
      <w:t>__</w:t>
    </w:r>
    <w:r w:rsidR="00AF7ADD" w:rsidRPr="001D0D10">
      <w:rPr>
        <w:rFonts w:ascii="Times New Roman" w:hAnsi="Times New Roman"/>
        <w:sz w:val="24"/>
        <w:szCs w:val="24"/>
        <w:u w:val="single"/>
        <w:lang w:val="ro-RO"/>
      </w:rPr>
      <w:t xml:space="preserve">  </w:t>
    </w:r>
    <w:r w:rsidR="00AF7ADD" w:rsidRPr="001D0D10">
      <w:rPr>
        <w:rFonts w:ascii="Times New Roman" w:hAnsi="Times New Roman"/>
        <w:sz w:val="24"/>
        <w:szCs w:val="24"/>
        <w:lang w:val="ro-RO"/>
      </w:rPr>
      <w:t xml:space="preserve"> din </w:t>
    </w:r>
    <w:r w:rsidR="00AF7ADD" w:rsidRPr="001D0D10">
      <w:rPr>
        <w:rFonts w:ascii="Times New Roman" w:hAnsi="Times New Roman"/>
        <w:sz w:val="24"/>
        <w:szCs w:val="24"/>
        <w:u w:val="single"/>
        <w:lang w:val="ro-RO"/>
      </w:rPr>
      <w:t xml:space="preserve">  </w:t>
    </w:r>
    <w:r w:rsidR="00283EAE">
      <w:rPr>
        <w:rFonts w:ascii="Times New Roman" w:hAnsi="Times New Roman"/>
        <w:sz w:val="24"/>
        <w:szCs w:val="24"/>
        <w:u w:val="single"/>
        <w:lang w:val="ro-RO"/>
      </w:rPr>
      <w:t>__</w:t>
    </w:r>
    <w:r w:rsidR="00E60098">
      <w:rPr>
        <w:rFonts w:ascii="Times New Roman" w:hAnsi="Times New Roman"/>
        <w:sz w:val="24"/>
        <w:szCs w:val="24"/>
        <w:u w:val="single"/>
        <w:lang w:val="ro-RO"/>
      </w:rPr>
      <w:t>_____</w:t>
    </w:r>
    <w:r w:rsidR="00283EAE">
      <w:rPr>
        <w:rFonts w:ascii="Times New Roman" w:hAnsi="Times New Roman"/>
        <w:sz w:val="24"/>
        <w:szCs w:val="24"/>
        <w:u w:val="single"/>
        <w:lang w:val="ro-RO"/>
      </w:rPr>
      <w:t>___</w:t>
    </w:r>
    <w:r w:rsidR="00AF7ADD" w:rsidRPr="001D0D10">
      <w:rPr>
        <w:rFonts w:ascii="Times New Roman" w:hAnsi="Times New Roman"/>
        <w:sz w:val="24"/>
        <w:szCs w:val="24"/>
        <w:u w:val="single"/>
        <w:lang w:val="ro-RO"/>
      </w:rPr>
      <w:t xml:space="preserve">  </w:t>
    </w:r>
    <w:r w:rsidR="00F07B28" w:rsidRPr="001D0D10">
      <w:rPr>
        <w:rFonts w:ascii="Times New Roman" w:hAnsi="Times New Roman"/>
        <w:sz w:val="24"/>
        <w:szCs w:val="24"/>
        <w:u w:val="single"/>
        <w:lang w:val="ro-RO"/>
      </w:rPr>
      <w:t xml:space="preserve">   </w:t>
    </w:r>
    <w:r w:rsidR="00F07B28" w:rsidRPr="001D0D10">
      <w:rPr>
        <w:rFonts w:ascii="Times New Roman" w:hAnsi="Times New Roman"/>
        <w:color w:val="FFFFFF"/>
        <w:sz w:val="24"/>
        <w:szCs w:val="24"/>
        <w:u w:val="single"/>
        <w:lang w:val="ro-RO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4DBA"/>
    <w:multiLevelType w:val="hybridMultilevel"/>
    <w:tmpl w:val="42704CEE"/>
    <w:lvl w:ilvl="0" w:tplc="3C282A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F205A"/>
    <w:multiLevelType w:val="hybridMultilevel"/>
    <w:tmpl w:val="D3A64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C554C"/>
    <w:multiLevelType w:val="multilevel"/>
    <w:tmpl w:val="F9C8F93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592567B"/>
    <w:multiLevelType w:val="hybridMultilevel"/>
    <w:tmpl w:val="6AA83E2C"/>
    <w:lvl w:ilvl="0" w:tplc="6DF0276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0489"/>
    <w:multiLevelType w:val="hybridMultilevel"/>
    <w:tmpl w:val="51CC945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40D68"/>
    <w:multiLevelType w:val="hybridMultilevel"/>
    <w:tmpl w:val="DFF0ACF4"/>
    <w:lvl w:ilvl="0" w:tplc="AEF0BB1E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0718C8"/>
    <w:multiLevelType w:val="multilevel"/>
    <w:tmpl w:val="10749F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0E6D1FD9"/>
    <w:multiLevelType w:val="multilevel"/>
    <w:tmpl w:val="A9D03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3F6DDC"/>
    <w:multiLevelType w:val="hybridMultilevel"/>
    <w:tmpl w:val="CEC87F5E"/>
    <w:lvl w:ilvl="0" w:tplc="DD8033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5D50FD"/>
    <w:multiLevelType w:val="hybridMultilevel"/>
    <w:tmpl w:val="95CC2448"/>
    <w:lvl w:ilvl="0" w:tplc="41F013E8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C543EF"/>
    <w:multiLevelType w:val="hybridMultilevel"/>
    <w:tmpl w:val="E79041DC"/>
    <w:lvl w:ilvl="0" w:tplc="33BE5F3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456A5"/>
    <w:multiLevelType w:val="multilevel"/>
    <w:tmpl w:val="9DE24D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4"/>
        <w:szCs w:val="1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584B63"/>
    <w:multiLevelType w:val="hybridMultilevel"/>
    <w:tmpl w:val="ED463406"/>
    <w:lvl w:ilvl="0" w:tplc="5BCE740C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1B0F53"/>
    <w:multiLevelType w:val="hybridMultilevel"/>
    <w:tmpl w:val="D64E0DA4"/>
    <w:lvl w:ilvl="0" w:tplc="703E5950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C047FBC"/>
    <w:multiLevelType w:val="multilevel"/>
    <w:tmpl w:val="040EC890"/>
    <w:lvl w:ilvl="0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C454BDE"/>
    <w:multiLevelType w:val="multilevel"/>
    <w:tmpl w:val="A310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94033F"/>
    <w:multiLevelType w:val="multilevel"/>
    <w:tmpl w:val="CEC87F5E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75A74DB"/>
    <w:multiLevelType w:val="hybridMultilevel"/>
    <w:tmpl w:val="4BFA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66B3A"/>
    <w:multiLevelType w:val="hybridMultilevel"/>
    <w:tmpl w:val="6EFC1D7E"/>
    <w:lvl w:ilvl="0" w:tplc="C81EB0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A40527"/>
    <w:multiLevelType w:val="hybridMultilevel"/>
    <w:tmpl w:val="2F16A4DE"/>
    <w:lvl w:ilvl="0" w:tplc="CB284DBA">
      <w:start w:val="35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48" w:hanging="360"/>
      </w:pPr>
    </w:lvl>
    <w:lvl w:ilvl="2" w:tplc="0419001B" w:tentative="1">
      <w:start w:val="1"/>
      <w:numFmt w:val="lowerRoman"/>
      <w:lvlText w:val="%3."/>
      <w:lvlJc w:val="right"/>
      <w:pPr>
        <w:ind w:left="4768" w:hanging="180"/>
      </w:pPr>
    </w:lvl>
    <w:lvl w:ilvl="3" w:tplc="0419000F" w:tentative="1">
      <w:start w:val="1"/>
      <w:numFmt w:val="decimal"/>
      <w:lvlText w:val="%4."/>
      <w:lvlJc w:val="left"/>
      <w:pPr>
        <w:ind w:left="5488" w:hanging="360"/>
      </w:pPr>
    </w:lvl>
    <w:lvl w:ilvl="4" w:tplc="04190019" w:tentative="1">
      <w:start w:val="1"/>
      <w:numFmt w:val="lowerLetter"/>
      <w:lvlText w:val="%5."/>
      <w:lvlJc w:val="left"/>
      <w:pPr>
        <w:ind w:left="6208" w:hanging="360"/>
      </w:pPr>
    </w:lvl>
    <w:lvl w:ilvl="5" w:tplc="0419001B" w:tentative="1">
      <w:start w:val="1"/>
      <w:numFmt w:val="lowerRoman"/>
      <w:lvlText w:val="%6."/>
      <w:lvlJc w:val="right"/>
      <w:pPr>
        <w:ind w:left="6928" w:hanging="180"/>
      </w:pPr>
    </w:lvl>
    <w:lvl w:ilvl="6" w:tplc="0419000F" w:tentative="1">
      <w:start w:val="1"/>
      <w:numFmt w:val="decimal"/>
      <w:lvlText w:val="%7."/>
      <w:lvlJc w:val="left"/>
      <w:pPr>
        <w:ind w:left="7648" w:hanging="360"/>
      </w:pPr>
    </w:lvl>
    <w:lvl w:ilvl="7" w:tplc="04190019" w:tentative="1">
      <w:start w:val="1"/>
      <w:numFmt w:val="lowerLetter"/>
      <w:lvlText w:val="%8."/>
      <w:lvlJc w:val="left"/>
      <w:pPr>
        <w:ind w:left="8368" w:hanging="360"/>
      </w:pPr>
    </w:lvl>
    <w:lvl w:ilvl="8" w:tplc="041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0" w15:restartNumberingAfterBreak="0">
    <w:nsid w:val="2BEF38D5"/>
    <w:multiLevelType w:val="hybridMultilevel"/>
    <w:tmpl w:val="559A5EB8"/>
    <w:lvl w:ilvl="0" w:tplc="4F98E672">
      <w:start w:val="1"/>
      <w:numFmt w:val="decimal"/>
      <w:lvlText w:val="%1."/>
      <w:lvlJc w:val="left"/>
      <w:pPr>
        <w:ind w:left="1070" w:hanging="360"/>
      </w:pPr>
      <w:rPr>
        <w:rFonts w:hint="default"/>
        <w:b/>
        <w:vertAlign w:val="baselin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32001E"/>
    <w:multiLevelType w:val="hybridMultilevel"/>
    <w:tmpl w:val="4590269A"/>
    <w:lvl w:ilvl="0" w:tplc="5E6EF938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2E3866DF"/>
    <w:multiLevelType w:val="hybridMultilevel"/>
    <w:tmpl w:val="A4BEB47E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3" w15:restartNumberingAfterBreak="0">
    <w:nsid w:val="34F14A79"/>
    <w:multiLevelType w:val="hybridMultilevel"/>
    <w:tmpl w:val="B7167B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EB7137"/>
    <w:multiLevelType w:val="multilevel"/>
    <w:tmpl w:val="42704CEE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6E4686A"/>
    <w:multiLevelType w:val="hybridMultilevel"/>
    <w:tmpl w:val="6F8E2822"/>
    <w:lvl w:ilvl="0" w:tplc="14684AF8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91C6DAD"/>
    <w:multiLevelType w:val="multilevel"/>
    <w:tmpl w:val="C39260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8662CD"/>
    <w:multiLevelType w:val="hybridMultilevel"/>
    <w:tmpl w:val="48D8E7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A331D2"/>
    <w:multiLevelType w:val="hybridMultilevel"/>
    <w:tmpl w:val="F0882A38"/>
    <w:lvl w:ilvl="0" w:tplc="589CCF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A9A3607"/>
    <w:multiLevelType w:val="hybridMultilevel"/>
    <w:tmpl w:val="E008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00792"/>
    <w:multiLevelType w:val="hybridMultilevel"/>
    <w:tmpl w:val="95A09AE4"/>
    <w:lvl w:ilvl="0" w:tplc="589CCF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0B2794A"/>
    <w:multiLevelType w:val="multilevel"/>
    <w:tmpl w:val="05B4443C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5" w:hanging="11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75" w:hanging="1125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575" w:hanging="1125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575" w:hanging="1125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575" w:hanging="1125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  <w:color w:val="auto"/>
      </w:rPr>
    </w:lvl>
  </w:abstractNum>
  <w:abstractNum w:abstractNumId="32" w15:restartNumberingAfterBreak="0">
    <w:nsid w:val="50EE7D6E"/>
    <w:multiLevelType w:val="hybridMultilevel"/>
    <w:tmpl w:val="27A8C0DA"/>
    <w:lvl w:ilvl="0" w:tplc="28B29694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DD2EF20C">
      <w:start w:val="1"/>
      <w:numFmt w:val="lowerLetter"/>
      <w:lvlText w:val="%4)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BB1243"/>
    <w:multiLevelType w:val="multilevel"/>
    <w:tmpl w:val="711240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en-US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14"/>
        <w:szCs w:val="14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2629C0"/>
    <w:multiLevelType w:val="multilevel"/>
    <w:tmpl w:val="BD90E35C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5" w15:restartNumberingAfterBreak="0">
    <w:nsid w:val="5F731252"/>
    <w:multiLevelType w:val="hybridMultilevel"/>
    <w:tmpl w:val="354AD8E2"/>
    <w:lvl w:ilvl="0" w:tplc="15FA6C56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A227E0"/>
    <w:multiLevelType w:val="hybridMultilevel"/>
    <w:tmpl w:val="1810A412"/>
    <w:lvl w:ilvl="0" w:tplc="9020A86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7" w15:restartNumberingAfterBreak="0">
    <w:nsid w:val="638C2BC7"/>
    <w:multiLevelType w:val="hybridMultilevel"/>
    <w:tmpl w:val="3F7CC52A"/>
    <w:lvl w:ilvl="0" w:tplc="04190011">
      <w:start w:val="1"/>
      <w:numFmt w:val="decimal"/>
      <w:lvlText w:val="%1)"/>
      <w:lvlJc w:val="left"/>
      <w:pPr>
        <w:ind w:left="1293" w:hanging="360"/>
      </w:p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8" w15:restartNumberingAfterBreak="0">
    <w:nsid w:val="64BF46F4"/>
    <w:multiLevelType w:val="hybridMultilevel"/>
    <w:tmpl w:val="F9606CCE"/>
    <w:lvl w:ilvl="0" w:tplc="AC5E38F8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91446A"/>
    <w:multiLevelType w:val="hybridMultilevel"/>
    <w:tmpl w:val="4548551E"/>
    <w:lvl w:ilvl="0" w:tplc="44FC0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5D43DCB"/>
    <w:multiLevelType w:val="hybridMultilevel"/>
    <w:tmpl w:val="B0FC4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356CD"/>
    <w:multiLevelType w:val="hybridMultilevel"/>
    <w:tmpl w:val="50A8AC3E"/>
    <w:lvl w:ilvl="0" w:tplc="58A65C6C">
      <w:start w:val="1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AEC27FC"/>
    <w:multiLevelType w:val="hybridMultilevel"/>
    <w:tmpl w:val="58A4F52A"/>
    <w:lvl w:ilvl="0" w:tplc="5E6EF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FA96A08"/>
    <w:multiLevelType w:val="hybridMultilevel"/>
    <w:tmpl w:val="250A3B40"/>
    <w:lvl w:ilvl="0" w:tplc="5A6078E8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E5649"/>
    <w:multiLevelType w:val="hybridMultilevel"/>
    <w:tmpl w:val="E860628A"/>
    <w:lvl w:ilvl="0" w:tplc="DCC29112">
      <w:start w:val="16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6A2F4C"/>
    <w:multiLevelType w:val="hybridMultilevel"/>
    <w:tmpl w:val="A34C1A70"/>
    <w:lvl w:ilvl="0" w:tplc="94DAEED8">
      <w:start w:val="18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B20546E"/>
    <w:multiLevelType w:val="hybridMultilevel"/>
    <w:tmpl w:val="6B44799C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DD2EF20C">
      <w:start w:val="1"/>
      <w:numFmt w:val="lowerLetter"/>
      <w:lvlText w:val="%4)"/>
      <w:lvlJc w:val="left"/>
      <w:pPr>
        <w:ind w:left="2520" w:hanging="360"/>
      </w:pPr>
      <w:rPr>
        <w:rFonts w:ascii="Times New Roman" w:eastAsia="Calibri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5F7AB2"/>
    <w:multiLevelType w:val="hybridMultilevel"/>
    <w:tmpl w:val="28C4688A"/>
    <w:lvl w:ilvl="0" w:tplc="044AFE20">
      <w:start w:val="10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F27513A"/>
    <w:multiLevelType w:val="hybridMultilevel"/>
    <w:tmpl w:val="405450FA"/>
    <w:lvl w:ilvl="0" w:tplc="C82A66C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8"/>
  </w:num>
  <w:num w:numId="2">
    <w:abstractNumId w:val="1"/>
  </w:num>
  <w:num w:numId="3">
    <w:abstractNumId w:val="7"/>
  </w:num>
  <w:num w:numId="4">
    <w:abstractNumId w:val="14"/>
  </w:num>
  <w:num w:numId="5">
    <w:abstractNumId w:val="15"/>
  </w:num>
  <w:num w:numId="6">
    <w:abstractNumId w:val="12"/>
  </w:num>
  <w:num w:numId="7">
    <w:abstractNumId w:val="29"/>
  </w:num>
  <w:num w:numId="8">
    <w:abstractNumId w:val="3"/>
  </w:num>
  <w:num w:numId="9">
    <w:abstractNumId w:val="5"/>
  </w:num>
  <w:num w:numId="10">
    <w:abstractNumId w:val="34"/>
  </w:num>
  <w:num w:numId="11">
    <w:abstractNumId w:val="2"/>
  </w:num>
  <w:num w:numId="12">
    <w:abstractNumId w:val="13"/>
  </w:num>
  <w:num w:numId="13">
    <w:abstractNumId w:val="31"/>
  </w:num>
  <w:num w:numId="14">
    <w:abstractNumId w:val="42"/>
  </w:num>
  <w:num w:numId="15">
    <w:abstractNumId w:val="21"/>
  </w:num>
  <w:num w:numId="16">
    <w:abstractNumId w:val="8"/>
  </w:num>
  <w:num w:numId="17">
    <w:abstractNumId w:val="16"/>
  </w:num>
  <w:num w:numId="18">
    <w:abstractNumId w:val="0"/>
  </w:num>
  <w:num w:numId="19">
    <w:abstractNumId w:val="24"/>
  </w:num>
  <w:num w:numId="20">
    <w:abstractNumId w:val="30"/>
  </w:num>
  <w:num w:numId="21">
    <w:abstractNumId w:val="28"/>
  </w:num>
  <w:num w:numId="22">
    <w:abstractNumId w:val="20"/>
  </w:num>
  <w:num w:numId="23">
    <w:abstractNumId w:val="4"/>
  </w:num>
  <w:num w:numId="24">
    <w:abstractNumId w:val="27"/>
  </w:num>
  <w:num w:numId="25">
    <w:abstractNumId w:val="10"/>
  </w:num>
  <w:num w:numId="26">
    <w:abstractNumId w:val="23"/>
  </w:num>
  <w:num w:numId="27">
    <w:abstractNumId w:val="26"/>
  </w:num>
  <w:num w:numId="28">
    <w:abstractNumId w:val="11"/>
  </w:num>
  <w:num w:numId="29">
    <w:abstractNumId w:val="33"/>
  </w:num>
  <w:num w:numId="30">
    <w:abstractNumId w:val="9"/>
  </w:num>
  <w:num w:numId="31">
    <w:abstractNumId w:val="17"/>
  </w:num>
  <w:num w:numId="32">
    <w:abstractNumId w:val="39"/>
  </w:num>
  <w:num w:numId="33">
    <w:abstractNumId w:val="37"/>
  </w:num>
  <w:num w:numId="34">
    <w:abstractNumId w:val="32"/>
  </w:num>
  <w:num w:numId="35">
    <w:abstractNumId w:val="47"/>
  </w:num>
  <w:num w:numId="36">
    <w:abstractNumId w:val="36"/>
  </w:num>
  <w:num w:numId="37">
    <w:abstractNumId w:val="25"/>
  </w:num>
  <w:num w:numId="38">
    <w:abstractNumId w:val="19"/>
  </w:num>
  <w:num w:numId="39">
    <w:abstractNumId w:val="22"/>
  </w:num>
  <w:num w:numId="40">
    <w:abstractNumId w:val="18"/>
  </w:num>
  <w:num w:numId="41">
    <w:abstractNumId w:val="6"/>
  </w:num>
  <w:num w:numId="42">
    <w:abstractNumId w:val="48"/>
  </w:num>
  <w:num w:numId="43">
    <w:abstractNumId w:val="40"/>
  </w:num>
  <w:num w:numId="44">
    <w:abstractNumId w:val="43"/>
  </w:num>
  <w:num w:numId="45">
    <w:abstractNumId w:val="41"/>
  </w:num>
  <w:num w:numId="46">
    <w:abstractNumId w:val="35"/>
  </w:num>
  <w:num w:numId="47">
    <w:abstractNumId w:val="44"/>
  </w:num>
  <w:num w:numId="48">
    <w:abstractNumId w:val="4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C4"/>
    <w:rsid w:val="00000A94"/>
    <w:rsid w:val="000059E2"/>
    <w:rsid w:val="00006526"/>
    <w:rsid w:val="00021EDE"/>
    <w:rsid w:val="00024499"/>
    <w:rsid w:val="00027151"/>
    <w:rsid w:val="00032D6F"/>
    <w:rsid w:val="000331C7"/>
    <w:rsid w:val="0004543D"/>
    <w:rsid w:val="0005076B"/>
    <w:rsid w:val="0005219E"/>
    <w:rsid w:val="00053502"/>
    <w:rsid w:val="000564A6"/>
    <w:rsid w:val="00061A99"/>
    <w:rsid w:val="00063D99"/>
    <w:rsid w:val="0007004D"/>
    <w:rsid w:val="000718D6"/>
    <w:rsid w:val="00073400"/>
    <w:rsid w:val="00075495"/>
    <w:rsid w:val="0008112D"/>
    <w:rsid w:val="00081686"/>
    <w:rsid w:val="0008302E"/>
    <w:rsid w:val="00091BC6"/>
    <w:rsid w:val="00091C49"/>
    <w:rsid w:val="000A5487"/>
    <w:rsid w:val="000B0340"/>
    <w:rsid w:val="000C085F"/>
    <w:rsid w:val="000C16FE"/>
    <w:rsid w:val="000D75CD"/>
    <w:rsid w:val="000D797B"/>
    <w:rsid w:val="000E30DD"/>
    <w:rsid w:val="000E5140"/>
    <w:rsid w:val="000F4921"/>
    <w:rsid w:val="001012ED"/>
    <w:rsid w:val="0010503F"/>
    <w:rsid w:val="001221F7"/>
    <w:rsid w:val="001256F8"/>
    <w:rsid w:val="00132608"/>
    <w:rsid w:val="00137960"/>
    <w:rsid w:val="00144BCC"/>
    <w:rsid w:val="00151DA4"/>
    <w:rsid w:val="00154682"/>
    <w:rsid w:val="00156810"/>
    <w:rsid w:val="00156CE5"/>
    <w:rsid w:val="0015785A"/>
    <w:rsid w:val="00157B3A"/>
    <w:rsid w:val="00160E27"/>
    <w:rsid w:val="00161B97"/>
    <w:rsid w:val="001625F2"/>
    <w:rsid w:val="00163266"/>
    <w:rsid w:val="00164400"/>
    <w:rsid w:val="0016440E"/>
    <w:rsid w:val="0016785D"/>
    <w:rsid w:val="00171CBE"/>
    <w:rsid w:val="001736DF"/>
    <w:rsid w:val="00173E27"/>
    <w:rsid w:val="001800E7"/>
    <w:rsid w:val="00180A6A"/>
    <w:rsid w:val="0018250E"/>
    <w:rsid w:val="0018546B"/>
    <w:rsid w:val="0018730E"/>
    <w:rsid w:val="00195CA1"/>
    <w:rsid w:val="00197AEC"/>
    <w:rsid w:val="001A2CA1"/>
    <w:rsid w:val="001A654F"/>
    <w:rsid w:val="001B28B0"/>
    <w:rsid w:val="001B6E30"/>
    <w:rsid w:val="001C532C"/>
    <w:rsid w:val="001D0D10"/>
    <w:rsid w:val="001D1985"/>
    <w:rsid w:val="001D50A3"/>
    <w:rsid w:val="001D6B5E"/>
    <w:rsid w:val="001D7C42"/>
    <w:rsid w:val="001E071D"/>
    <w:rsid w:val="001E1004"/>
    <w:rsid w:val="001E4BF6"/>
    <w:rsid w:val="001F6161"/>
    <w:rsid w:val="00201005"/>
    <w:rsid w:val="00216F00"/>
    <w:rsid w:val="00220204"/>
    <w:rsid w:val="0022778D"/>
    <w:rsid w:val="00230BE2"/>
    <w:rsid w:val="00231051"/>
    <w:rsid w:val="00233880"/>
    <w:rsid w:val="00235150"/>
    <w:rsid w:val="00240EFE"/>
    <w:rsid w:val="00241D5E"/>
    <w:rsid w:val="002501E8"/>
    <w:rsid w:val="002520B8"/>
    <w:rsid w:val="0025515A"/>
    <w:rsid w:val="002652E0"/>
    <w:rsid w:val="002659EC"/>
    <w:rsid w:val="00274C03"/>
    <w:rsid w:val="00283EAE"/>
    <w:rsid w:val="0028622B"/>
    <w:rsid w:val="00293CFC"/>
    <w:rsid w:val="002A07AA"/>
    <w:rsid w:val="002A1126"/>
    <w:rsid w:val="002B3C02"/>
    <w:rsid w:val="002B5F84"/>
    <w:rsid w:val="002C0019"/>
    <w:rsid w:val="002C1283"/>
    <w:rsid w:val="002C1E03"/>
    <w:rsid w:val="002C57CD"/>
    <w:rsid w:val="002D67FF"/>
    <w:rsid w:val="002E132A"/>
    <w:rsid w:val="002E27C2"/>
    <w:rsid w:val="002F7830"/>
    <w:rsid w:val="00311FCC"/>
    <w:rsid w:val="00315F44"/>
    <w:rsid w:val="003235D7"/>
    <w:rsid w:val="00324535"/>
    <w:rsid w:val="00332B73"/>
    <w:rsid w:val="00336958"/>
    <w:rsid w:val="00336CD6"/>
    <w:rsid w:val="0033750C"/>
    <w:rsid w:val="00344796"/>
    <w:rsid w:val="003470F0"/>
    <w:rsid w:val="003511B1"/>
    <w:rsid w:val="00353886"/>
    <w:rsid w:val="00353A27"/>
    <w:rsid w:val="003567BC"/>
    <w:rsid w:val="003575CB"/>
    <w:rsid w:val="00361890"/>
    <w:rsid w:val="0036343D"/>
    <w:rsid w:val="003662FE"/>
    <w:rsid w:val="00373F88"/>
    <w:rsid w:val="00374F93"/>
    <w:rsid w:val="00375825"/>
    <w:rsid w:val="00376EA1"/>
    <w:rsid w:val="00377144"/>
    <w:rsid w:val="00385FD0"/>
    <w:rsid w:val="00395169"/>
    <w:rsid w:val="00395EAC"/>
    <w:rsid w:val="003A09D9"/>
    <w:rsid w:val="003A0E28"/>
    <w:rsid w:val="003A5EAC"/>
    <w:rsid w:val="003B1180"/>
    <w:rsid w:val="003B2D77"/>
    <w:rsid w:val="003B32C4"/>
    <w:rsid w:val="003B50FC"/>
    <w:rsid w:val="003B7784"/>
    <w:rsid w:val="003B7F81"/>
    <w:rsid w:val="003C0E18"/>
    <w:rsid w:val="003C1682"/>
    <w:rsid w:val="003D271F"/>
    <w:rsid w:val="003D2E03"/>
    <w:rsid w:val="003D56CD"/>
    <w:rsid w:val="003E053C"/>
    <w:rsid w:val="003E64D6"/>
    <w:rsid w:val="003F3A8C"/>
    <w:rsid w:val="004058FA"/>
    <w:rsid w:val="00407A01"/>
    <w:rsid w:val="00430265"/>
    <w:rsid w:val="00432129"/>
    <w:rsid w:val="00435523"/>
    <w:rsid w:val="00441CF6"/>
    <w:rsid w:val="00441EEF"/>
    <w:rsid w:val="00444D58"/>
    <w:rsid w:val="0044704B"/>
    <w:rsid w:val="004473F7"/>
    <w:rsid w:val="0045396F"/>
    <w:rsid w:val="00453EED"/>
    <w:rsid w:val="00461084"/>
    <w:rsid w:val="004704BA"/>
    <w:rsid w:val="00481DCF"/>
    <w:rsid w:val="00485955"/>
    <w:rsid w:val="00485CD6"/>
    <w:rsid w:val="004866C2"/>
    <w:rsid w:val="00487A9D"/>
    <w:rsid w:val="00493CC2"/>
    <w:rsid w:val="00496BA8"/>
    <w:rsid w:val="004A18C4"/>
    <w:rsid w:val="004A3E44"/>
    <w:rsid w:val="004B1F59"/>
    <w:rsid w:val="004B7FEB"/>
    <w:rsid w:val="004C5302"/>
    <w:rsid w:val="004C71F3"/>
    <w:rsid w:val="004C729B"/>
    <w:rsid w:val="004D020B"/>
    <w:rsid w:val="004D3268"/>
    <w:rsid w:val="004D71B7"/>
    <w:rsid w:val="004D7F68"/>
    <w:rsid w:val="004E00E4"/>
    <w:rsid w:val="004F22E5"/>
    <w:rsid w:val="00502D3F"/>
    <w:rsid w:val="00503B36"/>
    <w:rsid w:val="00503EFC"/>
    <w:rsid w:val="0051428F"/>
    <w:rsid w:val="00522799"/>
    <w:rsid w:val="005238C5"/>
    <w:rsid w:val="00526725"/>
    <w:rsid w:val="005347D6"/>
    <w:rsid w:val="005379C4"/>
    <w:rsid w:val="00540529"/>
    <w:rsid w:val="00561C0C"/>
    <w:rsid w:val="005813AF"/>
    <w:rsid w:val="00582CAE"/>
    <w:rsid w:val="0059679B"/>
    <w:rsid w:val="005B6BB0"/>
    <w:rsid w:val="005C4398"/>
    <w:rsid w:val="005C702D"/>
    <w:rsid w:val="005E0667"/>
    <w:rsid w:val="005E06CE"/>
    <w:rsid w:val="005E2443"/>
    <w:rsid w:val="005F37CD"/>
    <w:rsid w:val="00611A2E"/>
    <w:rsid w:val="00616C64"/>
    <w:rsid w:val="00620737"/>
    <w:rsid w:val="00624A82"/>
    <w:rsid w:val="0062627A"/>
    <w:rsid w:val="0063466D"/>
    <w:rsid w:val="00640C32"/>
    <w:rsid w:val="00640EFB"/>
    <w:rsid w:val="00644790"/>
    <w:rsid w:val="006471F8"/>
    <w:rsid w:val="006479BB"/>
    <w:rsid w:val="00656B32"/>
    <w:rsid w:val="00660572"/>
    <w:rsid w:val="00663C6E"/>
    <w:rsid w:val="006751B9"/>
    <w:rsid w:val="00675DF0"/>
    <w:rsid w:val="006812A7"/>
    <w:rsid w:val="006829B4"/>
    <w:rsid w:val="006833F1"/>
    <w:rsid w:val="00691778"/>
    <w:rsid w:val="006A24BD"/>
    <w:rsid w:val="006B00F1"/>
    <w:rsid w:val="006B5A28"/>
    <w:rsid w:val="006C0926"/>
    <w:rsid w:val="006C425C"/>
    <w:rsid w:val="006C4C59"/>
    <w:rsid w:val="006C5B3A"/>
    <w:rsid w:val="006E3D1C"/>
    <w:rsid w:val="006F143D"/>
    <w:rsid w:val="006F76F6"/>
    <w:rsid w:val="007021ED"/>
    <w:rsid w:val="00705C7D"/>
    <w:rsid w:val="0070700B"/>
    <w:rsid w:val="0070712B"/>
    <w:rsid w:val="007128A7"/>
    <w:rsid w:val="0071438E"/>
    <w:rsid w:val="007248A9"/>
    <w:rsid w:val="007262C2"/>
    <w:rsid w:val="00726D8F"/>
    <w:rsid w:val="007335F1"/>
    <w:rsid w:val="0073699D"/>
    <w:rsid w:val="00742A3B"/>
    <w:rsid w:val="00744092"/>
    <w:rsid w:val="00760897"/>
    <w:rsid w:val="00762608"/>
    <w:rsid w:val="0076360D"/>
    <w:rsid w:val="00767391"/>
    <w:rsid w:val="00784182"/>
    <w:rsid w:val="0078606D"/>
    <w:rsid w:val="007955F4"/>
    <w:rsid w:val="007A0D69"/>
    <w:rsid w:val="007A5DFF"/>
    <w:rsid w:val="007A70E9"/>
    <w:rsid w:val="007B20B6"/>
    <w:rsid w:val="007B3D47"/>
    <w:rsid w:val="007B6716"/>
    <w:rsid w:val="007B768F"/>
    <w:rsid w:val="007C27F0"/>
    <w:rsid w:val="007D3906"/>
    <w:rsid w:val="007D701F"/>
    <w:rsid w:val="007D7267"/>
    <w:rsid w:val="007E68D8"/>
    <w:rsid w:val="007E6B9A"/>
    <w:rsid w:val="007F25E0"/>
    <w:rsid w:val="007F3EA0"/>
    <w:rsid w:val="008043F2"/>
    <w:rsid w:val="008102DA"/>
    <w:rsid w:val="0081096D"/>
    <w:rsid w:val="00811974"/>
    <w:rsid w:val="00812FD9"/>
    <w:rsid w:val="008130AE"/>
    <w:rsid w:val="00815DBA"/>
    <w:rsid w:val="00815E01"/>
    <w:rsid w:val="00825FC9"/>
    <w:rsid w:val="00826919"/>
    <w:rsid w:val="00835464"/>
    <w:rsid w:val="00846E5E"/>
    <w:rsid w:val="00847C50"/>
    <w:rsid w:val="00850370"/>
    <w:rsid w:val="008627B6"/>
    <w:rsid w:val="00864BFF"/>
    <w:rsid w:val="00866DBB"/>
    <w:rsid w:val="00871E72"/>
    <w:rsid w:val="00874B42"/>
    <w:rsid w:val="00883E01"/>
    <w:rsid w:val="00890BBE"/>
    <w:rsid w:val="008B2C3C"/>
    <w:rsid w:val="008B4F29"/>
    <w:rsid w:val="008C0E2D"/>
    <w:rsid w:val="008C1EC3"/>
    <w:rsid w:val="008D00F2"/>
    <w:rsid w:val="008D42C7"/>
    <w:rsid w:val="008E45E2"/>
    <w:rsid w:val="008F779B"/>
    <w:rsid w:val="00907DC1"/>
    <w:rsid w:val="009135AA"/>
    <w:rsid w:val="0091777A"/>
    <w:rsid w:val="00932407"/>
    <w:rsid w:val="00943573"/>
    <w:rsid w:val="009613A2"/>
    <w:rsid w:val="009641B9"/>
    <w:rsid w:val="00965FED"/>
    <w:rsid w:val="0097401E"/>
    <w:rsid w:val="00977FED"/>
    <w:rsid w:val="009915D7"/>
    <w:rsid w:val="009A7B9D"/>
    <w:rsid w:val="009B2BDF"/>
    <w:rsid w:val="009B6098"/>
    <w:rsid w:val="009B771C"/>
    <w:rsid w:val="009C0ADE"/>
    <w:rsid w:val="009C0E9F"/>
    <w:rsid w:val="009E2225"/>
    <w:rsid w:val="009F4283"/>
    <w:rsid w:val="009F65F4"/>
    <w:rsid w:val="00A0069B"/>
    <w:rsid w:val="00A1418F"/>
    <w:rsid w:val="00A249E8"/>
    <w:rsid w:val="00A25FBA"/>
    <w:rsid w:val="00A31C7B"/>
    <w:rsid w:val="00A343A4"/>
    <w:rsid w:val="00A34AD7"/>
    <w:rsid w:val="00A34E27"/>
    <w:rsid w:val="00A41904"/>
    <w:rsid w:val="00A43F55"/>
    <w:rsid w:val="00A46E89"/>
    <w:rsid w:val="00A51962"/>
    <w:rsid w:val="00A54B4C"/>
    <w:rsid w:val="00A62049"/>
    <w:rsid w:val="00A63D39"/>
    <w:rsid w:val="00A66DA9"/>
    <w:rsid w:val="00A73F8A"/>
    <w:rsid w:val="00A74EDF"/>
    <w:rsid w:val="00A77337"/>
    <w:rsid w:val="00A77561"/>
    <w:rsid w:val="00A81F52"/>
    <w:rsid w:val="00A82D8A"/>
    <w:rsid w:val="00A83943"/>
    <w:rsid w:val="00A90B3A"/>
    <w:rsid w:val="00A93FFD"/>
    <w:rsid w:val="00AA26C5"/>
    <w:rsid w:val="00AA35D3"/>
    <w:rsid w:val="00AA4E51"/>
    <w:rsid w:val="00AA61D6"/>
    <w:rsid w:val="00AA7222"/>
    <w:rsid w:val="00AB22A1"/>
    <w:rsid w:val="00AB30B6"/>
    <w:rsid w:val="00AB7EA6"/>
    <w:rsid w:val="00AC367D"/>
    <w:rsid w:val="00AD0150"/>
    <w:rsid w:val="00AD0327"/>
    <w:rsid w:val="00AD2446"/>
    <w:rsid w:val="00AE138B"/>
    <w:rsid w:val="00AE4A07"/>
    <w:rsid w:val="00AF194B"/>
    <w:rsid w:val="00AF56B8"/>
    <w:rsid w:val="00AF7ADD"/>
    <w:rsid w:val="00B00E80"/>
    <w:rsid w:val="00B05B3E"/>
    <w:rsid w:val="00B06E38"/>
    <w:rsid w:val="00B101CD"/>
    <w:rsid w:val="00B14F16"/>
    <w:rsid w:val="00B20C2E"/>
    <w:rsid w:val="00B32F1B"/>
    <w:rsid w:val="00B36CDD"/>
    <w:rsid w:val="00B52BB4"/>
    <w:rsid w:val="00B569EA"/>
    <w:rsid w:val="00B67A9A"/>
    <w:rsid w:val="00B72450"/>
    <w:rsid w:val="00B7468F"/>
    <w:rsid w:val="00B77798"/>
    <w:rsid w:val="00B812E8"/>
    <w:rsid w:val="00B94C9F"/>
    <w:rsid w:val="00B97CFF"/>
    <w:rsid w:val="00BA2D97"/>
    <w:rsid w:val="00BA73CB"/>
    <w:rsid w:val="00BB7A84"/>
    <w:rsid w:val="00BC22B9"/>
    <w:rsid w:val="00BC244D"/>
    <w:rsid w:val="00BC57BA"/>
    <w:rsid w:val="00BC6E64"/>
    <w:rsid w:val="00BD0B79"/>
    <w:rsid w:val="00BE2B10"/>
    <w:rsid w:val="00BE6E3D"/>
    <w:rsid w:val="00BF442A"/>
    <w:rsid w:val="00C03D2C"/>
    <w:rsid w:val="00C0775C"/>
    <w:rsid w:val="00C11CFE"/>
    <w:rsid w:val="00C17062"/>
    <w:rsid w:val="00C22E85"/>
    <w:rsid w:val="00C25F13"/>
    <w:rsid w:val="00C30673"/>
    <w:rsid w:val="00C306BD"/>
    <w:rsid w:val="00C33A52"/>
    <w:rsid w:val="00C364E8"/>
    <w:rsid w:val="00C36D43"/>
    <w:rsid w:val="00C411B1"/>
    <w:rsid w:val="00C468D1"/>
    <w:rsid w:val="00C52258"/>
    <w:rsid w:val="00C52CD8"/>
    <w:rsid w:val="00C53C0F"/>
    <w:rsid w:val="00C544A4"/>
    <w:rsid w:val="00C54BAE"/>
    <w:rsid w:val="00C623FC"/>
    <w:rsid w:val="00C66B99"/>
    <w:rsid w:val="00C72ACC"/>
    <w:rsid w:val="00C82624"/>
    <w:rsid w:val="00C8312D"/>
    <w:rsid w:val="00C83481"/>
    <w:rsid w:val="00C86848"/>
    <w:rsid w:val="00C93904"/>
    <w:rsid w:val="00CA4C00"/>
    <w:rsid w:val="00CB4A9F"/>
    <w:rsid w:val="00CB68DD"/>
    <w:rsid w:val="00CC0F6B"/>
    <w:rsid w:val="00CD5DF2"/>
    <w:rsid w:val="00CE00FE"/>
    <w:rsid w:val="00CE09BE"/>
    <w:rsid w:val="00CE5522"/>
    <w:rsid w:val="00CF2669"/>
    <w:rsid w:val="00D02018"/>
    <w:rsid w:val="00D06EA2"/>
    <w:rsid w:val="00D10E51"/>
    <w:rsid w:val="00D12977"/>
    <w:rsid w:val="00D14856"/>
    <w:rsid w:val="00D30300"/>
    <w:rsid w:val="00D30C7F"/>
    <w:rsid w:val="00D5449B"/>
    <w:rsid w:val="00D56483"/>
    <w:rsid w:val="00D7363A"/>
    <w:rsid w:val="00D73CC2"/>
    <w:rsid w:val="00D7630F"/>
    <w:rsid w:val="00D80085"/>
    <w:rsid w:val="00DA325C"/>
    <w:rsid w:val="00DA60DA"/>
    <w:rsid w:val="00DA6BFF"/>
    <w:rsid w:val="00DB0118"/>
    <w:rsid w:val="00DB33CC"/>
    <w:rsid w:val="00DB5029"/>
    <w:rsid w:val="00DB74F8"/>
    <w:rsid w:val="00DC2227"/>
    <w:rsid w:val="00DC29CB"/>
    <w:rsid w:val="00DD12FC"/>
    <w:rsid w:val="00DD6502"/>
    <w:rsid w:val="00DD7510"/>
    <w:rsid w:val="00DE215E"/>
    <w:rsid w:val="00DE2B5C"/>
    <w:rsid w:val="00DF51B7"/>
    <w:rsid w:val="00DF65B1"/>
    <w:rsid w:val="00E0053F"/>
    <w:rsid w:val="00E05D39"/>
    <w:rsid w:val="00E21AA7"/>
    <w:rsid w:val="00E22215"/>
    <w:rsid w:val="00E30173"/>
    <w:rsid w:val="00E343B0"/>
    <w:rsid w:val="00E34DB0"/>
    <w:rsid w:val="00E35E01"/>
    <w:rsid w:val="00E51812"/>
    <w:rsid w:val="00E52476"/>
    <w:rsid w:val="00E54744"/>
    <w:rsid w:val="00E60098"/>
    <w:rsid w:val="00E605C0"/>
    <w:rsid w:val="00E60D57"/>
    <w:rsid w:val="00E71280"/>
    <w:rsid w:val="00E75B82"/>
    <w:rsid w:val="00E80D00"/>
    <w:rsid w:val="00E95B7A"/>
    <w:rsid w:val="00EC6D0B"/>
    <w:rsid w:val="00ED1805"/>
    <w:rsid w:val="00ED309A"/>
    <w:rsid w:val="00ED5243"/>
    <w:rsid w:val="00EE158E"/>
    <w:rsid w:val="00EE18AD"/>
    <w:rsid w:val="00EE52C2"/>
    <w:rsid w:val="00EE5C82"/>
    <w:rsid w:val="00EE6A74"/>
    <w:rsid w:val="00EF6005"/>
    <w:rsid w:val="00F029AA"/>
    <w:rsid w:val="00F04527"/>
    <w:rsid w:val="00F059AD"/>
    <w:rsid w:val="00F07B28"/>
    <w:rsid w:val="00F1687B"/>
    <w:rsid w:val="00F20F3F"/>
    <w:rsid w:val="00F223C3"/>
    <w:rsid w:val="00F24B7E"/>
    <w:rsid w:val="00F26B2C"/>
    <w:rsid w:val="00F30C61"/>
    <w:rsid w:val="00F43AD6"/>
    <w:rsid w:val="00F43BA6"/>
    <w:rsid w:val="00F5350C"/>
    <w:rsid w:val="00F82F2F"/>
    <w:rsid w:val="00F9243C"/>
    <w:rsid w:val="00F9367C"/>
    <w:rsid w:val="00F94EB9"/>
    <w:rsid w:val="00FA28D2"/>
    <w:rsid w:val="00FA60FF"/>
    <w:rsid w:val="00FB5533"/>
    <w:rsid w:val="00FE17F8"/>
    <w:rsid w:val="00FE2DE9"/>
    <w:rsid w:val="00FE52C0"/>
    <w:rsid w:val="00FF0938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B66BFE-F7A6-481D-AA72-FF91E30B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955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C6E6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link w:val="PlainText"/>
    <w:rsid w:val="00BC6E6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B7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2C57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57C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C6D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E00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E00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E00E4"/>
    <w:rPr>
      <w:sz w:val="22"/>
      <w:szCs w:val="22"/>
      <w:lang w:eastAsia="en-US"/>
    </w:rPr>
  </w:style>
  <w:style w:type="character" w:customStyle="1" w:styleId="a">
    <w:name w:val="Основной текст_"/>
    <w:link w:val="1"/>
    <w:rsid w:val="00611A2E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11A2E"/>
    <w:pPr>
      <w:widowControl w:val="0"/>
      <w:shd w:val="clear" w:color="auto" w:fill="FFFFFF"/>
      <w:spacing w:before="300" w:after="0" w:line="274" w:lineRule="exact"/>
      <w:ind w:firstLine="7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61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rsid w:val="00385FD0"/>
    <w:pPr>
      <w:tabs>
        <w:tab w:val="left" w:pos="3544"/>
      </w:tabs>
      <w:spacing w:after="0" w:line="240" w:lineRule="auto"/>
      <w:ind w:left="3540" w:firstLine="4"/>
    </w:pPr>
    <w:rPr>
      <w:rFonts w:ascii="Times New Roman" w:eastAsia="Times New Roman" w:hAnsi="Times New Roman"/>
      <w:b/>
      <w:sz w:val="26"/>
      <w:szCs w:val="20"/>
      <w:lang w:val="ro-RO"/>
    </w:rPr>
  </w:style>
  <w:style w:type="character" w:customStyle="1" w:styleId="BodyTextIndentChar">
    <w:name w:val="Body Text Indent Char"/>
    <w:link w:val="BodyTextIndent"/>
    <w:rsid w:val="00385FD0"/>
    <w:rPr>
      <w:rFonts w:ascii="Times New Roman" w:eastAsia="Times New Roman" w:hAnsi="Times New Roman"/>
      <w:b/>
      <w:sz w:val="26"/>
      <w:lang w:val="ro-RO"/>
    </w:rPr>
  </w:style>
  <w:style w:type="character" w:styleId="Hyperlink">
    <w:name w:val="Hyperlink"/>
    <w:uiPriority w:val="99"/>
    <w:semiHidden/>
    <w:unhideWhenUsed/>
    <w:rsid w:val="00027151"/>
    <w:rPr>
      <w:color w:val="0000FF"/>
      <w:u w:val="single"/>
    </w:rPr>
  </w:style>
  <w:style w:type="character" w:styleId="Strong">
    <w:name w:val="Strong"/>
    <w:uiPriority w:val="22"/>
    <w:qFormat/>
    <w:rsid w:val="0002715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27151"/>
    <w:pPr>
      <w:spacing w:after="120"/>
    </w:pPr>
  </w:style>
  <w:style w:type="character" w:customStyle="1" w:styleId="BodyTextChar">
    <w:name w:val="Body Text Char"/>
    <w:link w:val="BodyText"/>
    <w:uiPriority w:val="99"/>
    <w:rsid w:val="00027151"/>
    <w:rPr>
      <w:sz w:val="22"/>
      <w:szCs w:val="22"/>
      <w:lang w:eastAsia="en-US"/>
    </w:rPr>
  </w:style>
  <w:style w:type="paragraph" w:customStyle="1" w:styleId="Style4">
    <w:name w:val="Style4"/>
    <w:basedOn w:val="Normal"/>
    <w:uiPriority w:val="99"/>
    <w:rsid w:val="00311FC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7">
    <w:name w:val="Font Style37"/>
    <w:uiPriority w:val="99"/>
    <w:rsid w:val="00311FCC"/>
    <w:rPr>
      <w:rFonts w:ascii="Times New Roman" w:hAnsi="Times New Roman" w:cs="Times New Roman"/>
      <w:sz w:val="30"/>
      <w:szCs w:val="30"/>
    </w:rPr>
  </w:style>
  <w:style w:type="paragraph" w:styleId="BodyText3">
    <w:name w:val="Body Text 3"/>
    <w:basedOn w:val="Normal"/>
    <w:link w:val="BodyText3Char"/>
    <w:uiPriority w:val="99"/>
    <w:unhideWhenUsed/>
    <w:rsid w:val="00EE5C8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EE5C82"/>
    <w:rPr>
      <w:sz w:val="16"/>
      <w:szCs w:val="16"/>
      <w:lang w:eastAsia="en-US"/>
    </w:rPr>
  </w:style>
  <w:style w:type="paragraph" w:customStyle="1" w:styleId="2">
    <w:name w:val="Основной текст2"/>
    <w:basedOn w:val="Normal"/>
    <w:rsid w:val="006B5A28"/>
    <w:pPr>
      <w:widowControl w:val="0"/>
      <w:shd w:val="clear" w:color="auto" w:fill="FFFFFF"/>
      <w:spacing w:before="60" w:after="360" w:line="485" w:lineRule="exact"/>
      <w:jc w:val="center"/>
    </w:pPr>
    <w:rPr>
      <w:rFonts w:ascii="Arial" w:eastAsia="Arial" w:hAnsi="Arial" w:cs="Arial"/>
      <w:color w:val="000000"/>
      <w:spacing w:val="6"/>
      <w:sz w:val="14"/>
      <w:szCs w:val="14"/>
      <w:lang w:val="en-US" w:eastAsia="ru-RU"/>
    </w:rPr>
  </w:style>
  <w:style w:type="character" w:customStyle="1" w:styleId="apple-converted-space">
    <w:name w:val="apple-converted-space"/>
    <w:basedOn w:val="DefaultParagraphFont"/>
    <w:rsid w:val="00705C7D"/>
  </w:style>
  <w:style w:type="paragraph" w:customStyle="1" w:styleId="OOPDefinice">
    <w:name w:val="OOP Definice"/>
    <w:basedOn w:val="Normal"/>
    <w:next w:val="Normal"/>
    <w:link w:val="OOPDefiniceChar"/>
    <w:rsid w:val="00616C64"/>
    <w:pPr>
      <w:spacing w:before="240" w:after="120" w:line="240" w:lineRule="auto"/>
      <w:jc w:val="both"/>
    </w:pPr>
    <w:rPr>
      <w:rFonts w:ascii="Arial" w:eastAsia="SimSun" w:hAnsi="Arial"/>
      <w:b/>
      <w:szCs w:val="20"/>
      <w:lang w:val="ro-RO" w:eastAsia="cs-CZ"/>
    </w:rPr>
  </w:style>
  <w:style w:type="character" w:customStyle="1" w:styleId="OOPDefiniceChar">
    <w:name w:val="OOP Definice Char"/>
    <w:link w:val="OOPDefinice"/>
    <w:locked/>
    <w:rsid w:val="00616C64"/>
    <w:rPr>
      <w:rFonts w:ascii="Arial" w:eastAsia="SimSun" w:hAnsi="Arial"/>
      <w:b/>
      <w:sz w:val="22"/>
      <w:lang w:val="ro-RO" w:eastAsia="cs-CZ"/>
    </w:rPr>
  </w:style>
  <w:style w:type="paragraph" w:customStyle="1" w:styleId="OOPText">
    <w:name w:val="OOP Text"/>
    <w:basedOn w:val="Normal"/>
    <w:link w:val="OOPTextChar"/>
    <w:rsid w:val="00767391"/>
    <w:pPr>
      <w:spacing w:after="120" w:line="240" w:lineRule="auto"/>
      <w:jc w:val="both"/>
    </w:pPr>
    <w:rPr>
      <w:rFonts w:ascii="Times New Roman" w:eastAsia="SimSun" w:hAnsi="Times New Roman"/>
      <w:szCs w:val="20"/>
      <w:lang w:val="ro-RO" w:eastAsia="cs-CZ"/>
    </w:rPr>
  </w:style>
  <w:style w:type="character" w:customStyle="1" w:styleId="OOPTextChar">
    <w:name w:val="OOP Text Char"/>
    <w:link w:val="OOPText"/>
    <w:locked/>
    <w:rsid w:val="00767391"/>
    <w:rPr>
      <w:rFonts w:ascii="Times New Roman" w:eastAsia="SimSun" w:hAnsi="Times New Roman"/>
      <w:sz w:val="22"/>
      <w:lang w:val="ro-RO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C75C-6532-4641-B131-CE7031E6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2048</Words>
  <Characters>11675</Characters>
  <Application>Microsoft Office Word</Application>
  <DocSecurity>0</DocSecurity>
  <Lines>97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Popov</cp:lastModifiedBy>
  <cp:revision>3</cp:revision>
  <cp:lastPrinted>2016-05-11T12:25:00Z</cp:lastPrinted>
  <dcterms:created xsi:type="dcterms:W3CDTF">2017-01-19T12:02:00Z</dcterms:created>
  <dcterms:modified xsi:type="dcterms:W3CDTF">2017-01-19T12:02:00Z</dcterms:modified>
</cp:coreProperties>
</file>