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4107" w:type="dxa"/>
        <w:tblInd w:w="-318" w:type="dxa"/>
        <w:tblLayout w:type="fixed"/>
        <w:tblLook w:val="04A0"/>
      </w:tblPr>
      <w:tblGrid>
        <w:gridCol w:w="647"/>
        <w:gridCol w:w="2665"/>
        <w:gridCol w:w="2862"/>
        <w:gridCol w:w="1666"/>
        <w:gridCol w:w="1842"/>
        <w:gridCol w:w="2582"/>
        <w:gridCol w:w="1843"/>
      </w:tblGrid>
      <w:tr w:rsidR="00EF18C4" w:rsidRPr="009C6B38" w:rsidTr="00EF18C4">
        <w:tc>
          <w:tcPr>
            <w:tcW w:w="647" w:type="dxa"/>
          </w:tcPr>
          <w:p w:rsidR="00EF18C4" w:rsidRPr="009C6B38" w:rsidRDefault="00EF18C4" w:rsidP="00A43EB5">
            <w:pPr>
              <w:jc w:val="center"/>
              <w:rPr>
                <w:rFonts w:ascii="Times New Roman" w:eastAsia="Calibri" w:hAnsi="Times New Roman" w:cs="Times New Roman"/>
                <w:b/>
              </w:rPr>
            </w:pPr>
            <w:r w:rsidRPr="009C6B38">
              <w:rPr>
                <w:rFonts w:ascii="Times New Roman" w:hAnsi="Times New Roman" w:cs="Times New Roman"/>
                <w:b/>
              </w:rPr>
              <w:t>Nr. arti</w:t>
            </w:r>
            <w:r w:rsidRPr="009C6B38">
              <w:rPr>
                <w:rFonts w:ascii="Times New Roman" w:eastAsia="Calibri" w:hAnsi="Times New Roman" w:cs="Times New Roman"/>
                <w:b/>
              </w:rPr>
              <w:t xml:space="preserve">col-ului </w:t>
            </w:r>
          </w:p>
          <w:p w:rsidR="00EF18C4" w:rsidRPr="009C6B38" w:rsidRDefault="00EF18C4" w:rsidP="00A43EB5">
            <w:pPr>
              <w:jc w:val="center"/>
              <w:rPr>
                <w:rFonts w:ascii="Times New Roman" w:eastAsia="Calibri" w:hAnsi="Times New Roman" w:cs="Times New Roman"/>
                <w:b/>
              </w:rPr>
            </w:pPr>
            <w:r w:rsidRPr="009C6B38">
              <w:rPr>
                <w:rFonts w:ascii="Times New Roman" w:eastAsia="Calibri" w:hAnsi="Times New Roman" w:cs="Times New Roman"/>
                <w:b/>
              </w:rPr>
              <w:t xml:space="preserve">din </w:t>
            </w:r>
          </w:p>
          <w:p w:rsidR="00EF18C4" w:rsidRPr="009C6B38" w:rsidRDefault="00EF18C4" w:rsidP="00A43EB5">
            <w:pPr>
              <w:jc w:val="center"/>
              <w:rPr>
                <w:rFonts w:ascii="Times New Roman" w:eastAsia="Calibri" w:hAnsi="Times New Roman" w:cs="Times New Roman"/>
                <w:b/>
              </w:rPr>
            </w:pPr>
            <w:r w:rsidRPr="009C6B38">
              <w:rPr>
                <w:rFonts w:ascii="Times New Roman" w:eastAsia="Calibri" w:hAnsi="Times New Roman" w:cs="Times New Roman"/>
                <w:b/>
              </w:rPr>
              <w:t>Acord</w:t>
            </w:r>
          </w:p>
        </w:tc>
        <w:tc>
          <w:tcPr>
            <w:tcW w:w="2665" w:type="dxa"/>
          </w:tcPr>
          <w:p w:rsidR="00EF18C4" w:rsidRPr="009C6B38" w:rsidRDefault="00EF18C4" w:rsidP="007C1C4B">
            <w:pPr>
              <w:jc w:val="center"/>
              <w:rPr>
                <w:rFonts w:ascii="Times New Roman" w:eastAsia="Calibri" w:hAnsi="Times New Roman" w:cs="Times New Roman"/>
                <w:b/>
              </w:rPr>
            </w:pPr>
            <w:r w:rsidRPr="009C6B38">
              <w:rPr>
                <w:rFonts w:ascii="Times New Roman" w:eastAsia="Calibri" w:hAnsi="Times New Roman" w:cs="Times New Roman"/>
                <w:b/>
              </w:rPr>
              <w:t>Prevederile</w:t>
            </w:r>
          </w:p>
          <w:p w:rsidR="00EF18C4" w:rsidRPr="009C6B38" w:rsidRDefault="00EF18C4" w:rsidP="007C1C4B">
            <w:pPr>
              <w:jc w:val="center"/>
              <w:rPr>
                <w:rFonts w:ascii="Times New Roman" w:eastAsia="Calibri" w:hAnsi="Times New Roman" w:cs="Times New Roman"/>
                <w:b/>
              </w:rPr>
            </w:pPr>
            <w:r w:rsidRPr="009C6B38">
              <w:rPr>
                <w:rFonts w:ascii="Times New Roman" w:eastAsia="Calibri" w:hAnsi="Times New Roman" w:cs="Times New Roman"/>
                <w:b/>
              </w:rPr>
              <w:t>Acordului de Asociere/</w:t>
            </w:r>
          </w:p>
          <w:p w:rsidR="00EF18C4" w:rsidRPr="009C6B38" w:rsidRDefault="00EF18C4" w:rsidP="007C1C4B">
            <w:pPr>
              <w:rPr>
                <w:rFonts w:ascii="Times New Roman" w:eastAsia="Calibri" w:hAnsi="Times New Roman" w:cs="Times New Roman"/>
                <w:b/>
                <w:i/>
              </w:rPr>
            </w:pPr>
          </w:p>
        </w:tc>
        <w:tc>
          <w:tcPr>
            <w:tcW w:w="2862" w:type="dxa"/>
          </w:tcPr>
          <w:p w:rsidR="00EF18C4" w:rsidRPr="009C6B38" w:rsidRDefault="00EF18C4" w:rsidP="00A43EB5">
            <w:pPr>
              <w:jc w:val="center"/>
              <w:rPr>
                <w:rFonts w:ascii="Times New Roman" w:eastAsia="Calibri" w:hAnsi="Times New Roman" w:cs="Times New Roman"/>
                <w:b/>
              </w:rPr>
            </w:pPr>
            <w:r w:rsidRPr="009C6B38">
              <w:rPr>
                <w:rFonts w:ascii="Times New Roman" w:eastAsia="Calibri" w:hAnsi="Times New Roman" w:cs="Times New Roman"/>
                <w:b/>
              </w:rPr>
              <w:t xml:space="preserve">Măsurile de implementare </w:t>
            </w:r>
          </w:p>
          <w:p w:rsidR="00EF18C4" w:rsidRPr="009C6B38" w:rsidRDefault="00EF18C4" w:rsidP="00A43EB5">
            <w:pPr>
              <w:jc w:val="center"/>
              <w:rPr>
                <w:rFonts w:ascii="Times New Roman" w:eastAsia="Calibri" w:hAnsi="Times New Roman" w:cs="Times New Roman"/>
                <w:b/>
              </w:rPr>
            </w:pPr>
          </w:p>
        </w:tc>
        <w:tc>
          <w:tcPr>
            <w:tcW w:w="1666" w:type="dxa"/>
          </w:tcPr>
          <w:p w:rsidR="00EF18C4" w:rsidRPr="009C6B38" w:rsidRDefault="00EF18C4" w:rsidP="00A43EB5">
            <w:pPr>
              <w:jc w:val="center"/>
              <w:rPr>
                <w:rFonts w:ascii="Times New Roman" w:eastAsia="Calibri" w:hAnsi="Times New Roman" w:cs="Times New Roman"/>
                <w:b/>
              </w:rPr>
            </w:pPr>
            <w:r w:rsidRPr="009C6B38">
              <w:rPr>
                <w:rFonts w:ascii="Times New Roman" w:eastAsia="Calibri" w:hAnsi="Times New Roman" w:cs="Times New Roman"/>
                <w:b/>
              </w:rPr>
              <w:t>Indicator de performanţă</w:t>
            </w:r>
          </w:p>
        </w:tc>
        <w:tc>
          <w:tcPr>
            <w:tcW w:w="1842" w:type="dxa"/>
          </w:tcPr>
          <w:p w:rsidR="00EF18C4" w:rsidRPr="009C6B38" w:rsidRDefault="00EF18C4" w:rsidP="00A43EB5">
            <w:pPr>
              <w:jc w:val="center"/>
              <w:rPr>
                <w:rFonts w:ascii="Times New Roman" w:eastAsia="Calibri" w:hAnsi="Times New Roman" w:cs="Times New Roman"/>
                <w:b/>
              </w:rPr>
            </w:pPr>
            <w:r w:rsidRPr="009C6B38">
              <w:rPr>
                <w:rFonts w:ascii="Times New Roman" w:eastAsia="Calibri" w:hAnsi="Times New Roman" w:cs="Times New Roman"/>
                <w:b/>
              </w:rPr>
              <w:t>Instituţiile responsabile</w:t>
            </w:r>
          </w:p>
        </w:tc>
        <w:tc>
          <w:tcPr>
            <w:tcW w:w="2582" w:type="dxa"/>
          </w:tcPr>
          <w:p w:rsidR="00EF18C4" w:rsidRPr="009C6B38" w:rsidRDefault="00EF18C4" w:rsidP="00A43EB5">
            <w:pPr>
              <w:jc w:val="center"/>
              <w:rPr>
                <w:rFonts w:ascii="Times New Roman" w:eastAsia="Calibri" w:hAnsi="Times New Roman" w:cs="Times New Roman"/>
                <w:b/>
              </w:rPr>
            </w:pPr>
            <w:r w:rsidRPr="009C6B38">
              <w:rPr>
                <w:rFonts w:ascii="Times New Roman" w:hAnsi="Times New Roman" w:cs="Times New Roman"/>
                <w:b/>
              </w:rPr>
              <w:t>Termenul de realizare a măsurii/ și Termenul de implementare potrivit AA</w:t>
            </w:r>
          </w:p>
        </w:tc>
        <w:tc>
          <w:tcPr>
            <w:tcW w:w="1843" w:type="dxa"/>
          </w:tcPr>
          <w:p w:rsidR="00EF18C4" w:rsidRPr="009C6B38" w:rsidRDefault="00EF18C4" w:rsidP="00A43EB5">
            <w:pPr>
              <w:jc w:val="center"/>
              <w:rPr>
                <w:rFonts w:ascii="Times New Roman" w:eastAsia="Calibri" w:hAnsi="Times New Roman" w:cs="Times New Roman"/>
                <w:b/>
              </w:rPr>
            </w:pPr>
            <w:r w:rsidRPr="009C6B38">
              <w:rPr>
                <w:rFonts w:ascii="Times New Roman" w:eastAsia="Calibri" w:hAnsi="Times New Roman" w:cs="Times New Roman"/>
                <w:b/>
              </w:rPr>
              <w:t>Costuri estimative</w:t>
            </w:r>
          </w:p>
          <w:p w:rsidR="00EF18C4" w:rsidRPr="009C6B38" w:rsidRDefault="00EF18C4" w:rsidP="00A43EB5">
            <w:pPr>
              <w:jc w:val="center"/>
              <w:rPr>
                <w:rFonts w:ascii="Times New Roman" w:eastAsia="Calibri" w:hAnsi="Times New Roman" w:cs="Times New Roman"/>
                <w:b/>
              </w:rPr>
            </w:pPr>
            <w:r w:rsidRPr="009C6B38">
              <w:rPr>
                <w:rFonts w:ascii="Times New Roman" w:eastAsia="Calibri" w:hAnsi="Times New Roman" w:cs="Times New Roman"/>
                <w:b/>
              </w:rPr>
              <w:t>Sursa de acoperire a cheltuielilor</w:t>
            </w:r>
          </w:p>
        </w:tc>
      </w:tr>
      <w:tr w:rsidR="00EF18C4" w:rsidRPr="009C6B38" w:rsidTr="00B002FB">
        <w:trPr>
          <w:trHeight w:val="255"/>
        </w:trPr>
        <w:tc>
          <w:tcPr>
            <w:tcW w:w="14107" w:type="dxa"/>
            <w:gridSpan w:val="7"/>
            <w:tcBorders>
              <w:bottom w:val="single" w:sz="4" w:space="0" w:color="auto"/>
            </w:tcBorders>
          </w:tcPr>
          <w:p w:rsidR="00EF18C4" w:rsidRDefault="00EF18C4" w:rsidP="00A43EB5">
            <w:pPr>
              <w:jc w:val="center"/>
              <w:rPr>
                <w:rFonts w:ascii="Times New Roman" w:hAnsi="Times New Roman" w:cs="Times New Roman"/>
                <w:b/>
              </w:rPr>
            </w:pPr>
            <w:r w:rsidRPr="009C6B38">
              <w:rPr>
                <w:rFonts w:ascii="Times New Roman" w:hAnsi="Times New Roman" w:cs="Times New Roman"/>
                <w:b/>
              </w:rPr>
              <w:t>TITLUL III. JUSTIŢIE, LIBERTATE ŞI SECURITATE</w:t>
            </w:r>
          </w:p>
          <w:p w:rsidR="00EF18C4" w:rsidRPr="009C6B38" w:rsidRDefault="00EF18C4" w:rsidP="00A43EB5">
            <w:pPr>
              <w:jc w:val="center"/>
              <w:rPr>
                <w:rFonts w:ascii="Times New Roman" w:eastAsia="Calibri" w:hAnsi="Times New Roman" w:cs="Times New Roman"/>
                <w:b/>
              </w:rPr>
            </w:pPr>
          </w:p>
        </w:tc>
      </w:tr>
      <w:tr w:rsidR="00EF18C4" w:rsidRPr="009C6B38" w:rsidTr="00EF18C4">
        <w:trPr>
          <w:trHeight w:val="255"/>
        </w:trPr>
        <w:tc>
          <w:tcPr>
            <w:tcW w:w="647" w:type="dxa"/>
            <w:tcBorders>
              <w:bottom w:val="single" w:sz="4" w:space="0" w:color="auto"/>
            </w:tcBorders>
          </w:tcPr>
          <w:p w:rsidR="00EF18C4" w:rsidRPr="009C6B38" w:rsidRDefault="00EF18C4" w:rsidP="00A43EB5">
            <w:pPr>
              <w:rPr>
                <w:rFonts w:ascii="Times New Roman" w:hAnsi="Times New Roman" w:cs="Times New Roman"/>
                <w:b/>
              </w:rPr>
            </w:pPr>
            <w:r w:rsidRPr="009C6B38">
              <w:rPr>
                <w:rFonts w:ascii="Times New Roman" w:hAnsi="Times New Roman" w:cs="Times New Roman"/>
                <w:b/>
              </w:rPr>
              <w:t xml:space="preserve"> 12</w:t>
            </w:r>
          </w:p>
        </w:tc>
        <w:tc>
          <w:tcPr>
            <w:tcW w:w="2665" w:type="dxa"/>
            <w:tcBorders>
              <w:bottom w:val="single" w:sz="4" w:space="0" w:color="auto"/>
            </w:tcBorders>
          </w:tcPr>
          <w:p w:rsidR="00EF18C4" w:rsidRPr="009C6B38" w:rsidRDefault="00EF18C4" w:rsidP="007C1C4B">
            <w:pPr>
              <w:contextualSpacing/>
              <w:rPr>
                <w:rFonts w:ascii="Times New Roman" w:hAnsi="Times New Roman" w:cs="Times New Roman"/>
                <w:b/>
              </w:rPr>
            </w:pPr>
            <w:r w:rsidRPr="009C6B38">
              <w:rPr>
                <w:rFonts w:ascii="Times New Roman" w:hAnsi="Times New Roman" w:cs="Times New Roman"/>
                <w:b/>
              </w:rPr>
              <w:t>Supremaţia legii</w:t>
            </w:r>
          </w:p>
        </w:tc>
        <w:tc>
          <w:tcPr>
            <w:tcW w:w="2862" w:type="dxa"/>
            <w:tcBorders>
              <w:bottom w:val="single" w:sz="4" w:space="0" w:color="auto"/>
            </w:tcBorders>
          </w:tcPr>
          <w:p w:rsidR="00EF18C4" w:rsidRPr="009C6B38" w:rsidRDefault="00EF18C4" w:rsidP="00A43EB5">
            <w:pPr>
              <w:jc w:val="center"/>
              <w:rPr>
                <w:rFonts w:ascii="Times New Roman" w:eastAsia="Calibri" w:hAnsi="Times New Roman" w:cs="Times New Roman"/>
                <w:b/>
              </w:rPr>
            </w:pPr>
          </w:p>
        </w:tc>
        <w:tc>
          <w:tcPr>
            <w:tcW w:w="1666" w:type="dxa"/>
            <w:tcBorders>
              <w:bottom w:val="single" w:sz="4" w:space="0" w:color="auto"/>
            </w:tcBorders>
          </w:tcPr>
          <w:p w:rsidR="00EF18C4" w:rsidRPr="009C6B38" w:rsidRDefault="00EF18C4" w:rsidP="00A43EB5">
            <w:pPr>
              <w:jc w:val="center"/>
              <w:rPr>
                <w:rFonts w:ascii="Times New Roman" w:eastAsia="Calibri" w:hAnsi="Times New Roman" w:cs="Times New Roman"/>
                <w:b/>
              </w:rPr>
            </w:pPr>
          </w:p>
        </w:tc>
        <w:tc>
          <w:tcPr>
            <w:tcW w:w="1842" w:type="dxa"/>
            <w:tcBorders>
              <w:bottom w:val="single" w:sz="4" w:space="0" w:color="auto"/>
            </w:tcBorders>
          </w:tcPr>
          <w:p w:rsidR="00EF18C4" w:rsidRPr="009C6B38" w:rsidRDefault="00EF18C4" w:rsidP="00A43EB5">
            <w:pPr>
              <w:jc w:val="center"/>
              <w:rPr>
                <w:rFonts w:ascii="Times New Roman" w:eastAsia="Calibri" w:hAnsi="Times New Roman" w:cs="Times New Roman"/>
                <w:b/>
              </w:rPr>
            </w:pPr>
          </w:p>
        </w:tc>
        <w:tc>
          <w:tcPr>
            <w:tcW w:w="2582" w:type="dxa"/>
            <w:tcBorders>
              <w:bottom w:val="single" w:sz="4" w:space="0" w:color="auto"/>
            </w:tcBorders>
          </w:tcPr>
          <w:p w:rsidR="00EF18C4" w:rsidRPr="009C6B38" w:rsidRDefault="00EF18C4" w:rsidP="00A43EB5">
            <w:pPr>
              <w:jc w:val="center"/>
              <w:rPr>
                <w:rFonts w:ascii="Times New Roman" w:hAnsi="Times New Roman" w:cs="Times New Roman"/>
                <w:b/>
              </w:rPr>
            </w:pPr>
          </w:p>
        </w:tc>
        <w:tc>
          <w:tcPr>
            <w:tcW w:w="1843" w:type="dxa"/>
            <w:tcBorders>
              <w:bottom w:val="single" w:sz="4" w:space="0" w:color="auto"/>
            </w:tcBorders>
          </w:tcPr>
          <w:p w:rsidR="00EF18C4" w:rsidRPr="009C6B38" w:rsidRDefault="00EF18C4" w:rsidP="00A43EB5">
            <w:pPr>
              <w:jc w:val="center"/>
              <w:rPr>
                <w:rFonts w:ascii="Times New Roman" w:eastAsia="Calibri" w:hAnsi="Times New Roman" w:cs="Times New Roman"/>
                <w:b/>
              </w:rPr>
            </w:pPr>
          </w:p>
        </w:tc>
      </w:tr>
      <w:tr w:rsidR="00EF18C4" w:rsidRPr="009C6B38" w:rsidTr="00EF18C4">
        <w:trPr>
          <w:trHeight w:val="2040"/>
        </w:trPr>
        <w:tc>
          <w:tcPr>
            <w:tcW w:w="647" w:type="dxa"/>
            <w:vMerge w:val="restart"/>
            <w:tcBorders>
              <w:top w:val="single" w:sz="4" w:space="0" w:color="auto"/>
            </w:tcBorders>
          </w:tcPr>
          <w:p w:rsidR="00EF18C4" w:rsidRPr="009C6B38" w:rsidRDefault="00EF18C4" w:rsidP="00A43EB5">
            <w:pPr>
              <w:rPr>
                <w:rFonts w:ascii="Times New Roman" w:hAnsi="Times New Roman" w:cs="Times New Roman"/>
                <w:b/>
              </w:rPr>
            </w:pPr>
          </w:p>
        </w:tc>
        <w:tc>
          <w:tcPr>
            <w:tcW w:w="2665" w:type="dxa"/>
            <w:vMerge w:val="restart"/>
            <w:tcBorders>
              <w:top w:val="single" w:sz="4" w:space="0" w:color="auto"/>
            </w:tcBorders>
          </w:tcPr>
          <w:p w:rsidR="00EF18C4" w:rsidRPr="009C6B38" w:rsidRDefault="00EF18C4" w:rsidP="007C1C4B">
            <w:pPr>
              <w:rPr>
                <w:rFonts w:ascii="Times New Roman" w:hAnsi="Times New Roman" w:cs="Times New Roman"/>
                <w:b/>
              </w:rPr>
            </w:pPr>
            <w:r w:rsidRPr="009C6B38">
              <w:rPr>
                <w:rFonts w:ascii="Times New Roman" w:hAnsi="Times New Roman" w:cs="Times New Roman"/>
                <w:b/>
              </w:rPr>
              <w:t>(1)</w:t>
            </w:r>
            <w:r w:rsidRPr="009C6B38">
              <w:rPr>
                <w:rFonts w:ascii="Times New Roman" w:hAnsi="Times New Roman" w:cs="Times New Roman"/>
              </w:rPr>
              <w:t xml:space="preserve"> În cadrul cooperării în spaţiul de libertate, securitate şi justiţie, părţile acordă o importanţă deosebită promovării statului de drept, inclusiv independenţei sistemului judiciar, accesului la justiţie şi dreptului la un proces echitabil</w:t>
            </w:r>
          </w:p>
        </w:tc>
        <w:tc>
          <w:tcPr>
            <w:tcW w:w="2862" w:type="dxa"/>
            <w:tcBorders>
              <w:top w:val="single" w:sz="4" w:space="0" w:color="auto"/>
            </w:tcBorders>
          </w:tcPr>
          <w:p w:rsidR="00EF18C4" w:rsidRPr="009C6B38" w:rsidRDefault="00EF18C4" w:rsidP="00554460">
            <w:pPr>
              <w:jc w:val="both"/>
              <w:rPr>
                <w:rFonts w:ascii="Times New Roman" w:eastAsia="Times New Roman" w:hAnsi="Times New Roman" w:cs="Times New Roman"/>
                <w:bCs/>
                <w:i/>
                <w:color w:val="000000"/>
                <w:lang w:eastAsia="ru-RU"/>
              </w:rPr>
            </w:pPr>
            <w:r w:rsidRPr="009C6B38">
              <w:rPr>
                <w:rFonts w:ascii="Times New Roman" w:eastAsia="Times New Roman" w:hAnsi="Times New Roman" w:cs="Times New Roman"/>
                <w:bCs/>
                <w:i/>
                <w:color w:val="000000"/>
                <w:lang w:eastAsia="ru-RU"/>
              </w:rPr>
              <w:t>L. - act de modificare</w:t>
            </w:r>
          </w:p>
          <w:p w:rsidR="00EF18C4" w:rsidRPr="009C6B38" w:rsidRDefault="00EF18C4" w:rsidP="00554460">
            <w:pPr>
              <w:rPr>
                <w:rFonts w:ascii="Times New Roman" w:eastAsia="Calibri" w:hAnsi="Times New Roman" w:cs="Times New Roman"/>
              </w:rPr>
            </w:pPr>
            <w:r w:rsidRPr="009C6B38">
              <w:rPr>
                <w:rFonts w:ascii="Times New Roman" w:eastAsia="Calibri" w:hAnsi="Times New Roman" w:cs="Times New Roman"/>
                <w:b/>
                <w:bCs/>
                <w:color w:val="000000"/>
              </w:rPr>
              <w:t xml:space="preserve">Proiectul Legii pentru modificarea și completarea Constituției R.M. </w:t>
            </w:r>
            <w:r w:rsidRPr="009C6B38">
              <w:rPr>
                <w:rFonts w:ascii="Times New Roman" w:eastAsia="Calibri" w:hAnsi="Times New Roman" w:cs="Times New Roman"/>
                <w:color w:val="000000"/>
              </w:rPr>
              <w:t>în partea ce ţine de termenul iniţial de numire a judecătorilor şi  selectarea judecătorilor Curţii Supreme de Justiţie, precum şi în vederea concretizării rolului Consiliului Superior al Magistraturii în procesul de autoadministrare a sistemului judecătoresc, componenţei şi competenţelor acestuia</w:t>
            </w:r>
          </w:p>
        </w:tc>
        <w:tc>
          <w:tcPr>
            <w:tcW w:w="1666" w:type="dxa"/>
            <w:tcBorders>
              <w:top w:val="single" w:sz="4" w:space="0" w:color="auto"/>
            </w:tcBorders>
          </w:tcPr>
          <w:p w:rsidR="00EF18C4" w:rsidRPr="009C6B38" w:rsidRDefault="00EF18C4" w:rsidP="00554460">
            <w:pPr>
              <w:rPr>
                <w:rFonts w:ascii="Times New Roman" w:eastAsia="Calibri" w:hAnsi="Times New Roman" w:cs="Times New Roman"/>
                <w:lang w:val="fr-FR"/>
              </w:rPr>
            </w:pPr>
            <w:r w:rsidRPr="009C6B38">
              <w:rPr>
                <w:rFonts w:ascii="Times New Roman" w:hAnsi="Times New Roman" w:cs="Times New Roman"/>
              </w:rPr>
              <w:t>Legea  intrată în vigoare</w:t>
            </w:r>
          </w:p>
        </w:tc>
        <w:tc>
          <w:tcPr>
            <w:tcW w:w="1842" w:type="dxa"/>
            <w:tcBorders>
              <w:top w:val="single" w:sz="4" w:space="0" w:color="auto"/>
            </w:tcBorders>
          </w:tcPr>
          <w:p w:rsidR="00EF18C4" w:rsidRPr="009C6B38" w:rsidRDefault="00EF18C4" w:rsidP="00554460">
            <w:pPr>
              <w:jc w:val="center"/>
              <w:rPr>
                <w:rFonts w:ascii="Times New Roman" w:eastAsia="Calibri" w:hAnsi="Times New Roman" w:cs="Times New Roman"/>
              </w:rPr>
            </w:pPr>
            <w:r w:rsidRPr="009C6B38">
              <w:rPr>
                <w:rFonts w:ascii="Times New Roman" w:eastAsia="Calibri" w:hAnsi="Times New Roman" w:cs="Times New Roman"/>
              </w:rPr>
              <w:t>MJ</w:t>
            </w:r>
          </w:p>
          <w:p w:rsidR="00EF18C4" w:rsidRPr="009C6B38" w:rsidRDefault="00EF18C4" w:rsidP="00554460">
            <w:pPr>
              <w:rPr>
                <w:rFonts w:ascii="Times New Roman" w:eastAsia="Calibri" w:hAnsi="Times New Roman" w:cs="Times New Roman"/>
                <w:lang w:val="fr-FR"/>
              </w:rPr>
            </w:pPr>
          </w:p>
        </w:tc>
        <w:tc>
          <w:tcPr>
            <w:tcW w:w="2582" w:type="dxa"/>
            <w:tcBorders>
              <w:top w:val="single" w:sz="4" w:space="0" w:color="auto"/>
            </w:tcBorders>
          </w:tcPr>
          <w:p w:rsidR="00EF18C4" w:rsidRPr="009C6B38" w:rsidRDefault="00EF18C4" w:rsidP="00554460">
            <w:pPr>
              <w:jc w:val="center"/>
              <w:rPr>
                <w:rFonts w:ascii="Times New Roman" w:eastAsia="Calibri" w:hAnsi="Times New Roman" w:cs="Times New Roman"/>
                <w:lang w:val="fr-FR"/>
              </w:rPr>
            </w:pPr>
            <w:r w:rsidRPr="009C6B38">
              <w:rPr>
                <w:rFonts w:ascii="Times New Roman" w:hAnsi="Times New Roman" w:cs="Times New Roman"/>
              </w:rPr>
              <w:t xml:space="preserve">Trimestrul II </w:t>
            </w:r>
            <w:r w:rsidRPr="009C6B38">
              <w:rPr>
                <w:rFonts w:ascii="Times New Roman" w:eastAsia="Calibri" w:hAnsi="Times New Roman" w:cs="Times New Roman"/>
              </w:rPr>
              <w:t>2017</w:t>
            </w:r>
          </w:p>
        </w:tc>
        <w:tc>
          <w:tcPr>
            <w:tcW w:w="1843" w:type="dxa"/>
            <w:tcBorders>
              <w:top w:val="single" w:sz="4" w:space="0" w:color="auto"/>
            </w:tcBorders>
          </w:tcPr>
          <w:p w:rsidR="00EF18C4" w:rsidRPr="009C6B38" w:rsidRDefault="00EF18C4" w:rsidP="00554460">
            <w:pPr>
              <w:jc w:val="center"/>
              <w:rPr>
                <w:rFonts w:ascii="Times New Roman" w:eastAsia="SimSun" w:hAnsi="Times New Roman" w:cs="Times New Roman"/>
              </w:rPr>
            </w:pPr>
            <w:r w:rsidRPr="009C6B38">
              <w:rPr>
                <w:rFonts w:ascii="Times New Roman" w:eastAsia="SimSun" w:hAnsi="Times New Roman" w:cs="Times New Roman"/>
              </w:rPr>
              <w:t>Suport bugetar</w:t>
            </w:r>
          </w:p>
          <w:p w:rsidR="00EF18C4" w:rsidRPr="009C6B38" w:rsidRDefault="00EF18C4" w:rsidP="00554460">
            <w:pPr>
              <w:jc w:val="both"/>
              <w:rPr>
                <w:rFonts w:ascii="Times New Roman" w:eastAsia="Calibri" w:hAnsi="Times New Roman" w:cs="Times New Roman"/>
                <w:lang w:val="fr-FR"/>
              </w:rPr>
            </w:pPr>
          </w:p>
        </w:tc>
      </w:tr>
      <w:tr w:rsidR="00EF18C4" w:rsidRPr="009C6B38" w:rsidTr="00EF18C4">
        <w:trPr>
          <w:trHeight w:val="983"/>
        </w:trPr>
        <w:tc>
          <w:tcPr>
            <w:tcW w:w="647" w:type="dxa"/>
            <w:vMerge/>
          </w:tcPr>
          <w:p w:rsidR="00EF18C4" w:rsidRPr="009C6B38" w:rsidRDefault="00EF18C4" w:rsidP="00A43EB5">
            <w:pP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Borders>
              <w:top w:val="single" w:sz="4" w:space="0" w:color="auto"/>
            </w:tcBorders>
          </w:tcPr>
          <w:p w:rsidR="00EF18C4" w:rsidRPr="009C6B38" w:rsidRDefault="00EF18C4" w:rsidP="00B76432">
            <w:pPr>
              <w:jc w:val="both"/>
              <w:rPr>
                <w:rFonts w:ascii="Times New Roman" w:eastAsia="Calibri" w:hAnsi="Times New Roman" w:cs="Times New Roman"/>
                <w:b/>
                <w:lang w:eastAsia="ru-RU"/>
              </w:rPr>
            </w:pPr>
            <w:r w:rsidRPr="009C6B38">
              <w:rPr>
                <w:rFonts w:ascii="Times New Roman" w:eastAsia="Times New Roman" w:hAnsi="Times New Roman" w:cs="Times New Roman"/>
                <w:bCs/>
                <w:i/>
                <w:color w:val="000000"/>
                <w:lang w:eastAsia="ru-RU"/>
              </w:rPr>
              <w:t>L. - act de modificare</w:t>
            </w:r>
          </w:p>
          <w:p w:rsidR="00EF18C4" w:rsidRPr="009C6B38" w:rsidRDefault="00EF18C4" w:rsidP="00B76432">
            <w:pPr>
              <w:jc w:val="both"/>
              <w:rPr>
                <w:rFonts w:ascii="Times New Roman" w:eastAsia="Calibri" w:hAnsi="Times New Roman" w:cs="Times New Roman"/>
                <w:b/>
                <w:lang w:eastAsia="ru-RU"/>
              </w:rPr>
            </w:pPr>
            <w:r w:rsidRPr="009C6B38">
              <w:rPr>
                <w:rFonts w:ascii="Times New Roman" w:eastAsia="Calibri" w:hAnsi="Times New Roman" w:cs="Times New Roman"/>
                <w:b/>
              </w:rPr>
              <w:t>Proiectul Legii privind  modificarea și completarea unor acte legislative</w:t>
            </w:r>
            <w:r w:rsidRPr="009C6B38">
              <w:rPr>
                <w:rFonts w:ascii="Times New Roman" w:eastAsia="Calibri" w:hAnsi="Times New Roman" w:cs="Times New Roman"/>
              </w:rPr>
              <w:t xml:space="preserve"> (modificarea cadrului normativ conex necesar implementării modificărilor operate în Constituţia Republicii Moldova în partea ce se referă la sistemul </w:t>
            </w:r>
            <w:r w:rsidRPr="009C6B38">
              <w:rPr>
                <w:rFonts w:ascii="Times New Roman" w:eastAsia="Calibri" w:hAnsi="Times New Roman" w:cs="Times New Roman"/>
              </w:rPr>
              <w:lastRenderedPageBreak/>
              <w:t>judecătoresc)</w:t>
            </w:r>
          </w:p>
        </w:tc>
        <w:tc>
          <w:tcPr>
            <w:tcW w:w="1666" w:type="dxa"/>
            <w:tcBorders>
              <w:top w:val="single" w:sz="4" w:space="0" w:color="auto"/>
            </w:tcBorders>
          </w:tcPr>
          <w:p w:rsidR="00EF18C4" w:rsidRPr="009C6B38" w:rsidRDefault="00EF18C4" w:rsidP="007737CC">
            <w:pPr>
              <w:rPr>
                <w:rFonts w:ascii="Times New Roman" w:eastAsia="Calibri" w:hAnsi="Times New Roman" w:cs="Times New Roman"/>
              </w:rPr>
            </w:pPr>
            <w:r w:rsidRPr="009C6B38">
              <w:rPr>
                <w:rFonts w:ascii="Times New Roman" w:hAnsi="Times New Roman" w:cs="Times New Roman"/>
              </w:rPr>
              <w:lastRenderedPageBreak/>
              <w:t xml:space="preserve">Legea intrată în vigoare </w:t>
            </w:r>
          </w:p>
        </w:tc>
        <w:tc>
          <w:tcPr>
            <w:tcW w:w="1842" w:type="dxa"/>
            <w:tcBorders>
              <w:top w:val="single" w:sz="4" w:space="0" w:color="auto"/>
            </w:tcBorders>
          </w:tcPr>
          <w:p w:rsidR="00EF18C4" w:rsidRPr="009C6B38" w:rsidRDefault="00EF18C4" w:rsidP="00554460">
            <w:pPr>
              <w:jc w:val="center"/>
              <w:rPr>
                <w:rFonts w:ascii="Times New Roman" w:eastAsia="Calibri" w:hAnsi="Times New Roman" w:cs="Times New Roman"/>
              </w:rPr>
            </w:pPr>
            <w:r w:rsidRPr="009C6B38">
              <w:rPr>
                <w:rFonts w:ascii="Times New Roman" w:eastAsia="Calibri" w:hAnsi="Times New Roman" w:cs="Times New Roman"/>
              </w:rPr>
              <w:t>MJ</w:t>
            </w:r>
          </w:p>
          <w:p w:rsidR="00EF18C4" w:rsidRPr="009C6B38" w:rsidRDefault="00EF18C4" w:rsidP="00554460">
            <w:pPr>
              <w:jc w:val="center"/>
              <w:rPr>
                <w:rFonts w:ascii="Times New Roman" w:eastAsia="Calibri" w:hAnsi="Times New Roman" w:cs="Times New Roman"/>
              </w:rPr>
            </w:pPr>
          </w:p>
        </w:tc>
        <w:tc>
          <w:tcPr>
            <w:tcW w:w="2582" w:type="dxa"/>
            <w:tcBorders>
              <w:top w:val="single" w:sz="4" w:space="0" w:color="auto"/>
            </w:tcBorders>
          </w:tcPr>
          <w:p w:rsidR="00EF18C4" w:rsidRPr="009C6B38" w:rsidRDefault="00EF18C4" w:rsidP="00554460">
            <w:pPr>
              <w:jc w:val="center"/>
              <w:rPr>
                <w:rFonts w:ascii="Times New Roman" w:eastAsia="Calibri" w:hAnsi="Times New Roman" w:cs="Times New Roman"/>
              </w:rPr>
            </w:pPr>
            <w:r w:rsidRPr="009C6B38">
              <w:rPr>
                <w:rFonts w:ascii="Times New Roman" w:hAnsi="Times New Roman" w:cs="Times New Roman"/>
              </w:rPr>
              <w:t xml:space="preserve">Trimestrul II </w:t>
            </w:r>
            <w:r w:rsidRPr="009C6B38">
              <w:rPr>
                <w:rFonts w:ascii="Times New Roman" w:eastAsia="Calibri" w:hAnsi="Times New Roman" w:cs="Times New Roman"/>
              </w:rPr>
              <w:t>2018</w:t>
            </w:r>
          </w:p>
        </w:tc>
        <w:tc>
          <w:tcPr>
            <w:tcW w:w="1843" w:type="dxa"/>
            <w:tcBorders>
              <w:top w:val="single" w:sz="4" w:space="0" w:color="auto"/>
            </w:tcBorders>
          </w:tcPr>
          <w:p w:rsidR="00EF18C4" w:rsidRPr="009C6B38" w:rsidRDefault="00EF18C4" w:rsidP="00554460">
            <w:pPr>
              <w:jc w:val="center"/>
              <w:rPr>
                <w:rFonts w:ascii="Times New Roman" w:eastAsia="SimSun" w:hAnsi="Times New Roman" w:cs="Times New Roman"/>
              </w:rPr>
            </w:pPr>
            <w:r w:rsidRPr="009C6B38">
              <w:rPr>
                <w:rFonts w:ascii="Times New Roman" w:eastAsia="SimSun" w:hAnsi="Times New Roman" w:cs="Times New Roman"/>
              </w:rPr>
              <w:t>Suport bugetar</w:t>
            </w:r>
          </w:p>
          <w:p w:rsidR="00EF18C4" w:rsidRPr="009C6B38" w:rsidRDefault="00EF18C4" w:rsidP="00554460">
            <w:pPr>
              <w:jc w:val="center"/>
              <w:rPr>
                <w:rFonts w:ascii="Times New Roman" w:eastAsia="SimSun" w:hAnsi="Times New Roman" w:cs="Times New Roman"/>
              </w:rPr>
            </w:pPr>
          </w:p>
        </w:tc>
      </w:tr>
      <w:tr w:rsidR="00EF18C4" w:rsidRPr="009C6B38" w:rsidTr="00EF18C4">
        <w:trPr>
          <w:trHeight w:val="1119"/>
        </w:trPr>
        <w:tc>
          <w:tcPr>
            <w:tcW w:w="647" w:type="dxa"/>
            <w:vMerge/>
          </w:tcPr>
          <w:p w:rsidR="00EF18C4" w:rsidRPr="009C6B38" w:rsidRDefault="00EF18C4" w:rsidP="00A43EB5">
            <w:pP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Borders>
              <w:top w:val="single" w:sz="4" w:space="0" w:color="auto"/>
            </w:tcBorders>
          </w:tcPr>
          <w:p w:rsidR="00EF18C4" w:rsidRPr="009C6B38" w:rsidRDefault="00EF18C4" w:rsidP="00554460">
            <w:pPr>
              <w:jc w:val="both"/>
              <w:rPr>
                <w:rFonts w:ascii="Times New Roman" w:eastAsia="Calibri" w:hAnsi="Times New Roman" w:cs="Times New Roman"/>
                <w:bCs/>
                <w:i/>
                <w:color w:val="000000"/>
              </w:rPr>
            </w:pPr>
            <w:r w:rsidRPr="009C6B38">
              <w:rPr>
                <w:rFonts w:ascii="Times New Roman" w:eastAsia="Calibri" w:hAnsi="Times New Roman" w:cs="Times New Roman"/>
                <w:bCs/>
                <w:i/>
                <w:color w:val="000000"/>
              </w:rPr>
              <w:t>SL. – act nou</w:t>
            </w:r>
          </w:p>
          <w:p w:rsidR="00EF18C4" w:rsidRPr="009C6B38" w:rsidRDefault="00EF18C4" w:rsidP="00673846">
            <w:pPr>
              <w:rPr>
                <w:rFonts w:ascii="Times New Roman" w:eastAsia="Calibri" w:hAnsi="Times New Roman" w:cs="Times New Roman"/>
                <w:b/>
              </w:rPr>
            </w:pPr>
            <w:r w:rsidRPr="009C6B38">
              <w:rPr>
                <w:rFonts w:ascii="Times New Roman" w:eastAsia="Calibri" w:hAnsi="Times New Roman" w:cs="Times New Roman"/>
                <w:b/>
              </w:rPr>
              <w:t xml:space="preserve">Proiectul </w:t>
            </w:r>
            <w:proofErr w:type="spellStart"/>
            <w:r w:rsidRPr="009C6B38">
              <w:rPr>
                <w:rFonts w:ascii="Times New Roman" w:eastAsia="Calibri" w:hAnsi="Times New Roman" w:cs="Times New Roman"/>
                <w:b/>
              </w:rPr>
              <w:t>Hotărîrii</w:t>
            </w:r>
            <w:proofErr w:type="spellEnd"/>
            <w:r w:rsidRPr="009C6B38">
              <w:rPr>
                <w:rFonts w:ascii="Times New Roman" w:eastAsia="Calibri" w:hAnsi="Times New Roman" w:cs="Times New Roman"/>
                <w:b/>
              </w:rPr>
              <w:t xml:space="preserve"> Guvernului privind crearea Poliţiei judecătorești</w:t>
            </w:r>
          </w:p>
        </w:tc>
        <w:tc>
          <w:tcPr>
            <w:tcW w:w="1666" w:type="dxa"/>
            <w:tcBorders>
              <w:top w:val="single" w:sz="4" w:space="0" w:color="auto"/>
            </w:tcBorders>
          </w:tcPr>
          <w:p w:rsidR="00EF18C4" w:rsidRPr="009C6B38" w:rsidRDefault="00EF18C4" w:rsidP="007737CC">
            <w:pPr>
              <w:rPr>
                <w:rFonts w:ascii="Times New Roman" w:eastAsia="Calibri" w:hAnsi="Times New Roman" w:cs="Times New Roman"/>
              </w:rPr>
            </w:pPr>
            <w:proofErr w:type="spellStart"/>
            <w:r w:rsidRPr="009C6B38">
              <w:rPr>
                <w:rFonts w:ascii="Times New Roman" w:hAnsi="Times New Roman" w:cs="Times New Roman"/>
              </w:rPr>
              <w:t>Hotărîrea</w:t>
            </w:r>
            <w:proofErr w:type="spellEnd"/>
            <w:r w:rsidRPr="009C6B38">
              <w:rPr>
                <w:rFonts w:ascii="Times New Roman" w:hAnsi="Times New Roman" w:cs="Times New Roman"/>
              </w:rPr>
              <w:t xml:space="preserve"> Guvernului intrată în vigoare</w:t>
            </w:r>
          </w:p>
        </w:tc>
        <w:tc>
          <w:tcPr>
            <w:tcW w:w="1842" w:type="dxa"/>
            <w:tcBorders>
              <w:top w:val="single" w:sz="4" w:space="0" w:color="auto"/>
            </w:tcBorders>
          </w:tcPr>
          <w:p w:rsidR="00EF18C4" w:rsidRPr="009C6B38" w:rsidRDefault="00EF18C4" w:rsidP="00554460">
            <w:pPr>
              <w:jc w:val="center"/>
              <w:rPr>
                <w:rFonts w:ascii="Times New Roman" w:eastAsia="Calibri" w:hAnsi="Times New Roman" w:cs="Times New Roman"/>
              </w:rPr>
            </w:pPr>
            <w:r w:rsidRPr="009C6B38">
              <w:rPr>
                <w:rFonts w:ascii="Times New Roman" w:eastAsia="Calibri" w:hAnsi="Times New Roman" w:cs="Times New Roman"/>
              </w:rPr>
              <w:t>MJ</w:t>
            </w:r>
          </w:p>
          <w:p w:rsidR="00EF18C4" w:rsidRPr="009C6B38" w:rsidRDefault="00EF18C4" w:rsidP="00554460">
            <w:pPr>
              <w:jc w:val="center"/>
              <w:rPr>
                <w:rFonts w:ascii="Times New Roman" w:eastAsia="Calibri" w:hAnsi="Times New Roman" w:cs="Times New Roman"/>
              </w:rPr>
            </w:pPr>
            <w:r w:rsidRPr="009C6B38">
              <w:rPr>
                <w:rFonts w:ascii="Times New Roman" w:eastAsia="Calibri" w:hAnsi="Times New Roman" w:cs="Times New Roman"/>
              </w:rPr>
              <w:t>MAI</w:t>
            </w:r>
          </w:p>
          <w:p w:rsidR="00EF18C4" w:rsidRPr="009C6B38" w:rsidRDefault="00EF18C4" w:rsidP="00554460">
            <w:pPr>
              <w:jc w:val="center"/>
              <w:rPr>
                <w:rFonts w:ascii="Times New Roman" w:eastAsia="Calibri" w:hAnsi="Times New Roman" w:cs="Times New Roman"/>
              </w:rPr>
            </w:pPr>
            <w:r w:rsidRPr="009C6B38">
              <w:rPr>
                <w:rFonts w:ascii="Times New Roman" w:eastAsia="Calibri" w:hAnsi="Times New Roman" w:cs="Times New Roman"/>
              </w:rPr>
              <w:t>MF</w:t>
            </w:r>
          </w:p>
        </w:tc>
        <w:tc>
          <w:tcPr>
            <w:tcW w:w="2582" w:type="dxa"/>
            <w:tcBorders>
              <w:top w:val="single" w:sz="4" w:space="0" w:color="auto"/>
            </w:tcBorders>
          </w:tcPr>
          <w:p w:rsidR="00EF18C4" w:rsidRPr="009C6B38" w:rsidRDefault="00EF18C4" w:rsidP="00554460">
            <w:pPr>
              <w:jc w:val="center"/>
              <w:rPr>
                <w:rFonts w:ascii="Times New Roman" w:eastAsia="Calibri" w:hAnsi="Times New Roman" w:cs="Times New Roman"/>
              </w:rPr>
            </w:pPr>
            <w:r w:rsidRPr="009C6B38">
              <w:rPr>
                <w:rFonts w:ascii="Times New Roman" w:hAnsi="Times New Roman" w:cs="Times New Roman"/>
              </w:rPr>
              <w:t xml:space="preserve">Trimestrul I </w:t>
            </w:r>
            <w:r w:rsidRPr="009C6B38">
              <w:rPr>
                <w:rFonts w:ascii="Times New Roman" w:eastAsia="Calibri" w:hAnsi="Times New Roman" w:cs="Times New Roman"/>
              </w:rPr>
              <w:t>2017</w:t>
            </w:r>
          </w:p>
        </w:tc>
        <w:tc>
          <w:tcPr>
            <w:tcW w:w="1843" w:type="dxa"/>
            <w:tcBorders>
              <w:top w:val="single" w:sz="4" w:space="0" w:color="auto"/>
            </w:tcBorders>
          </w:tcPr>
          <w:p w:rsidR="00EF18C4" w:rsidRPr="009C6B38" w:rsidRDefault="00EF18C4" w:rsidP="00554460">
            <w:pPr>
              <w:jc w:val="center"/>
              <w:rPr>
                <w:rFonts w:ascii="Times New Roman" w:eastAsia="SimSun" w:hAnsi="Times New Roman" w:cs="Times New Roman"/>
              </w:rPr>
            </w:pPr>
            <w:r w:rsidRPr="009C6B38">
              <w:rPr>
                <w:rFonts w:ascii="Times New Roman" w:eastAsia="SimSun" w:hAnsi="Times New Roman" w:cs="Times New Roman"/>
              </w:rPr>
              <w:t>Suport bugetar</w:t>
            </w:r>
          </w:p>
          <w:p w:rsidR="00EF18C4" w:rsidRPr="009C6B38" w:rsidRDefault="00EF18C4" w:rsidP="00554460">
            <w:pPr>
              <w:jc w:val="center"/>
              <w:rPr>
                <w:rFonts w:ascii="Times New Roman" w:eastAsia="SimSun" w:hAnsi="Times New Roman" w:cs="Times New Roman"/>
              </w:rPr>
            </w:pPr>
          </w:p>
        </w:tc>
      </w:tr>
      <w:tr w:rsidR="00EF18C4" w:rsidRPr="009C6B38" w:rsidTr="00EF18C4">
        <w:trPr>
          <w:trHeight w:val="2040"/>
        </w:trPr>
        <w:tc>
          <w:tcPr>
            <w:tcW w:w="647" w:type="dxa"/>
            <w:vMerge/>
          </w:tcPr>
          <w:p w:rsidR="00EF18C4" w:rsidRPr="009C6B38" w:rsidRDefault="00EF18C4" w:rsidP="00A43EB5">
            <w:pP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Borders>
              <w:top w:val="single" w:sz="4" w:space="0" w:color="auto"/>
            </w:tcBorders>
          </w:tcPr>
          <w:p w:rsidR="00EF18C4" w:rsidRPr="009C6B38" w:rsidRDefault="00EF18C4" w:rsidP="00554460">
            <w:pPr>
              <w:jc w:val="both"/>
              <w:rPr>
                <w:rFonts w:ascii="Times New Roman" w:eastAsia="Calibri" w:hAnsi="Times New Roman" w:cs="Times New Roman"/>
                <w:b/>
                <w:lang w:eastAsia="ru-RU"/>
              </w:rPr>
            </w:pPr>
            <w:r w:rsidRPr="009C6B38">
              <w:rPr>
                <w:rFonts w:ascii="Times New Roman" w:eastAsia="Times New Roman" w:hAnsi="Times New Roman" w:cs="Times New Roman"/>
                <w:bCs/>
                <w:i/>
                <w:color w:val="000000"/>
                <w:lang w:eastAsia="ru-RU"/>
              </w:rPr>
              <w:t>L. - act de modificare</w:t>
            </w:r>
          </w:p>
          <w:p w:rsidR="00EF18C4" w:rsidRPr="009C6B38" w:rsidRDefault="00EF18C4" w:rsidP="00554460">
            <w:pPr>
              <w:rPr>
                <w:rFonts w:ascii="Times New Roman" w:eastAsia="Times New Roman" w:hAnsi="Times New Roman" w:cs="Times New Roman"/>
                <w:bCs/>
                <w:i/>
                <w:color w:val="000000"/>
                <w:lang w:val="fr-FR" w:eastAsia="ru-RU"/>
              </w:rPr>
            </w:pPr>
            <w:r w:rsidRPr="009C6B38">
              <w:rPr>
                <w:rFonts w:ascii="Times New Roman" w:eastAsia="Calibri" w:hAnsi="Times New Roman" w:cs="Times New Roman"/>
                <w:b/>
              </w:rPr>
              <w:t>Proiectul Legii pentru modificarea Constituţiei Republicii Moldova</w:t>
            </w:r>
            <w:r w:rsidRPr="009C6B38">
              <w:rPr>
                <w:rFonts w:ascii="Times New Roman" w:eastAsia="Calibri" w:hAnsi="Times New Roman" w:cs="Times New Roman"/>
              </w:rPr>
              <w:t xml:space="preserve"> în partea ce ţine de componenţa şi criteriile de selectare a judecătorilor Curţii Constituţionale</w:t>
            </w:r>
          </w:p>
        </w:tc>
        <w:tc>
          <w:tcPr>
            <w:tcW w:w="1666" w:type="dxa"/>
            <w:tcBorders>
              <w:top w:val="single" w:sz="4" w:space="0" w:color="auto"/>
            </w:tcBorders>
          </w:tcPr>
          <w:p w:rsidR="00EF18C4" w:rsidRPr="009C6B38" w:rsidRDefault="00EF18C4" w:rsidP="007737CC">
            <w:pPr>
              <w:rPr>
                <w:rFonts w:ascii="Times New Roman" w:eastAsia="Calibri" w:hAnsi="Times New Roman" w:cs="Times New Roman"/>
              </w:rPr>
            </w:pPr>
            <w:r w:rsidRPr="009C6B38">
              <w:rPr>
                <w:rFonts w:ascii="Times New Roman" w:hAnsi="Times New Roman" w:cs="Times New Roman"/>
              </w:rPr>
              <w:t xml:space="preserve">Legea intrată în vigoare </w:t>
            </w:r>
          </w:p>
        </w:tc>
        <w:tc>
          <w:tcPr>
            <w:tcW w:w="1842" w:type="dxa"/>
            <w:tcBorders>
              <w:top w:val="single" w:sz="4" w:space="0" w:color="auto"/>
            </w:tcBorders>
          </w:tcPr>
          <w:p w:rsidR="00EF18C4" w:rsidRPr="009C6B38" w:rsidRDefault="00EF18C4" w:rsidP="00554460">
            <w:pPr>
              <w:jc w:val="center"/>
              <w:rPr>
                <w:rFonts w:ascii="Times New Roman" w:eastAsia="Calibri" w:hAnsi="Times New Roman" w:cs="Times New Roman"/>
              </w:rPr>
            </w:pPr>
            <w:r w:rsidRPr="009C6B38">
              <w:rPr>
                <w:rFonts w:ascii="Times New Roman" w:eastAsia="Calibri" w:hAnsi="Times New Roman" w:cs="Times New Roman"/>
              </w:rPr>
              <w:t>MJ</w:t>
            </w:r>
          </w:p>
          <w:p w:rsidR="00EF18C4" w:rsidRPr="009C6B38" w:rsidRDefault="00EF18C4" w:rsidP="00554460">
            <w:pPr>
              <w:jc w:val="center"/>
              <w:rPr>
                <w:rFonts w:ascii="Times New Roman" w:eastAsia="Calibri" w:hAnsi="Times New Roman" w:cs="Times New Roman"/>
              </w:rPr>
            </w:pPr>
          </w:p>
        </w:tc>
        <w:tc>
          <w:tcPr>
            <w:tcW w:w="2582" w:type="dxa"/>
            <w:tcBorders>
              <w:top w:val="single" w:sz="4" w:space="0" w:color="auto"/>
            </w:tcBorders>
          </w:tcPr>
          <w:p w:rsidR="00EF18C4" w:rsidRPr="009C6B38" w:rsidRDefault="00EF18C4" w:rsidP="00554460">
            <w:pPr>
              <w:jc w:val="center"/>
              <w:rPr>
                <w:rFonts w:ascii="Times New Roman" w:eastAsia="Calibri" w:hAnsi="Times New Roman" w:cs="Times New Roman"/>
              </w:rPr>
            </w:pPr>
            <w:r w:rsidRPr="009C6B38">
              <w:rPr>
                <w:rFonts w:ascii="Times New Roman" w:hAnsi="Times New Roman" w:cs="Times New Roman"/>
              </w:rPr>
              <w:t xml:space="preserve">Trimestrul IV </w:t>
            </w:r>
            <w:r w:rsidRPr="009C6B38">
              <w:rPr>
                <w:rFonts w:ascii="Times New Roman" w:eastAsia="Calibri" w:hAnsi="Times New Roman" w:cs="Times New Roman"/>
              </w:rPr>
              <w:t>2017</w:t>
            </w:r>
          </w:p>
        </w:tc>
        <w:tc>
          <w:tcPr>
            <w:tcW w:w="1843" w:type="dxa"/>
            <w:tcBorders>
              <w:top w:val="single" w:sz="4" w:space="0" w:color="auto"/>
            </w:tcBorders>
          </w:tcPr>
          <w:p w:rsidR="00EF18C4" w:rsidRPr="009C6B38" w:rsidRDefault="00EF18C4" w:rsidP="00554460">
            <w:pPr>
              <w:jc w:val="center"/>
              <w:rPr>
                <w:rFonts w:ascii="Times New Roman" w:eastAsia="SimSun" w:hAnsi="Times New Roman" w:cs="Times New Roman"/>
              </w:rPr>
            </w:pPr>
            <w:r w:rsidRPr="009C6B38">
              <w:rPr>
                <w:rFonts w:ascii="Times New Roman" w:eastAsia="SimSun" w:hAnsi="Times New Roman" w:cs="Times New Roman"/>
              </w:rPr>
              <w:t>Suport bugetar</w:t>
            </w:r>
          </w:p>
          <w:p w:rsidR="00EF18C4" w:rsidRPr="009C6B38" w:rsidRDefault="00EF18C4" w:rsidP="00554460">
            <w:pPr>
              <w:jc w:val="center"/>
              <w:rPr>
                <w:rFonts w:ascii="Times New Roman" w:eastAsia="SimSun" w:hAnsi="Times New Roman" w:cs="Times New Roman"/>
              </w:rPr>
            </w:pPr>
          </w:p>
        </w:tc>
      </w:tr>
      <w:tr w:rsidR="00EF18C4" w:rsidRPr="009C6B38" w:rsidTr="00EF18C4">
        <w:trPr>
          <w:trHeight w:val="780"/>
        </w:trPr>
        <w:tc>
          <w:tcPr>
            <w:tcW w:w="647" w:type="dxa"/>
            <w:vMerge/>
          </w:tcPr>
          <w:p w:rsidR="00EF18C4" w:rsidRPr="009C6B38" w:rsidRDefault="00EF18C4" w:rsidP="00A43EB5">
            <w:pP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Borders>
              <w:top w:val="single" w:sz="4" w:space="0" w:color="auto"/>
            </w:tcBorders>
          </w:tcPr>
          <w:p w:rsidR="00EF18C4" w:rsidRPr="009C6B38" w:rsidRDefault="00EF18C4" w:rsidP="00554460">
            <w:pPr>
              <w:jc w:val="both"/>
              <w:rPr>
                <w:rFonts w:ascii="Times New Roman" w:eastAsia="Calibri" w:hAnsi="Times New Roman" w:cs="Times New Roman"/>
                <w:bCs/>
                <w:i/>
                <w:color w:val="000000"/>
              </w:rPr>
            </w:pPr>
            <w:r w:rsidRPr="009C6B38">
              <w:rPr>
                <w:rFonts w:ascii="Times New Roman" w:eastAsia="Calibri" w:hAnsi="Times New Roman" w:cs="Times New Roman"/>
                <w:bCs/>
                <w:i/>
                <w:color w:val="000000"/>
              </w:rPr>
              <w:t>L. – act nou</w:t>
            </w:r>
          </w:p>
          <w:p w:rsidR="00EF18C4" w:rsidRPr="009C6B38" w:rsidRDefault="00EF18C4" w:rsidP="00554460">
            <w:pPr>
              <w:rPr>
                <w:rFonts w:ascii="Times New Roman" w:eastAsia="Times New Roman" w:hAnsi="Times New Roman" w:cs="Times New Roman"/>
                <w:bCs/>
                <w:i/>
                <w:color w:val="000000"/>
                <w:lang w:val="fr-FR" w:eastAsia="ru-RU"/>
              </w:rPr>
            </w:pPr>
            <w:r w:rsidRPr="009C6B38">
              <w:rPr>
                <w:rFonts w:ascii="Times New Roman" w:eastAsia="Calibri" w:hAnsi="Times New Roman" w:cs="Times New Roman"/>
                <w:b/>
              </w:rPr>
              <w:t>Proiectul Legii cu privire la Curtea Constituțională</w:t>
            </w:r>
          </w:p>
        </w:tc>
        <w:tc>
          <w:tcPr>
            <w:tcW w:w="1666" w:type="dxa"/>
            <w:tcBorders>
              <w:top w:val="single" w:sz="4" w:space="0" w:color="auto"/>
            </w:tcBorders>
          </w:tcPr>
          <w:p w:rsidR="00EF18C4" w:rsidRPr="009C6B38" w:rsidRDefault="00EF18C4" w:rsidP="007737CC">
            <w:pPr>
              <w:rPr>
                <w:rFonts w:ascii="Times New Roman" w:eastAsia="Calibri" w:hAnsi="Times New Roman" w:cs="Times New Roman"/>
              </w:rPr>
            </w:pPr>
            <w:r w:rsidRPr="009C6B38">
              <w:rPr>
                <w:rFonts w:ascii="Times New Roman" w:hAnsi="Times New Roman" w:cs="Times New Roman"/>
              </w:rPr>
              <w:t xml:space="preserve">Legea intrată în vigoare </w:t>
            </w:r>
          </w:p>
        </w:tc>
        <w:tc>
          <w:tcPr>
            <w:tcW w:w="1842" w:type="dxa"/>
            <w:tcBorders>
              <w:top w:val="single" w:sz="4" w:space="0" w:color="auto"/>
            </w:tcBorders>
          </w:tcPr>
          <w:p w:rsidR="00EF18C4" w:rsidRPr="009C6B38" w:rsidRDefault="00EF18C4" w:rsidP="00554460">
            <w:pPr>
              <w:jc w:val="center"/>
              <w:rPr>
                <w:rFonts w:ascii="Times New Roman" w:eastAsia="Calibri" w:hAnsi="Times New Roman" w:cs="Times New Roman"/>
              </w:rPr>
            </w:pPr>
            <w:r w:rsidRPr="009C6B38">
              <w:rPr>
                <w:rFonts w:ascii="Times New Roman" w:eastAsia="Calibri" w:hAnsi="Times New Roman" w:cs="Times New Roman"/>
              </w:rPr>
              <w:t>MJ</w:t>
            </w:r>
          </w:p>
          <w:p w:rsidR="00EF18C4" w:rsidRPr="009C6B38" w:rsidRDefault="00EF18C4" w:rsidP="00554460">
            <w:pPr>
              <w:jc w:val="center"/>
              <w:rPr>
                <w:rFonts w:ascii="Times New Roman" w:eastAsia="Calibri" w:hAnsi="Times New Roman" w:cs="Times New Roman"/>
              </w:rPr>
            </w:pPr>
          </w:p>
        </w:tc>
        <w:tc>
          <w:tcPr>
            <w:tcW w:w="2582" w:type="dxa"/>
            <w:tcBorders>
              <w:top w:val="single" w:sz="4" w:space="0" w:color="auto"/>
            </w:tcBorders>
          </w:tcPr>
          <w:p w:rsidR="00EF18C4" w:rsidRPr="009C6B38" w:rsidRDefault="00EF18C4" w:rsidP="00554460">
            <w:pPr>
              <w:jc w:val="center"/>
              <w:rPr>
                <w:rFonts w:ascii="Times New Roman" w:eastAsia="Calibri" w:hAnsi="Times New Roman" w:cs="Times New Roman"/>
              </w:rPr>
            </w:pPr>
            <w:r w:rsidRPr="009C6B38">
              <w:rPr>
                <w:rFonts w:ascii="Times New Roman" w:hAnsi="Times New Roman" w:cs="Times New Roman"/>
              </w:rPr>
              <w:t xml:space="preserve">Trimestrul II </w:t>
            </w:r>
            <w:r w:rsidRPr="009C6B38">
              <w:rPr>
                <w:rFonts w:ascii="Times New Roman" w:eastAsia="Calibri" w:hAnsi="Times New Roman" w:cs="Times New Roman"/>
              </w:rPr>
              <w:t>2018</w:t>
            </w:r>
          </w:p>
        </w:tc>
        <w:tc>
          <w:tcPr>
            <w:tcW w:w="1843" w:type="dxa"/>
            <w:tcBorders>
              <w:top w:val="single" w:sz="4" w:space="0" w:color="auto"/>
            </w:tcBorders>
          </w:tcPr>
          <w:p w:rsidR="00EF18C4" w:rsidRPr="009C6B38" w:rsidRDefault="00EF18C4" w:rsidP="00554460">
            <w:pPr>
              <w:jc w:val="center"/>
              <w:rPr>
                <w:rFonts w:ascii="Times New Roman" w:eastAsia="SimSun" w:hAnsi="Times New Roman" w:cs="Times New Roman"/>
              </w:rPr>
            </w:pPr>
            <w:r w:rsidRPr="009C6B38">
              <w:rPr>
                <w:rFonts w:ascii="Times New Roman" w:eastAsia="SimSun" w:hAnsi="Times New Roman" w:cs="Times New Roman"/>
              </w:rPr>
              <w:t>Suport bugetar</w:t>
            </w:r>
          </w:p>
          <w:p w:rsidR="00EF18C4" w:rsidRPr="009C6B38" w:rsidRDefault="00EF18C4" w:rsidP="00554460">
            <w:pPr>
              <w:jc w:val="center"/>
              <w:rPr>
                <w:rFonts w:ascii="Times New Roman" w:eastAsia="SimSun" w:hAnsi="Times New Roman" w:cs="Times New Roman"/>
              </w:rPr>
            </w:pPr>
          </w:p>
        </w:tc>
      </w:tr>
      <w:tr w:rsidR="00EF18C4" w:rsidRPr="009C6B38" w:rsidTr="00EF18C4">
        <w:trPr>
          <w:trHeight w:val="2040"/>
        </w:trPr>
        <w:tc>
          <w:tcPr>
            <w:tcW w:w="647" w:type="dxa"/>
            <w:vMerge/>
          </w:tcPr>
          <w:p w:rsidR="00EF18C4" w:rsidRPr="009C6B38" w:rsidRDefault="00EF18C4" w:rsidP="00A43EB5">
            <w:pP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Borders>
              <w:top w:val="single" w:sz="4" w:space="0" w:color="auto"/>
            </w:tcBorders>
          </w:tcPr>
          <w:p w:rsidR="00EF18C4" w:rsidRPr="009C6B38" w:rsidRDefault="00EF18C4" w:rsidP="00FF66E1">
            <w:pPr>
              <w:jc w:val="both"/>
              <w:rPr>
                <w:rFonts w:ascii="Times New Roman" w:eastAsia="Calibri" w:hAnsi="Times New Roman" w:cs="Times New Roman"/>
                <w:b/>
                <w:lang w:eastAsia="ru-RU"/>
              </w:rPr>
            </w:pPr>
            <w:r w:rsidRPr="009C6B38">
              <w:rPr>
                <w:rFonts w:ascii="Times New Roman" w:eastAsia="Times New Roman" w:hAnsi="Times New Roman" w:cs="Times New Roman"/>
                <w:bCs/>
                <w:i/>
                <w:color w:val="000000"/>
                <w:lang w:eastAsia="ru-RU"/>
              </w:rPr>
              <w:t>L. - act de modificare</w:t>
            </w:r>
          </w:p>
          <w:p w:rsidR="00EF18C4" w:rsidRPr="009C6B38" w:rsidRDefault="00EF18C4" w:rsidP="00FF66E1">
            <w:pPr>
              <w:jc w:val="both"/>
              <w:rPr>
                <w:rFonts w:ascii="Times New Roman" w:eastAsia="Calibri" w:hAnsi="Times New Roman" w:cs="Times New Roman"/>
                <w:b/>
                <w:lang w:eastAsia="ru-RU"/>
              </w:rPr>
            </w:pPr>
            <w:r w:rsidRPr="009C6B38">
              <w:rPr>
                <w:rFonts w:ascii="Times New Roman" w:eastAsia="Calibri" w:hAnsi="Times New Roman" w:cs="Times New Roman"/>
                <w:b/>
              </w:rPr>
              <w:t>Proiectul Legii privind  modificarea și completarea unor acte legislative (</w:t>
            </w:r>
            <w:r w:rsidRPr="009C6B38">
              <w:rPr>
                <w:rFonts w:ascii="Times New Roman" w:eastAsia="Calibri" w:hAnsi="Times New Roman" w:cs="Times New Roman"/>
              </w:rPr>
              <w:t>consolidarea capacităților funcționale ale CSM și Inspecției Judiciare și aducerea în concordanță a legislației referitoare la răspunderea disciplinară a judecătorilor cu recomandările Comisiei de la Veneția</w:t>
            </w:r>
            <w:r w:rsidRPr="009C6B38">
              <w:rPr>
                <w:rFonts w:ascii="Times New Roman" w:eastAsia="Calibri" w:hAnsi="Times New Roman" w:cs="Times New Roman"/>
                <w:b/>
              </w:rPr>
              <w:t>)</w:t>
            </w:r>
          </w:p>
        </w:tc>
        <w:tc>
          <w:tcPr>
            <w:tcW w:w="1666" w:type="dxa"/>
            <w:tcBorders>
              <w:top w:val="single" w:sz="4" w:space="0" w:color="auto"/>
            </w:tcBorders>
          </w:tcPr>
          <w:p w:rsidR="00EF18C4" w:rsidRPr="009C6B38" w:rsidRDefault="00EF18C4" w:rsidP="007737CC">
            <w:pPr>
              <w:rPr>
                <w:rFonts w:ascii="Times New Roman" w:eastAsia="Calibri" w:hAnsi="Times New Roman" w:cs="Times New Roman"/>
              </w:rPr>
            </w:pPr>
            <w:r w:rsidRPr="009C6B38">
              <w:rPr>
                <w:rFonts w:ascii="Times New Roman" w:hAnsi="Times New Roman" w:cs="Times New Roman"/>
              </w:rPr>
              <w:t xml:space="preserve">Legea intrată în vigoare </w:t>
            </w:r>
          </w:p>
        </w:tc>
        <w:tc>
          <w:tcPr>
            <w:tcW w:w="1842" w:type="dxa"/>
            <w:tcBorders>
              <w:top w:val="single" w:sz="4" w:space="0" w:color="auto"/>
            </w:tcBorders>
          </w:tcPr>
          <w:p w:rsidR="00EF18C4" w:rsidRPr="009C6B38" w:rsidRDefault="00EF18C4" w:rsidP="00554460">
            <w:pPr>
              <w:jc w:val="center"/>
              <w:rPr>
                <w:rFonts w:ascii="Times New Roman" w:eastAsia="Calibri" w:hAnsi="Times New Roman" w:cs="Times New Roman"/>
              </w:rPr>
            </w:pPr>
            <w:r w:rsidRPr="009C6B38">
              <w:rPr>
                <w:rFonts w:ascii="Times New Roman" w:eastAsia="Calibri" w:hAnsi="Times New Roman" w:cs="Times New Roman"/>
              </w:rPr>
              <w:t>MJ</w:t>
            </w:r>
          </w:p>
          <w:p w:rsidR="00EF18C4" w:rsidRPr="009C6B38" w:rsidRDefault="00EF18C4" w:rsidP="00554460">
            <w:pPr>
              <w:jc w:val="center"/>
              <w:rPr>
                <w:rFonts w:ascii="Times New Roman" w:eastAsia="Calibri" w:hAnsi="Times New Roman" w:cs="Times New Roman"/>
              </w:rPr>
            </w:pPr>
          </w:p>
        </w:tc>
        <w:tc>
          <w:tcPr>
            <w:tcW w:w="2582" w:type="dxa"/>
            <w:tcBorders>
              <w:top w:val="single" w:sz="4" w:space="0" w:color="auto"/>
            </w:tcBorders>
          </w:tcPr>
          <w:p w:rsidR="00EF18C4" w:rsidRPr="009C6B38" w:rsidRDefault="00EF18C4" w:rsidP="00554460">
            <w:pPr>
              <w:jc w:val="center"/>
              <w:rPr>
                <w:rFonts w:ascii="Times New Roman" w:eastAsia="Calibri" w:hAnsi="Times New Roman" w:cs="Times New Roman"/>
              </w:rPr>
            </w:pPr>
            <w:r w:rsidRPr="009C6B38">
              <w:rPr>
                <w:rFonts w:ascii="Times New Roman" w:hAnsi="Times New Roman" w:cs="Times New Roman"/>
              </w:rPr>
              <w:t xml:space="preserve">Trimestrul II </w:t>
            </w:r>
            <w:r w:rsidRPr="009C6B38">
              <w:rPr>
                <w:rFonts w:ascii="Times New Roman" w:eastAsia="Calibri" w:hAnsi="Times New Roman" w:cs="Times New Roman"/>
              </w:rPr>
              <w:t>2017</w:t>
            </w:r>
          </w:p>
        </w:tc>
        <w:tc>
          <w:tcPr>
            <w:tcW w:w="1843" w:type="dxa"/>
            <w:tcBorders>
              <w:top w:val="single" w:sz="4" w:space="0" w:color="auto"/>
            </w:tcBorders>
          </w:tcPr>
          <w:p w:rsidR="00EF18C4" w:rsidRPr="009C6B38" w:rsidRDefault="00EF18C4" w:rsidP="00554460">
            <w:pPr>
              <w:jc w:val="center"/>
              <w:rPr>
                <w:rFonts w:ascii="Times New Roman" w:eastAsia="SimSun" w:hAnsi="Times New Roman" w:cs="Times New Roman"/>
              </w:rPr>
            </w:pPr>
            <w:r w:rsidRPr="009C6B38">
              <w:rPr>
                <w:rFonts w:ascii="Times New Roman" w:eastAsia="SimSun" w:hAnsi="Times New Roman" w:cs="Times New Roman"/>
              </w:rPr>
              <w:t>Suport bugetar</w:t>
            </w:r>
          </w:p>
          <w:p w:rsidR="00EF18C4" w:rsidRPr="009C6B38" w:rsidRDefault="00EF18C4" w:rsidP="00554460">
            <w:pPr>
              <w:jc w:val="center"/>
              <w:rPr>
                <w:rFonts w:ascii="Times New Roman" w:eastAsia="SimSun" w:hAnsi="Times New Roman" w:cs="Times New Roman"/>
              </w:rPr>
            </w:pPr>
          </w:p>
        </w:tc>
      </w:tr>
      <w:tr w:rsidR="00EF18C4" w:rsidRPr="009C6B38" w:rsidTr="00EF18C4">
        <w:trPr>
          <w:trHeight w:val="1827"/>
        </w:trPr>
        <w:tc>
          <w:tcPr>
            <w:tcW w:w="647" w:type="dxa"/>
            <w:vMerge/>
          </w:tcPr>
          <w:p w:rsidR="00EF18C4" w:rsidRPr="009C6B38" w:rsidRDefault="00EF18C4" w:rsidP="00A43EB5">
            <w:pP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Borders>
              <w:top w:val="single" w:sz="4" w:space="0" w:color="auto"/>
            </w:tcBorders>
          </w:tcPr>
          <w:p w:rsidR="00EF18C4" w:rsidRPr="009C6B38" w:rsidRDefault="00EF18C4" w:rsidP="00554460">
            <w:pPr>
              <w:jc w:val="both"/>
              <w:rPr>
                <w:rFonts w:ascii="Times New Roman" w:eastAsia="Calibri" w:hAnsi="Times New Roman" w:cs="Times New Roman"/>
                <w:bCs/>
                <w:i/>
                <w:color w:val="000000"/>
              </w:rPr>
            </w:pPr>
            <w:r w:rsidRPr="009C6B38">
              <w:rPr>
                <w:rFonts w:ascii="Times New Roman" w:eastAsia="Calibri" w:hAnsi="Times New Roman" w:cs="Times New Roman"/>
                <w:bCs/>
                <w:i/>
                <w:color w:val="000000"/>
              </w:rPr>
              <w:t>L. – act de modificare</w:t>
            </w:r>
          </w:p>
          <w:p w:rsidR="00EF18C4" w:rsidRPr="009C6B38" w:rsidRDefault="00EF18C4" w:rsidP="00C56C6E">
            <w:pPr>
              <w:rPr>
                <w:rFonts w:ascii="Times New Roman" w:eastAsia="Times New Roman" w:hAnsi="Times New Roman" w:cs="Times New Roman"/>
                <w:bCs/>
                <w:i/>
                <w:color w:val="000000"/>
                <w:lang w:eastAsia="ru-RU"/>
              </w:rPr>
            </w:pPr>
            <w:r w:rsidRPr="009C6B38">
              <w:rPr>
                <w:rFonts w:ascii="Times New Roman" w:eastAsia="Calibri" w:hAnsi="Times New Roman" w:cs="Times New Roman"/>
                <w:b/>
              </w:rPr>
              <w:t>Proiectul Legii pentru modificarea și completarea Codului de procedură civilă (d</w:t>
            </w:r>
            <w:r w:rsidRPr="009C6B38">
              <w:rPr>
                <w:rFonts w:ascii="Times New Roman" w:eastAsia="Calibri" w:hAnsi="Times New Roman" w:cs="Times New Roman"/>
                <w:color w:val="000000"/>
              </w:rPr>
              <w:t>iminuarea duratei proceselor de judecată, prin simplificarea procedurilor)</w:t>
            </w:r>
          </w:p>
        </w:tc>
        <w:tc>
          <w:tcPr>
            <w:tcW w:w="1666" w:type="dxa"/>
            <w:tcBorders>
              <w:top w:val="single" w:sz="4" w:space="0" w:color="auto"/>
            </w:tcBorders>
          </w:tcPr>
          <w:p w:rsidR="00EF18C4" w:rsidRPr="009C6B38" w:rsidRDefault="00EF18C4" w:rsidP="007737CC">
            <w:pPr>
              <w:rPr>
                <w:rFonts w:ascii="Times New Roman" w:eastAsia="Calibri" w:hAnsi="Times New Roman" w:cs="Times New Roman"/>
              </w:rPr>
            </w:pPr>
            <w:r w:rsidRPr="009C6B38">
              <w:rPr>
                <w:rFonts w:ascii="Times New Roman" w:hAnsi="Times New Roman" w:cs="Times New Roman"/>
              </w:rPr>
              <w:t xml:space="preserve">Legea intrată în vigoare </w:t>
            </w:r>
          </w:p>
        </w:tc>
        <w:tc>
          <w:tcPr>
            <w:tcW w:w="1842" w:type="dxa"/>
            <w:tcBorders>
              <w:top w:val="single" w:sz="4" w:space="0" w:color="auto"/>
            </w:tcBorders>
          </w:tcPr>
          <w:p w:rsidR="00EF18C4" w:rsidRPr="009C6B38" w:rsidRDefault="00EF18C4" w:rsidP="00554460">
            <w:pPr>
              <w:jc w:val="center"/>
              <w:rPr>
                <w:rFonts w:ascii="Times New Roman" w:eastAsia="Calibri" w:hAnsi="Times New Roman" w:cs="Times New Roman"/>
              </w:rPr>
            </w:pPr>
            <w:r w:rsidRPr="009C6B38">
              <w:rPr>
                <w:rFonts w:ascii="Times New Roman" w:eastAsia="Calibri" w:hAnsi="Times New Roman" w:cs="Times New Roman"/>
              </w:rPr>
              <w:t>MJ</w:t>
            </w:r>
          </w:p>
          <w:p w:rsidR="00EF18C4" w:rsidRPr="009C6B38" w:rsidRDefault="00EF18C4" w:rsidP="00554460">
            <w:pPr>
              <w:jc w:val="center"/>
              <w:rPr>
                <w:rFonts w:ascii="Times New Roman" w:eastAsia="Calibri" w:hAnsi="Times New Roman" w:cs="Times New Roman"/>
              </w:rPr>
            </w:pPr>
          </w:p>
        </w:tc>
        <w:tc>
          <w:tcPr>
            <w:tcW w:w="2582" w:type="dxa"/>
            <w:tcBorders>
              <w:top w:val="single" w:sz="4" w:space="0" w:color="auto"/>
            </w:tcBorders>
          </w:tcPr>
          <w:p w:rsidR="00EF18C4" w:rsidRPr="009C6B38" w:rsidRDefault="00EF18C4" w:rsidP="00554460">
            <w:pPr>
              <w:jc w:val="center"/>
              <w:rPr>
                <w:rFonts w:ascii="Times New Roman" w:eastAsia="Calibri" w:hAnsi="Times New Roman" w:cs="Times New Roman"/>
              </w:rPr>
            </w:pPr>
            <w:r w:rsidRPr="009C6B38">
              <w:rPr>
                <w:rFonts w:ascii="Times New Roman" w:hAnsi="Times New Roman" w:cs="Times New Roman"/>
              </w:rPr>
              <w:t xml:space="preserve">Trimestrul II </w:t>
            </w:r>
            <w:r w:rsidRPr="009C6B38">
              <w:rPr>
                <w:rFonts w:ascii="Times New Roman" w:eastAsia="Calibri" w:hAnsi="Times New Roman" w:cs="Times New Roman"/>
              </w:rPr>
              <w:t>2017</w:t>
            </w:r>
          </w:p>
        </w:tc>
        <w:tc>
          <w:tcPr>
            <w:tcW w:w="1843" w:type="dxa"/>
            <w:tcBorders>
              <w:top w:val="single" w:sz="4" w:space="0" w:color="auto"/>
            </w:tcBorders>
          </w:tcPr>
          <w:p w:rsidR="00EF18C4" w:rsidRPr="009C6B38" w:rsidRDefault="00EF18C4" w:rsidP="00554460">
            <w:pPr>
              <w:jc w:val="center"/>
              <w:rPr>
                <w:rFonts w:ascii="Times New Roman" w:eastAsia="SimSun" w:hAnsi="Times New Roman" w:cs="Times New Roman"/>
              </w:rPr>
            </w:pPr>
            <w:r w:rsidRPr="009C6B38">
              <w:rPr>
                <w:rFonts w:ascii="Times New Roman" w:eastAsia="SimSun" w:hAnsi="Times New Roman" w:cs="Times New Roman"/>
              </w:rPr>
              <w:t>Suport bugetar</w:t>
            </w:r>
          </w:p>
          <w:p w:rsidR="00EF18C4" w:rsidRPr="009C6B38" w:rsidRDefault="00EF18C4" w:rsidP="00554460">
            <w:pPr>
              <w:jc w:val="center"/>
              <w:rPr>
                <w:rFonts w:ascii="Times New Roman" w:eastAsia="SimSun" w:hAnsi="Times New Roman" w:cs="Times New Roman"/>
              </w:rPr>
            </w:pPr>
          </w:p>
        </w:tc>
      </w:tr>
      <w:tr w:rsidR="00EF18C4" w:rsidRPr="009C6B38" w:rsidTr="00EF18C4">
        <w:trPr>
          <w:trHeight w:val="551"/>
        </w:trPr>
        <w:tc>
          <w:tcPr>
            <w:tcW w:w="647" w:type="dxa"/>
            <w:vMerge/>
          </w:tcPr>
          <w:p w:rsidR="00EF18C4" w:rsidRPr="009C6B38" w:rsidRDefault="00EF18C4" w:rsidP="00A43EB5">
            <w:pP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Borders>
              <w:top w:val="single" w:sz="4" w:space="0" w:color="auto"/>
            </w:tcBorders>
          </w:tcPr>
          <w:p w:rsidR="00EF18C4" w:rsidRPr="009C6B38" w:rsidRDefault="00EF18C4" w:rsidP="00E33C59">
            <w:pPr>
              <w:jc w:val="both"/>
              <w:rPr>
                <w:rFonts w:ascii="Times New Roman" w:eastAsia="Calibri" w:hAnsi="Times New Roman" w:cs="Times New Roman"/>
                <w:b/>
                <w:lang w:eastAsia="ru-RU"/>
              </w:rPr>
            </w:pPr>
            <w:r w:rsidRPr="009C6B38">
              <w:rPr>
                <w:rFonts w:ascii="Times New Roman" w:eastAsia="Times New Roman" w:hAnsi="Times New Roman" w:cs="Times New Roman"/>
                <w:bCs/>
                <w:i/>
                <w:color w:val="000000"/>
                <w:lang w:eastAsia="ru-RU"/>
              </w:rPr>
              <w:t>L. - act de modificare</w:t>
            </w:r>
          </w:p>
          <w:p w:rsidR="00EF18C4" w:rsidRPr="009C6B38" w:rsidRDefault="00EF18C4" w:rsidP="00E33C59">
            <w:pPr>
              <w:jc w:val="both"/>
              <w:rPr>
                <w:rFonts w:ascii="Times New Roman" w:eastAsia="Calibri" w:hAnsi="Times New Roman" w:cs="Times New Roman"/>
                <w:b/>
              </w:rPr>
            </w:pPr>
            <w:r w:rsidRPr="009C6B38">
              <w:rPr>
                <w:rFonts w:ascii="Times New Roman" w:eastAsia="Calibri" w:hAnsi="Times New Roman" w:cs="Times New Roman"/>
                <w:b/>
              </w:rPr>
              <w:t>Proiectul Legii privind  modificarea și completarea unor acte legislative</w:t>
            </w:r>
          </w:p>
          <w:p w:rsidR="00EF18C4" w:rsidRPr="009C6B38" w:rsidRDefault="00EF18C4" w:rsidP="00E33C59">
            <w:pPr>
              <w:rPr>
                <w:rFonts w:ascii="Times New Roman" w:eastAsia="Times New Roman" w:hAnsi="Times New Roman" w:cs="Times New Roman"/>
                <w:bCs/>
                <w:i/>
                <w:color w:val="000000"/>
                <w:lang w:eastAsia="ru-RU"/>
              </w:rPr>
            </w:pPr>
            <w:r w:rsidRPr="009C6B38">
              <w:rPr>
                <w:rFonts w:ascii="Times New Roman" w:eastAsia="Calibri" w:hAnsi="Times New Roman" w:cs="Times New Roman"/>
                <w:bCs/>
                <w:color w:val="000000"/>
              </w:rPr>
              <w:t>(e</w:t>
            </w:r>
            <w:r w:rsidRPr="009C6B38">
              <w:rPr>
                <w:rFonts w:ascii="Times New Roman" w:eastAsia="Calibri" w:hAnsi="Times New Roman" w:cs="Times New Roman"/>
                <w:color w:val="000000"/>
              </w:rPr>
              <w:t>laborarea şi asigurarea implementării criteriilor de calitate a deciziilor instanţelor de judecată, unificarea practicii judiciare şi reformarea regulilor privind motivarea deciziilor instanţelor de judecată, conform standardelor internaţionale, pentru garantarea dreptului la un proces echitabil</w:t>
            </w:r>
            <w:r w:rsidRPr="009C6B38">
              <w:rPr>
                <w:rFonts w:ascii="Times New Roman" w:eastAsia="Calibri" w:hAnsi="Times New Roman" w:cs="Times New Roman"/>
                <w:bCs/>
                <w:color w:val="000000"/>
              </w:rPr>
              <w:t>)</w:t>
            </w:r>
          </w:p>
        </w:tc>
        <w:tc>
          <w:tcPr>
            <w:tcW w:w="1666" w:type="dxa"/>
            <w:tcBorders>
              <w:top w:val="single" w:sz="4" w:space="0" w:color="auto"/>
            </w:tcBorders>
          </w:tcPr>
          <w:p w:rsidR="00EF18C4" w:rsidRPr="009C6B38" w:rsidRDefault="00EF18C4" w:rsidP="007737CC">
            <w:pPr>
              <w:rPr>
                <w:rFonts w:ascii="Times New Roman" w:eastAsia="Calibri" w:hAnsi="Times New Roman" w:cs="Times New Roman"/>
              </w:rPr>
            </w:pPr>
            <w:r w:rsidRPr="009C6B38">
              <w:rPr>
                <w:rFonts w:ascii="Times New Roman" w:hAnsi="Times New Roman" w:cs="Times New Roman"/>
              </w:rPr>
              <w:t xml:space="preserve">Legea intrată în vigoare </w:t>
            </w:r>
          </w:p>
        </w:tc>
        <w:tc>
          <w:tcPr>
            <w:tcW w:w="1842" w:type="dxa"/>
            <w:tcBorders>
              <w:top w:val="single" w:sz="4" w:space="0" w:color="auto"/>
            </w:tcBorders>
          </w:tcPr>
          <w:p w:rsidR="00EF18C4" w:rsidRPr="009C6B38" w:rsidRDefault="00EF18C4" w:rsidP="00554460">
            <w:pPr>
              <w:jc w:val="center"/>
              <w:rPr>
                <w:rFonts w:ascii="Times New Roman" w:eastAsia="Calibri" w:hAnsi="Times New Roman" w:cs="Times New Roman"/>
              </w:rPr>
            </w:pPr>
            <w:r w:rsidRPr="009C6B38">
              <w:rPr>
                <w:rFonts w:ascii="Times New Roman" w:eastAsia="Calibri" w:hAnsi="Times New Roman" w:cs="Times New Roman"/>
              </w:rPr>
              <w:t>MJ</w:t>
            </w:r>
          </w:p>
          <w:p w:rsidR="00EF18C4" w:rsidRPr="009C6B38" w:rsidRDefault="00EF18C4" w:rsidP="00554460">
            <w:pPr>
              <w:jc w:val="center"/>
              <w:rPr>
                <w:rFonts w:ascii="Times New Roman" w:eastAsia="Calibri" w:hAnsi="Times New Roman" w:cs="Times New Roman"/>
              </w:rPr>
            </w:pPr>
          </w:p>
        </w:tc>
        <w:tc>
          <w:tcPr>
            <w:tcW w:w="2582" w:type="dxa"/>
            <w:tcBorders>
              <w:top w:val="single" w:sz="4" w:space="0" w:color="auto"/>
            </w:tcBorders>
          </w:tcPr>
          <w:p w:rsidR="00EF18C4" w:rsidRPr="009C6B38" w:rsidRDefault="00EF18C4" w:rsidP="00554460">
            <w:pPr>
              <w:jc w:val="center"/>
              <w:rPr>
                <w:rFonts w:ascii="Times New Roman" w:eastAsia="Calibri" w:hAnsi="Times New Roman" w:cs="Times New Roman"/>
              </w:rPr>
            </w:pPr>
            <w:r w:rsidRPr="009C6B38">
              <w:rPr>
                <w:rFonts w:ascii="Times New Roman" w:hAnsi="Times New Roman" w:cs="Times New Roman"/>
              </w:rPr>
              <w:t xml:space="preserve">Trimestrul II </w:t>
            </w:r>
            <w:r w:rsidRPr="009C6B38">
              <w:rPr>
                <w:rFonts w:ascii="Times New Roman" w:eastAsia="Calibri" w:hAnsi="Times New Roman" w:cs="Times New Roman"/>
              </w:rPr>
              <w:t>2018</w:t>
            </w:r>
          </w:p>
        </w:tc>
        <w:tc>
          <w:tcPr>
            <w:tcW w:w="1843" w:type="dxa"/>
            <w:tcBorders>
              <w:top w:val="single" w:sz="4" w:space="0" w:color="auto"/>
            </w:tcBorders>
          </w:tcPr>
          <w:p w:rsidR="00EF18C4" w:rsidRPr="009C6B38" w:rsidRDefault="00EF18C4" w:rsidP="00554460">
            <w:pPr>
              <w:jc w:val="center"/>
              <w:rPr>
                <w:rFonts w:ascii="Times New Roman" w:eastAsia="SimSun" w:hAnsi="Times New Roman" w:cs="Times New Roman"/>
              </w:rPr>
            </w:pPr>
            <w:r w:rsidRPr="009C6B38">
              <w:rPr>
                <w:rFonts w:ascii="Times New Roman" w:eastAsia="SimSun" w:hAnsi="Times New Roman" w:cs="Times New Roman"/>
              </w:rPr>
              <w:t>Suport bugetar</w:t>
            </w:r>
          </w:p>
          <w:p w:rsidR="00EF18C4" w:rsidRPr="009C6B38" w:rsidRDefault="00EF18C4" w:rsidP="00554460">
            <w:pPr>
              <w:jc w:val="center"/>
              <w:rPr>
                <w:rFonts w:ascii="Times New Roman" w:eastAsia="SimSun" w:hAnsi="Times New Roman" w:cs="Times New Roman"/>
              </w:rPr>
            </w:pPr>
          </w:p>
        </w:tc>
      </w:tr>
      <w:tr w:rsidR="00EF18C4" w:rsidRPr="009C6B38" w:rsidTr="00EF18C4">
        <w:trPr>
          <w:trHeight w:val="2040"/>
        </w:trPr>
        <w:tc>
          <w:tcPr>
            <w:tcW w:w="647" w:type="dxa"/>
            <w:vMerge/>
          </w:tcPr>
          <w:p w:rsidR="00EF18C4" w:rsidRPr="009C6B38" w:rsidRDefault="00EF18C4" w:rsidP="00A43EB5">
            <w:pP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Borders>
              <w:top w:val="single" w:sz="4" w:space="0" w:color="auto"/>
            </w:tcBorders>
          </w:tcPr>
          <w:p w:rsidR="00EF18C4" w:rsidRPr="009C6B38" w:rsidRDefault="00EF18C4" w:rsidP="00554460">
            <w:pPr>
              <w:rPr>
                <w:rFonts w:ascii="Times New Roman" w:eastAsia="Calibri" w:hAnsi="Times New Roman" w:cs="Times New Roman"/>
              </w:rPr>
            </w:pPr>
            <w:r w:rsidRPr="009C6B38">
              <w:rPr>
                <w:rFonts w:ascii="Times New Roman" w:eastAsia="Calibri" w:hAnsi="Times New Roman" w:cs="Times New Roman"/>
              </w:rPr>
              <w:t>I. Implementarea Planului de construcție/renovare a clădirilor instanțelor judecătorești reorganizate potrivit Legii nr. 76 din 21 aprilie 2016 cu privire la reorganizarea instanțelor judecătorești</w:t>
            </w:r>
          </w:p>
          <w:p w:rsidR="00EF18C4" w:rsidRPr="009C6B38" w:rsidRDefault="00EF18C4" w:rsidP="00554460">
            <w:pPr>
              <w:rPr>
                <w:rFonts w:ascii="Times New Roman" w:eastAsia="Calibri" w:hAnsi="Times New Roman" w:cs="Times New Roman"/>
              </w:rPr>
            </w:pPr>
          </w:p>
        </w:tc>
        <w:tc>
          <w:tcPr>
            <w:tcW w:w="1666" w:type="dxa"/>
            <w:tcBorders>
              <w:top w:val="single" w:sz="4" w:space="0" w:color="auto"/>
            </w:tcBorders>
          </w:tcPr>
          <w:p w:rsidR="00EF18C4" w:rsidRPr="009C6B38" w:rsidRDefault="00EF18C4" w:rsidP="00554460">
            <w:pPr>
              <w:rPr>
                <w:rFonts w:ascii="Times New Roman" w:eastAsia="Times New Roman" w:hAnsi="Times New Roman" w:cs="Times New Roman"/>
                <w:lang w:val="fr-FR" w:eastAsia="ru-RU"/>
              </w:rPr>
            </w:pPr>
            <w:r w:rsidRPr="009C6B38">
              <w:rPr>
                <w:rFonts w:ascii="Times New Roman" w:eastAsia="Times New Roman" w:hAnsi="Times New Roman" w:cs="Times New Roman"/>
                <w:lang w:eastAsia="ru-RU"/>
              </w:rPr>
              <w:t xml:space="preserve">Măsuri implementate potrivit etapelor stabilite în </w:t>
            </w:r>
            <w:r w:rsidRPr="009C6B38">
              <w:rPr>
                <w:rFonts w:ascii="Times New Roman" w:eastAsia="SimSun" w:hAnsi="Times New Roman" w:cs="Times New Roman"/>
                <w:lang w:eastAsia="ru-RU"/>
              </w:rPr>
              <w:t>Planul de construcție/renovare a clădirilor instanțelor judecătorești reorganizate</w:t>
            </w:r>
          </w:p>
        </w:tc>
        <w:tc>
          <w:tcPr>
            <w:tcW w:w="1842" w:type="dxa"/>
            <w:tcBorders>
              <w:top w:val="single" w:sz="4" w:space="0" w:color="auto"/>
            </w:tcBorders>
          </w:tcPr>
          <w:p w:rsidR="00EF18C4" w:rsidRPr="009C6B38" w:rsidRDefault="00EF18C4" w:rsidP="00ED2651">
            <w:pPr>
              <w:jc w:val="center"/>
              <w:rPr>
                <w:rFonts w:ascii="Times New Roman" w:eastAsia="Calibri" w:hAnsi="Times New Roman" w:cs="Times New Roman"/>
                <w:lang w:val="fr-FR"/>
              </w:rPr>
            </w:pPr>
            <w:r w:rsidRPr="009C6B38">
              <w:rPr>
                <w:rFonts w:ascii="Times New Roman" w:eastAsia="Calibri" w:hAnsi="Times New Roman" w:cs="Times New Roman"/>
                <w:lang w:val="fr-FR"/>
              </w:rPr>
              <w:t>MJ, MF, MDRC</w:t>
            </w:r>
          </w:p>
        </w:tc>
        <w:tc>
          <w:tcPr>
            <w:tcW w:w="2582" w:type="dxa"/>
            <w:tcBorders>
              <w:top w:val="single" w:sz="4" w:space="0" w:color="auto"/>
            </w:tcBorders>
          </w:tcPr>
          <w:p w:rsidR="00EF18C4" w:rsidRPr="009C6B38" w:rsidRDefault="00EF18C4" w:rsidP="00ED2651">
            <w:pPr>
              <w:jc w:val="center"/>
              <w:rPr>
                <w:rFonts w:ascii="Times New Roman" w:eastAsia="Calibri" w:hAnsi="Times New Roman" w:cs="Times New Roman"/>
              </w:rPr>
            </w:pPr>
            <w:r w:rsidRPr="009C6B38">
              <w:rPr>
                <w:rFonts w:ascii="Times New Roman" w:eastAsia="Calibri" w:hAnsi="Times New Roman" w:cs="Times New Roman"/>
              </w:rPr>
              <w:t>Trimestrul IV</w:t>
            </w:r>
            <w:r w:rsidRPr="009C6B38">
              <w:rPr>
                <w:rFonts w:ascii="Times New Roman" w:hAnsi="Times New Roman" w:cs="Times New Roman"/>
              </w:rPr>
              <w:t xml:space="preserve"> </w:t>
            </w:r>
            <w:r w:rsidRPr="009C6B38">
              <w:rPr>
                <w:rFonts w:ascii="Times New Roman" w:eastAsia="Calibri" w:hAnsi="Times New Roman" w:cs="Times New Roman"/>
              </w:rPr>
              <w:t>anual</w:t>
            </w:r>
          </w:p>
        </w:tc>
        <w:tc>
          <w:tcPr>
            <w:tcW w:w="1843" w:type="dxa"/>
            <w:tcBorders>
              <w:top w:val="single" w:sz="4" w:space="0" w:color="auto"/>
            </w:tcBorders>
          </w:tcPr>
          <w:p w:rsidR="00EF18C4" w:rsidRPr="009C6B38" w:rsidRDefault="00EF18C4" w:rsidP="00554460">
            <w:pPr>
              <w:jc w:val="both"/>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 xml:space="preserve">Costuri estimative: 263671.9 mii lei (suma estimată pentru perioada de referință cu excepția costului pentru lucrările de expertizare și demolare a clădirilor) – suport bugetar / </w:t>
            </w:r>
            <w:r w:rsidRPr="009C6B38">
              <w:rPr>
                <w:rFonts w:ascii="Times New Roman" w:eastAsia="Times New Roman" w:hAnsi="Times New Roman" w:cs="Times New Roman"/>
                <w:lang w:eastAsia="ru-RU"/>
              </w:rPr>
              <w:lastRenderedPageBreak/>
              <w:t>proiecte de finanțare externă</w:t>
            </w:r>
          </w:p>
        </w:tc>
      </w:tr>
      <w:tr w:rsidR="00EF18C4" w:rsidRPr="009C6B38" w:rsidTr="00EF18C4">
        <w:trPr>
          <w:trHeight w:val="2763"/>
        </w:trPr>
        <w:tc>
          <w:tcPr>
            <w:tcW w:w="647" w:type="dxa"/>
            <w:vMerge/>
          </w:tcPr>
          <w:p w:rsidR="00EF18C4" w:rsidRPr="009C6B38" w:rsidRDefault="00EF18C4" w:rsidP="00A43EB5">
            <w:pP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Borders>
              <w:top w:val="single" w:sz="4" w:space="0" w:color="auto"/>
            </w:tcBorders>
          </w:tcPr>
          <w:p w:rsidR="00EF18C4" w:rsidRPr="009C6B38" w:rsidRDefault="00EF18C4" w:rsidP="005603BA">
            <w:pPr>
              <w:rPr>
                <w:rFonts w:ascii="Times New Roman" w:eastAsia="Calibri" w:hAnsi="Times New Roman" w:cs="Times New Roman"/>
              </w:rPr>
            </w:pPr>
            <w:r w:rsidRPr="009C6B38">
              <w:rPr>
                <w:rFonts w:ascii="Times New Roman" w:eastAsia="Calibri" w:hAnsi="Times New Roman" w:cs="Times New Roman"/>
              </w:rPr>
              <w:t>I. Dezvoltarea</w:t>
            </w:r>
            <w:r w:rsidRPr="009C6B38">
              <w:rPr>
                <w:rFonts w:ascii="Times New Roman" w:hAnsi="Times New Roman" w:cs="Times New Roman"/>
              </w:rPr>
              <w:t xml:space="preserve"> </w:t>
            </w:r>
            <w:r w:rsidRPr="009C6B38">
              <w:rPr>
                <w:rFonts w:ascii="Times New Roman" w:eastAsia="Calibri" w:hAnsi="Times New Roman" w:cs="Times New Roman"/>
              </w:rPr>
              <w:t>PIGD, dotarea</w:t>
            </w:r>
            <w:r w:rsidRPr="009C6B38">
              <w:rPr>
                <w:rFonts w:ascii="Times New Roman" w:hAnsi="Times New Roman" w:cs="Times New Roman"/>
              </w:rPr>
              <w:t xml:space="preserve"> </w:t>
            </w:r>
            <w:r w:rsidRPr="009C6B38">
              <w:rPr>
                <w:rFonts w:ascii="Times New Roman" w:eastAsia="Calibri" w:hAnsi="Times New Roman" w:cs="Times New Roman"/>
              </w:rPr>
              <w:t>tehnico-materială a instanțelor</w:t>
            </w:r>
            <w:r w:rsidRPr="009C6B38">
              <w:rPr>
                <w:rFonts w:ascii="Times New Roman" w:hAnsi="Times New Roman" w:cs="Times New Roman"/>
              </w:rPr>
              <w:t xml:space="preserve"> </w:t>
            </w:r>
            <w:r w:rsidRPr="009C6B38">
              <w:rPr>
                <w:rFonts w:ascii="Times New Roman" w:eastAsia="Calibri" w:hAnsi="Times New Roman" w:cs="Times New Roman"/>
              </w:rPr>
              <w:t>cu</w:t>
            </w:r>
            <w:r w:rsidRPr="009C6B38">
              <w:rPr>
                <w:rFonts w:ascii="Times New Roman" w:hAnsi="Times New Roman" w:cs="Times New Roman"/>
              </w:rPr>
              <w:t xml:space="preserve"> </w:t>
            </w:r>
            <w:r w:rsidRPr="009C6B38">
              <w:rPr>
                <w:rFonts w:ascii="Times New Roman" w:eastAsia="Calibri" w:hAnsi="Times New Roman" w:cs="Times New Roman"/>
              </w:rPr>
              <w:t>echipamentul</w:t>
            </w:r>
            <w:r w:rsidRPr="009C6B38">
              <w:rPr>
                <w:rFonts w:ascii="Times New Roman" w:hAnsi="Times New Roman" w:cs="Times New Roman"/>
              </w:rPr>
              <w:t xml:space="preserve"> </w:t>
            </w:r>
            <w:r w:rsidRPr="009C6B38">
              <w:rPr>
                <w:rFonts w:ascii="Times New Roman" w:eastAsia="Calibri" w:hAnsi="Times New Roman" w:cs="Times New Roman"/>
              </w:rPr>
              <w:t>necesar</w:t>
            </w:r>
            <w:r w:rsidRPr="009C6B38">
              <w:rPr>
                <w:rFonts w:ascii="Times New Roman" w:hAnsi="Times New Roman" w:cs="Times New Roman"/>
              </w:rPr>
              <w:t xml:space="preserve"> </w:t>
            </w:r>
            <w:r w:rsidRPr="009C6B38">
              <w:rPr>
                <w:rFonts w:ascii="Times New Roman" w:eastAsia="Calibri" w:hAnsi="Times New Roman" w:cs="Times New Roman"/>
              </w:rPr>
              <w:t>aplicării</w:t>
            </w:r>
            <w:r w:rsidRPr="009C6B38">
              <w:rPr>
                <w:rFonts w:ascii="Times New Roman" w:hAnsi="Times New Roman" w:cs="Times New Roman"/>
              </w:rPr>
              <w:t xml:space="preserve"> </w:t>
            </w:r>
            <w:r w:rsidRPr="009C6B38">
              <w:rPr>
                <w:rFonts w:ascii="Times New Roman" w:eastAsia="Calibri" w:hAnsi="Times New Roman" w:cs="Times New Roman"/>
              </w:rPr>
              <w:t>acestuia</w:t>
            </w:r>
            <w:r w:rsidRPr="009C6B38">
              <w:rPr>
                <w:rFonts w:ascii="Times New Roman" w:hAnsi="Times New Roman" w:cs="Times New Roman"/>
              </w:rPr>
              <w:t xml:space="preserve"> </w:t>
            </w:r>
            <w:r w:rsidRPr="009C6B38">
              <w:rPr>
                <w:rFonts w:ascii="Times New Roman" w:eastAsia="Calibri" w:hAnsi="Times New Roman" w:cs="Times New Roman"/>
              </w:rPr>
              <w:t>în</w:t>
            </w:r>
            <w:r w:rsidRPr="009C6B38">
              <w:rPr>
                <w:rFonts w:ascii="Times New Roman" w:hAnsi="Times New Roman" w:cs="Times New Roman"/>
              </w:rPr>
              <w:t xml:space="preserve"> </w:t>
            </w:r>
            <w:r w:rsidRPr="009C6B38">
              <w:rPr>
                <w:rFonts w:ascii="Times New Roman" w:eastAsia="Calibri" w:hAnsi="Times New Roman" w:cs="Times New Roman"/>
              </w:rPr>
              <w:t>vederea</w:t>
            </w:r>
            <w:r w:rsidRPr="009C6B38">
              <w:rPr>
                <w:rFonts w:ascii="Times New Roman" w:hAnsi="Times New Roman" w:cs="Times New Roman"/>
              </w:rPr>
              <w:t xml:space="preserve"> </w:t>
            </w:r>
            <w:r w:rsidRPr="009C6B38">
              <w:rPr>
                <w:rFonts w:ascii="Times New Roman" w:eastAsia="Calibri" w:hAnsi="Times New Roman" w:cs="Times New Roman"/>
              </w:rPr>
              <w:t>asigurării</w:t>
            </w:r>
            <w:r w:rsidRPr="009C6B38">
              <w:rPr>
                <w:rFonts w:ascii="Times New Roman" w:hAnsi="Times New Roman" w:cs="Times New Roman"/>
              </w:rPr>
              <w:t xml:space="preserve"> </w:t>
            </w:r>
            <w:r w:rsidRPr="009C6B38">
              <w:rPr>
                <w:rFonts w:ascii="Times New Roman" w:eastAsia="Calibri" w:hAnsi="Times New Roman" w:cs="Times New Roman"/>
              </w:rPr>
              <w:t>reconfigurărilor</w:t>
            </w:r>
            <w:r w:rsidRPr="009C6B38">
              <w:rPr>
                <w:rFonts w:ascii="Times New Roman" w:hAnsi="Times New Roman" w:cs="Times New Roman"/>
              </w:rPr>
              <w:t xml:space="preserve"> </w:t>
            </w:r>
            <w:r w:rsidRPr="009C6B38">
              <w:rPr>
                <w:rFonts w:ascii="Times New Roman" w:eastAsia="Calibri" w:hAnsi="Times New Roman" w:cs="Times New Roman"/>
              </w:rPr>
              <w:t>și</w:t>
            </w:r>
            <w:r w:rsidRPr="009C6B38">
              <w:rPr>
                <w:rFonts w:ascii="Times New Roman" w:hAnsi="Times New Roman" w:cs="Times New Roman"/>
              </w:rPr>
              <w:t xml:space="preserve"> </w:t>
            </w:r>
            <w:r w:rsidRPr="009C6B38">
              <w:rPr>
                <w:rFonts w:ascii="Times New Roman" w:eastAsia="Calibri" w:hAnsi="Times New Roman" w:cs="Times New Roman"/>
              </w:rPr>
              <w:t>funcționării PIGD potrivit</w:t>
            </w:r>
            <w:r w:rsidRPr="009C6B38">
              <w:rPr>
                <w:rFonts w:ascii="Times New Roman" w:hAnsi="Times New Roman" w:cs="Times New Roman"/>
              </w:rPr>
              <w:t xml:space="preserve"> </w:t>
            </w:r>
            <w:r w:rsidRPr="009C6B38">
              <w:rPr>
                <w:rFonts w:ascii="Times New Roman" w:eastAsia="Calibri" w:hAnsi="Times New Roman" w:cs="Times New Roman"/>
              </w:rPr>
              <w:t>Legii nr. 76 din 21 aprilie 2016 cu privire la reorganizarea</w:t>
            </w:r>
            <w:r w:rsidRPr="009C6B38">
              <w:rPr>
                <w:rFonts w:ascii="Times New Roman" w:hAnsi="Times New Roman" w:cs="Times New Roman"/>
              </w:rPr>
              <w:t xml:space="preserve"> </w:t>
            </w:r>
            <w:r w:rsidRPr="009C6B38">
              <w:rPr>
                <w:rFonts w:ascii="Times New Roman" w:eastAsia="Calibri" w:hAnsi="Times New Roman" w:cs="Times New Roman"/>
              </w:rPr>
              <w:t>instanțelor</w:t>
            </w:r>
            <w:r w:rsidRPr="009C6B38">
              <w:rPr>
                <w:rFonts w:ascii="Times New Roman" w:hAnsi="Times New Roman" w:cs="Times New Roman"/>
              </w:rPr>
              <w:t xml:space="preserve"> </w:t>
            </w:r>
            <w:r w:rsidRPr="009C6B38">
              <w:rPr>
                <w:rFonts w:ascii="Times New Roman" w:eastAsia="Calibri" w:hAnsi="Times New Roman" w:cs="Times New Roman"/>
              </w:rPr>
              <w:t>judecătorești</w:t>
            </w:r>
          </w:p>
        </w:tc>
        <w:tc>
          <w:tcPr>
            <w:tcW w:w="1666" w:type="dxa"/>
            <w:tcBorders>
              <w:top w:val="single" w:sz="4" w:space="0" w:color="auto"/>
            </w:tcBorders>
          </w:tcPr>
          <w:p w:rsidR="00EF18C4" w:rsidRPr="009C6B38" w:rsidRDefault="00EF18C4" w:rsidP="007737CC">
            <w:pP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Reconfigurări efectuate</w:t>
            </w:r>
          </w:p>
          <w:p w:rsidR="00EF18C4" w:rsidRPr="009C6B38" w:rsidRDefault="00EF18C4" w:rsidP="00554460">
            <w:pPr>
              <w:jc w:val="both"/>
              <w:rPr>
                <w:rFonts w:ascii="Times New Roman" w:eastAsia="Times New Roman" w:hAnsi="Times New Roman" w:cs="Times New Roman"/>
                <w:lang w:eastAsia="ru-RU"/>
              </w:rPr>
            </w:pPr>
          </w:p>
          <w:p w:rsidR="00EF18C4" w:rsidRPr="009C6B38" w:rsidRDefault="00EF18C4" w:rsidP="007737CC">
            <w:pP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Numărul de instanțe dotate cu echipament necesar</w:t>
            </w:r>
          </w:p>
          <w:p w:rsidR="00EF18C4" w:rsidRPr="009C6B38" w:rsidRDefault="00EF18C4" w:rsidP="00554460">
            <w:pPr>
              <w:rPr>
                <w:rFonts w:ascii="Times New Roman" w:eastAsia="Times New Roman" w:hAnsi="Times New Roman" w:cs="Times New Roman"/>
                <w:lang w:eastAsia="ru-RU"/>
              </w:rPr>
            </w:pPr>
          </w:p>
        </w:tc>
        <w:tc>
          <w:tcPr>
            <w:tcW w:w="1842" w:type="dxa"/>
            <w:tcBorders>
              <w:top w:val="single" w:sz="4" w:space="0" w:color="auto"/>
            </w:tcBorders>
          </w:tcPr>
          <w:p w:rsidR="00EF18C4" w:rsidRPr="009C6B38" w:rsidRDefault="00EF18C4" w:rsidP="00554460">
            <w:pPr>
              <w:jc w:val="center"/>
              <w:rPr>
                <w:rFonts w:ascii="Times New Roman" w:eastAsia="Calibri" w:hAnsi="Times New Roman" w:cs="Times New Roman"/>
                <w:lang w:val="fr-FR"/>
              </w:rPr>
            </w:pPr>
            <w:r w:rsidRPr="009C6B38">
              <w:rPr>
                <w:rFonts w:ascii="Times New Roman" w:eastAsia="Calibri" w:hAnsi="Times New Roman" w:cs="Times New Roman"/>
                <w:lang w:val="fr-FR"/>
              </w:rPr>
              <w:t>MJ</w:t>
            </w:r>
          </w:p>
        </w:tc>
        <w:tc>
          <w:tcPr>
            <w:tcW w:w="2582" w:type="dxa"/>
            <w:tcBorders>
              <w:top w:val="single" w:sz="4" w:space="0" w:color="auto"/>
            </w:tcBorders>
          </w:tcPr>
          <w:p w:rsidR="00EF18C4" w:rsidRPr="009C6B38" w:rsidRDefault="00EF18C4" w:rsidP="00554460">
            <w:pPr>
              <w:jc w:val="center"/>
              <w:rPr>
                <w:rFonts w:ascii="Times New Roman" w:eastAsia="Calibri" w:hAnsi="Times New Roman" w:cs="Times New Roman"/>
              </w:rPr>
            </w:pPr>
            <w:r w:rsidRPr="009C6B38">
              <w:rPr>
                <w:rFonts w:ascii="Times New Roman" w:eastAsia="Calibri" w:hAnsi="Times New Roman" w:cs="Times New Roman"/>
              </w:rPr>
              <w:t>Trimestrul IV anual</w:t>
            </w:r>
          </w:p>
        </w:tc>
        <w:tc>
          <w:tcPr>
            <w:tcW w:w="1843" w:type="dxa"/>
            <w:tcBorders>
              <w:top w:val="single" w:sz="4" w:space="0" w:color="auto"/>
            </w:tcBorders>
          </w:tcPr>
          <w:p w:rsidR="00EF18C4" w:rsidRPr="009C6B38" w:rsidRDefault="00EF18C4" w:rsidP="00F87011">
            <w:pP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Costuri estimative: 40 000000 lei (suma estimată pentru perioada de referință)- suport bugetar/proiecte de finanțare externă</w:t>
            </w:r>
          </w:p>
          <w:p w:rsidR="00EF18C4" w:rsidRPr="009C6B38" w:rsidRDefault="00EF18C4" w:rsidP="00554460">
            <w:pPr>
              <w:rPr>
                <w:rFonts w:ascii="Times New Roman" w:eastAsia="Times New Roman" w:hAnsi="Times New Roman" w:cs="Times New Roman"/>
                <w:lang w:val="fr-FR" w:eastAsia="ru-RU"/>
              </w:rPr>
            </w:pPr>
          </w:p>
        </w:tc>
      </w:tr>
      <w:tr w:rsidR="00EF18C4" w:rsidRPr="009C6B38" w:rsidTr="00EF18C4">
        <w:trPr>
          <w:trHeight w:val="1840"/>
        </w:trPr>
        <w:tc>
          <w:tcPr>
            <w:tcW w:w="647" w:type="dxa"/>
            <w:vMerge/>
          </w:tcPr>
          <w:p w:rsidR="00EF18C4" w:rsidRPr="009C6B38" w:rsidRDefault="00EF18C4" w:rsidP="00A43EB5">
            <w:pPr>
              <w:jc w:val="center"/>
              <w:rPr>
                <w:rFonts w:ascii="Times New Roman" w:hAnsi="Times New Roman" w:cs="Times New Roman"/>
                <w:b/>
              </w:rPr>
            </w:pPr>
          </w:p>
        </w:tc>
        <w:tc>
          <w:tcPr>
            <w:tcW w:w="2665" w:type="dxa"/>
            <w:vMerge w:val="restart"/>
          </w:tcPr>
          <w:p w:rsidR="00EF18C4" w:rsidRPr="009C6B38" w:rsidRDefault="00EF18C4" w:rsidP="007C1C4B">
            <w:pPr>
              <w:rPr>
                <w:rFonts w:ascii="Times New Roman" w:eastAsia="Calibri" w:hAnsi="Times New Roman" w:cs="Times New Roman"/>
                <w:b/>
              </w:rPr>
            </w:pPr>
            <w:r w:rsidRPr="009C6B38">
              <w:rPr>
                <w:rFonts w:ascii="Times New Roman" w:hAnsi="Times New Roman" w:cs="Times New Roman"/>
                <w:b/>
              </w:rPr>
              <w:t>(2)</w:t>
            </w:r>
            <w:r w:rsidRPr="009C6B38">
              <w:rPr>
                <w:rFonts w:ascii="Times New Roman" w:hAnsi="Times New Roman" w:cs="Times New Roman"/>
              </w:rPr>
              <w:t xml:space="preserve"> Părţile cooperează pe deplin cu privire la funcţionarea eficace a instituţiilor în domeniul asigurării respectării legii şi al administrării justiţiei</w:t>
            </w:r>
          </w:p>
        </w:tc>
        <w:tc>
          <w:tcPr>
            <w:tcW w:w="2862" w:type="dxa"/>
          </w:tcPr>
          <w:p w:rsidR="00EF18C4" w:rsidRPr="009C6B38" w:rsidRDefault="00EF18C4" w:rsidP="003E613D">
            <w:pPr>
              <w:rPr>
                <w:rFonts w:ascii="Times New Roman" w:eastAsia="Calibri" w:hAnsi="Times New Roman" w:cs="Times New Roman"/>
                <w:b/>
              </w:rPr>
            </w:pPr>
            <w:r w:rsidRPr="009C6B38">
              <w:rPr>
                <w:rFonts w:ascii="Times New Roman" w:eastAsia="SimSun" w:hAnsi="Times New Roman" w:cs="Times New Roman"/>
              </w:rPr>
              <w:t>L.</w:t>
            </w:r>
            <w:r w:rsidRPr="009C6B38">
              <w:rPr>
                <w:rFonts w:ascii="Times New Roman" w:hAnsi="Times New Roman" w:cs="Times New Roman"/>
              </w:rPr>
              <w:t xml:space="preserve"> Proiect de lege privind sancţiunile </w:t>
            </w:r>
            <w:proofErr w:type="spellStart"/>
            <w:r w:rsidRPr="009C6B38">
              <w:rPr>
                <w:rFonts w:ascii="Times New Roman" w:hAnsi="Times New Roman" w:cs="Times New Roman"/>
              </w:rPr>
              <w:t>demotivante</w:t>
            </w:r>
            <w:proofErr w:type="spellEnd"/>
            <w:r w:rsidRPr="009C6B38">
              <w:rPr>
                <w:rFonts w:ascii="Times New Roman" w:hAnsi="Times New Roman" w:cs="Times New Roman"/>
              </w:rPr>
              <w:t xml:space="preserve"> pentru acte de corupţie, acte asimilate, conexe corupţiei, fapte coruptibile şi pentru infracţiuni privind </w:t>
            </w:r>
            <w:r w:rsidRPr="009C6B38">
              <w:rPr>
                <w:rFonts w:ascii="Times New Roman" w:hAnsi="Times New Roman" w:cs="Times New Roman"/>
                <w:bCs/>
              </w:rPr>
              <w:t>spălarea banilor şi finanţarea terorismului</w:t>
            </w:r>
            <w:r w:rsidRPr="009C6B38">
              <w:rPr>
                <w:rFonts w:ascii="Times New Roman" w:hAnsi="Times New Roman" w:cs="Times New Roman"/>
              </w:rPr>
              <w:t xml:space="preserve"> şi a cadrului conex legii</w:t>
            </w:r>
          </w:p>
        </w:tc>
        <w:tc>
          <w:tcPr>
            <w:tcW w:w="1666" w:type="dxa"/>
          </w:tcPr>
          <w:p w:rsidR="00EF18C4" w:rsidRPr="009C6B38" w:rsidRDefault="00EF18C4" w:rsidP="003E613D">
            <w:pPr>
              <w:jc w:val="both"/>
              <w:rPr>
                <w:rFonts w:ascii="Times New Roman" w:hAnsi="Times New Roman" w:cs="Times New Roman"/>
              </w:rPr>
            </w:pPr>
            <w:r w:rsidRPr="009C6B38">
              <w:rPr>
                <w:rFonts w:ascii="Times New Roman" w:hAnsi="Times New Roman" w:cs="Times New Roman"/>
              </w:rPr>
              <w:t>Legea intrată</w:t>
            </w:r>
          </w:p>
          <w:p w:rsidR="00EF18C4" w:rsidRPr="009C6B38" w:rsidRDefault="00EF18C4" w:rsidP="003E613D">
            <w:pPr>
              <w:jc w:val="both"/>
              <w:rPr>
                <w:rFonts w:ascii="Times New Roman" w:hAnsi="Times New Roman" w:cs="Times New Roman"/>
              </w:rPr>
            </w:pPr>
            <w:r w:rsidRPr="009C6B38">
              <w:rPr>
                <w:rFonts w:ascii="Times New Roman" w:hAnsi="Times New Roman" w:cs="Times New Roman"/>
              </w:rPr>
              <w:t>în vigoare</w:t>
            </w:r>
          </w:p>
          <w:p w:rsidR="00EF18C4" w:rsidRPr="009C6B38" w:rsidRDefault="00EF18C4" w:rsidP="003E613D">
            <w:pPr>
              <w:jc w:val="both"/>
              <w:rPr>
                <w:rFonts w:ascii="Times New Roman" w:eastAsia="Calibri" w:hAnsi="Times New Roman" w:cs="Times New Roman"/>
                <w:b/>
              </w:rPr>
            </w:pPr>
          </w:p>
        </w:tc>
        <w:tc>
          <w:tcPr>
            <w:tcW w:w="1842" w:type="dxa"/>
          </w:tcPr>
          <w:p w:rsidR="00EF18C4" w:rsidRPr="009C6B38" w:rsidRDefault="00EF18C4" w:rsidP="00ED2651">
            <w:pPr>
              <w:jc w:val="center"/>
              <w:rPr>
                <w:rFonts w:ascii="Times New Roman" w:eastAsia="Calibri" w:hAnsi="Times New Roman" w:cs="Times New Roman"/>
                <w:b/>
              </w:rPr>
            </w:pPr>
            <w:r w:rsidRPr="009C6B38">
              <w:rPr>
                <w:rFonts w:ascii="Times New Roman" w:hAnsi="Times New Roman" w:cs="Times New Roman"/>
              </w:rPr>
              <w:t>Centrul Naţional Anticorupţie</w:t>
            </w:r>
          </w:p>
        </w:tc>
        <w:tc>
          <w:tcPr>
            <w:tcW w:w="2582" w:type="dxa"/>
          </w:tcPr>
          <w:p w:rsidR="00EF18C4" w:rsidRPr="009C6B38" w:rsidRDefault="00EF18C4" w:rsidP="00ED2651">
            <w:pPr>
              <w:jc w:val="center"/>
              <w:rPr>
                <w:rFonts w:ascii="Times New Roman" w:hAnsi="Times New Roman" w:cs="Times New Roman"/>
                <w:b/>
              </w:rPr>
            </w:pPr>
            <w:r w:rsidRPr="009C6B38">
              <w:rPr>
                <w:rFonts w:ascii="Times New Roman" w:hAnsi="Times New Roman" w:cs="Times New Roman"/>
              </w:rPr>
              <w:t>Trimestrul I 2017</w:t>
            </w:r>
          </w:p>
        </w:tc>
        <w:tc>
          <w:tcPr>
            <w:tcW w:w="1843" w:type="dxa"/>
          </w:tcPr>
          <w:p w:rsidR="00EF18C4" w:rsidRPr="009C6B38" w:rsidRDefault="00EF18C4" w:rsidP="00ED2651">
            <w:pPr>
              <w:rPr>
                <w:rFonts w:ascii="Times New Roman" w:eastAsia="Calibri" w:hAnsi="Times New Roman" w:cs="Times New Roman"/>
                <w:b/>
              </w:rPr>
            </w:pPr>
            <w:r w:rsidRPr="009C6B38">
              <w:rPr>
                <w:rFonts w:ascii="Times New Roman" w:hAnsi="Times New Roman" w:cs="Times New Roman"/>
              </w:rPr>
              <w:t>Expertiza legislativă oferită de către Consiliul Europei</w:t>
            </w:r>
          </w:p>
        </w:tc>
      </w:tr>
      <w:tr w:rsidR="00EF18C4" w:rsidRPr="009C6B38" w:rsidTr="00EF18C4">
        <w:trPr>
          <w:trHeight w:val="435"/>
        </w:trPr>
        <w:tc>
          <w:tcPr>
            <w:tcW w:w="647" w:type="dxa"/>
            <w:vMerge/>
          </w:tcPr>
          <w:p w:rsidR="00EF18C4" w:rsidRPr="009C6B38" w:rsidRDefault="00EF18C4" w:rsidP="00C57E6B">
            <w:pPr>
              <w:rPr>
                <w:rFonts w:ascii="Times New Roman" w:hAnsi="Times New Roman" w:cs="Times New Roman"/>
                <w:b/>
              </w:rPr>
            </w:pPr>
          </w:p>
        </w:tc>
        <w:tc>
          <w:tcPr>
            <w:tcW w:w="2665" w:type="dxa"/>
            <w:vMerge/>
            <w:tcBorders>
              <w:bottom w:val="single" w:sz="4" w:space="0" w:color="auto"/>
            </w:tcBorders>
          </w:tcPr>
          <w:p w:rsidR="00EF18C4" w:rsidRPr="009C6B38" w:rsidRDefault="00EF18C4" w:rsidP="00C57E6B">
            <w:pPr>
              <w:contextualSpacing/>
              <w:rPr>
                <w:rFonts w:ascii="Times New Roman" w:hAnsi="Times New Roman" w:cs="Times New Roman"/>
                <w:b/>
              </w:rPr>
            </w:pPr>
          </w:p>
        </w:tc>
        <w:tc>
          <w:tcPr>
            <w:tcW w:w="2862" w:type="dxa"/>
            <w:tcBorders>
              <w:bottom w:val="single" w:sz="4" w:space="0" w:color="auto"/>
            </w:tcBorders>
          </w:tcPr>
          <w:p w:rsidR="00EF18C4" w:rsidRPr="009C6B38" w:rsidRDefault="00EF18C4" w:rsidP="003E613D">
            <w:pPr>
              <w:rPr>
                <w:rFonts w:ascii="Times New Roman" w:eastAsia="SimSun" w:hAnsi="Times New Roman" w:cs="Times New Roman"/>
              </w:rPr>
            </w:pPr>
            <w:r w:rsidRPr="009C6B38">
              <w:rPr>
                <w:rFonts w:ascii="Times New Roman" w:eastAsia="SimSun" w:hAnsi="Times New Roman" w:cs="Times New Roman"/>
              </w:rPr>
              <w:t xml:space="preserve">L. Proiect de lege privind modificarea </w:t>
            </w:r>
            <w:r w:rsidRPr="009C6B38">
              <w:rPr>
                <w:rFonts w:ascii="Times New Roman" w:hAnsi="Times New Roman" w:cs="Times New Roman"/>
              </w:rPr>
              <w:t xml:space="preserve">alin. (3) art.46 din Constituția RM prin care să se precizeze că norma “caracterul licit al </w:t>
            </w:r>
            <w:proofErr w:type="spellStart"/>
            <w:r w:rsidRPr="009C6B38">
              <w:rPr>
                <w:rFonts w:ascii="Times New Roman" w:hAnsi="Times New Roman" w:cs="Times New Roman"/>
              </w:rPr>
              <w:t>dobîndirii</w:t>
            </w:r>
            <w:proofErr w:type="spellEnd"/>
            <w:r w:rsidRPr="009C6B38">
              <w:rPr>
                <w:rFonts w:ascii="Times New Roman" w:hAnsi="Times New Roman" w:cs="Times New Roman"/>
              </w:rPr>
              <w:t xml:space="preserve"> se prezumă” nu se aplică agenților publici și membrilor </w:t>
            </w:r>
            <w:r w:rsidRPr="009C6B38">
              <w:rPr>
                <w:rFonts w:ascii="Times New Roman" w:hAnsi="Times New Roman" w:cs="Times New Roman"/>
              </w:rPr>
              <w:lastRenderedPageBreak/>
              <w:t>familiilor acestora asupra averii acumulate în perioada activității lor în funcția publică</w:t>
            </w:r>
          </w:p>
        </w:tc>
        <w:tc>
          <w:tcPr>
            <w:tcW w:w="1666" w:type="dxa"/>
            <w:tcBorders>
              <w:bottom w:val="single" w:sz="4" w:space="0" w:color="auto"/>
            </w:tcBorders>
          </w:tcPr>
          <w:p w:rsidR="00EF18C4" w:rsidRPr="009C6B38" w:rsidRDefault="00EF18C4" w:rsidP="00ED2651">
            <w:pPr>
              <w:rPr>
                <w:rFonts w:ascii="Times New Roman" w:hAnsi="Times New Roman" w:cs="Times New Roman"/>
              </w:rPr>
            </w:pPr>
            <w:r w:rsidRPr="009C6B38">
              <w:rPr>
                <w:rFonts w:ascii="Times New Roman" w:hAnsi="Times New Roman" w:cs="Times New Roman"/>
              </w:rPr>
              <w:lastRenderedPageBreak/>
              <w:t>Legea intrată în vigoare</w:t>
            </w:r>
          </w:p>
        </w:tc>
        <w:tc>
          <w:tcPr>
            <w:tcW w:w="1842" w:type="dxa"/>
            <w:tcBorders>
              <w:bottom w:val="single" w:sz="4" w:space="0" w:color="auto"/>
            </w:tcBorders>
          </w:tcPr>
          <w:p w:rsidR="00EF18C4" w:rsidRPr="009C6B38" w:rsidRDefault="00EF18C4" w:rsidP="00A203C9">
            <w:pPr>
              <w:jc w:val="center"/>
              <w:rPr>
                <w:rFonts w:ascii="Times New Roman" w:hAnsi="Times New Roman" w:cs="Times New Roman"/>
              </w:rPr>
            </w:pPr>
            <w:r w:rsidRPr="009C6B38">
              <w:rPr>
                <w:rFonts w:ascii="Times New Roman" w:hAnsi="Times New Roman" w:cs="Times New Roman"/>
              </w:rPr>
              <w:t>Ministerul Justiţiei</w:t>
            </w:r>
          </w:p>
        </w:tc>
        <w:tc>
          <w:tcPr>
            <w:tcW w:w="2582" w:type="dxa"/>
            <w:tcBorders>
              <w:bottom w:val="single" w:sz="4" w:space="0" w:color="auto"/>
            </w:tcBorders>
          </w:tcPr>
          <w:p w:rsidR="00EF18C4" w:rsidRPr="009C6B38" w:rsidRDefault="00EF18C4" w:rsidP="00ED2651">
            <w:pPr>
              <w:jc w:val="center"/>
              <w:rPr>
                <w:rFonts w:ascii="Times New Roman" w:hAnsi="Times New Roman" w:cs="Times New Roman"/>
              </w:rPr>
            </w:pPr>
            <w:r w:rsidRPr="009C6B38">
              <w:rPr>
                <w:rFonts w:ascii="Times New Roman" w:hAnsi="Times New Roman" w:cs="Times New Roman"/>
              </w:rPr>
              <w:t>Trimestrul I 2018</w:t>
            </w:r>
          </w:p>
        </w:tc>
        <w:tc>
          <w:tcPr>
            <w:tcW w:w="1843" w:type="dxa"/>
            <w:tcBorders>
              <w:bottom w:val="single" w:sz="4" w:space="0" w:color="auto"/>
            </w:tcBorders>
          </w:tcPr>
          <w:p w:rsidR="00EF18C4" w:rsidRPr="009C6B38" w:rsidRDefault="00EF18C4" w:rsidP="00ED2651">
            <w:pPr>
              <w:rPr>
                <w:rFonts w:ascii="Times New Roman" w:hAnsi="Times New Roman" w:cs="Times New Roman"/>
              </w:rPr>
            </w:pPr>
            <w:r w:rsidRPr="009C6B38">
              <w:rPr>
                <w:rFonts w:ascii="Times New Roman" w:hAnsi="Times New Roman" w:cs="Times New Roman"/>
              </w:rPr>
              <w:t>Nu implică costuri suplimentare</w:t>
            </w:r>
          </w:p>
        </w:tc>
      </w:tr>
      <w:tr w:rsidR="00EF18C4" w:rsidRPr="009C6B38" w:rsidTr="00EF18C4">
        <w:trPr>
          <w:trHeight w:val="2536"/>
        </w:trPr>
        <w:tc>
          <w:tcPr>
            <w:tcW w:w="647" w:type="dxa"/>
            <w:vMerge/>
            <w:tcBorders>
              <w:bottom w:val="single" w:sz="4" w:space="0" w:color="auto"/>
            </w:tcBorders>
          </w:tcPr>
          <w:p w:rsidR="00EF18C4" w:rsidRPr="009C6B38" w:rsidRDefault="00EF18C4" w:rsidP="00C57E6B">
            <w:pPr>
              <w:rPr>
                <w:rFonts w:ascii="Times New Roman" w:hAnsi="Times New Roman" w:cs="Times New Roman"/>
                <w:b/>
              </w:rPr>
            </w:pPr>
          </w:p>
        </w:tc>
        <w:tc>
          <w:tcPr>
            <w:tcW w:w="2665" w:type="dxa"/>
            <w:vMerge/>
            <w:tcBorders>
              <w:bottom w:val="single" w:sz="4" w:space="0" w:color="auto"/>
            </w:tcBorders>
          </w:tcPr>
          <w:p w:rsidR="00EF18C4" w:rsidRPr="009C6B38" w:rsidRDefault="00EF18C4" w:rsidP="00C57E6B">
            <w:pPr>
              <w:contextualSpacing/>
              <w:rPr>
                <w:rFonts w:ascii="Times New Roman" w:hAnsi="Times New Roman" w:cs="Times New Roman"/>
                <w:b/>
              </w:rPr>
            </w:pPr>
          </w:p>
        </w:tc>
        <w:tc>
          <w:tcPr>
            <w:tcW w:w="2862" w:type="dxa"/>
          </w:tcPr>
          <w:p w:rsidR="00EF18C4" w:rsidRPr="009C6B38" w:rsidRDefault="00EF18C4" w:rsidP="003E613D">
            <w:pPr>
              <w:rPr>
                <w:rFonts w:ascii="Times New Roman" w:eastAsia="SimSun" w:hAnsi="Times New Roman" w:cs="Times New Roman"/>
              </w:rPr>
            </w:pPr>
            <w:r w:rsidRPr="009C6B38">
              <w:rPr>
                <w:rFonts w:ascii="Times New Roman" w:eastAsia="SimSun" w:hAnsi="Times New Roman" w:cs="Times New Roman"/>
              </w:rPr>
              <w:t xml:space="preserve">L. Proiect de </w:t>
            </w:r>
            <w:proofErr w:type="spellStart"/>
            <w:r w:rsidRPr="009C6B38">
              <w:rPr>
                <w:rFonts w:ascii="Times New Roman" w:eastAsia="SimSun" w:hAnsi="Times New Roman" w:cs="Times New Roman"/>
              </w:rPr>
              <w:t>Hotărîre</w:t>
            </w:r>
            <w:proofErr w:type="spellEnd"/>
            <w:r w:rsidRPr="009C6B38">
              <w:rPr>
                <w:rFonts w:ascii="Times New Roman" w:eastAsia="SimSun" w:hAnsi="Times New Roman" w:cs="Times New Roman"/>
              </w:rPr>
              <w:t xml:space="preserve"> de Parlament privind aprobarea Strategiei Naţionale Anticorupţie 2017-2019 şi a Planului de acţiuni</w:t>
            </w:r>
          </w:p>
        </w:tc>
        <w:tc>
          <w:tcPr>
            <w:tcW w:w="1666" w:type="dxa"/>
          </w:tcPr>
          <w:p w:rsidR="00EF18C4" w:rsidRPr="009C6B38" w:rsidRDefault="00EF18C4" w:rsidP="003E613D">
            <w:pPr>
              <w:jc w:val="both"/>
              <w:rPr>
                <w:rFonts w:ascii="Times New Roman" w:hAnsi="Times New Roman" w:cs="Times New Roman"/>
              </w:rPr>
            </w:pPr>
            <w:proofErr w:type="spellStart"/>
            <w:r w:rsidRPr="009C6B38">
              <w:rPr>
                <w:rFonts w:ascii="Times New Roman" w:hAnsi="Times New Roman" w:cs="Times New Roman"/>
              </w:rPr>
              <w:t>Hotărîrea</w:t>
            </w:r>
            <w:proofErr w:type="spellEnd"/>
            <w:r w:rsidRPr="009C6B38">
              <w:rPr>
                <w:rFonts w:ascii="Times New Roman" w:hAnsi="Times New Roman" w:cs="Times New Roman"/>
              </w:rPr>
              <w:t xml:space="preserve"> Parlamentului intrată în vigoare</w:t>
            </w:r>
          </w:p>
        </w:tc>
        <w:tc>
          <w:tcPr>
            <w:tcW w:w="1842" w:type="dxa"/>
          </w:tcPr>
          <w:p w:rsidR="00EF18C4" w:rsidRPr="009C6B38" w:rsidRDefault="00EF18C4" w:rsidP="00A203C9">
            <w:pPr>
              <w:jc w:val="center"/>
              <w:rPr>
                <w:rFonts w:ascii="Times New Roman" w:hAnsi="Times New Roman" w:cs="Times New Roman"/>
              </w:rPr>
            </w:pPr>
            <w:r w:rsidRPr="009C6B38">
              <w:rPr>
                <w:rFonts w:ascii="Times New Roman" w:hAnsi="Times New Roman" w:cs="Times New Roman"/>
              </w:rPr>
              <w:t>Centrul Naţional Anticorupţie</w:t>
            </w:r>
          </w:p>
        </w:tc>
        <w:tc>
          <w:tcPr>
            <w:tcW w:w="2582" w:type="dxa"/>
          </w:tcPr>
          <w:p w:rsidR="00EF18C4" w:rsidRPr="009C6B38" w:rsidRDefault="00EF18C4" w:rsidP="00A203C9">
            <w:pPr>
              <w:jc w:val="center"/>
              <w:rPr>
                <w:rFonts w:ascii="Times New Roman" w:hAnsi="Times New Roman" w:cs="Times New Roman"/>
              </w:rPr>
            </w:pPr>
            <w:r w:rsidRPr="009C6B38">
              <w:rPr>
                <w:rFonts w:ascii="Times New Roman" w:hAnsi="Times New Roman" w:cs="Times New Roman"/>
              </w:rPr>
              <w:t>Trimestrul I 2017</w:t>
            </w:r>
          </w:p>
        </w:tc>
        <w:tc>
          <w:tcPr>
            <w:tcW w:w="1843" w:type="dxa"/>
          </w:tcPr>
          <w:p w:rsidR="00EF18C4" w:rsidRPr="009C6B38" w:rsidRDefault="00EF18C4" w:rsidP="00A203C9">
            <w:pPr>
              <w:rPr>
                <w:rFonts w:ascii="Times New Roman" w:hAnsi="Times New Roman" w:cs="Times New Roman"/>
              </w:rPr>
            </w:pPr>
            <w:r w:rsidRPr="009C6B38">
              <w:rPr>
                <w:rFonts w:ascii="Times New Roman" w:hAnsi="Times New Roman" w:cs="Times New Roman"/>
              </w:rPr>
              <w:t>Proiectul “Consolidarea funcţiei de prevenire a corupţie şi a funcţiei analitice ale CNA” implementat de către PNUD-Moldova, cu suportul financiar al MAE al Norvegiei</w:t>
            </w:r>
          </w:p>
        </w:tc>
      </w:tr>
      <w:tr w:rsidR="00EF18C4" w:rsidRPr="009C6B38" w:rsidTr="00EF18C4">
        <w:trPr>
          <w:trHeight w:val="435"/>
        </w:trPr>
        <w:tc>
          <w:tcPr>
            <w:tcW w:w="647" w:type="dxa"/>
            <w:tcBorders>
              <w:bottom w:val="single" w:sz="4" w:space="0" w:color="auto"/>
            </w:tcBorders>
          </w:tcPr>
          <w:p w:rsidR="00EF18C4" w:rsidRPr="009C6B38" w:rsidRDefault="00EF18C4" w:rsidP="00C57E6B">
            <w:pPr>
              <w:rPr>
                <w:rFonts w:ascii="Times New Roman" w:hAnsi="Times New Roman" w:cs="Times New Roman"/>
                <w:b/>
              </w:rPr>
            </w:pPr>
            <w:r w:rsidRPr="009C6B38">
              <w:rPr>
                <w:rFonts w:ascii="Times New Roman" w:hAnsi="Times New Roman" w:cs="Times New Roman"/>
                <w:b/>
              </w:rPr>
              <w:t>13</w:t>
            </w:r>
          </w:p>
        </w:tc>
        <w:tc>
          <w:tcPr>
            <w:tcW w:w="2665" w:type="dxa"/>
            <w:tcBorders>
              <w:bottom w:val="single" w:sz="4" w:space="0" w:color="auto"/>
            </w:tcBorders>
          </w:tcPr>
          <w:p w:rsidR="00EF18C4" w:rsidRPr="009C6B38" w:rsidRDefault="00EF18C4" w:rsidP="00C57E6B">
            <w:pPr>
              <w:contextualSpacing/>
              <w:rPr>
                <w:rFonts w:ascii="Times New Roman" w:hAnsi="Times New Roman" w:cs="Times New Roman"/>
              </w:rPr>
            </w:pPr>
            <w:r w:rsidRPr="009C6B38">
              <w:rPr>
                <w:rFonts w:ascii="Times New Roman" w:hAnsi="Times New Roman" w:cs="Times New Roman"/>
                <w:b/>
              </w:rPr>
              <w:t>Protecţia datelor cu caracter personal</w:t>
            </w:r>
          </w:p>
        </w:tc>
        <w:tc>
          <w:tcPr>
            <w:tcW w:w="2862" w:type="dxa"/>
            <w:tcBorders>
              <w:bottom w:val="single" w:sz="4" w:space="0" w:color="auto"/>
            </w:tcBorders>
          </w:tcPr>
          <w:p w:rsidR="00EF18C4" w:rsidRPr="009C6B38" w:rsidRDefault="00EF18C4" w:rsidP="00C57E6B">
            <w:pPr>
              <w:ind w:left="32" w:right="-111"/>
              <w:rPr>
                <w:rFonts w:ascii="Times New Roman" w:hAnsi="Times New Roman" w:cs="Times New Roman"/>
              </w:rPr>
            </w:pPr>
          </w:p>
        </w:tc>
        <w:tc>
          <w:tcPr>
            <w:tcW w:w="1666" w:type="dxa"/>
            <w:tcBorders>
              <w:bottom w:val="single" w:sz="4" w:space="0" w:color="auto"/>
            </w:tcBorders>
          </w:tcPr>
          <w:p w:rsidR="00EF18C4" w:rsidRPr="009C6B38" w:rsidRDefault="00EF18C4" w:rsidP="00C57E6B">
            <w:pPr>
              <w:ind w:left="-106" w:right="-108"/>
              <w:jc w:val="center"/>
              <w:rPr>
                <w:rFonts w:ascii="Times New Roman" w:hAnsi="Times New Roman" w:cs="Times New Roman"/>
              </w:rPr>
            </w:pPr>
          </w:p>
        </w:tc>
        <w:tc>
          <w:tcPr>
            <w:tcW w:w="1842" w:type="dxa"/>
            <w:tcBorders>
              <w:bottom w:val="single" w:sz="4" w:space="0" w:color="auto"/>
            </w:tcBorders>
          </w:tcPr>
          <w:p w:rsidR="00EF18C4" w:rsidRPr="009C6B38" w:rsidRDefault="00EF18C4" w:rsidP="002304AE">
            <w:pPr>
              <w:ind w:left="-106" w:right="-108"/>
              <w:contextualSpacing/>
              <w:jc w:val="center"/>
              <w:rPr>
                <w:rFonts w:ascii="Times New Roman" w:hAnsi="Times New Roman" w:cs="Times New Roman"/>
              </w:rPr>
            </w:pPr>
          </w:p>
        </w:tc>
        <w:tc>
          <w:tcPr>
            <w:tcW w:w="2582" w:type="dxa"/>
            <w:tcBorders>
              <w:bottom w:val="single" w:sz="4" w:space="0" w:color="auto"/>
            </w:tcBorders>
          </w:tcPr>
          <w:p w:rsidR="00EF18C4" w:rsidRPr="009C6B38" w:rsidRDefault="00EF18C4" w:rsidP="00C57E6B">
            <w:pPr>
              <w:ind w:right="-108"/>
              <w:jc w:val="center"/>
              <w:rPr>
                <w:rFonts w:ascii="Times New Roman" w:hAnsi="Times New Roman" w:cs="Times New Roman"/>
              </w:rPr>
            </w:pPr>
          </w:p>
        </w:tc>
        <w:tc>
          <w:tcPr>
            <w:tcW w:w="1843" w:type="dxa"/>
            <w:tcBorders>
              <w:bottom w:val="single" w:sz="4" w:space="0" w:color="auto"/>
            </w:tcBorders>
          </w:tcPr>
          <w:p w:rsidR="00EF18C4" w:rsidRPr="009C6B38" w:rsidRDefault="00EF18C4" w:rsidP="002304AE">
            <w:pPr>
              <w:ind w:right="-108"/>
              <w:jc w:val="center"/>
              <w:rPr>
                <w:rFonts w:ascii="Times New Roman" w:hAnsi="Times New Roman" w:cs="Times New Roman"/>
              </w:rPr>
            </w:pPr>
          </w:p>
        </w:tc>
      </w:tr>
      <w:tr w:rsidR="00EF18C4" w:rsidRPr="009C6B38" w:rsidTr="00EF18C4">
        <w:trPr>
          <w:trHeight w:val="3771"/>
        </w:trPr>
        <w:tc>
          <w:tcPr>
            <w:tcW w:w="647" w:type="dxa"/>
            <w:vMerge w:val="restart"/>
            <w:tcBorders>
              <w:top w:val="single" w:sz="4" w:space="0" w:color="auto"/>
            </w:tcBorders>
          </w:tcPr>
          <w:p w:rsidR="00EF18C4" w:rsidRPr="009C6B38" w:rsidRDefault="00EF18C4" w:rsidP="00A43EB5">
            <w:pPr>
              <w:rPr>
                <w:rFonts w:ascii="Times New Roman" w:hAnsi="Times New Roman" w:cs="Times New Roman"/>
                <w:b/>
              </w:rPr>
            </w:pPr>
          </w:p>
        </w:tc>
        <w:tc>
          <w:tcPr>
            <w:tcW w:w="2665" w:type="dxa"/>
            <w:vMerge w:val="restart"/>
            <w:tcBorders>
              <w:top w:val="single" w:sz="4" w:space="0" w:color="auto"/>
            </w:tcBorders>
          </w:tcPr>
          <w:p w:rsidR="00EF18C4" w:rsidRPr="009C6B38" w:rsidRDefault="00EF18C4" w:rsidP="007C1C4B">
            <w:pPr>
              <w:rPr>
                <w:rFonts w:ascii="Times New Roman" w:hAnsi="Times New Roman" w:cs="Times New Roman"/>
              </w:rPr>
            </w:pPr>
            <w:r w:rsidRPr="009C6B38">
              <w:rPr>
                <w:rFonts w:ascii="Times New Roman" w:hAnsi="Times New Roman" w:cs="Times New Roman"/>
                <w:b/>
              </w:rPr>
              <w:t>(1)</w:t>
            </w:r>
            <w:r w:rsidRPr="009C6B38">
              <w:rPr>
                <w:rFonts w:ascii="Times New Roman" w:hAnsi="Times New Roman" w:cs="Times New Roman"/>
              </w:rPr>
              <w:t xml:space="preserve"> Părţile convin să coopereze în vederea asigurării unui nivel înalt de protecţie a datelor cu caracter personal în conformitate cu instrumentele juridice şi cu standardele internaţionale, ale UE şi ale Consiliului Europei</w:t>
            </w:r>
          </w:p>
        </w:tc>
        <w:tc>
          <w:tcPr>
            <w:tcW w:w="2862" w:type="dxa"/>
            <w:tcBorders>
              <w:top w:val="single" w:sz="4" w:space="0" w:color="auto"/>
            </w:tcBorders>
          </w:tcPr>
          <w:p w:rsidR="00EF18C4" w:rsidRPr="009C6B38" w:rsidRDefault="00EF18C4" w:rsidP="00312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lang w:eastAsia="ru-RU"/>
              </w:rPr>
            </w:pPr>
            <w:r w:rsidRPr="009C6B38">
              <w:rPr>
                <w:rFonts w:ascii="Times New Roman" w:eastAsia="Times New Roman" w:hAnsi="Times New Roman" w:cs="Times New Roman"/>
                <w:i/>
                <w:lang w:eastAsia="ru-RU"/>
              </w:rPr>
              <w:t xml:space="preserve">L. Act nou  </w:t>
            </w:r>
          </w:p>
          <w:p w:rsidR="00EF18C4" w:rsidRPr="00196C82" w:rsidRDefault="00EF18C4" w:rsidP="00196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Proiectul legii privind supravegherea video</w:t>
            </w:r>
          </w:p>
        </w:tc>
        <w:tc>
          <w:tcPr>
            <w:tcW w:w="1666" w:type="dxa"/>
            <w:tcBorders>
              <w:top w:val="single" w:sz="4" w:space="0" w:color="auto"/>
            </w:tcBorders>
          </w:tcPr>
          <w:p w:rsidR="00EF18C4" w:rsidRPr="009C6B38" w:rsidRDefault="00EF18C4" w:rsidP="00C2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Legea intrată în vigoare</w:t>
            </w:r>
          </w:p>
          <w:p w:rsidR="00EF18C4" w:rsidRPr="009C6B38" w:rsidRDefault="00EF18C4" w:rsidP="00C2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val="es-ES_tradnl" w:eastAsia="ru-RU"/>
              </w:rPr>
            </w:pPr>
          </w:p>
          <w:p w:rsidR="00EF18C4" w:rsidRPr="009C6B38" w:rsidRDefault="00EF18C4" w:rsidP="00C24E6D">
            <w:pPr>
              <w:rPr>
                <w:rFonts w:ascii="Times New Roman" w:hAnsi="Times New Roman" w:cs="Times New Roman"/>
              </w:rPr>
            </w:pPr>
          </w:p>
        </w:tc>
        <w:tc>
          <w:tcPr>
            <w:tcW w:w="1842" w:type="dxa"/>
            <w:tcBorders>
              <w:top w:val="single" w:sz="4" w:space="0" w:color="auto"/>
            </w:tcBorders>
          </w:tcPr>
          <w:p w:rsidR="00EF18C4" w:rsidRPr="009C6B38" w:rsidRDefault="00EF18C4" w:rsidP="003123B0">
            <w:pPr>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Centrul Național pentru Protecția Datelor cu</w:t>
            </w:r>
          </w:p>
          <w:p w:rsidR="00EF18C4" w:rsidRPr="009C6B38" w:rsidRDefault="00EF18C4" w:rsidP="003123B0">
            <w:pPr>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Caracter Personal,</w:t>
            </w:r>
          </w:p>
          <w:p w:rsidR="00EF18C4" w:rsidRPr="009C6B38" w:rsidRDefault="00EF18C4" w:rsidP="0091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9C6B38">
              <w:rPr>
                <w:rFonts w:ascii="Times New Roman" w:eastAsia="Times New Roman" w:hAnsi="Times New Roman" w:cs="Times New Roman"/>
                <w:lang w:eastAsia="ru-RU"/>
              </w:rPr>
              <w:t>Ministerul Justiției, Ministerul Afacerilor Interne</w:t>
            </w:r>
          </w:p>
        </w:tc>
        <w:tc>
          <w:tcPr>
            <w:tcW w:w="2582" w:type="dxa"/>
            <w:tcBorders>
              <w:top w:val="single" w:sz="4" w:space="0" w:color="auto"/>
            </w:tcBorders>
          </w:tcPr>
          <w:p w:rsidR="00EF18C4" w:rsidRPr="009C6B38" w:rsidRDefault="00EF18C4" w:rsidP="00136491">
            <w:pPr>
              <w:jc w:val="center"/>
              <w:rPr>
                <w:rFonts w:ascii="Times New Roman" w:hAnsi="Times New Roman" w:cs="Times New Roman"/>
              </w:rPr>
            </w:pPr>
            <w:r w:rsidRPr="009C6B38">
              <w:rPr>
                <w:rFonts w:ascii="Times New Roman" w:eastAsia="Times New Roman" w:hAnsi="Times New Roman" w:cs="Times New Roman"/>
                <w:lang w:eastAsia="ru-RU"/>
              </w:rPr>
              <w:t>Trimestrul IV 2017</w:t>
            </w:r>
          </w:p>
        </w:tc>
        <w:tc>
          <w:tcPr>
            <w:tcW w:w="1843" w:type="dxa"/>
            <w:tcBorders>
              <w:top w:val="single" w:sz="4" w:space="0" w:color="auto"/>
            </w:tcBorders>
          </w:tcPr>
          <w:p w:rsidR="00EF18C4" w:rsidRPr="009C6B38" w:rsidRDefault="00EF18C4" w:rsidP="00136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val="de-DE" w:eastAsia="ru-RU"/>
              </w:rPr>
            </w:pPr>
            <w:r w:rsidRPr="009C6B38">
              <w:rPr>
                <w:rFonts w:ascii="Times New Roman" w:eastAsia="Times New Roman" w:hAnsi="Times New Roman" w:cs="Times New Roman"/>
                <w:lang w:val="de-DE" w:eastAsia="ru-RU"/>
              </w:rPr>
              <w:t xml:space="preserve">55,0 </w:t>
            </w:r>
            <w:proofErr w:type="spellStart"/>
            <w:r w:rsidRPr="009C6B38">
              <w:rPr>
                <w:rFonts w:ascii="Times New Roman" w:eastAsia="Times New Roman" w:hAnsi="Times New Roman" w:cs="Times New Roman"/>
                <w:lang w:val="de-DE" w:eastAsia="ru-RU"/>
              </w:rPr>
              <w:t>mii</w:t>
            </w:r>
            <w:proofErr w:type="spellEnd"/>
            <w:r w:rsidRPr="009C6B38">
              <w:rPr>
                <w:rFonts w:ascii="Times New Roman" w:eastAsia="Times New Roman" w:hAnsi="Times New Roman" w:cs="Times New Roman"/>
                <w:lang w:val="de-DE" w:eastAsia="ru-RU"/>
              </w:rPr>
              <w:t xml:space="preserve"> </w:t>
            </w:r>
            <w:proofErr w:type="spellStart"/>
            <w:r w:rsidRPr="009C6B38">
              <w:rPr>
                <w:rFonts w:ascii="Times New Roman" w:eastAsia="Times New Roman" w:hAnsi="Times New Roman" w:cs="Times New Roman"/>
                <w:lang w:val="de-DE" w:eastAsia="ru-RU"/>
              </w:rPr>
              <w:t>lei</w:t>
            </w:r>
            <w:proofErr w:type="spellEnd"/>
          </w:p>
          <w:p w:rsidR="00EF18C4" w:rsidRPr="009C6B38" w:rsidRDefault="00EF18C4" w:rsidP="00C2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val="de-DE" w:eastAsia="ru-RU"/>
              </w:rPr>
            </w:pPr>
          </w:p>
          <w:p w:rsidR="00EF18C4" w:rsidRPr="009C6B38" w:rsidRDefault="00EF18C4" w:rsidP="00136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Alte surse (asistenţă tehnică)</w:t>
            </w:r>
          </w:p>
          <w:p w:rsidR="00EF18C4" w:rsidRPr="00196C82" w:rsidRDefault="00EF18C4" w:rsidP="00196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-TAIEX 55,0 mii lei</w:t>
            </w:r>
          </w:p>
        </w:tc>
      </w:tr>
      <w:tr w:rsidR="00EF18C4" w:rsidRPr="009C6B38" w:rsidTr="00EF18C4">
        <w:tc>
          <w:tcPr>
            <w:tcW w:w="647" w:type="dxa"/>
            <w:vMerge/>
          </w:tcPr>
          <w:p w:rsidR="00EF18C4" w:rsidRPr="009C6B38" w:rsidRDefault="00EF18C4" w:rsidP="00C24E6D">
            <w:pPr>
              <w:jc w:val="center"/>
              <w:rPr>
                <w:rFonts w:ascii="Times New Roman" w:hAnsi="Times New Roman" w:cs="Times New Roman"/>
                <w:b/>
              </w:rPr>
            </w:pPr>
          </w:p>
        </w:tc>
        <w:tc>
          <w:tcPr>
            <w:tcW w:w="2665" w:type="dxa"/>
            <w:vMerge/>
          </w:tcPr>
          <w:p w:rsidR="00EF18C4" w:rsidRPr="009C6B38" w:rsidRDefault="00EF18C4" w:rsidP="00C24E6D">
            <w:pPr>
              <w:rPr>
                <w:rFonts w:ascii="Times New Roman" w:hAnsi="Times New Roman" w:cs="Times New Roman"/>
                <w:b/>
              </w:rPr>
            </w:pPr>
          </w:p>
        </w:tc>
        <w:tc>
          <w:tcPr>
            <w:tcW w:w="2862" w:type="dxa"/>
          </w:tcPr>
          <w:p w:rsidR="00EF18C4" w:rsidRPr="009C6B38" w:rsidRDefault="00EF18C4" w:rsidP="00C2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lang w:eastAsia="ru-RU"/>
              </w:rPr>
            </w:pPr>
            <w:r w:rsidRPr="009C6B38">
              <w:rPr>
                <w:rFonts w:ascii="Times New Roman" w:eastAsia="Times New Roman" w:hAnsi="Times New Roman" w:cs="Times New Roman"/>
                <w:i/>
                <w:lang w:eastAsia="ru-RU"/>
              </w:rPr>
              <w:t>L. Act de modificare</w:t>
            </w:r>
          </w:p>
          <w:p w:rsidR="00EF18C4" w:rsidRPr="009C6B38" w:rsidRDefault="00EF18C4" w:rsidP="00E24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C6B38">
              <w:rPr>
                <w:rFonts w:ascii="Times New Roman" w:eastAsia="Times New Roman" w:hAnsi="Times New Roman" w:cs="Times New Roman"/>
                <w:lang w:eastAsia="ru-RU"/>
              </w:rPr>
              <w:lastRenderedPageBreak/>
              <w:t>Proiectul legii privind modificarea şi completarea Legii cu privire la registre</w:t>
            </w:r>
          </w:p>
          <w:p w:rsidR="00EF18C4" w:rsidRPr="009C6B38" w:rsidRDefault="00EF18C4" w:rsidP="00C24E6D">
            <w:pPr>
              <w:rPr>
                <w:rFonts w:ascii="Times New Roman" w:eastAsia="Times New Roman" w:hAnsi="Times New Roman" w:cs="Times New Roman"/>
                <w:i/>
                <w:lang w:eastAsia="ru-RU"/>
              </w:rPr>
            </w:pPr>
          </w:p>
        </w:tc>
        <w:tc>
          <w:tcPr>
            <w:tcW w:w="1666" w:type="dxa"/>
          </w:tcPr>
          <w:p w:rsidR="00EF18C4" w:rsidRPr="009C6B38" w:rsidRDefault="00EF18C4" w:rsidP="00C2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C6B38">
              <w:rPr>
                <w:rFonts w:ascii="Times New Roman" w:eastAsia="Times New Roman" w:hAnsi="Times New Roman" w:cs="Times New Roman"/>
                <w:lang w:eastAsia="ru-RU"/>
              </w:rPr>
              <w:lastRenderedPageBreak/>
              <w:t xml:space="preserve">Legea intrată în </w:t>
            </w:r>
            <w:r w:rsidRPr="009C6B38">
              <w:rPr>
                <w:rFonts w:ascii="Times New Roman" w:eastAsia="Times New Roman" w:hAnsi="Times New Roman" w:cs="Times New Roman"/>
                <w:lang w:eastAsia="ru-RU"/>
              </w:rPr>
              <w:lastRenderedPageBreak/>
              <w:t>vigoare</w:t>
            </w:r>
          </w:p>
          <w:p w:rsidR="00EF18C4" w:rsidRPr="009C6B38" w:rsidRDefault="00EF18C4" w:rsidP="00C2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p w:rsidR="00EF18C4" w:rsidRPr="009C6B38" w:rsidRDefault="00EF18C4" w:rsidP="00C2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val="es-ES_tradnl" w:eastAsia="ru-RU"/>
              </w:rPr>
            </w:pPr>
          </w:p>
          <w:p w:rsidR="00EF18C4" w:rsidRPr="009C6B38" w:rsidRDefault="00EF18C4" w:rsidP="00C24E6D">
            <w:pPr>
              <w:rPr>
                <w:rFonts w:ascii="Times New Roman" w:eastAsia="Times New Roman" w:hAnsi="Times New Roman" w:cs="Times New Roman"/>
                <w:lang w:val="es-ES_tradnl" w:eastAsia="ru-RU"/>
              </w:rPr>
            </w:pPr>
          </w:p>
        </w:tc>
        <w:tc>
          <w:tcPr>
            <w:tcW w:w="1842" w:type="dxa"/>
          </w:tcPr>
          <w:p w:rsidR="00EF18C4" w:rsidRPr="009C6B38" w:rsidRDefault="00EF18C4" w:rsidP="00E2406A">
            <w:pPr>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lastRenderedPageBreak/>
              <w:t xml:space="preserve">Centrul Naţional </w:t>
            </w:r>
            <w:r w:rsidRPr="009C6B38">
              <w:rPr>
                <w:rFonts w:ascii="Times New Roman" w:eastAsia="Times New Roman" w:hAnsi="Times New Roman" w:cs="Times New Roman"/>
                <w:lang w:eastAsia="ru-RU"/>
              </w:rPr>
              <w:lastRenderedPageBreak/>
              <w:t>pentru Protecţia Datelor cu</w:t>
            </w:r>
          </w:p>
          <w:p w:rsidR="00EF18C4" w:rsidRPr="009C6B38" w:rsidRDefault="00EF18C4" w:rsidP="00E2406A">
            <w:pPr>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Caracter Personal,</w:t>
            </w:r>
          </w:p>
          <w:p w:rsidR="00EF18C4" w:rsidRPr="009C6B38" w:rsidRDefault="00EF18C4" w:rsidP="00E24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val="es-ES_tradnl" w:eastAsia="ru-RU"/>
              </w:rPr>
            </w:pPr>
            <w:r w:rsidRPr="009C6B38">
              <w:rPr>
                <w:rFonts w:ascii="Times New Roman" w:eastAsia="Times New Roman" w:hAnsi="Times New Roman" w:cs="Times New Roman"/>
                <w:lang w:eastAsia="ru-RU"/>
              </w:rPr>
              <w:t>Ministerul Tehnologiei Informaţiei şi Comunicaţiilor, Ministerul Justiţiei</w:t>
            </w:r>
          </w:p>
        </w:tc>
        <w:tc>
          <w:tcPr>
            <w:tcW w:w="2582" w:type="dxa"/>
          </w:tcPr>
          <w:p w:rsidR="00EF18C4" w:rsidRPr="009C6B38" w:rsidRDefault="00EF18C4" w:rsidP="00E24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lastRenderedPageBreak/>
              <w:t>Trimestrul III 2018</w:t>
            </w:r>
          </w:p>
          <w:p w:rsidR="00EF18C4" w:rsidRPr="009C6B38" w:rsidRDefault="00EF18C4" w:rsidP="00C24E6D">
            <w:pPr>
              <w:rPr>
                <w:rFonts w:ascii="Times New Roman" w:hAnsi="Times New Roman" w:cs="Times New Roman"/>
              </w:rPr>
            </w:pPr>
          </w:p>
        </w:tc>
        <w:tc>
          <w:tcPr>
            <w:tcW w:w="1843" w:type="dxa"/>
          </w:tcPr>
          <w:p w:rsidR="00EF18C4" w:rsidRPr="009C6B38" w:rsidRDefault="00EF18C4" w:rsidP="00C24E6D">
            <w:pPr>
              <w:rPr>
                <w:rFonts w:ascii="Times New Roman" w:hAnsi="Times New Roman" w:cs="Times New Roman"/>
              </w:rPr>
            </w:pPr>
          </w:p>
        </w:tc>
      </w:tr>
      <w:tr w:rsidR="00EF18C4" w:rsidRPr="009C6B38" w:rsidTr="00EF18C4">
        <w:tc>
          <w:tcPr>
            <w:tcW w:w="647" w:type="dxa"/>
            <w:vMerge/>
          </w:tcPr>
          <w:p w:rsidR="00EF18C4" w:rsidRPr="009C6B38" w:rsidRDefault="00EF18C4" w:rsidP="009E3495">
            <w:pPr>
              <w:jc w:val="center"/>
              <w:rPr>
                <w:rFonts w:ascii="Times New Roman" w:hAnsi="Times New Roman" w:cs="Times New Roman"/>
                <w:b/>
              </w:rPr>
            </w:pPr>
          </w:p>
        </w:tc>
        <w:tc>
          <w:tcPr>
            <w:tcW w:w="2665" w:type="dxa"/>
            <w:vMerge/>
          </w:tcPr>
          <w:p w:rsidR="00EF18C4" w:rsidRPr="009C6B38" w:rsidRDefault="00EF18C4" w:rsidP="009E3495">
            <w:pPr>
              <w:rPr>
                <w:rFonts w:ascii="Times New Roman" w:hAnsi="Times New Roman" w:cs="Times New Roman"/>
                <w:b/>
              </w:rPr>
            </w:pPr>
          </w:p>
        </w:tc>
        <w:tc>
          <w:tcPr>
            <w:tcW w:w="2862" w:type="dxa"/>
          </w:tcPr>
          <w:p w:rsidR="00EF18C4" w:rsidRPr="009C6B38" w:rsidRDefault="00EF18C4" w:rsidP="009E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lang w:eastAsia="ru-RU"/>
              </w:rPr>
            </w:pPr>
            <w:r w:rsidRPr="009C6B38">
              <w:rPr>
                <w:rFonts w:ascii="Times New Roman" w:eastAsia="Times New Roman" w:hAnsi="Times New Roman" w:cs="Times New Roman"/>
                <w:i/>
                <w:lang w:eastAsia="ru-RU"/>
              </w:rPr>
              <w:t>L. Act de modificare</w:t>
            </w:r>
          </w:p>
          <w:p w:rsidR="00EF18C4" w:rsidRPr="009C6B38" w:rsidRDefault="00EF18C4" w:rsidP="00620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Proiectul legii privind modificarea și completarea Legii privind actele de identitate în sistemul național de pașapoarte</w:t>
            </w:r>
          </w:p>
        </w:tc>
        <w:tc>
          <w:tcPr>
            <w:tcW w:w="1666" w:type="dxa"/>
          </w:tcPr>
          <w:p w:rsidR="00EF18C4" w:rsidRPr="009C6B38" w:rsidRDefault="00EF18C4" w:rsidP="009E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Legea intrată în vigoare</w:t>
            </w:r>
          </w:p>
          <w:p w:rsidR="00EF18C4" w:rsidRPr="009C6B38" w:rsidRDefault="00EF18C4" w:rsidP="009E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val="es-ES_tradnl" w:eastAsia="ru-RU"/>
              </w:rPr>
            </w:pPr>
          </w:p>
          <w:p w:rsidR="00EF18C4" w:rsidRPr="009C6B38" w:rsidRDefault="00EF18C4" w:rsidP="009E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val="es-ES_tradnl" w:eastAsia="ru-RU"/>
              </w:rPr>
            </w:pPr>
          </w:p>
          <w:p w:rsidR="00EF18C4" w:rsidRPr="009C6B38" w:rsidRDefault="00EF18C4" w:rsidP="009E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val="es-ES_tradnl" w:eastAsia="ru-RU"/>
              </w:rPr>
            </w:pPr>
          </w:p>
          <w:p w:rsidR="00EF18C4" w:rsidRPr="009C6B38" w:rsidRDefault="00EF18C4" w:rsidP="009E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val="es-ES_tradnl" w:eastAsia="ru-RU"/>
              </w:rPr>
            </w:pPr>
          </w:p>
          <w:p w:rsidR="00EF18C4" w:rsidRPr="009C6B38" w:rsidRDefault="00EF18C4" w:rsidP="009E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val="es-ES_tradnl" w:eastAsia="ru-RU"/>
              </w:rPr>
            </w:pPr>
          </w:p>
          <w:p w:rsidR="00EF18C4" w:rsidRPr="009C6B38" w:rsidRDefault="00EF18C4" w:rsidP="009E3495">
            <w:pPr>
              <w:rPr>
                <w:rFonts w:ascii="Times New Roman" w:eastAsia="Times New Roman" w:hAnsi="Times New Roman" w:cs="Times New Roman"/>
                <w:lang w:eastAsia="ru-RU"/>
              </w:rPr>
            </w:pPr>
          </w:p>
        </w:tc>
        <w:tc>
          <w:tcPr>
            <w:tcW w:w="1842" w:type="dxa"/>
          </w:tcPr>
          <w:p w:rsidR="00EF18C4" w:rsidRPr="009C6B38" w:rsidRDefault="00EF18C4" w:rsidP="00620034">
            <w:pPr>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Centrul Naţional pentru Protecţia Datelor cu Caracter Personal,</w:t>
            </w:r>
          </w:p>
          <w:p w:rsidR="00EF18C4" w:rsidRPr="009C6B38" w:rsidRDefault="00EF18C4" w:rsidP="00620034">
            <w:pPr>
              <w:jc w:val="center"/>
              <w:rPr>
                <w:rFonts w:ascii="Times New Roman" w:hAnsi="Times New Roman" w:cs="Times New Roman"/>
              </w:rPr>
            </w:pPr>
            <w:r w:rsidRPr="009C6B38">
              <w:rPr>
                <w:rFonts w:ascii="Times New Roman" w:eastAsia="Times New Roman" w:hAnsi="Times New Roman" w:cs="Times New Roman"/>
                <w:lang w:eastAsia="ru-RU"/>
              </w:rPr>
              <w:t>Ministerul Tehnologiei Informaţiei şi Comunicaţiilor</w:t>
            </w:r>
          </w:p>
        </w:tc>
        <w:tc>
          <w:tcPr>
            <w:tcW w:w="2582" w:type="dxa"/>
          </w:tcPr>
          <w:p w:rsidR="00EF18C4" w:rsidRPr="009C6B38" w:rsidRDefault="00EF18C4" w:rsidP="00620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Trimestrul IV 2019</w:t>
            </w:r>
          </w:p>
          <w:p w:rsidR="00EF18C4" w:rsidRPr="009C6B38" w:rsidRDefault="00EF18C4" w:rsidP="009E3495">
            <w:pPr>
              <w:rPr>
                <w:rFonts w:ascii="Times New Roman" w:hAnsi="Times New Roman" w:cs="Times New Roman"/>
              </w:rPr>
            </w:pPr>
          </w:p>
        </w:tc>
        <w:tc>
          <w:tcPr>
            <w:tcW w:w="1843" w:type="dxa"/>
          </w:tcPr>
          <w:p w:rsidR="00EF18C4" w:rsidRPr="009C6B38" w:rsidRDefault="00EF18C4" w:rsidP="009E3495">
            <w:pPr>
              <w:rPr>
                <w:rFonts w:ascii="Times New Roman" w:hAnsi="Times New Roman" w:cs="Times New Roman"/>
              </w:rPr>
            </w:pPr>
          </w:p>
        </w:tc>
      </w:tr>
      <w:tr w:rsidR="00EF18C4" w:rsidRPr="009C6B38" w:rsidTr="00EF18C4">
        <w:tc>
          <w:tcPr>
            <w:tcW w:w="647" w:type="dxa"/>
            <w:vMerge/>
          </w:tcPr>
          <w:p w:rsidR="00EF18C4" w:rsidRPr="009C6B38" w:rsidRDefault="00EF18C4" w:rsidP="002417C5">
            <w:pPr>
              <w:jc w:val="center"/>
              <w:rPr>
                <w:rFonts w:ascii="Times New Roman" w:hAnsi="Times New Roman" w:cs="Times New Roman"/>
                <w:b/>
              </w:rPr>
            </w:pPr>
          </w:p>
        </w:tc>
        <w:tc>
          <w:tcPr>
            <w:tcW w:w="2665" w:type="dxa"/>
            <w:vMerge/>
          </w:tcPr>
          <w:p w:rsidR="00EF18C4" w:rsidRPr="009C6B38" w:rsidRDefault="00EF18C4" w:rsidP="002417C5">
            <w:pPr>
              <w:rPr>
                <w:rFonts w:ascii="Times New Roman" w:hAnsi="Times New Roman" w:cs="Times New Roman"/>
                <w:b/>
              </w:rPr>
            </w:pPr>
          </w:p>
        </w:tc>
        <w:tc>
          <w:tcPr>
            <w:tcW w:w="2862" w:type="dxa"/>
          </w:tcPr>
          <w:p w:rsidR="00EF18C4" w:rsidRPr="009C6B38" w:rsidRDefault="00EF18C4" w:rsidP="00241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lang w:eastAsia="ru-RU"/>
              </w:rPr>
            </w:pPr>
            <w:r w:rsidRPr="009C6B38">
              <w:rPr>
                <w:rFonts w:ascii="Times New Roman" w:eastAsia="Times New Roman" w:hAnsi="Times New Roman" w:cs="Times New Roman"/>
                <w:i/>
                <w:lang w:eastAsia="ru-RU"/>
              </w:rPr>
              <w:t>L. Act de modificare</w:t>
            </w:r>
          </w:p>
          <w:p w:rsidR="00EF18C4" w:rsidRPr="009C6B38" w:rsidRDefault="00EF18C4" w:rsidP="009A4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Proiectul legii privind modificarea și completarea Legii privind partidele politice.</w:t>
            </w:r>
          </w:p>
        </w:tc>
        <w:tc>
          <w:tcPr>
            <w:tcW w:w="1666" w:type="dxa"/>
          </w:tcPr>
          <w:p w:rsidR="00EF18C4" w:rsidRPr="009C6B38" w:rsidRDefault="00EF18C4" w:rsidP="00241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Legea intrată în vigoare</w:t>
            </w:r>
          </w:p>
          <w:p w:rsidR="00EF18C4" w:rsidRPr="009C6B38" w:rsidRDefault="00EF18C4" w:rsidP="00241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val="es-ES_tradnl" w:eastAsia="ru-RU"/>
              </w:rPr>
            </w:pPr>
          </w:p>
          <w:p w:rsidR="00EF18C4" w:rsidRPr="009C6B38" w:rsidRDefault="00EF18C4" w:rsidP="002417C5">
            <w:pPr>
              <w:rPr>
                <w:rFonts w:ascii="Times New Roman" w:eastAsia="Times New Roman" w:hAnsi="Times New Roman" w:cs="Times New Roman"/>
                <w:lang w:eastAsia="ru-RU"/>
              </w:rPr>
            </w:pPr>
          </w:p>
        </w:tc>
        <w:tc>
          <w:tcPr>
            <w:tcW w:w="1842" w:type="dxa"/>
          </w:tcPr>
          <w:p w:rsidR="00EF18C4" w:rsidRPr="009C6B38" w:rsidRDefault="00EF18C4" w:rsidP="00E72EEB">
            <w:pPr>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Centrul Naţional pentru Protecţia Datelor cu Caracter Personal,</w:t>
            </w:r>
          </w:p>
          <w:p w:rsidR="00EF18C4" w:rsidRPr="009C6B38" w:rsidRDefault="00EF18C4" w:rsidP="00E72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val="es-ES_tradnl" w:eastAsia="ru-RU"/>
              </w:rPr>
            </w:pPr>
            <w:r w:rsidRPr="009C6B38">
              <w:rPr>
                <w:rFonts w:ascii="Times New Roman" w:eastAsia="Times New Roman" w:hAnsi="Times New Roman" w:cs="Times New Roman"/>
                <w:lang w:eastAsia="ru-RU"/>
              </w:rPr>
              <w:t>Ministerul Justiţiei</w:t>
            </w:r>
          </w:p>
        </w:tc>
        <w:tc>
          <w:tcPr>
            <w:tcW w:w="2582" w:type="dxa"/>
          </w:tcPr>
          <w:p w:rsidR="00EF18C4" w:rsidRPr="009C6B38" w:rsidRDefault="00EF18C4" w:rsidP="002862DC">
            <w:pPr>
              <w:jc w:val="center"/>
              <w:rPr>
                <w:rFonts w:ascii="Times New Roman" w:hAnsi="Times New Roman" w:cs="Times New Roman"/>
              </w:rPr>
            </w:pPr>
            <w:r w:rsidRPr="009C6B38">
              <w:rPr>
                <w:rFonts w:ascii="Times New Roman" w:eastAsia="Times New Roman" w:hAnsi="Times New Roman" w:cs="Times New Roman"/>
                <w:lang w:eastAsia="ru-RU"/>
              </w:rPr>
              <w:t>Trimestrul IV 2019</w:t>
            </w:r>
          </w:p>
        </w:tc>
        <w:tc>
          <w:tcPr>
            <w:tcW w:w="1843" w:type="dxa"/>
          </w:tcPr>
          <w:p w:rsidR="00EF18C4" w:rsidRPr="009C6B38" w:rsidRDefault="00EF18C4" w:rsidP="002417C5">
            <w:pPr>
              <w:rPr>
                <w:rFonts w:ascii="Times New Roman" w:hAnsi="Times New Roman" w:cs="Times New Roman"/>
              </w:rPr>
            </w:pPr>
          </w:p>
        </w:tc>
      </w:tr>
      <w:tr w:rsidR="00EF18C4" w:rsidRPr="009C6B38" w:rsidTr="00EF18C4">
        <w:tc>
          <w:tcPr>
            <w:tcW w:w="647" w:type="dxa"/>
            <w:vMerge/>
          </w:tcPr>
          <w:p w:rsidR="00EF18C4" w:rsidRPr="009C6B38" w:rsidRDefault="00EF18C4" w:rsidP="0031400A">
            <w:pPr>
              <w:jc w:val="center"/>
              <w:rPr>
                <w:rFonts w:ascii="Times New Roman" w:hAnsi="Times New Roman" w:cs="Times New Roman"/>
                <w:b/>
              </w:rPr>
            </w:pPr>
          </w:p>
        </w:tc>
        <w:tc>
          <w:tcPr>
            <w:tcW w:w="2665" w:type="dxa"/>
            <w:vMerge/>
          </w:tcPr>
          <w:p w:rsidR="00EF18C4" w:rsidRPr="009C6B38" w:rsidRDefault="00EF18C4" w:rsidP="0031400A">
            <w:pPr>
              <w:rPr>
                <w:rFonts w:ascii="Times New Roman" w:hAnsi="Times New Roman" w:cs="Times New Roman"/>
                <w:b/>
              </w:rPr>
            </w:pPr>
          </w:p>
        </w:tc>
        <w:tc>
          <w:tcPr>
            <w:tcW w:w="2862" w:type="dxa"/>
          </w:tcPr>
          <w:p w:rsidR="00EF18C4" w:rsidRPr="009C6B38" w:rsidRDefault="00EF18C4" w:rsidP="00314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lang w:eastAsia="ru-RU"/>
              </w:rPr>
            </w:pPr>
            <w:r w:rsidRPr="009C6B38">
              <w:rPr>
                <w:rFonts w:ascii="Times New Roman" w:eastAsia="Times New Roman" w:hAnsi="Times New Roman" w:cs="Times New Roman"/>
                <w:i/>
                <w:lang w:eastAsia="ru-RU"/>
              </w:rPr>
              <w:t>L. Act de modificare</w:t>
            </w:r>
          </w:p>
          <w:p w:rsidR="00EF18C4" w:rsidRPr="009C6B38" w:rsidRDefault="00EF18C4" w:rsidP="00344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Proiectul Legii pentru modificarea şi completarea unor acte legislative (Legea pentru aprobarea  Regulamentului Parlamentului, Legea despre statutul deputatului în Parlament)</w:t>
            </w:r>
          </w:p>
        </w:tc>
        <w:tc>
          <w:tcPr>
            <w:tcW w:w="1666" w:type="dxa"/>
          </w:tcPr>
          <w:p w:rsidR="00EF18C4" w:rsidRPr="009C6B38" w:rsidRDefault="00EF18C4" w:rsidP="00314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Legea intrată în vigoare</w:t>
            </w:r>
          </w:p>
          <w:p w:rsidR="00EF18C4" w:rsidRPr="009C6B38" w:rsidRDefault="00EF18C4" w:rsidP="00314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val="es-ES_tradnl" w:eastAsia="ru-RU"/>
              </w:rPr>
            </w:pPr>
          </w:p>
          <w:p w:rsidR="00EF18C4" w:rsidRPr="009C6B38" w:rsidRDefault="00EF18C4" w:rsidP="00314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val="es-ES_tradnl" w:eastAsia="ru-RU"/>
              </w:rPr>
            </w:pPr>
          </w:p>
          <w:p w:rsidR="00EF18C4" w:rsidRPr="009C6B38" w:rsidRDefault="00EF18C4" w:rsidP="0031400A">
            <w:pPr>
              <w:rPr>
                <w:rFonts w:ascii="Times New Roman" w:eastAsia="Times New Roman" w:hAnsi="Times New Roman" w:cs="Times New Roman"/>
                <w:lang w:eastAsia="ru-RU"/>
              </w:rPr>
            </w:pPr>
          </w:p>
        </w:tc>
        <w:tc>
          <w:tcPr>
            <w:tcW w:w="1842" w:type="dxa"/>
          </w:tcPr>
          <w:p w:rsidR="00EF18C4" w:rsidRPr="009C6B38" w:rsidRDefault="00EF18C4" w:rsidP="00EF4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Ministerul Justiţiei,</w:t>
            </w:r>
          </w:p>
          <w:p w:rsidR="00EF18C4" w:rsidRPr="009C6B38" w:rsidRDefault="00EF18C4" w:rsidP="00EF4842">
            <w:pPr>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Centrul Naţional pentru Protecţia Datelor cu Caracter Personal</w:t>
            </w:r>
          </w:p>
          <w:p w:rsidR="00EF18C4" w:rsidRPr="009C6B38" w:rsidRDefault="00EF18C4" w:rsidP="0031400A">
            <w:pPr>
              <w:rPr>
                <w:rFonts w:ascii="Times New Roman" w:hAnsi="Times New Roman" w:cs="Times New Roman"/>
              </w:rPr>
            </w:pPr>
          </w:p>
        </w:tc>
        <w:tc>
          <w:tcPr>
            <w:tcW w:w="2582" w:type="dxa"/>
          </w:tcPr>
          <w:p w:rsidR="00EF18C4" w:rsidRPr="009C6B38" w:rsidRDefault="00EF18C4" w:rsidP="00EF4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Trimestrul II 2018</w:t>
            </w:r>
          </w:p>
          <w:p w:rsidR="00EF18C4" w:rsidRPr="009C6B38" w:rsidRDefault="00EF18C4" w:rsidP="0031400A">
            <w:pPr>
              <w:rPr>
                <w:rFonts w:ascii="Times New Roman" w:hAnsi="Times New Roman" w:cs="Times New Roman"/>
              </w:rPr>
            </w:pPr>
          </w:p>
        </w:tc>
        <w:tc>
          <w:tcPr>
            <w:tcW w:w="1843" w:type="dxa"/>
          </w:tcPr>
          <w:p w:rsidR="00EF18C4" w:rsidRPr="009C6B38" w:rsidRDefault="00EF18C4" w:rsidP="0031400A">
            <w:pPr>
              <w:rPr>
                <w:rFonts w:ascii="Times New Roman" w:hAnsi="Times New Roman" w:cs="Times New Roman"/>
              </w:rPr>
            </w:pPr>
          </w:p>
        </w:tc>
      </w:tr>
      <w:tr w:rsidR="00EF18C4" w:rsidRPr="009C6B38" w:rsidTr="00EF18C4">
        <w:tc>
          <w:tcPr>
            <w:tcW w:w="647" w:type="dxa"/>
            <w:vMerge/>
          </w:tcPr>
          <w:p w:rsidR="00EF18C4" w:rsidRPr="009C6B38" w:rsidRDefault="00EF18C4" w:rsidP="009725C9">
            <w:pPr>
              <w:jc w:val="center"/>
              <w:rPr>
                <w:rFonts w:ascii="Times New Roman" w:hAnsi="Times New Roman" w:cs="Times New Roman"/>
                <w:b/>
              </w:rPr>
            </w:pPr>
          </w:p>
        </w:tc>
        <w:tc>
          <w:tcPr>
            <w:tcW w:w="2665" w:type="dxa"/>
            <w:vMerge/>
          </w:tcPr>
          <w:p w:rsidR="00EF18C4" w:rsidRPr="009C6B38" w:rsidRDefault="00EF18C4" w:rsidP="009725C9">
            <w:pPr>
              <w:rPr>
                <w:rFonts w:ascii="Times New Roman" w:hAnsi="Times New Roman" w:cs="Times New Roman"/>
                <w:b/>
              </w:rPr>
            </w:pPr>
          </w:p>
        </w:tc>
        <w:tc>
          <w:tcPr>
            <w:tcW w:w="2862" w:type="dxa"/>
          </w:tcPr>
          <w:p w:rsidR="00EF18C4" w:rsidRPr="009C6B38" w:rsidRDefault="00EF18C4" w:rsidP="00972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lang w:eastAsia="ru-RU"/>
              </w:rPr>
            </w:pPr>
            <w:r w:rsidRPr="009C6B38">
              <w:rPr>
                <w:rFonts w:ascii="Times New Roman" w:eastAsia="Times New Roman" w:hAnsi="Times New Roman" w:cs="Times New Roman"/>
                <w:i/>
                <w:lang w:eastAsia="ru-RU"/>
              </w:rPr>
              <w:t>LT. Act de modificare</w:t>
            </w:r>
          </w:p>
          <w:p w:rsidR="00EF18C4" w:rsidRPr="009C6B38" w:rsidRDefault="00EF18C4" w:rsidP="00344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 xml:space="preserve">Proiectul Legii privind modificarea şi completarea </w:t>
            </w:r>
            <w:r w:rsidRPr="009C6B38">
              <w:rPr>
                <w:rFonts w:ascii="Times New Roman" w:eastAsia="Times New Roman" w:hAnsi="Times New Roman" w:cs="Times New Roman"/>
                <w:lang w:eastAsia="ru-RU"/>
              </w:rPr>
              <w:lastRenderedPageBreak/>
              <w:t xml:space="preserve">unor acte legislative </w:t>
            </w:r>
          </w:p>
          <w:p w:rsidR="00EF18C4" w:rsidRPr="009C6B38" w:rsidRDefault="00EF18C4" w:rsidP="00972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(Legea privind protecţia datelor cu caracter personal, Legea privind activitatea specială de investigaţii,  Legea cu privire la Poliţie şi statutul poliţistului, Legea cu privire la Procuratură, Legea privind Serviciul de Informaţii şi Securitate etc.)</w:t>
            </w:r>
          </w:p>
          <w:p w:rsidR="00EF18C4" w:rsidRPr="009C6B38" w:rsidRDefault="00EF18C4" w:rsidP="00972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rPr>
            </w:pPr>
          </w:p>
          <w:p w:rsidR="00EF18C4" w:rsidRPr="009C6B38" w:rsidRDefault="00EF18C4" w:rsidP="00972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rPr>
            </w:pPr>
            <w:r w:rsidRPr="009C6B38">
              <w:rPr>
                <w:rFonts w:ascii="Times New Roman" w:hAnsi="Times New Roman" w:cs="Times New Roman"/>
                <w:bCs/>
                <w:i/>
              </w:rPr>
              <w:t>Transpune:</w:t>
            </w:r>
          </w:p>
          <w:p w:rsidR="00EF18C4" w:rsidRPr="009C6B38" w:rsidRDefault="00EF18C4" w:rsidP="009725C9">
            <w:pPr>
              <w:pStyle w:val="Default"/>
              <w:rPr>
                <w:rFonts w:eastAsia="Times New Roman"/>
                <w:i/>
                <w:sz w:val="22"/>
                <w:szCs w:val="22"/>
                <w:lang w:val="ro-RO"/>
              </w:rPr>
            </w:pPr>
            <w:r w:rsidRPr="009C6B38">
              <w:rPr>
                <w:bCs/>
                <w:i/>
                <w:sz w:val="22"/>
                <w:szCs w:val="22"/>
                <w:lang w:val="ro-RO"/>
              </w:rPr>
              <w:t xml:space="preserve">- </w:t>
            </w:r>
            <w:r w:rsidRPr="009C6B38">
              <w:rPr>
                <w:bCs/>
                <w:i/>
                <w:color w:val="auto"/>
                <w:sz w:val="22"/>
                <w:szCs w:val="22"/>
                <w:lang w:val="ro-RO"/>
              </w:rPr>
              <w:t>Directiva (UE) 2016/680 a Parlamentului European şi a Consiliului din 27 aprilie 2016 privind protecţia persoanelor fizice referitor la prelucrarea datelor cu caracter personal de către autorităţile competente în scopul prevenirii, depistării, investigării sau urmăririi penale a infracţiunilor sau al executării pedepselor şi privind libera circulaţie a acestor date şi de abrogare a Deciziei-cadru 2008/977/JAI a Consiliului</w:t>
            </w:r>
            <w:r w:rsidRPr="009C6B38">
              <w:rPr>
                <w:bCs/>
                <w:i/>
                <w:sz w:val="22"/>
                <w:szCs w:val="22"/>
                <w:lang w:val="ro-RO"/>
              </w:rPr>
              <w:t xml:space="preserve">. </w:t>
            </w:r>
          </w:p>
        </w:tc>
        <w:tc>
          <w:tcPr>
            <w:tcW w:w="1666" w:type="dxa"/>
          </w:tcPr>
          <w:p w:rsidR="00EF18C4" w:rsidRPr="009C6B38" w:rsidRDefault="00EF18C4" w:rsidP="00344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C6B38">
              <w:rPr>
                <w:rFonts w:ascii="Times New Roman" w:eastAsia="Times New Roman" w:hAnsi="Times New Roman" w:cs="Times New Roman"/>
                <w:lang w:eastAsia="ru-RU"/>
              </w:rPr>
              <w:lastRenderedPageBreak/>
              <w:t>Legea intrată în vigoare</w:t>
            </w:r>
          </w:p>
          <w:p w:rsidR="00EF18C4" w:rsidRPr="009C6B38" w:rsidRDefault="00EF18C4" w:rsidP="009725C9">
            <w:pPr>
              <w:rPr>
                <w:rFonts w:ascii="Times New Roman" w:eastAsia="Times New Roman" w:hAnsi="Times New Roman" w:cs="Times New Roman"/>
                <w:lang w:val="es-ES_tradnl" w:eastAsia="ru-RU"/>
              </w:rPr>
            </w:pPr>
          </w:p>
          <w:p w:rsidR="00EF18C4" w:rsidRPr="009C6B38" w:rsidRDefault="00EF18C4" w:rsidP="009725C9">
            <w:pPr>
              <w:rPr>
                <w:rFonts w:ascii="Times New Roman" w:eastAsia="Times New Roman" w:hAnsi="Times New Roman" w:cs="Times New Roman"/>
                <w:lang w:val="es-ES_tradnl" w:eastAsia="ru-RU"/>
              </w:rPr>
            </w:pPr>
          </w:p>
          <w:p w:rsidR="00EF18C4" w:rsidRPr="009C6B38" w:rsidRDefault="00EF18C4" w:rsidP="009725C9">
            <w:pPr>
              <w:rPr>
                <w:rFonts w:ascii="Times New Roman" w:eastAsia="Times New Roman" w:hAnsi="Times New Roman" w:cs="Times New Roman"/>
                <w:lang w:eastAsia="ru-RU"/>
              </w:rPr>
            </w:pPr>
          </w:p>
        </w:tc>
        <w:tc>
          <w:tcPr>
            <w:tcW w:w="1842" w:type="dxa"/>
          </w:tcPr>
          <w:p w:rsidR="00EF18C4" w:rsidRPr="009C6B38" w:rsidRDefault="00EF18C4" w:rsidP="00344AB7">
            <w:pPr>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lastRenderedPageBreak/>
              <w:t xml:space="preserve">Centrul Naţional pentru Protecţia Datelor cu </w:t>
            </w:r>
            <w:r w:rsidRPr="009C6B38">
              <w:rPr>
                <w:rFonts w:ascii="Times New Roman" w:eastAsia="Times New Roman" w:hAnsi="Times New Roman" w:cs="Times New Roman"/>
                <w:lang w:eastAsia="ru-RU"/>
              </w:rPr>
              <w:lastRenderedPageBreak/>
              <w:t>Caracter Personal,</w:t>
            </w:r>
          </w:p>
          <w:p w:rsidR="00EF18C4" w:rsidRPr="009C6B38" w:rsidRDefault="00EF18C4" w:rsidP="00344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Ministerul Afacerilor Interne,</w:t>
            </w:r>
          </w:p>
          <w:p w:rsidR="00EF18C4" w:rsidRPr="009C6B38" w:rsidRDefault="00EF18C4" w:rsidP="00344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Procuratura Generală,</w:t>
            </w:r>
          </w:p>
          <w:p w:rsidR="00EF18C4" w:rsidRPr="009C6B38" w:rsidRDefault="00EF18C4" w:rsidP="00344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Serviciul Informații și Securitate,</w:t>
            </w:r>
          </w:p>
          <w:p w:rsidR="00EF18C4" w:rsidRPr="009C6B38" w:rsidRDefault="00EF18C4" w:rsidP="00344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Ministerul Justiției</w:t>
            </w:r>
          </w:p>
          <w:p w:rsidR="00EF18C4" w:rsidRPr="009C6B38" w:rsidRDefault="00EF18C4" w:rsidP="009725C9">
            <w:pPr>
              <w:rPr>
                <w:rFonts w:ascii="Times New Roman" w:eastAsia="Times New Roman" w:hAnsi="Times New Roman" w:cs="Times New Roman"/>
                <w:lang w:val="es-ES_tradnl" w:eastAsia="ru-RU"/>
              </w:rPr>
            </w:pPr>
          </w:p>
        </w:tc>
        <w:tc>
          <w:tcPr>
            <w:tcW w:w="2582" w:type="dxa"/>
          </w:tcPr>
          <w:p w:rsidR="00EF18C4" w:rsidRPr="009C6B38" w:rsidRDefault="00EF18C4" w:rsidP="00344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lastRenderedPageBreak/>
              <w:t>Trimestrul IV 2019</w:t>
            </w:r>
          </w:p>
          <w:p w:rsidR="00EF18C4" w:rsidRPr="009C6B38" w:rsidRDefault="00EF18C4" w:rsidP="009725C9">
            <w:pPr>
              <w:rPr>
                <w:rFonts w:ascii="Times New Roman" w:hAnsi="Times New Roman" w:cs="Times New Roman"/>
              </w:rPr>
            </w:pPr>
          </w:p>
          <w:p w:rsidR="00EF18C4" w:rsidRPr="009C6B38" w:rsidRDefault="00EF18C4" w:rsidP="009725C9">
            <w:pPr>
              <w:rPr>
                <w:rFonts w:ascii="Times New Roman" w:eastAsia="Times New Roman" w:hAnsi="Times New Roman" w:cs="Times New Roman"/>
                <w:lang w:val="es-ES_tradnl" w:eastAsia="ru-RU"/>
              </w:rPr>
            </w:pPr>
          </w:p>
        </w:tc>
        <w:tc>
          <w:tcPr>
            <w:tcW w:w="1843" w:type="dxa"/>
          </w:tcPr>
          <w:p w:rsidR="00EF18C4" w:rsidRPr="009C6B38" w:rsidRDefault="00EF18C4" w:rsidP="005A3A3D">
            <w:pPr>
              <w:rPr>
                <w:rFonts w:ascii="Times New Roman" w:hAnsi="Times New Roman" w:cs="Times New Roman"/>
              </w:rPr>
            </w:pPr>
          </w:p>
        </w:tc>
      </w:tr>
      <w:tr w:rsidR="00EF18C4" w:rsidRPr="009C6B38" w:rsidTr="00EF18C4">
        <w:trPr>
          <w:trHeight w:val="1771"/>
        </w:trPr>
        <w:tc>
          <w:tcPr>
            <w:tcW w:w="647" w:type="dxa"/>
            <w:vMerge/>
          </w:tcPr>
          <w:p w:rsidR="00EF18C4" w:rsidRPr="009C6B38" w:rsidRDefault="00EF18C4" w:rsidP="005B3F11">
            <w:pPr>
              <w:jc w:val="center"/>
              <w:rPr>
                <w:rFonts w:ascii="Times New Roman" w:hAnsi="Times New Roman" w:cs="Times New Roman"/>
                <w:b/>
              </w:rPr>
            </w:pPr>
          </w:p>
        </w:tc>
        <w:tc>
          <w:tcPr>
            <w:tcW w:w="2665" w:type="dxa"/>
            <w:vMerge/>
          </w:tcPr>
          <w:p w:rsidR="00EF18C4" w:rsidRPr="009C6B38" w:rsidRDefault="00EF18C4" w:rsidP="005B3F11">
            <w:pPr>
              <w:rPr>
                <w:rFonts w:ascii="Times New Roman" w:hAnsi="Times New Roman" w:cs="Times New Roman"/>
                <w:b/>
              </w:rPr>
            </w:pPr>
          </w:p>
        </w:tc>
        <w:tc>
          <w:tcPr>
            <w:tcW w:w="2862" w:type="dxa"/>
          </w:tcPr>
          <w:p w:rsidR="00EF18C4" w:rsidRPr="009C6B38" w:rsidRDefault="00EF18C4" w:rsidP="005B3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lang w:eastAsia="ru-RU"/>
              </w:rPr>
            </w:pPr>
            <w:r w:rsidRPr="009C6B38">
              <w:rPr>
                <w:rFonts w:ascii="Times New Roman" w:eastAsia="Times New Roman" w:hAnsi="Times New Roman" w:cs="Times New Roman"/>
                <w:i/>
                <w:lang w:eastAsia="ru-RU"/>
              </w:rPr>
              <w:t>SL. Act de modificare</w:t>
            </w:r>
          </w:p>
          <w:p w:rsidR="00EF18C4" w:rsidRPr="009C6B38" w:rsidRDefault="00EF18C4" w:rsidP="00C22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Proiect de modificare şi completare a actelor normative care vizează Regulamentele de organizare şi funcţionare a autorităţilor publice centrale.</w:t>
            </w:r>
          </w:p>
        </w:tc>
        <w:tc>
          <w:tcPr>
            <w:tcW w:w="1666" w:type="dxa"/>
          </w:tcPr>
          <w:p w:rsidR="00EF18C4" w:rsidRPr="009C6B38" w:rsidRDefault="00EF18C4" w:rsidP="00C22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roofErr w:type="spellStart"/>
            <w:r w:rsidRPr="009C6B38">
              <w:rPr>
                <w:rFonts w:ascii="Times New Roman" w:eastAsia="Times New Roman" w:hAnsi="Times New Roman" w:cs="Times New Roman"/>
                <w:lang w:eastAsia="ru-RU"/>
              </w:rPr>
              <w:t>Hotărîrea</w:t>
            </w:r>
            <w:proofErr w:type="spellEnd"/>
            <w:r w:rsidRPr="009C6B38">
              <w:rPr>
                <w:rFonts w:ascii="Times New Roman" w:eastAsia="Times New Roman" w:hAnsi="Times New Roman" w:cs="Times New Roman"/>
                <w:lang w:eastAsia="ru-RU"/>
              </w:rPr>
              <w:t xml:space="preserve"> Guvernului  intrată în vigoare </w:t>
            </w:r>
          </w:p>
          <w:p w:rsidR="00EF18C4" w:rsidRPr="009C6B38" w:rsidRDefault="00EF18C4" w:rsidP="005B3F11">
            <w:pPr>
              <w:rPr>
                <w:rFonts w:ascii="Times New Roman" w:eastAsia="Times New Roman" w:hAnsi="Times New Roman" w:cs="Times New Roman"/>
                <w:lang w:val="fr-FR" w:eastAsia="ru-RU"/>
              </w:rPr>
            </w:pPr>
          </w:p>
        </w:tc>
        <w:tc>
          <w:tcPr>
            <w:tcW w:w="1842" w:type="dxa"/>
          </w:tcPr>
          <w:p w:rsidR="00EF18C4" w:rsidRPr="009C6B38" w:rsidRDefault="00EF18C4" w:rsidP="00C22B94">
            <w:pPr>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Ministerul Justiţiei,</w:t>
            </w:r>
          </w:p>
          <w:p w:rsidR="00EF18C4" w:rsidRPr="009C6B38" w:rsidRDefault="00EF18C4" w:rsidP="00C22B94">
            <w:pPr>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Centrul Național pentru Protecția Datelor cu Caracter Personal</w:t>
            </w:r>
          </w:p>
          <w:p w:rsidR="00EF18C4" w:rsidRPr="009C6B38" w:rsidRDefault="00EF18C4" w:rsidP="005B3F11">
            <w:pPr>
              <w:rPr>
                <w:rFonts w:ascii="Times New Roman" w:hAnsi="Times New Roman" w:cs="Times New Roman"/>
              </w:rPr>
            </w:pPr>
          </w:p>
        </w:tc>
        <w:tc>
          <w:tcPr>
            <w:tcW w:w="2582" w:type="dxa"/>
          </w:tcPr>
          <w:p w:rsidR="00EF18C4" w:rsidRPr="009C6B38" w:rsidRDefault="00EF18C4" w:rsidP="00C22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Trimestrul IV 2017</w:t>
            </w:r>
          </w:p>
          <w:p w:rsidR="00EF18C4" w:rsidRPr="009C6B38" w:rsidRDefault="00EF18C4" w:rsidP="005B3F11">
            <w:pPr>
              <w:rPr>
                <w:rFonts w:ascii="Times New Roman" w:hAnsi="Times New Roman" w:cs="Times New Roman"/>
              </w:rPr>
            </w:pPr>
          </w:p>
        </w:tc>
        <w:tc>
          <w:tcPr>
            <w:tcW w:w="1843" w:type="dxa"/>
          </w:tcPr>
          <w:p w:rsidR="00EF18C4" w:rsidRPr="009C6B38" w:rsidRDefault="00EF18C4" w:rsidP="005B3F11">
            <w:pPr>
              <w:rPr>
                <w:rFonts w:ascii="Times New Roman" w:hAnsi="Times New Roman" w:cs="Times New Roman"/>
              </w:rPr>
            </w:pPr>
          </w:p>
        </w:tc>
      </w:tr>
      <w:tr w:rsidR="00EF18C4" w:rsidRPr="009C6B38" w:rsidTr="00EF18C4">
        <w:tc>
          <w:tcPr>
            <w:tcW w:w="647" w:type="dxa"/>
            <w:vMerge w:val="restart"/>
          </w:tcPr>
          <w:p w:rsidR="00EF18C4" w:rsidRPr="009C6B38" w:rsidRDefault="00EF18C4" w:rsidP="00A43EB5">
            <w:pPr>
              <w:jc w:val="center"/>
              <w:rPr>
                <w:rFonts w:ascii="Times New Roman" w:hAnsi="Times New Roman" w:cs="Times New Roman"/>
                <w:b/>
              </w:rPr>
            </w:pPr>
          </w:p>
        </w:tc>
        <w:tc>
          <w:tcPr>
            <w:tcW w:w="2665" w:type="dxa"/>
            <w:vMerge w:val="restart"/>
          </w:tcPr>
          <w:p w:rsidR="00EF18C4" w:rsidRPr="009C6B38" w:rsidRDefault="00EF18C4" w:rsidP="007C1C4B">
            <w:pPr>
              <w:rPr>
                <w:rFonts w:ascii="Times New Roman" w:eastAsia="Calibri" w:hAnsi="Times New Roman" w:cs="Times New Roman"/>
                <w:b/>
              </w:rPr>
            </w:pPr>
            <w:r w:rsidRPr="009C6B38">
              <w:rPr>
                <w:rFonts w:ascii="Times New Roman" w:hAnsi="Times New Roman" w:cs="Times New Roman"/>
                <w:b/>
              </w:rPr>
              <w:t xml:space="preserve">(2) </w:t>
            </w:r>
            <w:r w:rsidRPr="009C6B38">
              <w:rPr>
                <w:rFonts w:ascii="Times New Roman" w:hAnsi="Times New Roman" w:cs="Times New Roman"/>
              </w:rPr>
              <w:t>Orice prelucrare a datelor cu caracter personal intră sub incidenţa dispoziţiilor legale menţionate în anexa I la prezentul acord. Transferul de date cu caracter personal între părţi are loc numai dacă acesta este necesar pentru punerea în aplicare, de către autorităţile competente ale părţilor, a prezentului acord sau a altor acorduri încheiate între părţi</w:t>
            </w:r>
          </w:p>
        </w:tc>
        <w:tc>
          <w:tcPr>
            <w:tcW w:w="2862" w:type="dxa"/>
          </w:tcPr>
          <w:p w:rsidR="00EF18C4" w:rsidRPr="009C6B38" w:rsidRDefault="00EF18C4" w:rsidP="00554460">
            <w:pPr>
              <w:rPr>
                <w:rFonts w:ascii="Times New Roman" w:hAnsi="Times New Roman" w:cs="Times New Roman"/>
                <w:lang w:eastAsia="zh-CN"/>
              </w:rPr>
            </w:pPr>
            <w:r w:rsidRPr="009C6B38">
              <w:rPr>
                <w:rFonts w:ascii="Times New Roman" w:hAnsi="Times New Roman" w:cs="Times New Roman"/>
                <w:iCs/>
                <w:lang w:eastAsia="zh-CN"/>
              </w:rPr>
              <w:t>I. Înregistrarea tuturor sistemelor de DCP gestionate de Procuratură în Registrul de evidenţă a operatorilor de DCP</w:t>
            </w:r>
          </w:p>
        </w:tc>
        <w:tc>
          <w:tcPr>
            <w:tcW w:w="1666" w:type="dxa"/>
          </w:tcPr>
          <w:p w:rsidR="00EF18C4" w:rsidRPr="009C6B38" w:rsidRDefault="00EF18C4" w:rsidP="0011463E">
            <w:pPr>
              <w:rPr>
                <w:rFonts w:ascii="Times New Roman" w:hAnsi="Times New Roman" w:cs="Times New Roman"/>
                <w:highlight w:val="yellow"/>
                <w:lang w:eastAsia="zh-CN"/>
              </w:rPr>
            </w:pPr>
            <w:r w:rsidRPr="009C6B38">
              <w:rPr>
                <w:rFonts w:ascii="Times New Roman" w:hAnsi="Times New Roman" w:cs="Times New Roman"/>
                <w:lang w:eastAsia="zh-CN"/>
              </w:rPr>
              <w:t>Sisteme de DCP înregistrate</w:t>
            </w:r>
          </w:p>
        </w:tc>
        <w:tc>
          <w:tcPr>
            <w:tcW w:w="1842" w:type="dxa"/>
          </w:tcPr>
          <w:p w:rsidR="00EF18C4" w:rsidRPr="009C6B38" w:rsidRDefault="00EF18C4" w:rsidP="00ED15AC">
            <w:pPr>
              <w:snapToGrid w:val="0"/>
              <w:jc w:val="center"/>
              <w:rPr>
                <w:rFonts w:ascii="Times New Roman" w:hAnsi="Times New Roman" w:cs="Times New Roman"/>
                <w:bCs/>
                <w:iCs/>
              </w:rPr>
            </w:pPr>
            <w:r w:rsidRPr="009C6B38">
              <w:rPr>
                <w:rFonts w:ascii="Times New Roman" w:hAnsi="Times New Roman" w:cs="Times New Roman"/>
              </w:rPr>
              <w:t>PG</w:t>
            </w:r>
          </w:p>
          <w:p w:rsidR="00EF18C4" w:rsidRPr="009C6B38" w:rsidRDefault="00EF18C4" w:rsidP="00ED15AC">
            <w:pPr>
              <w:snapToGrid w:val="0"/>
              <w:jc w:val="center"/>
              <w:rPr>
                <w:rFonts w:ascii="Times New Roman" w:hAnsi="Times New Roman" w:cs="Times New Roman"/>
                <w:bCs/>
                <w:iCs/>
              </w:rPr>
            </w:pPr>
          </w:p>
        </w:tc>
        <w:tc>
          <w:tcPr>
            <w:tcW w:w="2582" w:type="dxa"/>
          </w:tcPr>
          <w:p w:rsidR="00EF18C4" w:rsidRPr="009C6B38" w:rsidRDefault="00EF18C4" w:rsidP="00554460">
            <w:pPr>
              <w:snapToGrid w:val="0"/>
              <w:jc w:val="center"/>
              <w:rPr>
                <w:rFonts w:ascii="Times New Roman" w:hAnsi="Times New Roman" w:cs="Times New Roman"/>
              </w:rPr>
            </w:pPr>
            <w:r w:rsidRPr="009C6B38">
              <w:rPr>
                <w:rFonts w:ascii="Times New Roman" w:hAnsi="Times New Roman" w:cs="Times New Roman"/>
              </w:rPr>
              <w:t>Trimestrul IV 2017</w:t>
            </w:r>
          </w:p>
        </w:tc>
        <w:tc>
          <w:tcPr>
            <w:tcW w:w="1843" w:type="dxa"/>
          </w:tcPr>
          <w:p w:rsidR="00EF18C4" w:rsidRPr="009C6B38" w:rsidRDefault="00EF18C4" w:rsidP="00554460">
            <w:pPr>
              <w:snapToGrid w:val="0"/>
              <w:rPr>
                <w:rFonts w:ascii="Times New Roman" w:hAnsi="Times New Roman" w:cs="Times New Roman"/>
                <w:highlight w:val="yellow"/>
                <w:lang w:val="en-US"/>
              </w:rPr>
            </w:pPr>
            <w:r w:rsidRPr="009C6B38">
              <w:rPr>
                <w:rFonts w:ascii="Times New Roman" w:hAnsi="Times New Roman" w:cs="Times New Roman"/>
                <w:bCs/>
              </w:rPr>
              <w:t>Nu necesită costuri</w:t>
            </w:r>
          </w:p>
        </w:tc>
      </w:tr>
      <w:tr w:rsidR="00EF18C4" w:rsidRPr="009C6B38" w:rsidTr="00EF18C4">
        <w:tc>
          <w:tcPr>
            <w:tcW w:w="647" w:type="dxa"/>
            <w:vMerge/>
          </w:tcPr>
          <w:p w:rsidR="00EF18C4" w:rsidRPr="009C6B38" w:rsidRDefault="00EF18C4" w:rsidP="00EF0F06">
            <w:pPr>
              <w:jc w:val="center"/>
              <w:rPr>
                <w:rFonts w:ascii="Times New Roman" w:hAnsi="Times New Roman" w:cs="Times New Roman"/>
                <w:b/>
              </w:rPr>
            </w:pPr>
          </w:p>
        </w:tc>
        <w:tc>
          <w:tcPr>
            <w:tcW w:w="2665" w:type="dxa"/>
            <w:vMerge/>
          </w:tcPr>
          <w:p w:rsidR="00EF18C4" w:rsidRPr="009C6B38" w:rsidRDefault="00EF18C4" w:rsidP="00EF0F06">
            <w:pPr>
              <w:rPr>
                <w:rFonts w:ascii="Times New Roman" w:hAnsi="Times New Roman" w:cs="Times New Roman"/>
                <w:b/>
              </w:rPr>
            </w:pPr>
          </w:p>
        </w:tc>
        <w:tc>
          <w:tcPr>
            <w:tcW w:w="2862" w:type="dxa"/>
          </w:tcPr>
          <w:p w:rsidR="00EF18C4" w:rsidRPr="009C6B38" w:rsidRDefault="00EF18C4" w:rsidP="0011463E">
            <w:pPr>
              <w:spacing w:after="160" w:line="256" w:lineRule="auto"/>
              <w:rPr>
                <w:rFonts w:ascii="Times New Roman" w:hAnsi="Times New Roman" w:cs="Times New Roman"/>
              </w:rPr>
            </w:pPr>
            <w:r w:rsidRPr="009C6B38">
              <w:rPr>
                <w:rFonts w:ascii="Times New Roman" w:eastAsia="Times New Roman" w:hAnsi="Times New Roman" w:cs="Times New Roman"/>
                <w:lang w:eastAsia="ru-RU"/>
              </w:rPr>
              <w:t>I. Înregistrarea operatorilor şi a sistemelor de evidenţă a datelor cu caracter personal gestionate de autorităţile publice centrale şi locale în Registrul de evidenţă a operatorilor de date cu caracter personal</w:t>
            </w:r>
          </w:p>
        </w:tc>
        <w:tc>
          <w:tcPr>
            <w:tcW w:w="1666" w:type="dxa"/>
          </w:tcPr>
          <w:p w:rsidR="00EF18C4" w:rsidRPr="009C6B38" w:rsidRDefault="00EF18C4" w:rsidP="0011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 xml:space="preserve">Toate autorităţile publice centrale şi locale au fost înregistrate în calitate de operatori în Registrul de evidenţă a operatorilor de date cu caracter personal </w:t>
            </w:r>
          </w:p>
        </w:tc>
        <w:tc>
          <w:tcPr>
            <w:tcW w:w="1842" w:type="dxa"/>
          </w:tcPr>
          <w:p w:rsidR="00EF18C4" w:rsidRPr="009C6B38" w:rsidRDefault="00EF18C4" w:rsidP="0011463E">
            <w:pPr>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Autorităţile publice centrale şi locale,</w:t>
            </w:r>
          </w:p>
          <w:p w:rsidR="00EF18C4" w:rsidRPr="009C6B38" w:rsidRDefault="00EF18C4" w:rsidP="0011463E">
            <w:pPr>
              <w:jc w:val="center"/>
              <w:rPr>
                <w:rFonts w:ascii="Times New Roman" w:eastAsia="Times New Roman" w:hAnsi="Times New Roman" w:cs="Times New Roman"/>
                <w:lang w:val="es-ES_tradnl" w:eastAsia="ru-RU"/>
              </w:rPr>
            </w:pPr>
            <w:r w:rsidRPr="009C6B38">
              <w:rPr>
                <w:rFonts w:ascii="Times New Roman" w:eastAsia="Times New Roman" w:hAnsi="Times New Roman" w:cs="Times New Roman"/>
                <w:lang w:eastAsia="ru-RU"/>
              </w:rPr>
              <w:t>Centrul Naţional pentru Protecţia Datelor cu Caracter Personal</w:t>
            </w:r>
          </w:p>
        </w:tc>
        <w:tc>
          <w:tcPr>
            <w:tcW w:w="2582" w:type="dxa"/>
          </w:tcPr>
          <w:p w:rsidR="00EF18C4" w:rsidRPr="009C6B38" w:rsidRDefault="00EF18C4" w:rsidP="0011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Trimestrul IV 2019</w:t>
            </w:r>
          </w:p>
        </w:tc>
        <w:tc>
          <w:tcPr>
            <w:tcW w:w="1843" w:type="dxa"/>
          </w:tcPr>
          <w:p w:rsidR="00EF18C4" w:rsidRPr="009C6B38" w:rsidRDefault="00EF18C4" w:rsidP="00EF0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45,0 mii lei</w:t>
            </w:r>
          </w:p>
          <w:p w:rsidR="00EF18C4" w:rsidRPr="009C6B38" w:rsidRDefault="00EF18C4" w:rsidP="00EF0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val="en-US" w:eastAsia="ru-RU"/>
              </w:rPr>
            </w:pPr>
            <w:r w:rsidRPr="009C6B38">
              <w:rPr>
                <w:rFonts w:ascii="Times New Roman" w:eastAsia="Times New Roman" w:hAnsi="Times New Roman" w:cs="Times New Roman"/>
                <w:lang w:eastAsia="ru-RU"/>
              </w:rPr>
              <w:t>Alocaţii bugetare, bugetul Centrului</w:t>
            </w:r>
          </w:p>
        </w:tc>
      </w:tr>
      <w:tr w:rsidR="00EF18C4" w:rsidRPr="009C6B38" w:rsidTr="00EF18C4">
        <w:tc>
          <w:tcPr>
            <w:tcW w:w="647" w:type="dxa"/>
            <w:vMerge/>
          </w:tcPr>
          <w:p w:rsidR="00EF18C4" w:rsidRPr="009C6B38" w:rsidRDefault="00EF18C4" w:rsidP="00630373">
            <w:pPr>
              <w:jc w:val="center"/>
              <w:rPr>
                <w:rFonts w:ascii="Times New Roman" w:hAnsi="Times New Roman" w:cs="Times New Roman"/>
                <w:b/>
              </w:rPr>
            </w:pPr>
          </w:p>
        </w:tc>
        <w:tc>
          <w:tcPr>
            <w:tcW w:w="2665" w:type="dxa"/>
            <w:vMerge/>
          </w:tcPr>
          <w:p w:rsidR="00EF18C4" w:rsidRPr="009C6B38" w:rsidRDefault="00EF18C4" w:rsidP="00630373">
            <w:pPr>
              <w:rPr>
                <w:rFonts w:ascii="Times New Roman" w:hAnsi="Times New Roman" w:cs="Times New Roman"/>
                <w:b/>
              </w:rPr>
            </w:pPr>
          </w:p>
        </w:tc>
        <w:tc>
          <w:tcPr>
            <w:tcW w:w="2862" w:type="dxa"/>
          </w:tcPr>
          <w:p w:rsidR="00EF18C4" w:rsidRPr="009C6B38" w:rsidRDefault="00EF18C4" w:rsidP="000F7A50">
            <w:pPr>
              <w:spacing w:after="160" w:line="256" w:lineRule="auto"/>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 xml:space="preserve">I. Elaborarea instrucţiunilor privind prelucrarea datelor cu caracter personal </w:t>
            </w:r>
          </w:p>
          <w:p w:rsidR="00EF18C4" w:rsidRPr="009C6B38" w:rsidRDefault="00EF18C4" w:rsidP="00630373">
            <w:pPr>
              <w:rPr>
                <w:rFonts w:ascii="Times New Roman" w:eastAsia="Times New Roman" w:hAnsi="Times New Roman" w:cs="Times New Roman"/>
                <w:b/>
                <w:lang w:val="es-ES_tradnl" w:eastAsia="ru-RU"/>
              </w:rPr>
            </w:pPr>
          </w:p>
          <w:p w:rsidR="00EF18C4" w:rsidRPr="009C6B38" w:rsidRDefault="00EF18C4" w:rsidP="00630373">
            <w:pPr>
              <w:rPr>
                <w:rFonts w:ascii="Times New Roman" w:eastAsia="Times New Roman" w:hAnsi="Times New Roman" w:cs="Times New Roman"/>
                <w:b/>
                <w:lang w:val="es-ES_tradnl" w:eastAsia="ru-RU"/>
              </w:rPr>
            </w:pPr>
          </w:p>
          <w:p w:rsidR="00EF18C4" w:rsidRPr="009C6B38" w:rsidRDefault="00EF18C4" w:rsidP="00630373">
            <w:pPr>
              <w:rPr>
                <w:rFonts w:ascii="Times New Roman" w:eastAsia="Times New Roman" w:hAnsi="Times New Roman" w:cs="Times New Roman"/>
                <w:b/>
                <w:lang w:val="es-ES_tradnl" w:eastAsia="ru-RU"/>
              </w:rPr>
            </w:pPr>
          </w:p>
          <w:p w:rsidR="00EF18C4" w:rsidRPr="009C6B38" w:rsidRDefault="00EF18C4" w:rsidP="00630373">
            <w:pPr>
              <w:rPr>
                <w:rFonts w:ascii="Times New Roman" w:eastAsia="Times New Roman" w:hAnsi="Times New Roman" w:cs="Times New Roman"/>
                <w:b/>
                <w:lang w:val="es-ES_tradnl" w:eastAsia="ru-RU"/>
              </w:rPr>
            </w:pPr>
          </w:p>
          <w:p w:rsidR="00EF18C4" w:rsidRPr="009C6B38" w:rsidRDefault="00EF18C4" w:rsidP="00630373">
            <w:pPr>
              <w:rPr>
                <w:rFonts w:ascii="Times New Roman" w:eastAsia="Times New Roman" w:hAnsi="Times New Roman" w:cs="Times New Roman"/>
                <w:b/>
                <w:lang w:val="es-ES_tradnl" w:eastAsia="ru-RU"/>
              </w:rPr>
            </w:pPr>
          </w:p>
          <w:p w:rsidR="00EF18C4" w:rsidRPr="009C6B38" w:rsidRDefault="00EF18C4" w:rsidP="00630373">
            <w:pPr>
              <w:rPr>
                <w:rFonts w:ascii="Times New Roman" w:eastAsia="Times New Roman" w:hAnsi="Times New Roman" w:cs="Times New Roman"/>
                <w:b/>
                <w:lang w:val="es-ES_tradnl" w:eastAsia="ru-RU"/>
              </w:rPr>
            </w:pPr>
          </w:p>
          <w:p w:rsidR="00EF18C4" w:rsidRPr="009C6B38" w:rsidRDefault="00EF18C4" w:rsidP="00630373">
            <w:pPr>
              <w:rPr>
                <w:rFonts w:ascii="Times New Roman" w:eastAsia="Times New Roman" w:hAnsi="Times New Roman" w:cs="Times New Roman"/>
                <w:b/>
                <w:lang w:val="es-ES_tradnl" w:eastAsia="ru-RU"/>
              </w:rPr>
            </w:pPr>
          </w:p>
          <w:p w:rsidR="00EF18C4" w:rsidRPr="009C6B38" w:rsidRDefault="00EF18C4" w:rsidP="00630373">
            <w:pPr>
              <w:rPr>
                <w:rFonts w:ascii="Times New Roman" w:eastAsia="Times New Roman" w:hAnsi="Times New Roman" w:cs="Times New Roman"/>
                <w:b/>
                <w:lang w:val="es-ES_tradnl" w:eastAsia="ru-RU"/>
              </w:rPr>
            </w:pPr>
          </w:p>
          <w:p w:rsidR="00EF18C4" w:rsidRPr="009C6B38" w:rsidRDefault="00EF18C4" w:rsidP="00630373">
            <w:pPr>
              <w:rPr>
                <w:rFonts w:ascii="Times New Roman" w:eastAsia="Times New Roman" w:hAnsi="Times New Roman" w:cs="Times New Roman"/>
                <w:b/>
                <w:lang w:val="es-ES_tradnl" w:eastAsia="ru-RU"/>
              </w:rPr>
            </w:pPr>
          </w:p>
          <w:p w:rsidR="00EF18C4" w:rsidRPr="009C6B38" w:rsidRDefault="00EF18C4" w:rsidP="00630373">
            <w:pPr>
              <w:rPr>
                <w:rFonts w:ascii="Times New Roman" w:eastAsia="Times New Roman" w:hAnsi="Times New Roman" w:cs="Times New Roman"/>
                <w:b/>
                <w:lang w:val="es-ES_tradnl" w:eastAsia="ru-RU"/>
              </w:rPr>
            </w:pPr>
          </w:p>
          <w:p w:rsidR="00EF18C4" w:rsidRPr="009C6B38" w:rsidRDefault="00EF18C4" w:rsidP="00630373">
            <w:pPr>
              <w:rPr>
                <w:rFonts w:ascii="Times New Roman" w:eastAsia="Times New Roman" w:hAnsi="Times New Roman" w:cs="Times New Roman"/>
                <w:b/>
                <w:lang w:val="es-ES_tradnl" w:eastAsia="ru-RU"/>
              </w:rPr>
            </w:pPr>
          </w:p>
          <w:p w:rsidR="00EF18C4" w:rsidRPr="009C6B38" w:rsidRDefault="00EF18C4" w:rsidP="00630373">
            <w:pPr>
              <w:rPr>
                <w:rFonts w:ascii="Times New Roman" w:eastAsia="Times New Roman" w:hAnsi="Times New Roman" w:cs="Times New Roman"/>
                <w:b/>
                <w:lang w:eastAsia="ru-RU"/>
              </w:rPr>
            </w:pPr>
          </w:p>
        </w:tc>
        <w:tc>
          <w:tcPr>
            <w:tcW w:w="1666" w:type="dxa"/>
          </w:tcPr>
          <w:p w:rsidR="00EF18C4" w:rsidRPr="009C6B38" w:rsidRDefault="00EF18C4" w:rsidP="00630373">
            <w:pP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Instrucţiunile privind prelucrarea datelor cu caracter personal în sectoare precum: sănătate, financiar, comunicaţii, mediei, tehnologiilor informaţionale, intrate în vigoare</w:t>
            </w:r>
          </w:p>
          <w:p w:rsidR="00EF18C4" w:rsidRPr="009C6B38" w:rsidRDefault="00EF18C4" w:rsidP="00630373">
            <w:pPr>
              <w:rPr>
                <w:rFonts w:ascii="Times New Roman" w:eastAsia="Times New Roman" w:hAnsi="Times New Roman" w:cs="Times New Roman"/>
                <w:lang w:eastAsia="ru-RU"/>
              </w:rPr>
            </w:pPr>
          </w:p>
        </w:tc>
        <w:tc>
          <w:tcPr>
            <w:tcW w:w="1842" w:type="dxa"/>
          </w:tcPr>
          <w:p w:rsidR="00EF18C4" w:rsidRPr="009C6B38" w:rsidRDefault="00EF18C4" w:rsidP="000F7A50">
            <w:pPr>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Centrul Naţional pentru Protecţia Datelor cu Caracter Personal</w:t>
            </w:r>
          </w:p>
          <w:p w:rsidR="00EF18C4" w:rsidRPr="009C6B38" w:rsidRDefault="00EF18C4" w:rsidP="00630373">
            <w:pPr>
              <w:rPr>
                <w:rFonts w:ascii="Times New Roman" w:hAnsi="Times New Roman" w:cs="Times New Roman"/>
                <w:lang w:val="es-ES_tradnl"/>
              </w:rPr>
            </w:pPr>
          </w:p>
          <w:p w:rsidR="00EF18C4" w:rsidRPr="009C6B38" w:rsidRDefault="00EF18C4" w:rsidP="00630373">
            <w:pPr>
              <w:rPr>
                <w:rFonts w:ascii="Times New Roman" w:hAnsi="Times New Roman" w:cs="Times New Roman"/>
                <w:lang w:val="es-ES_tradnl"/>
              </w:rPr>
            </w:pPr>
          </w:p>
          <w:p w:rsidR="00EF18C4" w:rsidRPr="009C6B38" w:rsidRDefault="00EF18C4" w:rsidP="00630373">
            <w:pPr>
              <w:rPr>
                <w:rFonts w:ascii="Times New Roman" w:hAnsi="Times New Roman" w:cs="Times New Roman"/>
                <w:lang w:val="es-ES_tradnl"/>
              </w:rPr>
            </w:pPr>
          </w:p>
          <w:p w:rsidR="00EF18C4" w:rsidRPr="009C6B38" w:rsidRDefault="00EF18C4" w:rsidP="00630373">
            <w:pPr>
              <w:rPr>
                <w:rFonts w:ascii="Times New Roman" w:hAnsi="Times New Roman" w:cs="Times New Roman"/>
                <w:lang w:val="es-ES_tradnl"/>
              </w:rPr>
            </w:pPr>
          </w:p>
          <w:p w:rsidR="00EF18C4" w:rsidRPr="009C6B38" w:rsidRDefault="00EF18C4" w:rsidP="00630373">
            <w:pPr>
              <w:rPr>
                <w:rFonts w:ascii="Times New Roman" w:hAnsi="Times New Roman" w:cs="Times New Roman"/>
                <w:lang w:val="es-ES_tradnl"/>
              </w:rPr>
            </w:pPr>
          </w:p>
          <w:p w:rsidR="00EF18C4" w:rsidRPr="009C6B38" w:rsidRDefault="00EF18C4" w:rsidP="00630373">
            <w:pPr>
              <w:rPr>
                <w:rFonts w:ascii="Times New Roman" w:hAnsi="Times New Roman" w:cs="Times New Roman"/>
                <w:lang w:val="es-ES_tradnl"/>
              </w:rPr>
            </w:pPr>
          </w:p>
          <w:p w:rsidR="00EF18C4" w:rsidRPr="009C6B38" w:rsidRDefault="00EF18C4" w:rsidP="00630373">
            <w:pPr>
              <w:rPr>
                <w:rFonts w:ascii="Times New Roman" w:hAnsi="Times New Roman" w:cs="Times New Roman"/>
                <w:lang w:val="es-ES_tradnl"/>
              </w:rPr>
            </w:pPr>
          </w:p>
          <w:p w:rsidR="00EF18C4" w:rsidRPr="009C6B38" w:rsidRDefault="00EF18C4" w:rsidP="00630373">
            <w:pPr>
              <w:rPr>
                <w:rFonts w:ascii="Times New Roman" w:hAnsi="Times New Roman" w:cs="Times New Roman"/>
                <w:lang w:val="es-ES_tradnl"/>
              </w:rPr>
            </w:pPr>
          </w:p>
          <w:p w:rsidR="00EF18C4" w:rsidRPr="009C6B38" w:rsidRDefault="00EF18C4" w:rsidP="00630373">
            <w:pPr>
              <w:rPr>
                <w:rFonts w:ascii="Times New Roman" w:hAnsi="Times New Roman" w:cs="Times New Roman"/>
                <w:lang w:val="es-ES_tradnl"/>
              </w:rPr>
            </w:pPr>
          </w:p>
          <w:p w:rsidR="00EF18C4" w:rsidRPr="009C6B38" w:rsidRDefault="00EF18C4" w:rsidP="00630373">
            <w:pPr>
              <w:rPr>
                <w:rFonts w:ascii="Times New Roman" w:hAnsi="Times New Roman" w:cs="Times New Roman"/>
                <w:lang w:val="es-ES_tradnl"/>
              </w:rPr>
            </w:pPr>
          </w:p>
          <w:p w:rsidR="00EF18C4" w:rsidRPr="009C6B38" w:rsidRDefault="00EF18C4" w:rsidP="00630373">
            <w:pPr>
              <w:rPr>
                <w:rFonts w:ascii="Times New Roman" w:hAnsi="Times New Roman" w:cs="Times New Roman"/>
                <w:lang w:val="es-ES_tradnl"/>
              </w:rPr>
            </w:pPr>
          </w:p>
          <w:p w:rsidR="00EF18C4" w:rsidRPr="009C6B38" w:rsidRDefault="00EF18C4" w:rsidP="00630373">
            <w:pPr>
              <w:rPr>
                <w:rFonts w:ascii="Times New Roman" w:hAnsi="Times New Roman" w:cs="Times New Roman"/>
                <w:lang w:val="es-ES_tradnl"/>
              </w:rPr>
            </w:pPr>
          </w:p>
          <w:p w:rsidR="00EF18C4" w:rsidRPr="009C6B38" w:rsidRDefault="00EF18C4" w:rsidP="00630373">
            <w:pPr>
              <w:rPr>
                <w:rFonts w:ascii="Times New Roman" w:hAnsi="Times New Roman" w:cs="Times New Roman"/>
                <w:lang w:val="es-ES_tradnl"/>
              </w:rPr>
            </w:pPr>
          </w:p>
          <w:p w:rsidR="00EF18C4" w:rsidRPr="009C6B38" w:rsidRDefault="00EF18C4" w:rsidP="00630373">
            <w:pPr>
              <w:rPr>
                <w:rFonts w:ascii="Times New Roman" w:hAnsi="Times New Roman" w:cs="Times New Roman"/>
                <w:lang w:val="es-ES_tradnl"/>
              </w:rPr>
            </w:pPr>
          </w:p>
        </w:tc>
        <w:tc>
          <w:tcPr>
            <w:tcW w:w="2582" w:type="dxa"/>
          </w:tcPr>
          <w:p w:rsidR="00EF18C4" w:rsidRPr="009C6B38" w:rsidRDefault="00EF18C4" w:rsidP="000F7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Trimestrul IV 2019</w:t>
            </w:r>
          </w:p>
          <w:p w:rsidR="00EF18C4" w:rsidRPr="009C6B38" w:rsidRDefault="00EF18C4" w:rsidP="00630373">
            <w:pPr>
              <w:rPr>
                <w:rFonts w:ascii="Times New Roman" w:hAnsi="Times New Roman" w:cs="Times New Roman"/>
              </w:rPr>
            </w:pPr>
          </w:p>
          <w:p w:rsidR="00EF18C4" w:rsidRPr="009C6B38" w:rsidRDefault="00EF18C4" w:rsidP="00630373">
            <w:pPr>
              <w:rPr>
                <w:rFonts w:ascii="Times New Roman" w:hAnsi="Times New Roman" w:cs="Times New Roman"/>
              </w:rPr>
            </w:pPr>
          </w:p>
          <w:p w:rsidR="00EF18C4" w:rsidRPr="009C6B38" w:rsidRDefault="00EF18C4" w:rsidP="00630373">
            <w:pPr>
              <w:rPr>
                <w:rFonts w:ascii="Times New Roman" w:hAnsi="Times New Roman" w:cs="Times New Roman"/>
              </w:rPr>
            </w:pPr>
          </w:p>
          <w:p w:rsidR="00EF18C4" w:rsidRPr="009C6B38" w:rsidRDefault="00EF18C4" w:rsidP="00630373">
            <w:pPr>
              <w:rPr>
                <w:rFonts w:ascii="Times New Roman" w:hAnsi="Times New Roman" w:cs="Times New Roman"/>
              </w:rPr>
            </w:pPr>
          </w:p>
          <w:p w:rsidR="00EF18C4" w:rsidRPr="009C6B38" w:rsidRDefault="00EF18C4" w:rsidP="00630373">
            <w:pPr>
              <w:rPr>
                <w:rFonts w:ascii="Times New Roman" w:hAnsi="Times New Roman" w:cs="Times New Roman"/>
              </w:rPr>
            </w:pPr>
          </w:p>
          <w:p w:rsidR="00EF18C4" w:rsidRPr="009C6B38" w:rsidRDefault="00EF18C4" w:rsidP="00630373">
            <w:pPr>
              <w:rPr>
                <w:rFonts w:ascii="Times New Roman" w:hAnsi="Times New Roman" w:cs="Times New Roman"/>
              </w:rPr>
            </w:pPr>
          </w:p>
          <w:p w:rsidR="00EF18C4" w:rsidRPr="009C6B38" w:rsidRDefault="00EF18C4" w:rsidP="00630373">
            <w:pPr>
              <w:rPr>
                <w:rFonts w:ascii="Times New Roman" w:hAnsi="Times New Roman" w:cs="Times New Roman"/>
              </w:rPr>
            </w:pPr>
          </w:p>
          <w:p w:rsidR="00EF18C4" w:rsidRPr="009C6B38" w:rsidRDefault="00EF18C4" w:rsidP="00630373">
            <w:pPr>
              <w:rPr>
                <w:rFonts w:ascii="Times New Roman" w:hAnsi="Times New Roman" w:cs="Times New Roman"/>
              </w:rPr>
            </w:pPr>
          </w:p>
          <w:p w:rsidR="00EF18C4" w:rsidRPr="009C6B38" w:rsidRDefault="00EF18C4" w:rsidP="00630373">
            <w:pPr>
              <w:rPr>
                <w:rFonts w:ascii="Times New Roman" w:hAnsi="Times New Roman" w:cs="Times New Roman"/>
              </w:rPr>
            </w:pPr>
          </w:p>
          <w:p w:rsidR="00EF18C4" w:rsidRPr="009C6B38" w:rsidRDefault="00EF18C4" w:rsidP="00630373">
            <w:pPr>
              <w:rPr>
                <w:rFonts w:ascii="Times New Roman" w:hAnsi="Times New Roman" w:cs="Times New Roman"/>
              </w:rPr>
            </w:pPr>
          </w:p>
          <w:p w:rsidR="00EF18C4" w:rsidRPr="009C6B38" w:rsidRDefault="00EF18C4" w:rsidP="00630373">
            <w:pPr>
              <w:rPr>
                <w:rFonts w:ascii="Times New Roman" w:hAnsi="Times New Roman" w:cs="Times New Roman"/>
              </w:rPr>
            </w:pPr>
          </w:p>
          <w:p w:rsidR="00EF18C4" w:rsidRPr="009C6B38" w:rsidRDefault="00EF18C4" w:rsidP="00630373">
            <w:pPr>
              <w:rPr>
                <w:rFonts w:ascii="Times New Roman" w:hAnsi="Times New Roman" w:cs="Times New Roman"/>
              </w:rPr>
            </w:pPr>
          </w:p>
          <w:p w:rsidR="00EF18C4" w:rsidRPr="009C6B38" w:rsidRDefault="00EF18C4" w:rsidP="00630373">
            <w:pPr>
              <w:rPr>
                <w:rFonts w:ascii="Times New Roman" w:hAnsi="Times New Roman" w:cs="Times New Roman"/>
              </w:rPr>
            </w:pPr>
          </w:p>
          <w:p w:rsidR="00EF18C4" w:rsidRPr="009C6B38" w:rsidRDefault="00EF18C4" w:rsidP="00630373">
            <w:pPr>
              <w:rPr>
                <w:rFonts w:ascii="Times New Roman" w:hAnsi="Times New Roman" w:cs="Times New Roman"/>
              </w:rPr>
            </w:pPr>
          </w:p>
          <w:p w:rsidR="00EF18C4" w:rsidRPr="009C6B38" w:rsidRDefault="00EF18C4" w:rsidP="00630373">
            <w:pPr>
              <w:rPr>
                <w:rFonts w:ascii="Times New Roman" w:hAnsi="Times New Roman" w:cs="Times New Roman"/>
              </w:rPr>
            </w:pPr>
          </w:p>
        </w:tc>
        <w:tc>
          <w:tcPr>
            <w:tcW w:w="1843" w:type="dxa"/>
          </w:tcPr>
          <w:p w:rsidR="00EF18C4" w:rsidRPr="009C6B38" w:rsidRDefault="00EF18C4" w:rsidP="00E16811">
            <w:pP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627.2 mii lei</w:t>
            </w:r>
          </w:p>
          <w:p w:rsidR="00EF18C4" w:rsidRPr="009C6B38" w:rsidRDefault="00EF18C4" w:rsidP="00E16811">
            <w:pPr>
              <w:rPr>
                <w:rFonts w:ascii="Times New Roman" w:eastAsia="Times New Roman" w:hAnsi="Times New Roman" w:cs="Times New Roman"/>
                <w:bCs/>
                <w:lang w:eastAsia="ru-RU"/>
              </w:rPr>
            </w:pPr>
            <w:r w:rsidRPr="009C6B38">
              <w:rPr>
                <w:rFonts w:ascii="Times New Roman" w:eastAsia="Times New Roman" w:hAnsi="Times New Roman" w:cs="Times New Roman"/>
                <w:lang w:eastAsia="ru-RU"/>
              </w:rPr>
              <w:t xml:space="preserve">Proiect de finanţare externă “Consolidarea protecţiei drepturilor fundamentale: Asistenţă Centrului Naţional pentru Protecţia Datelor cu Caracter Personal”, finanţat de </w:t>
            </w:r>
            <w:r w:rsidRPr="009C6B38">
              <w:rPr>
                <w:rFonts w:ascii="Times New Roman" w:eastAsia="Times New Roman" w:hAnsi="Times New Roman" w:cs="Times New Roman"/>
                <w:bCs/>
                <w:lang w:eastAsia="ru-RU"/>
              </w:rPr>
              <w:t xml:space="preserve">Programul Slovac de Transfer al Experienţei şi a Cunoştinţelor de </w:t>
            </w:r>
            <w:r w:rsidRPr="009C6B38">
              <w:rPr>
                <w:rFonts w:ascii="Times New Roman" w:eastAsia="Times New Roman" w:hAnsi="Times New Roman" w:cs="Times New Roman"/>
                <w:bCs/>
                <w:lang w:eastAsia="ru-RU"/>
              </w:rPr>
              <w:lastRenderedPageBreak/>
              <w:t xml:space="preserve">Tranziţie </w:t>
            </w:r>
          </w:p>
          <w:p w:rsidR="00EF18C4" w:rsidRDefault="00EF18C4" w:rsidP="00630373">
            <w:pPr>
              <w:jc w:val="both"/>
              <w:rPr>
                <w:rFonts w:ascii="Times New Roman" w:eastAsia="Times New Roman" w:hAnsi="Times New Roman" w:cs="Times New Roman"/>
                <w:bCs/>
                <w:lang w:eastAsia="ru-RU"/>
              </w:rPr>
            </w:pPr>
            <w:r w:rsidRPr="009C6B38">
              <w:rPr>
                <w:rFonts w:ascii="Times New Roman" w:eastAsia="Times New Roman" w:hAnsi="Times New Roman" w:cs="Times New Roman"/>
                <w:bCs/>
                <w:lang w:eastAsia="ru-RU"/>
              </w:rPr>
              <w:t>pentru Republica Moldova</w:t>
            </w:r>
          </w:p>
          <w:p w:rsidR="00EF18C4" w:rsidRDefault="00EF18C4" w:rsidP="00630373">
            <w:pPr>
              <w:jc w:val="both"/>
              <w:rPr>
                <w:rFonts w:ascii="Times New Roman" w:eastAsia="Times New Roman" w:hAnsi="Times New Roman" w:cs="Times New Roman"/>
                <w:bCs/>
                <w:lang w:eastAsia="ru-RU"/>
              </w:rPr>
            </w:pPr>
          </w:p>
          <w:p w:rsidR="00EF18C4" w:rsidRPr="0042589A" w:rsidRDefault="00EF18C4" w:rsidP="0042589A">
            <w:pPr>
              <w:jc w:val="both"/>
              <w:rPr>
                <w:rFonts w:ascii="Times New Roman" w:eastAsia="Times New Roman" w:hAnsi="Times New Roman"/>
                <w:lang w:eastAsia="ru-RU"/>
              </w:rPr>
            </w:pPr>
            <w:r w:rsidRPr="0042589A">
              <w:rPr>
                <w:rFonts w:ascii="Times New Roman" w:eastAsia="Times New Roman" w:hAnsi="Times New Roman"/>
                <w:lang w:eastAsia="ru-RU"/>
              </w:rPr>
              <w:t>Alocaţii</w:t>
            </w:r>
            <w:r>
              <w:rPr>
                <w:rFonts w:ascii="Times New Roman" w:eastAsia="Times New Roman" w:hAnsi="Times New Roman"/>
                <w:lang w:eastAsia="ru-RU"/>
              </w:rPr>
              <w:t xml:space="preserve"> </w:t>
            </w:r>
            <w:r w:rsidRPr="0042589A">
              <w:rPr>
                <w:rFonts w:ascii="Times New Roman" w:eastAsia="Times New Roman" w:hAnsi="Times New Roman"/>
                <w:lang w:eastAsia="ru-RU"/>
              </w:rPr>
              <w:t>bugetare, bugetul</w:t>
            </w:r>
            <w:r>
              <w:rPr>
                <w:rFonts w:ascii="Times New Roman" w:eastAsia="Times New Roman" w:hAnsi="Times New Roman"/>
                <w:lang w:eastAsia="ru-RU"/>
              </w:rPr>
              <w:t xml:space="preserve"> </w:t>
            </w:r>
            <w:r w:rsidRPr="0042589A">
              <w:rPr>
                <w:rFonts w:ascii="Times New Roman" w:eastAsia="Times New Roman" w:hAnsi="Times New Roman"/>
                <w:lang w:eastAsia="ru-RU"/>
              </w:rPr>
              <w:t>Centrului</w:t>
            </w:r>
          </w:p>
          <w:p w:rsidR="00EF18C4" w:rsidRPr="0042589A" w:rsidRDefault="00EF18C4" w:rsidP="0042589A">
            <w:pPr>
              <w:jc w:val="both"/>
              <w:rPr>
                <w:rFonts w:ascii="Times New Roman" w:eastAsia="Times New Roman" w:hAnsi="Times New Roman"/>
                <w:lang w:eastAsia="ru-RU"/>
              </w:rPr>
            </w:pPr>
          </w:p>
          <w:p w:rsidR="00EF18C4" w:rsidRPr="0042589A" w:rsidRDefault="00EF18C4" w:rsidP="00630373">
            <w:pPr>
              <w:jc w:val="both"/>
              <w:rPr>
                <w:rFonts w:ascii="Times New Roman" w:eastAsia="Times New Roman" w:hAnsi="Times New Roman"/>
                <w:lang w:val="en-US" w:eastAsia="ru-RU"/>
              </w:rPr>
            </w:pPr>
            <w:r w:rsidRPr="0042589A">
              <w:rPr>
                <w:rFonts w:ascii="Times New Roman" w:eastAsia="Times New Roman" w:hAnsi="Times New Roman"/>
                <w:lang w:eastAsia="ru-RU"/>
              </w:rPr>
              <w:t>Alte</w:t>
            </w:r>
            <w:r>
              <w:rPr>
                <w:rFonts w:ascii="Times New Roman" w:eastAsia="Times New Roman" w:hAnsi="Times New Roman"/>
                <w:lang w:eastAsia="ru-RU"/>
              </w:rPr>
              <w:t xml:space="preserve"> </w:t>
            </w:r>
            <w:r w:rsidRPr="0042589A">
              <w:rPr>
                <w:rFonts w:ascii="Times New Roman" w:eastAsia="Times New Roman" w:hAnsi="Times New Roman"/>
                <w:lang w:eastAsia="ru-RU"/>
              </w:rPr>
              <w:t>surse</w:t>
            </w:r>
            <w:r>
              <w:rPr>
                <w:rFonts w:ascii="Times New Roman" w:eastAsia="Times New Roman" w:hAnsi="Times New Roman"/>
                <w:lang w:eastAsia="ru-RU"/>
              </w:rPr>
              <w:t xml:space="preserve"> i</w:t>
            </w:r>
            <w:r w:rsidRPr="0042589A">
              <w:rPr>
                <w:rFonts w:ascii="Times New Roman" w:eastAsia="Times New Roman" w:hAnsi="Times New Roman"/>
                <w:lang w:eastAsia="ru-RU"/>
              </w:rPr>
              <w:t>dentificate</w:t>
            </w:r>
            <w:r>
              <w:rPr>
                <w:rFonts w:ascii="Times New Roman" w:eastAsia="Times New Roman" w:hAnsi="Times New Roman"/>
                <w:lang w:eastAsia="ru-RU"/>
              </w:rPr>
              <w:t xml:space="preserve"> </w:t>
            </w:r>
            <w:r w:rsidRPr="0042589A">
              <w:rPr>
                <w:rFonts w:ascii="Times New Roman" w:eastAsia="Times New Roman" w:hAnsi="Times New Roman"/>
                <w:lang w:eastAsia="ru-RU"/>
              </w:rPr>
              <w:t>pe</w:t>
            </w:r>
            <w:r>
              <w:rPr>
                <w:rFonts w:ascii="Times New Roman" w:eastAsia="Times New Roman" w:hAnsi="Times New Roman"/>
                <w:lang w:eastAsia="ru-RU"/>
              </w:rPr>
              <w:t xml:space="preserve"> </w:t>
            </w:r>
            <w:r w:rsidRPr="0042589A">
              <w:rPr>
                <w:rFonts w:ascii="Times New Roman" w:eastAsia="Times New Roman" w:hAnsi="Times New Roman"/>
                <w:lang w:eastAsia="ru-RU"/>
              </w:rPr>
              <w:t>parcu</w:t>
            </w:r>
            <w:r>
              <w:rPr>
                <w:rFonts w:ascii="Times New Roman" w:eastAsia="Times New Roman" w:hAnsi="Times New Roman"/>
                <w:lang w:eastAsia="ru-RU"/>
              </w:rPr>
              <w:t>r</w:t>
            </w:r>
            <w:r w:rsidRPr="0042589A">
              <w:rPr>
                <w:rFonts w:ascii="Times New Roman" w:eastAsia="Times New Roman" w:hAnsi="Times New Roman"/>
                <w:lang w:eastAsia="ru-RU"/>
              </w:rPr>
              <w:t>s</w:t>
            </w:r>
          </w:p>
        </w:tc>
      </w:tr>
      <w:tr w:rsidR="00EF18C4" w:rsidRPr="009C6B38" w:rsidTr="00EF18C4">
        <w:tc>
          <w:tcPr>
            <w:tcW w:w="647" w:type="dxa"/>
            <w:vMerge/>
          </w:tcPr>
          <w:p w:rsidR="00EF18C4" w:rsidRPr="009C6B38" w:rsidRDefault="00EF18C4" w:rsidP="007D65BA">
            <w:pPr>
              <w:jc w:val="center"/>
              <w:rPr>
                <w:rFonts w:ascii="Times New Roman" w:hAnsi="Times New Roman" w:cs="Times New Roman"/>
                <w:b/>
              </w:rPr>
            </w:pPr>
          </w:p>
        </w:tc>
        <w:tc>
          <w:tcPr>
            <w:tcW w:w="2665" w:type="dxa"/>
            <w:vMerge/>
          </w:tcPr>
          <w:p w:rsidR="00EF18C4" w:rsidRPr="009C6B38" w:rsidRDefault="00EF18C4" w:rsidP="007D65BA">
            <w:pPr>
              <w:rPr>
                <w:rFonts w:ascii="Times New Roman" w:hAnsi="Times New Roman" w:cs="Times New Roman"/>
                <w:b/>
              </w:rPr>
            </w:pPr>
          </w:p>
        </w:tc>
        <w:tc>
          <w:tcPr>
            <w:tcW w:w="2862" w:type="dxa"/>
          </w:tcPr>
          <w:p w:rsidR="00EF18C4" w:rsidRPr="009C6B38" w:rsidRDefault="00EF18C4" w:rsidP="00DD52A4">
            <w:pPr>
              <w:spacing w:after="160" w:line="256" w:lineRule="auto"/>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I. Formarea profesională a personalului Centrului Naţional pentru Protecţia Datelor cu Caracter Personal prin instruire continuă, schimb de experienţă cu instituţiile străine, seminare, training-uri, vizite de studiu, conferinţe internaţionale</w:t>
            </w:r>
          </w:p>
        </w:tc>
        <w:tc>
          <w:tcPr>
            <w:tcW w:w="1666" w:type="dxa"/>
          </w:tcPr>
          <w:p w:rsidR="00EF18C4" w:rsidRPr="009C6B38" w:rsidRDefault="00EF18C4" w:rsidP="00DD5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 xml:space="preserve">Au fost instruiţi toţi angajaţii CNPDCP privind principiile protecţiei datelor cu caracter personal </w:t>
            </w:r>
          </w:p>
          <w:p w:rsidR="00EF18C4" w:rsidRPr="009C6B38" w:rsidRDefault="00EF18C4" w:rsidP="007D6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ru-RU"/>
              </w:rPr>
            </w:pPr>
          </w:p>
        </w:tc>
        <w:tc>
          <w:tcPr>
            <w:tcW w:w="1842" w:type="dxa"/>
          </w:tcPr>
          <w:p w:rsidR="00EF18C4" w:rsidRPr="009C6B38" w:rsidRDefault="00EF18C4" w:rsidP="00DD52A4">
            <w:pPr>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Centrul Naţional pentru Protecţia Datelor cu Caracter Personal.</w:t>
            </w:r>
          </w:p>
          <w:p w:rsidR="00EF18C4" w:rsidRPr="009C6B38" w:rsidRDefault="00EF18C4" w:rsidP="007D65BA">
            <w:pPr>
              <w:jc w:val="both"/>
              <w:rPr>
                <w:rFonts w:ascii="Times New Roman" w:eastAsia="Times New Roman" w:hAnsi="Times New Roman" w:cs="Times New Roman"/>
                <w:lang w:eastAsia="ru-RU"/>
              </w:rPr>
            </w:pPr>
          </w:p>
        </w:tc>
        <w:tc>
          <w:tcPr>
            <w:tcW w:w="2582" w:type="dxa"/>
          </w:tcPr>
          <w:p w:rsidR="00EF18C4" w:rsidRPr="009C6B38" w:rsidRDefault="00EF18C4" w:rsidP="00DD5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Trimestrul IV 2019</w:t>
            </w:r>
          </w:p>
          <w:p w:rsidR="00EF18C4" w:rsidRPr="009C6B38" w:rsidRDefault="00EF18C4" w:rsidP="007D6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ru-RU"/>
              </w:rPr>
            </w:pPr>
          </w:p>
        </w:tc>
        <w:tc>
          <w:tcPr>
            <w:tcW w:w="1843" w:type="dxa"/>
          </w:tcPr>
          <w:p w:rsidR="00EF18C4" w:rsidRPr="009C6B38" w:rsidRDefault="00EF18C4" w:rsidP="00DD52A4">
            <w:pP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 xml:space="preserve">900,0 mii lei </w:t>
            </w:r>
          </w:p>
          <w:p w:rsidR="00EF18C4" w:rsidRPr="009C6B38" w:rsidRDefault="00EF18C4" w:rsidP="007D65BA">
            <w:pPr>
              <w:jc w:val="both"/>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Alocaţii bugetare, bugetul Centrului</w:t>
            </w:r>
          </w:p>
          <w:p w:rsidR="00EF18C4" w:rsidRPr="009C6B38" w:rsidRDefault="00EF18C4" w:rsidP="007D65BA">
            <w:pPr>
              <w:rPr>
                <w:rFonts w:ascii="Times New Roman" w:hAnsi="Times New Roman" w:cs="Times New Roman"/>
                <w:highlight w:val="green"/>
              </w:rPr>
            </w:pPr>
          </w:p>
        </w:tc>
      </w:tr>
      <w:tr w:rsidR="00EF18C4" w:rsidRPr="009C6B38" w:rsidTr="00EF18C4">
        <w:tc>
          <w:tcPr>
            <w:tcW w:w="647" w:type="dxa"/>
            <w:vMerge/>
          </w:tcPr>
          <w:p w:rsidR="00EF18C4" w:rsidRPr="009C6B38" w:rsidRDefault="00EF18C4" w:rsidP="003163E8">
            <w:pPr>
              <w:jc w:val="center"/>
              <w:rPr>
                <w:rFonts w:ascii="Times New Roman" w:hAnsi="Times New Roman" w:cs="Times New Roman"/>
                <w:b/>
              </w:rPr>
            </w:pPr>
          </w:p>
        </w:tc>
        <w:tc>
          <w:tcPr>
            <w:tcW w:w="2665" w:type="dxa"/>
            <w:vMerge/>
          </w:tcPr>
          <w:p w:rsidR="00EF18C4" w:rsidRPr="009C6B38" w:rsidRDefault="00EF18C4" w:rsidP="003163E8">
            <w:pPr>
              <w:rPr>
                <w:rFonts w:ascii="Times New Roman" w:hAnsi="Times New Roman" w:cs="Times New Roman"/>
                <w:b/>
              </w:rPr>
            </w:pPr>
          </w:p>
        </w:tc>
        <w:tc>
          <w:tcPr>
            <w:tcW w:w="2862" w:type="dxa"/>
          </w:tcPr>
          <w:p w:rsidR="00EF18C4" w:rsidRPr="009C6B38" w:rsidRDefault="00EF18C4" w:rsidP="00B014F9">
            <w:pPr>
              <w:spacing w:after="160" w:line="256" w:lineRule="auto"/>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 xml:space="preserve">I. Sensibilizarea publicului larg privind importanţa protecţiei persoanelor în ceea ce priveşte prelucrarea datelor cu caracter personal  </w:t>
            </w:r>
          </w:p>
          <w:p w:rsidR="00EF18C4" w:rsidRPr="009C6B38" w:rsidRDefault="00EF18C4" w:rsidP="003163E8">
            <w:pPr>
              <w:spacing w:after="160" w:line="256" w:lineRule="auto"/>
              <w:jc w:val="both"/>
              <w:rPr>
                <w:rFonts w:ascii="Times New Roman" w:eastAsia="Times New Roman" w:hAnsi="Times New Roman" w:cs="Times New Roman"/>
                <w:b/>
                <w:lang w:val="es-ES_tradnl" w:eastAsia="ru-RU"/>
              </w:rPr>
            </w:pPr>
          </w:p>
        </w:tc>
        <w:tc>
          <w:tcPr>
            <w:tcW w:w="1666" w:type="dxa"/>
          </w:tcPr>
          <w:p w:rsidR="00EF18C4" w:rsidRPr="009C6B38" w:rsidRDefault="00EF18C4" w:rsidP="0031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 xml:space="preserve">Au fost instruite 200 persoane, organizate 50 </w:t>
            </w:r>
            <w:proofErr w:type="spellStart"/>
            <w:r w:rsidRPr="009C6B38">
              <w:rPr>
                <w:rFonts w:ascii="Times New Roman" w:eastAsia="Times New Roman" w:hAnsi="Times New Roman" w:cs="Times New Roman"/>
                <w:lang w:eastAsia="ru-RU"/>
              </w:rPr>
              <w:t>trainignuri</w:t>
            </w:r>
            <w:proofErr w:type="spellEnd"/>
            <w:r w:rsidRPr="009C6B38">
              <w:rPr>
                <w:rFonts w:ascii="Times New Roman" w:eastAsia="Times New Roman" w:hAnsi="Times New Roman" w:cs="Times New Roman"/>
                <w:lang w:eastAsia="ru-RU"/>
              </w:rPr>
              <w:t xml:space="preserve"> de scurtă durată,</w:t>
            </w:r>
          </w:p>
          <w:p w:rsidR="00EF18C4" w:rsidRPr="009C6B38" w:rsidRDefault="00EF18C4" w:rsidP="0031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val="fr-FR" w:eastAsia="ru-RU"/>
              </w:rPr>
            </w:pPr>
            <w:r w:rsidRPr="009C6B38">
              <w:rPr>
                <w:rFonts w:ascii="Times New Roman" w:eastAsia="Times New Roman" w:hAnsi="Times New Roman" w:cs="Times New Roman"/>
                <w:lang w:eastAsia="ru-RU"/>
              </w:rPr>
              <w:t xml:space="preserve">3 mese rotunde privind conceptele de „viaţă privată”, „date cu caracter personal”, cu privire la beneficiile rezultate din </w:t>
            </w:r>
            <w:r w:rsidRPr="009C6B38">
              <w:rPr>
                <w:rFonts w:ascii="Times New Roman" w:eastAsia="Times New Roman" w:hAnsi="Times New Roman" w:cs="Times New Roman"/>
                <w:lang w:eastAsia="ru-RU"/>
              </w:rPr>
              <w:lastRenderedPageBreak/>
              <w:t>protecţia datelor cu caracter personal, a consecinţelor negative care pot apărea odată cu nerespectarea regimului de confidenţialitate şi securitate a prelucrării acestor date, precum şi a rolului protecţiei datelor cu caracter personal în dezvoltarea economică,socială şi culturală a ţării</w:t>
            </w:r>
          </w:p>
        </w:tc>
        <w:tc>
          <w:tcPr>
            <w:tcW w:w="1842" w:type="dxa"/>
          </w:tcPr>
          <w:p w:rsidR="00EF18C4" w:rsidRPr="009C6B38" w:rsidRDefault="00EF18C4" w:rsidP="00B014F9">
            <w:pPr>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lastRenderedPageBreak/>
              <w:t>Centrul Naţional pentru Protecţia Datelor cu Caracter Personal</w:t>
            </w:r>
          </w:p>
          <w:p w:rsidR="00EF18C4" w:rsidRPr="009C6B38" w:rsidRDefault="00EF18C4" w:rsidP="003163E8">
            <w:pPr>
              <w:jc w:val="both"/>
              <w:rPr>
                <w:rFonts w:ascii="Times New Roman" w:eastAsia="Times New Roman" w:hAnsi="Times New Roman" w:cs="Times New Roman"/>
                <w:lang w:val="es-ES_tradnl" w:eastAsia="ru-RU"/>
              </w:rPr>
            </w:pPr>
          </w:p>
        </w:tc>
        <w:tc>
          <w:tcPr>
            <w:tcW w:w="2582" w:type="dxa"/>
          </w:tcPr>
          <w:p w:rsidR="00EF18C4" w:rsidRPr="009C6B38" w:rsidRDefault="00EF18C4" w:rsidP="00B01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Trimestrul IV 2019</w:t>
            </w:r>
          </w:p>
          <w:p w:rsidR="00EF18C4" w:rsidRPr="009C6B38" w:rsidRDefault="00EF18C4" w:rsidP="0031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val="es-ES_tradnl" w:eastAsia="ru-RU"/>
              </w:rPr>
            </w:pPr>
          </w:p>
        </w:tc>
        <w:tc>
          <w:tcPr>
            <w:tcW w:w="1843" w:type="dxa"/>
          </w:tcPr>
          <w:p w:rsidR="00EF18C4" w:rsidRPr="009C6B38" w:rsidRDefault="00EF18C4" w:rsidP="003163E8">
            <w:pPr>
              <w:jc w:val="both"/>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385,2 mii lei</w:t>
            </w:r>
          </w:p>
          <w:p w:rsidR="00EF18C4" w:rsidRPr="009C6B38" w:rsidRDefault="00EF18C4" w:rsidP="003163E8">
            <w:pPr>
              <w:jc w:val="both"/>
              <w:rPr>
                <w:rFonts w:ascii="Times New Roman" w:eastAsia="Times New Roman" w:hAnsi="Times New Roman" w:cs="Times New Roman"/>
                <w:lang w:eastAsia="ru-RU"/>
              </w:rPr>
            </w:pPr>
          </w:p>
          <w:p w:rsidR="00EF18C4" w:rsidRPr="009C6B38" w:rsidRDefault="00EF18C4" w:rsidP="00B014F9">
            <w:pP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Alocaţii bugetare, total 125,0 mii lei, bugetul Centrului</w:t>
            </w:r>
          </w:p>
          <w:p w:rsidR="00EF18C4" w:rsidRPr="009C6B38" w:rsidRDefault="00EF18C4" w:rsidP="003163E8">
            <w:pPr>
              <w:jc w:val="both"/>
              <w:rPr>
                <w:rFonts w:ascii="Times New Roman" w:eastAsia="Times New Roman" w:hAnsi="Times New Roman" w:cs="Times New Roman"/>
                <w:lang w:eastAsia="ru-RU"/>
              </w:rPr>
            </w:pPr>
          </w:p>
          <w:p w:rsidR="00EF18C4" w:rsidRPr="009C6B38" w:rsidRDefault="00EF18C4" w:rsidP="00B014F9">
            <w:pPr>
              <w:rPr>
                <w:rFonts w:ascii="Times New Roman" w:eastAsia="Times New Roman" w:hAnsi="Times New Roman" w:cs="Times New Roman"/>
                <w:bCs/>
                <w:lang w:eastAsia="ru-RU"/>
              </w:rPr>
            </w:pPr>
            <w:r w:rsidRPr="009C6B38">
              <w:rPr>
                <w:rFonts w:ascii="Times New Roman" w:eastAsia="Times New Roman" w:hAnsi="Times New Roman" w:cs="Times New Roman"/>
                <w:lang w:eastAsia="ru-RU"/>
              </w:rPr>
              <w:t xml:space="preserve">Proiect de finanţare externă “Consolidarea protecţiei drepturilor fundamentale: Asistenţă Centrului Naţional pentru </w:t>
            </w:r>
            <w:r w:rsidRPr="009C6B38">
              <w:rPr>
                <w:rFonts w:ascii="Times New Roman" w:eastAsia="Times New Roman" w:hAnsi="Times New Roman" w:cs="Times New Roman"/>
                <w:lang w:eastAsia="ru-RU"/>
              </w:rPr>
              <w:lastRenderedPageBreak/>
              <w:t xml:space="preserve">Protecţia Datelor cu Caracter Personal”, finanţat de </w:t>
            </w:r>
            <w:r w:rsidRPr="009C6B38">
              <w:rPr>
                <w:rFonts w:ascii="Times New Roman" w:eastAsia="Times New Roman" w:hAnsi="Times New Roman" w:cs="Times New Roman"/>
                <w:bCs/>
                <w:lang w:eastAsia="ru-RU"/>
              </w:rPr>
              <w:t xml:space="preserve">Programul Slovac de Transfer al Experienţei şi a Cunoştinţelor de Tranziţie </w:t>
            </w:r>
          </w:p>
          <w:p w:rsidR="00EF18C4" w:rsidRPr="009C6B38" w:rsidRDefault="00EF18C4" w:rsidP="003163E8">
            <w:pPr>
              <w:jc w:val="both"/>
              <w:rPr>
                <w:rFonts w:ascii="Times New Roman" w:eastAsia="Times New Roman" w:hAnsi="Times New Roman" w:cs="Times New Roman"/>
                <w:bCs/>
                <w:lang w:val="es-ES_tradnl" w:eastAsia="ru-RU"/>
              </w:rPr>
            </w:pPr>
            <w:r w:rsidRPr="009C6B38">
              <w:rPr>
                <w:rFonts w:ascii="Times New Roman" w:eastAsia="Times New Roman" w:hAnsi="Times New Roman" w:cs="Times New Roman"/>
                <w:bCs/>
                <w:lang w:eastAsia="ru-RU"/>
              </w:rPr>
              <w:t>pentru Republica Moldova, suma 260,2 mii lei</w:t>
            </w:r>
          </w:p>
        </w:tc>
      </w:tr>
      <w:tr w:rsidR="00EF18C4" w:rsidRPr="009C6B38" w:rsidTr="00EF18C4">
        <w:tc>
          <w:tcPr>
            <w:tcW w:w="647" w:type="dxa"/>
            <w:vMerge/>
          </w:tcPr>
          <w:p w:rsidR="00EF18C4" w:rsidRPr="009C6B38" w:rsidRDefault="00EF18C4" w:rsidP="00FB664A">
            <w:pPr>
              <w:jc w:val="center"/>
              <w:rPr>
                <w:rFonts w:ascii="Times New Roman" w:hAnsi="Times New Roman" w:cs="Times New Roman"/>
                <w:b/>
              </w:rPr>
            </w:pPr>
          </w:p>
        </w:tc>
        <w:tc>
          <w:tcPr>
            <w:tcW w:w="2665" w:type="dxa"/>
            <w:vMerge/>
          </w:tcPr>
          <w:p w:rsidR="00EF18C4" w:rsidRPr="009C6B38" w:rsidRDefault="00EF18C4" w:rsidP="00FB664A">
            <w:pPr>
              <w:rPr>
                <w:rFonts w:ascii="Times New Roman" w:hAnsi="Times New Roman" w:cs="Times New Roman"/>
                <w:b/>
              </w:rPr>
            </w:pPr>
          </w:p>
        </w:tc>
        <w:tc>
          <w:tcPr>
            <w:tcW w:w="2862" w:type="dxa"/>
          </w:tcPr>
          <w:p w:rsidR="00EF18C4" w:rsidRPr="009C6B38" w:rsidRDefault="00EF18C4" w:rsidP="001B7C47">
            <w:pPr>
              <w:spacing w:after="160" w:line="256" w:lineRule="auto"/>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I. Crearea unui sistem durabil pentru instruirea angajaţilor din serviciul public şi angajaţilor din alte instituţii privind principiile de protecţie a datelor cu caracter personal</w:t>
            </w:r>
          </w:p>
        </w:tc>
        <w:tc>
          <w:tcPr>
            <w:tcW w:w="1666" w:type="dxa"/>
          </w:tcPr>
          <w:p w:rsidR="00EF18C4" w:rsidRPr="009C6B38" w:rsidRDefault="00EF18C4" w:rsidP="00B91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Au fost oferite 600 consultaţii/instruiri reprezentanţilor operatorilor de date cu caracter personal</w:t>
            </w:r>
          </w:p>
        </w:tc>
        <w:tc>
          <w:tcPr>
            <w:tcW w:w="1842" w:type="dxa"/>
          </w:tcPr>
          <w:p w:rsidR="00EF18C4" w:rsidRPr="009C6B38" w:rsidRDefault="00EF18C4" w:rsidP="001B7C47">
            <w:pPr>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Centrul Naţional pentru Protecţia Datelor cu Caracter Personal</w:t>
            </w:r>
          </w:p>
          <w:p w:rsidR="00EF18C4" w:rsidRPr="009C6B38" w:rsidRDefault="00EF18C4" w:rsidP="00FB664A">
            <w:pPr>
              <w:jc w:val="both"/>
              <w:rPr>
                <w:rFonts w:ascii="Times New Roman" w:eastAsia="Times New Roman" w:hAnsi="Times New Roman" w:cs="Times New Roman"/>
                <w:lang w:eastAsia="ru-RU"/>
              </w:rPr>
            </w:pPr>
          </w:p>
        </w:tc>
        <w:tc>
          <w:tcPr>
            <w:tcW w:w="2582" w:type="dxa"/>
          </w:tcPr>
          <w:p w:rsidR="00EF18C4" w:rsidRPr="009C6B38" w:rsidRDefault="00EF18C4" w:rsidP="001B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Trimestrul IV 2019</w:t>
            </w:r>
          </w:p>
          <w:p w:rsidR="00EF18C4" w:rsidRPr="009C6B38" w:rsidRDefault="00EF18C4" w:rsidP="00FB6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ru-RU"/>
              </w:rPr>
            </w:pPr>
          </w:p>
        </w:tc>
        <w:tc>
          <w:tcPr>
            <w:tcW w:w="1843" w:type="dxa"/>
          </w:tcPr>
          <w:p w:rsidR="00EF18C4" w:rsidRPr="009C6B38" w:rsidRDefault="00EF18C4" w:rsidP="001B7C47">
            <w:pP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125,0 mii lei</w:t>
            </w:r>
          </w:p>
          <w:p w:rsidR="00EF18C4" w:rsidRPr="009C6B38" w:rsidRDefault="00EF18C4" w:rsidP="001B7C47">
            <w:pP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Alocaţii bugetare, total 125,0 mii lei, bugetul Centrului</w:t>
            </w:r>
          </w:p>
          <w:p w:rsidR="00EF18C4" w:rsidRPr="009C6B38" w:rsidRDefault="00EF18C4" w:rsidP="00FB664A">
            <w:pPr>
              <w:jc w:val="both"/>
              <w:rPr>
                <w:rFonts w:ascii="Times New Roman" w:eastAsia="Times New Roman" w:hAnsi="Times New Roman" w:cs="Times New Roman"/>
                <w:lang w:eastAsia="ru-RU"/>
              </w:rPr>
            </w:pPr>
          </w:p>
          <w:p w:rsidR="00EF18C4" w:rsidRPr="009C6B38" w:rsidRDefault="00EF18C4" w:rsidP="00FB664A">
            <w:pPr>
              <w:jc w:val="both"/>
              <w:rPr>
                <w:rFonts w:ascii="Times New Roman" w:eastAsia="Times New Roman" w:hAnsi="Times New Roman" w:cs="Times New Roman"/>
                <w:lang w:eastAsia="ru-RU"/>
              </w:rPr>
            </w:pPr>
          </w:p>
        </w:tc>
      </w:tr>
      <w:tr w:rsidR="00EF18C4" w:rsidRPr="009C6B38" w:rsidTr="00EF18C4">
        <w:tc>
          <w:tcPr>
            <w:tcW w:w="647" w:type="dxa"/>
            <w:vMerge/>
          </w:tcPr>
          <w:p w:rsidR="00EF18C4" w:rsidRPr="009C6B38" w:rsidRDefault="00EF18C4" w:rsidP="00554460">
            <w:pPr>
              <w:jc w:val="center"/>
              <w:rPr>
                <w:rFonts w:ascii="Times New Roman" w:hAnsi="Times New Roman" w:cs="Times New Roman"/>
                <w:b/>
              </w:rPr>
            </w:pPr>
          </w:p>
        </w:tc>
        <w:tc>
          <w:tcPr>
            <w:tcW w:w="2665" w:type="dxa"/>
            <w:vMerge/>
          </w:tcPr>
          <w:p w:rsidR="00EF18C4" w:rsidRPr="009C6B38" w:rsidRDefault="00EF18C4" w:rsidP="00554460">
            <w:pPr>
              <w:rPr>
                <w:rFonts w:ascii="Times New Roman" w:hAnsi="Times New Roman" w:cs="Times New Roman"/>
                <w:b/>
              </w:rPr>
            </w:pPr>
          </w:p>
        </w:tc>
        <w:tc>
          <w:tcPr>
            <w:tcW w:w="2862" w:type="dxa"/>
          </w:tcPr>
          <w:p w:rsidR="00EF18C4" w:rsidRPr="009C6B38" w:rsidRDefault="00EF18C4" w:rsidP="00370391">
            <w:pPr>
              <w:spacing w:after="160" w:line="256" w:lineRule="auto"/>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 xml:space="preserve">I. Cooperarea cu agenţiile UE în procesul de implementare a noului Regulament al Parlamentului European şi a </w:t>
            </w:r>
            <w:r w:rsidRPr="009C6B38">
              <w:rPr>
                <w:rFonts w:ascii="Times New Roman" w:eastAsia="Times New Roman" w:hAnsi="Times New Roman" w:cs="Times New Roman"/>
                <w:lang w:eastAsia="ru-RU"/>
              </w:rPr>
              <w:lastRenderedPageBreak/>
              <w:t>Consiliului din 27/04/2016 (2016/679) privind protecţia persoanelor fizice în ceea ce priveşte prelucrarea datelor cu caracter personal şi privind libera circulaţie  acestor date</w:t>
            </w:r>
          </w:p>
          <w:p w:rsidR="00EF18C4" w:rsidRPr="009C6B38" w:rsidRDefault="00EF18C4" w:rsidP="00554460">
            <w:pPr>
              <w:spacing w:after="160" w:line="256" w:lineRule="auto"/>
              <w:jc w:val="both"/>
              <w:rPr>
                <w:rFonts w:ascii="Times New Roman" w:eastAsia="Times New Roman" w:hAnsi="Times New Roman" w:cs="Times New Roman"/>
                <w:lang w:eastAsia="ru-RU"/>
              </w:rPr>
            </w:pPr>
          </w:p>
          <w:p w:rsidR="00EF18C4" w:rsidRPr="009C6B38" w:rsidRDefault="00EF18C4" w:rsidP="00554460">
            <w:pPr>
              <w:spacing w:after="160" w:line="256" w:lineRule="auto"/>
              <w:jc w:val="both"/>
              <w:rPr>
                <w:rFonts w:ascii="Times New Roman" w:eastAsia="Times New Roman" w:hAnsi="Times New Roman" w:cs="Times New Roman"/>
                <w:lang w:eastAsia="ru-RU"/>
              </w:rPr>
            </w:pPr>
          </w:p>
        </w:tc>
        <w:tc>
          <w:tcPr>
            <w:tcW w:w="1666" w:type="dxa"/>
          </w:tcPr>
          <w:p w:rsidR="00EF18C4" w:rsidRPr="009C6B38" w:rsidRDefault="00EF18C4" w:rsidP="00370391">
            <w:pPr>
              <w:spacing w:after="160" w:line="256" w:lineRule="auto"/>
              <w:rPr>
                <w:rFonts w:ascii="Times New Roman" w:eastAsia="Times New Roman" w:hAnsi="Times New Roman" w:cs="Times New Roman"/>
                <w:lang w:eastAsia="ru-RU"/>
              </w:rPr>
            </w:pPr>
            <w:r w:rsidRPr="009C6B38">
              <w:rPr>
                <w:rFonts w:ascii="Times New Roman" w:eastAsia="Times New Roman" w:hAnsi="Times New Roman" w:cs="Times New Roman"/>
                <w:lang w:eastAsia="ru-RU"/>
              </w:rPr>
              <w:lastRenderedPageBreak/>
              <w:t xml:space="preserve">Au fost efectuate 3 vizite de studiu în vederea </w:t>
            </w:r>
            <w:r w:rsidRPr="009C6B38">
              <w:rPr>
                <w:rFonts w:ascii="Times New Roman" w:eastAsia="Times New Roman" w:hAnsi="Times New Roman" w:cs="Times New Roman"/>
                <w:lang w:eastAsia="ru-RU"/>
              </w:rPr>
              <w:lastRenderedPageBreak/>
              <w:t>preluării bunelor practici în implementarea noului Regulament al Parlamentului European şi a Consiliului din 27/04/2016 (2016/679) privind protecţia persoanelor fizice în ceea ce priveşte prelucrarea datelor cu caracter personal şi privind libera circulaţie  acestor date</w:t>
            </w:r>
          </w:p>
        </w:tc>
        <w:tc>
          <w:tcPr>
            <w:tcW w:w="1842" w:type="dxa"/>
          </w:tcPr>
          <w:p w:rsidR="00EF18C4" w:rsidRPr="009C6B38" w:rsidRDefault="00EF18C4" w:rsidP="00370391">
            <w:pPr>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lastRenderedPageBreak/>
              <w:t>Centrul Naţional pentru Protecţia Datelor cu Caracter Personal.</w:t>
            </w:r>
          </w:p>
          <w:p w:rsidR="00EF18C4" w:rsidRPr="009C6B38" w:rsidRDefault="00EF18C4" w:rsidP="00554460">
            <w:pPr>
              <w:jc w:val="both"/>
              <w:rPr>
                <w:rFonts w:ascii="Times New Roman" w:eastAsia="Times New Roman" w:hAnsi="Times New Roman" w:cs="Times New Roman"/>
                <w:lang w:eastAsia="ru-RU"/>
              </w:rPr>
            </w:pPr>
          </w:p>
        </w:tc>
        <w:tc>
          <w:tcPr>
            <w:tcW w:w="2582" w:type="dxa"/>
          </w:tcPr>
          <w:p w:rsidR="00EF18C4" w:rsidRPr="009C6B38" w:rsidRDefault="00EF18C4" w:rsidP="00370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lastRenderedPageBreak/>
              <w:t>Trimestrul IV 2019</w:t>
            </w:r>
          </w:p>
          <w:p w:rsidR="00EF18C4" w:rsidRPr="009C6B38" w:rsidRDefault="00EF18C4" w:rsidP="00554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ru-RU"/>
              </w:rPr>
            </w:pPr>
          </w:p>
          <w:p w:rsidR="00EF18C4" w:rsidRPr="009C6B38" w:rsidRDefault="00EF18C4" w:rsidP="00554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ru-RU"/>
              </w:rPr>
            </w:pPr>
          </w:p>
        </w:tc>
        <w:tc>
          <w:tcPr>
            <w:tcW w:w="1843" w:type="dxa"/>
          </w:tcPr>
          <w:p w:rsidR="00EF18C4" w:rsidRPr="009C6B38" w:rsidRDefault="00EF18C4" w:rsidP="00370391">
            <w:pP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200,0 mii lei</w:t>
            </w:r>
          </w:p>
          <w:p w:rsidR="00EF18C4" w:rsidRPr="009C6B38" w:rsidRDefault="00EF18C4" w:rsidP="00370391">
            <w:pP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Alocaţii bugetare, total 125,0 mii lei, bugetul Centrului</w:t>
            </w:r>
          </w:p>
          <w:p w:rsidR="00EF18C4" w:rsidRPr="009C6B38" w:rsidRDefault="00EF18C4" w:rsidP="00370391">
            <w:pPr>
              <w:rPr>
                <w:rFonts w:ascii="Times New Roman" w:eastAsia="Times New Roman" w:hAnsi="Times New Roman" w:cs="Times New Roman"/>
                <w:lang w:eastAsia="ru-RU"/>
              </w:rPr>
            </w:pPr>
          </w:p>
          <w:p w:rsidR="00EF18C4" w:rsidRPr="009C6B38" w:rsidRDefault="00EF18C4" w:rsidP="00370391">
            <w:pP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Alte surse (asistenţă tehnică)</w:t>
            </w:r>
          </w:p>
          <w:p w:rsidR="00EF18C4" w:rsidRPr="009C6B38" w:rsidRDefault="00EF18C4" w:rsidP="00370391">
            <w:pP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-TAIEX 75,0 mii lei</w:t>
            </w:r>
          </w:p>
          <w:p w:rsidR="00EF18C4" w:rsidRPr="009C6B38" w:rsidRDefault="00EF18C4" w:rsidP="00554460">
            <w:pPr>
              <w:jc w:val="both"/>
              <w:rPr>
                <w:rFonts w:ascii="Times New Roman" w:eastAsia="Times New Roman" w:hAnsi="Times New Roman" w:cs="Times New Roman"/>
                <w:lang w:eastAsia="ru-RU"/>
              </w:rPr>
            </w:pPr>
          </w:p>
          <w:p w:rsidR="00EF18C4" w:rsidRPr="009C6B38" w:rsidRDefault="00EF18C4" w:rsidP="00554460">
            <w:pPr>
              <w:jc w:val="both"/>
              <w:rPr>
                <w:rFonts w:ascii="Times New Roman" w:eastAsia="Times New Roman" w:hAnsi="Times New Roman" w:cs="Times New Roman"/>
                <w:lang w:eastAsia="ru-RU"/>
              </w:rPr>
            </w:pPr>
          </w:p>
        </w:tc>
      </w:tr>
      <w:tr w:rsidR="00EF18C4" w:rsidRPr="009C6B38" w:rsidTr="00EF18C4">
        <w:tc>
          <w:tcPr>
            <w:tcW w:w="647" w:type="dxa"/>
            <w:vMerge/>
          </w:tcPr>
          <w:p w:rsidR="00EF18C4" w:rsidRPr="009C6B38" w:rsidRDefault="00EF18C4" w:rsidP="005C25FE">
            <w:pPr>
              <w:jc w:val="center"/>
              <w:rPr>
                <w:rFonts w:ascii="Times New Roman" w:hAnsi="Times New Roman" w:cs="Times New Roman"/>
                <w:b/>
              </w:rPr>
            </w:pPr>
          </w:p>
        </w:tc>
        <w:tc>
          <w:tcPr>
            <w:tcW w:w="2665" w:type="dxa"/>
            <w:vMerge/>
          </w:tcPr>
          <w:p w:rsidR="00EF18C4" w:rsidRPr="009C6B38" w:rsidRDefault="00EF18C4" w:rsidP="005C25FE">
            <w:pPr>
              <w:rPr>
                <w:rFonts w:ascii="Times New Roman" w:hAnsi="Times New Roman" w:cs="Times New Roman"/>
                <w:b/>
              </w:rPr>
            </w:pPr>
          </w:p>
        </w:tc>
        <w:tc>
          <w:tcPr>
            <w:tcW w:w="2862" w:type="dxa"/>
          </w:tcPr>
          <w:p w:rsidR="00EF18C4" w:rsidRPr="009C6B38" w:rsidRDefault="00EF18C4" w:rsidP="00BC4A1C">
            <w:pPr>
              <w:spacing w:after="160" w:line="256" w:lineRule="auto"/>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I.  Demararea  procedurii de recunoaştere a Republicii Moldova în calitate de stat terţ care asigură un nivel adecvat de protecţie a datelor cu caracter personal.</w:t>
            </w:r>
          </w:p>
          <w:p w:rsidR="00EF18C4" w:rsidRPr="009C6B38" w:rsidRDefault="00EF18C4" w:rsidP="005C25FE">
            <w:pPr>
              <w:spacing w:after="160" w:line="256" w:lineRule="auto"/>
              <w:jc w:val="both"/>
              <w:rPr>
                <w:rFonts w:ascii="Times New Roman" w:eastAsia="Times New Roman" w:hAnsi="Times New Roman" w:cs="Times New Roman"/>
                <w:lang w:eastAsia="ru-RU"/>
              </w:rPr>
            </w:pPr>
          </w:p>
        </w:tc>
        <w:tc>
          <w:tcPr>
            <w:tcW w:w="1666" w:type="dxa"/>
          </w:tcPr>
          <w:p w:rsidR="00EF18C4" w:rsidRPr="009C6B38" w:rsidRDefault="00EF18C4" w:rsidP="00367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 xml:space="preserve">A fost transmisă cererea către UE în vederea demarării procedurii de recunoaştere a RM în calitate de stat terţ care asigură un nivel adecvat de </w:t>
            </w:r>
            <w:r w:rsidRPr="009C6B38">
              <w:rPr>
                <w:rFonts w:ascii="Times New Roman" w:eastAsia="Times New Roman" w:hAnsi="Times New Roman" w:cs="Times New Roman"/>
                <w:lang w:eastAsia="ru-RU"/>
              </w:rPr>
              <w:lastRenderedPageBreak/>
              <w:t>protecţie a datelor cu caracter personal</w:t>
            </w:r>
          </w:p>
        </w:tc>
        <w:tc>
          <w:tcPr>
            <w:tcW w:w="1842" w:type="dxa"/>
          </w:tcPr>
          <w:p w:rsidR="00EF18C4" w:rsidRPr="009C6B38" w:rsidRDefault="00EF18C4" w:rsidP="00BC4A1C">
            <w:pPr>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lastRenderedPageBreak/>
              <w:t>Centrul Naţional pentru Protecţia Datelor cu Caracter Personal,</w:t>
            </w:r>
          </w:p>
          <w:p w:rsidR="00EF18C4" w:rsidRPr="009C6B38" w:rsidRDefault="00EF18C4" w:rsidP="00BC4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Ministerul Afacerilor Externe şi Integrării Europene,</w:t>
            </w:r>
          </w:p>
          <w:p w:rsidR="00EF18C4" w:rsidRPr="009C6B38" w:rsidRDefault="00EF18C4" w:rsidP="00BC4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 xml:space="preserve">Alte Autorităţi </w:t>
            </w:r>
            <w:r w:rsidRPr="009C6B38">
              <w:rPr>
                <w:rFonts w:ascii="Times New Roman" w:eastAsia="Times New Roman" w:hAnsi="Times New Roman" w:cs="Times New Roman"/>
                <w:lang w:eastAsia="ru-RU"/>
              </w:rPr>
              <w:lastRenderedPageBreak/>
              <w:t>publice centrale şi locale</w:t>
            </w:r>
          </w:p>
        </w:tc>
        <w:tc>
          <w:tcPr>
            <w:tcW w:w="2582" w:type="dxa"/>
          </w:tcPr>
          <w:p w:rsidR="00EF18C4" w:rsidRPr="009C6B38" w:rsidRDefault="00EF18C4" w:rsidP="00BC4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lastRenderedPageBreak/>
              <w:t>Trimestrul IV 2017</w:t>
            </w:r>
          </w:p>
          <w:p w:rsidR="00EF18C4" w:rsidRPr="009C6B38" w:rsidRDefault="00EF18C4" w:rsidP="005C2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ru-RU"/>
              </w:rPr>
            </w:pPr>
          </w:p>
        </w:tc>
        <w:tc>
          <w:tcPr>
            <w:tcW w:w="1843" w:type="dxa"/>
          </w:tcPr>
          <w:p w:rsidR="00EF18C4" w:rsidRPr="009C6B38" w:rsidRDefault="00EF18C4" w:rsidP="00BC4A1C">
            <w:pP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375,0 mii lei</w:t>
            </w:r>
          </w:p>
          <w:p w:rsidR="00EF18C4" w:rsidRPr="009C6B38" w:rsidRDefault="00EF18C4" w:rsidP="00BC4A1C">
            <w:pP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Alocaţii bugetare, bugetul Centrului</w:t>
            </w:r>
          </w:p>
          <w:p w:rsidR="00EF18C4" w:rsidRPr="009C6B38" w:rsidRDefault="00EF18C4" w:rsidP="005C25FE">
            <w:pPr>
              <w:jc w:val="both"/>
              <w:rPr>
                <w:rFonts w:ascii="Times New Roman" w:eastAsia="Times New Roman" w:hAnsi="Times New Roman" w:cs="Times New Roman"/>
                <w:lang w:val="it-IT" w:eastAsia="ru-RU"/>
              </w:rPr>
            </w:pPr>
          </w:p>
        </w:tc>
      </w:tr>
      <w:tr w:rsidR="00EF18C4" w:rsidRPr="009C6B38" w:rsidTr="00EF18C4">
        <w:tc>
          <w:tcPr>
            <w:tcW w:w="647" w:type="dxa"/>
            <w:vMerge/>
          </w:tcPr>
          <w:p w:rsidR="00EF18C4" w:rsidRPr="009C6B38" w:rsidRDefault="00EF18C4" w:rsidP="006A1366">
            <w:pPr>
              <w:jc w:val="center"/>
              <w:rPr>
                <w:rFonts w:ascii="Times New Roman" w:hAnsi="Times New Roman" w:cs="Times New Roman"/>
                <w:b/>
              </w:rPr>
            </w:pPr>
          </w:p>
        </w:tc>
        <w:tc>
          <w:tcPr>
            <w:tcW w:w="2665" w:type="dxa"/>
            <w:vMerge/>
          </w:tcPr>
          <w:p w:rsidR="00EF18C4" w:rsidRPr="009C6B38" w:rsidRDefault="00EF18C4" w:rsidP="006A1366">
            <w:pPr>
              <w:rPr>
                <w:rFonts w:ascii="Times New Roman" w:hAnsi="Times New Roman" w:cs="Times New Roman"/>
                <w:b/>
              </w:rPr>
            </w:pPr>
          </w:p>
        </w:tc>
        <w:tc>
          <w:tcPr>
            <w:tcW w:w="2862" w:type="dxa"/>
          </w:tcPr>
          <w:p w:rsidR="00EF18C4" w:rsidRPr="009C6B38" w:rsidRDefault="00EF18C4" w:rsidP="006B2931">
            <w:pPr>
              <w:spacing w:after="160" w:line="256" w:lineRule="auto"/>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I. Finalizarea procedurii de recunoaştere a Republicii Moldova în calitate de stat terţ care asigură un nivel adecvat de protecţie a datelor cu caracter personal.</w:t>
            </w:r>
          </w:p>
          <w:p w:rsidR="00EF18C4" w:rsidRPr="009C6B38" w:rsidRDefault="00EF18C4" w:rsidP="006A1366">
            <w:pPr>
              <w:spacing w:after="160" w:line="256" w:lineRule="auto"/>
              <w:jc w:val="both"/>
              <w:rPr>
                <w:rFonts w:ascii="Times New Roman" w:eastAsia="Times New Roman" w:hAnsi="Times New Roman" w:cs="Times New Roman"/>
                <w:lang w:val="es-ES_tradnl" w:eastAsia="ru-RU"/>
              </w:rPr>
            </w:pPr>
          </w:p>
        </w:tc>
        <w:tc>
          <w:tcPr>
            <w:tcW w:w="1666" w:type="dxa"/>
          </w:tcPr>
          <w:p w:rsidR="00EF18C4" w:rsidRPr="009C6B38" w:rsidRDefault="00EF18C4" w:rsidP="006B2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Republica Moldova  este recunoscută drept stat care asigură un nivel adecvat de protecţie a datelor cu caracter personal</w:t>
            </w:r>
          </w:p>
        </w:tc>
        <w:tc>
          <w:tcPr>
            <w:tcW w:w="1842" w:type="dxa"/>
          </w:tcPr>
          <w:p w:rsidR="00EF18C4" w:rsidRPr="009C6B38" w:rsidRDefault="00EF18C4" w:rsidP="006B2931">
            <w:pPr>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Centrul Naţional pentru Protecţia Datelor cu Caracter Personal,</w:t>
            </w:r>
          </w:p>
          <w:p w:rsidR="00EF18C4" w:rsidRPr="009C6B38" w:rsidRDefault="00EF18C4" w:rsidP="006B2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val="es-ES_tradnl" w:eastAsia="ru-RU"/>
              </w:rPr>
            </w:pPr>
            <w:r w:rsidRPr="009C6B38">
              <w:rPr>
                <w:rFonts w:ascii="Times New Roman" w:eastAsia="Times New Roman" w:hAnsi="Times New Roman" w:cs="Times New Roman"/>
                <w:lang w:eastAsia="ru-RU"/>
              </w:rPr>
              <w:t>Ministerul Afacerilor Externe şi Integrării Europene</w:t>
            </w:r>
          </w:p>
        </w:tc>
        <w:tc>
          <w:tcPr>
            <w:tcW w:w="2582" w:type="dxa"/>
          </w:tcPr>
          <w:p w:rsidR="00EF18C4" w:rsidRPr="009C6B38" w:rsidRDefault="00EF18C4" w:rsidP="006B2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Trimestrul IV 2019</w:t>
            </w:r>
          </w:p>
          <w:p w:rsidR="00EF18C4" w:rsidRPr="009C6B38" w:rsidRDefault="00EF18C4" w:rsidP="006A1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val="es-ES_tradnl" w:eastAsia="ru-RU"/>
              </w:rPr>
            </w:pPr>
          </w:p>
        </w:tc>
        <w:tc>
          <w:tcPr>
            <w:tcW w:w="1843" w:type="dxa"/>
          </w:tcPr>
          <w:p w:rsidR="00EF18C4" w:rsidRPr="009C6B38" w:rsidRDefault="00EF18C4" w:rsidP="006A1366">
            <w:pPr>
              <w:jc w:val="both"/>
              <w:rPr>
                <w:rFonts w:ascii="Times New Roman" w:eastAsia="Times New Roman" w:hAnsi="Times New Roman" w:cs="Times New Roman"/>
                <w:lang w:val="es-ES_tradnl" w:eastAsia="ru-RU"/>
              </w:rPr>
            </w:pPr>
          </w:p>
        </w:tc>
      </w:tr>
      <w:tr w:rsidR="00EF18C4" w:rsidRPr="009C6B38" w:rsidTr="00EF18C4">
        <w:trPr>
          <w:trHeight w:val="2319"/>
        </w:trPr>
        <w:tc>
          <w:tcPr>
            <w:tcW w:w="647" w:type="dxa"/>
            <w:vMerge/>
          </w:tcPr>
          <w:p w:rsidR="00EF18C4" w:rsidRPr="009C6B38" w:rsidRDefault="00EF18C4" w:rsidP="000147BD">
            <w:pPr>
              <w:jc w:val="center"/>
              <w:rPr>
                <w:rFonts w:ascii="Times New Roman" w:hAnsi="Times New Roman" w:cs="Times New Roman"/>
                <w:b/>
              </w:rPr>
            </w:pPr>
          </w:p>
        </w:tc>
        <w:tc>
          <w:tcPr>
            <w:tcW w:w="2665" w:type="dxa"/>
            <w:vMerge/>
          </w:tcPr>
          <w:p w:rsidR="00EF18C4" w:rsidRPr="009C6B38" w:rsidRDefault="00EF18C4" w:rsidP="000147BD">
            <w:pPr>
              <w:rPr>
                <w:rFonts w:ascii="Times New Roman" w:hAnsi="Times New Roman" w:cs="Times New Roman"/>
                <w:b/>
              </w:rPr>
            </w:pPr>
          </w:p>
        </w:tc>
        <w:tc>
          <w:tcPr>
            <w:tcW w:w="2862" w:type="dxa"/>
          </w:tcPr>
          <w:p w:rsidR="00EF18C4" w:rsidRPr="009C6B38" w:rsidRDefault="00EF18C4" w:rsidP="006614B2">
            <w:pPr>
              <w:spacing w:after="160" w:line="256" w:lineRule="auto"/>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I. Intensificarea dialogului cu autorităţile de control al prelucrării datelor cu caracter personal în vederea eficientizării acţiunilor vizând asigurarea unui nivel adecvat de protecţie a datelor cu caracter personal.</w:t>
            </w:r>
          </w:p>
        </w:tc>
        <w:tc>
          <w:tcPr>
            <w:tcW w:w="1666" w:type="dxa"/>
          </w:tcPr>
          <w:p w:rsidR="00EF18C4" w:rsidRPr="009C6B38" w:rsidRDefault="00EF18C4" w:rsidP="0066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Au fost fortificate relaţiile de cooperare cu Autorităţile pentru Protecţia Datelor din 10 state</w:t>
            </w:r>
          </w:p>
        </w:tc>
        <w:tc>
          <w:tcPr>
            <w:tcW w:w="1842" w:type="dxa"/>
          </w:tcPr>
          <w:p w:rsidR="00EF18C4" w:rsidRPr="009C6B38" w:rsidRDefault="00EF18C4" w:rsidP="006614B2">
            <w:pP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Centrul Naţional pentru Protecţia Datelor cu Caracter Personal</w:t>
            </w:r>
          </w:p>
        </w:tc>
        <w:tc>
          <w:tcPr>
            <w:tcW w:w="2582" w:type="dxa"/>
          </w:tcPr>
          <w:p w:rsidR="00EF18C4" w:rsidRPr="009C6B38" w:rsidRDefault="00EF18C4" w:rsidP="0066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Trimestrul IV 2019</w:t>
            </w:r>
          </w:p>
          <w:p w:rsidR="00EF18C4" w:rsidRPr="009C6B38" w:rsidRDefault="00EF18C4" w:rsidP="00014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ru-RU"/>
              </w:rPr>
            </w:pPr>
          </w:p>
        </w:tc>
        <w:tc>
          <w:tcPr>
            <w:tcW w:w="1843" w:type="dxa"/>
          </w:tcPr>
          <w:p w:rsidR="00EF18C4" w:rsidRPr="009C6B38" w:rsidRDefault="00EF18C4" w:rsidP="000147BD">
            <w:pPr>
              <w:jc w:val="both"/>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375,0 mii lei</w:t>
            </w:r>
          </w:p>
          <w:p w:rsidR="00EF18C4" w:rsidRPr="009C6B38" w:rsidRDefault="00EF18C4" w:rsidP="000147BD">
            <w:pPr>
              <w:jc w:val="both"/>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Alocaţii bugetare, total 375,0 mii lei, bugetul Centrului</w:t>
            </w:r>
          </w:p>
          <w:p w:rsidR="00EF18C4" w:rsidRPr="009C6B38" w:rsidRDefault="00EF18C4" w:rsidP="000147BD">
            <w:pPr>
              <w:jc w:val="both"/>
              <w:rPr>
                <w:rFonts w:ascii="Times New Roman" w:eastAsia="Times New Roman" w:hAnsi="Times New Roman" w:cs="Times New Roman"/>
                <w:lang w:eastAsia="ru-RU"/>
              </w:rPr>
            </w:pPr>
          </w:p>
        </w:tc>
      </w:tr>
      <w:tr w:rsidR="00EF18C4" w:rsidRPr="009C6B38" w:rsidTr="00EF18C4">
        <w:tc>
          <w:tcPr>
            <w:tcW w:w="647" w:type="dxa"/>
          </w:tcPr>
          <w:p w:rsidR="00EF18C4" w:rsidRPr="009C6B38" w:rsidRDefault="00EF18C4" w:rsidP="00A43EB5">
            <w:pPr>
              <w:jc w:val="center"/>
              <w:rPr>
                <w:rFonts w:ascii="Times New Roman" w:hAnsi="Times New Roman" w:cs="Times New Roman"/>
                <w:b/>
              </w:rPr>
            </w:pPr>
          </w:p>
        </w:tc>
        <w:tc>
          <w:tcPr>
            <w:tcW w:w="2665" w:type="dxa"/>
          </w:tcPr>
          <w:p w:rsidR="00EF18C4" w:rsidRPr="009C6B38" w:rsidRDefault="00EF18C4" w:rsidP="007C1C4B">
            <w:pPr>
              <w:rPr>
                <w:rFonts w:ascii="Times New Roman" w:hAnsi="Times New Roman" w:cs="Times New Roman"/>
                <w:b/>
              </w:rPr>
            </w:pPr>
            <w:r w:rsidRPr="009C6B38">
              <w:rPr>
                <w:rFonts w:ascii="Times New Roman" w:hAnsi="Times New Roman" w:cs="Times New Roman"/>
                <w:b/>
              </w:rPr>
              <w:t>Anexă</w:t>
            </w:r>
          </w:p>
        </w:tc>
        <w:tc>
          <w:tcPr>
            <w:tcW w:w="2862" w:type="dxa"/>
          </w:tcPr>
          <w:p w:rsidR="00EF18C4" w:rsidRPr="009C6B38" w:rsidRDefault="00EF18C4" w:rsidP="00A43EB5">
            <w:pPr>
              <w:jc w:val="center"/>
              <w:rPr>
                <w:rFonts w:ascii="Times New Roman" w:eastAsia="Calibri" w:hAnsi="Times New Roman" w:cs="Times New Roman"/>
                <w:b/>
              </w:rPr>
            </w:pPr>
          </w:p>
        </w:tc>
        <w:tc>
          <w:tcPr>
            <w:tcW w:w="1666" w:type="dxa"/>
          </w:tcPr>
          <w:p w:rsidR="00EF18C4" w:rsidRPr="009C6B38" w:rsidRDefault="00EF18C4" w:rsidP="00A43EB5">
            <w:pPr>
              <w:jc w:val="center"/>
              <w:rPr>
                <w:rFonts w:ascii="Times New Roman" w:eastAsia="Calibri" w:hAnsi="Times New Roman" w:cs="Times New Roman"/>
                <w:b/>
              </w:rPr>
            </w:pPr>
          </w:p>
        </w:tc>
        <w:tc>
          <w:tcPr>
            <w:tcW w:w="1842" w:type="dxa"/>
          </w:tcPr>
          <w:p w:rsidR="00EF18C4" w:rsidRPr="009C6B38" w:rsidRDefault="00EF18C4" w:rsidP="00A43EB5">
            <w:pPr>
              <w:jc w:val="center"/>
              <w:rPr>
                <w:rFonts w:ascii="Times New Roman" w:eastAsia="Calibri" w:hAnsi="Times New Roman" w:cs="Times New Roman"/>
                <w:b/>
              </w:rPr>
            </w:pPr>
          </w:p>
        </w:tc>
        <w:tc>
          <w:tcPr>
            <w:tcW w:w="2582" w:type="dxa"/>
          </w:tcPr>
          <w:p w:rsidR="00EF18C4" w:rsidRPr="009C6B38" w:rsidRDefault="00EF18C4" w:rsidP="00A43EB5">
            <w:pPr>
              <w:jc w:val="center"/>
              <w:rPr>
                <w:rFonts w:ascii="Times New Roman" w:hAnsi="Times New Roman" w:cs="Times New Roman"/>
                <w:b/>
              </w:rPr>
            </w:pPr>
          </w:p>
        </w:tc>
        <w:tc>
          <w:tcPr>
            <w:tcW w:w="1843" w:type="dxa"/>
          </w:tcPr>
          <w:p w:rsidR="00EF18C4" w:rsidRPr="009C6B38" w:rsidRDefault="00EF18C4" w:rsidP="00A43EB5">
            <w:pPr>
              <w:jc w:val="center"/>
              <w:rPr>
                <w:rFonts w:ascii="Times New Roman" w:eastAsia="Calibri" w:hAnsi="Times New Roman" w:cs="Times New Roman"/>
                <w:b/>
              </w:rPr>
            </w:pPr>
          </w:p>
        </w:tc>
      </w:tr>
      <w:tr w:rsidR="00EF18C4" w:rsidRPr="009C6B38" w:rsidTr="00EF18C4">
        <w:trPr>
          <w:trHeight w:val="600"/>
        </w:trPr>
        <w:tc>
          <w:tcPr>
            <w:tcW w:w="647" w:type="dxa"/>
            <w:tcBorders>
              <w:bottom w:val="single" w:sz="4" w:space="0" w:color="auto"/>
            </w:tcBorders>
          </w:tcPr>
          <w:p w:rsidR="00EF18C4" w:rsidRPr="009C6B38" w:rsidRDefault="00EF18C4" w:rsidP="00A43EB5">
            <w:pPr>
              <w:rPr>
                <w:rFonts w:ascii="Times New Roman" w:hAnsi="Times New Roman" w:cs="Times New Roman"/>
                <w:b/>
              </w:rPr>
            </w:pPr>
            <w:r w:rsidRPr="009C6B38">
              <w:rPr>
                <w:rFonts w:ascii="Times New Roman" w:hAnsi="Times New Roman" w:cs="Times New Roman"/>
                <w:b/>
              </w:rPr>
              <w:t>14</w:t>
            </w:r>
          </w:p>
        </w:tc>
        <w:tc>
          <w:tcPr>
            <w:tcW w:w="2665" w:type="dxa"/>
            <w:tcBorders>
              <w:bottom w:val="single" w:sz="4" w:space="0" w:color="auto"/>
            </w:tcBorders>
          </w:tcPr>
          <w:p w:rsidR="00EF18C4" w:rsidRPr="009C6B38" w:rsidRDefault="00EF18C4" w:rsidP="007C1C4B">
            <w:pPr>
              <w:contextualSpacing/>
              <w:rPr>
                <w:rFonts w:ascii="Times New Roman" w:hAnsi="Times New Roman" w:cs="Times New Roman"/>
              </w:rPr>
            </w:pPr>
            <w:r w:rsidRPr="009C6B38">
              <w:rPr>
                <w:rFonts w:ascii="Times New Roman" w:hAnsi="Times New Roman" w:cs="Times New Roman"/>
                <w:b/>
              </w:rPr>
              <w:t>Cooperarea în domeniul migraţiei, al azilului şi al gestionării frontierelor</w:t>
            </w:r>
          </w:p>
        </w:tc>
        <w:tc>
          <w:tcPr>
            <w:tcW w:w="2862" w:type="dxa"/>
            <w:tcBorders>
              <w:bottom w:val="single" w:sz="4" w:space="0" w:color="auto"/>
            </w:tcBorders>
          </w:tcPr>
          <w:p w:rsidR="00EF18C4" w:rsidRPr="009C6B38" w:rsidRDefault="00EF18C4" w:rsidP="00A43EB5">
            <w:pPr>
              <w:jc w:val="center"/>
              <w:rPr>
                <w:rFonts w:ascii="Times New Roman" w:eastAsia="Calibri" w:hAnsi="Times New Roman" w:cs="Times New Roman"/>
                <w:b/>
              </w:rPr>
            </w:pPr>
          </w:p>
        </w:tc>
        <w:tc>
          <w:tcPr>
            <w:tcW w:w="1666" w:type="dxa"/>
            <w:tcBorders>
              <w:bottom w:val="single" w:sz="4" w:space="0" w:color="auto"/>
            </w:tcBorders>
          </w:tcPr>
          <w:p w:rsidR="00EF18C4" w:rsidRPr="009C6B38" w:rsidRDefault="00EF18C4" w:rsidP="00A43EB5">
            <w:pPr>
              <w:jc w:val="center"/>
              <w:rPr>
                <w:rFonts w:ascii="Times New Roman" w:eastAsia="Calibri" w:hAnsi="Times New Roman" w:cs="Times New Roman"/>
                <w:b/>
              </w:rPr>
            </w:pPr>
          </w:p>
        </w:tc>
        <w:tc>
          <w:tcPr>
            <w:tcW w:w="1842" w:type="dxa"/>
            <w:tcBorders>
              <w:bottom w:val="single" w:sz="4" w:space="0" w:color="auto"/>
            </w:tcBorders>
          </w:tcPr>
          <w:p w:rsidR="00EF18C4" w:rsidRPr="009C6B38" w:rsidRDefault="00EF18C4" w:rsidP="00A43EB5">
            <w:pPr>
              <w:jc w:val="center"/>
              <w:rPr>
                <w:rFonts w:ascii="Times New Roman" w:eastAsia="Calibri" w:hAnsi="Times New Roman" w:cs="Times New Roman"/>
                <w:b/>
              </w:rPr>
            </w:pPr>
          </w:p>
        </w:tc>
        <w:tc>
          <w:tcPr>
            <w:tcW w:w="2582" w:type="dxa"/>
            <w:tcBorders>
              <w:bottom w:val="single" w:sz="4" w:space="0" w:color="auto"/>
            </w:tcBorders>
          </w:tcPr>
          <w:p w:rsidR="00EF18C4" w:rsidRPr="009C6B38" w:rsidRDefault="00EF18C4" w:rsidP="00A43EB5">
            <w:pPr>
              <w:jc w:val="center"/>
              <w:rPr>
                <w:rFonts w:ascii="Times New Roman" w:hAnsi="Times New Roman" w:cs="Times New Roman"/>
                <w:b/>
              </w:rPr>
            </w:pPr>
          </w:p>
        </w:tc>
        <w:tc>
          <w:tcPr>
            <w:tcW w:w="1843" w:type="dxa"/>
            <w:tcBorders>
              <w:bottom w:val="single" w:sz="4" w:space="0" w:color="auto"/>
            </w:tcBorders>
          </w:tcPr>
          <w:p w:rsidR="00EF18C4" w:rsidRPr="009C6B38" w:rsidRDefault="00EF18C4" w:rsidP="00A43EB5">
            <w:pPr>
              <w:jc w:val="center"/>
              <w:rPr>
                <w:rFonts w:ascii="Times New Roman" w:eastAsia="Calibri" w:hAnsi="Times New Roman" w:cs="Times New Roman"/>
                <w:b/>
              </w:rPr>
            </w:pPr>
          </w:p>
        </w:tc>
      </w:tr>
      <w:tr w:rsidR="00EF18C4" w:rsidRPr="009C6B38" w:rsidTr="00EF18C4">
        <w:trPr>
          <w:trHeight w:val="2850"/>
        </w:trPr>
        <w:tc>
          <w:tcPr>
            <w:tcW w:w="647" w:type="dxa"/>
            <w:vMerge w:val="restart"/>
            <w:tcBorders>
              <w:top w:val="single" w:sz="4" w:space="0" w:color="auto"/>
            </w:tcBorders>
          </w:tcPr>
          <w:p w:rsidR="00EF18C4" w:rsidRPr="009C6B38" w:rsidRDefault="00EF18C4" w:rsidP="00A43EB5">
            <w:pPr>
              <w:rPr>
                <w:rFonts w:ascii="Times New Roman" w:hAnsi="Times New Roman" w:cs="Times New Roman"/>
                <w:b/>
              </w:rPr>
            </w:pPr>
          </w:p>
        </w:tc>
        <w:tc>
          <w:tcPr>
            <w:tcW w:w="2665" w:type="dxa"/>
            <w:tcBorders>
              <w:top w:val="single" w:sz="4" w:space="0" w:color="auto"/>
            </w:tcBorders>
          </w:tcPr>
          <w:p w:rsidR="00EF18C4" w:rsidRPr="009C6B38" w:rsidRDefault="00EF18C4" w:rsidP="007C1C4B">
            <w:pPr>
              <w:rPr>
                <w:rFonts w:ascii="Times New Roman" w:hAnsi="Times New Roman" w:cs="Times New Roman"/>
                <w:b/>
              </w:rPr>
            </w:pPr>
            <w:r w:rsidRPr="009C6B38">
              <w:rPr>
                <w:rFonts w:ascii="Times New Roman" w:hAnsi="Times New Roman" w:cs="Times New Roman"/>
                <w:b/>
              </w:rPr>
              <w:t>(1)</w:t>
            </w:r>
            <w:r w:rsidRPr="009C6B38">
              <w:rPr>
                <w:rFonts w:ascii="Times New Roman" w:hAnsi="Times New Roman" w:cs="Times New Roman"/>
              </w:rPr>
              <w:t xml:space="preserve"> Părţile reafirmă importanţa unei gestionări comune a fluxurilor de migraţie între teritoriile lor şi consolidează dialogul amplu purtat în prezent cu privire la toate aspectele legate de migraţie, inclusiv migraţia legală, protecţia internaţională, migraţia ilegală, traficul de </w:t>
            </w:r>
            <w:proofErr w:type="spellStart"/>
            <w:r w:rsidRPr="009C6B38">
              <w:rPr>
                <w:rFonts w:ascii="Times New Roman" w:hAnsi="Times New Roman" w:cs="Times New Roman"/>
              </w:rPr>
              <w:t>migranţi</w:t>
            </w:r>
            <w:proofErr w:type="spellEnd"/>
            <w:r w:rsidRPr="009C6B38">
              <w:rPr>
                <w:rFonts w:ascii="Times New Roman" w:hAnsi="Times New Roman" w:cs="Times New Roman"/>
              </w:rPr>
              <w:t xml:space="preserve"> şi traficul de persoane</w:t>
            </w:r>
          </w:p>
        </w:tc>
        <w:tc>
          <w:tcPr>
            <w:tcW w:w="2862" w:type="dxa"/>
            <w:tcBorders>
              <w:top w:val="single" w:sz="4" w:space="0" w:color="auto"/>
            </w:tcBorders>
          </w:tcPr>
          <w:p w:rsidR="00EF18C4" w:rsidRPr="009C6B38" w:rsidRDefault="00EF18C4" w:rsidP="00ED3407">
            <w:pPr>
              <w:rPr>
                <w:rFonts w:ascii="Times New Roman" w:hAnsi="Times New Roman" w:cs="Times New Roman"/>
              </w:rPr>
            </w:pPr>
          </w:p>
        </w:tc>
        <w:tc>
          <w:tcPr>
            <w:tcW w:w="1666" w:type="dxa"/>
            <w:tcBorders>
              <w:top w:val="single" w:sz="4" w:space="0" w:color="auto"/>
            </w:tcBorders>
          </w:tcPr>
          <w:p w:rsidR="00EF18C4" w:rsidRPr="009C6B38" w:rsidRDefault="00EF18C4" w:rsidP="00F4785B">
            <w:pPr>
              <w:rPr>
                <w:rFonts w:ascii="Times New Roman" w:hAnsi="Times New Roman" w:cs="Times New Roman"/>
              </w:rPr>
            </w:pPr>
          </w:p>
        </w:tc>
        <w:tc>
          <w:tcPr>
            <w:tcW w:w="1842" w:type="dxa"/>
            <w:tcBorders>
              <w:top w:val="single" w:sz="4" w:space="0" w:color="auto"/>
            </w:tcBorders>
          </w:tcPr>
          <w:p w:rsidR="00EF18C4" w:rsidRPr="009C6B38" w:rsidRDefault="00EF18C4" w:rsidP="00F4785B">
            <w:pPr>
              <w:rPr>
                <w:rFonts w:ascii="Times New Roman" w:hAnsi="Times New Roman" w:cs="Times New Roman"/>
              </w:rPr>
            </w:pPr>
          </w:p>
        </w:tc>
        <w:tc>
          <w:tcPr>
            <w:tcW w:w="2582" w:type="dxa"/>
            <w:tcBorders>
              <w:top w:val="single" w:sz="4" w:space="0" w:color="auto"/>
            </w:tcBorders>
          </w:tcPr>
          <w:p w:rsidR="00EF18C4" w:rsidRPr="009C6B38" w:rsidRDefault="00EF18C4" w:rsidP="00F4785B">
            <w:pPr>
              <w:rPr>
                <w:rFonts w:ascii="Times New Roman" w:hAnsi="Times New Roman" w:cs="Times New Roman"/>
              </w:rPr>
            </w:pPr>
          </w:p>
        </w:tc>
        <w:tc>
          <w:tcPr>
            <w:tcW w:w="1843" w:type="dxa"/>
            <w:tcBorders>
              <w:top w:val="single" w:sz="4" w:space="0" w:color="auto"/>
            </w:tcBorders>
          </w:tcPr>
          <w:p w:rsidR="00EF18C4" w:rsidRPr="009C6B38" w:rsidRDefault="00EF18C4" w:rsidP="00F4785B">
            <w:pPr>
              <w:rPr>
                <w:rFonts w:ascii="Times New Roman" w:hAnsi="Times New Roman" w:cs="Times New Roman"/>
              </w:rPr>
            </w:pPr>
          </w:p>
        </w:tc>
      </w:tr>
      <w:tr w:rsidR="00EF18C4" w:rsidRPr="009C6B38" w:rsidTr="00EF18C4">
        <w:trPr>
          <w:trHeight w:val="1973"/>
        </w:trPr>
        <w:tc>
          <w:tcPr>
            <w:tcW w:w="647" w:type="dxa"/>
            <w:vMerge/>
          </w:tcPr>
          <w:p w:rsidR="00EF18C4" w:rsidRPr="009C6B38" w:rsidRDefault="00EF18C4" w:rsidP="00A43EB5">
            <w:pPr>
              <w:jc w:val="center"/>
              <w:rPr>
                <w:rFonts w:ascii="Times New Roman" w:hAnsi="Times New Roman" w:cs="Times New Roman"/>
                <w:b/>
              </w:rPr>
            </w:pPr>
          </w:p>
        </w:tc>
        <w:tc>
          <w:tcPr>
            <w:tcW w:w="2665" w:type="dxa"/>
            <w:vMerge w:val="restart"/>
          </w:tcPr>
          <w:p w:rsidR="00EF18C4" w:rsidRPr="009C6B38" w:rsidRDefault="00EF18C4" w:rsidP="007C1C4B">
            <w:pPr>
              <w:tabs>
                <w:tab w:val="left" w:pos="2303"/>
              </w:tabs>
              <w:contextualSpacing/>
              <w:rPr>
                <w:rFonts w:ascii="Times New Roman" w:hAnsi="Times New Roman" w:cs="Times New Roman"/>
                <w:u w:val="single"/>
              </w:rPr>
            </w:pPr>
            <w:r w:rsidRPr="009C6B38">
              <w:rPr>
                <w:rFonts w:ascii="Times New Roman" w:hAnsi="Times New Roman" w:cs="Times New Roman"/>
                <w:b/>
              </w:rPr>
              <w:t>(2)</w:t>
            </w:r>
            <w:r w:rsidRPr="009C6B38">
              <w:rPr>
                <w:rFonts w:ascii="Times New Roman" w:hAnsi="Times New Roman" w:cs="Times New Roman"/>
              </w:rPr>
              <w:t xml:space="preserve"> Aceasta se axează, în special, pe: </w:t>
            </w:r>
          </w:p>
          <w:p w:rsidR="00EF18C4" w:rsidRPr="009C6B38" w:rsidRDefault="00EF18C4" w:rsidP="007C1C4B">
            <w:pPr>
              <w:tabs>
                <w:tab w:val="left" w:pos="2303"/>
              </w:tabs>
              <w:rPr>
                <w:rFonts w:ascii="Times New Roman" w:hAnsi="Times New Roman" w:cs="Times New Roman"/>
                <w:u w:val="single"/>
              </w:rPr>
            </w:pPr>
          </w:p>
          <w:p w:rsidR="00EF18C4" w:rsidRPr="009C6B38" w:rsidRDefault="00EF18C4" w:rsidP="007C1C4B">
            <w:pPr>
              <w:tabs>
                <w:tab w:val="left" w:pos="2303"/>
              </w:tabs>
              <w:rPr>
                <w:rFonts w:ascii="Times New Roman" w:hAnsi="Times New Roman" w:cs="Times New Roman"/>
              </w:rPr>
            </w:pPr>
          </w:p>
          <w:p w:rsidR="00EF18C4" w:rsidRPr="009C6B38" w:rsidRDefault="00EF18C4" w:rsidP="007C1C4B">
            <w:pPr>
              <w:rPr>
                <w:rFonts w:ascii="Times New Roman" w:eastAsia="Calibri" w:hAnsi="Times New Roman" w:cs="Times New Roman"/>
                <w:b/>
              </w:rPr>
            </w:pPr>
            <w:r w:rsidRPr="009C6B38">
              <w:rPr>
                <w:rFonts w:ascii="Times New Roman" w:hAnsi="Times New Roman" w:cs="Times New Roman"/>
                <w:b/>
              </w:rPr>
              <w:t>(a)</w:t>
            </w:r>
            <w:r w:rsidRPr="009C6B38">
              <w:rPr>
                <w:rFonts w:ascii="Times New Roman" w:hAnsi="Times New Roman" w:cs="Times New Roman"/>
              </w:rPr>
              <w:t xml:space="preserve"> Cauzele şi consecinţele migraţiei</w:t>
            </w:r>
          </w:p>
        </w:tc>
        <w:tc>
          <w:tcPr>
            <w:tcW w:w="2862" w:type="dxa"/>
          </w:tcPr>
          <w:p w:rsidR="00EF18C4" w:rsidRPr="009C6B38" w:rsidRDefault="00EF18C4" w:rsidP="00F4785B">
            <w:pPr>
              <w:rPr>
                <w:rFonts w:ascii="Times New Roman" w:hAnsi="Times New Roman" w:cs="Times New Roman"/>
              </w:rPr>
            </w:pPr>
            <w:r w:rsidRPr="009C6B38">
              <w:rPr>
                <w:rFonts w:ascii="Times New Roman" w:hAnsi="Times New Roman" w:cs="Times New Roman"/>
                <w:b/>
              </w:rPr>
              <w:t xml:space="preserve">I. </w:t>
            </w:r>
            <w:r w:rsidRPr="009C6B38">
              <w:rPr>
                <w:rFonts w:ascii="Times New Roman" w:hAnsi="Times New Roman" w:cs="Times New Roman"/>
              </w:rPr>
              <w:t xml:space="preserve">Elaborarea anuală a Compendiului Statistic al Profilului </w:t>
            </w:r>
            <w:proofErr w:type="spellStart"/>
            <w:r w:rsidRPr="009C6B38">
              <w:rPr>
                <w:rFonts w:ascii="Times New Roman" w:hAnsi="Times New Roman" w:cs="Times New Roman"/>
              </w:rPr>
              <w:t>Migrațional</w:t>
            </w:r>
            <w:proofErr w:type="spellEnd"/>
            <w:r w:rsidRPr="009C6B38">
              <w:rPr>
                <w:rFonts w:ascii="Times New Roman" w:hAnsi="Times New Roman" w:cs="Times New Roman"/>
              </w:rPr>
              <w:t xml:space="preserve"> Extins</w:t>
            </w:r>
          </w:p>
        </w:tc>
        <w:tc>
          <w:tcPr>
            <w:tcW w:w="1666" w:type="dxa"/>
          </w:tcPr>
          <w:p w:rsidR="00EF18C4" w:rsidRPr="009C6B38" w:rsidRDefault="00EF18C4" w:rsidP="00F4785B">
            <w:pPr>
              <w:rPr>
                <w:rFonts w:ascii="Times New Roman" w:hAnsi="Times New Roman" w:cs="Times New Roman"/>
              </w:rPr>
            </w:pPr>
            <w:r w:rsidRPr="009C6B38">
              <w:rPr>
                <w:rFonts w:ascii="Times New Roman" w:hAnsi="Times New Roman" w:cs="Times New Roman"/>
              </w:rPr>
              <w:t>Două compendii elaborate și publicate</w:t>
            </w:r>
          </w:p>
          <w:p w:rsidR="00EF18C4" w:rsidRPr="009C6B38" w:rsidRDefault="00EF18C4" w:rsidP="00F4785B">
            <w:pPr>
              <w:rPr>
                <w:rFonts w:ascii="Times New Roman" w:hAnsi="Times New Roman" w:cs="Times New Roman"/>
              </w:rPr>
            </w:pPr>
          </w:p>
        </w:tc>
        <w:tc>
          <w:tcPr>
            <w:tcW w:w="1842" w:type="dxa"/>
          </w:tcPr>
          <w:p w:rsidR="00EF18C4" w:rsidRPr="009C6B38" w:rsidRDefault="00EF18C4" w:rsidP="00B07DAA">
            <w:pPr>
              <w:jc w:val="center"/>
              <w:rPr>
                <w:rFonts w:ascii="Times New Roman" w:hAnsi="Times New Roman" w:cs="Times New Roman"/>
              </w:rPr>
            </w:pPr>
            <w:r w:rsidRPr="009C6B38">
              <w:rPr>
                <w:rFonts w:ascii="Times New Roman" w:hAnsi="Times New Roman" w:cs="Times New Roman"/>
              </w:rPr>
              <w:t>Ministerul Afacerilor Interne,</w:t>
            </w:r>
          </w:p>
          <w:p w:rsidR="00EF18C4" w:rsidRPr="009C6B38" w:rsidRDefault="00EF18C4" w:rsidP="00B07DAA">
            <w:pPr>
              <w:snapToGrid w:val="0"/>
              <w:jc w:val="center"/>
              <w:rPr>
                <w:rFonts w:ascii="Times New Roman" w:hAnsi="Times New Roman" w:cs="Times New Roman"/>
                <w:bCs/>
              </w:rPr>
            </w:pPr>
            <w:r w:rsidRPr="009C6B38">
              <w:rPr>
                <w:rFonts w:ascii="Times New Roman" w:hAnsi="Times New Roman" w:cs="Times New Roman"/>
                <w:bCs/>
              </w:rPr>
              <w:t>Ministerul Tehnologiei Informaţiei şi Comunicațiilor,</w:t>
            </w:r>
          </w:p>
          <w:p w:rsidR="00EF18C4" w:rsidRPr="009C6B38" w:rsidRDefault="00EF18C4" w:rsidP="00B07DAA">
            <w:pPr>
              <w:snapToGrid w:val="0"/>
              <w:jc w:val="center"/>
              <w:rPr>
                <w:rFonts w:ascii="Times New Roman" w:hAnsi="Times New Roman" w:cs="Times New Roman"/>
                <w:bCs/>
              </w:rPr>
            </w:pPr>
            <w:r w:rsidRPr="009C6B38">
              <w:rPr>
                <w:rFonts w:ascii="Times New Roman" w:hAnsi="Times New Roman" w:cs="Times New Roman"/>
                <w:bCs/>
              </w:rPr>
              <w:t>Ministerul Afacerilor Externe şi Integrării Europene,</w:t>
            </w:r>
          </w:p>
          <w:p w:rsidR="00EF18C4" w:rsidRPr="009C6B38" w:rsidRDefault="00EF18C4" w:rsidP="00B07DAA">
            <w:pPr>
              <w:snapToGrid w:val="0"/>
              <w:jc w:val="center"/>
              <w:rPr>
                <w:rFonts w:ascii="Times New Roman" w:hAnsi="Times New Roman" w:cs="Times New Roman"/>
                <w:bCs/>
              </w:rPr>
            </w:pPr>
            <w:r w:rsidRPr="009C6B38">
              <w:rPr>
                <w:rFonts w:ascii="Times New Roman" w:hAnsi="Times New Roman" w:cs="Times New Roman"/>
                <w:bCs/>
              </w:rPr>
              <w:t>Ministerul Muncii, Protecţiei Sociale şi Familiei,</w:t>
            </w:r>
          </w:p>
          <w:p w:rsidR="00EF18C4" w:rsidRPr="009C6B38" w:rsidRDefault="00EF18C4" w:rsidP="00B07DAA">
            <w:pPr>
              <w:snapToGrid w:val="0"/>
              <w:jc w:val="center"/>
              <w:rPr>
                <w:rFonts w:ascii="Times New Roman" w:hAnsi="Times New Roman" w:cs="Times New Roman"/>
                <w:bCs/>
              </w:rPr>
            </w:pPr>
            <w:r w:rsidRPr="009C6B38">
              <w:rPr>
                <w:rFonts w:ascii="Times New Roman" w:hAnsi="Times New Roman" w:cs="Times New Roman"/>
                <w:bCs/>
              </w:rPr>
              <w:t>Ministerul Educaţiei,</w:t>
            </w:r>
          </w:p>
          <w:p w:rsidR="00EF18C4" w:rsidRPr="009C6B38" w:rsidRDefault="00EF18C4" w:rsidP="00B07DAA">
            <w:pPr>
              <w:snapToGrid w:val="0"/>
              <w:jc w:val="center"/>
              <w:rPr>
                <w:rFonts w:ascii="Times New Roman" w:hAnsi="Times New Roman" w:cs="Times New Roman"/>
                <w:bCs/>
              </w:rPr>
            </w:pPr>
            <w:r w:rsidRPr="009C6B38">
              <w:rPr>
                <w:rFonts w:ascii="Times New Roman" w:hAnsi="Times New Roman" w:cs="Times New Roman"/>
                <w:bCs/>
              </w:rPr>
              <w:t>Biroul Naţional de Statistică, Biroul Relaţii Interetnice</w:t>
            </w:r>
          </w:p>
          <w:p w:rsidR="00EF18C4" w:rsidRPr="009C6B38" w:rsidRDefault="00EF18C4" w:rsidP="00B07DAA">
            <w:pPr>
              <w:jc w:val="center"/>
              <w:rPr>
                <w:rFonts w:ascii="Times New Roman" w:hAnsi="Times New Roman" w:cs="Times New Roman"/>
                <w:highlight w:val="yellow"/>
              </w:rPr>
            </w:pPr>
            <w:r w:rsidRPr="009C6B38">
              <w:rPr>
                <w:rFonts w:ascii="Times New Roman" w:hAnsi="Times New Roman" w:cs="Times New Roman"/>
                <w:bCs/>
              </w:rPr>
              <w:t xml:space="preserve">Cancelaria de Stat </w:t>
            </w:r>
            <w:r w:rsidRPr="009C6B38">
              <w:rPr>
                <w:rFonts w:ascii="Times New Roman" w:hAnsi="Times New Roman" w:cs="Times New Roman"/>
                <w:bCs/>
              </w:rPr>
              <w:lastRenderedPageBreak/>
              <w:t>(Biroul pentru relaţii cu diaspora)</w:t>
            </w:r>
          </w:p>
        </w:tc>
        <w:tc>
          <w:tcPr>
            <w:tcW w:w="2582" w:type="dxa"/>
          </w:tcPr>
          <w:p w:rsidR="00EF18C4" w:rsidRPr="009C6B38" w:rsidRDefault="00EF18C4" w:rsidP="00B07DAA">
            <w:pPr>
              <w:jc w:val="center"/>
              <w:rPr>
                <w:rFonts w:ascii="Times New Roman" w:hAnsi="Times New Roman" w:cs="Times New Roman"/>
              </w:rPr>
            </w:pPr>
            <w:r w:rsidRPr="009C6B38">
              <w:rPr>
                <w:rFonts w:ascii="Times New Roman" w:hAnsi="Times New Roman" w:cs="Times New Roman"/>
              </w:rPr>
              <w:lastRenderedPageBreak/>
              <w:t>Trimestrul IV 2018</w:t>
            </w:r>
          </w:p>
        </w:tc>
        <w:tc>
          <w:tcPr>
            <w:tcW w:w="1843" w:type="dxa"/>
          </w:tcPr>
          <w:p w:rsidR="00EF18C4" w:rsidRPr="009C6B38" w:rsidRDefault="00EF18C4" w:rsidP="00F4785B">
            <w:pPr>
              <w:rPr>
                <w:rFonts w:ascii="Times New Roman" w:hAnsi="Times New Roman" w:cs="Times New Roman"/>
              </w:rPr>
            </w:pPr>
            <w:r w:rsidRPr="009C6B38">
              <w:rPr>
                <w:rFonts w:ascii="Times New Roman" w:hAnsi="Times New Roman" w:cs="Times New Roman"/>
              </w:rPr>
              <w:t>30.000 lei  în limitele resurselor bugetare de stat</w:t>
            </w:r>
          </w:p>
        </w:tc>
      </w:tr>
      <w:tr w:rsidR="00EF18C4" w:rsidRPr="009C6B38" w:rsidTr="00EF18C4">
        <w:trPr>
          <w:trHeight w:val="4140"/>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tabs>
                <w:tab w:val="left" w:pos="2303"/>
              </w:tabs>
              <w:contextualSpacing/>
              <w:rPr>
                <w:rFonts w:ascii="Times New Roman" w:hAnsi="Times New Roman" w:cs="Times New Roman"/>
                <w:b/>
              </w:rPr>
            </w:pPr>
          </w:p>
        </w:tc>
        <w:tc>
          <w:tcPr>
            <w:tcW w:w="2862" w:type="dxa"/>
          </w:tcPr>
          <w:p w:rsidR="00EF18C4" w:rsidRPr="009C6B38" w:rsidRDefault="00EF18C4" w:rsidP="00F4785B">
            <w:pPr>
              <w:rPr>
                <w:rFonts w:ascii="Times New Roman" w:hAnsi="Times New Roman" w:cs="Times New Roman"/>
                <w:b/>
              </w:rPr>
            </w:pPr>
            <w:r w:rsidRPr="009C6B38">
              <w:rPr>
                <w:rFonts w:ascii="Times New Roman" w:hAnsi="Times New Roman" w:cs="Times New Roman"/>
                <w:b/>
              </w:rPr>
              <w:t xml:space="preserve">I.  </w:t>
            </w:r>
            <w:r w:rsidRPr="009C6B38">
              <w:rPr>
                <w:rFonts w:ascii="Times New Roman" w:hAnsi="Times New Roman" w:cs="Times New Roman"/>
              </w:rPr>
              <w:t xml:space="preserve">Elaborarea Raportului analitic al Profilului </w:t>
            </w:r>
            <w:proofErr w:type="spellStart"/>
            <w:r w:rsidRPr="009C6B38">
              <w:rPr>
                <w:rFonts w:ascii="Times New Roman" w:hAnsi="Times New Roman" w:cs="Times New Roman"/>
              </w:rPr>
              <w:t>Migraţional</w:t>
            </w:r>
            <w:proofErr w:type="spellEnd"/>
            <w:r w:rsidRPr="009C6B38">
              <w:rPr>
                <w:rFonts w:ascii="Times New Roman" w:hAnsi="Times New Roman" w:cs="Times New Roman"/>
              </w:rPr>
              <w:t xml:space="preserve"> Extins al Republicii Moldova</w:t>
            </w:r>
          </w:p>
        </w:tc>
        <w:tc>
          <w:tcPr>
            <w:tcW w:w="1666" w:type="dxa"/>
          </w:tcPr>
          <w:p w:rsidR="00EF18C4" w:rsidRPr="009C6B38" w:rsidRDefault="00EF18C4" w:rsidP="00F4785B">
            <w:pPr>
              <w:rPr>
                <w:rFonts w:ascii="Times New Roman" w:hAnsi="Times New Roman" w:cs="Times New Roman"/>
              </w:rPr>
            </w:pPr>
            <w:r w:rsidRPr="009C6B38">
              <w:rPr>
                <w:rFonts w:ascii="Times New Roman" w:hAnsi="Times New Roman" w:cs="Times New Roman"/>
              </w:rPr>
              <w:t>Un raport elaborat</w:t>
            </w:r>
          </w:p>
        </w:tc>
        <w:tc>
          <w:tcPr>
            <w:tcW w:w="1842" w:type="dxa"/>
          </w:tcPr>
          <w:p w:rsidR="00EF18C4" w:rsidRPr="009C6B38" w:rsidRDefault="00EF18C4" w:rsidP="00B07DAA">
            <w:pPr>
              <w:jc w:val="center"/>
              <w:rPr>
                <w:rFonts w:ascii="Times New Roman" w:hAnsi="Times New Roman" w:cs="Times New Roman"/>
              </w:rPr>
            </w:pPr>
            <w:r w:rsidRPr="009C6B38">
              <w:rPr>
                <w:rFonts w:ascii="Times New Roman" w:hAnsi="Times New Roman" w:cs="Times New Roman"/>
              </w:rPr>
              <w:t>Ministerul Afacerilor Interne,</w:t>
            </w:r>
          </w:p>
          <w:p w:rsidR="00EF18C4" w:rsidRPr="009C6B38" w:rsidRDefault="00EF18C4" w:rsidP="00B07DAA">
            <w:pPr>
              <w:snapToGrid w:val="0"/>
              <w:jc w:val="center"/>
              <w:rPr>
                <w:rFonts w:ascii="Times New Roman" w:hAnsi="Times New Roman" w:cs="Times New Roman"/>
                <w:bCs/>
              </w:rPr>
            </w:pPr>
            <w:r w:rsidRPr="009C6B38">
              <w:rPr>
                <w:rFonts w:ascii="Times New Roman" w:hAnsi="Times New Roman" w:cs="Times New Roman"/>
                <w:bCs/>
              </w:rPr>
              <w:t>Ministerul Tehnologiei Informaţiei şi Comunicaţiilor,</w:t>
            </w:r>
          </w:p>
          <w:p w:rsidR="00EF18C4" w:rsidRPr="009C6B38" w:rsidRDefault="00EF18C4" w:rsidP="00B07DAA">
            <w:pPr>
              <w:snapToGrid w:val="0"/>
              <w:jc w:val="center"/>
              <w:rPr>
                <w:rFonts w:ascii="Times New Roman" w:hAnsi="Times New Roman" w:cs="Times New Roman"/>
                <w:bCs/>
              </w:rPr>
            </w:pPr>
            <w:r w:rsidRPr="009C6B38">
              <w:rPr>
                <w:rFonts w:ascii="Times New Roman" w:hAnsi="Times New Roman" w:cs="Times New Roman"/>
                <w:bCs/>
              </w:rPr>
              <w:t>Ministerul Afacerilor Externe şi Integrării Europene,</w:t>
            </w:r>
          </w:p>
          <w:p w:rsidR="00EF18C4" w:rsidRPr="009C6B38" w:rsidRDefault="00EF18C4" w:rsidP="00B07DAA">
            <w:pPr>
              <w:snapToGrid w:val="0"/>
              <w:jc w:val="center"/>
              <w:rPr>
                <w:rFonts w:ascii="Times New Roman" w:hAnsi="Times New Roman" w:cs="Times New Roman"/>
                <w:bCs/>
              </w:rPr>
            </w:pPr>
            <w:r w:rsidRPr="009C6B38">
              <w:rPr>
                <w:rFonts w:ascii="Times New Roman" w:hAnsi="Times New Roman" w:cs="Times New Roman"/>
                <w:bCs/>
              </w:rPr>
              <w:t>Ministerul Muncii, Protecţiei Sociale şi Familiei, Ministerul Educaţiei,</w:t>
            </w:r>
          </w:p>
          <w:p w:rsidR="00EF18C4" w:rsidRPr="009C6B38" w:rsidRDefault="00EF18C4" w:rsidP="00B07DAA">
            <w:pPr>
              <w:snapToGrid w:val="0"/>
              <w:jc w:val="center"/>
              <w:rPr>
                <w:rFonts w:ascii="Times New Roman" w:hAnsi="Times New Roman" w:cs="Times New Roman"/>
                <w:bCs/>
              </w:rPr>
            </w:pPr>
            <w:r w:rsidRPr="009C6B38">
              <w:rPr>
                <w:rFonts w:ascii="Times New Roman" w:hAnsi="Times New Roman" w:cs="Times New Roman"/>
                <w:bCs/>
              </w:rPr>
              <w:t>Biroul Naţional de Statistică,</w:t>
            </w:r>
          </w:p>
          <w:p w:rsidR="00EF18C4" w:rsidRPr="009C6B38" w:rsidRDefault="00EF18C4" w:rsidP="00B07DAA">
            <w:pPr>
              <w:snapToGrid w:val="0"/>
              <w:jc w:val="center"/>
              <w:rPr>
                <w:rFonts w:ascii="Times New Roman" w:hAnsi="Times New Roman" w:cs="Times New Roman"/>
                <w:bCs/>
              </w:rPr>
            </w:pPr>
            <w:r w:rsidRPr="009C6B38">
              <w:rPr>
                <w:rFonts w:ascii="Times New Roman" w:hAnsi="Times New Roman" w:cs="Times New Roman"/>
                <w:bCs/>
              </w:rPr>
              <w:t>Biroul Relaţii Interetnice,</w:t>
            </w:r>
          </w:p>
          <w:p w:rsidR="00EF18C4" w:rsidRPr="009C6B38" w:rsidRDefault="00EF18C4" w:rsidP="00B07DAA">
            <w:pPr>
              <w:jc w:val="center"/>
              <w:rPr>
                <w:rFonts w:ascii="Times New Roman" w:hAnsi="Times New Roman" w:cs="Times New Roman"/>
              </w:rPr>
            </w:pPr>
            <w:r w:rsidRPr="009C6B38">
              <w:rPr>
                <w:rFonts w:ascii="Times New Roman" w:hAnsi="Times New Roman" w:cs="Times New Roman"/>
                <w:bCs/>
              </w:rPr>
              <w:t>Cancelaria de Stat (Biroul pentru relaţii cu diaspora)</w:t>
            </w:r>
          </w:p>
        </w:tc>
        <w:tc>
          <w:tcPr>
            <w:tcW w:w="2582" w:type="dxa"/>
          </w:tcPr>
          <w:p w:rsidR="00EF18C4" w:rsidRPr="009C6B38" w:rsidRDefault="00EF18C4" w:rsidP="00B07DAA">
            <w:pPr>
              <w:jc w:val="center"/>
              <w:rPr>
                <w:rFonts w:ascii="Times New Roman" w:hAnsi="Times New Roman" w:cs="Times New Roman"/>
              </w:rPr>
            </w:pPr>
            <w:r w:rsidRPr="009C6B38">
              <w:rPr>
                <w:rFonts w:ascii="Times New Roman" w:hAnsi="Times New Roman" w:cs="Times New Roman"/>
              </w:rPr>
              <w:t>Trimestrul IV 2019</w:t>
            </w:r>
          </w:p>
        </w:tc>
        <w:tc>
          <w:tcPr>
            <w:tcW w:w="1843" w:type="dxa"/>
          </w:tcPr>
          <w:p w:rsidR="00EF18C4" w:rsidRPr="009C6B38" w:rsidRDefault="00EF18C4" w:rsidP="00F4785B">
            <w:pPr>
              <w:rPr>
                <w:rFonts w:ascii="Times New Roman" w:hAnsi="Times New Roman" w:cs="Times New Roman"/>
              </w:rPr>
            </w:pPr>
            <w:r w:rsidRPr="009C6B38">
              <w:rPr>
                <w:rFonts w:ascii="Times New Roman" w:hAnsi="Times New Roman" w:cs="Times New Roman"/>
              </w:rPr>
              <w:t>80.000 lei  în limitele resurselor bugetare de stat</w:t>
            </w:r>
          </w:p>
          <w:p w:rsidR="00EF18C4" w:rsidRPr="009C6B38" w:rsidRDefault="00EF18C4" w:rsidP="00F4785B">
            <w:pPr>
              <w:rPr>
                <w:rFonts w:ascii="Times New Roman" w:hAnsi="Times New Roman" w:cs="Times New Roman"/>
              </w:rPr>
            </w:pPr>
          </w:p>
        </w:tc>
      </w:tr>
      <w:tr w:rsidR="00EF18C4" w:rsidRPr="009C6B38" w:rsidTr="00EF18C4">
        <w:trPr>
          <w:trHeight w:val="828"/>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tabs>
                <w:tab w:val="left" w:pos="2303"/>
              </w:tabs>
              <w:contextualSpacing/>
              <w:rPr>
                <w:rFonts w:ascii="Times New Roman" w:hAnsi="Times New Roman" w:cs="Times New Roman"/>
                <w:b/>
              </w:rPr>
            </w:pPr>
          </w:p>
        </w:tc>
        <w:tc>
          <w:tcPr>
            <w:tcW w:w="2862" w:type="dxa"/>
          </w:tcPr>
          <w:p w:rsidR="00EF18C4" w:rsidRPr="009C6B38" w:rsidRDefault="00EF18C4" w:rsidP="00F4785B">
            <w:pPr>
              <w:rPr>
                <w:rFonts w:ascii="Times New Roman" w:hAnsi="Times New Roman" w:cs="Times New Roman"/>
              </w:rPr>
            </w:pPr>
            <w:r w:rsidRPr="009C6B38">
              <w:rPr>
                <w:rFonts w:ascii="Times New Roman" w:hAnsi="Times New Roman" w:cs="Times New Roman"/>
                <w:b/>
              </w:rPr>
              <w:t>I</w:t>
            </w:r>
            <w:r w:rsidRPr="009C6B38">
              <w:rPr>
                <w:rFonts w:ascii="Times New Roman" w:hAnsi="Times New Roman" w:cs="Times New Roman"/>
              </w:rPr>
              <w:t xml:space="preserve">. Desfășurarea periodică a reuniunilor grupurilor tematice de lucru pentru examinarea rezultatelor Raportului analitic al Profilului </w:t>
            </w:r>
            <w:proofErr w:type="spellStart"/>
            <w:r w:rsidRPr="009C6B38">
              <w:rPr>
                <w:rFonts w:ascii="Times New Roman" w:hAnsi="Times New Roman" w:cs="Times New Roman"/>
              </w:rPr>
              <w:t>Migraţional</w:t>
            </w:r>
            <w:proofErr w:type="spellEnd"/>
            <w:r w:rsidRPr="009C6B38">
              <w:rPr>
                <w:rFonts w:ascii="Times New Roman" w:hAnsi="Times New Roman" w:cs="Times New Roman"/>
              </w:rPr>
              <w:t xml:space="preserve"> Extins, precum şi a tendinţelor şi necesităților de dezvoltare a politicilor în domeniul migrației</w:t>
            </w:r>
          </w:p>
        </w:tc>
        <w:tc>
          <w:tcPr>
            <w:tcW w:w="1666" w:type="dxa"/>
          </w:tcPr>
          <w:p w:rsidR="00EF18C4" w:rsidRPr="009C6B38" w:rsidRDefault="00EF18C4" w:rsidP="00F4785B">
            <w:pPr>
              <w:rPr>
                <w:rFonts w:ascii="Times New Roman" w:hAnsi="Times New Roman" w:cs="Times New Roman"/>
              </w:rPr>
            </w:pPr>
            <w:r w:rsidRPr="009C6B38">
              <w:rPr>
                <w:rFonts w:ascii="Times New Roman" w:hAnsi="Times New Roman" w:cs="Times New Roman"/>
              </w:rPr>
              <w:t>Numărul de ședințe desfășurate</w:t>
            </w:r>
          </w:p>
        </w:tc>
        <w:tc>
          <w:tcPr>
            <w:tcW w:w="1842" w:type="dxa"/>
          </w:tcPr>
          <w:p w:rsidR="00EF18C4" w:rsidRPr="009C6B38" w:rsidRDefault="00EF18C4" w:rsidP="00B07DAA">
            <w:pPr>
              <w:snapToGrid w:val="0"/>
              <w:jc w:val="center"/>
              <w:rPr>
                <w:rFonts w:ascii="Times New Roman" w:hAnsi="Times New Roman" w:cs="Times New Roman"/>
              </w:rPr>
            </w:pPr>
            <w:r w:rsidRPr="009C6B38">
              <w:rPr>
                <w:rFonts w:ascii="Times New Roman" w:hAnsi="Times New Roman" w:cs="Times New Roman"/>
              </w:rPr>
              <w:t>Ministerul Afacerilor Interne</w:t>
            </w:r>
          </w:p>
          <w:p w:rsidR="00EF18C4" w:rsidRPr="009C6B38" w:rsidRDefault="00EF18C4" w:rsidP="00B07DAA">
            <w:pPr>
              <w:snapToGrid w:val="0"/>
              <w:jc w:val="center"/>
              <w:rPr>
                <w:rFonts w:ascii="Times New Roman" w:hAnsi="Times New Roman" w:cs="Times New Roman"/>
                <w:bCs/>
              </w:rPr>
            </w:pPr>
            <w:r w:rsidRPr="009C6B38">
              <w:rPr>
                <w:rFonts w:ascii="Times New Roman" w:hAnsi="Times New Roman" w:cs="Times New Roman"/>
                <w:bCs/>
              </w:rPr>
              <w:t>Ministerul Tehnologiei Informaţiei şi Comunicaţiilor,</w:t>
            </w:r>
          </w:p>
          <w:p w:rsidR="00EF18C4" w:rsidRPr="009C6B38" w:rsidRDefault="00EF18C4" w:rsidP="00B07DAA">
            <w:pPr>
              <w:snapToGrid w:val="0"/>
              <w:jc w:val="center"/>
              <w:rPr>
                <w:rFonts w:ascii="Times New Roman" w:hAnsi="Times New Roman" w:cs="Times New Roman"/>
                <w:bCs/>
              </w:rPr>
            </w:pPr>
            <w:r w:rsidRPr="009C6B38">
              <w:rPr>
                <w:rFonts w:ascii="Times New Roman" w:hAnsi="Times New Roman" w:cs="Times New Roman"/>
                <w:bCs/>
              </w:rPr>
              <w:t>Ministerul Afacerilor Externe şi Integrării Europene,</w:t>
            </w:r>
          </w:p>
          <w:p w:rsidR="00EF18C4" w:rsidRPr="009C6B38" w:rsidRDefault="00EF18C4" w:rsidP="00B07DAA">
            <w:pPr>
              <w:snapToGrid w:val="0"/>
              <w:jc w:val="center"/>
              <w:rPr>
                <w:rFonts w:ascii="Times New Roman" w:hAnsi="Times New Roman" w:cs="Times New Roman"/>
                <w:bCs/>
              </w:rPr>
            </w:pPr>
            <w:r w:rsidRPr="009C6B38">
              <w:rPr>
                <w:rFonts w:ascii="Times New Roman" w:hAnsi="Times New Roman" w:cs="Times New Roman"/>
                <w:bCs/>
              </w:rPr>
              <w:t>Ministerul Muncii, Protecţiei Sociale şi Familiei, Ministerul Educaţiei,</w:t>
            </w:r>
          </w:p>
          <w:p w:rsidR="00EF18C4" w:rsidRPr="009C6B38" w:rsidRDefault="00EF18C4" w:rsidP="00B07DAA">
            <w:pPr>
              <w:snapToGrid w:val="0"/>
              <w:jc w:val="center"/>
              <w:rPr>
                <w:rFonts w:ascii="Times New Roman" w:hAnsi="Times New Roman" w:cs="Times New Roman"/>
                <w:bCs/>
              </w:rPr>
            </w:pPr>
            <w:r w:rsidRPr="009C6B38">
              <w:rPr>
                <w:rFonts w:ascii="Times New Roman" w:hAnsi="Times New Roman" w:cs="Times New Roman"/>
                <w:bCs/>
              </w:rPr>
              <w:t>Biroul Naţional de Statistică,</w:t>
            </w:r>
          </w:p>
          <w:p w:rsidR="00EF18C4" w:rsidRPr="009C6B38" w:rsidRDefault="00EF18C4" w:rsidP="00B07DAA">
            <w:pPr>
              <w:snapToGrid w:val="0"/>
              <w:jc w:val="center"/>
              <w:rPr>
                <w:rFonts w:ascii="Times New Roman" w:hAnsi="Times New Roman" w:cs="Times New Roman"/>
                <w:bCs/>
              </w:rPr>
            </w:pPr>
            <w:r w:rsidRPr="009C6B38">
              <w:rPr>
                <w:rFonts w:ascii="Times New Roman" w:hAnsi="Times New Roman" w:cs="Times New Roman"/>
                <w:bCs/>
              </w:rPr>
              <w:t>Biroul Relaţii Interetnice,</w:t>
            </w:r>
          </w:p>
          <w:p w:rsidR="00EF18C4" w:rsidRPr="009C6B38" w:rsidRDefault="00EF18C4" w:rsidP="00B07DAA">
            <w:pPr>
              <w:snapToGrid w:val="0"/>
              <w:jc w:val="center"/>
              <w:rPr>
                <w:rFonts w:ascii="Times New Roman" w:hAnsi="Times New Roman" w:cs="Times New Roman"/>
              </w:rPr>
            </w:pPr>
            <w:r w:rsidRPr="009C6B38">
              <w:rPr>
                <w:rFonts w:ascii="Times New Roman" w:hAnsi="Times New Roman" w:cs="Times New Roman"/>
                <w:bCs/>
              </w:rPr>
              <w:t>Cancelaria de Stat (Biroul pentru relaţii cu diaspora)</w:t>
            </w:r>
          </w:p>
        </w:tc>
        <w:tc>
          <w:tcPr>
            <w:tcW w:w="2582" w:type="dxa"/>
          </w:tcPr>
          <w:p w:rsidR="00EF18C4" w:rsidRPr="009C6B38" w:rsidRDefault="00EF18C4" w:rsidP="00B07DAA">
            <w:pPr>
              <w:jc w:val="center"/>
              <w:rPr>
                <w:rFonts w:ascii="Times New Roman" w:hAnsi="Times New Roman" w:cs="Times New Roman"/>
              </w:rPr>
            </w:pPr>
            <w:r w:rsidRPr="009C6B38">
              <w:rPr>
                <w:rFonts w:ascii="Times New Roman" w:hAnsi="Times New Roman" w:cs="Times New Roman"/>
              </w:rPr>
              <w:t>Trimestrul IV 2019</w:t>
            </w:r>
          </w:p>
        </w:tc>
        <w:tc>
          <w:tcPr>
            <w:tcW w:w="1843" w:type="dxa"/>
          </w:tcPr>
          <w:p w:rsidR="00EF18C4" w:rsidRPr="009C6B38" w:rsidRDefault="00EF18C4" w:rsidP="00F4785B">
            <w:pPr>
              <w:rPr>
                <w:rFonts w:ascii="Times New Roman" w:hAnsi="Times New Roman" w:cs="Times New Roman"/>
              </w:rPr>
            </w:pPr>
            <w:r w:rsidRPr="009C6B38">
              <w:rPr>
                <w:rFonts w:ascii="Times New Roman" w:hAnsi="Times New Roman" w:cs="Times New Roman"/>
              </w:rPr>
              <w:t>90.000 lei în limitele resurselor bugetare de stat</w:t>
            </w:r>
          </w:p>
        </w:tc>
      </w:tr>
      <w:tr w:rsidR="00EF18C4" w:rsidRPr="009C6B38" w:rsidTr="00EF18C4">
        <w:trPr>
          <w:trHeight w:val="828"/>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tabs>
                <w:tab w:val="left" w:pos="2303"/>
              </w:tabs>
              <w:contextualSpacing/>
              <w:rPr>
                <w:rFonts w:ascii="Times New Roman" w:hAnsi="Times New Roman" w:cs="Times New Roman"/>
                <w:b/>
              </w:rPr>
            </w:pPr>
          </w:p>
        </w:tc>
        <w:tc>
          <w:tcPr>
            <w:tcW w:w="2862" w:type="dxa"/>
          </w:tcPr>
          <w:p w:rsidR="00EF18C4" w:rsidRPr="009C6B38" w:rsidRDefault="00EF18C4" w:rsidP="00F4785B">
            <w:pPr>
              <w:widowControl w:val="0"/>
              <w:ind w:left="-46"/>
              <w:outlineLvl w:val="0"/>
              <w:rPr>
                <w:rFonts w:ascii="Times New Roman" w:hAnsi="Times New Roman" w:cs="Times New Roman"/>
                <w:strike/>
              </w:rPr>
            </w:pPr>
            <w:r w:rsidRPr="009C6B38">
              <w:rPr>
                <w:rFonts w:ascii="Times New Roman" w:hAnsi="Times New Roman" w:cs="Times New Roman"/>
                <w:b/>
              </w:rPr>
              <w:t xml:space="preserve">I. </w:t>
            </w:r>
            <w:r w:rsidRPr="009C6B38">
              <w:rPr>
                <w:rFonts w:ascii="Times New Roman" w:hAnsi="Times New Roman" w:cs="Times New Roman"/>
              </w:rPr>
              <w:t>Consolidarea continuă a capacităţilor unităţii de analiză a informaţiei prin participarea la seminare şi training-uri privind elaborarea indicatorilor în domeniul migraţiei</w:t>
            </w:r>
          </w:p>
        </w:tc>
        <w:tc>
          <w:tcPr>
            <w:tcW w:w="1666" w:type="dxa"/>
          </w:tcPr>
          <w:p w:rsidR="00EF18C4" w:rsidRPr="009C6B38" w:rsidRDefault="00EF18C4" w:rsidP="00F4785B">
            <w:pPr>
              <w:rPr>
                <w:rFonts w:ascii="Times New Roman" w:hAnsi="Times New Roman" w:cs="Times New Roman"/>
              </w:rPr>
            </w:pPr>
            <w:r w:rsidRPr="009C6B38">
              <w:rPr>
                <w:rFonts w:ascii="Times New Roman" w:hAnsi="Times New Roman" w:cs="Times New Roman"/>
              </w:rPr>
              <w:t>Numărul personalului instruit în cadrul cursurilor de durată scurtă (1-5 zile) și medie (1-30 zile)</w:t>
            </w:r>
          </w:p>
        </w:tc>
        <w:tc>
          <w:tcPr>
            <w:tcW w:w="1842" w:type="dxa"/>
          </w:tcPr>
          <w:p w:rsidR="00EF18C4" w:rsidRPr="009C6B38" w:rsidRDefault="00EF18C4" w:rsidP="00B07DAA">
            <w:pPr>
              <w:jc w:val="center"/>
              <w:rPr>
                <w:rFonts w:ascii="Times New Roman" w:hAnsi="Times New Roman" w:cs="Times New Roman"/>
                <w:strike/>
              </w:rPr>
            </w:pPr>
            <w:r w:rsidRPr="009C6B38">
              <w:rPr>
                <w:rFonts w:ascii="Times New Roman" w:hAnsi="Times New Roman" w:cs="Times New Roman"/>
              </w:rPr>
              <w:t>Ministerul Afacerilor Interne</w:t>
            </w:r>
          </w:p>
        </w:tc>
        <w:tc>
          <w:tcPr>
            <w:tcW w:w="2582" w:type="dxa"/>
          </w:tcPr>
          <w:p w:rsidR="00EF18C4" w:rsidRPr="009C6B38" w:rsidRDefault="00EF18C4" w:rsidP="00B07DAA">
            <w:pPr>
              <w:jc w:val="center"/>
              <w:rPr>
                <w:rFonts w:ascii="Times New Roman" w:hAnsi="Times New Roman" w:cs="Times New Roman"/>
                <w:strike/>
              </w:rPr>
            </w:pPr>
            <w:r w:rsidRPr="009C6B38">
              <w:rPr>
                <w:rFonts w:ascii="Times New Roman" w:hAnsi="Times New Roman" w:cs="Times New Roman"/>
              </w:rPr>
              <w:t>Trimestrul IV 2019</w:t>
            </w:r>
          </w:p>
        </w:tc>
        <w:tc>
          <w:tcPr>
            <w:tcW w:w="1843" w:type="dxa"/>
          </w:tcPr>
          <w:p w:rsidR="00EF18C4" w:rsidRPr="009C6B38" w:rsidRDefault="00EF18C4" w:rsidP="00F4785B">
            <w:pPr>
              <w:rPr>
                <w:rFonts w:ascii="Times New Roman" w:hAnsi="Times New Roman" w:cs="Times New Roman"/>
                <w:strike/>
              </w:rPr>
            </w:pPr>
            <w:r w:rsidRPr="009C6B38">
              <w:rPr>
                <w:rFonts w:ascii="Times New Roman" w:hAnsi="Times New Roman" w:cs="Times New Roman"/>
              </w:rPr>
              <w:t>În limitele resurselor bugetare şi din fondurile extrabugetare.</w:t>
            </w:r>
          </w:p>
        </w:tc>
      </w:tr>
      <w:tr w:rsidR="00EF18C4" w:rsidRPr="009C6B38" w:rsidTr="00EF18C4">
        <w:trPr>
          <w:trHeight w:val="413"/>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tabs>
                <w:tab w:val="left" w:pos="2303"/>
              </w:tabs>
              <w:contextualSpacing/>
              <w:rPr>
                <w:rFonts w:ascii="Times New Roman" w:hAnsi="Times New Roman" w:cs="Times New Roman"/>
                <w:b/>
              </w:rPr>
            </w:pPr>
          </w:p>
        </w:tc>
        <w:tc>
          <w:tcPr>
            <w:tcW w:w="2862" w:type="dxa"/>
          </w:tcPr>
          <w:p w:rsidR="00EF18C4" w:rsidRPr="009C6B38" w:rsidRDefault="00EF18C4" w:rsidP="00F4785B">
            <w:pPr>
              <w:rPr>
                <w:rFonts w:ascii="Times New Roman" w:hAnsi="Times New Roman" w:cs="Times New Roman"/>
              </w:rPr>
            </w:pPr>
            <w:r w:rsidRPr="009C6B38">
              <w:rPr>
                <w:rFonts w:ascii="Times New Roman" w:hAnsi="Times New Roman" w:cs="Times New Roman"/>
                <w:b/>
              </w:rPr>
              <w:t xml:space="preserve">I. </w:t>
            </w:r>
            <w:r w:rsidRPr="009C6B38">
              <w:rPr>
                <w:rFonts w:ascii="Times New Roman" w:hAnsi="Times New Roman" w:cs="Times New Roman"/>
              </w:rPr>
              <w:t xml:space="preserve">Actualizarea și modernizarea procedurilor de </w:t>
            </w:r>
            <w:r w:rsidRPr="009C6B38">
              <w:rPr>
                <w:rFonts w:ascii="Times New Roman" w:hAnsi="Times New Roman" w:cs="Times New Roman"/>
              </w:rPr>
              <w:lastRenderedPageBreak/>
              <w:t>schimb de date în cadrul SIIAMA</w:t>
            </w:r>
          </w:p>
        </w:tc>
        <w:tc>
          <w:tcPr>
            <w:tcW w:w="1666" w:type="dxa"/>
          </w:tcPr>
          <w:p w:rsidR="00EF18C4" w:rsidRPr="009C6B38" w:rsidRDefault="00EF18C4" w:rsidP="00F4785B">
            <w:pPr>
              <w:rPr>
                <w:rFonts w:ascii="Times New Roman" w:hAnsi="Times New Roman" w:cs="Times New Roman"/>
              </w:rPr>
            </w:pPr>
            <w:r w:rsidRPr="009C6B38">
              <w:rPr>
                <w:rFonts w:ascii="Times New Roman" w:hAnsi="Times New Roman" w:cs="Times New Roman"/>
              </w:rPr>
              <w:lastRenderedPageBreak/>
              <w:t xml:space="preserve">Numărul de proceduri </w:t>
            </w:r>
            <w:r w:rsidRPr="009C6B38">
              <w:rPr>
                <w:rFonts w:ascii="Times New Roman" w:hAnsi="Times New Roman" w:cs="Times New Roman"/>
              </w:rPr>
              <w:lastRenderedPageBreak/>
              <w:t>actualizate/modernizat</w:t>
            </w:r>
          </w:p>
        </w:tc>
        <w:tc>
          <w:tcPr>
            <w:tcW w:w="1842" w:type="dxa"/>
          </w:tcPr>
          <w:p w:rsidR="00EF18C4" w:rsidRPr="009C6B38" w:rsidRDefault="00EF18C4" w:rsidP="00B07DAA">
            <w:pPr>
              <w:jc w:val="center"/>
              <w:rPr>
                <w:rFonts w:ascii="Times New Roman" w:hAnsi="Times New Roman" w:cs="Times New Roman"/>
              </w:rPr>
            </w:pPr>
            <w:r w:rsidRPr="009C6B38">
              <w:rPr>
                <w:rFonts w:ascii="Times New Roman" w:hAnsi="Times New Roman" w:cs="Times New Roman"/>
              </w:rPr>
              <w:lastRenderedPageBreak/>
              <w:t>Ministerul Afacerilor Interne</w:t>
            </w:r>
          </w:p>
        </w:tc>
        <w:tc>
          <w:tcPr>
            <w:tcW w:w="2582" w:type="dxa"/>
          </w:tcPr>
          <w:p w:rsidR="00EF18C4" w:rsidRPr="009C6B38" w:rsidRDefault="00EF18C4" w:rsidP="00B07DAA">
            <w:pPr>
              <w:jc w:val="center"/>
              <w:rPr>
                <w:rFonts w:ascii="Times New Roman" w:hAnsi="Times New Roman" w:cs="Times New Roman"/>
              </w:rPr>
            </w:pPr>
            <w:r w:rsidRPr="009C6B38">
              <w:rPr>
                <w:rFonts w:ascii="Times New Roman" w:hAnsi="Times New Roman" w:cs="Times New Roman"/>
              </w:rPr>
              <w:t>Trimestrul IV 2019</w:t>
            </w:r>
          </w:p>
        </w:tc>
        <w:tc>
          <w:tcPr>
            <w:tcW w:w="1843" w:type="dxa"/>
          </w:tcPr>
          <w:p w:rsidR="00EF18C4" w:rsidRPr="009C6B38" w:rsidRDefault="00EF18C4" w:rsidP="00F4785B">
            <w:pPr>
              <w:rPr>
                <w:rFonts w:ascii="Times New Roman" w:hAnsi="Times New Roman" w:cs="Times New Roman"/>
              </w:rPr>
            </w:pPr>
            <w:r w:rsidRPr="009C6B38">
              <w:rPr>
                <w:rFonts w:ascii="Times New Roman" w:hAnsi="Times New Roman" w:cs="Times New Roman"/>
              </w:rPr>
              <w:t xml:space="preserve">În limitele resurselor </w:t>
            </w:r>
            <w:r w:rsidRPr="009C6B38">
              <w:rPr>
                <w:rFonts w:ascii="Times New Roman" w:hAnsi="Times New Roman" w:cs="Times New Roman"/>
              </w:rPr>
              <w:lastRenderedPageBreak/>
              <w:t>bugetare si din fondurile extrabugetare</w:t>
            </w:r>
          </w:p>
        </w:tc>
      </w:tr>
      <w:tr w:rsidR="00EF18C4" w:rsidRPr="009C6B38" w:rsidTr="00EF18C4">
        <w:trPr>
          <w:trHeight w:val="412"/>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tabs>
                <w:tab w:val="left" w:pos="2303"/>
              </w:tabs>
              <w:contextualSpacing/>
              <w:rPr>
                <w:rFonts w:ascii="Times New Roman" w:hAnsi="Times New Roman" w:cs="Times New Roman"/>
                <w:b/>
              </w:rPr>
            </w:pPr>
          </w:p>
        </w:tc>
        <w:tc>
          <w:tcPr>
            <w:tcW w:w="2862" w:type="dxa"/>
          </w:tcPr>
          <w:p w:rsidR="00EF18C4" w:rsidRPr="009C6B38" w:rsidRDefault="00EF18C4" w:rsidP="00F4785B">
            <w:pPr>
              <w:rPr>
                <w:rFonts w:ascii="Times New Roman" w:hAnsi="Times New Roman" w:cs="Times New Roman"/>
              </w:rPr>
            </w:pPr>
            <w:r w:rsidRPr="009C6B38">
              <w:rPr>
                <w:rFonts w:ascii="Times New Roman" w:hAnsi="Times New Roman" w:cs="Times New Roman"/>
                <w:b/>
              </w:rPr>
              <w:t xml:space="preserve">I. </w:t>
            </w:r>
            <w:r w:rsidRPr="009C6B38">
              <w:rPr>
                <w:rFonts w:ascii="Times New Roman" w:hAnsi="Times New Roman" w:cs="Times New Roman"/>
              </w:rPr>
              <w:t xml:space="preserve">Elaborarea instrumentelor de evaluare și coordonare a acțiunilor autorităților statului în cazul situațiilor de aflux sporit de </w:t>
            </w:r>
            <w:proofErr w:type="spellStart"/>
            <w:r w:rsidRPr="009C6B38">
              <w:rPr>
                <w:rFonts w:ascii="Times New Roman" w:hAnsi="Times New Roman" w:cs="Times New Roman"/>
              </w:rPr>
              <w:t>migranţi</w:t>
            </w:r>
            <w:proofErr w:type="spellEnd"/>
          </w:p>
        </w:tc>
        <w:tc>
          <w:tcPr>
            <w:tcW w:w="1666" w:type="dxa"/>
          </w:tcPr>
          <w:p w:rsidR="00EF18C4" w:rsidRPr="009C6B38" w:rsidRDefault="00EF18C4" w:rsidP="00F4785B">
            <w:pPr>
              <w:rPr>
                <w:rFonts w:ascii="Times New Roman" w:hAnsi="Times New Roman" w:cs="Times New Roman"/>
              </w:rPr>
            </w:pPr>
            <w:r w:rsidRPr="009C6B38">
              <w:rPr>
                <w:rFonts w:ascii="Times New Roman" w:hAnsi="Times New Roman" w:cs="Times New Roman"/>
              </w:rPr>
              <w:t>Plan elaborat și aprobat de Guvern</w:t>
            </w:r>
          </w:p>
        </w:tc>
        <w:tc>
          <w:tcPr>
            <w:tcW w:w="1842" w:type="dxa"/>
          </w:tcPr>
          <w:p w:rsidR="00EF18C4" w:rsidRPr="009C6B38" w:rsidRDefault="00EF18C4" w:rsidP="00B07DAA">
            <w:pPr>
              <w:jc w:val="center"/>
              <w:rPr>
                <w:rFonts w:ascii="Times New Roman" w:hAnsi="Times New Roman" w:cs="Times New Roman"/>
              </w:rPr>
            </w:pPr>
            <w:r w:rsidRPr="009C6B38">
              <w:rPr>
                <w:rFonts w:ascii="Times New Roman" w:hAnsi="Times New Roman" w:cs="Times New Roman"/>
              </w:rPr>
              <w:t>Ministerul Afacerilor Interne</w:t>
            </w:r>
          </w:p>
          <w:p w:rsidR="00EF18C4" w:rsidRPr="009C6B38" w:rsidRDefault="00EF18C4" w:rsidP="00B07DAA">
            <w:pPr>
              <w:pStyle w:val="ListParagraph1"/>
              <w:ind w:left="0"/>
              <w:jc w:val="center"/>
              <w:rPr>
                <w:rFonts w:ascii="Times New Roman" w:hAnsi="Times New Roman"/>
                <w:lang w:val="ro-RO"/>
              </w:rPr>
            </w:pPr>
            <w:r w:rsidRPr="009C6B38">
              <w:rPr>
                <w:rFonts w:ascii="Times New Roman" w:hAnsi="Times New Roman"/>
                <w:lang w:val="ro-RO"/>
              </w:rPr>
              <w:t>Ministerul Apărării,</w:t>
            </w:r>
          </w:p>
          <w:p w:rsidR="00EF18C4" w:rsidRPr="009C6B38" w:rsidRDefault="00EF18C4" w:rsidP="00B07DAA">
            <w:pPr>
              <w:pStyle w:val="ListParagraph1"/>
              <w:ind w:left="0"/>
              <w:jc w:val="center"/>
              <w:rPr>
                <w:rFonts w:ascii="Times New Roman" w:hAnsi="Times New Roman"/>
                <w:lang w:val="ro-RO"/>
              </w:rPr>
            </w:pPr>
          </w:p>
          <w:p w:rsidR="00EF18C4" w:rsidRPr="009C6B38" w:rsidRDefault="00EF18C4" w:rsidP="00B07DAA">
            <w:pPr>
              <w:pStyle w:val="ListParagraph1"/>
              <w:ind w:left="0"/>
              <w:jc w:val="center"/>
              <w:rPr>
                <w:rFonts w:ascii="Times New Roman" w:hAnsi="Times New Roman"/>
                <w:lang w:val="ro-RO"/>
              </w:rPr>
            </w:pPr>
            <w:r w:rsidRPr="009C6B38">
              <w:rPr>
                <w:rFonts w:ascii="Times New Roman" w:hAnsi="Times New Roman"/>
                <w:lang w:val="ro-RO"/>
              </w:rPr>
              <w:t>Ministerul Sănătăţii,</w:t>
            </w:r>
          </w:p>
          <w:p w:rsidR="00EF18C4" w:rsidRPr="009C6B38" w:rsidRDefault="00EF18C4" w:rsidP="00B07DAA">
            <w:pPr>
              <w:pStyle w:val="ListParagraph1"/>
              <w:ind w:left="0"/>
              <w:jc w:val="center"/>
              <w:rPr>
                <w:rFonts w:ascii="Times New Roman" w:hAnsi="Times New Roman"/>
                <w:lang w:val="ro-RO"/>
              </w:rPr>
            </w:pPr>
          </w:p>
          <w:p w:rsidR="00EF18C4" w:rsidRPr="009C6B38" w:rsidRDefault="00EF18C4" w:rsidP="00B07DAA">
            <w:pPr>
              <w:pStyle w:val="ListParagraph1"/>
              <w:ind w:left="0"/>
              <w:jc w:val="center"/>
              <w:rPr>
                <w:rFonts w:ascii="Times New Roman" w:hAnsi="Times New Roman"/>
                <w:lang w:val="ro-RO"/>
              </w:rPr>
            </w:pPr>
            <w:r w:rsidRPr="009C6B38">
              <w:rPr>
                <w:rFonts w:ascii="Times New Roman" w:hAnsi="Times New Roman"/>
                <w:lang w:val="ro-RO"/>
              </w:rPr>
              <w:t>Ministerul Muncii, Protecţiei Sociale şi Familiei,</w:t>
            </w:r>
          </w:p>
          <w:p w:rsidR="00EF18C4" w:rsidRPr="009C6B38" w:rsidRDefault="00EF18C4" w:rsidP="00B07DAA">
            <w:pPr>
              <w:pStyle w:val="ListParagraph1"/>
              <w:ind w:left="0"/>
              <w:jc w:val="center"/>
              <w:rPr>
                <w:rFonts w:ascii="Times New Roman" w:hAnsi="Times New Roman"/>
                <w:lang w:val="ro-RO"/>
              </w:rPr>
            </w:pPr>
          </w:p>
          <w:p w:rsidR="00EF18C4" w:rsidRPr="009C6B38" w:rsidRDefault="00EF18C4" w:rsidP="00B07DAA">
            <w:pPr>
              <w:pStyle w:val="ListParagraph1"/>
              <w:ind w:left="0"/>
              <w:jc w:val="center"/>
              <w:rPr>
                <w:rFonts w:ascii="Times New Roman" w:hAnsi="Times New Roman"/>
                <w:lang w:val="ro-RO"/>
              </w:rPr>
            </w:pPr>
            <w:r w:rsidRPr="009C6B38">
              <w:rPr>
                <w:rFonts w:ascii="Times New Roman" w:hAnsi="Times New Roman"/>
                <w:lang w:val="ro-RO"/>
              </w:rPr>
              <w:t>Ministerul Economiei,</w:t>
            </w:r>
          </w:p>
          <w:p w:rsidR="00EF18C4" w:rsidRPr="009C6B38" w:rsidRDefault="00EF18C4" w:rsidP="00B07DAA">
            <w:pPr>
              <w:pStyle w:val="ListParagraph1"/>
              <w:ind w:left="0"/>
              <w:jc w:val="center"/>
              <w:rPr>
                <w:rFonts w:ascii="Times New Roman" w:hAnsi="Times New Roman"/>
                <w:lang w:val="ro-RO"/>
              </w:rPr>
            </w:pPr>
          </w:p>
          <w:p w:rsidR="00EF18C4" w:rsidRPr="009C6B38" w:rsidRDefault="00EF18C4" w:rsidP="00B07DAA">
            <w:pPr>
              <w:jc w:val="center"/>
              <w:rPr>
                <w:rFonts w:ascii="Times New Roman" w:hAnsi="Times New Roman" w:cs="Times New Roman"/>
              </w:rPr>
            </w:pPr>
            <w:r w:rsidRPr="009C6B38">
              <w:rPr>
                <w:rFonts w:ascii="Times New Roman" w:hAnsi="Times New Roman" w:cs="Times New Roman"/>
              </w:rPr>
              <w:t>Serviciul de Informații și Securitate</w:t>
            </w:r>
          </w:p>
        </w:tc>
        <w:tc>
          <w:tcPr>
            <w:tcW w:w="2582" w:type="dxa"/>
          </w:tcPr>
          <w:p w:rsidR="00EF18C4" w:rsidRPr="009C6B38" w:rsidRDefault="00EF18C4" w:rsidP="00B07DAA">
            <w:pPr>
              <w:jc w:val="center"/>
              <w:rPr>
                <w:rFonts w:ascii="Times New Roman" w:hAnsi="Times New Roman" w:cs="Times New Roman"/>
              </w:rPr>
            </w:pPr>
            <w:r w:rsidRPr="009C6B38">
              <w:rPr>
                <w:rFonts w:ascii="Times New Roman" w:hAnsi="Times New Roman" w:cs="Times New Roman"/>
              </w:rPr>
              <w:t>Trimestrul IV 2017</w:t>
            </w:r>
          </w:p>
        </w:tc>
        <w:tc>
          <w:tcPr>
            <w:tcW w:w="1843" w:type="dxa"/>
          </w:tcPr>
          <w:p w:rsidR="00EF18C4" w:rsidRPr="009C6B38" w:rsidRDefault="00EF18C4" w:rsidP="00F4785B">
            <w:pPr>
              <w:rPr>
                <w:rFonts w:ascii="Times New Roman" w:hAnsi="Times New Roman" w:cs="Times New Roman"/>
              </w:rPr>
            </w:pPr>
            <w:r w:rsidRPr="009C6B38">
              <w:rPr>
                <w:rFonts w:ascii="Times New Roman" w:hAnsi="Times New Roman" w:cs="Times New Roman"/>
              </w:rPr>
              <w:t>În limitele resurselor bugetare și din fondurile extrabugetare.</w:t>
            </w:r>
          </w:p>
        </w:tc>
      </w:tr>
      <w:tr w:rsidR="00EF18C4" w:rsidRPr="009C6B38" w:rsidTr="00EF18C4">
        <w:trPr>
          <w:trHeight w:val="771"/>
        </w:trPr>
        <w:tc>
          <w:tcPr>
            <w:tcW w:w="647" w:type="dxa"/>
            <w:vMerge/>
          </w:tcPr>
          <w:p w:rsidR="00EF18C4" w:rsidRPr="009C6B38" w:rsidRDefault="00EF18C4" w:rsidP="00A43EB5">
            <w:pPr>
              <w:jc w:val="center"/>
              <w:rPr>
                <w:rFonts w:ascii="Times New Roman" w:hAnsi="Times New Roman" w:cs="Times New Roman"/>
                <w:b/>
              </w:rPr>
            </w:pPr>
          </w:p>
        </w:tc>
        <w:tc>
          <w:tcPr>
            <w:tcW w:w="2665" w:type="dxa"/>
            <w:vMerge w:val="restart"/>
          </w:tcPr>
          <w:p w:rsidR="00EF18C4" w:rsidRPr="009C6B38" w:rsidRDefault="00EF18C4" w:rsidP="007C1C4B">
            <w:pPr>
              <w:rPr>
                <w:rFonts w:ascii="Times New Roman" w:eastAsia="Calibri" w:hAnsi="Times New Roman" w:cs="Times New Roman"/>
                <w:b/>
              </w:rPr>
            </w:pPr>
            <w:r w:rsidRPr="009C6B38">
              <w:rPr>
                <w:rFonts w:ascii="Times New Roman" w:hAnsi="Times New Roman" w:cs="Times New Roman"/>
                <w:b/>
              </w:rPr>
              <w:t>(b)</w:t>
            </w:r>
            <w:r w:rsidRPr="009C6B38">
              <w:rPr>
                <w:rFonts w:ascii="Times New Roman" w:hAnsi="Times New Roman" w:cs="Times New Roman"/>
              </w:rPr>
              <w:t xml:space="preserve"> Elaborarea şi punerea în aplicare a legislaţiei şi a practicilor naţionale privind protecţia internaţională, în vederea respectării dispoziţiilor Convenţiei de la Geneva privind statutul refugiaţilor din 1951, a Protocolului privind statutul refugiaţilor din 1967 şi a altor instrumente internaţionale relevante şi în vederea </w:t>
            </w:r>
            <w:r w:rsidRPr="009C6B38">
              <w:rPr>
                <w:rFonts w:ascii="Times New Roman" w:hAnsi="Times New Roman" w:cs="Times New Roman"/>
              </w:rPr>
              <w:lastRenderedPageBreak/>
              <w:t>asigurării respectării principiului nereturnării</w:t>
            </w:r>
          </w:p>
        </w:tc>
        <w:tc>
          <w:tcPr>
            <w:tcW w:w="2862" w:type="dxa"/>
          </w:tcPr>
          <w:p w:rsidR="00EF18C4" w:rsidRPr="009C6B38" w:rsidRDefault="00EF18C4" w:rsidP="00B07DAA">
            <w:pPr>
              <w:rPr>
                <w:rFonts w:ascii="Times New Roman" w:hAnsi="Times New Roman" w:cs="Times New Roman"/>
              </w:rPr>
            </w:pPr>
            <w:r w:rsidRPr="009C6B38">
              <w:rPr>
                <w:rFonts w:ascii="Times New Roman" w:hAnsi="Times New Roman" w:cs="Times New Roman"/>
              </w:rPr>
              <w:lastRenderedPageBreak/>
              <w:t>S.L. Consolidarea în continuare a cadrului normativ privind condițiile de recepție a solicitanților de azil</w:t>
            </w:r>
          </w:p>
        </w:tc>
        <w:tc>
          <w:tcPr>
            <w:tcW w:w="1666" w:type="dxa"/>
          </w:tcPr>
          <w:p w:rsidR="00EF18C4" w:rsidRPr="009C6B38" w:rsidRDefault="00EF18C4" w:rsidP="00B07DAA">
            <w:pPr>
              <w:rPr>
                <w:rFonts w:ascii="Times New Roman" w:hAnsi="Times New Roman" w:cs="Times New Roman"/>
              </w:rPr>
            </w:pPr>
            <w:r w:rsidRPr="009C6B38">
              <w:rPr>
                <w:rFonts w:ascii="Times New Roman" w:hAnsi="Times New Roman" w:cs="Times New Roman"/>
              </w:rPr>
              <w:t>Proiectul HG elaborat și aprobat</w:t>
            </w:r>
          </w:p>
        </w:tc>
        <w:tc>
          <w:tcPr>
            <w:tcW w:w="1842" w:type="dxa"/>
          </w:tcPr>
          <w:p w:rsidR="00EF18C4" w:rsidRPr="009C6B38" w:rsidRDefault="00EF18C4" w:rsidP="0012583F">
            <w:pPr>
              <w:jc w:val="center"/>
              <w:rPr>
                <w:rFonts w:ascii="Times New Roman" w:hAnsi="Times New Roman" w:cs="Times New Roman"/>
              </w:rPr>
            </w:pPr>
            <w:r w:rsidRPr="009C6B38">
              <w:rPr>
                <w:rFonts w:ascii="Times New Roman" w:hAnsi="Times New Roman" w:cs="Times New Roman"/>
              </w:rPr>
              <w:t>Ministerul Afacerilor Interne</w:t>
            </w:r>
          </w:p>
        </w:tc>
        <w:tc>
          <w:tcPr>
            <w:tcW w:w="2582" w:type="dxa"/>
          </w:tcPr>
          <w:p w:rsidR="00EF18C4" w:rsidRPr="009C6B38" w:rsidRDefault="00EF18C4" w:rsidP="0012583F">
            <w:pPr>
              <w:jc w:val="center"/>
              <w:rPr>
                <w:rFonts w:ascii="Times New Roman" w:hAnsi="Times New Roman" w:cs="Times New Roman"/>
              </w:rPr>
            </w:pPr>
            <w:r w:rsidRPr="009C6B38">
              <w:rPr>
                <w:rFonts w:ascii="Times New Roman" w:hAnsi="Times New Roman" w:cs="Times New Roman"/>
              </w:rPr>
              <w:t>Trimestrul IV 2017</w:t>
            </w:r>
          </w:p>
        </w:tc>
        <w:tc>
          <w:tcPr>
            <w:tcW w:w="1843" w:type="dxa"/>
          </w:tcPr>
          <w:p w:rsidR="00EF18C4" w:rsidRPr="009C6B38" w:rsidRDefault="00EF18C4" w:rsidP="00B07DAA">
            <w:pPr>
              <w:rPr>
                <w:rFonts w:ascii="Times New Roman" w:hAnsi="Times New Roman" w:cs="Times New Roman"/>
              </w:rPr>
            </w:pPr>
            <w:r w:rsidRPr="009C6B38">
              <w:rPr>
                <w:rFonts w:ascii="Times New Roman" w:hAnsi="Times New Roman" w:cs="Times New Roman"/>
              </w:rPr>
              <w:t>În limitele resurselor bugetare</w:t>
            </w:r>
          </w:p>
        </w:tc>
      </w:tr>
      <w:tr w:rsidR="00EF18C4" w:rsidRPr="009C6B38" w:rsidTr="00EF18C4">
        <w:trPr>
          <w:trHeight w:val="770"/>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12583F">
            <w:pPr>
              <w:rPr>
                <w:rFonts w:ascii="Times New Roman" w:eastAsia="Times New Roman" w:hAnsi="Times New Roman" w:cs="Times New Roman"/>
                <w:lang w:eastAsia="ro-RO"/>
              </w:rPr>
            </w:pPr>
            <w:r w:rsidRPr="009C6B38">
              <w:rPr>
                <w:rFonts w:ascii="Times New Roman" w:eastAsia="Times New Roman" w:hAnsi="Times New Roman" w:cs="Times New Roman"/>
                <w:lang w:eastAsia="ro-RO"/>
              </w:rPr>
              <w:t>I. Organizarea continuă a seminarelor pentru judecători şi procurori în domeniul migraţiei şi azilului</w:t>
            </w:r>
          </w:p>
          <w:p w:rsidR="00EF18C4" w:rsidRPr="009C6B38" w:rsidRDefault="00EF18C4" w:rsidP="0012583F">
            <w:pPr>
              <w:rPr>
                <w:rFonts w:ascii="Times New Roman" w:eastAsia="Calibri" w:hAnsi="Times New Roman" w:cs="Times New Roman"/>
                <w:b/>
              </w:rPr>
            </w:pPr>
          </w:p>
          <w:p w:rsidR="00EF18C4" w:rsidRPr="009C6B38" w:rsidRDefault="00EF18C4" w:rsidP="0012583F">
            <w:pPr>
              <w:rPr>
                <w:rFonts w:ascii="Times New Roman" w:eastAsia="Calibri" w:hAnsi="Times New Roman" w:cs="Times New Roman"/>
                <w:b/>
              </w:rPr>
            </w:pPr>
          </w:p>
          <w:p w:rsidR="00EF18C4" w:rsidRPr="009C6B38" w:rsidRDefault="00EF18C4" w:rsidP="0012583F">
            <w:pPr>
              <w:rPr>
                <w:rFonts w:ascii="Times New Roman" w:eastAsia="Calibri" w:hAnsi="Times New Roman" w:cs="Times New Roman"/>
                <w:b/>
              </w:rPr>
            </w:pPr>
          </w:p>
          <w:p w:rsidR="00EF18C4" w:rsidRPr="009C6B38" w:rsidRDefault="00EF18C4" w:rsidP="0012583F">
            <w:pPr>
              <w:rPr>
                <w:rFonts w:ascii="Times New Roman" w:eastAsia="Calibri" w:hAnsi="Times New Roman" w:cs="Times New Roman"/>
                <w:b/>
              </w:rPr>
            </w:pPr>
          </w:p>
          <w:p w:rsidR="00EF18C4" w:rsidRPr="009C6B38" w:rsidRDefault="00EF18C4" w:rsidP="0012583F">
            <w:pPr>
              <w:rPr>
                <w:rFonts w:ascii="Times New Roman" w:eastAsia="Calibri" w:hAnsi="Times New Roman" w:cs="Times New Roman"/>
                <w:b/>
              </w:rPr>
            </w:pPr>
          </w:p>
          <w:p w:rsidR="00EF18C4" w:rsidRPr="009C6B38" w:rsidRDefault="00EF18C4" w:rsidP="0012583F">
            <w:pPr>
              <w:rPr>
                <w:rFonts w:ascii="Times New Roman" w:eastAsia="Calibri" w:hAnsi="Times New Roman" w:cs="Times New Roman"/>
                <w:b/>
              </w:rPr>
            </w:pPr>
          </w:p>
          <w:p w:rsidR="00EF18C4" w:rsidRPr="009C6B38" w:rsidRDefault="00EF18C4" w:rsidP="0012583F">
            <w:pPr>
              <w:rPr>
                <w:rFonts w:ascii="Times New Roman" w:eastAsia="Calibri" w:hAnsi="Times New Roman" w:cs="Times New Roman"/>
                <w:b/>
              </w:rPr>
            </w:pPr>
          </w:p>
        </w:tc>
        <w:tc>
          <w:tcPr>
            <w:tcW w:w="1666" w:type="dxa"/>
          </w:tcPr>
          <w:p w:rsidR="00EF18C4" w:rsidRPr="009C6B38" w:rsidRDefault="00EF18C4" w:rsidP="0012583F">
            <w:pPr>
              <w:rPr>
                <w:rFonts w:ascii="Times New Roman" w:hAnsi="Times New Roman" w:cs="Times New Roman"/>
              </w:rPr>
            </w:pPr>
            <w:r w:rsidRPr="009C6B38">
              <w:rPr>
                <w:rFonts w:ascii="Times New Roman" w:hAnsi="Times New Roman" w:cs="Times New Roman"/>
              </w:rPr>
              <w:lastRenderedPageBreak/>
              <w:t>Numărul de activităţi desfăşurate;</w:t>
            </w:r>
          </w:p>
          <w:p w:rsidR="00EF18C4" w:rsidRPr="009C6B38" w:rsidRDefault="00EF18C4" w:rsidP="0012583F">
            <w:pPr>
              <w:rPr>
                <w:rFonts w:ascii="Times New Roman" w:eastAsia="Calibri" w:hAnsi="Times New Roman" w:cs="Times New Roman"/>
                <w:b/>
              </w:rPr>
            </w:pPr>
            <w:r w:rsidRPr="009C6B38">
              <w:rPr>
                <w:rFonts w:ascii="Times New Roman" w:hAnsi="Times New Roman" w:cs="Times New Roman"/>
              </w:rPr>
              <w:t>Numărul de persoane instruite</w:t>
            </w:r>
          </w:p>
        </w:tc>
        <w:tc>
          <w:tcPr>
            <w:tcW w:w="1842" w:type="dxa"/>
          </w:tcPr>
          <w:p w:rsidR="00EF18C4" w:rsidRPr="009C6B38" w:rsidRDefault="00EF18C4" w:rsidP="00B07DAA">
            <w:pPr>
              <w:jc w:val="center"/>
              <w:rPr>
                <w:rFonts w:ascii="Times New Roman" w:hAnsi="Times New Roman" w:cs="Times New Roman"/>
              </w:rPr>
            </w:pPr>
            <w:r w:rsidRPr="009C6B38">
              <w:rPr>
                <w:rFonts w:ascii="Times New Roman" w:hAnsi="Times New Roman" w:cs="Times New Roman"/>
              </w:rPr>
              <w:t>Institutul Naţional al Justiţiei</w:t>
            </w:r>
          </w:p>
          <w:p w:rsidR="00EF18C4" w:rsidRPr="009C6B38" w:rsidRDefault="00EF18C4" w:rsidP="00B07DAA">
            <w:pPr>
              <w:rPr>
                <w:rFonts w:ascii="Times New Roman" w:eastAsia="Calibri" w:hAnsi="Times New Roman" w:cs="Times New Roman"/>
                <w:b/>
              </w:rPr>
            </w:pPr>
          </w:p>
        </w:tc>
        <w:tc>
          <w:tcPr>
            <w:tcW w:w="2582" w:type="dxa"/>
          </w:tcPr>
          <w:p w:rsidR="00EF18C4" w:rsidRPr="009C6B38" w:rsidRDefault="00EF18C4" w:rsidP="00B07DAA">
            <w:pPr>
              <w:jc w:val="center"/>
              <w:rPr>
                <w:rFonts w:ascii="Times New Roman" w:hAnsi="Times New Roman" w:cs="Times New Roman"/>
                <w:b/>
              </w:rPr>
            </w:pPr>
            <w:r w:rsidRPr="009C6B38">
              <w:rPr>
                <w:rFonts w:ascii="Times New Roman" w:hAnsi="Times New Roman" w:cs="Times New Roman"/>
              </w:rPr>
              <w:t>2017</w:t>
            </w:r>
          </w:p>
        </w:tc>
        <w:tc>
          <w:tcPr>
            <w:tcW w:w="1843" w:type="dxa"/>
          </w:tcPr>
          <w:p w:rsidR="00EF18C4" w:rsidRPr="009C6B38" w:rsidRDefault="00EF18C4" w:rsidP="0012583F">
            <w:pPr>
              <w:rPr>
                <w:rFonts w:ascii="Times New Roman" w:hAnsi="Times New Roman" w:cs="Times New Roman"/>
              </w:rPr>
            </w:pPr>
            <w:r w:rsidRPr="009C6B38">
              <w:rPr>
                <w:rFonts w:ascii="Times New Roman" w:hAnsi="Times New Roman" w:cs="Times New Roman"/>
              </w:rPr>
              <w:t>Alocaţii bugetare</w:t>
            </w:r>
          </w:p>
          <w:p w:rsidR="00EF18C4" w:rsidRPr="009C6B38" w:rsidRDefault="00EF18C4" w:rsidP="0012583F">
            <w:pPr>
              <w:rPr>
                <w:rFonts w:ascii="Times New Roman" w:eastAsia="Calibri" w:hAnsi="Times New Roman" w:cs="Times New Roman"/>
                <w:b/>
              </w:rPr>
            </w:pPr>
          </w:p>
        </w:tc>
      </w:tr>
      <w:tr w:rsidR="00EF18C4" w:rsidRPr="009C6B38" w:rsidTr="00EF18C4">
        <w:trPr>
          <w:trHeight w:val="770"/>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B07DAA">
            <w:pPr>
              <w:rPr>
                <w:rFonts w:ascii="Times New Roman" w:hAnsi="Times New Roman" w:cs="Times New Roman"/>
              </w:rPr>
            </w:pPr>
            <w:r w:rsidRPr="009C6B38">
              <w:rPr>
                <w:rFonts w:ascii="Times New Roman" w:hAnsi="Times New Roman" w:cs="Times New Roman"/>
              </w:rPr>
              <w:t>I. Gestionarea eficientă a Centrului de cazare (mărirea statului de personal)</w:t>
            </w:r>
          </w:p>
          <w:p w:rsidR="00EF18C4" w:rsidRPr="009C6B38" w:rsidRDefault="00EF18C4" w:rsidP="00012DC9">
            <w:pPr>
              <w:jc w:val="both"/>
              <w:rPr>
                <w:rFonts w:ascii="Times New Roman" w:hAnsi="Times New Roman" w:cs="Times New Roman"/>
              </w:rPr>
            </w:pPr>
          </w:p>
        </w:tc>
        <w:tc>
          <w:tcPr>
            <w:tcW w:w="1666" w:type="dxa"/>
          </w:tcPr>
          <w:p w:rsidR="00EF18C4" w:rsidRPr="009C6B38" w:rsidRDefault="00EF18C4" w:rsidP="00B07DAA">
            <w:pPr>
              <w:rPr>
                <w:rFonts w:ascii="Times New Roman" w:hAnsi="Times New Roman" w:cs="Times New Roman"/>
              </w:rPr>
            </w:pPr>
            <w:r w:rsidRPr="009C6B38">
              <w:rPr>
                <w:rFonts w:ascii="Times New Roman" w:hAnsi="Times New Roman" w:cs="Times New Roman"/>
              </w:rPr>
              <w:t xml:space="preserve">Modificarea și completarea statelor de personal </w:t>
            </w:r>
          </w:p>
        </w:tc>
        <w:tc>
          <w:tcPr>
            <w:tcW w:w="1842" w:type="dxa"/>
          </w:tcPr>
          <w:p w:rsidR="00EF18C4" w:rsidRPr="009C6B38" w:rsidRDefault="00EF18C4" w:rsidP="00012DC9">
            <w:pPr>
              <w:tabs>
                <w:tab w:val="left" w:pos="614"/>
              </w:tabs>
              <w:jc w:val="center"/>
              <w:rPr>
                <w:rFonts w:ascii="Times New Roman" w:hAnsi="Times New Roman" w:cs="Times New Roman"/>
              </w:rPr>
            </w:pPr>
            <w:r w:rsidRPr="009C6B38">
              <w:rPr>
                <w:rFonts w:ascii="Times New Roman" w:hAnsi="Times New Roman" w:cs="Times New Roman"/>
              </w:rPr>
              <w:t>Ministerul Afacerilor Interne</w:t>
            </w:r>
          </w:p>
        </w:tc>
        <w:tc>
          <w:tcPr>
            <w:tcW w:w="2582" w:type="dxa"/>
          </w:tcPr>
          <w:p w:rsidR="00EF18C4" w:rsidRPr="009C6B38" w:rsidRDefault="00EF18C4" w:rsidP="00012DC9">
            <w:pPr>
              <w:jc w:val="center"/>
              <w:rPr>
                <w:rFonts w:ascii="Times New Roman" w:eastAsia="SimSun" w:hAnsi="Times New Roman" w:cs="Times New Roman"/>
              </w:rPr>
            </w:pPr>
            <w:r w:rsidRPr="009C6B38">
              <w:rPr>
                <w:rFonts w:ascii="Times New Roman" w:hAnsi="Times New Roman" w:cs="Times New Roman"/>
              </w:rPr>
              <w:t>Trimestrul IV 2017</w:t>
            </w:r>
          </w:p>
        </w:tc>
        <w:tc>
          <w:tcPr>
            <w:tcW w:w="1843" w:type="dxa"/>
          </w:tcPr>
          <w:p w:rsidR="00EF18C4" w:rsidRPr="009C6B38" w:rsidRDefault="00EF18C4" w:rsidP="00B07DAA">
            <w:pPr>
              <w:rPr>
                <w:rFonts w:ascii="Times New Roman" w:hAnsi="Times New Roman" w:cs="Times New Roman"/>
              </w:rPr>
            </w:pPr>
            <w:r w:rsidRPr="009C6B38">
              <w:rPr>
                <w:rFonts w:ascii="Times New Roman" w:hAnsi="Times New Roman" w:cs="Times New Roman"/>
              </w:rPr>
              <w:t>500.000 lei. în limitele resurselor bugetare de stat</w:t>
            </w:r>
          </w:p>
        </w:tc>
      </w:tr>
      <w:tr w:rsidR="00EF18C4" w:rsidRPr="009C6B38" w:rsidTr="00EF18C4">
        <w:trPr>
          <w:trHeight w:val="770"/>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2A4FAB">
            <w:pPr>
              <w:rPr>
                <w:rFonts w:ascii="Times New Roman" w:hAnsi="Times New Roman" w:cs="Times New Roman"/>
              </w:rPr>
            </w:pPr>
            <w:r w:rsidRPr="009C6B38">
              <w:rPr>
                <w:rFonts w:ascii="Times New Roman" w:hAnsi="Times New Roman" w:cs="Times New Roman"/>
              </w:rPr>
              <w:t>I. Consolidarea cooperării cu societatea civilă în vederea promovării activităţilor Centrelor de creaţie în baza planurilor anuale</w:t>
            </w:r>
          </w:p>
        </w:tc>
        <w:tc>
          <w:tcPr>
            <w:tcW w:w="1666" w:type="dxa"/>
          </w:tcPr>
          <w:p w:rsidR="00EF18C4" w:rsidRPr="009C6B38" w:rsidRDefault="00EF18C4" w:rsidP="00B07DAA">
            <w:pPr>
              <w:rPr>
                <w:rFonts w:ascii="Times New Roman" w:hAnsi="Times New Roman" w:cs="Times New Roman"/>
              </w:rPr>
            </w:pPr>
            <w:r w:rsidRPr="009C6B38">
              <w:rPr>
                <w:rFonts w:ascii="Times New Roman" w:hAnsi="Times New Roman" w:cs="Times New Roman"/>
              </w:rPr>
              <w:t>Numărul de activități desfășurate</w:t>
            </w:r>
          </w:p>
          <w:p w:rsidR="00EF18C4" w:rsidRPr="009C6B38" w:rsidRDefault="00EF18C4" w:rsidP="00012DC9">
            <w:pPr>
              <w:jc w:val="both"/>
              <w:rPr>
                <w:rFonts w:ascii="Times New Roman" w:hAnsi="Times New Roman" w:cs="Times New Roman"/>
              </w:rPr>
            </w:pPr>
          </w:p>
          <w:p w:rsidR="00EF18C4" w:rsidRPr="009C6B38" w:rsidRDefault="00EF18C4" w:rsidP="00B07DAA">
            <w:pPr>
              <w:rPr>
                <w:rFonts w:ascii="Times New Roman" w:hAnsi="Times New Roman" w:cs="Times New Roman"/>
              </w:rPr>
            </w:pPr>
            <w:r w:rsidRPr="009C6B38">
              <w:rPr>
                <w:rFonts w:ascii="Times New Roman" w:hAnsi="Times New Roman" w:cs="Times New Roman"/>
              </w:rPr>
              <w:t>Numărul persoanelor deservite</w:t>
            </w:r>
          </w:p>
        </w:tc>
        <w:tc>
          <w:tcPr>
            <w:tcW w:w="1842" w:type="dxa"/>
          </w:tcPr>
          <w:p w:rsidR="00EF18C4" w:rsidRPr="009C6B38" w:rsidRDefault="00EF18C4" w:rsidP="00012DC9">
            <w:pPr>
              <w:tabs>
                <w:tab w:val="left" w:pos="614"/>
              </w:tabs>
              <w:jc w:val="center"/>
              <w:rPr>
                <w:rFonts w:ascii="Times New Roman" w:hAnsi="Times New Roman" w:cs="Times New Roman"/>
              </w:rPr>
            </w:pPr>
            <w:r w:rsidRPr="009C6B38">
              <w:rPr>
                <w:rFonts w:ascii="Times New Roman" w:hAnsi="Times New Roman" w:cs="Times New Roman"/>
              </w:rPr>
              <w:t>Ministerul Afacerilor Interne</w:t>
            </w:r>
          </w:p>
        </w:tc>
        <w:tc>
          <w:tcPr>
            <w:tcW w:w="2582" w:type="dxa"/>
          </w:tcPr>
          <w:p w:rsidR="00EF18C4" w:rsidRPr="009C6B38" w:rsidRDefault="00EF18C4" w:rsidP="00012DC9">
            <w:pPr>
              <w:jc w:val="center"/>
              <w:rPr>
                <w:rFonts w:ascii="Times New Roman" w:eastAsia="SimSun" w:hAnsi="Times New Roman" w:cs="Times New Roman"/>
              </w:rPr>
            </w:pPr>
            <w:r w:rsidRPr="009C6B38">
              <w:rPr>
                <w:rFonts w:ascii="Times New Roman" w:eastAsia="SimSun" w:hAnsi="Times New Roman" w:cs="Times New Roman"/>
              </w:rPr>
              <w:t>Trimestrul IV</w:t>
            </w:r>
          </w:p>
          <w:p w:rsidR="00EF18C4" w:rsidRPr="009C6B38" w:rsidRDefault="00EF18C4" w:rsidP="00012DC9">
            <w:pPr>
              <w:jc w:val="center"/>
              <w:rPr>
                <w:rFonts w:ascii="Times New Roman" w:eastAsia="SimSun" w:hAnsi="Times New Roman" w:cs="Times New Roman"/>
              </w:rPr>
            </w:pPr>
            <w:r w:rsidRPr="009C6B38">
              <w:rPr>
                <w:rFonts w:ascii="Times New Roman" w:eastAsia="SimSun" w:hAnsi="Times New Roman" w:cs="Times New Roman"/>
              </w:rPr>
              <w:t>2018</w:t>
            </w:r>
          </w:p>
        </w:tc>
        <w:tc>
          <w:tcPr>
            <w:tcW w:w="1843" w:type="dxa"/>
          </w:tcPr>
          <w:p w:rsidR="00EF18C4" w:rsidRPr="009C6B38" w:rsidRDefault="00EF18C4" w:rsidP="00296321">
            <w:pPr>
              <w:rPr>
                <w:rFonts w:ascii="Times New Roman" w:hAnsi="Times New Roman" w:cs="Times New Roman"/>
              </w:rPr>
            </w:pPr>
            <w:r w:rsidRPr="009C6B38">
              <w:rPr>
                <w:rFonts w:ascii="Times New Roman" w:hAnsi="Times New Roman" w:cs="Times New Roman"/>
              </w:rPr>
              <w:t>În limitele resurselor bugetare şi din fondurile extrabugetare</w:t>
            </w:r>
          </w:p>
        </w:tc>
      </w:tr>
      <w:tr w:rsidR="00EF18C4" w:rsidRPr="009C6B38" w:rsidTr="00EF18C4">
        <w:trPr>
          <w:trHeight w:val="770"/>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2A4FAB">
            <w:pPr>
              <w:rPr>
                <w:rFonts w:ascii="Times New Roman" w:hAnsi="Times New Roman" w:cs="Times New Roman"/>
              </w:rPr>
            </w:pPr>
            <w:r w:rsidRPr="009C6B38">
              <w:rPr>
                <w:rFonts w:ascii="Times New Roman" w:hAnsi="Times New Roman" w:cs="Times New Roman"/>
              </w:rPr>
              <w:t>I. Optimizarea procesului de colectare a informaţiei din ţările de origine prin schimb de informaţii  cu autorităţile competente ale statelor Uniunii Europene</w:t>
            </w:r>
          </w:p>
        </w:tc>
        <w:tc>
          <w:tcPr>
            <w:tcW w:w="1666" w:type="dxa"/>
          </w:tcPr>
          <w:p w:rsidR="00EF18C4" w:rsidRPr="009C6B38" w:rsidRDefault="00EF18C4" w:rsidP="002A4FAB">
            <w:pPr>
              <w:rPr>
                <w:rFonts w:ascii="Times New Roman" w:hAnsi="Times New Roman" w:cs="Times New Roman"/>
              </w:rPr>
            </w:pPr>
            <w:r w:rsidRPr="009C6B38">
              <w:rPr>
                <w:rFonts w:ascii="Times New Roman" w:hAnsi="Times New Roman" w:cs="Times New Roman"/>
              </w:rPr>
              <w:t>Numărul rapoartelor pe țară elaborate</w:t>
            </w:r>
          </w:p>
        </w:tc>
        <w:tc>
          <w:tcPr>
            <w:tcW w:w="1842" w:type="dxa"/>
          </w:tcPr>
          <w:p w:rsidR="00EF18C4" w:rsidRPr="009C6B38" w:rsidRDefault="00EF18C4" w:rsidP="00012DC9">
            <w:pPr>
              <w:tabs>
                <w:tab w:val="left" w:pos="614"/>
              </w:tabs>
              <w:jc w:val="center"/>
              <w:rPr>
                <w:rFonts w:ascii="Times New Roman" w:hAnsi="Times New Roman" w:cs="Times New Roman"/>
              </w:rPr>
            </w:pPr>
            <w:r w:rsidRPr="009C6B38">
              <w:rPr>
                <w:rFonts w:ascii="Times New Roman" w:hAnsi="Times New Roman" w:cs="Times New Roman"/>
              </w:rPr>
              <w:t>Ministerul Afacerilor Interne</w:t>
            </w:r>
          </w:p>
        </w:tc>
        <w:tc>
          <w:tcPr>
            <w:tcW w:w="2582" w:type="dxa"/>
          </w:tcPr>
          <w:p w:rsidR="00EF18C4" w:rsidRPr="009C6B38" w:rsidRDefault="00EF18C4" w:rsidP="00012DC9">
            <w:pPr>
              <w:jc w:val="center"/>
              <w:rPr>
                <w:rFonts w:ascii="Times New Roman" w:eastAsia="SimSun" w:hAnsi="Times New Roman" w:cs="Times New Roman"/>
              </w:rPr>
            </w:pPr>
            <w:r w:rsidRPr="009C6B38">
              <w:rPr>
                <w:rFonts w:ascii="Times New Roman" w:eastAsia="SimSun" w:hAnsi="Times New Roman" w:cs="Times New Roman"/>
              </w:rPr>
              <w:t>Trimestrul IV</w:t>
            </w:r>
          </w:p>
          <w:p w:rsidR="00EF18C4" w:rsidRPr="009C6B38" w:rsidRDefault="00EF18C4" w:rsidP="00012DC9">
            <w:pPr>
              <w:jc w:val="center"/>
              <w:rPr>
                <w:rFonts w:ascii="Times New Roman" w:eastAsia="SimSun" w:hAnsi="Times New Roman" w:cs="Times New Roman"/>
              </w:rPr>
            </w:pPr>
            <w:r w:rsidRPr="009C6B38">
              <w:rPr>
                <w:rFonts w:ascii="Times New Roman" w:eastAsia="SimSun" w:hAnsi="Times New Roman" w:cs="Times New Roman"/>
              </w:rPr>
              <w:t>2019</w:t>
            </w:r>
          </w:p>
        </w:tc>
        <w:tc>
          <w:tcPr>
            <w:tcW w:w="1843" w:type="dxa"/>
          </w:tcPr>
          <w:p w:rsidR="00EF18C4" w:rsidRPr="009C6B38" w:rsidRDefault="00EF18C4" w:rsidP="002A4FAB">
            <w:pPr>
              <w:rPr>
                <w:rFonts w:ascii="Times New Roman" w:hAnsi="Times New Roman" w:cs="Times New Roman"/>
              </w:rPr>
            </w:pPr>
            <w:r w:rsidRPr="009C6B38">
              <w:rPr>
                <w:rFonts w:ascii="Times New Roman" w:hAnsi="Times New Roman" w:cs="Times New Roman"/>
              </w:rPr>
              <w:t>În limitele resurselor bugetare şi din fondurile extrabugetare</w:t>
            </w:r>
          </w:p>
        </w:tc>
      </w:tr>
      <w:tr w:rsidR="00EF18C4" w:rsidRPr="009C6B38" w:rsidTr="00EF18C4">
        <w:trPr>
          <w:trHeight w:val="1344"/>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2A4FAB">
            <w:pPr>
              <w:rPr>
                <w:rFonts w:ascii="Times New Roman" w:hAnsi="Times New Roman" w:cs="Times New Roman"/>
              </w:rPr>
            </w:pPr>
            <w:r w:rsidRPr="009C6B38">
              <w:rPr>
                <w:rFonts w:ascii="Times New Roman" w:hAnsi="Times New Roman" w:cs="Times New Roman"/>
              </w:rPr>
              <w:t xml:space="preserve">I. Implementarea </w:t>
            </w:r>
            <w:proofErr w:type="spellStart"/>
            <w:r w:rsidRPr="009C6B38">
              <w:rPr>
                <w:rFonts w:ascii="Times New Roman" w:hAnsi="Times New Roman" w:cs="Times New Roman"/>
              </w:rPr>
              <w:t>Curriculei</w:t>
            </w:r>
            <w:proofErr w:type="spellEnd"/>
            <w:r w:rsidRPr="009C6B38">
              <w:rPr>
                <w:rFonts w:ascii="Times New Roman" w:hAnsi="Times New Roman" w:cs="Times New Roman"/>
              </w:rPr>
              <w:t xml:space="preserve"> europene de azil.</w:t>
            </w:r>
          </w:p>
        </w:tc>
        <w:tc>
          <w:tcPr>
            <w:tcW w:w="1666" w:type="dxa"/>
          </w:tcPr>
          <w:p w:rsidR="00EF18C4" w:rsidRPr="009C6B38" w:rsidRDefault="00EF18C4" w:rsidP="002A4FAB">
            <w:pPr>
              <w:rPr>
                <w:rFonts w:ascii="Times New Roman" w:hAnsi="Times New Roman" w:cs="Times New Roman"/>
              </w:rPr>
            </w:pPr>
            <w:r w:rsidRPr="009C6B38">
              <w:rPr>
                <w:rFonts w:ascii="Times New Roman" w:hAnsi="Times New Roman" w:cs="Times New Roman"/>
              </w:rPr>
              <w:t>Numărul modulelor studiate</w:t>
            </w:r>
          </w:p>
          <w:p w:rsidR="00EF18C4" w:rsidRPr="009C6B38" w:rsidRDefault="00EF18C4" w:rsidP="002A4FAB">
            <w:pPr>
              <w:rPr>
                <w:rFonts w:ascii="Times New Roman" w:hAnsi="Times New Roman" w:cs="Times New Roman"/>
              </w:rPr>
            </w:pPr>
          </w:p>
          <w:p w:rsidR="00EF18C4" w:rsidRPr="009C6B38" w:rsidRDefault="00EF18C4" w:rsidP="002A4FAB">
            <w:pPr>
              <w:rPr>
                <w:rFonts w:ascii="Times New Roman" w:hAnsi="Times New Roman" w:cs="Times New Roman"/>
              </w:rPr>
            </w:pPr>
            <w:r w:rsidRPr="009C6B38">
              <w:rPr>
                <w:rFonts w:ascii="Times New Roman" w:hAnsi="Times New Roman" w:cs="Times New Roman"/>
              </w:rPr>
              <w:t>Numărul personalului instruit în cadrul cursurilor de scurtă durată (1-5 zile) și de durată medie (1-30 zile)</w:t>
            </w:r>
          </w:p>
        </w:tc>
        <w:tc>
          <w:tcPr>
            <w:tcW w:w="1842" w:type="dxa"/>
          </w:tcPr>
          <w:p w:rsidR="00EF18C4" w:rsidRPr="009C6B38" w:rsidRDefault="00EF18C4" w:rsidP="00012DC9">
            <w:pPr>
              <w:tabs>
                <w:tab w:val="left" w:pos="614"/>
              </w:tabs>
              <w:jc w:val="center"/>
              <w:rPr>
                <w:rFonts w:ascii="Times New Roman" w:hAnsi="Times New Roman" w:cs="Times New Roman"/>
              </w:rPr>
            </w:pPr>
            <w:r w:rsidRPr="009C6B38">
              <w:rPr>
                <w:rFonts w:ascii="Times New Roman" w:hAnsi="Times New Roman" w:cs="Times New Roman"/>
              </w:rPr>
              <w:t>Ministerul Afacerilor Interne</w:t>
            </w:r>
          </w:p>
        </w:tc>
        <w:tc>
          <w:tcPr>
            <w:tcW w:w="2582" w:type="dxa"/>
          </w:tcPr>
          <w:p w:rsidR="00EF18C4" w:rsidRPr="009C6B38" w:rsidRDefault="00EF18C4" w:rsidP="00012DC9">
            <w:pPr>
              <w:jc w:val="center"/>
              <w:rPr>
                <w:rFonts w:ascii="Times New Roman" w:eastAsia="SimSun" w:hAnsi="Times New Roman" w:cs="Times New Roman"/>
              </w:rPr>
            </w:pPr>
            <w:r w:rsidRPr="009C6B38">
              <w:rPr>
                <w:rFonts w:ascii="Times New Roman" w:eastAsia="SimSun" w:hAnsi="Times New Roman" w:cs="Times New Roman"/>
              </w:rPr>
              <w:t>Trimestrul IV</w:t>
            </w:r>
          </w:p>
          <w:p w:rsidR="00EF18C4" w:rsidRPr="009C6B38" w:rsidRDefault="00EF18C4" w:rsidP="00012DC9">
            <w:pPr>
              <w:jc w:val="center"/>
              <w:rPr>
                <w:rFonts w:ascii="Times New Roman" w:eastAsia="SimSun" w:hAnsi="Times New Roman" w:cs="Times New Roman"/>
              </w:rPr>
            </w:pPr>
            <w:r w:rsidRPr="009C6B38">
              <w:rPr>
                <w:rFonts w:ascii="Times New Roman" w:eastAsia="SimSun" w:hAnsi="Times New Roman" w:cs="Times New Roman"/>
              </w:rPr>
              <w:t>2017</w:t>
            </w:r>
          </w:p>
        </w:tc>
        <w:tc>
          <w:tcPr>
            <w:tcW w:w="1843" w:type="dxa"/>
          </w:tcPr>
          <w:p w:rsidR="00EF18C4" w:rsidRPr="009C6B38" w:rsidRDefault="00EF18C4" w:rsidP="002A4FAB">
            <w:pPr>
              <w:rPr>
                <w:rFonts w:ascii="Times New Roman" w:hAnsi="Times New Roman" w:cs="Times New Roman"/>
              </w:rPr>
            </w:pPr>
            <w:r w:rsidRPr="009C6B38">
              <w:rPr>
                <w:rFonts w:ascii="Times New Roman" w:hAnsi="Times New Roman" w:cs="Times New Roman"/>
              </w:rPr>
              <w:t>Proiectul „Inițiativa de calitate în sistemele de azil din Europa de Est și Caucazul de Sud, faza II</w:t>
            </w:r>
          </w:p>
        </w:tc>
      </w:tr>
      <w:tr w:rsidR="00EF18C4" w:rsidRPr="009C6B38" w:rsidTr="00EF18C4">
        <w:trPr>
          <w:trHeight w:val="1343"/>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D722A8">
            <w:pPr>
              <w:rPr>
                <w:rFonts w:ascii="Times New Roman" w:hAnsi="Times New Roman" w:cs="Times New Roman"/>
              </w:rPr>
            </w:pPr>
            <w:r w:rsidRPr="009C6B38">
              <w:rPr>
                <w:rFonts w:ascii="Times New Roman" w:hAnsi="Times New Roman" w:cs="Times New Roman"/>
              </w:rPr>
              <w:t>I. Organizarea continuă a seminarelor, instruirilor, trening-urilor privind standardele de calitate în procedura de azil pentru toți actorii implicați</w:t>
            </w:r>
          </w:p>
        </w:tc>
        <w:tc>
          <w:tcPr>
            <w:tcW w:w="1666" w:type="dxa"/>
          </w:tcPr>
          <w:p w:rsidR="00EF18C4" w:rsidRPr="009C6B38" w:rsidRDefault="00EF18C4" w:rsidP="00D722A8">
            <w:pPr>
              <w:rPr>
                <w:rFonts w:ascii="Times New Roman" w:hAnsi="Times New Roman" w:cs="Times New Roman"/>
              </w:rPr>
            </w:pPr>
            <w:r w:rsidRPr="009C6B38">
              <w:rPr>
                <w:rFonts w:ascii="Times New Roman" w:hAnsi="Times New Roman" w:cs="Times New Roman"/>
              </w:rPr>
              <w:t>Numărul personalului instruit în cadrul cursurilor de scurtă durată (1-5 zile) și de durată medie (1-30 zile).</w:t>
            </w:r>
          </w:p>
        </w:tc>
        <w:tc>
          <w:tcPr>
            <w:tcW w:w="1842" w:type="dxa"/>
          </w:tcPr>
          <w:p w:rsidR="00EF18C4" w:rsidRPr="009C6B38" w:rsidRDefault="00EF18C4" w:rsidP="00012DC9">
            <w:pPr>
              <w:snapToGrid w:val="0"/>
              <w:contextualSpacing/>
              <w:jc w:val="center"/>
              <w:rPr>
                <w:rFonts w:ascii="Times New Roman" w:hAnsi="Times New Roman" w:cs="Times New Roman"/>
              </w:rPr>
            </w:pPr>
            <w:r w:rsidRPr="009C6B38">
              <w:rPr>
                <w:rFonts w:ascii="Times New Roman" w:hAnsi="Times New Roman" w:cs="Times New Roman"/>
              </w:rPr>
              <w:t>Institutul Naţional al Justiţiei,</w:t>
            </w:r>
          </w:p>
          <w:p w:rsidR="00EF18C4" w:rsidRPr="009C6B38" w:rsidRDefault="00EF18C4" w:rsidP="00012DC9">
            <w:pPr>
              <w:snapToGrid w:val="0"/>
              <w:contextualSpacing/>
              <w:jc w:val="center"/>
              <w:rPr>
                <w:rFonts w:ascii="Times New Roman" w:hAnsi="Times New Roman" w:cs="Times New Roman"/>
              </w:rPr>
            </w:pPr>
          </w:p>
          <w:p w:rsidR="00EF18C4" w:rsidRPr="009C6B38" w:rsidRDefault="00EF18C4" w:rsidP="00012DC9">
            <w:pPr>
              <w:snapToGrid w:val="0"/>
              <w:contextualSpacing/>
              <w:jc w:val="center"/>
              <w:rPr>
                <w:rFonts w:ascii="Times New Roman" w:hAnsi="Times New Roman" w:cs="Times New Roman"/>
              </w:rPr>
            </w:pPr>
            <w:r w:rsidRPr="009C6B38">
              <w:rPr>
                <w:rFonts w:ascii="Times New Roman" w:hAnsi="Times New Roman" w:cs="Times New Roman"/>
              </w:rPr>
              <w:t xml:space="preserve"> Ministerul Afacerilor Interne,</w:t>
            </w:r>
          </w:p>
          <w:p w:rsidR="00EF18C4" w:rsidRPr="009C6B38" w:rsidRDefault="00EF18C4" w:rsidP="00012DC9">
            <w:pPr>
              <w:jc w:val="center"/>
              <w:rPr>
                <w:rFonts w:ascii="Times New Roman" w:hAnsi="Times New Roman" w:cs="Times New Roman"/>
              </w:rPr>
            </w:pPr>
          </w:p>
        </w:tc>
        <w:tc>
          <w:tcPr>
            <w:tcW w:w="2582" w:type="dxa"/>
          </w:tcPr>
          <w:p w:rsidR="00EF18C4" w:rsidRPr="009C6B38" w:rsidRDefault="00EF18C4" w:rsidP="00012DC9">
            <w:pPr>
              <w:jc w:val="center"/>
              <w:rPr>
                <w:rFonts w:ascii="Times New Roman" w:eastAsia="SimSun" w:hAnsi="Times New Roman" w:cs="Times New Roman"/>
              </w:rPr>
            </w:pPr>
            <w:r w:rsidRPr="009C6B38">
              <w:rPr>
                <w:rFonts w:ascii="Times New Roman" w:eastAsia="SimSun" w:hAnsi="Times New Roman" w:cs="Times New Roman"/>
              </w:rPr>
              <w:t>Trimestrul IV 2019</w:t>
            </w:r>
          </w:p>
        </w:tc>
        <w:tc>
          <w:tcPr>
            <w:tcW w:w="1843" w:type="dxa"/>
          </w:tcPr>
          <w:p w:rsidR="00EF18C4" w:rsidRPr="009C6B38" w:rsidRDefault="00EF18C4" w:rsidP="00D722A8">
            <w:pPr>
              <w:rPr>
                <w:rFonts w:ascii="Times New Roman" w:hAnsi="Times New Roman" w:cs="Times New Roman"/>
              </w:rPr>
            </w:pPr>
            <w:r w:rsidRPr="009C6B38">
              <w:rPr>
                <w:rFonts w:ascii="Times New Roman" w:hAnsi="Times New Roman" w:cs="Times New Roman"/>
              </w:rPr>
              <w:t>În limitele resurselor bugetare şi din fondurile extrabugetare</w:t>
            </w:r>
          </w:p>
        </w:tc>
      </w:tr>
      <w:tr w:rsidR="00EF18C4" w:rsidRPr="009C6B38" w:rsidTr="00EF18C4">
        <w:trPr>
          <w:trHeight w:val="70"/>
        </w:trPr>
        <w:tc>
          <w:tcPr>
            <w:tcW w:w="647" w:type="dxa"/>
            <w:vMerge/>
          </w:tcPr>
          <w:p w:rsidR="00EF18C4" w:rsidRPr="009C6B38" w:rsidRDefault="00EF18C4" w:rsidP="00A43EB5">
            <w:pPr>
              <w:jc w:val="center"/>
              <w:rPr>
                <w:rFonts w:ascii="Times New Roman" w:hAnsi="Times New Roman" w:cs="Times New Roman"/>
                <w:b/>
              </w:rPr>
            </w:pPr>
          </w:p>
        </w:tc>
        <w:tc>
          <w:tcPr>
            <w:tcW w:w="2665" w:type="dxa"/>
            <w:vMerge w:val="restart"/>
          </w:tcPr>
          <w:p w:rsidR="00EF18C4" w:rsidRPr="009C6B38" w:rsidRDefault="00EF18C4" w:rsidP="007C1C4B">
            <w:pPr>
              <w:contextualSpacing/>
              <w:rPr>
                <w:rFonts w:ascii="Times New Roman" w:hAnsi="Times New Roman" w:cs="Times New Roman"/>
              </w:rPr>
            </w:pPr>
            <w:r w:rsidRPr="009C6B38">
              <w:rPr>
                <w:rFonts w:ascii="Times New Roman" w:hAnsi="Times New Roman" w:cs="Times New Roman"/>
                <w:b/>
              </w:rPr>
              <w:t>(c)</w:t>
            </w:r>
            <w:r w:rsidRPr="009C6B38">
              <w:rPr>
                <w:rFonts w:ascii="Times New Roman" w:hAnsi="Times New Roman" w:cs="Times New Roman"/>
              </w:rPr>
              <w:t xml:space="preserve"> Normele în materie de admisie, drepturile şi statutul persoanelor admise, tratamentul echitabil şi integrarea persoanelor care nu au cetăţenia statului-gazdă, aflate în situaţie de şedere legală, precum şi educaţia, formarea şi măsurile de combatere a rasismului şi a xenofobiei</w:t>
            </w:r>
          </w:p>
        </w:tc>
        <w:tc>
          <w:tcPr>
            <w:tcW w:w="2862" w:type="dxa"/>
          </w:tcPr>
          <w:p w:rsidR="00EF18C4" w:rsidRPr="009C6B38" w:rsidRDefault="00EF18C4" w:rsidP="0012583F">
            <w:pPr>
              <w:jc w:val="both"/>
              <w:rPr>
                <w:rFonts w:ascii="Times New Roman" w:hAnsi="Times New Roman" w:cs="Times New Roman"/>
              </w:rPr>
            </w:pPr>
            <w:proofErr w:type="spellStart"/>
            <w:r w:rsidRPr="009C6B38">
              <w:rPr>
                <w:rFonts w:ascii="Times New Roman" w:hAnsi="Times New Roman" w:cs="Times New Roman"/>
              </w:rPr>
              <w:t>SL.Consolidarea</w:t>
            </w:r>
            <w:proofErr w:type="spellEnd"/>
            <w:r w:rsidRPr="009C6B38">
              <w:rPr>
                <w:rFonts w:ascii="Times New Roman" w:hAnsi="Times New Roman" w:cs="Times New Roman"/>
              </w:rPr>
              <w:t xml:space="preserve"> în continuare a cadrului normativ în scopul de a facilita documentarea străinilor</w:t>
            </w:r>
          </w:p>
        </w:tc>
        <w:tc>
          <w:tcPr>
            <w:tcW w:w="1666" w:type="dxa"/>
          </w:tcPr>
          <w:p w:rsidR="00EF18C4" w:rsidRPr="009C6B38" w:rsidRDefault="00EF18C4" w:rsidP="005660D4">
            <w:pPr>
              <w:rPr>
                <w:rFonts w:ascii="Times New Roman" w:hAnsi="Times New Roman" w:cs="Times New Roman"/>
              </w:rPr>
            </w:pPr>
            <w:r w:rsidRPr="009C6B38">
              <w:rPr>
                <w:rFonts w:ascii="Times New Roman" w:hAnsi="Times New Roman" w:cs="Times New Roman"/>
              </w:rPr>
              <w:t>Proiect elaborat şi aprobat de Guvern</w:t>
            </w:r>
          </w:p>
          <w:p w:rsidR="00EF18C4" w:rsidRPr="009C6B38" w:rsidRDefault="00EF18C4" w:rsidP="0012583F">
            <w:pPr>
              <w:jc w:val="both"/>
              <w:rPr>
                <w:rFonts w:ascii="Times New Roman" w:hAnsi="Times New Roman" w:cs="Times New Roman"/>
              </w:rPr>
            </w:pPr>
            <w:r w:rsidRPr="009C6B38">
              <w:rPr>
                <w:rFonts w:ascii="Times New Roman" w:hAnsi="Times New Roman" w:cs="Times New Roman"/>
              </w:rPr>
              <w:t>Standarde operaționale elaborate și aprobate</w:t>
            </w:r>
          </w:p>
        </w:tc>
        <w:tc>
          <w:tcPr>
            <w:tcW w:w="1842" w:type="dxa"/>
          </w:tcPr>
          <w:p w:rsidR="00EF18C4" w:rsidRPr="009C6B38" w:rsidRDefault="00EF18C4" w:rsidP="0012583F">
            <w:pPr>
              <w:snapToGrid w:val="0"/>
              <w:contextualSpacing/>
              <w:jc w:val="center"/>
              <w:rPr>
                <w:rFonts w:ascii="Times New Roman" w:hAnsi="Times New Roman" w:cs="Times New Roman"/>
              </w:rPr>
            </w:pPr>
            <w:r w:rsidRPr="009C6B38">
              <w:rPr>
                <w:rFonts w:ascii="Times New Roman" w:hAnsi="Times New Roman" w:cs="Times New Roman"/>
              </w:rPr>
              <w:t>Ministerul Afacerilor Interne</w:t>
            </w:r>
          </w:p>
        </w:tc>
        <w:tc>
          <w:tcPr>
            <w:tcW w:w="2582" w:type="dxa"/>
          </w:tcPr>
          <w:p w:rsidR="00EF18C4" w:rsidRPr="009C6B38" w:rsidRDefault="00EF18C4" w:rsidP="0012583F">
            <w:pPr>
              <w:jc w:val="center"/>
              <w:rPr>
                <w:rFonts w:ascii="Times New Roman" w:eastAsia="SimSun" w:hAnsi="Times New Roman" w:cs="Times New Roman"/>
              </w:rPr>
            </w:pPr>
            <w:r w:rsidRPr="009C6B38">
              <w:rPr>
                <w:rFonts w:ascii="Times New Roman" w:eastAsia="SimSun" w:hAnsi="Times New Roman" w:cs="Times New Roman"/>
              </w:rPr>
              <w:t>Trimestrul II</w:t>
            </w:r>
          </w:p>
          <w:p w:rsidR="00EF18C4" w:rsidRPr="009C6B38" w:rsidRDefault="00EF18C4" w:rsidP="0012583F">
            <w:pPr>
              <w:jc w:val="center"/>
              <w:rPr>
                <w:rFonts w:ascii="Times New Roman" w:eastAsia="SimSun" w:hAnsi="Times New Roman" w:cs="Times New Roman"/>
              </w:rPr>
            </w:pPr>
            <w:r w:rsidRPr="009C6B38">
              <w:rPr>
                <w:rFonts w:ascii="Times New Roman" w:eastAsia="SimSun" w:hAnsi="Times New Roman" w:cs="Times New Roman"/>
              </w:rPr>
              <w:t>2018</w:t>
            </w:r>
          </w:p>
        </w:tc>
        <w:tc>
          <w:tcPr>
            <w:tcW w:w="1843" w:type="dxa"/>
          </w:tcPr>
          <w:p w:rsidR="00EF18C4" w:rsidRPr="009C6B38" w:rsidRDefault="00EF18C4" w:rsidP="005660D4">
            <w:pPr>
              <w:rPr>
                <w:rFonts w:ascii="Times New Roman" w:hAnsi="Times New Roman" w:cs="Times New Roman"/>
              </w:rPr>
            </w:pPr>
            <w:r w:rsidRPr="009C6B38">
              <w:rPr>
                <w:rFonts w:ascii="Times New Roman" w:hAnsi="Times New Roman" w:cs="Times New Roman"/>
              </w:rPr>
              <w:t>În limitele resurselor bugetare</w:t>
            </w:r>
          </w:p>
        </w:tc>
      </w:tr>
      <w:tr w:rsidR="00EF18C4" w:rsidRPr="009C6B38" w:rsidTr="00EF18C4">
        <w:trPr>
          <w:trHeight w:val="302"/>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contextualSpacing/>
              <w:rPr>
                <w:rFonts w:ascii="Times New Roman" w:hAnsi="Times New Roman" w:cs="Times New Roman"/>
                <w:b/>
              </w:rPr>
            </w:pPr>
          </w:p>
        </w:tc>
        <w:tc>
          <w:tcPr>
            <w:tcW w:w="2862" w:type="dxa"/>
          </w:tcPr>
          <w:p w:rsidR="00EF18C4" w:rsidRPr="009C6B38" w:rsidRDefault="00EF18C4" w:rsidP="005660D4">
            <w:pPr>
              <w:rPr>
                <w:rFonts w:ascii="Times New Roman" w:hAnsi="Times New Roman" w:cs="Times New Roman"/>
              </w:rPr>
            </w:pPr>
            <w:proofErr w:type="spellStart"/>
            <w:r w:rsidRPr="009C6B38">
              <w:rPr>
                <w:rFonts w:ascii="Times New Roman" w:hAnsi="Times New Roman" w:cs="Times New Roman"/>
              </w:rPr>
              <w:t>SL.Revizuirea</w:t>
            </w:r>
            <w:proofErr w:type="spellEnd"/>
            <w:r w:rsidRPr="009C6B38">
              <w:rPr>
                <w:rFonts w:ascii="Times New Roman" w:hAnsi="Times New Roman" w:cs="Times New Roman"/>
              </w:rPr>
              <w:t xml:space="preserve"> cadrului legal în domeniul integrării străinilor </w:t>
            </w:r>
          </w:p>
        </w:tc>
        <w:tc>
          <w:tcPr>
            <w:tcW w:w="1666" w:type="dxa"/>
          </w:tcPr>
          <w:p w:rsidR="00EF18C4" w:rsidRPr="009C6B38" w:rsidRDefault="00EF18C4" w:rsidP="005660D4">
            <w:pPr>
              <w:rPr>
                <w:rFonts w:ascii="Times New Roman" w:hAnsi="Times New Roman" w:cs="Times New Roman"/>
              </w:rPr>
            </w:pPr>
            <w:r w:rsidRPr="009C6B38">
              <w:rPr>
                <w:rFonts w:ascii="Times New Roman" w:hAnsi="Times New Roman" w:cs="Times New Roman"/>
              </w:rPr>
              <w:t>Proiect de lege elaborat și aprobat de Guvern</w:t>
            </w:r>
          </w:p>
        </w:tc>
        <w:tc>
          <w:tcPr>
            <w:tcW w:w="1842" w:type="dxa"/>
          </w:tcPr>
          <w:p w:rsidR="00EF18C4" w:rsidRPr="009C6B38" w:rsidRDefault="00EF18C4" w:rsidP="0012583F">
            <w:pPr>
              <w:jc w:val="center"/>
              <w:rPr>
                <w:rFonts w:ascii="Times New Roman" w:hAnsi="Times New Roman" w:cs="Times New Roman"/>
              </w:rPr>
            </w:pPr>
            <w:r w:rsidRPr="009C6B38">
              <w:rPr>
                <w:rFonts w:ascii="Times New Roman" w:hAnsi="Times New Roman" w:cs="Times New Roman"/>
              </w:rPr>
              <w:t>Ministerul Afacerilor Interne,</w:t>
            </w:r>
          </w:p>
          <w:p w:rsidR="00EF18C4" w:rsidRPr="009C6B38" w:rsidRDefault="00EF18C4" w:rsidP="0012583F">
            <w:pPr>
              <w:snapToGrid w:val="0"/>
              <w:jc w:val="center"/>
              <w:rPr>
                <w:rFonts w:ascii="Times New Roman" w:hAnsi="Times New Roman" w:cs="Times New Roman"/>
                <w:bCs/>
              </w:rPr>
            </w:pPr>
            <w:r w:rsidRPr="009C6B38">
              <w:rPr>
                <w:rFonts w:ascii="Times New Roman" w:hAnsi="Times New Roman" w:cs="Times New Roman"/>
                <w:bCs/>
              </w:rPr>
              <w:t xml:space="preserve">Ministerul Muncii, Protecției Sociale şi Familiei, </w:t>
            </w:r>
          </w:p>
          <w:p w:rsidR="00EF18C4" w:rsidRPr="009C6B38" w:rsidRDefault="00EF18C4" w:rsidP="0012583F">
            <w:pPr>
              <w:snapToGrid w:val="0"/>
              <w:jc w:val="center"/>
              <w:rPr>
                <w:rFonts w:ascii="Times New Roman" w:hAnsi="Times New Roman" w:cs="Times New Roman"/>
                <w:bCs/>
              </w:rPr>
            </w:pPr>
            <w:r w:rsidRPr="009C6B38">
              <w:rPr>
                <w:rFonts w:ascii="Times New Roman" w:hAnsi="Times New Roman" w:cs="Times New Roman"/>
                <w:bCs/>
              </w:rPr>
              <w:t>Ministerul Educaţiei,</w:t>
            </w:r>
          </w:p>
          <w:p w:rsidR="00EF18C4" w:rsidRPr="009C6B38" w:rsidRDefault="00EF18C4" w:rsidP="0012583F">
            <w:pPr>
              <w:snapToGrid w:val="0"/>
              <w:contextualSpacing/>
              <w:jc w:val="center"/>
              <w:rPr>
                <w:rFonts w:ascii="Times New Roman" w:hAnsi="Times New Roman" w:cs="Times New Roman"/>
              </w:rPr>
            </w:pPr>
            <w:r w:rsidRPr="009C6B38">
              <w:rPr>
                <w:rFonts w:ascii="Times New Roman" w:hAnsi="Times New Roman" w:cs="Times New Roman"/>
              </w:rPr>
              <w:t>Ministerul Sănătăţii</w:t>
            </w:r>
          </w:p>
        </w:tc>
        <w:tc>
          <w:tcPr>
            <w:tcW w:w="2582" w:type="dxa"/>
          </w:tcPr>
          <w:p w:rsidR="00EF18C4" w:rsidRPr="009C6B38" w:rsidRDefault="00EF18C4" w:rsidP="0012583F">
            <w:pPr>
              <w:jc w:val="center"/>
              <w:rPr>
                <w:rFonts w:ascii="Times New Roman" w:eastAsia="SimSun" w:hAnsi="Times New Roman" w:cs="Times New Roman"/>
              </w:rPr>
            </w:pPr>
            <w:r w:rsidRPr="009C6B38">
              <w:rPr>
                <w:rFonts w:ascii="Times New Roman" w:eastAsia="SimSun" w:hAnsi="Times New Roman" w:cs="Times New Roman"/>
              </w:rPr>
              <w:t>Trimestrul IV</w:t>
            </w:r>
          </w:p>
          <w:p w:rsidR="00EF18C4" w:rsidRPr="009C6B38" w:rsidRDefault="00EF18C4" w:rsidP="0012583F">
            <w:pPr>
              <w:jc w:val="center"/>
              <w:rPr>
                <w:rFonts w:ascii="Times New Roman" w:eastAsia="SimSun" w:hAnsi="Times New Roman" w:cs="Times New Roman"/>
              </w:rPr>
            </w:pPr>
            <w:r w:rsidRPr="009C6B38">
              <w:rPr>
                <w:rFonts w:ascii="Times New Roman" w:eastAsia="SimSun" w:hAnsi="Times New Roman" w:cs="Times New Roman"/>
              </w:rPr>
              <w:t>2017</w:t>
            </w:r>
          </w:p>
        </w:tc>
        <w:tc>
          <w:tcPr>
            <w:tcW w:w="1843" w:type="dxa"/>
          </w:tcPr>
          <w:p w:rsidR="00EF18C4" w:rsidRPr="009C6B38" w:rsidRDefault="00EF18C4" w:rsidP="005660D4">
            <w:pPr>
              <w:rPr>
                <w:rFonts w:ascii="Times New Roman" w:hAnsi="Times New Roman" w:cs="Times New Roman"/>
              </w:rPr>
            </w:pPr>
            <w:r w:rsidRPr="009C6B38">
              <w:rPr>
                <w:rFonts w:ascii="Times New Roman" w:hAnsi="Times New Roman" w:cs="Times New Roman"/>
              </w:rPr>
              <w:t>În limitele resurselor bugetare</w:t>
            </w:r>
          </w:p>
        </w:tc>
      </w:tr>
      <w:tr w:rsidR="00EF18C4" w:rsidRPr="009C6B38" w:rsidTr="00EF18C4">
        <w:trPr>
          <w:trHeight w:val="70"/>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contextualSpacing/>
              <w:rPr>
                <w:rFonts w:ascii="Times New Roman" w:hAnsi="Times New Roman" w:cs="Times New Roman"/>
                <w:b/>
              </w:rPr>
            </w:pPr>
          </w:p>
        </w:tc>
        <w:tc>
          <w:tcPr>
            <w:tcW w:w="2862" w:type="dxa"/>
          </w:tcPr>
          <w:p w:rsidR="00EF18C4" w:rsidRPr="009C6B38" w:rsidRDefault="00EF18C4" w:rsidP="004132E2">
            <w:pPr>
              <w:rPr>
                <w:rFonts w:ascii="Times New Roman" w:hAnsi="Times New Roman" w:cs="Times New Roman"/>
              </w:rPr>
            </w:pPr>
            <w:proofErr w:type="spellStart"/>
            <w:r w:rsidRPr="009C6B38">
              <w:rPr>
                <w:rFonts w:ascii="Times New Roman" w:hAnsi="Times New Roman" w:cs="Times New Roman"/>
              </w:rPr>
              <w:t>SL.Operaționalizarea</w:t>
            </w:r>
            <w:proofErr w:type="spellEnd"/>
            <w:r w:rsidRPr="009C6B38">
              <w:rPr>
                <w:rFonts w:ascii="Times New Roman" w:hAnsi="Times New Roman" w:cs="Times New Roman"/>
              </w:rPr>
              <w:t xml:space="preserve"> Centrelor de integrare pentru străini</w:t>
            </w:r>
          </w:p>
          <w:p w:rsidR="00EF18C4" w:rsidRPr="009C6B38" w:rsidRDefault="00EF18C4" w:rsidP="0012583F">
            <w:pPr>
              <w:jc w:val="both"/>
              <w:rPr>
                <w:rFonts w:ascii="Times New Roman" w:hAnsi="Times New Roman" w:cs="Times New Roman"/>
              </w:rPr>
            </w:pPr>
          </w:p>
        </w:tc>
        <w:tc>
          <w:tcPr>
            <w:tcW w:w="1666" w:type="dxa"/>
          </w:tcPr>
          <w:p w:rsidR="00EF18C4" w:rsidRPr="009C6B38" w:rsidRDefault="00EF18C4" w:rsidP="005660D4">
            <w:pPr>
              <w:rPr>
                <w:rFonts w:ascii="Times New Roman" w:hAnsi="Times New Roman" w:cs="Times New Roman"/>
              </w:rPr>
            </w:pPr>
            <w:r w:rsidRPr="009C6B38">
              <w:rPr>
                <w:rFonts w:ascii="Times New Roman" w:hAnsi="Times New Roman" w:cs="Times New Roman"/>
              </w:rPr>
              <w:t>Proiect HG elaborat şi aprobat de Guvern</w:t>
            </w:r>
          </w:p>
        </w:tc>
        <w:tc>
          <w:tcPr>
            <w:tcW w:w="1842" w:type="dxa"/>
          </w:tcPr>
          <w:p w:rsidR="00EF18C4" w:rsidRPr="009C6B38" w:rsidRDefault="00EF18C4" w:rsidP="0012583F">
            <w:pPr>
              <w:jc w:val="center"/>
              <w:rPr>
                <w:rFonts w:ascii="Times New Roman" w:hAnsi="Times New Roman" w:cs="Times New Roman"/>
              </w:rPr>
            </w:pPr>
            <w:r w:rsidRPr="009C6B38">
              <w:rPr>
                <w:rFonts w:ascii="Times New Roman" w:hAnsi="Times New Roman" w:cs="Times New Roman"/>
              </w:rPr>
              <w:t>Ministerul Afacerilor Interne,</w:t>
            </w:r>
          </w:p>
          <w:p w:rsidR="00EF18C4" w:rsidRPr="009C6B38" w:rsidRDefault="00EF18C4" w:rsidP="0012583F">
            <w:pPr>
              <w:snapToGrid w:val="0"/>
              <w:jc w:val="center"/>
              <w:rPr>
                <w:rFonts w:ascii="Times New Roman" w:hAnsi="Times New Roman" w:cs="Times New Roman"/>
                <w:bCs/>
              </w:rPr>
            </w:pPr>
            <w:r w:rsidRPr="009C6B38">
              <w:rPr>
                <w:rFonts w:ascii="Times New Roman" w:hAnsi="Times New Roman" w:cs="Times New Roman"/>
                <w:bCs/>
              </w:rPr>
              <w:t>Ministerul Muncii, Protecţiei Sociale şi Familiei,</w:t>
            </w:r>
          </w:p>
          <w:p w:rsidR="00EF18C4" w:rsidRPr="009C6B38" w:rsidRDefault="00EF18C4" w:rsidP="0012583F">
            <w:pPr>
              <w:snapToGrid w:val="0"/>
              <w:jc w:val="center"/>
              <w:rPr>
                <w:rFonts w:ascii="Times New Roman" w:hAnsi="Times New Roman" w:cs="Times New Roman"/>
                <w:bCs/>
              </w:rPr>
            </w:pPr>
            <w:r w:rsidRPr="009C6B38">
              <w:rPr>
                <w:rFonts w:ascii="Times New Roman" w:hAnsi="Times New Roman" w:cs="Times New Roman"/>
                <w:bCs/>
              </w:rPr>
              <w:t xml:space="preserve"> Ministerul </w:t>
            </w:r>
            <w:r w:rsidRPr="009C6B38">
              <w:rPr>
                <w:rFonts w:ascii="Times New Roman" w:hAnsi="Times New Roman" w:cs="Times New Roman"/>
                <w:bCs/>
              </w:rPr>
              <w:lastRenderedPageBreak/>
              <w:t>Educaţiei,</w:t>
            </w:r>
          </w:p>
          <w:p w:rsidR="00EF18C4" w:rsidRPr="009C6B38" w:rsidRDefault="00EF18C4" w:rsidP="0012583F">
            <w:pPr>
              <w:jc w:val="center"/>
              <w:rPr>
                <w:rFonts w:ascii="Times New Roman" w:hAnsi="Times New Roman" w:cs="Times New Roman"/>
              </w:rPr>
            </w:pPr>
            <w:r w:rsidRPr="009C6B38">
              <w:rPr>
                <w:rFonts w:ascii="Times New Roman" w:hAnsi="Times New Roman" w:cs="Times New Roman"/>
              </w:rPr>
              <w:t>Ministerul Sănătăţii,</w:t>
            </w:r>
          </w:p>
          <w:p w:rsidR="00EF18C4" w:rsidRPr="009C6B38" w:rsidRDefault="00EF18C4" w:rsidP="0012583F">
            <w:pPr>
              <w:snapToGrid w:val="0"/>
              <w:contextualSpacing/>
              <w:jc w:val="center"/>
              <w:rPr>
                <w:rFonts w:ascii="Times New Roman" w:hAnsi="Times New Roman" w:cs="Times New Roman"/>
              </w:rPr>
            </w:pPr>
            <w:r w:rsidRPr="009C6B38">
              <w:rPr>
                <w:rFonts w:ascii="Times New Roman" w:hAnsi="Times New Roman" w:cs="Times New Roman"/>
              </w:rPr>
              <w:t>Ministerul Culturii</w:t>
            </w:r>
          </w:p>
        </w:tc>
        <w:tc>
          <w:tcPr>
            <w:tcW w:w="2582" w:type="dxa"/>
          </w:tcPr>
          <w:p w:rsidR="00EF18C4" w:rsidRPr="009C6B38" w:rsidRDefault="00EF18C4" w:rsidP="0012583F">
            <w:pPr>
              <w:jc w:val="center"/>
              <w:rPr>
                <w:rFonts w:ascii="Times New Roman" w:eastAsia="SimSun" w:hAnsi="Times New Roman" w:cs="Times New Roman"/>
              </w:rPr>
            </w:pPr>
            <w:r w:rsidRPr="009C6B38">
              <w:rPr>
                <w:rFonts w:ascii="Times New Roman" w:eastAsia="SimSun" w:hAnsi="Times New Roman" w:cs="Times New Roman"/>
              </w:rPr>
              <w:lastRenderedPageBreak/>
              <w:t>Trimestrul IV</w:t>
            </w:r>
          </w:p>
          <w:p w:rsidR="00EF18C4" w:rsidRPr="009C6B38" w:rsidRDefault="00EF18C4" w:rsidP="0012583F">
            <w:pPr>
              <w:jc w:val="center"/>
              <w:rPr>
                <w:rFonts w:ascii="Times New Roman" w:eastAsia="SimSun" w:hAnsi="Times New Roman" w:cs="Times New Roman"/>
              </w:rPr>
            </w:pPr>
            <w:r w:rsidRPr="009C6B38">
              <w:rPr>
                <w:rFonts w:ascii="Times New Roman" w:eastAsia="SimSun" w:hAnsi="Times New Roman" w:cs="Times New Roman"/>
              </w:rPr>
              <w:t>2017</w:t>
            </w:r>
          </w:p>
        </w:tc>
        <w:tc>
          <w:tcPr>
            <w:tcW w:w="1843" w:type="dxa"/>
          </w:tcPr>
          <w:p w:rsidR="00EF18C4" w:rsidRPr="009C6B38" w:rsidRDefault="00EF18C4" w:rsidP="005660D4">
            <w:pPr>
              <w:rPr>
                <w:rFonts w:ascii="Times New Roman" w:hAnsi="Times New Roman" w:cs="Times New Roman"/>
              </w:rPr>
            </w:pPr>
            <w:r w:rsidRPr="009C6B38">
              <w:rPr>
                <w:rFonts w:ascii="Times New Roman" w:hAnsi="Times New Roman" w:cs="Times New Roman"/>
              </w:rPr>
              <w:t>În limitele resurselor bugetare</w:t>
            </w:r>
          </w:p>
        </w:tc>
      </w:tr>
      <w:tr w:rsidR="00EF18C4" w:rsidRPr="009C6B38" w:rsidTr="00EF18C4">
        <w:trPr>
          <w:trHeight w:val="1150"/>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contextualSpacing/>
              <w:rPr>
                <w:rFonts w:ascii="Times New Roman" w:hAnsi="Times New Roman" w:cs="Times New Roman"/>
                <w:b/>
              </w:rPr>
            </w:pPr>
          </w:p>
        </w:tc>
        <w:tc>
          <w:tcPr>
            <w:tcW w:w="2862" w:type="dxa"/>
          </w:tcPr>
          <w:p w:rsidR="00EF18C4" w:rsidRPr="009C6B38" w:rsidRDefault="00EF18C4" w:rsidP="004132E2">
            <w:pPr>
              <w:rPr>
                <w:rFonts w:ascii="Times New Roman" w:hAnsi="Times New Roman" w:cs="Times New Roman"/>
              </w:rPr>
            </w:pPr>
            <w:r w:rsidRPr="009C6B38">
              <w:rPr>
                <w:rFonts w:ascii="Times New Roman" w:hAnsi="Times New Roman" w:cs="Times New Roman"/>
              </w:rPr>
              <w:t>I. Ajustarea legislației naționale în domeniul migrației de muncă la cerințele pieței forței de muncă (domeniul IT, investiții, tehnologii etc.)</w:t>
            </w:r>
          </w:p>
        </w:tc>
        <w:tc>
          <w:tcPr>
            <w:tcW w:w="1666" w:type="dxa"/>
          </w:tcPr>
          <w:p w:rsidR="00EF18C4" w:rsidRPr="009C6B38" w:rsidRDefault="00EF18C4" w:rsidP="005660D4">
            <w:pPr>
              <w:rPr>
                <w:rFonts w:ascii="Times New Roman" w:hAnsi="Times New Roman" w:cs="Times New Roman"/>
              </w:rPr>
            </w:pPr>
            <w:r w:rsidRPr="009C6B38">
              <w:rPr>
                <w:rFonts w:ascii="Times New Roman" w:hAnsi="Times New Roman" w:cs="Times New Roman"/>
              </w:rPr>
              <w:t>Proiect elaborat și aprobat de Guvern</w:t>
            </w:r>
          </w:p>
        </w:tc>
        <w:tc>
          <w:tcPr>
            <w:tcW w:w="1842" w:type="dxa"/>
          </w:tcPr>
          <w:p w:rsidR="00EF18C4" w:rsidRPr="009C6B38" w:rsidRDefault="00EF18C4" w:rsidP="00ED3096">
            <w:pPr>
              <w:jc w:val="center"/>
              <w:rPr>
                <w:rFonts w:ascii="Times New Roman" w:hAnsi="Times New Roman" w:cs="Times New Roman"/>
              </w:rPr>
            </w:pPr>
            <w:r w:rsidRPr="009C6B38">
              <w:rPr>
                <w:rFonts w:ascii="Times New Roman" w:hAnsi="Times New Roman" w:cs="Times New Roman"/>
              </w:rPr>
              <w:t>Ministerul Muncii, Protecției Sociale și Familiei</w:t>
            </w:r>
          </w:p>
          <w:p w:rsidR="00EF18C4" w:rsidRPr="009C6B38" w:rsidRDefault="00EF18C4" w:rsidP="00ED3096">
            <w:pPr>
              <w:snapToGrid w:val="0"/>
              <w:contextualSpacing/>
              <w:jc w:val="center"/>
              <w:rPr>
                <w:rFonts w:ascii="Times New Roman" w:hAnsi="Times New Roman" w:cs="Times New Roman"/>
              </w:rPr>
            </w:pPr>
          </w:p>
        </w:tc>
        <w:tc>
          <w:tcPr>
            <w:tcW w:w="2582" w:type="dxa"/>
          </w:tcPr>
          <w:p w:rsidR="00EF18C4" w:rsidRPr="009C6B38" w:rsidRDefault="00EF18C4" w:rsidP="00ED3096">
            <w:pPr>
              <w:jc w:val="center"/>
              <w:rPr>
                <w:rFonts w:ascii="Times New Roman" w:eastAsia="SimSun" w:hAnsi="Times New Roman" w:cs="Times New Roman"/>
              </w:rPr>
            </w:pPr>
            <w:r w:rsidRPr="009C6B38">
              <w:rPr>
                <w:rFonts w:ascii="Times New Roman" w:eastAsia="SimSun" w:hAnsi="Times New Roman" w:cs="Times New Roman"/>
              </w:rPr>
              <w:t>Trimestrul IV2017</w:t>
            </w:r>
          </w:p>
        </w:tc>
        <w:tc>
          <w:tcPr>
            <w:tcW w:w="1843" w:type="dxa"/>
          </w:tcPr>
          <w:p w:rsidR="00EF18C4" w:rsidRPr="009C6B38" w:rsidRDefault="00EF18C4" w:rsidP="005660D4">
            <w:pPr>
              <w:rPr>
                <w:rFonts w:ascii="Times New Roman" w:hAnsi="Times New Roman" w:cs="Times New Roman"/>
              </w:rPr>
            </w:pPr>
            <w:r w:rsidRPr="009C6B38">
              <w:rPr>
                <w:rFonts w:ascii="Times New Roman" w:hAnsi="Times New Roman" w:cs="Times New Roman"/>
              </w:rPr>
              <w:t>În limitele resurselor bugetare</w:t>
            </w:r>
          </w:p>
        </w:tc>
      </w:tr>
      <w:tr w:rsidR="00EF18C4" w:rsidRPr="009C6B38" w:rsidTr="00EF18C4">
        <w:trPr>
          <w:trHeight w:val="1263"/>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contextualSpacing/>
              <w:rPr>
                <w:rFonts w:ascii="Times New Roman" w:hAnsi="Times New Roman" w:cs="Times New Roman"/>
                <w:b/>
              </w:rPr>
            </w:pPr>
          </w:p>
        </w:tc>
        <w:tc>
          <w:tcPr>
            <w:tcW w:w="2862" w:type="dxa"/>
          </w:tcPr>
          <w:p w:rsidR="00EF18C4" w:rsidRPr="009C6B38" w:rsidRDefault="00EF18C4" w:rsidP="004132E2">
            <w:pPr>
              <w:rPr>
                <w:rFonts w:ascii="Times New Roman" w:hAnsi="Times New Roman" w:cs="Times New Roman"/>
              </w:rPr>
            </w:pPr>
            <w:r w:rsidRPr="009C6B38">
              <w:rPr>
                <w:rFonts w:ascii="Times New Roman" w:hAnsi="Times New Roman" w:cs="Times New Roman"/>
              </w:rPr>
              <w:t>I. Instruirea continuă a angajaților Biroului migrație și azil prin trening-uri, seminare, vizite de studiu, preluarea practicilor statelor membre UE</w:t>
            </w:r>
          </w:p>
        </w:tc>
        <w:tc>
          <w:tcPr>
            <w:tcW w:w="1666" w:type="dxa"/>
          </w:tcPr>
          <w:p w:rsidR="00EF18C4" w:rsidRPr="009C6B38" w:rsidRDefault="00EF18C4" w:rsidP="0012583F">
            <w:pPr>
              <w:jc w:val="both"/>
              <w:rPr>
                <w:rFonts w:ascii="Times New Roman" w:hAnsi="Times New Roman" w:cs="Times New Roman"/>
              </w:rPr>
            </w:pPr>
            <w:r w:rsidRPr="009C6B38">
              <w:rPr>
                <w:rFonts w:ascii="Times New Roman" w:hAnsi="Times New Roman" w:cs="Times New Roman"/>
              </w:rPr>
              <w:t>Numărul personalului instruit în cadrul cursurilor de scurtă durată (1-5 zile) și de durată medie (1-30 zile)</w:t>
            </w:r>
          </w:p>
        </w:tc>
        <w:tc>
          <w:tcPr>
            <w:tcW w:w="1842" w:type="dxa"/>
          </w:tcPr>
          <w:p w:rsidR="00EF18C4" w:rsidRPr="009C6B38" w:rsidRDefault="00EF18C4" w:rsidP="0012583F">
            <w:pPr>
              <w:snapToGrid w:val="0"/>
              <w:contextualSpacing/>
              <w:jc w:val="center"/>
              <w:rPr>
                <w:rFonts w:ascii="Times New Roman" w:hAnsi="Times New Roman" w:cs="Times New Roman"/>
              </w:rPr>
            </w:pPr>
            <w:r w:rsidRPr="009C6B38">
              <w:rPr>
                <w:rFonts w:ascii="Times New Roman" w:hAnsi="Times New Roman" w:cs="Times New Roman"/>
              </w:rPr>
              <w:t>Ministerul Afacerilor Interne</w:t>
            </w:r>
          </w:p>
        </w:tc>
        <w:tc>
          <w:tcPr>
            <w:tcW w:w="2582" w:type="dxa"/>
          </w:tcPr>
          <w:p w:rsidR="00EF18C4" w:rsidRPr="009C6B38" w:rsidRDefault="00EF18C4" w:rsidP="0012583F">
            <w:pPr>
              <w:jc w:val="center"/>
              <w:rPr>
                <w:rFonts w:ascii="Times New Roman" w:eastAsia="SimSun" w:hAnsi="Times New Roman" w:cs="Times New Roman"/>
              </w:rPr>
            </w:pPr>
            <w:r w:rsidRPr="009C6B38">
              <w:rPr>
                <w:rFonts w:ascii="Times New Roman" w:eastAsia="SimSun" w:hAnsi="Times New Roman" w:cs="Times New Roman"/>
              </w:rPr>
              <w:t>Trimestrul IV 2019</w:t>
            </w:r>
          </w:p>
        </w:tc>
        <w:tc>
          <w:tcPr>
            <w:tcW w:w="1843" w:type="dxa"/>
          </w:tcPr>
          <w:p w:rsidR="00EF18C4" w:rsidRPr="009C6B38" w:rsidRDefault="00EF18C4" w:rsidP="005660D4">
            <w:pPr>
              <w:rPr>
                <w:rFonts w:ascii="Times New Roman" w:hAnsi="Times New Roman" w:cs="Times New Roman"/>
              </w:rPr>
            </w:pPr>
            <w:r w:rsidRPr="009C6B38">
              <w:rPr>
                <w:rFonts w:ascii="Times New Roman" w:hAnsi="Times New Roman" w:cs="Times New Roman"/>
              </w:rPr>
              <w:t>În limitele resurselor bugetare și din fondurile extrabugetare</w:t>
            </w:r>
          </w:p>
        </w:tc>
      </w:tr>
      <w:tr w:rsidR="00EF18C4" w:rsidRPr="009C6B38" w:rsidTr="00EF18C4">
        <w:trPr>
          <w:trHeight w:val="302"/>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contextualSpacing/>
              <w:rPr>
                <w:rFonts w:ascii="Times New Roman" w:hAnsi="Times New Roman" w:cs="Times New Roman"/>
                <w:b/>
              </w:rPr>
            </w:pPr>
          </w:p>
        </w:tc>
        <w:tc>
          <w:tcPr>
            <w:tcW w:w="2862" w:type="dxa"/>
          </w:tcPr>
          <w:p w:rsidR="00EF18C4" w:rsidRPr="009C6B38" w:rsidRDefault="00EF18C4" w:rsidP="005660D4">
            <w:pPr>
              <w:rPr>
                <w:rFonts w:ascii="Times New Roman" w:hAnsi="Times New Roman" w:cs="Times New Roman"/>
              </w:rPr>
            </w:pPr>
            <w:r w:rsidRPr="009C6B38">
              <w:rPr>
                <w:rFonts w:ascii="Times New Roman" w:hAnsi="Times New Roman" w:cs="Times New Roman"/>
              </w:rPr>
              <w:t>I. Desfășurarea activităților de informare pentru a exclude manifestările de rasism şi xenofobie</w:t>
            </w:r>
          </w:p>
        </w:tc>
        <w:tc>
          <w:tcPr>
            <w:tcW w:w="1666" w:type="dxa"/>
          </w:tcPr>
          <w:p w:rsidR="00EF18C4" w:rsidRPr="009C6B38" w:rsidRDefault="00EF18C4" w:rsidP="005660D4">
            <w:pPr>
              <w:rPr>
                <w:rFonts w:ascii="Times New Roman" w:hAnsi="Times New Roman" w:cs="Times New Roman"/>
              </w:rPr>
            </w:pPr>
            <w:r w:rsidRPr="009C6B38">
              <w:rPr>
                <w:rFonts w:ascii="Times New Roman" w:hAnsi="Times New Roman" w:cs="Times New Roman"/>
              </w:rPr>
              <w:t>Numărul de activități realizate</w:t>
            </w:r>
          </w:p>
        </w:tc>
        <w:tc>
          <w:tcPr>
            <w:tcW w:w="1842" w:type="dxa"/>
          </w:tcPr>
          <w:p w:rsidR="00EF18C4" w:rsidRPr="009C6B38" w:rsidRDefault="00EF18C4" w:rsidP="00752E39">
            <w:pPr>
              <w:snapToGrid w:val="0"/>
              <w:contextualSpacing/>
              <w:jc w:val="center"/>
              <w:rPr>
                <w:rFonts w:ascii="Times New Roman" w:hAnsi="Times New Roman" w:cs="Times New Roman"/>
              </w:rPr>
            </w:pPr>
            <w:r w:rsidRPr="009C6B38">
              <w:rPr>
                <w:rFonts w:ascii="Times New Roman" w:hAnsi="Times New Roman" w:cs="Times New Roman"/>
              </w:rPr>
              <w:t>Ministerul Afacerilor Interne</w:t>
            </w:r>
          </w:p>
        </w:tc>
        <w:tc>
          <w:tcPr>
            <w:tcW w:w="2582" w:type="dxa"/>
          </w:tcPr>
          <w:p w:rsidR="00EF18C4" w:rsidRPr="009C6B38" w:rsidRDefault="00EF18C4" w:rsidP="00752E39">
            <w:pPr>
              <w:jc w:val="center"/>
              <w:rPr>
                <w:rFonts w:ascii="Times New Roman" w:eastAsia="SimSun" w:hAnsi="Times New Roman" w:cs="Times New Roman"/>
              </w:rPr>
            </w:pPr>
            <w:r w:rsidRPr="009C6B38">
              <w:rPr>
                <w:rFonts w:ascii="Times New Roman" w:eastAsia="SimSun" w:hAnsi="Times New Roman" w:cs="Times New Roman"/>
              </w:rPr>
              <w:t>Trimestrul IV 2019</w:t>
            </w:r>
          </w:p>
        </w:tc>
        <w:tc>
          <w:tcPr>
            <w:tcW w:w="1843" w:type="dxa"/>
          </w:tcPr>
          <w:p w:rsidR="00EF18C4" w:rsidRPr="009C6B38" w:rsidRDefault="00EF18C4" w:rsidP="005660D4">
            <w:pPr>
              <w:rPr>
                <w:rFonts w:ascii="Times New Roman" w:hAnsi="Times New Roman" w:cs="Times New Roman"/>
              </w:rPr>
            </w:pPr>
            <w:r w:rsidRPr="009C6B38">
              <w:rPr>
                <w:rFonts w:ascii="Times New Roman" w:hAnsi="Times New Roman" w:cs="Times New Roman"/>
              </w:rPr>
              <w:t>În limitele resurselor bugetare și din fondurile extrabugetare</w:t>
            </w:r>
          </w:p>
        </w:tc>
      </w:tr>
      <w:tr w:rsidR="00EF18C4" w:rsidRPr="009C6B38" w:rsidTr="00EF18C4">
        <w:trPr>
          <w:trHeight w:val="302"/>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contextualSpacing/>
              <w:rPr>
                <w:rFonts w:ascii="Times New Roman" w:hAnsi="Times New Roman" w:cs="Times New Roman"/>
                <w:b/>
              </w:rPr>
            </w:pPr>
          </w:p>
        </w:tc>
        <w:tc>
          <w:tcPr>
            <w:tcW w:w="2862" w:type="dxa"/>
          </w:tcPr>
          <w:p w:rsidR="00EF18C4" w:rsidRPr="009C6B38" w:rsidRDefault="00EF18C4" w:rsidP="005660D4">
            <w:pPr>
              <w:rPr>
                <w:rFonts w:ascii="Times New Roman" w:hAnsi="Times New Roman" w:cs="Times New Roman"/>
              </w:rPr>
            </w:pPr>
            <w:r w:rsidRPr="009C6B38">
              <w:rPr>
                <w:rFonts w:ascii="Times New Roman" w:hAnsi="Times New Roman" w:cs="Times New Roman"/>
              </w:rPr>
              <w:t>I. Realizarea schimbului de informaţii şi de bune practici cu statele membre UE privind integrarea refugiaţilor şi beneficiarilor de protecţie internaţională</w:t>
            </w:r>
          </w:p>
        </w:tc>
        <w:tc>
          <w:tcPr>
            <w:tcW w:w="1666" w:type="dxa"/>
          </w:tcPr>
          <w:p w:rsidR="00EF18C4" w:rsidRPr="009C6B38" w:rsidRDefault="00EF18C4" w:rsidP="005660D4">
            <w:pPr>
              <w:rPr>
                <w:rFonts w:ascii="Times New Roman" w:hAnsi="Times New Roman" w:cs="Times New Roman"/>
              </w:rPr>
            </w:pPr>
            <w:r w:rsidRPr="009C6B38">
              <w:rPr>
                <w:rFonts w:ascii="Times New Roman" w:hAnsi="Times New Roman" w:cs="Times New Roman"/>
              </w:rPr>
              <w:t>Două vizite de studiu efectuate</w:t>
            </w:r>
          </w:p>
        </w:tc>
        <w:tc>
          <w:tcPr>
            <w:tcW w:w="1842" w:type="dxa"/>
          </w:tcPr>
          <w:p w:rsidR="00EF18C4" w:rsidRPr="009C6B38" w:rsidRDefault="00EF18C4" w:rsidP="00752E39">
            <w:pPr>
              <w:snapToGrid w:val="0"/>
              <w:contextualSpacing/>
              <w:jc w:val="center"/>
              <w:rPr>
                <w:rFonts w:ascii="Times New Roman" w:hAnsi="Times New Roman" w:cs="Times New Roman"/>
              </w:rPr>
            </w:pPr>
            <w:r w:rsidRPr="009C6B38">
              <w:rPr>
                <w:rFonts w:ascii="Times New Roman" w:hAnsi="Times New Roman" w:cs="Times New Roman"/>
              </w:rPr>
              <w:t>Ministerul Afacerilor Interne</w:t>
            </w:r>
          </w:p>
        </w:tc>
        <w:tc>
          <w:tcPr>
            <w:tcW w:w="2582" w:type="dxa"/>
          </w:tcPr>
          <w:p w:rsidR="00EF18C4" w:rsidRPr="009C6B38" w:rsidRDefault="00EF18C4" w:rsidP="00752E39">
            <w:pPr>
              <w:jc w:val="center"/>
              <w:rPr>
                <w:rFonts w:ascii="Times New Roman" w:eastAsia="SimSun" w:hAnsi="Times New Roman" w:cs="Times New Roman"/>
              </w:rPr>
            </w:pPr>
            <w:r w:rsidRPr="009C6B38">
              <w:rPr>
                <w:rFonts w:ascii="Times New Roman" w:eastAsia="SimSun" w:hAnsi="Times New Roman" w:cs="Times New Roman"/>
              </w:rPr>
              <w:t>Trimestrul IV 2019</w:t>
            </w:r>
          </w:p>
        </w:tc>
        <w:tc>
          <w:tcPr>
            <w:tcW w:w="1843" w:type="dxa"/>
          </w:tcPr>
          <w:p w:rsidR="00EF18C4" w:rsidRPr="009C6B38" w:rsidRDefault="00EF18C4" w:rsidP="005660D4">
            <w:pPr>
              <w:rPr>
                <w:rFonts w:ascii="Times New Roman" w:hAnsi="Times New Roman" w:cs="Times New Roman"/>
              </w:rPr>
            </w:pPr>
            <w:r w:rsidRPr="009C6B38">
              <w:rPr>
                <w:rFonts w:ascii="Times New Roman" w:hAnsi="Times New Roman" w:cs="Times New Roman"/>
              </w:rPr>
              <w:t>În limitele resurselor bugetare şi din fondurile extrabugetare</w:t>
            </w:r>
          </w:p>
        </w:tc>
      </w:tr>
      <w:tr w:rsidR="00EF18C4" w:rsidRPr="009C6B38" w:rsidTr="00EF18C4">
        <w:trPr>
          <w:trHeight w:val="302"/>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contextualSpacing/>
              <w:rPr>
                <w:rFonts w:ascii="Times New Roman" w:hAnsi="Times New Roman" w:cs="Times New Roman"/>
                <w:b/>
              </w:rPr>
            </w:pPr>
          </w:p>
        </w:tc>
        <w:tc>
          <w:tcPr>
            <w:tcW w:w="2862" w:type="dxa"/>
          </w:tcPr>
          <w:p w:rsidR="00EF18C4" w:rsidRPr="009C6B38" w:rsidRDefault="00EF18C4" w:rsidP="004132E2">
            <w:pPr>
              <w:rPr>
                <w:rFonts w:ascii="Times New Roman" w:hAnsi="Times New Roman" w:cs="Times New Roman"/>
              </w:rPr>
            </w:pPr>
            <w:r w:rsidRPr="009C6B38">
              <w:rPr>
                <w:rFonts w:ascii="Times New Roman" w:hAnsi="Times New Roman" w:cs="Times New Roman"/>
              </w:rPr>
              <w:t xml:space="preserve">I. Elaborarea studiului MIPEX (al Indicelui Politicilor de Integrare a </w:t>
            </w:r>
            <w:proofErr w:type="spellStart"/>
            <w:r w:rsidRPr="009C6B38">
              <w:rPr>
                <w:rFonts w:ascii="Times New Roman" w:hAnsi="Times New Roman" w:cs="Times New Roman"/>
              </w:rPr>
              <w:t>Migranților</w:t>
            </w:r>
            <w:proofErr w:type="spellEnd"/>
            <w:r w:rsidRPr="009C6B38">
              <w:rPr>
                <w:rFonts w:ascii="Times New Roman" w:hAnsi="Times New Roman" w:cs="Times New Roman"/>
              </w:rPr>
              <w:t>)</w:t>
            </w:r>
          </w:p>
        </w:tc>
        <w:tc>
          <w:tcPr>
            <w:tcW w:w="1666" w:type="dxa"/>
          </w:tcPr>
          <w:p w:rsidR="00EF18C4" w:rsidRPr="009C6B38" w:rsidRDefault="00EF18C4" w:rsidP="005660D4">
            <w:pPr>
              <w:rPr>
                <w:rFonts w:ascii="Times New Roman" w:hAnsi="Times New Roman" w:cs="Times New Roman"/>
              </w:rPr>
            </w:pPr>
            <w:r w:rsidRPr="009C6B38">
              <w:rPr>
                <w:rFonts w:ascii="Times New Roman" w:hAnsi="Times New Roman" w:cs="Times New Roman"/>
              </w:rPr>
              <w:t>Studiu elaborat şi publicat</w:t>
            </w:r>
          </w:p>
        </w:tc>
        <w:tc>
          <w:tcPr>
            <w:tcW w:w="1842" w:type="dxa"/>
          </w:tcPr>
          <w:p w:rsidR="00EF18C4" w:rsidRPr="009C6B38" w:rsidRDefault="00EF18C4" w:rsidP="00752E39">
            <w:pPr>
              <w:snapToGrid w:val="0"/>
              <w:contextualSpacing/>
              <w:jc w:val="center"/>
              <w:rPr>
                <w:rFonts w:ascii="Times New Roman" w:hAnsi="Times New Roman" w:cs="Times New Roman"/>
              </w:rPr>
            </w:pPr>
            <w:r w:rsidRPr="009C6B38">
              <w:rPr>
                <w:rFonts w:ascii="Times New Roman" w:hAnsi="Times New Roman" w:cs="Times New Roman"/>
              </w:rPr>
              <w:t>Ministerul Afacerilor Interne</w:t>
            </w:r>
          </w:p>
        </w:tc>
        <w:tc>
          <w:tcPr>
            <w:tcW w:w="2582" w:type="dxa"/>
          </w:tcPr>
          <w:p w:rsidR="00EF18C4" w:rsidRPr="009C6B38" w:rsidRDefault="00EF18C4" w:rsidP="00752E39">
            <w:pPr>
              <w:jc w:val="center"/>
              <w:rPr>
                <w:rFonts w:ascii="Times New Roman" w:eastAsia="SimSun" w:hAnsi="Times New Roman" w:cs="Times New Roman"/>
              </w:rPr>
            </w:pPr>
            <w:r w:rsidRPr="009C6B38">
              <w:rPr>
                <w:rFonts w:ascii="Times New Roman" w:eastAsia="SimSun" w:hAnsi="Times New Roman" w:cs="Times New Roman"/>
              </w:rPr>
              <w:t>Trimestrul IV</w:t>
            </w:r>
          </w:p>
          <w:p w:rsidR="00EF18C4" w:rsidRPr="009C6B38" w:rsidRDefault="00EF18C4" w:rsidP="00752E39">
            <w:pPr>
              <w:jc w:val="center"/>
              <w:rPr>
                <w:rFonts w:ascii="Times New Roman" w:eastAsia="SimSun" w:hAnsi="Times New Roman" w:cs="Times New Roman"/>
              </w:rPr>
            </w:pPr>
            <w:r w:rsidRPr="009C6B38">
              <w:rPr>
                <w:rFonts w:ascii="Times New Roman" w:eastAsia="SimSun" w:hAnsi="Times New Roman" w:cs="Times New Roman"/>
              </w:rPr>
              <w:t>2018</w:t>
            </w:r>
          </w:p>
        </w:tc>
        <w:tc>
          <w:tcPr>
            <w:tcW w:w="1843" w:type="dxa"/>
          </w:tcPr>
          <w:p w:rsidR="00EF18C4" w:rsidRPr="009C6B38" w:rsidRDefault="00EF18C4" w:rsidP="005660D4">
            <w:pPr>
              <w:rPr>
                <w:rFonts w:ascii="Times New Roman" w:hAnsi="Times New Roman" w:cs="Times New Roman"/>
              </w:rPr>
            </w:pPr>
            <w:r w:rsidRPr="009C6B38">
              <w:rPr>
                <w:rFonts w:ascii="Times New Roman" w:hAnsi="Times New Roman" w:cs="Times New Roman"/>
              </w:rPr>
              <w:t xml:space="preserve">În limitele resurselor bugetare şi din fondurile </w:t>
            </w:r>
            <w:r w:rsidRPr="009C6B38">
              <w:rPr>
                <w:rFonts w:ascii="Times New Roman" w:hAnsi="Times New Roman" w:cs="Times New Roman"/>
              </w:rPr>
              <w:lastRenderedPageBreak/>
              <w:t>extrabugetare</w:t>
            </w:r>
          </w:p>
        </w:tc>
      </w:tr>
      <w:tr w:rsidR="00EF18C4" w:rsidRPr="009C6B38" w:rsidTr="00EF18C4">
        <w:trPr>
          <w:trHeight w:val="302"/>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contextualSpacing/>
              <w:rPr>
                <w:rFonts w:ascii="Times New Roman" w:hAnsi="Times New Roman" w:cs="Times New Roman"/>
                <w:b/>
              </w:rPr>
            </w:pPr>
          </w:p>
        </w:tc>
        <w:tc>
          <w:tcPr>
            <w:tcW w:w="2862" w:type="dxa"/>
          </w:tcPr>
          <w:p w:rsidR="00EF18C4" w:rsidRPr="009C6B38" w:rsidRDefault="00EF18C4" w:rsidP="005660D4">
            <w:pPr>
              <w:rPr>
                <w:rFonts w:ascii="Times New Roman" w:hAnsi="Times New Roman" w:cs="Times New Roman"/>
              </w:rPr>
            </w:pPr>
            <w:r w:rsidRPr="009C6B38">
              <w:rPr>
                <w:rFonts w:ascii="Times New Roman" w:hAnsi="Times New Roman" w:cs="Times New Roman"/>
              </w:rPr>
              <w:t>I. Înființarea şi asigurarea activităţii Grupului de lucru interdepartamental al MAI în domeniul combaterii șederii ilegale a străinilor și returnării acestora</w:t>
            </w:r>
          </w:p>
        </w:tc>
        <w:tc>
          <w:tcPr>
            <w:tcW w:w="1666" w:type="dxa"/>
          </w:tcPr>
          <w:p w:rsidR="00EF18C4" w:rsidRPr="009C6B38" w:rsidRDefault="00EF18C4" w:rsidP="005660D4">
            <w:pPr>
              <w:rPr>
                <w:rFonts w:ascii="Times New Roman" w:hAnsi="Times New Roman" w:cs="Times New Roman"/>
              </w:rPr>
            </w:pPr>
            <w:r w:rsidRPr="009C6B38">
              <w:rPr>
                <w:rFonts w:ascii="Times New Roman" w:hAnsi="Times New Roman" w:cs="Times New Roman"/>
              </w:rPr>
              <w:t>Ordin MAI de creare a Grupului de lucru elaborat și aprobat</w:t>
            </w:r>
          </w:p>
          <w:p w:rsidR="00EF18C4" w:rsidRPr="009C6B38" w:rsidRDefault="00EF18C4" w:rsidP="005660D4">
            <w:pPr>
              <w:rPr>
                <w:rFonts w:ascii="Times New Roman" w:hAnsi="Times New Roman" w:cs="Times New Roman"/>
              </w:rPr>
            </w:pPr>
          </w:p>
          <w:p w:rsidR="00EF18C4" w:rsidRPr="009C6B38" w:rsidRDefault="00EF18C4" w:rsidP="005660D4">
            <w:pPr>
              <w:rPr>
                <w:rFonts w:ascii="Times New Roman" w:hAnsi="Times New Roman" w:cs="Times New Roman"/>
              </w:rPr>
            </w:pPr>
            <w:r w:rsidRPr="009C6B38">
              <w:rPr>
                <w:rFonts w:ascii="Times New Roman" w:hAnsi="Times New Roman" w:cs="Times New Roman"/>
              </w:rPr>
              <w:t>Numărul ședințelor desfășurate</w:t>
            </w:r>
          </w:p>
        </w:tc>
        <w:tc>
          <w:tcPr>
            <w:tcW w:w="1842" w:type="dxa"/>
          </w:tcPr>
          <w:p w:rsidR="00EF18C4" w:rsidRPr="009C6B38" w:rsidRDefault="00EF18C4" w:rsidP="00752E39">
            <w:pPr>
              <w:snapToGrid w:val="0"/>
              <w:contextualSpacing/>
              <w:jc w:val="center"/>
              <w:rPr>
                <w:rFonts w:ascii="Times New Roman" w:hAnsi="Times New Roman" w:cs="Times New Roman"/>
              </w:rPr>
            </w:pPr>
            <w:r w:rsidRPr="009C6B38">
              <w:rPr>
                <w:rFonts w:ascii="Times New Roman" w:hAnsi="Times New Roman" w:cs="Times New Roman"/>
              </w:rPr>
              <w:t>Ministerul Afacerilor Interne</w:t>
            </w:r>
          </w:p>
        </w:tc>
        <w:tc>
          <w:tcPr>
            <w:tcW w:w="2582" w:type="dxa"/>
          </w:tcPr>
          <w:p w:rsidR="00EF18C4" w:rsidRPr="009C6B38" w:rsidRDefault="00EF18C4" w:rsidP="00752E39">
            <w:pPr>
              <w:jc w:val="center"/>
              <w:rPr>
                <w:rFonts w:ascii="Times New Roman" w:eastAsia="SimSun" w:hAnsi="Times New Roman" w:cs="Times New Roman"/>
              </w:rPr>
            </w:pPr>
            <w:r w:rsidRPr="009C6B38">
              <w:rPr>
                <w:rFonts w:ascii="Times New Roman" w:eastAsia="SimSun" w:hAnsi="Times New Roman" w:cs="Times New Roman"/>
              </w:rPr>
              <w:t>Trimestrul I</w:t>
            </w:r>
          </w:p>
          <w:p w:rsidR="00EF18C4" w:rsidRPr="009C6B38" w:rsidRDefault="00EF18C4" w:rsidP="00752E39">
            <w:pPr>
              <w:jc w:val="center"/>
              <w:rPr>
                <w:rFonts w:ascii="Times New Roman" w:eastAsia="SimSun" w:hAnsi="Times New Roman" w:cs="Times New Roman"/>
              </w:rPr>
            </w:pPr>
            <w:r w:rsidRPr="009C6B38">
              <w:rPr>
                <w:rFonts w:ascii="Times New Roman" w:eastAsia="SimSun" w:hAnsi="Times New Roman" w:cs="Times New Roman"/>
              </w:rPr>
              <w:t>2018</w:t>
            </w:r>
          </w:p>
        </w:tc>
        <w:tc>
          <w:tcPr>
            <w:tcW w:w="1843" w:type="dxa"/>
          </w:tcPr>
          <w:p w:rsidR="00EF18C4" w:rsidRPr="009C6B38" w:rsidRDefault="00EF18C4" w:rsidP="005660D4">
            <w:pPr>
              <w:rPr>
                <w:rFonts w:ascii="Times New Roman" w:hAnsi="Times New Roman" w:cs="Times New Roman"/>
              </w:rPr>
            </w:pPr>
            <w:r w:rsidRPr="009C6B38">
              <w:rPr>
                <w:rFonts w:ascii="Times New Roman" w:hAnsi="Times New Roman" w:cs="Times New Roman"/>
              </w:rPr>
              <w:t>În limitele resurselor bugetare şi din fondurile extrabugetare</w:t>
            </w:r>
          </w:p>
        </w:tc>
      </w:tr>
      <w:tr w:rsidR="00EF18C4" w:rsidRPr="009C6B38" w:rsidTr="00EF18C4">
        <w:trPr>
          <w:trHeight w:val="302"/>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contextualSpacing/>
              <w:rPr>
                <w:rFonts w:ascii="Times New Roman" w:hAnsi="Times New Roman" w:cs="Times New Roman"/>
                <w:b/>
              </w:rPr>
            </w:pPr>
          </w:p>
        </w:tc>
        <w:tc>
          <w:tcPr>
            <w:tcW w:w="2862" w:type="dxa"/>
          </w:tcPr>
          <w:p w:rsidR="00EF18C4" w:rsidRPr="009C6B38" w:rsidRDefault="00EF18C4" w:rsidP="004132E2">
            <w:pPr>
              <w:rPr>
                <w:rFonts w:ascii="Times New Roman" w:hAnsi="Times New Roman" w:cs="Times New Roman"/>
              </w:rPr>
            </w:pPr>
            <w:r w:rsidRPr="009C6B38">
              <w:rPr>
                <w:rFonts w:ascii="Times New Roman" w:hAnsi="Times New Roman" w:cs="Times New Roman"/>
              </w:rPr>
              <w:t>I .Evaluarea ex-post a mecanismului de combatere a șederii ilegale a străinilor</w:t>
            </w:r>
          </w:p>
        </w:tc>
        <w:tc>
          <w:tcPr>
            <w:tcW w:w="1666" w:type="dxa"/>
          </w:tcPr>
          <w:p w:rsidR="00EF18C4" w:rsidRPr="009C6B38" w:rsidRDefault="00EF18C4" w:rsidP="00752E39">
            <w:pPr>
              <w:jc w:val="both"/>
              <w:rPr>
                <w:rFonts w:ascii="Times New Roman" w:hAnsi="Times New Roman" w:cs="Times New Roman"/>
              </w:rPr>
            </w:pPr>
            <w:r w:rsidRPr="009C6B38">
              <w:rPr>
                <w:rFonts w:ascii="Times New Roman" w:hAnsi="Times New Roman" w:cs="Times New Roman"/>
              </w:rPr>
              <w:t>Raport de evaluare elaborat și aprobat</w:t>
            </w:r>
          </w:p>
          <w:p w:rsidR="00EF18C4" w:rsidRPr="009C6B38" w:rsidRDefault="00EF18C4" w:rsidP="00752E39">
            <w:pPr>
              <w:jc w:val="both"/>
              <w:rPr>
                <w:rFonts w:ascii="Times New Roman" w:hAnsi="Times New Roman" w:cs="Times New Roman"/>
              </w:rPr>
            </w:pPr>
          </w:p>
          <w:p w:rsidR="00EF18C4" w:rsidRPr="009C6B38" w:rsidRDefault="00EF18C4" w:rsidP="00752E39">
            <w:pPr>
              <w:jc w:val="both"/>
              <w:rPr>
                <w:rFonts w:ascii="Times New Roman" w:hAnsi="Times New Roman" w:cs="Times New Roman"/>
              </w:rPr>
            </w:pPr>
            <w:r w:rsidRPr="009C6B38">
              <w:rPr>
                <w:rFonts w:ascii="Times New Roman" w:hAnsi="Times New Roman" w:cs="Times New Roman"/>
              </w:rPr>
              <w:t>Numărul recomandărilor înaintate</w:t>
            </w:r>
          </w:p>
        </w:tc>
        <w:tc>
          <w:tcPr>
            <w:tcW w:w="1842" w:type="dxa"/>
          </w:tcPr>
          <w:p w:rsidR="00EF18C4" w:rsidRPr="009C6B38" w:rsidRDefault="00EF18C4" w:rsidP="00752E39">
            <w:pPr>
              <w:snapToGrid w:val="0"/>
              <w:contextualSpacing/>
              <w:jc w:val="center"/>
              <w:rPr>
                <w:rFonts w:ascii="Times New Roman" w:hAnsi="Times New Roman" w:cs="Times New Roman"/>
              </w:rPr>
            </w:pPr>
            <w:r w:rsidRPr="009C6B38">
              <w:rPr>
                <w:rFonts w:ascii="Times New Roman" w:hAnsi="Times New Roman" w:cs="Times New Roman"/>
              </w:rPr>
              <w:t>Ministerul Afacerilor Interne</w:t>
            </w:r>
          </w:p>
        </w:tc>
        <w:tc>
          <w:tcPr>
            <w:tcW w:w="2582" w:type="dxa"/>
          </w:tcPr>
          <w:p w:rsidR="00EF18C4" w:rsidRPr="009C6B38" w:rsidRDefault="00EF18C4" w:rsidP="00752E39">
            <w:pPr>
              <w:jc w:val="center"/>
              <w:rPr>
                <w:rFonts w:ascii="Times New Roman" w:eastAsia="SimSun" w:hAnsi="Times New Roman" w:cs="Times New Roman"/>
              </w:rPr>
            </w:pPr>
            <w:r w:rsidRPr="009C6B38">
              <w:rPr>
                <w:rFonts w:ascii="Times New Roman" w:eastAsia="SimSun" w:hAnsi="Times New Roman" w:cs="Times New Roman"/>
              </w:rPr>
              <w:t>Trimestrul IV 2018</w:t>
            </w:r>
          </w:p>
        </w:tc>
        <w:tc>
          <w:tcPr>
            <w:tcW w:w="1843" w:type="dxa"/>
          </w:tcPr>
          <w:p w:rsidR="00EF18C4" w:rsidRPr="009C6B38" w:rsidRDefault="00EF18C4" w:rsidP="004132E2">
            <w:pPr>
              <w:rPr>
                <w:rFonts w:ascii="Times New Roman" w:hAnsi="Times New Roman" w:cs="Times New Roman"/>
              </w:rPr>
            </w:pPr>
            <w:r w:rsidRPr="009C6B38">
              <w:rPr>
                <w:rFonts w:ascii="Times New Roman" w:hAnsi="Times New Roman" w:cs="Times New Roman"/>
              </w:rPr>
              <w:t>În limitele resurselor bugetare şi din fondurile extrabugetare</w:t>
            </w:r>
          </w:p>
        </w:tc>
      </w:tr>
      <w:tr w:rsidR="00EF18C4" w:rsidRPr="009C6B38" w:rsidTr="00EF18C4">
        <w:trPr>
          <w:trHeight w:val="302"/>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contextualSpacing/>
              <w:rPr>
                <w:rFonts w:ascii="Times New Roman" w:hAnsi="Times New Roman" w:cs="Times New Roman"/>
                <w:b/>
              </w:rPr>
            </w:pPr>
          </w:p>
        </w:tc>
        <w:tc>
          <w:tcPr>
            <w:tcW w:w="2862" w:type="dxa"/>
          </w:tcPr>
          <w:p w:rsidR="00EF18C4" w:rsidRPr="009C6B38" w:rsidRDefault="00EF18C4" w:rsidP="004132E2">
            <w:pPr>
              <w:rPr>
                <w:rFonts w:ascii="Times New Roman" w:hAnsi="Times New Roman" w:cs="Times New Roman"/>
              </w:rPr>
            </w:pPr>
            <w:r w:rsidRPr="009C6B38">
              <w:rPr>
                <w:rFonts w:ascii="Times New Roman" w:hAnsi="Times New Roman" w:cs="Times New Roman"/>
              </w:rPr>
              <w:t xml:space="preserve">I. Actualizarea metodologiilor de depistare a </w:t>
            </w:r>
            <w:proofErr w:type="spellStart"/>
            <w:r w:rsidRPr="009C6B38">
              <w:rPr>
                <w:rFonts w:ascii="Times New Roman" w:hAnsi="Times New Roman" w:cs="Times New Roman"/>
              </w:rPr>
              <w:t>migranţilor</w:t>
            </w:r>
            <w:proofErr w:type="spellEnd"/>
            <w:r w:rsidRPr="009C6B38">
              <w:rPr>
                <w:rFonts w:ascii="Times New Roman" w:hAnsi="Times New Roman" w:cs="Times New Roman"/>
              </w:rPr>
              <w:t xml:space="preserve"> ilegali în teritoriu în baza evaluării efectuate</w:t>
            </w:r>
          </w:p>
        </w:tc>
        <w:tc>
          <w:tcPr>
            <w:tcW w:w="1666" w:type="dxa"/>
          </w:tcPr>
          <w:p w:rsidR="00EF18C4" w:rsidRPr="009C6B38" w:rsidRDefault="00EF18C4" w:rsidP="004132E2">
            <w:pPr>
              <w:rPr>
                <w:rFonts w:ascii="Times New Roman" w:hAnsi="Times New Roman" w:cs="Times New Roman"/>
              </w:rPr>
            </w:pPr>
            <w:r w:rsidRPr="009C6B38">
              <w:rPr>
                <w:rFonts w:ascii="Times New Roman" w:hAnsi="Times New Roman" w:cs="Times New Roman"/>
              </w:rPr>
              <w:t>Proiect de modificare elaborat și aprobat</w:t>
            </w:r>
          </w:p>
        </w:tc>
        <w:tc>
          <w:tcPr>
            <w:tcW w:w="1842" w:type="dxa"/>
          </w:tcPr>
          <w:p w:rsidR="00EF18C4" w:rsidRPr="009C6B38" w:rsidRDefault="00EF18C4" w:rsidP="00752E39">
            <w:pPr>
              <w:snapToGrid w:val="0"/>
              <w:contextualSpacing/>
              <w:jc w:val="center"/>
              <w:rPr>
                <w:rFonts w:ascii="Times New Roman" w:hAnsi="Times New Roman" w:cs="Times New Roman"/>
              </w:rPr>
            </w:pPr>
            <w:r w:rsidRPr="009C6B38">
              <w:rPr>
                <w:rFonts w:ascii="Times New Roman" w:hAnsi="Times New Roman" w:cs="Times New Roman"/>
              </w:rPr>
              <w:t>Ministerul Afacerilor Interne</w:t>
            </w:r>
          </w:p>
        </w:tc>
        <w:tc>
          <w:tcPr>
            <w:tcW w:w="2582" w:type="dxa"/>
          </w:tcPr>
          <w:p w:rsidR="00EF18C4" w:rsidRPr="009C6B38" w:rsidRDefault="00EF18C4" w:rsidP="00752E39">
            <w:pPr>
              <w:jc w:val="center"/>
              <w:rPr>
                <w:rFonts w:ascii="Times New Roman" w:eastAsia="SimSun" w:hAnsi="Times New Roman" w:cs="Times New Roman"/>
              </w:rPr>
            </w:pPr>
            <w:r w:rsidRPr="009C6B38">
              <w:rPr>
                <w:rFonts w:ascii="Times New Roman" w:eastAsia="SimSun" w:hAnsi="Times New Roman" w:cs="Times New Roman"/>
              </w:rPr>
              <w:t>Trimestrul IV 2019</w:t>
            </w:r>
          </w:p>
        </w:tc>
        <w:tc>
          <w:tcPr>
            <w:tcW w:w="1843" w:type="dxa"/>
          </w:tcPr>
          <w:p w:rsidR="00EF18C4" w:rsidRPr="009C6B38" w:rsidRDefault="00EF18C4" w:rsidP="004132E2">
            <w:pPr>
              <w:rPr>
                <w:rFonts w:ascii="Times New Roman" w:hAnsi="Times New Roman" w:cs="Times New Roman"/>
              </w:rPr>
            </w:pPr>
            <w:r w:rsidRPr="009C6B38">
              <w:rPr>
                <w:rFonts w:ascii="Times New Roman" w:hAnsi="Times New Roman" w:cs="Times New Roman"/>
              </w:rPr>
              <w:t>În limitele resurselor bugetare şi din fondurile extrabugetare</w:t>
            </w:r>
          </w:p>
        </w:tc>
      </w:tr>
      <w:tr w:rsidR="00EF18C4" w:rsidRPr="009C6B38" w:rsidTr="00EF18C4">
        <w:trPr>
          <w:trHeight w:val="302"/>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contextualSpacing/>
              <w:rPr>
                <w:rFonts w:ascii="Times New Roman" w:hAnsi="Times New Roman" w:cs="Times New Roman"/>
                <w:b/>
              </w:rPr>
            </w:pPr>
          </w:p>
        </w:tc>
        <w:tc>
          <w:tcPr>
            <w:tcW w:w="2862" w:type="dxa"/>
          </w:tcPr>
          <w:p w:rsidR="00EF18C4" w:rsidRPr="009C6B38" w:rsidRDefault="00EF18C4" w:rsidP="001455E2">
            <w:pPr>
              <w:rPr>
                <w:rFonts w:ascii="Times New Roman" w:hAnsi="Times New Roman" w:cs="Times New Roman"/>
              </w:rPr>
            </w:pPr>
            <w:r w:rsidRPr="009C6B38">
              <w:rPr>
                <w:rFonts w:ascii="Times New Roman" w:hAnsi="Times New Roman" w:cs="Times New Roman"/>
              </w:rPr>
              <w:t xml:space="preserve">I. Consolidarea continuă a capacităţilor instituţiei responsabile de combaterea şederii ilegale a străinilor, evidenţă a străinilor şi implementarea procedurilor de îndepărtare prin seminare, </w:t>
            </w:r>
            <w:proofErr w:type="spellStart"/>
            <w:r w:rsidRPr="009C6B38">
              <w:rPr>
                <w:rFonts w:ascii="Times New Roman" w:hAnsi="Times New Roman" w:cs="Times New Roman"/>
              </w:rPr>
              <w:t>traininguri</w:t>
            </w:r>
            <w:proofErr w:type="spellEnd"/>
            <w:r w:rsidRPr="009C6B38">
              <w:rPr>
                <w:rFonts w:ascii="Times New Roman" w:hAnsi="Times New Roman" w:cs="Times New Roman"/>
              </w:rPr>
              <w:t>, instruiri, vizite de studiu, pregătirea formatorilor</w:t>
            </w:r>
          </w:p>
        </w:tc>
        <w:tc>
          <w:tcPr>
            <w:tcW w:w="1666" w:type="dxa"/>
          </w:tcPr>
          <w:p w:rsidR="00EF18C4" w:rsidRPr="009C6B38" w:rsidRDefault="00EF18C4" w:rsidP="001455E2">
            <w:pPr>
              <w:rPr>
                <w:rFonts w:ascii="Times New Roman" w:hAnsi="Times New Roman" w:cs="Times New Roman"/>
              </w:rPr>
            </w:pPr>
            <w:r w:rsidRPr="009C6B38">
              <w:rPr>
                <w:rFonts w:ascii="Times New Roman" w:hAnsi="Times New Roman" w:cs="Times New Roman"/>
              </w:rPr>
              <w:t>Numărul personalului instruit în cadrul cursurilor de scurtă durată (1-5 zile) și de durată medie (1-30 zile)</w:t>
            </w:r>
          </w:p>
        </w:tc>
        <w:tc>
          <w:tcPr>
            <w:tcW w:w="1842" w:type="dxa"/>
          </w:tcPr>
          <w:p w:rsidR="00EF18C4" w:rsidRPr="009C6B38" w:rsidRDefault="00EF18C4" w:rsidP="00752E39">
            <w:pPr>
              <w:snapToGrid w:val="0"/>
              <w:contextualSpacing/>
              <w:jc w:val="center"/>
              <w:rPr>
                <w:rFonts w:ascii="Times New Roman" w:hAnsi="Times New Roman" w:cs="Times New Roman"/>
              </w:rPr>
            </w:pPr>
            <w:r w:rsidRPr="009C6B38">
              <w:rPr>
                <w:rFonts w:ascii="Times New Roman" w:hAnsi="Times New Roman" w:cs="Times New Roman"/>
              </w:rPr>
              <w:t>Ministerul Afacerilor Interne</w:t>
            </w:r>
          </w:p>
        </w:tc>
        <w:tc>
          <w:tcPr>
            <w:tcW w:w="2582" w:type="dxa"/>
          </w:tcPr>
          <w:p w:rsidR="00EF18C4" w:rsidRPr="009C6B38" w:rsidRDefault="00EF18C4" w:rsidP="00752E39">
            <w:pPr>
              <w:jc w:val="center"/>
              <w:rPr>
                <w:rFonts w:ascii="Times New Roman" w:eastAsia="SimSun" w:hAnsi="Times New Roman" w:cs="Times New Roman"/>
              </w:rPr>
            </w:pPr>
            <w:r w:rsidRPr="009C6B38">
              <w:rPr>
                <w:rFonts w:ascii="Times New Roman" w:eastAsia="SimSun" w:hAnsi="Times New Roman" w:cs="Times New Roman"/>
              </w:rPr>
              <w:t>Trimestrul IV 2019</w:t>
            </w:r>
          </w:p>
        </w:tc>
        <w:tc>
          <w:tcPr>
            <w:tcW w:w="1843" w:type="dxa"/>
          </w:tcPr>
          <w:p w:rsidR="00EF18C4" w:rsidRPr="009C6B38" w:rsidRDefault="00EF18C4" w:rsidP="001455E2">
            <w:pPr>
              <w:rPr>
                <w:rFonts w:ascii="Times New Roman" w:hAnsi="Times New Roman" w:cs="Times New Roman"/>
              </w:rPr>
            </w:pPr>
            <w:r w:rsidRPr="009C6B38">
              <w:rPr>
                <w:rFonts w:ascii="Times New Roman" w:hAnsi="Times New Roman" w:cs="Times New Roman"/>
              </w:rPr>
              <w:t>În limitele resurselor bugetare şi din fondurile extrabugetare</w:t>
            </w:r>
          </w:p>
        </w:tc>
      </w:tr>
      <w:tr w:rsidR="00EF18C4" w:rsidRPr="009C6B38" w:rsidTr="00EF18C4">
        <w:tc>
          <w:tcPr>
            <w:tcW w:w="647" w:type="dxa"/>
            <w:vMerge/>
          </w:tcPr>
          <w:p w:rsidR="00EF18C4" w:rsidRPr="009C6B38" w:rsidRDefault="00EF18C4" w:rsidP="00A43EB5">
            <w:pPr>
              <w:jc w:val="center"/>
              <w:rPr>
                <w:rFonts w:ascii="Times New Roman" w:hAnsi="Times New Roman" w:cs="Times New Roman"/>
                <w:b/>
              </w:rPr>
            </w:pPr>
          </w:p>
        </w:tc>
        <w:tc>
          <w:tcPr>
            <w:tcW w:w="2665" w:type="dxa"/>
          </w:tcPr>
          <w:p w:rsidR="00EF18C4" w:rsidRPr="009C6B38" w:rsidRDefault="00EF18C4" w:rsidP="007C1C4B">
            <w:pPr>
              <w:rPr>
                <w:rFonts w:ascii="Times New Roman" w:eastAsia="Calibri" w:hAnsi="Times New Roman" w:cs="Times New Roman"/>
                <w:b/>
              </w:rPr>
            </w:pPr>
            <w:r w:rsidRPr="009C6B38">
              <w:rPr>
                <w:rFonts w:ascii="Times New Roman" w:hAnsi="Times New Roman" w:cs="Times New Roman"/>
                <w:b/>
              </w:rPr>
              <w:t>(d)</w:t>
            </w:r>
            <w:r w:rsidRPr="009C6B38">
              <w:rPr>
                <w:rFonts w:ascii="Times New Roman" w:hAnsi="Times New Roman" w:cs="Times New Roman"/>
              </w:rPr>
              <w:t xml:space="preserve"> Instituirea unei politici preventive eficace </w:t>
            </w:r>
            <w:r w:rsidRPr="009C6B38">
              <w:rPr>
                <w:rFonts w:ascii="Times New Roman" w:hAnsi="Times New Roman" w:cs="Times New Roman"/>
              </w:rPr>
              <w:lastRenderedPageBreak/>
              <w:t xml:space="preserve">împotriva migraţiei ilegale, a traficului de </w:t>
            </w:r>
            <w:proofErr w:type="spellStart"/>
            <w:r w:rsidRPr="009C6B38">
              <w:rPr>
                <w:rFonts w:ascii="Times New Roman" w:hAnsi="Times New Roman" w:cs="Times New Roman"/>
              </w:rPr>
              <w:t>migranţi</w:t>
            </w:r>
            <w:proofErr w:type="spellEnd"/>
            <w:r w:rsidRPr="009C6B38">
              <w:rPr>
                <w:rFonts w:ascii="Times New Roman" w:hAnsi="Times New Roman" w:cs="Times New Roman"/>
              </w:rPr>
              <w:t xml:space="preserve"> şi de persoane, inclusiv a unor mijloace de combatere a reţelelor de traficanţi de </w:t>
            </w:r>
            <w:proofErr w:type="spellStart"/>
            <w:r w:rsidRPr="009C6B38">
              <w:rPr>
                <w:rFonts w:ascii="Times New Roman" w:hAnsi="Times New Roman" w:cs="Times New Roman"/>
              </w:rPr>
              <w:t>migranţi</w:t>
            </w:r>
            <w:proofErr w:type="spellEnd"/>
            <w:r w:rsidRPr="009C6B38">
              <w:rPr>
                <w:rFonts w:ascii="Times New Roman" w:hAnsi="Times New Roman" w:cs="Times New Roman"/>
              </w:rPr>
              <w:t xml:space="preserve"> şi de persoane şi de asigurare a protecţiei victimelor acestui tip de trafic</w:t>
            </w:r>
          </w:p>
        </w:tc>
        <w:tc>
          <w:tcPr>
            <w:tcW w:w="2862" w:type="dxa"/>
          </w:tcPr>
          <w:p w:rsidR="00EF18C4" w:rsidRPr="009C6B38" w:rsidRDefault="00EF18C4" w:rsidP="0012583F">
            <w:pPr>
              <w:rPr>
                <w:rFonts w:ascii="Times New Roman" w:eastAsia="Calibri" w:hAnsi="Times New Roman" w:cs="Times New Roman"/>
                <w:b/>
              </w:rPr>
            </w:pPr>
          </w:p>
        </w:tc>
        <w:tc>
          <w:tcPr>
            <w:tcW w:w="1666" w:type="dxa"/>
          </w:tcPr>
          <w:p w:rsidR="00EF18C4" w:rsidRPr="009C6B38" w:rsidRDefault="00EF18C4" w:rsidP="0012583F">
            <w:pPr>
              <w:rPr>
                <w:rFonts w:ascii="Times New Roman" w:eastAsia="Calibri" w:hAnsi="Times New Roman" w:cs="Times New Roman"/>
                <w:b/>
              </w:rPr>
            </w:pPr>
          </w:p>
        </w:tc>
        <w:tc>
          <w:tcPr>
            <w:tcW w:w="1842" w:type="dxa"/>
          </w:tcPr>
          <w:p w:rsidR="00EF18C4" w:rsidRPr="009C6B38" w:rsidRDefault="00EF18C4" w:rsidP="0012583F">
            <w:pPr>
              <w:rPr>
                <w:rFonts w:ascii="Times New Roman" w:eastAsia="Calibri" w:hAnsi="Times New Roman" w:cs="Times New Roman"/>
                <w:b/>
              </w:rPr>
            </w:pPr>
          </w:p>
        </w:tc>
        <w:tc>
          <w:tcPr>
            <w:tcW w:w="2582" w:type="dxa"/>
          </w:tcPr>
          <w:p w:rsidR="00EF18C4" w:rsidRPr="009C6B38" w:rsidRDefault="00EF18C4" w:rsidP="0012583F">
            <w:pPr>
              <w:rPr>
                <w:rFonts w:ascii="Times New Roman" w:hAnsi="Times New Roman" w:cs="Times New Roman"/>
                <w:b/>
              </w:rPr>
            </w:pPr>
          </w:p>
        </w:tc>
        <w:tc>
          <w:tcPr>
            <w:tcW w:w="1843" w:type="dxa"/>
          </w:tcPr>
          <w:p w:rsidR="00EF18C4" w:rsidRPr="009C6B38" w:rsidRDefault="00EF18C4" w:rsidP="0012583F">
            <w:pPr>
              <w:rPr>
                <w:rFonts w:ascii="Times New Roman" w:eastAsia="Calibri" w:hAnsi="Times New Roman" w:cs="Times New Roman"/>
                <w:b/>
              </w:rPr>
            </w:pPr>
          </w:p>
        </w:tc>
      </w:tr>
      <w:tr w:rsidR="00EF18C4" w:rsidRPr="009C6B38" w:rsidTr="00EF18C4">
        <w:tc>
          <w:tcPr>
            <w:tcW w:w="647" w:type="dxa"/>
            <w:vMerge w:val="restart"/>
          </w:tcPr>
          <w:p w:rsidR="00EF18C4" w:rsidRPr="009C6B38" w:rsidRDefault="00EF18C4" w:rsidP="00A43EB5">
            <w:pPr>
              <w:jc w:val="center"/>
              <w:rPr>
                <w:rFonts w:ascii="Times New Roman" w:hAnsi="Times New Roman" w:cs="Times New Roman"/>
                <w:b/>
              </w:rPr>
            </w:pPr>
          </w:p>
        </w:tc>
        <w:tc>
          <w:tcPr>
            <w:tcW w:w="2665" w:type="dxa"/>
            <w:vMerge w:val="restart"/>
          </w:tcPr>
          <w:p w:rsidR="00EF18C4" w:rsidRPr="009C6B38" w:rsidRDefault="00EF18C4" w:rsidP="007C1C4B">
            <w:pPr>
              <w:contextualSpacing/>
              <w:rPr>
                <w:rFonts w:ascii="Times New Roman" w:hAnsi="Times New Roman" w:cs="Times New Roman"/>
              </w:rPr>
            </w:pPr>
            <w:r w:rsidRPr="009C6B38">
              <w:rPr>
                <w:rFonts w:ascii="Times New Roman" w:hAnsi="Times New Roman" w:cs="Times New Roman"/>
                <w:b/>
              </w:rPr>
              <w:t>(f)</w:t>
            </w:r>
            <w:r w:rsidRPr="009C6B38">
              <w:rPr>
                <w:rFonts w:ascii="Times New Roman" w:hAnsi="Times New Roman" w:cs="Times New Roman"/>
              </w:rPr>
              <w:t xml:space="preserve"> În domeniul gestionării frontierelor şi al securităţii documentelor, cooperarea se axează pe chestiuni privind organizarea, formarea, cele mai bune practici şi alte măsuri operaţionale, precum şi consolidarea cooperării dintre Agenţia Europeană pentru Gestionarea Cooperării Operative la Frontierele Externe ale Statelor Membre ale Uniunii Europene (FRONTEX) şi serviciile poliţiei de frontieră ale Republicii Moldova</w:t>
            </w:r>
          </w:p>
        </w:tc>
        <w:tc>
          <w:tcPr>
            <w:tcW w:w="2862" w:type="dxa"/>
          </w:tcPr>
          <w:p w:rsidR="00EF18C4" w:rsidRPr="009C6B38" w:rsidRDefault="00EF18C4" w:rsidP="003E613D">
            <w:pPr>
              <w:rPr>
                <w:rFonts w:ascii="Times New Roman" w:eastAsia="Calibri" w:hAnsi="Times New Roman" w:cs="Times New Roman"/>
              </w:rPr>
            </w:pPr>
            <w:r w:rsidRPr="009C6B38">
              <w:rPr>
                <w:rFonts w:ascii="Times New Roman" w:eastAsia="Calibri" w:hAnsi="Times New Roman" w:cs="Times New Roman"/>
              </w:rPr>
              <w:t xml:space="preserve">I. Acordarea serviciilor de recunoaştere facială (FRS) autorităţilor eligibile, inclusiv celor care monitorizează fluxurile </w:t>
            </w:r>
            <w:proofErr w:type="spellStart"/>
            <w:r w:rsidRPr="009C6B38">
              <w:rPr>
                <w:rFonts w:ascii="Times New Roman" w:eastAsia="Calibri" w:hAnsi="Times New Roman" w:cs="Times New Roman"/>
              </w:rPr>
              <w:t>migraţionale</w:t>
            </w:r>
            <w:proofErr w:type="spellEnd"/>
          </w:p>
          <w:p w:rsidR="00EF18C4" w:rsidRPr="009C6B38" w:rsidRDefault="00EF18C4" w:rsidP="003E613D">
            <w:pPr>
              <w:rPr>
                <w:rFonts w:ascii="Times New Roman" w:eastAsia="Calibri" w:hAnsi="Times New Roman" w:cs="Times New Roman"/>
                <w:lang w:val="en-US"/>
              </w:rPr>
            </w:pPr>
          </w:p>
        </w:tc>
        <w:tc>
          <w:tcPr>
            <w:tcW w:w="1666" w:type="dxa"/>
          </w:tcPr>
          <w:p w:rsidR="00EF18C4" w:rsidRPr="009C6B38" w:rsidRDefault="00EF18C4" w:rsidP="003E613D">
            <w:pPr>
              <w:snapToGrid w:val="0"/>
              <w:rPr>
                <w:rFonts w:ascii="Times New Roman" w:eastAsia="Calibri" w:hAnsi="Times New Roman" w:cs="Times New Roman"/>
                <w:lang w:val="it-IT"/>
              </w:rPr>
            </w:pPr>
            <w:r w:rsidRPr="009C6B38">
              <w:rPr>
                <w:rFonts w:ascii="Times New Roman" w:eastAsia="Calibri" w:hAnsi="Times New Roman" w:cs="Times New Roman"/>
              </w:rPr>
              <w:t>Implementarea și utilizarea integrala a FRS în colaborare cu Serviciul Vamal și Departamentul Poliției de Frontieră ale RM</w:t>
            </w:r>
          </w:p>
        </w:tc>
        <w:tc>
          <w:tcPr>
            <w:tcW w:w="1842" w:type="dxa"/>
          </w:tcPr>
          <w:p w:rsidR="00EF18C4" w:rsidRPr="009C6B38" w:rsidRDefault="00EF18C4" w:rsidP="003E613D">
            <w:pPr>
              <w:snapToGrid w:val="0"/>
              <w:jc w:val="center"/>
              <w:rPr>
                <w:rFonts w:ascii="Times New Roman" w:eastAsia="Calibri" w:hAnsi="Times New Roman" w:cs="Times New Roman"/>
                <w:bCs/>
              </w:rPr>
            </w:pPr>
            <w:r w:rsidRPr="009C6B38">
              <w:rPr>
                <w:rFonts w:ascii="Times New Roman" w:eastAsia="Calibri" w:hAnsi="Times New Roman" w:cs="Times New Roman"/>
                <w:bCs/>
              </w:rPr>
              <w:t>Ministerul Tehnologiei Informaţiei şi Comunicaţiilor</w:t>
            </w:r>
          </w:p>
          <w:p w:rsidR="00EF18C4" w:rsidRPr="009C6B38" w:rsidRDefault="00EF18C4" w:rsidP="003E613D">
            <w:pPr>
              <w:rPr>
                <w:rFonts w:ascii="Times New Roman" w:eastAsia="Calibri" w:hAnsi="Times New Roman" w:cs="Times New Roman"/>
                <w:lang w:val="en-US"/>
              </w:rPr>
            </w:pPr>
          </w:p>
        </w:tc>
        <w:tc>
          <w:tcPr>
            <w:tcW w:w="2582" w:type="dxa"/>
          </w:tcPr>
          <w:p w:rsidR="00EF18C4" w:rsidRPr="009C6B38" w:rsidRDefault="00EF18C4" w:rsidP="003E613D">
            <w:pPr>
              <w:jc w:val="center"/>
              <w:rPr>
                <w:rFonts w:ascii="Times New Roman" w:eastAsia="Calibri" w:hAnsi="Times New Roman" w:cs="Times New Roman"/>
              </w:rPr>
            </w:pPr>
            <w:r w:rsidRPr="009C6B38">
              <w:rPr>
                <w:rFonts w:ascii="Times New Roman" w:eastAsia="Calibri" w:hAnsi="Times New Roman" w:cs="Times New Roman"/>
              </w:rPr>
              <w:t>Trimestrul I, 2017</w:t>
            </w:r>
          </w:p>
        </w:tc>
        <w:tc>
          <w:tcPr>
            <w:tcW w:w="1843" w:type="dxa"/>
          </w:tcPr>
          <w:p w:rsidR="00EF18C4" w:rsidRPr="009C6B38" w:rsidRDefault="00EF18C4" w:rsidP="004D21FD">
            <w:pPr>
              <w:rPr>
                <w:rFonts w:ascii="Times New Roman" w:eastAsia="Calibri" w:hAnsi="Times New Roman" w:cs="Times New Roman"/>
              </w:rPr>
            </w:pPr>
            <w:r w:rsidRPr="009C6B38">
              <w:rPr>
                <w:rFonts w:ascii="Times New Roman" w:eastAsia="Calibri" w:hAnsi="Times New Roman" w:cs="Times New Roman"/>
              </w:rPr>
              <w:t>În limitele resurselor bugetare şi din fonduri extrabugetare</w:t>
            </w:r>
          </w:p>
        </w:tc>
      </w:tr>
      <w:tr w:rsidR="00EF18C4" w:rsidRPr="009C6B38" w:rsidTr="00EF18C4">
        <w:trPr>
          <w:trHeight w:val="458"/>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3E613D">
            <w:pPr>
              <w:rPr>
                <w:rFonts w:ascii="Times New Roman" w:eastAsia="Calibri" w:hAnsi="Times New Roman" w:cs="Times New Roman"/>
                <w:lang w:val="en-US"/>
              </w:rPr>
            </w:pPr>
            <w:r w:rsidRPr="009C6B38">
              <w:rPr>
                <w:rFonts w:ascii="Times New Roman" w:eastAsia="Calibri" w:hAnsi="Times New Roman" w:cs="Times New Roman"/>
              </w:rPr>
              <w:t xml:space="preserve">I. Acordarea serviciilor de utilizare a Directoriul naţional al cheilor publice </w:t>
            </w:r>
            <w:r w:rsidRPr="009C6B38">
              <w:rPr>
                <w:rFonts w:ascii="Times New Roman" w:eastAsia="Calibri" w:hAnsi="Times New Roman" w:cs="Times New Roman"/>
                <w:i/>
              </w:rPr>
              <w:t>(NPKD)</w:t>
            </w:r>
            <w:r w:rsidRPr="009C6B38">
              <w:rPr>
                <w:rFonts w:ascii="Times New Roman" w:eastAsia="Calibri" w:hAnsi="Times New Roman" w:cs="Times New Roman"/>
              </w:rPr>
              <w:t xml:space="preserve"> autorităţilor eligibile, inclusiv celor care monitorizează fluxurile </w:t>
            </w:r>
            <w:proofErr w:type="spellStart"/>
            <w:r w:rsidRPr="009C6B38">
              <w:rPr>
                <w:rFonts w:ascii="Times New Roman" w:eastAsia="Calibri" w:hAnsi="Times New Roman" w:cs="Times New Roman"/>
              </w:rPr>
              <w:t>migraţionale</w:t>
            </w:r>
            <w:proofErr w:type="spellEnd"/>
          </w:p>
        </w:tc>
        <w:tc>
          <w:tcPr>
            <w:tcW w:w="1666" w:type="dxa"/>
          </w:tcPr>
          <w:p w:rsidR="00EF18C4" w:rsidRPr="009C6B38" w:rsidRDefault="00EF18C4" w:rsidP="003E613D">
            <w:pPr>
              <w:snapToGrid w:val="0"/>
              <w:rPr>
                <w:rFonts w:ascii="Times New Roman" w:eastAsia="Calibri" w:hAnsi="Times New Roman" w:cs="Times New Roman"/>
                <w:lang w:val="it-IT"/>
              </w:rPr>
            </w:pPr>
            <w:r w:rsidRPr="009C6B38">
              <w:rPr>
                <w:rFonts w:ascii="Times New Roman" w:eastAsia="Calibri" w:hAnsi="Times New Roman" w:cs="Times New Roman"/>
              </w:rPr>
              <w:t>PKD național complet operațional și interoperabil cu sistemele ICAO și non-ICAO</w:t>
            </w:r>
          </w:p>
        </w:tc>
        <w:tc>
          <w:tcPr>
            <w:tcW w:w="1842" w:type="dxa"/>
          </w:tcPr>
          <w:p w:rsidR="00EF18C4" w:rsidRPr="009C6B38" w:rsidRDefault="00EF18C4" w:rsidP="003E613D">
            <w:pPr>
              <w:snapToGrid w:val="0"/>
              <w:jc w:val="center"/>
              <w:rPr>
                <w:rFonts w:ascii="Times New Roman" w:eastAsia="Calibri" w:hAnsi="Times New Roman" w:cs="Times New Roman"/>
                <w:bCs/>
              </w:rPr>
            </w:pPr>
            <w:r w:rsidRPr="009C6B38">
              <w:rPr>
                <w:rFonts w:ascii="Times New Roman" w:eastAsia="Calibri" w:hAnsi="Times New Roman" w:cs="Times New Roman"/>
                <w:bCs/>
              </w:rPr>
              <w:t>Ministerul Tehnologiei Informaţiei şi Comunicaţiilor</w:t>
            </w:r>
          </w:p>
          <w:p w:rsidR="00EF18C4" w:rsidRPr="009C6B38" w:rsidRDefault="00EF18C4" w:rsidP="003E613D">
            <w:pPr>
              <w:rPr>
                <w:rFonts w:ascii="Times New Roman" w:eastAsia="Calibri" w:hAnsi="Times New Roman" w:cs="Times New Roman"/>
                <w:lang w:val="en-US"/>
              </w:rPr>
            </w:pPr>
          </w:p>
        </w:tc>
        <w:tc>
          <w:tcPr>
            <w:tcW w:w="2582" w:type="dxa"/>
          </w:tcPr>
          <w:p w:rsidR="00EF18C4" w:rsidRPr="009C6B38" w:rsidRDefault="00EF18C4" w:rsidP="003E613D">
            <w:pPr>
              <w:jc w:val="center"/>
              <w:rPr>
                <w:rFonts w:ascii="Times New Roman" w:eastAsia="Calibri" w:hAnsi="Times New Roman" w:cs="Times New Roman"/>
              </w:rPr>
            </w:pPr>
            <w:r w:rsidRPr="009C6B38">
              <w:rPr>
                <w:rFonts w:ascii="Times New Roman" w:eastAsia="Calibri" w:hAnsi="Times New Roman" w:cs="Times New Roman"/>
              </w:rPr>
              <w:t>Trimestrul I , 2017</w:t>
            </w:r>
          </w:p>
        </w:tc>
        <w:tc>
          <w:tcPr>
            <w:tcW w:w="1843" w:type="dxa"/>
          </w:tcPr>
          <w:p w:rsidR="00EF18C4" w:rsidRPr="009C6B38" w:rsidRDefault="00EF18C4" w:rsidP="004D21FD">
            <w:pPr>
              <w:rPr>
                <w:rFonts w:ascii="Times New Roman" w:eastAsia="Calibri" w:hAnsi="Times New Roman" w:cs="Times New Roman"/>
              </w:rPr>
            </w:pPr>
            <w:r w:rsidRPr="009C6B38">
              <w:rPr>
                <w:rFonts w:ascii="Times New Roman" w:eastAsia="Calibri" w:hAnsi="Times New Roman" w:cs="Times New Roman"/>
              </w:rPr>
              <w:t>În limitele resurselor bugetare şi din fonduri extrabugetare</w:t>
            </w:r>
          </w:p>
        </w:tc>
      </w:tr>
      <w:tr w:rsidR="00EF18C4" w:rsidRPr="009C6B38" w:rsidTr="00EF18C4">
        <w:trPr>
          <w:trHeight w:val="458"/>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3E613D">
            <w:pPr>
              <w:widowControl w:val="0"/>
              <w:ind w:left="-46"/>
              <w:jc w:val="both"/>
              <w:outlineLvl w:val="0"/>
              <w:rPr>
                <w:rFonts w:ascii="Times New Roman" w:hAnsi="Times New Roman" w:cs="Times New Roman"/>
              </w:rPr>
            </w:pPr>
            <w:r w:rsidRPr="009C6B38">
              <w:rPr>
                <w:rFonts w:ascii="Times New Roman" w:hAnsi="Times New Roman" w:cs="Times New Roman"/>
              </w:rPr>
              <w:t>S.L. Act nou</w:t>
            </w:r>
          </w:p>
          <w:p w:rsidR="00EF18C4" w:rsidRPr="009C6B38" w:rsidRDefault="00EF18C4" w:rsidP="004D21FD">
            <w:pPr>
              <w:widowControl w:val="0"/>
              <w:ind w:left="-46"/>
              <w:outlineLvl w:val="0"/>
              <w:rPr>
                <w:rFonts w:ascii="Times New Roman" w:hAnsi="Times New Roman" w:cs="Times New Roman"/>
                <w:strike/>
              </w:rPr>
            </w:pPr>
            <w:r w:rsidRPr="009C6B38">
              <w:rPr>
                <w:rFonts w:ascii="Times New Roman" w:hAnsi="Times New Roman" w:cs="Times New Roman"/>
              </w:rPr>
              <w:t>HG cu privire la aprobarea Strategiei naționale de management integrat al frontierei de stat (SNMIFS) pe termen lung</w:t>
            </w:r>
          </w:p>
        </w:tc>
        <w:tc>
          <w:tcPr>
            <w:tcW w:w="1666" w:type="dxa"/>
          </w:tcPr>
          <w:p w:rsidR="00EF18C4" w:rsidRPr="009C6B38" w:rsidRDefault="00EF18C4" w:rsidP="004D21FD">
            <w:pPr>
              <w:rPr>
                <w:rFonts w:ascii="Times New Roman" w:hAnsi="Times New Roman" w:cs="Times New Roman"/>
              </w:rPr>
            </w:pPr>
            <w:r w:rsidRPr="009C6B38">
              <w:rPr>
                <w:rFonts w:ascii="Times New Roman" w:hAnsi="Times New Roman" w:cs="Times New Roman"/>
              </w:rPr>
              <w:t xml:space="preserve">HG în vigoare </w:t>
            </w:r>
          </w:p>
        </w:tc>
        <w:tc>
          <w:tcPr>
            <w:tcW w:w="1842" w:type="dxa"/>
          </w:tcPr>
          <w:p w:rsidR="00EF18C4" w:rsidRPr="009C6B38" w:rsidRDefault="00EF18C4" w:rsidP="003E613D">
            <w:pPr>
              <w:snapToGrid w:val="0"/>
              <w:jc w:val="center"/>
              <w:rPr>
                <w:rFonts w:ascii="Times New Roman" w:hAnsi="Times New Roman" w:cs="Times New Roman"/>
                <w:bCs/>
              </w:rPr>
            </w:pPr>
            <w:r w:rsidRPr="009C6B38">
              <w:rPr>
                <w:rFonts w:ascii="Times New Roman" w:hAnsi="Times New Roman" w:cs="Times New Roman"/>
              </w:rPr>
              <w:t>Ministerul Afacerilor Interne</w:t>
            </w:r>
          </w:p>
          <w:p w:rsidR="00EF18C4" w:rsidRPr="009C6B38" w:rsidRDefault="00EF18C4" w:rsidP="003E613D">
            <w:pPr>
              <w:snapToGrid w:val="0"/>
              <w:jc w:val="center"/>
              <w:rPr>
                <w:rFonts w:ascii="Times New Roman" w:hAnsi="Times New Roman" w:cs="Times New Roman"/>
                <w:bCs/>
              </w:rPr>
            </w:pPr>
          </w:p>
          <w:p w:rsidR="00EF18C4" w:rsidRPr="009C6B38" w:rsidRDefault="00EF18C4" w:rsidP="003E613D">
            <w:pPr>
              <w:snapToGrid w:val="0"/>
              <w:jc w:val="center"/>
              <w:rPr>
                <w:rFonts w:ascii="Times New Roman" w:hAnsi="Times New Roman" w:cs="Times New Roman"/>
                <w:bCs/>
              </w:rPr>
            </w:pPr>
          </w:p>
        </w:tc>
        <w:tc>
          <w:tcPr>
            <w:tcW w:w="2582" w:type="dxa"/>
          </w:tcPr>
          <w:p w:rsidR="00EF18C4" w:rsidRPr="009C6B38" w:rsidRDefault="00EF18C4" w:rsidP="003E613D">
            <w:pPr>
              <w:jc w:val="center"/>
              <w:rPr>
                <w:rFonts w:ascii="Times New Roman" w:hAnsi="Times New Roman" w:cs="Times New Roman"/>
              </w:rPr>
            </w:pPr>
            <w:r w:rsidRPr="009C6B38">
              <w:rPr>
                <w:rFonts w:ascii="Times New Roman" w:hAnsi="Times New Roman" w:cs="Times New Roman"/>
              </w:rPr>
              <w:t>Trimestrul IV 2018</w:t>
            </w:r>
          </w:p>
        </w:tc>
        <w:tc>
          <w:tcPr>
            <w:tcW w:w="1843" w:type="dxa"/>
          </w:tcPr>
          <w:p w:rsidR="00EF18C4" w:rsidRPr="009C6B38" w:rsidRDefault="00EF18C4" w:rsidP="004D21FD">
            <w:pPr>
              <w:rPr>
                <w:rFonts w:ascii="Times New Roman" w:hAnsi="Times New Roman" w:cs="Times New Roman"/>
              </w:rPr>
            </w:pPr>
            <w:r w:rsidRPr="009C6B38">
              <w:rPr>
                <w:rFonts w:ascii="Times New Roman" w:hAnsi="Times New Roman" w:cs="Times New Roman"/>
              </w:rPr>
              <w:t>Nu necesită cheltuieli suplimentare</w:t>
            </w:r>
          </w:p>
        </w:tc>
      </w:tr>
      <w:tr w:rsidR="00EF18C4" w:rsidRPr="009C6B38" w:rsidTr="00EF18C4">
        <w:trPr>
          <w:trHeight w:val="458"/>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4D21FD">
            <w:pPr>
              <w:rPr>
                <w:rFonts w:ascii="Times New Roman" w:hAnsi="Times New Roman" w:cs="Times New Roman"/>
                <w:strike/>
              </w:rPr>
            </w:pPr>
            <w:r w:rsidRPr="009C6B38">
              <w:rPr>
                <w:rFonts w:ascii="Times New Roman" w:hAnsi="Times New Roman" w:cs="Times New Roman"/>
              </w:rPr>
              <w:t xml:space="preserve">I. Dezvoltarea și implementarea sistemului de coordonare a securității </w:t>
            </w:r>
            <w:r w:rsidRPr="009C6B38">
              <w:rPr>
                <w:rFonts w:ascii="Times New Roman" w:hAnsi="Times New Roman" w:cs="Times New Roman"/>
              </w:rPr>
              <w:lastRenderedPageBreak/>
              <w:t>frontaliere</w:t>
            </w:r>
          </w:p>
        </w:tc>
        <w:tc>
          <w:tcPr>
            <w:tcW w:w="1666" w:type="dxa"/>
          </w:tcPr>
          <w:p w:rsidR="00EF18C4" w:rsidRPr="009C6B38" w:rsidRDefault="00EF18C4">
            <w:pPr>
              <w:pStyle w:val="ListParagraph"/>
              <w:ind w:left="0"/>
              <w:jc w:val="both"/>
              <w:rPr>
                <w:rFonts w:ascii="Times New Roman" w:hAnsi="Times New Roman" w:cs="Times New Roman"/>
                <w:strike/>
              </w:rPr>
            </w:pPr>
            <w:r w:rsidRPr="009C6B38">
              <w:rPr>
                <w:rFonts w:ascii="Times New Roman" w:hAnsi="Times New Roman" w:cs="Times New Roman"/>
              </w:rPr>
              <w:lastRenderedPageBreak/>
              <w:t xml:space="preserve">Sistem integrat dezvoltat în conformitate cu </w:t>
            </w:r>
            <w:r w:rsidRPr="009C6B38">
              <w:rPr>
                <w:rFonts w:ascii="Times New Roman" w:hAnsi="Times New Roman" w:cs="Times New Roman"/>
              </w:rPr>
              <w:lastRenderedPageBreak/>
              <w:t>standardele și cele mai bune practici</w:t>
            </w:r>
          </w:p>
        </w:tc>
        <w:tc>
          <w:tcPr>
            <w:tcW w:w="1842" w:type="dxa"/>
          </w:tcPr>
          <w:p w:rsidR="00EF18C4" w:rsidRPr="009C6B38" w:rsidRDefault="00EF18C4" w:rsidP="003E613D">
            <w:pPr>
              <w:snapToGrid w:val="0"/>
              <w:jc w:val="center"/>
              <w:rPr>
                <w:rFonts w:ascii="Times New Roman" w:hAnsi="Times New Roman" w:cs="Times New Roman"/>
                <w:bCs/>
              </w:rPr>
            </w:pPr>
            <w:r w:rsidRPr="009C6B38">
              <w:rPr>
                <w:rFonts w:ascii="Times New Roman" w:hAnsi="Times New Roman" w:cs="Times New Roman"/>
              </w:rPr>
              <w:lastRenderedPageBreak/>
              <w:t>Ministerul Afacerilor Interne</w:t>
            </w:r>
          </w:p>
          <w:p w:rsidR="00EF18C4" w:rsidRPr="009C6B38" w:rsidRDefault="00EF18C4" w:rsidP="003E613D">
            <w:pPr>
              <w:snapToGrid w:val="0"/>
              <w:jc w:val="center"/>
              <w:rPr>
                <w:rFonts w:ascii="Times New Roman" w:hAnsi="Times New Roman" w:cs="Times New Roman"/>
                <w:bCs/>
              </w:rPr>
            </w:pPr>
          </w:p>
          <w:p w:rsidR="00EF18C4" w:rsidRPr="009C6B38" w:rsidRDefault="00EF18C4" w:rsidP="003E613D">
            <w:pPr>
              <w:snapToGrid w:val="0"/>
              <w:jc w:val="center"/>
              <w:rPr>
                <w:rFonts w:ascii="Times New Roman" w:hAnsi="Times New Roman" w:cs="Times New Roman"/>
                <w:bCs/>
              </w:rPr>
            </w:pPr>
          </w:p>
        </w:tc>
        <w:tc>
          <w:tcPr>
            <w:tcW w:w="2582" w:type="dxa"/>
          </w:tcPr>
          <w:p w:rsidR="00EF18C4" w:rsidRPr="009C6B38" w:rsidRDefault="00EF18C4" w:rsidP="003E613D">
            <w:pPr>
              <w:jc w:val="center"/>
              <w:rPr>
                <w:rFonts w:ascii="Times New Roman" w:hAnsi="Times New Roman" w:cs="Times New Roman"/>
                <w:strike/>
              </w:rPr>
            </w:pPr>
            <w:r w:rsidRPr="009C6B38">
              <w:rPr>
                <w:rFonts w:ascii="Times New Roman" w:hAnsi="Times New Roman" w:cs="Times New Roman"/>
              </w:rPr>
              <w:lastRenderedPageBreak/>
              <w:t>Trimestrul IV 2018</w:t>
            </w:r>
          </w:p>
          <w:p w:rsidR="00EF18C4" w:rsidRPr="009C6B38" w:rsidRDefault="00EF18C4" w:rsidP="003E613D">
            <w:pPr>
              <w:jc w:val="center"/>
              <w:rPr>
                <w:rFonts w:ascii="Times New Roman" w:hAnsi="Times New Roman" w:cs="Times New Roman"/>
                <w:strike/>
              </w:rPr>
            </w:pPr>
          </w:p>
          <w:p w:rsidR="00EF18C4" w:rsidRPr="009C6B38" w:rsidRDefault="00EF18C4" w:rsidP="003E613D">
            <w:pPr>
              <w:jc w:val="center"/>
              <w:rPr>
                <w:rFonts w:ascii="Times New Roman" w:hAnsi="Times New Roman" w:cs="Times New Roman"/>
                <w:strike/>
              </w:rPr>
            </w:pPr>
          </w:p>
          <w:p w:rsidR="00EF18C4" w:rsidRPr="009C6B38" w:rsidRDefault="00EF18C4" w:rsidP="003E613D">
            <w:pPr>
              <w:jc w:val="center"/>
              <w:rPr>
                <w:rFonts w:ascii="Times New Roman" w:hAnsi="Times New Roman" w:cs="Times New Roman"/>
                <w:strike/>
              </w:rPr>
            </w:pPr>
          </w:p>
          <w:p w:rsidR="00EF18C4" w:rsidRPr="009C6B38" w:rsidRDefault="00EF18C4" w:rsidP="003E613D">
            <w:pPr>
              <w:jc w:val="center"/>
              <w:rPr>
                <w:rFonts w:ascii="Times New Roman" w:hAnsi="Times New Roman" w:cs="Times New Roman"/>
                <w:strike/>
              </w:rPr>
            </w:pPr>
          </w:p>
        </w:tc>
        <w:tc>
          <w:tcPr>
            <w:tcW w:w="1843" w:type="dxa"/>
          </w:tcPr>
          <w:p w:rsidR="00EF18C4" w:rsidRPr="009C6B38" w:rsidRDefault="00EF18C4" w:rsidP="004D21FD">
            <w:pPr>
              <w:rPr>
                <w:rFonts w:ascii="Times New Roman" w:hAnsi="Times New Roman" w:cs="Times New Roman"/>
              </w:rPr>
            </w:pPr>
            <w:r w:rsidRPr="009C6B38">
              <w:rPr>
                <w:rFonts w:ascii="Times New Roman" w:hAnsi="Times New Roman" w:cs="Times New Roman"/>
              </w:rPr>
              <w:lastRenderedPageBreak/>
              <w:t>Proiectul ADM-PPP</w:t>
            </w:r>
          </w:p>
          <w:p w:rsidR="00EF18C4" w:rsidRPr="009C6B38" w:rsidRDefault="00EF18C4" w:rsidP="004D21FD">
            <w:pPr>
              <w:rPr>
                <w:rFonts w:ascii="Times New Roman" w:hAnsi="Times New Roman" w:cs="Times New Roman"/>
                <w:strike/>
              </w:rPr>
            </w:pPr>
            <w:r w:rsidRPr="009C6B38">
              <w:rPr>
                <w:rFonts w:ascii="Times New Roman" w:hAnsi="Times New Roman" w:cs="Times New Roman"/>
              </w:rPr>
              <w:t xml:space="preserve">Suportul Bugetar </w:t>
            </w:r>
            <w:r w:rsidRPr="009C6B38">
              <w:rPr>
                <w:rFonts w:ascii="Times New Roman" w:hAnsi="Times New Roman" w:cs="Times New Roman"/>
              </w:rPr>
              <w:lastRenderedPageBreak/>
              <w:t>oferit de UE privind liberalizarea regimului de vize</w:t>
            </w:r>
          </w:p>
        </w:tc>
      </w:tr>
      <w:tr w:rsidR="00EF18C4" w:rsidRPr="009C6B38" w:rsidTr="00EF18C4">
        <w:trPr>
          <w:trHeight w:val="458"/>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4D21FD">
            <w:pPr>
              <w:rPr>
                <w:rFonts w:ascii="Times New Roman" w:hAnsi="Times New Roman" w:cs="Times New Roman"/>
              </w:rPr>
            </w:pPr>
            <w:r w:rsidRPr="009C6B38">
              <w:rPr>
                <w:rFonts w:ascii="Times New Roman" w:hAnsi="Times New Roman" w:cs="Times New Roman"/>
              </w:rPr>
              <w:t xml:space="preserve">I. Implementarea Planului de cooperare cu </w:t>
            </w:r>
            <w:r w:rsidRPr="009C6B38">
              <w:rPr>
                <w:rFonts w:ascii="Times New Roman" w:hAnsi="Times New Roman" w:cs="Times New Roman"/>
                <w:iCs/>
              </w:rPr>
              <w:t>Agenția Europeană pentru Gestionarea Cooperării Operaționale la Frontierele Externe ale Statelor Membre ale Uniunii Europene</w:t>
            </w:r>
            <w:r w:rsidRPr="009C6B38">
              <w:rPr>
                <w:rFonts w:ascii="Times New Roman" w:hAnsi="Times New Roman" w:cs="Times New Roman"/>
              </w:rPr>
              <w:t xml:space="preserve"> (FRONTEX) pentru anii 2015-2017</w:t>
            </w:r>
          </w:p>
        </w:tc>
        <w:tc>
          <w:tcPr>
            <w:tcW w:w="1666" w:type="dxa"/>
          </w:tcPr>
          <w:p w:rsidR="00EF18C4" w:rsidRPr="009C6B38" w:rsidRDefault="00EF18C4" w:rsidP="004D21FD">
            <w:pPr>
              <w:pStyle w:val="ListParagraph"/>
              <w:spacing w:after="160" w:line="259" w:lineRule="auto"/>
              <w:ind w:left="0"/>
              <w:rPr>
                <w:rFonts w:ascii="Times New Roman" w:hAnsi="Times New Roman" w:cs="Times New Roman"/>
              </w:rPr>
            </w:pPr>
            <w:r w:rsidRPr="009C6B38">
              <w:rPr>
                <w:rFonts w:ascii="Times New Roman" w:hAnsi="Times New Roman" w:cs="Times New Roman"/>
              </w:rPr>
              <w:t>Raport de evaluare elaborat</w:t>
            </w:r>
          </w:p>
        </w:tc>
        <w:tc>
          <w:tcPr>
            <w:tcW w:w="1842" w:type="dxa"/>
          </w:tcPr>
          <w:p w:rsidR="00EF18C4" w:rsidRPr="009C6B38" w:rsidRDefault="00EF18C4" w:rsidP="002E4D90">
            <w:pPr>
              <w:jc w:val="center"/>
              <w:rPr>
                <w:rFonts w:ascii="Times New Roman" w:hAnsi="Times New Roman" w:cs="Times New Roman"/>
              </w:rPr>
            </w:pPr>
            <w:r w:rsidRPr="009C6B38">
              <w:rPr>
                <w:rFonts w:ascii="Times New Roman" w:hAnsi="Times New Roman" w:cs="Times New Roman"/>
              </w:rPr>
              <w:t>Ministerul Afacerilor Interne</w:t>
            </w:r>
          </w:p>
          <w:p w:rsidR="00EF18C4" w:rsidRPr="009C6B38" w:rsidRDefault="00EF18C4" w:rsidP="003E613D">
            <w:pPr>
              <w:snapToGrid w:val="0"/>
              <w:jc w:val="center"/>
              <w:rPr>
                <w:rFonts w:ascii="Times New Roman" w:hAnsi="Times New Roman" w:cs="Times New Roman"/>
              </w:rPr>
            </w:pPr>
          </w:p>
        </w:tc>
        <w:tc>
          <w:tcPr>
            <w:tcW w:w="2582" w:type="dxa"/>
          </w:tcPr>
          <w:p w:rsidR="00EF18C4" w:rsidRPr="009C6B38" w:rsidRDefault="00EF18C4" w:rsidP="003E613D">
            <w:pPr>
              <w:jc w:val="center"/>
              <w:rPr>
                <w:rFonts w:ascii="Times New Roman" w:hAnsi="Times New Roman" w:cs="Times New Roman"/>
              </w:rPr>
            </w:pPr>
            <w:r w:rsidRPr="009C6B38">
              <w:rPr>
                <w:rFonts w:ascii="Times New Roman" w:hAnsi="Times New Roman" w:cs="Times New Roman"/>
              </w:rPr>
              <w:t>Trimestrul I 2018</w:t>
            </w:r>
          </w:p>
        </w:tc>
        <w:tc>
          <w:tcPr>
            <w:tcW w:w="1843" w:type="dxa"/>
          </w:tcPr>
          <w:p w:rsidR="00EF18C4" w:rsidRPr="009C6B38" w:rsidRDefault="00EF18C4" w:rsidP="004D21FD">
            <w:pPr>
              <w:rPr>
                <w:rFonts w:ascii="Times New Roman" w:hAnsi="Times New Roman" w:cs="Times New Roman"/>
              </w:rPr>
            </w:pPr>
            <w:r w:rsidRPr="009C6B38">
              <w:rPr>
                <w:rFonts w:ascii="Times New Roman" w:hAnsi="Times New Roman" w:cs="Times New Roman"/>
              </w:rPr>
              <w:t>În limitele resurselor externe</w:t>
            </w:r>
          </w:p>
        </w:tc>
      </w:tr>
      <w:tr w:rsidR="00EF18C4" w:rsidRPr="009C6B38" w:rsidTr="00EF18C4">
        <w:trPr>
          <w:trHeight w:val="458"/>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4D21FD">
            <w:pPr>
              <w:rPr>
                <w:rFonts w:ascii="Times New Roman" w:hAnsi="Times New Roman" w:cs="Times New Roman"/>
              </w:rPr>
            </w:pPr>
            <w:r w:rsidRPr="009C6B38">
              <w:rPr>
                <w:rFonts w:ascii="Times New Roman" w:hAnsi="Times New Roman" w:cs="Times New Roman"/>
              </w:rPr>
              <w:t xml:space="preserve">I. Semnarea Planului de cooperare cu </w:t>
            </w:r>
            <w:r w:rsidRPr="009C6B38">
              <w:rPr>
                <w:rFonts w:ascii="Times New Roman" w:hAnsi="Times New Roman" w:cs="Times New Roman"/>
                <w:iCs/>
              </w:rPr>
              <w:t>Agenția Europeană pentru Gestionarea Cooperării Operaționale la Frontierele Externe ale Statelor Membre ale Uniunii Europene</w:t>
            </w:r>
            <w:r w:rsidRPr="009C6B38">
              <w:rPr>
                <w:rFonts w:ascii="Times New Roman" w:hAnsi="Times New Roman" w:cs="Times New Roman"/>
              </w:rPr>
              <w:t xml:space="preserve"> (FRONTEX) pentru anii 2018-2020.</w:t>
            </w:r>
          </w:p>
        </w:tc>
        <w:tc>
          <w:tcPr>
            <w:tcW w:w="1666" w:type="dxa"/>
          </w:tcPr>
          <w:p w:rsidR="00EF18C4" w:rsidRPr="009C6B38" w:rsidRDefault="00EF18C4" w:rsidP="004D21FD">
            <w:pPr>
              <w:pStyle w:val="ListParagraph"/>
              <w:ind w:left="0"/>
              <w:rPr>
                <w:rFonts w:ascii="Times New Roman" w:hAnsi="Times New Roman" w:cs="Times New Roman"/>
              </w:rPr>
            </w:pPr>
            <w:r w:rsidRPr="009C6B38">
              <w:rPr>
                <w:rFonts w:ascii="Times New Roman" w:hAnsi="Times New Roman" w:cs="Times New Roman"/>
              </w:rPr>
              <w:t>Plan de cooperare pentru anii 2018-2020 semnat</w:t>
            </w:r>
          </w:p>
        </w:tc>
        <w:tc>
          <w:tcPr>
            <w:tcW w:w="1842" w:type="dxa"/>
          </w:tcPr>
          <w:p w:rsidR="00EF18C4" w:rsidRPr="009C6B38" w:rsidRDefault="00EF18C4" w:rsidP="003E613D">
            <w:pPr>
              <w:jc w:val="center"/>
              <w:rPr>
                <w:rFonts w:ascii="Times New Roman" w:hAnsi="Times New Roman" w:cs="Times New Roman"/>
              </w:rPr>
            </w:pPr>
            <w:r w:rsidRPr="009C6B38">
              <w:rPr>
                <w:rFonts w:ascii="Times New Roman" w:hAnsi="Times New Roman" w:cs="Times New Roman"/>
              </w:rPr>
              <w:t>Ministerul Afacerilor Interne</w:t>
            </w:r>
          </w:p>
          <w:p w:rsidR="00EF18C4" w:rsidRPr="009C6B38" w:rsidRDefault="00EF18C4" w:rsidP="003E613D">
            <w:pPr>
              <w:jc w:val="center"/>
              <w:rPr>
                <w:rFonts w:ascii="Times New Roman" w:hAnsi="Times New Roman" w:cs="Times New Roman"/>
                <w:bCs/>
              </w:rPr>
            </w:pPr>
          </w:p>
          <w:p w:rsidR="00EF18C4" w:rsidRPr="009C6B38" w:rsidRDefault="00EF18C4" w:rsidP="003E613D">
            <w:pPr>
              <w:jc w:val="center"/>
              <w:rPr>
                <w:rFonts w:ascii="Times New Roman" w:hAnsi="Times New Roman" w:cs="Times New Roman"/>
              </w:rPr>
            </w:pPr>
          </w:p>
          <w:p w:rsidR="00EF18C4" w:rsidRPr="009C6B38" w:rsidRDefault="00EF18C4" w:rsidP="003E613D">
            <w:pPr>
              <w:jc w:val="center"/>
              <w:rPr>
                <w:rFonts w:ascii="Times New Roman" w:hAnsi="Times New Roman" w:cs="Times New Roman"/>
                <w:b/>
                <w:bCs/>
                <w:u w:val="single"/>
              </w:rPr>
            </w:pPr>
          </w:p>
          <w:p w:rsidR="00EF18C4" w:rsidRPr="009C6B38" w:rsidRDefault="00EF18C4" w:rsidP="003E613D">
            <w:pPr>
              <w:jc w:val="center"/>
              <w:rPr>
                <w:rFonts w:ascii="Times New Roman" w:hAnsi="Times New Roman" w:cs="Times New Roman"/>
                <w:b/>
                <w:bCs/>
                <w:u w:val="single"/>
              </w:rPr>
            </w:pPr>
          </w:p>
        </w:tc>
        <w:tc>
          <w:tcPr>
            <w:tcW w:w="2582" w:type="dxa"/>
          </w:tcPr>
          <w:p w:rsidR="00EF18C4" w:rsidRPr="009C6B38" w:rsidRDefault="00EF18C4" w:rsidP="003E613D">
            <w:pPr>
              <w:jc w:val="center"/>
              <w:rPr>
                <w:rFonts w:ascii="Times New Roman" w:hAnsi="Times New Roman" w:cs="Times New Roman"/>
              </w:rPr>
            </w:pPr>
            <w:r w:rsidRPr="009C6B38">
              <w:rPr>
                <w:rFonts w:ascii="Times New Roman" w:hAnsi="Times New Roman" w:cs="Times New Roman"/>
              </w:rPr>
              <w:t>Trimestrul I 2018</w:t>
            </w:r>
          </w:p>
        </w:tc>
        <w:tc>
          <w:tcPr>
            <w:tcW w:w="1843" w:type="dxa"/>
          </w:tcPr>
          <w:p w:rsidR="00EF18C4" w:rsidRPr="009C6B38" w:rsidRDefault="00EF18C4" w:rsidP="004D21FD">
            <w:pPr>
              <w:rPr>
                <w:rFonts w:ascii="Times New Roman" w:hAnsi="Times New Roman" w:cs="Times New Roman"/>
              </w:rPr>
            </w:pPr>
            <w:r w:rsidRPr="009C6B38">
              <w:rPr>
                <w:rFonts w:ascii="Times New Roman" w:hAnsi="Times New Roman" w:cs="Times New Roman"/>
              </w:rPr>
              <w:t>În limitele resurselor externe</w:t>
            </w:r>
          </w:p>
        </w:tc>
      </w:tr>
      <w:tr w:rsidR="00EF18C4" w:rsidRPr="009C6B38" w:rsidTr="00EF18C4">
        <w:trPr>
          <w:trHeight w:val="458"/>
        </w:trPr>
        <w:tc>
          <w:tcPr>
            <w:tcW w:w="647" w:type="dxa"/>
            <w:vMerge/>
          </w:tcPr>
          <w:p w:rsidR="00EF18C4" w:rsidRPr="009C6B38" w:rsidRDefault="00EF18C4" w:rsidP="00A43EB5">
            <w:pPr>
              <w:jc w:val="center"/>
              <w:rPr>
                <w:rFonts w:ascii="Times New Roman" w:hAnsi="Times New Roman" w:cs="Times New Roman"/>
                <w:b/>
              </w:rPr>
            </w:pPr>
          </w:p>
        </w:tc>
        <w:tc>
          <w:tcPr>
            <w:tcW w:w="2665" w:type="dxa"/>
            <w:vMerge w:val="restart"/>
          </w:tcPr>
          <w:p w:rsidR="00EF18C4" w:rsidRPr="009C6B38" w:rsidRDefault="00EF18C4" w:rsidP="007C1C4B">
            <w:pPr>
              <w:rPr>
                <w:rFonts w:ascii="Times New Roman" w:eastAsia="Calibri" w:hAnsi="Times New Roman" w:cs="Times New Roman"/>
                <w:b/>
              </w:rPr>
            </w:pPr>
            <w:r w:rsidRPr="009C6B38">
              <w:rPr>
                <w:rFonts w:ascii="Times New Roman" w:hAnsi="Times New Roman" w:cs="Times New Roman"/>
                <w:b/>
              </w:rPr>
              <w:t xml:space="preserve">(3) </w:t>
            </w:r>
            <w:r w:rsidRPr="009C6B38">
              <w:rPr>
                <w:rFonts w:ascii="Times New Roman" w:hAnsi="Times New Roman" w:cs="Times New Roman"/>
              </w:rPr>
              <w:t>De asemenea, cooperarea poate facilita migraţia circulară în interesul dezvoltării</w:t>
            </w:r>
          </w:p>
        </w:tc>
        <w:tc>
          <w:tcPr>
            <w:tcW w:w="2862" w:type="dxa"/>
          </w:tcPr>
          <w:p w:rsidR="00EF18C4" w:rsidRPr="009C6B38" w:rsidRDefault="00EF18C4" w:rsidP="00752E39">
            <w:pPr>
              <w:rPr>
                <w:rFonts w:ascii="Times New Roman" w:hAnsi="Times New Roman" w:cs="Times New Roman"/>
              </w:rPr>
            </w:pPr>
            <w:r w:rsidRPr="009C6B38">
              <w:rPr>
                <w:rFonts w:ascii="Times New Roman" w:hAnsi="Times New Roman" w:cs="Times New Roman"/>
                <w:b/>
              </w:rPr>
              <w:t>I.</w:t>
            </w:r>
            <w:r w:rsidRPr="009C6B38">
              <w:rPr>
                <w:rFonts w:ascii="Times New Roman" w:hAnsi="Times New Roman" w:cs="Times New Roman"/>
              </w:rPr>
              <w:t xml:space="preserve"> Evaluarea și validarea implementării Planului de Acțiuni 2016-2018</w:t>
            </w:r>
          </w:p>
        </w:tc>
        <w:tc>
          <w:tcPr>
            <w:tcW w:w="1666" w:type="dxa"/>
          </w:tcPr>
          <w:p w:rsidR="00EF18C4" w:rsidRPr="009C6B38" w:rsidRDefault="00EF18C4" w:rsidP="00752E39">
            <w:pPr>
              <w:rPr>
                <w:rFonts w:ascii="Times New Roman" w:hAnsi="Times New Roman" w:cs="Times New Roman"/>
              </w:rPr>
            </w:pPr>
            <w:r w:rsidRPr="009C6B38">
              <w:rPr>
                <w:rFonts w:ascii="Times New Roman" w:hAnsi="Times New Roman" w:cs="Times New Roman"/>
              </w:rPr>
              <w:t>Realizarea studiului complex de evaluare a implementării Planului de Acțiuni 2016-2018 din Strategia Diaspora 2025</w:t>
            </w:r>
          </w:p>
        </w:tc>
        <w:tc>
          <w:tcPr>
            <w:tcW w:w="1842" w:type="dxa"/>
          </w:tcPr>
          <w:p w:rsidR="00EF18C4" w:rsidRPr="009C6B38" w:rsidRDefault="00EF18C4" w:rsidP="00752E39">
            <w:pPr>
              <w:rPr>
                <w:rFonts w:ascii="Times New Roman" w:hAnsi="Times New Roman" w:cs="Times New Roman"/>
              </w:rPr>
            </w:pPr>
            <w:r w:rsidRPr="009C6B38">
              <w:rPr>
                <w:rFonts w:ascii="Times New Roman" w:hAnsi="Times New Roman" w:cs="Times New Roman"/>
              </w:rPr>
              <w:t>Cancelaria de Stat (BRD)</w:t>
            </w:r>
          </w:p>
        </w:tc>
        <w:tc>
          <w:tcPr>
            <w:tcW w:w="2582" w:type="dxa"/>
          </w:tcPr>
          <w:p w:rsidR="00EF18C4" w:rsidRPr="009C6B38" w:rsidRDefault="00EF18C4" w:rsidP="008840F9">
            <w:pPr>
              <w:jc w:val="center"/>
              <w:rPr>
                <w:rFonts w:ascii="Times New Roman" w:hAnsi="Times New Roman" w:cs="Times New Roman"/>
                <w:b/>
              </w:rPr>
            </w:pPr>
            <w:r w:rsidRPr="009C6B38">
              <w:rPr>
                <w:rFonts w:ascii="Times New Roman" w:hAnsi="Times New Roman" w:cs="Times New Roman"/>
                <w:b/>
              </w:rPr>
              <w:t>Trimestrul IV 2019</w:t>
            </w:r>
          </w:p>
        </w:tc>
        <w:tc>
          <w:tcPr>
            <w:tcW w:w="1843" w:type="dxa"/>
          </w:tcPr>
          <w:p w:rsidR="00EF18C4" w:rsidRPr="009C6B38" w:rsidRDefault="00EF18C4" w:rsidP="00752E39">
            <w:pPr>
              <w:rPr>
                <w:rFonts w:ascii="Times New Roman" w:hAnsi="Times New Roman" w:cs="Times New Roman"/>
                <w:b/>
              </w:rPr>
            </w:pPr>
            <w:r w:rsidRPr="009C6B38">
              <w:rPr>
                <w:rFonts w:ascii="Times New Roman" w:hAnsi="Times New Roman" w:cs="Times New Roman"/>
                <w:b/>
              </w:rPr>
              <w:t>Aproximativ suma: 90 000</w:t>
            </w:r>
          </w:p>
          <w:p w:rsidR="00EF18C4" w:rsidRPr="009C6B38" w:rsidRDefault="00EF18C4" w:rsidP="00752E39">
            <w:pPr>
              <w:rPr>
                <w:rFonts w:ascii="Times New Roman" w:hAnsi="Times New Roman" w:cs="Times New Roman"/>
                <w:b/>
              </w:rPr>
            </w:pPr>
          </w:p>
          <w:p w:rsidR="00EF18C4" w:rsidRPr="009C6B38" w:rsidRDefault="00EF18C4" w:rsidP="00752E39">
            <w:pPr>
              <w:rPr>
                <w:rFonts w:ascii="Times New Roman" w:hAnsi="Times New Roman" w:cs="Times New Roman"/>
                <w:b/>
              </w:rPr>
            </w:pPr>
            <w:r w:rsidRPr="009C6B38">
              <w:rPr>
                <w:rFonts w:ascii="Times New Roman" w:hAnsi="Times New Roman" w:cs="Times New Roman"/>
                <w:b/>
              </w:rPr>
              <w:t>Alocații bugetare:</w:t>
            </w:r>
          </w:p>
          <w:p w:rsidR="00EF18C4" w:rsidRPr="009C6B38" w:rsidRDefault="00EF18C4" w:rsidP="00752E39">
            <w:pPr>
              <w:rPr>
                <w:rFonts w:ascii="Times New Roman" w:hAnsi="Times New Roman" w:cs="Times New Roman"/>
                <w:b/>
              </w:rPr>
            </w:pPr>
          </w:p>
          <w:p w:rsidR="00EF18C4" w:rsidRPr="009C6B38" w:rsidRDefault="00EF18C4" w:rsidP="00752E39">
            <w:pPr>
              <w:rPr>
                <w:rFonts w:ascii="Times New Roman" w:hAnsi="Times New Roman" w:cs="Times New Roman"/>
                <w:b/>
              </w:rPr>
            </w:pPr>
            <w:r w:rsidRPr="009C6B38">
              <w:rPr>
                <w:rFonts w:ascii="Times New Roman" w:hAnsi="Times New Roman" w:cs="Times New Roman"/>
                <w:b/>
              </w:rPr>
              <w:t>Alocații extra-bugetare: 90 000</w:t>
            </w:r>
          </w:p>
        </w:tc>
      </w:tr>
      <w:tr w:rsidR="00EF18C4" w:rsidRPr="009C6B38" w:rsidTr="00EF18C4">
        <w:trPr>
          <w:trHeight w:val="457"/>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752E39">
            <w:pPr>
              <w:rPr>
                <w:rFonts w:ascii="Times New Roman" w:hAnsi="Times New Roman" w:cs="Times New Roman"/>
              </w:rPr>
            </w:pPr>
            <w:r w:rsidRPr="009C6B38">
              <w:rPr>
                <w:rFonts w:ascii="Times New Roman" w:hAnsi="Times New Roman" w:cs="Times New Roman"/>
                <w:b/>
              </w:rPr>
              <w:t>I.</w:t>
            </w:r>
            <w:r w:rsidRPr="009C6B38">
              <w:rPr>
                <w:rFonts w:ascii="Times New Roman" w:hAnsi="Times New Roman" w:cs="Times New Roman"/>
              </w:rPr>
              <w:t xml:space="preserve"> Aprobarea Planului de Acțiuni 2020-2022</w:t>
            </w:r>
          </w:p>
        </w:tc>
        <w:tc>
          <w:tcPr>
            <w:tcW w:w="1666" w:type="dxa"/>
          </w:tcPr>
          <w:p w:rsidR="00EF18C4" w:rsidRPr="009C6B38" w:rsidRDefault="00EF18C4" w:rsidP="00752E39">
            <w:pPr>
              <w:rPr>
                <w:rFonts w:ascii="Times New Roman" w:hAnsi="Times New Roman" w:cs="Times New Roman"/>
              </w:rPr>
            </w:pPr>
            <w:proofErr w:type="spellStart"/>
            <w:r w:rsidRPr="009C6B38">
              <w:rPr>
                <w:rFonts w:ascii="Times New Roman" w:hAnsi="Times New Roman" w:cs="Times New Roman"/>
              </w:rPr>
              <w:t>Hotărîre</w:t>
            </w:r>
            <w:proofErr w:type="spellEnd"/>
            <w:r w:rsidRPr="009C6B38">
              <w:rPr>
                <w:rFonts w:ascii="Times New Roman" w:hAnsi="Times New Roman" w:cs="Times New Roman"/>
              </w:rPr>
              <w:t xml:space="preserve"> de Guvern intrată în vigoare cu </w:t>
            </w:r>
            <w:r w:rsidRPr="009C6B38">
              <w:rPr>
                <w:rFonts w:ascii="Times New Roman" w:hAnsi="Times New Roman" w:cs="Times New Roman"/>
              </w:rPr>
              <w:lastRenderedPageBreak/>
              <w:t>privire la modificarea și completarea HG 200 din 26.02.2016</w:t>
            </w:r>
          </w:p>
          <w:p w:rsidR="00EF18C4" w:rsidRPr="009C6B38" w:rsidRDefault="00EF18C4" w:rsidP="00752E39">
            <w:pPr>
              <w:rPr>
                <w:rFonts w:ascii="Times New Roman" w:hAnsi="Times New Roman" w:cs="Times New Roman"/>
              </w:rPr>
            </w:pPr>
            <w:r w:rsidRPr="009C6B38">
              <w:rPr>
                <w:rFonts w:ascii="Times New Roman" w:hAnsi="Times New Roman" w:cs="Times New Roman"/>
              </w:rPr>
              <w:t>http://lex.justice.md/index.php?action=view&amp;view=doc&amp;lang=1&amp;id=363576</w:t>
            </w:r>
          </w:p>
          <w:p w:rsidR="00EF18C4" w:rsidRPr="009C6B38" w:rsidRDefault="00EF18C4" w:rsidP="00752E39">
            <w:pPr>
              <w:rPr>
                <w:rFonts w:ascii="Times New Roman" w:hAnsi="Times New Roman" w:cs="Times New Roman"/>
              </w:rPr>
            </w:pPr>
          </w:p>
          <w:p w:rsidR="00EF18C4" w:rsidRPr="009C6B38" w:rsidRDefault="00EF18C4" w:rsidP="00752E39">
            <w:pPr>
              <w:rPr>
                <w:rFonts w:ascii="Times New Roman" w:hAnsi="Times New Roman" w:cs="Times New Roman"/>
              </w:rPr>
            </w:pPr>
            <w:r w:rsidRPr="009C6B38">
              <w:rPr>
                <w:rFonts w:ascii="Times New Roman" w:hAnsi="Times New Roman" w:cs="Times New Roman"/>
              </w:rPr>
              <w:t>Realizarea consultărilor publice extinse</w:t>
            </w:r>
          </w:p>
        </w:tc>
        <w:tc>
          <w:tcPr>
            <w:tcW w:w="1842" w:type="dxa"/>
          </w:tcPr>
          <w:p w:rsidR="00EF18C4" w:rsidRPr="009C6B38" w:rsidRDefault="00EF18C4" w:rsidP="00752E39">
            <w:pPr>
              <w:rPr>
                <w:rFonts w:ascii="Times New Roman" w:hAnsi="Times New Roman" w:cs="Times New Roman"/>
                <w:b/>
              </w:rPr>
            </w:pPr>
            <w:r w:rsidRPr="009C6B38">
              <w:rPr>
                <w:rFonts w:ascii="Times New Roman" w:hAnsi="Times New Roman" w:cs="Times New Roman"/>
              </w:rPr>
              <w:lastRenderedPageBreak/>
              <w:t>Cancelaria de Stat (BRD)</w:t>
            </w:r>
          </w:p>
        </w:tc>
        <w:tc>
          <w:tcPr>
            <w:tcW w:w="2582" w:type="dxa"/>
          </w:tcPr>
          <w:p w:rsidR="00EF18C4" w:rsidRPr="009C6B38" w:rsidRDefault="00EF18C4" w:rsidP="008840F9">
            <w:pPr>
              <w:jc w:val="center"/>
              <w:rPr>
                <w:rFonts w:ascii="Times New Roman" w:hAnsi="Times New Roman" w:cs="Times New Roman"/>
                <w:b/>
              </w:rPr>
            </w:pPr>
            <w:r w:rsidRPr="009C6B38">
              <w:rPr>
                <w:rFonts w:ascii="Times New Roman" w:hAnsi="Times New Roman" w:cs="Times New Roman"/>
                <w:b/>
              </w:rPr>
              <w:t>Trimestrul IV 2019</w:t>
            </w:r>
          </w:p>
        </w:tc>
        <w:tc>
          <w:tcPr>
            <w:tcW w:w="1843" w:type="dxa"/>
          </w:tcPr>
          <w:p w:rsidR="00EF18C4" w:rsidRPr="009C6B38" w:rsidRDefault="00EF18C4" w:rsidP="00752E39">
            <w:pPr>
              <w:rPr>
                <w:rFonts w:ascii="Times New Roman" w:hAnsi="Times New Roman" w:cs="Times New Roman"/>
                <w:b/>
              </w:rPr>
            </w:pPr>
            <w:r w:rsidRPr="009C6B38">
              <w:rPr>
                <w:rFonts w:ascii="Times New Roman" w:hAnsi="Times New Roman" w:cs="Times New Roman"/>
                <w:b/>
              </w:rPr>
              <w:t>Aproximativ suma: 40000</w:t>
            </w:r>
          </w:p>
          <w:p w:rsidR="00EF18C4" w:rsidRPr="009C6B38" w:rsidRDefault="00EF18C4" w:rsidP="00752E39">
            <w:pPr>
              <w:rPr>
                <w:rFonts w:ascii="Times New Roman" w:hAnsi="Times New Roman" w:cs="Times New Roman"/>
                <w:b/>
              </w:rPr>
            </w:pPr>
          </w:p>
          <w:p w:rsidR="00EF18C4" w:rsidRPr="009C6B38" w:rsidRDefault="00EF18C4" w:rsidP="00752E39">
            <w:pPr>
              <w:rPr>
                <w:rFonts w:ascii="Times New Roman" w:hAnsi="Times New Roman" w:cs="Times New Roman"/>
                <w:b/>
              </w:rPr>
            </w:pPr>
            <w:r w:rsidRPr="009C6B38">
              <w:rPr>
                <w:rFonts w:ascii="Times New Roman" w:hAnsi="Times New Roman" w:cs="Times New Roman"/>
                <w:b/>
              </w:rPr>
              <w:lastRenderedPageBreak/>
              <w:t>Alocații bugetare:</w:t>
            </w:r>
          </w:p>
          <w:p w:rsidR="00EF18C4" w:rsidRPr="009C6B38" w:rsidRDefault="00EF18C4" w:rsidP="00752E39">
            <w:pPr>
              <w:rPr>
                <w:rFonts w:ascii="Times New Roman" w:hAnsi="Times New Roman" w:cs="Times New Roman"/>
                <w:b/>
              </w:rPr>
            </w:pPr>
          </w:p>
          <w:p w:rsidR="00EF18C4" w:rsidRPr="009C6B38" w:rsidRDefault="00EF18C4" w:rsidP="00752E39">
            <w:pPr>
              <w:rPr>
                <w:rFonts w:ascii="Times New Roman" w:hAnsi="Times New Roman" w:cs="Times New Roman"/>
                <w:b/>
              </w:rPr>
            </w:pPr>
            <w:r w:rsidRPr="009C6B38">
              <w:rPr>
                <w:rFonts w:ascii="Times New Roman" w:hAnsi="Times New Roman" w:cs="Times New Roman"/>
                <w:b/>
              </w:rPr>
              <w:t>Alocații extra-bugetare:</w:t>
            </w:r>
          </w:p>
          <w:p w:rsidR="00EF18C4" w:rsidRPr="009C6B38" w:rsidRDefault="00EF18C4" w:rsidP="00752E39">
            <w:pPr>
              <w:rPr>
                <w:rFonts w:ascii="Times New Roman" w:hAnsi="Times New Roman" w:cs="Times New Roman"/>
                <w:b/>
              </w:rPr>
            </w:pPr>
            <w:r w:rsidRPr="009C6B38">
              <w:rPr>
                <w:rFonts w:ascii="Times New Roman" w:hAnsi="Times New Roman" w:cs="Times New Roman"/>
                <w:b/>
              </w:rPr>
              <w:t>40000</w:t>
            </w:r>
          </w:p>
        </w:tc>
      </w:tr>
      <w:tr w:rsidR="00EF18C4" w:rsidRPr="009C6B38" w:rsidTr="00EF18C4">
        <w:trPr>
          <w:trHeight w:val="270"/>
        </w:trPr>
        <w:tc>
          <w:tcPr>
            <w:tcW w:w="647" w:type="dxa"/>
            <w:tcBorders>
              <w:bottom w:val="single" w:sz="4" w:space="0" w:color="auto"/>
            </w:tcBorders>
          </w:tcPr>
          <w:p w:rsidR="00EF18C4" w:rsidRPr="009C6B38" w:rsidRDefault="00EF18C4" w:rsidP="00A43EB5">
            <w:pPr>
              <w:rPr>
                <w:rFonts w:ascii="Times New Roman" w:hAnsi="Times New Roman" w:cs="Times New Roman"/>
                <w:b/>
              </w:rPr>
            </w:pPr>
            <w:r w:rsidRPr="009C6B38">
              <w:rPr>
                <w:rFonts w:ascii="Times New Roman" w:hAnsi="Times New Roman" w:cs="Times New Roman"/>
                <w:b/>
              </w:rPr>
              <w:lastRenderedPageBreak/>
              <w:t>15</w:t>
            </w:r>
          </w:p>
        </w:tc>
        <w:tc>
          <w:tcPr>
            <w:tcW w:w="2665" w:type="dxa"/>
            <w:tcBorders>
              <w:bottom w:val="single" w:sz="4" w:space="0" w:color="auto"/>
            </w:tcBorders>
          </w:tcPr>
          <w:p w:rsidR="00EF18C4" w:rsidRPr="009C6B38" w:rsidRDefault="00EF18C4" w:rsidP="007C1C4B">
            <w:pPr>
              <w:contextualSpacing/>
              <w:rPr>
                <w:rFonts w:ascii="Times New Roman" w:hAnsi="Times New Roman" w:cs="Times New Roman"/>
              </w:rPr>
            </w:pPr>
            <w:r w:rsidRPr="009C6B38">
              <w:rPr>
                <w:rFonts w:ascii="Times New Roman" w:hAnsi="Times New Roman" w:cs="Times New Roman"/>
                <w:b/>
              </w:rPr>
              <w:t>Circulaţia persoanelor</w:t>
            </w:r>
          </w:p>
        </w:tc>
        <w:tc>
          <w:tcPr>
            <w:tcW w:w="2862" w:type="dxa"/>
            <w:tcBorders>
              <w:bottom w:val="single" w:sz="4" w:space="0" w:color="auto"/>
            </w:tcBorders>
          </w:tcPr>
          <w:p w:rsidR="00EF18C4" w:rsidRPr="009C6B38" w:rsidRDefault="00EF18C4" w:rsidP="00F4785B">
            <w:pPr>
              <w:rPr>
                <w:rFonts w:ascii="Times New Roman" w:eastAsia="Calibri" w:hAnsi="Times New Roman" w:cs="Times New Roman"/>
                <w:b/>
              </w:rPr>
            </w:pPr>
          </w:p>
        </w:tc>
        <w:tc>
          <w:tcPr>
            <w:tcW w:w="1666" w:type="dxa"/>
            <w:tcBorders>
              <w:bottom w:val="single" w:sz="4" w:space="0" w:color="auto"/>
            </w:tcBorders>
          </w:tcPr>
          <w:p w:rsidR="00EF18C4" w:rsidRPr="009C6B38" w:rsidRDefault="00EF18C4" w:rsidP="00F4785B">
            <w:pPr>
              <w:rPr>
                <w:rFonts w:ascii="Times New Roman" w:eastAsia="Calibri" w:hAnsi="Times New Roman" w:cs="Times New Roman"/>
                <w:b/>
              </w:rPr>
            </w:pPr>
          </w:p>
        </w:tc>
        <w:tc>
          <w:tcPr>
            <w:tcW w:w="1842" w:type="dxa"/>
            <w:tcBorders>
              <w:bottom w:val="single" w:sz="4" w:space="0" w:color="auto"/>
            </w:tcBorders>
          </w:tcPr>
          <w:p w:rsidR="00EF18C4" w:rsidRPr="009C6B38" w:rsidRDefault="00EF18C4" w:rsidP="00F4785B">
            <w:pPr>
              <w:rPr>
                <w:rFonts w:ascii="Times New Roman" w:eastAsia="Calibri" w:hAnsi="Times New Roman" w:cs="Times New Roman"/>
                <w:b/>
              </w:rPr>
            </w:pPr>
          </w:p>
        </w:tc>
        <w:tc>
          <w:tcPr>
            <w:tcW w:w="2582" w:type="dxa"/>
            <w:tcBorders>
              <w:bottom w:val="single" w:sz="4" w:space="0" w:color="auto"/>
            </w:tcBorders>
          </w:tcPr>
          <w:p w:rsidR="00EF18C4" w:rsidRPr="009C6B38" w:rsidRDefault="00EF18C4" w:rsidP="00F4785B">
            <w:pPr>
              <w:rPr>
                <w:rFonts w:ascii="Times New Roman" w:hAnsi="Times New Roman" w:cs="Times New Roman"/>
                <w:b/>
              </w:rPr>
            </w:pPr>
          </w:p>
        </w:tc>
        <w:tc>
          <w:tcPr>
            <w:tcW w:w="1843" w:type="dxa"/>
            <w:tcBorders>
              <w:bottom w:val="single" w:sz="4" w:space="0" w:color="auto"/>
            </w:tcBorders>
          </w:tcPr>
          <w:p w:rsidR="00EF18C4" w:rsidRPr="009C6B38" w:rsidRDefault="00EF18C4" w:rsidP="00F4785B">
            <w:pPr>
              <w:rPr>
                <w:rFonts w:ascii="Times New Roman" w:eastAsia="Calibri" w:hAnsi="Times New Roman" w:cs="Times New Roman"/>
                <w:b/>
              </w:rPr>
            </w:pPr>
          </w:p>
        </w:tc>
      </w:tr>
      <w:tr w:rsidR="00EF18C4" w:rsidRPr="009C6B38" w:rsidTr="00EF18C4">
        <w:trPr>
          <w:trHeight w:val="1119"/>
        </w:trPr>
        <w:tc>
          <w:tcPr>
            <w:tcW w:w="647" w:type="dxa"/>
            <w:vMerge w:val="restart"/>
            <w:tcBorders>
              <w:top w:val="single" w:sz="4" w:space="0" w:color="auto"/>
            </w:tcBorders>
          </w:tcPr>
          <w:p w:rsidR="00EF18C4" w:rsidRPr="009C6B38" w:rsidRDefault="00EF18C4" w:rsidP="00A43EB5">
            <w:pPr>
              <w:rPr>
                <w:rFonts w:ascii="Times New Roman" w:hAnsi="Times New Roman" w:cs="Times New Roman"/>
                <w:b/>
              </w:rPr>
            </w:pPr>
          </w:p>
        </w:tc>
        <w:tc>
          <w:tcPr>
            <w:tcW w:w="2665" w:type="dxa"/>
            <w:vMerge w:val="restart"/>
            <w:tcBorders>
              <w:top w:val="single" w:sz="4" w:space="0" w:color="auto"/>
            </w:tcBorders>
          </w:tcPr>
          <w:p w:rsidR="00EF18C4" w:rsidRPr="009C6B38" w:rsidRDefault="00EF18C4" w:rsidP="007C1C4B">
            <w:pPr>
              <w:pStyle w:val="Default"/>
              <w:rPr>
                <w:color w:val="auto"/>
                <w:sz w:val="22"/>
                <w:szCs w:val="22"/>
                <w:lang w:val="ro-RO"/>
              </w:rPr>
            </w:pPr>
            <w:r w:rsidRPr="009C6B38">
              <w:rPr>
                <w:b/>
                <w:color w:val="auto"/>
                <w:sz w:val="22"/>
                <w:szCs w:val="22"/>
                <w:lang w:val="ro-RO"/>
              </w:rPr>
              <w:t>(1)</w:t>
            </w:r>
            <w:r w:rsidRPr="009C6B38">
              <w:rPr>
                <w:color w:val="auto"/>
                <w:sz w:val="22"/>
                <w:szCs w:val="22"/>
                <w:lang w:val="ro-RO"/>
              </w:rPr>
              <w:t xml:space="preserve"> Părţile garantează punerea în aplicare integrală a următoarelor acte: </w:t>
            </w:r>
          </w:p>
          <w:p w:rsidR="00EF18C4" w:rsidRPr="009C6B38" w:rsidRDefault="00EF18C4" w:rsidP="007C1C4B">
            <w:pPr>
              <w:rPr>
                <w:rFonts w:ascii="Times New Roman" w:hAnsi="Times New Roman" w:cs="Times New Roman"/>
                <w:b/>
              </w:rPr>
            </w:pPr>
            <w:r w:rsidRPr="009C6B38">
              <w:rPr>
                <w:rFonts w:ascii="Times New Roman" w:hAnsi="Times New Roman" w:cs="Times New Roman"/>
                <w:b/>
              </w:rPr>
              <w:t>(a)</w:t>
            </w:r>
            <w:r w:rsidRPr="009C6B38">
              <w:rPr>
                <w:rFonts w:ascii="Times New Roman" w:hAnsi="Times New Roman" w:cs="Times New Roman"/>
              </w:rPr>
              <w:t xml:space="preserve"> Acordul dintre Comunitatea Europeană şi Republica Moldova privind readmisia persoanelor aflate în situaţie de şedere ilegală, care a intrat în vigoare la data de 1 ianuarie 2008</w:t>
            </w:r>
          </w:p>
        </w:tc>
        <w:tc>
          <w:tcPr>
            <w:tcW w:w="2862" w:type="dxa"/>
            <w:tcBorders>
              <w:top w:val="single" w:sz="4" w:space="0" w:color="auto"/>
            </w:tcBorders>
          </w:tcPr>
          <w:p w:rsidR="00EF18C4" w:rsidRPr="009C6B38" w:rsidRDefault="00EF18C4" w:rsidP="008E3D75">
            <w:pPr>
              <w:rPr>
                <w:rFonts w:ascii="Times New Roman" w:hAnsi="Times New Roman" w:cs="Times New Roman"/>
              </w:rPr>
            </w:pPr>
            <w:r w:rsidRPr="009C6B38">
              <w:rPr>
                <w:rFonts w:ascii="Times New Roman" w:hAnsi="Times New Roman" w:cs="Times New Roman"/>
              </w:rPr>
              <w:t xml:space="preserve">I. Semnarea cu statele-membre UE a protocoalelor adiţionale la Acordul dintre Republica Moldova şi Comunitatea Europeană privind readmisia persoanelor aflate în situaţie de şedere ilegală </w:t>
            </w:r>
          </w:p>
        </w:tc>
        <w:tc>
          <w:tcPr>
            <w:tcW w:w="1666" w:type="dxa"/>
            <w:tcBorders>
              <w:top w:val="single" w:sz="4" w:space="0" w:color="auto"/>
            </w:tcBorders>
          </w:tcPr>
          <w:p w:rsidR="00EF18C4" w:rsidRPr="009C6B38" w:rsidRDefault="00EF18C4" w:rsidP="008E3D75">
            <w:pPr>
              <w:pStyle w:val="ListParagraph"/>
              <w:ind w:left="0"/>
              <w:rPr>
                <w:rFonts w:ascii="Times New Roman" w:hAnsi="Times New Roman" w:cs="Times New Roman"/>
              </w:rPr>
            </w:pPr>
            <w:r w:rsidRPr="009C6B38">
              <w:rPr>
                <w:rFonts w:ascii="Times New Roman" w:hAnsi="Times New Roman" w:cs="Times New Roman"/>
              </w:rPr>
              <w:t>Numărul de  protocoale semnate</w:t>
            </w:r>
          </w:p>
        </w:tc>
        <w:tc>
          <w:tcPr>
            <w:tcW w:w="1842" w:type="dxa"/>
            <w:tcBorders>
              <w:top w:val="single" w:sz="4" w:space="0" w:color="auto"/>
            </w:tcBorders>
          </w:tcPr>
          <w:p w:rsidR="00EF18C4" w:rsidRPr="009C6B38" w:rsidRDefault="00EF18C4" w:rsidP="003E613D">
            <w:pPr>
              <w:jc w:val="center"/>
              <w:rPr>
                <w:rFonts w:ascii="Times New Roman" w:hAnsi="Times New Roman" w:cs="Times New Roman"/>
              </w:rPr>
            </w:pPr>
            <w:r w:rsidRPr="009C6B38">
              <w:rPr>
                <w:rFonts w:ascii="Times New Roman" w:hAnsi="Times New Roman" w:cs="Times New Roman"/>
                <w:bCs/>
              </w:rPr>
              <w:t>Ministerul Afacerilor Interne</w:t>
            </w:r>
          </w:p>
        </w:tc>
        <w:tc>
          <w:tcPr>
            <w:tcW w:w="2582" w:type="dxa"/>
            <w:tcBorders>
              <w:top w:val="single" w:sz="4" w:space="0" w:color="auto"/>
            </w:tcBorders>
          </w:tcPr>
          <w:p w:rsidR="00EF18C4" w:rsidRPr="009C6B38" w:rsidRDefault="00EF18C4" w:rsidP="003E613D">
            <w:pPr>
              <w:jc w:val="center"/>
              <w:rPr>
                <w:rFonts w:ascii="Times New Roman" w:hAnsi="Times New Roman" w:cs="Times New Roman"/>
              </w:rPr>
            </w:pPr>
            <w:r w:rsidRPr="009C6B38">
              <w:rPr>
                <w:rFonts w:ascii="Times New Roman" w:hAnsi="Times New Roman" w:cs="Times New Roman"/>
              </w:rPr>
              <w:t>Trimestrul IV 2019</w:t>
            </w:r>
          </w:p>
        </w:tc>
        <w:tc>
          <w:tcPr>
            <w:tcW w:w="1843" w:type="dxa"/>
            <w:tcBorders>
              <w:top w:val="single" w:sz="4" w:space="0" w:color="auto"/>
            </w:tcBorders>
          </w:tcPr>
          <w:p w:rsidR="00EF18C4" w:rsidRPr="009C6B38" w:rsidRDefault="00EF18C4" w:rsidP="008E3D75">
            <w:pPr>
              <w:rPr>
                <w:rFonts w:ascii="Times New Roman" w:hAnsi="Times New Roman" w:cs="Times New Roman"/>
              </w:rPr>
            </w:pPr>
            <w:r w:rsidRPr="009C6B38">
              <w:rPr>
                <w:rFonts w:ascii="Times New Roman" w:hAnsi="Times New Roman" w:cs="Times New Roman"/>
              </w:rPr>
              <w:t>In limita resurselor bugetului de stat</w:t>
            </w:r>
          </w:p>
        </w:tc>
      </w:tr>
      <w:tr w:rsidR="00EF18C4" w:rsidRPr="009C6B38" w:rsidTr="00EF18C4">
        <w:trPr>
          <w:trHeight w:val="1505"/>
        </w:trPr>
        <w:tc>
          <w:tcPr>
            <w:tcW w:w="647" w:type="dxa"/>
            <w:vMerge/>
            <w:tcBorders>
              <w:top w:val="single" w:sz="4" w:space="0" w:color="auto"/>
            </w:tcBorders>
          </w:tcPr>
          <w:p w:rsidR="00EF18C4" w:rsidRPr="009C6B38" w:rsidRDefault="00EF18C4" w:rsidP="00A43EB5">
            <w:pPr>
              <w:rPr>
                <w:rFonts w:ascii="Times New Roman" w:hAnsi="Times New Roman" w:cs="Times New Roman"/>
                <w:b/>
              </w:rPr>
            </w:pPr>
          </w:p>
        </w:tc>
        <w:tc>
          <w:tcPr>
            <w:tcW w:w="2665" w:type="dxa"/>
            <w:vMerge/>
          </w:tcPr>
          <w:p w:rsidR="00EF18C4" w:rsidRPr="009C6B38" w:rsidRDefault="00EF18C4" w:rsidP="007C1C4B">
            <w:pPr>
              <w:pStyle w:val="Default"/>
              <w:rPr>
                <w:b/>
                <w:color w:val="auto"/>
                <w:sz w:val="22"/>
                <w:szCs w:val="22"/>
                <w:lang w:val="ro-RO"/>
              </w:rPr>
            </w:pPr>
          </w:p>
        </w:tc>
        <w:tc>
          <w:tcPr>
            <w:tcW w:w="2862" w:type="dxa"/>
            <w:tcBorders>
              <w:top w:val="single" w:sz="4" w:space="0" w:color="auto"/>
            </w:tcBorders>
          </w:tcPr>
          <w:p w:rsidR="00EF18C4" w:rsidRPr="009C6B38" w:rsidRDefault="00EF18C4" w:rsidP="00441695">
            <w:pPr>
              <w:jc w:val="both"/>
              <w:rPr>
                <w:rFonts w:ascii="Times New Roman" w:hAnsi="Times New Roman" w:cs="Times New Roman"/>
              </w:rPr>
            </w:pPr>
            <w:r w:rsidRPr="009C6B38">
              <w:rPr>
                <w:rFonts w:ascii="Times New Roman" w:hAnsi="Times New Roman" w:cs="Times New Roman"/>
              </w:rPr>
              <w:t>I. Semnarea cu statele terţe a acordurilor de readmisie a persoanelor aflate în situație de ședere ilegală</w:t>
            </w:r>
          </w:p>
        </w:tc>
        <w:tc>
          <w:tcPr>
            <w:tcW w:w="1666" w:type="dxa"/>
            <w:tcBorders>
              <w:top w:val="single" w:sz="4" w:space="0" w:color="auto"/>
            </w:tcBorders>
          </w:tcPr>
          <w:p w:rsidR="00EF18C4" w:rsidRPr="009C6B38" w:rsidRDefault="00EF18C4" w:rsidP="008E3D75">
            <w:pPr>
              <w:pStyle w:val="ListParagraph"/>
              <w:ind w:left="0"/>
              <w:rPr>
                <w:rFonts w:ascii="Times New Roman" w:hAnsi="Times New Roman" w:cs="Times New Roman"/>
              </w:rPr>
            </w:pPr>
            <w:r w:rsidRPr="009C6B38">
              <w:rPr>
                <w:rFonts w:ascii="Times New Roman" w:hAnsi="Times New Roman" w:cs="Times New Roman"/>
              </w:rPr>
              <w:t>Numărul de  acorduri semnate</w:t>
            </w:r>
          </w:p>
        </w:tc>
        <w:tc>
          <w:tcPr>
            <w:tcW w:w="1842" w:type="dxa"/>
            <w:tcBorders>
              <w:top w:val="single" w:sz="4" w:space="0" w:color="auto"/>
            </w:tcBorders>
          </w:tcPr>
          <w:p w:rsidR="00EF18C4" w:rsidRPr="009C6B38" w:rsidRDefault="00EF18C4" w:rsidP="003E613D">
            <w:pPr>
              <w:jc w:val="center"/>
              <w:rPr>
                <w:rFonts w:ascii="Times New Roman" w:hAnsi="Times New Roman" w:cs="Times New Roman"/>
              </w:rPr>
            </w:pPr>
            <w:r w:rsidRPr="009C6B38">
              <w:rPr>
                <w:rFonts w:ascii="Times New Roman" w:hAnsi="Times New Roman" w:cs="Times New Roman"/>
                <w:bCs/>
              </w:rPr>
              <w:t>Ministerul Afacerilor Interne</w:t>
            </w:r>
          </w:p>
        </w:tc>
        <w:tc>
          <w:tcPr>
            <w:tcW w:w="2582" w:type="dxa"/>
            <w:tcBorders>
              <w:top w:val="single" w:sz="4" w:space="0" w:color="auto"/>
            </w:tcBorders>
          </w:tcPr>
          <w:p w:rsidR="00EF18C4" w:rsidRPr="009C6B38" w:rsidRDefault="00EF18C4" w:rsidP="003E613D">
            <w:pPr>
              <w:jc w:val="center"/>
              <w:rPr>
                <w:rFonts w:ascii="Times New Roman" w:hAnsi="Times New Roman" w:cs="Times New Roman"/>
              </w:rPr>
            </w:pPr>
            <w:r w:rsidRPr="009C6B38">
              <w:rPr>
                <w:rFonts w:ascii="Times New Roman" w:hAnsi="Times New Roman" w:cs="Times New Roman"/>
              </w:rPr>
              <w:t>Trimestrul IV 2019</w:t>
            </w:r>
          </w:p>
        </w:tc>
        <w:tc>
          <w:tcPr>
            <w:tcW w:w="1843" w:type="dxa"/>
            <w:tcBorders>
              <w:top w:val="single" w:sz="4" w:space="0" w:color="auto"/>
            </w:tcBorders>
          </w:tcPr>
          <w:p w:rsidR="00EF18C4" w:rsidRPr="009C6B38" w:rsidRDefault="00EF18C4" w:rsidP="008E3D75">
            <w:pPr>
              <w:rPr>
                <w:rFonts w:ascii="Times New Roman" w:hAnsi="Times New Roman" w:cs="Times New Roman"/>
              </w:rPr>
            </w:pPr>
            <w:r w:rsidRPr="009C6B38">
              <w:rPr>
                <w:rFonts w:ascii="Times New Roman" w:hAnsi="Times New Roman" w:cs="Times New Roman"/>
              </w:rPr>
              <w:t>In limita resurselor bugetului de stat</w:t>
            </w:r>
          </w:p>
        </w:tc>
      </w:tr>
      <w:tr w:rsidR="00EF18C4" w:rsidRPr="009C6B38" w:rsidTr="00EF18C4">
        <w:trPr>
          <w:trHeight w:val="562"/>
        </w:trPr>
        <w:tc>
          <w:tcPr>
            <w:tcW w:w="647" w:type="dxa"/>
            <w:vMerge/>
          </w:tcPr>
          <w:p w:rsidR="00EF18C4" w:rsidRPr="009C6B38" w:rsidRDefault="00EF18C4" w:rsidP="00A43EB5">
            <w:pPr>
              <w:jc w:val="center"/>
              <w:rPr>
                <w:rFonts w:ascii="Times New Roman" w:hAnsi="Times New Roman" w:cs="Times New Roman"/>
                <w:b/>
              </w:rPr>
            </w:pPr>
          </w:p>
        </w:tc>
        <w:tc>
          <w:tcPr>
            <w:tcW w:w="2665" w:type="dxa"/>
          </w:tcPr>
          <w:p w:rsidR="00EF18C4" w:rsidRPr="009C6B38" w:rsidRDefault="00EF18C4" w:rsidP="007C1C4B">
            <w:pPr>
              <w:contextualSpacing/>
              <w:rPr>
                <w:rFonts w:ascii="Times New Roman" w:hAnsi="Times New Roman" w:cs="Times New Roman"/>
              </w:rPr>
            </w:pPr>
          </w:p>
        </w:tc>
        <w:tc>
          <w:tcPr>
            <w:tcW w:w="2862" w:type="dxa"/>
          </w:tcPr>
          <w:p w:rsidR="00EF18C4" w:rsidRPr="009C6B38" w:rsidRDefault="00EF18C4" w:rsidP="00A43EB5">
            <w:pPr>
              <w:jc w:val="center"/>
              <w:rPr>
                <w:rFonts w:ascii="Times New Roman" w:eastAsia="Calibri" w:hAnsi="Times New Roman" w:cs="Times New Roman"/>
                <w:b/>
              </w:rPr>
            </w:pPr>
          </w:p>
        </w:tc>
        <w:tc>
          <w:tcPr>
            <w:tcW w:w="1666" w:type="dxa"/>
          </w:tcPr>
          <w:p w:rsidR="00EF18C4" w:rsidRPr="009C6B38" w:rsidRDefault="00EF18C4" w:rsidP="00A43EB5">
            <w:pPr>
              <w:jc w:val="center"/>
              <w:rPr>
                <w:rFonts w:ascii="Times New Roman" w:eastAsia="Calibri" w:hAnsi="Times New Roman" w:cs="Times New Roman"/>
                <w:b/>
              </w:rPr>
            </w:pPr>
          </w:p>
        </w:tc>
        <w:tc>
          <w:tcPr>
            <w:tcW w:w="1842" w:type="dxa"/>
          </w:tcPr>
          <w:p w:rsidR="00EF18C4" w:rsidRPr="009C6B38" w:rsidRDefault="00EF18C4" w:rsidP="00A43EB5">
            <w:pPr>
              <w:jc w:val="center"/>
              <w:rPr>
                <w:rFonts w:ascii="Times New Roman" w:eastAsia="Calibri" w:hAnsi="Times New Roman" w:cs="Times New Roman"/>
                <w:b/>
              </w:rPr>
            </w:pPr>
          </w:p>
        </w:tc>
        <w:tc>
          <w:tcPr>
            <w:tcW w:w="2582" w:type="dxa"/>
          </w:tcPr>
          <w:p w:rsidR="00EF18C4" w:rsidRPr="009C6B38" w:rsidRDefault="00EF18C4" w:rsidP="00A43EB5">
            <w:pPr>
              <w:jc w:val="center"/>
              <w:rPr>
                <w:rFonts w:ascii="Times New Roman" w:hAnsi="Times New Roman" w:cs="Times New Roman"/>
                <w:b/>
              </w:rPr>
            </w:pPr>
          </w:p>
        </w:tc>
        <w:tc>
          <w:tcPr>
            <w:tcW w:w="1843" w:type="dxa"/>
          </w:tcPr>
          <w:p w:rsidR="00EF18C4" w:rsidRPr="009C6B38" w:rsidRDefault="00EF18C4" w:rsidP="00A43EB5">
            <w:pPr>
              <w:jc w:val="center"/>
              <w:rPr>
                <w:rFonts w:ascii="Times New Roman" w:eastAsia="Calibri" w:hAnsi="Times New Roman" w:cs="Times New Roman"/>
                <w:b/>
              </w:rPr>
            </w:pPr>
          </w:p>
        </w:tc>
      </w:tr>
      <w:tr w:rsidR="00EF18C4" w:rsidRPr="009C6B38" w:rsidTr="00EF18C4">
        <w:trPr>
          <w:trHeight w:val="915"/>
        </w:trPr>
        <w:tc>
          <w:tcPr>
            <w:tcW w:w="647" w:type="dxa"/>
            <w:vMerge w:val="restart"/>
          </w:tcPr>
          <w:p w:rsidR="00EF18C4" w:rsidRPr="009C6B38" w:rsidRDefault="00EF18C4" w:rsidP="00A43EB5">
            <w:pPr>
              <w:rPr>
                <w:rFonts w:ascii="Times New Roman" w:hAnsi="Times New Roman" w:cs="Times New Roman"/>
                <w:b/>
              </w:rPr>
            </w:pPr>
            <w:r w:rsidRPr="009C6B38">
              <w:rPr>
                <w:rFonts w:ascii="Times New Roman" w:hAnsi="Times New Roman" w:cs="Times New Roman"/>
                <w:b/>
              </w:rPr>
              <w:t>16</w:t>
            </w:r>
          </w:p>
        </w:tc>
        <w:tc>
          <w:tcPr>
            <w:tcW w:w="2665" w:type="dxa"/>
            <w:vMerge w:val="restart"/>
          </w:tcPr>
          <w:p w:rsidR="00EF18C4" w:rsidRPr="009C6B38" w:rsidRDefault="00EF18C4" w:rsidP="007C1C4B">
            <w:pPr>
              <w:contextualSpacing/>
              <w:rPr>
                <w:rFonts w:ascii="Times New Roman" w:hAnsi="Times New Roman" w:cs="Times New Roman"/>
              </w:rPr>
            </w:pPr>
            <w:r w:rsidRPr="009C6B38">
              <w:rPr>
                <w:rFonts w:ascii="Times New Roman" w:hAnsi="Times New Roman" w:cs="Times New Roman"/>
                <w:b/>
              </w:rPr>
              <w:t>Prevenirea şi combaterea criminalităţii organizate, a corupţiei şi a altor activităţi ilegale</w:t>
            </w:r>
          </w:p>
        </w:tc>
        <w:tc>
          <w:tcPr>
            <w:tcW w:w="2862" w:type="dxa"/>
            <w:tcBorders>
              <w:bottom w:val="single" w:sz="4" w:space="0" w:color="auto"/>
            </w:tcBorders>
          </w:tcPr>
          <w:p w:rsidR="00EF18C4" w:rsidRPr="009C6B38" w:rsidRDefault="00EF18C4" w:rsidP="003D2E6B">
            <w:pPr>
              <w:rPr>
                <w:rFonts w:ascii="Times New Roman" w:hAnsi="Times New Roman" w:cs="Times New Roman"/>
              </w:rPr>
            </w:pPr>
            <w:r w:rsidRPr="009C6B38">
              <w:rPr>
                <w:rFonts w:ascii="Times New Roman" w:hAnsi="Times New Roman" w:cs="Times New Roman"/>
              </w:rPr>
              <w:t xml:space="preserve">I. Specializarea procurorilor din cadrul Procuraturii COCS în investigarea crimelor de: contrabandă, trafic de fiinţe </w:t>
            </w:r>
            <w:r w:rsidRPr="009C6B38">
              <w:rPr>
                <w:rFonts w:ascii="Times New Roman" w:hAnsi="Times New Roman" w:cs="Times New Roman"/>
              </w:rPr>
              <w:lastRenderedPageBreak/>
              <w:t>umane, trafic de arme, infracţiuni economice, crime cibernetice;</w:t>
            </w:r>
          </w:p>
        </w:tc>
        <w:tc>
          <w:tcPr>
            <w:tcW w:w="1666" w:type="dxa"/>
            <w:tcBorders>
              <w:bottom w:val="single" w:sz="4" w:space="0" w:color="auto"/>
            </w:tcBorders>
          </w:tcPr>
          <w:p w:rsidR="00EF18C4" w:rsidRPr="009C6B38" w:rsidRDefault="00EF18C4" w:rsidP="00A43EB5">
            <w:pPr>
              <w:jc w:val="center"/>
              <w:rPr>
                <w:rFonts w:ascii="Times New Roman" w:eastAsia="Calibri" w:hAnsi="Times New Roman" w:cs="Times New Roman"/>
                <w:b/>
              </w:rPr>
            </w:pPr>
            <w:r w:rsidRPr="009C6B38">
              <w:rPr>
                <w:rFonts w:ascii="Times New Roman" w:hAnsi="Times New Roman" w:cs="Times New Roman"/>
              </w:rPr>
              <w:lastRenderedPageBreak/>
              <w:t>Nr. de procurori specializaţi</w:t>
            </w:r>
          </w:p>
        </w:tc>
        <w:tc>
          <w:tcPr>
            <w:tcW w:w="1842" w:type="dxa"/>
            <w:tcBorders>
              <w:bottom w:val="single" w:sz="4" w:space="0" w:color="auto"/>
            </w:tcBorders>
          </w:tcPr>
          <w:p w:rsidR="00EF18C4" w:rsidRPr="009C6B38" w:rsidRDefault="00EF18C4" w:rsidP="003D2E6B">
            <w:pPr>
              <w:snapToGrid w:val="0"/>
              <w:jc w:val="center"/>
              <w:rPr>
                <w:rFonts w:ascii="Times New Roman" w:hAnsi="Times New Roman" w:cs="Times New Roman"/>
              </w:rPr>
            </w:pPr>
            <w:r w:rsidRPr="009C6B38">
              <w:rPr>
                <w:rFonts w:ascii="Times New Roman" w:hAnsi="Times New Roman" w:cs="Times New Roman"/>
              </w:rPr>
              <w:t>PG</w:t>
            </w:r>
          </w:p>
          <w:p w:rsidR="00EF18C4" w:rsidRPr="009C6B38" w:rsidRDefault="00EF18C4" w:rsidP="00A43EB5">
            <w:pPr>
              <w:jc w:val="center"/>
              <w:rPr>
                <w:rFonts w:ascii="Times New Roman" w:eastAsia="Calibri" w:hAnsi="Times New Roman" w:cs="Times New Roman"/>
                <w:b/>
              </w:rPr>
            </w:pPr>
          </w:p>
        </w:tc>
        <w:tc>
          <w:tcPr>
            <w:tcW w:w="2582" w:type="dxa"/>
            <w:tcBorders>
              <w:bottom w:val="single" w:sz="4" w:space="0" w:color="auto"/>
            </w:tcBorders>
          </w:tcPr>
          <w:p w:rsidR="00EF18C4" w:rsidRPr="009C6B38" w:rsidRDefault="00EF18C4" w:rsidP="00A43EB5">
            <w:pPr>
              <w:jc w:val="center"/>
              <w:rPr>
                <w:rFonts w:ascii="Times New Roman" w:hAnsi="Times New Roman" w:cs="Times New Roman"/>
              </w:rPr>
            </w:pPr>
            <w:proofErr w:type="spellStart"/>
            <w:r w:rsidRPr="009C6B38">
              <w:rPr>
                <w:rFonts w:ascii="Times New Roman" w:hAnsi="Times New Roman" w:cs="Times New Roman"/>
                <w:lang w:val="en-US"/>
              </w:rPr>
              <w:t>Trimestrul</w:t>
            </w:r>
            <w:proofErr w:type="spellEnd"/>
            <w:r w:rsidRPr="009C6B38">
              <w:rPr>
                <w:rFonts w:ascii="Times New Roman" w:hAnsi="Times New Roman" w:cs="Times New Roman"/>
                <w:lang w:val="en-US"/>
              </w:rPr>
              <w:t xml:space="preserve"> IV 2017</w:t>
            </w:r>
          </w:p>
        </w:tc>
        <w:tc>
          <w:tcPr>
            <w:tcW w:w="1843" w:type="dxa"/>
            <w:tcBorders>
              <w:bottom w:val="single" w:sz="4" w:space="0" w:color="auto"/>
            </w:tcBorders>
          </w:tcPr>
          <w:p w:rsidR="00EF18C4" w:rsidRPr="009C6B38" w:rsidRDefault="00EF18C4" w:rsidP="00541B87">
            <w:pPr>
              <w:rPr>
                <w:rFonts w:ascii="Times New Roman" w:eastAsia="Calibri" w:hAnsi="Times New Roman" w:cs="Times New Roman"/>
                <w:b/>
              </w:rPr>
            </w:pPr>
            <w:r w:rsidRPr="009C6B38">
              <w:rPr>
                <w:rFonts w:ascii="Times New Roman" w:hAnsi="Times New Roman" w:cs="Times New Roman"/>
                <w:bCs/>
              </w:rPr>
              <w:t>Nu necesită costuri</w:t>
            </w:r>
          </w:p>
        </w:tc>
      </w:tr>
      <w:tr w:rsidR="00EF18C4" w:rsidRPr="009C6B38" w:rsidTr="00EF18C4">
        <w:trPr>
          <w:trHeight w:val="1037"/>
        </w:trPr>
        <w:tc>
          <w:tcPr>
            <w:tcW w:w="647" w:type="dxa"/>
            <w:vMerge/>
          </w:tcPr>
          <w:p w:rsidR="00EF18C4" w:rsidRPr="009C6B38" w:rsidRDefault="00EF18C4" w:rsidP="00A43EB5">
            <w:pPr>
              <w:rPr>
                <w:rFonts w:ascii="Times New Roman" w:hAnsi="Times New Roman" w:cs="Times New Roman"/>
                <w:b/>
              </w:rPr>
            </w:pPr>
          </w:p>
        </w:tc>
        <w:tc>
          <w:tcPr>
            <w:tcW w:w="2665" w:type="dxa"/>
            <w:vMerge/>
            <w:tcBorders>
              <w:bottom w:val="single" w:sz="4" w:space="0" w:color="auto"/>
            </w:tcBorders>
          </w:tcPr>
          <w:p w:rsidR="00EF18C4" w:rsidRPr="009C6B38" w:rsidRDefault="00EF18C4" w:rsidP="007C1C4B">
            <w:pPr>
              <w:rPr>
                <w:rFonts w:ascii="Times New Roman" w:hAnsi="Times New Roman" w:cs="Times New Roman"/>
                <w:b/>
              </w:rPr>
            </w:pPr>
          </w:p>
        </w:tc>
        <w:tc>
          <w:tcPr>
            <w:tcW w:w="2862" w:type="dxa"/>
            <w:tcBorders>
              <w:top w:val="single" w:sz="4" w:space="0" w:color="auto"/>
            </w:tcBorders>
          </w:tcPr>
          <w:p w:rsidR="00EF18C4" w:rsidRPr="009C6B38" w:rsidRDefault="00EF18C4" w:rsidP="00A43EB5">
            <w:pPr>
              <w:rPr>
                <w:rFonts w:ascii="Times New Roman" w:hAnsi="Times New Roman" w:cs="Times New Roman"/>
              </w:rPr>
            </w:pPr>
            <w:r w:rsidRPr="009C6B38">
              <w:rPr>
                <w:rFonts w:ascii="Times New Roman" w:hAnsi="Times New Roman" w:cs="Times New Roman"/>
              </w:rPr>
              <w:t>I. Instruirea procurorilor în investigarea diferitor tipuri de crimă organizată.</w:t>
            </w:r>
          </w:p>
        </w:tc>
        <w:tc>
          <w:tcPr>
            <w:tcW w:w="1666" w:type="dxa"/>
            <w:tcBorders>
              <w:top w:val="single" w:sz="4" w:space="0" w:color="auto"/>
            </w:tcBorders>
          </w:tcPr>
          <w:p w:rsidR="00EF18C4" w:rsidRPr="009C6B38" w:rsidRDefault="00EF18C4" w:rsidP="00B95D59">
            <w:pPr>
              <w:jc w:val="center"/>
              <w:rPr>
                <w:rFonts w:ascii="Times New Roman" w:eastAsia="Calibri" w:hAnsi="Times New Roman" w:cs="Times New Roman"/>
              </w:rPr>
            </w:pPr>
            <w:r w:rsidRPr="009C6B38">
              <w:rPr>
                <w:rFonts w:ascii="Times New Roman" w:hAnsi="Times New Roman" w:cs="Times New Roman"/>
              </w:rPr>
              <w:t>Nr. de procurori instruiţi</w:t>
            </w:r>
          </w:p>
        </w:tc>
        <w:tc>
          <w:tcPr>
            <w:tcW w:w="1842" w:type="dxa"/>
            <w:tcBorders>
              <w:top w:val="single" w:sz="4" w:space="0" w:color="auto"/>
            </w:tcBorders>
          </w:tcPr>
          <w:p w:rsidR="00EF18C4" w:rsidRPr="009C6B38" w:rsidRDefault="00EF18C4" w:rsidP="00B95D59">
            <w:pPr>
              <w:jc w:val="center"/>
              <w:rPr>
                <w:rFonts w:ascii="Times New Roman" w:eastAsia="Calibri" w:hAnsi="Times New Roman" w:cs="Times New Roman"/>
              </w:rPr>
            </w:pPr>
            <w:r w:rsidRPr="009C6B38">
              <w:rPr>
                <w:rFonts w:ascii="Times New Roman" w:hAnsi="Times New Roman" w:cs="Times New Roman"/>
                <w:bCs/>
              </w:rPr>
              <w:t xml:space="preserve">INJ </w:t>
            </w:r>
          </w:p>
        </w:tc>
        <w:tc>
          <w:tcPr>
            <w:tcW w:w="2582" w:type="dxa"/>
            <w:tcBorders>
              <w:top w:val="single" w:sz="4" w:space="0" w:color="auto"/>
            </w:tcBorders>
          </w:tcPr>
          <w:p w:rsidR="00EF18C4" w:rsidRPr="009C6B38" w:rsidRDefault="00EF18C4" w:rsidP="00B95D59">
            <w:pPr>
              <w:jc w:val="center"/>
              <w:rPr>
                <w:rFonts w:ascii="Times New Roman" w:eastAsia="Calibri" w:hAnsi="Times New Roman" w:cs="Times New Roman"/>
              </w:rPr>
            </w:pPr>
            <w:proofErr w:type="spellStart"/>
            <w:r w:rsidRPr="009C6B38">
              <w:rPr>
                <w:rFonts w:ascii="Times New Roman" w:hAnsi="Times New Roman" w:cs="Times New Roman"/>
                <w:lang w:val="en-US"/>
              </w:rPr>
              <w:t>Trimestrul</w:t>
            </w:r>
            <w:proofErr w:type="spellEnd"/>
            <w:r w:rsidRPr="009C6B38">
              <w:rPr>
                <w:rFonts w:ascii="Times New Roman" w:hAnsi="Times New Roman" w:cs="Times New Roman"/>
                <w:lang w:val="en-US"/>
              </w:rPr>
              <w:t xml:space="preserve"> IV 2017</w:t>
            </w:r>
          </w:p>
        </w:tc>
        <w:tc>
          <w:tcPr>
            <w:tcW w:w="1843" w:type="dxa"/>
            <w:tcBorders>
              <w:top w:val="single" w:sz="4" w:space="0" w:color="auto"/>
            </w:tcBorders>
          </w:tcPr>
          <w:p w:rsidR="00EF18C4" w:rsidRPr="009C6B38" w:rsidRDefault="00EF18C4" w:rsidP="00B95D59">
            <w:pPr>
              <w:rPr>
                <w:rFonts w:ascii="Times New Roman" w:eastAsia="Calibri" w:hAnsi="Times New Roman" w:cs="Times New Roman"/>
              </w:rPr>
            </w:pPr>
            <w:r w:rsidRPr="009C6B38">
              <w:rPr>
                <w:rFonts w:ascii="Times New Roman" w:hAnsi="Times New Roman" w:cs="Times New Roman"/>
                <w:bCs/>
              </w:rPr>
              <w:t>Nu necesită costuri</w:t>
            </w:r>
          </w:p>
        </w:tc>
      </w:tr>
      <w:tr w:rsidR="00EF18C4" w:rsidRPr="009C6B38" w:rsidTr="00EF18C4">
        <w:trPr>
          <w:trHeight w:val="1832"/>
        </w:trPr>
        <w:tc>
          <w:tcPr>
            <w:tcW w:w="647" w:type="dxa"/>
            <w:vMerge w:val="restart"/>
            <w:tcBorders>
              <w:top w:val="single" w:sz="4" w:space="0" w:color="auto"/>
            </w:tcBorders>
          </w:tcPr>
          <w:p w:rsidR="00EF18C4" w:rsidRPr="009C6B38" w:rsidRDefault="00EF18C4" w:rsidP="00A43EB5">
            <w:pPr>
              <w:rPr>
                <w:rFonts w:ascii="Times New Roman" w:hAnsi="Times New Roman" w:cs="Times New Roman"/>
                <w:b/>
              </w:rPr>
            </w:pPr>
          </w:p>
        </w:tc>
        <w:tc>
          <w:tcPr>
            <w:tcW w:w="2665" w:type="dxa"/>
            <w:tcBorders>
              <w:top w:val="single" w:sz="4" w:space="0" w:color="auto"/>
              <w:bottom w:val="single" w:sz="4" w:space="0" w:color="auto"/>
            </w:tcBorders>
          </w:tcPr>
          <w:p w:rsidR="00EF18C4" w:rsidRPr="009C6B38" w:rsidRDefault="00EF18C4" w:rsidP="007C1C4B">
            <w:pPr>
              <w:rPr>
                <w:rFonts w:ascii="Times New Roman" w:hAnsi="Times New Roman" w:cs="Times New Roman"/>
              </w:rPr>
            </w:pPr>
            <w:r w:rsidRPr="009C6B38">
              <w:rPr>
                <w:rFonts w:ascii="Times New Roman" w:hAnsi="Times New Roman" w:cs="Times New Roman"/>
                <w:b/>
              </w:rPr>
              <w:t>(1)</w:t>
            </w:r>
            <w:r w:rsidRPr="009C6B38">
              <w:rPr>
                <w:rFonts w:ascii="Times New Roman" w:hAnsi="Times New Roman" w:cs="Times New Roman"/>
              </w:rPr>
              <w:t xml:space="preserve"> Părţile cooperează în ceea ce priveşte prevenirea şi combaterea tuturor formelor de activităţi infracţionale şi ilegale, organizate sau nu, inclusiv cele cu caracter transnaţional, cum ar fi: </w:t>
            </w:r>
          </w:p>
        </w:tc>
        <w:tc>
          <w:tcPr>
            <w:tcW w:w="2862" w:type="dxa"/>
            <w:tcBorders>
              <w:top w:val="single" w:sz="4" w:space="0" w:color="auto"/>
              <w:bottom w:val="single" w:sz="4" w:space="0" w:color="auto"/>
            </w:tcBorders>
          </w:tcPr>
          <w:p w:rsidR="00EF18C4" w:rsidRPr="009C6B38" w:rsidRDefault="00EF18C4" w:rsidP="00A43EB5">
            <w:pPr>
              <w:rPr>
                <w:rFonts w:ascii="Times New Roman" w:hAnsi="Times New Roman" w:cs="Times New Roman"/>
                <w:b/>
              </w:rPr>
            </w:pPr>
          </w:p>
          <w:p w:rsidR="00EF18C4" w:rsidRPr="009C6B38" w:rsidRDefault="00EF18C4" w:rsidP="00A43EB5">
            <w:pPr>
              <w:rPr>
                <w:rFonts w:ascii="Times New Roman" w:hAnsi="Times New Roman" w:cs="Times New Roman"/>
                <w:b/>
              </w:rPr>
            </w:pPr>
          </w:p>
          <w:p w:rsidR="00EF18C4" w:rsidRPr="009C6B38" w:rsidRDefault="00EF18C4" w:rsidP="00A43EB5">
            <w:pPr>
              <w:rPr>
                <w:rFonts w:ascii="Times New Roman" w:hAnsi="Times New Roman" w:cs="Times New Roman"/>
                <w:b/>
              </w:rPr>
            </w:pPr>
          </w:p>
          <w:p w:rsidR="00EF18C4" w:rsidRPr="009C6B38" w:rsidRDefault="00EF18C4" w:rsidP="00A43EB5">
            <w:pPr>
              <w:rPr>
                <w:rFonts w:ascii="Times New Roman" w:hAnsi="Times New Roman" w:cs="Times New Roman"/>
                <w:b/>
              </w:rPr>
            </w:pPr>
          </w:p>
          <w:p w:rsidR="00EF18C4" w:rsidRPr="009C6B38" w:rsidRDefault="00EF18C4" w:rsidP="00A43EB5">
            <w:pPr>
              <w:rPr>
                <w:rFonts w:ascii="Times New Roman" w:hAnsi="Times New Roman" w:cs="Times New Roman"/>
                <w:b/>
              </w:rPr>
            </w:pPr>
          </w:p>
          <w:p w:rsidR="00EF18C4" w:rsidRPr="009C6B38" w:rsidRDefault="00EF18C4" w:rsidP="00A43EB5">
            <w:pPr>
              <w:rPr>
                <w:rFonts w:ascii="Times New Roman" w:eastAsia="Calibri" w:hAnsi="Times New Roman" w:cs="Times New Roman"/>
              </w:rPr>
            </w:pPr>
          </w:p>
        </w:tc>
        <w:tc>
          <w:tcPr>
            <w:tcW w:w="1666" w:type="dxa"/>
            <w:tcBorders>
              <w:top w:val="single" w:sz="4" w:space="0" w:color="auto"/>
              <w:bottom w:val="single" w:sz="4" w:space="0" w:color="auto"/>
            </w:tcBorders>
          </w:tcPr>
          <w:p w:rsidR="00EF18C4" w:rsidRPr="009C6B38" w:rsidRDefault="00EF18C4" w:rsidP="00A43EB5">
            <w:pPr>
              <w:jc w:val="both"/>
              <w:rPr>
                <w:rFonts w:ascii="Times New Roman" w:eastAsia="Calibri" w:hAnsi="Times New Roman" w:cs="Times New Roman"/>
              </w:rPr>
            </w:pPr>
          </w:p>
          <w:p w:rsidR="00EF18C4" w:rsidRPr="009C6B38" w:rsidRDefault="00EF18C4" w:rsidP="00A43EB5">
            <w:pPr>
              <w:jc w:val="both"/>
              <w:rPr>
                <w:rFonts w:ascii="Times New Roman" w:eastAsia="Calibri" w:hAnsi="Times New Roman" w:cs="Times New Roman"/>
              </w:rPr>
            </w:pPr>
          </w:p>
          <w:p w:rsidR="00EF18C4" w:rsidRPr="009C6B38" w:rsidRDefault="00EF18C4" w:rsidP="00A43EB5">
            <w:pPr>
              <w:jc w:val="both"/>
              <w:rPr>
                <w:rFonts w:ascii="Times New Roman" w:eastAsia="Calibri" w:hAnsi="Times New Roman" w:cs="Times New Roman"/>
              </w:rPr>
            </w:pPr>
          </w:p>
          <w:p w:rsidR="00EF18C4" w:rsidRPr="009C6B38" w:rsidRDefault="00EF18C4" w:rsidP="00A43EB5">
            <w:pPr>
              <w:jc w:val="both"/>
              <w:rPr>
                <w:rFonts w:ascii="Times New Roman" w:eastAsia="Calibri" w:hAnsi="Times New Roman" w:cs="Times New Roman"/>
              </w:rPr>
            </w:pPr>
          </w:p>
          <w:p w:rsidR="00EF18C4" w:rsidRPr="009C6B38" w:rsidRDefault="00EF18C4" w:rsidP="00A43EB5">
            <w:pPr>
              <w:jc w:val="both"/>
              <w:rPr>
                <w:rFonts w:ascii="Times New Roman" w:eastAsia="Calibri" w:hAnsi="Times New Roman" w:cs="Times New Roman"/>
              </w:rPr>
            </w:pPr>
          </w:p>
          <w:p w:rsidR="00EF18C4" w:rsidRPr="009C6B38" w:rsidRDefault="00EF18C4" w:rsidP="00A43EB5">
            <w:pPr>
              <w:jc w:val="both"/>
              <w:rPr>
                <w:rFonts w:ascii="Times New Roman" w:eastAsia="Calibri" w:hAnsi="Times New Roman" w:cs="Times New Roman"/>
              </w:rPr>
            </w:pPr>
          </w:p>
        </w:tc>
        <w:tc>
          <w:tcPr>
            <w:tcW w:w="1842" w:type="dxa"/>
            <w:tcBorders>
              <w:top w:val="single" w:sz="4" w:space="0" w:color="auto"/>
              <w:bottom w:val="single" w:sz="4" w:space="0" w:color="auto"/>
            </w:tcBorders>
          </w:tcPr>
          <w:p w:rsidR="00EF18C4" w:rsidRPr="009C6B38" w:rsidRDefault="00EF18C4" w:rsidP="00A43EB5">
            <w:pPr>
              <w:jc w:val="both"/>
              <w:rPr>
                <w:rFonts w:ascii="Times New Roman" w:eastAsia="Calibri" w:hAnsi="Times New Roman" w:cs="Times New Roman"/>
              </w:rPr>
            </w:pPr>
          </w:p>
          <w:p w:rsidR="00EF18C4" w:rsidRPr="009C6B38" w:rsidRDefault="00EF18C4" w:rsidP="00A43EB5">
            <w:pPr>
              <w:jc w:val="both"/>
              <w:rPr>
                <w:rFonts w:ascii="Times New Roman" w:eastAsia="Calibri" w:hAnsi="Times New Roman" w:cs="Times New Roman"/>
              </w:rPr>
            </w:pPr>
          </w:p>
          <w:p w:rsidR="00EF18C4" w:rsidRPr="009C6B38" w:rsidRDefault="00EF18C4" w:rsidP="00A43EB5">
            <w:pPr>
              <w:jc w:val="both"/>
              <w:rPr>
                <w:rFonts w:ascii="Times New Roman" w:eastAsia="Calibri" w:hAnsi="Times New Roman" w:cs="Times New Roman"/>
              </w:rPr>
            </w:pPr>
          </w:p>
          <w:p w:rsidR="00EF18C4" w:rsidRPr="009C6B38" w:rsidRDefault="00EF18C4" w:rsidP="00A43EB5">
            <w:pPr>
              <w:jc w:val="both"/>
              <w:rPr>
                <w:rFonts w:ascii="Times New Roman" w:eastAsia="Calibri" w:hAnsi="Times New Roman" w:cs="Times New Roman"/>
              </w:rPr>
            </w:pPr>
          </w:p>
          <w:p w:rsidR="00EF18C4" w:rsidRPr="009C6B38" w:rsidRDefault="00EF18C4" w:rsidP="00A43EB5">
            <w:pPr>
              <w:jc w:val="both"/>
              <w:rPr>
                <w:rFonts w:ascii="Times New Roman" w:eastAsia="Calibri" w:hAnsi="Times New Roman" w:cs="Times New Roman"/>
              </w:rPr>
            </w:pPr>
          </w:p>
          <w:p w:rsidR="00EF18C4" w:rsidRPr="009C6B38" w:rsidRDefault="00EF18C4" w:rsidP="00A43EB5">
            <w:pPr>
              <w:jc w:val="both"/>
              <w:rPr>
                <w:rFonts w:ascii="Times New Roman" w:eastAsia="Calibri" w:hAnsi="Times New Roman" w:cs="Times New Roman"/>
              </w:rPr>
            </w:pPr>
          </w:p>
        </w:tc>
        <w:tc>
          <w:tcPr>
            <w:tcW w:w="2582" w:type="dxa"/>
            <w:tcBorders>
              <w:top w:val="single" w:sz="4" w:space="0" w:color="auto"/>
              <w:bottom w:val="single" w:sz="4" w:space="0" w:color="auto"/>
            </w:tcBorders>
          </w:tcPr>
          <w:p w:rsidR="00EF18C4" w:rsidRPr="009C6B38" w:rsidRDefault="00EF18C4" w:rsidP="00A43EB5">
            <w:pPr>
              <w:rPr>
                <w:rFonts w:ascii="Times New Roman" w:eastAsia="Calibri" w:hAnsi="Times New Roman" w:cs="Times New Roman"/>
              </w:rPr>
            </w:pPr>
          </w:p>
          <w:p w:rsidR="00EF18C4" w:rsidRPr="009C6B38" w:rsidRDefault="00EF18C4" w:rsidP="00A43EB5">
            <w:pPr>
              <w:rPr>
                <w:rFonts w:ascii="Times New Roman" w:eastAsia="Calibri" w:hAnsi="Times New Roman" w:cs="Times New Roman"/>
              </w:rPr>
            </w:pPr>
          </w:p>
          <w:p w:rsidR="00EF18C4" w:rsidRPr="009C6B38" w:rsidRDefault="00EF18C4" w:rsidP="00A43EB5">
            <w:pPr>
              <w:rPr>
                <w:rFonts w:ascii="Times New Roman" w:eastAsia="Calibri" w:hAnsi="Times New Roman" w:cs="Times New Roman"/>
              </w:rPr>
            </w:pPr>
          </w:p>
          <w:p w:rsidR="00EF18C4" w:rsidRPr="009C6B38" w:rsidRDefault="00EF18C4" w:rsidP="00A43EB5">
            <w:pPr>
              <w:rPr>
                <w:rFonts w:ascii="Times New Roman" w:eastAsia="Calibri" w:hAnsi="Times New Roman" w:cs="Times New Roman"/>
              </w:rPr>
            </w:pPr>
          </w:p>
          <w:p w:rsidR="00EF18C4" w:rsidRPr="009C6B38" w:rsidRDefault="00EF18C4" w:rsidP="00A43EB5">
            <w:pPr>
              <w:rPr>
                <w:rFonts w:ascii="Times New Roman" w:eastAsia="Calibri" w:hAnsi="Times New Roman" w:cs="Times New Roman"/>
              </w:rPr>
            </w:pPr>
          </w:p>
          <w:p w:rsidR="00EF18C4" w:rsidRPr="009C6B38" w:rsidRDefault="00EF18C4" w:rsidP="00A43EB5">
            <w:pPr>
              <w:jc w:val="both"/>
              <w:rPr>
                <w:rFonts w:ascii="Times New Roman" w:eastAsia="Calibri" w:hAnsi="Times New Roman" w:cs="Times New Roman"/>
              </w:rPr>
            </w:pPr>
          </w:p>
        </w:tc>
        <w:tc>
          <w:tcPr>
            <w:tcW w:w="1843" w:type="dxa"/>
            <w:tcBorders>
              <w:top w:val="single" w:sz="4" w:space="0" w:color="auto"/>
              <w:bottom w:val="single" w:sz="4" w:space="0" w:color="auto"/>
            </w:tcBorders>
          </w:tcPr>
          <w:p w:rsidR="00EF18C4" w:rsidRPr="009C6B38" w:rsidRDefault="00EF18C4" w:rsidP="00A43EB5">
            <w:pPr>
              <w:jc w:val="both"/>
              <w:rPr>
                <w:rFonts w:ascii="Times New Roman" w:eastAsia="Calibri" w:hAnsi="Times New Roman" w:cs="Times New Roman"/>
              </w:rPr>
            </w:pPr>
          </w:p>
          <w:p w:rsidR="00EF18C4" w:rsidRPr="009C6B38" w:rsidRDefault="00EF18C4" w:rsidP="00A43EB5">
            <w:pPr>
              <w:jc w:val="both"/>
              <w:rPr>
                <w:rFonts w:ascii="Times New Roman" w:eastAsia="Calibri" w:hAnsi="Times New Roman" w:cs="Times New Roman"/>
              </w:rPr>
            </w:pPr>
          </w:p>
          <w:p w:rsidR="00EF18C4" w:rsidRPr="009C6B38" w:rsidRDefault="00EF18C4" w:rsidP="00A43EB5">
            <w:pPr>
              <w:jc w:val="both"/>
              <w:rPr>
                <w:rFonts w:ascii="Times New Roman" w:eastAsia="Calibri" w:hAnsi="Times New Roman" w:cs="Times New Roman"/>
              </w:rPr>
            </w:pPr>
          </w:p>
          <w:p w:rsidR="00EF18C4" w:rsidRPr="009C6B38" w:rsidRDefault="00EF18C4" w:rsidP="00A43EB5">
            <w:pPr>
              <w:jc w:val="both"/>
              <w:rPr>
                <w:rFonts w:ascii="Times New Roman" w:eastAsia="Calibri" w:hAnsi="Times New Roman" w:cs="Times New Roman"/>
              </w:rPr>
            </w:pPr>
          </w:p>
          <w:p w:rsidR="00EF18C4" w:rsidRPr="009C6B38" w:rsidRDefault="00EF18C4" w:rsidP="00A43EB5">
            <w:pPr>
              <w:jc w:val="both"/>
              <w:rPr>
                <w:rFonts w:ascii="Times New Roman" w:eastAsia="Calibri" w:hAnsi="Times New Roman" w:cs="Times New Roman"/>
              </w:rPr>
            </w:pPr>
          </w:p>
          <w:p w:rsidR="00EF18C4" w:rsidRPr="009C6B38" w:rsidRDefault="00EF18C4" w:rsidP="00A43EB5">
            <w:pPr>
              <w:rPr>
                <w:rFonts w:ascii="Times New Roman" w:eastAsia="Calibri" w:hAnsi="Times New Roman" w:cs="Times New Roman"/>
                <w:b/>
                <w:i/>
                <w:color w:val="FF0000"/>
              </w:rPr>
            </w:pPr>
          </w:p>
        </w:tc>
      </w:tr>
      <w:tr w:rsidR="00EF18C4" w:rsidRPr="009C6B38" w:rsidTr="00EF18C4">
        <w:trPr>
          <w:trHeight w:val="2255"/>
        </w:trPr>
        <w:tc>
          <w:tcPr>
            <w:tcW w:w="647" w:type="dxa"/>
            <w:vMerge/>
            <w:tcBorders>
              <w:top w:val="single" w:sz="4" w:space="0" w:color="auto"/>
            </w:tcBorders>
          </w:tcPr>
          <w:p w:rsidR="00EF18C4" w:rsidRPr="009C6B38" w:rsidRDefault="00EF18C4" w:rsidP="00A43EB5">
            <w:pPr>
              <w:rPr>
                <w:rFonts w:ascii="Times New Roman" w:hAnsi="Times New Roman" w:cs="Times New Roman"/>
                <w:b/>
              </w:rPr>
            </w:pPr>
          </w:p>
        </w:tc>
        <w:tc>
          <w:tcPr>
            <w:tcW w:w="2665" w:type="dxa"/>
            <w:vMerge w:val="restart"/>
            <w:tcBorders>
              <w:top w:val="single" w:sz="4" w:space="0" w:color="auto"/>
            </w:tcBorders>
          </w:tcPr>
          <w:p w:rsidR="00EF18C4" w:rsidRPr="009C6B38" w:rsidRDefault="00EF18C4" w:rsidP="007C1C4B">
            <w:pPr>
              <w:rPr>
                <w:rFonts w:ascii="Times New Roman" w:hAnsi="Times New Roman" w:cs="Times New Roman"/>
                <w:b/>
              </w:rPr>
            </w:pPr>
            <w:r w:rsidRPr="009C6B38">
              <w:rPr>
                <w:rFonts w:ascii="Times New Roman" w:hAnsi="Times New Roman" w:cs="Times New Roman"/>
                <w:b/>
              </w:rPr>
              <w:t>(a)</w:t>
            </w:r>
            <w:r w:rsidRPr="009C6B38">
              <w:rPr>
                <w:rFonts w:ascii="Times New Roman" w:hAnsi="Times New Roman" w:cs="Times New Roman"/>
              </w:rPr>
              <w:t xml:space="preserve"> traficul de </w:t>
            </w:r>
            <w:proofErr w:type="spellStart"/>
            <w:r w:rsidRPr="009C6B38">
              <w:rPr>
                <w:rFonts w:ascii="Times New Roman" w:hAnsi="Times New Roman" w:cs="Times New Roman"/>
              </w:rPr>
              <w:t>migranţi</w:t>
            </w:r>
            <w:proofErr w:type="spellEnd"/>
            <w:r w:rsidRPr="009C6B38">
              <w:rPr>
                <w:rFonts w:ascii="Times New Roman" w:hAnsi="Times New Roman" w:cs="Times New Roman"/>
              </w:rPr>
              <w:t xml:space="preserve"> şi traficul de persoane</w:t>
            </w:r>
          </w:p>
        </w:tc>
        <w:tc>
          <w:tcPr>
            <w:tcW w:w="2862" w:type="dxa"/>
            <w:tcBorders>
              <w:top w:val="single" w:sz="4" w:space="0" w:color="auto"/>
              <w:bottom w:val="single" w:sz="4" w:space="0" w:color="auto"/>
            </w:tcBorders>
          </w:tcPr>
          <w:p w:rsidR="00EF18C4" w:rsidRPr="009C6B38" w:rsidRDefault="00EF18C4" w:rsidP="00A43EB5">
            <w:pPr>
              <w:rPr>
                <w:rFonts w:ascii="Times New Roman" w:hAnsi="Times New Roman" w:cs="Times New Roman"/>
                <w:b/>
              </w:rPr>
            </w:pPr>
            <w:r w:rsidRPr="009C6B38">
              <w:rPr>
                <w:rFonts w:ascii="Times New Roman" w:hAnsi="Times New Roman" w:cs="Times New Roman"/>
                <w:b/>
              </w:rPr>
              <w:t>SL.</w:t>
            </w:r>
            <w:r w:rsidRPr="009C6B38">
              <w:rPr>
                <w:rFonts w:ascii="Times New Roman" w:hAnsi="Times New Roman" w:cs="Times New Roman"/>
              </w:rPr>
              <w:t xml:space="preserve"> </w:t>
            </w:r>
            <w:r w:rsidRPr="009C6B38">
              <w:rPr>
                <w:rFonts w:ascii="Times New Roman" w:eastAsia="Calibri" w:hAnsi="Times New Roman" w:cs="Times New Roman"/>
              </w:rPr>
              <w:t>Elaborarea Strategiei naţionale pentru prevenirea şi combaterea traficului de fiinţe umane 2017 - 2022</w:t>
            </w:r>
          </w:p>
        </w:tc>
        <w:tc>
          <w:tcPr>
            <w:tcW w:w="1666" w:type="dxa"/>
            <w:tcBorders>
              <w:top w:val="single" w:sz="4" w:space="0" w:color="auto"/>
              <w:bottom w:val="single" w:sz="4" w:space="0" w:color="auto"/>
            </w:tcBorders>
          </w:tcPr>
          <w:p w:rsidR="00EF18C4" w:rsidRPr="009C6B38" w:rsidRDefault="00EF18C4" w:rsidP="00A43EB5">
            <w:pPr>
              <w:jc w:val="both"/>
              <w:rPr>
                <w:rFonts w:ascii="Times New Roman" w:eastAsia="Calibri" w:hAnsi="Times New Roman" w:cs="Times New Roman"/>
              </w:rPr>
            </w:pPr>
            <w:r w:rsidRPr="009C6B38">
              <w:rPr>
                <w:rFonts w:ascii="Times New Roman" w:eastAsia="Calibri" w:hAnsi="Times New Roman" w:cs="Times New Roman"/>
              </w:rPr>
              <w:t>Strategie aprobată</w:t>
            </w:r>
            <w:r w:rsidRPr="009C6B38" w:rsidDel="008B0F72">
              <w:rPr>
                <w:rFonts w:ascii="Times New Roman" w:eastAsia="Calibri" w:hAnsi="Times New Roman" w:cs="Times New Roman"/>
              </w:rPr>
              <w:t xml:space="preserve"> </w:t>
            </w:r>
          </w:p>
        </w:tc>
        <w:tc>
          <w:tcPr>
            <w:tcW w:w="1842" w:type="dxa"/>
            <w:tcBorders>
              <w:top w:val="single" w:sz="4" w:space="0" w:color="auto"/>
              <w:bottom w:val="single" w:sz="4" w:space="0" w:color="auto"/>
            </w:tcBorders>
          </w:tcPr>
          <w:p w:rsidR="00EF18C4" w:rsidRPr="009C6B38" w:rsidRDefault="00EF18C4" w:rsidP="004E1589">
            <w:pPr>
              <w:jc w:val="center"/>
              <w:rPr>
                <w:rFonts w:ascii="Times New Roman" w:eastAsia="Calibri" w:hAnsi="Times New Roman" w:cs="Times New Roman"/>
              </w:rPr>
            </w:pPr>
            <w:r w:rsidRPr="009C6B38">
              <w:rPr>
                <w:rFonts w:ascii="Times New Roman" w:eastAsia="Calibri" w:hAnsi="Times New Roman" w:cs="Times New Roman"/>
              </w:rPr>
              <w:t>Secretariatul Permanent al CN CTFU, APC</w:t>
            </w:r>
          </w:p>
          <w:p w:rsidR="00EF18C4" w:rsidRPr="009C6B38" w:rsidRDefault="00EF18C4" w:rsidP="00A43EB5">
            <w:pPr>
              <w:jc w:val="both"/>
              <w:rPr>
                <w:rFonts w:ascii="Times New Roman" w:eastAsia="Calibri" w:hAnsi="Times New Roman" w:cs="Times New Roman"/>
              </w:rPr>
            </w:pPr>
          </w:p>
        </w:tc>
        <w:tc>
          <w:tcPr>
            <w:tcW w:w="2582" w:type="dxa"/>
            <w:tcBorders>
              <w:top w:val="single" w:sz="4" w:space="0" w:color="auto"/>
              <w:bottom w:val="single" w:sz="4" w:space="0" w:color="auto"/>
            </w:tcBorders>
          </w:tcPr>
          <w:p w:rsidR="00EF18C4" w:rsidRPr="009C6B38" w:rsidRDefault="00EF18C4" w:rsidP="004E1589">
            <w:pPr>
              <w:jc w:val="center"/>
              <w:rPr>
                <w:rFonts w:ascii="Times New Roman" w:eastAsia="Calibri" w:hAnsi="Times New Roman" w:cs="Times New Roman"/>
              </w:rPr>
            </w:pPr>
            <w:r w:rsidRPr="009C6B38">
              <w:rPr>
                <w:rFonts w:ascii="Times New Roman" w:eastAsia="Calibri" w:hAnsi="Times New Roman" w:cs="Times New Roman"/>
              </w:rPr>
              <w:t>Trimestrul II 2017</w:t>
            </w:r>
          </w:p>
          <w:p w:rsidR="00EF18C4" w:rsidRPr="009C6B38" w:rsidRDefault="00EF18C4" w:rsidP="00A43EB5">
            <w:pPr>
              <w:rPr>
                <w:rFonts w:ascii="Times New Roman" w:eastAsia="Calibri" w:hAnsi="Times New Roman" w:cs="Times New Roman"/>
              </w:rPr>
            </w:pPr>
          </w:p>
          <w:p w:rsidR="00EF18C4" w:rsidRPr="009C6B38" w:rsidRDefault="00EF18C4" w:rsidP="00A43EB5">
            <w:pPr>
              <w:jc w:val="both"/>
              <w:rPr>
                <w:rFonts w:ascii="Times New Roman" w:eastAsia="Calibri" w:hAnsi="Times New Roman" w:cs="Times New Roman"/>
              </w:rPr>
            </w:pPr>
          </w:p>
        </w:tc>
        <w:tc>
          <w:tcPr>
            <w:tcW w:w="1843" w:type="dxa"/>
            <w:tcBorders>
              <w:top w:val="single" w:sz="4" w:space="0" w:color="auto"/>
              <w:bottom w:val="single" w:sz="4" w:space="0" w:color="auto"/>
            </w:tcBorders>
          </w:tcPr>
          <w:p w:rsidR="00EF18C4" w:rsidRPr="009C6B38" w:rsidRDefault="00EF18C4" w:rsidP="004E1589">
            <w:pPr>
              <w:rPr>
                <w:rFonts w:ascii="Times New Roman" w:eastAsia="Calibri" w:hAnsi="Times New Roman" w:cs="Times New Roman"/>
              </w:rPr>
            </w:pPr>
            <w:r w:rsidRPr="009C6B38">
              <w:rPr>
                <w:rFonts w:ascii="Times New Roman" w:eastAsia="Calibri" w:hAnsi="Times New Roman" w:cs="Times New Roman"/>
              </w:rPr>
              <w:t>Surse externe – Misiunea OIM în Moldova, Misiunea OSCE în Moldova</w:t>
            </w:r>
          </w:p>
          <w:p w:rsidR="00EF18C4" w:rsidRPr="009C6B38" w:rsidRDefault="00EF18C4" w:rsidP="00A43EB5">
            <w:pPr>
              <w:jc w:val="both"/>
              <w:rPr>
                <w:rFonts w:ascii="Times New Roman" w:eastAsia="Calibri" w:hAnsi="Times New Roman" w:cs="Times New Roman"/>
              </w:rPr>
            </w:pPr>
          </w:p>
          <w:p w:rsidR="00EF18C4" w:rsidRPr="009C6B38" w:rsidRDefault="00EF18C4" w:rsidP="00A43EB5">
            <w:pPr>
              <w:rPr>
                <w:rFonts w:ascii="Times New Roman" w:eastAsia="Calibri" w:hAnsi="Times New Roman" w:cs="Times New Roman"/>
              </w:rPr>
            </w:pPr>
            <w:r w:rsidRPr="009C6B38">
              <w:rPr>
                <w:rFonts w:ascii="Times New Roman" w:eastAsia="Calibri" w:hAnsi="Times New Roman" w:cs="Times New Roman"/>
              </w:rPr>
              <w:t>aproximativ 13 mii euro</w:t>
            </w:r>
            <w:r w:rsidRPr="009C6B38" w:rsidDel="008B0F72">
              <w:rPr>
                <w:rFonts w:ascii="Times New Roman" w:eastAsia="Calibri" w:hAnsi="Times New Roman" w:cs="Times New Roman"/>
                <w:b/>
                <w:i/>
                <w:color w:val="FF0000"/>
              </w:rPr>
              <w:t xml:space="preserve"> </w:t>
            </w:r>
          </w:p>
        </w:tc>
      </w:tr>
      <w:tr w:rsidR="00EF18C4" w:rsidRPr="009C6B38" w:rsidTr="00EF18C4">
        <w:trPr>
          <w:trHeight w:val="1969"/>
        </w:trPr>
        <w:tc>
          <w:tcPr>
            <w:tcW w:w="647" w:type="dxa"/>
            <w:vMerge/>
            <w:tcBorders>
              <w:top w:val="single" w:sz="4" w:space="0" w:color="auto"/>
            </w:tcBorders>
          </w:tcPr>
          <w:p w:rsidR="00EF18C4" w:rsidRPr="009C6B38" w:rsidRDefault="00EF18C4" w:rsidP="00A43EB5">
            <w:pP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Borders>
              <w:top w:val="single" w:sz="4" w:space="0" w:color="auto"/>
              <w:bottom w:val="single" w:sz="4" w:space="0" w:color="auto"/>
            </w:tcBorders>
          </w:tcPr>
          <w:p w:rsidR="00EF18C4" w:rsidRPr="009C6B38" w:rsidRDefault="00EF18C4" w:rsidP="00A43EB5">
            <w:pPr>
              <w:rPr>
                <w:rFonts w:ascii="Times New Roman" w:eastAsia="Calibri" w:hAnsi="Times New Roman" w:cs="Times New Roman"/>
              </w:rPr>
            </w:pPr>
            <w:r w:rsidRPr="009C6B38">
              <w:rPr>
                <w:rFonts w:ascii="Times New Roman" w:eastAsia="Calibri" w:hAnsi="Times New Roman" w:cs="Times New Roman"/>
              </w:rPr>
              <w:t xml:space="preserve"> </w:t>
            </w:r>
            <w:r w:rsidRPr="009C6B38">
              <w:rPr>
                <w:rFonts w:ascii="Times New Roman" w:eastAsia="Calibri" w:hAnsi="Times New Roman" w:cs="Times New Roman"/>
                <w:b/>
              </w:rPr>
              <w:t>I.</w:t>
            </w:r>
            <w:r w:rsidRPr="009C6B38">
              <w:rPr>
                <w:rFonts w:ascii="Times New Roman" w:hAnsi="Times New Roman" w:cs="Times New Roman"/>
                <w:b/>
              </w:rPr>
              <w:t xml:space="preserve"> </w:t>
            </w:r>
            <w:r w:rsidRPr="009C6B38">
              <w:rPr>
                <w:rFonts w:ascii="Times New Roman" w:eastAsia="Calibri" w:hAnsi="Times New Roman" w:cs="Times New Roman"/>
              </w:rPr>
              <w:t>Efectuarea Sondajului de opinii asupra fenomenului traficului de fiinţe umane în Republica Moldova: viziuni şi provocări.</w:t>
            </w:r>
          </w:p>
          <w:p w:rsidR="00EF18C4" w:rsidRPr="009C6B38" w:rsidRDefault="00EF18C4" w:rsidP="00A43EB5">
            <w:pPr>
              <w:rPr>
                <w:rFonts w:ascii="Times New Roman" w:eastAsia="Calibri" w:hAnsi="Times New Roman" w:cs="Times New Roman"/>
              </w:rPr>
            </w:pPr>
          </w:p>
          <w:p w:rsidR="00EF18C4" w:rsidRPr="009C6B38" w:rsidRDefault="00EF18C4" w:rsidP="00A43EB5">
            <w:pPr>
              <w:rPr>
                <w:rFonts w:ascii="Times New Roman" w:eastAsia="Calibri" w:hAnsi="Times New Roman" w:cs="Times New Roman"/>
                <w:b/>
              </w:rPr>
            </w:pPr>
          </w:p>
        </w:tc>
        <w:tc>
          <w:tcPr>
            <w:tcW w:w="1666" w:type="dxa"/>
            <w:tcBorders>
              <w:top w:val="single" w:sz="4" w:space="0" w:color="auto"/>
              <w:bottom w:val="single" w:sz="4" w:space="0" w:color="auto"/>
            </w:tcBorders>
          </w:tcPr>
          <w:p w:rsidR="00EF18C4" w:rsidRPr="009C6B38" w:rsidRDefault="00EF18C4" w:rsidP="00A43EB5">
            <w:pPr>
              <w:rPr>
                <w:rFonts w:ascii="Times New Roman" w:eastAsia="Calibri" w:hAnsi="Times New Roman" w:cs="Times New Roman"/>
              </w:rPr>
            </w:pPr>
            <w:r w:rsidRPr="009C6B38">
              <w:rPr>
                <w:rFonts w:ascii="Times New Roman" w:eastAsia="Calibri" w:hAnsi="Times New Roman" w:cs="Times New Roman"/>
              </w:rPr>
              <w:t>Sondaj de opinii realizat</w:t>
            </w:r>
          </w:p>
          <w:p w:rsidR="00EF18C4" w:rsidRPr="009C6B38" w:rsidRDefault="00EF18C4" w:rsidP="00A43EB5">
            <w:pPr>
              <w:rPr>
                <w:rFonts w:ascii="Times New Roman" w:eastAsia="Calibri" w:hAnsi="Times New Roman" w:cs="Times New Roman"/>
              </w:rPr>
            </w:pPr>
          </w:p>
          <w:p w:rsidR="00EF18C4" w:rsidRPr="009C6B38" w:rsidRDefault="00EF18C4" w:rsidP="00A43EB5">
            <w:pPr>
              <w:rPr>
                <w:rFonts w:ascii="Times New Roman" w:eastAsia="Calibri" w:hAnsi="Times New Roman" w:cs="Times New Roman"/>
              </w:rPr>
            </w:pPr>
          </w:p>
          <w:p w:rsidR="00EF18C4" w:rsidRPr="009C6B38" w:rsidRDefault="00EF18C4" w:rsidP="00A43EB5">
            <w:pPr>
              <w:rPr>
                <w:rFonts w:ascii="Times New Roman" w:eastAsia="Calibri" w:hAnsi="Times New Roman" w:cs="Times New Roman"/>
              </w:rPr>
            </w:pPr>
          </w:p>
          <w:p w:rsidR="00EF18C4" w:rsidRPr="009C6B38" w:rsidRDefault="00EF18C4" w:rsidP="00A43EB5">
            <w:pPr>
              <w:rPr>
                <w:rFonts w:ascii="Times New Roman" w:eastAsia="Calibri" w:hAnsi="Times New Roman" w:cs="Times New Roman"/>
              </w:rPr>
            </w:pPr>
          </w:p>
          <w:p w:rsidR="00EF18C4" w:rsidRPr="009C6B38" w:rsidRDefault="00EF18C4" w:rsidP="00A43EB5">
            <w:pPr>
              <w:rPr>
                <w:rFonts w:ascii="Times New Roman" w:eastAsia="Calibri" w:hAnsi="Times New Roman" w:cs="Times New Roman"/>
              </w:rPr>
            </w:pPr>
          </w:p>
          <w:p w:rsidR="00EF18C4" w:rsidRPr="009C6B38" w:rsidRDefault="00EF18C4" w:rsidP="00A43EB5">
            <w:pPr>
              <w:jc w:val="both"/>
              <w:rPr>
                <w:rFonts w:ascii="Times New Roman" w:eastAsia="Calibri" w:hAnsi="Times New Roman" w:cs="Times New Roman"/>
              </w:rPr>
            </w:pPr>
          </w:p>
        </w:tc>
        <w:tc>
          <w:tcPr>
            <w:tcW w:w="1842" w:type="dxa"/>
            <w:tcBorders>
              <w:top w:val="single" w:sz="4" w:space="0" w:color="auto"/>
              <w:bottom w:val="single" w:sz="4" w:space="0" w:color="auto"/>
            </w:tcBorders>
          </w:tcPr>
          <w:p w:rsidR="00EF18C4" w:rsidRPr="009C6B38" w:rsidRDefault="00EF18C4" w:rsidP="004E1589">
            <w:pPr>
              <w:jc w:val="center"/>
              <w:rPr>
                <w:rFonts w:ascii="Times New Roman" w:eastAsia="Calibri" w:hAnsi="Times New Roman" w:cs="Times New Roman"/>
              </w:rPr>
            </w:pPr>
            <w:r w:rsidRPr="009C6B38">
              <w:rPr>
                <w:rFonts w:ascii="Times New Roman" w:eastAsia="Calibri" w:hAnsi="Times New Roman" w:cs="Times New Roman"/>
              </w:rPr>
              <w:t>Secretariatul Permanent al CN CTFU</w:t>
            </w:r>
          </w:p>
        </w:tc>
        <w:tc>
          <w:tcPr>
            <w:tcW w:w="2582" w:type="dxa"/>
            <w:tcBorders>
              <w:top w:val="single" w:sz="4" w:space="0" w:color="auto"/>
              <w:bottom w:val="single" w:sz="4" w:space="0" w:color="auto"/>
            </w:tcBorders>
          </w:tcPr>
          <w:p w:rsidR="00EF18C4" w:rsidRPr="009C6B38" w:rsidRDefault="00EF18C4" w:rsidP="004E1589">
            <w:pPr>
              <w:jc w:val="center"/>
              <w:rPr>
                <w:rFonts w:ascii="Times New Roman" w:eastAsia="Calibri" w:hAnsi="Times New Roman" w:cs="Times New Roman"/>
              </w:rPr>
            </w:pPr>
            <w:r w:rsidRPr="009C6B38">
              <w:rPr>
                <w:rFonts w:ascii="Times New Roman" w:eastAsia="Calibri" w:hAnsi="Times New Roman" w:cs="Times New Roman"/>
              </w:rPr>
              <w:t>Trimestrul III 2018</w:t>
            </w:r>
          </w:p>
          <w:p w:rsidR="00EF18C4" w:rsidRPr="009C6B38" w:rsidRDefault="00EF18C4" w:rsidP="00A43EB5">
            <w:pPr>
              <w:rPr>
                <w:rFonts w:ascii="Times New Roman" w:eastAsia="Calibri" w:hAnsi="Times New Roman" w:cs="Times New Roman"/>
              </w:rPr>
            </w:pPr>
          </w:p>
          <w:p w:rsidR="00EF18C4" w:rsidRPr="009C6B38" w:rsidRDefault="00EF18C4" w:rsidP="00A43EB5">
            <w:pPr>
              <w:rPr>
                <w:rFonts w:ascii="Times New Roman" w:eastAsia="Calibri" w:hAnsi="Times New Roman" w:cs="Times New Roman"/>
              </w:rPr>
            </w:pPr>
          </w:p>
          <w:p w:rsidR="00EF18C4" w:rsidRPr="009C6B38" w:rsidRDefault="00EF18C4" w:rsidP="00A43EB5">
            <w:pPr>
              <w:rPr>
                <w:rFonts w:ascii="Times New Roman" w:eastAsia="Calibri" w:hAnsi="Times New Roman" w:cs="Times New Roman"/>
              </w:rPr>
            </w:pPr>
          </w:p>
          <w:p w:rsidR="00EF18C4" w:rsidRPr="009C6B38" w:rsidRDefault="00EF18C4" w:rsidP="00A43EB5">
            <w:pPr>
              <w:rPr>
                <w:rFonts w:ascii="Times New Roman" w:eastAsia="Calibri" w:hAnsi="Times New Roman" w:cs="Times New Roman"/>
              </w:rPr>
            </w:pPr>
          </w:p>
          <w:p w:rsidR="00EF18C4" w:rsidRPr="009C6B38" w:rsidRDefault="00EF18C4" w:rsidP="00A43EB5">
            <w:pPr>
              <w:rPr>
                <w:rFonts w:ascii="Times New Roman" w:eastAsia="Calibri" w:hAnsi="Times New Roman" w:cs="Times New Roman"/>
              </w:rPr>
            </w:pPr>
          </w:p>
          <w:p w:rsidR="00EF18C4" w:rsidRPr="009C6B38" w:rsidRDefault="00EF18C4" w:rsidP="00A43EB5">
            <w:pPr>
              <w:rPr>
                <w:rFonts w:ascii="Times New Roman" w:hAnsi="Times New Roman" w:cs="Times New Roman"/>
              </w:rPr>
            </w:pPr>
          </w:p>
          <w:p w:rsidR="00EF18C4" w:rsidRPr="009C6B38" w:rsidRDefault="00EF18C4" w:rsidP="00A43EB5">
            <w:pPr>
              <w:jc w:val="both"/>
              <w:rPr>
                <w:rFonts w:ascii="Times New Roman" w:eastAsia="Calibri" w:hAnsi="Times New Roman" w:cs="Times New Roman"/>
              </w:rPr>
            </w:pPr>
          </w:p>
        </w:tc>
        <w:tc>
          <w:tcPr>
            <w:tcW w:w="1843" w:type="dxa"/>
            <w:tcBorders>
              <w:top w:val="single" w:sz="4" w:space="0" w:color="auto"/>
              <w:bottom w:val="single" w:sz="4" w:space="0" w:color="auto"/>
            </w:tcBorders>
          </w:tcPr>
          <w:p w:rsidR="00EF18C4" w:rsidRPr="009C6B38" w:rsidRDefault="00EF18C4" w:rsidP="004E1589">
            <w:pPr>
              <w:rPr>
                <w:rFonts w:ascii="Times New Roman" w:eastAsia="Calibri" w:hAnsi="Times New Roman" w:cs="Times New Roman"/>
              </w:rPr>
            </w:pPr>
            <w:r w:rsidRPr="009C6B38">
              <w:rPr>
                <w:rFonts w:ascii="Times New Roman" w:eastAsia="Calibri" w:hAnsi="Times New Roman" w:cs="Times New Roman"/>
              </w:rPr>
              <w:t>Surse externe – Misiunea OIM în Republica Moldova</w:t>
            </w:r>
          </w:p>
          <w:p w:rsidR="00EF18C4" w:rsidRPr="009C6B38" w:rsidRDefault="00EF18C4" w:rsidP="00A43EB5">
            <w:pPr>
              <w:jc w:val="both"/>
              <w:rPr>
                <w:rFonts w:ascii="Times New Roman" w:eastAsia="Calibri" w:hAnsi="Times New Roman" w:cs="Times New Roman"/>
              </w:rPr>
            </w:pPr>
          </w:p>
          <w:p w:rsidR="00EF18C4" w:rsidRPr="009C6B38" w:rsidRDefault="00EF18C4" w:rsidP="004E1589">
            <w:pPr>
              <w:rPr>
                <w:rFonts w:ascii="Times New Roman" w:eastAsia="Calibri" w:hAnsi="Times New Roman" w:cs="Times New Roman"/>
              </w:rPr>
            </w:pPr>
            <w:r w:rsidRPr="009C6B38">
              <w:rPr>
                <w:rFonts w:ascii="Times New Roman" w:eastAsia="Calibri" w:hAnsi="Times New Roman" w:cs="Times New Roman"/>
              </w:rPr>
              <w:t xml:space="preserve">aproximativ 30 mii dolari SUA </w:t>
            </w:r>
          </w:p>
          <w:p w:rsidR="00EF18C4" w:rsidRPr="009C6B38" w:rsidRDefault="00EF18C4" w:rsidP="00A43EB5">
            <w:pPr>
              <w:jc w:val="both"/>
              <w:rPr>
                <w:rFonts w:ascii="Times New Roman" w:eastAsia="Calibri" w:hAnsi="Times New Roman" w:cs="Times New Roman"/>
              </w:rPr>
            </w:pPr>
          </w:p>
        </w:tc>
      </w:tr>
      <w:tr w:rsidR="00EF18C4" w:rsidRPr="009C6B38" w:rsidTr="00EF18C4">
        <w:trPr>
          <w:trHeight w:val="1177"/>
        </w:trPr>
        <w:tc>
          <w:tcPr>
            <w:tcW w:w="647" w:type="dxa"/>
            <w:vMerge/>
            <w:tcBorders>
              <w:top w:val="single" w:sz="4" w:space="0" w:color="auto"/>
            </w:tcBorders>
          </w:tcPr>
          <w:p w:rsidR="00EF18C4" w:rsidRPr="009C6B38" w:rsidRDefault="00EF18C4" w:rsidP="00A43EB5">
            <w:pP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Borders>
              <w:top w:val="single" w:sz="4" w:space="0" w:color="auto"/>
              <w:bottom w:val="single" w:sz="4" w:space="0" w:color="auto"/>
            </w:tcBorders>
          </w:tcPr>
          <w:p w:rsidR="00EF18C4" w:rsidRPr="009C6B38" w:rsidRDefault="00EF18C4" w:rsidP="00A43EB5">
            <w:pPr>
              <w:rPr>
                <w:rFonts w:ascii="Times New Roman" w:eastAsia="Calibri" w:hAnsi="Times New Roman" w:cs="Times New Roman"/>
              </w:rPr>
            </w:pPr>
            <w:r w:rsidRPr="009C6B38">
              <w:rPr>
                <w:rFonts w:ascii="Times New Roman" w:eastAsia="Calibri" w:hAnsi="Times New Roman" w:cs="Times New Roman"/>
                <w:b/>
              </w:rPr>
              <w:t>I.</w:t>
            </w:r>
            <w:r w:rsidRPr="009C6B38">
              <w:rPr>
                <w:rFonts w:ascii="Times New Roman" w:hAnsi="Times New Roman" w:cs="Times New Roman"/>
                <w:b/>
              </w:rPr>
              <w:t xml:space="preserve"> </w:t>
            </w:r>
            <w:r w:rsidRPr="009C6B38">
              <w:rPr>
                <w:rFonts w:ascii="Times New Roman" w:eastAsia="Calibri" w:hAnsi="Times New Roman" w:cs="Times New Roman"/>
              </w:rPr>
              <w:t xml:space="preserve">Studiu de referinţă efectuat în baza Sondajului de opinii </w:t>
            </w:r>
          </w:p>
          <w:p w:rsidR="00EF18C4" w:rsidRPr="009C6B38" w:rsidRDefault="00EF18C4" w:rsidP="00A43EB5">
            <w:pPr>
              <w:rPr>
                <w:rFonts w:ascii="Times New Roman" w:hAnsi="Times New Roman" w:cs="Times New Roman"/>
              </w:rPr>
            </w:pPr>
          </w:p>
        </w:tc>
        <w:tc>
          <w:tcPr>
            <w:tcW w:w="1666" w:type="dxa"/>
            <w:tcBorders>
              <w:top w:val="single" w:sz="4" w:space="0" w:color="auto"/>
              <w:bottom w:val="single" w:sz="4" w:space="0" w:color="auto"/>
            </w:tcBorders>
          </w:tcPr>
          <w:p w:rsidR="00EF18C4" w:rsidRPr="009C6B38" w:rsidRDefault="00EF18C4" w:rsidP="004E1589">
            <w:pPr>
              <w:rPr>
                <w:rFonts w:ascii="Times New Roman" w:eastAsia="Calibri" w:hAnsi="Times New Roman" w:cs="Times New Roman"/>
              </w:rPr>
            </w:pPr>
            <w:r w:rsidRPr="009C6B38">
              <w:rPr>
                <w:rFonts w:ascii="Times New Roman" w:eastAsia="Calibri" w:hAnsi="Times New Roman" w:cs="Times New Roman"/>
              </w:rPr>
              <w:t>Studiu de referinţă realizat</w:t>
            </w:r>
          </w:p>
          <w:p w:rsidR="00EF18C4" w:rsidRPr="009C6B38" w:rsidRDefault="00EF18C4" w:rsidP="00A43EB5">
            <w:pPr>
              <w:jc w:val="both"/>
              <w:rPr>
                <w:rFonts w:ascii="Times New Roman" w:hAnsi="Times New Roman" w:cs="Times New Roman"/>
              </w:rPr>
            </w:pPr>
          </w:p>
        </w:tc>
        <w:tc>
          <w:tcPr>
            <w:tcW w:w="1842" w:type="dxa"/>
            <w:tcBorders>
              <w:top w:val="single" w:sz="4" w:space="0" w:color="auto"/>
              <w:bottom w:val="single" w:sz="4" w:space="0" w:color="auto"/>
            </w:tcBorders>
          </w:tcPr>
          <w:p w:rsidR="00EF18C4" w:rsidRPr="009C6B38" w:rsidRDefault="00EF18C4" w:rsidP="004E1589">
            <w:pPr>
              <w:jc w:val="center"/>
              <w:rPr>
                <w:rFonts w:ascii="Times New Roman" w:hAnsi="Times New Roman" w:cs="Times New Roman"/>
              </w:rPr>
            </w:pPr>
            <w:r w:rsidRPr="009C6B38">
              <w:rPr>
                <w:rFonts w:ascii="Times New Roman" w:eastAsia="Calibri" w:hAnsi="Times New Roman" w:cs="Times New Roman"/>
              </w:rPr>
              <w:t>Secretariatul Permanent al CN CTFU</w:t>
            </w:r>
          </w:p>
        </w:tc>
        <w:tc>
          <w:tcPr>
            <w:tcW w:w="2582" w:type="dxa"/>
            <w:tcBorders>
              <w:top w:val="single" w:sz="4" w:space="0" w:color="auto"/>
              <w:bottom w:val="single" w:sz="4" w:space="0" w:color="auto"/>
            </w:tcBorders>
          </w:tcPr>
          <w:p w:rsidR="00EF18C4" w:rsidRPr="009C6B38" w:rsidRDefault="00EF18C4" w:rsidP="004E1589">
            <w:pPr>
              <w:jc w:val="center"/>
              <w:rPr>
                <w:rFonts w:ascii="Times New Roman" w:eastAsia="Calibri" w:hAnsi="Times New Roman" w:cs="Times New Roman"/>
              </w:rPr>
            </w:pPr>
            <w:r w:rsidRPr="009C6B38">
              <w:rPr>
                <w:rFonts w:ascii="Times New Roman" w:eastAsia="Calibri" w:hAnsi="Times New Roman" w:cs="Times New Roman"/>
              </w:rPr>
              <w:t>Trimestrul II 2019</w:t>
            </w:r>
          </w:p>
          <w:p w:rsidR="00EF18C4" w:rsidRPr="009C6B38" w:rsidRDefault="00EF18C4" w:rsidP="00A43EB5">
            <w:pPr>
              <w:rPr>
                <w:rFonts w:ascii="Times New Roman" w:eastAsia="Calibri" w:hAnsi="Times New Roman" w:cs="Times New Roman"/>
              </w:rPr>
            </w:pPr>
          </w:p>
          <w:p w:rsidR="00EF18C4" w:rsidRPr="009C6B38" w:rsidRDefault="00EF18C4" w:rsidP="00A43EB5">
            <w:pPr>
              <w:jc w:val="both"/>
              <w:rPr>
                <w:rFonts w:ascii="Times New Roman" w:eastAsia="Calibri" w:hAnsi="Times New Roman" w:cs="Times New Roman"/>
              </w:rPr>
            </w:pPr>
          </w:p>
          <w:p w:rsidR="00EF18C4" w:rsidRPr="009C6B38" w:rsidRDefault="00EF18C4" w:rsidP="00A43EB5">
            <w:pPr>
              <w:jc w:val="both"/>
              <w:rPr>
                <w:rFonts w:ascii="Times New Roman" w:eastAsia="Calibri" w:hAnsi="Times New Roman" w:cs="Times New Roman"/>
              </w:rPr>
            </w:pPr>
          </w:p>
          <w:p w:rsidR="00EF18C4" w:rsidRPr="009C6B38" w:rsidRDefault="00EF18C4" w:rsidP="00A43EB5">
            <w:pPr>
              <w:jc w:val="both"/>
              <w:rPr>
                <w:rFonts w:ascii="Times New Roman" w:hAnsi="Times New Roman" w:cs="Times New Roman"/>
              </w:rPr>
            </w:pPr>
          </w:p>
        </w:tc>
        <w:tc>
          <w:tcPr>
            <w:tcW w:w="1843" w:type="dxa"/>
            <w:tcBorders>
              <w:top w:val="single" w:sz="4" w:space="0" w:color="auto"/>
              <w:bottom w:val="single" w:sz="4" w:space="0" w:color="auto"/>
            </w:tcBorders>
          </w:tcPr>
          <w:p w:rsidR="00EF18C4" w:rsidRPr="009C6B38" w:rsidRDefault="00EF18C4" w:rsidP="004E1589">
            <w:pPr>
              <w:rPr>
                <w:rFonts w:ascii="Times New Roman" w:eastAsia="Calibri" w:hAnsi="Times New Roman" w:cs="Times New Roman"/>
              </w:rPr>
            </w:pPr>
            <w:r w:rsidRPr="009C6B38">
              <w:rPr>
                <w:rFonts w:ascii="Times New Roman" w:eastAsia="Calibri" w:hAnsi="Times New Roman" w:cs="Times New Roman"/>
              </w:rPr>
              <w:t>Surse externe – Misiunea OIM în Republica Moldova</w:t>
            </w:r>
          </w:p>
        </w:tc>
      </w:tr>
      <w:tr w:rsidR="00EF18C4" w:rsidRPr="009C6B38" w:rsidTr="00EF18C4">
        <w:trPr>
          <w:trHeight w:val="2062"/>
        </w:trPr>
        <w:tc>
          <w:tcPr>
            <w:tcW w:w="647" w:type="dxa"/>
            <w:vMerge/>
            <w:tcBorders>
              <w:top w:val="single" w:sz="4" w:space="0" w:color="auto"/>
            </w:tcBorders>
          </w:tcPr>
          <w:p w:rsidR="00EF18C4" w:rsidRPr="009C6B38" w:rsidRDefault="00EF18C4" w:rsidP="00A43EB5">
            <w:pP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Borders>
              <w:top w:val="single" w:sz="4" w:space="0" w:color="auto"/>
            </w:tcBorders>
          </w:tcPr>
          <w:p w:rsidR="00EF18C4" w:rsidRPr="009C6B38" w:rsidRDefault="00EF18C4" w:rsidP="008A0F1E">
            <w:pPr>
              <w:ind w:left="9"/>
              <w:rPr>
                <w:rFonts w:ascii="Times New Roman" w:hAnsi="Times New Roman" w:cs="Times New Roman"/>
              </w:rPr>
            </w:pPr>
            <w:r w:rsidRPr="009C6B38">
              <w:rPr>
                <w:rFonts w:ascii="Times New Roman" w:hAnsi="Times New Roman" w:cs="Times New Roman"/>
                <w:b/>
                <w:iCs/>
              </w:rPr>
              <w:t>I.</w:t>
            </w:r>
            <w:r w:rsidRPr="009C6B38">
              <w:rPr>
                <w:rFonts w:ascii="Times New Roman" w:hAnsi="Times New Roman" w:cs="Times New Roman"/>
                <w:iCs/>
              </w:rPr>
              <w:t xml:space="preserve"> Elaborarea unei sinteze privind starea de fapt în domeniul investigării cazurilor de TFU, în vederea unificării practicii în domeniul investigării cazurilor de TFU</w:t>
            </w:r>
          </w:p>
        </w:tc>
        <w:tc>
          <w:tcPr>
            <w:tcW w:w="1666" w:type="dxa"/>
            <w:tcBorders>
              <w:top w:val="single" w:sz="4" w:space="0" w:color="auto"/>
            </w:tcBorders>
          </w:tcPr>
          <w:p w:rsidR="00EF18C4" w:rsidRPr="009C6B38" w:rsidRDefault="00EF18C4" w:rsidP="00172F76">
            <w:pPr>
              <w:jc w:val="both"/>
              <w:rPr>
                <w:rFonts w:ascii="Times New Roman" w:eastAsia="Calibri" w:hAnsi="Times New Roman" w:cs="Times New Roman"/>
              </w:rPr>
            </w:pPr>
            <w:r w:rsidRPr="009C6B38">
              <w:rPr>
                <w:rFonts w:ascii="Times New Roman" w:eastAsia="Calibri" w:hAnsi="Times New Roman" w:cs="Times New Roman"/>
              </w:rPr>
              <w:t>Sinteză elaborată</w:t>
            </w:r>
          </w:p>
        </w:tc>
        <w:tc>
          <w:tcPr>
            <w:tcW w:w="1842" w:type="dxa"/>
            <w:tcBorders>
              <w:top w:val="single" w:sz="4" w:space="0" w:color="auto"/>
            </w:tcBorders>
          </w:tcPr>
          <w:p w:rsidR="00EF18C4" w:rsidRPr="009C6B38" w:rsidRDefault="00EF18C4" w:rsidP="00172F76">
            <w:pPr>
              <w:jc w:val="center"/>
              <w:rPr>
                <w:rFonts w:ascii="Times New Roman" w:eastAsia="Calibri" w:hAnsi="Times New Roman" w:cs="Times New Roman"/>
              </w:rPr>
            </w:pPr>
            <w:r w:rsidRPr="009C6B38">
              <w:rPr>
                <w:rFonts w:ascii="Times New Roman" w:eastAsia="Calibri" w:hAnsi="Times New Roman" w:cs="Times New Roman"/>
              </w:rPr>
              <w:t>PG</w:t>
            </w:r>
          </w:p>
        </w:tc>
        <w:tc>
          <w:tcPr>
            <w:tcW w:w="2582" w:type="dxa"/>
            <w:tcBorders>
              <w:top w:val="single" w:sz="4" w:space="0" w:color="auto"/>
            </w:tcBorders>
          </w:tcPr>
          <w:p w:rsidR="00EF18C4" w:rsidRPr="009C6B38" w:rsidRDefault="00EF18C4" w:rsidP="00172F76">
            <w:pPr>
              <w:snapToGrid w:val="0"/>
              <w:jc w:val="center"/>
              <w:rPr>
                <w:rFonts w:ascii="Times New Roman" w:eastAsia="Calibri" w:hAnsi="Times New Roman" w:cs="Times New Roman"/>
              </w:rPr>
            </w:pPr>
            <w:r w:rsidRPr="009C6B38">
              <w:rPr>
                <w:rFonts w:ascii="Times New Roman" w:eastAsia="Calibri" w:hAnsi="Times New Roman" w:cs="Times New Roman"/>
              </w:rPr>
              <w:t>Trimestrul IV 2017</w:t>
            </w:r>
          </w:p>
        </w:tc>
        <w:tc>
          <w:tcPr>
            <w:tcW w:w="1843" w:type="dxa"/>
            <w:tcBorders>
              <w:top w:val="single" w:sz="4" w:space="0" w:color="auto"/>
            </w:tcBorders>
          </w:tcPr>
          <w:p w:rsidR="00EF18C4" w:rsidRPr="009C6B38" w:rsidRDefault="00EF18C4" w:rsidP="004E1589">
            <w:pPr>
              <w:snapToGrid w:val="0"/>
              <w:rPr>
                <w:rFonts w:ascii="Times New Roman" w:eastAsia="Calibri" w:hAnsi="Times New Roman" w:cs="Times New Roman"/>
              </w:rPr>
            </w:pPr>
            <w:r w:rsidRPr="009C6B38">
              <w:rPr>
                <w:rFonts w:ascii="Times New Roman" w:eastAsia="Calibri" w:hAnsi="Times New Roman" w:cs="Times New Roman"/>
              </w:rPr>
              <w:t>Nu necesită costuri</w:t>
            </w:r>
          </w:p>
        </w:tc>
      </w:tr>
      <w:tr w:rsidR="00EF18C4" w:rsidRPr="009C6B38" w:rsidTr="00EF18C4">
        <w:tc>
          <w:tcPr>
            <w:tcW w:w="647" w:type="dxa"/>
            <w:vMerge/>
          </w:tcPr>
          <w:p w:rsidR="00EF18C4" w:rsidRPr="009C6B38" w:rsidRDefault="00EF18C4" w:rsidP="00A43EB5">
            <w:pPr>
              <w:jc w:val="center"/>
              <w:rPr>
                <w:rFonts w:ascii="Times New Roman" w:hAnsi="Times New Roman" w:cs="Times New Roman"/>
                <w:b/>
              </w:rPr>
            </w:pPr>
          </w:p>
        </w:tc>
        <w:tc>
          <w:tcPr>
            <w:tcW w:w="2665" w:type="dxa"/>
            <w:vMerge w:val="restart"/>
          </w:tcPr>
          <w:p w:rsidR="00EF18C4" w:rsidRPr="009C6B38" w:rsidRDefault="00EF18C4" w:rsidP="007C1C4B">
            <w:pPr>
              <w:rPr>
                <w:rFonts w:ascii="Times New Roman" w:hAnsi="Times New Roman" w:cs="Times New Roman"/>
              </w:rPr>
            </w:pPr>
            <w:r w:rsidRPr="009C6B38">
              <w:rPr>
                <w:rFonts w:ascii="Times New Roman" w:hAnsi="Times New Roman" w:cs="Times New Roman"/>
                <w:b/>
              </w:rPr>
              <w:t>(b)</w:t>
            </w:r>
            <w:r w:rsidRPr="009C6B38">
              <w:rPr>
                <w:rFonts w:ascii="Times New Roman" w:hAnsi="Times New Roman" w:cs="Times New Roman"/>
              </w:rPr>
              <w:t xml:space="preserve"> contrabanda şi traficul de bunuri, inclusiv în domeniul armelor de calibru mic şi al drogurilor ilicite</w:t>
            </w:r>
          </w:p>
        </w:tc>
        <w:tc>
          <w:tcPr>
            <w:tcW w:w="2862" w:type="dxa"/>
          </w:tcPr>
          <w:p w:rsidR="00EF18C4" w:rsidRPr="009C6B38" w:rsidRDefault="00EF18C4" w:rsidP="0016623F">
            <w:pPr>
              <w:rPr>
                <w:rFonts w:ascii="Times New Roman" w:hAnsi="Times New Roman" w:cs="Times New Roman"/>
              </w:rPr>
            </w:pPr>
            <w:r w:rsidRPr="009C6B38">
              <w:rPr>
                <w:rFonts w:ascii="Times New Roman" w:hAnsi="Times New Roman" w:cs="Times New Roman"/>
              </w:rPr>
              <w:t xml:space="preserve">I. Dezvoltarea Conceptului de activitate polițienească bazată pe informații (Intelligence-led </w:t>
            </w:r>
            <w:proofErr w:type="spellStart"/>
            <w:r w:rsidRPr="009C6B38">
              <w:rPr>
                <w:rFonts w:ascii="Times New Roman" w:hAnsi="Times New Roman" w:cs="Times New Roman"/>
              </w:rPr>
              <w:t>policing</w:t>
            </w:r>
            <w:proofErr w:type="spellEnd"/>
            <w:r w:rsidRPr="009C6B38">
              <w:rPr>
                <w:rFonts w:ascii="Times New Roman" w:hAnsi="Times New Roman" w:cs="Times New Roman"/>
              </w:rPr>
              <w:t>) și extinderea acestuia pe întreg teritoriul republicii</w:t>
            </w:r>
          </w:p>
        </w:tc>
        <w:tc>
          <w:tcPr>
            <w:tcW w:w="1666" w:type="dxa"/>
          </w:tcPr>
          <w:p w:rsidR="00EF18C4" w:rsidRPr="009C6B38" w:rsidRDefault="00EF18C4" w:rsidP="0016623F">
            <w:pPr>
              <w:pStyle w:val="ListParagraph"/>
              <w:ind w:left="0"/>
              <w:rPr>
                <w:rFonts w:ascii="Times New Roman" w:hAnsi="Times New Roman" w:cs="Times New Roman"/>
              </w:rPr>
            </w:pPr>
            <w:r w:rsidRPr="009C6B38">
              <w:rPr>
                <w:rFonts w:ascii="Times New Roman" w:hAnsi="Times New Roman" w:cs="Times New Roman"/>
              </w:rPr>
              <w:t>Structura de organizare a Centrului de Analiză a Informației amendată</w:t>
            </w:r>
          </w:p>
          <w:p w:rsidR="00EF18C4" w:rsidRPr="009C6B38" w:rsidRDefault="00EF18C4" w:rsidP="003E613D">
            <w:pPr>
              <w:rPr>
                <w:rFonts w:ascii="Times New Roman" w:hAnsi="Times New Roman" w:cs="Times New Roman"/>
              </w:rPr>
            </w:pPr>
          </w:p>
          <w:p w:rsidR="00EF18C4" w:rsidRPr="009C6B38" w:rsidRDefault="00EF18C4" w:rsidP="00FB15FC">
            <w:pPr>
              <w:pStyle w:val="ListParagraph"/>
              <w:spacing w:after="160" w:line="259" w:lineRule="auto"/>
              <w:ind w:left="0"/>
              <w:rPr>
                <w:rFonts w:ascii="Times New Roman" w:hAnsi="Times New Roman" w:cs="Times New Roman"/>
              </w:rPr>
            </w:pPr>
            <w:r w:rsidRPr="009C6B38">
              <w:rPr>
                <w:rFonts w:ascii="Times New Roman" w:hAnsi="Times New Roman" w:cs="Times New Roman"/>
              </w:rPr>
              <w:t>Produse analitice procurate</w:t>
            </w:r>
          </w:p>
          <w:p w:rsidR="00EF18C4" w:rsidRPr="009C6B38" w:rsidRDefault="00EF18C4" w:rsidP="003E613D">
            <w:pPr>
              <w:jc w:val="both"/>
              <w:rPr>
                <w:rFonts w:ascii="Times New Roman" w:hAnsi="Times New Roman" w:cs="Times New Roman"/>
              </w:rPr>
            </w:pPr>
          </w:p>
        </w:tc>
        <w:tc>
          <w:tcPr>
            <w:tcW w:w="1842" w:type="dxa"/>
          </w:tcPr>
          <w:p w:rsidR="00EF18C4" w:rsidRPr="009C6B38" w:rsidRDefault="00EF18C4" w:rsidP="003E613D">
            <w:pPr>
              <w:jc w:val="center"/>
              <w:rPr>
                <w:rFonts w:ascii="Times New Roman" w:hAnsi="Times New Roman" w:cs="Times New Roman"/>
              </w:rPr>
            </w:pPr>
            <w:r w:rsidRPr="009C6B38">
              <w:rPr>
                <w:rFonts w:ascii="Times New Roman" w:hAnsi="Times New Roman" w:cs="Times New Roman"/>
              </w:rPr>
              <w:t>Ministerul Afacerilor Interne</w:t>
            </w:r>
          </w:p>
          <w:p w:rsidR="00EF18C4" w:rsidRPr="009C6B38" w:rsidRDefault="00EF18C4" w:rsidP="003E613D">
            <w:pPr>
              <w:jc w:val="center"/>
              <w:rPr>
                <w:rFonts w:ascii="Times New Roman" w:hAnsi="Times New Roman" w:cs="Times New Roman"/>
              </w:rPr>
            </w:pPr>
          </w:p>
          <w:p w:rsidR="00EF18C4" w:rsidRPr="009C6B38" w:rsidRDefault="00EF18C4" w:rsidP="003E613D">
            <w:pPr>
              <w:jc w:val="center"/>
              <w:rPr>
                <w:rFonts w:ascii="Times New Roman" w:hAnsi="Times New Roman" w:cs="Times New Roman"/>
              </w:rPr>
            </w:pPr>
          </w:p>
        </w:tc>
        <w:tc>
          <w:tcPr>
            <w:tcW w:w="2582" w:type="dxa"/>
          </w:tcPr>
          <w:p w:rsidR="00EF18C4" w:rsidRPr="009C6B38" w:rsidRDefault="00EF18C4" w:rsidP="003E613D">
            <w:pPr>
              <w:autoSpaceDE w:val="0"/>
              <w:autoSpaceDN w:val="0"/>
              <w:adjustRightInd w:val="0"/>
              <w:jc w:val="center"/>
              <w:rPr>
                <w:rFonts w:ascii="Times New Roman" w:hAnsi="Times New Roman" w:cs="Times New Roman"/>
              </w:rPr>
            </w:pPr>
            <w:r w:rsidRPr="009C6B38">
              <w:rPr>
                <w:rFonts w:ascii="Times New Roman" w:hAnsi="Times New Roman" w:cs="Times New Roman"/>
              </w:rPr>
              <w:t>Trimestrul IV 2019</w:t>
            </w:r>
          </w:p>
        </w:tc>
        <w:tc>
          <w:tcPr>
            <w:tcW w:w="1843" w:type="dxa"/>
          </w:tcPr>
          <w:p w:rsidR="00EF18C4" w:rsidRPr="009C6B38" w:rsidRDefault="00EF18C4" w:rsidP="0016623F">
            <w:pPr>
              <w:rPr>
                <w:rFonts w:ascii="Times New Roman" w:hAnsi="Times New Roman" w:cs="Times New Roman"/>
              </w:rPr>
            </w:pPr>
            <w:r w:rsidRPr="009C6B38">
              <w:rPr>
                <w:rFonts w:ascii="Times New Roman" w:hAnsi="Times New Roman" w:cs="Times New Roman"/>
              </w:rPr>
              <w:t>Proiect TWINNING</w:t>
            </w:r>
          </w:p>
        </w:tc>
      </w:tr>
      <w:tr w:rsidR="00EF18C4" w:rsidRPr="009C6B38" w:rsidTr="00EF18C4">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16623F">
            <w:pPr>
              <w:rPr>
                <w:rFonts w:ascii="Times New Roman" w:hAnsi="Times New Roman" w:cs="Times New Roman"/>
              </w:rPr>
            </w:pPr>
            <w:r w:rsidRPr="009C6B38">
              <w:rPr>
                <w:rFonts w:ascii="Times New Roman" w:hAnsi="Times New Roman" w:cs="Times New Roman"/>
              </w:rPr>
              <w:t xml:space="preserve">I. Operaționalizarea punctelor locale ale Consiliului Național de Coordonare a activității de prevenire și combatere a criminalității organizate </w:t>
            </w:r>
          </w:p>
        </w:tc>
        <w:tc>
          <w:tcPr>
            <w:tcW w:w="1666" w:type="dxa"/>
          </w:tcPr>
          <w:p w:rsidR="00EF18C4" w:rsidRPr="009C6B38" w:rsidRDefault="00EF18C4" w:rsidP="0016623F">
            <w:pPr>
              <w:pStyle w:val="ListParagraph"/>
              <w:spacing w:after="160" w:line="259" w:lineRule="auto"/>
              <w:ind w:left="0" w:right="-63"/>
              <w:rPr>
                <w:rFonts w:ascii="Times New Roman" w:hAnsi="Times New Roman" w:cs="Times New Roman"/>
              </w:rPr>
            </w:pPr>
            <w:r w:rsidRPr="009C6B38">
              <w:rPr>
                <w:rFonts w:ascii="Times New Roman" w:hAnsi="Times New Roman" w:cs="Times New Roman"/>
              </w:rPr>
              <w:t>1) Puncte locale operaționalizate în Nord, SUD, Centru</w:t>
            </w:r>
          </w:p>
          <w:p w:rsidR="00EF18C4" w:rsidRPr="009C6B38" w:rsidRDefault="00EF18C4" w:rsidP="0016623F">
            <w:pPr>
              <w:pStyle w:val="ListParagraph"/>
              <w:spacing w:after="160" w:line="259" w:lineRule="auto"/>
              <w:ind w:left="0" w:right="-63"/>
              <w:rPr>
                <w:rFonts w:ascii="Times New Roman" w:hAnsi="Times New Roman" w:cs="Times New Roman"/>
              </w:rPr>
            </w:pPr>
            <w:r w:rsidRPr="009C6B38">
              <w:rPr>
                <w:rFonts w:ascii="Times New Roman" w:hAnsi="Times New Roman" w:cs="Times New Roman"/>
              </w:rPr>
              <w:t>2) Numărul de ședințe convocate</w:t>
            </w:r>
          </w:p>
          <w:p w:rsidR="00EF18C4" w:rsidRPr="009C6B38" w:rsidRDefault="00EF18C4" w:rsidP="0016623F">
            <w:pPr>
              <w:pStyle w:val="ListParagraph"/>
              <w:ind w:left="0"/>
              <w:rPr>
                <w:rFonts w:ascii="Times New Roman" w:hAnsi="Times New Roman" w:cs="Times New Roman"/>
              </w:rPr>
            </w:pPr>
            <w:r w:rsidRPr="009C6B38">
              <w:rPr>
                <w:rFonts w:ascii="Times New Roman" w:hAnsi="Times New Roman" w:cs="Times New Roman"/>
              </w:rPr>
              <w:t>3) Numărul deciziilor luate</w:t>
            </w:r>
          </w:p>
        </w:tc>
        <w:tc>
          <w:tcPr>
            <w:tcW w:w="1842" w:type="dxa"/>
          </w:tcPr>
          <w:p w:rsidR="00EF18C4" w:rsidRPr="009C6B38" w:rsidRDefault="00EF18C4" w:rsidP="003E613D">
            <w:pPr>
              <w:ind w:left="-57" w:right="-62"/>
              <w:jc w:val="center"/>
              <w:rPr>
                <w:rFonts w:ascii="Times New Roman" w:hAnsi="Times New Roman" w:cs="Times New Roman"/>
              </w:rPr>
            </w:pPr>
            <w:r w:rsidRPr="009C6B38">
              <w:rPr>
                <w:rFonts w:ascii="Times New Roman" w:hAnsi="Times New Roman" w:cs="Times New Roman"/>
              </w:rPr>
              <w:t xml:space="preserve">Ministerul Afacerilor </w:t>
            </w:r>
          </w:p>
          <w:p w:rsidR="00EF18C4" w:rsidRPr="009C6B38" w:rsidRDefault="00EF18C4" w:rsidP="003E613D">
            <w:pPr>
              <w:ind w:left="-57" w:right="-62"/>
              <w:jc w:val="center"/>
              <w:rPr>
                <w:rFonts w:ascii="Times New Roman" w:hAnsi="Times New Roman" w:cs="Times New Roman"/>
              </w:rPr>
            </w:pPr>
            <w:r w:rsidRPr="009C6B38">
              <w:rPr>
                <w:rFonts w:ascii="Times New Roman" w:hAnsi="Times New Roman" w:cs="Times New Roman"/>
              </w:rPr>
              <w:t>Interne</w:t>
            </w:r>
          </w:p>
          <w:p w:rsidR="00EF18C4" w:rsidRPr="009C6B38" w:rsidRDefault="00EF18C4" w:rsidP="003E613D">
            <w:pPr>
              <w:ind w:left="-56" w:right="-63"/>
              <w:jc w:val="center"/>
              <w:rPr>
                <w:rFonts w:ascii="Times New Roman" w:hAnsi="Times New Roman" w:cs="Times New Roman"/>
              </w:rPr>
            </w:pPr>
          </w:p>
          <w:p w:rsidR="00EF18C4" w:rsidRPr="009C6B38" w:rsidRDefault="00EF18C4" w:rsidP="003E613D">
            <w:pPr>
              <w:ind w:left="-56" w:right="-63"/>
              <w:jc w:val="center"/>
              <w:rPr>
                <w:rFonts w:ascii="Times New Roman" w:hAnsi="Times New Roman" w:cs="Times New Roman"/>
              </w:rPr>
            </w:pPr>
          </w:p>
        </w:tc>
        <w:tc>
          <w:tcPr>
            <w:tcW w:w="2582" w:type="dxa"/>
          </w:tcPr>
          <w:p w:rsidR="00EF18C4" w:rsidRPr="009C6B38" w:rsidRDefault="00EF18C4" w:rsidP="003E613D">
            <w:pPr>
              <w:ind w:left="-56" w:right="-63"/>
              <w:jc w:val="center"/>
              <w:rPr>
                <w:rFonts w:ascii="Times New Roman" w:hAnsi="Times New Roman" w:cs="Times New Roman"/>
              </w:rPr>
            </w:pPr>
            <w:r w:rsidRPr="009C6B38">
              <w:rPr>
                <w:rFonts w:ascii="Times New Roman" w:hAnsi="Times New Roman" w:cs="Times New Roman"/>
              </w:rPr>
              <w:t>Trimestrul IV 2017</w:t>
            </w:r>
          </w:p>
          <w:p w:rsidR="00EF18C4" w:rsidRPr="009C6B38" w:rsidRDefault="00EF18C4" w:rsidP="003E613D">
            <w:pPr>
              <w:autoSpaceDE w:val="0"/>
              <w:autoSpaceDN w:val="0"/>
              <w:adjustRightInd w:val="0"/>
              <w:jc w:val="center"/>
              <w:rPr>
                <w:rFonts w:ascii="Times New Roman" w:hAnsi="Times New Roman" w:cs="Times New Roman"/>
              </w:rPr>
            </w:pPr>
          </w:p>
        </w:tc>
        <w:tc>
          <w:tcPr>
            <w:tcW w:w="1843" w:type="dxa"/>
          </w:tcPr>
          <w:p w:rsidR="00EF18C4" w:rsidRPr="009C6B38" w:rsidRDefault="00EF18C4" w:rsidP="0016623F">
            <w:pPr>
              <w:rPr>
                <w:rFonts w:ascii="Times New Roman" w:hAnsi="Times New Roman" w:cs="Times New Roman"/>
              </w:rPr>
            </w:pPr>
            <w:r w:rsidRPr="009C6B38">
              <w:rPr>
                <w:rFonts w:ascii="Times New Roman" w:hAnsi="Times New Roman" w:cs="Times New Roman"/>
              </w:rPr>
              <w:t>Suport bugetar pentru implementarea Strategiei de dezvoltare a poliției</w:t>
            </w:r>
          </w:p>
        </w:tc>
      </w:tr>
      <w:tr w:rsidR="00EF18C4" w:rsidRPr="009C6B38" w:rsidTr="00EF18C4">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16623F">
            <w:pPr>
              <w:rPr>
                <w:rFonts w:ascii="Times New Roman" w:hAnsi="Times New Roman" w:cs="Times New Roman"/>
              </w:rPr>
            </w:pPr>
            <w:r w:rsidRPr="009C6B38">
              <w:rPr>
                <w:rFonts w:ascii="Times New Roman" w:hAnsi="Times New Roman" w:cs="Times New Roman"/>
              </w:rPr>
              <w:t>I. Extinderea Sistemului de Recunoaștere Facială (</w:t>
            </w:r>
            <w:hyperlink r:id="rId6" w:history="1">
              <w:r w:rsidRPr="009C6B38">
                <w:rPr>
                  <w:rStyle w:val="Hyperlink"/>
                  <w:rFonts w:ascii="Times New Roman" w:hAnsi="Times New Roman"/>
                  <w:color w:val="000000" w:themeColor="text1"/>
                  <w:u w:val="none"/>
                </w:rPr>
                <w:t xml:space="preserve">Face </w:t>
              </w:r>
              <w:proofErr w:type="spellStart"/>
              <w:r w:rsidRPr="009C6B38">
                <w:rPr>
                  <w:rStyle w:val="Hyperlink"/>
                  <w:rFonts w:ascii="Times New Roman" w:hAnsi="Times New Roman"/>
                  <w:color w:val="000000" w:themeColor="text1"/>
                  <w:u w:val="none"/>
                </w:rPr>
                <w:t>Recognition</w:t>
              </w:r>
              <w:proofErr w:type="spellEnd"/>
            </w:hyperlink>
            <w:r w:rsidRPr="009C6B38">
              <w:rPr>
                <w:rFonts w:ascii="Times New Roman" w:hAnsi="Times New Roman" w:cs="Times New Roman"/>
              </w:rPr>
              <w:t xml:space="preserve"> </w:t>
            </w:r>
            <w:proofErr w:type="spellStart"/>
            <w:r w:rsidRPr="009C6B38">
              <w:rPr>
                <w:rFonts w:ascii="Times New Roman" w:hAnsi="Times New Roman" w:cs="Times New Roman"/>
              </w:rPr>
              <w:t>System</w:t>
            </w:r>
            <w:proofErr w:type="spellEnd"/>
            <w:r w:rsidRPr="009C6B38">
              <w:rPr>
                <w:rFonts w:ascii="Times New Roman" w:hAnsi="Times New Roman" w:cs="Times New Roman"/>
              </w:rPr>
              <w:t>) în activitatea Poliției</w:t>
            </w:r>
          </w:p>
        </w:tc>
        <w:tc>
          <w:tcPr>
            <w:tcW w:w="1666" w:type="dxa"/>
          </w:tcPr>
          <w:p w:rsidR="00EF18C4" w:rsidRPr="009C6B38" w:rsidRDefault="00EF18C4" w:rsidP="0016623F">
            <w:pPr>
              <w:pStyle w:val="ListParagraph"/>
              <w:spacing w:after="160" w:line="259" w:lineRule="auto"/>
              <w:ind w:left="0" w:right="-63"/>
              <w:rPr>
                <w:rFonts w:ascii="Times New Roman" w:hAnsi="Times New Roman" w:cs="Times New Roman"/>
              </w:rPr>
            </w:pPr>
            <w:r w:rsidRPr="009C6B38">
              <w:rPr>
                <w:rFonts w:ascii="Times New Roman" w:hAnsi="Times New Roman" w:cs="Times New Roman"/>
              </w:rPr>
              <w:t>Sistem de recunoaștere facială pilotat</w:t>
            </w:r>
          </w:p>
        </w:tc>
        <w:tc>
          <w:tcPr>
            <w:tcW w:w="1842" w:type="dxa"/>
          </w:tcPr>
          <w:p w:rsidR="00EF18C4" w:rsidRPr="009C6B38" w:rsidRDefault="00EF18C4" w:rsidP="003E613D">
            <w:pPr>
              <w:ind w:left="-57" w:right="-62"/>
              <w:jc w:val="center"/>
              <w:rPr>
                <w:rFonts w:ascii="Times New Roman" w:hAnsi="Times New Roman" w:cs="Times New Roman"/>
              </w:rPr>
            </w:pPr>
            <w:r w:rsidRPr="009C6B38">
              <w:rPr>
                <w:rFonts w:ascii="Times New Roman" w:hAnsi="Times New Roman" w:cs="Times New Roman"/>
              </w:rPr>
              <w:t xml:space="preserve">Ministerul Afacerilor </w:t>
            </w:r>
          </w:p>
          <w:p w:rsidR="00EF18C4" w:rsidRPr="009C6B38" w:rsidRDefault="00EF18C4" w:rsidP="003E613D">
            <w:pPr>
              <w:ind w:left="-57" w:right="-62"/>
              <w:jc w:val="center"/>
              <w:rPr>
                <w:rFonts w:ascii="Times New Roman" w:hAnsi="Times New Roman" w:cs="Times New Roman"/>
              </w:rPr>
            </w:pPr>
            <w:r w:rsidRPr="009C6B38">
              <w:rPr>
                <w:rFonts w:ascii="Times New Roman" w:hAnsi="Times New Roman" w:cs="Times New Roman"/>
              </w:rPr>
              <w:t>Interne</w:t>
            </w:r>
          </w:p>
          <w:p w:rsidR="00EF18C4" w:rsidRPr="009C6B38" w:rsidRDefault="00EF18C4" w:rsidP="003E613D">
            <w:pPr>
              <w:ind w:left="-57" w:right="-62"/>
              <w:jc w:val="center"/>
              <w:rPr>
                <w:rFonts w:ascii="Times New Roman" w:hAnsi="Times New Roman" w:cs="Times New Roman"/>
              </w:rPr>
            </w:pPr>
          </w:p>
        </w:tc>
        <w:tc>
          <w:tcPr>
            <w:tcW w:w="2582" w:type="dxa"/>
          </w:tcPr>
          <w:p w:rsidR="00EF18C4" w:rsidRPr="009C6B38" w:rsidRDefault="00EF18C4" w:rsidP="003E613D">
            <w:pPr>
              <w:ind w:left="-56" w:right="-63"/>
              <w:jc w:val="center"/>
              <w:rPr>
                <w:rFonts w:ascii="Times New Roman" w:hAnsi="Times New Roman" w:cs="Times New Roman"/>
              </w:rPr>
            </w:pPr>
            <w:r w:rsidRPr="009C6B38">
              <w:rPr>
                <w:rFonts w:ascii="Times New Roman" w:hAnsi="Times New Roman" w:cs="Times New Roman"/>
              </w:rPr>
              <w:t>Semestrul I 2019</w:t>
            </w:r>
          </w:p>
        </w:tc>
        <w:tc>
          <w:tcPr>
            <w:tcW w:w="1843" w:type="dxa"/>
          </w:tcPr>
          <w:p w:rsidR="00EF18C4" w:rsidRPr="009C6B38" w:rsidRDefault="00EF18C4" w:rsidP="0016623F">
            <w:pPr>
              <w:rPr>
                <w:rFonts w:ascii="Times New Roman" w:hAnsi="Times New Roman" w:cs="Times New Roman"/>
              </w:rPr>
            </w:pPr>
            <w:r w:rsidRPr="009C6B38">
              <w:rPr>
                <w:rFonts w:ascii="Times New Roman" w:hAnsi="Times New Roman" w:cs="Times New Roman"/>
              </w:rPr>
              <w:t>Alte surse</w:t>
            </w:r>
          </w:p>
        </w:tc>
      </w:tr>
      <w:tr w:rsidR="00EF18C4" w:rsidRPr="009C6B38" w:rsidTr="00EF18C4">
        <w:trPr>
          <w:trHeight w:val="3036"/>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16623F">
            <w:pPr>
              <w:rPr>
                <w:rFonts w:ascii="Times New Roman" w:hAnsi="Times New Roman" w:cs="Times New Roman"/>
                <w:lang w:eastAsia="ru-RU"/>
              </w:rPr>
            </w:pPr>
            <w:r w:rsidRPr="009C6B38">
              <w:rPr>
                <w:rFonts w:ascii="Times New Roman" w:hAnsi="Times New Roman" w:cs="Times New Roman"/>
                <w:lang w:eastAsia="ru-RU"/>
              </w:rPr>
              <w:t xml:space="preserve">I. Consolidarea capacităților Poliției de prevenire și combatere a terorismului </w:t>
            </w:r>
          </w:p>
        </w:tc>
        <w:tc>
          <w:tcPr>
            <w:tcW w:w="1666" w:type="dxa"/>
          </w:tcPr>
          <w:p w:rsidR="00EF18C4" w:rsidRPr="009C6B38" w:rsidRDefault="00EF18C4" w:rsidP="0016623F">
            <w:pPr>
              <w:pStyle w:val="ListParagraph"/>
              <w:ind w:left="0"/>
              <w:rPr>
                <w:rFonts w:ascii="Times New Roman" w:hAnsi="Times New Roman" w:cs="Times New Roman"/>
              </w:rPr>
            </w:pPr>
            <w:r w:rsidRPr="009C6B38">
              <w:rPr>
                <w:rFonts w:ascii="Times New Roman" w:hAnsi="Times New Roman" w:cs="Times New Roman"/>
              </w:rPr>
              <w:t>1) Structura de organizare a unității specializate amendate</w:t>
            </w:r>
          </w:p>
          <w:p w:rsidR="00EF18C4" w:rsidRPr="009C6B38" w:rsidRDefault="00EF18C4" w:rsidP="0016623F">
            <w:pPr>
              <w:rPr>
                <w:rFonts w:ascii="Times New Roman" w:hAnsi="Times New Roman" w:cs="Times New Roman"/>
              </w:rPr>
            </w:pPr>
          </w:p>
          <w:p w:rsidR="00EF18C4" w:rsidRPr="009C6B38" w:rsidRDefault="00EF18C4" w:rsidP="0016623F">
            <w:pPr>
              <w:pStyle w:val="ListParagraph"/>
              <w:ind w:left="0"/>
              <w:rPr>
                <w:rFonts w:ascii="Times New Roman" w:hAnsi="Times New Roman" w:cs="Times New Roman"/>
              </w:rPr>
            </w:pPr>
            <w:r w:rsidRPr="009C6B38">
              <w:rPr>
                <w:rFonts w:ascii="Times New Roman" w:hAnsi="Times New Roman" w:cs="Times New Roman"/>
              </w:rPr>
              <w:t>2) Personal instruit</w:t>
            </w:r>
          </w:p>
          <w:p w:rsidR="00EF18C4" w:rsidRPr="009C6B38" w:rsidRDefault="00EF18C4" w:rsidP="0016623F">
            <w:pPr>
              <w:rPr>
                <w:rFonts w:ascii="Times New Roman" w:hAnsi="Times New Roman" w:cs="Times New Roman"/>
              </w:rPr>
            </w:pPr>
          </w:p>
          <w:p w:rsidR="00EF18C4" w:rsidRPr="009C6B38" w:rsidRDefault="00EF18C4" w:rsidP="0016623F">
            <w:pPr>
              <w:pStyle w:val="ListParagraph"/>
              <w:ind w:left="0"/>
              <w:rPr>
                <w:rFonts w:ascii="Times New Roman" w:hAnsi="Times New Roman" w:cs="Times New Roman"/>
              </w:rPr>
            </w:pPr>
            <w:r w:rsidRPr="009C6B38">
              <w:rPr>
                <w:rFonts w:ascii="Times New Roman" w:hAnsi="Times New Roman" w:cs="Times New Roman"/>
              </w:rPr>
              <w:t>3) Exerciții de simulare organizate</w:t>
            </w:r>
          </w:p>
        </w:tc>
        <w:tc>
          <w:tcPr>
            <w:tcW w:w="1842" w:type="dxa"/>
          </w:tcPr>
          <w:p w:rsidR="00EF18C4" w:rsidRPr="009C6B38" w:rsidRDefault="00EF18C4" w:rsidP="003E613D">
            <w:pPr>
              <w:jc w:val="center"/>
              <w:rPr>
                <w:rFonts w:ascii="Times New Roman" w:hAnsi="Times New Roman" w:cs="Times New Roman"/>
              </w:rPr>
            </w:pPr>
            <w:r w:rsidRPr="009C6B38">
              <w:rPr>
                <w:rFonts w:ascii="Times New Roman" w:hAnsi="Times New Roman" w:cs="Times New Roman"/>
              </w:rPr>
              <w:t>Ministerul Afacerilor Interne</w:t>
            </w:r>
          </w:p>
          <w:p w:rsidR="00EF18C4" w:rsidRPr="009C6B38" w:rsidRDefault="00EF18C4" w:rsidP="003E613D">
            <w:pPr>
              <w:jc w:val="center"/>
              <w:rPr>
                <w:rFonts w:ascii="Times New Roman" w:hAnsi="Times New Roman" w:cs="Times New Roman"/>
              </w:rPr>
            </w:pPr>
          </w:p>
          <w:p w:rsidR="00EF18C4" w:rsidRPr="009C6B38" w:rsidRDefault="00EF18C4" w:rsidP="003E613D">
            <w:pPr>
              <w:jc w:val="center"/>
              <w:rPr>
                <w:rFonts w:ascii="Times New Roman" w:hAnsi="Times New Roman" w:cs="Times New Roman"/>
              </w:rPr>
            </w:pPr>
          </w:p>
        </w:tc>
        <w:tc>
          <w:tcPr>
            <w:tcW w:w="2582" w:type="dxa"/>
          </w:tcPr>
          <w:p w:rsidR="00EF18C4" w:rsidRPr="009C6B38" w:rsidRDefault="00EF18C4" w:rsidP="003E613D">
            <w:pPr>
              <w:jc w:val="center"/>
              <w:rPr>
                <w:rFonts w:ascii="Times New Roman" w:hAnsi="Times New Roman" w:cs="Times New Roman"/>
              </w:rPr>
            </w:pPr>
            <w:r w:rsidRPr="009C6B38">
              <w:rPr>
                <w:rFonts w:ascii="Times New Roman" w:hAnsi="Times New Roman" w:cs="Times New Roman"/>
              </w:rPr>
              <w:t>Trimestrul IV 2018</w:t>
            </w:r>
          </w:p>
        </w:tc>
        <w:tc>
          <w:tcPr>
            <w:tcW w:w="1843" w:type="dxa"/>
          </w:tcPr>
          <w:p w:rsidR="00EF18C4" w:rsidRPr="009C6B38" w:rsidRDefault="00EF18C4" w:rsidP="0016623F">
            <w:pPr>
              <w:rPr>
                <w:rFonts w:ascii="Times New Roman" w:hAnsi="Times New Roman" w:cs="Times New Roman"/>
              </w:rPr>
            </w:pPr>
            <w:r w:rsidRPr="009C6B38">
              <w:rPr>
                <w:rFonts w:ascii="Times New Roman" w:hAnsi="Times New Roman" w:cs="Times New Roman"/>
              </w:rPr>
              <w:t>Surse externe</w:t>
            </w:r>
          </w:p>
        </w:tc>
      </w:tr>
      <w:tr w:rsidR="00EF18C4" w:rsidRPr="009C6B38" w:rsidTr="00EF18C4">
        <w:tc>
          <w:tcPr>
            <w:tcW w:w="647" w:type="dxa"/>
            <w:vMerge/>
          </w:tcPr>
          <w:p w:rsidR="00EF18C4" w:rsidRPr="009C6B38" w:rsidRDefault="00EF18C4" w:rsidP="00A43EB5">
            <w:pPr>
              <w:jc w:val="center"/>
              <w:rPr>
                <w:rFonts w:ascii="Times New Roman" w:hAnsi="Times New Roman" w:cs="Times New Roman"/>
                <w:b/>
              </w:rPr>
            </w:pPr>
          </w:p>
        </w:tc>
        <w:tc>
          <w:tcPr>
            <w:tcW w:w="2665" w:type="dxa"/>
            <w:vMerge w:val="restart"/>
          </w:tcPr>
          <w:p w:rsidR="00EF18C4" w:rsidRPr="009C6B38" w:rsidRDefault="00EF18C4" w:rsidP="007C1C4B">
            <w:pPr>
              <w:rPr>
                <w:rFonts w:ascii="Times New Roman" w:hAnsi="Times New Roman" w:cs="Times New Roman"/>
              </w:rPr>
            </w:pPr>
            <w:r w:rsidRPr="009C6B38">
              <w:rPr>
                <w:rFonts w:ascii="Times New Roman" w:hAnsi="Times New Roman" w:cs="Times New Roman"/>
                <w:b/>
              </w:rPr>
              <w:t>(c)</w:t>
            </w:r>
            <w:r w:rsidRPr="009C6B38">
              <w:rPr>
                <w:rFonts w:ascii="Times New Roman" w:hAnsi="Times New Roman" w:cs="Times New Roman"/>
              </w:rPr>
              <w:t xml:space="preserve"> activităţile economice şi financiare ilegale, cum ar fi contrafacerea, frauda fiscală şi fraudele legate de achiziţiile publice</w:t>
            </w:r>
          </w:p>
        </w:tc>
        <w:tc>
          <w:tcPr>
            <w:tcW w:w="2862" w:type="dxa"/>
          </w:tcPr>
          <w:p w:rsidR="00EF18C4" w:rsidRPr="009C6B38" w:rsidRDefault="00EF18C4" w:rsidP="003E613D">
            <w:pPr>
              <w:rPr>
                <w:rFonts w:ascii="Times New Roman" w:eastAsia="Calibri" w:hAnsi="Times New Roman" w:cs="Times New Roman"/>
                <w:color w:val="FF0000"/>
                <w:lang w:val="it-IT"/>
              </w:rPr>
            </w:pPr>
            <w:r w:rsidRPr="009C6B38">
              <w:rPr>
                <w:rFonts w:ascii="Times New Roman" w:eastAsia="Times New Roman" w:hAnsi="Times New Roman" w:cs="Times New Roman"/>
                <w:lang w:eastAsia="ro-RO"/>
              </w:rPr>
              <w:t>I. Instruirea continuă a personalului instanţelor judecătoreşti şi consultanţilor procurorilor în domeniul prevenirii şi combaterii corupţiei</w:t>
            </w:r>
          </w:p>
        </w:tc>
        <w:tc>
          <w:tcPr>
            <w:tcW w:w="1666" w:type="dxa"/>
          </w:tcPr>
          <w:p w:rsidR="00EF18C4" w:rsidRPr="009C6B38" w:rsidRDefault="00EF18C4" w:rsidP="003E613D">
            <w:pPr>
              <w:rPr>
                <w:rFonts w:ascii="Times New Roman" w:eastAsia="Calibri" w:hAnsi="Times New Roman" w:cs="Times New Roman"/>
              </w:rPr>
            </w:pPr>
            <w:r w:rsidRPr="009C6B38">
              <w:rPr>
                <w:rFonts w:ascii="Times New Roman" w:eastAsia="Calibri" w:hAnsi="Times New Roman" w:cs="Times New Roman"/>
              </w:rPr>
              <w:t>Numărul de activităţi desfăşurate;</w:t>
            </w:r>
          </w:p>
          <w:p w:rsidR="00EF18C4" w:rsidRPr="009C6B38" w:rsidRDefault="00EF18C4" w:rsidP="003E613D">
            <w:pPr>
              <w:rPr>
                <w:rFonts w:ascii="Times New Roman" w:eastAsia="Calibri" w:hAnsi="Times New Roman" w:cs="Times New Roman"/>
              </w:rPr>
            </w:pPr>
            <w:r w:rsidRPr="009C6B38">
              <w:rPr>
                <w:rFonts w:ascii="Times New Roman" w:eastAsia="Calibri" w:hAnsi="Times New Roman" w:cs="Times New Roman"/>
              </w:rPr>
              <w:t>Numărul de persoane instruite</w:t>
            </w:r>
          </w:p>
        </w:tc>
        <w:tc>
          <w:tcPr>
            <w:tcW w:w="1842" w:type="dxa"/>
          </w:tcPr>
          <w:p w:rsidR="00EF18C4" w:rsidRPr="009C6B38" w:rsidRDefault="00EF18C4" w:rsidP="00127DA5">
            <w:pPr>
              <w:jc w:val="center"/>
              <w:rPr>
                <w:rFonts w:ascii="Times New Roman" w:eastAsia="Calibri" w:hAnsi="Times New Roman" w:cs="Times New Roman"/>
              </w:rPr>
            </w:pPr>
            <w:r w:rsidRPr="009C6B38">
              <w:rPr>
                <w:rFonts w:ascii="Times New Roman" w:eastAsia="Calibri" w:hAnsi="Times New Roman" w:cs="Times New Roman"/>
              </w:rPr>
              <w:t>Institutul Naţional al Justiţiei;</w:t>
            </w:r>
          </w:p>
          <w:p w:rsidR="00EF18C4" w:rsidRPr="009C6B38" w:rsidRDefault="00EF18C4" w:rsidP="00127DA5">
            <w:pPr>
              <w:jc w:val="center"/>
              <w:rPr>
                <w:rFonts w:ascii="Times New Roman" w:eastAsia="Calibri" w:hAnsi="Times New Roman" w:cs="Times New Roman"/>
              </w:rPr>
            </w:pPr>
            <w:r w:rsidRPr="009C6B38">
              <w:rPr>
                <w:rFonts w:ascii="Times New Roman" w:eastAsia="Calibri" w:hAnsi="Times New Roman" w:cs="Times New Roman"/>
              </w:rPr>
              <w:t>Procuratura Generală;</w:t>
            </w:r>
          </w:p>
          <w:p w:rsidR="00EF18C4" w:rsidRPr="009C6B38" w:rsidRDefault="00EF18C4" w:rsidP="00127DA5">
            <w:pPr>
              <w:jc w:val="center"/>
              <w:rPr>
                <w:rFonts w:ascii="Times New Roman" w:eastAsia="Calibri" w:hAnsi="Times New Roman" w:cs="Times New Roman"/>
              </w:rPr>
            </w:pPr>
            <w:r w:rsidRPr="009C6B38">
              <w:rPr>
                <w:rFonts w:ascii="Times New Roman" w:eastAsia="Calibri" w:hAnsi="Times New Roman" w:cs="Times New Roman"/>
              </w:rPr>
              <w:t>Consi</w:t>
            </w:r>
            <w:r w:rsidRPr="009C6B38">
              <w:rPr>
                <w:rFonts w:ascii="Times New Roman" w:hAnsi="Times New Roman" w:cs="Times New Roman"/>
              </w:rPr>
              <w:t>liul Superior al Magistraturii</w:t>
            </w:r>
          </w:p>
        </w:tc>
        <w:tc>
          <w:tcPr>
            <w:tcW w:w="2582" w:type="dxa"/>
          </w:tcPr>
          <w:p w:rsidR="00EF18C4" w:rsidRPr="009C6B38" w:rsidRDefault="00EF18C4" w:rsidP="00127DA5">
            <w:pPr>
              <w:jc w:val="center"/>
              <w:rPr>
                <w:rFonts w:ascii="Times New Roman" w:eastAsia="Calibri" w:hAnsi="Times New Roman" w:cs="Times New Roman"/>
              </w:rPr>
            </w:pPr>
            <w:r w:rsidRPr="009C6B38">
              <w:rPr>
                <w:rFonts w:ascii="Times New Roman" w:hAnsi="Times New Roman" w:cs="Times New Roman"/>
              </w:rPr>
              <w:t>Trimestru IV anual</w:t>
            </w:r>
          </w:p>
        </w:tc>
        <w:tc>
          <w:tcPr>
            <w:tcW w:w="1843" w:type="dxa"/>
          </w:tcPr>
          <w:p w:rsidR="00EF18C4" w:rsidRPr="009C6B38" w:rsidRDefault="00EF18C4" w:rsidP="00127DA5">
            <w:pPr>
              <w:rPr>
                <w:rFonts w:ascii="Times New Roman" w:eastAsia="Calibri" w:hAnsi="Times New Roman" w:cs="Times New Roman"/>
              </w:rPr>
            </w:pPr>
            <w:r w:rsidRPr="009C6B38">
              <w:rPr>
                <w:rFonts w:ascii="Times New Roman" w:eastAsia="Calibri" w:hAnsi="Times New Roman" w:cs="Times New Roman"/>
              </w:rPr>
              <w:t>Alocaţii bugetare</w:t>
            </w:r>
          </w:p>
          <w:p w:rsidR="00EF18C4" w:rsidRPr="009C6B38" w:rsidRDefault="00EF18C4" w:rsidP="003E613D">
            <w:pPr>
              <w:jc w:val="both"/>
              <w:rPr>
                <w:rFonts w:ascii="Times New Roman" w:eastAsia="Calibri" w:hAnsi="Times New Roman" w:cs="Times New Roman"/>
              </w:rPr>
            </w:pPr>
          </w:p>
          <w:p w:rsidR="00EF18C4" w:rsidRPr="009C6B38" w:rsidRDefault="00EF18C4" w:rsidP="003E613D">
            <w:pPr>
              <w:jc w:val="both"/>
              <w:rPr>
                <w:rFonts w:ascii="Times New Roman" w:eastAsia="Calibri" w:hAnsi="Times New Roman" w:cs="Times New Roman"/>
                <w:i/>
              </w:rPr>
            </w:pPr>
          </w:p>
        </w:tc>
      </w:tr>
      <w:tr w:rsidR="00EF18C4" w:rsidRPr="009C6B38" w:rsidTr="00EF18C4">
        <w:trPr>
          <w:trHeight w:val="4554"/>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127DA5">
            <w:pPr>
              <w:rPr>
                <w:rFonts w:ascii="Times New Roman" w:hAnsi="Times New Roman" w:cs="Times New Roman"/>
              </w:rPr>
            </w:pPr>
            <w:r w:rsidRPr="009C6B38">
              <w:rPr>
                <w:rFonts w:ascii="Times New Roman" w:hAnsi="Times New Roman" w:cs="Times New Roman"/>
              </w:rPr>
              <w:t>I. Îmbunătățirea capacităților de investigare a infracțiunilor economice</w:t>
            </w:r>
          </w:p>
          <w:p w:rsidR="00EF18C4" w:rsidRPr="009C6B38" w:rsidRDefault="00EF18C4" w:rsidP="003E613D">
            <w:pPr>
              <w:jc w:val="both"/>
              <w:rPr>
                <w:rFonts w:ascii="Times New Roman" w:hAnsi="Times New Roman" w:cs="Times New Roman"/>
              </w:rPr>
            </w:pPr>
          </w:p>
        </w:tc>
        <w:tc>
          <w:tcPr>
            <w:tcW w:w="1666" w:type="dxa"/>
          </w:tcPr>
          <w:p w:rsidR="00EF18C4" w:rsidRPr="009C6B38" w:rsidRDefault="00EF18C4" w:rsidP="00127DA5">
            <w:pPr>
              <w:pStyle w:val="ListParagraph"/>
              <w:ind w:left="0"/>
              <w:rPr>
                <w:rFonts w:ascii="Times New Roman" w:hAnsi="Times New Roman" w:cs="Times New Roman"/>
              </w:rPr>
            </w:pPr>
            <w:r w:rsidRPr="009C6B38">
              <w:rPr>
                <w:rFonts w:ascii="Times New Roman" w:hAnsi="Times New Roman" w:cs="Times New Roman"/>
              </w:rPr>
              <w:t>1) Notă de Concept elaborată și aprobată</w:t>
            </w:r>
          </w:p>
          <w:p w:rsidR="00EF18C4" w:rsidRPr="009C6B38" w:rsidRDefault="00EF18C4" w:rsidP="00127DA5">
            <w:pPr>
              <w:rPr>
                <w:rFonts w:ascii="Times New Roman" w:hAnsi="Times New Roman" w:cs="Times New Roman"/>
              </w:rPr>
            </w:pPr>
          </w:p>
          <w:p w:rsidR="00EF18C4" w:rsidRPr="009C6B38" w:rsidRDefault="00EF18C4" w:rsidP="00127DA5">
            <w:pPr>
              <w:pStyle w:val="ListParagraph"/>
              <w:ind w:left="0"/>
              <w:rPr>
                <w:rFonts w:ascii="Times New Roman" w:hAnsi="Times New Roman" w:cs="Times New Roman"/>
              </w:rPr>
            </w:pPr>
            <w:r w:rsidRPr="009C6B38">
              <w:rPr>
                <w:rFonts w:ascii="Times New Roman" w:hAnsi="Times New Roman" w:cs="Times New Roman"/>
              </w:rPr>
              <w:t>2) Plan de implementare elaborat</w:t>
            </w:r>
          </w:p>
          <w:p w:rsidR="00EF18C4" w:rsidRPr="009C6B38" w:rsidRDefault="00EF18C4" w:rsidP="00127DA5">
            <w:pPr>
              <w:rPr>
                <w:rFonts w:ascii="Times New Roman" w:hAnsi="Times New Roman" w:cs="Times New Roman"/>
              </w:rPr>
            </w:pPr>
          </w:p>
          <w:p w:rsidR="00EF18C4" w:rsidRPr="009C6B38" w:rsidRDefault="00EF18C4" w:rsidP="00127DA5">
            <w:pPr>
              <w:pStyle w:val="ListParagraph"/>
              <w:ind w:left="0"/>
              <w:rPr>
                <w:rFonts w:ascii="Times New Roman" w:hAnsi="Times New Roman" w:cs="Times New Roman"/>
              </w:rPr>
            </w:pPr>
            <w:r w:rsidRPr="009C6B38">
              <w:rPr>
                <w:rFonts w:ascii="Times New Roman" w:hAnsi="Times New Roman" w:cs="Times New Roman"/>
              </w:rPr>
              <w:t>3) Numărul personalului instruit în cadrul cursurilor de scurtă durată (1-5 zile) și de durată medie (1-30 zile)</w:t>
            </w:r>
          </w:p>
        </w:tc>
        <w:tc>
          <w:tcPr>
            <w:tcW w:w="1842" w:type="dxa"/>
          </w:tcPr>
          <w:p w:rsidR="00EF18C4" w:rsidRPr="009C6B38" w:rsidRDefault="00EF18C4" w:rsidP="003E613D">
            <w:pPr>
              <w:jc w:val="center"/>
              <w:rPr>
                <w:rFonts w:ascii="Times New Roman" w:hAnsi="Times New Roman" w:cs="Times New Roman"/>
              </w:rPr>
            </w:pPr>
            <w:r w:rsidRPr="009C6B38">
              <w:rPr>
                <w:rFonts w:ascii="Times New Roman" w:hAnsi="Times New Roman" w:cs="Times New Roman"/>
              </w:rPr>
              <w:t>Ministerul Afacerilor Interne</w:t>
            </w:r>
          </w:p>
          <w:p w:rsidR="00EF18C4" w:rsidRPr="009C6B38" w:rsidRDefault="00EF18C4" w:rsidP="003E613D">
            <w:pPr>
              <w:jc w:val="center"/>
              <w:rPr>
                <w:rFonts w:ascii="Times New Roman" w:hAnsi="Times New Roman" w:cs="Times New Roman"/>
              </w:rPr>
            </w:pPr>
          </w:p>
          <w:p w:rsidR="00EF18C4" w:rsidRPr="009C6B38" w:rsidRDefault="00EF18C4" w:rsidP="003E613D">
            <w:pPr>
              <w:jc w:val="center"/>
              <w:rPr>
                <w:rFonts w:ascii="Times New Roman" w:hAnsi="Times New Roman" w:cs="Times New Roman"/>
              </w:rPr>
            </w:pPr>
          </w:p>
        </w:tc>
        <w:tc>
          <w:tcPr>
            <w:tcW w:w="2582" w:type="dxa"/>
          </w:tcPr>
          <w:p w:rsidR="00EF18C4" w:rsidRPr="009C6B38" w:rsidRDefault="00EF18C4" w:rsidP="003E613D">
            <w:pPr>
              <w:autoSpaceDE w:val="0"/>
              <w:autoSpaceDN w:val="0"/>
              <w:adjustRightInd w:val="0"/>
              <w:jc w:val="center"/>
              <w:rPr>
                <w:rFonts w:ascii="Times New Roman" w:hAnsi="Times New Roman" w:cs="Times New Roman"/>
              </w:rPr>
            </w:pPr>
            <w:r w:rsidRPr="009C6B38">
              <w:rPr>
                <w:rFonts w:ascii="Times New Roman" w:hAnsi="Times New Roman" w:cs="Times New Roman"/>
              </w:rPr>
              <w:t>Trimestrul IV 2019</w:t>
            </w:r>
          </w:p>
        </w:tc>
        <w:tc>
          <w:tcPr>
            <w:tcW w:w="1843" w:type="dxa"/>
          </w:tcPr>
          <w:p w:rsidR="00EF18C4" w:rsidRPr="009C6B38" w:rsidRDefault="00EF18C4" w:rsidP="00127DA5">
            <w:pPr>
              <w:rPr>
                <w:rFonts w:ascii="Times New Roman" w:hAnsi="Times New Roman" w:cs="Times New Roman"/>
                <w:b/>
                <w:bCs/>
              </w:rPr>
            </w:pPr>
            <w:r w:rsidRPr="009C6B38">
              <w:rPr>
                <w:rFonts w:ascii="Times New Roman" w:hAnsi="Times New Roman" w:cs="Times New Roman"/>
                <w:b/>
                <w:bCs/>
              </w:rPr>
              <w:t>PFSE</w:t>
            </w:r>
          </w:p>
          <w:p w:rsidR="00EF18C4" w:rsidRPr="009C6B38" w:rsidRDefault="00EF18C4" w:rsidP="00127DA5">
            <w:pPr>
              <w:rPr>
                <w:rFonts w:ascii="Times New Roman" w:hAnsi="Times New Roman" w:cs="Times New Roman"/>
              </w:rPr>
            </w:pPr>
            <w:r w:rsidRPr="009C6B38">
              <w:rPr>
                <w:rFonts w:ascii="Times New Roman" w:hAnsi="Times New Roman" w:cs="Times New Roman"/>
              </w:rPr>
              <w:t>Regatul Suediei</w:t>
            </w:r>
          </w:p>
        </w:tc>
      </w:tr>
      <w:tr w:rsidR="00EF18C4" w:rsidRPr="009C6B38" w:rsidTr="00EF18C4">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F708EA">
            <w:pPr>
              <w:tabs>
                <w:tab w:val="left" w:pos="2562"/>
              </w:tabs>
              <w:rPr>
                <w:rFonts w:ascii="Times New Roman" w:hAnsi="Times New Roman" w:cs="Times New Roman"/>
                <w:b/>
              </w:rPr>
            </w:pPr>
            <w:r w:rsidRPr="009C6B38">
              <w:rPr>
                <w:rFonts w:ascii="Times New Roman" w:hAnsi="Times New Roman" w:cs="Times New Roman"/>
                <w:b/>
              </w:rPr>
              <w:t>LT. Act de modificare</w:t>
            </w:r>
            <w:r w:rsidRPr="009C6B38">
              <w:rPr>
                <w:rFonts w:ascii="Times New Roman" w:hAnsi="Times New Roman" w:cs="Times New Roman"/>
                <w:b/>
              </w:rPr>
              <w:tab/>
            </w:r>
          </w:p>
          <w:p w:rsidR="00EF18C4" w:rsidRPr="009C6B38" w:rsidRDefault="00EF18C4" w:rsidP="00F708EA">
            <w:pPr>
              <w:rPr>
                <w:rFonts w:ascii="Times New Roman" w:hAnsi="Times New Roman" w:cs="Times New Roman"/>
              </w:rPr>
            </w:pPr>
            <w:r w:rsidRPr="009C6B38">
              <w:rPr>
                <w:rFonts w:ascii="Times New Roman" w:hAnsi="Times New Roman" w:cs="Times New Roman"/>
              </w:rPr>
              <w:t>Elaborarea unui proiect de Lege pentru modificarea și completarea unor acte</w:t>
            </w:r>
          </w:p>
          <w:p w:rsidR="00EF18C4" w:rsidRPr="009C6B38" w:rsidRDefault="00EF18C4" w:rsidP="00F708EA">
            <w:pPr>
              <w:rPr>
                <w:rFonts w:ascii="Times New Roman" w:hAnsi="Times New Roman" w:cs="Times New Roman"/>
              </w:rPr>
            </w:pPr>
            <w:r w:rsidRPr="009C6B38">
              <w:rPr>
                <w:rFonts w:ascii="Times New Roman" w:hAnsi="Times New Roman" w:cs="Times New Roman"/>
              </w:rPr>
              <w:t>legislative (</w:t>
            </w:r>
            <w:r w:rsidRPr="009C6B38">
              <w:rPr>
                <w:rFonts w:ascii="Times New Roman" w:hAnsi="Times New Roman" w:cs="Times New Roman"/>
                <w:iCs/>
              </w:rPr>
              <w:t>Legea nr.548-XIII din 21 iulie 1995 cu privire la Banca Națională a Moldovei;</w:t>
            </w:r>
            <w:r w:rsidRPr="009C6B38">
              <w:rPr>
                <w:rFonts w:ascii="Times New Roman" w:hAnsi="Times New Roman" w:cs="Times New Roman"/>
              </w:rPr>
              <w:t>Legea nr.68 din 14 aprilie 2016</w:t>
            </w:r>
            <w:r w:rsidRPr="009C6B38">
              <w:rPr>
                <w:rFonts w:ascii="Times New Roman" w:hAnsi="Times New Roman" w:cs="Times New Roman"/>
                <w:bCs/>
              </w:rPr>
              <w:t>cu privire la expertiza judiciară și statutul expertului judiciar;</w:t>
            </w:r>
            <w:r w:rsidRPr="009C6B38">
              <w:rPr>
                <w:rFonts w:ascii="Times New Roman" w:hAnsi="Times New Roman" w:cs="Times New Roman"/>
              </w:rPr>
              <w:t xml:space="preserve">Legea nr.320 din 27 decembrie 2012 </w:t>
            </w:r>
            <w:r w:rsidRPr="009C6B38">
              <w:rPr>
                <w:rFonts w:ascii="Times New Roman" w:hAnsi="Times New Roman" w:cs="Times New Roman"/>
                <w:bCs/>
              </w:rPr>
              <w:t>cu privire la activitatea Poliției și statutul polițistului;</w:t>
            </w:r>
            <w:r w:rsidRPr="009C6B38">
              <w:rPr>
                <w:rFonts w:ascii="Times New Roman" w:hAnsi="Times New Roman" w:cs="Times New Roman"/>
              </w:rPr>
              <w:t xml:space="preserve"> </w:t>
            </w:r>
            <w:proofErr w:type="spellStart"/>
            <w:r w:rsidRPr="009C6B38">
              <w:rPr>
                <w:rFonts w:ascii="Times New Roman" w:hAnsi="Times New Roman" w:cs="Times New Roman"/>
              </w:rPr>
              <w:t>etc</w:t>
            </w:r>
            <w:proofErr w:type="spellEnd"/>
            <w:r w:rsidRPr="009C6B38">
              <w:rPr>
                <w:rFonts w:ascii="Times New Roman" w:hAnsi="Times New Roman" w:cs="Times New Roman"/>
              </w:rPr>
              <w:t xml:space="preserve">) cu scopul îmbunătățirii cadrului legal existent în domeniul prevenirii și </w:t>
            </w:r>
            <w:r w:rsidRPr="009C6B38">
              <w:rPr>
                <w:rFonts w:ascii="Times New Roman" w:hAnsi="Times New Roman" w:cs="Times New Roman"/>
              </w:rPr>
              <w:lastRenderedPageBreak/>
              <w:t>combaterii falsului de însemne monetare, care va transpune parțial:</w:t>
            </w:r>
          </w:p>
          <w:p w:rsidR="00EF18C4" w:rsidRPr="009C6B38" w:rsidRDefault="00EF18C4" w:rsidP="00F708EA">
            <w:pPr>
              <w:numPr>
                <w:ilvl w:val="0"/>
                <w:numId w:val="4"/>
              </w:numPr>
              <w:spacing w:before="60"/>
              <w:ind w:left="409" w:hanging="284"/>
              <w:rPr>
                <w:rFonts w:ascii="Times New Roman" w:hAnsi="Times New Roman" w:cs="Times New Roman"/>
              </w:rPr>
            </w:pPr>
            <w:r w:rsidRPr="009C6B38">
              <w:rPr>
                <w:rFonts w:ascii="Times New Roman" w:hAnsi="Times New Roman" w:cs="Times New Roman"/>
              </w:rPr>
              <w:t>Regulamentul (CE) nr. 1338/2001 al Consiliului din 28 iunie 2001 de definire a măsurilor necesare protecției monedei euro împotriva falsificării;</w:t>
            </w:r>
          </w:p>
          <w:p w:rsidR="00EF18C4" w:rsidRPr="009C6B38" w:rsidRDefault="00EF18C4" w:rsidP="00F708EA">
            <w:pPr>
              <w:rPr>
                <w:rFonts w:ascii="Times New Roman" w:eastAsia="Times New Roman" w:hAnsi="Times New Roman" w:cs="Times New Roman"/>
                <w:lang w:eastAsia="ru-RU"/>
              </w:rPr>
            </w:pPr>
            <w:r w:rsidRPr="009C6B38">
              <w:rPr>
                <w:rFonts w:ascii="Times New Roman" w:hAnsi="Times New Roman" w:cs="Times New Roman"/>
              </w:rPr>
              <w:t>Decizia Băncii Centrale Europene din 16 septembrie 2010 privind verificarea autenticității și a calității și repunerea în circulație a bancnotelor euro (BCE/2010/14).</w:t>
            </w:r>
          </w:p>
        </w:tc>
        <w:tc>
          <w:tcPr>
            <w:tcW w:w="1666" w:type="dxa"/>
          </w:tcPr>
          <w:p w:rsidR="00EF18C4" w:rsidRPr="009C6B38" w:rsidRDefault="00EF18C4" w:rsidP="00554460">
            <w:pPr>
              <w:outlineLvl w:val="0"/>
              <w:rPr>
                <w:rFonts w:ascii="Times New Roman" w:eastAsia="Calibri" w:hAnsi="Times New Roman" w:cs="Times New Roman"/>
              </w:rPr>
            </w:pPr>
            <w:r w:rsidRPr="009C6B38">
              <w:rPr>
                <w:rFonts w:ascii="Times New Roman" w:hAnsi="Times New Roman" w:cs="Times New Roman"/>
              </w:rPr>
              <w:lastRenderedPageBreak/>
              <w:t>Lege intrată în vigoare</w:t>
            </w:r>
          </w:p>
        </w:tc>
        <w:tc>
          <w:tcPr>
            <w:tcW w:w="1842" w:type="dxa"/>
          </w:tcPr>
          <w:p w:rsidR="00EF18C4" w:rsidRPr="009C6B38" w:rsidRDefault="00EF18C4" w:rsidP="00F708EA">
            <w:pPr>
              <w:jc w:val="center"/>
              <w:rPr>
                <w:rFonts w:ascii="Times New Roman" w:hAnsi="Times New Roman" w:cs="Times New Roman"/>
              </w:rPr>
            </w:pPr>
            <w:r w:rsidRPr="009C6B38">
              <w:rPr>
                <w:rFonts w:ascii="Times New Roman" w:hAnsi="Times New Roman" w:cs="Times New Roman"/>
              </w:rPr>
              <w:t>Banca Națională a Moldovei,</w:t>
            </w:r>
          </w:p>
          <w:p w:rsidR="00EF18C4" w:rsidRPr="009C6B38" w:rsidRDefault="00EF18C4" w:rsidP="00F708EA">
            <w:pPr>
              <w:jc w:val="center"/>
              <w:rPr>
                <w:rFonts w:ascii="Times New Roman" w:hAnsi="Times New Roman" w:cs="Times New Roman"/>
              </w:rPr>
            </w:pPr>
            <w:r w:rsidRPr="009C6B38">
              <w:rPr>
                <w:rFonts w:ascii="Times New Roman" w:hAnsi="Times New Roman" w:cs="Times New Roman"/>
              </w:rPr>
              <w:t>Ministerul</w:t>
            </w:r>
          </w:p>
          <w:p w:rsidR="00EF18C4" w:rsidRPr="009C6B38" w:rsidRDefault="00EF18C4" w:rsidP="00F708EA">
            <w:pPr>
              <w:jc w:val="center"/>
              <w:rPr>
                <w:rFonts w:ascii="Times New Roman" w:hAnsi="Times New Roman" w:cs="Times New Roman"/>
              </w:rPr>
            </w:pPr>
            <w:r w:rsidRPr="009C6B38">
              <w:rPr>
                <w:rFonts w:ascii="Times New Roman" w:hAnsi="Times New Roman" w:cs="Times New Roman"/>
              </w:rPr>
              <w:t>Afacerilor</w:t>
            </w:r>
          </w:p>
          <w:p w:rsidR="00EF18C4" w:rsidRPr="009C6B38" w:rsidRDefault="00EF18C4" w:rsidP="00F708EA">
            <w:pPr>
              <w:jc w:val="center"/>
              <w:rPr>
                <w:rFonts w:ascii="Times New Roman" w:eastAsia="Calibri" w:hAnsi="Times New Roman" w:cs="Times New Roman"/>
              </w:rPr>
            </w:pPr>
            <w:r w:rsidRPr="009C6B38">
              <w:rPr>
                <w:rFonts w:ascii="Times New Roman" w:hAnsi="Times New Roman" w:cs="Times New Roman"/>
              </w:rPr>
              <w:t>Interne</w:t>
            </w:r>
          </w:p>
        </w:tc>
        <w:tc>
          <w:tcPr>
            <w:tcW w:w="2582" w:type="dxa"/>
          </w:tcPr>
          <w:p w:rsidR="00EF18C4" w:rsidRPr="009C6B38" w:rsidRDefault="00EF18C4" w:rsidP="00554460">
            <w:pPr>
              <w:jc w:val="center"/>
              <w:rPr>
                <w:rFonts w:ascii="Times New Roman" w:eastAsia="Calibri" w:hAnsi="Times New Roman" w:cs="Times New Roman"/>
              </w:rPr>
            </w:pPr>
            <w:r w:rsidRPr="009C6B38">
              <w:rPr>
                <w:rFonts w:ascii="Times New Roman" w:hAnsi="Times New Roman" w:cs="Times New Roman"/>
              </w:rPr>
              <w:t xml:space="preserve">Trimestrul IV </w:t>
            </w:r>
            <w:r>
              <w:rPr>
                <w:rFonts w:ascii="Times New Roman" w:hAnsi="Times New Roman" w:cs="Times New Roman"/>
              </w:rPr>
              <w:t>2018</w:t>
            </w:r>
          </w:p>
        </w:tc>
        <w:tc>
          <w:tcPr>
            <w:tcW w:w="1843" w:type="dxa"/>
          </w:tcPr>
          <w:p w:rsidR="00EF18C4" w:rsidRPr="009C6B38" w:rsidRDefault="00EF18C4" w:rsidP="00554460">
            <w:pPr>
              <w:rPr>
                <w:rFonts w:ascii="Times New Roman" w:eastAsia="Times New Roman" w:hAnsi="Times New Roman" w:cs="Times New Roman"/>
                <w:lang w:eastAsia="ru-RU"/>
              </w:rPr>
            </w:pPr>
          </w:p>
        </w:tc>
      </w:tr>
      <w:tr w:rsidR="00EF18C4" w:rsidRPr="009C6B38" w:rsidTr="00EF18C4">
        <w:tc>
          <w:tcPr>
            <w:tcW w:w="647" w:type="dxa"/>
            <w:vMerge/>
          </w:tcPr>
          <w:p w:rsidR="00EF18C4" w:rsidRPr="009C6B38" w:rsidRDefault="00EF18C4" w:rsidP="00A43EB5">
            <w:pPr>
              <w:jc w:val="center"/>
              <w:rPr>
                <w:rFonts w:ascii="Times New Roman" w:hAnsi="Times New Roman" w:cs="Times New Roman"/>
                <w:b/>
              </w:rPr>
            </w:pPr>
          </w:p>
        </w:tc>
        <w:tc>
          <w:tcPr>
            <w:tcW w:w="2665" w:type="dxa"/>
            <w:vMerge w:val="restart"/>
          </w:tcPr>
          <w:p w:rsidR="00EF18C4" w:rsidRPr="009C6B38" w:rsidRDefault="00EF18C4" w:rsidP="007C1C4B">
            <w:pPr>
              <w:rPr>
                <w:rFonts w:ascii="Times New Roman" w:hAnsi="Times New Roman" w:cs="Times New Roman"/>
              </w:rPr>
            </w:pPr>
            <w:r w:rsidRPr="009C6B38">
              <w:rPr>
                <w:rFonts w:ascii="Times New Roman" w:hAnsi="Times New Roman" w:cs="Times New Roman"/>
                <w:b/>
              </w:rPr>
              <w:t>(e)</w:t>
            </w:r>
            <w:r w:rsidRPr="009C6B38">
              <w:rPr>
                <w:rFonts w:ascii="Times New Roman" w:hAnsi="Times New Roman" w:cs="Times New Roman"/>
              </w:rPr>
              <w:t xml:space="preserve"> corupţia activă şi cea pasivă, </w:t>
            </w:r>
            <w:proofErr w:type="spellStart"/>
            <w:r w:rsidRPr="009C6B38">
              <w:rPr>
                <w:rFonts w:ascii="Times New Roman" w:hAnsi="Times New Roman" w:cs="Times New Roman"/>
              </w:rPr>
              <w:t>atît</w:t>
            </w:r>
            <w:proofErr w:type="spellEnd"/>
            <w:r w:rsidRPr="009C6B38">
              <w:rPr>
                <w:rFonts w:ascii="Times New Roman" w:hAnsi="Times New Roman" w:cs="Times New Roman"/>
              </w:rPr>
              <w:t xml:space="preserve"> în sectorul privat, </w:t>
            </w:r>
            <w:proofErr w:type="spellStart"/>
            <w:r w:rsidRPr="009C6B38">
              <w:rPr>
                <w:rFonts w:ascii="Times New Roman" w:hAnsi="Times New Roman" w:cs="Times New Roman"/>
              </w:rPr>
              <w:t>cît</w:t>
            </w:r>
            <w:proofErr w:type="spellEnd"/>
            <w:r w:rsidRPr="009C6B38">
              <w:rPr>
                <w:rFonts w:ascii="Times New Roman" w:hAnsi="Times New Roman" w:cs="Times New Roman"/>
              </w:rPr>
              <w:t xml:space="preserve"> şi în cel public, inclusiv abuzul de funcţii şi traficul de influenţă</w:t>
            </w:r>
          </w:p>
        </w:tc>
        <w:tc>
          <w:tcPr>
            <w:tcW w:w="2862" w:type="dxa"/>
          </w:tcPr>
          <w:p w:rsidR="00EF18C4" w:rsidRPr="009C6B38" w:rsidRDefault="00EF18C4" w:rsidP="00554460">
            <w:pP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I.  Instruirea personalului sistemului penitenciar în domeniul prevenirii și combaterii corupției</w:t>
            </w:r>
          </w:p>
          <w:p w:rsidR="00EF18C4" w:rsidRPr="009C6B38" w:rsidRDefault="00EF18C4" w:rsidP="00554460">
            <w:pPr>
              <w:rPr>
                <w:rFonts w:ascii="Times New Roman" w:eastAsia="Times New Roman" w:hAnsi="Times New Roman" w:cs="Times New Roman"/>
                <w:lang w:eastAsia="ru-RU"/>
              </w:rPr>
            </w:pPr>
          </w:p>
          <w:p w:rsidR="00EF18C4" w:rsidRPr="009C6B38" w:rsidRDefault="00EF18C4" w:rsidP="00554460">
            <w:pPr>
              <w:rPr>
                <w:rFonts w:ascii="Times New Roman" w:eastAsia="Calibri" w:hAnsi="Times New Roman" w:cs="Times New Roman"/>
              </w:rPr>
            </w:pPr>
          </w:p>
        </w:tc>
        <w:tc>
          <w:tcPr>
            <w:tcW w:w="1666" w:type="dxa"/>
          </w:tcPr>
          <w:p w:rsidR="00EF18C4" w:rsidRPr="009C6B38" w:rsidRDefault="00EF18C4" w:rsidP="00554460">
            <w:pPr>
              <w:outlineLvl w:val="0"/>
              <w:rPr>
                <w:rFonts w:ascii="Times New Roman" w:eastAsia="Calibri" w:hAnsi="Times New Roman" w:cs="Times New Roman"/>
              </w:rPr>
            </w:pPr>
            <w:r w:rsidRPr="009C6B38">
              <w:rPr>
                <w:rFonts w:ascii="Times New Roman" w:eastAsia="Calibri" w:hAnsi="Times New Roman" w:cs="Times New Roman"/>
              </w:rPr>
              <w:t>1.Numărul de cursuri organizate</w:t>
            </w:r>
          </w:p>
          <w:p w:rsidR="00EF18C4" w:rsidRPr="009C6B38" w:rsidRDefault="00EF18C4" w:rsidP="00554460">
            <w:pPr>
              <w:rPr>
                <w:rFonts w:ascii="Times New Roman" w:eastAsia="Times New Roman" w:hAnsi="Times New Roman" w:cs="Times New Roman"/>
                <w:lang w:eastAsia="ru-RU"/>
              </w:rPr>
            </w:pPr>
            <w:r w:rsidRPr="009C6B38">
              <w:rPr>
                <w:rFonts w:ascii="Times New Roman" w:eastAsia="Calibri" w:hAnsi="Times New Roman" w:cs="Times New Roman"/>
              </w:rPr>
              <w:t>2.Numărul de persoane instruite</w:t>
            </w:r>
          </w:p>
        </w:tc>
        <w:tc>
          <w:tcPr>
            <w:tcW w:w="1842" w:type="dxa"/>
          </w:tcPr>
          <w:p w:rsidR="00EF18C4" w:rsidRPr="009C6B38" w:rsidRDefault="00EF18C4" w:rsidP="00554460">
            <w:pPr>
              <w:jc w:val="center"/>
              <w:rPr>
                <w:rFonts w:ascii="Times New Roman" w:eastAsia="Calibri" w:hAnsi="Times New Roman" w:cs="Times New Roman"/>
              </w:rPr>
            </w:pPr>
            <w:r w:rsidRPr="009C6B38">
              <w:rPr>
                <w:rFonts w:ascii="Times New Roman" w:eastAsia="Calibri" w:hAnsi="Times New Roman" w:cs="Times New Roman"/>
              </w:rPr>
              <w:t>MJ</w:t>
            </w:r>
          </w:p>
          <w:p w:rsidR="00EF18C4" w:rsidRPr="009C6B38" w:rsidRDefault="00EF18C4" w:rsidP="00554460">
            <w:pPr>
              <w:jc w:val="center"/>
              <w:rPr>
                <w:rFonts w:ascii="Times New Roman" w:eastAsia="Calibri" w:hAnsi="Times New Roman" w:cs="Times New Roman"/>
              </w:rPr>
            </w:pPr>
          </w:p>
          <w:p w:rsidR="00EF18C4" w:rsidRPr="009C6B38" w:rsidRDefault="00EF18C4" w:rsidP="00554460">
            <w:pPr>
              <w:jc w:val="center"/>
              <w:rPr>
                <w:rFonts w:ascii="Times New Roman" w:eastAsia="Calibri" w:hAnsi="Times New Roman" w:cs="Times New Roman"/>
              </w:rPr>
            </w:pPr>
          </w:p>
        </w:tc>
        <w:tc>
          <w:tcPr>
            <w:tcW w:w="2582" w:type="dxa"/>
          </w:tcPr>
          <w:p w:rsidR="00EF18C4" w:rsidRPr="009C6B38" w:rsidRDefault="00EF18C4" w:rsidP="00554460">
            <w:pPr>
              <w:jc w:val="center"/>
              <w:rPr>
                <w:rFonts w:ascii="Times New Roman" w:eastAsia="Calibri" w:hAnsi="Times New Roman" w:cs="Times New Roman"/>
              </w:rPr>
            </w:pPr>
            <w:r w:rsidRPr="009C6B38">
              <w:rPr>
                <w:rFonts w:ascii="Times New Roman" w:eastAsia="Calibri" w:hAnsi="Times New Roman" w:cs="Times New Roman"/>
              </w:rPr>
              <w:t>Trim</w:t>
            </w:r>
            <w:r w:rsidRPr="009C6B38">
              <w:rPr>
                <w:rFonts w:ascii="Times New Roman" w:hAnsi="Times New Roman" w:cs="Times New Roman"/>
              </w:rPr>
              <w:t>estrul</w:t>
            </w:r>
            <w:r w:rsidRPr="009C6B38">
              <w:rPr>
                <w:rFonts w:ascii="Times New Roman" w:eastAsia="Calibri" w:hAnsi="Times New Roman" w:cs="Times New Roman"/>
              </w:rPr>
              <w:t xml:space="preserve"> IV 2018</w:t>
            </w:r>
          </w:p>
          <w:p w:rsidR="00EF18C4" w:rsidRPr="009C6B38" w:rsidRDefault="00EF18C4" w:rsidP="00554460">
            <w:pPr>
              <w:rPr>
                <w:rFonts w:ascii="Times New Roman" w:eastAsia="Calibri" w:hAnsi="Times New Roman" w:cs="Times New Roman"/>
              </w:rPr>
            </w:pPr>
          </w:p>
        </w:tc>
        <w:tc>
          <w:tcPr>
            <w:tcW w:w="1843" w:type="dxa"/>
          </w:tcPr>
          <w:p w:rsidR="00EF18C4" w:rsidRPr="009C6B38" w:rsidRDefault="00EF18C4" w:rsidP="00554460">
            <w:pP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Suport bugetar / proiecte de finanțare</w:t>
            </w:r>
          </w:p>
          <w:p w:rsidR="00EF18C4" w:rsidRPr="009C6B38" w:rsidRDefault="00EF18C4" w:rsidP="00554460">
            <w:pP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externă</w:t>
            </w:r>
          </w:p>
          <w:p w:rsidR="00EF18C4" w:rsidRPr="009C6B38" w:rsidRDefault="00EF18C4" w:rsidP="00554460">
            <w:pPr>
              <w:rPr>
                <w:rFonts w:ascii="Times New Roman" w:eastAsia="Times New Roman" w:hAnsi="Times New Roman" w:cs="Times New Roman"/>
                <w:lang w:eastAsia="ru-RU"/>
              </w:rPr>
            </w:pPr>
          </w:p>
        </w:tc>
      </w:tr>
      <w:tr w:rsidR="00EF18C4" w:rsidRPr="009C6B38" w:rsidTr="00EF18C4">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3E613D">
            <w:pPr>
              <w:rPr>
                <w:rFonts w:ascii="Times New Roman" w:eastAsia="SimSun" w:hAnsi="Times New Roman" w:cs="Times New Roman"/>
              </w:rPr>
            </w:pPr>
            <w:r w:rsidRPr="009C6B38">
              <w:rPr>
                <w:rFonts w:ascii="Times New Roman" w:eastAsia="SimSun" w:hAnsi="Times New Roman" w:cs="Times New Roman"/>
              </w:rPr>
              <w:t>I.  Desfăşurarea evaluărilor integrităţii instituţionale</w:t>
            </w:r>
          </w:p>
        </w:tc>
        <w:tc>
          <w:tcPr>
            <w:tcW w:w="1666" w:type="dxa"/>
          </w:tcPr>
          <w:p w:rsidR="00EF18C4" w:rsidRPr="009C6B38" w:rsidRDefault="00EF18C4" w:rsidP="003E613D">
            <w:pPr>
              <w:rPr>
                <w:rFonts w:ascii="Times New Roman" w:hAnsi="Times New Roman" w:cs="Times New Roman"/>
              </w:rPr>
            </w:pPr>
            <w:r w:rsidRPr="009C6B38">
              <w:rPr>
                <w:rFonts w:ascii="Times New Roman" w:hAnsi="Times New Roman" w:cs="Times New Roman"/>
              </w:rPr>
              <w:t>Nr. de evaluării a integrităţii instituţionale desfăşurate</w:t>
            </w:r>
          </w:p>
          <w:p w:rsidR="00EF18C4" w:rsidRPr="009C6B38" w:rsidRDefault="00EF18C4" w:rsidP="003E613D">
            <w:pPr>
              <w:rPr>
                <w:rFonts w:ascii="Times New Roman" w:hAnsi="Times New Roman" w:cs="Times New Roman"/>
              </w:rPr>
            </w:pPr>
          </w:p>
        </w:tc>
        <w:tc>
          <w:tcPr>
            <w:tcW w:w="1842" w:type="dxa"/>
          </w:tcPr>
          <w:p w:rsidR="00EF18C4" w:rsidRPr="009C6B38" w:rsidRDefault="00EF18C4" w:rsidP="00265028">
            <w:pPr>
              <w:jc w:val="center"/>
              <w:rPr>
                <w:rFonts w:ascii="Times New Roman" w:hAnsi="Times New Roman" w:cs="Times New Roman"/>
              </w:rPr>
            </w:pPr>
            <w:r w:rsidRPr="009C6B38">
              <w:rPr>
                <w:rFonts w:ascii="Times New Roman" w:hAnsi="Times New Roman" w:cs="Times New Roman"/>
              </w:rPr>
              <w:t>Centrul Naţional Anticorupţie</w:t>
            </w:r>
          </w:p>
        </w:tc>
        <w:tc>
          <w:tcPr>
            <w:tcW w:w="2582" w:type="dxa"/>
          </w:tcPr>
          <w:p w:rsidR="00EF18C4" w:rsidRPr="009C6B38" w:rsidRDefault="00EF18C4" w:rsidP="005702FA">
            <w:pPr>
              <w:jc w:val="center"/>
              <w:rPr>
                <w:rFonts w:ascii="Times New Roman" w:hAnsi="Times New Roman" w:cs="Times New Roman"/>
              </w:rPr>
            </w:pPr>
            <w:r w:rsidRPr="009C6B38">
              <w:rPr>
                <w:rFonts w:ascii="Times New Roman" w:hAnsi="Times New Roman" w:cs="Times New Roman"/>
              </w:rPr>
              <w:t>Trimestru IV anual</w:t>
            </w:r>
          </w:p>
        </w:tc>
        <w:tc>
          <w:tcPr>
            <w:tcW w:w="1843" w:type="dxa"/>
          </w:tcPr>
          <w:p w:rsidR="00EF18C4" w:rsidRPr="009C6B38" w:rsidRDefault="00EF18C4" w:rsidP="00265028">
            <w:pPr>
              <w:rPr>
                <w:rFonts w:ascii="Times New Roman" w:hAnsi="Times New Roman" w:cs="Times New Roman"/>
              </w:rPr>
            </w:pPr>
            <w:r w:rsidRPr="009C6B38">
              <w:rPr>
                <w:rFonts w:ascii="Times New Roman" w:hAnsi="Times New Roman" w:cs="Times New Roman"/>
              </w:rPr>
              <w:t>Nu implică costuri suplimentare, în afară de cele bugetate de către instituţii</w:t>
            </w:r>
          </w:p>
        </w:tc>
      </w:tr>
      <w:tr w:rsidR="00EF18C4" w:rsidRPr="009C6B38" w:rsidTr="00EF18C4">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3E613D">
            <w:pPr>
              <w:rPr>
                <w:rFonts w:ascii="Times New Roman" w:hAnsi="Times New Roman" w:cs="Times New Roman"/>
              </w:rPr>
            </w:pPr>
            <w:r w:rsidRPr="009C6B38">
              <w:rPr>
                <w:rFonts w:ascii="Times New Roman" w:hAnsi="Times New Roman" w:cs="Times New Roman"/>
              </w:rPr>
              <w:t xml:space="preserve">I. Instruirea continuă a personalului organelor de drept şi justiţiei în domeniul prevenirii şi combaterii corupţiei, în vederea cultivării climatului de </w:t>
            </w:r>
            <w:r w:rsidRPr="009C6B38">
              <w:rPr>
                <w:rFonts w:ascii="Times New Roman" w:hAnsi="Times New Roman" w:cs="Times New Roman"/>
              </w:rPr>
              <w:lastRenderedPageBreak/>
              <w:t>integritate instituţională, inclusiv în vederea elaborării planurilor de integritate</w:t>
            </w:r>
          </w:p>
        </w:tc>
        <w:tc>
          <w:tcPr>
            <w:tcW w:w="1666" w:type="dxa"/>
          </w:tcPr>
          <w:p w:rsidR="00EF18C4" w:rsidRPr="009C6B38" w:rsidRDefault="00EF18C4" w:rsidP="003E613D">
            <w:pPr>
              <w:rPr>
                <w:rFonts w:ascii="Times New Roman" w:hAnsi="Times New Roman" w:cs="Times New Roman"/>
              </w:rPr>
            </w:pPr>
            <w:r w:rsidRPr="009C6B38">
              <w:rPr>
                <w:rFonts w:ascii="Times New Roman" w:hAnsi="Times New Roman" w:cs="Times New Roman"/>
              </w:rPr>
              <w:lastRenderedPageBreak/>
              <w:t xml:space="preserve">Nr. de instruiri a entităţilor publice </w:t>
            </w:r>
          </w:p>
          <w:p w:rsidR="00EF18C4" w:rsidRPr="009C6B38" w:rsidRDefault="00EF18C4" w:rsidP="003E613D">
            <w:pPr>
              <w:rPr>
                <w:rFonts w:ascii="Times New Roman" w:hAnsi="Times New Roman" w:cs="Times New Roman"/>
              </w:rPr>
            </w:pPr>
          </w:p>
        </w:tc>
        <w:tc>
          <w:tcPr>
            <w:tcW w:w="1842" w:type="dxa"/>
          </w:tcPr>
          <w:p w:rsidR="00EF18C4" w:rsidRPr="009C6B38" w:rsidRDefault="00EF18C4" w:rsidP="00265028">
            <w:pPr>
              <w:jc w:val="center"/>
              <w:rPr>
                <w:rFonts w:ascii="Times New Roman" w:hAnsi="Times New Roman" w:cs="Times New Roman"/>
              </w:rPr>
            </w:pPr>
            <w:r w:rsidRPr="009C6B38">
              <w:rPr>
                <w:rFonts w:ascii="Times New Roman" w:hAnsi="Times New Roman" w:cs="Times New Roman"/>
              </w:rPr>
              <w:t>Centrul Naţional Anticorupţie</w:t>
            </w:r>
          </w:p>
        </w:tc>
        <w:tc>
          <w:tcPr>
            <w:tcW w:w="2582" w:type="dxa"/>
          </w:tcPr>
          <w:p w:rsidR="00EF18C4" w:rsidRPr="009C6B38" w:rsidRDefault="00EF18C4" w:rsidP="005702FA">
            <w:pPr>
              <w:jc w:val="center"/>
              <w:rPr>
                <w:rFonts w:ascii="Times New Roman" w:hAnsi="Times New Roman" w:cs="Times New Roman"/>
              </w:rPr>
            </w:pPr>
            <w:r w:rsidRPr="009C6B38">
              <w:rPr>
                <w:rFonts w:ascii="Times New Roman" w:hAnsi="Times New Roman" w:cs="Times New Roman"/>
              </w:rPr>
              <w:t>Trimestru IV anual</w:t>
            </w:r>
          </w:p>
        </w:tc>
        <w:tc>
          <w:tcPr>
            <w:tcW w:w="1843" w:type="dxa"/>
          </w:tcPr>
          <w:p w:rsidR="00EF18C4" w:rsidRPr="009C6B38" w:rsidRDefault="00EF18C4" w:rsidP="00265028">
            <w:pPr>
              <w:rPr>
                <w:rFonts w:ascii="Times New Roman" w:hAnsi="Times New Roman" w:cs="Times New Roman"/>
              </w:rPr>
            </w:pPr>
            <w:r w:rsidRPr="009C6B38">
              <w:rPr>
                <w:rFonts w:ascii="Times New Roman" w:hAnsi="Times New Roman" w:cs="Times New Roman"/>
              </w:rPr>
              <w:t>Nu implică costuri suplimentare, în afară de cele bugetate de către instituţii</w:t>
            </w:r>
          </w:p>
        </w:tc>
      </w:tr>
      <w:tr w:rsidR="00EF18C4" w:rsidRPr="009C6B38" w:rsidTr="00EF18C4">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3E613D">
            <w:pPr>
              <w:rPr>
                <w:rFonts w:ascii="Times New Roman" w:eastAsia="SimSun" w:hAnsi="Times New Roman" w:cs="Times New Roman"/>
              </w:rPr>
            </w:pPr>
            <w:r w:rsidRPr="009C6B38">
              <w:rPr>
                <w:rFonts w:ascii="Times New Roman" w:eastAsia="SimSun" w:hAnsi="Times New Roman" w:cs="Times New Roman"/>
              </w:rPr>
              <w:t>L. Proiectul de lege privind integritatea</w:t>
            </w:r>
          </w:p>
        </w:tc>
        <w:tc>
          <w:tcPr>
            <w:tcW w:w="1666" w:type="dxa"/>
          </w:tcPr>
          <w:p w:rsidR="00EF18C4" w:rsidRPr="009C6B38" w:rsidRDefault="00EF18C4" w:rsidP="00265028">
            <w:pPr>
              <w:rPr>
                <w:rFonts w:ascii="Times New Roman" w:hAnsi="Times New Roman" w:cs="Times New Roman"/>
              </w:rPr>
            </w:pPr>
            <w:r w:rsidRPr="009C6B38">
              <w:rPr>
                <w:rFonts w:ascii="Times New Roman" w:hAnsi="Times New Roman" w:cs="Times New Roman"/>
              </w:rPr>
              <w:t>Lege intrată în vigoare</w:t>
            </w:r>
          </w:p>
        </w:tc>
        <w:tc>
          <w:tcPr>
            <w:tcW w:w="1842" w:type="dxa"/>
          </w:tcPr>
          <w:p w:rsidR="00EF18C4" w:rsidRPr="009C6B38" w:rsidRDefault="00EF18C4" w:rsidP="00265028">
            <w:pPr>
              <w:jc w:val="center"/>
              <w:rPr>
                <w:rFonts w:ascii="Times New Roman" w:hAnsi="Times New Roman" w:cs="Times New Roman"/>
              </w:rPr>
            </w:pPr>
            <w:r w:rsidRPr="009C6B38">
              <w:rPr>
                <w:rFonts w:ascii="Times New Roman" w:hAnsi="Times New Roman" w:cs="Times New Roman"/>
              </w:rPr>
              <w:t>Centrul Naţional Anticorupţie</w:t>
            </w:r>
          </w:p>
        </w:tc>
        <w:tc>
          <w:tcPr>
            <w:tcW w:w="2582" w:type="dxa"/>
          </w:tcPr>
          <w:p w:rsidR="00EF18C4" w:rsidRPr="009C6B38" w:rsidRDefault="00EF18C4" w:rsidP="00265028">
            <w:pPr>
              <w:jc w:val="center"/>
              <w:rPr>
                <w:rFonts w:ascii="Times New Roman" w:hAnsi="Times New Roman" w:cs="Times New Roman"/>
              </w:rPr>
            </w:pPr>
            <w:r w:rsidRPr="009C6B38">
              <w:rPr>
                <w:rFonts w:ascii="Times New Roman" w:hAnsi="Times New Roman" w:cs="Times New Roman"/>
              </w:rPr>
              <w:t>Trimestrul I 2017</w:t>
            </w:r>
          </w:p>
        </w:tc>
        <w:tc>
          <w:tcPr>
            <w:tcW w:w="1843" w:type="dxa"/>
          </w:tcPr>
          <w:p w:rsidR="00EF18C4" w:rsidRPr="009C6B38" w:rsidRDefault="00EF18C4" w:rsidP="00265028">
            <w:pPr>
              <w:rPr>
                <w:rFonts w:ascii="Times New Roman" w:hAnsi="Times New Roman" w:cs="Times New Roman"/>
              </w:rPr>
            </w:pPr>
            <w:r w:rsidRPr="009C6B38">
              <w:rPr>
                <w:rFonts w:ascii="Times New Roman" w:hAnsi="Times New Roman" w:cs="Times New Roman"/>
              </w:rPr>
              <w:t>Expertiza legislativă oferită de către Consiliul Europei</w:t>
            </w:r>
          </w:p>
        </w:tc>
      </w:tr>
      <w:tr w:rsidR="00EF18C4" w:rsidRPr="009C6B38" w:rsidTr="00EF18C4">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3E613D">
            <w:pPr>
              <w:rPr>
                <w:rFonts w:ascii="Times New Roman" w:eastAsia="SimSun" w:hAnsi="Times New Roman" w:cs="Times New Roman"/>
              </w:rPr>
            </w:pPr>
            <w:r w:rsidRPr="009C6B38">
              <w:rPr>
                <w:rFonts w:ascii="Times New Roman" w:eastAsia="SimSun" w:hAnsi="Times New Roman" w:cs="Times New Roman"/>
              </w:rPr>
              <w:t>SL. Proiecte de legi/acte normative privind ajustarea cadrului legal la Legea integrităţii</w:t>
            </w:r>
          </w:p>
        </w:tc>
        <w:tc>
          <w:tcPr>
            <w:tcW w:w="1666" w:type="dxa"/>
          </w:tcPr>
          <w:p w:rsidR="00EF18C4" w:rsidRPr="009C6B38" w:rsidRDefault="00EF18C4" w:rsidP="00265028">
            <w:pPr>
              <w:rPr>
                <w:rFonts w:ascii="Times New Roman" w:hAnsi="Times New Roman" w:cs="Times New Roman"/>
              </w:rPr>
            </w:pPr>
            <w:r w:rsidRPr="009C6B38">
              <w:rPr>
                <w:rFonts w:ascii="Times New Roman" w:hAnsi="Times New Roman" w:cs="Times New Roman"/>
              </w:rPr>
              <w:t>Legi, acte normative intrate în vigoare</w:t>
            </w:r>
          </w:p>
        </w:tc>
        <w:tc>
          <w:tcPr>
            <w:tcW w:w="1842" w:type="dxa"/>
          </w:tcPr>
          <w:p w:rsidR="00EF18C4" w:rsidRPr="009C6B38" w:rsidRDefault="00EF18C4" w:rsidP="00265028">
            <w:pPr>
              <w:jc w:val="center"/>
              <w:rPr>
                <w:rFonts w:ascii="Times New Roman" w:hAnsi="Times New Roman" w:cs="Times New Roman"/>
              </w:rPr>
            </w:pPr>
            <w:r w:rsidRPr="009C6B38">
              <w:rPr>
                <w:rFonts w:ascii="Times New Roman" w:hAnsi="Times New Roman" w:cs="Times New Roman"/>
              </w:rPr>
              <w:t>Centrul Naţional Anticorupţie</w:t>
            </w:r>
          </w:p>
        </w:tc>
        <w:tc>
          <w:tcPr>
            <w:tcW w:w="2582" w:type="dxa"/>
          </w:tcPr>
          <w:p w:rsidR="00EF18C4" w:rsidRPr="009C6B38" w:rsidRDefault="00EF18C4" w:rsidP="00265028">
            <w:pPr>
              <w:jc w:val="center"/>
              <w:rPr>
                <w:rFonts w:ascii="Times New Roman" w:hAnsi="Times New Roman" w:cs="Times New Roman"/>
              </w:rPr>
            </w:pPr>
            <w:r w:rsidRPr="009C6B38">
              <w:rPr>
                <w:rFonts w:ascii="Times New Roman" w:hAnsi="Times New Roman" w:cs="Times New Roman"/>
              </w:rPr>
              <w:t>Trimestrul II 2017</w:t>
            </w:r>
          </w:p>
        </w:tc>
        <w:tc>
          <w:tcPr>
            <w:tcW w:w="1843" w:type="dxa"/>
          </w:tcPr>
          <w:p w:rsidR="00EF18C4" w:rsidRPr="009C6B38" w:rsidRDefault="00EF18C4" w:rsidP="00265028">
            <w:pPr>
              <w:rPr>
                <w:rFonts w:ascii="Times New Roman" w:hAnsi="Times New Roman" w:cs="Times New Roman"/>
              </w:rPr>
            </w:pPr>
            <w:r w:rsidRPr="009C6B38">
              <w:rPr>
                <w:rFonts w:ascii="Times New Roman" w:hAnsi="Times New Roman" w:cs="Times New Roman"/>
              </w:rPr>
              <w:t>Nu implică costuri suplimentare</w:t>
            </w:r>
          </w:p>
        </w:tc>
      </w:tr>
      <w:tr w:rsidR="00EF18C4" w:rsidRPr="009C6B38" w:rsidTr="00EF18C4">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3E613D">
            <w:pPr>
              <w:rPr>
                <w:rFonts w:ascii="Times New Roman" w:eastAsia="SimSun" w:hAnsi="Times New Roman" w:cs="Times New Roman"/>
              </w:rPr>
            </w:pPr>
            <w:r w:rsidRPr="009C6B38">
              <w:rPr>
                <w:rFonts w:ascii="Times New Roman" w:eastAsia="SimSun" w:hAnsi="Times New Roman" w:cs="Times New Roman"/>
              </w:rPr>
              <w:t>SL. Proiecte de acte normative interne/departamentale în</w:t>
            </w:r>
          </w:p>
          <w:p w:rsidR="00EF18C4" w:rsidRPr="009C6B38" w:rsidRDefault="00EF18C4" w:rsidP="003E613D">
            <w:pPr>
              <w:rPr>
                <w:rFonts w:ascii="Times New Roman" w:eastAsia="SimSun" w:hAnsi="Times New Roman" w:cs="Times New Roman"/>
              </w:rPr>
            </w:pPr>
            <w:r w:rsidRPr="009C6B38">
              <w:rPr>
                <w:rFonts w:ascii="Times New Roman" w:eastAsia="SimSun" w:hAnsi="Times New Roman" w:cs="Times New Roman"/>
              </w:rPr>
              <w:t>vederea implementării proiectelor de legi/actelor normative elaborate la L1</w:t>
            </w:r>
          </w:p>
        </w:tc>
        <w:tc>
          <w:tcPr>
            <w:tcW w:w="1666" w:type="dxa"/>
          </w:tcPr>
          <w:p w:rsidR="00EF18C4" w:rsidRPr="009C6B38" w:rsidRDefault="00EF18C4" w:rsidP="00265028">
            <w:pPr>
              <w:rPr>
                <w:rFonts w:ascii="Times New Roman" w:hAnsi="Times New Roman" w:cs="Times New Roman"/>
              </w:rPr>
            </w:pPr>
            <w:r w:rsidRPr="009C6B38">
              <w:rPr>
                <w:rFonts w:ascii="Times New Roman" w:hAnsi="Times New Roman" w:cs="Times New Roman"/>
              </w:rPr>
              <w:t>Acte normative interne/departamentale aprobate</w:t>
            </w:r>
          </w:p>
        </w:tc>
        <w:tc>
          <w:tcPr>
            <w:tcW w:w="1842" w:type="dxa"/>
          </w:tcPr>
          <w:p w:rsidR="00EF18C4" w:rsidRPr="009C6B38" w:rsidRDefault="00EF18C4" w:rsidP="00265028">
            <w:pPr>
              <w:jc w:val="center"/>
              <w:rPr>
                <w:rFonts w:ascii="Times New Roman" w:hAnsi="Times New Roman" w:cs="Times New Roman"/>
              </w:rPr>
            </w:pPr>
            <w:r w:rsidRPr="009C6B38">
              <w:rPr>
                <w:rFonts w:ascii="Times New Roman" w:hAnsi="Times New Roman" w:cs="Times New Roman"/>
              </w:rPr>
              <w:t>Autorităţile publice</w:t>
            </w:r>
          </w:p>
        </w:tc>
        <w:tc>
          <w:tcPr>
            <w:tcW w:w="2582" w:type="dxa"/>
          </w:tcPr>
          <w:p w:rsidR="00EF18C4" w:rsidRPr="009C6B38" w:rsidRDefault="00EF18C4" w:rsidP="00265028">
            <w:pPr>
              <w:jc w:val="center"/>
              <w:rPr>
                <w:rFonts w:ascii="Times New Roman" w:hAnsi="Times New Roman" w:cs="Times New Roman"/>
              </w:rPr>
            </w:pPr>
            <w:r w:rsidRPr="009C6B38">
              <w:rPr>
                <w:rFonts w:ascii="Times New Roman" w:hAnsi="Times New Roman" w:cs="Times New Roman"/>
              </w:rPr>
              <w:t>Trimestrul IV 2017</w:t>
            </w:r>
          </w:p>
        </w:tc>
        <w:tc>
          <w:tcPr>
            <w:tcW w:w="1843" w:type="dxa"/>
          </w:tcPr>
          <w:p w:rsidR="00EF18C4" w:rsidRPr="009C6B38" w:rsidRDefault="00EF18C4" w:rsidP="00265028">
            <w:pPr>
              <w:rPr>
                <w:rFonts w:ascii="Times New Roman" w:hAnsi="Times New Roman" w:cs="Times New Roman"/>
              </w:rPr>
            </w:pPr>
            <w:r w:rsidRPr="009C6B38">
              <w:rPr>
                <w:rFonts w:ascii="Times New Roman" w:hAnsi="Times New Roman" w:cs="Times New Roman"/>
              </w:rPr>
              <w:t>Nu implică costuri suplimentare</w:t>
            </w:r>
          </w:p>
        </w:tc>
      </w:tr>
      <w:tr w:rsidR="00EF18C4" w:rsidRPr="009C6B38" w:rsidTr="00EF18C4">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3E613D">
            <w:pPr>
              <w:rPr>
                <w:rFonts w:ascii="Times New Roman" w:eastAsia="SimSun" w:hAnsi="Times New Roman" w:cs="Times New Roman"/>
              </w:rPr>
            </w:pPr>
            <w:r w:rsidRPr="009C6B38">
              <w:rPr>
                <w:rFonts w:ascii="Times New Roman" w:eastAsia="SimSun" w:hAnsi="Times New Roman" w:cs="Times New Roman"/>
              </w:rPr>
              <w:t xml:space="preserve">I. Elaborarea si diseminarea Ghidului metodologic pentru agenţii publici privind </w:t>
            </w:r>
            <w:r w:rsidRPr="009C6B38">
              <w:rPr>
                <w:rFonts w:ascii="Times New Roman" w:hAnsi="Times New Roman" w:cs="Times New Roman"/>
              </w:rPr>
              <w:t>denunţarea actelor de corupţie, corupţiei active, raportarea cadourilor şi influenţelor necorespunzătoare</w:t>
            </w:r>
          </w:p>
        </w:tc>
        <w:tc>
          <w:tcPr>
            <w:tcW w:w="1666" w:type="dxa"/>
          </w:tcPr>
          <w:p w:rsidR="00EF18C4" w:rsidRPr="009C6B38" w:rsidRDefault="00EF18C4" w:rsidP="00265028">
            <w:pPr>
              <w:rPr>
                <w:rFonts w:ascii="Times New Roman" w:hAnsi="Times New Roman" w:cs="Times New Roman"/>
              </w:rPr>
            </w:pPr>
            <w:r w:rsidRPr="009C6B38">
              <w:rPr>
                <w:rFonts w:ascii="Times New Roman" w:hAnsi="Times New Roman" w:cs="Times New Roman"/>
              </w:rPr>
              <w:t>Ghid elaborat şi diseminat</w:t>
            </w:r>
          </w:p>
        </w:tc>
        <w:tc>
          <w:tcPr>
            <w:tcW w:w="1842" w:type="dxa"/>
          </w:tcPr>
          <w:p w:rsidR="00EF18C4" w:rsidRPr="009C6B38" w:rsidRDefault="00EF18C4" w:rsidP="00265028">
            <w:pPr>
              <w:jc w:val="center"/>
              <w:rPr>
                <w:rFonts w:ascii="Times New Roman" w:hAnsi="Times New Roman" w:cs="Times New Roman"/>
              </w:rPr>
            </w:pPr>
            <w:r w:rsidRPr="009C6B38">
              <w:rPr>
                <w:rFonts w:ascii="Times New Roman" w:hAnsi="Times New Roman" w:cs="Times New Roman"/>
              </w:rPr>
              <w:t>Centrul Naţional Anticorupţie</w:t>
            </w:r>
          </w:p>
        </w:tc>
        <w:tc>
          <w:tcPr>
            <w:tcW w:w="2582" w:type="dxa"/>
          </w:tcPr>
          <w:p w:rsidR="00EF18C4" w:rsidRPr="009C6B38" w:rsidRDefault="00EF18C4" w:rsidP="00265028">
            <w:pPr>
              <w:jc w:val="center"/>
              <w:rPr>
                <w:rFonts w:ascii="Times New Roman" w:hAnsi="Times New Roman" w:cs="Times New Roman"/>
              </w:rPr>
            </w:pPr>
            <w:r w:rsidRPr="009C6B38">
              <w:rPr>
                <w:rFonts w:ascii="Times New Roman" w:hAnsi="Times New Roman" w:cs="Times New Roman"/>
              </w:rPr>
              <w:t>Trimestrul II 2017</w:t>
            </w:r>
          </w:p>
        </w:tc>
        <w:tc>
          <w:tcPr>
            <w:tcW w:w="1843" w:type="dxa"/>
          </w:tcPr>
          <w:p w:rsidR="00EF18C4" w:rsidRPr="009C6B38" w:rsidRDefault="00EF18C4" w:rsidP="00265028">
            <w:pPr>
              <w:rPr>
                <w:rFonts w:ascii="Times New Roman" w:hAnsi="Times New Roman" w:cs="Times New Roman"/>
              </w:rPr>
            </w:pPr>
            <w:r w:rsidRPr="009C6B38">
              <w:rPr>
                <w:rFonts w:ascii="Times New Roman" w:hAnsi="Times New Roman" w:cs="Times New Roman"/>
              </w:rPr>
              <w:t>Proiectul “Consolidarea funcţiei de prevenire a corupţie şi a funcţiei analitice ale CNA” implementat de către PNUD-Moldova, cu suportul financiar al MAE al Norvegiei</w:t>
            </w:r>
          </w:p>
        </w:tc>
      </w:tr>
      <w:tr w:rsidR="00EF18C4" w:rsidRPr="009C6B38" w:rsidTr="00EF18C4">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3E613D">
            <w:pPr>
              <w:rPr>
                <w:rFonts w:ascii="Times New Roman" w:eastAsia="SimSun" w:hAnsi="Times New Roman" w:cs="Times New Roman"/>
              </w:rPr>
            </w:pPr>
            <w:r w:rsidRPr="009C6B38">
              <w:rPr>
                <w:rFonts w:ascii="Times New Roman" w:hAnsi="Times New Roman" w:cs="Times New Roman"/>
              </w:rPr>
              <w:t>L. Proiectul Legii cu privire la denunţarea corupţiei şi protecţia avertizorilor de integritate</w:t>
            </w:r>
          </w:p>
        </w:tc>
        <w:tc>
          <w:tcPr>
            <w:tcW w:w="1666" w:type="dxa"/>
          </w:tcPr>
          <w:p w:rsidR="00EF18C4" w:rsidRPr="009C6B38" w:rsidRDefault="00EF18C4" w:rsidP="00265028">
            <w:pPr>
              <w:rPr>
                <w:rFonts w:ascii="Times New Roman" w:hAnsi="Times New Roman" w:cs="Times New Roman"/>
              </w:rPr>
            </w:pPr>
            <w:r w:rsidRPr="009C6B38">
              <w:rPr>
                <w:rFonts w:ascii="Times New Roman" w:hAnsi="Times New Roman" w:cs="Times New Roman"/>
              </w:rPr>
              <w:t>Lege intrată în vigoare</w:t>
            </w:r>
          </w:p>
        </w:tc>
        <w:tc>
          <w:tcPr>
            <w:tcW w:w="1842" w:type="dxa"/>
          </w:tcPr>
          <w:p w:rsidR="00EF18C4" w:rsidRPr="009C6B38" w:rsidRDefault="00EF18C4" w:rsidP="00265028">
            <w:pPr>
              <w:jc w:val="center"/>
              <w:rPr>
                <w:rFonts w:ascii="Times New Roman" w:hAnsi="Times New Roman" w:cs="Times New Roman"/>
              </w:rPr>
            </w:pPr>
            <w:r w:rsidRPr="009C6B38">
              <w:rPr>
                <w:rFonts w:ascii="Times New Roman" w:hAnsi="Times New Roman" w:cs="Times New Roman"/>
              </w:rPr>
              <w:t>Centrul Naţional Anticorupţie</w:t>
            </w:r>
          </w:p>
        </w:tc>
        <w:tc>
          <w:tcPr>
            <w:tcW w:w="2582" w:type="dxa"/>
          </w:tcPr>
          <w:p w:rsidR="00EF18C4" w:rsidRPr="009C6B38" w:rsidRDefault="00EF18C4" w:rsidP="00265028">
            <w:pPr>
              <w:jc w:val="center"/>
              <w:rPr>
                <w:rFonts w:ascii="Times New Roman" w:hAnsi="Times New Roman" w:cs="Times New Roman"/>
              </w:rPr>
            </w:pPr>
            <w:r w:rsidRPr="009C6B38">
              <w:rPr>
                <w:rFonts w:ascii="Times New Roman" w:hAnsi="Times New Roman" w:cs="Times New Roman"/>
              </w:rPr>
              <w:t>Trimestrul II 2017</w:t>
            </w:r>
          </w:p>
        </w:tc>
        <w:tc>
          <w:tcPr>
            <w:tcW w:w="1843" w:type="dxa"/>
          </w:tcPr>
          <w:p w:rsidR="00EF18C4" w:rsidRPr="009C6B38" w:rsidRDefault="00EF18C4" w:rsidP="00265028">
            <w:pPr>
              <w:rPr>
                <w:rFonts w:ascii="Times New Roman" w:hAnsi="Times New Roman" w:cs="Times New Roman"/>
              </w:rPr>
            </w:pPr>
            <w:r w:rsidRPr="009C6B38">
              <w:rPr>
                <w:rFonts w:ascii="Times New Roman" w:hAnsi="Times New Roman" w:cs="Times New Roman"/>
              </w:rPr>
              <w:t xml:space="preserve">Asistenţă tehnică de instruire şi consultanţă legislativă  din cadrul Proiectului </w:t>
            </w:r>
            <w:r w:rsidRPr="009C6B38">
              <w:rPr>
                <w:rFonts w:ascii="Times New Roman" w:hAnsi="Times New Roman" w:cs="Times New Roman"/>
              </w:rPr>
              <w:lastRenderedPageBreak/>
              <w:t>“Consolidarea funcţiei de prevenire a corupţie şi a funcţiei analitice ale CNA” implementat de către PNUD-Moldova, cu suportul financiar al MAE al Norvegiei CNA” implementat de către PNUD-Moldova, cu suportul financiar al MAE al Norvegiei</w:t>
            </w:r>
          </w:p>
        </w:tc>
      </w:tr>
      <w:tr w:rsidR="00EF18C4" w:rsidRPr="009C6B38" w:rsidTr="00EF18C4">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3E613D">
            <w:pPr>
              <w:rPr>
                <w:rFonts w:ascii="Times New Roman" w:hAnsi="Times New Roman" w:cs="Times New Roman"/>
              </w:rPr>
            </w:pPr>
            <w:r w:rsidRPr="009C6B38">
              <w:rPr>
                <w:rFonts w:ascii="Times New Roman" w:eastAsia="SimSun" w:hAnsi="Times New Roman" w:cs="Times New Roman"/>
              </w:rPr>
              <w:t>SL. Proiecte de acte normative interne/departamentale în vederea implementării Legii cu privire la</w:t>
            </w:r>
            <w:r w:rsidRPr="009C6B38">
              <w:rPr>
                <w:rFonts w:ascii="Times New Roman" w:hAnsi="Times New Roman" w:cs="Times New Roman"/>
              </w:rPr>
              <w:t xml:space="preserve"> denunţarea actelor de corupţie şi protecţia avertizorilor de integritate</w:t>
            </w:r>
          </w:p>
        </w:tc>
        <w:tc>
          <w:tcPr>
            <w:tcW w:w="1666" w:type="dxa"/>
          </w:tcPr>
          <w:p w:rsidR="00EF18C4" w:rsidRPr="009C6B38" w:rsidRDefault="00EF18C4" w:rsidP="00265028">
            <w:pPr>
              <w:rPr>
                <w:rFonts w:ascii="Times New Roman" w:hAnsi="Times New Roman" w:cs="Times New Roman"/>
              </w:rPr>
            </w:pPr>
            <w:r w:rsidRPr="009C6B38">
              <w:rPr>
                <w:rFonts w:ascii="Times New Roman" w:hAnsi="Times New Roman" w:cs="Times New Roman"/>
              </w:rPr>
              <w:t>Acte normative interne/departamentale aprobate</w:t>
            </w:r>
          </w:p>
        </w:tc>
        <w:tc>
          <w:tcPr>
            <w:tcW w:w="1842" w:type="dxa"/>
          </w:tcPr>
          <w:p w:rsidR="00EF18C4" w:rsidRPr="009C6B38" w:rsidRDefault="00EF18C4" w:rsidP="00265028">
            <w:pPr>
              <w:jc w:val="center"/>
              <w:rPr>
                <w:rFonts w:ascii="Times New Roman" w:hAnsi="Times New Roman" w:cs="Times New Roman"/>
              </w:rPr>
            </w:pPr>
            <w:r w:rsidRPr="009C6B38">
              <w:rPr>
                <w:rFonts w:ascii="Times New Roman" w:hAnsi="Times New Roman" w:cs="Times New Roman"/>
              </w:rPr>
              <w:t>Centrul Naţional Anticorupţie, autorităţile publice</w:t>
            </w:r>
          </w:p>
        </w:tc>
        <w:tc>
          <w:tcPr>
            <w:tcW w:w="2582" w:type="dxa"/>
          </w:tcPr>
          <w:p w:rsidR="00EF18C4" w:rsidRPr="009C6B38" w:rsidRDefault="00EF18C4" w:rsidP="00265028">
            <w:pPr>
              <w:jc w:val="center"/>
              <w:rPr>
                <w:rFonts w:ascii="Times New Roman" w:hAnsi="Times New Roman" w:cs="Times New Roman"/>
              </w:rPr>
            </w:pPr>
            <w:r w:rsidRPr="009C6B38">
              <w:rPr>
                <w:rFonts w:ascii="Times New Roman" w:hAnsi="Times New Roman" w:cs="Times New Roman"/>
              </w:rPr>
              <w:t>Trimestrul III 2017</w:t>
            </w:r>
          </w:p>
        </w:tc>
        <w:tc>
          <w:tcPr>
            <w:tcW w:w="1843" w:type="dxa"/>
          </w:tcPr>
          <w:p w:rsidR="00EF18C4" w:rsidRPr="009C6B38" w:rsidRDefault="00EF18C4" w:rsidP="003E613D">
            <w:pPr>
              <w:rPr>
                <w:rFonts w:ascii="Times New Roman" w:hAnsi="Times New Roman" w:cs="Times New Roman"/>
              </w:rPr>
            </w:pPr>
          </w:p>
        </w:tc>
      </w:tr>
      <w:tr w:rsidR="00EF18C4" w:rsidRPr="009C6B38" w:rsidTr="00EF18C4">
        <w:trPr>
          <w:trHeight w:val="2536"/>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3E613D">
            <w:pPr>
              <w:rPr>
                <w:rFonts w:ascii="Times New Roman" w:eastAsia="SimSun" w:hAnsi="Times New Roman" w:cs="Times New Roman"/>
              </w:rPr>
            </w:pPr>
            <w:r w:rsidRPr="009C6B38">
              <w:rPr>
                <w:rFonts w:ascii="Times New Roman" w:eastAsia="SimSun" w:hAnsi="Times New Roman" w:cs="Times New Roman"/>
              </w:rPr>
              <w:t xml:space="preserve">I. Instruirea comună de către CNA şi societatea civila a reprezentanţilor sectorului public şi privat privind mecanismul de denunţare a actelor de corupţie şi aplicarea instituţiei de avertizori de integritate </w:t>
            </w:r>
          </w:p>
          <w:p w:rsidR="00EF18C4" w:rsidRPr="009C6B38" w:rsidRDefault="00EF18C4" w:rsidP="003E613D">
            <w:pPr>
              <w:rPr>
                <w:rFonts w:ascii="Times New Roman" w:eastAsia="SimSun" w:hAnsi="Times New Roman" w:cs="Times New Roman"/>
              </w:rPr>
            </w:pPr>
          </w:p>
        </w:tc>
        <w:tc>
          <w:tcPr>
            <w:tcW w:w="1666" w:type="dxa"/>
          </w:tcPr>
          <w:p w:rsidR="00EF18C4" w:rsidRPr="009C6B38" w:rsidRDefault="00EF18C4" w:rsidP="00265028">
            <w:pPr>
              <w:rPr>
                <w:rFonts w:ascii="Times New Roman" w:hAnsi="Times New Roman" w:cs="Times New Roman"/>
              </w:rPr>
            </w:pPr>
            <w:r w:rsidRPr="009C6B38">
              <w:rPr>
                <w:rFonts w:ascii="Times New Roman" w:hAnsi="Times New Roman" w:cs="Times New Roman"/>
              </w:rPr>
              <w:t>Nr. de instruiri, activităţi comune desfăşurate,</w:t>
            </w:r>
          </w:p>
          <w:p w:rsidR="00EF18C4" w:rsidRPr="009C6B38" w:rsidRDefault="00EF18C4" w:rsidP="003E613D">
            <w:pPr>
              <w:jc w:val="both"/>
              <w:rPr>
                <w:rFonts w:ascii="Times New Roman" w:hAnsi="Times New Roman" w:cs="Times New Roman"/>
              </w:rPr>
            </w:pPr>
            <w:r w:rsidRPr="009C6B38">
              <w:rPr>
                <w:rFonts w:ascii="Times New Roman" w:hAnsi="Times New Roman" w:cs="Times New Roman"/>
              </w:rPr>
              <w:t>Nr. de persoane instruite</w:t>
            </w:r>
          </w:p>
        </w:tc>
        <w:tc>
          <w:tcPr>
            <w:tcW w:w="1842" w:type="dxa"/>
          </w:tcPr>
          <w:p w:rsidR="00EF18C4" w:rsidRPr="009C6B38" w:rsidRDefault="00EF18C4" w:rsidP="00265028">
            <w:pPr>
              <w:jc w:val="center"/>
              <w:rPr>
                <w:rFonts w:ascii="Times New Roman" w:hAnsi="Times New Roman" w:cs="Times New Roman"/>
              </w:rPr>
            </w:pPr>
            <w:r w:rsidRPr="009C6B38">
              <w:rPr>
                <w:rFonts w:ascii="Times New Roman" w:hAnsi="Times New Roman" w:cs="Times New Roman"/>
              </w:rPr>
              <w:t>Centrul Naţional Anticorupţie, societatea civilă</w:t>
            </w:r>
          </w:p>
        </w:tc>
        <w:tc>
          <w:tcPr>
            <w:tcW w:w="2582" w:type="dxa"/>
          </w:tcPr>
          <w:p w:rsidR="00EF18C4" w:rsidRPr="009C6B38" w:rsidRDefault="00EF18C4" w:rsidP="00265028">
            <w:pPr>
              <w:jc w:val="center"/>
              <w:rPr>
                <w:rFonts w:ascii="Times New Roman" w:hAnsi="Times New Roman" w:cs="Times New Roman"/>
              </w:rPr>
            </w:pPr>
            <w:r w:rsidRPr="009C6B38">
              <w:rPr>
                <w:rFonts w:ascii="Times New Roman" w:hAnsi="Times New Roman" w:cs="Times New Roman"/>
              </w:rPr>
              <w:t>Trimestrul IV 2017</w:t>
            </w:r>
          </w:p>
        </w:tc>
        <w:tc>
          <w:tcPr>
            <w:tcW w:w="1843" w:type="dxa"/>
          </w:tcPr>
          <w:p w:rsidR="00EF18C4" w:rsidRPr="009C6B38" w:rsidRDefault="00EF18C4" w:rsidP="00265028">
            <w:pPr>
              <w:rPr>
                <w:rFonts w:ascii="Times New Roman" w:hAnsi="Times New Roman" w:cs="Times New Roman"/>
              </w:rPr>
            </w:pPr>
            <w:r w:rsidRPr="009C6B38">
              <w:rPr>
                <w:rFonts w:ascii="Times New Roman" w:hAnsi="Times New Roman" w:cs="Times New Roman"/>
              </w:rPr>
              <w:t>Implică costuri suplimentare, care urmează a fi calculate şi bugetate anual de instituţiile de aplicare, precum şi din cadrul proiectelor de asistenţă</w:t>
            </w:r>
          </w:p>
        </w:tc>
      </w:tr>
      <w:tr w:rsidR="00EF18C4" w:rsidRPr="009C6B38" w:rsidTr="00EF18C4">
        <w:trPr>
          <w:trHeight w:val="3393"/>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3E613D">
            <w:pPr>
              <w:rPr>
                <w:rFonts w:ascii="Times New Roman" w:eastAsia="SimSun" w:hAnsi="Times New Roman" w:cs="Times New Roman"/>
              </w:rPr>
            </w:pPr>
            <w:r w:rsidRPr="009C6B38">
              <w:rPr>
                <w:rFonts w:ascii="Times New Roman" w:hAnsi="Times New Roman" w:cs="Times New Roman"/>
              </w:rPr>
              <w:t>I. Crearea softului pentru platforma electronică de integritate a entităţilor publice</w:t>
            </w:r>
            <w:r w:rsidRPr="009C6B38">
              <w:rPr>
                <w:rFonts w:ascii="Times New Roman" w:hAnsi="Times New Roman" w:cs="Times New Roman"/>
              </w:rPr>
              <w:tab/>
            </w:r>
          </w:p>
        </w:tc>
        <w:tc>
          <w:tcPr>
            <w:tcW w:w="1666" w:type="dxa"/>
          </w:tcPr>
          <w:p w:rsidR="00EF18C4" w:rsidRPr="009C6B38" w:rsidRDefault="00EF18C4" w:rsidP="00F501BE">
            <w:pPr>
              <w:rPr>
                <w:rFonts w:ascii="Times New Roman" w:hAnsi="Times New Roman" w:cs="Times New Roman"/>
              </w:rPr>
            </w:pPr>
            <w:r w:rsidRPr="009C6B38">
              <w:rPr>
                <w:rFonts w:ascii="Times New Roman" w:hAnsi="Times New Roman" w:cs="Times New Roman"/>
              </w:rPr>
              <w:t>Soft pentru platforma electronică creat</w:t>
            </w:r>
          </w:p>
        </w:tc>
        <w:tc>
          <w:tcPr>
            <w:tcW w:w="1842" w:type="dxa"/>
          </w:tcPr>
          <w:p w:rsidR="00EF18C4" w:rsidRPr="009C6B38" w:rsidRDefault="00EF18C4" w:rsidP="00F501BE">
            <w:pPr>
              <w:jc w:val="center"/>
              <w:rPr>
                <w:rFonts w:ascii="Times New Roman" w:hAnsi="Times New Roman" w:cs="Times New Roman"/>
              </w:rPr>
            </w:pPr>
            <w:r w:rsidRPr="009C6B38">
              <w:rPr>
                <w:rFonts w:ascii="Times New Roman" w:hAnsi="Times New Roman" w:cs="Times New Roman"/>
              </w:rPr>
              <w:t>Centrul Naţional Anticorupţie</w:t>
            </w:r>
          </w:p>
        </w:tc>
        <w:tc>
          <w:tcPr>
            <w:tcW w:w="2582" w:type="dxa"/>
          </w:tcPr>
          <w:p w:rsidR="00EF18C4" w:rsidRPr="009C6B38" w:rsidRDefault="00EF18C4" w:rsidP="00F501BE">
            <w:pPr>
              <w:jc w:val="center"/>
              <w:rPr>
                <w:rFonts w:ascii="Times New Roman" w:hAnsi="Times New Roman" w:cs="Times New Roman"/>
              </w:rPr>
            </w:pPr>
            <w:r w:rsidRPr="009C6B38">
              <w:rPr>
                <w:rFonts w:ascii="Times New Roman" w:hAnsi="Times New Roman" w:cs="Times New Roman"/>
              </w:rPr>
              <w:t>Trimestrul IV 2017</w:t>
            </w:r>
          </w:p>
        </w:tc>
        <w:tc>
          <w:tcPr>
            <w:tcW w:w="1843" w:type="dxa"/>
          </w:tcPr>
          <w:p w:rsidR="00EF18C4" w:rsidRPr="009C6B38" w:rsidRDefault="00EF18C4" w:rsidP="00F501BE">
            <w:pPr>
              <w:rPr>
                <w:rFonts w:ascii="Times New Roman" w:hAnsi="Times New Roman" w:cs="Times New Roman"/>
              </w:rPr>
            </w:pPr>
            <w:r w:rsidRPr="009C6B38">
              <w:rPr>
                <w:rFonts w:ascii="Times New Roman" w:hAnsi="Times New Roman" w:cs="Times New Roman"/>
              </w:rPr>
              <w:t>Proiectul “Consolidarea funcţiei de prevenire a corupţie şi a funcţiei analitice ale CNA” implementat de către PNUD-Moldova, cu suportul financiar al MAE al Norvegiei</w:t>
            </w:r>
          </w:p>
        </w:tc>
      </w:tr>
      <w:tr w:rsidR="00EF18C4" w:rsidRPr="009C6B38" w:rsidTr="00EF18C4">
        <w:trPr>
          <w:trHeight w:val="10540"/>
        </w:trPr>
        <w:tc>
          <w:tcPr>
            <w:tcW w:w="647" w:type="dxa"/>
            <w:vMerge/>
          </w:tcPr>
          <w:p w:rsidR="00EF18C4" w:rsidRPr="009C6B38" w:rsidRDefault="00EF18C4" w:rsidP="00A43EB5">
            <w:pPr>
              <w:jc w:val="center"/>
              <w:rPr>
                <w:rFonts w:ascii="Times New Roman" w:hAnsi="Times New Roman" w:cs="Times New Roman"/>
                <w:b/>
              </w:rPr>
            </w:pPr>
          </w:p>
        </w:tc>
        <w:tc>
          <w:tcPr>
            <w:tcW w:w="2665" w:type="dxa"/>
          </w:tcPr>
          <w:p w:rsidR="00EF18C4" w:rsidRPr="009C6B38" w:rsidRDefault="00EF18C4" w:rsidP="007C1C4B">
            <w:pPr>
              <w:rPr>
                <w:rFonts w:ascii="Times New Roman" w:hAnsi="Times New Roman" w:cs="Times New Roman"/>
              </w:rPr>
            </w:pPr>
            <w:r w:rsidRPr="009C6B38">
              <w:rPr>
                <w:rFonts w:ascii="Times New Roman" w:hAnsi="Times New Roman" w:cs="Times New Roman"/>
                <w:b/>
              </w:rPr>
              <w:t xml:space="preserve">(f) </w:t>
            </w:r>
            <w:r w:rsidRPr="009C6B38">
              <w:rPr>
                <w:rFonts w:ascii="Times New Roman" w:hAnsi="Times New Roman" w:cs="Times New Roman"/>
              </w:rPr>
              <w:t>falsificarea de documente şi prezentarea de declaraţii false</w:t>
            </w:r>
          </w:p>
        </w:tc>
        <w:tc>
          <w:tcPr>
            <w:tcW w:w="2862" w:type="dxa"/>
          </w:tcPr>
          <w:p w:rsidR="00EF18C4" w:rsidRPr="009C6B38" w:rsidRDefault="00EF18C4" w:rsidP="00554460">
            <w:pPr>
              <w:rPr>
                <w:rFonts w:ascii="Times New Roman" w:eastAsia="Calibri" w:hAnsi="Times New Roman" w:cs="Times New Roman"/>
              </w:rPr>
            </w:pPr>
            <w:r w:rsidRPr="009C6B38">
              <w:rPr>
                <w:rFonts w:ascii="Times New Roman" w:eastAsia="Calibri" w:hAnsi="Times New Roman" w:cs="Times New Roman"/>
              </w:rPr>
              <w:t>I. Consolidarea capacităţilor şi dezvoltarea continuă a abilităţilor privind depistarea documentelor false, pr</w:t>
            </w:r>
            <w:r w:rsidRPr="009C6B38">
              <w:rPr>
                <w:rFonts w:ascii="Times New Roman" w:hAnsi="Times New Roman" w:cs="Times New Roman"/>
              </w:rPr>
              <w:t>ecum şi a falsului în documente</w:t>
            </w:r>
          </w:p>
        </w:tc>
        <w:tc>
          <w:tcPr>
            <w:tcW w:w="1666" w:type="dxa"/>
          </w:tcPr>
          <w:p w:rsidR="00EF18C4" w:rsidRPr="009C6B38" w:rsidRDefault="00EF18C4" w:rsidP="00E57A1F">
            <w:pP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100 funcționari publici instruiți anual</w:t>
            </w:r>
          </w:p>
          <w:p w:rsidR="00EF18C4" w:rsidRPr="009C6B38" w:rsidRDefault="00EF18C4" w:rsidP="00554460">
            <w:pPr>
              <w:jc w:val="center"/>
              <w:rPr>
                <w:rFonts w:ascii="Times New Roman" w:eastAsia="Times New Roman" w:hAnsi="Times New Roman" w:cs="Times New Roman"/>
                <w:color w:val="0070C0"/>
                <w:lang w:eastAsia="ru-RU"/>
              </w:rPr>
            </w:pPr>
          </w:p>
          <w:p w:rsidR="00EF18C4" w:rsidRPr="009C6B38" w:rsidRDefault="00EF18C4" w:rsidP="00554460">
            <w:pPr>
              <w:jc w:val="center"/>
              <w:rPr>
                <w:rFonts w:ascii="Times New Roman" w:eastAsia="Times New Roman" w:hAnsi="Times New Roman" w:cs="Times New Roman"/>
                <w:color w:val="0070C0"/>
                <w:lang w:eastAsia="ru-RU"/>
              </w:rPr>
            </w:pPr>
          </w:p>
          <w:p w:rsidR="00EF18C4" w:rsidRPr="009C6B38" w:rsidRDefault="00EF18C4" w:rsidP="00554460">
            <w:pPr>
              <w:jc w:val="center"/>
              <w:rPr>
                <w:rFonts w:ascii="Times New Roman" w:eastAsia="Calibri" w:hAnsi="Times New Roman" w:cs="Times New Roman"/>
                <w:color w:val="FF0000"/>
              </w:rPr>
            </w:pPr>
          </w:p>
        </w:tc>
        <w:tc>
          <w:tcPr>
            <w:tcW w:w="1842" w:type="dxa"/>
          </w:tcPr>
          <w:p w:rsidR="00EF18C4" w:rsidRPr="009C6B38" w:rsidRDefault="00EF18C4" w:rsidP="00554460">
            <w:pPr>
              <w:jc w:val="center"/>
              <w:rPr>
                <w:rFonts w:ascii="Times New Roman" w:eastAsia="Calibri" w:hAnsi="Times New Roman" w:cs="Times New Roman"/>
              </w:rPr>
            </w:pPr>
            <w:r w:rsidRPr="009C6B38">
              <w:rPr>
                <w:rFonts w:ascii="Times New Roman" w:eastAsia="Calibri" w:hAnsi="Times New Roman" w:cs="Times New Roman"/>
              </w:rPr>
              <w:t>MAI</w:t>
            </w:r>
          </w:p>
          <w:p w:rsidR="00EF18C4" w:rsidRPr="009C6B38" w:rsidRDefault="00EF18C4" w:rsidP="00554460">
            <w:pPr>
              <w:jc w:val="center"/>
              <w:rPr>
                <w:rFonts w:ascii="Times New Roman" w:eastAsia="Calibri" w:hAnsi="Times New Roman" w:cs="Times New Roman"/>
              </w:rPr>
            </w:pPr>
            <w:r w:rsidRPr="009C6B38">
              <w:rPr>
                <w:rFonts w:ascii="Times New Roman" w:eastAsia="Calibri" w:hAnsi="Times New Roman" w:cs="Times New Roman"/>
              </w:rPr>
              <w:t>MTIC</w:t>
            </w:r>
          </w:p>
          <w:p w:rsidR="00EF18C4" w:rsidRPr="009C6B38" w:rsidRDefault="00EF18C4" w:rsidP="00554460">
            <w:pPr>
              <w:jc w:val="center"/>
              <w:rPr>
                <w:rFonts w:ascii="Times New Roman" w:eastAsia="Calibri" w:hAnsi="Times New Roman" w:cs="Times New Roman"/>
              </w:rPr>
            </w:pPr>
            <w:r w:rsidRPr="009C6B38">
              <w:rPr>
                <w:rFonts w:ascii="Times New Roman" w:eastAsia="Calibri" w:hAnsi="Times New Roman" w:cs="Times New Roman"/>
              </w:rPr>
              <w:t>MAEIE</w:t>
            </w:r>
          </w:p>
          <w:p w:rsidR="00EF18C4" w:rsidRPr="009C6B38" w:rsidRDefault="00EF18C4" w:rsidP="00554460">
            <w:pPr>
              <w:jc w:val="center"/>
              <w:rPr>
                <w:rFonts w:ascii="Times New Roman" w:eastAsia="Calibri" w:hAnsi="Times New Roman" w:cs="Times New Roman"/>
              </w:rPr>
            </w:pPr>
            <w:r w:rsidRPr="009C6B38">
              <w:rPr>
                <w:rFonts w:ascii="Times New Roman" w:eastAsia="Calibri" w:hAnsi="Times New Roman" w:cs="Times New Roman"/>
              </w:rPr>
              <w:t>MJ</w:t>
            </w:r>
          </w:p>
          <w:p w:rsidR="00EF18C4" w:rsidRPr="009C6B38" w:rsidRDefault="00EF18C4" w:rsidP="00554460">
            <w:pPr>
              <w:jc w:val="center"/>
              <w:rPr>
                <w:rFonts w:ascii="Times New Roman" w:eastAsia="Calibri" w:hAnsi="Times New Roman" w:cs="Times New Roman"/>
                <w:color w:val="FF0000"/>
              </w:rPr>
            </w:pPr>
          </w:p>
          <w:p w:rsidR="00EF18C4" w:rsidRPr="009C6B38" w:rsidRDefault="00EF18C4" w:rsidP="004E6FF9">
            <w:pPr>
              <w:jc w:val="center"/>
              <w:rPr>
                <w:rFonts w:ascii="Times New Roman" w:hAnsi="Times New Roman" w:cs="Times New Roman"/>
              </w:rPr>
            </w:pPr>
          </w:p>
          <w:p w:rsidR="00EF18C4" w:rsidRPr="009C6B38" w:rsidRDefault="00EF18C4" w:rsidP="003E613D">
            <w:pPr>
              <w:rPr>
                <w:rFonts w:ascii="Times New Roman" w:eastAsia="Calibri" w:hAnsi="Times New Roman" w:cs="Times New Roman"/>
                <w:color w:val="FF0000"/>
              </w:rPr>
            </w:pPr>
          </w:p>
        </w:tc>
        <w:tc>
          <w:tcPr>
            <w:tcW w:w="2582" w:type="dxa"/>
          </w:tcPr>
          <w:p w:rsidR="00EF18C4" w:rsidRPr="009C6B38" w:rsidRDefault="00EF18C4" w:rsidP="00E57A1F">
            <w:pPr>
              <w:jc w:val="center"/>
              <w:rPr>
                <w:rFonts w:ascii="Times New Roman" w:eastAsia="Calibri" w:hAnsi="Times New Roman" w:cs="Times New Roman"/>
              </w:rPr>
            </w:pPr>
            <w:r w:rsidRPr="009C6B38">
              <w:rPr>
                <w:rFonts w:ascii="Times New Roman" w:hAnsi="Times New Roman" w:cs="Times New Roman"/>
              </w:rPr>
              <w:t>T</w:t>
            </w:r>
            <w:r w:rsidRPr="009C6B38">
              <w:rPr>
                <w:rFonts w:ascii="Times New Roman" w:eastAsia="Calibri" w:hAnsi="Times New Roman" w:cs="Times New Roman"/>
              </w:rPr>
              <w:t>rim</w:t>
            </w:r>
            <w:r w:rsidRPr="009C6B38">
              <w:rPr>
                <w:rFonts w:ascii="Times New Roman" w:hAnsi="Times New Roman" w:cs="Times New Roman"/>
              </w:rPr>
              <w:t>estrul</w:t>
            </w:r>
            <w:r w:rsidRPr="009C6B38">
              <w:rPr>
                <w:rFonts w:ascii="Times New Roman" w:eastAsia="Calibri" w:hAnsi="Times New Roman" w:cs="Times New Roman"/>
              </w:rPr>
              <w:t xml:space="preserve"> IV</w:t>
            </w:r>
            <w:r w:rsidRPr="009C6B38">
              <w:rPr>
                <w:rFonts w:ascii="Times New Roman" w:hAnsi="Times New Roman" w:cs="Times New Roman"/>
              </w:rPr>
              <w:t xml:space="preserve"> </w:t>
            </w:r>
            <w:r w:rsidRPr="009C6B38">
              <w:rPr>
                <w:rFonts w:ascii="Times New Roman" w:eastAsia="Calibri" w:hAnsi="Times New Roman" w:cs="Times New Roman"/>
              </w:rPr>
              <w:t>anual</w:t>
            </w:r>
          </w:p>
          <w:p w:rsidR="00EF18C4" w:rsidRPr="009C6B38" w:rsidRDefault="00EF18C4" w:rsidP="00554460">
            <w:pPr>
              <w:rPr>
                <w:rFonts w:ascii="Times New Roman" w:eastAsia="Calibri" w:hAnsi="Times New Roman" w:cs="Times New Roman"/>
                <w:color w:val="FF0000"/>
              </w:rPr>
            </w:pPr>
          </w:p>
        </w:tc>
        <w:tc>
          <w:tcPr>
            <w:tcW w:w="1843" w:type="dxa"/>
          </w:tcPr>
          <w:p w:rsidR="00EF18C4" w:rsidRPr="009C6B38" w:rsidRDefault="00EF18C4" w:rsidP="00554460">
            <w:pP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 xml:space="preserve">Costuri estimative: 60000 lei anual </w:t>
            </w:r>
            <w:proofErr w:type="spellStart"/>
            <w:r w:rsidRPr="009C6B38">
              <w:rPr>
                <w:rFonts w:ascii="Times New Roman" w:eastAsia="Times New Roman" w:hAnsi="Times New Roman" w:cs="Times New Roman"/>
                <w:lang w:eastAsia="ru-RU"/>
              </w:rPr>
              <w:t>-Suport</w:t>
            </w:r>
            <w:proofErr w:type="spellEnd"/>
            <w:r w:rsidRPr="009C6B38">
              <w:rPr>
                <w:rFonts w:ascii="Times New Roman" w:eastAsia="Times New Roman" w:hAnsi="Times New Roman" w:cs="Times New Roman"/>
                <w:lang w:eastAsia="ru-RU"/>
              </w:rPr>
              <w:t xml:space="preserve"> bugetar</w:t>
            </w:r>
          </w:p>
          <w:p w:rsidR="00EF18C4" w:rsidRPr="009C6B38" w:rsidRDefault="00EF18C4" w:rsidP="00554460">
            <w:pPr>
              <w:rPr>
                <w:rFonts w:ascii="Times New Roman" w:eastAsia="Times New Roman" w:hAnsi="Times New Roman" w:cs="Times New Roman"/>
                <w:color w:val="FF0000"/>
                <w:lang w:eastAsia="ru-RU"/>
              </w:rPr>
            </w:pPr>
          </w:p>
          <w:p w:rsidR="00EF18C4" w:rsidRPr="009C6B38" w:rsidRDefault="00EF18C4" w:rsidP="00554460">
            <w:pPr>
              <w:rPr>
                <w:rFonts w:ascii="Times New Roman" w:eastAsia="Times New Roman" w:hAnsi="Times New Roman" w:cs="Times New Roman"/>
                <w:color w:val="FF0000"/>
                <w:lang w:eastAsia="ru-RU"/>
              </w:rPr>
            </w:pPr>
          </w:p>
        </w:tc>
      </w:tr>
      <w:tr w:rsidR="00EF18C4" w:rsidRPr="009C6B38" w:rsidTr="00EF18C4">
        <w:tc>
          <w:tcPr>
            <w:tcW w:w="647" w:type="dxa"/>
            <w:vMerge/>
          </w:tcPr>
          <w:p w:rsidR="00EF18C4" w:rsidRPr="009C6B38" w:rsidRDefault="00EF18C4" w:rsidP="00A43EB5">
            <w:pPr>
              <w:jc w:val="center"/>
              <w:rPr>
                <w:rFonts w:ascii="Times New Roman" w:hAnsi="Times New Roman" w:cs="Times New Roman"/>
                <w:b/>
              </w:rPr>
            </w:pPr>
          </w:p>
        </w:tc>
        <w:tc>
          <w:tcPr>
            <w:tcW w:w="2665" w:type="dxa"/>
            <w:vMerge w:val="restart"/>
          </w:tcPr>
          <w:p w:rsidR="00EF18C4" w:rsidRPr="009C6B38" w:rsidRDefault="00EF18C4" w:rsidP="007C1C4B">
            <w:pPr>
              <w:rPr>
                <w:rFonts w:ascii="Times New Roman" w:hAnsi="Times New Roman" w:cs="Times New Roman"/>
              </w:rPr>
            </w:pPr>
            <w:r w:rsidRPr="009C6B38">
              <w:rPr>
                <w:rFonts w:ascii="Times New Roman" w:hAnsi="Times New Roman" w:cs="Times New Roman"/>
                <w:b/>
              </w:rPr>
              <w:t>(g)</w:t>
            </w:r>
            <w:r w:rsidRPr="009C6B38">
              <w:rPr>
                <w:rFonts w:ascii="Times New Roman" w:hAnsi="Times New Roman" w:cs="Times New Roman"/>
              </w:rPr>
              <w:t xml:space="preserve"> criminalitatea informatică</w:t>
            </w:r>
          </w:p>
        </w:tc>
        <w:tc>
          <w:tcPr>
            <w:tcW w:w="2862" w:type="dxa"/>
          </w:tcPr>
          <w:p w:rsidR="00EF18C4" w:rsidRPr="009C6B38" w:rsidRDefault="00EF18C4" w:rsidP="00554460">
            <w:pPr>
              <w:snapToGrid w:val="0"/>
              <w:rPr>
                <w:rFonts w:ascii="Times New Roman" w:hAnsi="Times New Roman" w:cs="Times New Roman"/>
                <w:iCs/>
                <w:highlight w:val="yellow"/>
              </w:rPr>
            </w:pPr>
            <w:r w:rsidRPr="009C6B38">
              <w:rPr>
                <w:rFonts w:ascii="Times New Roman" w:hAnsi="Times New Roman" w:cs="Times New Roman"/>
                <w:iCs/>
              </w:rPr>
              <w:t>I. Elaborarea unei sinteze privind starea de fapt în domeniul investigării cazurilor de criminalitate informatică, în vederea unificării practicii în domeniul investigării cazurilor de criminalitate informatică și conexe ace</w:t>
            </w:r>
          </w:p>
        </w:tc>
        <w:tc>
          <w:tcPr>
            <w:tcW w:w="1666" w:type="dxa"/>
          </w:tcPr>
          <w:p w:rsidR="00EF18C4" w:rsidRPr="009C6B38" w:rsidRDefault="00EF18C4" w:rsidP="00554460">
            <w:pPr>
              <w:snapToGrid w:val="0"/>
              <w:rPr>
                <w:rFonts w:ascii="Times New Roman" w:hAnsi="Times New Roman" w:cs="Times New Roman"/>
                <w:highlight w:val="yellow"/>
              </w:rPr>
            </w:pPr>
            <w:r w:rsidRPr="009C6B38">
              <w:rPr>
                <w:rFonts w:ascii="Times New Roman" w:hAnsi="Times New Roman" w:cs="Times New Roman"/>
              </w:rPr>
              <w:t>Sinteză elaborată</w:t>
            </w:r>
          </w:p>
        </w:tc>
        <w:tc>
          <w:tcPr>
            <w:tcW w:w="1842" w:type="dxa"/>
          </w:tcPr>
          <w:p w:rsidR="00EF18C4" w:rsidRPr="009C6B38" w:rsidRDefault="00EF18C4" w:rsidP="00191900">
            <w:pPr>
              <w:jc w:val="center"/>
              <w:rPr>
                <w:rFonts w:ascii="Times New Roman" w:hAnsi="Times New Roman" w:cs="Times New Roman"/>
                <w:highlight w:val="yellow"/>
              </w:rPr>
            </w:pPr>
            <w:r w:rsidRPr="009C6B38">
              <w:rPr>
                <w:rFonts w:ascii="Times New Roman" w:hAnsi="Times New Roman" w:cs="Times New Roman"/>
              </w:rPr>
              <w:t xml:space="preserve">PG </w:t>
            </w:r>
          </w:p>
        </w:tc>
        <w:tc>
          <w:tcPr>
            <w:tcW w:w="2582" w:type="dxa"/>
          </w:tcPr>
          <w:p w:rsidR="00EF18C4" w:rsidRPr="009C6B38" w:rsidRDefault="00EF18C4" w:rsidP="00554460">
            <w:pPr>
              <w:snapToGrid w:val="0"/>
              <w:jc w:val="center"/>
              <w:rPr>
                <w:rFonts w:ascii="Times New Roman" w:hAnsi="Times New Roman" w:cs="Times New Roman"/>
                <w:lang w:val="en-US"/>
              </w:rPr>
            </w:pPr>
            <w:proofErr w:type="spellStart"/>
            <w:r w:rsidRPr="009C6B38">
              <w:rPr>
                <w:rFonts w:ascii="Times New Roman" w:hAnsi="Times New Roman" w:cs="Times New Roman"/>
                <w:lang w:val="en-US"/>
              </w:rPr>
              <w:t>Trimestrul</w:t>
            </w:r>
            <w:proofErr w:type="spellEnd"/>
            <w:r w:rsidRPr="009C6B38">
              <w:rPr>
                <w:rFonts w:ascii="Times New Roman" w:hAnsi="Times New Roman" w:cs="Times New Roman"/>
                <w:lang w:val="en-US"/>
              </w:rPr>
              <w:t xml:space="preserve"> IV 2017</w:t>
            </w:r>
          </w:p>
        </w:tc>
        <w:tc>
          <w:tcPr>
            <w:tcW w:w="1843" w:type="dxa"/>
          </w:tcPr>
          <w:p w:rsidR="00EF18C4" w:rsidRPr="009C6B38" w:rsidRDefault="00EF18C4" w:rsidP="00554460">
            <w:pPr>
              <w:snapToGrid w:val="0"/>
              <w:rPr>
                <w:rFonts w:ascii="Times New Roman" w:hAnsi="Times New Roman" w:cs="Times New Roman"/>
                <w:highlight w:val="yellow"/>
                <w:lang w:val="en-US"/>
              </w:rPr>
            </w:pPr>
            <w:r w:rsidRPr="009C6B38">
              <w:rPr>
                <w:rFonts w:ascii="Times New Roman" w:hAnsi="Times New Roman" w:cs="Times New Roman"/>
                <w:bCs/>
              </w:rPr>
              <w:t>Nu necesită costuri</w:t>
            </w:r>
          </w:p>
        </w:tc>
      </w:tr>
      <w:tr w:rsidR="00EF18C4" w:rsidRPr="009C6B38" w:rsidTr="00EF18C4">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3E613D">
            <w:pPr>
              <w:rPr>
                <w:rFonts w:ascii="Times New Roman" w:eastAsia="Times New Roman" w:hAnsi="Times New Roman" w:cs="Times New Roman"/>
                <w:lang w:eastAsia="ro-RO"/>
              </w:rPr>
            </w:pPr>
            <w:r w:rsidRPr="009C6B38">
              <w:rPr>
                <w:rFonts w:ascii="Times New Roman" w:eastAsia="Times New Roman" w:hAnsi="Times New Roman" w:cs="Times New Roman"/>
                <w:lang w:eastAsia="ro-RO"/>
              </w:rPr>
              <w:t>I. Instruirea judecătorilor şi procurorilor</w:t>
            </w:r>
            <w:r w:rsidRPr="009C6B38">
              <w:rPr>
                <w:rFonts w:ascii="Times New Roman" w:eastAsia="Calibri" w:hAnsi="Times New Roman" w:cs="Times New Roman"/>
                <w:color w:val="FF0000"/>
              </w:rPr>
              <w:t xml:space="preserve"> </w:t>
            </w:r>
            <w:r w:rsidRPr="009C6B38">
              <w:rPr>
                <w:rFonts w:ascii="Times New Roman" w:eastAsia="Calibri" w:hAnsi="Times New Roman" w:cs="Times New Roman"/>
              </w:rPr>
              <w:t>în domeniul investigării, urmăririi penale şi judecării infracţiunilor informatice</w:t>
            </w:r>
          </w:p>
        </w:tc>
        <w:tc>
          <w:tcPr>
            <w:tcW w:w="1666" w:type="dxa"/>
          </w:tcPr>
          <w:p w:rsidR="00EF18C4" w:rsidRPr="009C6B38" w:rsidRDefault="00EF18C4" w:rsidP="003E613D">
            <w:pPr>
              <w:rPr>
                <w:rFonts w:ascii="Times New Roman" w:eastAsia="Calibri" w:hAnsi="Times New Roman" w:cs="Times New Roman"/>
              </w:rPr>
            </w:pPr>
            <w:r w:rsidRPr="009C6B38">
              <w:rPr>
                <w:rFonts w:ascii="Times New Roman" w:eastAsia="Calibri" w:hAnsi="Times New Roman" w:cs="Times New Roman"/>
              </w:rPr>
              <w:t>Numărul de activităţi desfăşurate;</w:t>
            </w:r>
          </w:p>
          <w:p w:rsidR="00EF18C4" w:rsidRPr="009C6B38" w:rsidRDefault="00EF18C4" w:rsidP="003E613D">
            <w:pPr>
              <w:rPr>
                <w:rFonts w:ascii="Times New Roman" w:eastAsia="Calibri" w:hAnsi="Times New Roman" w:cs="Times New Roman"/>
              </w:rPr>
            </w:pPr>
            <w:r w:rsidRPr="009C6B38">
              <w:rPr>
                <w:rFonts w:ascii="Times New Roman" w:eastAsia="Calibri" w:hAnsi="Times New Roman" w:cs="Times New Roman"/>
              </w:rPr>
              <w:t>Numărul de persoane instruite</w:t>
            </w:r>
          </w:p>
        </w:tc>
        <w:tc>
          <w:tcPr>
            <w:tcW w:w="1842" w:type="dxa"/>
          </w:tcPr>
          <w:p w:rsidR="00EF18C4" w:rsidRPr="009C6B38" w:rsidRDefault="00EF18C4" w:rsidP="000669FE">
            <w:pPr>
              <w:jc w:val="center"/>
              <w:rPr>
                <w:rFonts w:ascii="Times New Roman" w:eastAsia="Calibri" w:hAnsi="Times New Roman" w:cs="Times New Roman"/>
              </w:rPr>
            </w:pPr>
            <w:r w:rsidRPr="009C6B38">
              <w:rPr>
                <w:rFonts w:ascii="Times New Roman" w:eastAsia="Calibri" w:hAnsi="Times New Roman" w:cs="Times New Roman"/>
              </w:rPr>
              <w:t>Institutul Naţional al Justiţiei</w:t>
            </w:r>
          </w:p>
          <w:p w:rsidR="00EF18C4" w:rsidRPr="009C6B38" w:rsidRDefault="00EF18C4" w:rsidP="000669FE">
            <w:pPr>
              <w:jc w:val="center"/>
              <w:rPr>
                <w:rFonts w:ascii="Times New Roman" w:eastAsia="Calibri" w:hAnsi="Times New Roman" w:cs="Times New Roman"/>
              </w:rPr>
            </w:pPr>
          </w:p>
        </w:tc>
        <w:tc>
          <w:tcPr>
            <w:tcW w:w="2582" w:type="dxa"/>
          </w:tcPr>
          <w:p w:rsidR="00EF18C4" w:rsidRPr="009C6B38" w:rsidRDefault="00EF18C4" w:rsidP="000669FE">
            <w:pPr>
              <w:jc w:val="center"/>
              <w:rPr>
                <w:rFonts w:ascii="Times New Roman" w:eastAsia="Calibri" w:hAnsi="Times New Roman" w:cs="Times New Roman"/>
              </w:rPr>
            </w:pPr>
            <w:r w:rsidRPr="009C6B38">
              <w:rPr>
                <w:rFonts w:ascii="Times New Roman" w:eastAsia="Calibri" w:hAnsi="Times New Roman" w:cs="Times New Roman"/>
              </w:rPr>
              <w:t>Trimestrul IV 2017</w:t>
            </w:r>
          </w:p>
        </w:tc>
        <w:tc>
          <w:tcPr>
            <w:tcW w:w="1843" w:type="dxa"/>
          </w:tcPr>
          <w:p w:rsidR="00EF18C4" w:rsidRPr="009C6B38" w:rsidRDefault="00EF18C4" w:rsidP="000669FE">
            <w:pPr>
              <w:rPr>
                <w:rFonts w:ascii="Times New Roman" w:eastAsia="Calibri" w:hAnsi="Times New Roman" w:cs="Times New Roman"/>
              </w:rPr>
            </w:pPr>
            <w:r w:rsidRPr="009C6B38">
              <w:rPr>
                <w:rFonts w:ascii="Times New Roman" w:eastAsia="Calibri" w:hAnsi="Times New Roman" w:cs="Times New Roman"/>
              </w:rPr>
              <w:t>Alocaţii bugetare,</w:t>
            </w:r>
          </w:p>
          <w:p w:rsidR="00EF18C4" w:rsidRPr="009C6B38" w:rsidRDefault="00EF18C4" w:rsidP="000669FE">
            <w:pPr>
              <w:rPr>
                <w:rFonts w:ascii="Times New Roman" w:eastAsia="Calibri" w:hAnsi="Times New Roman" w:cs="Times New Roman"/>
              </w:rPr>
            </w:pPr>
          </w:p>
          <w:p w:rsidR="00EF18C4" w:rsidRPr="009C6B38" w:rsidRDefault="00EF18C4" w:rsidP="000669FE">
            <w:pPr>
              <w:rPr>
                <w:rFonts w:ascii="Times New Roman" w:eastAsia="Calibri" w:hAnsi="Times New Roman" w:cs="Times New Roman"/>
              </w:rPr>
            </w:pPr>
            <w:r w:rsidRPr="009C6B38">
              <w:rPr>
                <w:rFonts w:ascii="Times New Roman" w:eastAsia="Calibri" w:hAnsi="Times New Roman" w:cs="Times New Roman"/>
              </w:rPr>
              <w:t>inclusiv:</w:t>
            </w:r>
          </w:p>
          <w:p w:rsidR="00EF18C4" w:rsidRPr="009C6B38" w:rsidRDefault="00EF18C4" w:rsidP="000669FE">
            <w:pPr>
              <w:rPr>
                <w:rFonts w:ascii="Times New Roman" w:eastAsia="Calibri" w:hAnsi="Times New Roman" w:cs="Times New Roman"/>
                <w:i/>
              </w:rPr>
            </w:pPr>
            <w:proofErr w:type="spellStart"/>
            <w:r w:rsidRPr="009C6B38">
              <w:rPr>
                <w:rFonts w:ascii="Times New Roman" w:eastAsia="Calibri" w:hAnsi="Times New Roman" w:cs="Times New Roman"/>
              </w:rPr>
              <w:t>-proiecte</w:t>
            </w:r>
            <w:proofErr w:type="spellEnd"/>
            <w:r w:rsidRPr="009C6B38">
              <w:rPr>
                <w:rFonts w:ascii="Times New Roman" w:eastAsia="Calibri" w:hAnsi="Times New Roman" w:cs="Times New Roman"/>
              </w:rPr>
              <w:t xml:space="preserve"> finanţate din surse externe</w:t>
            </w:r>
          </w:p>
        </w:tc>
      </w:tr>
      <w:tr w:rsidR="00EF18C4" w:rsidRPr="009C6B38" w:rsidTr="00EF18C4">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0669FE">
            <w:pPr>
              <w:snapToGrid w:val="0"/>
              <w:rPr>
                <w:rFonts w:ascii="Times New Roman" w:hAnsi="Times New Roman" w:cs="Times New Roman"/>
                <w:strike/>
              </w:rPr>
            </w:pPr>
            <w:r w:rsidRPr="009C6B38">
              <w:rPr>
                <w:rFonts w:ascii="Times New Roman" w:hAnsi="Times New Roman" w:cs="Times New Roman"/>
              </w:rPr>
              <w:t>I. Consolidarea capacităților în domeniul prevenirii și combaterii crimelor informatice</w:t>
            </w:r>
          </w:p>
        </w:tc>
        <w:tc>
          <w:tcPr>
            <w:tcW w:w="1666" w:type="dxa"/>
          </w:tcPr>
          <w:p w:rsidR="00EF18C4" w:rsidRPr="009C6B38" w:rsidRDefault="00EF18C4" w:rsidP="000669FE">
            <w:pPr>
              <w:pStyle w:val="ListParagraph"/>
              <w:ind w:left="0"/>
              <w:rPr>
                <w:rFonts w:ascii="Times New Roman" w:hAnsi="Times New Roman" w:cs="Times New Roman"/>
              </w:rPr>
            </w:pPr>
            <w:r w:rsidRPr="009C6B38">
              <w:rPr>
                <w:rFonts w:ascii="Times New Roman" w:hAnsi="Times New Roman" w:cs="Times New Roman"/>
              </w:rPr>
              <w:t>1) Numărul personalului instruit în cadrul cursurilor de durată scurtă (1-5 zile) și medie (1-30 zile)</w:t>
            </w:r>
          </w:p>
          <w:p w:rsidR="00EF18C4" w:rsidRPr="009C6B38" w:rsidRDefault="00EF18C4" w:rsidP="000669FE">
            <w:pPr>
              <w:ind w:hanging="1080"/>
              <w:rPr>
                <w:rFonts w:ascii="Times New Roman" w:hAnsi="Times New Roman" w:cs="Times New Roman"/>
              </w:rPr>
            </w:pPr>
          </w:p>
          <w:p w:rsidR="00EF18C4" w:rsidRPr="009C6B38" w:rsidRDefault="00EF18C4" w:rsidP="000669FE">
            <w:pPr>
              <w:pStyle w:val="ListParagraph"/>
              <w:ind w:left="0"/>
              <w:rPr>
                <w:rFonts w:ascii="Times New Roman" w:hAnsi="Times New Roman" w:cs="Times New Roman"/>
                <w:strike/>
              </w:rPr>
            </w:pPr>
            <w:r w:rsidRPr="009C6B38">
              <w:rPr>
                <w:rFonts w:ascii="Times New Roman" w:hAnsi="Times New Roman" w:cs="Times New Roman"/>
              </w:rPr>
              <w:t>2) Operațiuni organizate</w:t>
            </w:r>
          </w:p>
        </w:tc>
        <w:tc>
          <w:tcPr>
            <w:tcW w:w="1842" w:type="dxa"/>
          </w:tcPr>
          <w:p w:rsidR="00EF18C4" w:rsidRPr="009C6B38" w:rsidRDefault="00EF18C4" w:rsidP="003E613D">
            <w:pPr>
              <w:jc w:val="center"/>
              <w:rPr>
                <w:rFonts w:ascii="Times New Roman" w:hAnsi="Times New Roman" w:cs="Times New Roman"/>
                <w:strike/>
              </w:rPr>
            </w:pPr>
            <w:r w:rsidRPr="009C6B38">
              <w:rPr>
                <w:rFonts w:ascii="Times New Roman" w:hAnsi="Times New Roman" w:cs="Times New Roman"/>
              </w:rPr>
              <w:t>Ministerul Afacerilor Interne</w:t>
            </w:r>
          </w:p>
        </w:tc>
        <w:tc>
          <w:tcPr>
            <w:tcW w:w="2582" w:type="dxa"/>
          </w:tcPr>
          <w:p w:rsidR="00EF18C4" w:rsidRPr="009C6B38" w:rsidRDefault="00EF18C4" w:rsidP="003E613D">
            <w:pPr>
              <w:jc w:val="center"/>
              <w:rPr>
                <w:rFonts w:ascii="Times New Roman" w:hAnsi="Times New Roman" w:cs="Times New Roman"/>
                <w:strike/>
              </w:rPr>
            </w:pPr>
            <w:r w:rsidRPr="009C6B38">
              <w:rPr>
                <w:rFonts w:ascii="Times New Roman" w:hAnsi="Times New Roman" w:cs="Times New Roman"/>
              </w:rPr>
              <w:t>Trimestrul III 2018</w:t>
            </w:r>
          </w:p>
        </w:tc>
        <w:tc>
          <w:tcPr>
            <w:tcW w:w="1843" w:type="dxa"/>
          </w:tcPr>
          <w:p w:rsidR="00EF18C4" w:rsidRPr="009C6B38" w:rsidRDefault="00EF18C4" w:rsidP="000669FE">
            <w:pPr>
              <w:rPr>
                <w:rFonts w:ascii="Times New Roman" w:hAnsi="Times New Roman" w:cs="Times New Roman"/>
                <w:strike/>
              </w:rPr>
            </w:pPr>
            <w:r w:rsidRPr="009C6B38">
              <w:rPr>
                <w:rFonts w:ascii="Times New Roman" w:hAnsi="Times New Roman" w:cs="Times New Roman"/>
              </w:rPr>
              <w:t>Alocații bugetare, Alte surse</w:t>
            </w:r>
          </w:p>
        </w:tc>
      </w:tr>
      <w:tr w:rsidR="00EF18C4" w:rsidRPr="009C6B38" w:rsidTr="00EF18C4">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0669FE">
            <w:pPr>
              <w:rPr>
                <w:rFonts w:ascii="Times New Roman" w:hAnsi="Times New Roman" w:cs="Times New Roman"/>
              </w:rPr>
            </w:pPr>
            <w:r w:rsidRPr="009C6B38">
              <w:rPr>
                <w:rFonts w:ascii="Times New Roman" w:hAnsi="Times New Roman" w:cs="Times New Roman"/>
              </w:rPr>
              <w:t>I. Asigurarea unei cooperări eficiente cu unitatea EC3 din cadrul Europol</w:t>
            </w:r>
          </w:p>
        </w:tc>
        <w:tc>
          <w:tcPr>
            <w:tcW w:w="1666" w:type="dxa"/>
          </w:tcPr>
          <w:p w:rsidR="00EF18C4" w:rsidRPr="009C6B38" w:rsidRDefault="00EF18C4" w:rsidP="000669FE">
            <w:pPr>
              <w:pStyle w:val="ListParagraph"/>
              <w:ind w:left="0"/>
              <w:rPr>
                <w:rFonts w:ascii="Times New Roman" w:hAnsi="Times New Roman" w:cs="Times New Roman"/>
              </w:rPr>
            </w:pPr>
            <w:r w:rsidRPr="009C6B38">
              <w:rPr>
                <w:rFonts w:ascii="Times New Roman" w:hAnsi="Times New Roman" w:cs="Times New Roman"/>
              </w:rPr>
              <w:t>1) Nr de cazuri de schimb de date cu EUROPOL</w:t>
            </w:r>
          </w:p>
          <w:p w:rsidR="00EF18C4" w:rsidRPr="009C6B38" w:rsidRDefault="00EF18C4" w:rsidP="000669FE">
            <w:pPr>
              <w:rPr>
                <w:rFonts w:ascii="Times New Roman" w:hAnsi="Times New Roman" w:cs="Times New Roman"/>
              </w:rPr>
            </w:pPr>
          </w:p>
          <w:p w:rsidR="00EF18C4" w:rsidRPr="009C6B38" w:rsidRDefault="00EF18C4" w:rsidP="000669FE">
            <w:pPr>
              <w:pStyle w:val="ListParagraph"/>
              <w:ind w:left="0"/>
              <w:rPr>
                <w:rFonts w:ascii="Times New Roman" w:hAnsi="Times New Roman" w:cs="Times New Roman"/>
              </w:rPr>
            </w:pPr>
            <w:r w:rsidRPr="009C6B38">
              <w:rPr>
                <w:rFonts w:ascii="Times New Roman" w:hAnsi="Times New Roman" w:cs="Times New Roman"/>
              </w:rPr>
              <w:t xml:space="preserve">2) Numărul personalului instruit în cadrul </w:t>
            </w:r>
            <w:r w:rsidRPr="009C6B38">
              <w:rPr>
                <w:rFonts w:ascii="Times New Roman" w:hAnsi="Times New Roman" w:cs="Times New Roman"/>
              </w:rPr>
              <w:lastRenderedPageBreak/>
              <w:t>cursurilor de scurtă durată (1-5 zile) și de durată medie (1-30 zile)</w:t>
            </w:r>
          </w:p>
          <w:p w:rsidR="00EF18C4" w:rsidRPr="009C6B38" w:rsidRDefault="00EF18C4" w:rsidP="000669FE">
            <w:pPr>
              <w:rPr>
                <w:rFonts w:ascii="Times New Roman" w:hAnsi="Times New Roman" w:cs="Times New Roman"/>
              </w:rPr>
            </w:pPr>
          </w:p>
          <w:p w:rsidR="00EF18C4" w:rsidRPr="009C6B38" w:rsidRDefault="00EF18C4" w:rsidP="000669FE">
            <w:pPr>
              <w:pStyle w:val="ListParagraph"/>
              <w:ind w:left="0"/>
              <w:rPr>
                <w:rFonts w:ascii="Times New Roman" w:hAnsi="Times New Roman" w:cs="Times New Roman"/>
              </w:rPr>
            </w:pPr>
            <w:r w:rsidRPr="009C6B38">
              <w:rPr>
                <w:rFonts w:ascii="Times New Roman" w:hAnsi="Times New Roman" w:cs="Times New Roman"/>
              </w:rPr>
              <w:t>3) Operațiuni desfășurate</w:t>
            </w:r>
          </w:p>
        </w:tc>
        <w:tc>
          <w:tcPr>
            <w:tcW w:w="1842" w:type="dxa"/>
          </w:tcPr>
          <w:p w:rsidR="00EF18C4" w:rsidRPr="009C6B38" w:rsidRDefault="00EF18C4" w:rsidP="003E613D">
            <w:pPr>
              <w:jc w:val="center"/>
              <w:rPr>
                <w:rFonts w:ascii="Times New Roman" w:hAnsi="Times New Roman" w:cs="Times New Roman"/>
              </w:rPr>
            </w:pPr>
            <w:r w:rsidRPr="009C6B38">
              <w:rPr>
                <w:rFonts w:ascii="Times New Roman" w:hAnsi="Times New Roman" w:cs="Times New Roman"/>
              </w:rPr>
              <w:lastRenderedPageBreak/>
              <w:t>Ministerul Afacerilor Interne</w:t>
            </w:r>
          </w:p>
          <w:p w:rsidR="00EF18C4" w:rsidRPr="009C6B38" w:rsidRDefault="00EF18C4" w:rsidP="003E613D">
            <w:pPr>
              <w:jc w:val="center"/>
              <w:rPr>
                <w:rFonts w:ascii="Times New Roman" w:hAnsi="Times New Roman" w:cs="Times New Roman"/>
              </w:rPr>
            </w:pPr>
          </w:p>
          <w:p w:rsidR="00EF18C4" w:rsidRPr="009C6B38" w:rsidRDefault="00EF18C4" w:rsidP="003E613D">
            <w:pPr>
              <w:jc w:val="center"/>
              <w:rPr>
                <w:rFonts w:ascii="Times New Roman" w:hAnsi="Times New Roman" w:cs="Times New Roman"/>
              </w:rPr>
            </w:pPr>
          </w:p>
        </w:tc>
        <w:tc>
          <w:tcPr>
            <w:tcW w:w="2582" w:type="dxa"/>
          </w:tcPr>
          <w:p w:rsidR="00EF18C4" w:rsidRPr="009C6B38" w:rsidRDefault="00EF18C4" w:rsidP="003E613D">
            <w:pPr>
              <w:jc w:val="center"/>
              <w:rPr>
                <w:rFonts w:ascii="Times New Roman" w:hAnsi="Times New Roman" w:cs="Times New Roman"/>
              </w:rPr>
            </w:pPr>
            <w:r w:rsidRPr="009C6B38">
              <w:rPr>
                <w:rFonts w:ascii="Times New Roman" w:hAnsi="Times New Roman" w:cs="Times New Roman"/>
              </w:rPr>
              <w:t>Trimestrul II 2019</w:t>
            </w:r>
          </w:p>
        </w:tc>
        <w:tc>
          <w:tcPr>
            <w:tcW w:w="1843" w:type="dxa"/>
          </w:tcPr>
          <w:p w:rsidR="00EF18C4" w:rsidRPr="009C6B38" w:rsidRDefault="00EF18C4" w:rsidP="000669FE">
            <w:pPr>
              <w:rPr>
                <w:rFonts w:ascii="Times New Roman" w:hAnsi="Times New Roman" w:cs="Times New Roman"/>
              </w:rPr>
            </w:pPr>
            <w:r w:rsidRPr="009C6B38">
              <w:rPr>
                <w:rFonts w:ascii="Times New Roman" w:hAnsi="Times New Roman" w:cs="Times New Roman"/>
              </w:rPr>
              <w:t>Alocații bugetare,</w:t>
            </w:r>
          </w:p>
          <w:p w:rsidR="00EF18C4" w:rsidRPr="009C6B38" w:rsidRDefault="00EF18C4" w:rsidP="000669FE">
            <w:pPr>
              <w:rPr>
                <w:rFonts w:ascii="Times New Roman" w:hAnsi="Times New Roman" w:cs="Times New Roman"/>
              </w:rPr>
            </w:pPr>
            <w:r w:rsidRPr="009C6B38">
              <w:rPr>
                <w:rFonts w:ascii="Times New Roman" w:hAnsi="Times New Roman" w:cs="Times New Roman"/>
              </w:rPr>
              <w:t>Alte surse</w:t>
            </w:r>
          </w:p>
        </w:tc>
      </w:tr>
      <w:tr w:rsidR="00EF18C4" w:rsidRPr="009C6B38" w:rsidTr="00EF18C4">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0669FE">
            <w:pPr>
              <w:rPr>
                <w:rFonts w:ascii="Times New Roman" w:hAnsi="Times New Roman" w:cs="Times New Roman"/>
              </w:rPr>
            </w:pPr>
            <w:r w:rsidRPr="009C6B38">
              <w:rPr>
                <w:rFonts w:ascii="Times New Roman" w:hAnsi="Times New Roman" w:cs="Times New Roman"/>
              </w:rPr>
              <w:t xml:space="preserve">I. Implementarea Proiectului International </w:t>
            </w:r>
            <w:proofErr w:type="spellStart"/>
            <w:r w:rsidRPr="009C6B38">
              <w:rPr>
                <w:rFonts w:ascii="Times New Roman" w:hAnsi="Times New Roman" w:cs="Times New Roman"/>
              </w:rPr>
              <w:t>Child</w:t>
            </w:r>
            <w:proofErr w:type="spellEnd"/>
            <w:r w:rsidRPr="009C6B38">
              <w:rPr>
                <w:rFonts w:ascii="Times New Roman" w:hAnsi="Times New Roman" w:cs="Times New Roman"/>
              </w:rPr>
              <w:t xml:space="preserve"> Sexual </w:t>
            </w:r>
            <w:proofErr w:type="spellStart"/>
            <w:r w:rsidRPr="009C6B38">
              <w:rPr>
                <w:rFonts w:ascii="Times New Roman" w:hAnsi="Times New Roman" w:cs="Times New Roman"/>
              </w:rPr>
              <w:t>Exploitation</w:t>
            </w:r>
            <w:proofErr w:type="spellEnd"/>
            <w:r w:rsidRPr="009C6B38">
              <w:rPr>
                <w:rFonts w:ascii="Times New Roman" w:hAnsi="Times New Roman" w:cs="Times New Roman"/>
              </w:rPr>
              <w:t xml:space="preserve"> </w:t>
            </w:r>
            <w:proofErr w:type="spellStart"/>
            <w:r w:rsidRPr="009C6B38">
              <w:rPr>
                <w:rFonts w:ascii="Times New Roman" w:hAnsi="Times New Roman" w:cs="Times New Roman"/>
              </w:rPr>
              <w:t>Database</w:t>
            </w:r>
            <w:proofErr w:type="spellEnd"/>
            <w:r w:rsidRPr="009C6B38">
              <w:rPr>
                <w:rFonts w:ascii="Times New Roman" w:hAnsi="Times New Roman" w:cs="Times New Roman"/>
              </w:rPr>
              <w:t xml:space="preserve"> </w:t>
            </w:r>
            <w:proofErr w:type="spellStart"/>
            <w:r w:rsidRPr="009C6B38">
              <w:rPr>
                <w:rFonts w:ascii="Times New Roman" w:hAnsi="Times New Roman" w:cs="Times New Roman"/>
              </w:rPr>
              <w:t>Connectivity</w:t>
            </w:r>
            <w:proofErr w:type="spellEnd"/>
            <w:r w:rsidRPr="009C6B38">
              <w:rPr>
                <w:rFonts w:ascii="Times New Roman" w:hAnsi="Times New Roman" w:cs="Times New Roman"/>
              </w:rPr>
              <w:t xml:space="preserve"> </w:t>
            </w:r>
            <w:proofErr w:type="spellStart"/>
            <w:r w:rsidRPr="009C6B38">
              <w:rPr>
                <w:rFonts w:ascii="Times New Roman" w:hAnsi="Times New Roman" w:cs="Times New Roman"/>
              </w:rPr>
              <w:t>and</w:t>
            </w:r>
            <w:proofErr w:type="spellEnd"/>
            <w:r w:rsidRPr="009C6B38">
              <w:rPr>
                <w:rFonts w:ascii="Times New Roman" w:hAnsi="Times New Roman" w:cs="Times New Roman"/>
              </w:rPr>
              <w:t xml:space="preserve"> </w:t>
            </w:r>
            <w:proofErr w:type="spellStart"/>
            <w:r w:rsidRPr="009C6B38">
              <w:rPr>
                <w:rFonts w:ascii="Times New Roman" w:hAnsi="Times New Roman" w:cs="Times New Roman"/>
              </w:rPr>
              <w:t>Awareness</w:t>
            </w:r>
            <w:proofErr w:type="spellEnd"/>
            <w:r w:rsidRPr="009C6B38">
              <w:rPr>
                <w:rFonts w:ascii="Times New Roman" w:hAnsi="Times New Roman" w:cs="Times New Roman"/>
              </w:rPr>
              <w:t xml:space="preserve"> </w:t>
            </w:r>
            <w:proofErr w:type="spellStart"/>
            <w:r w:rsidRPr="009C6B38">
              <w:rPr>
                <w:rFonts w:ascii="Times New Roman" w:hAnsi="Times New Roman" w:cs="Times New Roman"/>
              </w:rPr>
              <w:t>Raising</w:t>
            </w:r>
            <w:proofErr w:type="spellEnd"/>
            <w:r w:rsidRPr="009C6B38">
              <w:rPr>
                <w:rFonts w:ascii="Times New Roman" w:hAnsi="Times New Roman" w:cs="Times New Roman"/>
              </w:rPr>
              <w:t xml:space="preserve"> </w:t>
            </w:r>
            <w:proofErr w:type="spellStart"/>
            <w:r w:rsidRPr="009C6B38">
              <w:rPr>
                <w:rFonts w:ascii="Times New Roman" w:hAnsi="Times New Roman" w:cs="Times New Roman"/>
              </w:rPr>
              <w:t>Enhancement</w:t>
            </w:r>
            <w:proofErr w:type="spellEnd"/>
            <w:r w:rsidRPr="009C6B38">
              <w:rPr>
                <w:rFonts w:ascii="Times New Roman" w:hAnsi="Times New Roman" w:cs="Times New Roman"/>
              </w:rPr>
              <w:t xml:space="preserve"> I-CARE</w:t>
            </w:r>
          </w:p>
        </w:tc>
        <w:tc>
          <w:tcPr>
            <w:tcW w:w="1666" w:type="dxa"/>
          </w:tcPr>
          <w:p w:rsidR="00EF18C4" w:rsidRPr="009C6B38" w:rsidRDefault="00EF18C4" w:rsidP="000669FE">
            <w:pPr>
              <w:pStyle w:val="ListParagraph"/>
              <w:ind w:left="0"/>
              <w:rPr>
                <w:rFonts w:ascii="Times New Roman" w:hAnsi="Times New Roman" w:cs="Times New Roman"/>
              </w:rPr>
            </w:pPr>
            <w:r w:rsidRPr="009C6B38">
              <w:rPr>
                <w:rFonts w:ascii="Times New Roman" w:hAnsi="Times New Roman" w:cs="Times New Roman"/>
              </w:rPr>
              <w:t>1) Acces la baza de date ICSE a OIPC</w:t>
            </w:r>
          </w:p>
          <w:p w:rsidR="00EF18C4" w:rsidRPr="009C6B38" w:rsidRDefault="00EF18C4" w:rsidP="000669FE">
            <w:pPr>
              <w:rPr>
                <w:rFonts w:ascii="Times New Roman" w:hAnsi="Times New Roman" w:cs="Times New Roman"/>
              </w:rPr>
            </w:pPr>
          </w:p>
          <w:p w:rsidR="00EF18C4" w:rsidRPr="009C6B38" w:rsidRDefault="00EF18C4" w:rsidP="000669FE">
            <w:pPr>
              <w:pStyle w:val="ListParagraph"/>
              <w:ind w:left="0"/>
              <w:rPr>
                <w:rFonts w:ascii="Times New Roman" w:hAnsi="Times New Roman" w:cs="Times New Roman"/>
              </w:rPr>
            </w:pPr>
            <w:r w:rsidRPr="009C6B38">
              <w:rPr>
                <w:rFonts w:ascii="Times New Roman" w:hAnsi="Times New Roman" w:cs="Times New Roman"/>
              </w:rPr>
              <w:t>2) Numărul de angajați instruiți</w:t>
            </w:r>
          </w:p>
        </w:tc>
        <w:tc>
          <w:tcPr>
            <w:tcW w:w="1842" w:type="dxa"/>
          </w:tcPr>
          <w:p w:rsidR="00EF18C4" w:rsidRPr="009C6B38" w:rsidRDefault="00EF18C4" w:rsidP="003E613D">
            <w:pPr>
              <w:jc w:val="center"/>
              <w:rPr>
                <w:rFonts w:ascii="Times New Roman" w:hAnsi="Times New Roman" w:cs="Times New Roman"/>
              </w:rPr>
            </w:pPr>
            <w:r w:rsidRPr="009C6B38">
              <w:rPr>
                <w:rFonts w:ascii="Times New Roman" w:hAnsi="Times New Roman" w:cs="Times New Roman"/>
              </w:rPr>
              <w:t>Ministerul Afacerilor Interne</w:t>
            </w:r>
          </w:p>
          <w:p w:rsidR="00EF18C4" w:rsidRPr="009C6B38" w:rsidRDefault="00EF18C4" w:rsidP="003E613D">
            <w:pPr>
              <w:jc w:val="center"/>
              <w:rPr>
                <w:rFonts w:ascii="Times New Roman" w:hAnsi="Times New Roman" w:cs="Times New Roman"/>
              </w:rPr>
            </w:pPr>
          </w:p>
        </w:tc>
        <w:tc>
          <w:tcPr>
            <w:tcW w:w="2582" w:type="dxa"/>
          </w:tcPr>
          <w:p w:rsidR="00EF18C4" w:rsidRPr="009C6B38" w:rsidRDefault="00EF18C4" w:rsidP="003E613D">
            <w:pPr>
              <w:jc w:val="center"/>
              <w:rPr>
                <w:rFonts w:ascii="Times New Roman" w:hAnsi="Times New Roman" w:cs="Times New Roman"/>
              </w:rPr>
            </w:pPr>
            <w:r w:rsidRPr="009C6B38">
              <w:rPr>
                <w:rFonts w:ascii="Times New Roman" w:hAnsi="Times New Roman" w:cs="Times New Roman"/>
              </w:rPr>
              <w:t>Trimestrul IV 2018</w:t>
            </w:r>
          </w:p>
        </w:tc>
        <w:tc>
          <w:tcPr>
            <w:tcW w:w="1843" w:type="dxa"/>
          </w:tcPr>
          <w:p w:rsidR="00EF18C4" w:rsidRPr="009C6B38" w:rsidRDefault="00EF18C4" w:rsidP="000669FE">
            <w:pPr>
              <w:rPr>
                <w:rFonts w:ascii="Times New Roman" w:hAnsi="Times New Roman" w:cs="Times New Roman"/>
              </w:rPr>
            </w:pPr>
            <w:r w:rsidRPr="009C6B38">
              <w:rPr>
                <w:rFonts w:ascii="Times New Roman" w:hAnsi="Times New Roman" w:cs="Times New Roman"/>
              </w:rPr>
              <w:t>Surse externe</w:t>
            </w:r>
          </w:p>
        </w:tc>
      </w:tr>
      <w:tr w:rsidR="00EF18C4" w:rsidRPr="009C6B38" w:rsidTr="00EF18C4">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0669FE">
            <w:pPr>
              <w:rPr>
                <w:rFonts w:ascii="Times New Roman" w:hAnsi="Times New Roman" w:cs="Times New Roman"/>
              </w:rPr>
            </w:pPr>
            <w:r w:rsidRPr="009C6B38">
              <w:rPr>
                <w:rFonts w:ascii="Times New Roman" w:hAnsi="Times New Roman" w:cs="Times New Roman"/>
              </w:rPr>
              <w:t>I. Îmbunătățirea capacităților de prevenire a exploatări sexuală on-line</w:t>
            </w:r>
          </w:p>
        </w:tc>
        <w:tc>
          <w:tcPr>
            <w:tcW w:w="1666" w:type="dxa"/>
          </w:tcPr>
          <w:p w:rsidR="00EF18C4" w:rsidRPr="009C6B38" w:rsidRDefault="00EF18C4" w:rsidP="000669FE">
            <w:pPr>
              <w:pStyle w:val="ListParagraph"/>
              <w:ind w:left="0"/>
              <w:rPr>
                <w:rFonts w:ascii="Times New Roman" w:hAnsi="Times New Roman" w:cs="Times New Roman"/>
              </w:rPr>
            </w:pPr>
            <w:r w:rsidRPr="009C6B38">
              <w:rPr>
                <w:rFonts w:ascii="Times New Roman" w:hAnsi="Times New Roman" w:cs="Times New Roman"/>
              </w:rPr>
              <w:t>1) Campanii desfășurate</w:t>
            </w:r>
          </w:p>
          <w:p w:rsidR="00EF18C4" w:rsidRPr="009C6B38" w:rsidRDefault="00EF18C4" w:rsidP="000669FE">
            <w:pPr>
              <w:rPr>
                <w:rFonts w:ascii="Times New Roman" w:hAnsi="Times New Roman" w:cs="Times New Roman"/>
              </w:rPr>
            </w:pPr>
          </w:p>
          <w:p w:rsidR="00EF18C4" w:rsidRPr="009C6B38" w:rsidRDefault="00EF18C4" w:rsidP="000669FE">
            <w:pPr>
              <w:pStyle w:val="ListParagraph"/>
              <w:ind w:left="0"/>
              <w:rPr>
                <w:rFonts w:ascii="Times New Roman" w:hAnsi="Times New Roman" w:cs="Times New Roman"/>
              </w:rPr>
            </w:pPr>
            <w:r w:rsidRPr="009C6B38">
              <w:rPr>
                <w:rFonts w:ascii="Times New Roman" w:hAnsi="Times New Roman" w:cs="Times New Roman"/>
              </w:rPr>
              <w:t>2) Spoturi elaborate</w:t>
            </w:r>
          </w:p>
          <w:p w:rsidR="00EF18C4" w:rsidRPr="009C6B38" w:rsidRDefault="00EF18C4" w:rsidP="000669FE">
            <w:pPr>
              <w:rPr>
                <w:rFonts w:ascii="Times New Roman" w:hAnsi="Times New Roman" w:cs="Times New Roman"/>
              </w:rPr>
            </w:pPr>
          </w:p>
          <w:p w:rsidR="00EF18C4" w:rsidRPr="009C6B38" w:rsidRDefault="00EF18C4" w:rsidP="000669FE">
            <w:pPr>
              <w:pStyle w:val="ListParagraph"/>
              <w:ind w:left="0"/>
              <w:rPr>
                <w:rFonts w:ascii="Times New Roman" w:hAnsi="Times New Roman" w:cs="Times New Roman"/>
              </w:rPr>
            </w:pPr>
            <w:r w:rsidRPr="009C6B38">
              <w:rPr>
                <w:rFonts w:ascii="Times New Roman" w:hAnsi="Times New Roman" w:cs="Times New Roman"/>
              </w:rPr>
              <w:t>3) Materiale informative diseminate</w:t>
            </w:r>
          </w:p>
        </w:tc>
        <w:tc>
          <w:tcPr>
            <w:tcW w:w="1842" w:type="dxa"/>
          </w:tcPr>
          <w:p w:rsidR="00EF18C4" w:rsidRPr="009C6B38" w:rsidRDefault="00EF18C4" w:rsidP="003E613D">
            <w:pPr>
              <w:jc w:val="center"/>
              <w:rPr>
                <w:rFonts w:ascii="Times New Roman" w:hAnsi="Times New Roman" w:cs="Times New Roman"/>
              </w:rPr>
            </w:pPr>
            <w:r w:rsidRPr="009C6B38">
              <w:rPr>
                <w:rFonts w:ascii="Times New Roman" w:hAnsi="Times New Roman" w:cs="Times New Roman"/>
              </w:rPr>
              <w:t>Ministerul Afacerilor Interne</w:t>
            </w:r>
          </w:p>
          <w:p w:rsidR="00EF18C4" w:rsidRPr="009C6B38" w:rsidRDefault="00EF18C4" w:rsidP="003E613D">
            <w:pPr>
              <w:jc w:val="center"/>
              <w:rPr>
                <w:rFonts w:ascii="Times New Roman" w:hAnsi="Times New Roman" w:cs="Times New Roman"/>
              </w:rPr>
            </w:pPr>
          </w:p>
          <w:p w:rsidR="00EF18C4" w:rsidRPr="009C6B38" w:rsidRDefault="00EF18C4" w:rsidP="003E613D">
            <w:pPr>
              <w:jc w:val="center"/>
              <w:rPr>
                <w:rFonts w:ascii="Times New Roman" w:hAnsi="Times New Roman" w:cs="Times New Roman"/>
              </w:rPr>
            </w:pPr>
          </w:p>
        </w:tc>
        <w:tc>
          <w:tcPr>
            <w:tcW w:w="2582" w:type="dxa"/>
          </w:tcPr>
          <w:p w:rsidR="00EF18C4" w:rsidRPr="009C6B38" w:rsidRDefault="00EF18C4" w:rsidP="003E613D">
            <w:pPr>
              <w:jc w:val="center"/>
              <w:rPr>
                <w:rFonts w:ascii="Times New Roman" w:hAnsi="Times New Roman" w:cs="Times New Roman"/>
              </w:rPr>
            </w:pPr>
            <w:r w:rsidRPr="009C6B38">
              <w:rPr>
                <w:rFonts w:ascii="Times New Roman" w:hAnsi="Times New Roman" w:cs="Times New Roman"/>
              </w:rPr>
              <w:t>Trimestrul IV 2018</w:t>
            </w:r>
          </w:p>
        </w:tc>
        <w:tc>
          <w:tcPr>
            <w:tcW w:w="1843" w:type="dxa"/>
          </w:tcPr>
          <w:p w:rsidR="00EF18C4" w:rsidRPr="009C6B38" w:rsidRDefault="00EF18C4" w:rsidP="000669FE">
            <w:pPr>
              <w:rPr>
                <w:rFonts w:ascii="Times New Roman" w:hAnsi="Times New Roman" w:cs="Times New Roman"/>
              </w:rPr>
            </w:pPr>
            <w:r w:rsidRPr="009C6B38">
              <w:rPr>
                <w:rFonts w:ascii="Times New Roman" w:hAnsi="Times New Roman" w:cs="Times New Roman"/>
              </w:rPr>
              <w:t>Surse externe</w:t>
            </w:r>
          </w:p>
        </w:tc>
      </w:tr>
      <w:tr w:rsidR="00EF18C4" w:rsidRPr="009C6B38" w:rsidTr="00EF18C4">
        <w:trPr>
          <w:trHeight w:val="3036"/>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Pr>
          <w:p w:rsidR="00EF18C4" w:rsidRPr="009C6B38" w:rsidRDefault="00EF18C4" w:rsidP="000669FE">
            <w:pPr>
              <w:rPr>
                <w:rFonts w:ascii="Times New Roman" w:hAnsi="Times New Roman" w:cs="Times New Roman"/>
              </w:rPr>
            </w:pPr>
            <w:r w:rsidRPr="009C6B38">
              <w:rPr>
                <w:rFonts w:ascii="Times New Roman" w:hAnsi="Times New Roman" w:cs="Times New Roman"/>
                <w:lang w:eastAsia="ru-RU"/>
              </w:rPr>
              <w:t xml:space="preserve">I. Crearea în Republica Moldova a parteneriatului de schimb de informații în domeniul   securității cibernetice </w:t>
            </w:r>
          </w:p>
        </w:tc>
        <w:tc>
          <w:tcPr>
            <w:tcW w:w="1666" w:type="dxa"/>
          </w:tcPr>
          <w:p w:rsidR="00EF18C4" w:rsidRPr="009C6B38" w:rsidRDefault="00EF18C4" w:rsidP="000669FE">
            <w:pPr>
              <w:pStyle w:val="ListParagraph"/>
              <w:ind w:left="0"/>
              <w:rPr>
                <w:rFonts w:ascii="Times New Roman" w:hAnsi="Times New Roman" w:cs="Times New Roman"/>
              </w:rPr>
            </w:pPr>
            <w:r w:rsidRPr="009C6B38">
              <w:rPr>
                <w:rFonts w:ascii="Times New Roman" w:hAnsi="Times New Roman" w:cs="Times New Roman"/>
              </w:rPr>
              <w:t>1) Parteneriat creat</w:t>
            </w:r>
          </w:p>
          <w:p w:rsidR="00EF18C4" w:rsidRPr="009C6B38" w:rsidRDefault="00EF18C4" w:rsidP="000669FE">
            <w:pPr>
              <w:rPr>
                <w:rFonts w:ascii="Times New Roman" w:hAnsi="Times New Roman" w:cs="Times New Roman"/>
              </w:rPr>
            </w:pPr>
          </w:p>
          <w:p w:rsidR="00EF18C4" w:rsidRPr="009C6B38" w:rsidRDefault="00EF18C4" w:rsidP="000669FE">
            <w:pPr>
              <w:pStyle w:val="ListParagraph"/>
              <w:ind w:left="0"/>
              <w:rPr>
                <w:rFonts w:ascii="Times New Roman" w:hAnsi="Times New Roman" w:cs="Times New Roman"/>
              </w:rPr>
            </w:pPr>
            <w:r w:rsidRPr="009C6B38">
              <w:rPr>
                <w:rFonts w:ascii="Times New Roman" w:hAnsi="Times New Roman" w:cs="Times New Roman"/>
              </w:rPr>
              <w:t>2) Numărul personalului instruit în cadrul cursurilor de scurtă durată (1-5 zile) și de durată medie (1-30 zile)</w:t>
            </w:r>
          </w:p>
        </w:tc>
        <w:tc>
          <w:tcPr>
            <w:tcW w:w="1842" w:type="dxa"/>
          </w:tcPr>
          <w:p w:rsidR="00EF18C4" w:rsidRPr="009C6B38" w:rsidRDefault="00EF18C4" w:rsidP="003E613D">
            <w:pPr>
              <w:jc w:val="center"/>
              <w:rPr>
                <w:rFonts w:ascii="Times New Roman" w:hAnsi="Times New Roman" w:cs="Times New Roman"/>
              </w:rPr>
            </w:pPr>
            <w:r w:rsidRPr="009C6B38">
              <w:rPr>
                <w:rFonts w:ascii="Times New Roman" w:hAnsi="Times New Roman" w:cs="Times New Roman"/>
              </w:rPr>
              <w:t>Ministerul Afacerilor Interne</w:t>
            </w:r>
          </w:p>
          <w:p w:rsidR="00EF18C4" w:rsidRPr="009C6B38" w:rsidRDefault="00EF18C4" w:rsidP="003E613D">
            <w:pPr>
              <w:jc w:val="center"/>
              <w:rPr>
                <w:rFonts w:ascii="Times New Roman" w:hAnsi="Times New Roman" w:cs="Times New Roman"/>
              </w:rPr>
            </w:pPr>
          </w:p>
          <w:p w:rsidR="00EF18C4" w:rsidRPr="009C6B38" w:rsidRDefault="00EF18C4" w:rsidP="003E613D">
            <w:pPr>
              <w:jc w:val="center"/>
              <w:rPr>
                <w:rFonts w:ascii="Times New Roman" w:hAnsi="Times New Roman" w:cs="Times New Roman"/>
              </w:rPr>
            </w:pPr>
          </w:p>
        </w:tc>
        <w:tc>
          <w:tcPr>
            <w:tcW w:w="2582" w:type="dxa"/>
          </w:tcPr>
          <w:p w:rsidR="00EF18C4" w:rsidRPr="009C6B38" w:rsidRDefault="00EF18C4" w:rsidP="003E613D">
            <w:pPr>
              <w:jc w:val="center"/>
              <w:rPr>
                <w:rFonts w:ascii="Times New Roman" w:hAnsi="Times New Roman" w:cs="Times New Roman"/>
              </w:rPr>
            </w:pPr>
            <w:r w:rsidRPr="009C6B38">
              <w:rPr>
                <w:rFonts w:ascii="Times New Roman" w:hAnsi="Times New Roman" w:cs="Times New Roman"/>
              </w:rPr>
              <w:t>Trimestrul IV 2018</w:t>
            </w:r>
          </w:p>
        </w:tc>
        <w:tc>
          <w:tcPr>
            <w:tcW w:w="1843" w:type="dxa"/>
          </w:tcPr>
          <w:p w:rsidR="00EF18C4" w:rsidRPr="009C6B38" w:rsidRDefault="00EF18C4" w:rsidP="000669FE">
            <w:pPr>
              <w:rPr>
                <w:rFonts w:ascii="Times New Roman" w:hAnsi="Times New Roman" w:cs="Times New Roman"/>
              </w:rPr>
            </w:pPr>
            <w:r w:rsidRPr="009C6B38">
              <w:rPr>
                <w:rFonts w:ascii="Times New Roman" w:hAnsi="Times New Roman" w:cs="Times New Roman"/>
              </w:rPr>
              <w:t>TAIEX</w:t>
            </w:r>
          </w:p>
        </w:tc>
      </w:tr>
      <w:tr w:rsidR="00EF18C4" w:rsidRPr="009C6B38" w:rsidTr="00EF18C4">
        <w:tc>
          <w:tcPr>
            <w:tcW w:w="647" w:type="dxa"/>
            <w:vMerge/>
          </w:tcPr>
          <w:p w:rsidR="00EF18C4" w:rsidRPr="009C6B38" w:rsidRDefault="00EF18C4" w:rsidP="00A43EB5">
            <w:pPr>
              <w:jc w:val="center"/>
              <w:rPr>
                <w:rFonts w:ascii="Times New Roman" w:hAnsi="Times New Roman" w:cs="Times New Roman"/>
                <w:b/>
              </w:rPr>
            </w:pPr>
          </w:p>
        </w:tc>
        <w:tc>
          <w:tcPr>
            <w:tcW w:w="2665" w:type="dxa"/>
            <w:vMerge w:val="restart"/>
          </w:tcPr>
          <w:p w:rsidR="00EF18C4" w:rsidRPr="009C6B38" w:rsidRDefault="00EF18C4" w:rsidP="007C1C4B">
            <w:pPr>
              <w:rPr>
                <w:rFonts w:ascii="Times New Roman" w:hAnsi="Times New Roman" w:cs="Times New Roman"/>
              </w:rPr>
            </w:pPr>
            <w:r w:rsidRPr="009C6B38">
              <w:rPr>
                <w:rFonts w:ascii="Times New Roman" w:hAnsi="Times New Roman" w:cs="Times New Roman"/>
                <w:b/>
              </w:rPr>
              <w:t>(2)</w:t>
            </w:r>
            <w:r w:rsidRPr="009C6B38">
              <w:rPr>
                <w:rFonts w:ascii="Times New Roman" w:hAnsi="Times New Roman" w:cs="Times New Roman"/>
              </w:rPr>
              <w:t xml:space="preserve"> Părţile intensifică cooperarea bilaterală, regională şi internaţională între organele de asigurare a respectării legii, inclusiv consolidarea cooperării dintre Oficiul European de Poliţie (Europol) şi autorităţile competente ale Republicii Moldova. Părţile se angajează să pună în aplicare în mod eficace standardele internaţionale relevante şi, în special, cele consacrate în Convenţia Organizaţiei Naţiunilor Unite împotriva criminalităţii transnaţionale organizate (UNTOC) din 2000 şi cele trei protocoale la aceasta, în Convenţia Organizaţiei Naţiunilor Unite împotriva corupţiei din 2003 şi în instrumentele relevante ale Consiliului Europei privind prevenirea şi combaterea corupţiei</w:t>
            </w:r>
          </w:p>
        </w:tc>
        <w:tc>
          <w:tcPr>
            <w:tcW w:w="2862" w:type="dxa"/>
          </w:tcPr>
          <w:p w:rsidR="00EF18C4" w:rsidRPr="009C6B38" w:rsidRDefault="00EF18C4" w:rsidP="00554460">
            <w:pPr>
              <w:rPr>
                <w:rFonts w:ascii="Times New Roman" w:eastAsia="Times New Roman" w:hAnsi="Times New Roman" w:cs="Times New Roman"/>
                <w:color w:val="FF0000"/>
                <w:lang w:eastAsia="ru-RU"/>
              </w:rPr>
            </w:pPr>
            <w:r w:rsidRPr="009C6B38">
              <w:rPr>
                <w:rFonts w:ascii="Times New Roman" w:eastAsia="Calibri" w:hAnsi="Times New Roman" w:cs="Times New Roman"/>
              </w:rPr>
              <w:t>I. Acordarea şi primirea asistenţei juridice privind infracţiunile vizate de Convenţi</w:t>
            </w:r>
            <w:r w:rsidRPr="009C6B38">
              <w:rPr>
                <w:rFonts w:ascii="Times New Roman" w:hAnsi="Times New Roman" w:cs="Times New Roman"/>
              </w:rPr>
              <w:t>a Organizaţiei Naţiunilor Unite împotriva criminalităţii transnaţionale organizate (UNTOC) din 2000</w:t>
            </w:r>
            <w:r w:rsidRPr="009C6B38">
              <w:rPr>
                <w:rFonts w:ascii="Times New Roman" w:eastAsia="Calibri" w:hAnsi="Times New Roman" w:cs="Times New Roman"/>
              </w:rPr>
              <w:t>, schimbul de informaţii cu celelalte state care au aderat la Convenţie</w:t>
            </w:r>
          </w:p>
        </w:tc>
        <w:tc>
          <w:tcPr>
            <w:tcW w:w="1666" w:type="dxa"/>
          </w:tcPr>
          <w:p w:rsidR="00EF18C4" w:rsidRPr="009C6B38" w:rsidRDefault="00EF18C4" w:rsidP="003029D9">
            <w:pPr>
              <w:rPr>
                <w:rFonts w:ascii="Times New Roman" w:eastAsia="Calibri" w:hAnsi="Times New Roman" w:cs="Times New Roman"/>
                <w:color w:val="FF0000"/>
              </w:rPr>
            </w:pPr>
            <w:r w:rsidRPr="009C6B38">
              <w:rPr>
                <w:rFonts w:ascii="Times New Roman" w:eastAsia="SimSun" w:hAnsi="Times New Roman" w:cs="Times New Roman"/>
              </w:rPr>
              <w:t>Numărul de cereri executate în raport cu cele parvenite</w:t>
            </w:r>
          </w:p>
        </w:tc>
        <w:tc>
          <w:tcPr>
            <w:tcW w:w="1842" w:type="dxa"/>
          </w:tcPr>
          <w:p w:rsidR="00EF18C4" w:rsidRPr="009C6B38" w:rsidRDefault="00EF18C4" w:rsidP="00554460">
            <w:pPr>
              <w:jc w:val="center"/>
              <w:rPr>
                <w:rFonts w:ascii="Times New Roman" w:eastAsia="Calibri" w:hAnsi="Times New Roman" w:cs="Times New Roman"/>
              </w:rPr>
            </w:pPr>
            <w:r w:rsidRPr="009C6B38">
              <w:rPr>
                <w:rFonts w:ascii="Times New Roman" w:eastAsia="Calibri" w:hAnsi="Times New Roman" w:cs="Times New Roman"/>
              </w:rPr>
              <w:t>Procuratura Generală,</w:t>
            </w:r>
          </w:p>
          <w:p w:rsidR="00EF18C4" w:rsidRPr="009C6B38" w:rsidRDefault="00EF18C4" w:rsidP="00554460">
            <w:pPr>
              <w:jc w:val="center"/>
              <w:rPr>
                <w:rFonts w:ascii="Times New Roman" w:eastAsia="Calibri" w:hAnsi="Times New Roman" w:cs="Times New Roman"/>
              </w:rPr>
            </w:pPr>
            <w:r w:rsidRPr="009C6B38">
              <w:rPr>
                <w:rFonts w:ascii="Times New Roman" w:eastAsia="Calibri" w:hAnsi="Times New Roman" w:cs="Times New Roman"/>
              </w:rPr>
              <w:t>Ministerul Justiţiei</w:t>
            </w:r>
          </w:p>
          <w:p w:rsidR="00EF18C4" w:rsidRPr="009C6B38" w:rsidRDefault="00EF18C4" w:rsidP="00554460">
            <w:pPr>
              <w:jc w:val="center"/>
              <w:rPr>
                <w:rFonts w:ascii="Times New Roman" w:eastAsia="Calibri" w:hAnsi="Times New Roman" w:cs="Times New Roman"/>
                <w:color w:val="FF0000"/>
              </w:rPr>
            </w:pPr>
          </w:p>
        </w:tc>
        <w:tc>
          <w:tcPr>
            <w:tcW w:w="2582" w:type="dxa"/>
          </w:tcPr>
          <w:p w:rsidR="00EF18C4" w:rsidRPr="009C6B38" w:rsidRDefault="00EF18C4" w:rsidP="003029D9">
            <w:pPr>
              <w:jc w:val="center"/>
              <w:rPr>
                <w:rFonts w:ascii="Times New Roman" w:eastAsia="Calibri" w:hAnsi="Times New Roman" w:cs="Times New Roman"/>
              </w:rPr>
            </w:pPr>
            <w:r w:rsidRPr="009C6B38">
              <w:rPr>
                <w:rFonts w:ascii="Times New Roman" w:eastAsia="Calibri" w:hAnsi="Times New Roman" w:cs="Times New Roman"/>
              </w:rPr>
              <w:t>Trim</w:t>
            </w:r>
            <w:r w:rsidRPr="009C6B38">
              <w:rPr>
                <w:rFonts w:ascii="Times New Roman" w:hAnsi="Times New Roman" w:cs="Times New Roman"/>
              </w:rPr>
              <w:t>estrul</w:t>
            </w:r>
            <w:r w:rsidRPr="009C6B38">
              <w:rPr>
                <w:rFonts w:ascii="Times New Roman" w:eastAsia="Calibri" w:hAnsi="Times New Roman" w:cs="Times New Roman"/>
              </w:rPr>
              <w:t xml:space="preserve"> IV 2019</w:t>
            </w:r>
          </w:p>
        </w:tc>
        <w:tc>
          <w:tcPr>
            <w:tcW w:w="1843" w:type="dxa"/>
          </w:tcPr>
          <w:p w:rsidR="00EF18C4" w:rsidRPr="009C6B38" w:rsidRDefault="00EF18C4" w:rsidP="003029D9">
            <w:pP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Suport bugetar</w:t>
            </w:r>
          </w:p>
        </w:tc>
      </w:tr>
      <w:tr w:rsidR="00EF18C4" w:rsidRPr="009C6B38" w:rsidTr="00EF18C4">
        <w:tc>
          <w:tcPr>
            <w:tcW w:w="647" w:type="dxa"/>
            <w:vMerge w:val="restart"/>
          </w:tcPr>
          <w:p w:rsidR="00EF18C4" w:rsidRPr="009C6B38" w:rsidRDefault="00EF18C4" w:rsidP="00A43EB5">
            <w:pPr>
              <w:rPr>
                <w:rFonts w:ascii="Times New Roman" w:hAnsi="Times New Roman" w:cs="Times New Roman"/>
                <w:b/>
              </w:rPr>
            </w:pPr>
          </w:p>
        </w:tc>
        <w:tc>
          <w:tcPr>
            <w:tcW w:w="2665" w:type="dxa"/>
            <w:vMerge/>
          </w:tcPr>
          <w:p w:rsidR="00EF18C4" w:rsidRPr="009C6B38" w:rsidRDefault="00EF18C4" w:rsidP="007C1C4B">
            <w:pPr>
              <w:contextualSpacing/>
              <w:rPr>
                <w:rFonts w:ascii="Times New Roman" w:hAnsi="Times New Roman" w:cs="Times New Roman"/>
                <w:b/>
              </w:rPr>
            </w:pPr>
          </w:p>
        </w:tc>
        <w:tc>
          <w:tcPr>
            <w:tcW w:w="2862" w:type="dxa"/>
          </w:tcPr>
          <w:p w:rsidR="00EF18C4" w:rsidRPr="009C6B38" w:rsidRDefault="00EF18C4" w:rsidP="005F2B9E">
            <w:pPr>
              <w:rPr>
                <w:rFonts w:ascii="Times New Roman" w:hAnsi="Times New Roman" w:cs="Times New Roman"/>
              </w:rPr>
            </w:pPr>
            <w:r w:rsidRPr="009C6B38">
              <w:rPr>
                <w:rFonts w:ascii="Times New Roman" w:hAnsi="Times New Roman" w:cs="Times New Roman"/>
              </w:rPr>
              <w:t>I. Utilizarea eficientă a echipelor comune de investigaţie în investigarea cazurilor de criminalitate organizată</w:t>
            </w:r>
          </w:p>
        </w:tc>
        <w:tc>
          <w:tcPr>
            <w:tcW w:w="1666" w:type="dxa"/>
          </w:tcPr>
          <w:p w:rsidR="00EF18C4" w:rsidRPr="009C6B38" w:rsidRDefault="00EF18C4" w:rsidP="005F2B9E">
            <w:pPr>
              <w:rPr>
                <w:rFonts w:ascii="Times New Roman" w:hAnsi="Times New Roman" w:cs="Times New Roman"/>
              </w:rPr>
            </w:pPr>
            <w:r w:rsidRPr="009C6B38">
              <w:rPr>
                <w:rFonts w:ascii="Times New Roman" w:hAnsi="Times New Roman" w:cs="Times New Roman"/>
              </w:rPr>
              <w:t>Nr. de echipe comune de investigaţie utilizate</w:t>
            </w:r>
          </w:p>
          <w:p w:rsidR="00EF18C4" w:rsidRPr="009C6B38" w:rsidRDefault="00EF18C4" w:rsidP="00554460">
            <w:pPr>
              <w:ind w:left="237"/>
              <w:rPr>
                <w:rFonts w:ascii="Times New Roman" w:hAnsi="Times New Roman" w:cs="Times New Roman"/>
              </w:rPr>
            </w:pPr>
          </w:p>
        </w:tc>
        <w:tc>
          <w:tcPr>
            <w:tcW w:w="1842" w:type="dxa"/>
          </w:tcPr>
          <w:p w:rsidR="00EF18C4" w:rsidRPr="009C6B38" w:rsidRDefault="00EF18C4" w:rsidP="005F2B9E">
            <w:pPr>
              <w:jc w:val="center"/>
              <w:rPr>
                <w:rFonts w:ascii="Times New Roman" w:hAnsi="Times New Roman" w:cs="Times New Roman"/>
                <w:highlight w:val="yellow"/>
              </w:rPr>
            </w:pPr>
            <w:r w:rsidRPr="009C6B38">
              <w:rPr>
                <w:rFonts w:ascii="Times New Roman" w:hAnsi="Times New Roman" w:cs="Times New Roman"/>
              </w:rPr>
              <w:t xml:space="preserve">PG, MAI, CNA, SV </w:t>
            </w:r>
          </w:p>
        </w:tc>
        <w:tc>
          <w:tcPr>
            <w:tcW w:w="2582" w:type="dxa"/>
          </w:tcPr>
          <w:p w:rsidR="00EF18C4" w:rsidRPr="009C6B38" w:rsidRDefault="00EF18C4" w:rsidP="00554460">
            <w:pPr>
              <w:snapToGrid w:val="0"/>
              <w:jc w:val="center"/>
              <w:rPr>
                <w:rFonts w:ascii="Times New Roman" w:hAnsi="Times New Roman" w:cs="Times New Roman"/>
                <w:lang w:val="en-US"/>
              </w:rPr>
            </w:pPr>
            <w:proofErr w:type="spellStart"/>
            <w:r w:rsidRPr="009C6B38">
              <w:rPr>
                <w:rFonts w:ascii="Times New Roman" w:hAnsi="Times New Roman" w:cs="Times New Roman"/>
                <w:lang w:val="en-US"/>
              </w:rPr>
              <w:t>Trimestrul</w:t>
            </w:r>
            <w:proofErr w:type="spellEnd"/>
            <w:r w:rsidRPr="009C6B38">
              <w:rPr>
                <w:rFonts w:ascii="Times New Roman" w:hAnsi="Times New Roman" w:cs="Times New Roman"/>
                <w:lang w:val="en-US"/>
              </w:rPr>
              <w:t xml:space="preserve"> IV </w:t>
            </w:r>
            <w:proofErr w:type="spellStart"/>
            <w:r w:rsidRPr="009C6B38">
              <w:rPr>
                <w:rFonts w:ascii="Times New Roman" w:hAnsi="Times New Roman" w:cs="Times New Roman"/>
                <w:lang w:val="en-US"/>
              </w:rPr>
              <w:t>anual</w:t>
            </w:r>
            <w:proofErr w:type="spellEnd"/>
          </w:p>
        </w:tc>
        <w:tc>
          <w:tcPr>
            <w:tcW w:w="1843" w:type="dxa"/>
          </w:tcPr>
          <w:p w:rsidR="00EF18C4" w:rsidRPr="009C6B38" w:rsidRDefault="00EF18C4" w:rsidP="00554460">
            <w:pPr>
              <w:snapToGrid w:val="0"/>
              <w:rPr>
                <w:rFonts w:ascii="Times New Roman" w:hAnsi="Times New Roman" w:cs="Times New Roman"/>
                <w:highlight w:val="yellow"/>
                <w:lang w:val="en-US"/>
              </w:rPr>
            </w:pPr>
            <w:r w:rsidRPr="009C6B38">
              <w:rPr>
                <w:rFonts w:ascii="Times New Roman" w:hAnsi="Times New Roman" w:cs="Times New Roman"/>
                <w:bCs/>
              </w:rPr>
              <w:t>Nu necesită costuri</w:t>
            </w:r>
          </w:p>
        </w:tc>
      </w:tr>
      <w:tr w:rsidR="00EF18C4" w:rsidRPr="009C6B38" w:rsidTr="00EF18C4">
        <w:tc>
          <w:tcPr>
            <w:tcW w:w="647" w:type="dxa"/>
            <w:vMerge/>
          </w:tcPr>
          <w:p w:rsidR="00EF18C4" w:rsidRPr="009C6B38" w:rsidRDefault="00EF18C4" w:rsidP="00A43EB5">
            <w:pPr>
              <w:rPr>
                <w:rFonts w:ascii="Times New Roman" w:hAnsi="Times New Roman" w:cs="Times New Roman"/>
                <w:b/>
              </w:rPr>
            </w:pPr>
          </w:p>
        </w:tc>
        <w:tc>
          <w:tcPr>
            <w:tcW w:w="2665" w:type="dxa"/>
            <w:vMerge/>
          </w:tcPr>
          <w:p w:rsidR="00EF18C4" w:rsidRPr="009C6B38" w:rsidRDefault="00EF18C4" w:rsidP="007C1C4B">
            <w:pPr>
              <w:contextualSpacing/>
              <w:rPr>
                <w:rFonts w:ascii="Times New Roman" w:hAnsi="Times New Roman" w:cs="Times New Roman"/>
                <w:b/>
              </w:rPr>
            </w:pPr>
          </w:p>
        </w:tc>
        <w:tc>
          <w:tcPr>
            <w:tcW w:w="2862" w:type="dxa"/>
          </w:tcPr>
          <w:p w:rsidR="00EF18C4" w:rsidRPr="009C6B38" w:rsidRDefault="00EF18C4" w:rsidP="003E613D">
            <w:pPr>
              <w:rPr>
                <w:rFonts w:ascii="Times New Roman" w:eastAsia="Times New Roman" w:hAnsi="Times New Roman" w:cs="Times New Roman"/>
                <w:lang w:eastAsia="ro-RO"/>
              </w:rPr>
            </w:pPr>
            <w:r w:rsidRPr="009C6B38">
              <w:rPr>
                <w:rFonts w:ascii="Times New Roman" w:eastAsia="Times New Roman" w:hAnsi="Times New Roman" w:cs="Times New Roman"/>
                <w:lang w:eastAsia="ro-RO"/>
              </w:rPr>
              <w:t>I. Organizarea activităţilor de instruire în domeniul activităţii speciale de investigaţie</w:t>
            </w:r>
          </w:p>
        </w:tc>
        <w:tc>
          <w:tcPr>
            <w:tcW w:w="1666" w:type="dxa"/>
          </w:tcPr>
          <w:p w:rsidR="00EF18C4" w:rsidRPr="009C6B38" w:rsidRDefault="00EF18C4" w:rsidP="003E613D">
            <w:pPr>
              <w:rPr>
                <w:rFonts w:ascii="Times New Roman" w:eastAsia="Calibri" w:hAnsi="Times New Roman" w:cs="Times New Roman"/>
              </w:rPr>
            </w:pPr>
            <w:r w:rsidRPr="009C6B38">
              <w:rPr>
                <w:rFonts w:ascii="Times New Roman" w:eastAsia="Calibri" w:hAnsi="Times New Roman" w:cs="Times New Roman"/>
              </w:rPr>
              <w:t>Numărul de activităţi desfăşurate;</w:t>
            </w:r>
          </w:p>
          <w:p w:rsidR="00EF18C4" w:rsidRPr="009C6B38" w:rsidRDefault="00EF18C4" w:rsidP="003E613D">
            <w:pPr>
              <w:rPr>
                <w:rFonts w:ascii="Times New Roman" w:eastAsia="Calibri" w:hAnsi="Times New Roman" w:cs="Times New Roman"/>
                <w:i/>
              </w:rPr>
            </w:pPr>
            <w:r w:rsidRPr="009C6B38">
              <w:rPr>
                <w:rFonts w:ascii="Times New Roman" w:eastAsia="Calibri" w:hAnsi="Times New Roman" w:cs="Times New Roman"/>
              </w:rPr>
              <w:t>Numărul de persoane instruite</w:t>
            </w:r>
          </w:p>
        </w:tc>
        <w:tc>
          <w:tcPr>
            <w:tcW w:w="1842" w:type="dxa"/>
          </w:tcPr>
          <w:p w:rsidR="00EF18C4" w:rsidRPr="009C6B38" w:rsidRDefault="00EF18C4" w:rsidP="003029D9">
            <w:pPr>
              <w:jc w:val="center"/>
              <w:rPr>
                <w:rFonts w:ascii="Times New Roman" w:eastAsia="Calibri" w:hAnsi="Times New Roman" w:cs="Times New Roman"/>
              </w:rPr>
            </w:pPr>
            <w:r w:rsidRPr="009C6B38">
              <w:rPr>
                <w:rFonts w:ascii="Times New Roman" w:eastAsia="Calibri" w:hAnsi="Times New Roman" w:cs="Times New Roman"/>
              </w:rPr>
              <w:t>Institutul Naţional al Justiţiei</w:t>
            </w:r>
          </w:p>
          <w:p w:rsidR="00EF18C4" w:rsidRPr="009C6B38" w:rsidRDefault="00EF18C4" w:rsidP="003029D9">
            <w:pPr>
              <w:jc w:val="center"/>
              <w:rPr>
                <w:rFonts w:ascii="Times New Roman" w:eastAsia="Calibri" w:hAnsi="Times New Roman" w:cs="Times New Roman"/>
              </w:rPr>
            </w:pPr>
          </w:p>
        </w:tc>
        <w:tc>
          <w:tcPr>
            <w:tcW w:w="2582" w:type="dxa"/>
          </w:tcPr>
          <w:p w:rsidR="00EF18C4" w:rsidRPr="009C6B38" w:rsidRDefault="00EF18C4" w:rsidP="00057AC4">
            <w:pPr>
              <w:jc w:val="center"/>
              <w:rPr>
                <w:rFonts w:ascii="Times New Roman" w:eastAsia="Calibri" w:hAnsi="Times New Roman" w:cs="Times New Roman"/>
              </w:rPr>
            </w:pPr>
            <w:r w:rsidRPr="009C6B38">
              <w:rPr>
                <w:rFonts w:ascii="Times New Roman" w:hAnsi="Times New Roman" w:cs="Times New Roman"/>
              </w:rPr>
              <w:t>Trimestrul IV anual</w:t>
            </w:r>
          </w:p>
        </w:tc>
        <w:tc>
          <w:tcPr>
            <w:tcW w:w="1843" w:type="dxa"/>
          </w:tcPr>
          <w:p w:rsidR="00EF18C4" w:rsidRPr="009C6B38" w:rsidRDefault="00EF18C4" w:rsidP="003029D9">
            <w:pPr>
              <w:rPr>
                <w:rFonts w:ascii="Times New Roman" w:eastAsia="Calibri" w:hAnsi="Times New Roman" w:cs="Times New Roman"/>
              </w:rPr>
            </w:pPr>
            <w:r w:rsidRPr="009C6B38">
              <w:rPr>
                <w:rFonts w:ascii="Times New Roman" w:eastAsia="Calibri" w:hAnsi="Times New Roman" w:cs="Times New Roman"/>
              </w:rPr>
              <w:t>Alocaţii bugetare,</w:t>
            </w:r>
          </w:p>
          <w:p w:rsidR="00EF18C4" w:rsidRPr="009C6B38" w:rsidRDefault="00EF18C4" w:rsidP="003029D9">
            <w:pPr>
              <w:rPr>
                <w:rFonts w:ascii="Times New Roman" w:eastAsia="Calibri" w:hAnsi="Times New Roman" w:cs="Times New Roman"/>
              </w:rPr>
            </w:pPr>
          </w:p>
          <w:p w:rsidR="00EF18C4" w:rsidRPr="009C6B38" w:rsidRDefault="00EF18C4" w:rsidP="003029D9">
            <w:pPr>
              <w:rPr>
                <w:rFonts w:ascii="Times New Roman" w:eastAsia="Calibri" w:hAnsi="Times New Roman" w:cs="Times New Roman"/>
              </w:rPr>
            </w:pPr>
            <w:r w:rsidRPr="009C6B38">
              <w:rPr>
                <w:rFonts w:ascii="Times New Roman" w:eastAsia="Calibri" w:hAnsi="Times New Roman" w:cs="Times New Roman"/>
              </w:rPr>
              <w:t>inclusiv:</w:t>
            </w:r>
          </w:p>
          <w:p w:rsidR="00EF18C4" w:rsidRPr="009C6B38" w:rsidRDefault="00EF18C4" w:rsidP="003029D9">
            <w:pPr>
              <w:rPr>
                <w:rFonts w:ascii="Times New Roman" w:eastAsia="Calibri" w:hAnsi="Times New Roman" w:cs="Times New Roman"/>
                <w:i/>
              </w:rPr>
            </w:pPr>
            <w:proofErr w:type="spellStart"/>
            <w:r w:rsidRPr="009C6B38">
              <w:rPr>
                <w:rFonts w:ascii="Times New Roman" w:eastAsia="Calibri" w:hAnsi="Times New Roman" w:cs="Times New Roman"/>
              </w:rPr>
              <w:t>-proiecte</w:t>
            </w:r>
            <w:proofErr w:type="spellEnd"/>
            <w:r w:rsidRPr="009C6B38">
              <w:rPr>
                <w:rFonts w:ascii="Times New Roman" w:eastAsia="Calibri" w:hAnsi="Times New Roman" w:cs="Times New Roman"/>
              </w:rPr>
              <w:t xml:space="preserve"> finanţate din surse externe</w:t>
            </w:r>
          </w:p>
        </w:tc>
      </w:tr>
      <w:tr w:rsidR="00EF18C4" w:rsidRPr="009C6B38" w:rsidTr="00EF18C4">
        <w:trPr>
          <w:trHeight w:val="2783"/>
        </w:trPr>
        <w:tc>
          <w:tcPr>
            <w:tcW w:w="647" w:type="dxa"/>
            <w:vMerge/>
          </w:tcPr>
          <w:p w:rsidR="00EF18C4" w:rsidRPr="009C6B38" w:rsidRDefault="00EF18C4" w:rsidP="00A43EB5">
            <w:pPr>
              <w:rPr>
                <w:rFonts w:ascii="Times New Roman" w:hAnsi="Times New Roman" w:cs="Times New Roman"/>
                <w:b/>
              </w:rPr>
            </w:pPr>
          </w:p>
        </w:tc>
        <w:tc>
          <w:tcPr>
            <w:tcW w:w="2665" w:type="dxa"/>
            <w:vMerge/>
          </w:tcPr>
          <w:p w:rsidR="00EF18C4" w:rsidRPr="009C6B38" w:rsidRDefault="00EF18C4" w:rsidP="007C1C4B">
            <w:pPr>
              <w:contextualSpacing/>
              <w:rPr>
                <w:rFonts w:ascii="Times New Roman" w:hAnsi="Times New Roman" w:cs="Times New Roman"/>
                <w:b/>
              </w:rPr>
            </w:pPr>
          </w:p>
        </w:tc>
        <w:tc>
          <w:tcPr>
            <w:tcW w:w="2862" w:type="dxa"/>
          </w:tcPr>
          <w:p w:rsidR="00EF18C4" w:rsidRPr="009C6B38" w:rsidRDefault="00EF18C4" w:rsidP="003E613D">
            <w:pPr>
              <w:rPr>
                <w:rFonts w:ascii="Times New Roman" w:hAnsi="Times New Roman" w:cs="Times New Roman"/>
              </w:rPr>
            </w:pPr>
            <w:r w:rsidRPr="009C6B38">
              <w:rPr>
                <w:rFonts w:ascii="Times New Roman" w:hAnsi="Times New Roman" w:cs="Times New Roman"/>
                <w:b/>
              </w:rPr>
              <w:t xml:space="preserve">I. </w:t>
            </w:r>
            <w:r w:rsidRPr="009C6B38">
              <w:rPr>
                <w:rFonts w:ascii="Times New Roman" w:hAnsi="Times New Roman" w:cs="Times New Roman"/>
              </w:rPr>
              <w:t>Consolidarea mecanismului de colaborare interinstituțională a organelor abilitate în prevenirea și combaterea falsului de însemne monetare.</w:t>
            </w:r>
          </w:p>
        </w:tc>
        <w:tc>
          <w:tcPr>
            <w:tcW w:w="1666" w:type="dxa"/>
          </w:tcPr>
          <w:p w:rsidR="00EF18C4" w:rsidRPr="009C6B38" w:rsidRDefault="00EF18C4" w:rsidP="003E613D">
            <w:pPr>
              <w:rPr>
                <w:rFonts w:ascii="Times New Roman" w:hAnsi="Times New Roman" w:cs="Times New Roman"/>
                <w:highlight w:val="lightGray"/>
              </w:rPr>
            </w:pPr>
            <w:r w:rsidRPr="009C6B38">
              <w:rPr>
                <w:rFonts w:ascii="Times New Roman" w:hAnsi="Times New Roman" w:cs="Times New Roman"/>
              </w:rPr>
              <w:t>Acordurile de colaborare cu instituțiile din Uniunea Europeană competente în combaterea falsului însemnelor monetare încheiate</w:t>
            </w:r>
          </w:p>
        </w:tc>
        <w:tc>
          <w:tcPr>
            <w:tcW w:w="1842" w:type="dxa"/>
          </w:tcPr>
          <w:p w:rsidR="00EF18C4" w:rsidRPr="009C6B38" w:rsidRDefault="00EF18C4" w:rsidP="003029D9">
            <w:pPr>
              <w:jc w:val="center"/>
              <w:rPr>
                <w:rFonts w:ascii="Times New Roman" w:hAnsi="Times New Roman" w:cs="Times New Roman"/>
              </w:rPr>
            </w:pPr>
            <w:r w:rsidRPr="009C6B38">
              <w:rPr>
                <w:rFonts w:ascii="Times New Roman" w:hAnsi="Times New Roman" w:cs="Times New Roman"/>
              </w:rPr>
              <w:t>Banca Națională a Moldovei,</w:t>
            </w:r>
          </w:p>
          <w:p w:rsidR="00EF18C4" w:rsidRPr="009C6B38" w:rsidRDefault="00EF18C4" w:rsidP="003029D9">
            <w:pPr>
              <w:jc w:val="center"/>
              <w:rPr>
                <w:rFonts w:ascii="Times New Roman" w:hAnsi="Times New Roman" w:cs="Times New Roman"/>
              </w:rPr>
            </w:pPr>
            <w:r w:rsidRPr="009C6B38">
              <w:rPr>
                <w:rFonts w:ascii="Times New Roman" w:hAnsi="Times New Roman" w:cs="Times New Roman"/>
              </w:rPr>
              <w:t>Ministerul</w:t>
            </w:r>
          </w:p>
          <w:p w:rsidR="00EF18C4" w:rsidRPr="009C6B38" w:rsidRDefault="00EF18C4" w:rsidP="003029D9">
            <w:pPr>
              <w:jc w:val="center"/>
              <w:rPr>
                <w:rFonts w:ascii="Times New Roman" w:hAnsi="Times New Roman" w:cs="Times New Roman"/>
              </w:rPr>
            </w:pPr>
            <w:r w:rsidRPr="009C6B38">
              <w:rPr>
                <w:rFonts w:ascii="Times New Roman" w:hAnsi="Times New Roman" w:cs="Times New Roman"/>
              </w:rPr>
              <w:t>Afacerilor</w:t>
            </w:r>
          </w:p>
          <w:p w:rsidR="00EF18C4" w:rsidRPr="009C6B38" w:rsidRDefault="00EF18C4" w:rsidP="003029D9">
            <w:pPr>
              <w:jc w:val="center"/>
              <w:rPr>
                <w:rFonts w:ascii="Times New Roman" w:hAnsi="Times New Roman" w:cs="Times New Roman"/>
              </w:rPr>
            </w:pPr>
            <w:r w:rsidRPr="009C6B38">
              <w:rPr>
                <w:rFonts w:ascii="Times New Roman" w:hAnsi="Times New Roman" w:cs="Times New Roman"/>
              </w:rPr>
              <w:t>Interne</w:t>
            </w:r>
          </w:p>
          <w:p w:rsidR="00EF18C4" w:rsidRPr="009C6B38" w:rsidRDefault="00EF18C4" w:rsidP="003E613D">
            <w:pPr>
              <w:rPr>
                <w:rFonts w:ascii="Times New Roman" w:hAnsi="Times New Roman" w:cs="Times New Roman"/>
                <w:highlight w:val="lightGray"/>
              </w:rPr>
            </w:pPr>
          </w:p>
        </w:tc>
        <w:tc>
          <w:tcPr>
            <w:tcW w:w="2582" w:type="dxa"/>
          </w:tcPr>
          <w:p w:rsidR="00EF18C4" w:rsidRPr="009C6B38" w:rsidRDefault="00EF18C4" w:rsidP="003029D9">
            <w:pPr>
              <w:jc w:val="center"/>
              <w:rPr>
                <w:rFonts w:ascii="Times New Roman" w:hAnsi="Times New Roman" w:cs="Times New Roman"/>
                <w:highlight w:val="lightGray"/>
              </w:rPr>
            </w:pPr>
            <w:r w:rsidRPr="009C6B38">
              <w:rPr>
                <w:rFonts w:ascii="Times New Roman" w:hAnsi="Times New Roman" w:cs="Times New Roman"/>
              </w:rPr>
              <w:t>Trimestrul IV 2018</w:t>
            </w:r>
          </w:p>
        </w:tc>
        <w:tc>
          <w:tcPr>
            <w:tcW w:w="1843" w:type="dxa"/>
          </w:tcPr>
          <w:p w:rsidR="00EF18C4" w:rsidRPr="009C6B38" w:rsidRDefault="00EF18C4" w:rsidP="003E613D">
            <w:pPr>
              <w:rPr>
                <w:rFonts w:ascii="Times New Roman" w:hAnsi="Times New Roman" w:cs="Times New Roman"/>
              </w:rPr>
            </w:pPr>
          </w:p>
        </w:tc>
      </w:tr>
      <w:tr w:rsidR="00EF18C4" w:rsidRPr="009C6B38" w:rsidTr="00EF18C4">
        <w:tc>
          <w:tcPr>
            <w:tcW w:w="647" w:type="dxa"/>
          </w:tcPr>
          <w:p w:rsidR="00EF18C4" w:rsidRPr="009C6B38" w:rsidRDefault="00EF18C4" w:rsidP="00A43EB5">
            <w:pPr>
              <w:rPr>
                <w:rFonts w:ascii="Times New Roman" w:hAnsi="Times New Roman" w:cs="Times New Roman"/>
                <w:b/>
              </w:rPr>
            </w:pPr>
            <w:r w:rsidRPr="009C6B38">
              <w:rPr>
                <w:rFonts w:ascii="Times New Roman" w:hAnsi="Times New Roman" w:cs="Times New Roman"/>
                <w:b/>
              </w:rPr>
              <w:t>17</w:t>
            </w:r>
          </w:p>
        </w:tc>
        <w:tc>
          <w:tcPr>
            <w:tcW w:w="2665" w:type="dxa"/>
          </w:tcPr>
          <w:p w:rsidR="00EF18C4" w:rsidRPr="009C6B38" w:rsidRDefault="00EF18C4" w:rsidP="007C1C4B">
            <w:pPr>
              <w:contextualSpacing/>
              <w:rPr>
                <w:rFonts w:ascii="Times New Roman" w:hAnsi="Times New Roman" w:cs="Times New Roman"/>
                <w:b/>
              </w:rPr>
            </w:pPr>
            <w:r w:rsidRPr="009C6B38">
              <w:rPr>
                <w:rFonts w:ascii="Times New Roman" w:hAnsi="Times New Roman" w:cs="Times New Roman"/>
                <w:b/>
              </w:rPr>
              <w:t>Lupta împotriva drogurilor ilicite</w:t>
            </w:r>
          </w:p>
        </w:tc>
        <w:tc>
          <w:tcPr>
            <w:tcW w:w="2862" w:type="dxa"/>
          </w:tcPr>
          <w:p w:rsidR="00EF18C4" w:rsidRPr="009C6B38" w:rsidRDefault="00EF18C4" w:rsidP="00A43EB5">
            <w:pPr>
              <w:jc w:val="center"/>
              <w:rPr>
                <w:rFonts w:ascii="Times New Roman" w:eastAsia="Calibri" w:hAnsi="Times New Roman" w:cs="Times New Roman"/>
                <w:b/>
              </w:rPr>
            </w:pPr>
          </w:p>
        </w:tc>
        <w:tc>
          <w:tcPr>
            <w:tcW w:w="1666" w:type="dxa"/>
          </w:tcPr>
          <w:p w:rsidR="00EF18C4" w:rsidRPr="009C6B38" w:rsidRDefault="00EF18C4" w:rsidP="00A43EB5">
            <w:pPr>
              <w:jc w:val="center"/>
              <w:rPr>
                <w:rFonts w:ascii="Times New Roman" w:eastAsia="Calibri" w:hAnsi="Times New Roman" w:cs="Times New Roman"/>
                <w:b/>
              </w:rPr>
            </w:pPr>
          </w:p>
        </w:tc>
        <w:tc>
          <w:tcPr>
            <w:tcW w:w="1842" w:type="dxa"/>
          </w:tcPr>
          <w:p w:rsidR="00EF18C4" w:rsidRPr="009C6B38" w:rsidRDefault="00EF18C4" w:rsidP="00A43EB5">
            <w:pPr>
              <w:jc w:val="center"/>
              <w:rPr>
                <w:rFonts w:ascii="Times New Roman" w:eastAsia="Calibri" w:hAnsi="Times New Roman" w:cs="Times New Roman"/>
                <w:b/>
              </w:rPr>
            </w:pPr>
          </w:p>
        </w:tc>
        <w:tc>
          <w:tcPr>
            <w:tcW w:w="2582" w:type="dxa"/>
          </w:tcPr>
          <w:p w:rsidR="00EF18C4" w:rsidRPr="009C6B38" w:rsidRDefault="00EF18C4" w:rsidP="00A43EB5">
            <w:pPr>
              <w:jc w:val="center"/>
              <w:rPr>
                <w:rFonts w:ascii="Times New Roman" w:hAnsi="Times New Roman" w:cs="Times New Roman"/>
                <w:b/>
              </w:rPr>
            </w:pPr>
          </w:p>
        </w:tc>
        <w:tc>
          <w:tcPr>
            <w:tcW w:w="1843" w:type="dxa"/>
          </w:tcPr>
          <w:p w:rsidR="00EF18C4" w:rsidRPr="009C6B38" w:rsidRDefault="00EF18C4" w:rsidP="00541B87">
            <w:pPr>
              <w:rPr>
                <w:rFonts w:ascii="Times New Roman" w:eastAsia="Calibri" w:hAnsi="Times New Roman" w:cs="Times New Roman"/>
                <w:b/>
              </w:rPr>
            </w:pPr>
          </w:p>
        </w:tc>
      </w:tr>
      <w:tr w:rsidR="00EF18C4" w:rsidRPr="009C6B38" w:rsidTr="00EF18C4">
        <w:trPr>
          <w:trHeight w:val="3812"/>
        </w:trPr>
        <w:tc>
          <w:tcPr>
            <w:tcW w:w="647" w:type="dxa"/>
            <w:vMerge w:val="restart"/>
          </w:tcPr>
          <w:p w:rsidR="00EF18C4" w:rsidRPr="009C6B38" w:rsidRDefault="00EF18C4" w:rsidP="00A43EB5">
            <w:pPr>
              <w:jc w:val="center"/>
              <w:rPr>
                <w:rFonts w:ascii="Times New Roman" w:hAnsi="Times New Roman" w:cs="Times New Roman"/>
                <w:b/>
              </w:rPr>
            </w:pPr>
          </w:p>
        </w:tc>
        <w:tc>
          <w:tcPr>
            <w:tcW w:w="2665" w:type="dxa"/>
            <w:vMerge w:val="restart"/>
          </w:tcPr>
          <w:p w:rsidR="00EF18C4" w:rsidRPr="009C6B38" w:rsidRDefault="00EF18C4" w:rsidP="007C1C4B">
            <w:pPr>
              <w:contextualSpacing/>
              <w:rPr>
                <w:rFonts w:ascii="Times New Roman" w:hAnsi="Times New Roman" w:cs="Times New Roman"/>
              </w:rPr>
            </w:pPr>
            <w:r w:rsidRPr="009C6B38">
              <w:rPr>
                <w:rFonts w:ascii="Times New Roman" w:hAnsi="Times New Roman" w:cs="Times New Roman"/>
                <w:b/>
              </w:rPr>
              <w:t>(1)</w:t>
            </w:r>
            <w:r w:rsidRPr="009C6B38">
              <w:rPr>
                <w:rFonts w:ascii="Times New Roman" w:hAnsi="Times New Roman" w:cs="Times New Roman"/>
              </w:rPr>
              <w:t xml:space="preserve"> În limitele competenţelor şi prerogativelor fiecăreia, părţile cooperează în vederea adoptării unei abordări echilibrate şi integrate cu privire la lupta împotriva drogurilor. Politicile şi acţiunile în acest domeniu au drept obiectiv să consolideze structurile de combatere a drogurilor ilicite, să reducă oferta, traficul şi cererea de droguri ilicite şi să gestioneze consecinţele abuzului de droguri asupra sănătăţii şi a societăţii, precum şi să prevină în mod mai eficace deturnarea precursorilor chimici utilizaţi pentru fabricarea ilicită a drogurilor şi a substanţelor psihotrope</w:t>
            </w:r>
          </w:p>
        </w:tc>
        <w:tc>
          <w:tcPr>
            <w:tcW w:w="2862" w:type="dxa"/>
            <w:tcBorders>
              <w:bottom w:val="single" w:sz="4" w:space="0" w:color="auto"/>
            </w:tcBorders>
          </w:tcPr>
          <w:p w:rsidR="00EF18C4" w:rsidRPr="009C6B38" w:rsidRDefault="00EF18C4" w:rsidP="00172F76">
            <w:pPr>
              <w:rPr>
                <w:rFonts w:ascii="Times New Roman" w:eastAsia="Calibri" w:hAnsi="Times New Roman" w:cs="Times New Roman"/>
                <w:b/>
              </w:rPr>
            </w:pPr>
            <w:r w:rsidRPr="009C6B38">
              <w:rPr>
                <w:rFonts w:ascii="Times New Roman" w:hAnsi="Times New Roman" w:cs="Times New Roman"/>
                <w:b/>
              </w:rPr>
              <w:t>SL.</w:t>
            </w:r>
            <w:r w:rsidRPr="009C6B38">
              <w:rPr>
                <w:rFonts w:ascii="Times New Roman" w:hAnsi="Times New Roman" w:cs="Times New Roman"/>
              </w:rPr>
              <w:t xml:space="preserve"> Stabilirea rolurilor şi competenţelor clare, între instituţiile competente, la prevenirea şi investigarea traficului de droguri</w:t>
            </w:r>
          </w:p>
        </w:tc>
        <w:tc>
          <w:tcPr>
            <w:tcW w:w="1666" w:type="dxa"/>
            <w:tcBorders>
              <w:bottom w:val="single" w:sz="4" w:space="0" w:color="auto"/>
            </w:tcBorders>
          </w:tcPr>
          <w:p w:rsidR="00EF18C4" w:rsidRPr="009C6B38" w:rsidRDefault="00EF18C4" w:rsidP="00A43EB5">
            <w:pPr>
              <w:rPr>
                <w:rFonts w:ascii="Times New Roman" w:hAnsi="Times New Roman" w:cs="Times New Roman"/>
              </w:rPr>
            </w:pPr>
            <w:r w:rsidRPr="009C6B38">
              <w:rPr>
                <w:rFonts w:ascii="Times New Roman" w:hAnsi="Times New Roman" w:cs="Times New Roman"/>
              </w:rPr>
              <w:t>Act interdepartamental aprobat</w:t>
            </w:r>
          </w:p>
        </w:tc>
        <w:tc>
          <w:tcPr>
            <w:tcW w:w="1842" w:type="dxa"/>
            <w:tcBorders>
              <w:bottom w:val="single" w:sz="4" w:space="0" w:color="auto"/>
            </w:tcBorders>
          </w:tcPr>
          <w:p w:rsidR="00EF18C4" w:rsidRPr="009C6B38" w:rsidRDefault="00EF18C4" w:rsidP="00172F76">
            <w:pPr>
              <w:jc w:val="center"/>
              <w:rPr>
                <w:rFonts w:ascii="Times New Roman" w:hAnsi="Times New Roman" w:cs="Times New Roman"/>
              </w:rPr>
            </w:pPr>
            <w:r w:rsidRPr="009C6B38">
              <w:rPr>
                <w:rFonts w:ascii="Times New Roman" w:hAnsi="Times New Roman" w:cs="Times New Roman"/>
              </w:rPr>
              <w:t>MAI, PG, SV</w:t>
            </w:r>
          </w:p>
        </w:tc>
        <w:tc>
          <w:tcPr>
            <w:tcW w:w="2582" w:type="dxa"/>
            <w:tcBorders>
              <w:bottom w:val="single" w:sz="4" w:space="0" w:color="auto"/>
            </w:tcBorders>
          </w:tcPr>
          <w:p w:rsidR="00EF18C4" w:rsidRPr="009C6B38" w:rsidRDefault="00EF18C4" w:rsidP="00A43EB5">
            <w:pPr>
              <w:snapToGrid w:val="0"/>
              <w:jc w:val="center"/>
              <w:rPr>
                <w:rFonts w:ascii="Times New Roman" w:hAnsi="Times New Roman" w:cs="Times New Roman"/>
              </w:rPr>
            </w:pPr>
            <w:proofErr w:type="spellStart"/>
            <w:r w:rsidRPr="009C6B38">
              <w:rPr>
                <w:rFonts w:ascii="Times New Roman" w:hAnsi="Times New Roman" w:cs="Times New Roman"/>
              </w:rPr>
              <w:t>Trim</w:t>
            </w:r>
            <w:proofErr w:type="spellEnd"/>
            <w:r w:rsidRPr="009C6B38">
              <w:rPr>
                <w:rFonts w:ascii="Times New Roman" w:hAnsi="Times New Roman" w:cs="Times New Roman"/>
              </w:rPr>
              <w:t>. IV 2017</w:t>
            </w:r>
          </w:p>
        </w:tc>
        <w:tc>
          <w:tcPr>
            <w:tcW w:w="1843" w:type="dxa"/>
            <w:tcBorders>
              <w:bottom w:val="single" w:sz="4" w:space="0" w:color="auto"/>
            </w:tcBorders>
          </w:tcPr>
          <w:p w:rsidR="00EF18C4" w:rsidRPr="009C6B38" w:rsidRDefault="00EF18C4" w:rsidP="00A43EB5">
            <w:pPr>
              <w:snapToGrid w:val="0"/>
              <w:rPr>
                <w:rFonts w:ascii="Times New Roman" w:hAnsi="Times New Roman" w:cs="Times New Roman"/>
              </w:rPr>
            </w:pPr>
            <w:r w:rsidRPr="009C6B38">
              <w:rPr>
                <w:rFonts w:ascii="Times New Roman" w:hAnsi="Times New Roman" w:cs="Times New Roman"/>
              </w:rPr>
              <w:t>Nu necesită costuri</w:t>
            </w:r>
          </w:p>
        </w:tc>
      </w:tr>
      <w:tr w:rsidR="00EF18C4" w:rsidRPr="009C6B38" w:rsidTr="00EF18C4">
        <w:trPr>
          <w:trHeight w:val="1076"/>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contextualSpacing/>
              <w:rPr>
                <w:rFonts w:ascii="Times New Roman" w:hAnsi="Times New Roman" w:cs="Times New Roman"/>
                <w:b/>
              </w:rPr>
            </w:pPr>
          </w:p>
        </w:tc>
        <w:tc>
          <w:tcPr>
            <w:tcW w:w="2862" w:type="dxa"/>
            <w:tcBorders>
              <w:top w:val="single" w:sz="4" w:space="0" w:color="auto"/>
              <w:bottom w:val="single" w:sz="4" w:space="0" w:color="auto"/>
            </w:tcBorders>
          </w:tcPr>
          <w:p w:rsidR="00EF18C4" w:rsidRPr="009C6B38" w:rsidRDefault="00EF18C4" w:rsidP="00CB4DC0">
            <w:pPr>
              <w:autoSpaceDE w:val="0"/>
              <w:autoSpaceDN w:val="0"/>
              <w:adjustRightInd w:val="0"/>
              <w:rPr>
                <w:rFonts w:ascii="Times New Roman" w:hAnsi="Times New Roman" w:cs="Times New Roman"/>
              </w:rPr>
            </w:pPr>
            <w:r w:rsidRPr="009C6B38">
              <w:rPr>
                <w:rFonts w:ascii="Times New Roman" w:hAnsi="Times New Roman" w:cs="Times New Roman"/>
                <w:b/>
              </w:rPr>
              <w:t>SL.</w:t>
            </w:r>
            <w:r w:rsidRPr="009C6B38">
              <w:rPr>
                <w:rFonts w:ascii="Times New Roman" w:hAnsi="Times New Roman" w:cs="Times New Roman"/>
              </w:rPr>
              <w:t xml:space="preserve"> Elaborarea și implementarea Planului național de acțiuni antidrog pentru anii 2017-2018</w:t>
            </w:r>
          </w:p>
        </w:tc>
        <w:tc>
          <w:tcPr>
            <w:tcW w:w="1666" w:type="dxa"/>
            <w:tcBorders>
              <w:top w:val="single" w:sz="4" w:space="0" w:color="auto"/>
              <w:bottom w:val="single" w:sz="4" w:space="0" w:color="auto"/>
            </w:tcBorders>
          </w:tcPr>
          <w:p w:rsidR="00EF18C4" w:rsidRPr="009C6B38" w:rsidRDefault="00EF18C4" w:rsidP="00A43EB5">
            <w:pPr>
              <w:rPr>
                <w:rFonts w:ascii="Times New Roman" w:hAnsi="Times New Roman" w:cs="Times New Roman"/>
              </w:rPr>
            </w:pPr>
            <w:r w:rsidRPr="009C6B38">
              <w:rPr>
                <w:rFonts w:ascii="Times New Roman" w:hAnsi="Times New Roman" w:cs="Times New Roman"/>
              </w:rPr>
              <w:t>Plan de acţiuni adoptat</w:t>
            </w:r>
          </w:p>
        </w:tc>
        <w:tc>
          <w:tcPr>
            <w:tcW w:w="1842" w:type="dxa"/>
            <w:tcBorders>
              <w:top w:val="single" w:sz="4" w:space="0" w:color="auto"/>
              <w:bottom w:val="single" w:sz="4" w:space="0" w:color="auto"/>
            </w:tcBorders>
          </w:tcPr>
          <w:p w:rsidR="00EF18C4" w:rsidRPr="009C6B38" w:rsidRDefault="00EF18C4" w:rsidP="006855DC">
            <w:pPr>
              <w:jc w:val="center"/>
              <w:rPr>
                <w:rFonts w:ascii="Times New Roman" w:eastAsia="Calibri" w:hAnsi="Times New Roman" w:cs="Times New Roman"/>
              </w:rPr>
            </w:pPr>
            <w:r w:rsidRPr="009C6B38">
              <w:rPr>
                <w:rFonts w:ascii="Times New Roman" w:eastAsia="Calibri" w:hAnsi="Times New Roman" w:cs="Times New Roman"/>
              </w:rPr>
              <w:t>MAI</w:t>
            </w:r>
          </w:p>
          <w:p w:rsidR="00EF18C4" w:rsidRPr="009C6B38" w:rsidRDefault="00EF18C4" w:rsidP="006855DC">
            <w:pPr>
              <w:jc w:val="center"/>
              <w:rPr>
                <w:rFonts w:ascii="Times New Roman" w:hAnsi="Times New Roman" w:cs="Times New Roman"/>
              </w:rPr>
            </w:pPr>
            <w:r w:rsidRPr="009C6B38">
              <w:rPr>
                <w:rFonts w:ascii="Times New Roman" w:eastAsia="Calibri" w:hAnsi="Times New Roman" w:cs="Times New Roman"/>
              </w:rPr>
              <w:t>(membrii Comisiei Naționale Antidrog)</w:t>
            </w:r>
          </w:p>
        </w:tc>
        <w:tc>
          <w:tcPr>
            <w:tcW w:w="2582" w:type="dxa"/>
            <w:tcBorders>
              <w:top w:val="single" w:sz="4" w:space="0" w:color="auto"/>
              <w:bottom w:val="single" w:sz="4" w:space="0" w:color="auto"/>
            </w:tcBorders>
          </w:tcPr>
          <w:p w:rsidR="00EF18C4" w:rsidRPr="009C6B38" w:rsidRDefault="00EF18C4" w:rsidP="003E613D">
            <w:pPr>
              <w:jc w:val="center"/>
              <w:rPr>
                <w:rFonts w:ascii="Times New Roman" w:hAnsi="Times New Roman" w:cs="Times New Roman"/>
              </w:rPr>
            </w:pPr>
            <w:r w:rsidRPr="009C6B38">
              <w:rPr>
                <w:rFonts w:ascii="Times New Roman" w:hAnsi="Times New Roman" w:cs="Times New Roman"/>
              </w:rPr>
              <w:t>Trimestru I,    ianuarie 2017</w:t>
            </w:r>
          </w:p>
          <w:p w:rsidR="00EF18C4" w:rsidRPr="009C6B38" w:rsidRDefault="00EF18C4" w:rsidP="003E613D">
            <w:pPr>
              <w:jc w:val="center"/>
              <w:rPr>
                <w:rFonts w:ascii="Times New Roman" w:hAnsi="Times New Roman" w:cs="Times New Roman"/>
              </w:rPr>
            </w:pPr>
          </w:p>
        </w:tc>
        <w:tc>
          <w:tcPr>
            <w:tcW w:w="1843" w:type="dxa"/>
            <w:tcBorders>
              <w:top w:val="single" w:sz="4" w:space="0" w:color="auto"/>
              <w:bottom w:val="single" w:sz="4" w:space="0" w:color="auto"/>
            </w:tcBorders>
          </w:tcPr>
          <w:p w:rsidR="00EF18C4" w:rsidRPr="009C6B38" w:rsidRDefault="00EF18C4" w:rsidP="003E613D">
            <w:pPr>
              <w:rPr>
                <w:rFonts w:ascii="Times New Roman" w:eastAsia="Calibri" w:hAnsi="Times New Roman" w:cs="Times New Roman"/>
                <w:b/>
              </w:rPr>
            </w:pPr>
            <w:r w:rsidRPr="009C6B38">
              <w:rPr>
                <w:rFonts w:ascii="Times New Roman" w:hAnsi="Times New Roman" w:cs="Times New Roman"/>
              </w:rPr>
              <w:t>Nu necesită costuri</w:t>
            </w:r>
          </w:p>
        </w:tc>
      </w:tr>
      <w:tr w:rsidR="00EF18C4" w:rsidRPr="009C6B38" w:rsidTr="00EF18C4">
        <w:trPr>
          <w:trHeight w:val="3386"/>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contextualSpacing/>
              <w:rPr>
                <w:rFonts w:ascii="Times New Roman" w:hAnsi="Times New Roman" w:cs="Times New Roman"/>
                <w:b/>
              </w:rPr>
            </w:pPr>
          </w:p>
        </w:tc>
        <w:tc>
          <w:tcPr>
            <w:tcW w:w="2862" w:type="dxa"/>
            <w:tcBorders>
              <w:top w:val="single" w:sz="4" w:space="0" w:color="auto"/>
            </w:tcBorders>
          </w:tcPr>
          <w:p w:rsidR="00EF18C4" w:rsidRPr="009C6B38" w:rsidRDefault="00EF18C4" w:rsidP="00CB4DC0">
            <w:pPr>
              <w:autoSpaceDE w:val="0"/>
              <w:autoSpaceDN w:val="0"/>
              <w:adjustRightInd w:val="0"/>
              <w:rPr>
                <w:rFonts w:ascii="Times New Roman" w:hAnsi="Times New Roman" w:cs="Times New Roman"/>
              </w:rPr>
            </w:pPr>
            <w:r w:rsidRPr="009C6B38">
              <w:rPr>
                <w:rFonts w:ascii="Times New Roman" w:eastAsia="Times New Roman" w:hAnsi="Times New Roman" w:cs="Times New Roman"/>
                <w:b/>
                <w:bCs/>
                <w:color w:val="000000"/>
                <w:lang w:eastAsia="ru-RU"/>
              </w:rPr>
              <w:t>SL.</w:t>
            </w:r>
            <w:r w:rsidRPr="009C6B38">
              <w:rPr>
                <w:rFonts w:ascii="Times New Roman" w:eastAsia="Times New Roman" w:hAnsi="Times New Roman" w:cs="Times New Roman"/>
                <w:bCs/>
                <w:color w:val="000000"/>
                <w:lang w:eastAsia="ru-RU"/>
              </w:rPr>
              <w:t xml:space="preserve"> Modificarea </w:t>
            </w:r>
            <w:proofErr w:type="spellStart"/>
            <w:r w:rsidRPr="009C6B38">
              <w:rPr>
                <w:rFonts w:ascii="Times New Roman" w:eastAsia="Times New Roman" w:hAnsi="Times New Roman" w:cs="Times New Roman"/>
                <w:color w:val="000000"/>
                <w:lang w:eastAsia="ru-RU"/>
              </w:rPr>
              <w:t>Hotărîrea</w:t>
            </w:r>
            <w:proofErr w:type="spellEnd"/>
            <w:r w:rsidRPr="009C6B38">
              <w:rPr>
                <w:rFonts w:ascii="Times New Roman" w:eastAsia="Times New Roman" w:hAnsi="Times New Roman" w:cs="Times New Roman"/>
                <w:color w:val="000000"/>
                <w:lang w:eastAsia="ru-RU"/>
              </w:rPr>
              <w:t xml:space="preserve"> Guvernului nr. 79 din 23 ianuarie 2006 privind</w:t>
            </w:r>
            <w:r w:rsidRPr="009C6B38">
              <w:rPr>
                <w:rFonts w:ascii="Times New Roman" w:eastAsia="Times New Roman" w:hAnsi="Times New Roman" w:cs="Times New Roman"/>
                <w:bCs/>
                <w:color w:val="000000"/>
                <w:lang w:eastAsia="ru-RU"/>
              </w:rPr>
              <w:t xml:space="preserve"> substanţele narcotice, psihotrope şi plantelor care </w:t>
            </w:r>
            <w:r w:rsidRPr="009C6B38">
              <w:rPr>
                <w:rFonts w:ascii="Times New Roman" w:eastAsia="Times New Roman" w:hAnsi="Times New Roman" w:cs="Times New Roman"/>
                <w:color w:val="000000"/>
                <w:lang w:eastAsia="ru-RU"/>
              </w:rPr>
              <w:t>conţin astfel de substanţe depistate în trafic ilicit, precum şi cantităţile acestora, în vederea facilitării procedurii de completare a listelor cu aceste substanţe</w:t>
            </w:r>
          </w:p>
        </w:tc>
        <w:tc>
          <w:tcPr>
            <w:tcW w:w="1666" w:type="dxa"/>
            <w:tcBorders>
              <w:top w:val="single" w:sz="4" w:space="0" w:color="auto"/>
            </w:tcBorders>
          </w:tcPr>
          <w:p w:rsidR="00EF18C4" w:rsidRPr="009C6B38" w:rsidRDefault="00EF18C4" w:rsidP="003E613D">
            <w:pPr>
              <w:rPr>
                <w:rFonts w:ascii="Times New Roman" w:hAnsi="Times New Roman" w:cs="Times New Roman"/>
              </w:rPr>
            </w:pPr>
            <w:proofErr w:type="spellStart"/>
            <w:r w:rsidRPr="009C6B38">
              <w:rPr>
                <w:rFonts w:ascii="Times New Roman" w:eastAsia="Calibri" w:hAnsi="Times New Roman" w:cs="Times New Roman"/>
              </w:rPr>
              <w:t>Hotărîre</w:t>
            </w:r>
            <w:proofErr w:type="spellEnd"/>
            <w:r w:rsidRPr="009C6B38">
              <w:rPr>
                <w:rFonts w:ascii="Times New Roman" w:eastAsia="Calibri" w:hAnsi="Times New Roman" w:cs="Times New Roman"/>
              </w:rPr>
              <w:t xml:space="preserve"> de Guvern  intrată în vigoare</w:t>
            </w:r>
          </w:p>
        </w:tc>
        <w:tc>
          <w:tcPr>
            <w:tcW w:w="1842" w:type="dxa"/>
            <w:tcBorders>
              <w:top w:val="single" w:sz="4" w:space="0" w:color="auto"/>
            </w:tcBorders>
          </w:tcPr>
          <w:p w:rsidR="00EF18C4" w:rsidRPr="009C6B38" w:rsidRDefault="00EF18C4" w:rsidP="006855DC">
            <w:pPr>
              <w:jc w:val="center"/>
              <w:rPr>
                <w:rFonts w:ascii="Times New Roman" w:hAnsi="Times New Roman" w:cs="Times New Roman"/>
              </w:rPr>
            </w:pPr>
            <w:r w:rsidRPr="009C6B38">
              <w:rPr>
                <w:rFonts w:ascii="Times New Roman" w:eastAsia="Calibri" w:hAnsi="Times New Roman" w:cs="Times New Roman"/>
              </w:rPr>
              <w:t>MAI/IGP</w:t>
            </w:r>
          </w:p>
        </w:tc>
        <w:tc>
          <w:tcPr>
            <w:tcW w:w="2582" w:type="dxa"/>
            <w:tcBorders>
              <w:top w:val="single" w:sz="4" w:space="0" w:color="auto"/>
            </w:tcBorders>
          </w:tcPr>
          <w:p w:rsidR="00EF18C4" w:rsidRPr="009C6B38" w:rsidRDefault="00EF18C4" w:rsidP="003E613D">
            <w:pPr>
              <w:snapToGrid w:val="0"/>
              <w:jc w:val="center"/>
              <w:rPr>
                <w:rFonts w:ascii="Times New Roman" w:hAnsi="Times New Roman" w:cs="Times New Roman"/>
              </w:rPr>
            </w:pPr>
            <w:r w:rsidRPr="009C6B38">
              <w:rPr>
                <w:rFonts w:ascii="Times New Roman" w:eastAsia="Calibri" w:hAnsi="Times New Roman" w:cs="Times New Roman"/>
              </w:rPr>
              <w:t>Trimestrul IV 2019</w:t>
            </w:r>
          </w:p>
        </w:tc>
        <w:tc>
          <w:tcPr>
            <w:tcW w:w="1843" w:type="dxa"/>
            <w:tcBorders>
              <w:top w:val="single" w:sz="4" w:space="0" w:color="auto"/>
            </w:tcBorders>
          </w:tcPr>
          <w:p w:rsidR="00EF18C4" w:rsidRPr="009C6B38" w:rsidRDefault="00EF18C4" w:rsidP="003E613D">
            <w:pPr>
              <w:snapToGrid w:val="0"/>
              <w:rPr>
                <w:rFonts w:ascii="Times New Roman" w:hAnsi="Times New Roman" w:cs="Times New Roman"/>
              </w:rPr>
            </w:pPr>
            <w:r w:rsidRPr="009C6B38">
              <w:rPr>
                <w:rFonts w:ascii="Times New Roman" w:hAnsi="Times New Roman" w:cs="Times New Roman"/>
              </w:rPr>
              <w:t>Nu necesită costuri</w:t>
            </w:r>
          </w:p>
        </w:tc>
      </w:tr>
      <w:tr w:rsidR="00EF18C4" w:rsidRPr="009C6B38" w:rsidTr="00EF18C4">
        <w:trPr>
          <w:trHeight w:val="2980"/>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contextualSpacing/>
              <w:rPr>
                <w:rFonts w:ascii="Times New Roman" w:hAnsi="Times New Roman" w:cs="Times New Roman"/>
                <w:b/>
              </w:rPr>
            </w:pPr>
          </w:p>
        </w:tc>
        <w:tc>
          <w:tcPr>
            <w:tcW w:w="2862" w:type="dxa"/>
            <w:tcBorders>
              <w:top w:val="single" w:sz="4" w:space="0" w:color="auto"/>
              <w:bottom w:val="single" w:sz="4" w:space="0" w:color="auto"/>
            </w:tcBorders>
          </w:tcPr>
          <w:p w:rsidR="00EF18C4" w:rsidRPr="009C6B38" w:rsidRDefault="00EF18C4" w:rsidP="00571074">
            <w:pPr>
              <w:spacing w:after="240"/>
              <w:rPr>
                <w:rFonts w:ascii="Times New Roman" w:hAnsi="Times New Roman" w:cs="Times New Roman"/>
                <w:b/>
              </w:rPr>
            </w:pPr>
            <w:r w:rsidRPr="009C6B38">
              <w:rPr>
                <w:rFonts w:ascii="Times New Roman" w:hAnsi="Times New Roman" w:cs="Times New Roman"/>
                <w:b/>
              </w:rPr>
              <w:t>I.</w:t>
            </w:r>
            <w:r w:rsidRPr="009C6B38">
              <w:rPr>
                <w:rFonts w:ascii="Times New Roman" w:hAnsi="Times New Roman" w:cs="Times New Roman"/>
              </w:rPr>
              <w:t> Instituirea Secretariatului Permanent al Comisiei Naţionale Antidrog</w:t>
            </w:r>
          </w:p>
        </w:tc>
        <w:tc>
          <w:tcPr>
            <w:tcW w:w="1666" w:type="dxa"/>
            <w:tcBorders>
              <w:top w:val="single" w:sz="4" w:space="0" w:color="auto"/>
              <w:bottom w:val="single" w:sz="4" w:space="0" w:color="auto"/>
            </w:tcBorders>
          </w:tcPr>
          <w:p w:rsidR="00EF18C4" w:rsidRPr="009C6B38" w:rsidRDefault="00EF18C4" w:rsidP="00571074">
            <w:pPr>
              <w:rPr>
                <w:rFonts w:ascii="Times New Roman" w:hAnsi="Times New Roman" w:cs="Times New Roman"/>
              </w:rPr>
            </w:pPr>
            <w:r w:rsidRPr="009C6B38">
              <w:rPr>
                <w:rFonts w:ascii="Times New Roman" w:hAnsi="Times New Roman" w:cs="Times New Roman"/>
              </w:rPr>
              <w:t>Secretariat instituit</w:t>
            </w:r>
          </w:p>
        </w:tc>
        <w:tc>
          <w:tcPr>
            <w:tcW w:w="1842" w:type="dxa"/>
            <w:tcBorders>
              <w:top w:val="single" w:sz="4" w:space="0" w:color="auto"/>
              <w:bottom w:val="single" w:sz="4" w:space="0" w:color="auto"/>
            </w:tcBorders>
          </w:tcPr>
          <w:p w:rsidR="00EF18C4" w:rsidRPr="009C6B38" w:rsidRDefault="00EF18C4" w:rsidP="0066765C">
            <w:pPr>
              <w:jc w:val="center"/>
              <w:rPr>
                <w:rFonts w:ascii="Times New Roman" w:hAnsi="Times New Roman" w:cs="Times New Roman"/>
              </w:rPr>
            </w:pPr>
            <w:r w:rsidRPr="009C6B38">
              <w:rPr>
                <w:rFonts w:ascii="Times New Roman" w:hAnsi="Times New Roman" w:cs="Times New Roman"/>
              </w:rPr>
              <w:t>MAI/IGP</w:t>
            </w:r>
          </w:p>
        </w:tc>
        <w:tc>
          <w:tcPr>
            <w:tcW w:w="2582" w:type="dxa"/>
            <w:tcBorders>
              <w:top w:val="single" w:sz="4" w:space="0" w:color="auto"/>
              <w:bottom w:val="single" w:sz="4" w:space="0" w:color="auto"/>
            </w:tcBorders>
          </w:tcPr>
          <w:p w:rsidR="00EF18C4" w:rsidRPr="009C6B38" w:rsidRDefault="00EF18C4" w:rsidP="0066765C">
            <w:pPr>
              <w:jc w:val="center"/>
              <w:rPr>
                <w:rFonts w:ascii="Times New Roman" w:hAnsi="Times New Roman" w:cs="Times New Roman"/>
              </w:rPr>
            </w:pPr>
          </w:p>
        </w:tc>
        <w:tc>
          <w:tcPr>
            <w:tcW w:w="1843" w:type="dxa"/>
            <w:tcBorders>
              <w:top w:val="single" w:sz="4" w:space="0" w:color="auto"/>
              <w:bottom w:val="single" w:sz="4" w:space="0" w:color="auto"/>
            </w:tcBorders>
          </w:tcPr>
          <w:p w:rsidR="00EF18C4" w:rsidRPr="009C6B38" w:rsidRDefault="00EF18C4" w:rsidP="00571074">
            <w:pPr>
              <w:rPr>
                <w:rFonts w:ascii="Times New Roman" w:hAnsi="Times New Roman" w:cs="Times New Roman"/>
              </w:rPr>
            </w:pPr>
            <w:r w:rsidRPr="009C6B38">
              <w:rPr>
                <w:rFonts w:ascii="Times New Roman" w:hAnsi="Times New Roman" w:cs="Times New Roman"/>
              </w:rPr>
              <w:t xml:space="preserve">Costurile, la moment, nu se cunosc deoarece Comisia Națională Antidrog nu dispune de buget propriu. Cheltuielile financiare, Ministerul Finanțelor urmează să calculeze </w:t>
            </w:r>
            <w:proofErr w:type="spellStart"/>
            <w:r w:rsidRPr="009C6B38">
              <w:rPr>
                <w:rFonts w:ascii="Times New Roman" w:hAnsi="Times New Roman" w:cs="Times New Roman"/>
              </w:rPr>
              <w:t>cheluielile</w:t>
            </w:r>
            <w:proofErr w:type="spellEnd"/>
            <w:r w:rsidRPr="009C6B38">
              <w:rPr>
                <w:rFonts w:ascii="Times New Roman" w:hAnsi="Times New Roman" w:cs="Times New Roman"/>
              </w:rPr>
              <w:t xml:space="preserve"> necesare. (buget de stat)</w:t>
            </w:r>
          </w:p>
        </w:tc>
      </w:tr>
      <w:tr w:rsidR="00EF18C4" w:rsidRPr="009C6B38" w:rsidTr="00EF18C4">
        <w:trPr>
          <w:trHeight w:val="410"/>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contextualSpacing/>
              <w:rPr>
                <w:rFonts w:ascii="Times New Roman" w:hAnsi="Times New Roman" w:cs="Times New Roman"/>
                <w:b/>
              </w:rPr>
            </w:pPr>
          </w:p>
        </w:tc>
        <w:tc>
          <w:tcPr>
            <w:tcW w:w="2862" w:type="dxa"/>
            <w:tcBorders>
              <w:top w:val="single" w:sz="4" w:space="0" w:color="auto"/>
            </w:tcBorders>
          </w:tcPr>
          <w:p w:rsidR="00EF18C4" w:rsidRPr="009C6B38" w:rsidRDefault="00EF18C4" w:rsidP="00571074">
            <w:pPr>
              <w:spacing w:after="240"/>
              <w:rPr>
                <w:rFonts w:ascii="Times New Roman" w:hAnsi="Times New Roman" w:cs="Times New Roman"/>
              </w:rPr>
            </w:pPr>
            <w:r w:rsidRPr="009C6B38">
              <w:rPr>
                <w:rFonts w:ascii="Times New Roman" w:hAnsi="Times New Roman" w:cs="Times New Roman"/>
                <w:b/>
              </w:rPr>
              <w:t>I.</w:t>
            </w:r>
            <w:r w:rsidRPr="009C6B38">
              <w:rPr>
                <w:rFonts w:ascii="Times New Roman" w:hAnsi="Times New Roman" w:cs="Times New Roman"/>
              </w:rPr>
              <w:t xml:space="preserve"> Instituirea Comitetului de reprezentanți a Comisiei Naționale Antidrog, compus din funcționari publici din cadrul ministerelor relevante responsabile pentru probleme de politică în domeniul drogurilor.</w:t>
            </w:r>
          </w:p>
        </w:tc>
        <w:tc>
          <w:tcPr>
            <w:tcW w:w="1666" w:type="dxa"/>
            <w:tcBorders>
              <w:top w:val="single" w:sz="4" w:space="0" w:color="auto"/>
            </w:tcBorders>
          </w:tcPr>
          <w:p w:rsidR="00EF18C4" w:rsidRPr="009C6B38" w:rsidRDefault="00EF18C4" w:rsidP="00571074">
            <w:pPr>
              <w:rPr>
                <w:rFonts w:ascii="Times New Roman" w:hAnsi="Times New Roman" w:cs="Times New Roman"/>
              </w:rPr>
            </w:pPr>
            <w:r w:rsidRPr="009C6B38">
              <w:rPr>
                <w:rFonts w:ascii="Times New Roman" w:hAnsi="Times New Roman" w:cs="Times New Roman"/>
              </w:rPr>
              <w:t>Comitet constituit</w:t>
            </w:r>
          </w:p>
        </w:tc>
        <w:tc>
          <w:tcPr>
            <w:tcW w:w="1842" w:type="dxa"/>
            <w:tcBorders>
              <w:top w:val="single" w:sz="4" w:space="0" w:color="auto"/>
            </w:tcBorders>
          </w:tcPr>
          <w:p w:rsidR="00EF18C4" w:rsidRPr="009C6B38" w:rsidRDefault="00EF18C4" w:rsidP="0066765C">
            <w:pPr>
              <w:jc w:val="center"/>
              <w:rPr>
                <w:rFonts w:ascii="Times New Roman" w:hAnsi="Times New Roman" w:cs="Times New Roman"/>
              </w:rPr>
            </w:pPr>
            <w:r w:rsidRPr="009C6B38">
              <w:rPr>
                <w:rFonts w:ascii="Times New Roman" w:hAnsi="Times New Roman" w:cs="Times New Roman"/>
              </w:rPr>
              <w:t>MAI/IGP</w:t>
            </w:r>
          </w:p>
        </w:tc>
        <w:tc>
          <w:tcPr>
            <w:tcW w:w="2582" w:type="dxa"/>
            <w:tcBorders>
              <w:top w:val="single" w:sz="4" w:space="0" w:color="auto"/>
            </w:tcBorders>
          </w:tcPr>
          <w:p w:rsidR="00EF18C4" w:rsidRPr="009C6B38" w:rsidRDefault="00EF18C4" w:rsidP="003E613D">
            <w:pPr>
              <w:jc w:val="center"/>
              <w:rPr>
                <w:rFonts w:ascii="Times New Roman" w:hAnsi="Times New Roman" w:cs="Times New Roman"/>
              </w:rPr>
            </w:pPr>
            <w:r w:rsidRPr="009C6B38">
              <w:rPr>
                <w:rFonts w:ascii="Times New Roman" w:hAnsi="Times New Roman" w:cs="Times New Roman"/>
              </w:rPr>
              <w:t>Trimestru I ,  martie 2017</w:t>
            </w:r>
          </w:p>
          <w:p w:rsidR="00EF18C4" w:rsidRPr="009C6B38" w:rsidRDefault="00EF18C4" w:rsidP="003E613D">
            <w:pPr>
              <w:snapToGrid w:val="0"/>
              <w:jc w:val="center"/>
              <w:rPr>
                <w:rFonts w:ascii="Times New Roman" w:hAnsi="Times New Roman" w:cs="Times New Roman"/>
              </w:rPr>
            </w:pPr>
          </w:p>
        </w:tc>
        <w:tc>
          <w:tcPr>
            <w:tcW w:w="1843" w:type="dxa"/>
            <w:tcBorders>
              <w:top w:val="single" w:sz="4" w:space="0" w:color="auto"/>
            </w:tcBorders>
          </w:tcPr>
          <w:p w:rsidR="00EF18C4" w:rsidRPr="009C6B38" w:rsidRDefault="00EF18C4" w:rsidP="00571074">
            <w:pPr>
              <w:rPr>
                <w:rFonts w:ascii="Times New Roman" w:hAnsi="Times New Roman" w:cs="Times New Roman"/>
              </w:rPr>
            </w:pPr>
            <w:r w:rsidRPr="009C6B38">
              <w:rPr>
                <w:rFonts w:ascii="Times New Roman" w:hAnsi="Times New Roman" w:cs="Times New Roman"/>
              </w:rPr>
              <w:t>10000 lei, buget IGP (organizarea ședințelor de lucru)</w:t>
            </w:r>
          </w:p>
          <w:p w:rsidR="00EF18C4" w:rsidRPr="009C6B38" w:rsidRDefault="00EF18C4" w:rsidP="003E613D">
            <w:pPr>
              <w:snapToGrid w:val="0"/>
              <w:rPr>
                <w:rFonts w:ascii="Times New Roman" w:hAnsi="Times New Roman" w:cs="Times New Roman"/>
              </w:rPr>
            </w:pPr>
          </w:p>
        </w:tc>
      </w:tr>
      <w:tr w:rsidR="00EF18C4" w:rsidRPr="009C6B38" w:rsidTr="00EF18C4">
        <w:trPr>
          <w:trHeight w:val="3090"/>
        </w:trPr>
        <w:tc>
          <w:tcPr>
            <w:tcW w:w="647" w:type="dxa"/>
            <w:vMerge/>
          </w:tcPr>
          <w:p w:rsidR="00EF18C4" w:rsidRPr="009C6B38" w:rsidRDefault="00EF18C4" w:rsidP="00A43EB5">
            <w:pPr>
              <w:jc w:val="center"/>
              <w:rPr>
                <w:rFonts w:ascii="Times New Roman" w:hAnsi="Times New Roman" w:cs="Times New Roman"/>
                <w:b/>
              </w:rPr>
            </w:pPr>
          </w:p>
        </w:tc>
        <w:tc>
          <w:tcPr>
            <w:tcW w:w="2665" w:type="dxa"/>
            <w:vMerge w:val="restart"/>
          </w:tcPr>
          <w:p w:rsidR="00EF18C4" w:rsidRPr="009C6B38" w:rsidRDefault="00EF18C4" w:rsidP="007C1C4B">
            <w:pPr>
              <w:rPr>
                <w:rFonts w:ascii="Times New Roman" w:hAnsi="Times New Roman" w:cs="Times New Roman"/>
              </w:rPr>
            </w:pPr>
            <w:r w:rsidRPr="009C6B38">
              <w:rPr>
                <w:rFonts w:ascii="Times New Roman" w:hAnsi="Times New Roman" w:cs="Times New Roman"/>
                <w:b/>
              </w:rPr>
              <w:t>(2)</w:t>
            </w:r>
            <w:r w:rsidRPr="009C6B38">
              <w:rPr>
                <w:rFonts w:ascii="Times New Roman" w:hAnsi="Times New Roman" w:cs="Times New Roman"/>
              </w:rPr>
              <w:t xml:space="preserve"> Părţile convin asupra metodelor de cooperare necesare pentru atingerea acestor obiective. Acţiunile se întemeiază pe principii stabilite de comun acord, în conformitate cu convenţiile internaţionale în domeniu, Strategia UE în materie de droguri (2013 - 2020), Declaraţia politică privind orientările care trebuie urmate pentru reducerea cererii de droguri, adoptate în cadrul celei de a 20-a sesiuni speciale a Adunării Generale a Organizaţiei Naţiunilor Unite privind drogurile, din iunie 1998</w:t>
            </w:r>
          </w:p>
        </w:tc>
        <w:tc>
          <w:tcPr>
            <w:tcW w:w="2862" w:type="dxa"/>
            <w:tcBorders>
              <w:bottom w:val="single" w:sz="4" w:space="0" w:color="auto"/>
            </w:tcBorders>
          </w:tcPr>
          <w:p w:rsidR="00EF18C4" w:rsidRDefault="00EF18C4" w:rsidP="009C759D">
            <w:pPr>
              <w:rPr>
                <w:rFonts w:ascii="Times New Roman" w:eastAsia="Calibri" w:hAnsi="Times New Roman" w:cs="Times New Roman"/>
              </w:rPr>
            </w:pPr>
            <w:r w:rsidRPr="009C6B38">
              <w:rPr>
                <w:rFonts w:ascii="Times New Roman" w:eastAsia="Calibri" w:hAnsi="Times New Roman" w:cs="Times New Roman"/>
                <w:b/>
              </w:rPr>
              <w:t xml:space="preserve">SL. </w:t>
            </w:r>
            <w:r w:rsidRPr="009C759D">
              <w:rPr>
                <w:rFonts w:ascii="Times New Roman" w:eastAsia="Calibri" w:hAnsi="Times New Roman" w:cs="Times New Roman"/>
                <w:i/>
              </w:rPr>
              <w:t>Act de modificare</w:t>
            </w:r>
            <w:r>
              <w:rPr>
                <w:rFonts w:ascii="Times New Roman" w:eastAsia="Calibri" w:hAnsi="Times New Roman" w:cs="Times New Roman"/>
              </w:rPr>
              <w:t xml:space="preserve"> </w:t>
            </w:r>
          </w:p>
          <w:p w:rsidR="00EF18C4" w:rsidRPr="009C759D" w:rsidRDefault="00EF18C4" w:rsidP="009C759D">
            <w:pPr>
              <w:rPr>
                <w:rFonts w:ascii="Times New Roman" w:eastAsia="Calibri" w:hAnsi="Times New Roman" w:cs="Times New Roman"/>
              </w:rPr>
            </w:pPr>
            <w:r w:rsidRPr="009C759D">
              <w:rPr>
                <w:rFonts w:ascii="Times New Roman" w:eastAsia="Calibri" w:hAnsi="Times New Roman" w:cs="Times New Roman"/>
                <w:bCs/>
              </w:rPr>
              <w:t xml:space="preserve">Completarea, conform solicitărilor, a tabelelor şi listelor substanţelor narcotice, psihotrope şi precursorilor acestora, supuse controlului, aprobate prin </w:t>
            </w:r>
            <w:proofErr w:type="spellStart"/>
            <w:r w:rsidRPr="009C759D">
              <w:rPr>
                <w:rFonts w:ascii="Times New Roman" w:eastAsia="Calibri" w:hAnsi="Times New Roman" w:cs="Times New Roman"/>
                <w:bCs/>
              </w:rPr>
              <w:t>Hotărîrea</w:t>
            </w:r>
            <w:proofErr w:type="spellEnd"/>
            <w:r w:rsidRPr="009C759D">
              <w:rPr>
                <w:rFonts w:ascii="Times New Roman" w:eastAsia="Calibri" w:hAnsi="Times New Roman" w:cs="Times New Roman"/>
                <w:bCs/>
              </w:rPr>
              <w:t xml:space="preserve"> Guvernului nr. 1088 din 5 octombrie 2004</w:t>
            </w:r>
          </w:p>
        </w:tc>
        <w:tc>
          <w:tcPr>
            <w:tcW w:w="1666" w:type="dxa"/>
            <w:tcBorders>
              <w:bottom w:val="single" w:sz="4" w:space="0" w:color="auto"/>
            </w:tcBorders>
          </w:tcPr>
          <w:p w:rsidR="00EF18C4" w:rsidRPr="009C6B38" w:rsidRDefault="00EF18C4" w:rsidP="00A43EB5">
            <w:pPr>
              <w:rPr>
                <w:rFonts w:ascii="Times New Roman" w:eastAsia="Calibri" w:hAnsi="Times New Roman" w:cs="Times New Roman"/>
                <w:b/>
              </w:rPr>
            </w:pPr>
            <w:proofErr w:type="spellStart"/>
            <w:r w:rsidRPr="009C6B38">
              <w:rPr>
                <w:rFonts w:ascii="Times New Roman" w:eastAsia="Calibri" w:hAnsi="Times New Roman" w:cs="Times New Roman"/>
              </w:rPr>
              <w:t>Hotărîre</w:t>
            </w:r>
            <w:proofErr w:type="spellEnd"/>
            <w:r w:rsidRPr="009C6B38">
              <w:rPr>
                <w:rFonts w:ascii="Times New Roman" w:eastAsia="Calibri" w:hAnsi="Times New Roman" w:cs="Times New Roman"/>
              </w:rPr>
              <w:t xml:space="preserve"> de Guvern  intrată în vigoare</w:t>
            </w:r>
          </w:p>
        </w:tc>
        <w:tc>
          <w:tcPr>
            <w:tcW w:w="1842" w:type="dxa"/>
            <w:tcBorders>
              <w:bottom w:val="single" w:sz="4" w:space="0" w:color="auto"/>
            </w:tcBorders>
          </w:tcPr>
          <w:p w:rsidR="00EF18C4" w:rsidRPr="009C6B38" w:rsidRDefault="00EF18C4" w:rsidP="00A43EB5">
            <w:pPr>
              <w:jc w:val="center"/>
              <w:rPr>
                <w:rFonts w:ascii="Times New Roman" w:eastAsia="Calibri" w:hAnsi="Times New Roman" w:cs="Times New Roman"/>
                <w:b/>
              </w:rPr>
            </w:pPr>
            <w:r w:rsidRPr="009C6B38">
              <w:rPr>
                <w:rFonts w:ascii="Times New Roman" w:eastAsia="Calibri" w:hAnsi="Times New Roman" w:cs="Times New Roman"/>
              </w:rPr>
              <w:t>Ministerul Sănătății</w:t>
            </w:r>
          </w:p>
        </w:tc>
        <w:tc>
          <w:tcPr>
            <w:tcW w:w="2582" w:type="dxa"/>
            <w:tcBorders>
              <w:bottom w:val="single" w:sz="4" w:space="0" w:color="auto"/>
            </w:tcBorders>
          </w:tcPr>
          <w:p w:rsidR="00EF18C4" w:rsidRPr="009C6B38" w:rsidRDefault="00EF18C4" w:rsidP="00A43EB5">
            <w:pPr>
              <w:jc w:val="center"/>
              <w:rPr>
                <w:rFonts w:ascii="Times New Roman" w:eastAsia="Calibri" w:hAnsi="Times New Roman" w:cs="Times New Roman"/>
                <w:b/>
              </w:rPr>
            </w:pPr>
            <w:r w:rsidRPr="009C6B38">
              <w:rPr>
                <w:rFonts w:ascii="Times New Roman" w:eastAsia="Calibri" w:hAnsi="Times New Roman" w:cs="Times New Roman"/>
              </w:rPr>
              <w:t>Trimestrul IV 2019</w:t>
            </w:r>
          </w:p>
        </w:tc>
        <w:tc>
          <w:tcPr>
            <w:tcW w:w="1843" w:type="dxa"/>
            <w:tcBorders>
              <w:bottom w:val="single" w:sz="4" w:space="0" w:color="auto"/>
            </w:tcBorders>
          </w:tcPr>
          <w:p w:rsidR="00EF18C4" w:rsidRPr="009C6B38" w:rsidRDefault="00EF18C4" w:rsidP="000829C1">
            <w:pPr>
              <w:rPr>
                <w:rFonts w:ascii="Times New Roman" w:eastAsia="Calibri" w:hAnsi="Times New Roman" w:cs="Times New Roman"/>
              </w:rPr>
            </w:pPr>
            <w:r w:rsidRPr="009C6B38">
              <w:rPr>
                <w:rFonts w:ascii="Times New Roman" w:eastAsia="Calibri" w:hAnsi="Times New Roman" w:cs="Times New Roman"/>
              </w:rPr>
              <w:t>Aproximativ suma</w:t>
            </w:r>
            <w:r w:rsidRPr="009C6B38">
              <w:rPr>
                <w:rFonts w:ascii="Times New Roman" w:eastAsia="Calibri" w:hAnsi="Times New Roman" w:cs="Times New Roman"/>
              </w:rPr>
              <w:tab/>
              <w:t>0,0</w:t>
            </w:r>
          </w:p>
        </w:tc>
      </w:tr>
      <w:tr w:rsidR="00EF18C4" w:rsidRPr="009C6B38" w:rsidTr="00EF18C4">
        <w:trPr>
          <w:trHeight w:val="360"/>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Borders>
              <w:top w:val="single" w:sz="4" w:space="0" w:color="auto"/>
            </w:tcBorders>
          </w:tcPr>
          <w:p w:rsidR="00EF18C4" w:rsidRPr="009C6B38" w:rsidRDefault="00EF18C4" w:rsidP="001E088F">
            <w:pPr>
              <w:rPr>
                <w:rFonts w:ascii="Times New Roman" w:eastAsia="Times New Roman" w:hAnsi="Times New Roman" w:cs="Times New Roman"/>
                <w:bCs/>
                <w:color w:val="000000"/>
                <w:lang w:eastAsia="ru-RU"/>
              </w:rPr>
            </w:pPr>
            <w:r w:rsidRPr="009C6B38">
              <w:rPr>
                <w:rFonts w:ascii="Times New Roman" w:eastAsia="Times New Roman" w:hAnsi="Times New Roman" w:cs="Times New Roman"/>
                <w:b/>
                <w:bCs/>
                <w:color w:val="000000"/>
                <w:lang w:eastAsia="ru-RU"/>
              </w:rPr>
              <w:t>I.</w:t>
            </w:r>
            <w:r w:rsidRPr="009C6B38">
              <w:rPr>
                <w:rFonts w:ascii="Times New Roman" w:eastAsia="Times New Roman" w:hAnsi="Times New Roman" w:cs="Times New Roman"/>
                <w:bCs/>
                <w:color w:val="000000"/>
                <w:lang w:eastAsia="ru-RU"/>
              </w:rPr>
              <w:t xml:space="preserve"> Eficientizarea acţiunilor de contracarare a traficului ilicit de droguri de către Serviciul Vamal</w:t>
            </w:r>
          </w:p>
        </w:tc>
        <w:tc>
          <w:tcPr>
            <w:tcW w:w="1666" w:type="dxa"/>
            <w:tcBorders>
              <w:top w:val="single" w:sz="4" w:space="0" w:color="auto"/>
            </w:tcBorders>
          </w:tcPr>
          <w:p w:rsidR="00EF18C4" w:rsidRPr="009C6B38" w:rsidRDefault="00EF18C4" w:rsidP="001E088F">
            <w:pPr>
              <w:rPr>
                <w:rFonts w:ascii="Times New Roman" w:eastAsia="Times New Roman" w:hAnsi="Times New Roman" w:cs="Times New Roman"/>
                <w:bCs/>
                <w:color w:val="000000"/>
                <w:lang w:eastAsia="ru-RU"/>
              </w:rPr>
            </w:pPr>
            <w:r w:rsidRPr="009C6B38">
              <w:rPr>
                <w:rFonts w:ascii="Times New Roman" w:eastAsia="Times New Roman" w:hAnsi="Times New Roman" w:cs="Times New Roman"/>
                <w:bCs/>
                <w:color w:val="000000"/>
                <w:lang w:eastAsia="ru-RU"/>
              </w:rPr>
              <w:t>- Nr. de operațiuni comune naționale și internaționale cu participarea Serviciului Vamal</w:t>
            </w:r>
          </w:p>
          <w:p w:rsidR="00EF18C4" w:rsidRPr="009C6B38" w:rsidRDefault="00EF18C4" w:rsidP="001E088F">
            <w:pPr>
              <w:rPr>
                <w:rFonts w:ascii="Times New Roman" w:eastAsia="Times New Roman" w:hAnsi="Times New Roman" w:cs="Times New Roman"/>
                <w:bCs/>
                <w:color w:val="000000"/>
                <w:lang w:eastAsia="ru-RU"/>
              </w:rPr>
            </w:pPr>
            <w:r w:rsidRPr="009C6B38">
              <w:rPr>
                <w:rFonts w:ascii="Times New Roman" w:eastAsia="Times New Roman" w:hAnsi="Times New Roman" w:cs="Times New Roman"/>
                <w:bCs/>
                <w:color w:val="000000"/>
                <w:lang w:eastAsia="ru-RU"/>
              </w:rPr>
              <w:t>- Nr. de capturi de droguri</w:t>
            </w:r>
          </w:p>
          <w:p w:rsidR="00EF18C4" w:rsidRPr="009C6B38" w:rsidRDefault="00EF18C4" w:rsidP="001E088F">
            <w:pPr>
              <w:rPr>
                <w:rFonts w:ascii="Times New Roman" w:eastAsia="Times New Roman" w:hAnsi="Times New Roman" w:cs="Times New Roman"/>
                <w:bCs/>
                <w:color w:val="000000"/>
                <w:lang w:eastAsia="ru-RU"/>
              </w:rPr>
            </w:pPr>
            <w:r w:rsidRPr="009C6B38">
              <w:rPr>
                <w:rFonts w:ascii="Times New Roman" w:eastAsia="Times New Roman" w:hAnsi="Times New Roman" w:cs="Times New Roman"/>
                <w:bCs/>
                <w:color w:val="000000"/>
                <w:lang w:eastAsia="ru-RU"/>
              </w:rPr>
              <w:t>- Cantitatea de droguri reținută</w:t>
            </w:r>
          </w:p>
        </w:tc>
        <w:tc>
          <w:tcPr>
            <w:tcW w:w="1842" w:type="dxa"/>
            <w:tcBorders>
              <w:top w:val="single" w:sz="4" w:space="0" w:color="auto"/>
            </w:tcBorders>
          </w:tcPr>
          <w:p w:rsidR="00EF18C4" w:rsidRPr="009C6B38" w:rsidRDefault="00EF18C4" w:rsidP="000829C1">
            <w:pPr>
              <w:jc w:val="center"/>
              <w:rPr>
                <w:rFonts w:ascii="Times New Roman" w:eastAsia="Times New Roman" w:hAnsi="Times New Roman" w:cs="Times New Roman"/>
                <w:bCs/>
                <w:color w:val="000000"/>
                <w:lang w:eastAsia="ru-RU"/>
              </w:rPr>
            </w:pPr>
            <w:r w:rsidRPr="009C6B38">
              <w:rPr>
                <w:rFonts w:ascii="Times New Roman" w:eastAsia="Times New Roman" w:hAnsi="Times New Roman" w:cs="Times New Roman"/>
                <w:bCs/>
                <w:color w:val="000000"/>
                <w:lang w:eastAsia="ru-RU"/>
              </w:rPr>
              <w:t>Serviciul Vamal</w:t>
            </w:r>
          </w:p>
        </w:tc>
        <w:tc>
          <w:tcPr>
            <w:tcW w:w="2582" w:type="dxa"/>
            <w:tcBorders>
              <w:top w:val="single" w:sz="4" w:space="0" w:color="auto"/>
            </w:tcBorders>
          </w:tcPr>
          <w:p w:rsidR="00EF18C4" w:rsidRPr="009C6B38" w:rsidRDefault="00EF18C4" w:rsidP="000829C1">
            <w:pPr>
              <w:jc w:val="center"/>
              <w:rPr>
                <w:rFonts w:ascii="Times New Roman" w:eastAsia="Times New Roman" w:hAnsi="Times New Roman" w:cs="Times New Roman"/>
                <w:bCs/>
                <w:color w:val="000000"/>
                <w:lang w:eastAsia="ru-RU"/>
              </w:rPr>
            </w:pPr>
            <w:r w:rsidRPr="009C6B38">
              <w:rPr>
                <w:rFonts w:ascii="Times New Roman" w:eastAsia="Times New Roman" w:hAnsi="Times New Roman" w:cs="Times New Roman"/>
                <w:bCs/>
                <w:color w:val="000000"/>
                <w:lang w:eastAsia="ru-RU"/>
              </w:rPr>
              <w:t>Trimestrul IV, 2019</w:t>
            </w:r>
          </w:p>
        </w:tc>
        <w:tc>
          <w:tcPr>
            <w:tcW w:w="1843" w:type="dxa"/>
            <w:tcBorders>
              <w:top w:val="single" w:sz="4" w:space="0" w:color="auto"/>
            </w:tcBorders>
          </w:tcPr>
          <w:p w:rsidR="00EF18C4" w:rsidRPr="009C6B38" w:rsidRDefault="00EF18C4" w:rsidP="001E088F">
            <w:pPr>
              <w:rPr>
                <w:rFonts w:ascii="Times New Roman" w:eastAsia="Times New Roman" w:hAnsi="Times New Roman" w:cs="Times New Roman"/>
                <w:bCs/>
                <w:color w:val="000000"/>
                <w:lang w:eastAsia="ru-RU"/>
              </w:rPr>
            </w:pPr>
            <w:r w:rsidRPr="009C6B38">
              <w:rPr>
                <w:rFonts w:ascii="Times New Roman" w:eastAsia="Times New Roman" w:hAnsi="Times New Roman" w:cs="Times New Roman"/>
                <w:bCs/>
                <w:color w:val="000000"/>
                <w:lang w:eastAsia="ru-RU"/>
              </w:rPr>
              <w:t>Din contul programelor bugetare ale autorităţii publice</w:t>
            </w:r>
          </w:p>
        </w:tc>
      </w:tr>
      <w:tr w:rsidR="00EF18C4" w:rsidRPr="009C6B38" w:rsidTr="00EF18C4">
        <w:tc>
          <w:tcPr>
            <w:tcW w:w="647" w:type="dxa"/>
          </w:tcPr>
          <w:p w:rsidR="00EF18C4" w:rsidRPr="009C6B38" w:rsidRDefault="00EF18C4" w:rsidP="00A43EB5">
            <w:pPr>
              <w:rPr>
                <w:rFonts w:ascii="Times New Roman" w:hAnsi="Times New Roman" w:cs="Times New Roman"/>
                <w:b/>
              </w:rPr>
            </w:pPr>
            <w:r w:rsidRPr="009C6B38">
              <w:rPr>
                <w:rFonts w:ascii="Times New Roman" w:hAnsi="Times New Roman" w:cs="Times New Roman"/>
                <w:b/>
              </w:rPr>
              <w:t>18</w:t>
            </w:r>
          </w:p>
        </w:tc>
        <w:tc>
          <w:tcPr>
            <w:tcW w:w="2665" w:type="dxa"/>
          </w:tcPr>
          <w:p w:rsidR="00EF18C4" w:rsidRPr="009C6B38" w:rsidRDefault="00EF18C4" w:rsidP="007C1C4B">
            <w:pPr>
              <w:contextualSpacing/>
              <w:rPr>
                <w:rFonts w:ascii="Times New Roman" w:hAnsi="Times New Roman" w:cs="Times New Roman"/>
                <w:b/>
              </w:rPr>
            </w:pPr>
            <w:r w:rsidRPr="009C6B38">
              <w:rPr>
                <w:rFonts w:ascii="Times New Roman" w:hAnsi="Times New Roman" w:cs="Times New Roman"/>
                <w:b/>
              </w:rPr>
              <w:t>Spălarea de bani şi finanţarea terorismului</w:t>
            </w:r>
          </w:p>
        </w:tc>
        <w:tc>
          <w:tcPr>
            <w:tcW w:w="2862" w:type="dxa"/>
          </w:tcPr>
          <w:p w:rsidR="00EF18C4" w:rsidRPr="009C6B38" w:rsidRDefault="00EF18C4" w:rsidP="00A43EB5">
            <w:pPr>
              <w:jc w:val="center"/>
              <w:rPr>
                <w:rFonts w:ascii="Times New Roman" w:eastAsia="Calibri" w:hAnsi="Times New Roman" w:cs="Times New Roman"/>
                <w:b/>
              </w:rPr>
            </w:pPr>
          </w:p>
        </w:tc>
        <w:tc>
          <w:tcPr>
            <w:tcW w:w="1666" w:type="dxa"/>
          </w:tcPr>
          <w:p w:rsidR="00EF18C4" w:rsidRPr="009C6B38" w:rsidRDefault="00EF18C4" w:rsidP="00A43EB5">
            <w:pPr>
              <w:jc w:val="center"/>
              <w:rPr>
                <w:rFonts w:ascii="Times New Roman" w:eastAsia="Calibri" w:hAnsi="Times New Roman" w:cs="Times New Roman"/>
                <w:b/>
              </w:rPr>
            </w:pPr>
          </w:p>
        </w:tc>
        <w:tc>
          <w:tcPr>
            <w:tcW w:w="1842" w:type="dxa"/>
          </w:tcPr>
          <w:p w:rsidR="00EF18C4" w:rsidRPr="009C6B38" w:rsidRDefault="00EF18C4" w:rsidP="00A43EB5">
            <w:pPr>
              <w:jc w:val="center"/>
              <w:rPr>
                <w:rFonts w:ascii="Times New Roman" w:eastAsia="Calibri" w:hAnsi="Times New Roman" w:cs="Times New Roman"/>
                <w:b/>
              </w:rPr>
            </w:pPr>
          </w:p>
        </w:tc>
        <w:tc>
          <w:tcPr>
            <w:tcW w:w="2582" w:type="dxa"/>
          </w:tcPr>
          <w:p w:rsidR="00EF18C4" w:rsidRPr="009C6B38" w:rsidRDefault="00EF18C4" w:rsidP="00A43EB5">
            <w:pPr>
              <w:jc w:val="center"/>
              <w:rPr>
                <w:rFonts w:ascii="Times New Roman" w:hAnsi="Times New Roman" w:cs="Times New Roman"/>
                <w:b/>
              </w:rPr>
            </w:pPr>
          </w:p>
        </w:tc>
        <w:tc>
          <w:tcPr>
            <w:tcW w:w="1843" w:type="dxa"/>
          </w:tcPr>
          <w:p w:rsidR="00EF18C4" w:rsidRPr="009C6B38" w:rsidRDefault="00EF18C4" w:rsidP="00541B87">
            <w:pPr>
              <w:rPr>
                <w:rFonts w:ascii="Times New Roman" w:eastAsia="Calibri" w:hAnsi="Times New Roman" w:cs="Times New Roman"/>
                <w:b/>
              </w:rPr>
            </w:pPr>
          </w:p>
        </w:tc>
      </w:tr>
      <w:tr w:rsidR="00EF18C4" w:rsidRPr="009C6B38" w:rsidTr="00EF18C4">
        <w:trPr>
          <w:trHeight w:val="410"/>
        </w:trPr>
        <w:tc>
          <w:tcPr>
            <w:tcW w:w="647" w:type="dxa"/>
            <w:vMerge w:val="restart"/>
          </w:tcPr>
          <w:p w:rsidR="00EF18C4" w:rsidRPr="009C6B38" w:rsidRDefault="00EF18C4" w:rsidP="00A43EB5">
            <w:pPr>
              <w:jc w:val="center"/>
              <w:rPr>
                <w:rFonts w:ascii="Times New Roman" w:hAnsi="Times New Roman" w:cs="Times New Roman"/>
                <w:b/>
              </w:rPr>
            </w:pPr>
          </w:p>
        </w:tc>
        <w:tc>
          <w:tcPr>
            <w:tcW w:w="2665" w:type="dxa"/>
            <w:vMerge w:val="restart"/>
          </w:tcPr>
          <w:p w:rsidR="00EF18C4" w:rsidRPr="009C6B38" w:rsidRDefault="00EF18C4" w:rsidP="007C1C4B">
            <w:pPr>
              <w:contextualSpacing/>
              <w:rPr>
                <w:rFonts w:ascii="Times New Roman" w:hAnsi="Times New Roman" w:cs="Times New Roman"/>
              </w:rPr>
            </w:pPr>
            <w:r w:rsidRPr="009C6B38">
              <w:rPr>
                <w:rFonts w:ascii="Times New Roman" w:hAnsi="Times New Roman" w:cs="Times New Roman"/>
                <w:b/>
              </w:rPr>
              <w:t>(1)</w:t>
            </w:r>
            <w:r w:rsidRPr="009C6B38">
              <w:rPr>
                <w:rFonts w:ascii="Times New Roman" w:hAnsi="Times New Roman" w:cs="Times New Roman"/>
              </w:rPr>
              <w:t xml:space="preserve"> Părţile cooperează pentru a preveni utilizarea sistemelor lor financiare şi a celor nefinanciare relevante în scopul spălării veniturilor provenite din activităţi infracţionale, precum şi în scopul finanţării terorismului. </w:t>
            </w:r>
            <w:r w:rsidRPr="009C6B38">
              <w:rPr>
                <w:rFonts w:ascii="Times New Roman" w:hAnsi="Times New Roman" w:cs="Times New Roman"/>
              </w:rPr>
              <w:lastRenderedPageBreak/>
              <w:t>Această cooperare cuprinde şi recuperarea activelor sau a fondurilor provenite din veniturile obţinute din infracţiuni</w:t>
            </w:r>
          </w:p>
        </w:tc>
        <w:tc>
          <w:tcPr>
            <w:tcW w:w="2862" w:type="dxa"/>
          </w:tcPr>
          <w:p w:rsidR="00EF18C4" w:rsidRPr="009C6B38" w:rsidRDefault="00EF18C4" w:rsidP="00346254">
            <w:pPr>
              <w:jc w:val="both"/>
              <w:rPr>
                <w:rFonts w:ascii="Times New Roman" w:eastAsia="Calibri" w:hAnsi="Times New Roman" w:cs="Times New Roman"/>
                <w:bCs/>
                <w:i/>
                <w:color w:val="000000"/>
              </w:rPr>
            </w:pPr>
            <w:r w:rsidRPr="009C6B38">
              <w:rPr>
                <w:rFonts w:ascii="Times New Roman" w:eastAsia="Calibri" w:hAnsi="Times New Roman" w:cs="Times New Roman"/>
                <w:bCs/>
                <w:i/>
                <w:color w:val="000000"/>
              </w:rPr>
              <w:lastRenderedPageBreak/>
              <w:t>L. – act nou</w:t>
            </w:r>
          </w:p>
          <w:p w:rsidR="00EF18C4" w:rsidRPr="009C6B38" w:rsidRDefault="00EF18C4" w:rsidP="00346254">
            <w:pPr>
              <w:jc w:val="both"/>
              <w:rPr>
                <w:rFonts w:ascii="Times New Roman" w:eastAsia="Calibri" w:hAnsi="Times New Roman" w:cs="Times New Roman"/>
                <w:bCs/>
                <w:i/>
                <w:color w:val="000000"/>
              </w:rPr>
            </w:pPr>
            <w:r w:rsidRPr="009C6B38">
              <w:rPr>
                <w:rFonts w:ascii="Times New Roman" w:eastAsia="Calibri" w:hAnsi="Times New Roman" w:cs="Times New Roman"/>
                <w:b/>
                <w:bCs/>
                <w:color w:val="000000"/>
              </w:rPr>
              <w:t>Proiect de Lege cu privire la prevenirea și combaterea spălării banilor și finanțării terorismului</w:t>
            </w:r>
          </w:p>
          <w:p w:rsidR="00EF18C4" w:rsidRPr="009C6B38" w:rsidRDefault="00EF18C4" w:rsidP="00A43EB5">
            <w:pPr>
              <w:jc w:val="center"/>
              <w:rPr>
                <w:rFonts w:ascii="Times New Roman" w:eastAsia="Calibri" w:hAnsi="Times New Roman" w:cs="Times New Roman"/>
                <w:b/>
              </w:rPr>
            </w:pPr>
          </w:p>
        </w:tc>
        <w:tc>
          <w:tcPr>
            <w:tcW w:w="1666" w:type="dxa"/>
          </w:tcPr>
          <w:p w:rsidR="00EF18C4" w:rsidRPr="009C6B38" w:rsidRDefault="00EF18C4" w:rsidP="00892AAD">
            <w:pPr>
              <w:rPr>
                <w:rFonts w:ascii="Times New Roman" w:eastAsia="Calibri" w:hAnsi="Times New Roman" w:cs="Times New Roman"/>
                <w:b/>
              </w:rPr>
            </w:pPr>
            <w:r w:rsidRPr="009C6B38">
              <w:rPr>
                <w:rFonts w:ascii="Times New Roman" w:hAnsi="Times New Roman" w:cs="Times New Roman"/>
              </w:rPr>
              <w:t>Lege intrată în vigoare</w:t>
            </w:r>
          </w:p>
        </w:tc>
        <w:tc>
          <w:tcPr>
            <w:tcW w:w="1842" w:type="dxa"/>
          </w:tcPr>
          <w:p w:rsidR="00EF18C4" w:rsidRPr="009C6B38" w:rsidRDefault="00EF18C4" w:rsidP="00346254">
            <w:pPr>
              <w:jc w:val="center"/>
              <w:rPr>
                <w:rFonts w:ascii="Times New Roman" w:eastAsia="Calibri" w:hAnsi="Times New Roman" w:cs="Times New Roman"/>
              </w:rPr>
            </w:pPr>
            <w:r w:rsidRPr="009C6B38">
              <w:rPr>
                <w:rFonts w:ascii="Times New Roman" w:eastAsia="Calibri" w:hAnsi="Times New Roman" w:cs="Times New Roman"/>
              </w:rPr>
              <w:t>CNA</w:t>
            </w:r>
          </w:p>
          <w:p w:rsidR="00EF18C4" w:rsidRPr="009C6B38" w:rsidRDefault="00EF18C4" w:rsidP="00346254">
            <w:pPr>
              <w:jc w:val="center"/>
              <w:rPr>
                <w:rFonts w:ascii="Times New Roman" w:eastAsia="Calibri" w:hAnsi="Times New Roman" w:cs="Times New Roman"/>
              </w:rPr>
            </w:pPr>
            <w:r w:rsidRPr="009C6B38">
              <w:rPr>
                <w:rFonts w:ascii="Times New Roman" w:eastAsia="Calibri" w:hAnsi="Times New Roman" w:cs="Times New Roman"/>
              </w:rPr>
              <w:t>MJ</w:t>
            </w:r>
          </w:p>
          <w:p w:rsidR="00EF18C4" w:rsidRPr="009C6B38" w:rsidRDefault="00EF18C4" w:rsidP="00A43EB5">
            <w:pPr>
              <w:jc w:val="center"/>
              <w:rPr>
                <w:rFonts w:ascii="Times New Roman" w:eastAsia="Calibri" w:hAnsi="Times New Roman" w:cs="Times New Roman"/>
                <w:b/>
              </w:rPr>
            </w:pPr>
          </w:p>
        </w:tc>
        <w:tc>
          <w:tcPr>
            <w:tcW w:w="2582" w:type="dxa"/>
          </w:tcPr>
          <w:p w:rsidR="00EF18C4" w:rsidRPr="009C6B38" w:rsidRDefault="00EF18C4" w:rsidP="00892AAD">
            <w:pPr>
              <w:jc w:val="center"/>
              <w:rPr>
                <w:rFonts w:ascii="Times New Roman" w:eastAsia="Calibri" w:hAnsi="Times New Roman" w:cs="Times New Roman"/>
              </w:rPr>
            </w:pPr>
            <w:r w:rsidRPr="009C6B38">
              <w:rPr>
                <w:rFonts w:ascii="Times New Roman" w:hAnsi="Times New Roman" w:cs="Times New Roman"/>
              </w:rPr>
              <w:t xml:space="preserve">Trimestrul I </w:t>
            </w:r>
            <w:r w:rsidRPr="009C6B38">
              <w:rPr>
                <w:rFonts w:ascii="Times New Roman" w:eastAsia="Calibri" w:hAnsi="Times New Roman" w:cs="Times New Roman"/>
              </w:rPr>
              <w:t>2017</w:t>
            </w:r>
          </w:p>
          <w:p w:rsidR="00EF18C4" w:rsidRPr="009C6B38" w:rsidRDefault="00EF18C4" w:rsidP="00A43EB5">
            <w:pPr>
              <w:jc w:val="center"/>
              <w:rPr>
                <w:rFonts w:ascii="Times New Roman" w:hAnsi="Times New Roman" w:cs="Times New Roman"/>
                <w:b/>
              </w:rPr>
            </w:pPr>
          </w:p>
        </w:tc>
        <w:tc>
          <w:tcPr>
            <w:tcW w:w="1843" w:type="dxa"/>
          </w:tcPr>
          <w:p w:rsidR="00EF18C4" w:rsidRPr="009C6B38" w:rsidRDefault="00EF18C4" w:rsidP="000F07FA">
            <w:pPr>
              <w:rPr>
                <w:rFonts w:ascii="Times New Roman" w:eastAsia="Calibri" w:hAnsi="Times New Roman" w:cs="Times New Roman"/>
              </w:rPr>
            </w:pPr>
            <w:r w:rsidRPr="009C6B38">
              <w:rPr>
                <w:rFonts w:ascii="Times New Roman" w:eastAsia="Calibri" w:hAnsi="Times New Roman" w:cs="Times New Roman"/>
              </w:rPr>
              <w:t>Nu implică costuri suplimentare</w:t>
            </w:r>
          </w:p>
        </w:tc>
      </w:tr>
      <w:tr w:rsidR="00EF18C4" w:rsidRPr="009C6B38" w:rsidTr="00EF18C4">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contextualSpacing/>
              <w:rPr>
                <w:rFonts w:ascii="Times New Roman" w:hAnsi="Times New Roman" w:cs="Times New Roman"/>
                <w:b/>
              </w:rPr>
            </w:pPr>
          </w:p>
        </w:tc>
        <w:tc>
          <w:tcPr>
            <w:tcW w:w="2862" w:type="dxa"/>
          </w:tcPr>
          <w:p w:rsidR="00EF18C4" w:rsidRPr="009C6B38" w:rsidRDefault="00EF18C4" w:rsidP="0086382B">
            <w:pPr>
              <w:jc w:val="both"/>
              <w:rPr>
                <w:rFonts w:ascii="Times New Roman" w:eastAsia="Times New Roman" w:hAnsi="Times New Roman" w:cs="Times New Roman"/>
                <w:i/>
                <w:color w:val="000000"/>
                <w:lang w:val="fr-FR" w:eastAsia="ru-RU"/>
              </w:rPr>
            </w:pPr>
            <w:r w:rsidRPr="009C6B38">
              <w:rPr>
                <w:rFonts w:ascii="Times New Roman" w:eastAsia="Times New Roman" w:hAnsi="Times New Roman" w:cs="Times New Roman"/>
                <w:i/>
                <w:color w:val="000000"/>
                <w:lang w:val="fr-FR" w:eastAsia="ru-RU"/>
              </w:rPr>
              <w:t xml:space="preserve">L. – </w:t>
            </w:r>
            <w:proofErr w:type="spellStart"/>
            <w:r w:rsidRPr="009C6B38">
              <w:rPr>
                <w:rFonts w:ascii="Times New Roman" w:eastAsia="Times New Roman" w:hAnsi="Times New Roman" w:cs="Times New Roman"/>
                <w:i/>
                <w:color w:val="000000"/>
                <w:lang w:val="fr-FR" w:eastAsia="ru-RU"/>
              </w:rPr>
              <w:t>Act</w:t>
            </w:r>
            <w:proofErr w:type="spellEnd"/>
            <w:r w:rsidRPr="009C6B38">
              <w:rPr>
                <w:rFonts w:ascii="Times New Roman" w:eastAsia="Times New Roman" w:hAnsi="Times New Roman" w:cs="Times New Roman"/>
                <w:i/>
                <w:color w:val="000000"/>
                <w:lang w:val="fr-FR" w:eastAsia="ru-RU"/>
              </w:rPr>
              <w:t xml:space="preserve"> </w:t>
            </w:r>
            <w:proofErr w:type="spellStart"/>
            <w:r w:rsidRPr="009C6B38">
              <w:rPr>
                <w:rFonts w:ascii="Times New Roman" w:eastAsia="Times New Roman" w:hAnsi="Times New Roman" w:cs="Times New Roman"/>
                <w:i/>
                <w:color w:val="000000"/>
                <w:lang w:val="fr-FR" w:eastAsia="ru-RU"/>
              </w:rPr>
              <w:t>nou</w:t>
            </w:r>
            <w:proofErr w:type="spellEnd"/>
            <w:r w:rsidRPr="009C6B38">
              <w:rPr>
                <w:rFonts w:ascii="Times New Roman" w:eastAsia="Times New Roman" w:hAnsi="Times New Roman" w:cs="Times New Roman"/>
                <w:i/>
                <w:color w:val="000000"/>
                <w:lang w:val="fr-FR" w:eastAsia="ru-RU"/>
              </w:rPr>
              <w:t xml:space="preserve"> </w:t>
            </w:r>
            <w:proofErr w:type="spellStart"/>
            <w:r w:rsidRPr="009C6B38">
              <w:rPr>
                <w:rFonts w:ascii="Times New Roman" w:eastAsia="Times New Roman" w:hAnsi="Times New Roman" w:cs="Times New Roman"/>
                <w:i/>
                <w:color w:val="000000"/>
                <w:lang w:val="fr-FR" w:eastAsia="ru-RU"/>
              </w:rPr>
              <w:t>sau</w:t>
            </w:r>
            <w:proofErr w:type="spellEnd"/>
            <w:r w:rsidRPr="009C6B38">
              <w:rPr>
                <w:rFonts w:ascii="Times New Roman" w:eastAsia="Times New Roman" w:hAnsi="Times New Roman" w:cs="Times New Roman"/>
                <w:i/>
                <w:color w:val="000000"/>
                <w:lang w:val="fr-FR" w:eastAsia="ru-RU"/>
              </w:rPr>
              <w:t xml:space="preserve">, </w:t>
            </w:r>
            <w:proofErr w:type="spellStart"/>
            <w:r w:rsidRPr="009C6B38">
              <w:rPr>
                <w:rFonts w:ascii="Times New Roman" w:eastAsia="Times New Roman" w:hAnsi="Times New Roman" w:cs="Times New Roman"/>
                <w:i/>
                <w:color w:val="000000"/>
                <w:lang w:val="fr-FR" w:eastAsia="ru-RU"/>
              </w:rPr>
              <w:t>după</w:t>
            </w:r>
            <w:proofErr w:type="spellEnd"/>
            <w:r w:rsidRPr="009C6B38">
              <w:rPr>
                <w:rFonts w:ascii="Times New Roman" w:eastAsia="Times New Roman" w:hAnsi="Times New Roman" w:cs="Times New Roman"/>
                <w:i/>
                <w:color w:val="000000"/>
                <w:lang w:val="fr-FR" w:eastAsia="ru-RU"/>
              </w:rPr>
              <w:t xml:space="preserve"> </w:t>
            </w:r>
            <w:proofErr w:type="spellStart"/>
            <w:r w:rsidRPr="009C6B38">
              <w:rPr>
                <w:rFonts w:ascii="Times New Roman" w:eastAsia="Times New Roman" w:hAnsi="Times New Roman" w:cs="Times New Roman"/>
                <w:i/>
                <w:color w:val="000000"/>
                <w:lang w:val="fr-FR" w:eastAsia="ru-RU"/>
              </w:rPr>
              <w:t>caz</w:t>
            </w:r>
            <w:proofErr w:type="spellEnd"/>
            <w:r w:rsidRPr="009C6B38">
              <w:rPr>
                <w:rFonts w:ascii="Times New Roman" w:eastAsia="Times New Roman" w:hAnsi="Times New Roman" w:cs="Times New Roman"/>
                <w:i/>
                <w:color w:val="000000"/>
                <w:lang w:val="fr-FR" w:eastAsia="ru-RU"/>
              </w:rPr>
              <w:t xml:space="preserve">, </w:t>
            </w:r>
            <w:proofErr w:type="spellStart"/>
            <w:r w:rsidRPr="009C6B38">
              <w:rPr>
                <w:rFonts w:ascii="Times New Roman" w:eastAsia="Times New Roman" w:hAnsi="Times New Roman" w:cs="Times New Roman"/>
                <w:i/>
                <w:color w:val="000000"/>
                <w:lang w:val="fr-FR" w:eastAsia="ru-RU"/>
              </w:rPr>
              <w:t>act</w:t>
            </w:r>
            <w:proofErr w:type="spellEnd"/>
            <w:r w:rsidRPr="009C6B38">
              <w:rPr>
                <w:rFonts w:ascii="Times New Roman" w:eastAsia="Times New Roman" w:hAnsi="Times New Roman" w:cs="Times New Roman"/>
                <w:i/>
                <w:color w:val="000000"/>
                <w:lang w:val="fr-FR" w:eastAsia="ru-RU"/>
              </w:rPr>
              <w:t xml:space="preserve"> de </w:t>
            </w:r>
            <w:proofErr w:type="spellStart"/>
            <w:r w:rsidRPr="009C6B38">
              <w:rPr>
                <w:rFonts w:ascii="Times New Roman" w:eastAsia="Times New Roman" w:hAnsi="Times New Roman" w:cs="Times New Roman"/>
                <w:i/>
                <w:color w:val="000000"/>
                <w:lang w:val="fr-FR" w:eastAsia="ru-RU"/>
              </w:rPr>
              <w:t>modificare</w:t>
            </w:r>
            <w:proofErr w:type="spellEnd"/>
          </w:p>
          <w:p w:rsidR="00EF18C4" w:rsidRPr="009C6B38" w:rsidRDefault="00EF18C4" w:rsidP="0086382B">
            <w:pPr>
              <w:rPr>
                <w:rFonts w:ascii="Times New Roman" w:eastAsia="Times New Roman" w:hAnsi="Times New Roman" w:cs="Times New Roman"/>
                <w:lang w:eastAsia="ru-RU"/>
              </w:rPr>
            </w:pPr>
            <w:r w:rsidRPr="009C6B38">
              <w:rPr>
                <w:rFonts w:ascii="Times New Roman" w:hAnsi="Times New Roman" w:cs="Times New Roman"/>
                <w:color w:val="000000"/>
              </w:rPr>
              <w:t>C</w:t>
            </w:r>
            <w:r w:rsidRPr="009C6B38">
              <w:rPr>
                <w:rFonts w:ascii="Times New Roman" w:eastAsia="Calibri" w:hAnsi="Times New Roman" w:cs="Times New Roman"/>
                <w:color w:val="000000"/>
              </w:rPr>
              <w:t xml:space="preserve">adrul legislativ privind </w:t>
            </w:r>
            <w:r w:rsidRPr="009C6B38">
              <w:rPr>
                <w:rFonts w:ascii="Times New Roman" w:eastAsia="Calibri" w:hAnsi="Times New Roman" w:cs="Times New Roman"/>
                <w:color w:val="000000"/>
              </w:rPr>
              <w:lastRenderedPageBreak/>
              <w:t xml:space="preserve">crearea/identificarea instituţiei responsabile de recuperarea şi administrarea bunurilor provenite din activităţi infracţionale şi stabilirea competenţelor acesteia, pentru a asigura recuperarea acestor bunuri din ţară şi de peste hotare, în special în cazurile </w:t>
            </w:r>
            <w:proofErr w:type="spellStart"/>
            <w:r w:rsidRPr="009C6B38">
              <w:rPr>
                <w:rFonts w:ascii="Times New Roman" w:eastAsia="Calibri" w:hAnsi="Times New Roman" w:cs="Times New Roman"/>
                <w:color w:val="000000"/>
              </w:rPr>
              <w:t>săvîrşirii</w:t>
            </w:r>
            <w:proofErr w:type="spellEnd"/>
            <w:r w:rsidRPr="009C6B38">
              <w:rPr>
                <w:rFonts w:ascii="Times New Roman" w:eastAsia="Calibri" w:hAnsi="Times New Roman" w:cs="Times New Roman"/>
                <w:color w:val="000000"/>
              </w:rPr>
              <w:t xml:space="preserve"> infracţiunilor de corupţie, conexe şi de îmbogăţire ilicită</w:t>
            </w:r>
          </w:p>
        </w:tc>
        <w:tc>
          <w:tcPr>
            <w:tcW w:w="1666" w:type="dxa"/>
          </w:tcPr>
          <w:p w:rsidR="00EF18C4" w:rsidRPr="009C6B38" w:rsidRDefault="00EF18C4" w:rsidP="0086382B">
            <w:pPr>
              <w:rPr>
                <w:rFonts w:ascii="Times New Roman" w:eastAsia="SimSun" w:hAnsi="Times New Roman" w:cs="Times New Roman"/>
              </w:rPr>
            </w:pPr>
            <w:r w:rsidRPr="009C6B38">
              <w:rPr>
                <w:rFonts w:ascii="Times New Roman" w:hAnsi="Times New Roman" w:cs="Times New Roman"/>
              </w:rPr>
              <w:lastRenderedPageBreak/>
              <w:t>Lege intrată în vigoare</w:t>
            </w:r>
          </w:p>
        </w:tc>
        <w:tc>
          <w:tcPr>
            <w:tcW w:w="1842" w:type="dxa"/>
          </w:tcPr>
          <w:p w:rsidR="00EF18C4" w:rsidRPr="009C6B38" w:rsidRDefault="00EF18C4" w:rsidP="0086382B">
            <w:pPr>
              <w:autoSpaceDE w:val="0"/>
              <w:autoSpaceDN w:val="0"/>
              <w:adjustRightInd w:val="0"/>
              <w:jc w:val="center"/>
              <w:rPr>
                <w:rFonts w:ascii="Times New Roman" w:eastAsia="Calibri" w:hAnsi="Times New Roman" w:cs="Times New Roman"/>
              </w:rPr>
            </w:pPr>
            <w:bookmarkStart w:id="0" w:name="_GoBack"/>
            <w:r w:rsidRPr="009C6B38">
              <w:rPr>
                <w:rFonts w:ascii="Times New Roman" w:eastAsia="Calibri" w:hAnsi="Times New Roman" w:cs="Times New Roman"/>
              </w:rPr>
              <w:t>MJ</w:t>
            </w:r>
          </w:p>
          <w:bookmarkEnd w:id="0"/>
          <w:p w:rsidR="00EF18C4" w:rsidRPr="009C6B38" w:rsidRDefault="00EF18C4" w:rsidP="0086382B">
            <w:pPr>
              <w:jc w:val="center"/>
              <w:rPr>
                <w:rFonts w:ascii="Times New Roman" w:eastAsia="Calibri" w:hAnsi="Times New Roman" w:cs="Times New Roman"/>
              </w:rPr>
            </w:pPr>
            <w:r w:rsidRPr="009C6B38">
              <w:rPr>
                <w:rFonts w:ascii="Times New Roman" w:eastAsia="Calibri" w:hAnsi="Times New Roman" w:cs="Times New Roman"/>
              </w:rPr>
              <w:t>CNA</w:t>
            </w:r>
          </w:p>
          <w:p w:rsidR="00EF18C4" w:rsidRPr="009C6B38" w:rsidRDefault="00EF18C4" w:rsidP="00025FB4">
            <w:pPr>
              <w:rPr>
                <w:rFonts w:ascii="Times New Roman" w:hAnsi="Times New Roman" w:cs="Times New Roman"/>
              </w:rPr>
            </w:pPr>
          </w:p>
        </w:tc>
        <w:tc>
          <w:tcPr>
            <w:tcW w:w="2582" w:type="dxa"/>
          </w:tcPr>
          <w:p w:rsidR="00EF18C4" w:rsidRPr="009C6B38" w:rsidRDefault="00EF18C4" w:rsidP="00025FB4">
            <w:pPr>
              <w:jc w:val="center"/>
              <w:rPr>
                <w:rFonts w:ascii="Times New Roman" w:hAnsi="Times New Roman" w:cs="Times New Roman"/>
              </w:rPr>
            </w:pPr>
            <w:r w:rsidRPr="009C6B38">
              <w:rPr>
                <w:rFonts w:ascii="Times New Roman" w:hAnsi="Times New Roman" w:cs="Times New Roman"/>
              </w:rPr>
              <w:t xml:space="preserve">Trimestrul I </w:t>
            </w:r>
            <w:r w:rsidRPr="009C6B38">
              <w:rPr>
                <w:rFonts w:ascii="Times New Roman" w:eastAsia="Calibri" w:hAnsi="Times New Roman" w:cs="Times New Roman"/>
              </w:rPr>
              <w:t>2018</w:t>
            </w:r>
          </w:p>
        </w:tc>
        <w:tc>
          <w:tcPr>
            <w:tcW w:w="1843" w:type="dxa"/>
          </w:tcPr>
          <w:p w:rsidR="00EF18C4" w:rsidRPr="009C6B38" w:rsidDel="001D21D0" w:rsidRDefault="00EF18C4" w:rsidP="000F07FA">
            <w:pPr>
              <w:rPr>
                <w:rFonts w:ascii="Times New Roman" w:eastAsia="Times New Roman" w:hAnsi="Times New Roman" w:cs="Times New Roman"/>
                <w:lang w:eastAsia="ru-RU"/>
              </w:rPr>
            </w:pPr>
            <w:r w:rsidRPr="009C6B38">
              <w:rPr>
                <w:rFonts w:ascii="Times New Roman" w:eastAsia="Times New Roman" w:hAnsi="Times New Roman" w:cs="Times New Roman"/>
                <w:lang w:eastAsia="ru-RU"/>
              </w:rPr>
              <w:t>Suport bugetar</w:t>
            </w:r>
          </w:p>
        </w:tc>
      </w:tr>
      <w:tr w:rsidR="00EF18C4" w:rsidRPr="009C6B38" w:rsidTr="00EF18C4">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contextualSpacing/>
              <w:rPr>
                <w:rFonts w:ascii="Times New Roman" w:hAnsi="Times New Roman" w:cs="Times New Roman"/>
                <w:b/>
              </w:rPr>
            </w:pPr>
          </w:p>
        </w:tc>
        <w:tc>
          <w:tcPr>
            <w:tcW w:w="2862" w:type="dxa"/>
          </w:tcPr>
          <w:p w:rsidR="00EF18C4" w:rsidRPr="009C6B38" w:rsidRDefault="00EF18C4" w:rsidP="00025FB4">
            <w:pPr>
              <w:rPr>
                <w:rFonts w:ascii="Times New Roman" w:hAnsi="Times New Roman" w:cs="Times New Roman"/>
              </w:rPr>
            </w:pPr>
            <w:r w:rsidRPr="009C6B38">
              <w:rPr>
                <w:rFonts w:ascii="Times New Roman" w:hAnsi="Times New Roman" w:cs="Times New Roman"/>
              </w:rPr>
              <w:t>L. Crearea cadrului legal special pentru reglementarea investigaţiilor financiare paralele</w:t>
            </w:r>
          </w:p>
        </w:tc>
        <w:tc>
          <w:tcPr>
            <w:tcW w:w="1666" w:type="dxa"/>
          </w:tcPr>
          <w:p w:rsidR="00EF18C4" w:rsidRPr="009C6B38" w:rsidRDefault="00EF18C4" w:rsidP="00BC3FFC">
            <w:pPr>
              <w:rPr>
                <w:rFonts w:ascii="Times New Roman" w:eastAsia="SimSun" w:hAnsi="Times New Roman" w:cs="Times New Roman"/>
              </w:rPr>
            </w:pPr>
            <w:r w:rsidRPr="009C6B38">
              <w:rPr>
                <w:rFonts w:ascii="Times New Roman" w:hAnsi="Times New Roman" w:cs="Times New Roman"/>
              </w:rPr>
              <w:t>Lege aprobată</w:t>
            </w:r>
          </w:p>
        </w:tc>
        <w:tc>
          <w:tcPr>
            <w:tcW w:w="1842" w:type="dxa"/>
          </w:tcPr>
          <w:p w:rsidR="00EF18C4" w:rsidRPr="009C6B38" w:rsidRDefault="00EF18C4" w:rsidP="00665386">
            <w:pPr>
              <w:jc w:val="center"/>
              <w:rPr>
                <w:rFonts w:ascii="Times New Roman" w:hAnsi="Times New Roman" w:cs="Times New Roman"/>
              </w:rPr>
            </w:pPr>
            <w:r w:rsidRPr="009C6B38">
              <w:rPr>
                <w:rFonts w:ascii="Times New Roman" w:hAnsi="Times New Roman" w:cs="Times New Roman"/>
              </w:rPr>
              <w:t>Grup de lucru</w:t>
            </w:r>
          </w:p>
        </w:tc>
        <w:tc>
          <w:tcPr>
            <w:tcW w:w="2582" w:type="dxa"/>
          </w:tcPr>
          <w:p w:rsidR="00EF18C4" w:rsidRPr="009C6B38" w:rsidRDefault="00EF18C4" w:rsidP="006F0442">
            <w:pPr>
              <w:snapToGrid w:val="0"/>
              <w:jc w:val="center"/>
              <w:rPr>
                <w:rFonts w:ascii="Times New Roman" w:hAnsi="Times New Roman" w:cs="Times New Roman"/>
                <w:lang w:val="en-US"/>
              </w:rPr>
            </w:pPr>
            <w:proofErr w:type="spellStart"/>
            <w:r w:rsidRPr="009C6B38">
              <w:rPr>
                <w:rFonts w:ascii="Times New Roman" w:hAnsi="Times New Roman" w:cs="Times New Roman"/>
                <w:lang w:val="en-US"/>
              </w:rPr>
              <w:t>Trimestrul</w:t>
            </w:r>
            <w:proofErr w:type="spellEnd"/>
            <w:r w:rsidRPr="009C6B38">
              <w:rPr>
                <w:rFonts w:ascii="Times New Roman" w:hAnsi="Times New Roman" w:cs="Times New Roman"/>
                <w:lang w:val="en-US"/>
              </w:rPr>
              <w:t xml:space="preserve"> IV 2017</w:t>
            </w:r>
          </w:p>
          <w:p w:rsidR="00EF18C4" w:rsidRPr="009C6B38" w:rsidRDefault="00EF18C4" w:rsidP="00665386">
            <w:pPr>
              <w:snapToGrid w:val="0"/>
              <w:jc w:val="center"/>
              <w:rPr>
                <w:rFonts w:ascii="Times New Roman" w:hAnsi="Times New Roman" w:cs="Times New Roman"/>
                <w:lang w:val="en-US"/>
              </w:rPr>
            </w:pPr>
          </w:p>
        </w:tc>
        <w:tc>
          <w:tcPr>
            <w:tcW w:w="1843" w:type="dxa"/>
          </w:tcPr>
          <w:p w:rsidR="00EF18C4" w:rsidRPr="009C6B38" w:rsidRDefault="00EF18C4" w:rsidP="00665386">
            <w:pPr>
              <w:snapToGrid w:val="0"/>
              <w:rPr>
                <w:rFonts w:ascii="Times New Roman" w:hAnsi="Times New Roman" w:cs="Times New Roman"/>
                <w:bCs/>
              </w:rPr>
            </w:pPr>
            <w:r w:rsidRPr="009C6B38">
              <w:rPr>
                <w:rFonts w:ascii="Times New Roman" w:hAnsi="Times New Roman" w:cs="Times New Roman"/>
                <w:bCs/>
              </w:rPr>
              <w:t>Nu necesită costuri</w:t>
            </w:r>
          </w:p>
        </w:tc>
      </w:tr>
      <w:tr w:rsidR="00EF18C4" w:rsidRPr="009C6B38" w:rsidTr="00EF18C4">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contextualSpacing/>
              <w:rPr>
                <w:rFonts w:ascii="Times New Roman" w:hAnsi="Times New Roman" w:cs="Times New Roman"/>
                <w:b/>
              </w:rPr>
            </w:pPr>
          </w:p>
        </w:tc>
        <w:tc>
          <w:tcPr>
            <w:tcW w:w="2862" w:type="dxa"/>
          </w:tcPr>
          <w:p w:rsidR="00EF18C4" w:rsidRPr="009C6B38" w:rsidRDefault="00EF18C4" w:rsidP="00025FB4">
            <w:pPr>
              <w:rPr>
                <w:rFonts w:ascii="Times New Roman" w:eastAsia="Times New Roman" w:hAnsi="Times New Roman" w:cs="Times New Roman"/>
                <w:lang w:eastAsia="ru-RU"/>
              </w:rPr>
            </w:pPr>
            <w:r w:rsidRPr="009C6B38">
              <w:rPr>
                <w:rFonts w:ascii="Times New Roman" w:hAnsi="Times New Roman" w:cs="Times New Roman"/>
              </w:rPr>
              <w:t>SL. Elaborarea mecanismelor de tinere a statisticii pe spălarea banilor, conform prevederilor Actelor Internaţionale.</w:t>
            </w:r>
          </w:p>
        </w:tc>
        <w:tc>
          <w:tcPr>
            <w:tcW w:w="1666" w:type="dxa"/>
          </w:tcPr>
          <w:p w:rsidR="00EF18C4" w:rsidRPr="009C6B38" w:rsidRDefault="00EF18C4" w:rsidP="00BC3FFC">
            <w:pPr>
              <w:rPr>
                <w:rFonts w:ascii="Times New Roman" w:eastAsia="SimSun" w:hAnsi="Times New Roman" w:cs="Times New Roman"/>
              </w:rPr>
            </w:pPr>
            <w:r w:rsidRPr="009C6B38">
              <w:rPr>
                <w:rFonts w:ascii="Times New Roman" w:eastAsia="SimSun" w:hAnsi="Times New Roman" w:cs="Times New Roman"/>
              </w:rPr>
              <w:t>Act interdepartamental aprobat</w:t>
            </w:r>
          </w:p>
        </w:tc>
        <w:tc>
          <w:tcPr>
            <w:tcW w:w="1842" w:type="dxa"/>
          </w:tcPr>
          <w:p w:rsidR="00EF18C4" w:rsidRPr="009C6B38" w:rsidRDefault="00EF18C4" w:rsidP="00665386">
            <w:pPr>
              <w:jc w:val="center"/>
              <w:rPr>
                <w:rFonts w:ascii="Times New Roman" w:hAnsi="Times New Roman" w:cs="Times New Roman"/>
              </w:rPr>
            </w:pPr>
            <w:r w:rsidRPr="009C6B38">
              <w:rPr>
                <w:rFonts w:ascii="Times New Roman" w:hAnsi="Times New Roman" w:cs="Times New Roman"/>
              </w:rPr>
              <w:t>PG, CNA, BNM, CSJ</w:t>
            </w:r>
          </w:p>
          <w:p w:rsidR="00EF18C4" w:rsidRPr="009C6B38" w:rsidRDefault="00EF18C4" w:rsidP="00025FB4">
            <w:pPr>
              <w:rPr>
                <w:rFonts w:ascii="Times New Roman" w:hAnsi="Times New Roman" w:cs="Times New Roman"/>
              </w:rPr>
            </w:pPr>
          </w:p>
        </w:tc>
        <w:tc>
          <w:tcPr>
            <w:tcW w:w="2582" w:type="dxa"/>
          </w:tcPr>
          <w:p w:rsidR="00EF18C4" w:rsidRPr="009C6B38" w:rsidRDefault="00EF18C4" w:rsidP="00665386">
            <w:pPr>
              <w:snapToGrid w:val="0"/>
              <w:jc w:val="center"/>
              <w:rPr>
                <w:rFonts w:ascii="Times New Roman" w:hAnsi="Times New Roman" w:cs="Times New Roman"/>
                <w:lang w:val="en-US"/>
              </w:rPr>
            </w:pPr>
            <w:proofErr w:type="spellStart"/>
            <w:r w:rsidRPr="009C6B38">
              <w:rPr>
                <w:rFonts w:ascii="Times New Roman" w:hAnsi="Times New Roman" w:cs="Times New Roman"/>
                <w:lang w:val="en-US"/>
              </w:rPr>
              <w:t>Trimestrul</w:t>
            </w:r>
            <w:proofErr w:type="spellEnd"/>
            <w:r w:rsidRPr="009C6B38">
              <w:rPr>
                <w:rFonts w:ascii="Times New Roman" w:hAnsi="Times New Roman" w:cs="Times New Roman"/>
                <w:lang w:val="en-US"/>
              </w:rPr>
              <w:t xml:space="preserve"> IV 2017</w:t>
            </w:r>
          </w:p>
          <w:p w:rsidR="00EF18C4" w:rsidRPr="009C6B38" w:rsidRDefault="00EF18C4" w:rsidP="00025FB4">
            <w:pPr>
              <w:jc w:val="center"/>
              <w:rPr>
                <w:rFonts w:ascii="Times New Roman" w:hAnsi="Times New Roman" w:cs="Times New Roman"/>
              </w:rPr>
            </w:pPr>
          </w:p>
        </w:tc>
        <w:tc>
          <w:tcPr>
            <w:tcW w:w="1843" w:type="dxa"/>
          </w:tcPr>
          <w:p w:rsidR="00EF18C4" w:rsidRPr="009C6B38" w:rsidRDefault="00EF18C4" w:rsidP="00665386">
            <w:pPr>
              <w:snapToGrid w:val="0"/>
              <w:rPr>
                <w:rFonts w:ascii="Times New Roman" w:hAnsi="Times New Roman" w:cs="Times New Roman"/>
                <w:bCs/>
              </w:rPr>
            </w:pPr>
            <w:r w:rsidRPr="009C6B38">
              <w:rPr>
                <w:rFonts w:ascii="Times New Roman" w:hAnsi="Times New Roman" w:cs="Times New Roman"/>
                <w:bCs/>
              </w:rPr>
              <w:t>Nu necesită costuri</w:t>
            </w:r>
          </w:p>
          <w:p w:rsidR="00EF18C4" w:rsidRPr="009C6B38" w:rsidDel="001D21D0" w:rsidRDefault="00EF18C4" w:rsidP="00025FB4">
            <w:pPr>
              <w:jc w:val="center"/>
              <w:rPr>
                <w:rFonts w:ascii="Times New Roman" w:eastAsia="Times New Roman" w:hAnsi="Times New Roman" w:cs="Times New Roman"/>
                <w:lang w:eastAsia="ru-RU"/>
              </w:rPr>
            </w:pPr>
          </w:p>
        </w:tc>
      </w:tr>
      <w:tr w:rsidR="00EF18C4" w:rsidRPr="009C6B38" w:rsidTr="00EF18C4">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contextualSpacing/>
              <w:rPr>
                <w:rFonts w:ascii="Times New Roman" w:hAnsi="Times New Roman" w:cs="Times New Roman"/>
                <w:b/>
              </w:rPr>
            </w:pPr>
          </w:p>
        </w:tc>
        <w:tc>
          <w:tcPr>
            <w:tcW w:w="2862" w:type="dxa"/>
          </w:tcPr>
          <w:p w:rsidR="00EF18C4" w:rsidRPr="009C6B38" w:rsidRDefault="00EF18C4" w:rsidP="00025FB4">
            <w:pPr>
              <w:rPr>
                <w:rFonts w:ascii="Times New Roman" w:eastAsia="Times New Roman" w:hAnsi="Times New Roman" w:cs="Times New Roman"/>
                <w:lang w:eastAsia="ru-RU"/>
              </w:rPr>
            </w:pPr>
            <w:r w:rsidRPr="009C6B38">
              <w:rPr>
                <w:rFonts w:ascii="Times New Roman" w:hAnsi="Times New Roman" w:cs="Times New Roman"/>
              </w:rPr>
              <w:t>I. Crearea autorităţii cu competenţe de recuperarea a activelor obţinute pe cale criminală</w:t>
            </w:r>
          </w:p>
        </w:tc>
        <w:tc>
          <w:tcPr>
            <w:tcW w:w="1666" w:type="dxa"/>
          </w:tcPr>
          <w:p w:rsidR="00EF18C4" w:rsidRPr="009C6B38" w:rsidRDefault="00EF18C4" w:rsidP="00BC3FFC">
            <w:pPr>
              <w:rPr>
                <w:rFonts w:ascii="Times New Roman" w:hAnsi="Times New Roman" w:cs="Times New Roman"/>
              </w:rPr>
            </w:pPr>
            <w:r w:rsidRPr="009C6B38">
              <w:rPr>
                <w:rFonts w:ascii="Times New Roman" w:hAnsi="Times New Roman" w:cs="Times New Roman"/>
              </w:rPr>
              <w:t>Autoritate creată</w:t>
            </w:r>
          </w:p>
          <w:p w:rsidR="00EF18C4" w:rsidRPr="009C6B38" w:rsidRDefault="00EF18C4" w:rsidP="00025FB4">
            <w:pPr>
              <w:jc w:val="center"/>
              <w:rPr>
                <w:rFonts w:ascii="Times New Roman" w:eastAsia="SimSun" w:hAnsi="Times New Roman" w:cs="Times New Roman"/>
              </w:rPr>
            </w:pPr>
          </w:p>
        </w:tc>
        <w:tc>
          <w:tcPr>
            <w:tcW w:w="1842" w:type="dxa"/>
          </w:tcPr>
          <w:p w:rsidR="00EF18C4" w:rsidRPr="009C6B38" w:rsidRDefault="00EF18C4" w:rsidP="00BC3FFC">
            <w:pPr>
              <w:jc w:val="center"/>
              <w:rPr>
                <w:rFonts w:ascii="Times New Roman" w:hAnsi="Times New Roman" w:cs="Times New Roman"/>
              </w:rPr>
            </w:pPr>
            <w:r w:rsidRPr="009C6B38">
              <w:rPr>
                <w:rFonts w:ascii="Times New Roman" w:hAnsi="Times New Roman" w:cs="Times New Roman"/>
              </w:rPr>
              <w:t xml:space="preserve">Grup de lucru </w:t>
            </w:r>
          </w:p>
          <w:p w:rsidR="00EF18C4" w:rsidRPr="009C6B38" w:rsidRDefault="00EF18C4" w:rsidP="00025FB4">
            <w:pPr>
              <w:rPr>
                <w:rFonts w:ascii="Times New Roman" w:hAnsi="Times New Roman" w:cs="Times New Roman"/>
              </w:rPr>
            </w:pPr>
          </w:p>
        </w:tc>
        <w:tc>
          <w:tcPr>
            <w:tcW w:w="2582" w:type="dxa"/>
          </w:tcPr>
          <w:p w:rsidR="00EF18C4" w:rsidRPr="009C6B38" w:rsidRDefault="00EF18C4" w:rsidP="00BC3FFC">
            <w:pPr>
              <w:snapToGrid w:val="0"/>
              <w:jc w:val="center"/>
              <w:rPr>
                <w:rFonts w:ascii="Times New Roman" w:hAnsi="Times New Roman" w:cs="Times New Roman"/>
                <w:lang w:val="en-US"/>
              </w:rPr>
            </w:pPr>
            <w:proofErr w:type="spellStart"/>
            <w:r w:rsidRPr="009C6B38">
              <w:rPr>
                <w:rFonts w:ascii="Times New Roman" w:hAnsi="Times New Roman" w:cs="Times New Roman"/>
                <w:lang w:val="en-US"/>
              </w:rPr>
              <w:t>Trimestrul</w:t>
            </w:r>
            <w:proofErr w:type="spellEnd"/>
            <w:r w:rsidRPr="009C6B38">
              <w:rPr>
                <w:rFonts w:ascii="Times New Roman" w:hAnsi="Times New Roman" w:cs="Times New Roman"/>
                <w:lang w:val="en-US"/>
              </w:rPr>
              <w:t xml:space="preserve"> I 2018</w:t>
            </w:r>
          </w:p>
          <w:p w:rsidR="00EF18C4" w:rsidRPr="009C6B38" w:rsidRDefault="00EF18C4" w:rsidP="00025FB4">
            <w:pPr>
              <w:jc w:val="center"/>
              <w:rPr>
                <w:rFonts w:ascii="Times New Roman" w:hAnsi="Times New Roman" w:cs="Times New Roman"/>
              </w:rPr>
            </w:pPr>
          </w:p>
        </w:tc>
        <w:tc>
          <w:tcPr>
            <w:tcW w:w="1843" w:type="dxa"/>
          </w:tcPr>
          <w:p w:rsidR="00EF18C4" w:rsidRPr="009C6B38" w:rsidDel="001D21D0" w:rsidRDefault="00EF18C4" w:rsidP="00025FB4">
            <w:pPr>
              <w:jc w:val="center"/>
              <w:rPr>
                <w:rFonts w:ascii="Times New Roman" w:eastAsia="Times New Roman" w:hAnsi="Times New Roman" w:cs="Times New Roman"/>
                <w:lang w:eastAsia="ru-RU"/>
              </w:rPr>
            </w:pPr>
          </w:p>
        </w:tc>
      </w:tr>
      <w:tr w:rsidR="00EF18C4" w:rsidRPr="009C6B38" w:rsidTr="00EF18C4">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contextualSpacing/>
              <w:rPr>
                <w:rFonts w:ascii="Times New Roman" w:hAnsi="Times New Roman" w:cs="Times New Roman"/>
                <w:b/>
              </w:rPr>
            </w:pPr>
          </w:p>
        </w:tc>
        <w:tc>
          <w:tcPr>
            <w:tcW w:w="2862" w:type="dxa"/>
          </w:tcPr>
          <w:p w:rsidR="00EF18C4" w:rsidRPr="009C6B38" w:rsidRDefault="00EF18C4" w:rsidP="003E613D">
            <w:pPr>
              <w:rPr>
                <w:rFonts w:ascii="Times New Roman" w:hAnsi="Times New Roman" w:cs="Times New Roman"/>
              </w:rPr>
            </w:pPr>
            <w:r w:rsidRPr="009C6B38">
              <w:rPr>
                <w:rFonts w:ascii="Times New Roman" w:hAnsi="Times New Roman" w:cs="Times New Roman"/>
              </w:rPr>
              <w:t xml:space="preserve">I . Consolidarea capacităților operaționale ale Serviciului Prevenirea şi Combaterea Spălării Banilor al Centrului Naţional Anticorupţie </w:t>
            </w:r>
          </w:p>
          <w:p w:rsidR="00EF18C4" w:rsidRPr="009C6B38" w:rsidRDefault="00EF18C4" w:rsidP="003E613D">
            <w:pPr>
              <w:rPr>
                <w:rFonts w:ascii="Times New Roman" w:hAnsi="Times New Roman" w:cs="Times New Roman"/>
                <w:b/>
              </w:rPr>
            </w:pPr>
          </w:p>
        </w:tc>
        <w:tc>
          <w:tcPr>
            <w:tcW w:w="1666" w:type="dxa"/>
          </w:tcPr>
          <w:p w:rsidR="00EF18C4" w:rsidRPr="009C6B38" w:rsidRDefault="00EF18C4" w:rsidP="003E613D">
            <w:pPr>
              <w:rPr>
                <w:rFonts w:ascii="Times New Roman" w:hAnsi="Times New Roman" w:cs="Times New Roman"/>
              </w:rPr>
            </w:pPr>
            <w:r w:rsidRPr="009C6B38">
              <w:rPr>
                <w:rFonts w:ascii="Times New Roman" w:hAnsi="Times New Roman" w:cs="Times New Roman"/>
              </w:rPr>
              <w:t>Numărul statelor de personal majorat</w:t>
            </w:r>
          </w:p>
        </w:tc>
        <w:tc>
          <w:tcPr>
            <w:tcW w:w="1842" w:type="dxa"/>
          </w:tcPr>
          <w:p w:rsidR="00EF18C4" w:rsidRPr="009C6B38" w:rsidRDefault="00EF18C4" w:rsidP="00652E03">
            <w:pPr>
              <w:jc w:val="center"/>
              <w:rPr>
                <w:rFonts w:ascii="Times New Roman" w:hAnsi="Times New Roman" w:cs="Times New Roman"/>
              </w:rPr>
            </w:pPr>
            <w:r w:rsidRPr="009C6B38">
              <w:rPr>
                <w:rFonts w:ascii="Times New Roman" w:hAnsi="Times New Roman" w:cs="Times New Roman"/>
              </w:rPr>
              <w:t>Centrul Naţional Anticorupţie</w:t>
            </w:r>
          </w:p>
        </w:tc>
        <w:tc>
          <w:tcPr>
            <w:tcW w:w="2582" w:type="dxa"/>
          </w:tcPr>
          <w:p w:rsidR="00EF18C4" w:rsidRPr="009C6B38" w:rsidRDefault="00EF18C4">
            <w:pPr>
              <w:jc w:val="center"/>
              <w:rPr>
                <w:rFonts w:ascii="Times New Roman" w:hAnsi="Times New Roman" w:cs="Times New Roman"/>
              </w:rPr>
            </w:pPr>
            <w:r w:rsidRPr="009C6B38">
              <w:rPr>
                <w:rFonts w:ascii="Times New Roman" w:hAnsi="Times New Roman" w:cs="Times New Roman"/>
              </w:rPr>
              <w:t>Trimestru IV 2019</w:t>
            </w:r>
          </w:p>
        </w:tc>
        <w:tc>
          <w:tcPr>
            <w:tcW w:w="1843" w:type="dxa"/>
          </w:tcPr>
          <w:p w:rsidR="00EF18C4" w:rsidRPr="009C6B38" w:rsidRDefault="00EF18C4" w:rsidP="003E613D">
            <w:pPr>
              <w:rPr>
                <w:rFonts w:ascii="Times New Roman" w:hAnsi="Times New Roman" w:cs="Times New Roman"/>
              </w:rPr>
            </w:pPr>
            <w:r w:rsidRPr="009C6B38">
              <w:rPr>
                <w:rFonts w:ascii="Times New Roman" w:hAnsi="Times New Roman" w:cs="Times New Roman"/>
              </w:rPr>
              <w:t>Costuri suplimentare implică, care urmează a fi calculate şi bugetate anual de instituţiile de aplicare</w:t>
            </w:r>
          </w:p>
        </w:tc>
      </w:tr>
      <w:tr w:rsidR="00EF18C4" w:rsidRPr="009C6B38" w:rsidTr="00EF18C4">
        <w:trPr>
          <w:trHeight w:val="8969"/>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contextualSpacing/>
              <w:rPr>
                <w:rFonts w:ascii="Times New Roman" w:hAnsi="Times New Roman" w:cs="Times New Roman"/>
                <w:b/>
              </w:rPr>
            </w:pPr>
          </w:p>
        </w:tc>
        <w:tc>
          <w:tcPr>
            <w:tcW w:w="2862" w:type="dxa"/>
          </w:tcPr>
          <w:p w:rsidR="00EF18C4" w:rsidRPr="009C6B38" w:rsidRDefault="00EF18C4" w:rsidP="003E613D">
            <w:pPr>
              <w:rPr>
                <w:rFonts w:ascii="Times New Roman" w:hAnsi="Times New Roman" w:cs="Times New Roman"/>
                <w:lang w:eastAsia="fr-BE"/>
              </w:rPr>
            </w:pPr>
            <w:r w:rsidRPr="009C6B38">
              <w:rPr>
                <w:rFonts w:ascii="Times New Roman" w:hAnsi="Times New Roman" w:cs="Times New Roman"/>
                <w:lang w:eastAsia="fr-BE"/>
              </w:rPr>
              <w:t>I .Identificarea şi diseminarea tipologiilor de spălare a banilor şi eventual de finanțare a terorismului de către Serviciul Prevenirea şi Combaterea Spălării Banilor.</w:t>
            </w:r>
          </w:p>
          <w:p w:rsidR="00EF18C4" w:rsidRPr="009C6B38" w:rsidRDefault="00EF18C4" w:rsidP="003E613D">
            <w:pPr>
              <w:rPr>
                <w:rFonts w:ascii="Times New Roman" w:hAnsi="Times New Roman" w:cs="Times New Roman"/>
              </w:rPr>
            </w:pPr>
            <w:r w:rsidRPr="009C6B38">
              <w:rPr>
                <w:rFonts w:ascii="Times New Roman" w:hAnsi="Times New Roman" w:cs="Times New Roman"/>
                <w:lang w:eastAsia="fr-BE"/>
              </w:rPr>
              <w:t>Aplicarea unui regim de sancţionare descurajator entităţilor raportoare  pentru  neconformitatea cu prevederile legislaţiei în domeniul prevenirii şi combaterii spălării banilor şi finanţării terorismului.</w:t>
            </w:r>
          </w:p>
        </w:tc>
        <w:tc>
          <w:tcPr>
            <w:tcW w:w="1666" w:type="dxa"/>
          </w:tcPr>
          <w:p w:rsidR="00EF18C4" w:rsidRPr="009C6B38" w:rsidRDefault="00EF18C4" w:rsidP="003E613D">
            <w:pPr>
              <w:rPr>
                <w:rFonts w:ascii="Times New Roman" w:hAnsi="Times New Roman" w:cs="Times New Roman"/>
              </w:rPr>
            </w:pPr>
            <w:r w:rsidRPr="009C6B38">
              <w:rPr>
                <w:rFonts w:ascii="Times New Roman" w:hAnsi="Times New Roman" w:cs="Times New Roman"/>
              </w:rPr>
              <w:t>Numărul tranzacțiilor suspecte diseminate de către Serviciul Prevenirea şi Combaterea Spălării Banilor către organele competente;</w:t>
            </w:r>
          </w:p>
          <w:p w:rsidR="00EF18C4" w:rsidRPr="009C6B38" w:rsidRDefault="00EF18C4" w:rsidP="003E613D">
            <w:pPr>
              <w:rPr>
                <w:rFonts w:ascii="Times New Roman" w:hAnsi="Times New Roman" w:cs="Times New Roman"/>
              </w:rPr>
            </w:pPr>
            <w:r w:rsidRPr="009C6B38">
              <w:rPr>
                <w:rFonts w:ascii="Times New Roman" w:hAnsi="Times New Roman" w:cs="Times New Roman"/>
              </w:rPr>
              <w:t>Tipuri de tipologii şi scheme de legalizare a bunurilor;</w:t>
            </w:r>
          </w:p>
          <w:p w:rsidR="00EF18C4" w:rsidRPr="009C6B38" w:rsidRDefault="00EF18C4" w:rsidP="003E613D">
            <w:pPr>
              <w:rPr>
                <w:rFonts w:ascii="Times New Roman" w:hAnsi="Times New Roman" w:cs="Times New Roman"/>
              </w:rPr>
            </w:pPr>
            <w:r w:rsidRPr="009C6B38">
              <w:rPr>
                <w:rFonts w:ascii="Times New Roman" w:hAnsi="Times New Roman" w:cs="Times New Roman"/>
              </w:rPr>
              <w:t>Numărul de cauze penale pornite în urma diseminării şi măsurile de investigaţii financiare efectuate;</w:t>
            </w:r>
          </w:p>
          <w:p w:rsidR="00EF18C4" w:rsidRPr="009C6B38" w:rsidRDefault="00EF18C4" w:rsidP="003E613D">
            <w:pPr>
              <w:rPr>
                <w:rFonts w:ascii="Times New Roman" w:hAnsi="Times New Roman" w:cs="Times New Roman"/>
              </w:rPr>
            </w:pPr>
            <w:r w:rsidRPr="009C6B38">
              <w:rPr>
                <w:rFonts w:ascii="Times New Roman" w:hAnsi="Times New Roman" w:cs="Times New Roman"/>
              </w:rPr>
              <w:t>Măsurile asiguratorii aplicate de către Serviciu şi valoarea bunurilor ulterior sechestrate şi confiscate în cadrul urmăririi penale.</w:t>
            </w:r>
          </w:p>
          <w:p w:rsidR="00EF18C4" w:rsidRPr="009C6B38" w:rsidRDefault="00EF18C4" w:rsidP="003E613D">
            <w:pPr>
              <w:rPr>
                <w:rFonts w:ascii="Times New Roman" w:hAnsi="Times New Roman" w:cs="Times New Roman"/>
              </w:rPr>
            </w:pPr>
          </w:p>
          <w:p w:rsidR="00EF18C4" w:rsidRPr="009C6B38" w:rsidRDefault="00EF18C4" w:rsidP="003E613D">
            <w:pPr>
              <w:rPr>
                <w:rFonts w:ascii="Times New Roman" w:hAnsi="Times New Roman" w:cs="Times New Roman"/>
              </w:rPr>
            </w:pPr>
            <w:r w:rsidRPr="009C6B38">
              <w:rPr>
                <w:rFonts w:ascii="Times New Roman" w:hAnsi="Times New Roman" w:cs="Times New Roman"/>
              </w:rPr>
              <w:lastRenderedPageBreak/>
              <w:t>Valoarea amenzilor şi cauzele sancţionării entităţilor raportoare</w:t>
            </w:r>
          </w:p>
        </w:tc>
        <w:tc>
          <w:tcPr>
            <w:tcW w:w="1842" w:type="dxa"/>
          </w:tcPr>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lastRenderedPageBreak/>
              <w:t>Serviciul Prevenirea şi Combaterea Spălării Banilor,</w:t>
            </w:r>
          </w:p>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t>Inspectoratul Fiscal Principal de Stat,</w:t>
            </w:r>
          </w:p>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t>Banca Naţională a Moldovei,</w:t>
            </w:r>
          </w:p>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t>Comisia Naţională a Pieţei Financiare,</w:t>
            </w:r>
          </w:p>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t>Camera Notarială,</w:t>
            </w:r>
          </w:p>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t>Ministerul Justiţiei,</w:t>
            </w:r>
          </w:p>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t>Uniunea Avocaţilor din Republica Moldova,</w:t>
            </w:r>
          </w:p>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t>Ministerul Finanţelor,</w:t>
            </w:r>
          </w:p>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t>Agenţia Relaţii Funciare şi Cadastru,</w:t>
            </w:r>
          </w:p>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t>Camera de Licenţiere,</w:t>
            </w:r>
          </w:p>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t>Camera de Stat pentru Supravegherea Marcării,</w:t>
            </w:r>
          </w:p>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t>Ministerul Tehnologiilor Informației şi Comunicaţiilor</w:t>
            </w:r>
          </w:p>
        </w:tc>
        <w:tc>
          <w:tcPr>
            <w:tcW w:w="2582" w:type="dxa"/>
          </w:tcPr>
          <w:p w:rsidR="00EF18C4" w:rsidRPr="009C6B38" w:rsidRDefault="00EF18C4" w:rsidP="00E25F57">
            <w:pPr>
              <w:jc w:val="center"/>
              <w:rPr>
                <w:rFonts w:ascii="Times New Roman" w:hAnsi="Times New Roman" w:cs="Times New Roman"/>
              </w:rPr>
            </w:pPr>
            <w:r w:rsidRPr="009C6B38">
              <w:rPr>
                <w:rFonts w:ascii="Times New Roman" w:hAnsi="Times New Roman" w:cs="Times New Roman"/>
              </w:rPr>
              <w:t>Trimestru IV anual</w:t>
            </w:r>
          </w:p>
        </w:tc>
        <w:tc>
          <w:tcPr>
            <w:tcW w:w="1843" w:type="dxa"/>
          </w:tcPr>
          <w:p w:rsidR="00EF18C4" w:rsidRPr="009C6B38" w:rsidRDefault="00EF18C4" w:rsidP="003E613D">
            <w:pPr>
              <w:rPr>
                <w:rFonts w:ascii="Times New Roman" w:hAnsi="Times New Roman" w:cs="Times New Roman"/>
              </w:rPr>
            </w:pPr>
            <w:r w:rsidRPr="009C6B38">
              <w:rPr>
                <w:rFonts w:ascii="Times New Roman" w:hAnsi="Times New Roman" w:cs="Times New Roman"/>
              </w:rPr>
              <w:t>Nu implică costuri suplimentare</w:t>
            </w:r>
          </w:p>
        </w:tc>
      </w:tr>
      <w:tr w:rsidR="00EF18C4" w:rsidRPr="009C6B38" w:rsidTr="00EF18C4">
        <w:trPr>
          <w:trHeight w:val="9866"/>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contextualSpacing/>
              <w:rPr>
                <w:rFonts w:ascii="Times New Roman" w:hAnsi="Times New Roman" w:cs="Times New Roman"/>
                <w:b/>
              </w:rPr>
            </w:pPr>
          </w:p>
        </w:tc>
        <w:tc>
          <w:tcPr>
            <w:tcW w:w="2862" w:type="dxa"/>
          </w:tcPr>
          <w:p w:rsidR="00EF18C4" w:rsidRPr="009C6B38" w:rsidRDefault="00EF18C4" w:rsidP="003E613D">
            <w:pPr>
              <w:rPr>
                <w:rFonts w:ascii="Times New Roman" w:hAnsi="Times New Roman" w:cs="Times New Roman"/>
              </w:rPr>
            </w:pPr>
            <w:r w:rsidRPr="009C6B38">
              <w:rPr>
                <w:rFonts w:ascii="Times New Roman" w:hAnsi="Times New Roman" w:cs="Times New Roman"/>
              </w:rPr>
              <w:t>SL. Elaborarea şi aprobarea recomandărilor, ghidurilor şi instrucţiunilor privind procedura de aplicare a normei legale</w:t>
            </w:r>
          </w:p>
        </w:tc>
        <w:tc>
          <w:tcPr>
            <w:tcW w:w="1666" w:type="dxa"/>
          </w:tcPr>
          <w:p w:rsidR="00EF18C4" w:rsidRPr="009C6B38" w:rsidRDefault="00EF18C4" w:rsidP="003E613D">
            <w:pPr>
              <w:rPr>
                <w:rFonts w:ascii="Times New Roman" w:hAnsi="Times New Roman" w:cs="Times New Roman"/>
              </w:rPr>
            </w:pPr>
            <w:r w:rsidRPr="009C6B38">
              <w:rPr>
                <w:rFonts w:ascii="Times New Roman" w:hAnsi="Times New Roman" w:cs="Times New Roman"/>
              </w:rPr>
              <w:t>Recomandări, ghiduri şi instrucţiuni elaborate şi adoptate pentru toate entităţile raportoare</w:t>
            </w:r>
          </w:p>
        </w:tc>
        <w:tc>
          <w:tcPr>
            <w:tcW w:w="1842" w:type="dxa"/>
          </w:tcPr>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t>Instrucţiuni generale:</w:t>
            </w:r>
          </w:p>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t>Serviciul Prevenirea şi Combaterea Spălării Banilor</w:t>
            </w:r>
          </w:p>
          <w:p w:rsidR="00EF18C4" w:rsidRPr="009C6B38" w:rsidRDefault="00EF18C4" w:rsidP="00221A6B">
            <w:pPr>
              <w:jc w:val="center"/>
              <w:rPr>
                <w:rFonts w:ascii="Times New Roman" w:hAnsi="Times New Roman" w:cs="Times New Roman"/>
              </w:rPr>
            </w:pPr>
          </w:p>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t>Instrucţiuni sectoriale:</w:t>
            </w:r>
          </w:p>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t>Inspectoratul Fiscal Principal de Stat,</w:t>
            </w:r>
          </w:p>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t>Banca Naţională a Moldovei,</w:t>
            </w:r>
          </w:p>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t>Comisia Naţională a Pieţei Financiare,</w:t>
            </w:r>
          </w:p>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t>Camera Notarială,</w:t>
            </w:r>
          </w:p>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t>Ministerul Justiţiei,</w:t>
            </w:r>
          </w:p>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t>Uniunea Avocaţilor din Republica Moldova,</w:t>
            </w:r>
          </w:p>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t>Ministerul Finanţelor,</w:t>
            </w:r>
          </w:p>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t>Agenţia Relaţii Funciare şi Cadastru,</w:t>
            </w:r>
          </w:p>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t>Camera de Licenţiere,</w:t>
            </w:r>
          </w:p>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t>Camera de Stat pentru Supravegherea Marcării,</w:t>
            </w:r>
          </w:p>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lastRenderedPageBreak/>
              <w:t>Ministerul Tehnologiilor Informației şi Comunicaţiilor</w:t>
            </w:r>
          </w:p>
        </w:tc>
        <w:tc>
          <w:tcPr>
            <w:tcW w:w="2582" w:type="dxa"/>
          </w:tcPr>
          <w:p w:rsidR="00EF18C4" w:rsidRPr="009C6B38" w:rsidRDefault="00EF18C4" w:rsidP="003E613D">
            <w:pPr>
              <w:rPr>
                <w:rFonts w:ascii="Times New Roman" w:hAnsi="Times New Roman" w:cs="Times New Roman"/>
              </w:rPr>
            </w:pPr>
            <w:r w:rsidRPr="009C6B38">
              <w:rPr>
                <w:rFonts w:ascii="Times New Roman" w:hAnsi="Times New Roman" w:cs="Times New Roman"/>
              </w:rPr>
              <w:lastRenderedPageBreak/>
              <w:t>Trimestrul II 2017</w:t>
            </w:r>
          </w:p>
        </w:tc>
        <w:tc>
          <w:tcPr>
            <w:tcW w:w="1843" w:type="dxa"/>
          </w:tcPr>
          <w:p w:rsidR="00EF18C4" w:rsidRPr="009C6B38" w:rsidRDefault="00EF18C4" w:rsidP="003E613D">
            <w:pPr>
              <w:rPr>
                <w:rFonts w:ascii="Times New Roman" w:hAnsi="Times New Roman" w:cs="Times New Roman"/>
              </w:rPr>
            </w:pPr>
            <w:r w:rsidRPr="009C6B38">
              <w:rPr>
                <w:rFonts w:ascii="Times New Roman" w:hAnsi="Times New Roman" w:cs="Times New Roman"/>
              </w:rPr>
              <w:t>Nu implică costuri suplimentare</w:t>
            </w:r>
          </w:p>
        </w:tc>
      </w:tr>
      <w:tr w:rsidR="00EF18C4" w:rsidRPr="009C6B38" w:rsidTr="00EF18C4">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contextualSpacing/>
              <w:rPr>
                <w:rFonts w:ascii="Times New Roman" w:hAnsi="Times New Roman" w:cs="Times New Roman"/>
                <w:b/>
              </w:rPr>
            </w:pPr>
          </w:p>
        </w:tc>
        <w:tc>
          <w:tcPr>
            <w:tcW w:w="2862" w:type="dxa"/>
          </w:tcPr>
          <w:p w:rsidR="00EF18C4" w:rsidRPr="009C6B38" w:rsidRDefault="00EF18C4" w:rsidP="003E613D">
            <w:pPr>
              <w:rPr>
                <w:rFonts w:ascii="Times New Roman" w:hAnsi="Times New Roman" w:cs="Times New Roman"/>
              </w:rPr>
            </w:pPr>
            <w:r w:rsidRPr="009C6B38">
              <w:rPr>
                <w:rFonts w:ascii="Times New Roman" w:hAnsi="Times New Roman" w:cs="Times New Roman"/>
              </w:rPr>
              <w:t xml:space="preserve">SL. Elaborarea unui Ordin interdepartamental privind cazurile și modalitate de </w:t>
            </w:r>
            <w:proofErr w:type="spellStart"/>
            <w:r w:rsidRPr="009C6B38">
              <w:rPr>
                <w:rFonts w:ascii="Times New Roman" w:hAnsi="Times New Roman" w:cs="Times New Roman"/>
              </w:rPr>
              <w:t>efectuăre</w:t>
            </w:r>
            <w:proofErr w:type="spellEnd"/>
            <w:r w:rsidRPr="009C6B38">
              <w:rPr>
                <w:rFonts w:ascii="Times New Roman" w:hAnsi="Times New Roman" w:cs="Times New Roman"/>
              </w:rPr>
              <w:t xml:space="preserve"> a investigaţiilor financiare paralele cu cele de urmărire penală</w:t>
            </w:r>
          </w:p>
        </w:tc>
        <w:tc>
          <w:tcPr>
            <w:tcW w:w="1666" w:type="dxa"/>
          </w:tcPr>
          <w:p w:rsidR="00EF18C4" w:rsidRPr="009C6B38" w:rsidRDefault="00EF18C4" w:rsidP="00AF4844">
            <w:pPr>
              <w:rPr>
                <w:rFonts w:ascii="Times New Roman" w:hAnsi="Times New Roman" w:cs="Times New Roman"/>
              </w:rPr>
            </w:pPr>
            <w:r w:rsidRPr="009C6B38">
              <w:rPr>
                <w:rFonts w:ascii="Times New Roman" w:hAnsi="Times New Roman" w:cs="Times New Roman"/>
              </w:rPr>
              <w:t>Ordin interdepartamental intrat în vigoare</w:t>
            </w:r>
          </w:p>
        </w:tc>
        <w:tc>
          <w:tcPr>
            <w:tcW w:w="1842" w:type="dxa"/>
          </w:tcPr>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t>Procuratura Generală</w:t>
            </w:r>
          </w:p>
          <w:p w:rsidR="00EF18C4" w:rsidRPr="009C6B38" w:rsidRDefault="00EF18C4" w:rsidP="00221A6B">
            <w:pPr>
              <w:jc w:val="center"/>
              <w:rPr>
                <w:rFonts w:ascii="Times New Roman" w:hAnsi="Times New Roman" w:cs="Times New Roman"/>
              </w:rPr>
            </w:pPr>
          </w:p>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t>Centrul Naţional Anticorupţie, Ministerul Afacerilor Interne, Serviciul Vamal</w:t>
            </w:r>
          </w:p>
        </w:tc>
        <w:tc>
          <w:tcPr>
            <w:tcW w:w="2582" w:type="dxa"/>
          </w:tcPr>
          <w:p w:rsidR="00EF18C4" w:rsidRPr="009C6B38" w:rsidRDefault="00EF18C4" w:rsidP="003E613D">
            <w:pPr>
              <w:rPr>
                <w:rFonts w:ascii="Times New Roman" w:hAnsi="Times New Roman" w:cs="Times New Roman"/>
              </w:rPr>
            </w:pPr>
            <w:r w:rsidRPr="009C6B38">
              <w:rPr>
                <w:rFonts w:ascii="Times New Roman" w:hAnsi="Times New Roman" w:cs="Times New Roman"/>
              </w:rPr>
              <w:t>Trimestrul II 2017</w:t>
            </w:r>
          </w:p>
        </w:tc>
        <w:tc>
          <w:tcPr>
            <w:tcW w:w="1843" w:type="dxa"/>
          </w:tcPr>
          <w:p w:rsidR="00EF18C4" w:rsidRPr="009C6B38" w:rsidRDefault="00EF18C4" w:rsidP="003E613D">
            <w:pPr>
              <w:rPr>
                <w:rFonts w:ascii="Times New Roman" w:hAnsi="Times New Roman" w:cs="Times New Roman"/>
              </w:rPr>
            </w:pPr>
            <w:r w:rsidRPr="009C6B38">
              <w:rPr>
                <w:rFonts w:ascii="Times New Roman" w:hAnsi="Times New Roman" w:cs="Times New Roman"/>
              </w:rPr>
              <w:t>Nu implică costuri suplimentare</w:t>
            </w:r>
          </w:p>
        </w:tc>
      </w:tr>
      <w:tr w:rsidR="00EF18C4" w:rsidRPr="009C6B38" w:rsidTr="00EF18C4">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contextualSpacing/>
              <w:rPr>
                <w:rFonts w:ascii="Times New Roman" w:hAnsi="Times New Roman" w:cs="Times New Roman"/>
                <w:b/>
              </w:rPr>
            </w:pPr>
          </w:p>
        </w:tc>
        <w:tc>
          <w:tcPr>
            <w:tcW w:w="2862" w:type="dxa"/>
          </w:tcPr>
          <w:p w:rsidR="00EF18C4" w:rsidRPr="009C6B38" w:rsidRDefault="00EF18C4" w:rsidP="003E613D">
            <w:pPr>
              <w:rPr>
                <w:rFonts w:ascii="Times New Roman" w:hAnsi="Times New Roman" w:cs="Times New Roman"/>
              </w:rPr>
            </w:pPr>
            <w:r w:rsidRPr="009C6B38">
              <w:rPr>
                <w:rFonts w:ascii="Times New Roman" w:hAnsi="Times New Roman" w:cs="Times New Roman"/>
              </w:rPr>
              <w:t>I . Instruirea procurorilor, angajaţilor organelor de drept şi judecătorilor privind noile prevederi legale legate de confiscare</w:t>
            </w:r>
          </w:p>
        </w:tc>
        <w:tc>
          <w:tcPr>
            <w:tcW w:w="1666" w:type="dxa"/>
          </w:tcPr>
          <w:p w:rsidR="00EF18C4" w:rsidRPr="009C6B38" w:rsidRDefault="00EF18C4" w:rsidP="003E613D">
            <w:pPr>
              <w:rPr>
                <w:rFonts w:ascii="Times New Roman" w:hAnsi="Times New Roman" w:cs="Times New Roman"/>
              </w:rPr>
            </w:pPr>
            <w:r w:rsidRPr="009C6B38">
              <w:rPr>
                <w:rFonts w:ascii="Times New Roman" w:hAnsi="Times New Roman" w:cs="Times New Roman"/>
              </w:rPr>
              <w:t>Numărul de instruiri organizate şi de persoane instruite.</w:t>
            </w:r>
          </w:p>
        </w:tc>
        <w:tc>
          <w:tcPr>
            <w:tcW w:w="1842" w:type="dxa"/>
          </w:tcPr>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t>Institutul Național al Justiției</w:t>
            </w:r>
          </w:p>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t>Procuratura Generală</w:t>
            </w:r>
          </w:p>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t>Centrul Naţional Anticorupţie, Ministerul Afacerilor Interne, Serviciul Vamal</w:t>
            </w:r>
          </w:p>
        </w:tc>
        <w:tc>
          <w:tcPr>
            <w:tcW w:w="2582" w:type="dxa"/>
          </w:tcPr>
          <w:p w:rsidR="00EF18C4" w:rsidRPr="009C6B38" w:rsidRDefault="00EF18C4" w:rsidP="00231AB5">
            <w:pPr>
              <w:jc w:val="center"/>
              <w:rPr>
                <w:rFonts w:ascii="Times New Roman" w:hAnsi="Times New Roman" w:cs="Times New Roman"/>
              </w:rPr>
            </w:pPr>
            <w:r w:rsidRPr="009C6B38">
              <w:rPr>
                <w:rFonts w:ascii="Times New Roman" w:hAnsi="Times New Roman" w:cs="Times New Roman"/>
              </w:rPr>
              <w:t>Titlu IV anual</w:t>
            </w:r>
          </w:p>
        </w:tc>
        <w:tc>
          <w:tcPr>
            <w:tcW w:w="1843" w:type="dxa"/>
          </w:tcPr>
          <w:p w:rsidR="00EF18C4" w:rsidRPr="009C6B38" w:rsidRDefault="00EF18C4" w:rsidP="003E613D">
            <w:pPr>
              <w:rPr>
                <w:rFonts w:ascii="Times New Roman" w:hAnsi="Times New Roman" w:cs="Times New Roman"/>
              </w:rPr>
            </w:pPr>
            <w:r w:rsidRPr="009C6B38">
              <w:rPr>
                <w:rFonts w:ascii="Times New Roman" w:hAnsi="Times New Roman" w:cs="Times New Roman"/>
              </w:rPr>
              <w:t>Implică costuri suplimentare, care urmează a fi calculate şi bugetate anual de instituţiile de aplicare, precum şi din cadrul proiectelor de asistenţă</w:t>
            </w:r>
          </w:p>
        </w:tc>
      </w:tr>
      <w:tr w:rsidR="00EF18C4" w:rsidRPr="009C6B38" w:rsidTr="00EF18C4">
        <w:trPr>
          <w:trHeight w:val="2417"/>
        </w:trPr>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contextualSpacing/>
              <w:rPr>
                <w:rFonts w:ascii="Times New Roman" w:hAnsi="Times New Roman" w:cs="Times New Roman"/>
                <w:b/>
              </w:rPr>
            </w:pPr>
          </w:p>
        </w:tc>
        <w:tc>
          <w:tcPr>
            <w:tcW w:w="2862" w:type="dxa"/>
          </w:tcPr>
          <w:p w:rsidR="00EF18C4" w:rsidRPr="009C6B38" w:rsidRDefault="00EF18C4" w:rsidP="00221A6B">
            <w:pPr>
              <w:rPr>
                <w:rFonts w:ascii="Times New Roman" w:hAnsi="Times New Roman" w:cs="Times New Roman"/>
              </w:rPr>
            </w:pPr>
            <w:r w:rsidRPr="009C6B38">
              <w:rPr>
                <w:rFonts w:ascii="Times New Roman" w:hAnsi="Times New Roman" w:cs="Times New Roman"/>
              </w:rPr>
              <w:t xml:space="preserve">I . Aplicarea practică a procedurilor legale de recuperare a bunurilor provenite din infracțiuni sau utilizate la comiterea </w:t>
            </w:r>
            <w:proofErr w:type="spellStart"/>
            <w:r w:rsidRPr="009C6B38">
              <w:rPr>
                <w:rFonts w:ascii="Times New Roman" w:hAnsi="Times New Roman" w:cs="Times New Roman"/>
              </w:rPr>
              <w:t>infrcțiunilor</w:t>
            </w:r>
            <w:proofErr w:type="spellEnd"/>
            <w:r w:rsidRPr="009C6B38">
              <w:rPr>
                <w:rFonts w:ascii="Times New Roman" w:hAnsi="Times New Roman" w:cs="Times New Roman"/>
              </w:rPr>
              <w:t>.</w:t>
            </w:r>
          </w:p>
        </w:tc>
        <w:tc>
          <w:tcPr>
            <w:tcW w:w="1666" w:type="dxa"/>
          </w:tcPr>
          <w:p w:rsidR="00EF18C4" w:rsidRPr="009C6B38" w:rsidRDefault="00EF18C4" w:rsidP="003E613D">
            <w:pPr>
              <w:rPr>
                <w:rFonts w:ascii="Times New Roman" w:hAnsi="Times New Roman" w:cs="Times New Roman"/>
              </w:rPr>
            </w:pPr>
            <w:r w:rsidRPr="009C6B38">
              <w:rPr>
                <w:rFonts w:ascii="Times New Roman" w:hAnsi="Times New Roman" w:cs="Times New Roman"/>
              </w:rPr>
              <w:t>Numărul procedurilor iniţiate şi valoare bunurilor confiscate în cadrul procedurilor penale şi civile.</w:t>
            </w:r>
          </w:p>
        </w:tc>
        <w:tc>
          <w:tcPr>
            <w:tcW w:w="1842" w:type="dxa"/>
          </w:tcPr>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t>Procuratura Generală</w:t>
            </w:r>
          </w:p>
          <w:p w:rsidR="00EF18C4" w:rsidRPr="009C6B38" w:rsidRDefault="00EF18C4" w:rsidP="00221A6B">
            <w:pPr>
              <w:jc w:val="center"/>
              <w:rPr>
                <w:rFonts w:ascii="Times New Roman" w:hAnsi="Times New Roman" w:cs="Times New Roman"/>
              </w:rPr>
            </w:pPr>
            <w:r w:rsidRPr="009C6B38">
              <w:rPr>
                <w:rFonts w:ascii="Times New Roman" w:hAnsi="Times New Roman" w:cs="Times New Roman"/>
              </w:rPr>
              <w:t>Centrul Naţional Anticorupţie, Ministerul Afacerilor Interne, Serviciul Vamal</w:t>
            </w:r>
          </w:p>
        </w:tc>
        <w:tc>
          <w:tcPr>
            <w:tcW w:w="2582" w:type="dxa"/>
          </w:tcPr>
          <w:p w:rsidR="00EF18C4" w:rsidRPr="009C6B38" w:rsidRDefault="00EF18C4" w:rsidP="009C0490">
            <w:pPr>
              <w:jc w:val="center"/>
              <w:rPr>
                <w:rFonts w:ascii="Times New Roman" w:hAnsi="Times New Roman" w:cs="Times New Roman"/>
              </w:rPr>
            </w:pPr>
            <w:r w:rsidRPr="009C6B38">
              <w:rPr>
                <w:rFonts w:ascii="Times New Roman" w:hAnsi="Times New Roman" w:cs="Times New Roman"/>
              </w:rPr>
              <w:t>Titlu IV anual</w:t>
            </w:r>
          </w:p>
        </w:tc>
        <w:tc>
          <w:tcPr>
            <w:tcW w:w="1843" w:type="dxa"/>
          </w:tcPr>
          <w:p w:rsidR="00EF18C4" w:rsidRPr="009C6B38" w:rsidRDefault="00EF18C4" w:rsidP="003E613D">
            <w:pPr>
              <w:rPr>
                <w:rFonts w:ascii="Times New Roman" w:hAnsi="Times New Roman" w:cs="Times New Roman"/>
              </w:rPr>
            </w:pPr>
            <w:r w:rsidRPr="009C6B38">
              <w:rPr>
                <w:rFonts w:ascii="Times New Roman" w:hAnsi="Times New Roman" w:cs="Times New Roman"/>
              </w:rPr>
              <w:t>Nu implică costuri suplimentare</w:t>
            </w:r>
          </w:p>
        </w:tc>
      </w:tr>
      <w:tr w:rsidR="00EF18C4" w:rsidRPr="009C6B38" w:rsidTr="00EF18C4">
        <w:tc>
          <w:tcPr>
            <w:tcW w:w="647" w:type="dxa"/>
            <w:vMerge/>
          </w:tcPr>
          <w:p w:rsidR="00EF18C4" w:rsidRPr="009C6B38" w:rsidRDefault="00EF18C4" w:rsidP="00A43EB5">
            <w:pPr>
              <w:jc w:val="center"/>
              <w:rPr>
                <w:rFonts w:ascii="Times New Roman" w:hAnsi="Times New Roman" w:cs="Times New Roman"/>
                <w:b/>
              </w:rPr>
            </w:pPr>
          </w:p>
        </w:tc>
        <w:tc>
          <w:tcPr>
            <w:tcW w:w="2665" w:type="dxa"/>
            <w:vMerge w:val="restart"/>
          </w:tcPr>
          <w:p w:rsidR="00EF18C4" w:rsidRPr="009C6B38" w:rsidRDefault="00EF18C4" w:rsidP="007C1C4B">
            <w:pPr>
              <w:contextualSpacing/>
              <w:rPr>
                <w:rFonts w:ascii="Times New Roman" w:hAnsi="Times New Roman" w:cs="Times New Roman"/>
                <w:b/>
                <w:i/>
              </w:rPr>
            </w:pPr>
            <w:r w:rsidRPr="009C6B38">
              <w:rPr>
                <w:rFonts w:ascii="Times New Roman" w:hAnsi="Times New Roman" w:cs="Times New Roman"/>
                <w:b/>
              </w:rPr>
              <w:t xml:space="preserve">(2) </w:t>
            </w:r>
            <w:r w:rsidRPr="009C6B38">
              <w:rPr>
                <w:rFonts w:ascii="Times New Roman" w:hAnsi="Times New Roman" w:cs="Times New Roman"/>
              </w:rPr>
              <w:t xml:space="preserve">Cooperarea în acest domeniu permite realizarea unor schimburi de informaţii utile în cadrul legislaţiilor respective ale părţilor şi adoptarea de standarde adecvate pentru </w:t>
            </w:r>
            <w:r w:rsidRPr="009C6B38">
              <w:rPr>
                <w:rFonts w:ascii="Times New Roman" w:hAnsi="Times New Roman" w:cs="Times New Roman"/>
              </w:rPr>
              <w:lastRenderedPageBreak/>
              <w:t>combaterea spălării de bani şi a finanţării terorismului, echivalente cu cele adoptate de organismele internaţionale relevante care acţionează în acest domeniu, cum ar fi Grupul de Acţiune Financiară Internaţională în domeniul spălării de bani (FATF)</w:t>
            </w:r>
          </w:p>
        </w:tc>
        <w:tc>
          <w:tcPr>
            <w:tcW w:w="2862" w:type="dxa"/>
          </w:tcPr>
          <w:p w:rsidR="00EF18C4" w:rsidRPr="009C6B38" w:rsidRDefault="00EF18C4" w:rsidP="00025FB4">
            <w:pPr>
              <w:rPr>
                <w:rFonts w:ascii="Times New Roman" w:hAnsi="Times New Roman" w:cs="Times New Roman"/>
              </w:rPr>
            </w:pPr>
            <w:r w:rsidRPr="009C6B38">
              <w:rPr>
                <w:rFonts w:ascii="Times New Roman" w:eastAsia="Times New Roman" w:hAnsi="Times New Roman" w:cs="Times New Roman"/>
                <w:lang w:eastAsia="ru-RU"/>
              </w:rPr>
              <w:lastRenderedPageBreak/>
              <w:t xml:space="preserve">I.- </w:t>
            </w:r>
            <w:r w:rsidRPr="009C6B38">
              <w:rPr>
                <w:rFonts w:ascii="Times New Roman" w:eastAsia="Calibri" w:hAnsi="Times New Roman" w:cs="Times New Roman"/>
              </w:rPr>
              <w:t>Asigurarea schimbului de informaţii în domeniul prevenirii şi combaterii spălării banilor şi finanţării terorismului de către organele competente</w:t>
            </w:r>
          </w:p>
        </w:tc>
        <w:tc>
          <w:tcPr>
            <w:tcW w:w="1666" w:type="dxa"/>
          </w:tcPr>
          <w:p w:rsidR="00EF18C4" w:rsidRPr="009C6B38" w:rsidRDefault="00EF18C4" w:rsidP="000D78FF">
            <w:pPr>
              <w:rPr>
                <w:rFonts w:ascii="Times New Roman" w:eastAsia="Calibri" w:hAnsi="Times New Roman" w:cs="Times New Roman"/>
                <w:color w:val="0070C0"/>
              </w:rPr>
            </w:pPr>
            <w:r w:rsidRPr="009C6B38">
              <w:rPr>
                <w:rFonts w:ascii="Times New Roman" w:eastAsia="SimSun" w:hAnsi="Times New Roman" w:cs="Times New Roman"/>
              </w:rPr>
              <w:t>Numărul de cereri executate în raport cu cele parvenite</w:t>
            </w:r>
          </w:p>
          <w:p w:rsidR="00EF18C4" w:rsidRPr="009C6B38" w:rsidRDefault="00EF18C4" w:rsidP="00A43EB5">
            <w:pPr>
              <w:jc w:val="center"/>
              <w:rPr>
                <w:rFonts w:ascii="Times New Roman" w:eastAsia="Calibri" w:hAnsi="Times New Roman" w:cs="Times New Roman"/>
                <w:b/>
              </w:rPr>
            </w:pPr>
          </w:p>
        </w:tc>
        <w:tc>
          <w:tcPr>
            <w:tcW w:w="1842" w:type="dxa"/>
          </w:tcPr>
          <w:p w:rsidR="00EF18C4" w:rsidRPr="009C6B38" w:rsidRDefault="00EF18C4" w:rsidP="000D78FF">
            <w:pPr>
              <w:jc w:val="center"/>
              <w:rPr>
                <w:rFonts w:ascii="Times New Roman" w:hAnsi="Times New Roman" w:cs="Times New Roman"/>
              </w:rPr>
            </w:pPr>
            <w:r w:rsidRPr="009C6B38">
              <w:rPr>
                <w:rFonts w:ascii="Times New Roman" w:eastAsia="Calibri" w:hAnsi="Times New Roman" w:cs="Times New Roman"/>
              </w:rPr>
              <w:t xml:space="preserve">Centrul Naţional Anticorupţie, Serviciul de Informaţii şi Securitate, Ministerul Afacerilor </w:t>
            </w:r>
            <w:r w:rsidRPr="009C6B38">
              <w:rPr>
                <w:rFonts w:ascii="Times New Roman" w:eastAsia="Calibri" w:hAnsi="Times New Roman" w:cs="Times New Roman"/>
              </w:rPr>
              <w:lastRenderedPageBreak/>
              <w:t>Interne, Banca Naţională a Moldovei, Comisia Naţională a Pieţei Financiare, Ministerul Justiţiei</w:t>
            </w:r>
            <w:r w:rsidRPr="009C6B38">
              <w:rPr>
                <w:rFonts w:ascii="Times New Roman" w:hAnsi="Times New Roman" w:cs="Times New Roman"/>
              </w:rPr>
              <w:t xml:space="preserve">, </w:t>
            </w:r>
            <w:r w:rsidRPr="009C6B38">
              <w:rPr>
                <w:rFonts w:ascii="Times New Roman" w:eastAsia="Calibri" w:hAnsi="Times New Roman" w:cs="Times New Roman"/>
              </w:rPr>
              <w:t>Ministerul Finanţelor, Ministerul Economiei, Ministerul Tehnologiei Informaţiei şi Comunicaţiilor</w:t>
            </w:r>
          </w:p>
        </w:tc>
        <w:tc>
          <w:tcPr>
            <w:tcW w:w="2582" w:type="dxa"/>
          </w:tcPr>
          <w:p w:rsidR="00EF18C4" w:rsidRPr="009C6B38" w:rsidRDefault="00EF18C4" w:rsidP="00025FB4">
            <w:pPr>
              <w:jc w:val="center"/>
              <w:rPr>
                <w:rFonts w:ascii="Times New Roman" w:eastAsia="Calibri" w:hAnsi="Times New Roman" w:cs="Times New Roman"/>
              </w:rPr>
            </w:pPr>
            <w:r w:rsidRPr="009C6B38">
              <w:rPr>
                <w:rFonts w:ascii="Times New Roman" w:eastAsia="Calibri" w:hAnsi="Times New Roman" w:cs="Times New Roman"/>
              </w:rPr>
              <w:lastRenderedPageBreak/>
              <w:t>Trim</w:t>
            </w:r>
            <w:r w:rsidRPr="009C6B38">
              <w:rPr>
                <w:rFonts w:ascii="Times New Roman" w:hAnsi="Times New Roman" w:cs="Times New Roman"/>
              </w:rPr>
              <w:t>estrul</w:t>
            </w:r>
            <w:r w:rsidRPr="009C6B38">
              <w:rPr>
                <w:rFonts w:ascii="Times New Roman" w:eastAsia="Calibri" w:hAnsi="Times New Roman" w:cs="Times New Roman"/>
              </w:rPr>
              <w:t xml:space="preserve"> IV 2019</w:t>
            </w:r>
          </w:p>
          <w:p w:rsidR="00EF18C4" w:rsidRPr="009C6B38" w:rsidRDefault="00EF18C4" w:rsidP="00113E0B">
            <w:pPr>
              <w:jc w:val="center"/>
              <w:rPr>
                <w:rFonts w:ascii="Times New Roman" w:hAnsi="Times New Roman" w:cs="Times New Roman"/>
                <w:b/>
              </w:rPr>
            </w:pPr>
          </w:p>
        </w:tc>
        <w:tc>
          <w:tcPr>
            <w:tcW w:w="1843" w:type="dxa"/>
          </w:tcPr>
          <w:p w:rsidR="00EF18C4" w:rsidRPr="009C6B38" w:rsidRDefault="00EF18C4" w:rsidP="001D21D0">
            <w:pPr>
              <w:jc w:val="center"/>
              <w:rPr>
                <w:rFonts w:ascii="Times New Roman" w:eastAsia="Calibri" w:hAnsi="Times New Roman" w:cs="Times New Roman"/>
                <w:b/>
              </w:rPr>
            </w:pPr>
          </w:p>
        </w:tc>
      </w:tr>
      <w:tr w:rsidR="00EF18C4" w:rsidRPr="009C6B38" w:rsidTr="00EF18C4">
        <w:trPr>
          <w:trHeight w:val="240"/>
        </w:trPr>
        <w:tc>
          <w:tcPr>
            <w:tcW w:w="647" w:type="dxa"/>
            <w:vMerge/>
            <w:tcBorders>
              <w:bottom w:val="single" w:sz="4" w:space="0" w:color="auto"/>
            </w:tcBorders>
          </w:tcPr>
          <w:p w:rsidR="00EF18C4" w:rsidRPr="009C6B38" w:rsidRDefault="00EF18C4" w:rsidP="00A43EB5">
            <w:pPr>
              <w:rPr>
                <w:rFonts w:ascii="Times New Roman" w:hAnsi="Times New Roman" w:cs="Times New Roman"/>
                <w:b/>
              </w:rPr>
            </w:pPr>
          </w:p>
        </w:tc>
        <w:tc>
          <w:tcPr>
            <w:tcW w:w="2665" w:type="dxa"/>
            <w:vMerge/>
            <w:tcBorders>
              <w:bottom w:val="single" w:sz="4" w:space="0" w:color="auto"/>
            </w:tcBorders>
          </w:tcPr>
          <w:p w:rsidR="00EF18C4" w:rsidRPr="009C6B38" w:rsidRDefault="00EF18C4" w:rsidP="007C1C4B">
            <w:pPr>
              <w:contextualSpacing/>
              <w:rPr>
                <w:rFonts w:ascii="Times New Roman" w:hAnsi="Times New Roman" w:cs="Times New Roman"/>
                <w:b/>
              </w:rPr>
            </w:pPr>
          </w:p>
        </w:tc>
        <w:tc>
          <w:tcPr>
            <w:tcW w:w="2862" w:type="dxa"/>
            <w:tcBorders>
              <w:bottom w:val="single" w:sz="4" w:space="0" w:color="auto"/>
            </w:tcBorders>
          </w:tcPr>
          <w:p w:rsidR="00EF18C4" w:rsidRPr="009C6B38" w:rsidRDefault="00EF18C4" w:rsidP="000D78FF">
            <w:pPr>
              <w:rPr>
                <w:rFonts w:ascii="Times New Roman" w:hAnsi="Times New Roman" w:cs="Times New Roman"/>
              </w:rPr>
            </w:pPr>
            <w:r w:rsidRPr="009C6B38">
              <w:rPr>
                <w:rFonts w:ascii="Times New Roman" w:eastAsia="Calibri" w:hAnsi="Times New Roman" w:cs="Times New Roman"/>
              </w:rPr>
              <w:t>I.  Executarea și transmiterea cererilor de comisii rogatorii în domeniul spălării banilor, finanţării terorismului şi al crimelor predicate</w:t>
            </w:r>
          </w:p>
        </w:tc>
        <w:tc>
          <w:tcPr>
            <w:tcW w:w="1666" w:type="dxa"/>
            <w:tcBorders>
              <w:bottom w:val="single" w:sz="4" w:space="0" w:color="auto"/>
            </w:tcBorders>
          </w:tcPr>
          <w:p w:rsidR="00EF18C4" w:rsidRPr="009C6B38" w:rsidRDefault="00EF18C4" w:rsidP="00552F48">
            <w:pPr>
              <w:rPr>
                <w:rFonts w:ascii="Times New Roman" w:eastAsia="Calibri" w:hAnsi="Times New Roman" w:cs="Times New Roman"/>
                <w:color w:val="0070C0"/>
              </w:rPr>
            </w:pPr>
            <w:r w:rsidRPr="009C6B38">
              <w:rPr>
                <w:rFonts w:ascii="Times New Roman" w:eastAsia="SimSun" w:hAnsi="Times New Roman" w:cs="Times New Roman"/>
              </w:rPr>
              <w:t>Numărul de cereri executate în raport cu cele parvenite</w:t>
            </w:r>
          </w:p>
          <w:p w:rsidR="00EF18C4" w:rsidRPr="009C6B38" w:rsidRDefault="00EF18C4" w:rsidP="00A43EB5">
            <w:pPr>
              <w:jc w:val="center"/>
              <w:rPr>
                <w:rFonts w:ascii="Times New Roman" w:eastAsia="Calibri" w:hAnsi="Times New Roman" w:cs="Times New Roman"/>
                <w:b/>
              </w:rPr>
            </w:pPr>
          </w:p>
        </w:tc>
        <w:tc>
          <w:tcPr>
            <w:tcW w:w="1842" w:type="dxa"/>
            <w:tcBorders>
              <w:bottom w:val="single" w:sz="4" w:space="0" w:color="auto"/>
            </w:tcBorders>
          </w:tcPr>
          <w:p w:rsidR="00EF18C4" w:rsidRPr="009C6B38" w:rsidRDefault="00EF18C4" w:rsidP="000D78FF">
            <w:pPr>
              <w:jc w:val="center"/>
              <w:rPr>
                <w:rFonts w:ascii="Times New Roman" w:eastAsia="Calibri" w:hAnsi="Times New Roman" w:cs="Times New Roman"/>
              </w:rPr>
            </w:pPr>
            <w:r w:rsidRPr="009C6B38">
              <w:rPr>
                <w:rFonts w:ascii="Times New Roman" w:eastAsia="Calibri" w:hAnsi="Times New Roman" w:cs="Times New Roman"/>
              </w:rPr>
              <w:t>Procuratura Generală,</w:t>
            </w:r>
          </w:p>
          <w:p w:rsidR="00EF18C4" w:rsidRPr="009C6B38" w:rsidRDefault="00EF18C4" w:rsidP="000D78FF">
            <w:pPr>
              <w:jc w:val="center"/>
              <w:rPr>
                <w:rFonts w:ascii="Times New Roman" w:eastAsia="Calibri" w:hAnsi="Times New Roman" w:cs="Times New Roman"/>
              </w:rPr>
            </w:pPr>
            <w:r w:rsidRPr="009C6B38">
              <w:rPr>
                <w:rFonts w:ascii="Times New Roman" w:eastAsia="Calibri" w:hAnsi="Times New Roman" w:cs="Times New Roman"/>
              </w:rPr>
              <w:t>Ministerul Justiţiei</w:t>
            </w:r>
          </w:p>
          <w:p w:rsidR="00EF18C4" w:rsidRPr="009C6B38" w:rsidRDefault="00EF18C4" w:rsidP="00552F48">
            <w:pPr>
              <w:rPr>
                <w:rFonts w:ascii="Times New Roman" w:eastAsia="Calibri" w:hAnsi="Times New Roman" w:cs="Times New Roman"/>
                <w:b/>
              </w:rPr>
            </w:pPr>
          </w:p>
        </w:tc>
        <w:tc>
          <w:tcPr>
            <w:tcW w:w="2582" w:type="dxa"/>
            <w:tcBorders>
              <w:bottom w:val="single" w:sz="4" w:space="0" w:color="auto"/>
            </w:tcBorders>
          </w:tcPr>
          <w:p w:rsidR="00EF18C4" w:rsidRPr="009C6B38" w:rsidRDefault="00EF18C4" w:rsidP="006B7206">
            <w:pPr>
              <w:jc w:val="center"/>
              <w:rPr>
                <w:rFonts w:ascii="Times New Roman" w:eastAsia="Calibri" w:hAnsi="Times New Roman" w:cs="Times New Roman"/>
              </w:rPr>
            </w:pPr>
            <w:r w:rsidRPr="009C6B38">
              <w:rPr>
                <w:rFonts w:ascii="Times New Roman" w:eastAsia="Calibri" w:hAnsi="Times New Roman" w:cs="Times New Roman"/>
              </w:rPr>
              <w:t>Trim</w:t>
            </w:r>
            <w:r w:rsidRPr="009C6B38">
              <w:rPr>
                <w:rFonts w:ascii="Times New Roman" w:hAnsi="Times New Roman" w:cs="Times New Roman"/>
              </w:rPr>
              <w:t>estrul</w:t>
            </w:r>
            <w:r w:rsidRPr="009C6B38">
              <w:rPr>
                <w:rFonts w:ascii="Times New Roman" w:eastAsia="Calibri" w:hAnsi="Times New Roman" w:cs="Times New Roman"/>
              </w:rPr>
              <w:t xml:space="preserve"> IV 2019</w:t>
            </w:r>
          </w:p>
          <w:p w:rsidR="00EF18C4" w:rsidRPr="009C6B38" w:rsidRDefault="00EF18C4" w:rsidP="00A43EB5">
            <w:pPr>
              <w:jc w:val="center"/>
              <w:rPr>
                <w:rFonts w:ascii="Times New Roman" w:hAnsi="Times New Roman" w:cs="Times New Roman"/>
                <w:b/>
              </w:rPr>
            </w:pPr>
          </w:p>
        </w:tc>
        <w:tc>
          <w:tcPr>
            <w:tcW w:w="1843" w:type="dxa"/>
            <w:tcBorders>
              <w:bottom w:val="single" w:sz="4" w:space="0" w:color="auto"/>
            </w:tcBorders>
          </w:tcPr>
          <w:p w:rsidR="00EF18C4" w:rsidRPr="009C6B38" w:rsidRDefault="00EF18C4" w:rsidP="00A43EB5">
            <w:pPr>
              <w:jc w:val="center"/>
              <w:rPr>
                <w:rFonts w:ascii="Times New Roman" w:eastAsia="Calibri" w:hAnsi="Times New Roman" w:cs="Times New Roman"/>
                <w:b/>
              </w:rPr>
            </w:pPr>
          </w:p>
        </w:tc>
      </w:tr>
      <w:tr w:rsidR="00EF18C4" w:rsidRPr="009C6B38" w:rsidTr="00EF18C4">
        <w:trPr>
          <w:trHeight w:val="240"/>
        </w:trPr>
        <w:tc>
          <w:tcPr>
            <w:tcW w:w="647" w:type="dxa"/>
            <w:vMerge/>
            <w:tcBorders>
              <w:bottom w:val="single" w:sz="4" w:space="0" w:color="auto"/>
            </w:tcBorders>
          </w:tcPr>
          <w:p w:rsidR="00EF18C4" w:rsidRPr="009C6B38" w:rsidRDefault="00EF18C4" w:rsidP="00A43EB5">
            <w:pPr>
              <w:rPr>
                <w:rFonts w:ascii="Times New Roman" w:hAnsi="Times New Roman" w:cs="Times New Roman"/>
                <w:b/>
              </w:rPr>
            </w:pPr>
          </w:p>
        </w:tc>
        <w:tc>
          <w:tcPr>
            <w:tcW w:w="2665" w:type="dxa"/>
            <w:vMerge/>
            <w:tcBorders>
              <w:bottom w:val="single" w:sz="4" w:space="0" w:color="auto"/>
            </w:tcBorders>
          </w:tcPr>
          <w:p w:rsidR="00EF18C4" w:rsidRPr="009C6B38" w:rsidRDefault="00EF18C4" w:rsidP="007C1C4B">
            <w:pPr>
              <w:contextualSpacing/>
              <w:rPr>
                <w:rFonts w:ascii="Times New Roman" w:hAnsi="Times New Roman" w:cs="Times New Roman"/>
                <w:b/>
              </w:rPr>
            </w:pPr>
          </w:p>
        </w:tc>
        <w:tc>
          <w:tcPr>
            <w:tcW w:w="2862" w:type="dxa"/>
            <w:tcBorders>
              <w:bottom w:val="single" w:sz="4" w:space="0" w:color="auto"/>
            </w:tcBorders>
          </w:tcPr>
          <w:p w:rsidR="00EF18C4" w:rsidRPr="009C6B38" w:rsidRDefault="00EF18C4" w:rsidP="003E613D">
            <w:pPr>
              <w:rPr>
                <w:rFonts w:ascii="Times New Roman" w:hAnsi="Times New Roman" w:cs="Times New Roman"/>
              </w:rPr>
            </w:pPr>
            <w:r w:rsidRPr="009C6B38">
              <w:rPr>
                <w:rFonts w:ascii="Times New Roman" w:hAnsi="Times New Roman" w:cs="Times New Roman"/>
              </w:rPr>
              <w:t xml:space="preserve">SL. Elaborarea şi adoptarea unui Ordin interdepartamental privind </w:t>
            </w:r>
          </w:p>
          <w:p w:rsidR="00EF18C4" w:rsidRPr="009C6B38" w:rsidRDefault="00EF18C4" w:rsidP="003E613D">
            <w:pPr>
              <w:rPr>
                <w:rFonts w:ascii="Times New Roman" w:hAnsi="Times New Roman" w:cs="Times New Roman"/>
              </w:rPr>
            </w:pPr>
            <w:r w:rsidRPr="009C6B38">
              <w:rPr>
                <w:rFonts w:ascii="Times New Roman" w:hAnsi="Times New Roman" w:cs="Times New Roman"/>
              </w:rPr>
              <w:t>procedura de obţinere şi prelucrare a informaţiilor de interes</w:t>
            </w:r>
          </w:p>
        </w:tc>
        <w:tc>
          <w:tcPr>
            <w:tcW w:w="1666" w:type="dxa"/>
            <w:tcBorders>
              <w:bottom w:val="single" w:sz="4" w:space="0" w:color="auto"/>
            </w:tcBorders>
          </w:tcPr>
          <w:p w:rsidR="00EF18C4" w:rsidRPr="009C6B38" w:rsidRDefault="00EF18C4" w:rsidP="006020A8">
            <w:pPr>
              <w:rPr>
                <w:rFonts w:ascii="Times New Roman" w:hAnsi="Times New Roman" w:cs="Times New Roman"/>
              </w:rPr>
            </w:pPr>
            <w:r w:rsidRPr="009C6B38">
              <w:rPr>
                <w:rFonts w:ascii="Times New Roman" w:hAnsi="Times New Roman" w:cs="Times New Roman"/>
              </w:rPr>
              <w:t>Ordin interdepartamental în vigoare</w:t>
            </w:r>
          </w:p>
        </w:tc>
        <w:tc>
          <w:tcPr>
            <w:tcW w:w="1842" w:type="dxa"/>
            <w:tcBorders>
              <w:bottom w:val="single" w:sz="4" w:space="0" w:color="auto"/>
            </w:tcBorders>
          </w:tcPr>
          <w:p w:rsidR="00EF18C4" w:rsidRPr="009C6B38" w:rsidRDefault="00EF18C4" w:rsidP="000D78FF">
            <w:pPr>
              <w:jc w:val="center"/>
              <w:rPr>
                <w:rFonts w:ascii="Times New Roman" w:hAnsi="Times New Roman" w:cs="Times New Roman"/>
              </w:rPr>
            </w:pPr>
            <w:r w:rsidRPr="009C6B38">
              <w:rPr>
                <w:rFonts w:ascii="Times New Roman" w:hAnsi="Times New Roman" w:cs="Times New Roman"/>
              </w:rPr>
              <w:t>Serviciul Prevenirea şi Combaterea Spălării Banilor şi Ministerul Justiţiei</w:t>
            </w:r>
          </w:p>
          <w:p w:rsidR="00EF18C4" w:rsidRPr="009C6B38" w:rsidRDefault="00EF18C4" w:rsidP="000D78FF">
            <w:pPr>
              <w:jc w:val="center"/>
              <w:rPr>
                <w:rFonts w:ascii="Times New Roman" w:hAnsi="Times New Roman" w:cs="Times New Roman"/>
              </w:rPr>
            </w:pPr>
          </w:p>
          <w:p w:rsidR="00EF18C4" w:rsidRPr="009C6B38" w:rsidRDefault="00EF18C4" w:rsidP="000D78FF">
            <w:pPr>
              <w:jc w:val="center"/>
              <w:rPr>
                <w:rFonts w:ascii="Times New Roman" w:hAnsi="Times New Roman" w:cs="Times New Roman"/>
              </w:rPr>
            </w:pPr>
            <w:r w:rsidRPr="009C6B38">
              <w:rPr>
                <w:rFonts w:ascii="Times New Roman" w:hAnsi="Times New Roman" w:cs="Times New Roman"/>
              </w:rPr>
              <w:t>Procuratura Generală</w:t>
            </w:r>
          </w:p>
          <w:p w:rsidR="00EF18C4" w:rsidRPr="009C6B38" w:rsidRDefault="00EF18C4" w:rsidP="000D78FF">
            <w:pPr>
              <w:jc w:val="center"/>
              <w:rPr>
                <w:rFonts w:ascii="Times New Roman" w:hAnsi="Times New Roman" w:cs="Times New Roman"/>
              </w:rPr>
            </w:pPr>
            <w:r w:rsidRPr="009C6B38">
              <w:rPr>
                <w:rFonts w:ascii="Times New Roman" w:hAnsi="Times New Roman" w:cs="Times New Roman"/>
              </w:rPr>
              <w:t>Ministerul Afacerilor Interne, Serviciul Vamal,</w:t>
            </w:r>
          </w:p>
          <w:p w:rsidR="00EF18C4" w:rsidRPr="009C6B38" w:rsidRDefault="00EF18C4" w:rsidP="000D78FF">
            <w:pPr>
              <w:jc w:val="center"/>
              <w:rPr>
                <w:rFonts w:ascii="Times New Roman" w:hAnsi="Times New Roman" w:cs="Times New Roman"/>
              </w:rPr>
            </w:pPr>
            <w:r w:rsidRPr="009C6B38">
              <w:rPr>
                <w:rFonts w:ascii="Times New Roman" w:hAnsi="Times New Roman" w:cs="Times New Roman"/>
              </w:rPr>
              <w:t xml:space="preserve">Serviciul de </w:t>
            </w:r>
            <w:r w:rsidRPr="009C6B38">
              <w:rPr>
                <w:rFonts w:ascii="Times New Roman" w:hAnsi="Times New Roman" w:cs="Times New Roman"/>
              </w:rPr>
              <w:lastRenderedPageBreak/>
              <w:t>Informații şi Securitate</w:t>
            </w:r>
          </w:p>
        </w:tc>
        <w:tc>
          <w:tcPr>
            <w:tcW w:w="2582" w:type="dxa"/>
            <w:tcBorders>
              <w:bottom w:val="single" w:sz="4" w:space="0" w:color="auto"/>
            </w:tcBorders>
          </w:tcPr>
          <w:p w:rsidR="00EF18C4" w:rsidRPr="009C6B38" w:rsidRDefault="00EF18C4" w:rsidP="000D78FF">
            <w:pPr>
              <w:jc w:val="center"/>
              <w:rPr>
                <w:rFonts w:ascii="Times New Roman" w:hAnsi="Times New Roman" w:cs="Times New Roman"/>
              </w:rPr>
            </w:pPr>
            <w:r w:rsidRPr="009C6B38">
              <w:rPr>
                <w:rFonts w:ascii="Times New Roman" w:hAnsi="Times New Roman" w:cs="Times New Roman"/>
              </w:rPr>
              <w:lastRenderedPageBreak/>
              <w:t>Trimestrul II 2017</w:t>
            </w:r>
          </w:p>
        </w:tc>
        <w:tc>
          <w:tcPr>
            <w:tcW w:w="1843" w:type="dxa"/>
            <w:tcBorders>
              <w:bottom w:val="single" w:sz="4" w:space="0" w:color="auto"/>
            </w:tcBorders>
          </w:tcPr>
          <w:p w:rsidR="00EF18C4" w:rsidRPr="009C6B38" w:rsidRDefault="00EF18C4" w:rsidP="003E613D">
            <w:pPr>
              <w:rPr>
                <w:rFonts w:ascii="Times New Roman" w:hAnsi="Times New Roman" w:cs="Times New Roman"/>
              </w:rPr>
            </w:pPr>
            <w:r w:rsidRPr="009C6B38">
              <w:rPr>
                <w:rFonts w:ascii="Times New Roman" w:hAnsi="Times New Roman" w:cs="Times New Roman"/>
              </w:rPr>
              <w:t>Nu implică costuri suplimentare</w:t>
            </w:r>
          </w:p>
        </w:tc>
      </w:tr>
      <w:tr w:rsidR="00EF18C4" w:rsidRPr="009C6B38" w:rsidTr="00EF18C4">
        <w:trPr>
          <w:trHeight w:val="8601"/>
        </w:trPr>
        <w:tc>
          <w:tcPr>
            <w:tcW w:w="647" w:type="dxa"/>
            <w:vMerge/>
            <w:tcBorders>
              <w:bottom w:val="single" w:sz="4" w:space="0" w:color="auto"/>
            </w:tcBorders>
          </w:tcPr>
          <w:p w:rsidR="00EF18C4" w:rsidRPr="009C6B38" w:rsidRDefault="00EF18C4" w:rsidP="00A43EB5">
            <w:pPr>
              <w:rPr>
                <w:rFonts w:ascii="Times New Roman" w:hAnsi="Times New Roman" w:cs="Times New Roman"/>
                <w:b/>
              </w:rPr>
            </w:pPr>
          </w:p>
        </w:tc>
        <w:tc>
          <w:tcPr>
            <w:tcW w:w="2665" w:type="dxa"/>
            <w:vMerge/>
            <w:tcBorders>
              <w:bottom w:val="single" w:sz="4" w:space="0" w:color="auto"/>
            </w:tcBorders>
          </w:tcPr>
          <w:p w:rsidR="00EF18C4" w:rsidRPr="009C6B38" w:rsidRDefault="00EF18C4" w:rsidP="007C1C4B">
            <w:pPr>
              <w:contextualSpacing/>
              <w:rPr>
                <w:rFonts w:ascii="Times New Roman" w:hAnsi="Times New Roman" w:cs="Times New Roman"/>
                <w:b/>
              </w:rPr>
            </w:pPr>
          </w:p>
        </w:tc>
        <w:tc>
          <w:tcPr>
            <w:tcW w:w="2862" w:type="dxa"/>
          </w:tcPr>
          <w:p w:rsidR="00EF18C4" w:rsidRPr="009C6B38" w:rsidRDefault="00EF18C4" w:rsidP="003E613D">
            <w:pPr>
              <w:rPr>
                <w:rFonts w:ascii="Times New Roman" w:hAnsi="Times New Roman" w:cs="Times New Roman"/>
              </w:rPr>
            </w:pPr>
            <w:proofErr w:type="spellStart"/>
            <w:r w:rsidRPr="009C6B38">
              <w:rPr>
                <w:rFonts w:ascii="Times New Roman" w:hAnsi="Times New Roman" w:cs="Times New Roman"/>
              </w:rPr>
              <w:t>SL.Elaborarea</w:t>
            </w:r>
            <w:proofErr w:type="spellEnd"/>
            <w:r w:rsidRPr="009C6B38">
              <w:rPr>
                <w:rFonts w:ascii="Times New Roman" w:hAnsi="Times New Roman" w:cs="Times New Roman"/>
              </w:rPr>
              <w:t xml:space="preserve"> şi adoptarea instrucţiunilor, regulamentelor şi ghidurilor menite să pună în aplicare noua lege cu privire la prevenirea şi combaterea spălării banilor şi finanţării terorismului</w:t>
            </w:r>
          </w:p>
        </w:tc>
        <w:tc>
          <w:tcPr>
            <w:tcW w:w="1666" w:type="dxa"/>
          </w:tcPr>
          <w:p w:rsidR="00EF18C4" w:rsidRPr="009C6B38" w:rsidRDefault="00EF18C4" w:rsidP="003E613D">
            <w:pPr>
              <w:rPr>
                <w:rFonts w:ascii="Times New Roman" w:hAnsi="Times New Roman" w:cs="Times New Roman"/>
              </w:rPr>
            </w:pPr>
            <w:r w:rsidRPr="009C6B38">
              <w:rPr>
                <w:rFonts w:ascii="Times New Roman" w:hAnsi="Times New Roman" w:cs="Times New Roman"/>
              </w:rPr>
              <w:t>Acte normative şi interne adoptate şi implementate</w:t>
            </w:r>
          </w:p>
        </w:tc>
        <w:tc>
          <w:tcPr>
            <w:tcW w:w="1842" w:type="dxa"/>
          </w:tcPr>
          <w:p w:rsidR="00EF18C4" w:rsidRPr="009C6B38" w:rsidRDefault="00EF18C4" w:rsidP="000D78FF">
            <w:pPr>
              <w:jc w:val="center"/>
              <w:rPr>
                <w:rFonts w:ascii="Times New Roman" w:hAnsi="Times New Roman" w:cs="Times New Roman"/>
              </w:rPr>
            </w:pPr>
            <w:r w:rsidRPr="009C6B38">
              <w:rPr>
                <w:rFonts w:ascii="Times New Roman" w:hAnsi="Times New Roman" w:cs="Times New Roman"/>
              </w:rPr>
              <w:t>Serviciul Prevenirea şi Combaterea Spălării Banilor,</w:t>
            </w:r>
          </w:p>
          <w:p w:rsidR="00EF18C4" w:rsidRPr="009C6B38" w:rsidRDefault="00EF18C4" w:rsidP="000D78FF">
            <w:pPr>
              <w:jc w:val="center"/>
              <w:rPr>
                <w:rFonts w:ascii="Times New Roman" w:hAnsi="Times New Roman" w:cs="Times New Roman"/>
              </w:rPr>
            </w:pPr>
            <w:r w:rsidRPr="009C6B38">
              <w:rPr>
                <w:rFonts w:ascii="Times New Roman" w:hAnsi="Times New Roman" w:cs="Times New Roman"/>
              </w:rPr>
              <w:t>Inspectoratul Fiscal Principal de Stat,</w:t>
            </w:r>
          </w:p>
          <w:p w:rsidR="00EF18C4" w:rsidRPr="009C6B38" w:rsidRDefault="00EF18C4" w:rsidP="000D78FF">
            <w:pPr>
              <w:jc w:val="center"/>
              <w:rPr>
                <w:rFonts w:ascii="Times New Roman" w:hAnsi="Times New Roman" w:cs="Times New Roman"/>
              </w:rPr>
            </w:pPr>
            <w:r w:rsidRPr="009C6B38">
              <w:rPr>
                <w:rFonts w:ascii="Times New Roman" w:hAnsi="Times New Roman" w:cs="Times New Roman"/>
              </w:rPr>
              <w:t>Banca Naţională a Moldovei,</w:t>
            </w:r>
          </w:p>
          <w:p w:rsidR="00EF18C4" w:rsidRPr="009C6B38" w:rsidRDefault="00EF18C4" w:rsidP="000D78FF">
            <w:pPr>
              <w:jc w:val="center"/>
              <w:rPr>
                <w:rFonts w:ascii="Times New Roman" w:hAnsi="Times New Roman" w:cs="Times New Roman"/>
              </w:rPr>
            </w:pPr>
            <w:r w:rsidRPr="009C6B38">
              <w:rPr>
                <w:rFonts w:ascii="Times New Roman" w:hAnsi="Times New Roman" w:cs="Times New Roman"/>
              </w:rPr>
              <w:t>Comisia Naţională a Pieţei Financiare,</w:t>
            </w:r>
          </w:p>
          <w:p w:rsidR="00EF18C4" w:rsidRPr="009C6B38" w:rsidRDefault="00EF18C4" w:rsidP="000D78FF">
            <w:pPr>
              <w:jc w:val="center"/>
              <w:rPr>
                <w:rFonts w:ascii="Times New Roman" w:hAnsi="Times New Roman" w:cs="Times New Roman"/>
              </w:rPr>
            </w:pPr>
            <w:r w:rsidRPr="009C6B38">
              <w:rPr>
                <w:rFonts w:ascii="Times New Roman" w:hAnsi="Times New Roman" w:cs="Times New Roman"/>
              </w:rPr>
              <w:t>Camera Notarială,</w:t>
            </w:r>
          </w:p>
          <w:p w:rsidR="00EF18C4" w:rsidRPr="009C6B38" w:rsidRDefault="00EF18C4" w:rsidP="000D78FF">
            <w:pPr>
              <w:jc w:val="center"/>
              <w:rPr>
                <w:rFonts w:ascii="Times New Roman" w:hAnsi="Times New Roman" w:cs="Times New Roman"/>
              </w:rPr>
            </w:pPr>
            <w:r w:rsidRPr="009C6B38">
              <w:rPr>
                <w:rFonts w:ascii="Times New Roman" w:hAnsi="Times New Roman" w:cs="Times New Roman"/>
              </w:rPr>
              <w:t>Ministerul Justiţiei,</w:t>
            </w:r>
          </w:p>
          <w:p w:rsidR="00EF18C4" w:rsidRPr="009C6B38" w:rsidRDefault="00EF18C4" w:rsidP="000D78FF">
            <w:pPr>
              <w:jc w:val="center"/>
              <w:rPr>
                <w:rFonts w:ascii="Times New Roman" w:hAnsi="Times New Roman" w:cs="Times New Roman"/>
              </w:rPr>
            </w:pPr>
            <w:r w:rsidRPr="009C6B38">
              <w:rPr>
                <w:rFonts w:ascii="Times New Roman" w:hAnsi="Times New Roman" w:cs="Times New Roman"/>
              </w:rPr>
              <w:t>Uniunea Avocaţilor din Republica Moldova,</w:t>
            </w:r>
          </w:p>
          <w:p w:rsidR="00EF18C4" w:rsidRPr="009C6B38" w:rsidRDefault="00EF18C4" w:rsidP="000D78FF">
            <w:pPr>
              <w:jc w:val="center"/>
              <w:rPr>
                <w:rFonts w:ascii="Times New Roman" w:hAnsi="Times New Roman" w:cs="Times New Roman"/>
              </w:rPr>
            </w:pPr>
            <w:r w:rsidRPr="009C6B38">
              <w:rPr>
                <w:rFonts w:ascii="Times New Roman" w:hAnsi="Times New Roman" w:cs="Times New Roman"/>
              </w:rPr>
              <w:t>Ministerul Finanţelor,</w:t>
            </w:r>
          </w:p>
          <w:p w:rsidR="00EF18C4" w:rsidRPr="009C6B38" w:rsidRDefault="00EF18C4" w:rsidP="000D78FF">
            <w:pPr>
              <w:jc w:val="center"/>
              <w:rPr>
                <w:rFonts w:ascii="Times New Roman" w:hAnsi="Times New Roman" w:cs="Times New Roman"/>
              </w:rPr>
            </w:pPr>
            <w:r w:rsidRPr="009C6B38">
              <w:rPr>
                <w:rFonts w:ascii="Times New Roman" w:hAnsi="Times New Roman" w:cs="Times New Roman"/>
              </w:rPr>
              <w:t>Agenţia Relaţii Funciare şi Cadastru,</w:t>
            </w:r>
          </w:p>
          <w:p w:rsidR="00EF18C4" w:rsidRPr="009C6B38" w:rsidRDefault="00EF18C4" w:rsidP="000D78FF">
            <w:pPr>
              <w:jc w:val="center"/>
              <w:rPr>
                <w:rFonts w:ascii="Times New Roman" w:hAnsi="Times New Roman" w:cs="Times New Roman"/>
              </w:rPr>
            </w:pPr>
            <w:r w:rsidRPr="009C6B38">
              <w:rPr>
                <w:rFonts w:ascii="Times New Roman" w:hAnsi="Times New Roman" w:cs="Times New Roman"/>
              </w:rPr>
              <w:t>Camera de Licenţiere,</w:t>
            </w:r>
          </w:p>
          <w:p w:rsidR="00EF18C4" w:rsidRPr="009C6B38" w:rsidRDefault="00EF18C4" w:rsidP="000D78FF">
            <w:pPr>
              <w:jc w:val="center"/>
              <w:rPr>
                <w:rFonts w:ascii="Times New Roman" w:hAnsi="Times New Roman" w:cs="Times New Roman"/>
              </w:rPr>
            </w:pPr>
            <w:r w:rsidRPr="009C6B38">
              <w:rPr>
                <w:rFonts w:ascii="Times New Roman" w:hAnsi="Times New Roman" w:cs="Times New Roman"/>
              </w:rPr>
              <w:t>Camera de Stat pentru Supravegherea Marcării,</w:t>
            </w:r>
          </w:p>
          <w:p w:rsidR="00EF18C4" w:rsidRPr="009C6B38" w:rsidRDefault="00EF18C4" w:rsidP="000D78FF">
            <w:pPr>
              <w:jc w:val="center"/>
              <w:rPr>
                <w:rFonts w:ascii="Times New Roman" w:hAnsi="Times New Roman" w:cs="Times New Roman"/>
              </w:rPr>
            </w:pPr>
            <w:r w:rsidRPr="009C6B38">
              <w:rPr>
                <w:rFonts w:ascii="Times New Roman" w:hAnsi="Times New Roman" w:cs="Times New Roman"/>
              </w:rPr>
              <w:t>Ministerul Tehnologiilor Informației şi Comunicaţiilor</w:t>
            </w:r>
          </w:p>
        </w:tc>
        <w:tc>
          <w:tcPr>
            <w:tcW w:w="2582" w:type="dxa"/>
          </w:tcPr>
          <w:p w:rsidR="00EF18C4" w:rsidRPr="009C6B38" w:rsidRDefault="00EF18C4" w:rsidP="000D78FF">
            <w:pPr>
              <w:jc w:val="center"/>
              <w:rPr>
                <w:rFonts w:ascii="Times New Roman" w:hAnsi="Times New Roman" w:cs="Times New Roman"/>
              </w:rPr>
            </w:pPr>
            <w:r w:rsidRPr="009C6B38">
              <w:rPr>
                <w:rFonts w:ascii="Times New Roman" w:hAnsi="Times New Roman" w:cs="Times New Roman"/>
              </w:rPr>
              <w:t>Trimestrul II 2017</w:t>
            </w:r>
          </w:p>
        </w:tc>
        <w:tc>
          <w:tcPr>
            <w:tcW w:w="1843" w:type="dxa"/>
          </w:tcPr>
          <w:p w:rsidR="00EF18C4" w:rsidRPr="009C6B38" w:rsidRDefault="00EF18C4" w:rsidP="003E613D">
            <w:pPr>
              <w:rPr>
                <w:rFonts w:ascii="Times New Roman" w:hAnsi="Times New Roman" w:cs="Times New Roman"/>
              </w:rPr>
            </w:pPr>
            <w:r w:rsidRPr="009C6B38">
              <w:rPr>
                <w:rFonts w:ascii="Times New Roman" w:hAnsi="Times New Roman" w:cs="Times New Roman"/>
              </w:rPr>
              <w:t>Nu implică costuri suplimentare</w:t>
            </w:r>
          </w:p>
        </w:tc>
      </w:tr>
      <w:tr w:rsidR="00EF18C4" w:rsidRPr="009C6B38" w:rsidTr="00EF18C4">
        <w:trPr>
          <w:trHeight w:val="240"/>
        </w:trPr>
        <w:tc>
          <w:tcPr>
            <w:tcW w:w="647" w:type="dxa"/>
            <w:tcBorders>
              <w:bottom w:val="single" w:sz="4" w:space="0" w:color="auto"/>
            </w:tcBorders>
          </w:tcPr>
          <w:p w:rsidR="00EF18C4" w:rsidRPr="009C6B38" w:rsidRDefault="00EF18C4" w:rsidP="00A43EB5">
            <w:pPr>
              <w:rPr>
                <w:rFonts w:ascii="Times New Roman" w:hAnsi="Times New Roman" w:cs="Times New Roman"/>
                <w:b/>
              </w:rPr>
            </w:pPr>
            <w:r w:rsidRPr="009C6B38">
              <w:rPr>
                <w:rFonts w:ascii="Times New Roman" w:hAnsi="Times New Roman" w:cs="Times New Roman"/>
                <w:b/>
              </w:rPr>
              <w:t>19</w:t>
            </w:r>
          </w:p>
        </w:tc>
        <w:tc>
          <w:tcPr>
            <w:tcW w:w="2665" w:type="dxa"/>
            <w:tcBorders>
              <w:bottom w:val="single" w:sz="4" w:space="0" w:color="auto"/>
            </w:tcBorders>
          </w:tcPr>
          <w:p w:rsidR="00EF18C4" w:rsidRPr="009C6B38" w:rsidRDefault="00EF18C4" w:rsidP="007C1C4B">
            <w:pPr>
              <w:contextualSpacing/>
              <w:rPr>
                <w:rFonts w:ascii="Times New Roman" w:hAnsi="Times New Roman" w:cs="Times New Roman"/>
              </w:rPr>
            </w:pPr>
            <w:r w:rsidRPr="009C6B38">
              <w:rPr>
                <w:rFonts w:ascii="Times New Roman" w:hAnsi="Times New Roman" w:cs="Times New Roman"/>
                <w:b/>
              </w:rPr>
              <w:t>Combaterea terorismului</w:t>
            </w:r>
          </w:p>
        </w:tc>
        <w:tc>
          <w:tcPr>
            <w:tcW w:w="2862" w:type="dxa"/>
            <w:tcBorders>
              <w:bottom w:val="single" w:sz="4" w:space="0" w:color="auto"/>
            </w:tcBorders>
          </w:tcPr>
          <w:p w:rsidR="00EF18C4" w:rsidRPr="009C6B38" w:rsidRDefault="00EF18C4" w:rsidP="00A43EB5">
            <w:pPr>
              <w:jc w:val="center"/>
              <w:rPr>
                <w:rFonts w:ascii="Times New Roman" w:eastAsia="Calibri" w:hAnsi="Times New Roman" w:cs="Times New Roman"/>
                <w:b/>
              </w:rPr>
            </w:pPr>
          </w:p>
        </w:tc>
        <w:tc>
          <w:tcPr>
            <w:tcW w:w="1666" w:type="dxa"/>
            <w:tcBorders>
              <w:bottom w:val="single" w:sz="4" w:space="0" w:color="auto"/>
            </w:tcBorders>
          </w:tcPr>
          <w:p w:rsidR="00EF18C4" w:rsidRPr="009C6B38" w:rsidRDefault="00EF18C4" w:rsidP="00A43EB5">
            <w:pPr>
              <w:jc w:val="center"/>
              <w:rPr>
                <w:rFonts w:ascii="Times New Roman" w:eastAsia="Calibri" w:hAnsi="Times New Roman" w:cs="Times New Roman"/>
                <w:b/>
              </w:rPr>
            </w:pPr>
          </w:p>
        </w:tc>
        <w:tc>
          <w:tcPr>
            <w:tcW w:w="1842" w:type="dxa"/>
            <w:tcBorders>
              <w:bottom w:val="single" w:sz="4" w:space="0" w:color="auto"/>
            </w:tcBorders>
          </w:tcPr>
          <w:p w:rsidR="00EF18C4" w:rsidRPr="009C6B38" w:rsidRDefault="00EF18C4" w:rsidP="00A43EB5">
            <w:pPr>
              <w:jc w:val="center"/>
              <w:rPr>
                <w:rFonts w:ascii="Times New Roman" w:eastAsia="Calibri" w:hAnsi="Times New Roman" w:cs="Times New Roman"/>
                <w:b/>
              </w:rPr>
            </w:pPr>
          </w:p>
        </w:tc>
        <w:tc>
          <w:tcPr>
            <w:tcW w:w="2582" w:type="dxa"/>
            <w:tcBorders>
              <w:bottom w:val="single" w:sz="4" w:space="0" w:color="auto"/>
            </w:tcBorders>
          </w:tcPr>
          <w:p w:rsidR="00EF18C4" w:rsidRPr="009C6B38" w:rsidRDefault="00EF18C4" w:rsidP="00A43EB5">
            <w:pPr>
              <w:jc w:val="center"/>
              <w:rPr>
                <w:rFonts w:ascii="Times New Roman" w:hAnsi="Times New Roman" w:cs="Times New Roman"/>
                <w:b/>
              </w:rPr>
            </w:pPr>
          </w:p>
        </w:tc>
        <w:tc>
          <w:tcPr>
            <w:tcW w:w="1843" w:type="dxa"/>
            <w:tcBorders>
              <w:bottom w:val="single" w:sz="4" w:space="0" w:color="auto"/>
            </w:tcBorders>
          </w:tcPr>
          <w:p w:rsidR="00EF18C4" w:rsidRPr="009C6B38" w:rsidRDefault="00EF18C4" w:rsidP="00A43EB5">
            <w:pPr>
              <w:jc w:val="center"/>
              <w:rPr>
                <w:rFonts w:ascii="Times New Roman" w:eastAsia="Calibri" w:hAnsi="Times New Roman" w:cs="Times New Roman"/>
                <w:b/>
              </w:rPr>
            </w:pPr>
          </w:p>
        </w:tc>
      </w:tr>
      <w:tr w:rsidR="00EF18C4" w:rsidRPr="009C6B38" w:rsidTr="00EF18C4">
        <w:trPr>
          <w:trHeight w:val="2683"/>
        </w:trPr>
        <w:tc>
          <w:tcPr>
            <w:tcW w:w="647" w:type="dxa"/>
            <w:vMerge w:val="restart"/>
            <w:tcBorders>
              <w:top w:val="single" w:sz="4" w:space="0" w:color="auto"/>
            </w:tcBorders>
          </w:tcPr>
          <w:p w:rsidR="00EF18C4" w:rsidRPr="009C6B38" w:rsidRDefault="00EF18C4" w:rsidP="005F0BB0">
            <w:pPr>
              <w:rPr>
                <w:rFonts w:ascii="Times New Roman" w:hAnsi="Times New Roman" w:cs="Times New Roman"/>
                <w:b/>
              </w:rPr>
            </w:pPr>
          </w:p>
        </w:tc>
        <w:tc>
          <w:tcPr>
            <w:tcW w:w="2665" w:type="dxa"/>
            <w:vMerge w:val="restart"/>
            <w:tcBorders>
              <w:top w:val="single" w:sz="4" w:space="0" w:color="auto"/>
            </w:tcBorders>
          </w:tcPr>
          <w:p w:rsidR="00EF18C4" w:rsidRPr="009C6B38" w:rsidRDefault="00EF18C4" w:rsidP="005F0BB0">
            <w:pPr>
              <w:rPr>
                <w:rFonts w:ascii="Times New Roman" w:hAnsi="Times New Roman" w:cs="Times New Roman"/>
                <w:b/>
              </w:rPr>
            </w:pPr>
            <w:r w:rsidRPr="009C6B38">
              <w:rPr>
                <w:rFonts w:ascii="Times New Roman" w:hAnsi="Times New Roman" w:cs="Times New Roman"/>
              </w:rPr>
              <w:t xml:space="preserve">Părţile convin să coopereze în domeniul prevenirii şi al suprimării actelor de terorism, în deplină conformitate cu principiile statului de drept, cu dreptul internaţional în domeniul drepturilor omului, cu dreptul refugiaţilor şi dreptul umanitar, precum şi în conformitate cu Strategia globală a ONU de combatere a terorismului din 2006 şi cu actele cu putere de lege şi actele administrative respective ale părţilor. Acestea trebuie să procedeze astfel, în special în cadrul punerii în aplicare depline a Rezoluţiilor 1267 (1999), 1373 (2001), 1540 (2004) şi 1904 (2009) ale Consiliului de Securitate al ONU şi a altor instrumente ale ONU în domeniu, precum şi a convenţiilor şi a instrumentelor internaţionale aplicabile: </w:t>
            </w:r>
          </w:p>
        </w:tc>
        <w:tc>
          <w:tcPr>
            <w:tcW w:w="2862" w:type="dxa"/>
            <w:tcBorders>
              <w:top w:val="single" w:sz="4" w:space="0" w:color="auto"/>
            </w:tcBorders>
          </w:tcPr>
          <w:p w:rsidR="00EF18C4" w:rsidRPr="009C6B38" w:rsidRDefault="00EF18C4" w:rsidP="005F0BB0">
            <w:pPr>
              <w:rPr>
                <w:rFonts w:ascii="Times New Roman" w:hAnsi="Times New Roman" w:cs="Times New Roman"/>
              </w:rPr>
            </w:pPr>
            <w:r w:rsidRPr="009C6B38">
              <w:rPr>
                <w:rFonts w:ascii="Times New Roman" w:hAnsi="Times New Roman" w:cs="Times New Roman"/>
              </w:rPr>
              <w:t>I. Implementarea prevederilor Strategiei globale a ONU împotriva terorismului din 2006, altor instrumente ale ONU, ale convenţiilor şi altor instrumente internaţionale aplicabile; consolidarea capacităţilor instituţionale prin preluarea experienţei altor state în domeniul combaterii terorismului</w:t>
            </w:r>
          </w:p>
        </w:tc>
        <w:tc>
          <w:tcPr>
            <w:tcW w:w="1666" w:type="dxa"/>
            <w:tcBorders>
              <w:top w:val="single" w:sz="4" w:space="0" w:color="auto"/>
            </w:tcBorders>
          </w:tcPr>
          <w:p w:rsidR="00EF18C4" w:rsidRPr="009C6B38" w:rsidRDefault="00EF18C4" w:rsidP="007C6A18">
            <w:pPr>
              <w:ind w:right="-108"/>
              <w:rPr>
                <w:rFonts w:ascii="Times New Roman" w:hAnsi="Times New Roman" w:cs="Times New Roman"/>
              </w:rPr>
            </w:pPr>
            <w:r w:rsidRPr="009C6B38">
              <w:rPr>
                <w:rFonts w:ascii="Times New Roman" w:hAnsi="Times New Roman" w:cs="Times New Roman"/>
              </w:rPr>
              <w:t xml:space="preserve">Prevederile Strategiei globale a ONU, şi altor instrumente ale ONU implementate </w:t>
            </w:r>
          </w:p>
          <w:p w:rsidR="00EF18C4" w:rsidRPr="009C6B38" w:rsidRDefault="00EF18C4" w:rsidP="005F0BB0">
            <w:pPr>
              <w:ind w:right="-108"/>
              <w:jc w:val="center"/>
              <w:rPr>
                <w:rFonts w:ascii="Times New Roman" w:hAnsi="Times New Roman" w:cs="Times New Roman"/>
              </w:rPr>
            </w:pPr>
          </w:p>
        </w:tc>
        <w:tc>
          <w:tcPr>
            <w:tcW w:w="1842" w:type="dxa"/>
            <w:tcBorders>
              <w:top w:val="single" w:sz="4" w:space="0" w:color="auto"/>
            </w:tcBorders>
          </w:tcPr>
          <w:p w:rsidR="00EF18C4" w:rsidRPr="009C6B38" w:rsidRDefault="00EF18C4" w:rsidP="005F0BB0">
            <w:pPr>
              <w:ind w:left="-108" w:firstLine="2"/>
              <w:jc w:val="center"/>
              <w:rPr>
                <w:rFonts w:ascii="Times New Roman" w:hAnsi="Times New Roman" w:cs="Times New Roman"/>
                <w:b/>
              </w:rPr>
            </w:pPr>
            <w:r w:rsidRPr="009C6B38">
              <w:rPr>
                <w:rFonts w:ascii="Times New Roman" w:hAnsi="Times New Roman" w:cs="Times New Roman"/>
                <w:b/>
              </w:rPr>
              <w:t>Serviciul de Informaţii şi Securitate</w:t>
            </w:r>
          </w:p>
          <w:p w:rsidR="00EF18C4" w:rsidRPr="009C6B38" w:rsidRDefault="00EF18C4" w:rsidP="005F0BB0">
            <w:pPr>
              <w:ind w:right="-108"/>
              <w:jc w:val="center"/>
              <w:rPr>
                <w:rFonts w:ascii="Times New Roman" w:hAnsi="Times New Roman" w:cs="Times New Roman"/>
              </w:rPr>
            </w:pPr>
            <w:r w:rsidRPr="009C6B38">
              <w:rPr>
                <w:rFonts w:ascii="Times New Roman" w:hAnsi="Times New Roman" w:cs="Times New Roman"/>
              </w:rPr>
              <w:t>alte instituţii de stat, conform competenţelor legale</w:t>
            </w:r>
          </w:p>
          <w:p w:rsidR="00EF18C4" w:rsidRPr="009C6B38" w:rsidRDefault="00EF18C4" w:rsidP="005F0BB0">
            <w:pPr>
              <w:ind w:right="-108"/>
              <w:jc w:val="center"/>
              <w:rPr>
                <w:rFonts w:ascii="Times New Roman" w:hAnsi="Times New Roman" w:cs="Times New Roman"/>
              </w:rPr>
            </w:pPr>
          </w:p>
          <w:p w:rsidR="00EF18C4" w:rsidRPr="009C6B38" w:rsidRDefault="00EF18C4" w:rsidP="005F0BB0">
            <w:pPr>
              <w:rPr>
                <w:rFonts w:ascii="Times New Roman" w:hAnsi="Times New Roman" w:cs="Times New Roman"/>
              </w:rPr>
            </w:pPr>
          </w:p>
          <w:p w:rsidR="00EF18C4" w:rsidRPr="009C6B38" w:rsidRDefault="00EF18C4" w:rsidP="005F0BB0">
            <w:pPr>
              <w:rPr>
                <w:rFonts w:ascii="Times New Roman" w:hAnsi="Times New Roman" w:cs="Times New Roman"/>
              </w:rPr>
            </w:pPr>
          </w:p>
          <w:p w:rsidR="00EF18C4" w:rsidRPr="009C6B38" w:rsidRDefault="00EF18C4" w:rsidP="005F0BB0">
            <w:pPr>
              <w:rPr>
                <w:rFonts w:ascii="Times New Roman" w:hAnsi="Times New Roman" w:cs="Times New Roman"/>
              </w:rPr>
            </w:pPr>
          </w:p>
          <w:p w:rsidR="00EF18C4" w:rsidRPr="009C6B38" w:rsidRDefault="00EF18C4" w:rsidP="005F0BB0">
            <w:pPr>
              <w:ind w:firstLine="708"/>
              <w:rPr>
                <w:rFonts w:ascii="Times New Roman" w:hAnsi="Times New Roman" w:cs="Times New Roman"/>
              </w:rPr>
            </w:pPr>
          </w:p>
        </w:tc>
        <w:tc>
          <w:tcPr>
            <w:tcW w:w="2582" w:type="dxa"/>
            <w:tcBorders>
              <w:top w:val="single" w:sz="4" w:space="0" w:color="auto"/>
            </w:tcBorders>
          </w:tcPr>
          <w:p w:rsidR="00EF18C4" w:rsidRPr="009C6B38" w:rsidRDefault="00EF18C4" w:rsidP="005F0BB0">
            <w:pPr>
              <w:ind w:right="-108"/>
              <w:jc w:val="center"/>
              <w:rPr>
                <w:rFonts w:ascii="Times New Roman" w:hAnsi="Times New Roman" w:cs="Times New Roman"/>
              </w:rPr>
            </w:pPr>
            <w:r w:rsidRPr="009C6B38">
              <w:rPr>
                <w:rFonts w:ascii="Times New Roman" w:hAnsi="Times New Roman" w:cs="Times New Roman"/>
              </w:rPr>
              <w:t>Trimestrul III 2019</w:t>
            </w:r>
          </w:p>
        </w:tc>
        <w:tc>
          <w:tcPr>
            <w:tcW w:w="1843" w:type="dxa"/>
            <w:tcBorders>
              <w:top w:val="single" w:sz="4" w:space="0" w:color="auto"/>
            </w:tcBorders>
          </w:tcPr>
          <w:p w:rsidR="00EF18C4" w:rsidRPr="009C6B38" w:rsidRDefault="00EF18C4" w:rsidP="007C6A18">
            <w:pPr>
              <w:ind w:left="-108" w:right="-108"/>
              <w:rPr>
                <w:rFonts w:ascii="Times New Roman" w:hAnsi="Times New Roman" w:cs="Times New Roman"/>
              </w:rPr>
            </w:pPr>
            <w:r w:rsidRPr="009C6B38">
              <w:rPr>
                <w:rFonts w:ascii="Times New Roman" w:hAnsi="Times New Roman" w:cs="Times New Roman"/>
              </w:rPr>
              <w:t>Conform programe-lor sectoriale şi în limitele bugetelor anuale ale instituţiilor responsabile</w:t>
            </w:r>
          </w:p>
        </w:tc>
      </w:tr>
      <w:tr w:rsidR="00EF18C4" w:rsidRPr="009C6B38" w:rsidTr="00EF18C4">
        <w:tc>
          <w:tcPr>
            <w:tcW w:w="647" w:type="dxa"/>
            <w:vMerge/>
          </w:tcPr>
          <w:p w:rsidR="00EF18C4" w:rsidRPr="009C6B38" w:rsidRDefault="00EF18C4" w:rsidP="00D20C04">
            <w:pPr>
              <w:jc w:val="center"/>
              <w:rPr>
                <w:rFonts w:ascii="Times New Roman" w:hAnsi="Times New Roman" w:cs="Times New Roman"/>
                <w:b/>
              </w:rPr>
            </w:pPr>
          </w:p>
        </w:tc>
        <w:tc>
          <w:tcPr>
            <w:tcW w:w="2665" w:type="dxa"/>
            <w:vMerge/>
          </w:tcPr>
          <w:p w:rsidR="00EF18C4" w:rsidRPr="009C6B38" w:rsidRDefault="00EF18C4" w:rsidP="00D20C04">
            <w:pPr>
              <w:contextualSpacing/>
              <w:rPr>
                <w:rFonts w:ascii="Times New Roman" w:hAnsi="Times New Roman" w:cs="Times New Roman"/>
                <w:b/>
              </w:rPr>
            </w:pPr>
          </w:p>
        </w:tc>
        <w:tc>
          <w:tcPr>
            <w:tcW w:w="2862" w:type="dxa"/>
          </w:tcPr>
          <w:p w:rsidR="00EF18C4" w:rsidRPr="009C6B38" w:rsidRDefault="00EF18C4" w:rsidP="00D20C04">
            <w:pPr>
              <w:contextualSpacing/>
              <w:rPr>
                <w:rFonts w:ascii="Times New Roman" w:hAnsi="Times New Roman" w:cs="Times New Roman"/>
              </w:rPr>
            </w:pPr>
            <w:r w:rsidRPr="009C6B38">
              <w:rPr>
                <w:rFonts w:ascii="Times New Roman" w:hAnsi="Times New Roman" w:cs="Times New Roman"/>
              </w:rPr>
              <w:t>I</w:t>
            </w:r>
            <w:r>
              <w:rPr>
                <w:rFonts w:ascii="Times New Roman" w:hAnsi="Times New Roman" w:cs="Times New Roman"/>
              </w:rPr>
              <w:t>. Asigurarea</w:t>
            </w:r>
            <w:r w:rsidRPr="009C6B38">
              <w:rPr>
                <w:rFonts w:ascii="Times New Roman" w:hAnsi="Times New Roman" w:cs="Times New Roman"/>
              </w:rPr>
              <w:t xml:space="preserve"> schimbului de informaţii şi de opinii privind tendinţele terorismului, metodele şi mijloacele de combatere a terorismului, inclusiv a schimbului de practici în domeniul apărării dreptului omului în lupta împotriva fenomenului vizat</w:t>
            </w:r>
          </w:p>
        </w:tc>
        <w:tc>
          <w:tcPr>
            <w:tcW w:w="1666" w:type="dxa"/>
          </w:tcPr>
          <w:p w:rsidR="00EF18C4" w:rsidRPr="009C6B38" w:rsidRDefault="00EF18C4" w:rsidP="007C6A18">
            <w:pPr>
              <w:ind w:right="-108"/>
              <w:rPr>
                <w:rFonts w:ascii="Times New Roman" w:hAnsi="Times New Roman" w:cs="Times New Roman"/>
              </w:rPr>
            </w:pPr>
            <w:proofErr w:type="spellStart"/>
            <w:r w:rsidRPr="009C6B38">
              <w:rPr>
                <w:rFonts w:ascii="Times New Roman" w:hAnsi="Times New Roman" w:cs="Times New Roman"/>
              </w:rPr>
              <w:t>Shimbul</w:t>
            </w:r>
            <w:proofErr w:type="spellEnd"/>
            <w:r w:rsidRPr="009C6B38">
              <w:rPr>
                <w:rFonts w:ascii="Times New Roman" w:hAnsi="Times New Roman" w:cs="Times New Roman"/>
              </w:rPr>
              <w:t xml:space="preserve"> de informaţii şi opinii cu serviciile partenere, alte instituţii şi organizaţii </w:t>
            </w:r>
            <w:proofErr w:type="spellStart"/>
            <w:r w:rsidRPr="009C6B38">
              <w:rPr>
                <w:rFonts w:ascii="Times New Roman" w:hAnsi="Times New Roman" w:cs="Times New Roman"/>
              </w:rPr>
              <w:t>ineteresate</w:t>
            </w:r>
            <w:proofErr w:type="spellEnd"/>
            <w:r w:rsidRPr="009C6B38">
              <w:rPr>
                <w:rFonts w:ascii="Times New Roman" w:hAnsi="Times New Roman" w:cs="Times New Roman"/>
              </w:rPr>
              <w:t xml:space="preserve">  efectuat</w:t>
            </w:r>
          </w:p>
        </w:tc>
        <w:tc>
          <w:tcPr>
            <w:tcW w:w="1842" w:type="dxa"/>
          </w:tcPr>
          <w:p w:rsidR="00EF18C4" w:rsidRPr="009C6B38" w:rsidRDefault="00EF18C4" w:rsidP="00D20C04">
            <w:pPr>
              <w:ind w:right="-108"/>
              <w:jc w:val="center"/>
              <w:rPr>
                <w:rFonts w:ascii="Times New Roman" w:hAnsi="Times New Roman" w:cs="Times New Roman"/>
              </w:rPr>
            </w:pPr>
            <w:r w:rsidRPr="009C6B38">
              <w:rPr>
                <w:rFonts w:ascii="Times New Roman" w:hAnsi="Times New Roman" w:cs="Times New Roman"/>
                <w:b/>
              </w:rPr>
              <w:t>Serviciul de Informaţii şi Securitate,</w:t>
            </w:r>
            <w:r w:rsidRPr="009C6B38">
              <w:rPr>
                <w:rFonts w:ascii="Times New Roman" w:hAnsi="Times New Roman" w:cs="Times New Roman"/>
              </w:rPr>
              <w:t xml:space="preserve"> Ministerul Afacerilor Interne</w:t>
            </w:r>
          </w:p>
          <w:p w:rsidR="00EF18C4" w:rsidRPr="009C6B38" w:rsidRDefault="00EF18C4" w:rsidP="00D20C04">
            <w:pPr>
              <w:ind w:right="-108"/>
              <w:jc w:val="center"/>
              <w:rPr>
                <w:rFonts w:ascii="Times New Roman" w:hAnsi="Times New Roman" w:cs="Times New Roman"/>
              </w:rPr>
            </w:pPr>
          </w:p>
          <w:p w:rsidR="00EF18C4" w:rsidRPr="009C6B38" w:rsidRDefault="00EF18C4" w:rsidP="00D20C04">
            <w:pPr>
              <w:ind w:left="-106"/>
              <w:jc w:val="center"/>
              <w:rPr>
                <w:rFonts w:ascii="Times New Roman" w:hAnsi="Times New Roman" w:cs="Times New Roman"/>
                <w:b/>
              </w:rPr>
            </w:pPr>
          </w:p>
          <w:p w:rsidR="00EF18C4" w:rsidRPr="009C6B38" w:rsidRDefault="00EF18C4" w:rsidP="00D20C04">
            <w:pPr>
              <w:ind w:left="-106"/>
              <w:jc w:val="center"/>
              <w:rPr>
                <w:rFonts w:ascii="Times New Roman" w:hAnsi="Times New Roman" w:cs="Times New Roman"/>
                <w:color w:val="0070C0"/>
              </w:rPr>
            </w:pPr>
          </w:p>
        </w:tc>
        <w:tc>
          <w:tcPr>
            <w:tcW w:w="2582" w:type="dxa"/>
          </w:tcPr>
          <w:p w:rsidR="00EF18C4" w:rsidRPr="009C6B38" w:rsidRDefault="00EF18C4" w:rsidP="00D20C04">
            <w:pPr>
              <w:jc w:val="center"/>
              <w:rPr>
                <w:rFonts w:ascii="Times New Roman" w:hAnsi="Times New Roman" w:cs="Times New Roman"/>
              </w:rPr>
            </w:pPr>
            <w:r w:rsidRPr="009C6B38">
              <w:rPr>
                <w:rFonts w:ascii="Times New Roman" w:hAnsi="Times New Roman" w:cs="Times New Roman"/>
              </w:rPr>
              <w:t>Trimestrul IV anual</w:t>
            </w:r>
          </w:p>
        </w:tc>
        <w:tc>
          <w:tcPr>
            <w:tcW w:w="1843" w:type="dxa"/>
          </w:tcPr>
          <w:p w:rsidR="00EF18C4" w:rsidRPr="009C6B38" w:rsidRDefault="00EF18C4" w:rsidP="007C6A18">
            <w:pPr>
              <w:ind w:right="-108"/>
              <w:rPr>
                <w:rFonts w:ascii="Times New Roman" w:hAnsi="Times New Roman" w:cs="Times New Roman"/>
              </w:rPr>
            </w:pPr>
            <w:r w:rsidRPr="009C6B38">
              <w:rPr>
                <w:rFonts w:ascii="Times New Roman" w:hAnsi="Times New Roman" w:cs="Times New Roman"/>
              </w:rPr>
              <w:t>În limitele resurselor bugetare</w:t>
            </w:r>
          </w:p>
          <w:p w:rsidR="00EF18C4" w:rsidRPr="009C6B38" w:rsidRDefault="00EF18C4" w:rsidP="00D20C04">
            <w:pPr>
              <w:ind w:right="-108"/>
              <w:jc w:val="center"/>
              <w:rPr>
                <w:rFonts w:ascii="Times New Roman" w:hAnsi="Times New Roman" w:cs="Times New Roman"/>
              </w:rPr>
            </w:pPr>
          </w:p>
          <w:p w:rsidR="00EF18C4" w:rsidRPr="009C6B38" w:rsidRDefault="00EF18C4" w:rsidP="00D20C04">
            <w:pPr>
              <w:ind w:left="-108" w:right="-108"/>
              <w:jc w:val="center"/>
              <w:rPr>
                <w:rFonts w:ascii="Times New Roman" w:hAnsi="Times New Roman" w:cs="Times New Roman"/>
              </w:rPr>
            </w:pPr>
          </w:p>
        </w:tc>
      </w:tr>
      <w:tr w:rsidR="00EF18C4" w:rsidRPr="009C6B38" w:rsidTr="00EF18C4">
        <w:tc>
          <w:tcPr>
            <w:tcW w:w="647" w:type="dxa"/>
            <w:vMerge/>
          </w:tcPr>
          <w:p w:rsidR="00EF18C4" w:rsidRPr="009C6B38" w:rsidRDefault="00EF18C4" w:rsidP="00D6239B">
            <w:pPr>
              <w:jc w:val="center"/>
              <w:rPr>
                <w:rFonts w:ascii="Times New Roman" w:hAnsi="Times New Roman" w:cs="Times New Roman"/>
                <w:b/>
              </w:rPr>
            </w:pPr>
          </w:p>
        </w:tc>
        <w:tc>
          <w:tcPr>
            <w:tcW w:w="2665" w:type="dxa"/>
            <w:vMerge w:val="restart"/>
          </w:tcPr>
          <w:p w:rsidR="00EF18C4" w:rsidRPr="009C6B38" w:rsidRDefault="00EF18C4" w:rsidP="00D6239B">
            <w:pPr>
              <w:contextualSpacing/>
              <w:rPr>
                <w:rFonts w:ascii="Times New Roman" w:hAnsi="Times New Roman" w:cs="Times New Roman"/>
              </w:rPr>
            </w:pPr>
            <w:r w:rsidRPr="009C6B38">
              <w:rPr>
                <w:rFonts w:ascii="Times New Roman" w:hAnsi="Times New Roman" w:cs="Times New Roman"/>
                <w:b/>
              </w:rPr>
              <w:t>(a)</w:t>
            </w:r>
            <w:r w:rsidRPr="009C6B38">
              <w:rPr>
                <w:rFonts w:ascii="Times New Roman" w:hAnsi="Times New Roman" w:cs="Times New Roman"/>
              </w:rPr>
              <w:t xml:space="preserve"> prin schimbul de informaţii privind grupările teroriste şi reţelele lor de sprijin, în conformitate cu reglementările internaţionale şi naţionale</w:t>
            </w:r>
          </w:p>
        </w:tc>
        <w:tc>
          <w:tcPr>
            <w:tcW w:w="2862" w:type="dxa"/>
          </w:tcPr>
          <w:p w:rsidR="00EF18C4" w:rsidRPr="009C6B38" w:rsidRDefault="00EF18C4" w:rsidP="00D6239B">
            <w:pPr>
              <w:ind w:right="-108"/>
              <w:rPr>
                <w:rFonts w:ascii="Times New Roman" w:hAnsi="Times New Roman" w:cs="Times New Roman"/>
              </w:rPr>
            </w:pPr>
            <w:r w:rsidRPr="009C6B38">
              <w:rPr>
                <w:rFonts w:ascii="Times New Roman" w:hAnsi="Times New Roman" w:cs="Times New Roman"/>
              </w:rPr>
              <w:t>I. Actualizarea continuă a listelor persoanelor, grupurilor şi entităţilor implicate în activităţi teroriste menţinute de organele responsabile ale ONU şi UE</w:t>
            </w:r>
          </w:p>
          <w:p w:rsidR="00EF18C4" w:rsidRPr="009C6B38" w:rsidRDefault="00EF18C4" w:rsidP="00D6239B">
            <w:pPr>
              <w:ind w:right="-108"/>
              <w:rPr>
                <w:rFonts w:ascii="Times New Roman" w:hAnsi="Times New Roman" w:cs="Times New Roman"/>
              </w:rPr>
            </w:pPr>
            <w:r w:rsidRPr="009C6B38">
              <w:rPr>
                <w:rFonts w:ascii="Times New Roman" w:hAnsi="Times New Roman" w:cs="Times New Roman"/>
              </w:rPr>
              <w:lastRenderedPageBreak/>
              <w:t xml:space="preserve"> </w:t>
            </w:r>
          </w:p>
          <w:p w:rsidR="00EF18C4" w:rsidRPr="009C6B38" w:rsidRDefault="00EF18C4" w:rsidP="00D6239B">
            <w:pPr>
              <w:ind w:right="-108"/>
              <w:rPr>
                <w:rFonts w:ascii="Times New Roman" w:hAnsi="Times New Roman" w:cs="Times New Roman"/>
                <w:color w:val="00B050"/>
              </w:rPr>
            </w:pPr>
          </w:p>
        </w:tc>
        <w:tc>
          <w:tcPr>
            <w:tcW w:w="1666" w:type="dxa"/>
          </w:tcPr>
          <w:p w:rsidR="00EF18C4" w:rsidRPr="009C6B38" w:rsidRDefault="00EF18C4" w:rsidP="007C6A18">
            <w:pPr>
              <w:ind w:right="-108"/>
              <w:rPr>
                <w:rFonts w:ascii="Times New Roman" w:hAnsi="Times New Roman" w:cs="Times New Roman"/>
              </w:rPr>
            </w:pPr>
            <w:r>
              <w:rPr>
                <w:rFonts w:ascii="Times New Roman" w:hAnsi="Times New Roman" w:cs="Times New Roman"/>
              </w:rPr>
              <w:lastRenderedPageBreak/>
              <w:t>Modificări şi completări realizate</w:t>
            </w:r>
          </w:p>
        </w:tc>
        <w:tc>
          <w:tcPr>
            <w:tcW w:w="1842" w:type="dxa"/>
          </w:tcPr>
          <w:p w:rsidR="00EF18C4" w:rsidRPr="009C6B38" w:rsidRDefault="00EF18C4" w:rsidP="00D6239B">
            <w:pPr>
              <w:ind w:left="-106"/>
              <w:jc w:val="center"/>
              <w:rPr>
                <w:rFonts w:ascii="Times New Roman" w:hAnsi="Times New Roman" w:cs="Times New Roman"/>
                <w:b/>
              </w:rPr>
            </w:pPr>
            <w:r w:rsidRPr="009C6B38">
              <w:rPr>
                <w:rFonts w:ascii="Times New Roman" w:hAnsi="Times New Roman" w:cs="Times New Roman"/>
                <w:b/>
              </w:rPr>
              <w:t>Serviciul de Informaţii şi Securitate</w:t>
            </w:r>
          </w:p>
          <w:p w:rsidR="00EF18C4" w:rsidRPr="009C6B38" w:rsidRDefault="00EF18C4" w:rsidP="00D6239B">
            <w:pPr>
              <w:ind w:left="-106"/>
              <w:jc w:val="center"/>
              <w:rPr>
                <w:rFonts w:ascii="Times New Roman" w:hAnsi="Times New Roman" w:cs="Times New Roman"/>
                <w:b/>
              </w:rPr>
            </w:pPr>
          </w:p>
          <w:p w:rsidR="00EF18C4" w:rsidRPr="009C6B38" w:rsidRDefault="00EF18C4" w:rsidP="00D6239B">
            <w:pPr>
              <w:ind w:left="-106"/>
              <w:jc w:val="center"/>
              <w:rPr>
                <w:rFonts w:ascii="Times New Roman" w:hAnsi="Times New Roman" w:cs="Times New Roman"/>
                <w:b/>
              </w:rPr>
            </w:pPr>
          </w:p>
          <w:p w:rsidR="00EF18C4" w:rsidRPr="009C6B38" w:rsidRDefault="00EF18C4" w:rsidP="00D6239B">
            <w:pPr>
              <w:ind w:left="-106"/>
              <w:jc w:val="center"/>
              <w:rPr>
                <w:rFonts w:ascii="Times New Roman" w:hAnsi="Times New Roman" w:cs="Times New Roman"/>
                <w:b/>
              </w:rPr>
            </w:pPr>
          </w:p>
          <w:p w:rsidR="00EF18C4" w:rsidRPr="009C6B38" w:rsidRDefault="00EF18C4" w:rsidP="00D6239B">
            <w:pPr>
              <w:ind w:left="-106"/>
              <w:jc w:val="center"/>
              <w:rPr>
                <w:rFonts w:ascii="Times New Roman" w:hAnsi="Times New Roman" w:cs="Times New Roman"/>
                <w:b/>
              </w:rPr>
            </w:pPr>
          </w:p>
          <w:p w:rsidR="00EF18C4" w:rsidRPr="009C6B38" w:rsidRDefault="00EF18C4" w:rsidP="00D6239B">
            <w:pPr>
              <w:ind w:left="-106"/>
              <w:jc w:val="center"/>
              <w:rPr>
                <w:rFonts w:ascii="Times New Roman" w:hAnsi="Times New Roman" w:cs="Times New Roman"/>
              </w:rPr>
            </w:pPr>
          </w:p>
        </w:tc>
        <w:tc>
          <w:tcPr>
            <w:tcW w:w="2582" w:type="dxa"/>
          </w:tcPr>
          <w:p w:rsidR="00EF18C4" w:rsidRPr="009C6B38" w:rsidRDefault="00EF18C4" w:rsidP="00D6239B">
            <w:pPr>
              <w:jc w:val="center"/>
              <w:rPr>
                <w:rFonts w:ascii="Times New Roman" w:hAnsi="Times New Roman" w:cs="Times New Roman"/>
              </w:rPr>
            </w:pPr>
            <w:r w:rsidRPr="009C6B38">
              <w:rPr>
                <w:rFonts w:ascii="Times New Roman" w:hAnsi="Times New Roman" w:cs="Times New Roman"/>
              </w:rPr>
              <w:lastRenderedPageBreak/>
              <w:t>Trimestrul IV anual</w:t>
            </w:r>
          </w:p>
        </w:tc>
        <w:tc>
          <w:tcPr>
            <w:tcW w:w="1843" w:type="dxa"/>
          </w:tcPr>
          <w:p w:rsidR="00EF18C4" w:rsidRPr="009C6B38" w:rsidRDefault="00EF18C4" w:rsidP="007C6A18">
            <w:pPr>
              <w:ind w:right="-108"/>
              <w:rPr>
                <w:rFonts w:ascii="Times New Roman" w:hAnsi="Times New Roman" w:cs="Times New Roman"/>
              </w:rPr>
            </w:pPr>
            <w:r w:rsidRPr="009C6B38">
              <w:rPr>
                <w:rFonts w:ascii="Times New Roman" w:hAnsi="Times New Roman" w:cs="Times New Roman"/>
              </w:rPr>
              <w:t>În limitele resurselor bugetare</w:t>
            </w:r>
          </w:p>
          <w:p w:rsidR="00EF18C4" w:rsidRPr="009C6B38" w:rsidRDefault="00EF18C4" w:rsidP="00D6239B">
            <w:pPr>
              <w:ind w:right="-108"/>
              <w:jc w:val="center"/>
              <w:rPr>
                <w:rFonts w:ascii="Times New Roman" w:hAnsi="Times New Roman" w:cs="Times New Roman"/>
              </w:rPr>
            </w:pPr>
          </w:p>
          <w:p w:rsidR="00EF18C4" w:rsidRPr="009C6B38" w:rsidRDefault="00EF18C4" w:rsidP="00D6239B">
            <w:pPr>
              <w:ind w:left="-108" w:right="-108"/>
              <w:jc w:val="center"/>
              <w:rPr>
                <w:rFonts w:ascii="Times New Roman" w:hAnsi="Times New Roman" w:cs="Times New Roman"/>
              </w:rPr>
            </w:pPr>
          </w:p>
        </w:tc>
      </w:tr>
      <w:tr w:rsidR="00EF18C4" w:rsidRPr="009C6B38" w:rsidTr="00EF18C4">
        <w:tc>
          <w:tcPr>
            <w:tcW w:w="647" w:type="dxa"/>
            <w:vMerge/>
          </w:tcPr>
          <w:p w:rsidR="00EF18C4" w:rsidRPr="009C6B38" w:rsidRDefault="00EF18C4" w:rsidP="00C20098">
            <w:pPr>
              <w:jc w:val="center"/>
              <w:rPr>
                <w:rFonts w:ascii="Times New Roman" w:hAnsi="Times New Roman" w:cs="Times New Roman"/>
                <w:b/>
              </w:rPr>
            </w:pPr>
          </w:p>
        </w:tc>
        <w:tc>
          <w:tcPr>
            <w:tcW w:w="2665" w:type="dxa"/>
            <w:vMerge/>
          </w:tcPr>
          <w:p w:rsidR="00EF18C4" w:rsidRPr="009C6B38" w:rsidRDefault="00EF18C4" w:rsidP="00C20098">
            <w:pPr>
              <w:contextualSpacing/>
              <w:rPr>
                <w:rFonts w:ascii="Times New Roman" w:hAnsi="Times New Roman" w:cs="Times New Roman"/>
                <w:b/>
              </w:rPr>
            </w:pPr>
          </w:p>
        </w:tc>
        <w:tc>
          <w:tcPr>
            <w:tcW w:w="2862" w:type="dxa"/>
          </w:tcPr>
          <w:p w:rsidR="00EF18C4" w:rsidRPr="009C6B38" w:rsidRDefault="00EF18C4" w:rsidP="00C20098">
            <w:pPr>
              <w:ind w:right="-108"/>
              <w:rPr>
                <w:rFonts w:ascii="Times New Roman" w:hAnsi="Times New Roman" w:cs="Times New Roman"/>
              </w:rPr>
            </w:pPr>
            <w:r w:rsidRPr="009C6B38">
              <w:rPr>
                <w:rFonts w:ascii="Times New Roman" w:hAnsi="Times New Roman" w:cs="Times New Roman"/>
              </w:rPr>
              <w:t>I. Elaborarea şi prezentarea în adresa partenerilor externi (ONU, CODEXTER, OSCE) a rapoartelor naţionale privind măsurile întreprinse în domeniul prevenirii şi combaterii terorismului</w:t>
            </w:r>
          </w:p>
        </w:tc>
        <w:tc>
          <w:tcPr>
            <w:tcW w:w="1666" w:type="dxa"/>
          </w:tcPr>
          <w:p w:rsidR="00EF18C4" w:rsidRPr="009C6B38" w:rsidRDefault="00EF18C4" w:rsidP="007C6A18">
            <w:pPr>
              <w:ind w:right="-108"/>
              <w:rPr>
                <w:rFonts w:ascii="Times New Roman" w:hAnsi="Times New Roman" w:cs="Times New Roman"/>
              </w:rPr>
            </w:pPr>
            <w:r w:rsidRPr="009C6B38">
              <w:rPr>
                <w:rFonts w:ascii="Times New Roman" w:hAnsi="Times New Roman" w:cs="Times New Roman"/>
              </w:rPr>
              <w:t>Rapoarte naţionale elaborate şi prezentate</w:t>
            </w:r>
          </w:p>
        </w:tc>
        <w:tc>
          <w:tcPr>
            <w:tcW w:w="1842" w:type="dxa"/>
          </w:tcPr>
          <w:p w:rsidR="00EF18C4" w:rsidRPr="009C6B38" w:rsidRDefault="00EF18C4" w:rsidP="00C20098">
            <w:pPr>
              <w:ind w:left="-106"/>
              <w:jc w:val="center"/>
              <w:rPr>
                <w:rFonts w:ascii="Times New Roman" w:hAnsi="Times New Roman" w:cs="Times New Roman"/>
                <w:b/>
              </w:rPr>
            </w:pPr>
            <w:r w:rsidRPr="009C6B38">
              <w:rPr>
                <w:rFonts w:ascii="Times New Roman" w:hAnsi="Times New Roman" w:cs="Times New Roman"/>
                <w:b/>
              </w:rPr>
              <w:t>Serviciul de Informaţii şi Securitate</w:t>
            </w:r>
          </w:p>
          <w:p w:rsidR="00EF18C4" w:rsidRPr="009C6B38" w:rsidRDefault="00EF18C4" w:rsidP="00C20098">
            <w:pPr>
              <w:ind w:left="-106"/>
              <w:jc w:val="center"/>
              <w:rPr>
                <w:rFonts w:ascii="Times New Roman" w:hAnsi="Times New Roman" w:cs="Times New Roman"/>
                <w:b/>
              </w:rPr>
            </w:pPr>
          </w:p>
          <w:p w:rsidR="00EF18C4" w:rsidRPr="009C6B38" w:rsidRDefault="00EF18C4" w:rsidP="00C20098">
            <w:pPr>
              <w:ind w:left="-106"/>
              <w:jc w:val="center"/>
              <w:rPr>
                <w:rFonts w:ascii="Times New Roman" w:hAnsi="Times New Roman" w:cs="Times New Roman"/>
                <w:b/>
              </w:rPr>
            </w:pPr>
          </w:p>
          <w:p w:rsidR="00EF18C4" w:rsidRPr="009C6B38" w:rsidRDefault="00EF18C4" w:rsidP="00C20098">
            <w:pPr>
              <w:ind w:left="-106"/>
              <w:jc w:val="center"/>
              <w:rPr>
                <w:rFonts w:ascii="Times New Roman" w:hAnsi="Times New Roman" w:cs="Times New Roman"/>
                <w:b/>
              </w:rPr>
            </w:pPr>
          </w:p>
          <w:p w:rsidR="00EF18C4" w:rsidRPr="009C6B38" w:rsidRDefault="00EF18C4" w:rsidP="00C20098">
            <w:pPr>
              <w:ind w:left="-106"/>
              <w:jc w:val="center"/>
              <w:rPr>
                <w:rFonts w:ascii="Times New Roman" w:hAnsi="Times New Roman" w:cs="Times New Roman"/>
              </w:rPr>
            </w:pPr>
          </w:p>
        </w:tc>
        <w:tc>
          <w:tcPr>
            <w:tcW w:w="2582" w:type="dxa"/>
          </w:tcPr>
          <w:p w:rsidR="00EF18C4" w:rsidRPr="009C6B38" w:rsidRDefault="00EF18C4" w:rsidP="00C20098">
            <w:pPr>
              <w:jc w:val="center"/>
              <w:rPr>
                <w:rFonts w:ascii="Times New Roman" w:hAnsi="Times New Roman" w:cs="Times New Roman"/>
              </w:rPr>
            </w:pPr>
            <w:proofErr w:type="spellStart"/>
            <w:r w:rsidRPr="009C6B38">
              <w:rPr>
                <w:rFonts w:ascii="Times New Roman" w:hAnsi="Times New Roman" w:cs="Times New Roman"/>
              </w:rPr>
              <w:t>Trimesrul</w:t>
            </w:r>
            <w:proofErr w:type="spellEnd"/>
            <w:r w:rsidRPr="009C6B38">
              <w:rPr>
                <w:rFonts w:ascii="Times New Roman" w:hAnsi="Times New Roman" w:cs="Times New Roman"/>
              </w:rPr>
              <w:t xml:space="preserve"> III 2019</w:t>
            </w:r>
          </w:p>
        </w:tc>
        <w:tc>
          <w:tcPr>
            <w:tcW w:w="1843" w:type="dxa"/>
          </w:tcPr>
          <w:p w:rsidR="00EF18C4" w:rsidRPr="009C6B38" w:rsidRDefault="00EF18C4" w:rsidP="007C6A18">
            <w:pPr>
              <w:rPr>
                <w:rFonts w:ascii="Times New Roman" w:hAnsi="Times New Roman" w:cs="Times New Roman"/>
              </w:rPr>
            </w:pPr>
            <w:r w:rsidRPr="009C6B38">
              <w:rPr>
                <w:rFonts w:ascii="Times New Roman" w:hAnsi="Times New Roman" w:cs="Times New Roman"/>
              </w:rPr>
              <w:t>În limitele resurselor bugetare</w:t>
            </w:r>
          </w:p>
        </w:tc>
      </w:tr>
      <w:tr w:rsidR="00EF18C4" w:rsidRPr="009C6B38" w:rsidTr="00EF18C4">
        <w:tc>
          <w:tcPr>
            <w:tcW w:w="647" w:type="dxa"/>
            <w:vMerge/>
          </w:tcPr>
          <w:p w:rsidR="00EF18C4" w:rsidRPr="009C6B38" w:rsidRDefault="00EF18C4" w:rsidP="00030559">
            <w:pPr>
              <w:jc w:val="center"/>
              <w:rPr>
                <w:rFonts w:ascii="Times New Roman" w:hAnsi="Times New Roman" w:cs="Times New Roman"/>
                <w:b/>
              </w:rPr>
            </w:pPr>
          </w:p>
        </w:tc>
        <w:tc>
          <w:tcPr>
            <w:tcW w:w="2665" w:type="dxa"/>
            <w:vMerge w:val="restart"/>
          </w:tcPr>
          <w:p w:rsidR="00EF18C4" w:rsidRPr="009C6B38" w:rsidRDefault="00EF18C4" w:rsidP="00030559">
            <w:pPr>
              <w:contextualSpacing/>
              <w:rPr>
                <w:rFonts w:ascii="Times New Roman" w:hAnsi="Times New Roman" w:cs="Times New Roman"/>
              </w:rPr>
            </w:pPr>
            <w:r w:rsidRPr="009C6B38">
              <w:rPr>
                <w:rFonts w:ascii="Times New Roman" w:hAnsi="Times New Roman" w:cs="Times New Roman"/>
                <w:b/>
              </w:rPr>
              <w:t>(b)</w:t>
            </w:r>
            <w:r w:rsidRPr="009C6B38">
              <w:rPr>
                <w:rFonts w:ascii="Times New Roman" w:hAnsi="Times New Roman" w:cs="Times New Roman"/>
              </w:rPr>
              <w:t xml:space="preserve"> prin schimbul de opinii cu privire la tendinţele terorismului şi la mijloacele şi metodele de combatere a acestui fenomen, inclusiv în domenii tehnice şi în domeniul formării, precum şi prin schimbul de experienţă în ceea ce priveşte prevenirea terorismului</w:t>
            </w:r>
          </w:p>
        </w:tc>
        <w:tc>
          <w:tcPr>
            <w:tcW w:w="2862" w:type="dxa"/>
          </w:tcPr>
          <w:p w:rsidR="00EF18C4" w:rsidRPr="009C6B38" w:rsidRDefault="00EF18C4" w:rsidP="00030559">
            <w:pPr>
              <w:contextualSpacing/>
              <w:rPr>
                <w:rFonts w:ascii="Times New Roman" w:hAnsi="Times New Roman" w:cs="Times New Roman"/>
              </w:rPr>
            </w:pPr>
            <w:r w:rsidRPr="009C6B38">
              <w:rPr>
                <w:rFonts w:ascii="Times New Roman" w:hAnsi="Times New Roman" w:cs="Times New Roman"/>
              </w:rPr>
              <w:t>I. Asigurarea schimbului de informaţii cu serviciile speciale partenere din alte state şi organizaţii internaţionale cu privire la tendinţele terorismului, mijloacele şi metodele de prevenire şi combatere a acestui fenomen</w:t>
            </w:r>
          </w:p>
        </w:tc>
        <w:tc>
          <w:tcPr>
            <w:tcW w:w="1666" w:type="dxa"/>
          </w:tcPr>
          <w:p w:rsidR="00EF18C4" w:rsidRPr="009C6B38" w:rsidRDefault="00EF18C4" w:rsidP="007C6A18">
            <w:pPr>
              <w:ind w:right="-108"/>
              <w:rPr>
                <w:rFonts w:ascii="Times New Roman" w:hAnsi="Times New Roman" w:cs="Times New Roman"/>
              </w:rPr>
            </w:pPr>
            <w:proofErr w:type="spellStart"/>
            <w:r w:rsidRPr="009C6B38">
              <w:rPr>
                <w:rFonts w:ascii="Times New Roman" w:hAnsi="Times New Roman" w:cs="Times New Roman"/>
              </w:rPr>
              <w:t>Shimb</w:t>
            </w:r>
            <w:proofErr w:type="spellEnd"/>
            <w:r w:rsidRPr="009C6B38">
              <w:rPr>
                <w:rFonts w:ascii="Times New Roman" w:hAnsi="Times New Roman" w:cs="Times New Roman"/>
              </w:rPr>
              <w:t xml:space="preserve"> de informaţii cu serviciile partenere  realizat</w:t>
            </w:r>
          </w:p>
        </w:tc>
        <w:tc>
          <w:tcPr>
            <w:tcW w:w="1842" w:type="dxa"/>
          </w:tcPr>
          <w:p w:rsidR="00EF18C4" w:rsidRPr="009C6B38" w:rsidRDefault="00EF18C4" w:rsidP="00030559">
            <w:pPr>
              <w:ind w:left="-106"/>
              <w:jc w:val="center"/>
              <w:rPr>
                <w:rFonts w:ascii="Times New Roman" w:hAnsi="Times New Roman" w:cs="Times New Roman"/>
                <w:b/>
              </w:rPr>
            </w:pPr>
            <w:r w:rsidRPr="009C6B38">
              <w:rPr>
                <w:rFonts w:ascii="Times New Roman" w:hAnsi="Times New Roman" w:cs="Times New Roman"/>
                <w:b/>
              </w:rPr>
              <w:t>Serviciul de Informaţii şi Securitate</w:t>
            </w:r>
          </w:p>
          <w:p w:rsidR="00EF18C4" w:rsidRPr="009C6B38" w:rsidRDefault="00EF18C4" w:rsidP="00030559">
            <w:pPr>
              <w:ind w:left="-106" w:right="-108"/>
              <w:jc w:val="center"/>
              <w:rPr>
                <w:rFonts w:ascii="Times New Roman" w:hAnsi="Times New Roman" w:cs="Times New Roman"/>
              </w:rPr>
            </w:pPr>
            <w:r w:rsidRPr="009C6B38">
              <w:rPr>
                <w:rFonts w:ascii="Times New Roman" w:hAnsi="Times New Roman" w:cs="Times New Roman"/>
              </w:rPr>
              <w:t>alte instituţii de stat, conform competenţelor legale</w:t>
            </w:r>
          </w:p>
          <w:p w:rsidR="00EF18C4" w:rsidRPr="009C6B38" w:rsidRDefault="00EF18C4" w:rsidP="00030559">
            <w:pPr>
              <w:ind w:left="-106" w:right="-108"/>
              <w:jc w:val="center"/>
              <w:rPr>
                <w:rFonts w:ascii="Times New Roman" w:hAnsi="Times New Roman" w:cs="Times New Roman"/>
              </w:rPr>
            </w:pPr>
          </w:p>
          <w:p w:rsidR="00EF18C4" w:rsidRPr="009C6B38" w:rsidRDefault="00EF18C4" w:rsidP="00030559">
            <w:pPr>
              <w:ind w:left="-106" w:right="-108"/>
              <w:jc w:val="center"/>
              <w:rPr>
                <w:rFonts w:ascii="Times New Roman" w:hAnsi="Times New Roman" w:cs="Times New Roman"/>
                <w:color w:val="0070C0"/>
              </w:rPr>
            </w:pPr>
          </w:p>
        </w:tc>
        <w:tc>
          <w:tcPr>
            <w:tcW w:w="2582" w:type="dxa"/>
          </w:tcPr>
          <w:p w:rsidR="00EF18C4" w:rsidRPr="009C6B38" w:rsidRDefault="00EF18C4" w:rsidP="00030559">
            <w:pPr>
              <w:jc w:val="center"/>
              <w:rPr>
                <w:rFonts w:ascii="Times New Roman" w:hAnsi="Times New Roman" w:cs="Times New Roman"/>
              </w:rPr>
            </w:pPr>
            <w:r w:rsidRPr="009C6B38">
              <w:rPr>
                <w:rFonts w:ascii="Times New Roman" w:hAnsi="Times New Roman" w:cs="Times New Roman"/>
              </w:rPr>
              <w:t xml:space="preserve">Trimestrul IV anual </w:t>
            </w:r>
          </w:p>
        </w:tc>
        <w:tc>
          <w:tcPr>
            <w:tcW w:w="1843" w:type="dxa"/>
          </w:tcPr>
          <w:p w:rsidR="00EF18C4" w:rsidRPr="009C6B38" w:rsidRDefault="00EF18C4" w:rsidP="007C6A18">
            <w:pPr>
              <w:rPr>
                <w:rFonts w:ascii="Times New Roman" w:hAnsi="Times New Roman" w:cs="Times New Roman"/>
              </w:rPr>
            </w:pPr>
            <w:r w:rsidRPr="009C6B38">
              <w:rPr>
                <w:rFonts w:ascii="Times New Roman" w:hAnsi="Times New Roman" w:cs="Times New Roman"/>
              </w:rPr>
              <w:t>În limitele resurselor bugetare</w:t>
            </w:r>
          </w:p>
        </w:tc>
      </w:tr>
      <w:tr w:rsidR="00EF18C4" w:rsidRPr="009C6B38" w:rsidTr="00EF18C4">
        <w:trPr>
          <w:trHeight w:val="1487"/>
        </w:trPr>
        <w:tc>
          <w:tcPr>
            <w:tcW w:w="647" w:type="dxa"/>
            <w:vMerge/>
          </w:tcPr>
          <w:p w:rsidR="00EF18C4" w:rsidRPr="009C6B38" w:rsidRDefault="00EF18C4" w:rsidP="006128B8">
            <w:pPr>
              <w:jc w:val="center"/>
              <w:rPr>
                <w:rFonts w:ascii="Times New Roman" w:hAnsi="Times New Roman" w:cs="Times New Roman"/>
                <w:b/>
              </w:rPr>
            </w:pPr>
          </w:p>
        </w:tc>
        <w:tc>
          <w:tcPr>
            <w:tcW w:w="2665" w:type="dxa"/>
            <w:vMerge/>
          </w:tcPr>
          <w:p w:rsidR="00EF18C4" w:rsidRPr="009C6B38" w:rsidRDefault="00EF18C4" w:rsidP="006128B8">
            <w:pPr>
              <w:rPr>
                <w:rFonts w:ascii="Times New Roman" w:hAnsi="Times New Roman" w:cs="Times New Roman"/>
                <w:b/>
              </w:rPr>
            </w:pPr>
          </w:p>
        </w:tc>
        <w:tc>
          <w:tcPr>
            <w:tcW w:w="2862" w:type="dxa"/>
          </w:tcPr>
          <w:p w:rsidR="00EF18C4" w:rsidRPr="009C6B38" w:rsidRDefault="00EF18C4" w:rsidP="006128B8">
            <w:pPr>
              <w:ind w:right="-108"/>
              <w:rPr>
                <w:rFonts w:ascii="Times New Roman" w:hAnsi="Times New Roman" w:cs="Times New Roman"/>
              </w:rPr>
            </w:pPr>
            <w:r w:rsidRPr="009C6B38">
              <w:rPr>
                <w:rFonts w:ascii="Times New Roman" w:hAnsi="Times New Roman" w:cs="Times New Roman"/>
              </w:rPr>
              <w:t>I. Instituirea, optimizarea şi consolidarea structurilor interne responsabile de colaborarea naţională şi internaţională pe segmentul prevenirii şi combaterii terorismului</w:t>
            </w:r>
          </w:p>
        </w:tc>
        <w:tc>
          <w:tcPr>
            <w:tcW w:w="1666" w:type="dxa"/>
          </w:tcPr>
          <w:p w:rsidR="00EF18C4" w:rsidRPr="009C6B38" w:rsidRDefault="00EF18C4" w:rsidP="008E183C">
            <w:pPr>
              <w:ind w:right="-108"/>
              <w:rPr>
                <w:rFonts w:ascii="Times New Roman" w:hAnsi="Times New Roman" w:cs="Times New Roman"/>
              </w:rPr>
            </w:pPr>
            <w:r w:rsidRPr="009C6B38">
              <w:rPr>
                <w:rFonts w:ascii="Times New Roman" w:hAnsi="Times New Roman" w:cs="Times New Roman"/>
              </w:rPr>
              <w:t xml:space="preserve">Propuneri elaborate </w:t>
            </w:r>
            <w:r>
              <w:rPr>
                <w:rFonts w:ascii="Times New Roman" w:hAnsi="Times New Roman" w:cs="Times New Roman"/>
              </w:rPr>
              <w:t>şi măsuri realizate</w:t>
            </w:r>
          </w:p>
        </w:tc>
        <w:tc>
          <w:tcPr>
            <w:tcW w:w="1842" w:type="dxa"/>
          </w:tcPr>
          <w:p w:rsidR="00EF18C4" w:rsidRPr="009C6B38" w:rsidRDefault="00EF18C4" w:rsidP="006128B8">
            <w:pPr>
              <w:ind w:left="-106" w:right="-108"/>
              <w:jc w:val="center"/>
              <w:rPr>
                <w:rFonts w:ascii="Times New Roman" w:hAnsi="Times New Roman" w:cs="Times New Roman"/>
                <w:b/>
              </w:rPr>
            </w:pPr>
            <w:r w:rsidRPr="009C6B38">
              <w:rPr>
                <w:rFonts w:ascii="Times New Roman" w:hAnsi="Times New Roman" w:cs="Times New Roman"/>
                <w:b/>
              </w:rPr>
              <w:t>Serviciul de Informaţii şi Securitate,</w:t>
            </w:r>
          </w:p>
          <w:p w:rsidR="00EF18C4" w:rsidRPr="009C6B38" w:rsidRDefault="00EF18C4" w:rsidP="006128B8">
            <w:pPr>
              <w:ind w:left="-106" w:right="-108"/>
              <w:jc w:val="center"/>
              <w:rPr>
                <w:rFonts w:ascii="Times New Roman" w:hAnsi="Times New Roman" w:cs="Times New Roman"/>
              </w:rPr>
            </w:pPr>
            <w:r w:rsidRPr="009C6B38">
              <w:rPr>
                <w:rFonts w:ascii="Times New Roman" w:hAnsi="Times New Roman" w:cs="Times New Roman"/>
              </w:rPr>
              <w:t>alte instituţii de stat, conform competenţelor legale</w:t>
            </w:r>
          </w:p>
          <w:p w:rsidR="00EF18C4" w:rsidRPr="009C6B38" w:rsidRDefault="00EF18C4" w:rsidP="006128B8">
            <w:pPr>
              <w:ind w:left="-106" w:right="-108"/>
              <w:jc w:val="center"/>
              <w:rPr>
                <w:rFonts w:ascii="Times New Roman" w:hAnsi="Times New Roman" w:cs="Times New Roman"/>
                <w:color w:val="0070C0"/>
              </w:rPr>
            </w:pPr>
          </w:p>
        </w:tc>
        <w:tc>
          <w:tcPr>
            <w:tcW w:w="2582" w:type="dxa"/>
          </w:tcPr>
          <w:p w:rsidR="00EF18C4" w:rsidRPr="009C6B38" w:rsidRDefault="00EF18C4" w:rsidP="006128B8">
            <w:pPr>
              <w:jc w:val="center"/>
              <w:rPr>
                <w:rFonts w:ascii="Times New Roman" w:hAnsi="Times New Roman" w:cs="Times New Roman"/>
              </w:rPr>
            </w:pPr>
            <w:r w:rsidRPr="009C6B38">
              <w:rPr>
                <w:rFonts w:ascii="Times New Roman" w:hAnsi="Times New Roman" w:cs="Times New Roman"/>
              </w:rPr>
              <w:t>Trimestrul IV 2019</w:t>
            </w:r>
          </w:p>
        </w:tc>
        <w:tc>
          <w:tcPr>
            <w:tcW w:w="1843" w:type="dxa"/>
          </w:tcPr>
          <w:p w:rsidR="00EF18C4" w:rsidRPr="009C6B38" w:rsidRDefault="00EF18C4" w:rsidP="007C6A18">
            <w:pPr>
              <w:ind w:right="-108"/>
              <w:rPr>
                <w:rFonts w:ascii="Times New Roman" w:hAnsi="Times New Roman" w:cs="Times New Roman"/>
              </w:rPr>
            </w:pPr>
            <w:r w:rsidRPr="009C6B38">
              <w:rPr>
                <w:rFonts w:ascii="Times New Roman" w:hAnsi="Times New Roman" w:cs="Times New Roman"/>
              </w:rPr>
              <w:t>În limitele resurselor bugetare şi din fonduri extrabugetare</w:t>
            </w:r>
          </w:p>
          <w:p w:rsidR="00EF18C4" w:rsidRPr="009C6B38" w:rsidRDefault="00EF18C4" w:rsidP="006128B8">
            <w:pPr>
              <w:ind w:left="-108" w:right="-108"/>
              <w:jc w:val="center"/>
              <w:rPr>
                <w:rFonts w:ascii="Times New Roman" w:hAnsi="Times New Roman" w:cs="Times New Roman"/>
              </w:rPr>
            </w:pPr>
          </w:p>
        </w:tc>
      </w:tr>
      <w:tr w:rsidR="00EF18C4" w:rsidRPr="009C6B38" w:rsidTr="00EF18C4">
        <w:trPr>
          <w:trHeight w:val="1150"/>
        </w:trPr>
        <w:tc>
          <w:tcPr>
            <w:tcW w:w="647" w:type="dxa"/>
            <w:vMerge/>
          </w:tcPr>
          <w:p w:rsidR="00EF18C4" w:rsidRPr="009C6B38" w:rsidRDefault="00EF18C4" w:rsidP="00EE510D">
            <w:pPr>
              <w:jc w:val="center"/>
              <w:rPr>
                <w:rFonts w:ascii="Times New Roman" w:hAnsi="Times New Roman" w:cs="Times New Roman"/>
                <w:b/>
              </w:rPr>
            </w:pPr>
          </w:p>
        </w:tc>
        <w:tc>
          <w:tcPr>
            <w:tcW w:w="2665" w:type="dxa"/>
          </w:tcPr>
          <w:p w:rsidR="00EF18C4" w:rsidRPr="009C6B38" w:rsidRDefault="00EF18C4" w:rsidP="00ED3407">
            <w:pPr>
              <w:rPr>
                <w:rFonts w:ascii="Times New Roman" w:hAnsi="Times New Roman" w:cs="Times New Roman"/>
              </w:rPr>
            </w:pPr>
            <w:r w:rsidRPr="009C6B38">
              <w:rPr>
                <w:rFonts w:ascii="Times New Roman" w:hAnsi="Times New Roman" w:cs="Times New Roman"/>
                <w:b/>
              </w:rPr>
              <w:t xml:space="preserve">(c) </w:t>
            </w:r>
            <w:r w:rsidRPr="009C6B38">
              <w:rPr>
                <w:rFonts w:ascii="Times New Roman" w:hAnsi="Times New Roman" w:cs="Times New Roman"/>
              </w:rPr>
              <w:t>prin schimbul de cele mai bune practici în domeniul protecţiei drepturilor omului în lupta împotriva terorismului</w:t>
            </w:r>
          </w:p>
        </w:tc>
        <w:tc>
          <w:tcPr>
            <w:tcW w:w="2862" w:type="dxa"/>
          </w:tcPr>
          <w:p w:rsidR="00EF18C4" w:rsidRPr="008E183C" w:rsidRDefault="00EF18C4" w:rsidP="008E183C">
            <w:pPr>
              <w:rPr>
                <w:rFonts w:ascii="Times New Roman" w:eastAsia="Calibri" w:hAnsi="Times New Roman" w:cs="Times New Roman"/>
                <w:spacing w:val="2"/>
              </w:rPr>
            </w:pPr>
            <w:r w:rsidRPr="008E183C">
              <w:rPr>
                <w:rFonts w:ascii="Times New Roman" w:eastAsia="Calibri" w:hAnsi="Times New Roman" w:cs="Times New Roman"/>
              </w:rPr>
              <w:t xml:space="preserve">I. Participarea la platformele multilaterale privind </w:t>
            </w:r>
            <w:r w:rsidRPr="008E183C">
              <w:rPr>
                <w:rFonts w:ascii="Times New Roman" w:eastAsia="Calibri" w:hAnsi="Times New Roman" w:cs="Times New Roman"/>
                <w:spacing w:val="2"/>
              </w:rPr>
              <w:t>apărarea drepturilor omului în lupta împotriva terorismului</w:t>
            </w:r>
          </w:p>
          <w:p w:rsidR="00EF18C4" w:rsidRPr="009C6B38" w:rsidRDefault="00EF18C4" w:rsidP="00EE510D">
            <w:pPr>
              <w:rPr>
                <w:rFonts w:ascii="Times New Roman" w:eastAsia="Calibri" w:hAnsi="Times New Roman" w:cs="Times New Roman"/>
              </w:rPr>
            </w:pPr>
          </w:p>
        </w:tc>
        <w:tc>
          <w:tcPr>
            <w:tcW w:w="1666" w:type="dxa"/>
          </w:tcPr>
          <w:p w:rsidR="00EF18C4" w:rsidRPr="009C6B38" w:rsidRDefault="00EF18C4" w:rsidP="008E183C">
            <w:pPr>
              <w:ind w:right="-108"/>
              <w:rPr>
                <w:rFonts w:ascii="Times New Roman" w:eastAsia="Calibri" w:hAnsi="Times New Roman" w:cs="Times New Roman"/>
              </w:rPr>
            </w:pPr>
            <w:r>
              <w:rPr>
                <w:rFonts w:ascii="Times New Roman" w:eastAsia="Calibri" w:hAnsi="Times New Roman" w:cs="Times New Roman"/>
              </w:rPr>
              <w:t>Schimb de practici şi numărul de participări realizate</w:t>
            </w:r>
          </w:p>
        </w:tc>
        <w:tc>
          <w:tcPr>
            <w:tcW w:w="1842" w:type="dxa"/>
          </w:tcPr>
          <w:p w:rsidR="00EF18C4" w:rsidRPr="006212C3" w:rsidRDefault="00EF18C4" w:rsidP="006212C3">
            <w:pPr>
              <w:ind w:left="-106"/>
              <w:jc w:val="center"/>
              <w:rPr>
                <w:rFonts w:ascii="Times New Roman" w:eastAsia="Calibri" w:hAnsi="Times New Roman" w:cs="Times New Roman"/>
                <w:b/>
              </w:rPr>
            </w:pPr>
            <w:r w:rsidRPr="006212C3">
              <w:rPr>
                <w:rFonts w:ascii="Times New Roman" w:eastAsia="Calibri" w:hAnsi="Times New Roman" w:cs="Times New Roman"/>
                <w:b/>
              </w:rPr>
              <w:t>Serviciul de Informaţii şi Securitate,</w:t>
            </w:r>
          </w:p>
          <w:p w:rsidR="00EF18C4" w:rsidRPr="006212C3" w:rsidRDefault="00EF18C4" w:rsidP="006212C3">
            <w:pPr>
              <w:pStyle w:val="ListParagraph"/>
              <w:ind w:left="-106"/>
              <w:jc w:val="center"/>
              <w:rPr>
                <w:rFonts w:ascii="Times New Roman" w:eastAsia="Calibri" w:hAnsi="Times New Roman" w:cs="Times New Roman"/>
              </w:rPr>
            </w:pPr>
            <w:r w:rsidRPr="006212C3">
              <w:rPr>
                <w:rFonts w:ascii="Times New Roman" w:eastAsia="Calibri" w:hAnsi="Times New Roman" w:cs="Times New Roman"/>
              </w:rPr>
              <w:t>alte instituţii de stat, conform competenţelor legale</w:t>
            </w:r>
          </w:p>
        </w:tc>
        <w:tc>
          <w:tcPr>
            <w:tcW w:w="2582" w:type="dxa"/>
          </w:tcPr>
          <w:p w:rsidR="00EF18C4" w:rsidRPr="006212C3" w:rsidRDefault="00EF18C4" w:rsidP="00EE510D">
            <w:pPr>
              <w:jc w:val="center"/>
              <w:rPr>
                <w:rFonts w:ascii="Times New Roman" w:eastAsia="Calibri" w:hAnsi="Times New Roman" w:cs="Times New Roman"/>
              </w:rPr>
            </w:pPr>
            <w:r w:rsidRPr="006212C3">
              <w:rPr>
                <w:rFonts w:ascii="Times New Roman" w:eastAsia="Calibri" w:hAnsi="Times New Roman" w:cs="Times New Roman"/>
              </w:rPr>
              <w:t>Trimestrul IV anual</w:t>
            </w:r>
          </w:p>
        </w:tc>
        <w:tc>
          <w:tcPr>
            <w:tcW w:w="1843" w:type="dxa"/>
          </w:tcPr>
          <w:p w:rsidR="00EF18C4" w:rsidRPr="006212C3" w:rsidRDefault="00EF18C4" w:rsidP="006212C3">
            <w:pPr>
              <w:ind w:right="-108"/>
              <w:rPr>
                <w:rFonts w:ascii="Times New Roman" w:eastAsia="Calibri" w:hAnsi="Times New Roman" w:cs="Times New Roman"/>
              </w:rPr>
            </w:pPr>
            <w:r w:rsidRPr="006212C3">
              <w:rPr>
                <w:rFonts w:ascii="Times New Roman" w:eastAsia="Calibri" w:hAnsi="Times New Roman" w:cs="Times New Roman"/>
              </w:rPr>
              <w:t>În limitele resurselor bugetare</w:t>
            </w:r>
          </w:p>
          <w:p w:rsidR="00EF18C4" w:rsidRPr="006212C3" w:rsidRDefault="00EF18C4" w:rsidP="007C6A18">
            <w:pPr>
              <w:ind w:right="-108"/>
              <w:jc w:val="center"/>
              <w:rPr>
                <w:rFonts w:ascii="Times New Roman" w:eastAsia="Calibri" w:hAnsi="Times New Roman" w:cs="Times New Roman"/>
              </w:rPr>
            </w:pPr>
          </w:p>
        </w:tc>
      </w:tr>
      <w:tr w:rsidR="00EF18C4" w:rsidRPr="009C6B38" w:rsidTr="00EF18C4">
        <w:trPr>
          <w:trHeight w:val="225"/>
        </w:trPr>
        <w:tc>
          <w:tcPr>
            <w:tcW w:w="647" w:type="dxa"/>
            <w:vMerge w:val="restart"/>
          </w:tcPr>
          <w:p w:rsidR="00EF18C4" w:rsidRPr="009C6B38" w:rsidRDefault="00EF18C4" w:rsidP="00A43EB5">
            <w:pPr>
              <w:rPr>
                <w:rFonts w:ascii="Times New Roman" w:hAnsi="Times New Roman" w:cs="Times New Roman"/>
                <w:b/>
              </w:rPr>
            </w:pPr>
            <w:r w:rsidRPr="009C6B38">
              <w:rPr>
                <w:rFonts w:ascii="Times New Roman" w:hAnsi="Times New Roman" w:cs="Times New Roman"/>
                <w:b/>
              </w:rPr>
              <w:t>20</w:t>
            </w:r>
          </w:p>
        </w:tc>
        <w:tc>
          <w:tcPr>
            <w:tcW w:w="2665" w:type="dxa"/>
            <w:tcBorders>
              <w:bottom w:val="single" w:sz="4" w:space="0" w:color="auto"/>
            </w:tcBorders>
          </w:tcPr>
          <w:p w:rsidR="00EF18C4" w:rsidRPr="009C6B38" w:rsidRDefault="00EF18C4" w:rsidP="007C1C4B">
            <w:pPr>
              <w:contextualSpacing/>
              <w:rPr>
                <w:rFonts w:ascii="Times New Roman" w:hAnsi="Times New Roman" w:cs="Times New Roman"/>
              </w:rPr>
            </w:pPr>
            <w:r w:rsidRPr="009C6B38">
              <w:rPr>
                <w:rFonts w:ascii="Times New Roman" w:hAnsi="Times New Roman" w:cs="Times New Roman"/>
                <w:b/>
              </w:rPr>
              <w:t>Cooperare judiciară</w:t>
            </w:r>
          </w:p>
        </w:tc>
        <w:tc>
          <w:tcPr>
            <w:tcW w:w="2862" w:type="dxa"/>
            <w:tcBorders>
              <w:bottom w:val="single" w:sz="4" w:space="0" w:color="auto"/>
            </w:tcBorders>
          </w:tcPr>
          <w:p w:rsidR="00EF18C4" w:rsidRPr="009C6B38" w:rsidRDefault="00EF18C4" w:rsidP="00A43EB5">
            <w:pPr>
              <w:jc w:val="center"/>
              <w:rPr>
                <w:rFonts w:ascii="Times New Roman" w:eastAsia="Calibri" w:hAnsi="Times New Roman" w:cs="Times New Roman"/>
                <w:b/>
              </w:rPr>
            </w:pPr>
          </w:p>
        </w:tc>
        <w:tc>
          <w:tcPr>
            <w:tcW w:w="1666" w:type="dxa"/>
            <w:tcBorders>
              <w:bottom w:val="single" w:sz="4" w:space="0" w:color="auto"/>
            </w:tcBorders>
          </w:tcPr>
          <w:p w:rsidR="00EF18C4" w:rsidRPr="009C6B38" w:rsidRDefault="00EF18C4" w:rsidP="00A43EB5">
            <w:pPr>
              <w:jc w:val="center"/>
              <w:rPr>
                <w:rFonts w:ascii="Times New Roman" w:eastAsia="Calibri" w:hAnsi="Times New Roman" w:cs="Times New Roman"/>
                <w:b/>
              </w:rPr>
            </w:pPr>
          </w:p>
        </w:tc>
        <w:tc>
          <w:tcPr>
            <w:tcW w:w="1842" w:type="dxa"/>
            <w:tcBorders>
              <w:bottom w:val="single" w:sz="4" w:space="0" w:color="auto"/>
            </w:tcBorders>
          </w:tcPr>
          <w:p w:rsidR="00EF18C4" w:rsidRPr="009C6B38" w:rsidRDefault="00EF18C4" w:rsidP="00A43EB5">
            <w:pPr>
              <w:jc w:val="center"/>
              <w:rPr>
                <w:rFonts w:ascii="Times New Roman" w:eastAsia="Calibri" w:hAnsi="Times New Roman" w:cs="Times New Roman"/>
                <w:b/>
              </w:rPr>
            </w:pPr>
          </w:p>
        </w:tc>
        <w:tc>
          <w:tcPr>
            <w:tcW w:w="2582" w:type="dxa"/>
            <w:tcBorders>
              <w:bottom w:val="single" w:sz="4" w:space="0" w:color="auto"/>
            </w:tcBorders>
          </w:tcPr>
          <w:p w:rsidR="00EF18C4" w:rsidRPr="009C6B38" w:rsidRDefault="00EF18C4" w:rsidP="00A43EB5">
            <w:pPr>
              <w:jc w:val="center"/>
              <w:rPr>
                <w:rFonts w:ascii="Times New Roman" w:hAnsi="Times New Roman" w:cs="Times New Roman"/>
                <w:b/>
              </w:rPr>
            </w:pPr>
          </w:p>
        </w:tc>
        <w:tc>
          <w:tcPr>
            <w:tcW w:w="1843" w:type="dxa"/>
            <w:tcBorders>
              <w:bottom w:val="single" w:sz="4" w:space="0" w:color="auto"/>
            </w:tcBorders>
          </w:tcPr>
          <w:p w:rsidR="00EF18C4" w:rsidRPr="009C6B38" w:rsidRDefault="00EF18C4" w:rsidP="00A43EB5">
            <w:pPr>
              <w:jc w:val="center"/>
              <w:rPr>
                <w:rFonts w:ascii="Times New Roman" w:eastAsia="Calibri" w:hAnsi="Times New Roman" w:cs="Times New Roman"/>
                <w:b/>
              </w:rPr>
            </w:pPr>
          </w:p>
        </w:tc>
      </w:tr>
      <w:tr w:rsidR="00EF18C4" w:rsidRPr="009C6B38" w:rsidTr="00EF18C4">
        <w:trPr>
          <w:trHeight w:val="4095"/>
        </w:trPr>
        <w:tc>
          <w:tcPr>
            <w:tcW w:w="647" w:type="dxa"/>
            <w:vMerge/>
          </w:tcPr>
          <w:p w:rsidR="00EF18C4" w:rsidRPr="009C6B38" w:rsidRDefault="00EF18C4" w:rsidP="00A43EB5">
            <w:pPr>
              <w:rPr>
                <w:rFonts w:ascii="Times New Roman" w:hAnsi="Times New Roman" w:cs="Times New Roman"/>
                <w:b/>
              </w:rPr>
            </w:pPr>
          </w:p>
        </w:tc>
        <w:tc>
          <w:tcPr>
            <w:tcW w:w="2665" w:type="dxa"/>
            <w:vMerge w:val="restart"/>
            <w:tcBorders>
              <w:top w:val="single" w:sz="4" w:space="0" w:color="auto"/>
            </w:tcBorders>
          </w:tcPr>
          <w:p w:rsidR="00EF18C4" w:rsidRPr="009C6B38" w:rsidRDefault="00EF18C4" w:rsidP="007C1C4B">
            <w:pPr>
              <w:rPr>
                <w:rFonts w:ascii="Times New Roman" w:hAnsi="Times New Roman" w:cs="Times New Roman"/>
                <w:b/>
              </w:rPr>
            </w:pPr>
            <w:r w:rsidRPr="009C6B38">
              <w:rPr>
                <w:rFonts w:ascii="Times New Roman" w:hAnsi="Times New Roman" w:cs="Times New Roman"/>
                <w:b/>
              </w:rPr>
              <w:t>(1)</w:t>
            </w:r>
            <w:r w:rsidRPr="009C6B38">
              <w:rPr>
                <w:rFonts w:ascii="Times New Roman" w:hAnsi="Times New Roman" w:cs="Times New Roman"/>
              </w:rPr>
              <w:t xml:space="preserve"> Părţile convin să dezvolte o cooperare judiciară în materie civilă şi comercială în ceea ce priveşte negocierea, ratificarea şi punerea în aplicare a convenţiilor multilaterale privind cooperarea judiciară în materie civilă şi, în special, a convenţiilor Conferinţei de la Haga de drept internaţional privat în domeniul cooperării judiciare şi al litigiilor internaţionale, precum şi în domeniul protecţiei copilului</w:t>
            </w:r>
          </w:p>
        </w:tc>
        <w:tc>
          <w:tcPr>
            <w:tcW w:w="2862" w:type="dxa"/>
            <w:tcBorders>
              <w:top w:val="single" w:sz="4" w:space="0" w:color="auto"/>
            </w:tcBorders>
          </w:tcPr>
          <w:p w:rsidR="00EF18C4" w:rsidRPr="009C6B38" w:rsidRDefault="00EF18C4" w:rsidP="00554460">
            <w:pPr>
              <w:rPr>
                <w:rFonts w:ascii="Times New Roman" w:eastAsia="Calibri" w:hAnsi="Times New Roman" w:cs="Times New Roman"/>
              </w:rPr>
            </w:pPr>
            <w:r w:rsidRPr="009C6B38">
              <w:rPr>
                <w:rFonts w:ascii="Times New Roman" w:eastAsia="Calibri" w:hAnsi="Times New Roman" w:cs="Times New Roman"/>
              </w:rPr>
              <w:t xml:space="preserve">I. Implementarea instrumentelor internaţionale relevante ale ONU, </w:t>
            </w:r>
            <w:proofErr w:type="spellStart"/>
            <w:r w:rsidRPr="009C6B38">
              <w:rPr>
                <w:rFonts w:ascii="Times New Roman" w:eastAsia="Calibri" w:hAnsi="Times New Roman" w:cs="Times New Roman"/>
              </w:rPr>
              <w:t>CoE</w:t>
            </w:r>
            <w:proofErr w:type="spellEnd"/>
            <w:r w:rsidRPr="009C6B38">
              <w:rPr>
                <w:rFonts w:ascii="Times New Roman" w:eastAsia="Calibri" w:hAnsi="Times New Roman" w:cs="Times New Roman"/>
              </w:rPr>
              <w:t xml:space="preserve"> în vederea dezvoltării cooperării juridice în materie civilă, comercială şi penală</w:t>
            </w:r>
          </w:p>
          <w:p w:rsidR="00EF18C4" w:rsidRPr="009C6B38" w:rsidRDefault="00EF18C4" w:rsidP="00554460">
            <w:pPr>
              <w:rPr>
                <w:rFonts w:ascii="Times New Roman" w:eastAsia="Calibri" w:hAnsi="Times New Roman" w:cs="Times New Roman"/>
              </w:rPr>
            </w:pPr>
          </w:p>
          <w:p w:rsidR="00EF18C4" w:rsidRPr="009C6B38" w:rsidRDefault="00EF18C4" w:rsidP="00554460">
            <w:pPr>
              <w:rPr>
                <w:rFonts w:ascii="Times New Roman" w:eastAsia="Calibri" w:hAnsi="Times New Roman" w:cs="Times New Roman"/>
              </w:rPr>
            </w:pPr>
          </w:p>
        </w:tc>
        <w:tc>
          <w:tcPr>
            <w:tcW w:w="1666" w:type="dxa"/>
            <w:tcBorders>
              <w:top w:val="single" w:sz="4" w:space="0" w:color="auto"/>
            </w:tcBorders>
          </w:tcPr>
          <w:p w:rsidR="00EF18C4" w:rsidRPr="009C6B38" w:rsidRDefault="00EF18C4" w:rsidP="00554460">
            <w:pPr>
              <w:rPr>
                <w:rFonts w:ascii="Times New Roman" w:eastAsia="Calibri" w:hAnsi="Times New Roman" w:cs="Times New Roman"/>
              </w:rPr>
            </w:pPr>
            <w:r w:rsidRPr="009C6B38">
              <w:rPr>
                <w:rFonts w:ascii="Times New Roman" w:eastAsia="SimSun" w:hAnsi="Times New Roman" w:cs="Times New Roman"/>
              </w:rPr>
              <w:t>Numărul de cereri executate în raport cu cele parvenite</w:t>
            </w:r>
          </w:p>
          <w:p w:rsidR="00EF18C4" w:rsidRPr="009C6B38" w:rsidRDefault="00EF18C4" w:rsidP="00554460">
            <w:pPr>
              <w:rPr>
                <w:rFonts w:ascii="Times New Roman" w:eastAsia="Calibri" w:hAnsi="Times New Roman" w:cs="Times New Roman"/>
              </w:rPr>
            </w:pPr>
          </w:p>
          <w:p w:rsidR="00EF18C4" w:rsidRPr="009C6B38" w:rsidRDefault="00EF18C4" w:rsidP="00554460">
            <w:pPr>
              <w:rPr>
                <w:rFonts w:ascii="Times New Roman" w:eastAsia="Calibri" w:hAnsi="Times New Roman" w:cs="Times New Roman"/>
              </w:rPr>
            </w:pPr>
          </w:p>
          <w:p w:rsidR="00EF18C4" w:rsidRPr="009C6B38" w:rsidRDefault="00EF18C4" w:rsidP="00554460">
            <w:pPr>
              <w:rPr>
                <w:rFonts w:ascii="Times New Roman" w:eastAsia="Calibri" w:hAnsi="Times New Roman" w:cs="Times New Roman"/>
              </w:rPr>
            </w:pPr>
          </w:p>
          <w:p w:rsidR="00EF18C4" w:rsidRPr="009C6B38" w:rsidRDefault="00EF18C4" w:rsidP="00554460">
            <w:pPr>
              <w:rPr>
                <w:rFonts w:ascii="Times New Roman" w:eastAsia="Calibri" w:hAnsi="Times New Roman" w:cs="Times New Roman"/>
              </w:rPr>
            </w:pPr>
          </w:p>
          <w:p w:rsidR="00EF18C4" w:rsidRPr="009C6B38" w:rsidRDefault="00EF18C4" w:rsidP="00554460">
            <w:pPr>
              <w:rPr>
                <w:rFonts w:ascii="Times New Roman" w:eastAsia="Calibri" w:hAnsi="Times New Roman" w:cs="Times New Roman"/>
              </w:rPr>
            </w:pPr>
          </w:p>
          <w:p w:rsidR="00EF18C4" w:rsidRPr="009C6B38" w:rsidRDefault="00EF18C4" w:rsidP="00554460">
            <w:pPr>
              <w:rPr>
                <w:rFonts w:ascii="Times New Roman" w:eastAsia="Calibri" w:hAnsi="Times New Roman" w:cs="Times New Roman"/>
              </w:rPr>
            </w:pPr>
          </w:p>
          <w:p w:rsidR="00EF18C4" w:rsidRPr="009C6B38" w:rsidRDefault="00EF18C4" w:rsidP="00554460">
            <w:pPr>
              <w:rPr>
                <w:rFonts w:ascii="Times New Roman" w:eastAsia="Calibri" w:hAnsi="Times New Roman" w:cs="Times New Roman"/>
              </w:rPr>
            </w:pPr>
          </w:p>
        </w:tc>
        <w:tc>
          <w:tcPr>
            <w:tcW w:w="1842" w:type="dxa"/>
            <w:tcBorders>
              <w:top w:val="single" w:sz="4" w:space="0" w:color="auto"/>
            </w:tcBorders>
          </w:tcPr>
          <w:p w:rsidR="00EF18C4" w:rsidRPr="009C6B38" w:rsidRDefault="00EF18C4" w:rsidP="00760CAA">
            <w:pPr>
              <w:jc w:val="center"/>
              <w:rPr>
                <w:rFonts w:ascii="Times New Roman" w:eastAsia="Calibri" w:hAnsi="Times New Roman" w:cs="Times New Roman"/>
              </w:rPr>
            </w:pPr>
            <w:r w:rsidRPr="009C6B38">
              <w:rPr>
                <w:rFonts w:ascii="Times New Roman" w:eastAsia="Calibri" w:hAnsi="Times New Roman" w:cs="Times New Roman"/>
              </w:rPr>
              <w:t>Ministerul Justiţiei</w:t>
            </w:r>
          </w:p>
          <w:p w:rsidR="00EF18C4" w:rsidRPr="009C6B38" w:rsidRDefault="00EF18C4" w:rsidP="00760CAA">
            <w:pPr>
              <w:jc w:val="center"/>
              <w:rPr>
                <w:rFonts w:ascii="Times New Roman" w:eastAsia="Calibri" w:hAnsi="Times New Roman" w:cs="Times New Roman"/>
              </w:rPr>
            </w:pPr>
            <w:r w:rsidRPr="009C6B38">
              <w:rPr>
                <w:rFonts w:ascii="Times New Roman" w:eastAsia="Calibri" w:hAnsi="Times New Roman" w:cs="Times New Roman"/>
              </w:rPr>
              <w:t>Serviciul de Informaţii şi Securitate, Procuratura Generală,</w:t>
            </w:r>
          </w:p>
          <w:p w:rsidR="00EF18C4" w:rsidRPr="009C6B38" w:rsidRDefault="00EF18C4" w:rsidP="00760CAA">
            <w:pPr>
              <w:jc w:val="center"/>
              <w:rPr>
                <w:rFonts w:ascii="Times New Roman" w:eastAsia="Calibri" w:hAnsi="Times New Roman" w:cs="Times New Roman"/>
              </w:rPr>
            </w:pPr>
            <w:r w:rsidRPr="009C6B38">
              <w:rPr>
                <w:rFonts w:ascii="Times New Roman" w:eastAsia="Calibri" w:hAnsi="Times New Roman" w:cs="Times New Roman"/>
              </w:rPr>
              <w:t>Centrul Naţional Anticorupţie, Ministerul Afacerilor Interne,</w:t>
            </w:r>
          </w:p>
          <w:p w:rsidR="00EF18C4" w:rsidRPr="009C6B38" w:rsidRDefault="00EF18C4" w:rsidP="003E1B17">
            <w:pPr>
              <w:jc w:val="center"/>
              <w:rPr>
                <w:rFonts w:ascii="Times New Roman" w:eastAsia="Calibri" w:hAnsi="Times New Roman" w:cs="Times New Roman"/>
              </w:rPr>
            </w:pPr>
            <w:r w:rsidRPr="009C6B38">
              <w:rPr>
                <w:rFonts w:ascii="Times New Roman" w:eastAsia="Calibri" w:hAnsi="Times New Roman" w:cs="Times New Roman"/>
              </w:rPr>
              <w:t>Ministerul Tehnologiei Informaţiei şi Comunicaţiilor</w:t>
            </w:r>
          </w:p>
        </w:tc>
        <w:tc>
          <w:tcPr>
            <w:tcW w:w="2582" w:type="dxa"/>
            <w:tcBorders>
              <w:top w:val="single" w:sz="4" w:space="0" w:color="auto"/>
            </w:tcBorders>
          </w:tcPr>
          <w:p w:rsidR="00EF18C4" w:rsidRPr="009C6B38" w:rsidRDefault="00EF18C4" w:rsidP="00554460">
            <w:pPr>
              <w:jc w:val="center"/>
              <w:rPr>
                <w:rFonts w:ascii="Times New Roman" w:eastAsia="Calibri" w:hAnsi="Times New Roman" w:cs="Times New Roman"/>
              </w:rPr>
            </w:pPr>
            <w:r w:rsidRPr="009C6B38">
              <w:rPr>
                <w:rFonts w:ascii="Times New Roman" w:eastAsia="Calibri" w:hAnsi="Times New Roman" w:cs="Times New Roman"/>
              </w:rPr>
              <w:t>Trim</w:t>
            </w:r>
            <w:r w:rsidRPr="009C6B38">
              <w:rPr>
                <w:rFonts w:ascii="Times New Roman" w:hAnsi="Times New Roman" w:cs="Times New Roman"/>
              </w:rPr>
              <w:t>estrul</w:t>
            </w:r>
            <w:r w:rsidRPr="009C6B38">
              <w:rPr>
                <w:rFonts w:ascii="Times New Roman" w:eastAsia="Calibri" w:hAnsi="Times New Roman" w:cs="Times New Roman"/>
              </w:rPr>
              <w:t xml:space="preserve"> IV 2019</w:t>
            </w:r>
          </w:p>
          <w:p w:rsidR="00EF18C4" w:rsidRPr="009C6B38" w:rsidRDefault="00EF18C4" w:rsidP="00554460">
            <w:pPr>
              <w:rPr>
                <w:rFonts w:ascii="Times New Roman" w:eastAsia="Calibri" w:hAnsi="Times New Roman" w:cs="Times New Roman"/>
              </w:rPr>
            </w:pPr>
          </w:p>
          <w:p w:rsidR="00EF18C4" w:rsidRPr="009C6B38" w:rsidRDefault="00EF18C4" w:rsidP="00554460">
            <w:pPr>
              <w:rPr>
                <w:rFonts w:ascii="Times New Roman" w:eastAsia="Calibri" w:hAnsi="Times New Roman" w:cs="Times New Roman"/>
              </w:rPr>
            </w:pPr>
          </w:p>
          <w:p w:rsidR="00EF18C4" w:rsidRPr="009C6B38" w:rsidRDefault="00EF18C4" w:rsidP="00554460">
            <w:pPr>
              <w:rPr>
                <w:rFonts w:ascii="Times New Roman" w:eastAsia="Calibri" w:hAnsi="Times New Roman" w:cs="Times New Roman"/>
              </w:rPr>
            </w:pPr>
          </w:p>
          <w:p w:rsidR="00EF18C4" w:rsidRPr="009C6B38" w:rsidRDefault="00EF18C4" w:rsidP="00554460">
            <w:pPr>
              <w:rPr>
                <w:rFonts w:ascii="Times New Roman" w:eastAsia="Calibri" w:hAnsi="Times New Roman" w:cs="Times New Roman"/>
              </w:rPr>
            </w:pPr>
          </w:p>
          <w:p w:rsidR="00EF18C4" w:rsidRPr="009C6B38" w:rsidRDefault="00EF18C4" w:rsidP="00554460">
            <w:pPr>
              <w:rPr>
                <w:rFonts w:ascii="Times New Roman" w:eastAsia="Calibri" w:hAnsi="Times New Roman" w:cs="Times New Roman"/>
              </w:rPr>
            </w:pPr>
          </w:p>
          <w:p w:rsidR="00EF18C4" w:rsidRPr="009C6B38" w:rsidRDefault="00EF18C4" w:rsidP="00554460">
            <w:pPr>
              <w:rPr>
                <w:rFonts w:ascii="Times New Roman" w:eastAsia="Calibri" w:hAnsi="Times New Roman" w:cs="Times New Roman"/>
              </w:rPr>
            </w:pPr>
          </w:p>
          <w:p w:rsidR="00EF18C4" w:rsidRPr="009C6B38" w:rsidRDefault="00EF18C4" w:rsidP="00554460">
            <w:pPr>
              <w:rPr>
                <w:rFonts w:ascii="Times New Roman" w:eastAsia="Calibri" w:hAnsi="Times New Roman" w:cs="Times New Roman"/>
              </w:rPr>
            </w:pPr>
          </w:p>
          <w:p w:rsidR="00EF18C4" w:rsidRPr="009C6B38" w:rsidRDefault="00EF18C4" w:rsidP="00554460">
            <w:pPr>
              <w:rPr>
                <w:rFonts w:ascii="Times New Roman" w:eastAsia="Calibri" w:hAnsi="Times New Roman" w:cs="Times New Roman"/>
              </w:rPr>
            </w:pPr>
          </w:p>
        </w:tc>
        <w:tc>
          <w:tcPr>
            <w:tcW w:w="1843" w:type="dxa"/>
            <w:tcBorders>
              <w:top w:val="single" w:sz="4" w:space="0" w:color="auto"/>
            </w:tcBorders>
          </w:tcPr>
          <w:p w:rsidR="00EF18C4" w:rsidRPr="009C6B38" w:rsidRDefault="00EF18C4" w:rsidP="00554460">
            <w:pPr>
              <w:rPr>
                <w:rFonts w:ascii="Times New Roman" w:eastAsia="Calibri" w:hAnsi="Times New Roman" w:cs="Times New Roman"/>
              </w:rPr>
            </w:pPr>
          </w:p>
          <w:p w:rsidR="00EF18C4" w:rsidRPr="009C6B38" w:rsidRDefault="00EF18C4" w:rsidP="00554460">
            <w:pPr>
              <w:rPr>
                <w:rFonts w:ascii="Times New Roman" w:eastAsia="Calibri" w:hAnsi="Times New Roman" w:cs="Times New Roman"/>
              </w:rPr>
            </w:pPr>
          </w:p>
          <w:p w:rsidR="00EF18C4" w:rsidRPr="009C6B38" w:rsidRDefault="00EF18C4" w:rsidP="00554460">
            <w:pPr>
              <w:rPr>
                <w:rFonts w:ascii="Times New Roman" w:eastAsia="Calibri" w:hAnsi="Times New Roman" w:cs="Times New Roman"/>
              </w:rPr>
            </w:pPr>
          </w:p>
          <w:p w:rsidR="00EF18C4" w:rsidRPr="009C6B38" w:rsidRDefault="00EF18C4" w:rsidP="00554460">
            <w:pPr>
              <w:rPr>
                <w:rFonts w:ascii="Times New Roman" w:eastAsia="Calibri" w:hAnsi="Times New Roman" w:cs="Times New Roman"/>
              </w:rPr>
            </w:pPr>
          </w:p>
          <w:p w:rsidR="00EF18C4" w:rsidRPr="009C6B38" w:rsidRDefault="00EF18C4" w:rsidP="00554460">
            <w:pPr>
              <w:rPr>
                <w:rFonts w:ascii="Times New Roman" w:eastAsia="Calibri" w:hAnsi="Times New Roman" w:cs="Times New Roman"/>
              </w:rPr>
            </w:pPr>
          </w:p>
          <w:p w:rsidR="00EF18C4" w:rsidRPr="009C6B38" w:rsidRDefault="00EF18C4" w:rsidP="00554460">
            <w:pPr>
              <w:rPr>
                <w:rFonts w:ascii="Times New Roman" w:eastAsia="Calibri" w:hAnsi="Times New Roman" w:cs="Times New Roman"/>
              </w:rPr>
            </w:pPr>
          </w:p>
          <w:p w:rsidR="00EF18C4" w:rsidRPr="009C6B38" w:rsidRDefault="00EF18C4" w:rsidP="00554460">
            <w:pPr>
              <w:rPr>
                <w:rFonts w:ascii="Times New Roman" w:eastAsia="Calibri" w:hAnsi="Times New Roman" w:cs="Times New Roman"/>
              </w:rPr>
            </w:pPr>
          </w:p>
          <w:p w:rsidR="00EF18C4" w:rsidRPr="009C6B38" w:rsidRDefault="00EF18C4" w:rsidP="00554460">
            <w:pPr>
              <w:rPr>
                <w:rFonts w:ascii="Times New Roman" w:eastAsia="Calibri" w:hAnsi="Times New Roman" w:cs="Times New Roman"/>
              </w:rPr>
            </w:pPr>
          </w:p>
        </w:tc>
      </w:tr>
      <w:tr w:rsidR="00EF18C4" w:rsidRPr="009C6B38" w:rsidTr="00EF18C4">
        <w:trPr>
          <w:trHeight w:val="4095"/>
        </w:trPr>
        <w:tc>
          <w:tcPr>
            <w:tcW w:w="647" w:type="dxa"/>
            <w:vMerge/>
          </w:tcPr>
          <w:p w:rsidR="00EF18C4" w:rsidRPr="009C6B38" w:rsidRDefault="00EF18C4" w:rsidP="00A43EB5">
            <w:pP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b/>
              </w:rPr>
            </w:pPr>
          </w:p>
        </w:tc>
        <w:tc>
          <w:tcPr>
            <w:tcW w:w="2862" w:type="dxa"/>
            <w:tcBorders>
              <w:top w:val="single" w:sz="4" w:space="0" w:color="auto"/>
            </w:tcBorders>
          </w:tcPr>
          <w:p w:rsidR="00EF18C4" w:rsidRPr="009C6B38" w:rsidRDefault="00EF18C4" w:rsidP="009C6B38">
            <w:pPr>
              <w:rPr>
                <w:rFonts w:ascii="Times New Roman" w:hAnsi="Times New Roman" w:cs="Times New Roman"/>
              </w:rPr>
            </w:pPr>
            <w:r w:rsidRPr="009C6B38">
              <w:rPr>
                <w:rFonts w:ascii="Times New Roman" w:hAnsi="Times New Roman" w:cs="Times New Roman"/>
              </w:rPr>
              <w:t>I. Dezvoltarea capacităților angajaților IGP la etapa prejudiciară a procesului penal</w:t>
            </w:r>
          </w:p>
          <w:p w:rsidR="00EF18C4" w:rsidRPr="009C6B38" w:rsidRDefault="00EF18C4" w:rsidP="003E613D">
            <w:pPr>
              <w:jc w:val="both"/>
              <w:rPr>
                <w:rFonts w:ascii="Times New Roman" w:hAnsi="Times New Roman" w:cs="Times New Roman"/>
              </w:rPr>
            </w:pPr>
          </w:p>
          <w:p w:rsidR="00EF18C4" w:rsidRPr="009C6B38" w:rsidRDefault="00EF18C4" w:rsidP="003E613D">
            <w:pPr>
              <w:jc w:val="both"/>
              <w:rPr>
                <w:rFonts w:ascii="Times New Roman" w:hAnsi="Times New Roman" w:cs="Times New Roman"/>
              </w:rPr>
            </w:pPr>
          </w:p>
          <w:p w:rsidR="00EF18C4" w:rsidRPr="009C6B38" w:rsidRDefault="00EF18C4" w:rsidP="003E613D">
            <w:pPr>
              <w:jc w:val="both"/>
              <w:rPr>
                <w:rFonts w:ascii="Times New Roman" w:hAnsi="Times New Roman" w:cs="Times New Roman"/>
              </w:rPr>
            </w:pPr>
          </w:p>
          <w:p w:rsidR="00EF18C4" w:rsidRPr="009C6B38" w:rsidRDefault="00EF18C4" w:rsidP="003E613D">
            <w:pPr>
              <w:jc w:val="both"/>
              <w:rPr>
                <w:rFonts w:ascii="Times New Roman" w:hAnsi="Times New Roman" w:cs="Times New Roman"/>
              </w:rPr>
            </w:pPr>
          </w:p>
          <w:p w:rsidR="00EF18C4" w:rsidRPr="009C6B38" w:rsidRDefault="00EF18C4" w:rsidP="003E613D">
            <w:pPr>
              <w:jc w:val="both"/>
              <w:rPr>
                <w:rFonts w:ascii="Times New Roman" w:hAnsi="Times New Roman" w:cs="Times New Roman"/>
              </w:rPr>
            </w:pPr>
          </w:p>
          <w:p w:rsidR="00EF18C4" w:rsidRPr="009C6B38" w:rsidRDefault="00EF18C4" w:rsidP="003E613D">
            <w:pPr>
              <w:jc w:val="both"/>
              <w:rPr>
                <w:rFonts w:ascii="Times New Roman" w:hAnsi="Times New Roman" w:cs="Times New Roman"/>
              </w:rPr>
            </w:pPr>
          </w:p>
          <w:p w:rsidR="00EF18C4" w:rsidRPr="009C6B38" w:rsidRDefault="00EF18C4" w:rsidP="003E613D">
            <w:pPr>
              <w:jc w:val="both"/>
              <w:rPr>
                <w:rFonts w:ascii="Times New Roman" w:hAnsi="Times New Roman" w:cs="Times New Roman"/>
              </w:rPr>
            </w:pPr>
          </w:p>
          <w:p w:rsidR="00EF18C4" w:rsidRPr="009C6B38" w:rsidRDefault="00EF18C4" w:rsidP="003E613D">
            <w:pPr>
              <w:jc w:val="both"/>
              <w:rPr>
                <w:rFonts w:ascii="Times New Roman" w:hAnsi="Times New Roman" w:cs="Times New Roman"/>
              </w:rPr>
            </w:pPr>
          </w:p>
        </w:tc>
        <w:tc>
          <w:tcPr>
            <w:tcW w:w="1666" w:type="dxa"/>
            <w:tcBorders>
              <w:top w:val="single" w:sz="4" w:space="0" w:color="auto"/>
            </w:tcBorders>
          </w:tcPr>
          <w:p w:rsidR="00EF18C4" w:rsidRPr="009C6B38" w:rsidRDefault="00EF18C4" w:rsidP="009C6B38">
            <w:pPr>
              <w:pStyle w:val="ListParagraph"/>
              <w:ind w:left="0"/>
              <w:rPr>
                <w:rFonts w:ascii="Times New Roman" w:hAnsi="Times New Roman" w:cs="Times New Roman"/>
              </w:rPr>
            </w:pPr>
            <w:r w:rsidRPr="009C6B38">
              <w:rPr>
                <w:rFonts w:ascii="Times New Roman" w:hAnsi="Times New Roman" w:cs="Times New Roman"/>
              </w:rPr>
              <w:t>Numărul personalului instruit în cadrul cursurilor de scurtă durată (1-5 zile) și de durată medie (1-30 zile)</w:t>
            </w:r>
          </w:p>
          <w:p w:rsidR="00EF18C4" w:rsidRPr="009C6B38" w:rsidRDefault="00EF18C4" w:rsidP="003E613D">
            <w:pPr>
              <w:tabs>
                <w:tab w:val="left" w:pos="73"/>
                <w:tab w:val="left" w:pos="11520"/>
              </w:tabs>
              <w:jc w:val="both"/>
              <w:rPr>
                <w:rFonts w:ascii="Times New Roman" w:hAnsi="Times New Roman" w:cs="Times New Roman"/>
                <w:b/>
              </w:rPr>
            </w:pPr>
          </w:p>
        </w:tc>
        <w:tc>
          <w:tcPr>
            <w:tcW w:w="1842" w:type="dxa"/>
            <w:tcBorders>
              <w:top w:val="single" w:sz="4" w:space="0" w:color="auto"/>
            </w:tcBorders>
          </w:tcPr>
          <w:p w:rsidR="00EF18C4" w:rsidRPr="009C6B38" w:rsidRDefault="00EF18C4" w:rsidP="003E613D">
            <w:pPr>
              <w:jc w:val="center"/>
              <w:rPr>
                <w:rFonts w:ascii="Times New Roman" w:hAnsi="Times New Roman" w:cs="Times New Roman"/>
              </w:rPr>
            </w:pPr>
            <w:r w:rsidRPr="009C6B38">
              <w:rPr>
                <w:rFonts w:ascii="Times New Roman" w:hAnsi="Times New Roman" w:cs="Times New Roman"/>
              </w:rPr>
              <w:t>Ministerul Afacerilor Interne</w:t>
            </w:r>
          </w:p>
          <w:p w:rsidR="00EF18C4" w:rsidRPr="009C6B38" w:rsidRDefault="00EF18C4" w:rsidP="003E613D">
            <w:pPr>
              <w:jc w:val="center"/>
              <w:rPr>
                <w:rFonts w:ascii="Times New Roman" w:hAnsi="Times New Roman" w:cs="Times New Roman"/>
              </w:rPr>
            </w:pPr>
          </w:p>
          <w:p w:rsidR="00EF18C4" w:rsidRPr="009C6B38" w:rsidRDefault="00EF18C4" w:rsidP="003E613D">
            <w:pPr>
              <w:jc w:val="center"/>
              <w:rPr>
                <w:rFonts w:ascii="Times New Roman" w:hAnsi="Times New Roman" w:cs="Times New Roman"/>
              </w:rPr>
            </w:pPr>
          </w:p>
        </w:tc>
        <w:tc>
          <w:tcPr>
            <w:tcW w:w="2582" w:type="dxa"/>
            <w:tcBorders>
              <w:top w:val="single" w:sz="4" w:space="0" w:color="auto"/>
            </w:tcBorders>
          </w:tcPr>
          <w:p w:rsidR="00EF18C4" w:rsidRPr="009C6B38" w:rsidRDefault="00EF18C4" w:rsidP="003E613D">
            <w:pPr>
              <w:jc w:val="center"/>
              <w:rPr>
                <w:rFonts w:ascii="Times New Roman" w:hAnsi="Times New Roman" w:cs="Times New Roman"/>
              </w:rPr>
            </w:pPr>
            <w:r w:rsidRPr="009C6B38">
              <w:rPr>
                <w:rFonts w:ascii="Times New Roman" w:hAnsi="Times New Roman" w:cs="Times New Roman"/>
              </w:rPr>
              <w:t>Trimestrul IV 2019</w:t>
            </w:r>
          </w:p>
          <w:p w:rsidR="00EF18C4" w:rsidRPr="009C6B38" w:rsidRDefault="00EF18C4" w:rsidP="003E613D">
            <w:pPr>
              <w:jc w:val="center"/>
              <w:rPr>
                <w:rFonts w:ascii="Times New Roman" w:hAnsi="Times New Roman" w:cs="Times New Roman"/>
              </w:rPr>
            </w:pPr>
          </w:p>
          <w:p w:rsidR="00EF18C4" w:rsidRPr="009C6B38" w:rsidRDefault="00EF18C4" w:rsidP="003E613D">
            <w:pPr>
              <w:jc w:val="center"/>
              <w:rPr>
                <w:rFonts w:ascii="Times New Roman" w:hAnsi="Times New Roman" w:cs="Times New Roman"/>
              </w:rPr>
            </w:pPr>
          </w:p>
          <w:p w:rsidR="00EF18C4" w:rsidRPr="009C6B38" w:rsidRDefault="00EF18C4" w:rsidP="003E613D">
            <w:pPr>
              <w:jc w:val="center"/>
              <w:rPr>
                <w:rFonts w:ascii="Times New Roman" w:hAnsi="Times New Roman" w:cs="Times New Roman"/>
              </w:rPr>
            </w:pPr>
          </w:p>
          <w:p w:rsidR="00EF18C4" w:rsidRPr="009C6B38" w:rsidRDefault="00EF18C4" w:rsidP="003E613D">
            <w:pPr>
              <w:jc w:val="center"/>
              <w:rPr>
                <w:rFonts w:ascii="Times New Roman" w:hAnsi="Times New Roman" w:cs="Times New Roman"/>
              </w:rPr>
            </w:pPr>
          </w:p>
          <w:p w:rsidR="00EF18C4" w:rsidRPr="009C6B38" w:rsidRDefault="00EF18C4" w:rsidP="003E613D">
            <w:pPr>
              <w:jc w:val="center"/>
              <w:rPr>
                <w:rFonts w:ascii="Times New Roman" w:hAnsi="Times New Roman" w:cs="Times New Roman"/>
              </w:rPr>
            </w:pPr>
          </w:p>
          <w:p w:rsidR="00EF18C4" w:rsidRPr="009C6B38" w:rsidRDefault="00EF18C4" w:rsidP="003E613D">
            <w:pPr>
              <w:jc w:val="center"/>
              <w:rPr>
                <w:rFonts w:ascii="Times New Roman" w:hAnsi="Times New Roman" w:cs="Times New Roman"/>
              </w:rPr>
            </w:pPr>
          </w:p>
          <w:p w:rsidR="00EF18C4" w:rsidRPr="009C6B38" w:rsidRDefault="00EF18C4" w:rsidP="003E613D">
            <w:pPr>
              <w:jc w:val="center"/>
              <w:rPr>
                <w:rFonts w:ascii="Times New Roman" w:hAnsi="Times New Roman" w:cs="Times New Roman"/>
              </w:rPr>
            </w:pPr>
          </w:p>
          <w:p w:rsidR="00EF18C4" w:rsidRPr="009C6B38" w:rsidRDefault="00EF18C4" w:rsidP="003E613D">
            <w:pPr>
              <w:jc w:val="center"/>
              <w:rPr>
                <w:rFonts w:ascii="Times New Roman" w:hAnsi="Times New Roman" w:cs="Times New Roman"/>
              </w:rPr>
            </w:pPr>
          </w:p>
          <w:p w:rsidR="00EF18C4" w:rsidRPr="009C6B38" w:rsidRDefault="00EF18C4" w:rsidP="003E613D">
            <w:pPr>
              <w:jc w:val="center"/>
              <w:rPr>
                <w:rFonts w:ascii="Times New Roman" w:hAnsi="Times New Roman" w:cs="Times New Roman"/>
              </w:rPr>
            </w:pPr>
          </w:p>
          <w:p w:rsidR="00EF18C4" w:rsidRPr="009C6B38" w:rsidRDefault="00EF18C4" w:rsidP="003E613D">
            <w:pPr>
              <w:jc w:val="center"/>
              <w:rPr>
                <w:rFonts w:ascii="Times New Roman" w:hAnsi="Times New Roman" w:cs="Times New Roman"/>
              </w:rPr>
            </w:pPr>
          </w:p>
        </w:tc>
        <w:tc>
          <w:tcPr>
            <w:tcW w:w="1843" w:type="dxa"/>
            <w:tcBorders>
              <w:top w:val="single" w:sz="4" w:space="0" w:color="auto"/>
            </w:tcBorders>
          </w:tcPr>
          <w:p w:rsidR="00EF18C4" w:rsidRPr="009C6B38" w:rsidRDefault="00EF18C4" w:rsidP="009C6B38">
            <w:pPr>
              <w:rPr>
                <w:rFonts w:ascii="Times New Roman" w:hAnsi="Times New Roman" w:cs="Times New Roman"/>
              </w:rPr>
            </w:pPr>
            <w:r w:rsidRPr="009C6B38">
              <w:rPr>
                <w:rFonts w:ascii="Times New Roman" w:hAnsi="Times New Roman" w:cs="Times New Roman"/>
              </w:rPr>
              <w:t>Proiect finanțat de Fundația Soros</w:t>
            </w:r>
          </w:p>
        </w:tc>
      </w:tr>
      <w:tr w:rsidR="00EF18C4" w:rsidRPr="009C6B38" w:rsidTr="00EF18C4">
        <w:tc>
          <w:tcPr>
            <w:tcW w:w="647" w:type="dxa"/>
            <w:vMerge/>
          </w:tcPr>
          <w:p w:rsidR="00EF18C4" w:rsidRPr="009C6B38" w:rsidRDefault="00EF18C4" w:rsidP="00A43EB5">
            <w:pPr>
              <w:jc w:val="center"/>
              <w:rPr>
                <w:rFonts w:ascii="Times New Roman" w:hAnsi="Times New Roman" w:cs="Times New Roman"/>
                <w:b/>
              </w:rPr>
            </w:pPr>
          </w:p>
        </w:tc>
        <w:tc>
          <w:tcPr>
            <w:tcW w:w="2665" w:type="dxa"/>
            <w:vMerge w:val="restart"/>
          </w:tcPr>
          <w:p w:rsidR="00EF18C4" w:rsidRPr="009C6B38" w:rsidRDefault="00EF18C4" w:rsidP="007C1C4B">
            <w:pPr>
              <w:rPr>
                <w:rFonts w:ascii="Times New Roman" w:hAnsi="Times New Roman" w:cs="Times New Roman"/>
              </w:rPr>
            </w:pPr>
            <w:r w:rsidRPr="009C6B38">
              <w:rPr>
                <w:rFonts w:ascii="Times New Roman" w:hAnsi="Times New Roman" w:cs="Times New Roman"/>
                <w:b/>
              </w:rPr>
              <w:t>(2)</w:t>
            </w:r>
            <w:r w:rsidRPr="009C6B38">
              <w:rPr>
                <w:rFonts w:ascii="Times New Roman" w:hAnsi="Times New Roman" w:cs="Times New Roman"/>
              </w:rPr>
              <w:t xml:space="preserve"> În ceea ce priveşte cooperarea judiciară în materie penală, părţile </w:t>
            </w:r>
            <w:r w:rsidRPr="009C6B38">
              <w:rPr>
                <w:rFonts w:ascii="Times New Roman" w:hAnsi="Times New Roman" w:cs="Times New Roman"/>
              </w:rPr>
              <w:lastRenderedPageBreak/>
              <w:t xml:space="preserve">depun eforturi în vederea intensificării cooperării privind asistenţa juridică reciprocă. Aceasta ar include, după caz, aderarea la instrumentele internaţionale relevante ale ONU şi ale Consiliului Europei şi punerea în aplicare a acestora, precum şi o mai </w:t>
            </w:r>
            <w:proofErr w:type="spellStart"/>
            <w:r w:rsidRPr="009C6B38">
              <w:rPr>
                <w:rFonts w:ascii="Times New Roman" w:hAnsi="Times New Roman" w:cs="Times New Roman"/>
              </w:rPr>
              <w:t>strînsă</w:t>
            </w:r>
            <w:proofErr w:type="spellEnd"/>
            <w:r w:rsidRPr="009C6B38">
              <w:rPr>
                <w:rFonts w:ascii="Times New Roman" w:hAnsi="Times New Roman" w:cs="Times New Roman"/>
              </w:rPr>
              <w:t xml:space="preserve"> cooperare cu </w:t>
            </w:r>
            <w:proofErr w:type="spellStart"/>
            <w:r w:rsidRPr="009C6B38">
              <w:rPr>
                <w:rFonts w:ascii="Times New Roman" w:hAnsi="Times New Roman" w:cs="Times New Roman"/>
              </w:rPr>
              <w:t>Eurojust</w:t>
            </w:r>
            <w:proofErr w:type="spellEnd"/>
          </w:p>
        </w:tc>
        <w:tc>
          <w:tcPr>
            <w:tcW w:w="2862" w:type="dxa"/>
          </w:tcPr>
          <w:p w:rsidR="00EF18C4" w:rsidRPr="009C6B38" w:rsidRDefault="00EF18C4" w:rsidP="008752A5">
            <w:pPr>
              <w:rPr>
                <w:rFonts w:ascii="Times New Roman" w:eastAsia="Calibri" w:hAnsi="Times New Roman" w:cs="Times New Roman"/>
                <w:b/>
              </w:rPr>
            </w:pPr>
            <w:r w:rsidRPr="009C6B38">
              <w:rPr>
                <w:rFonts w:ascii="Times New Roman" w:hAnsi="Times New Roman" w:cs="Times New Roman"/>
              </w:rPr>
              <w:lastRenderedPageBreak/>
              <w:t xml:space="preserve">Punerea în aplicare a Acordului de Cooperare cu </w:t>
            </w:r>
            <w:proofErr w:type="spellStart"/>
            <w:r w:rsidRPr="009C6B38">
              <w:rPr>
                <w:rFonts w:ascii="Times New Roman" w:hAnsi="Times New Roman" w:cs="Times New Roman"/>
              </w:rPr>
              <w:t>Eurojust</w:t>
            </w:r>
            <w:proofErr w:type="spellEnd"/>
          </w:p>
        </w:tc>
        <w:tc>
          <w:tcPr>
            <w:tcW w:w="1666" w:type="dxa"/>
          </w:tcPr>
          <w:p w:rsidR="00EF18C4" w:rsidRPr="009C6B38" w:rsidRDefault="00EF18C4" w:rsidP="008752A5">
            <w:pPr>
              <w:rPr>
                <w:rFonts w:ascii="Times New Roman" w:hAnsi="Times New Roman" w:cs="Times New Roman"/>
              </w:rPr>
            </w:pPr>
            <w:r w:rsidRPr="009C6B38">
              <w:rPr>
                <w:rFonts w:ascii="Times New Roman" w:hAnsi="Times New Roman" w:cs="Times New Roman"/>
              </w:rPr>
              <w:t xml:space="preserve">1) Intrarea în vigoare a Acordului. </w:t>
            </w:r>
          </w:p>
          <w:p w:rsidR="00EF18C4" w:rsidRPr="009C6B38" w:rsidRDefault="00EF18C4" w:rsidP="008752A5">
            <w:pPr>
              <w:rPr>
                <w:rFonts w:ascii="Times New Roman" w:hAnsi="Times New Roman" w:cs="Times New Roman"/>
              </w:rPr>
            </w:pPr>
            <w:r w:rsidRPr="009C6B38">
              <w:rPr>
                <w:rFonts w:ascii="Times New Roman" w:hAnsi="Times New Roman" w:cs="Times New Roman"/>
              </w:rPr>
              <w:lastRenderedPageBreak/>
              <w:t>2) Actul de revizuire anuală a implementării acestuia</w:t>
            </w:r>
          </w:p>
        </w:tc>
        <w:tc>
          <w:tcPr>
            <w:tcW w:w="1842" w:type="dxa"/>
          </w:tcPr>
          <w:p w:rsidR="00EF18C4" w:rsidRPr="009C6B38" w:rsidRDefault="00EF18C4" w:rsidP="00A43EB5">
            <w:pPr>
              <w:jc w:val="center"/>
              <w:rPr>
                <w:rFonts w:ascii="Times New Roman" w:hAnsi="Times New Roman" w:cs="Times New Roman"/>
              </w:rPr>
            </w:pPr>
            <w:r w:rsidRPr="009C6B38">
              <w:rPr>
                <w:rFonts w:ascii="Times New Roman" w:hAnsi="Times New Roman" w:cs="Times New Roman"/>
              </w:rPr>
              <w:lastRenderedPageBreak/>
              <w:t>PG,</w:t>
            </w:r>
          </w:p>
          <w:p w:rsidR="00EF18C4" w:rsidRPr="009C6B38" w:rsidRDefault="00EF18C4" w:rsidP="00A43EB5">
            <w:pPr>
              <w:jc w:val="center"/>
              <w:rPr>
                <w:rFonts w:ascii="Times New Roman" w:eastAsia="Calibri" w:hAnsi="Times New Roman" w:cs="Times New Roman"/>
                <w:b/>
              </w:rPr>
            </w:pPr>
            <w:r w:rsidRPr="009C6B38">
              <w:rPr>
                <w:rFonts w:ascii="Times New Roman" w:hAnsi="Times New Roman" w:cs="Times New Roman"/>
              </w:rPr>
              <w:t>CNPDCP</w:t>
            </w:r>
          </w:p>
        </w:tc>
        <w:tc>
          <w:tcPr>
            <w:tcW w:w="2582" w:type="dxa"/>
          </w:tcPr>
          <w:p w:rsidR="00EF18C4" w:rsidRPr="009C6B38" w:rsidRDefault="00EF18C4" w:rsidP="00A43EB5">
            <w:pPr>
              <w:jc w:val="center"/>
              <w:rPr>
                <w:rFonts w:ascii="Times New Roman" w:hAnsi="Times New Roman" w:cs="Times New Roman"/>
              </w:rPr>
            </w:pPr>
            <w:r w:rsidRPr="009C6B38">
              <w:rPr>
                <w:rFonts w:ascii="Times New Roman" w:hAnsi="Times New Roman" w:cs="Times New Roman"/>
              </w:rPr>
              <w:t>Trimestrul IV 2017</w:t>
            </w:r>
          </w:p>
          <w:p w:rsidR="00EF18C4" w:rsidRPr="009C6B38" w:rsidRDefault="00EF18C4" w:rsidP="00A43EB5">
            <w:pPr>
              <w:jc w:val="center"/>
              <w:rPr>
                <w:rFonts w:ascii="Times New Roman" w:hAnsi="Times New Roman" w:cs="Times New Roman"/>
              </w:rPr>
            </w:pPr>
          </w:p>
          <w:p w:rsidR="00EF18C4" w:rsidRPr="009C6B38" w:rsidRDefault="00EF18C4" w:rsidP="00A43EB5">
            <w:pPr>
              <w:jc w:val="center"/>
              <w:rPr>
                <w:rFonts w:ascii="Times New Roman" w:hAnsi="Times New Roman" w:cs="Times New Roman"/>
              </w:rPr>
            </w:pPr>
          </w:p>
          <w:p w:rsidR="00EF18C4" w:rsidRPr="009C6B38" w:rsidRDefault="00EF18C4" w:rsidP="00BD7348">
            <w:pPr>
              <w:jc w:val="center"/>
              <w:rPr>
                <w:rFonts w:ascii="Times New Roman" w:hAnsi="Times New Roman" w:cs="Times New Roman"/>
              </w:rPr>
            </w:pPr>
            <w:r w:rsidRPr="009C6B38">
              <w:rPr>
                <w:rFonts w:ascii="Times New Roman" w:hAnsi="Times New Roman" w:cs="Times New Roman"/>
              </w:rPr>
              <w:lastRenderedPageBreak/>
              <w:t>Trimestrul IV anual</w:t>
            </w:r>
          </w:p>
        </w:tc>
        <w:tc>
          <w:tcPr>
            <w:tcW w:w="1843" w:type="dxa"/>
          </w:tcPr>
          <w:p w:rsidR="00EF18C4" w:rsidRPr="009C6B38" w:rsidRDefault="00EF18C4" w:rsidP="00A43EB5">
            <w:pPr>
              <w:jc w:val="center"/>
              <w:rPr>
                <w:rFonts w:ascii="Times New Roman" w:eastAsia="Calibri" w:hAnsi="Times New Roman" w:cs="Times New Roman"/>
                <w:b/>
              </w:rPr>
            </w:pPr>
            <w:r w:rsidRPr="009C6B38">
              <w:rPr>
                <w:rFonts w:ascii="Times New Roman" w:hAnsi="Times New Roman" w:cs="Times New Roman"/>
                <w:bCs/>
              </w:rPr>
              <w:lastRenderedPageBreak/>
              <w:t>Nu necesită costuri</w:t>
            </w:r>
          </w:p>
        </w:tc>
      </w:tr>
      <w:tr w:rsidR="00EF18C4" w:rsidRPr="009C6B38" w:rsidTr="00EF18C4">
        <w:tc>
          <w:tcPr>
            <w:tcW w:w="647" w:type="dxa"/>
            <w:vMerge/>
          </w:tcPr>
          <w:p w:rsidR="00EF18C4" w:rsidRPr="009C6B38" w:rsidRDefault="00EF18C4" w:rsidP="00A43EB5">
            <w:pPr>
              <w:jc w:val="center"/>
              <w:rPr>
                <w:rFonts w:ascii="Times New Roman" w:hAnsi="Times New Roman" w:cs="Times New Roman"/>
                <w:b/>
              </w:rPr>
            </w:pPr>
          </w:p>
        </w:tc>
        <w:tc>
          <w:tcPr>
            <w:tcW w:w="2665" w:type="dxa"/>
            <w:vMerge/>
          </w:tcPr>
          <w:p w:rsidR="00EF18C4" w:rsidRPr="009C6B38" w:rsidRDefault="00EF18C4" w:rsidP="007C1C4B">
            <w:pPr>
              <w:rPr>
                <w:rFonts w:ascii="Times New Roman" w:hAnsi="Times New Roman" w:cs="Times New Roman"/>
              </w:rPr>
            </w:pPr>
          </w:p>
        </w:tc>
        <w:tc>
          <w:tcPr>
            <w:tcW w:w="2862" w:type="dxa"/>
          </w:tcPr>
          <w:p w:rsidR="00EF18C4" w:rsidRPr="009C6B38" w:rsidRDefault="00EF18C4" w:rsidP="00BD7348">
            <w:pPr>
              <w:jc w:val="both"/>
              <w:rPr>
                <w:rFonts w:ascii="Times New Roman" w:eastAsia="Calibri" w:hAnsi="Times New Roman" w:cs="Times New Roman"/>
                <w:b/>
              </w:rPr>
            </w:pPr>
            <w:r w:rsidRPr="009C6B38">
              <w:rPr>
                <w:rFonts w:ascii="Times New Roman" w:hAnsi="Times New Roman" w:cs="Times New Roman"/>
              </w:rPr>
              <w:t xml:space="preserve">Cooperarea cu </w:t>
            </w:r>
            <w:proofErr w:type="spellStart"/>
            <w:r w:rsidRPr="009C6B38">
              <w:rPr>
                <w:rFonts w:ascii="Times New Roman" w:hAnsi="Times New Roman" w:cs="Times New Roman"/>
              </w:rPr>
              <w:t>Eurojust</w:t>
            </w:r>
            <w:proofErr w:type="spellEnd"/>
            <w:r w:rsidRPr="009C6B38">
              <w:rPr>
                <w:rFonts w:ascii="Times New Roman" w:hAnsi="Times New Roman" w:cs="Times New Roman"/>
              </w:rPr>
              <w:t xml:space="preserve"> pe cazuri concrete</w:t>
            </w:r>
          </w:p>
        </w:tc>
        <w:tc>
          <w:tcPr>
            <w:tcW w:w="1666" w:type="dxa"/>
          </w:tcPr>
          <w:p w:rsidR="00EF18C4" w:rsidRPr="009C6B38" w:rsidRDefault="00EF18C4" w:rsidP="00BD7348">
            <w:pPr>
              <w:rPr>
                <w:rFonts w:ascii="Times New Roman" w:eastAsia="Calibri" w:hAnsi="Times New Roman" w:cs="Times New Roman"/>
                <w:b/>
              </w:rPr>
            </w:pPr>
            <w:r w:rsidRPr="009C6B38">
              <w:rPr>
                <w:rFonts w:ascii="Times New Roman" w:hAnsi="Times New Roman" w:cs="Times New Roman"/>
              </w:rPr>
              <w:t xml:space="preserve">Nr. de cazuri de asistenţă reciprocă cu </w:t>
            </w:r>
            <w:proofErr w:type="spellStart"/>
            <w:r w:rsidRPr="009C6B38">
              <w:rPr>
                <w:rFonts w:ascii="Times New Roman" w:hAnsi="Times New Roman" w:cs="Times New Roman"/>
              </w:rPr>
              <w:t>Eurojust</w:t>
            </w:r>
            <w:proofErr w:type="spellEnd"/>
          </w:p>
        </w:tc>
        <w:tc>
          <w:tcPr>
            <w:tcW w:w="1842" w:type="dxa"/>
          </w:tcPr>
          <w:p w:rsidR="00EF18C4" w:rsidRPr="009C6B38" w:rsidRDefault="00EF18C4" w:rsidP="00A43EB5">
            <w:pPr>
              <w:jc w:val="center"/>
              <w:rPr>
                <w:rFonts w:ascii="Times New Roman" w:eastAsia="Calibri" w:hAnsi="Times New Roman" w:cs="Times New Roman"/>
                <w:b/>
              </w:rPr>
            </w:pPr>
            <w:r w:rsidRPr="009C6B38">
              <w:rPr>
                <w:rFonts w:ascii="Times New Roman" w:hAnsi="Times New Roman" w:cs="Times New Roman"/>
              </w:rPr>
              <w:t>PG</w:t>
            </w:r>
          </w:p>
        </w:tc>
        <w:tc>
          <w:tcPr>
            <w:tcW w:w="2582" w:type="dxa"/>
          </w:tcPr>
          <w:p w:rsidR="00EF18C4" w:rsidRPr="009C6B38" w:rsidRDefault="00EF18C4" w:rsidP="00BD7348">
            <w:pPr>
              <w:jc w:val="center"/>
              <w:rPr>
                <w:rFonts w:ascii="Times New Roman" w:hAnsi="Times New Roman" w:cs="Times New Roman"/>
              </w:rPr>
            </w:pPr>
            <w:r w:rsidRPr="009C6B38">
              <w:rPr>
                <w:rFonts w:ascii="Times New Roman" w:hAnsi="Times New Roman" w:cs="Times New Roman"/>
              </w:rPr>
              <w:t>Trimestrul IV anual</w:t>
            </w:r>
          </w:p>
          <w:p w:rsidR="00EF18C4" w:rsidRPr="009C6B38" w:rsidRDefault="00EF18C4" w:rsidP="00A43EB5">
            <w:pPr>
              <w:jc w:val="center"/>
              <w:rPr>
                <w:rFonts w:ascii="Times New Roman" w:hAnsi="Times New Roman" w:cs="Times New Roman"/>
              </w:rPr>
            </w:pPr>
          </w:p>
        </w:tc>
        <w:tc>
          <w:tcPr>
            <w:tcW w:w="1843" w:type="dxa"/>
          </w:tcPr>
          <w:p w:rsidR="00EF18C4" w:rsidRPr="009C6B38" w:rsidRDefault="00EF18C4" w:rsidP="00A43EB5">
            <w:pPr>
              <w:jc w:val="center"/>
              <w:rPr>
                <w:rFonts w:ascii="Times New Roman" w:eastAsia="Calibri" w:hAnsi="Times New Roman" w:cs="Times New Roman"/>
                <w:b/>
              </w:rPr>
            </w:pPr>
            <w:r w:rsidRPr="009C6B38">
              <w:rPr>
                <w:rFonts w:ascii="Times New Roman" w:hAnsi="Times New Roman" w:cs="Times New Roman"/>
                <w:bCs/>
              </w:rPr>
              <w:t>Nu necesită costuri</w:t>
            </w:r>
          </w:p>
        </w:tc>
      </w:tr>
    </w:tbl>
    <w:p w:rsidR="00314E28" w:rsidRPr="009C6B38" w:rsidRDefault="00314E28">
      <w:pPr>
        <w:rPr>
          <w:rFonts w:ascii="Times New Roman" w:hAnsi="Times New Roman" w:cs="Times New Roman"/>
        </w:rPr>
      </w:pPr>
    </w:p>
    <w:sectPr w:rsidR="00314E28" w:rsidRPr="009C6B38" w:rsidSect="00541B87">
      <w:pgSz w:w="16838" w:h="11906" w:orient="landscape"/>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3453"/>
    <w:multiLevelType w:val="hybridMultilevel"/>
    <w:tmpl w:val="5AC496C4"/>
    <w:lvl w:ilvl="0" w:tplc="4CF0ED30">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6166C4"/>
    <w:multiLevelType w:val="hybridMultilevel"/>
    <w:tmpl w:val="7B04C166"/>
    <w:lvl w:ilvl="0" w:tplc="0762BA54">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975720"/>
    <w:multiLevelType w:val="hybridMultilevel"/>
    <w:tmpl w:val="43AA1F14"/>
    <w:lvl w:ilvl="0" w:tplc="89E8F096">
      <w:start w:val="1"/>
      <w:numFmt w:val="upperRoman"/>
      <w:lvlText w:val="%1."/>
      <w:lvlJc w:val="left"/>
      <w:pPr>
        <w:ind w:left="1080" w:hanging="72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A2E4001"/>
    <w:multiLevelType w:val="hybridMultilevel"/>
    <w:tmpl w:val="CC568C5C"/>
    <w:lvl w:ilvl="0" w:tplc="4A24B5D6">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E07059"/>
    <w:multiLevelType w:val="hybridMultilevel"/>
    <w:tmpl w:val="A2542290"/>
    <w:lvl w:ilvl="0" w:tplc="501CD56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70DC2"/>
    <w:multiLevelType w:val="hybridMultilevel"/>
    <w:tmpl w:val="862AA43E"/>
    <w:lvl w:ilvl="0" w:tplc="5D5AD10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6F5CD0"/>
    <w:multiLevelType w:val="hybridMultilevel"/>
    <w:tmpl w:val="830278CC"/>
    <w:lvl w:ilvl="0" w:tplc="BFEA16AE">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AE13485"/>
    <w:multiLevelType w:val="hybridMultilevel"/>
    <w:tmpl w:val="9796BEEE"/>
    <w:lvl w:ilvl="0" w:tplc="340E44C8">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2C0335"/>
    <w:multiLevelType w:val="hybridMultilevel"/>
    <w:tmpl w:val="DBA26D38"/>
    <w:lvl w:ilvl="0" w:tplc="4B2C5A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9A4E6E"/>
    <w:multiLevelType w:val="hybridMultilevel"/>
    <w:tmpl w:val="25C8C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9C1318"/>
    <w:multiLevelType w:val="hybridMultilevel"/>
    <w:tmpl w:val="1A8241F6"/>
    <w:lvl w:ilvl="0" w:tplc="FB9E6988">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E62CE6"/>
    <w:multiLevelType w:val="hybridMultilevel"/>
    <w:tmpl w:val="679429CA"/>
    <w:lvl w:ilvl="0" w:tplc="A006A00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5F5AC5"/>
    <w:multiLevelType w:val="hybridMultilevel"/>
    <w:tmpl w:val="67D24AF4"/>
    <w:lvl w:ilvl="0" w:tplc="D24E70C4">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E148B0"/>
    <w:multiLevelType w:val="hybridMultilevel"/>
    <w:tmpl w:val="9CF27C5C"/>
    <w:lvl w:ilvl="0" w:tplc="31BC46A4">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0C3D8B"/>
    <w:multiLevelType w:val="hybridMultilevel"/>
    <w:tmpl w:val="24E0FC30"/>
    <w:lvl w:ilvl="0" w:tplc="7B76F8AC">
      <w:start w:val="1"/>
      <w:numFmt w:val="upperRoman"/>
      <w:lvlText w:val="%1."/>
      <w:lvlJc w:val="left"/>
      <w:pPr>
        <w:ind w:left="1146" w:hanging="720"/>
      </w:pPr>
      <w:rPr>
        <w:rFonts w:hint="default"/>
        <w:b/>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4569209C"/>
    <w:multiLevelType w:val="hybridMultilevel"/>
    <w:tmpl w:val="ABE4EFC8"/>
    <w:lvl w:ilvl="0" w:tplc="5BA8C00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DF1450"/>
    <w:multiLevelType w:val="hybridMultilevel"/>
    <w:tmpl w:val="407C3FE6"/>
    <w:lvl w:ilvl="0" w:tplc="A8BA5932">
      <w:start w:val="1"/>
      <w:numFmt w:val="upperRoman"/>
      <w:lvlText w:val="%1."/>
      <w:lvlJc w:val="left"/>
      <w:pPr>
        <w:ind w:left="1004" w:hanging="720"/>
      </w:pPr>
      <w:rPr>
        <w:rFonts w:hint="default"/>
        <w:b/>
        <w:bCs/>
        <w:strike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47EA143E"/>
    <w:multiLevelType w:val="hybridMultilevel"/>
    <w:tmpl w:val="7E40D04C"/>
    <w:lvl w:ilvl="0" w:tplc="B382FD40">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1B0EDA"/>
    <w:multiLevelType w:val="hybridMultilevel"/>
    <w:tmpl w:val="C568D748"/>
    <w:lvl w:ilvl="0" w:tplc="943AF5CE">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BD2EC3"/>
    <w:multiLevelType w:val="hybridMultilevel"/>
    <w:tmpl w:val="AF4C99D2"/>
    <w:lvl w:ilvl="0" w:tplc="96D62498">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C33008"/>
    <w:multiLevelType w:val="hybridMultilevel"/>
    <w:tmpl w:val="E3DC009A"/>
    <w:lvl w:ilvl="0" w:tplc="58EA8E9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7A1FA1"/>
    <w:multiLevelType w:val="hybridMultilevel"/>
    <w:tmpl w:val="39445C58"/>
    <w:lvl w:ilvl="0" w:tplc="395A820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380F5A"/>
    <w:multiLevelType w:val="hybridMultilevel"/>
    <w:tmpl w:val="EDBCC4EA"/>
    <w:lvl w:ilvl="0" w:tplc="E3A6D21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D0843EF"/>
    <w:multiLevelType w:val="hybridMultilevel"/>
    <w:tmpl w:val="04E04634"/>
    <w:lvl w:ilvl="0" w:tplc="BD5869E0">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EF0EA5"/>
    <w:multiLevelType w:val="hybridMultilevel"/>
    <w:tmpl w:val="BCA812C2"/>
    <w:lvl w:ilvl="0" w:tplc="EB9C4E90">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5E0482"/>
    <w:multiLevelType w:val="hybridMultilevel"/>
    <w:tmpl w:val="D9E6F910"/>
    <w:lvl w:ilvl="0" w:tplc="2CD8D8E8">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63A576A7"/>
    <w:multiLevelType w:val="hybridMultilevel"/>
    <w:tmpl w:val="589A5D1A"/>
    <w:lvl w:ilvl="0" w:tplc="1D70D186">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DD6FF6"/>
    <w:multiLevelType w:val="hybridMultilevel"/>
    <w:tmpl w:val="DAB60D7C"/>
    <w:lvl w:ilvl="0" w:tplc="C7548FAC">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1E281B"/>
    <w:multiLevelType w:val="hybridMultilevel"/>
    <w:tmpl w:val="F7A887C8"/>
    <w:lvl w:ilvl="0" w:tplc="811A31F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26655A"/>
    <w:multiLevelType w:val="hybridMultilevel"/>
    <w:tmpl w:val="8A38032E"/>
    <w:lvl w:ilvl="0" w:tplc="4BEE3B76">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4A24D8"/>
    <w:multiLevelType w:val="hybridMultilevel"/>
    <w:tmpl w:val="0CDC95BC"/>
    <w:lvl w:ilvl="0" w:tplc="1122A6B6">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E4102DA"/>
    <w:multiLevelType w:val="hybridMultilevel"/>
    <w:tmpl w:val="65D0473C"/>
    <w:lvl w:ilvl="0" w:tplc="28C69F9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0EB457C"/>
    <w:multiLevelType w:val="hybridMultilevel"/>
    <w:tmpl w:val="76840290"/>
    <w:lvl w:ilvl="0" w:tplc="C6D8E74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9A55FC"/>
    <w:multiLevelType w:val="hybridMultilevel"/>
    <w:tmpl w:val="8DE064DC"/>
    <w:lvl w:ilvl="0" w:tplc="B8727F8E">
      <w:start w:val="1"/>
      <w:numFmt w:val="upperRoman"/>
      <w:lvlText w:val="%1."/>
      <w:lvlJc w:val="left"/>
      <w:pPr>
        <w:ind w:left="1080" w:hanging="720"/>
      </w:pPr>
      <w:rPr>
        <w:rFonts w:hint="default"/>
        <w:b/>
        <w:bCs/>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C355608"/>
    <w:multiLevelType w:val="hybridMultilevel"/>
    <w:tmpl w:val="486825A8"/>
    <w:lvl w:ilvl="0" w:tplc="F110B0C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DFD2EC3"/>
    <w:multiLevelType w:val="hybridMultilevel"/>
    <w:tmpl w:val="D9F4E830"/>
    <w:lvl w:ilvl="0" w:tplc="118684D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2D36B7"/>
    <w:multiLevelType w:val="hybridMultilevel"/>
    <w:tmpl w:val="5338F6C0"/>
    <w:lvl w:ilvl="0" w:tplc="5B786BC2">
      <w:start w:val="2017"/>
      <w:numFmt w:val="bullet"/>
      <w:lvlText w:val="-"/>
      <w:lvlJc w:val="left"/>
      <w:pPr>
        <w:ind w:left="720" w:hanging="360"/>
      </w:pPr>
      <w:rPr>
        <w:rFonts w:ascii="Times New Roman" w:eastAsia="SimSu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0"/>
  </w:num>
  <w:num w:numId="4">
    <w:abstractNumId w:val="36"/>
  </w:num>
  <w:num w:numId="5">
    <w:abstractNumId w:val="9"/>
  </w:num>
  <w:num w:numId="6">
    <w:abstractNumId w:val="33"/>
  </w:num>
  <w:num w:numId="7">
    <w:abstractNumId w:val="27"/>
  </w:num>
  <w:num w:numId="8">
    <w:abstractNumId w:val="35"/>
  </w:num>
  <w:num w:numId="9">
    <w:abstractNumId w:val="1"/>
  </w:num>
  <w:num w:numId="10">
    <w:abstractNumId w:val="22"/>
  </w:num>
  <w:num w:numId="11">
    <w:abstractNumId w:val="26"/>
  </w:num>
  <w:num w:numId="12">
    <w:abstractNumId w:val="23"/>
  </w:num>
  <w:num w:numId="13">
    <w:abstractNumId w:val="4"/>
  </w:num>
  <w:num w:numId="14">
    <w:abstractNumId w:val="15"/>
  </w:num>
  <w:num w:numId="15">
    <w:abstractNumId w:val="31"/>
  </w:num>
  <w:num w:numId="16">
    <w:abstractNumId w:val="7"/>
  </w:num>
  <w:num w:numId="17">
    <w:abstractNumId w:val="18"/>
  </w:num>
  <w:num w:numId="18">
    <w:abstractNumId w:val="3"/>
  </w:num>
  <w:num w:numId="19">
    <w:abstractNumId w:val="29"/>
  </w:num>
  <w:num w:numId="20">
    <w:abstractNumId w:val="5"/>
  </w:num>
  <w:num w:numId="21">
    <w:abstractNumId w:val="34"/>
  </w:num>
  <w:num w:numId="22">
    <w:abstractNumId w:val="20"/>
  </w:num>
  <w:num w:numId="23">
    <w:abstractNumId w:val="13"/>
  </w:num>
  <w:num w:numId="24">
    <w:abstractNumId w:val="16"/>
  </w:num>
  <w:num w:numId="25">
    <w:abstractNumId w:val="11"/>
  </w:num>
  <w:num w:numId="26">
    <w:abstractNumId w:val="32"/>
  </w:num>
  <w:num w:numId="27">
    <w:abstractNumId w:val="24"/>
  </w:num>
  <w:num w:numId="28">
    <w:abstractNumId w:val="12"/>
  </w:num>
  <w:num w:numId="29">
    <w:abstractNumId w:val="14"/>
  </w:num>
  <w:num w:numId="30">
    <w:abstractNumId w:val="17"/>
  </w:num>
  <w:num w:numId="31">
    <w:abstractNumId w:val="19"/>
  </w:num>
  <w:num w:numId="32">
    <w:abstractNumId w:val="10"/>
  </w:num>
  <w:num w:numId="33">
    <w:abstractNumId w:val="0"/>
  </w:num>
  <w:num w:numId="34">
    <w:abstractNumId w:val="28"/>
  </w:num>
  <w:num w:numId="35">
    <w:abstractNumId w:val="21"/>
  </w:num>
  <w:num w:numId="36">
    <w:abstractNumId w:val="25"/>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41B87"/>
    <w:rsid w:val="00012DC9"/>
    <w:rsid w:val="000147BD"/>
    <w:rsid w:val="000251B2"/>
    <w:rsid w:val="00025FB4"/>
    <w:rsid w:val="00030559"/>
    <w:rsid w:val="00030770"/>
    <w:rsid w:val="00037C99"/>
    <w:rsid w:val="00043775"/>
    <w:rsid w:val="00057AC4"/>
    <w:rsid w:val="000669FE"/>
    <w:rsid w:val="000743E9"/>
    <w:rsid w:val="00080D5E"/>
    <w:rsid w:val="000829C1"/>
    <w:rsid w:val="000862EE"/>
    <w:rsid w:val="000C16B4"/>
    <w:rsid w:val="000C242D"/>
    <w:rsid w:val="000D0997"/>
    <w:rsid w:val="000D275D"/>
    <w:rsid w:val="000D78FF"/>
    <w:rsid w:val="000E04E9"/>
    <w:rsid w:val="000E3383"/>
    <w:rsid w:val="000F07FA"/>
    <w:rsid w:val="000F7A50"/>
    <w:rsid w:val="0010092B"/>
    <w:rsid w:val="00107C42"/>
    <w:rsid w:val="00113E0B"/>
    <w:rsid w:val="0011463E"/>
    <w:rsid w:val="00115ACD"/>
    <w:rsid w:val="0012050D"/>
    <w:rsid w:val="001217C3"/>
    <w:rsid w:val="0012583F"/>
    <w:rsid w:val="00127DA5"/>
    <w:rsid w:val="00134C81"/>
    <w:rsid w:val="00136491"/>
    <w:rsid w:val="001455E2"/>
    <w:rsid w:val="0016623F"/>
    <w:rsid w:val="001674FE"/>
    <w:rsid w:val="0017018F"/>
    <w:rsid w:val="001713AA"/>
    <w:rsid w:val="001715F0"/>
    <w:rsid w:val="00172F76"/>
    <w:rsid w:val="00174881"/>
    <w:rsid w:val="00185CBE"/>
    <w:rsid w:val="00191900"/>
    <w:rsid w:val="00196C82"/>
    <w:rsid w:val="001A3FB3"/>
    <w:rsid w:val="001A61F7"/>
    <w:rsid w:val="001B4B6A"/>
    <w:rsid w:val="001B7C47"/>
    <w:rsid w:val="001C07FF"/>
    <w:rsid w:val="001D0AE6"/>
    <w:rsid w:val="001D21D0"/>
    <w:rsid w:val="001D5A4F"/>
    <w:rsid w:val="001E005F"/>
    <w:rsid w:val="001E01A9"/>
    <w:rsid w:val="001E088F"/>
    <w:rsid w:val="001E73A6"/>
    <w:rsid w:val="001E79C1"/>
    <w:rsid w:val="00206C1B"/>
    <w:rsid w:val="00221A6B"/>
    <w:rsid w:val="00224AF7"/>
    <w:rsid w:val="002304AE"/>
    <w:rsid w:val="00231AB5"/>
    <w:rsid w:val="00232F44"/>
    <w:rsid w:val="00234442"/>
    <w:rsid w:val="002417C5"/>
    <w:rsid w:val="00253C1B"/>
    <w:rsid w:val="00265028"/>
    <w:rsid w:val="002862DC"/>
    <w:rsid w:val="00296321"/>
    <w:rsid w:val="002A4FAB"/>
    <w:rsid w:val="002A53D9"/>
    <w:rsid w:val="002B4C32"/>
    <w:rsid w:val="002E0E0F"/>
    <w:rsid w:val="002E4D90"/>
    <w:rsid w:val="002E5BCE"/>
    <w:rsid w:val="002F13BB"/>
    <w:rsid w:val="003027BF"/>
    <w:rsid w:val="003029D9"/>
    <w:rsid w:val="003123B0"/>
    <w:rsid w:val="0031400A"/>
    <w:rsid w:val="00314E28"/>
    <w:rsid w:val="003163E8"/>
    <w:rsid w:val="00325100"/>
    <w:rsid w:val="00336480"/>
    <w:rsid w:val="00344AB7"/>
    <w:rsid w:val="00346254"/>
    <w:rsid w:val="00363767"/>
    <w:rsid w:val="00365C1C"/>
    <w:rsid w:val="00366698"/>
    <w:rsid w:val="00367DCE"/>
    <w:rsid w:val="00370391"/>
    <w:rsid w:val="003724B2"/>
    <w:rsid w:val="003811A9"/>
    <w:rsid w:val="00382B35"/>
    <w:rsid w:val="00391C87"/>
    <w:rsid w:val="003A023A"/>
    <w:rsid w:val="003A04FC"/>
    <w:rsid w:val="003A7551"/>
    <w:rsid w:val="003D2E6B"/>
    <w:rsid w:val="003E1B17"/>
    <w:rsid w:val="003E613D"/>
    <w:rsid w:val="003F6C13"/>
    <w:rsid w:val="003F76D6"/>
    <w:rsid w:val="004132E2"/>
    <w:rsid w:val="00415218"/>
    <w:rsid w:val="00423587"/>
    <w:rsid w:val="0042589A"/>
    <w:rsid w:val="00441537"/>
    <w:rsid w:val="00441695"/>
    <w:rsid w:val="00453194"/>
    <w:rsid w:val="00470B7A"/>
    <w:rsid w:val="004712C1"/>
    <w:rsid w:val="00494CEA"/>
    <w:rsid w:val="004B09C1"/>
    <w:rsid w:val="004C358C"/>
    <w:rsid w:val="004C592C"/>
    <w:rsid w:val="004C7579"/>
    <w:rsid w:val="004D21FD"/>
    <w:rsid w:val="004E0E42"/>
    <w:rsid w:val="004E1589"/>
    <w:rsid w:val="004E6FF9"/>
    <w:rsid w:val="0050612C"/>
    <w:rsid w:val="00506560"/>
    <w:rsid w:val="0052453B"/>
    <w:rsid w:val="00541B87"/>
    <w:rsid w:val="005434CA"/>
    <w:rsid w:val="00544F07"/>
    <w:rsid w:val="00552F48"/>
    <w:rsid w:val="00554103"/>
    <w:rsid w:val="00554460"/>
    <w:rsid w:val="005603BA"/>
    <w:rsid w:val="005660D4"/>
    <w:rsid w:val="005702FA"/>
    <w:rsid w:val="00571074"/>
    <w:rsid w:val="005754DD"/>
    <w:rsid w:val="00586FE7"/>
    <w:rsid w:val="005977EA"/>
    <w:rsid w:val="005A3202"/>
    <w:rsid w:val="005A3A3D"/>
    <w:rsid w:val="005B3F11"/>
    <w:rsid w:val="005C25FE"/>
    <w:rsid w:val="005E05D9"/>
    <w:rsid w:val="005E360B"/>
    <w:rsid w:val="005E7F9D"/>
    <w:rsid w:val="005F0BB0"/>
    <w:rsid w:val="005F22CF"/>
    <w:rsid w:val="005F2B9E"/>
    <w:rsid w:val="005F3DAC"/>
    <w:rsid w:val="005F5FE1"/>
    <w:rsid w:val="005F67D2"/>
    <w:rsid w:val="006020A8"/>
    <w:rsid w:val="006128B8"/>
    <w:rsid w:val="00620034"/>
    <w:rsid w:val="006212C3"/>
    <w:rsid w:val="00622F69"/>
    <w:rsid w:val="00627410"/>
    <w:rsid w:val="00630373"/>
    <w:rsid w:val="00646796"/>
    <w:rsid w:val="00650FB7"/>
    <w:rsid w:val="00652606"/>
    <w:rsid w:val="00652E03"/>
    <w:rsid w:val="006614B2"/>
    <w:rsid w:val="00664525"/>
    <w:rsid w:val="00665386"/>
    <w:rsid w:val="0066765C"/>
    <w:rsid w:val="00673846"/>
    <w:rsid w:val="006855DC"/>
    <w:rsid w:val="0069181C"/>
    <w:rsid w:val="006A1366"/>
    <w:rsid w:val="006A64A9"/>
    <w:rsid w:val="006B2931"/>
    <w:rsid w:val="006B4B0C"/>
    <w:rsid w:val="006B642A"/>
    <w:rsid w:val="006B7206"/>
    <w:rsid w:val="006C262B"/>
    <w:rsid w:val="006D7E86"/>
    <w:rsid w:val="006E2F37"/>
    <w:rsid w:val="006F0442"/>
    <w:rsid w:val="006F0E78"/>
    <w:rsid w:val="006F34DA"/>
    <w:rsid w:val="006F3F04"/>
    <w:rsid w:val="007019CA"/>
    <w:rsid w:val="007019DA"/>
    <w:rsid w:val="00702CDD"/>
    <w:rsid w:val="00703725"/>
    <w:rsid w:val="0070708C"/>
    <w:rsid w:val="00707617"/>
    <w:rsid w:val="007102E5"/>
    <w:rsid w:val="00715662"/>
    <w:rsid w:val="0072674F"/>
    <w:rsid w:val="00734ADE"/>
    <w:rsid w:val="00744E63"/>
    <w:rsid w:val="00752E39"/>
    <w:rsid w:val="00760CAA"/>
    <w:rsid w:val="00764B75"/>
    <w:rsid w:val="00764F1F"/>
    <w:rsid w:val="0076605A"/>
    <w:rsid w:val="00770864"/>
    <w:rsid w:val="007737CC"/>
    <w:rsid w:val="00777E03"/>
    <w:rsid w:val="00777EE7"/>
    <w:rsid w:val="007B79D3"/>
    <w:rsid w:val="007C1C4B"/>
    <w:rsid w:val="007C672C"/>
    <w:rsid w:val="007C6A18"/>
    <w:rsid w:val="007D65BA"/>
    <w:rsid w:val="007E04DB"/>
    <w:rsid w:val="007E53BD"/>
    <w:rsid w:val="007E55B2"/>
    <w:rsid w:val="00802672"/>
    <w:rsid w:val="008062BE"/>
    <w:rsid w:val="0082121D"/>
    <w:rsid w:val="00822645"/>
    <w:rsid w:val="008256DD"/>
    <w:rsid w:val="008446A5"/>
    <w:rsid w:val="00845635"/>
    <w:rsid w:val="008500DC"/>
    <w:rsid w:val="008542A4"/>
    <w:rsid w:val="008568AC"/>
    <w:rsid w:val="0086382B"/>
    <w:rsid w:val="008752A5"/>
    <w:rsid w:val="00880225"/>
    <w:rsid w:val="008840F9"/>
    <w:rsid w:val="008856CA"/>
    <w:rsid w:val="00892AAD"/>
    <w:rsid w:val="0089690C"/>
    <w:rsid w:val="008A0F1E"/>
    <w:rsid w:val="008B4389"/>
    <w:rsid w:val="008B512A"/>
    <w:rsid w:val="008B564A"/>
    <w:rsid w:val="008B6815"/>
    <w:rsid w:val="008D454E"/>
    <w:rsid w:val="008E183C"/>
    <w:rsid w:val="008E3D75"/>
    <w:rsid w:val="008E6B4A"/>
    <w:rsid w:val="00906EA3"/>
    <w:rsid w:val="00910788"/>
    <w:rsid w:val="00912FFE"/>
    <w:rsid w:val="009226BC"/>
    <w:rsid w:val="009226D2"/>
    <w:rsid w:val="00942F60"/>
    <w:rsid w:val="009621E5"/>
    <w:rsid w:val="0096446A"/>
    <w:rsid w:val="009725C9"/>
    <w:rsid w:val="00975370"/>
    <w:rsid w:val="009901D1"/>
    <w:rsid w:val="00994156"/>
    <w:rsid w:val="009A4931"/>
    <w:rsid w:val="009C0490"/>
    <w:rsid w:val="009C0DAD"/>
    <w:rsid w:val="009C6B38"/>
    <w:rsid w:val="009C759D"/>
    <w:rsid w:val="009E3495"/>
    <w:rsid w:val="00A1252E"/>
    <w:rsid w:val="00A17301"/>
    <w:rsid w:val="00A17541"/>
    <w:rsid w:val="00A203C9"/>
    <w:rsid w:val="00A309D2"/>
    <w:rsid w:val="00A345AE"/>
    <w:rsid w:val="00A36859"/>
    <w:rsid w:val="00A40843"/>
    <w:rsid w:val="00A43875"/>
    <w:rsid w:val="00A43B22"/>
    <w:rsid w:val="00A43EB5"/>
    <w:rsid w:val="00A4522B"/>
    <w:rsid w:val="00A5012F"/>
    <w:rsid w:val="00A50A85"/>
    <w:rsid w:val="00A55E7B"/>
    <w:rsid w:val="00A57E30"/>
    <w:rsid w:val="00A65D73"/>
    <w:rsid w:val="00A672A3"/>
    <w:rsid w:val="00A7114B"/>
    <w:rsid w:val="00A80F40"/>
    <w:rsid w:val="00A85C70"/>
    <w:rsid w:val="00A909FE"/>
    <w:rsid w:val="00A90DB8"/>
    <w:rsid w:val="00AA2E2B"/>
    <w:rsid w:val="00AA7FE4"/>
    <w:rsid w:val="00AC0AF1"/>
    <w:rsid w:val="00AC7C19"/>
    <w:rsid w:val="00AD412D"/>
    <w:rsid w:val="00AD641C"/>
    <w:rsid w:val="00AE7163"/>
    <w:rsid w:val="00AE79EE"/>
    <w:rsid w:val="00AF4844"/>
    <w:rsid w:val="00B014F9"/>
    <w:rsid w:val="00B03EF9"/>
    <w:rsid w:val="00B07DAA"/>
    <w:rsid w:val="00B20B69"/>
    <w:rsid w:val="00B31718"/>
    <w:rsid w:val="00B62802"/>
    <w:rsid w:val="00B64D9D"/>
    <w:rsid w:val="00B72A4B"/>
    <w:rsid w:val="00B76082"/>
    <w:rsid w:val="00B76432"/>
    <w:rsid w:val="00B84797"/>
    <w:rsid w:val="00B867D1"/>
    <w:rsid w:val="00B9185F"/>
    <w:rsid w:val="00B95D59"/>
    <w:rsid w:val="00BC3FFC"/>
    <w:rsid w:val="00BC4A1C"/>
    <w:rsid w:val="00BC5018"/>
    <w:rsid w:val="00BC5759"/>
    <w:rsid w:val="00BD7348"/>
    <w:rsid w:val="00BD792C"/>
    <w:rsid w:val="00BF2654"/>
    <w:rsid w:val="00BF32F8"/>
    <w:rsid w:val="00BF3CC6"/>
    <w:rsid w:val="00C07C83"/>
    <w:rsid w:val="00C20098"/>
    <w:rsid w:val="00C22B94"/>
    <w:rsid w:val="00C24E6D"/>
    <w:rsid w:val="00C4679F"/>
    <w:rsid w:val="00C51B41"/>
    <w:rsid w:val="00C53F6E"/>
    <w:rsid w:val="00C56C6E"/>
    <w:rsid w:val="00C574ED"/>
    <w:rsid w:val="00C57E6B"/>
    <w:rsid w:val="00C60379"/>
    <w:rsid w:val="00C604F1"/>
    <w:rsid w:val="00C9739C"/>
    <w:rsid w:val="00CB4DC0"/>
    <w:rsid w:val="00CC180C"/>
    <w:rsid w:val="00CC3462"/>
    <w:rsid w:val="00CC5BD0"/>
    <w:rsid w:val="00CC7D9F"/>
    <w:rsid w:val="00CD126B"/>
    <w:rsid w:val="00CE5296"/>
    <w:rsid w:val="00CE5C47"/>
    <w:rsid w:val="00CF0006"/>
    <w:rsid w:val="00CF1B80"/>
    <w:rsid w:val="00CF311D"/>
    <w:rsid w:val="00D00625"/>
    <w:rsid w:val="00D06C1E"/>
    <w:rsid w:val="00D20C04"/>
    <w:rsid w:val="00D438CD"/>
    <w:rsid w:val="00D50035"/>
    <w:rsid w:val="00D579A3"/>
    <w:rsid w:val="00D6239B"/>
    <w:rsid w:val="00D722A8"/>
    <w:rsid w:val="00D7738B"/>
    <w:rsid w:val="00DA0946"/>
    <w:rsid w:val="00DB5952"/>
    <w:rsid w:val="00DC7579"/>
    <w:rsid w:val="00DD13CA"/>
    <w:rsid w:val="00DD2E54"/>
    <w:rsid w:val="00DD52A4"/>
    <w:rsid w:val="00DF19FC"/>
    <w:rsid w:val="00DF1B4A"/>
    <w:rsid w:val="00DF4783"/>
    <w:rsid w:val="00DF4A89"/>
    <w:rsid w:val="00DF5B89"/>
    <w:rsid w:val="00E011F1"/>
    <w:rsid w:val="00E050AD"/>
    <w:rsid w:val="00E07A07"/>
    <w:rsid w:val="00E16811"/>
    <w:rsid w:val="00E22A54"/>
    <w:rsid w:val="00E2406A"/>
    <w:rsid w:val="00E25F57"/>
    <w:rsid w:val="00E2734D"/>
    <w:rsid w:val="00E30184"/>
    <w:rsid w:val="00E32B8A"/>
    <w:rsid w:val="00E33C59"/>
    <w:rsid w:val="00E361EC"/>
    <w:rsid w:val="00E57A1F"/>
    <w:rsid w:val="00E6314C"/>
    <w:rsid w:val="00E63974"/>
    <w:rsid w:val="00E70E43"/>
    <w:rsid w:val="00E72E9B"/>
    <w:rsid w:val="00E72EEB"/>
    <w:rsid w:val="00E74868"/>
    <w:rsid w:val="00E847D6"/>
    <w:rsid w:val="00E87675"/>
    <w:rsid w:val="00EA0348"/>
    <w:rsid w:val="00EC4B31"/>
    <w:rsid w:val="00ED15AC"/>
    <w:rsid w:val="00ED2651"/>
    <w:rsid w:val="00ED3096"/>
    <w:rsid w:val="00ED3407"/>
    <w:rsid w:val="00EE510D"/>
    <w:rsid w:val="00EF0030"/>
    <w:rsid w:val="00EF0F06"/>
    <w:rsid w:val="00EF18C4"/>
    <w:rsid w:val="00EF39BD"/>
    <w:rsid w:val="00EF4842"/>
    <w:rsid w:val="00F1321E"/>
    <w:rsid w:val="00F21A65"/>
    <w:rsid w:val="00F24508"/>
    <w:rsid w:val="00F27907"/>
    <w:rsid w:val="00F4785B"/>
    <w:rsid w:val="00F5000E"/>
    <w:rsid w:val="00F501BE"/>
    <w:rsid w:val="00F708EA"/>
    <w:rsid w:val="00F72CCE"/>
    <w:rsid w:val="00F755AF"/>
    <w:rsid w:val="00F862CA"/>
    <w:rsid w:val="00F87011"/>
    <w:rsid w:val="00F93A1E"/>
    <w:rsid w:val="00FB15FC"/>
    <w:rsid w:val="00FB664A"/>
    <w:rsid w:val="00FD2C04"/>
    <w:rsid w:val="00FE145B"/>
    <w:rsid w:val="00FE1A09"/>
    <w:rsid w:val="00FE4E09"/>
    <w:rsid w:val="00FF66E1"/>
  </w:rsids>
  <m:mathPr>
    <m:mathFont m:val="Cambria Math"/>
    <m:brkBin m:val="before"/>
    <m:brkBinSub m:val="--"/>
    <m:smallFrac m:val="off"/>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1B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41B87"/>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ListParagraph">
    <w:name w:val="List Paragraph"/>
    <w:basedOn w:val="Normal"/>
    <w:link w:val="ListParagraphChar"/>
    <w:uiPriority w:val="99"/>
    <w:qFormat/>
    <w:rsid w:val="00172F76"/>
    <w:pPr>
      <w:ind w:left="720"/>
      <w:contextualSpacing/>
    </w:pPr>
  </w:style>
  <w:style w:type="character" w:styleId="CommentReference">
    <w:name w:val="annotation reference"/>
    <w:basedOn w:val="DefaultParagraphFont"/>
    <w:uiPriority w:val="99"/>
    <w:semiHidden/>
    <w:unhideWhenUsed/>
    <w:rsid w:val="00172F76"/>
    <w:rPr>
      <w:sz w:val="16"/>
      <w:szCs w:val="16"/>
    </w:rPr>
  </w:style>
  <w:style w:type="paragraph" w:styleId="CommentText">
    <w:name w:val="annotation text"/>
    <w:basedOn w:val="Normal"/>
    <w:link w:val="CommentTextChar"/>
    <w:uiPriority w:val="99"/>
    <w:semiHidden/>
    <w:unhideWhenUsed/>
    <w:rsid w:val="00172F76"/>
    <w:pPr>
      <w:spacing w:line="240" w:lineRule="auto"/>
    </w:pPr>
    <w:rPr>
      <w:sz w:val="20"/>
      <w:szCs w:val="20"/>
    </w:rPr>
  </w:style>
  <w:style w:type="character" w:customStyle="1" w:styleId="CommentTextChar">
    <w:name w:val="Comment Text Char"/>
    <w:basedOn w:val="DefaultParagraphFont"/>
    <w:link w:val="CommentText"/>
    <w:uiPriority w:val="99"/>
    <w:semiHidden/>
    <w:rsid w:val="00172F76"/>
    <w:rPr>
      <w:sz w:val="20"/>
      <w:szCs w:val="20"/>
    </w:rPr>
  </w:style>
  <w:style w:type="paragraph" w:styleId="CommentSubject">
    <w:name w:val="annotation subject"/>
    <w:basedOn w:val="CommentText"/>
    <w:next w:val="CommentText"/>
    <w:link w:val="CommentSubjectChar"/>
    <w:uiPriority w:val="99"/>
    <w:semiHidden/>
    <w:unhideWhenUsed/>
    <w:rsid w:val="00172F76"/>
    <w:rPr>
      <w:b/>
      <w:bCs/>
    </w:rPr>
  </w:style>
  <w:style w:type="character" w:customStyle="1" w:styleId="CommentSubjectChar">
    <w:name w:val="Comment Subject Char"/>
    <w:basedOn w:val="CommentTextChar"/>
    <w:link w:val="CommentSubject"/>
    <w:uiPriority w:val="99"/>
    <w:semiHidden/>
    <w:rsid w:val="00172F76"/>
    <w:rPr>
      <w:b/>
      <w:bCs/>
    </w:rPr>
  </w:style>
  <w:style w:type="paragraph" w:styleId="BalloonText">
    <w:name w:val="Balloon Text"/>
    <w:basedOn w:val="Normal"/>
    <w:link w:val="BalloonTextChar"/>
    <w:uiPriority w:val="99"/>
    <w:semiHidden/>
    <w:unhideWhenUsed/>
    <w:rsid w:val="00172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F76"/>
    <w:rPr>
      <w:rFonts w:ascii="Tahoma" w:hAnsi="Tahoma" w:cs="Tahoma"/>
      <w:sz w:val="16"/>
      <w:szCs w:val="16"/>
    </w:rPr>
  </w:style>
  <w:style w:type="paragraph" w:customStyle="1" w:styleId="ListParagraph1">
    <w:name w:val="List Paragraph1"/>
    <w:basedOn w:val="Normal"/>
    <w:uiPriority w:val="99"/>
    <w:rsid w:val="00F4785B"/>
    <w:pPr>
      <w:ind w:left="720"/>
      <w:contextualSpacing/>
    </w:pPr>
    <w:rPr>
      <w:rFonts w:ascii="Calibri" w:eastAsia="Calibri" w:hAnsi="Calibri" w:cs="Times New Roman"/>
      <w:lang w:val="en-US"/>
    </w:rPr>
  </w:style>
  <w:style w:type="paragraph" w:styleId="Revision">
    <w:name w:val="Revision"/>
    <w:hidden/>
    <w:uiPriority w:val="99"/>
    <w:semiHidden/>
    <w:rsid w:val="00E87675"/>
    <w:pPr>
      <w:spacing w:after="0" w:line="240" w:lineRule="auto"/>
    </w:pPr>
  </w:style>
  <w:style w:type="character" w:customStyle="1" w:styleId="ListParagraphChar">
    <w:name w:val="List Paragraph Char"/>
    <w:basedOn w:val="DefaultParagraphFont"/>
    <w:link w:val="ListParagraph"/>
    <w:uiPriority w:val="34"/>
    <w:locked/>
    <w:rsid w:val="00EE510D"/>
  </w:style>
  <w:style w:type="character" w:styleId="Hyperlink">
    <w:name w:val="Hyperlink"/>
    <w:basedOn w:val="DefaultParagraphFont"/>
    <w:uiPriority w:val="99"/>
    <w:rsid w:val="00B7608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ec.com/en/global/solutions/biometrics/technologies/face_recognition.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84DD0-0C11-4B1B-B724-9C42701B3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8739</Words>
  <Characters>49813</Characters>
  <Application>Microsoft Office Word</Application>
  <DocSecurity>0</DocSecurity>
  <Lines>415</Lines>
  <Paragraphs>116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Anton.Lungu</dc:creator>
  <cp:lastModifiedBy>DGIE</cp:lastModifiedBy>
  <cp:revision>3</cp:revision>
  <dcterms:created xsi:type="dcterms:W3CDTF">2016-12-11T17:55:00Z</dcterms:created>
  <dcterms:modified xsi:type="dcterms:W3CDTF">2016-12-13T12:26:00Z</dcterms:modified>
</cp:coreProperties>
</file>