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B3" w:rsidRPr="00E32C85" w:rsidRDefault="00BB20B3" w:rsidP="00BB2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E32C8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Notă informativă</w:t>
      </w:r>
    </w:p>
    <w:p w:rsidR="00BB20B3" w:rsidRPr="00E32C85" w:rsidRDefault="00BB20B3" w:rsidP="00BB2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E32C8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la proiectul </w:t>
      </w:r>
      <w:proofErr w:type="spellStart"/>
      <w:r w:rsidRPr="00E32C8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hotărîrii</w:t>
      </w:r>
      <w:proofErr w:type="spellEnd"/>
      <w:r w:rsidRPr="00E32C8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Guvernului</w:t>
      </w:r>
    </w:p>
    <w:p w:rsidR="00BB20B3" w:rsidRPr="00E32C85" w:rsidRDefault="00E32C85" w:rsidP="00BB2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E32C8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”Cu </w:t>
      </w:r>
      <w:r w:rsidR="00BB20B3" w:rsidRPr="00E32C8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privire la aprobarea modificărilor şi completărilor </w:t>
      </w:r>
    </w:p>
    <w:p w:rsidR="00BB20B3" w:rsidRPr="00E32C85" w:rsidRDefault="00BB20B3" w:rsidP="00BB2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E32C8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ce se operează în </w:t>
      </w:r>
      <w:proofErr w:type="spellStart"/>
      <w:r w:rsidRPr="00E32C8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Hotărîrea</w:t>
      </w:r>
      <w:proofErr w:type="spellEnd"/>
      <w:r w:rsidRPr="00E32C8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Guvernului nr.179 </w:t>
      </w:r>
    </w:p>
    <w:p w:rsidR="00BB20B3" w:rsidRPr="00E32C85" w:rsidRDefault="00BB20B3" w:rsidP="00BB2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E32C8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din 20 februarie 2003</w:t>
      </w:r>
      <w:r w:rsidR="00E32C85" w:rsidRPr="00E32C8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”</w:t>
      </w:r>
      <w:r w:rsidRPr="00E32C8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</w:p>
    <w:p w:rsidR="00BB20B3" w:rsidRPr="00E32C85" w:rsidRDefault="00BB20B3" w:rsidP="00BB2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E32C8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  </w:t>
      </w:r>
    </w:p>
    <w:p w:rsidR="00BB20B3" w:rsidRPr="001927E2" w:rsidRDefault="00BB20B3" w:rsidP="001927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Proiectul de </w:t>
      </w:r>
      <w:proofErr w:type="spellStart"/>
      <w:r w:rsidRPr="001927E2">
        <w:rPr>
          <w:rFonts w:ascii="Times New Roman" w:hAnsi="Times New Roman" w:cs="Times New Roman"/>
          <w:sz w:val="28"/>
          <w:szCs w:val="28"/>
          <w:lang w:val="ro-RO"/>
        </w:rPr>
        <w:t>hotărîre</w:t>
      </w:r>
      <w:proofErr w:type="spellEnd"/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 propus a fost elaborat în vederea executării </w:t>
      </w:r>
      <w:proofErr w:type="spellStart"/>
      <w:r w:rsidRPr="001927E2">
        <w:rPr>
          <w:rFonts w:ascii="Times New Roman" w:hAnsi="Times New Roman" w:cs="Times New Roman"/>
          <w:sz w:val="28"/>
          <w:szCs w:val="28"/>
          <w:lang w:val="ro-RO"/>
        </w:rPr>
        <w:t>art.II</w:t>
      </w:r>
      <w:proofErr w:type="spellEnd"/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 al </w:t>
      </w:r>
      <w:hyperlink r:id="rId5" w:history="1">
        <w:r w:rsidRPr="001927E2">
          <w:rPr>
            <w:rFonts w:ascii="Times New Roman" w:hAnsi="Times New Roman" w:cs="Times New Roman"/>
            <w:sz w:val="28"/>
            <w:szCs w:val="28"/>
            <w:lang w:val="ro-RO"/>
          </w:rPr>
          <w:t xml:space="preserve">Legii nr.246  din  3 noiembrie 2016 pentru completarea Legii nr.1530-XV din 12 decembrie 2002 privind indexarea depunerilor băneşti ale cetăţenilor în Banca de Economii. </w:t>
        </w:r>
      </w:hyperlink>
    </w:p>
    <w:p w:rsidR="00873E2B" w:rsidRPr="001927E2" w:rsidRDefault="009039DE" w:rsidP="001927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Modificările operate în </w:t>
      </w:r>
      <w:proofErr w:type="spellStart"/>
      <w:r w:rsidRPr="001927E2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 Guvernului </w:t>
      </w:r>
      <w:hyperlink r:id="rId6" w:history="1">
        <w:r w:rsidRPr="001927E2">
          <w:rPr>
            <w:rFonts w:ascii="Times New Roman" w:hAnsi="Times New Roman" w:cs="Times New Roman"/>
            <w:sz w:val="28"/>
            <w:szCs w:val="28"/>
            <w:lang w:val="ro-RO"/>
          </w:rPr>
          <w:t xml:space="preserve"> nr.179 din 20 februarie 200</w:t>
        </w:r>
      </w:hyperlink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3 </w:t>
      </w:r>
      <w:r w:rsidR="00F534D7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au drept scop </w:t>
      </w:r>
      <w:r w:rsidR="00B86748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asigurarea procesului de indexare a depunerilor bănești </w:t>
      </w:r>
      <w:r w:rsidR="00873E2B" w:rsidRPr="001927E2">
        <w:rPr>
          <w:rFonts w:ascii="Times New Roman" w:hAnsi="Times New Roman" w:cs="Times New Roman"/>
          <w:sz w:val="28"/>
          <w:szCs w:val="28"/>
          <w:lang w:val="ro-RO"/>
        </w:rPr>
        <w:t>în legătură cu lichidarea „Băncii de Economii” S.A.</w:t>
      </w:r>
      <w:r w:rsidR="00E32C85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 și executarea </w:t>
      </w:r>
      <w:r w:rsidR="00A065D9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în continuare </w:t>
      </w:r>
      <w:r w:rsidR="00056890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A065D9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acestui proces </w:t>
      </w:r>
      <w:r w:rsidR="00E32C85" w:rsidRPr="001927E2">
        <w:rPr>
          <w:rFonts w:ascii="Times New Roman" w:hAnsi="Times New Roman" w:cs="Times New Roman"/>
          <w:sz w:val="28"/>
          <w:szCs w:val="28"/>
          <w:lang w:val="ro-RO"/>
        </w:rPr>
        <w:t>de către</w:t>
      </w:r>
      <w:r w:rsidR="00EC47A3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 Î. S. ”Poșta Moldovei”</w:t>
      </w:r>
      <w:r w:rsidR="00873E2B" w:rsidRPr="001927E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D56CD" w:rsidRPr="001927E2" w:rsidRDefault="00873E2B" w:rsidP="001927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927E2">
        <w:rPr>
          <w:rFonts w:ascii="Times New Roman" w:hAnsi="Times New Roman" w:cs="Times New Roman"/>
          <w:sz w:val="28"/>
          <w:szCs w:val="28"/>
          <w:lang w:val="ro-RO"/>
        </w:rPr>
        <w:t>Astfel, au fost introduse modificări</w:t>
      </w:r>
      <w:r w:rsidR="009D56CD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 și completări</w:t>
      </w:r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65D9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preponderent </w:t>
      </w:r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A065D9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anexa nr.1 la </w:t>
      </w:r>
      <w:proofErr w:type="spellStart"/>
      <w:r w:rsidR="00A065D9" w:rsidRPr="001927E2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A065D9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 Guvernului </w:t>
      </w:r>
      <w:hyperlink r:id="rId7" w:history="1">
        <w:r w:rsidR="00A065D9" w:rsidRPr="001927E2">
          <w:rPr>
            <w:rFonts w:ascii="Times New Roman" w:hAnsi="Times New Roman" w:cs="Times New Roman"/>
            <w:sz w:val="28"/>
            <w:szCs w:val="28"/>
            <w:lang w:val="ro-RO"/>
          </w:rPr>
          <w:t xml:space="preserve"> nr.179 din 20 februarie 200</w:t>
        </w:r>
      </w:hyperlink>
      <w:r w:rsidR="00A065D9" w:rsidRPr="001927E2">
        <w:rPr>
          <w:rFonts w:ascii="Times New Roman" w:hAnsi="Times New Roman" w:cs="Times New Roman"/>
          <w:sz w:val="28"/>
          <w:szCs w:val="28"/>
          <w:lang w:val="ro-RO"/>
        </w:rPr>
        <w:t>3 (</w:t>
      </w:r>
      <w:r w:rsidRPr="001927E2">
        <w:rPr>
          <w:rFonts w:ascii="Times New Roman" w:hAnsi="Times New Roman" w:cs="Times New Roman"/>
          <w:sz w:val="28"/>
          <w:szCs w:val="28"/>
          <w:lang w:val="ro-RO"/>
        </w:rPr>
        <w:t>Regulamentul privind indexarea şi modul de plată a sumelor indexate pentru depunerile băneşti ale cetăţenilor în Banca de Economii</w:t>
      </w:r>
      <w:r w:rsidR="00A065D9" w:rsidRPr="001927E2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9D56CD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prin care au fost </w:t>
      </w:r>
      <w:r w:rsidR="00D56465" w:rsidRPr="001927E2">
        <w:rPr>
          <w:rFonts w:ascii="Times New Roman" w:hAnsi="Times New Roman" w:cs="Times New Roman"/>
          <w:sz w:val="28"/>
          <w:szCs w:val="28"/>
          <w:lang w:val="ro-RO"/>
        </w:rPr>
        <w:t>precizate funcțiile Comisiei centrale pentru indexarea depunerilor bănești ale cetățenilor;</w:t>
      </w:r>
      <w:r w:rsidR="009D56CD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 prevăzută modalitatea de depunere a cererilor pentru indexare de către cetățeni la oficiile/agențiile Î.S. ”Poșta Moldovei”, modalitatea de raportare de către Î.S. „Poşta Moldovei” și ”Banca de Economii” S.A. în proces de lichidare a îndeplinirii procesului de indexare; prevăzută responsabilitatea </w:t>
      </w:r>
      <w:r w:rsidRPr="001927E2">
        <w:rPr>
          <w:rFonts w:ascii="Times New Roman" w:hAnsi="Times New Roman" w:cs="Times New Roman"/>
          <w:sz w:val="28"/>
          <w:szCs w:val="28"/>
          <w:lang w:val="ro-RO"/>
        </w:rPr>
        <w:t>”B</w:t>
      </w:r>
      <w:r w:rsidR="009D56CD" w:rsidRPr="001927E2">
        <w:rPr>
          <w:rFonts w:ascii="Times New Roman" w:hAnsi="Times New Roman" w:cs="Times New Roman"/>
          <w:sz w:val="28"/>
          <w:szCs w:val="28"/>
          <w:lang w:val="ro-RO"/>
        </w:rPr>
        <w:t>ănci</w:t>
      </w:r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 de Economii” S.A. în proces de lichidare de actualizare</w:t>
      </w:r>
      <w:r w:rsidR="009D56CD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927E2">
        <w:rPr>
          <w:rFonts w:ascii="Times New Roman" w:hAnsi="Times New Roman" w:cs="Times New Roman"/>
          <w:sz w:val="28"/>
          <w:szCs w:val="28"/>
          <w:lang w:val="ro-RO"/>
        </w:rPr>
        <w:t>a bazei de date a sistemului informațional și întocmirea listelor beneficiarilor de indexare</w:t>
      </w:r>
      <w:r w:rsidR="009D56CD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, precum și </w:t>
      </w:r>
      <w:r w:rsidR="001927E2">
        <w:rPr>
          <w:rFonts w:ascii="Times New Roman" w:hAnsi="Times New Roman" w:cs="Times New Roman"/>
          <w:sz w:val="28"/>
          <w:szCs w:val="28"/>
          <w:lang w:val="ro-RO"/>
        </w:rPr>
        <w:t>responsabilitatea</w:t>
      </w:r>
      <w:r w:rsidR="009D56CD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 Î.S. ”Poșta Moldovei” pentru utilizarea conform destinaţiei a mijloacelor băneşti transferate în aceste scopuri de către Ministerul Finanţelor pentru achitarea sumelor indexate.</w:t>
      </w:r>
    </w:p>
    <w:p w:rsidR="009039DE" w:rsidRPr="001927E2" w:rsidRDefault="009039DE" w:rsidP="001927E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Proiectul de </w:t>
      </w:r>
      <w:proofErr w:type="spellStart"/>
      <w:r w:rsidRPr="001927E2">
        <w:rPr>
          <w:rFonts w:ascii="Times New Roman" w:hAnsi="Times New Roman" w:cs="Times New Roman"/>
          <w:sz w:val="28"/>
          <w:szCs w:val="28"/>
          <w:lang w:val="ro-RO"/>
        </w:rPr>
        <w:t>hotărîre</w:t>
      </w:r>
      <w:proofErr w:type="spellEnd"/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 mai conţine şi prevederi cu caracter redacţional.</w:t>
      </w:r>
    </w:p>
    <w:p w:rsidR="00AD145A" w:rsidRPr="001927E2" w:rsidRDefault="00AD145A" w:rsidP="001927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În contextul celor expuse, Ministerul Finanțelor prezintă spre examinare </w:t>
      </w:r>
      <w:r w:rsidR="00C1228E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și aviz </w:t>
      </w:r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proiectul hotărârii de Guvern </w:t>
      </w:r>
      <w:r w:rsidR="001927E2"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”Cu </w:t>
      </w:r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privire la aprobarea modificărilor şi completărilor ce se operează în </w:t>
      </w:r>
      <w:proofErr w:type="spellStart"/>
      <w:r w:rsidRPr="001927E2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1927E2">
        <w:rPr>
          <w:rFonts w:ascii="Times New Roman" w:hAnsi="Times New Roman" w:cs="Times New Roman"/>
          <w:sz w:val="28"/>
          <w:szCs w:val="28"/>
          <w:lang w:val="ro-RO"/>
        </w:rPr>
        <w:t xml:space="preserve"> Guvernului nr.179 din 20 februarie 2003</w:t>
      </w:r>
      <w:r w:rsidR="001927E2" w:rsidRPr="001927E2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1927E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0567B" w:rsidRPr="001927E2" w:rsidRDefault="0050567B" w:rsidP="001927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567B" w:rsidRPr="00E32C85" w:rsidRDefault="0050567B" w:rsidP="00AD14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50567B" w:rsidRPr="00E32C85" w:rsidRDefault="0050567B" w:rsidP="005056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ahoma" w:eastAsia="Times New Roman" w:hAnsi="Tahoma" w:cs="Tahoma"/>
          <w:sz w:val="18"/>
          <w:szCs w:val="18"/>
          <w:lang w:val="ro-RO" w:eastAsia="ru-RU"/>
        </w:rPr>
      </w:pPr>
    </w:p>
    <w:p w:rsidR="0050567B" w:rsidRPr="00E32C85" w:rsidRDefault="0050567B" w:rsidP="005056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0567B" w:rsidRPr="00E32C85" w:rsidRDefault="0050567B" w:rsidP="005056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E32C85">
        <w:rPr>
          <w:rFonts w:ascii="Times New Roman" w:hAnsi="Times New Roman"/>
          <w:sz w:val="28"/>
          <w:szCs w:val="28"/>
          <w:lang w:val="ro-RO"/>
        </w:rPr>
        <w:tab/>
      </w:r>
      <w:r w:rsidRPr="00E32C85">
        <w:rPr>
          <w:rFonts w:ascii="Times New Roman" w:hAnsi="Times New Roman"/>
          <w:b/>
          <w:sz w:val="28"/>
          <w:szCs w:val="28"/>
          <w:lang w:val="ro-RO"/>
        </w:rPr>
        <w:t xml:space="preserve">MINISTRU </w:t>
      </w:r>
      <w:r w:rsidRPr="00E32C85">
        <w:rPr>
          <w:rFonts w:ascii="Times New Roman" w:hAnsi="Times New Roman"/>
          <w:b/>
          <w:sz w:val="28"/>
          <w:szCs w:val="28"/>
          <w:lang w:val="ro-RO"/>
        </w:rPr>
        <w:tab/>
      </w:r>
      <w:r w:rsidR="001927E2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1927E2">
        <w:rPr>
          <w:rFonts w:ascii="Times New Roman" w:hAnsi="Times New Roman"/>
          <w:b/>
          <w:sz w:val="28"/>
          <w:szCs w:val="28"/>
          <w:lang w:val="ro-RO"/>
        </w:rPr>
        <w:tab/>
      </w:r>
      <w:r w:rsidRPr="00E32C85">
        <w:rPr>
          <w:rFonts w:ascii="Times New Roman" w:hAnsi="Times New Roman"/>
          <w:b/>
          <w:sz w:val="28"/>
          <w:szCs w:val="28"/>
          <w:lang w:val="ro-RO"/>
        </w:rPr>
        <w:tab/>
      </w:r>
      <w:r w:rsidRPr="00E32C85">
        <w:rPr>
          <w:rFonts w:ascii="Times New Roman" w:hAnsi="Times New Roman"/>
          <w:b/>
          <w:sz w:val="28"/>
          <w:szCs w:val="28"/>
          <w:lang w:val="ro-RO"/>
        </w:rPr>
        <w:tab/>
        <w:t>Octavian ARMAȘU</w:t>
      </w:r>
    </w:p>
    <w:p w:rsidR="00F534D7" w:rsidRPr="00E32C85" w:rsidRDefault="00F534D7" w:rsidP="005056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F534D7" w:rsidRPr="00E32C85" w:rsidRDefault="00F534D7" w:rsidP="005056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sectPr w:rsidR="00F534D7" w:rsidRPr="00E32C85" w:rsidSect="00B0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0B3"/>
    <w:rsid w:val="00056890"/>
    <w:rsid w:val="00067595"/>
    <w:rsid w:val="001927E2"/>
    <w:rsid w:val="001A769D"/>
    <w:rsid w:val="002365ED"/>
    <w:rsid w:val="003232B8"/>
    <w:rsid w:val="0050567B"/>
    <w:rsid w:val="00714077"/>
    <w:rsid w:val="00755CBB"/>
    <w:rsid w:val="007D23A3"/>
    <w:rsid w:val="00811F47"/>
    <w:rsid w:val="00866AAF"/>
    <w:rsid w:val="00873E2B"/>
    <w:rsid w:val="008B3B6C"/>
    <w:rsid w:val="009039DE"/>
    <w:rsid w:val="0097023F"/>
    <w:rsid w:val="009B04C0"/>
    <w:rsid w:val="009D56CD"/>
    <w:rsid w:val="00A065D9"/>
    <w:rsid w:val="00AD145A"/>
    <w:rsid w:val="00B051F7"/>
    <w:rsid w:val="00B431E4"/>
    <w:rsid w:val="00B86748"/>
    <w:rsid w:val="00BB20B3"/>
    <w:rsid w:val="00C1228E"/>
    <w:rsid w:val="00CB29D0"/>
    <w:rsid w:val="00CE5F40"/>
    <w:rsid w:val="00D10939"/>
    <w:rsid w:val="00D56465"/>
    <w:rsid w:val="00E32C85"/>
    <w:rsid w:val="00EC47A3"/>
    <w:rsid w:val="00ED3A40"/>
    <w:rsid w:val="00F5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6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D145A"/>
    <w:rPr>
      <w:color w:val="0000FF" w:themeColor="hyperlink"/>
      <w:u w:val="single"/>
    </w:rPr>
  </w:style>
  <w:style w:type="paragraph" w:customStyle="1" w:styleId="cb">
    <w:name w:val="cb"/>
    <w:basedOn w:val="Normal"/>
    <w:rsid w:val="00873E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6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lex:HGHG2007101811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lex:HGHG200710181136" TargetMode="External"/><Relationship Id="rId5" Type="http://schemas.openxmlformats.org/officeDocument/2006/relationships/hyperlink" Target="lex:LPLP201405298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610D1-BBCD-4B44-B25C-ACCFCB7B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chirtocaal</dc:creator>
  <cp:lastModifiedBy>martinenco</cp:lastModifiedBy>
  <cp:revision>12</cp:revision>
  <dcterms:created xsi:type="dcterms:W3CDTF">2016-12-05T11:18:00Z</dcterms:created>
  <dcterms:modified xsi:type="dcterms:W3CDTF">2016-12-07T13:09:00Z</dcterms:modified>
</cp:coreProperties>
</file>