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93" w:rsidRPr="003A69C9" w:rsidRDefault="003A69C9" w:rsidP="003A6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>NOTĂ INFORMATIVĂ</w:t>
      </w:r>
    </w:p>
    <w:p w:rsidR="003A69C9" w:rsidRPr="003A69C9" w:rsidRDefault="003A69C9" w:rsidP="003A6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A69C9">
        <w:rPr>
          <w:rFonts w:ascii="Times New Roman" w:hAnsi="Times New Roman" w:cs="Times New Roman"/>
          <w:b/>
          <w:sz w:val="28"/>
          <w:szCs w:val="28"/>
          <w:lang w:val="ro-MO"/>
        </w:rPr>
        <w:t>la proiectul Ordinului Ministrului Finanțelor Cu privire la aprobarea formularului tipizat de document primar „Act de confirmare a creanțelor și datoriilor în valută străină aferente operațiunilor economice între rezidenții Republicii Moldova”</w:t>
      </w:r>
    </w:p>
    <w:p w:rsidR="003A69C9" w:rsidRDefault="003A69C9" w:rsidP="003A69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MO"/>
        </w:rPr>
      </w:pPr>
    </w:p>
    <w:p w:rsidR="003A69C9" w:rsidRDefault="003A69C9" w:rsidP="003A69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MO"/>
        </w:rPr>
      </w:pPr>
    </w:p>
    <w:p w:rsidR="003A69C9" w:rsidRDefault="003A69C9" w:rsidP="003A69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A69C9">
        <w:rPr>
          <w:rFonts w:ascii="Times New Roman" w:hAnsi="Times New Roman" w:cs="Times New Roman"/>
          <w:sz w:val="28"/>
          <w:szCs w:val="28"/>
          <w:lang w:val="ro-MO"/>
        </w:rPr>
        <w:t>Proiectul Ordinului Ministrului Finanțelor Cu privire la aprobarea formularului tipizat de document primar „Act de confirmare a creanțelor și datoriilor în valută străină aferente operațiunilor economice între rezidenții Republicii Moldova” este elaborat în baza prevederilor art. 11, alin. (2), lit. a) al Legii contabilităţii nr. 113-XVI din 27.04.2007, cu modificările şi completările ulterioare (republicată în Monitorul Oficial al Republicii Moldova, 2014, nr. 27-34, art. 61), art. 21, alin. (2) din Legea privind reglementarea valutară nr. 62-XVI din 21.03.2008, cu modificările și completările ulterioare (Monitorul Oficial al Republicii Mo</w:t>
      </w:r>
      <w:r>
        <w:rPr>
          <w:rFonts w:ascii="Times New Roman" w:hAnsi="Times New Roman" w:cs="Times New Roman"/>
          <w:sz w:val="28"/>
          <w:szCs w:val="28"/>
          <w:lang w:val="ro-MO"/>
        </w:rPr>
        <w:t>ldova, 2008, 127-130, art. 496).</w:t>
      </w:r>
    </w:p>
    <w:p w:rsidR="00651270" w:rsidRPr="003A69C9" w:rsidRDefault="00651270" w:rsidP="00651270">
      <w:pPr>
        <w:pStyle w:val="NormalWeb"/>
        <w:spacing w:line="276" w:lineRule="auto"/>
        <w:rPr>
          <w:sz w:val="28"/>
          <w:szCs w:val="28"/>
          <w:lang w:val="ro-MO"/>
        </w:rPr>
      </w:pPr>
      <w:r w:rsidRPr="003A69C9">
        <w:rPr>
          <w:sz w:val="28"/>
          <w:szCs w:val="28"/>
          <w:lang w:val="ro-MO"/>
        </w:rPr>
        <w:t xml:space="preserve">„Actul de confirmare a creanţelor și datoriilor în valută străină aferente operațiunilor economice între rezidenții Republicii Moldova” </w:t>
      </w:r>
      <w:proofErr w:type="spellStart"/>
      <w:r w:rsidRPr="003A69C9">
        <w:rPr>
          <w:sz w:val="28"/>
          <w:szCs w:val="28"/>
          <w:lang w:val="ro-MO"/>
        </w:rPr>
        <w:t>reprezină</w:t>
      </w:r>
      <w:proofErr w:type="spellEnd"/>
      <w:r w:rsidRPr="003A69C9">
        <w:rPr>
          <w:sz w:val="28"/>
          <w:szCs w:val="28"/>
          <w:lang w:val="ro-MO"/>
        </w:rPr>
        <w:t xml:space="preserve"> un formular tipizat de document primar care se întocmeşte de către entitate la data raportării şi are ca scop contabilizarea diferențelor de curs valutar aferente soldurilor creanţelor, datoriilor, inclusiv, avansurilor primite/acordate înregistrate în valută străină ale rezidenților Republicii Moldova.</w:t>
      </w:r>
    </w:p>
    <w:p w:rsidR="003A69C9" w:rsidRPr="003A69C9" w:rsidRDefault="003A69C9" w:rsidP="003A69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S</w:t>
      </w:r>
      <w:r w:rsidRPr="003A69C9">
        <w:rPr>
          <w:rFonts w:ascii="Times New Roman" w:hAnsi="Times New Roman" w:cs="Times New Roman"/>
          <w:sz w:val="28"/>
          <w:szCs w:val="28"/>
          <w:lang w:val="ro-MO"/>
        </w:rPr>
        <w:t xml:space="preserve">copul 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elaborării formularului tipizat de document primar este </w:t>
      </w:r>
      <w:r w:rsidRPr="003A69C9">
        <w:rPr>
          <w:rFonts w:ascii="Times New Roman" w:hAnsi="Times New Roman" w:cs="Times New Roman"/>
          <w:sz w:val="28"/>
          <w:szCs w:val="28"/>
          <w:lang w:val="ro-MO"/>
        </w:rPr>
        <w:t>asigur</w:t>
      </w:r>
      <w:r>
        <w:rPr>
          <w:rFonts w:ascii="Times New Roman" w:hAnsi="Times New Roman" w:cs="Times New Roman"/>
          <w:sz w:val="28"/>
          <w:szCs w:val="28"/>
          <w:lang w:val="ro-MO"/>
        </w:rPr>
        <w:t>area</w:t>
      </w:r>
      <w:r w:rsidRPr="003A69C9">
        <w:rPr>
          <w:rFonts w:ascii="Times New Roman" w:hAnsi="Times New Roman" w:cs="Times New Roman"/>
          <w:sz w:val="28"/>
          <w:szCs w:val="28"/>
          <w:lang w:val="ro-MO"/>
        </w:rPr>
        <w:t xml:space="preserve"> unei prezentări relevante în situaţiile financiare a diferențelor de curs valutar aferente creanţelor, datoriilor, inclusiv, avansurilor primite/acordate înregistrate în valută străină, ca urmare a operaţiunilor efectuate între rezidenţii Republicii Moldova.</w:t>
      </w:r>
    </w:p>
    <w:p w:rsidR="003A69C9" w:rsidRPr="003A69C9" w:rsidRDefault="003A69C9" w:rsidP="003A69C9">
      <w:pPr>
        <w:pStyle w:val="NormalWeb"/>
        <w:spacing w:line="276" w:lineRule="auto"/>
        <w:rPr>
          <w:sz w:val="28"/>
          <w:szCs w:val="28"/>
          <w:lang w:val="ro-MO"/>
        </w:rPr>
      </w:pPr>
      <w:r w:rsidRPr="003A69C9">
        <w:rPr>
          <w:sz w:val="28"/>
          <w:szCs w:val="28"/>
          <w:lang w:val="ro-MO"/>
        </w:rPr>
        <w:t xml:space="preserve">Subiecți ai întocmirii „Actului de confirmare a creanţelor și datoriilor în valută străină aferente operațiunilor economice între rezidenții Republicii Moldova” </w:t>
      </w:r>
      <w:proofErr w:type="spellStart"/>
      <w:r w:rsidRPr="003A69C9">
        <w:rPr>
          <w:sz w:val="28"/>
          <w:szCs w:val="28"/>
          <w:lang w:val="ro-MO"/>
        </w:rPr>
        <w:t>sînt</w:t>
      </w:r>
      <w:proofErr w:type="spellEnd"/>
      <w:r w:rsidRPr="003A69C9">
        <w:rPr>
          <w:sz w:val="28"/>
          <w:szCs w:val="28"/>
          <w:lang w:val="ro-MO"/>
        </w:rPr>
        <w:t xml:space="preserve"> entitățile rezidente cărora li se </w:t>
      </w:r>
      <w:r w:rsidR="0083412F">
        <w:rPr>
          <w:sz w:val="28"/>
          <w:szCs w:val="28"/>
          <w:lang w:val="ro-MO"/>
        </w:rPr>
        <w:t>per</w:t>
      </w:r>
      <w:r w:rsidRPr="003A69C9">
        <w:rPr>
          <w:sz w:val="28"/>
          <w:szCs w:val="28"/>
          <w:lang w:val="ro-MO"/>
        </w:rPr>
        <w:t>mite efectuarea pe teritoriul Republicii Moldova a plăţilor şi transferurilor în valută străină, conform art. 21, alin. (2) al Legii privind reglementarea valutară.</w:t>
      </w:r>
    </w:p>
    <w:p w:rsidR="003A69C9" w:rsidRDefault="003A69C9" w:rsidP="003A69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3A69C9" w:rsidRDefault="003A69C9" w:rsidP="003A69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3A69C9" w:rsidRDefault="003A69C9" w:rsidP="003A69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3A69C9" w:rsidRPr="003A69C9" w:rsidRDefault="003A69C9" w:rsidP="003A69C9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A69C9">
        <w:rPr>
          <w:rFonts w:ascii="Times New Roman" w:hAnsi="Times New Roman" w:cs="Times New Roman"/>
          <w:b/>
          <w:sz w:val="28"/>
          <w:szCs w:val="28"/>
          <w:lang w:val="ro-MO"/>
        </w:rPr>
        <w:t xml:space="preserve">VICEMINISTRU </w:t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            </w:t>
      </w:r>
      <w:r w:rsidRPr="003A69C9">
        <w:rPr>
          <w:rFonts w:ascii="Times New Roman" w:hAnsi="Times New Roman" w:cs="Times New Roman"/>
          <w:b/>
          <w:sz w:val="28"/>
          <w:szCs w:val="28"/>
          <w:lang w:val="ro-MO"/>
        </w:rPr>
        <w:t>Victor BARBĂNEAGRĂ</w:t>
      </w:r>
    </w:p>
    <w:sectPr w:rsidR="003A69C9" w:rsidRPr="003A69C9" w:rsidSect="003A69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69C9"/>
    <w:rsid w:val="003A69C9"/>
    <w:rsid w:val="00651270"/>
    <w:rsid w:val="0083412F"/>
    <w:rsid w:val="00E84284"/>
    <w:rsid w:val="00F8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69C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Gutu Violeta</dc:creator>
  <cp:lastModifiedBy>Gutu Violeta</cp:lastModifiedBy>
  <cp:revision>2</cp:revision>
  <cp:lastPrinted>2014-03-10T08:52:00Z</cp:lastPrinted>
  <dcterms:created xsi:type="dcterms:W3CDTF">2014-03-10T08:42:00Z</dcterms:created>
  <dcterms:modified xsi:type="dcterms:W3CDTF">2014-03-10T12:21:00Z</dcterms:modified>
</cp:coreProperties>
</file>