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8B" w:rsidRPr="00D86078" w:rsidRDefault="009A7D8B" w:rsidP="00B8334D">
      <w:pPr>
        <w:spacing w:after="0"/>
        <w:jc w:val="center"/>
        <w:rPr>
          <w:b/>
          <w:sz w:val="32"/>
          <w:szCs w:val="32"/>
          <w:lang w:val="ro-MO"/>
        </w:rPr>
      </w:pPr>
      <w:r w:rsidRPr="00D86078">
        <w:rPr>
          <w:b/>
          <w:sz w:val="32"/>
          <w:szCs w:val="32"/>
          <w:lang w:val="ro-MO"/>
        </w:rPr>
        <w:t xml:space="preserve">Notă </w:t>
      </w:r>
    </w:p>
    <w:p w:rsidR="009A6554" w:rsidRPr="00D86078" w:rsidRDefault="00171C55" w:rsidP="00B8334D">
      <w:pPr>
        <w:spacing w:after="0"/>
        <w:jc w:val="center"/>
        <w:rPr>
          <w:b/>
          <w:sz w:val="32"/>
          <w:szCs w:val="32"/>
          <w:lang w:val="ro-MO"/>
        </w:rPr>
      </w:pPr>
      <w:r w:rsidRPr="00D86078">
        <w:rPr>
          <w:b/>
          <w:sz w:val="32"/>
          <w:szCs w:val="32"/>
          <w:lang w:val="ro-MO"/>
        </w:rPr>
        <w:t xml:space="preserve">la </w:t>
      </w:r>
      <w:r w:rsidR="00B8334D" w:rsidRPr="00D86078">
        <w:rPr>
          <w:b/>
          <w:sz w:val="32"/>
          <w:szCs w:val="32"/>
          <w:lang w:val="ro-MO"/>
        </w:rPr>
        <w:t>proiectul</w:t>
      </w:r>
      <w:r w:rsidRPr="00D86078">
        <w:rPr>
          <w:b/>
          <w:sz w:val="32"/>
          <w:szCs w:val="32"/>
          <w:lang w:val="ro-MO"/>
        </w:rPr>
        <w:t xml:space="preserve"> legii </w:t>
      </w:r>
      <w:r w:rsidR="00B8334D" w:rsidRPr="00D86078">
        <w:rPr>
          <w:b/>
          <w:sz w:val="32"/>
          <w:szCs w:val="32"/>
          <w:lang w:val="ro-MO"/>
        </w:rPr>
        <w:t xml:space="preserve">bugetului </w:t>
      </w:r>
      <w:r w:rsidRPr="00D86078">
        <w:rPr>
          <w:b/>
          <w:sz w:val="32"/>
          <w:szCs w:val="32"/>
          <w:lang w:val="ro-MO"/>
        </w:rPr>
        <w:t xml:space="preserve">de stat </w:t>
      </w:r>
      <w:r w:rsidR="00FE4F2D" w:rsidRPr="00D86078">
        <w:rPr>
          <w:b/>
          <w:sz w:val="32"/>
          <w:szCs w:val="32"/>
          <w:lang w:val="ro-MO"/>
        </w:rPr>
        <w:t>pe anul 201</w:t>
      </w:r>
      <w:r w:rsidR="00DF0D75" w:rsidRPr="00D86078">
        <w:rPr>
          <w:b/>
          <w:sz w:val="32"/>
          <w:szCs w:val="32"/>
          <w:lang w:val="ro-MO"/>
        </w:rPr>
        <w:t>7</w:t>
      </w:r>
      <w:r w:rsidR="00FE4F2D" w:rsidRPr="00D86078">
        <w:rPr>
          <w:b/>
          <w:sz w:val="32"/>
          <w:szCs w:val="32"/>
          <w:lang w:val="ro-MO"/>
        </w:rPr>
        <w:t xml:space="preserve"> </w:t>
      </w:r>
    </w:p>
    <w:p w:rsidR="00B8334D" w:rsidRPr="00D86078" w:rsidRDefault="00B8334D" w:rsidP="00B8334D">
      <w:pPr>
        <w:spacing w:after="0"/>
        <w:rPr>
          <w:sz w:val="16"/>
          <w:szCs w:val="16"/>
          <w:lang w:val="ro-MO"/>
        </w:rPr>
      </w:pPr>
    </w:p>
    <w:p w:rsidR="00362DBB" w:rsidRPr="00D86078" w:rsidRDefault="00362DBB" w:rsidP="00B8334D">
      <w:pPr>
        <w:spacing w:after="0"/>
        <w:rPr>
          <w:sz w:val="32"/>
          <w:szCs w:val="32"/>
          <w:lang w:val="ro-MO"/>
        </w:rPr>
      </w:pPr>
    </w:p>
    <w:p w:rsidR="00FE4F2D" w:rsidRPr="00D86078" w:rsidRDefault="00FE4F2D" w:rsidP="00FE4F2D">
      <w:pPr>
        <w:pStyle w:val="ListParagraph"/>
        <w:numPr>
          <w:ilvl w:val="0"/>
          <w:numId w:val="1"/>
        </w:numPr>
        <w:rPr>
          <w:b/>
          <w:sz w:val="32"/>
          <w:szCs w:val="32"/>
          <w:lang w:val="ro-MO"/>
        </w:rPr>
      </w:pPr>
      <w:r w:rsidRPr="00D86078">
        <w:rPr>
          <w:b/>
          <w:sz w:val="32"/>
          <w:szCs w:val="32"/>
          <w:lang w:val="ro-MO"/>
        </w:rPr>
        <w:t>Proiectul bugetului este fundamentat pe baza:</w:t>
      </w:r>
    </w:p>
    <w:p w:rsidR="00B8334D" w:rsidRPr="00D86078" w:rsidRDefault="00B8334D" w:rsidP="00B8334D">
      <w:pPr>
        <w:pStyle w:val="ListParagraph"/>
        <w:numPr>
          <w:ilvl w:val="0"/>
          <w:numId w:val="2"/>
        </w:numPr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 xml:space="preserve">Priorităților de politici publice ale Guvernului  </w:t>
      </w:r>
    </w:p>
    <w:p w:rsidR="00927B59" w:rsidRPr="00D86078" w:rsidRDefault="00FE4F2D" w:rsidP="00363BAB">
      <w:pPr>
        <w:pStyle w:val="ListParagraph"/>
        <w:numPr>
          <w:ilvl w:val="0"/>
          <w:numId w:val="2"/>
        </w:numPr>
        <w:jc w:val="both"/>
        <w:rPr>
          <w:i/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Previziunilor macroeconomice</w:t>
      </w:r>
      <w:r w:rsidR="00B8334D" w:rsidRPr="00D86078">
        <w:rPr>
          <w:sz w:val="32"/>
          <w:szCs w:val="32"/>
          <w:lang w:val="ro-MO"/>
        </w:rPr>
        <w:t>,</w:t>
      </w:r>
      <w:r w:rsidR="008F775A" w:rsidRPr="00D86078">
        <w:rPr>
          <w:sz w:val="32"/>
          <w:szCs w:val="32"/>
          <w:lang w:val="ro-MO"/>
        </w:rPr>
        <w:t xml:space="preserve"> elaborate de </w:t>
      </w:r>
      <w:r w:rsidR="00A30392" w:rsidRPr="00D86078">
        <w:rPr>
          <w:sz w:val="32"/>
          <w:szCs w:val="32"/>
          <w:lang w:val="ro-MO"/>
        </w:rPr>
        <w:t>către</w:t>
      </w:r>
      <w:r w:rsidR="008F775A" w:rsidRPr="00D86078">
        <w:rPr>
          <w:sz w:val="32"/>
          <w:szCs w:val="32"/>
          <w:lang w:val="ro-MO"/>
        </w:rPr>
        <w:t xml:space="preserve"> Ministerul Economiei </w:t>
      </w:r>
    </w:p>
    <w:p w:rsidR="003F2B37" w:rsidRPr="00D86078" w:rsidRDefault="00AF1251" w:rsidP="00362DBB">
      <w:pPr>
        <w:pStyle w:val="ListParagraph"/>
        <w:numPr>
          <w:ilvl w:val="0"/>
          <w:numId w:val="2"/>
        </w:numPr>
        <w:jc w:val="both"/>
        <w:rPr>
          <w:i/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Proiect</w:t>
      </w:r>
      <w:r w:rsidR="00927B59" w:rsidRPr="00D86078">
        <w:rPr>
          <w:sz w:val="32"/>
          <w:szCs w:val="32"/>
          <w:lang w:val="ro-MO"/>
        </w:rPr>
        <w:t>ului</w:t>
      </w:r>
      <w:r w:rsidR="00B8334D" w:rsidRPr="00D86078">
        <w:rPr>
          <w:sz w:val="32"/>
          <w:szCs w:val="32"/>
          <w:lang w:val="ro-MO"/>
        </w:rPr>
        <w:t xml:space="preserve"> </w:t>
      </w:r>
      <w:r w:rsidRPr="00D86078">
        <w:rPr>
          <w:sz w:val="32"/>
          <w:szCs w:val="32"/>
          <w:lang w:val="ro-MO"/>
        </w:rPr>
        <w:t>p</w:t>
      </w:r>
      <w:r w:rsidR="00FE4F2D" w:rsidRPr="00D86078">
        <w:rPr>
          <w:sz w:val="32"/>
          <w:szCs w:val="32"/>
          <w:lang w:val="ro-MO"/>
        </w:rPr>
        <w:t>olitici</w:t>
      </w:r>
      <w:r w:rsidR="00927B59" w:rsidRPr="00D86078">
        <w:rPr>
          <w:sz w:val="32"/>
          <w:szCs w:val="32"/>
          <w:lang w:val="ro-MO"/>
        </w:rPr>
        <w:t>i</w:t>
      </w:r>
      <w:r w:rsidR="00FE4F2D" w:rsidRPr="00D86078">
        <w:rPr>
          <w:sz w:val="32"/>
          <w:szCs w:val="32"/>
          <w:lang w:val="ro-MO"/>
        </w:rPr>
        <w:t xml:space="preserve"> fiscal</w:t>
      </w:r>
      <w:r w:rsidRPr="00D86078">
        <w:rPr>
          <w:sz w:val="32"/>
          <w:szCs w:val="32"/>
          <w:lang w:val="ro-MO"/>
        </w:rPr>
        <w:t>e</w:t>
      </w:r>
      <w:r w:rsidR="00FE4F2D" w:rsidRPr="00D86078">
        <w:rPr>
          <w:sz w:val="32"/>
          <w:szCs w:val="32"/>
          <w:lang w:val="ro-MO"/>
        </w:rPr>
        <w:t xml:space="preserve"> </w:t>
      </w:r>
      <w:r w:rsidR="00927B59" w:rsidRPr="00D86078">
        <w:rPr>
          <w:sz w:val="32"/>
          <w:szCs w:val="32"/>
          <w:lang w:val="ro-MO"/>
        </w:rPr>
        <w:t>și vamale pe anul 2017</w:t>
      </w:r>
    </w:p>
    <w:p w:rsidR="00362DBB" w:rsidRPr="00D86078" w:rsidRDefault="003F2B37" w:rsidP="00362DBB">
      <w:pPr>
        <w:pStyle w:val="ListParagraph"/>
        <w:numPr>
          <w:ilvl w:val="0"/>
          <w:numId w:val="2"/>
        </w:numPr>
        <w:jc w:val="both"/>
        <w:rPr>
          <w:i/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Proiectul Programului „Managementul datoriei de stat pe termen mediu (2017-2019)</w:t>
      </w:r>
      <w:r w:rsidR="005F3B72" w:rsidRPr="00D86078">
        <w:rPr>
          <w:sz w:val="32"/>
          <w:szCs w:val="32"/>
          <w:lang w:val="ro-MO"/>
        </w:rPr>
        <w:t>.</w:t>
      </w:r>
    </w:p>
    <w:p w:rsidR="00927B59" w:rsidRPr="00D86078" w:rsidRDefault="00927B59" w:rsidP="00927B59">
      <w:pPr>
        <w:pStyle w:val="ListParagraph"/>
        <w:ind w:left="1080"/>
        <w:jc w:val="both"/>
        <w:rPr>
          <w:i/>
          <w:sz w:val="32"/>
          <w:szCs w:val="32"/>
          <w:highlight w:val="yellow"/>
          <w:lang w:val="ro-MO"/>
        </w:rPr>
      </w:pPr>
    </w:p>
    <w:p w:rsidR="00B8334D" w:rsidRPr="00D86078" w:rsidRDefault="00B8334D" w:rsidP="00B8334D">
      <w:pPr>
        <w:pStyle w:val="ListParagraph"/>
        <w:ind w:left="1080"/>
        <w:jc w:val="both"/>
        <w:rPr>
          <w:sz w:val="16"/>
          <w:szCs w:val="16"/>
          <w:lang w:val="ro-MO"/>
        </w:rPr>
      </w:pPr>
    </w:p>
    <w:p w:rsidR="005D3E69" w:rsidRPr="00D86078" w:rsidRDefault="005D3E69" w:rsidP="005D3E69">
      <w:pPr>
        <w:pStyle w:val="ListParagraph"/>
        <w:numPr>
          <w:ilvl w:val="0"/>
          <w:numId w:val="1"/>
        </w:numPr>
        <w:rPr>
          <w:b/>
          <w:sz w:val="32"/>
          <w:szCs w:val="32"/>
          <w:lang w:val="ro-MO"/>
        </w:rPr>
      </w:pPr>
      <w:r w:rsidRPr="00D86078">
        <w:rPr>
          <w:b/>
          <w:sz w:val="32"/>
          <w:szCs w:val="32"/>
          <w:lang w:val="ro-MO"/>
        </w:rPr>
        <w:t>Principalii indicatori macroeconomici:</w:t>
      </w:r>
    </w:p>
    <w:p w:rsidR="005D3E69" w:rsidRPr="00D86078" w:rsidRDefault="00A30392" w:rsidP="00363BAB">
      <w:pPr>
        <w:pStyle w:val="ListParagraph"/>
        <w:numPr>
          <w:ilvl w:val="0"/>
          <w:numId w:val="3"/>
        </w:numPr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Creștere</w:t>
      </w:r>
      <w:r w:rsidR="003E1FA1" w:rsidRPr="00D86078">
        <w:rPr>
          <w:sz w:val="32"/>
          <w:szCs w:val="32"/>
          <w:lang w:val="ro-MO"/>
        </w:rPr>
        <w:t xml:space="preserve"> </w:t>
      </w:r>
      <w:r w:rsidR="000136B3" w:rsidRPr="00D86078">
        <w:rPr>
          <w:sz w:val="32"/>
          <w:szCs w:val="32"/>
          <w:lang w:val="ro-MO"/>
        </w:rPr>
        <w:t>economică (</w:t>
      </w:r>
      <w:r w:rsidR="003E1FA1" w:rsidRPr="00D86078">
        <w:rPr>
          <w:sz w:val="32"/>
          <w:szCs w:val="32"/>
          <w:lang w:val="ro-MO"/>
        </w:rPr>
        <w:t>ritmul de creștere a PIB</w:t>
      </w:r>
      <w:r w:rsidRPr="00D86078">
        <w:rPr>
          <w:sz w:val="32"/>
          <w:szCs w:val="32"/>
          <w:lang w:val="ro-MO"/>
        </w:rPr>
        <w:t>)</w:t>
      </w:r>
      <w:r w:rsidR="000136B3" w:rsidRPr="00D86078">
        <w:rPr>
          <w:sz w:val="32"/>
          <w:szCs w:val="32"/>
          <w:lang w:val="ro-MO"/>
        </w:rPr>
        <w:t xml:space="preserve"> </w:t>
      </w:r>
      <w:r w:rsidRPr="00D86078">
        <w:rPr>
          <w:sz w:val="32"/>
          <w:szCs w:val="32"/>
          <w:lang w:val="ro-MO"/>
        </w:rPr>
        <w:t xml:space="preserve">de </w:t>
      </w:r>
      <w:r w:rsidR="0014410B" w:rsidRPr="00D86078">
        <w:rPr>
          <w:sz w:val="32"/>
          <w:szCs w:val="32"/>
          <w:lang w:val="ro-MO"/>
        </w:rPr>
        <w:t>3</w:t>
      </w:r>
      <w:r w:rsidR="000136B3" w:rsidRPr="00D86078">
        <w:rPr>
          <w:sz w:val="32"/>
          <w:szCs w:val="32"/>
          <w:lang w:val="ro-MO"/>
        </w:rPr>
        <w:t>,0%</w:t>
      </w:r>
      <w:r w:rsidRPr="00D86078">
        <w:rPr>
          <w:sz w:val="32"/>
          <w:szCs w:val="32"/>
          <w:lang w:val="ro-MO"/>
        </w:rPr>
        <w:t>”</w:t>
      </w:r>
      <w:r w:rsidR="000C2437" w:rsidRPr="00D86078">
        <w:rPr>
          <w:sz w:val="32"/>
          <w:szCs w:val="32"/>
          <w:lang w:val="ro-MO"/>
        </w:rPr>
        <w:t>;</w:t>
      </w:r>
    </w:p>
    <w:p w:rsidR="000136B3" w:rsidRPr="00D86078" w:rsidRDefault="000136B3" w:rsidP="00363BAB">
      <w:pPr>
        <w:pStyle w:val="ListParagraph"/>
        <w:numPr>
          <w:ilvl w:val="0"/>
          <w:numId w:val="3"/>
        </w:numPr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 xml:space="preserve">Rata medie anuală a inflației – </w:t>
      </w:r>
      <w:r w:rsidR="0014410B" w:rsidRPr="00D86078">
        <w:rPr>
          <w:sz w:val="32"/>
          <w:szCs w:val="32"/>
          <w:lang w:val="ro-MO"/>
        </w:rPr>
        <w:t>4</w:t>
      </w:r>
      <w:r w:rsidRPr="00D86078">
        <w:rPr>
          <w:sz w:val="32"/>
          <w:szCs w:val="32"/>
          <w:lang w:val="ro-MO"/>
        </w:rPr>
        <w:t>,4%</w:t>
      </w:r>
      <w:r w:rsidR="000C2437" w:rsidRPr="00D86078">
        <w:rPr>
          <w:sz w:val="32"/>
          <w:szCs w:val="32"/>
          <w:lang w:val="ro-MO"/>
        </w:rPr>
        <w:t>;</w:t>
      </w:r>
    </w:p>
    <w:p w:rsidR="000136B3" w:rsidRPr="00D86078" w:rsidRDefault="003E1FA1" w:rsidP="00363BAB">
      <w:pPr>
        <w:pStyle w:val="ListParagraph"/>
        <w:numPr>
          <w:ilvl w:val="0"/>
          <w:numId w:val="3"/>
        </w:numPr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Deprecierea</w:t>
      </w:r>
      <w:r w:rsidR="000136B3" w:rsidRPr="00D86078">
        <w:rPr>
          <w:sz w:val="32"/>
          <w:szCs w:val="32"/>
          <w:lang w:val="ro-MO"/>
        </w:rPr>
        <w:t xml:space="preserve"> monedei naționale față de dolarul SUA cu </w:t>
      </w:r>
      <w:r w:rsidR="0014410B" w:rsidRPr="00D86078">
        <w:rPr>
          <w:sz w:val="32"/>
          <w:szCs w:val="32"/>
          <w:lang w:val="ro-MO"/>
        </w:rPr>
        <w:t>2,0</w:t>
      </w:r>
      <w:r w:rsidR="000136B3" w:rsidRPr="00D86078">
        <w:rPr>
          <w:sz w:val="32"/>
          <w:szCs w:val="32"/>
          <w:lang w:val="ro-MO"/>
        </w:rPr>
        <w:t xml:space="preserve">% </w:t>
      </w:r>
      <w:r w:rsidR="00AF1251" w:rsidRPr="00D86078">
        <w:rPr>
          <w:sz w:val="32"/>
          <w:szCs w:val="32"/>
          <w:lang w:val="ro-MO"/>
        </w:rPr>
        <w:t xml:space="preserve">(de la </w:t>
      </w:r>
      <w:r w:rsidR="0014410B" w:rsidRPr="00D86078">
        <w:rPr>
          <w:sz w:val="32"/>
          <w:szCs w:val="32"/>
          <w:lang w:val="ro-MO"/>
        </w:rPr>
        <w:t>20,0</w:t>
      </w:r>
      <w:r w:rsidR="00AF1251" w:rsidRPr="00D86078">
        <w:rPr>
          <w:sz w:val="32"/>
          <w:szCs w:val="32"/>
          <w:lang w:val="ro-MO"/>
        </w:rPr>
        <w:t xml:space="preserve"> lei/$ mediu anual în anul 201</w:t>
      </w:r>
      <w:r w:rsidR="0014410B" w:rsidRPr="00D86078">
        <w:rPr>
          <w:sz w:val="32"/>
          <w:szCs w:val="32"/>
          <w:lang w:val="ro-MO"/>
        </w:rPr>
        <w:t>6</w:t>
      </w:r>
      <w:r w:rsidR="00AF1251" w:rsidRPr="00D86078">
        <w:rPr>
          <w:sz w:val="32"/>
          <w:szCs w:val="32"/>
          <w:lang w:val="ro-MO"/>
        </w:rPr>
        <w:t xml:space="preserve"> pînă la </w:t>
      </w:r>
      <w:r w:rsidR="0014410B" w:rsidRPr="00D86078">
        <w:rPr>
          <w:sz w:val="32"/>
          <w:szCs w:val="32"/>
          <w:lang w:val="ro-MO"/>
        </w:rPr>
        <w:t>20,4</w:t>
      </w:r>
      <w:r w:rsidR="00AF1251" w:rsidRPr="00D86078">
        <w:rPr>
          <w:sz w:val="32"/>
          <w:szCs w:val="32"/>
          <w:lang w:val="ro-MO"/>
        </w:rPr>
        <w:t xml:space="preserve"> lei/$ mediu anual în 201</w:t>
      </w:r>
      <w:r w:rsidR="0014410B" w:rsidRPr="00D86078">
        <w:rPr>
          <w:sz w:val="32"/>
          <w:szCs w:val="32"/>
          <w:lang w:val="ro-MO"/>
        </w:rPr>
        <w:t>7</w:t>
      </w:r>
      <w:r w:rsidR="00AF1251" w:rsidRPr="00D86078">
        <w:rPr>
          <w:sz w:val="32"/>
          <w:szCs w:val="32"/>
          <w:lang w:val="ro-MO"/>
        </w:rPr>
        <w:t>)</w:t>
      </w:r>
      <w:r w:rsidR="000C2437" w:rsidRPr="00D86078">
        <w:rPr>
          <w:sz w:val="32"/>
          <w:szCs w:val="32"/>
          <w:lang w:val="ro-MO"/>
        </w:rPr>
        <w:t>;</w:t>
      </w:r>
    </w:p>
    <w:p w:rsidR="000136B3" w:rsidRPr="00D86078" w:rsidRDefault="0014410B" w:rsidP="00363BAB">
      <w:pPr>
        <w:pStyle w:val="ListParagraph"/>
        <w:numPr>
          <w:ilvl w:val="0"/>
          <w:numId w:val="3"/>
        </w:numPr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 xml:space="preserve">Restabilirea </w:t>
      </w:r>
      <w:r w:rsidR="000136B3" w:rsidRPr="00D86078">
        <w:rPr>
          <w:sz w:val="32"/>
          <w:szCs w:val="32"/>
          <w:lang w:val="ro-MO"/>
        </w:rPr>
        <w:t>comerțului exterior</w:t>
      </w:r>
      <w:r w:rsidRPr="00D86078">
        <w:rPr>
          <w:sz w:val="32"/>
          <w:szCs w:val="32"/>
          <w:lang w:val="ro-MO"/>
        </w:rPr>
        <w:t xml:space="preserve">: </w:t>
      </w:r>
      <w:r w:rsidR="00A30392" w:rsidRPr="00D86078">
        <w:rPr>
          <w:sz w:val="32"/>
          <w:szCs w:val="32"/>
          <w:lang w:val="ro-MO"/>
        </w:rPr>
        <w:t xml:space="preserve">creșterea </w:t>
      </w:r>
      <w:r w:rsidR="000136B3" w:rsidRPr="00D86078">
        <w:rPr>
          <w:sz w:val="32"/>
          <w:szCs w:val="32"/>
          <w:lang w:val="ro-MO"/>
        </w:rPr>
        <w:t>exporturil</w:t>
      </w:r>
      <w:r w:rsidR="00A30392" w:rsidRPr="00D86078">
        <w:rPr>
          <w:sz w:val="32"/>
          <w:szCs w:val="32"/>
          <w:lang w:val="ro-MO"/>
        </w:rPr>
        <w:t>or de 10</w:t>
      </w:r>
      <w:r w:rsidR="000136B3" w:rsidRPr="00D86078">
        <w:rPr>
          <w:sz w:val="32"/>
          <w:szCs w:val="32"/>
          <w:lang w:val="ro-MO"/>
        </w:rPr>
        <w:t xml:space="preserve">%, </w:t>
      </w:r>
      <w:r w:rsidR="00A30392" w:rsidRPr="00D86078">
        <w:rPr>
          <w:sz w:val="32"/>
          <w:szCs w:val="32"/>
          <w:lang w:val="ro-MO"/>
        </w:rPr>
        <w:t xml:space="preserve">iar </w:t>
      </w:r>
      <w:r w:rsidR="000136B3" w:rsidRPr="00D86078">
        <w:rPr>
          <w:sz w:val="32"/>
          <w:szCs w:val="32"/>
          <w:lang w:val="ro-MO"/>
        </w:rPr>
        <w:t>importuril</w:t>
      </w:r>
      <w:r w:rsidR="00A30392" w:rsidRPr="00D86078">
        <w:rPr>
          <w:sz w:val="32"/>
          <w:szCs w:val="32"/>
          <w:lang w:val="ro-MO"/>
        </w:rPr>
        <w:t>or de</w:t>
      </w:r>
      <w:r w:rsidR="000136B3" w:rsidRPr="00D86078">
        <w:rPr>
          <w:sz w:val="32"/>
          <w:szCs w:val="32"/>
          <w:lang w:val="ro-MO"/>
        </w:rPr>
        <w:t xml:space="preserve"> </w:t>
      </w:r>
      <w:r w:rsidR="00A30392" w:rsidRPr="00D86078">
        <w:rPr>
          <w:sz w:val="32"/>
          <w:szCs w:val="32"/>
          <w:lang w:val="ro-MO"/>
        </w:rPr>
        <w:t>9</w:t>
      </w:r>
      <w:r w:rsidR="000136B3" w:rsidRPr="00D86078">
        <w:rPr>
          <w:sz w:val="32"/>
          <w:szCs w:val="32"/>
          <w:lang w:val="ro-MO"/>
        </w:rPr>
        <w:t>%</w:t>
      </w:r>
      <w:r w:rsidR="000C2437" w:rsidRPr="00D86078">
        <w:rPr>
          <w:sz w:val="32"/>
          <w:szCs w:val="32"/>
          <w:lang w:val="ro-MO"/>
        </w:rPr>
        <w:t>;</w:t>
      </w:r>
    </w:p>
    <w:p w:rsidR="000136B3" w:rsidRPr="00D86078" w:rsidRDefault="000136B3" w:rsidP="00363BAB">
      <w:pPr>
        <w:pStyle w:val="ListParagraph"/>
        <w:numPr>
          <w:ilvl w:val="0"/>
          <w:numId w:val="3"/>
        </w:numPr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C</w:t>
      </w:r>
      <w:r w:rsidR="00F42112" w:rsidRPr="00D86078">
        <w:rPr>
          <w:sz w:val="32"/>
          <w:szCs w:val="32"/>
          <w:lang w:val="ro-MO"/>
        </w:rPr>
        <w:t>îș</w:t>
      </w:r>
      <w:r w:rsidRPr="00D86078">
        <w:rPr>
          <w:sz w:val="32"/>
          <w:szCs w:val="32"/>
          <w:lang w:val="ro-MO"/>
        </w:rPr>
        <w:t>tigul salarial mediu lunar – 5</w:t>
      </w:r>
      <w:r w:rsidR="0014410B" w:rsidRPr="00D86078">
        <w:rPr>
          <w:sz w:val="32"/>
          <w:szCs w:val="32"/>
          <w:lang w:val="ro-MO"/>
        </w:rPr>
        <w:t>3</w:t>
      </w:r>
      <w:r w:rsidRPr="00D86078">
        <w:rPr>
          <w:sz w:val="32"/>
          <w:szCs w:val="32"/>
          <w:lang w:val="ro-MO"/>
        </w:rPr>
        <w:t>00 lei, cu creștere nominal</w:t>
      </w:r>
      <w:r w:rsidR="000C2437" w:rsidRPr="00D86078">
        <w:rPr>
          <w:sz w:val="32"/>
          <w:szCs w:val="32"/>
          <w:lang w:val="ro-MO"/>
        </w:rPr>
        <w:t>ă</w:t>
      </w:r>
      <w:r w:rsidRPr="00D86078">
        <w:rPr>
          <w:sz w:val="32"/>
          <w:szCs w:val="32"/>
          <w:lang w:val="ro-MO"/>
        </w:rPr>
        <w:t xml:space="preserve"> față de anul 201</w:t>
      </w:r>
      <w:r w:rsidR="0014410B" w:rsidRPr="00D86078">
        <w:rPr>
          <w:sz w:val="32"/>
          <w:szCs w:val="32"/>
          <w:lang w:val="ro-MO"/>
        </w:rPr>
        <w:t>6</w:t>
      </w:r>
      <w:r w:rsidRPr="00D86078">
        <w:rPr>
          <w:sz w:val="32"/>
          <w:szCs w:val="32"/>
          <w:lang w:val="ro-MO"/>
        </w:rPr>
        <w:t xml:space="preserve"> de </w:t>
      </w:r>
      <w:r w:rsidR="00426048" w:rsidRPr="00D86078">
        <w:rPr>
          <w:sz w:val="32"/>
          <w:szCs w:val="32"/>
          <w:lang w:val="ro-MO"/>
        </w:rPr>
        <w:t>7,6</w:t>
      </w:r>
      <w:r w:rsidRPr="00D86078">
        <w:rPr>
          <w:sz w:val="32"/>
          <w:szCs w:val="32"/>
          <w:lang w:val="ro-MO"/>
        </w:rPr>
        <w:t xml:space="preserve">%, iar în termini reali </w:t>
      </w:r>
      <w:r w:rsidR="008734DD" w:rsidRPr="00D86078">
        <w:rPr>
          <w:sz w:val="32"/>
          <w:szCs w:val="32"/>
          <w:lang w:val="ro-MO"/>
        </w:rPr>
        <w:t xml:space="preserve"> - </w:t>
      </w:r>
      <w:r w:rsidR="00426048" w:rsidRPr="00D86078">
        <w:rPr>
          <w:sz w:val="32"/>
          <w:szCs w:val="32"/>
          <w:lang w:val="ro-MO"/>
        </w:rPr>
        <w:t>3,1</w:t>
      </w:r>
      <w:r w:rsidR="0014410B" w:rsidRPr="00D86078">
        <w:rPr>
          <w:sz w:val="32"/>
          <w:szCs w:val="32"/>
          <w:lang w:val="ro-MO"/>
        </w:rPr>
        <w:t xml:space="preserve"> </w:t>
      </w:r>
      <w:r w:rsidRPr="00D86078">
        <w:rPr>
          <w:sz w:val="32"/>
          <w:szCs w:val="32"/>
          <w:lang w:val="ro-MO"/>
        </w:rPr>
        <w:t>%.</w:t>
      </w:r>
    </w:p>
    <w:p w:rsidR="004B5520" w:rsidRPr="00D86078" w:rsidRDefault="004B5520" w:rsidP="004B5520">
      <w:pPr>
        <w:pStyle w:val="ListParagraph"/>
        <w:ind w:left="1130"/>
        <w:jc w:val="both"/>
        <w:rPr>
          <w:sz w:val="32"/>
          <w:szCs w:val="32"/>
          <w:lang w:val="ro-MO"/>
        </w:rPr>
      </w:pPr>
    </w:p>
    <w:p w:rsidR="0010413C" w:rsidRPr="00D86078" w:rsidRDefault="0010413C" w:rsidP="00C2326F">
      <w:pPr>
        <w:pStyle w:val="ListParagraph"/>
        <w:ind w:left="1130"/>
        <w:jc w:val="both"/>
        <w:rPr>
          <w:sz w:val="16"/>
          <w:szCs w:val="16"/>
          <w:lang w:val="ro-MO"/>
        </w:rPr>
      </w:pPr>
    </w:p>
    <w:p w:rsidR="000136B3" w:rsidRPr="00D86078" w:rsidRDefault="000136B3" w:rsidP="000136B3">
      <w:pPr>
        <w:pStyle w:val="ListParagraph"/>
        <w:numPr>
          <w:ilvl w:val="0"/>
          <w:numId w:val="1"/>
        </w:numPr>
        <w:rPr>
          <w:b/>
          <w:sz w:val="32"/>
          <w:szCs w:val="32"/>
          <w:lang w:val="ro-MO"/>
        </w:rPr>
      </w:pPr>
      <w:r w:rsidRPr="00D86078">
        <w:rPr>
          <w:b/>
          <w:sz w:val="32"/>
          <w:szCs w:val="32"/>
          <w:lang w:val="ro-MO"/>
        </w:rPr>
        <w:t>Parametrii estimărilor bugetului public național</w:t>
      </w:r>
    </w:p>
    <w:p w:rsidR="000136B3" w:rsidRPr="00D86078" w:rsidRDefault="000136B3" w:rsidP="00363BAB">
      <w:pPr>
        <w:pStyle w:val="ListParagraph"/>
        <w:numPr>
          <w:ilvl w:val="0"/>
          <w:numId w:val="4"/>
        </w:numPr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Veniturile -</w:t>
      </w:r>
      <w:r w:rsidR="00F42112" w:rsidRPr="00D86078">
        <w:rPr>
          <w:sz w:val="32"/>
          <w:szCs w:val="32"/>
          <w:lang w:val="ro-MO"/>
        </w:rPr>
        <w:t xml:space="preserve"> </w:t>
      </w:r>
      <w:r w:rsidR="00C043EE" w:rsidRPr="00D86078">
        <w:rPr>
          <w:sz w:val="32"/>
          <w:szCs w:val="32"/>
          <w:lang w:val="ro-MO"/>
        </w:rPr>
        <w:t>51</w:t>
      </w:r>
      <w:r w:rsidR="00D56CAB" w:rsidRPr="00D86078">
        <w:rPr>
          <w:sz w:val="32"/>
          <w:szCs w:val="32"/>
          <w:lang w:val="ro-MO"/>
        </w:rPr>
        <w:t>,</w:t>
      </w:r>
      <w:r w:rsidR="00C043EE" w:rsidRPr="00D86078">
        <w:rPr>
          <w:sz w:val="32"/>
          <w:szCs w:val="32"/>
          <w:lang w:val="ro-MO"/>
        </w:rPr>
        <w:t>0</w:t>
      </w:r>
      <w:r w:rsidR="00D56CAB" w:rsidRPr="00D86078">
        <w:rPr>
          <w:sz w:val="32"/>
          <w:szCs w:val="32"/>
          <w:lang w:val="ro-MO"/>
        </w:rPr>
        <w:t xml:space="preserve"> mlrd. lei (creștere de </w:t>
      </w:r>
      <w:r w:rsidR="00C043EE" w:rsidRPr="00D86078">
        <w:rPr>
          <w:sz w:val="32"/>
          <w:szCs w:val="32"/>
          <w:lang w:val="ro-MO"/>
        </w:rPr>
        <w:t>4,6</w:t>
      </w:r>
      <w:r w:rsidR="00D56CAB" w:rsidRPr="00D86078">
        <w:rPr>
          <w:sz w:val="32"/>
          <w:szCs w:val="32"/>
          <w:lang w:val="ro-MO"/>
        </w:rPr>
        <w:t xml:space="preserve"> mlrd. lei sau </w:t>
      </w:r>
      <w:r w:rsidR="007A0CFB" w:rsidRPr="00D86078">
        <w:rPr>
          <w:sz w:val="32"/>
          <w:szCs w:val="32"/>
          <w:lang w:val="ro-MO"/>
        </w:rPr>
        <w:t>10,0</w:t>
      </w:r>
      <w:r w:rsidR="002A31E8" w:rsidRPr="00D86078">
        <w:rPr>
          <w:sz w:val="32"/>
          <w:szCs w:val="32"/>
          <w:lang w:val="ro-MO"/>
        </w:rPr>
        <w:t>%</w:t>
      </w:r>
      <w:r w:rsidR="00D56CAB" w:rsidRPr="00D86078">
        <w:rPr>
          <w:sz w:val="32"/>
          <w:szCs w:val="32"/>
          <w:lang w:val="ro-MO"/>
        </w:rPr>
        <w:t xml:space="preserve"> față de </w:t>
      </w:r>
      <w:r w:rsidR="00C043EE" w:rsidRPr="00D86078">
        <w:rPr>
          <w:sz w:val="32"/>
          <w:szCs w:val="32"/>
          <w:lang w:val="ro-MO"/>
        </w:rPr>
        <w:t xml:space="preserve">precizat </w:t>
      </w:r>
      <w:r w:rsidR="00D56CAB" w:rsidRPr="00D86078">
        <w:rPr>
          <w:sz w:val="32"/>
          <w:szCs w:val="32"/>
          <w:lang w:val="ro-MO"/>
        </w:rPr>
        <w:t>201</w:t>
      </w:r>
      <w:r w:rsidR="00C043EE" w:rsidRPr="00D86078">
        <w:rPr>
          <w:sz w:val="32"/>
          <w:szCs w:val="32"/>
          <w:lang w:val="ro-MO"/>
        </w:rPr>
        <w:t>6</w:t>
      </w:r>
      <w:r w:rsidR="000C2437" w:rsidRPr="00D86078">
        <w:rPr>
          <w:sz w:val="32"/>
          <w:szCs w:val="32"/>
          <w:lang w:val="ro-MO"/>
        </w:rPr>
        <w:t>)</w:t>
      </w:r>
      <w:r w:rsidR="00D56CAB" w:rsidRPr="00D86078">
        <w:rPr>
          <w:sz w:val="32"/>
          <w:szCs w:val="32"/>
          <w:lang w:val="ro-MO"/>
        </w:rPr>
        <w:t>;</w:t>
      </w:r>
    </w:p>
    <w:p w:rsidR="00D56CAB" w:rsidRPr="00D86078" w:rsidRDefault="00D56CAB" w:rsidP="00363BAB">
      <w:pPr>
        <w:pStyle w:val="ListParagraph"/>
        <w:numPr>
          <w:ilvl w:val="0"/>
          <w:numId w:val="4"/>
        </w:numPr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 xml:space="preserve">Cheltuielile  - </w:t>
      </w:r>
      <w:r w:rsidR="00C043EE" w:rsidRPr="00D86078">
        <w:rPr>
          <w:sz w:val="32"/>
          <w:szCs w:val="32"/>
          <w:lang w:val="ro-MO"/>
        </w:rPr>
        <w:t>55,3</w:t>
      </w:r>
      <w:r w:rsidRPr="00D86078">
        <w:rPr>
          <w:sz w:val="32"/>
          <w:szCs w:val="32"/>
          <w:lang w:val="ro-MO"/>
        </w:rPr>
        <w:t xml:space="preserve"> mlrd. lei (creștere de </w:t>
      </w:r>
      <w:r w:rsidR="00C043EE" w:rsidRPr="00D86078">
        <w:rPr>
          <w:sz w:val="32"/>
          <w:szCs w:val="32"/>
          <w:lang w:val="ro-MO"/>
        </w:rPr>
        <w:t>4,6</w:t>
      </w:r>
      <w:r w:rsidRPr="00D86078">
        <w:rPr>
          <w:sz w:val="32"/>
          <w:szCs w:val="32"/>
          <w:lang w:val="ro-MO"/>
        </w:rPr>
        <w:t xml:space="preserve"> mlrd. lei sau cu </w:t>
      </w:r>
      <w:r w:rsidR="00C043EE" w:rsidRPr="00D86078">
        <w:rPr>
          <w:sz w:val="32"/>
          <w:szCs w:val="32"/>
          <w:lang w:val="ro-MO"/>
        </w:rPr>
        <w:t>9,</w:t>
      </w:r>
      <w:r w:rsidR="007A0CFB" w:rsidRPr="00D86078">
        <w:rPr>
          <w:sz w:val="32"/>
          <w:szCs w:val="32"/>
          <w:lang w:val="ro-MO"/>
        </w:rPr>
        <w:t>2</w:t>
      </w:r>
      <w:r w:rsidR="002A31E8" w:rsidRPr="00D86078">
        <w:rPr>
          <w:sz w:val="32"/>
          <w:szCs w:val="32"/>
          <w:lang w:val="ro-MO"/>
        </w:rPr>
        <w:t xml:space="preserve"> %</w:t>
      </w:r>
      <w:r w:rsidRPr="00D86078">
        <w:rPr>
          <w:sz w:val="32"/>
          <w:szCs w:val="32"/>
          <w:lang w:val="ro-MO"/>
        </w:rPr>
        <w:t xml:space="preserve"> față de</w:t>
      </w:r>
      <w:r w:rsidR="00927B59" w:rsidRPr="00D86078">
        <w:rPr>
          <w:sz w:val="32"/>
          <w:szCs w:val="32"/>
          <w:lang w:val="ro-MO"/>
        </w:rPr>
        <w:t xml:space="preserve"> p</w:t>
      </w:r>
      <w:r w:rsidR="00C043EE" w:rsidRPr="00D86078">
        <w:rPr>
          <w:sz w:val="32"/>
          <w:szCs w:val="32"/>
          <w:lang w:val="ro-MO"/>
        </w:rPr>
        <w:t>recizat</w:t>
      </w:r>
      <w:r w:rsidRPr="00D86078">
        <w:rPr>
          <w:sz w:val="32"/>
          <w:szCs w:val="32"/>
          <w:lang w:val="ro-MO"/>
        </w:rPr>
        <w:t xml:space="preserve"> 201</w:t>
      </w:r>
      <w:r w:rsidR="00C043EE" w:rsidRPr="00D86078">
        <w:rPr>
          <w:sz w:val="32"/>
          <w:szCs w:val="32"/>
          <w:lang w:val="ro-MO"/>
        </w:rPr>
        <w:t>6</w:t>
      </w:r>
      <w:r w:rsidR="000C2437" w:rsidRPr="00D86078">
        <w:rPr>
          <w:sz w:val="32"/>
          <w:szCs w:val="32"/>
          <w:lang w:val="ro-MO"/>
        </w:rPr>
        <w:t>)</w:t>
      </w:r>
      <w:r w:rsidRPr="00D86078">
        <w:rPr>
          <w:sz w:val="32"/>
          <w:szCs w:val="32"/>
          <w:lang w:val="ro-MO"/>
        </w:rPr>
        <w:t>;</w:t>
      </w:r>
    </w:p>
    <w:p w:rsidR="00D56CAB" w:rsidRPr="00D86078" w:rsidRDefault="00D56CAB" w:rsidP="00363BAB">
      <w:pPr>
        <w:pStyle w:val="ListParagraph"/>
        <w:numPr>
          <w:ilvl w:val="0"/>
          <w:numId w:val="4"/>
        </w:numPr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Deficitul bugetului public național  - 4,</w:t>
      </w:r>
      <w:r w:rsidR="00C043EE" w:rsidRPr="00D86078">
        <w:rPr>
          <w:sz w:val="32"/>
          <w:szCs w:val="32"/>
          <w:lang w:val="ro-MO"/>
        </w:rPr>
        <w:t>3</w:t>
      </w:r>
      <w:r w:rsidRPr="00D86078">
        <w:rPr>
          <w:sz w:val="32"/>
          <w:szCs w:val="32"/>
          <w:lang w:val="ro-MO"/>
        </w:rPr>
        <w:t xml:space="preserve"> mlrd. lei</w:t>
      </w:r>
      <w:r w:rsidR="00F42112" w:rsidRPr="00D86078">
        <w:rPr>
          <w:sz w:val="32"/>
          <w:szCs w:val="32"/>
          <w:lang w:val="ro-MO"/>
        </w:rPr>
        <w:t>,</w:t>
      </w:r>
      <w:r w:rsidRPr="00D86078">
        <w:rPr>
          <w:sz w:val="32"/>
          <w:szCs w:val="32"/>
          <w:lang w:val="ro-MO"/>
        </w:rPr>
        <w:t xml:space="preserve"> </w:t>
      </w:r>
      <w:r w:rsidR="00C043EE" w:rsidRPr="00D86078">
        <w:rPr>
          <w:sz w:val="32"/>
          <w:szCs w:val="32"/>
          <w:lang w:val="ro-MO"/>
        </w:rPr>
        <w:t>fiind la nivelul deficitului aprobat pe anul 2016</w:t>
      </w:r>
      <w:r w:rsidRPr="00D86078">
        <w:rPr>
          <w:sz w:val="32"/>
          <w:szCs w:val="32"/>
          <w:lang w:val="ro-MO"/>
        </w:rPr>
        <w:t>;</w:t>
      </w:r>
    </w:p>
    <w:p w:rsidR="00D56CAB" w:rsidRPr="00D86078" w:rsidRDefault="00D56CAB" w:rsidP="00363BAB">
      <w:pPr>
        <w:pStyle w:val="ListParagraph"/>
        <w:numPr>
          <w:ilvl w:val="0"/>
          <w:numId w:val="4"/>
        </w:numPr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lastRenderedPageBreak/>
        <w:t>Ponderea deficitului bugetului public național în PIB va constitui 3,</w:t>
      </w:r>
      <w:r w:rsidR="00C043EE" w:rsidRPr="00D86078">
        <w:rPr>
          <w:sz w:val="32"/>
          <w:szCs w:val="32"/>
          <w:lang w:val="ro-MO"/>
        </w:rPr>
        <w:t>0</w:t>
      </w:r>
      <w:r w:rsidR="002A31E8" w:rsidRPr="00D86078">
        <w:rPr>
          <w:sz w:val="32"/>
          <w:szCs w:val="32"/>
          <w:lang w:val="ro-MO"/>
        </w:rPr>
        <w:t xml:space="preserve"> %</w:t>
      </w:r>
      <w:r w:rsidRPr="00D86078">
        <w:rPr>
          <w:sz w:val="32"/>
          <w:szCs w:val="32"/>
          <w:lang w:val="ro-MO"/>
        </w:rPr>
        <w:t xml:space="preserve">, față de </w:t>
      </w:r>
      <w:r w:rsidR="00C043EE" w:rsidRPr="00D86078">
        <w:rPr>
          <w:sz w:val="32"/>
          <w:szCs w:val="32"/>
          <w:lang w:val="ro-MO"/>
        </w:rPr>
        <w:t>3,2</w:t>
      </w:r>
      <w:r w:rsidR="002A31E8" w:rsidRPr="00D86078">
        <w:rPr>
          <w:sz w:val="32"/>
          <w:szCs w:val="32"/>
          <w:lang w:val="ro-MO"/>
        </w:rPr>
        <w:t xml:space="preserve"> %</w:t>
      </w:r>
      <w:r w:rsidRPr="00D86078">
        <w:rPr>
          <w:sz w:val="32"/>
          <w:szCs w:val="32"/>
          <w:lang w:val="ro-MO"/>
        </w:rPr>
        <w:t xml:space="preserve"> în anul 201</w:t>
      </w:r>
      <w:r w:rsidR="00C043EE" w:rsidRPr="00D86078">
        <w:rPr>
          <w:sz w:val="32"/>
          <w:szCs w:val="32"/>
          <w:lang w:val="ro-MO"/>
        </w:rPr>
        <w:t>6</w:t>
      </w:r>
      <w:r w:rsidRPr="00D86078">
        <w:rPr>
          <w:sz w:val="32"/>
          <w:szCs w:val="32"/>
          <w:lang w:val="ro-MO"/>
        </w:rPr>
        <w:t>.</w:t>
      </w:r>
    </w:p>
    <w:p w:rsidR="004B5520" w:rsidRPr="00D86078" w:rsidRDefault="004B5520" w:rsidP="004B5520">
      <w:pPr>
        <w:pStyle w:val="ListParagraph"/>
        <w:jc w:val="both"/>
        <w:rPr>
          <w:sz w:val="32"/>
          <w:szCs w:val="32"/>
          <w:lang w:val="ro-MO"/>
        </w:rPr>
      </w:pPr>
    </w:p>
    <w:p w:rsidR="004B5520" w:rsidRPr="00D86078" w:rsidRDefault="004B5520" w:rsidP="004B5520">
      <w:pPr>
        <w:spacing w:after="0"/>
        <w:ind w:firstLine="360"/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Creșterea veniturilor BPN cu 4,6 mlrd. lei se datorează:</w:t>
      </w:r>
    </w:p>
    <w:p w:rsidR="004B5520" w:rsidRPr="00D86078" w:rsidRDefault="004B5520" w:rsidP="004B5520">
      <w:pPr>
        <w:numPr>
          <w:ilvl w:val="0"/>
          <w:numId w:val="12"/>
        </w:numPr>
        <w:spacing w:after="0"/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creșterii economice și altor măsuri– cu 3,2 mlrd. lei;</w:t>
      </w:r>
    </w:p>
    <w:p w:rsidR="004B5520" w:rsidRPr="00D86078" w:rsidRDefault="004B5520" w:rsidP="004B5520">
      <w:pPr>
        <w:numPr>
          <w:ilvl w:val="0"/>
          <w:numId w:val="12"/>
        </w:numPr>
        <w:spacing w:after="0"/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impactului măsurilor politicii fiscale  - 0,7 mlrd. lei;</w:t>
      </w:r>
    </w:p>
    <w:p w:rsidR="004B5520" w:rsidRPr="00D86078" w:rsidRDefault="004B5520" w:rsidP="004B5520">
      <w:pPr>
        <w:numPr>
          <w:ilvl w:val="0"/>
          <w:numId w:val="12"/>
        </w:numPr>
        <w:spacing w:after="0"/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 xml:space="preserve">creșterii intrărilor de granturi – </w:t>
      </w:r>
      <w:r w:rsidR="000C2437" w:rsidRPr="00D86078">
        <w:rPr>
          <w:sz w:val="32"/>
          <w:szCs w:val="32"/>
          <w:lang w:val="ro-MO"/>
        </w:rPr>
        <w:t xml:space="preserve">cu </w:t>
      </w:r>
      <w:r w:rsidRPr="00D86078">
        <w:rPr>
          <w:sz w:val="32"/>
          <w:szCs w:val="32"/>
          <w:lang w:val="ro-MO"/>
        </w:rPr>
        <w:t>0,7 mlrd. lei.</w:t>
      </w:r>
    </w:p>
    <w:p w:rsidR="004B5520" w:rsidRPr="00D86078" w:rsidRDefault="004B5520" w:rsidP="004B5520">
      <w:pPr>
        <w:pStyle w:val="ListParagraph"/>
        <w:jc w:val="both"/>
        <w:rPr>
          <w:sz w:val="16"/>
          <w:szCs w:val="16"/>
          <w:lang w:val="ro-MO"/>
        </w:rPr>
      </w:pPr>
    </w:p>
    <w:p w:rsidR="007711DD" w:rsidRPr="00D86078" w:rsidRDefault="00D56CAB" w:rsidP="00151083">
      <w:pPr>
        <w:ind w:firstLine="360"/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 xml:space="preserve">Din suma totală a veniturilor bugetului public național </w:t>
      </w:r>
      <w:r w:rsidR="00EF25E5" w:rsidRPr="00D86078">
        <w:rPr>
          <w:sz w:val="32"/>
          <w:szCs w:val="32"/>
          <w:lang w:val="ro-MO"/>
        </w:rPr>
        <w:t>6</w:t>
      </w:r>
      <w:r w:rsidR="004C0FE3" w:rsidRPr="00D86078">
        <w:rPr>
          <w:sz w:val="32"/>
          <w:szCs w:val="32"/>
          <w:lang w:val="ro-MO"/>
        </w:rPr>
        <w:t>1,9</w:t>
      </w:r>
      <w:r w:rsidR="002A31E8" w:rsidRPr="00D86078">
        <w:rPr>
          <w:sz w:val="32"/>
          <w:szCs w:val="32"/>
          <w:lang w:val="ro-MO"/>
        </w:rPr>
        <w:t>%</w:t>
      </w:r>
      <w:r w:rsidRPr="00D86078">
        <w:rPr>
          <w:sz w:val="32"/>
          <w:szCs w:val="32"/>
          <w:lang w:val="ro-MO"/>
        </w:rPr>
        <w:t xml:space="preserve"> </w:t>
      </w:r>
      <w:r w:rsidR="00EF25E5" w:rsidRPr="00D86078">
        <w:rPr>
          <w:sz w:val="32"/>
          <w:szCs w:val="32"/>
          <w:lang w:val="ro-MO"/>
        </w:rPr>
        <w:t>provin din impozite si taxe, 28</w:t>
      </w:r>
      <w:r w:rsidR="004C0FE3" w:rsidRPr="00D86078">
        <w:rPr>
          <w:sz w:val="32"/>
          <w:szCs w:val="32"/>
          <w:lang w:val="ro-MO"/>
        </w:rPr>
        <w:t>,3</w:t>
      </w:r>
      <w:r w:rsidR="00EF25E5" w:rsidRPr="00D86078">
        <w:rPr>
          <w:sz w:val="32"/>
          <w:szCs w:val="32"/>
          <w:lang w:val="ro-MO"/>
        </w:rPr>
        <w:t xml:space="preserve"> </w:t>
      </w:r>
      <w:r w:rsidR="002A31E8" w:rsidRPr="00D86078">
        <w:rPr>
          <w:sz w:val="32"/>
          <w:szCs w:val="32"/>
          <w:lang w:val="ro-MO"/>
        </w:rPr>
        <w:t>%</w:t>
      </w:r>
      <w:r w:rsidR="00EF25E5" w:rsidRPr="00D86078">
        <w:rPr>
          <w:sz w:val="32"/>
          <w:szCs w:val="32"/>
          <w:lang w:val="ro-MO"/>
        </w:rPr>
        <w:t xml:space="preserve"> – </w:t>
      </w:r>
      <w:r w:rsidR="004C0FE3" w:rsidRPr="00D86078">
        <w:rPr>
          <w:sz w:val="32"/>
          <w:szCs w:val="32"/>
          <w:lang w:val="ro-MO"/>
        </w:rPr>
        <w:t>reprezintă</w:t>
      </w:r>
      <w:r w:rsidR="00EF25E5" w:rsidRPr="00D86078">
        <w:rPr>
          <w:sz w:val="32"/>
          <w:szCs w:val="32"/>
          <w:lang w:val="ro-MO"/>
        </w:rPr>
        <w:t xml:space="preserve"> contribuții și prime de asigurări obligatorii, </w:t>
      </w:r>
      <w:r w:rsidR="004C0FE3" w:rsidRPr="00D86078">
        <w:rPr>
          <w:sz w:val="32"/>
          <w:szCs w:val="32"/>
          <w:lang w:val="ro-MO"/>
        </w:rPr>
        <w:t>5,7</w:t>
      </w:r>
      <w:r w:rsidR="00EF25E5" w:rsidRPr="00D86078">
        <w:rPr>
          <w:sz w:val="32"/>
          <w:szCs w:val="32"/>
          <w:lang w:val="ro-MO"/>
        </w:rPr>
        <w:t xml:space="preserve"> </w:t>
      </w:r>
      <w:r w:rsidR="002A31E8" w:rsidRPr="00D86078">
        <w:rPr>
          <w:sz w:val="32"/>
          <w:szCs w:val="32"/>
          <w:lang w:val="ro-MO"/>
        </w:rPr>
        <w:t>%</w:t>
      </w:r>
      <w:r w:rsidR="00EF25E5" w:rsidRPr="00D86078">
        <w:rPr>
          <w:sz w:val="32"/>
          <w:szCs w:val="32"/>
          <w:lang w:val="ro-MO"/>
        </w:rPr>
        <w:t xml:space="preserve"> – granturi </w:t>
      </w:r>
      <w:r w:rsidR="004C0FE3" w:rsidRPr="00D86078">
        <w:rPr>
          <w:sz w:val="32"/>
          <w:szCs w:val="32"/>
          <w:lang w:val="ro-MO"/>
        </w:rPr>
        <w:t>ș</w:t>
      </w:r>
      <w:r w:rsidR="00EF25E5" w:rsidRPr="00D86078">
        <w:rPr>
          <w:sz w:val="32"/>
          <w:szCs w:val="32"/>
          <w:lang w:val="ro-MO"/>
        </w:rPr>
        <w:t>i 4</w:t>
      </w:r>
      <w:r w:rsidR="004C0FE3" w:rsidRPr="00D86078">
        <w:rPr>
          <w:sz w:val="32"/>
          <w:szCs w:val="32"/>
          <w:lang w:val="ro-MO"/>
        </w:rPr>
        <w:t>,1</w:t>
      </w:r>
      <w:r w:rsidR="002A31E8" w:rsidRPr="00D86078">
        <w:rPr>
          <w:sz w:val="32"/>
          <w:szCs w:val="32"/>
          <w:lang w:val="ro-MO"/>
        </w:rPr>
        <w:t>% -</w:t>
      </w:r>
      <w:r w:rsidR="00EF25E5" w:rsidRPr="00D86078">
        <w:rPr>
          <w:sz w:val="32"/>
          <w:szCs w:val="32"/>
          <w:lang w:val="ro-MO"/>
        </w:rPr>
        <w:t xml:space="preserve"> alte venituri.</w:t>
      </w:r>
    </w:p>
    <w:p w:rsidR="00FC57FC" w:rsidRPr="00D86078" w:rsidRDefault="002E252C" w:rsidP="00FC57FC">
      <w:pPr>
        <w:spacing w:after="0"/>
        <w:ind w:firstLine="360"/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C</w:t>
      </w:r>
      <w:r w:rsidR="00572041" w:rsidRPr="00D86078">
        <w:rPr>
          <w:sz w:val="32"/>
          <w:szCs w:val="32"/>
          <w:lang w:val="ro-MO"/>
        </w:rPr>
        <w:t>heltuielil</w:t>
      </w:r>
      <w:r w:rsidRPr="00D86078">
        <w:rPr>
          <w:sz w:val="32"/>
          <w:szCs w:val="32"/>
          <w:lang w:val="ro-MO"/>
        </w:rPr>
        <w:t>e</w:t>
      </w:r>
      <w:r w:rsidR="00572041" w:rsidRPr="00D86078">
        <w:rPr>
          <w:sz w:val="32"/>
          <w:szCs w:val="32"/>
          <w:lang w:val="ro-MO"/>
        </w:rPr>
        <w:t xml:space="preserve"> bugetului public </w:t>
      </w:r>
      <w:r w:rsidR="00C55365" w:rsidRPr="00D86078">
        <w:rPr>
          <w:sz w:val="32"/>
          <w:szCs w:val="32"/>
          <w:lang w:val="ro-MO"/>
        </w:rPr>
        <w:t>național</w:t>
      </w:r>
      <w:r w:rsidRPr="00D86078">
        <w:rPr>
          <w:sz w:val="32"/>
          <w:szCs w:val="32"/>
          <w:lang w:val="ro-MO"/>
        </w:rPr>
        <w:t xml:space="preserve"> reprezintă</w:t>
      </w:r>
      <w:r w:rsidR="00FC57FC" w:rsidRPr="00D86078">
        <w:rPr>
          <w:sz w:val="32"/>
          <w:szCs w:val="32"/>
          <w:lang w:val="ro-MO"/>
        </w:rPr>
        <w:t>:</w:t>
      </w:r>
      <w:r w:rsidR="002A31E8" w:rsidRPr="00D86078">
        <w:rPr>
          <w:sz w:val="32"/>
          <w:szCs w:val="32"/>
          <w:lang w:val="ro-MO"/>
        </w:rPr>
        <w:t xml:space="preserve"> </w:t>
      </w:r>
    </w:p>
    <w:p w:rsidR="00FC57FC" w:rsidRPr="00D86078" w:rsidRDefault="00FC57FC" w:rsidP="00FC57FC">
      <w:pPr>
        <w:spacing w:after="0"/>
        <w:ind w:firstLine="360"/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 xml:space="preserve">- </w:t>
      </w:r>
      <w:r w:rsidRPr="00D86078">
        <w:rPr>
          <w:b/>
          <w:sz w:val="32"/>
          <w:szCs w:val="32"/>
          <w:lang w:val="ro-MO"/>
        </w:rPr>
        <w:t>cheltuieli curente</w:t>
      </w:r>
      <w:r w:rsidRPr="00D86078">
        <w:rPr>
          <w:sz w:val="32"/>
          <w:szCs w:val="32"/>
          <w:lang w:val="ro-MO"/>
        </w:rPr>
        <w:t xml:space="preserve"> – 91,3 la sută din cheltuielile totale (în anul 2016 – 91,</w:t>
      </w:r>
      <w:r w:rsidR="0088563E" w:rsidRPr="00D86078">
        <w:rPr>
          <w:sz w:val="32"/>
          <w:szCs w:val="32"/>
          <w:lang w:val="ro-MO"/>
        </w:rPr>
        <w:t>4</w:t>
      </w:r>
      <w:r w:rsidRPr="00D86078">
        <w:rPr>
          <w:sz w:val="32"/>
          <w:szCs w:val="32"/>
          <w:lang w:val="ro-MO"/>
        </w:rPr>
        <w:t xml:space="preserve"> la sută)</w:t>
      </w:r>
      <w:r w:rsidR="00562226" w:rsidRPr="00D86078">
        <w:rPr>
          <w:sz w:val="32"/>
          <w:szCs w:val="32"/>
          <w:lang w:val="ro-MO"/>
        </w:rPr>
        <w:t>,</w:t>
      </w:r>
      <w:r w:rsidRPr="00D86078">
        <w:rPr>
          <w:sz w:val="32"/>
          <w:szCs w:val="32"/>
          <w:lang w:val="ro-MO"/>
        </w:rPr>
        <w:t xml:space="preserve"> dintre care </w:t>
      </w:r>
      <w:r w:rsidR="00562226" w:rsidRPr="00D86078">
        <w:rPr>
          <w:sz w:val="32"/>
          <w:szCs w:val="32"/>
          <w:lang w:val="ro-MO"/>
        </w:rPr>
        <w:t>prestații sociale – 35,7%; cheltuieli de personal -23,6</w:t>
      </w:r>
      <w:r w:rsidRPr="00D86078">
        <w:rPr>
          <w:sz w:val="32"/>
          <w:szCs w:val="32"/>
          <w:lang w:val="ro-MO"/>
        </w:rPr>
        <w:t>%</w:t>
      </w:r>
      <w:r w:rsidR="00562226" w:rsidRPr="00D86078">
        <w:rPr>
          <w:sz w:val="32"/>
          <w:szCs w:val="32"/>
          <w:lang w:val="ro-MO"/>
        </w:rPr>
        <w:t>;</w:t>
      </w:r>
      <w:r w:rsidRPr="00D86078">
        <w:rPr>
          <w:sz w:val="32"/>
          <w:szCs w:val="32"/>
          <w:lang w:val="ro-MO"/>
        </w:rPr>
        <w:t xml:space="preserve"> </w:t>
      </w:r>
      <w:r w:rsidR="00562226" w:rsidRPr="00D86078">
        <w:rPr>
          <w:sz w:val="32"/>
          <w:szCs w:val="32"/>
          <w:lang w:val="ro-MO"/>
        </w:rPr>
        <w:t>bunuri și servicii – 21,9%; subsidii -7,3%</w:t>
      </w:r>
      <w:r w:rsidRPr="00D86078">
        <w:rPr>
          <w:sz w:val="32"/>
          <w:szCs w:val="32"/>
          <w:lang w:val="ro-MO"/>
        </w:rPr>
        <w:t xml:space="preserve">; dobînzi – </w:t>
      </w:r>
      <w:r w:rsidR="00562226" w:rsidRPr="00D86078">
        <w:rPr>
          <w:sz w:val="32"/>
          <w:szCs w:val="32"/>
          <w:lang w:val="ro-MO"/>
        </w:rPr>
        <w:t>4,0</w:t>
      </w:r>
      <w:r w:rsidRPr="00D86078">
        <w:rPr>
          <w:sz w:val="32"/>
          <w:szCs w:val="32"/>
          <w:lang w:val="ro-MO"/>
        </w:rPr>
        <w:t>%</w:t>
      </w:r>
      <w:r w:rsidR="00562226" w:rsidRPr="00D86078">
        <w:rPr>
          <w:sz w:val="32"/>
          <w:szCs w:val="32"/>
          <w:lang w:val="ro-MO"/>
        </w:rPr>
        <w:t>;</w:t>
      </w:r>
      <w:r w:rsidRPr="00D86078">
        <w:rPr>
          <w:sz w:val="32"/>
          <w:szCs w:val="32"/>
          <w:lang w:val="ro-MO"/>
        </w:rPr>
        <w:t xml:space="preserve"> </w:t>
      </w:r>
    </w:p>
    <w:p w:rsidR="00FC57FC" w:rsidRPr="00D86078" w:rsidRDefault="00FC57FC" w:rsidP="00562226">
      <w:pPr>
        <w:pStyle w:val="ListParagraph"/>
        <w:spacing w:after="0"/>
        <w:ind w:left="0" w:firstLine="360"/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 xml:space="preserve">- </w:t>
      </w:r>
      <w:r w:rsidRPr="00D86078">
        <w:rPr>
          <w:b/>
          <w:sz w:val="32"/>
          <w:szCs w:val="32"/>
          <w:lang w:val="ro-MO"/>
        </w:rPr>
        <w:t>cheltuieli capitale</w:t>
      </w:r>
      <w:r w:rsidRPr="00D86078">
        <w:rPr>
          <w:sz w:val="32"/>
          <w:szCs w:val="32"/>
          <w:lang w:val="ro-MO"/>
        </w:rPr>
        <w:t xml:space="preserve"> – 8,</w:t>
      </w:r>
      <w:r w:rsidR="0088563E" w:rsidRPr="00D86078">
        <w:rPr>
          <w:sz w:val="32"/>
          <w:szCs w:val="32"/>
          <w:lang w:val="ro-MO"/>
        </w:rPr>
        <w:t>7</w:t>
      </w:r>
      <w:r w:rsidRPr="00D86078">
        <w:rPr>
          <w:sz w:val="32"/>
          <w:szCs w:val="32"/>
          <w:lang w:val="ro-MO"/>
        </w:rPr>
        <w:t xml:space="preserve"> la sută (în anul 2016 – 8,</w:t>
      </w:r>
      <w:r w:rsidR="0088563E" w:rsidRPr="00D86078">
        <w:rPr>
          <w:sz w:val="32"/>
          <w:szCs w:val="32"/>
          <w:lang w:val="ro-MO"/>
        </w:rPr>
        <w:t>6</w:t>
      </w:r>
      <w:r w:rsidRPr="00D86078">
        <w:rPr>
          <w:sz w:val="32"/>
          <w:szCs w:val="32"/>
          <w:lang w:val="ro-MO"/>
        </w:rPr>
        <w:t xml:space="preserve"> la sută), dintre care investiții</w:t>
      </w:r>
      <w:r w:rsidR="00562226" w:rsidRPr="00D86078">
        <w:rPr>
          <w:sz w:val="32"/>
          <w:szCs w:val="32"/>
          <w:lang w:val="ro-MO"/>
        </w:rPr>
        <w:t>le</w:t>
      </w:r>
      <w:r w:rsidRPr="00D86078">
        <w:rPr>
          <w:sz w:val="32"/>
          <w:szCs w:val="32"/>
          <w:lang w:val="ro-MO"/>
        </w:rPr>
        <w:t xml:space="preserve"> capitale </w:t>
      </w:r>
      <w:r w:rsidR="0088563E" w:rsidRPr="00D86078">
        <w:rPr>
          <w:sz w:val="32"/>
          <w:szCs w:val="32"/>
          <w:lang w:val="ro-MO"/>
        </w:rPr>
        <w:t>constituie 48,2%.</w:t>
      </w:r>
    </w:p>
    <w:p w:rsidR="00FC57FC" w:rsidRPr="00D86078" w:rsidRDefault="00FC57FC" w:rsidP="00FC57FC">
      <w:pPr>
        <w:spacing w:after="0"/>
        <w:ind w:firstLine="360"/>
        <w:jc w:val="both"/>
        <w:rPr>
          <w:color w:val="FF0000"/>
          <w:sz w:val="32"/>
          <w:szCs w:val="32"/>
          <w:lang w:val="ro-MO"/>
        </w:rPr>
      </w:pPr>
    </w:p>
    <w:p w:rsidR="00572041" w:rsidRPr="00D86078" w:rsidRDefault="00572041" w:rsidP="00572041">
      <w:pPr>
        <w:pStyle w:val="ListParagraph"/>
        <w:numPr>
          <w:ilvl w:val="0"/>
          <w:numId w:val="1"/>
        </w:numPr>
        <w:rPr>
          <w:b/>
          <w:sz w:val="32"/>
          <w:szCs w:val="32"/>
          <w:lang w:val="ro-MO"/>
        </w:rPr>
      </w:pPr>
      <w:r w:rsidRPr="00D86078">
        <w:rPr>
          <w:b/>
          <w:sz w:val="32"/>
          <w:szCs w:val="32"/>
          <w:lang w:val="ro-MO"/>
        </w:rPr>
        <w:t>Principalii parametri ai proiectului bugetului de stat</w:t>
      </w:r>
      <w:r w:rsidR="00F42112" w:rsidRPr="00D86078">
        <w:rPr>
          <w:b/>
          <w:sz w:val="32"/>
          <w:szCs w:val="32"/>
          <w:lang w:val="ro-MO"/>
        </w:rPr>
        <w:t xml:space="preserve"> </w:t>
      </w:r>
      <w:r w:rsidR="00B75AD6" w:rsidRPr="00D86078">
        <w:rPr>
          <w:b/>
          <w:sz w:val="32"/>
          <w:szCs w:val="32"/>
          <w:lang w:val="ro-MO"/>
        </w:rPr>
        <w:t>:</w:t>
      </w:r>
    </w:p>
    <w:p w:rsidR="00572041" w:rsidRPr="00D86078" w:rsidRDefault="00572041" w:rsidP="00EF25E5">
      <w:pPr>
        <w:pStyle w:val="ListParagraph"/>
        <w:numPr>
          <w:ilvl w:val="0"/>
          <w:numId w:val="4"/>
        </w:numPr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Veniturile -</w:t>
      </w:r>
      <w:r w:rsidR="00C3184A" w:rsidRPr="00D86078">
        <w:rPr>
          <w:sz w:val="32"/>
          <w:szCs w:val="32"/>
          <w:lang w:val="ro-MO"/>
        </w:rPr>
        <w:t xml:space="preserve"> </w:t>
      </w:r>
      <w:r w:rsidR="00B75AD6" w:rsidRPr="00D86078">
        <w:rPr>
          <w:sz w:val="32"/>
          <w:szCs w:val="32"/>
          <w:lang w:val="ro-MO"/>
        </w:rPr>
        <w:t>3</w:t>
      </w:r>
      <w:r w:rsidR="00EF25E5" w:rsidRPr="00D86078">
        <w:rPr>
          <w:sz w:val="32"/>
          <w:szCs w:val="32"/>
          <w:lang w:val="ro-MO"/>
        </w:rPr>
        <w:t>2</w:t>
      </w:r>
      <w:r w:rsidR="00B75AD6" w:rsidRPr="00D86078">
        <w:rPr>
          <w:sz w:val="32"/>
          <w:szCs w:val="32"/>
          <w:lang w:val="ro-MO"/>
        </w:rPr>
        <w:t>,</w:t>
      </w:r>
      <w:r w:rsidR="00EF25E5" w:rsidRPr="00D86078">
        <w:rPr>
          <w:sz w:val="32"/>
          <w:szCs w:val="32"/>
          <w:lang w:val="ro-MO"/>
        </w:rPr>
        <w:t>7</w:t>
      </w:r>
      <w:r w:rsidR="00665BB8" w:rsidRPr="00D86078">
        <w:rPr>
          <w:sz w:val="32"/>
          <w:szCs w:val="32"/>
          <w:lang w:val="ro-MO"/>
        </w:rPr>
        <w:t xml:space="preserve"> ml</w:t>
      </w:r>
      <w:r w:rsidRPr="00D86078">
        <w:rPr>
          <w:sz w:val="32"/>
          <w:szCs w:val="32"/>
          <w:lang w:val="ro-MO"/>
        </w:rPr>
        <w:t xml:space="preserve">rd. lei (creștere de </w:t>
      </w:r>
      <w:r w:rsidR="00EF25E5" w:rsidRPr="00D86078">
        <w:rPr>
          <w:sz w:val="32"/>
          <w:szCs w:val="32"/>
          <w:lang w:val="ro-MO"/>
        </w:rPr>
        <w:t>3</w:t>
      </w:r>
      <w:r w:rsidR="00B75AD6" w:rsidRPr="00D86078">
        <w:rPr>
          <w:sz w:val="32"/>
          <w:szCs w:val="32"/>
          <w:lang w:val="ro-MO"/>
        </w:rPr>
        <w:t>,</w:t>
      </w:r>
      <w:r w:rsidR="00426048" w:rsidRPr="00D86078">
        <w:rPr>
          <w:sz w:val="32"/>
          <w:szCs w:val="32"/>
          <w:lang w:val="ro-MO"/>
        </w:rPr>
        <w:t>4</w:t>
      </w:r>
      <w:r w:rsidRPr="00D86078">
        <w:rPr>
          <w:sz w:val="32"/>
          <w:szCs w:val="32"/>
          <w:lang w:val="ro-MO"/>
        </w:rPr>
        <w:t xml:space="preserve"> mlrd. lei sau </w:t>
      </w:r>
      <w:r w:rsidR="00EF25E5" w:rsidRPr="00D86078">
        <w:rPr>
          <w:sz w:val="32"/>
          <w:szCs w:val="32"/>
          <w:lang w:val="ro-MO"/>
        </w:rPr>
        <w:t>11,6</w:t>
      </w:r>
      <w:r w:rsidRPr="00D86078">
        <w:rPr>
          <w:sz w:val="32"/>
          <w:szCs w:val="32"/>
          <w:lang w:val="ro-MO"/>
        </w:rPr>
        <w:t xml:space="preserve"> la sută față de </w:t>
      </w:r>
      <w:r w:rsidR="00EF25E5" w:rsidRPr="00D86078">
        <w:rPr>
          <w:sz w:val="32"/>
          <w:szCs w:val="32"/>
          <w:lang w:val="ro-MO"/>
        </w:rPr>
        <w:t>aprobat</w:t>
      </w:r>
      <w:r w:rsidR="00FC57FC" w:rsidRPr="00D86078">
        <w:rPr>
          <w:sz w:val="32"/>
          <w:szCs w:val="32"/>
          <w:lang w:val="ro-MO"/>
        </w:rPr>
        <w:t xml:space="preserve"> </w:t>
      </w:r>
      <w:r w:rsidR="007A0CFB" w:rsidRPr="00D86078">
        <w:rPr>
          <w:sz w:val="32"/>
          <w:szCs w:val="32"/>
          <w:lang w:val="ro-MO"/>
        </w:rPr>
        <w:t>(precizat)</w:t>
      </w:r>
      <w:r w:rsidR="00EF25E5" w:rsidRPr="00D86078">
        <w:rPr>
          <w:sz w:val="32"/>
          <w:szCs w:val="32"/>
          <w:lang w:val="ro-MO"/>
        </w:rPr>
        <w:t xml:space="preserve"> 2016</w:t>
      </w:r>
      <w:r w:rsidRPr="00D86078">
        <w:rPr>
          <w:sz w:val="32"/>
          <w:szCs w:val="32"/>
          <w:lang w:val="ro-MO"/>
        </w:rPr>
        <w:t>;</w:t>
      </w:r>
    </w:p>
    <w:p w:rsidR="00572041" w:rsidRPr="00D86078" w:rsidRDefault="00572041" w:rsidP="00363BAB">
      <w:pPr>
        <w:pStyle w:val="ListParagraph"/>
        <w:numPr>
          <w:ilvl w:val="0"/>
          <w:numId w:val="4"/>
        </w:numPr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 xml:space="preserve">Cheltuielile - </w:t>
      </w:r>
      <w:r w:rsidR="00B75AD6" w:rsidRPr="00D86078">
        <w:rPr>
          <w:sz w:val="32"/>
          <w:szCs w:val="32"/>
          <w:lang w:val="ro-MO"/>
        </w:rPr>
        <w:t>3</w:t>
      </w:r>
      <w:r w:rsidR="00EF25E5" w:rsidRPr="00D86078">
        <w:rPr>
          <w:sz w:val="32"/>
          <w:szCs w:val="32"/>
          <w:lang w:val="ro-MO"/>
        </w:rPr>
        <w:t>6</w:t>
      </w:r>
      <w:r w:rsidR="00B75AD6" w:rsidRPr="00D86078">
        <w:rPr>
          <w:sz w:val="32"/>
          <w:szCs w:val="32"/>
          <w:lang w:val="ro-MO"/>
        </w:rPr>
        <w:t>,</w:t>
      </w:r>
      <w:r w:rsidR="00EF25E5" w:rsidRPr="00D86078">
        <w:rPr>
          <w:sz w:val="32"/>
          <w:szCs w:val="32"/>
          <w:lang w:val="ro-MO"/>
        </w:rPr>
        <w:t>9</w:t>
      </w:r>
      <w:r w:rsidRPr="00D86078">
        <w:rPr>
          <w:sz w:val="32"/>
          <w:szCs w:val="32"/>
          <w:lang w:val="ro-MO"/>
        </w:rPr>
        <w:t xml:space="preserve"> mlrd. lei (creștere de </w:t>
      </w:r>
      <w:r w:rsidR="00EF25E5" w:rsidRPr="00D86078">
        <w:rPr>
          <w:sz w:val="32"/>
          <w:szCs w:val="32"/>
          <w:lang w:val="ro-MO"/>
        </w:rPr>
        <w:t>3,4</w:t>
      </w:r>
      <w:r w:rsidRPr="00D86078">
        <w:rPr>
          <w:sz w:val="32"/>
          <w:szCs w:val="32"/>
          <w:lang w:val="ro-MO"/>
        </w:rPr>
        <w:t xml:space="preserve"> mlrd. lei sau cu </w:t>
      </w:r>
      <w:r w:rsidR="00C0347C" w:rsidRPr="00D86078">
        <w:rPr>
          <w:sz w:val="32"/>
          <w:szCs w:val="32"/>
          <w:lang w:val="ro-MO"/>
        </w:rPr>
        <w:t>1</w:t>
      </w:r>
      <w:r w:rsidR="00EF25E5" w:rsidRPr="00D86078">
        <w:rPr>
          <w:sz w:val="32"/>
          <w:szCs w:val="32"/>
          <w:lang w:val="ro-MO"/>
        </w:rPr>
        <w:t>0</w:t>
      </w:r>
      <w:r w:rsidR="00C0347C" w:rsidRPr="00D86078">
        <w:rPr>
          <w:sz w:val="32"/>
          <w:szCs w:val="32"/>
          <w:lang w:val="ro-MO"/>
        </w:rPr>
        <w:t>,</w:t>
      </w:r>
      <w:r w:rsidR="00EF25E5" w:rsidRPr="00D86078">
        <w:rPr>
          <w:sz w:val="32"/>
          <w:szCs w:val="32"/>
          <w:lang w:val="ro-MO"/>
        </w:rPr>
        <w:t>1</w:t>
      </w:r>
      <w:r w:rsidRPr="00D86078">
        <w:rPr>
          <w:sz w:val="32"/>
          <w:szCs w:val="32"/>
          <w:lang w:val="ro-MO"/>
        </w:rPr>
        <w:t xml:space="preserve"> la sută față de </w:t>
      </w:r>
      <w:r w:rsidR="00EF25E5" w:rsidRPr="00D86078">
        <w:rPr>
          <w:sz w:val="32"/>
          <w:szCs w:val="32"/>
          <w:lang w:val="ro-MO"/>
        </w:rPr>
        <w:t>aprobat</w:t>
      </w:r>
      <w:r w:rsidR="007A0CFB" w:rsidRPr="00D86078">
        <w:rPr>
          <w:sz w:val="32"/>
          <w:szCs w:val="32"/>
          <w:lang w:val="ro-MO"/>
        </w:rPr>
        <w:t xml:space="preserve"> (precizat)</w:t>
      </w:r>
      <w:r w:rsidR="00EF25E5" w:rsidRPr="00D86078">
        <w:rPr>
          <w:sz w:val="32"/>
          <w:szCs w:val="32"/>
          <w:lang w:val="ro-MO"/>
        </w:rPr>
        <w:t xml:space="preserve"> 2016</w:t>
      </w:r>
      <w:r w:rsidRPr="00D86078">
        <w:rPr>
          <w:sz w:val="32"/>
          <w:szCs w:val="32"/>
          <w:lang w:val="ro-MO"/>
        </w:rPr>
        <w:t>;</w:t>
      </w:r>
    </w:p>
    <w:p w:rsidR="00572041" w:rsidRPr="00D86078" w:rsidRDefault="00572041" w:rsidP="00363BAB">
      <w:pPr>
        <w:pStyle w:val="ListParagraph"/>
        <w:numPr>
          <w:ilvl w:val="0"/>
          <w:numId w:val="4"/>
        </w:numPr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 xml:space="preserve">Deficitul bugetului </w:t>
      </w:r>
      <w:r w:rsidR="00665BB8" w:rsidRPr="00D86078">
        <w:rPr>
          <w:sz w:val="32"/>
          <w:szCs w:val="32"/>
          <w:lang w:val="ro-MO"/>
        </w:rPr>
        <w:t xml:space="preserve">de stat </w:t>
      </w:r>
      <w:r w:rsidR="00EF25E5" w:rsidRPr="00D86078">
        <w:rPr>
          <w:sz w:val="32"/>
          <w:szCs w:val="32"/>
          <w:lang w:val="ro-MO"/>
        </w:rPr>
        <w:t>–</w:t>
      </w:r>
      <w:r w:rsidRPr="00D86078">
        <w:rPr>
          <w:sz w:val="32"/>
          <w:szCs w:val="32"/>
          <w:lang w:val="ro-MO"/>
        </w:rPr>
        <w:t xml:space="preserve"> </w:t>
      </w:r>
      <w:r w:rsidR="00EF25E5" w:rsidRPr="00D86078">
        <w:rPr>
          <w:sz w:val="32"/>
          <w:szCs w:val="32"/>
          <w:lang w:val="ro-MO"/>
        </w:rPr>
        <w:t>4,2</w:t>
      </w:r>
      <w:r w:rsidRPr="00D86078">
        <w:rPr>
          <w:sz w:val="32"/>
          <w:szCs w:val="32"/>
          <w:lang w:val="ro-MO"/>
        </w:rPr>
        <w:t xml:space="preserve"> mlrd. lei</w:t>
      </w:r>
      <w:r w:rsidR="00665BB8" w:rsidRPr="00D86078">
        <w:rPr>
          <w:sz w:val="32"/>
          <w:szCs w:val="32"/>
          <w:lang w:val="ro-MO"/>
        </w:rPr>
        <w:t>.</w:t>
      </w:r>
    </w:p>
    <w:p w:rsidR="00B75AD6" w:rsidRPr="00D86078" w:rsidRDefault="00B75AD6" w:rsidP="00C2326F">
      <w:pPr>
        <w:pStyle w:val="ListParagraph"/>
        <w:jc w:val="both"/>
        <w:rPr>
          <w:sz w:val="32"/>
          <w:szCs w:val="32"/>
          <w:lang w:val="ro-MO"/>
        </w:rPr>
      </w:pPr>
    </w:p>
    <w:p w:rsidR="008B7369" w:rsidRPr="00D86078" w:rsidRDefault="008B7369" w:rsidP="008B7369">
      <w:pPr>
        <w:pStyle w:val="ListParagraph"/>
        <w:numPr>
          <w:ilvl w:val="0"/>
          <w:numId w:val="1"/>
        </w:numPr>
        <w:rPr>
          <w:b/>
          <w:sz w:val="32"/>
          <w:szCs w:val="32"/>
          <w:lang w:val="ro-MO"/>
        </w:rPr>
      </w:pPr>
      <w:r w:rsidRPr="00D86078">
        <w:rPr>
          <w:b/>
          <w:sz w:val="32"/>
          <w:szCs w:val="32"/>
          <w:lang w:val="ro-MO"/>
        </w:rPr>
        <w:t>Structura veniturilor bugetului de stat:</w:t>
      </w:r>
    </w:p>
    <w:p w:rsidR="008B7369" w:rsidRPr="00D86078" w:rsidRDefault="00EF25E5" w:rsidP="00F669F7">
      <w:pPr>
        <w:pStyle w:val="ListParagraph"/>
        <w:numPr>
          <w:ilvl w:val="0"/>
          <w:numId w:val="5"/>
        </w:numPr>
        <w:jc w:val="both"/>
        <w:rPr>
          <w:sz w:val="32"/>
          <w:szCs w:val="32"/>
          <w:lang w:val="ro-MO"/>
        </w:rPr>
      </w:pPr>
      <w:r w:rsidRPr="00D86078">
        <w:rPr>
          <w:b/>
          <w:i/>
          <w:sz w:val="32"/>
          <w:szCs w:val="32"/>
          <w:lang w:val="ro-MO"/>
        </w:rPr>
        <w:t>Impozitele si taxele</w:t>
      </w:r>
      <w:r w:rsidR="008B7369" w:rsidRPr="00D86078">
        <w:rPr>
          <w:sz w:val="32"/>
          <w:szCs w:val="32"/>
          <w:lang w:val="ro-MO"/>
        </w:rPr>
        <w:t xml:space="preserve">  - </w:t>
      </w:r>
      <w:r w:rsidR="006873D0" w:rsidRPr="00D86078">
        <w:rPr>
          <w:sz w:val="32"/>
          <w:szCs w:val="32"/>
          <w:lang w:val="ro-MO"/>
        </w:rPr>
        <w:t xml:space="preserve">constituie </w:t>
      </w:r>
      <w:r w:rsidRPr="00D86078">
        <w:rPr>
          <w:sz w:val="32"/>
          <w:szCs w:val="32"/>
          <w:lang w:val="ro-MO"/>
        </w:rPr>
        <w:t>28,3</w:t>
      </w:r>
      <w:r w:rsidR="006873D0" w:rsidRPr="00D86078">
        <w:rPr>
          <w:sz w:val="32"/>
          <w:szCs w:val="32"/>
          <w:lang w:val="ro-MO"/>
        </w:rPr>
        <w:t xml:space="preserve"> mlrd. lei cu o creștere față de anul 201</w:t>
      </w:r>
      <w:r w:rsidRPr="00D86078">
        <w:rPr>
          <w:sz w:val="32"/>
          <w:szCs w:val="32"/>
          <w:lang w:val="ro-MO"/>
        </w:rPr>
        <w:t>6</w:t>
      </w:r>
      <w:r w:rsidR="006873D0" w:rsidRPr="00D86078">
        <w:rPr>
          <w:sz w:val="32"/>
          <w:szCs w:val="32"/>
          <w:lang w:val="ro-MO"/>
        </w:rPr>
        <w:t xml:space="preserve"> </w:t>
      </w:r>
      <w:r w:rsidR="005A25B4" w:rsidRPr="00D86078">
        <w:rPr>
          <w:sz w:val="32"/>
          <w:szCs w:val="32"/>
          <w:lang w:val="ro-MO"/>
        </w:rPr>
        <w:t>de</w:t>
      </w:r>
      <w:r w:rsidR="006873D0" w:rsidRPr="00D86078">
        <w:rPr>
          <w:sz w:val="32"/>
          <w:szCs w:val="32"/>
          <w:lang w:val="ro-MO"/>
        </w:rPr>
        <w:t xml:space="preserve"> 2</w:t>
      </w:r>
      <w:r w:rsidR="00A26F51" w:rsidRPr="00D86078">
        <w:rPr>
          <w:sz w:val="32"/>
          <w:szCs w:val="32"/>
          <w:lang w:val="ro-MO"/>
        </w:rPr>
        <w:t>,5</w:t>
      </w:r>
      <w:r w:rsidR="006873D0" w:rsidRPr="00D86078">
        <w:rPr>
          <w:sz w:val="32"/>
          <w:szCs w:val="32"/>
          <w:lang w:val="ro-MO"/>
        </w:rPr>
        <w:t xml:space="preserve"> mlrd. lei sau </w:t>
      </w:r>
      <w:r w:rsidRPr="00D86078">
        <w:rPr>
          <w:sz w:val="32"/>
          <w:szCs w:val="32"/>
          <w:lang w:val="ro-MO"/>
        </w:rPr>
        <w:t>9,8</w:t>
      </w:r>
      <w:r w:rsidR="006873D0" w:rsidRPr="00D86078">
        <w:rPr>
          <w:sz w:val="32"/>
          <w:szCs w:val="32"/>
          <w:lang w:val="ro-MO"/>
        </w:rPr>
        <w:t xml:space="preserve"> la sută. În suma totală a veniturilor </w:t>
      </w:r>
      <w:r w:rsidR="00A26F51" w:rsidRPr="00D86078">
        <w:rPr>
          <w:sz w:val="32"/>
          <w:szCs w:val="32"/>
          <w:lang w:val="ro-MO"/>
        </w:rPr>
        <w:t xml:space="preserve">acestea </w:t>
      </w:r>
      <w:r w:rsidR="006873D0" w:rsidRPr="00D86078">
        <w:rPr>
          <w:sz w:val="32"/>
          <w:szCs w:val="32"/>
          <w:lang w:val="ro-MO"/>
        </w:rPr>
        <w:t xml:space="preserve">reprezintă </w:t>
      </w:r>
      <w:r w:rsidR="008B7369" w:rsidRPr="00D86078">
        <w:rPr>
          <w:sz w:val="32"/>
          <w:szCs w:val="32"/>
          <w:lang w:val="ro-MO"/>
        </w:rPr>
        <w:t>8</w:t>
      </w:r>
      <w:r w:rsidR="00A26F51" w:rsidRPr="00D86078">
        <w:rPr>
          <w:sz w:val="32"/>
          <w:szCs w:val="32"/>
          <w:lang w:val="ro-MO"/>
        </w:rPr>
        <w:t>6</w:t>
      </w:r>
      <w:r w:rsidR="008B7369" w:rsidRPr="00D86078">
        <w:rPr>
          <w:sz w:val="32"/>
          <w:szCs w:val="32"/>
          <w:lang w:val="ro-MO"/>
        </w:rPr>
        <w:t>,</w:t>
      </w:r>
      <w:r w:rsidR="00A26F51" w:rsidRPr="00D86078">
        <w:rPr>
          <w:sz w:val="32"/>
          <w:szCs w:val="32"/>
          <w:lang w:val="ro-MO"/>
        </w:rPr>
        <w:t>5</w:t>
      </w:r>
      <w:r w:rsidR="008B7369" w:rsidRPr="00D86078">
        <w:rPr>
          <w:sz w:val="32"/>
          <w:szCs w:val="32"/>
          <w:lang w:val="ro-MO"/>
        </w:rPr>
        <w:t xml:space="preserve"> la sută;</w:t>
      </w:r>
    </w:p>
    <w:p w:rsidR="002A31E8" w:rsidRPr="00D86078" w:rsidRDefault="002A31E8" w:rsidP="002A31E8">
      <w:pPr>
        <w:pStyle w:val="ListParagraph"/>
        <w:jc w:val="both"/>
        <w:rPr>
          <w:sz w:val="32"/>
          <w:szCs w:val="32"/>
          <w:lang w:val="ro-MO"/>
        </w:rPr>
      </w:pPr>
    </w:p>
    <w:p w:rsidR="00A26F51" w:rsidRPr="00D86078" w:rsidRDefault="00FC57FC" w:rsidP="00F669F7">
      <w:pPr>
        <w:pStyle w:val="ListParagraph"/>
        <w:numPr>
          <w:ilvl w:val="0"/>
          <w:numId w:val="5"/>
        </w:numPr>
        <w:jc w:val="both"/>
        <w:rPr>
          <w:sz w:val="32"/>
          <w:szCs w:val="32"/>
          <w:lang w:val="ro-MO"/>
        </w:rPr>
      </w:pPr>
      <w:r w:rsidRPr="00D86078">
        <w:rPr>
          <w:b/>
          <w:sz w:val="32"/>
          <w:szCs w:val="32"/>
          <w:lang w:val="ro-MO"/>
        </w:rPr>
        <w:lastRenderedPageBreak/>
        <w:t>Granturi (f</w:t>
      </w:r>
      <w:r w:rsidR="00927B59" w:rsidRPr="00D86078">
        <w:rPr>
          <w:b/>
          <w:sz w:val="32"/>
          <w:szCs w:val="32"/>
          <w:lang w:val="ro-MO"/>
        </w:rPr>
        <w:t>inanțarea externă nerambursabilă</w:t>
      </w:r>
      <w:r w:rsidRPr="00D86078">
        <w:rPr>
          <w:b/>
          <w:sz w:val="32"/>
          <w:szCs w:val="32"/>
          <w:lang w:val="ro-MO"/>
        </w:rPr>
        <w:t>)</w:t>
      </w:r>
      <w:r w:rsidR="00A26F51" w:rsidRPr="00D86078">
        <w:rPr>
          <w:b/>
          <w:sz w:val="32"/>
          <w:szCs w:val="32"/>
          <w:lang w:val="ro-MO"/>
        </w:rPr>
        <w:t xml:space="preserve"> </w:t>
      </w:r>
      <w:r w:rsidR="00A26F51" w:rsidRPr="00D86078">
        <w:rPr>
          <w:sz w:val="32"/>
          <w:szCs w:val="32"/>
          <w:lang w:val="ro-MO"/>
        </w:rPr>
        <w:t>v</w:t>
      </w:r>
      <w:r w:rsidR="00927B59" w:rsidRPr="00D86078">
        <w:rPr>
          <w:sz w:val="32"/>
          <w:szCs w:val="32"/>
          <w:lang w:val="ro-MO"/>
        </w:rPr>
        <w:t>a</w:t>
      </w:r>
      <w:r w:rsidR="00A26F51" w:rsidRPr="00D86078">
        <w:rPr>
          <w:sz w:val="32"/>
          <w:szCs w:val="32"/>
          <w:lang w:val="ro-MO"/>
        </w:rPr>
        <w:t xml:space="preserve"> însuma </w:t>
      </w:r>
      <w:r w:rsidR="005F3B72" w:rsidRPr="00D86078">
        <w:rPr>
          <w:sz w:val="32"/>
          <w:szCs w:val="32"/>
          <w:lang w:val="ro-MO"/>
        </w:rPr>
        <w:t>2,9</w:t>
      </w:r>
      <w:r w:rsidR="00A26F51" w:rsidRPr="00D86078">
        <w:rPr>
          <w:sz w:val="32"/>
          <w:szCs w:val="32"/>
          <w:lang w:val="ro-MO"/>
        </w:rPr>
        <w:t xml:space="preserve"> mlrd. lei, </w:t>
      </w:r>
      <w:r w:rsidRPr="00D86078">
        <w:rPr>
          <w:sz w:val="32"/>
          <w:szCs w:val="32"/>
          <w:lang w:val="ro-MO"/>
        </w:rPr>
        <w:t>fiind î</w:t>
      </w:r>
      <w:r w:rsidR="00A26F51" w:rsidRPr="00D86078">
        <w:rPr>
          <w:sz w:val="32"/>
          <w:szCs w:val="32"/>
          <w:lang w:val="ro-MO"/>
        </w:rPr>
        <w:t xml:space="preserve">n </w:t>
      </w:r>
      <w:r w:rsidR="004C0FE3" w:rsidRPr="00D86078">
        <w:rPr>
          <w:sz w:val="32"/>
          <w:szCs w:val="32"/>
          <w:lang w:val="ro-MO"/>
        </w:rPr>
        <w:t>creștere</w:t>
      </w:r>
      <w:r w:rsidR="00A26F51" w:rsidRPr="00D86078">
        <w:rPr>
          <w:sz w:val="32"/>
          <w:szCs w:val="32"/>
          <w:lang w:val="ro-MO"/>
        </w:rPr>
        <w:t xml:space="preserve">  față de anul 2016 cu 0,8 mlrd. lei sau cu 41,5 la sută. În suma totală a veniturilor  vor constitui – 8,9 la sută. </w:t>
      </w:r>
      <w:r w:rsidR="004C0FE3" w:rsidRPr="00D86078">
        <w:rPr>
          <w:sz w:val="32"/>
          <w:szCs w:val="32"/>
          <w:lang w:val="ro-MO"/>
        </w:rPr>
        <w:t>Creșterea</w:t>
      </w:r>
      <w:r w:rsidR="00A26F51" w:rsidRPr="00D86078">
        <w:rPr>
          <w:sz w:val="32"/>
          <w:szCs w:val="32"/>
          <w:lang w:val="ro-MO"/>
        </w:rPr>
        <w:t xml:space="preserve"> va avea loc datorită debursării în anul 201</w:t>
      </w:r>
      <w:r w:rsidR="00F669F7" w:rsidRPr="00D86078">
        <w:rPr>
          <w:sz w:val="32"/>
          <w:szCs w:val="32"/>
          <w:lang w:val="ro-MO"/>
        </w:rPr>
        <w:t>7</w:t>
      </w:r>
      <w:r w:rsidR="00A26F51" w:rsidRPr="00D86078">
        <w:rPr>
          <w:sz w:val="32"/>
          <w:szCs w:val="32"/>
          <w:lang w:val="ro-MO"/>
        </w:rPr>
        <w:t xml:space="preserve"> a unor tranșe din partea Comisiei Europene pentru suportul bugetar, preconizate anterior a fi debursate în anul 201</w:t>
      </w:r>
      <w:r w:rsidR="004C0FE3" w:rsidRPr="00D86078">
        <w:rPr>
          <w:sz w:val="32"/>
          <w:szCs w:val="32"/>
          <w:lang w:val="ro-MO"/>
        </w:rPr>
        <w:t>6 (Asistența macrofinanciară, reforma justiției, contribuția la gazoductul Ungheni-Chișinău).</w:t>
      </w:r>
      <w:r w:rsidR="00A26F51" w:rsidRPr="00D86078">
        <w:rPr>
          <w:sz w:val="32"/>
          <w:szCs w:val="32"/>
          <w:lang w:val="ro-MO"/>
        </w:rPr>
        <w:t xml:space="preserve"> În ce privește proiectele finanțate din surse externe, </w:t>
      </w:r>
      <w:r w:rsidR="004C0FE3" w:rsidRPr="00D86078">
        <w:rPr>
          <w:sz w:val="32"/>
          <w:szCs w:val="32"/>
          <w:lang w:val="ro-MO"/>
        </w:rPr>
        <w:t>creșterea intrărilor de granturi pentru acestea se estimează la 13,4 la sută.</w:t>
      </w:r>
    </w:p>
    <w:p w:rsidR="00FC57FC" w:rsidRPr="00D86078" w:rsidRDefault="00FC57FC" w:rsidP="00FC57FC">
      <w:pPr>
        <w:pStyle w:val="ListParagraph"/>
        <w:rPr>
          <w:sz w:val="32"/>
          <w:szCs w:val="32"/>
          <w:lang w:val="ro-MO"/>
        </w:rPr>
      </w:pPr>
    </w:p>
    <w:p w:rsidR="000034EB" w:rsidRPr="00D86078" w:rsidRDefault="00A26F51" w:rsidP="00F669F7">
      <w:pPr>
        <w:pStyle w:val="ListParagraph"/>
        <w:numPr>
          <w:ilvl w:val="0"/>
          <w:numId w:val="5"/>
        </w:numPr>
        <w:jc w:val="both"/>
        <w:rPr>
          <w:sz w:val="32"/>
          <w:szCs w:val="32"/>
          <w:lang w:val="ro-MO"/>
        </w:rPr>
      </w:pPr>
      <w:r w:rsidRPr="00D86078">
        <w:rPr>
          <w:b/>
          <w:sz w:val="32"/>
          <w:szCs w:val="32"/>
          <w:lang w:val="ro-MO"/>
        </w:rPr>
        <w:t>Alte venituri</w:t>
      </w:r>
      <w:r w:rsidR="008B7369" w:rsidRPr="00D86078">
        <w:rPr>
          <w:sz w:val="32"/>
          <w:szCs w:val="32"/>
          <w:lang w:val="ro-MO"/>
        </w:rPr>
        <w:t xml:space="preserve">  </w:t>
      </w:r>
      <w:r w:rsidR="006873D0" w:rsidRPr="00D86078">
        <w:rPr>
          <w:sz w:val="32"/>
          <w:szCs w:val="32"/>
          <w:lang w:val="ro-MO"/>
        </w:rPr>
        <w:t>constituie 1,</w:t>
      </w:r>
      <w:r w:rsidRPr="00D86078">
        <w:rPr>
          <w:sz w:val="32"/>
          <w:szCs w:val="32"/>
          <w:lang w:val="ro-MO"/>
        </w:rPr>
        <w:t>5</w:t>
      </w:r>
      <w:r w:rsidR="006873D0" w:rsidRPr="00D86078">
        <w:rPr>
          <w:sz w:val="32"/>
          <w:szCs w:val="32"/>
          <w:lang w:val="ro-MO"/>
        </w:rPr>
        <w:t xml:space="preserve"> mlrd. lei, </w:t>
      </w:r>
      <w:r w:rsidRPr="00D86078">
        <w:rPr>
          <w:sz w:val="32"/>
          <w:szCs w:val="32"/>
          <w:lang w:val="ro-MO"/>
        </w:rPr>
        <w:t xml:space="preserve">fiind la nivelul anului 2016, </w:t>
      </w:r>
      <w:r w:rsidR="00FC57FC" w:rsidRPr="00D86078">
        <w:rPr>
          <w:sz w:val="32"/>
          <w:szCs w:val="32"/>
          <w:lang w:val="ro-MO"/>
        </w:rPr>
        <w:t>ș</w:t>
      </w:r>
      <w:r w:rsidRPr="00D86078">
        <w:rPr>
          <w:sz w:val="32"/>
          <w:szCs w:val="32"/>
          <w:lang w:val="ro-MO"/>
        </w:rPr>
        <w:t xml:space="preserve">i ca pondere </w:t>
      </w:r>
      <w:r w:rsidR="004C0FE3" w:rsidRPr="00D86078">
        <w:rPr>
          <w:sz w:val="32"/>
          <w:szCs w:val="32"/>
          <w:lang w:val="ro-MO"/>
        </w:rPr>
        <w:t>î</w:t>
      </w:r>
      <w:r w:rsidR="006873D0" w:rsidRPr="00D86078">
        <w:rPr>
          <w:sz w:val="32"/>
          <w:szCs w:val="32"/>
          <w:lang w:val="ro-MO"/>
        </w:rPr>
        <w:t xml:space="preserve">n suma  totală a veniturilor </w:t>
      </w:r>
      <w:r w:rsidRPr="00D86078">
        <w:rPr>
          <w:sz w:val="32"/>
          <w:szCs w:val="32"/>
          <w:lang w:val="ro-MO"/>
        </w:rPr>
        <w:t xml:space="preserve">de </w:t>
      </w:r>
      <w:r w:rsidR="008B7369" w:rsidRPr="00D86078">
        <w:rPr>
          <w:sz w:val="32"/>
          <w:szCs w:val="32"/>
          <w:lang w:val="ro-MO"/>
        </w:rPr>
        <w:t>4,</w:t>
      </w:r>
      <w:r w:rsidRPr="00D86078">
        <w:rPr>
          <w:sz w:val="32"/>
          <w:szCs w:val="32"/>
          <w:lang w:val="ro-MO"/>
        </w:rPr>
        <w:t>6</w:t>
      </w:r>
      <w:r w:rsidR="008B7369" w:rsidRPr="00D86078">
        <w:rPr>
          <w:sz w:val="32"/>
          <w:szCs w:val="32"/>
          <w:lang w:val="ro-MO"/>
        </w:rPr>
        <w:t xml:space="preserve"> la sută</w:t>
      </w:r>
      <w:r w:rsidR="004C0FE3" w:rsidRPr="00D86078">
        <w:rPr>
          <w:sz w:val="32"/>
          <w:szCs w:val="32"/>
          <w:lang w:val="ro-MO"/>
        </w:rPr>
        <w:t>.</w:t>
      </w:r>
    </w:p>
    <w:p w:rsidR="002A31E8" w:rsidRPr="00D86078" w:rsidRDefault="002A31E8" w:rsidP="002A31E8">
      <w:pPr>
        <w:pStyle w:val="ListParagraph"/>
        <w:jc w:val="both"/>
        <w:rPr>
          <w:sz w:val="32"/>
          <w:szCs w:val="32"/>
          <w:lang w:val="ro-MO"/>
        </w:rPr>
      </w:pPr>
    </w:p>
    <w:p w:rsidR="00572041" w:rsidRPr="00D86078" w:rsidRDefault="00DC1020" w:rsidP="005055FB">
      <w:pPr>
        <w:pStyle w:val="ListParagraph"/>
        <w:numPr>
          <w:ilvl w:val="0"/>
          <w:numId w:val="1"/>
        </w:numPr>
        <w:rPr>
          <w:b/>
          <w:sz w:val="32"/>
          <w:szCs w:val="32"/>
          <w:lang w:val="ro-MO"/>
        </w:rPr>
      </w:pPr>
      <w:r w:rsidRPr="00D86078">
        <w:rPr>
          <w:b/>
          <w:sz w:val="32"/>
          <w:szCs w:val="32"/>
          <w:lang w:val="ro-MO"/>
        </w:rPr>
        <w:t>Suportul bugetar din granturi și împrumuturi externe</w:t>
      </w:r>
    </w:p>
    <w:p w:rsidR="00F91C24" w:rsidRPr="00D86078" w:rsidRDefault="00F91C24" w:rsidP="002A31E8">
      <w:pPr>
        <w:pStyle w:val="ListParagraph"/>
        <w:ind w:left="0" w:firstLine="720"/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 xml:space="preserve">Suportul bugetar din granturi și împrumuturi externe (cu excepția celor destinate proiectelor finanțate din surse externe) a bugetului de stat este prevăzut în sumă totală de </w:t>
      </w:r>
      <w:r w:rsidR="002B7C22" w:rsidRPr="00D86078">
        <w:rPr>
          <w:sz w:val="32"/>
          <w:szCs w:val="32"/>
          <w:lang w:val="ro-MO"/>
        </w:rPr>
        <w:t>5 804,8</w:t>
      </w:r>
      <w:r w:rsidRPr="00D86078">
        <w:rPr>
          <w:sz w:val="32"/>
          <w:szCs w:val="32"/>
          <w:lang w:val="ro-MO"/>
        </w:rPr>
        <w:t xml:space="preserve"> mil. le</w:t>
      </w:r>
      <w:r w:rsidR="00C55365" w:rsidRPr="00D86078">
        <w:rPr>
          <w:sz w:val="32"/>
          <w:szCs w:val="32"/>
          <w:lang w:val="ro-MO"/>
        </w:rPr>
        <w:t>i</w:t>
      </w:r>
      <w:r w:rsidRPr="00D86078">
        <w:rPr>
          <w:sz w:val="32"/>
          <w:szCs w:val="32"/>
          <w:lang w:val="ro-MO"/>
        </w:rPr>
        <w:t>, inclusiv pe donator</w:t>
      </w:r>
      <w:r w:rsidR="005A25B4" w:rsidRPr="00D86078">
        <w:rPr>
          <w:sz w:val="32"/>
          <w:szCs w:val="32"/>
          <w:lang w:val="ro-MO"/>
        </w:rPr>
        <w:t>i</w:t>
      </w:r>
      <w:r w:rsidRPr="00D86078">
        <w:rPr>
          <w:sz w:val="32"/>
          <w:szCs w:val="32"/>
          <w:lang w:val="ro-MO"/>
        </w:rPr>
        <w:t xml:space="preserve"> și programe de suport bugetar:</w:t>
      </w:r>
    </w:p>
    <w:tbl>
      <w:tblPr>
        <w:tblW w:w="8930" w:type="dxa"/>
        <w:tblInd w:w="250" w:type="dxa"/>
        <w:tblLook w:val="04A0"/>
      </w:tblPr>
      <w:tblGrid>
        <w:gridCol w:w="2405"/>
        <w:gridCol w:w="1643"/>
        <w:gridCol w:w="1350"/>
        <w:gridCol w:w="1787"/>
        <w:gridCol w:w="1745"/>
      </w:tblGrid>
      <w:tr w:rsidR="004D3F60" w:rsidRPr="00D86078" w:rsidTr="004D3F60"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center"/>
              <w:rPr>
                <w:b/>
                <w:szCs w:val="24"/>
                <w:lang w:val="ro-MO"/>
              </w:rPr>
            </w:pPr>
            <w:r w:rsidRPr="00D86078">
              <w:rPr>
                <w:b/>
                <w:szCs w:val="24"/>
                <w:lang w:val="ro-MO"/>
              </w:rPr>
              <w:t>Donator/program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center"/>
              <w:rPr>
                <w:b/>
                <w:szCs w:val="24"/>
                <w:lang w:val="ro-MO"/>
              </w:rPr>
            </w:pPr>
            <w:r w:rsidRPr="00D86078">
              <w:rPr>
                <w:b/>
                <w:szCs w:val="24"/>
                <w:lang w:val="ro-MO"/>
              </w:rPr>
              <w:t>Autoritatea responsabilă de implementare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center"/>
              <w:rPr>
                <w:b/>
                <w:szCs w:val="24"/>
                <w:lang w:val="ro-MO"/>
              </w:rPr>
            </w:pPr>
            <w:r w:rsidRPr="00D86078">
              <w:rPr>
                <w:b/>
                <w:szCs w:val="24"/>
                <w:lang w:val="ro-MO"/>
              </w:rPr>
              <w:t>Categoria (grant / împrumut)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center"/>
              <w:rPr>
                <w:b/>
                <w:szCs w:val="24"/>
                <w:lang w:val="ro-MO"/>
              </w:rPr>
            </w:pPr>
            <w:r w:rsidRPr="00D86078">
              <w:rPr>
                <w:b/>
                <w:szCs w:val="24"/>
                <w:lang w:val="ro-MO"/>
              </w:rPr>
              <w:t>În valuta străină (milioane)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center"/>
              <w:rPr>
                <w:b/>
                <w:szCs w:val="24"/>
                <w:lang w:val="ro-MO"/>
              </w:rPr>
            </w:pPr>
            <w:r w:rsidRPr="00D86078">
              <w:rPr>
                <w:b/>
                <w:szCs w:val="24"/>
                <w:lang w:val="ro-MO"/>
              </w:rPr>
              <w:t>În MDL  (milioane)</w:t>
            </w:r>
          </w:p>
        </w:tc>
      </w:tr>
      <w:tr w:rsidR="004D3F60" w:rsidRPr="00D86078" w:rsidTr="004D3F60"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b/>
                <w:szCs w:val="24"/>
                <w:lang w:val="ro-MO"/>
              </w:rPr>
            </w:pPr>
            <w:r w:rsidRPr="00D86078">
              <w:rPr>
                <w:b/>
                <w:szCs w:val="24"/>
                <w:lang w:val="ro-MO"/>
              </w:rPr>
              <w:t>Comisia Europeană, total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 w:firstLine="34"/>
              <w:jc w:val="right"/>
              <w:rPr>
                <w:b/>
                <w:szCs w:val="24"/>
                <w:lang w:val="ro-MO"/>
              </w:rPr>
            </w:pPr>
            <w:r w:rsidRPr="00D86078">
              <w:rPr>
                <w:b/>
                <w:szCs w:val="24"/>
                <w:lang w:val="ro-MO"/>
              </w:rPr>
              <w:t>143,9 mil. euro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b/>
                <w:szCs w:val="24"/>
                <w:lang w:val="ro-MO"/>
              </w:rPr>
            </w:pPr>
            <w:r w:rsidRPr="00D86078">
              <w:rPr>
                <w:b/>
                <w:szCs w:val="24"/>
                <w:lang w:val="ro-MO"/>
              </w:rPr>
              <w:t>3 324,1 mil. lei</w:t>
            </w:r>
          </w:p>
        </w:tc>
      </w:tr>
      <w:tr w:rsidR="004D3F60" w:rsidRPr="00D86078" w:rsidTr="004D3F60">
        <w:tc>
          <w:tcPr>
            <w:tcW w:w="240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i/>
                <w:szCs w:val="24"/>
                <w:lang w:val="ro-MO"/>
              </w:rPr>
            </w:pPr>
            <w:r w:rsidRPr="00D86078">
              <w:rPr>
                <w:i/>
                <w:szCs w:val="24"/>
                <w:lang w:val="ro-MO"/>
              </w:rPr>
              <w:t>inclusiv pe programe</w:t>
            </w:r>
          </w:p>
        </w:tc>
        <w:tc>
          <w:tcPr>
            <w:tcW w:w="1643" w:type="dxa"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i/>
                <w:szCs w:val="24"/>
                <w:lang w:val="ro-MO"/>
              </w:rPr>
            </w:pPr>
          </w:p>
        </w:tc>
        <w:tc>
          <w:tcPr>
            <w:tcW w:w="1350" w:type="dxa"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i/>
                <w:szCs w:val="24"/>
                <w:lang w:val="ro-MO"/>
              </w:rPr>
            </w:pPr>
          </w:p>
        </w:tc>
        <w:tc>
          <w:tcPr>
            <w:tcW w:w="1787" w:type="dxa"/>
          </w:tcPr>
          <w:p w:rsidR="004D3F60" w:rsidRPr="00D86078" w:rsidRDefault="004D3F60">
            <w:pPr>
              <w:pStyle w:val="ListParagraph"/>
              <w:spacing w:after="0" w:line="240" w:lineRule="auto"/>
              <w:ind w:left="0" w:firstLine="34"/>
              <w:jc w:val="right"/>
              <w:rPr>
                <w:i/>
                <w:szCs w:val="24"/>
                <w:lang w:val="ro-MO"/>
              </w:rPr>
            </w:pPr>
          </w:p>
        </w:tc>
        <w:tc>
          <w:tcPr>
            <w:tcW w:w="1745" w:type="dxa"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right"/>
              <w:rPr>
                <w:i/>
                <w:szCs w:val="24"/>
                <w:lang w:val="ro-MO"/>
              </w:rPr>
            </w:pPr>
          </w:p>
        </w:tc>
      </w:tr>
      <w:tr w:rsidR="004D3F60" w:rsidRPr="00D86078" w:rsidTr="004D3F60">
        <w:tc>
          <w:tcPr>
            <w:tcW w:w="240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PNA Sectorul Energetic</w:t>
            </w:r>
          </w:p>
        </w:tc>
        <w:tc>
          <w:tcPr>
            <w:tcW w:w="1643" w:type="dxa"/>
            <w:hideMark/>
          </w:tcPr>
          <w:p w:rsidR="004D3F60" w:rsidRPr="00D86078" w:rsidRDefault="004D3F60" w:rsidP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 xml:space="preserve">ME </w:t>
            </w:r>
          </w:p>
        </w:tc>
        <w:tc>
          <w:tcPr>
            <w:tcW w:w="1350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grant</w:t>
            </w:r>
          </w:p>
        </w:tc>
        <w:tc>
          <w:tcPr>
            <w:tcW w:w="1787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 w:firstLine="34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10,0 mil. euro</w:t>
            </w:r>
          </w:p>
        </w:tc>
        <w:tc>
          <w:tcPr>
            <w:tcW w:w="174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231,0 mil. lei</w:t>
            </w:r>
          </w:p>
        </w:tc>
      </w:tr>
      <w:tr w:rsidR="004D3F60" w:rsidRPr="00D86078" w:rsidTr="004D3F60">
        <w:tc>
          <w:tcPr>
            <w:tcW w:w="240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PNA Justiția</w:t>
            </w:r>
          </w:p>
        </w:tc>
        <w:tc>
          <w:tcPr>
            <w:tcW w:w="1643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MJ, MF, SCM, PG, MAI, INJ, SP, DIP</w:t>
            </w:r>
          </w:p>
        </w:tc>
        <w:tc>
          <w:tcPr>
            <w:tcW w:w="1350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grant</w:t>
            </w:r>
          </w:p>
        </w:tc>
        <w:tc>
          <w:tcPr>
            <w:tcW w:w="1787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 w:firstLine="34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10,0 mil. euro</w:t>
            </w:r>
          </w:p>
        </w:tc>
        <w:tc>
          <w:tcPr>
            <w:tcW w:w="174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231,0 mil. lei</w:t>
            </w:r>
          </w:p>
        </w:tc>
      </w:tr>
      <w:tr w:rsidR="004D3F60" w:rsidRPr="00D86078" w:rsidTr="004D3F60">
        <w:tc>
          <w:tcPr>
            <w:tcW w:w="240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Educația vocațională</w:t>
            </w:r>
          </w:p>
        </w:tc>
        <w:tc>
          <w:tcPr>
            <w:tcW w:w="1643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MEd</w:t>
            </w:r>
          </w:p>
        </w:tc>
        <w:tc>
          <w:tcPr>
            <w:tcW w:w="1350" w:type="dxa"/>
            <w:hideMark/>
          </w:tcPr>
          <w:p w:rsidR="004D3F60" w:rsidRPr="00D86078" w:rsidRDefault="004D3F60">
            <w:pPr>
              <w:pStyle w:val="ListParagraph"/>
              <w:tabs>
                <w:tab w:val="left" w:pos="1010"/>
              </w:tabs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grant</w:t>
            </w:r>
            <w:r w:rsidRPr="00D86078">
              <w:rPr>
                <w:szCs w:val="24"/>
                <w:lang w:val="ro-MO"/>
              </w:rPr>
              <w:tab/>
            </w:r>
          </w:p>
        </w:tc>
        <w:tc>
          <w:tcPr>
            <w:tcW w:w="1787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 w:firstLine="34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7,6 mil. euro</w:t>
            </w:r>
          </w:p>
        </w:tc>
        <w:tc>
          <w:tcPr>
            <w:tcW w:w="174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175,6 mil. lei</w:t>
            </w:r>
          </w:p>
        </w:tc>
      </w:tr>
      <w:tr w:rsidR="004D3F60" w:rsidRPr="00D86078" w:rsidTr="004D3F60">
        <w:tc>
          <w:tcPr>
            <w:tcW w:w="240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PNA Liberalizarea regimului de vize</w:t>
            </w:r>
          </w:p>
        </w:tc>
        <w:tc>
          <w:tcPr>
            <w:tcW w:w="1643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ME, MF, MAIA</w:t>
            </w:r>
          </w:p>
        </w:tc>
        <w:tc>
          <w:tcPr>
            <w:tcW w:w="1350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grant</w:t>
            </w:r>
          </w:p>
        </w:tc>
        <w:tc>
          <w:tcPr>
            <w:tcW w:w="1787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 w:firstLine="34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4,9 mil. euro</w:t>
            </w:r>
          </w:p>
        </w:tc>
        <w:tc>
          <w:tcPr>
            <w:tcW w:w="174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113,2 mil. lei</w:t>
            </w:r>
          </w:p>
        </w:tc>
      </w:tr>
      <w:tr w:rsidR="004D3F60" w:rsidRPr="00D86078" w:rsidTr="004D3F60">
        <w:tc>
          <w:tcPr>
            <w:tcW w:w="240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PNA Liberalizarea comerțului (DCFTA)</w:t>
            </w:r>
          </w:p>
        </w:tc>
        <w:tc>
          <w:tcPr>
            <w:tcW w:w="1643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ME</w:t>
            </w:r>
          </w:p>
        </w:tc>
        <w:tc>
          <w:tcPr>
            <w:tcW w:w="1350" w:type="dxa"/>
            <w:hideMark/>
          </w:tcPr>
          <w:p w:rsidR="004D3F60" w:rsidRPr="00D86078" w:rsidRDefault="004D3F60">
            <w:pPr>
              <w:pStyle w:val="ListParagraph"/>
              <w:tabs>
                <w:tab w:val="left" w:pos="1010"/>
              </w:tabs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grant</w:t>
            </w:r>
            <w:r w:rsidRPr="00D86078">
              <w:rPr>
                <w:szCs w:val="24"/>
                <w:lang w:val="ro-MO"/>
              </w:rPr>
              <w:tab/>
            </w:r>
          </w:p>
        </w:tc>
        <w:tc>
          <w:tcPr>
            <w:tcW w:w="1787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 w:firstLine="34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7,2 mil. euro</w:t>
            </w:r>
          </w:p>
        </w:tc>
        <w:tc>
          <w:tcPr>
            <w:tcW w:w="174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166,3 mil. lei</w:t>
            </w:r>
          </w:p>
        </w:tc>
      </w:tr>
      <w:tr w:rsidR="004D3F60" w:rsidRPr="00D86078" w:rsidTr="004D3F60">
        <w:tc>
          <w:tcPr>
            <w:tcW w:w="240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Reforma în domeniul finanțelor publice</w:t>
            </w:r>
          </w:p>
        </w:tc>
        <w:tc>
          <w:tcPr>
            <w:tcW w:w="1643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MF</w:t>
            </w:r>
          </w:p>
        </w:tc>
        <w:tc>
          <w:tcPr>
            <w:tcW w:w="1350" w:type="dxa"/>
            <w:hideMark/>
          </w:tcPr>
          <w:p w:rsidR="004D3F60" w:rsidRPr="00D86078" w:rsidRDefault="004D3F60">
            <w:pPr>
              <w:pStyle w:val="ListParagraph"/>
              <w:tabs>
                <w:tab w:val="left" w:pos="1010"/>
              </w:tabs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grant</w:t>
            </w:r>
            <w:r w:rsidRPr="00D86078">
              <w:rPr>
                <w:szCs w:val="24"/>
                <w:lang w:val="ro-MO"/>
              </w:rPr>
              <w:tab/>
            </w:r>
          </w:p>
        </w:tc>
        <w:tc>
          <w:tcPr>
            <w:tcW w:w="1787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 w:firstLine="34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7,2 mil. euro</w:t>
            </w:r>
          </w:p>
        </w:tc>
        <w:tc>
          <w:tcPr>
            <w:tcW w:w="174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166,3 mil. lei</w:t>
            </w:r>
          </w:p>
        </w:tc>
      </w:tr>
      <w:tr w:rsidR="004D3F60" w:rsidRPr="00D86078" w:rsidTr="004D3F60">
        <w:tc>
          <w:tcPr>
            <w:tcW w:w="240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ENPARD</w:t>
            </w:r>
          </w:p>
        </w:tc>
        <w:tc>
          <w:tcPr>
            <w:tcW w:w="1643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MAIA</w:t>
            </w:r>
          </w:p>
        </w:tc>
        <w:tc>
          <w:tcPr>
            <w:tcW w:w="1350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grant</w:t>
            </w:r>
          </w:p>
        </w:tc>
        <w:tc>
          <w:tcPr>
            <w:tcW w:w="1787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 w:firstLine="34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10,0 mil. euro</w:t>
            </w:r>
          </w:p>
        </w:tc>
        <w:tc>
          <w:tcPr>
            <w:tcW w:w="174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231,0 mil. lei</w:t>
            </w:r>
          </w:p>
        </w:tc>
      </w:tr>
      <w:tr w:rsidR="004D3F60" w:rsidRPr="00D86078" w:rsidTr="004D3F60">
        <w:tc>
          <w:tcPr>
            <w:tcW w:w="240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 xml:space="preserve">Suport pentru reforma </w:t>
            </w:r>
            <w:r w:rsidRPr="00D86078">
              <w:rPr>
                <w:szCs w:val="24"/>
                <w:lang w:val="ro-MO"/>
              </w:rPr>
              <w:lastRenderedPageBreak/>
              <w:t>poliției</w:t>
            </w:r>
          </w:p>
        </w:tc>
        <w:tc>
          <w:tcPr>
            <w:tcW w:w="1643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lastRenderedPageBreak/>
              <w:t>MAI</w:t>
            </w:r>
          </w:p>
        </w:tc>
        <w:tc>
          <w:tcPr>
            <w:tcW w:w="1350" w:type="dxa"/>
            <w:hideMark/>
          </w:tcPr>
          <w:p w:rsidR="004D3F60" w:rsidRPr="00D86078" w:rsidRDefault="004D3F60">
            <w:pPr>
              <w:pStyle w:val="ListParagraph"/>
              <w:tabs>
                <w:tab w:val="left" w:pos="1010"/>
              </w:tabs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grant</w:t>
            </w:r>
            <w:r w:rsidRPr="00D86078">
              <w:rPr>
                <w:szCs w:val="24"/>
                <w:lang w:val="ro-MO"/>
              </w:rPr>
              <w:tab/>
            </w:r>
          </w:p>
        </w:tc>
        <w:tc>
          <w:tcPr>
            <w:tcW w:w="1787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 w:firstLine="34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7,0 mil. euro</w:t>
            </w:r>
          </w:p>
        </w:tc>
        <w:tc>
          <w:tcPr>
            <w:tcW w:w="174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161,7 mil. lei</w:t>
            </w:r>
          </w:p>
        </w:tc>
      </w:tr>
      <w:tr w:rsidR="004D3F60" w:rsidRPr="00D86078" w:rsidTr="004D3F60">
        <w:tc>
          <w:tcPr>
            <w:tcW w:w="240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lastRenderedPageBreak/>
              <w:t>UE, Suport macrofinanciar</w:t>
            </w:r>
          </w:p>
        </w:tc>
        <w:tc>
          <w:tcPr>
            <w:tcW w:w="1643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i/>
                <w:szCs w:val="24"/>
                <w:lang w:val="ro-MO"/>
              </w:rPr>
            </w:pPr>
            <w:r w:rsidRPr="00D86078">
              <w:rPr>
                <w:i/>
                <w:szCs w:val="24"/>
                <w:lang w:val="ro-MO"/>
              </w:rPr>
              <w:t>MF și alte</w:t>
            </w:r>
          </w:p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i/>
                <w:szCs w:val="24"/>
                <w:lang w:val="ro-MO"/>
              </w:rPr>
            </w:pPr>
            <w:r w:rsidRPr="00D86078">
              <w:rPr>
                <w:i/>
                <w:szCs w:val="24"/>
                <w:lang w:val="ro-MO"/>
              </w:rPr>
              <w:t xml:space="preserve">conform </w:t>
            </w:r>
          </w:p>
        </w:tc>
        <w:tc>
          <w:tcPr>
            <w:tcW w:w="1350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grant</w:t>
            </w:r>
          </w:p>
        </w:tc>
        <w:tc>
          <w:tcPr>
            <w:tcW w:w="1787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 w:firstLine="34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20,0 mil. euro</w:t>
            </w:r>
          </w:p>
        </w:tc>
        <w:tc>
          <w:tcPr>
            <w:tcW w:w="1745" w:type="dxa"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462,0 mil. lei</w:t>
            </w:r>
          </w:p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right"/>
              <w:rPr>
                <w:szCs w:val="24"/>
                <w:lang w:val="ro-MO"/>
              </w:rPr>
            </w:pPr>
          </w:p>
        </w:tc>
      </w:tr>
      <w:tr w:rsidR="004D3F60" w:rsidRPr="00D86078" w:rsidTr="004D3F60">
        <w:tc>
          <w:tcPr>
            <w:tcW w:w="2405" w:type="dxa"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</w:p>
        </w:tc>
        <w:tc>
          <w:tcPr>
            <w:tcW w:w="1643" w:type="dxa"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i/>
                <w:szCs w:val="24"/>
                <w:lang w:val="ro-MO"/>
              </w:rPr>
            </w:pPr>
            <w:r w:rsidRPr="00D86078">
              <w:rPr>
                <w:i/>
                <w:szCs w:val="24"/>
                <w:lang w:val="ro-MO"/>
              </w:rPr>
              <w:t>matricei</w:t>
            </w:r>
          </w:p>
        </w:tc>
        <w:tc>
          <w:tcPr>
            <w:tcW w:w="1350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împrumut</w:t>
            </w:r>
          </w:p>
        </w:tc>
        <w:tc>
          <w:tcPr>
            <w:tcW w:w="1787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 w:firstLine="34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60,0 mil. euro</w:t>
            </w:r>
          </w:p>
        </w:tc>
        <w:tc>
          <w:tcPr>
            <w:tcW w:w="174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1386,0 mil. lei</w:t>
            </w:r>
          </w:p>
        </w:tc>
      </w:tr>
      <w:tr w:rsidR="004D3F60" w:rsidRPr="00D86078" w:rsidTr="004D3F60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b/>
                <w:szCs w:val="24"/>
                <w:lang w:val="ro-MO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b/>
                <w:szCs w:val="24"/>
                <w:lang w:val="ro-M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b/>
                <w:szCs w:val="24"/>
                <w:lang w:val="ro-MO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F60" w:rsidRPr="00D86078" w:rsidRDefault="004D3F60">
            <w:pPr>
              <w:pStyle w:val="ListParagraph"/>
              <w:spacing w:after="0" w:line="240" w:lineRule="auto"/>
              <w:ind w:left="0" w:firstLine="34"/>
              <w:jc w:val="right"/>
              <w:rPr>
                <w:b/>
                <w:szCs w:val="24"/>
                <w:lang w:val="ro-MO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right"/>
              <w:rPr>
                <w:b/>
                <w:szCs w:val="24"/>
                <w:lang w:val="ro-MO"/>
              </w:rPr>
            </w:pPr>
          </w:p>
        </w:tc>
      </w:tr>
      <w:tr w:rsidR="004D3F60" w:rsidRPr="00D86078" w:rsidTr="004D3F60"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b/>
                <w:szCs w:val="24"/>
                <w:lang w:val="ro-MO"/>
              </w:rPr>
            </w:pPr>
            <w:r w:rsidRPr="00D86078">
              <w:rPr>
                <w:b/>
                <w:szCs w:val="24"/>
                <w:lang w:val="ro-MO"/>
              </w:rPr>
              <w:t>Banca Mondială, total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 w:firstLine="34"/>
              <w:jc w:val="right"/>
              <w:rPr>
                <w:b/>
                <w:szCs w:val="24"/>
                <w:lang w:val="ro-MO"/>
              </w:rPr>
            </w:pPr>
            <w:r w:rsidRPr="00D86078">
              <w:rPr>
                <w:b/>
                <w:szCs w:val="24"/>
                <w:lang w:val="ro-MO"/>
              </w:rPr>
              <w:t>38,4 mil. $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right"/>
              <w:rPr>
                <w:b/>
                <w:szCs w:val="24"/>
                <w:lang w:val="ro-MO"/>
              </w:rPr>
            </w:pPr>
            <w:r w:rsidRPr="00D86078">
              <w:rPr>
                <w:b/>
                <w:szCs w:val="24"/>
                <w:lang w:val="ro-MO"/>
              </w:rPr>
              <w:t>783,1 mil.lei</w:t>
            </w:r>
          </w:p>
        </w:tc>
      </w:tr>
      <w:tr w:rsidR="004D3F60" w:rsidRPr="00D86078" w:rsidTr="004D3F60">
        <w:tc>
          <w:tcPr>
            <w:tcW w:w="240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i/>
                <w:szCs w:val="24"/>
                <w:lang w:val="ro-MO"/>
              </w:rPr>
            </w:pPr>
            <w:r w:rsidRPr="00D86078">
              <w:rPr>
                <w:i/>
                <w:szCs w:val="24"/>
                <w:lang w:val="ro-MO"/>
              </w:rPr>
              <w:t>inclusiv pe programe</w:t>
            </w:r>
          </w:p>
        </w:tc>
        <w:tc>
          <w:tcPr>
            <w:tcW w:w="1643" w:type="dxa"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</w:p>
        </w:tc>
        <w:tc>
          <w:tcPr>
            <w:tcW w:w="1350" w:type="dxa"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</w:p>
        </w:tc>
        <w:tc>
          <w:tcPr>
            <w:tcW w:w="1787" w:type="dxa"/>
          </w:tcPr>
          <w:p w:rsidR="004D3F60" w:rsidRPr="00D86078" w:rsidRDefault="004D3F60">
            <w:pPr>
              <w:pStyle w:val="ListParagraph"/>
              <w:spacing w:after="0" w:line="240" w:lineRule="auto"/>
              <w:ind w:left="0" w:firstLine="34"/>
              <w:jc w:val="right"/>
              <w:rPr>
                <w:szCs w:val="24"/>
                <w:lang w:val="ro-MO"/>
              </w:rPr>
            </w:pPr>
          </w:p>
        </w:tc>
        <w:tc>
          <w:tcPr>
            <w:tcW w:w="1745" w:type="dxa"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right"/>
              <w:rPr>
                <w:szCs w:val="24"/>
                <w:lang w:val="ro-MO"/>
              </w:rPr>
            </w:pPr>
          </w:p>
        </w:tc>
      </w:tr>
      <w:tr w:rsidR="004D3F60" w:rsidRPr="00D86078" w:rsidTr="004D3F60">
        <w:tc>
          <w:tcPr>
            <w:tcW w:w="240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Reforma Sănătății</w:t>
            </w:r>
          </w:p>
        </w:tc>
        <w:tc>
          <w:tcPr>
            <w:tcW w:w="1643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MS</w:t>
            </w:r>
          </w:p>
        </w:tc>
        <w:tc>
          <w:tcPr>
            <w:tcW w:w="1350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împrumut</w:t>
            </w:r>
          </w:p>
        </w:tc>
        <w:tc>
          <w:tcPr>
            <w:tcW w:w="1787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 w:firstLine="34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1,18 mil. $</w:t>
            </w:r>
          </w:p>
        </w:tc>
        <w:tc>
          <w:tcPr>
            <w:tcW w:w="174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24,0 mil. lei</w:t>
            </w:r>
          </w:p>
        </w:tc>
      </w:tr>
      <w:tr w:rsidR="004D3F60" w:rsidRPr="00D86078" w:rsidTr="004D3F60">
        <w:tc>
          <w:tcPr>
            <w:tcW w:w="240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Ajutor Social</w:t>
            </w:r>
          </w:p>
        </w:tc>
        <w:tc>
          <w:tcPr>
            <w:tcW w:w="1643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MMPSF</w:t>
            </w:r>
          </w:p>
        </w:tc>
        <w:tc>
          <w:tcPr>
            <w:tcW w:w="1350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împrumut</w:t>
            </w:r>
          </w:p>
        </w:tc>
        <w:tc>
          <w:tcPr>
            <w:tcW w:w="1787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 w:firstLine="34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0,85 mil. $</w:t>
            </w:r>
          </w:p>
        </w:tc>
        <w:tc>
          <w:tcPr>
            <w:tcW w:w="174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17,3 mil. lei</w:t>
            </w:r>
          </w:p>
        </w:tc>
      </w:tr>
      <w:tr w:rsidR="004D3F60" w:rsidRPr="00D86078" w:rsidTr="004D3F60">
        <w:tc>
          <w:tcPr>
            <w:tcW w:w="240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Educația</w:t>
            </w:r>
          </w:p>
        </w:tc>
        <w:tc>
          <w:tcPr>
            <w:tcW w:w="1643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MEd</w:t>
            </w:r>
          </w:p>
        </w:tc>
        <w:tc>
          <w:tcPr>
            <w:tcW w:w="1350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împrumut</w:t>
            </w:r>
          </w:p>
        </w:tc>
        <w:tc>
          <w:tcPr>
            <w:tcW w:w="1787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 w:firstLine="34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5,36 mil. $</w:t>
            </w:r>
          </w:p>
        </w:tc>
        <w:tc>
          <w:tcPr>
            <w:tcW w:w="174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109,4 mil. lei</w:t>
            </w:r>
          </w:p>
        </w:tc>
      </w:tr>
      <w:tr w:rsidR="004D3F60" w:rsidRPr="00D86078" w:rsidTr="004D3F60">
        <w:tc>
          <w:tcPr>
            <w:tcW w:w="240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Agricultura competitivă</w:t>
            </w:r>
          </w:p>
        </w:tc>
        <w:tc>
          <w:tcPr>
            <w:tcW w:w="1643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MAIA</w:t>
            </w:r>
          </w:p>
        </w:tc>
        <w:tc>
          <w:tcPr>
            <w:tcW w:w="1350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împrumut</w:t>
            </w:r>
          </w:p>
        </w:tc>
        <w:tc>
          <w:tcPr>
            <w:tcW w:w="1787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 w:firstLine="34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1,0 mil. $</w:t>
            </w:r>
          </w:p>
        </w:tc>
        <w:tc>
          <w:tcPr>
            <w:tcW w:w="1745" w:type="dxa"/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20,4 mil. lei</w:t>
            </w:r>
          </w:p>
        </w:tc>
      </w:tr>
      <w:tr w:rsidR="004D3F60" w:rsidRPr="00D86078" w:rsidTr="004D3F60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DPO, suport bugetar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3F60" w:rsidRPr="00D86078" w:rsidRDefault="004D3F60" w:rsidP="00D86078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MF ș</w:t>
            </w:r>
            <w:r w:rsidRPr="00D86078">
              <w:rPr>
                <w:i/>
                <w:szCs w:val="24"/>
                <w:lang w:val="ro-MO"/>
              </w:rPr>
              <w:t>i alte conform matricei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împrumut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 w:firstLine="34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30,0 mil. $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right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612,0 mil. lei</w:t>
            </w:r>
          </w:p>
        </w:tc>
      </w:tr>
      <w:tr w:rsidR="004D3F60" w:rsidRPr="00D86078" w:rsidTr="004D3F60"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b/>
                <w:szCs w:val="24"/>
                <w:lang w:val="ro-MO"/>
              </w:rPr>
            </w:pPr>
            <w:r w:rsidRPr="00D86078">
              <w:rPr>
                <w:b/>
                <w:szCs w:val="24"/>
                <w:lang w:val="ro-MO"/>
              </w:rPr>
              <w:t>Guvernul României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MF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împrumut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 w:firstLine="34"/>
              <w:jc w:val="right"/>
              <w:rPr>
                <w:b/>
                <w:szCs w:val="24"/>
                <w:lang w:val="ro-MO"/>
              </w:rPr>
            </w:pPr>
            <w:r w:rsidRPr="00D86078">
              <w:rPr>
                <w:b/>
                <w:szCs w:val="24"/>
                <w:lang w:val="ro-MO"/>
              </w:rPr>
              <w:t>56,6 mil. $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right"/>
              <w:rPr>
                <w:b/>
                <w:szCs w:val="24"/>
                <w:lang w:val="ro-MO"/>
              </w:rPr>
            </w:pPr>
            <w:r w:rsidRPr="00D86078">
              <w:rPr>
                <w:b/>
                <w:szCs w:val="24"/>
                <w:lang w:val="ro-MO"/>
              </w:rPr>
              <w:t>1155,0 mil. lei</w:t>
            </w:r>
          </w:p>
        </w:tc>
      </w:tr>
      <w:tr w:rsidR="004D3F60" w:rsidRPr="00D86078" w:rsidTr="004D3F60"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b/>
                <w:szCs w:val="24"/>
                <w:lang w:val="ro-MO"/>
              </w:rPr>
            </w:pPr>
            <w:r w:rsidRPr="00D86078">
              <w:rPr>
                <w:b/>
                <w:szCs w:val="24"/>
                <w:lang w:val="ro-MO"/>
              </w:rPr>
              <w:t>Fondul Monetar International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3F60" w:rsidRPr="00D86078" w:rsidRDefault="00D21E9B" w:rsidP="00D86078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MF ș</w:t>
            </w:r>
            <w:r w:rsidRPr="00D86078">
              <w:rPr>
                <w:i/>
                <w:szCs w:val="24"/>
                <w:lang w:val="ro-MO"/>
              </w:rPr>
              <w:t>i alte conform matricei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rPr>
                <w:szCs w:val="24"/>
                <w:lang w:val="ro-MO"/>
              </w:rPr>
            </w:pPr>
            <w:r w:rsidRPr="00D86078">
              <w:rPr>
                <w:szCs w:val="24"/>
                <w:lang w:val="ro-MO"/>
              </w:rPr>
              <w:t>împrumut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3F60" w:rsidRPr="00D86078" w:rsidRDefault="004D3F60">
            <w:pPr>
              <w:pStyle w:val="ListParagraph"/>
              <w:spacing w:after="0" w:line="240" w:lineRule="auto"/>
              <w:ind w:left="0" w:firstLine="34"/>
              <w:jc w:val="right"/>
              <w:rPr>
                <w:b/>
                <w:szCs w:val="24"/>
                <w:lang w:val="ro-MO"/>
              </w:rPr>
            </w:pPr>
            <w:r w:rsidRPr="00D86078">
              <w:rPr>
                <w:b/>
                <w:szCs w:val="24"/>
                <w:lang w:val="ro-MO"/>
              </w:rPr>
              <w:t>26,6 mil. $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right"/>
              <w:rPr>
                <w:b/>
                <w:szCs w:val="24"/>
                <w:lang w:val="ro-MO"/>
              </w:rPr>
            </w:pPr>
            <w:r w:rsidRPr="00D86078">
              <w:rPr>
                <w:b/>
                <w:szCs w:val="24"/>
                <w:lang w:val="ro-MO"/>
              </w:rPr>
              <w:t>542,6 mil. lei</w:t>
            </w:r>
          </w:p>
          <w:p w:rsidR="004D3F60" w:rsidRPr="00D86078" w:rsidRDefault="004D3F60">
            <w:pPr>
              <w:pStyle w:val="ListParagraph"/>
              <w:spacing w:after="0" w:line="240" w:lineRule="auto"/>
              <w:ind w:left="0"/>
              <w:jc w:val="right"/>
              <w:rPr>
                <w:b/>
                <w:szCs w:val="24"/>
                <w:lang w:val="ro-MO"/>
              </w:rPr>
            </w:pPr>
          </w:p>
        </w:tc>
      </w:tr>
    </w:tbl>
    <w:p w:rsidR="004D3F60" w:rsidRPr="00D86078" w:rsidRDefault="004D3F60" w:rsidP="002A31E8">
      <w:pPr>
        <w:pStyle w:val="ListParagraph"/>
        <w:ind w:left="0" w:firstLine="720"/>
        <w:jc w:val="both"/>
        <w:rPr>
          <w:sz w:val="16"/>
          <w:szCs w:val="16"/>
          <w:lang w:val="ro-MO"/>
        </w:rPr>
      </w:pPr>
    </w:p>
    <w:p w:rsidR="004D3F60" w:rsidRPr="00D86078" w:rsidRDefault="004D3F60" w:rsidP="002A31E8">
      <w:pPr>
        <w:pStyle w:val="ListParagraph"/>
        <w:ind w:left="0" w:firstLine="720"/>
        <w:jc w:val="both"/>
        <w:rPr>
          <w:sz w:val="32"/>
          <w:szCs w:val="32"/>
          <w:lang w:val="ro-MO"/>
        </w:rPr>
      </w:pPr>
    </w:p>
    <w:p w:rsidR="007A0CFB" w:rsidRPr="00D86078" w:rsidRDefault="007A0CFB" w:rsidP="004B5520">
      <w:pPr>
        <w:pStyle w:val="ListParagraph"/>
        <w:numPr>
          <w:ilvl w:val="0"/>
          <w:numId w:val="1"/>
        </w:numPr>
        <w:jc w:val="both"/>
        <w:rPr>
          <w:b/>
          <w:sz w:val="32"/>
          <w:szCs w:val="32"/>
          <w:lang w:val="ro-MO"/>
        </w:rPr>
      </w:pPr>
      <w:r w:rsidRPr="00D86078">
        <w:rPr>
          <w:b/>
          <w:sz w:val="32"/>
          <w:szCs w:val="32"/>
          <w:lang w:val="ro-MO"/>
        </w:rPr>
        <w:t>Factorii principali, care au influențat alocarea resurselor pe sectoare sunt:</w:t>
      </w:r>
    </w:p>
    <w:p w:rsidR="007A0CFB" w:rsidRPr="00D86078" w:rsidRDefault="007A0CFB" w:rsidP="007A0CFB">
      <w:pPr>
        <w:pStyle w:val="ListParagraph"/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- asigurarea normelor salariale pentru angajații din sectorul bugetar</w:t>
      </w:r>
      <w:r w:rsidR="00927B59" w:rsidRPr="00D86078">
        <w:rPr>
          <w:sz w:val="32"/>
          <w:szCs w:val="32"/>
          <w:lang w:val="ro-MO"/>
        </w:rPr>
        <w:t>, conform legislației</w:t>
      </w:r>
      <w:r w:rsidRPr="00D86078">
        <w:rPr>
          <w:sz w:val="32"/>
          <w:szCs w:val="32"/>
          <w:lang w:val="ro-MO"/>
        </w:rPr>
        <w:t>;</w:t>
      </w:r>
    </w:p>
    <w:p w:rsidR="007A0CFB" w:rsidRPr="00D86078" w:rsidRDefault="007A0CFB" w:rsidP="007A0CFB">
      <w:pPr>
        <w:pStyle w:val="ListParagraph"/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- realizarea reformelor derulate în cadrul sectoarel</w:t>
      </w:r>
      <w:r w:rsidR="00D601BB" w:rsidRPr="00D86078">
        <w:rPr>
          <w:sz w:val="32"/>
          <w:szCs w:val="32"/>
          <w:lang w:val="ro-MO"/>
        </w:rPr>
        <w:t>or prioritare (</w:t>
      </w:r>
      <w:r w:rsidR="00EA13E3" w:rsidRPr="00D86078">
        <w:rPr>
          <w:sz w:val="32"/>
          <w:szCs w:val="32"/>
          <w:lang w:val="ro-MO"/>
        </w:rPr>
        <w:t xml:space="preserve">protecție socială, </w:t>
      </w:r>
      <w:r w:rsidRPr="00D86078">
        <w:rPr>
          <w:sz w:val="32"/>
          <w:szCs w:val="32"/>
          <w:lang w:val="ro-MO"/>
        </w:rPr>
        <w:t>învățămînt,</w:t>
      </w:r>
      <w:r w:rsidR="00927B59" w:rsidRPr="00D86078">
        <w:rPr>
          <w:sz w:val="32"/>
          <w:szCs w:val="32"/>
          <w:lang w:val="ro-MO"/>
        </w:rPr>
        <w:t xml:space="preserve"> sănătate,</w:t>
      </w:r>
      <w:r w:rsidRPr="00D86078">
        <w:rPr>
          <w:sz w:val="32"/>
          <w:szCs w:val="32"/>
          <w:lang w:val="ro-MO"/>
        </w:rPr>
        <w:t xml:space="preserve"> ordine publică, </w:t>
      </w:r>
      <w:r w:rsidR="00927B59" w:rsidRPr="00D86078">
        <w:rPr>
          <w:sz w:val="32"/>
          <w:szCs w:val="32"/>
          <w:lang w:val="ro-MO"/>
        </w:rPr>
        <w:t xml:space="preserve">justiție, </w:t>
      </w:r>
      <w:r w:rsidRPr="00D86078">
        <w:rPr>
          <w:sz w:val="32"/>
          <w:szCs w:val="32"/>
          <w:lang w:val="ro-MO"/>
        </w:rPr>
        <w:t>alte);</w:t>
      </w:r>
    </w:p>
    <w:p w:rsidR="007A0CFB" w:rsidRPr="00D86078" w:rsidRDefault="004B5520" w:rsidP="007A0CFB">
      <w:pPr>
        <w:pStyle w:val="ListParagraph"/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 xml:space="preserve">- finanțarea proiectelor </w:t>
      </w:r>
      <w:r w:rsidR="00E75396" w:rsidRPr="00D86078">
        <w:rPr>
          <w:sz w:val="32"/>
          <w:szCs w:val="32"/>
          <w:lang w:val="ro-MO"/>
        </w:rPr>
        <w:t xml:space="preserve">și </w:t>
      </w:r>
      <w:r w:rsidRPr="00D86078">
        <w:rPr>
          <w:sz w:val="32"/>
          <w:szCs w:val="32"/>
          <w:lang w:val="ro-MO"/>
        </w:rPr>
        <w:t>activităților</w:t>
      </w:r>
      <w:r w:rsidR="007A0CFB" w:rsidRPr="00D86078">
        <w:rPr>
          <w:sz w:val="32"/>
          <w:szCs w:val="32"/>
          <w:lang w:val="ro-MO"/>
        </w:rPr>
        <w:t xml:space="preserve"> conform acordurilor cu partenerii de dezvoltare</w:t>
      </w:r>
      <w:r w:rsidR="00C1306C" w:rsidRPr="00D86078">
        <w:rPr>
          <w:sz w:val="32"/>
          <w:szCs w:val="32"/>
          <w:lang w:val="ro-MO"/>
        </w:rPr>
        <w:t xml:space="preserve"> (în domeniul infrastructurii rutiere, agricultură, mediu, alte);</w:t>
      </w:r>
    </w:p>
    <w:p w:rsidR="00C1306C" w:rsidRPr="00D86078" w:rsidRDefault="00C1306C" w:rsidP="007A0CFB">
      <w:pPr>
        <w:pStyle w:val="ListParagraph"/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- onorarea angajamentelor aferente datoriei de stat.</w:t>
      </w:r>
    </w:p>
    <w:p w:rsidR="007A0CFB" w:rsidRPr="00D86078" w:rsidRDefault="007A0CFB" w:rsidP="007A0CFB">
      <w:pPr>
        <w:pStyle w:val="ListParagraph"/>
        <w:rPr>
          <w:b/>
          <w:sz w:val="32"/>
          <w:szCs w:val="32"/>
          <w:lang w:val="ro-MO"/>
        </w:rPr>
      </w:pPr>
    </w:p>
    <w:p w:rsidR="007A0CFB" w:rsidRPr="00D86078" w:rsidRDefault="007A0CFB" w:rsidP="007A0CFB">
      <w:pPr>
        <w:pStyle w:val="ListParagraph"/>
        <w:rPr>
          <w:b/>
          <w:sz w:val="32"/>
          <w:szCs w:val="32"/>
          <w:lang w:val="ro-MO"/>
        </w:rPr>
      </w:pPr>
    </w:p>
    <w:p w:rsidR="007A0CFB" w:rsidRPr="00D86078" w:rsidRDefault="007A0CFB" w:rsidP="007A0CFB">
      <w:pPr>
        <w:pStyle w:val="ListParagraph"/>
        <w:numPr>
          <w:ilvl w:val="0"/>
          <w:numId w:val="1"/>
        </w:numPr>
        <w:rPr>
          <w:b/>
          <w:sz w:val="32"/>
          <w:szCs w:val="32"/>
          <w:lang w:val="ro-MO"/>
        </w:rPr>
      </w:pPr>
      <w:r w:rsidRPr="00D86078">
        <w:rPr>
          <w:b/>
          <w:sz w:val="32"/>
          <w:szCs w:val="32"/>
          <w:lang w:val="ro-MO"/>
        </w:rPr>
        <w:t xml:space="preserve">Structura cheltuielilor bugetului de stat </w:t>
      </w:r>
      <w:r w:rsidR="00E75396" w:rsidRPr="00D86078">
        <w:rPr>
          <w:b/>
          <w:sz w:val="32"/>
          <w:szCs w:val="32"/>
          <w:lang w:val="ro-MO"/>
        </w:rPr>
        <w:t>în aspect</w:t>
      </w:r>
      <w:r w:rsidRPr="00D86078">
        <w:rPr>
          <w:b/>
          <w:sz w:val="32"/>
          <w:szCs w:val="32"/>
          <w:lang w:val="ro-MO"/>
        </w:rPr>
        <w:t xml:space="preserve"> economic:</w:t>
      </w:r>
    </w:p>
    <w:p w:rsidR="007A0CFB" w:rsidRPr="00D86078" w:rsidRDefault="007A0CFB" w:rsidP="00733DC8">
      <w:pPr>
        <w:pStyle w:val="ListParagraph"/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 xml:space="preserve">- </w:t>
      </w:r>
      <w:r w:rsidRPr="00D86078">
        <w:rPr>
          <w:b/>
          <w:sz w:val="32"/>
          <w:szCs w:val="32"/>
          <w:lang w:val="ro-MO"/>
        </w:rPr>
        <w:t>cheltuieli curente</w:t>
      </w:r>
      <w:r w:rsidRPr="00D86078">
        <w:rPr>
          <w:sz w:val="32"/>
          <w:szCs w:val="32"/>
          <w:lang w:val="ro-MO"/>
        </w:rPr>
        <w:t xml:space="preserve"> – 91,</w:t>
      </w:r>
      <w:r w:rsidR="00034A13" w:rsidRPr="00D86078">
        <w:rPr>
          <w:sz w:val="32"/>
          <w:szCs w:val="32"/>
          <w:lang w:val="ro-MO"/>
        </w:rPr>
        <w:t>2</w:t>
      </w:r>
      <w:r w:rsidRPr="00D86078">
        <w:rPr>
          <w:sz w:val="32"/>
          <w:szCs w:val="32"/>
          <w:lang w:val="ro-MO"/>
        </w:rPr>
        <w:t xml:space="preserve"> la sută din cheltuielile total</w:t>
      </w:r>
      <w:r w:rsidR="00733DC8" w:rsidRPr="00D86078">
        <w:rPr>
          <w:sz w:val="32"/>
          <w:szCs w:val="32"/>
          <w:lang w:val="ro-MO"/>
        </w:rPr>
        <w:t xml:space="preserve">e (în anul 2016 – </w:t>
      </w:r>
      <w:r w:rsidR="00034A13" w:rsidRPr="00D86078">
        <w:rPr>
          <w:sz w:val="32"/>
          <w:szCs w:val="32"/>
          <w:lang w:val="ro-MO"/>
        </w:rPr>
        <w:t>91,7</w:t>
      </w:r>
      <w:r w:rsidR="00733DC8" w:rsidRPr="00D86078">
        <w:rPr>
          <w:sz w:val="32"/>
          <w:szCs w:val="32"/>
          <w:lang w:val="ro-MO"/>
        </w:rPr>
        <w:t xml:space="preserve"> la sută) dintre care</w:t>
      </w:r>
      <w:r w:rsidR="00E75396" w:rsidRPr="00D86078">
        <w:rPr>
          <w:sz w:val="32"/>
          <w:szCs w:val="32"/>
          <w:lang w:val="ro-MO"/>
        </w:rPr>
        <w:t xml:space="preserve"> cheltuieli de personal</w:t>
      </w:r>
      <w:r w:rsidR="00034A13" w:rsidRPr="00D86078">
        <w:rPr>
          <w:sz w:val="32"/>
          <w:szCs w:val="32"/>
          <w:lang w:val="ro-MO"/>
        </w:rPr>
        <w:t xml:space="preserve"> – 16,8%</w:t>
      </w:r>
      <w:r w:rsidR="00E75396" w:rsidRPr="00D86078">
        <w:rPr>
          <w:sz w:val="32"/>
          <w:szCs w:val="32"/>
          <w:lang w:val="ro-MO"/>
        </w:rPr>
        <w:t>; subsidii</w:t>
      </w:r>
      <w:r w:rsidR="00034A13" w:rsidRPr="00D86078">
        <w:rPr>
          <w:sz w:val="32"/>
          <w:szCs w:val="32"/>
          <w:lang w:val="ro-MO"/>
        </w:rPr>
        <w:t xml:space="preserve"> – 9,7%</w:t>
      </w:r>
      <w:r w:rsidR="00E75396" w:rsidRPr="00D86078">
        <w:rPr>
          <w:sz w:val="32"/>
          <w:szCs w:val="32"/>
          <w:lang w:val="ro-MO"/>
        </w:rPr>
        <w:t xml:space="preserve">; bunuri și servicii – </w:t>
      </w:r>
      <w:r w:rsidR="00034A13" w:rsidRPr="00D86078">
        <w:rPr>
          <w:sz w:val="32"/>
          <w:szCs w:val="32"/>
          <w:lang w:val="ro-MO"/>
        </w:rPr>
        <w:t>6,5</w:t>
      </w:r>
      <w:r w:rsidR="00E75396" w:rsidRPr="00D86078">
        <w:rPr>
          <w:sz w:val="32"/>
          <w:szCs w:val="32"/>
          <w:lang w:val="ro-MO"/>
        </w:rPr>
        <w:t>%; dobînzi – 5,</w:t>
      </w:r>
      <w:r w:rsidR="00034A13" w:rsidRPr="00D86078">
        <w:rPr>
          <w:sz w:val="32"/>
          <w:szCs w:val="32"/>
          <w:lang w:val="ro-MO"/>
        </w:rPr>
        <w:t>8</w:t>
      </w:r>
      <w:r w:rsidR="00E75396" w:rsidRPr="00D86078">
        <w:rPr>
          <w:sz w:val="32"/>
          <w:szCs w:val="32"/>
          <w:lang w:val="ro-MO"/>
        </w:rPr>
        <w:t xml:space="preserve">%, prestații sociale – </w:t>
      </w:r>
      <w:r w:rsidR="00034A13" w:rsidRPr="00D86078">
        <w:rPr>
          <w:sz w:val="32"/>
          <w:szCs w:val="32"/>
          <w:lang w:val="ro-MO"/>
        </w:rPr>
        <w:t>4,2</w:t>
      </w:r>
      <w:r w:rsidR="00E75396" w:rsidRPr="00D86078">
        <w:rPr>
          <w:sz w:val="32"/>
          <w:szCs w:val="32"/>
          <w:lang w:val="ro-MO"/>
        </w:rPr>
        <w:t>%</w:t>
      </w:r>
      <w:r w:rsidR="00034A13" w:rsidRPr="00D86078">
        <w:rPr>
          <w:sz w:val="32"/>
          <w:szCs w:val="32"/>
          <w:lang w:val="ro-MO"/>
        </w:rPr>
        <w:t>, transferuri către alte bugete – 48,6%</w:t>
      </w:r>
      <w:r w:rsidR="00733DC8" w:rsidRPr="00D86078">
        <w:rPr>
          <w:sz w:val="32"/>
          <w:szCs w:val="32"/>
          <w:lang w:val="ro-MO"/>
        </w:rPr>
        <w:t>;</w:t>
      </w:r>
    </w:p>
    <w:p w:rsidR="007A0CFB" w:rsidRPr="00D86078" w:rsidRDefault="007A0CFB" w:rsidP="007A0CFB">
      <w:pPr>
        <w:pStyle w:val="ListParagrap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lastRenderedPageBreak/>
        <w:t xml:space="preserve">- </w:t>
      </w:r>
      <w:r w:rsidRPr="00D86078">
        <w:rPr>
          <w:b/>
          <w:sz w:val="32"/>
          <w:szCs w:val="32"/>
          <w:lang w:val="ro-MO"/>
        </w:rPr>
        <w:t>cheltuieli capitale</w:t>
      </w:r>
      <w:r w:rsidRPr="00D86078">
        <w:rPr>
          <w:sz w:val="32"/>
          <w:szCs w:val="32"/>
          <w:lang w:val="ro-MO"/>
        </w:rPr>
        <w:t xml:space="preserve"> – 8,</w:t>
      </w:r>
      <w:r w:rsidR="00034A13" w:rsidRPr="00D86078">
        <w:rPr>
          <w:sz w:val="32"/>
          <w:szCs w:val="32"/>
          <w:lang w:val="ro-MO"/>
        </w:rPr>
        <w:t>8</w:t>
      </w:r>
      <w:r w:rsidRPr="00D86078">
        <w:rPr>
          <w:sz w:val="32"/>
          <w:szCs w:val="32"/>
          <w:lang w:val="ro-MO"/>
        </w:rPr>
        <w:t xml:space="preserve"> la sută (în anul 2016 – 8,3 la sută)</w:t>
      </w:r>
      <w:r w:rsidR="00733DC8" w:rsidRPr="00D86078">
        <w:rPr>
          <w:sz w:val="32"/>
          <w:szCs w:val="32"/>
          <w:lang w:val="ro-MO"/>
        </w:rPr>
        <w:t xml:space="preserve">, dintre care investiții capitale – </w:t>
      </w:r>
      <w:r w:rsidR="00034A13" w:rsidRPr="00D86078">
        <w:rPr>
          <w:sz w:val="32"/>
          <w:szCs w:val="32"/>
          <w:lang w:val="ro-MO"/>
        </w:rPr>
        <w:t>55,5</w:t>
      </w:r>
      <w:r w:rsidR="00E75396" w:rsidRPr="00D86078">
        <w:rPr>
          <w:sz w:val="32"/>
          <w:szCs w:val="32"/>
          <w:lang w:val="ro-MO"/>
        </w:rPr>
        <w:t>%</w:t>
      </w:r>
      <w:r w:rsidR="00733DC8" w:rsidRPr="00D86078">
        <w:rPr>
          <w:sz w:val="32"/>
          <w:szCs w:val="32"/>
          <w:lang w:val="ro-MO"/>
        </w:rPr>
        <w:t>.</w:t>
      </w:r>
    </w:p>
    <w:p w:rsidR="00E75396" w:rsidRPr="00D86078" w:rsidRDefault="00E75396" w:rsidP="00E75396">
      <w:pPr>
        <w:pStyle w:val="ListParagraph"/>
        <w:numPr>
          <w:ilvl w:val="0"/>
          <w:numId w:val="1"/>
        </w:numPr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Din suma totală a cheltuielilor bugetului de stat, fără proiecte finanțate din surse externe, 52,1% se vor utiliza pentru finanțarea programelor autorităților publice centrale, iar 47,9% sunt transferuri către alte bugete (bugetele locale, BASS, FAOAM).</w:t>
      </w:r>
    </w:p>
    <w:p w:rsidR="005F76D6" w:rsidRPr="00D86078" w:rsidRDefault="005F76D6" w:rsidP="005F76D6">
      <w:pPr>
        <w:pStyle w:val="ListParagraph"/>
        <w:jc w:val="both"/>
        <w:rPr>
          <w:sz w:val="32"/>
          <w:szCs w:val="32"/>
          <w:lang w:val="ro-MO"/>
        </w:rPr>
      </w:pPr>
    </w:p>
    <w:p w:rsidR="005F76D6" w:rsidRPr="00D86078" w:rsidRDefault="005F76D6" w:rsidP="005F76D6">
      <w:pPr>
        <w:pStyle w:val="ListParagraph"/>
        <w:numPr>
          <w:ilvl w:val="0"/>
          <w:numId w:val="1"/>
        </w:numPr>
        <w:ind w:left="709" w:hanging="425"/>
        <w:jc w:val="both"/>
        <w:rPr>
          <w:sz w:val="32"/>
          <w:szCs w:val="32"/>
          <w:lang w:val="ro-MO"/>
        </w:rPr>
      </w:pPr>
      <w:r w:rsidRPr="00D86078">
        <w:rPr>
          <w:b/>
          <w:sz w:val="32"/>
          <w:szCs w:val="32"/>
          <w:lang w:val="ro-MO"/>
        </w:rPr>
        <w:t>Pentru realizarea proiectelor cu finanțare externă</w:t>
      </w:r>
      <w:r w:rsidRPr="00D86078">
        <w:rPr>
          <w:sz w:val="32"/>
          <w:szCs w:val="32"/>
          <w:lang w:val="ro-MO"/>
        </w:rPr>
        <w:t xml:space="preserve"> în proiectul bugetului de stat se prevăd cheltuieli în volum total de 2 735,5 mil. lei, cu o creștere față de anul 2016 de 332,0 mil. lei sau cu 13,8 la sută. În anul 2017 vor derula circa 73 proiecte.</w:t>
      </w:r>
    </w:p>
    <w:p w:rsidR="005F76D6" w:rsidRPr="00D86078" w:rsidRDefault="005F76D6" w:rsidP="005F76D6">
      <w:pPr>
        <w:pStyle w:val="ListParagraph"/>
        <w:rPr>
          <w:sz w:val="32"/>
          <w:szCs w:val="32"/>
          <w:lang w:val="ro-MO"/>
        </w:rPr>
      </w:pPr>
    </w:p>
    <w:p w:rsidR="007A0CFB" w:rsidRPr="00D86078" w:rsidRDefault="007A0CFB" w:rsidP="005F76D6">
      <w:pPr>
        <w:pStyle w:val="ListParagraph"/>
        <w:numPr>
          <w:ilvl w:val="0"/>
          <w:numId w:val="1"/>
        </w:numPr>
        <w:ind w:hanging="436"/>
        <w:jc w:val="both"/>
        <w:rPr>
          <w:b/>
          <w:sz w:val="32"/>
          <w:szCs w:val="32"/>
          <w:lang w:val="ro-MO"/>
        </w:rPr>
      </w:pPr>
      <w:r w:rsidRPr="00D86078">
        <w:rPr>
          <w:b/>
          <w:sz w:val="32"/>
          <w:szCs w:val="32"/>
          <w:lang w:val="ro-MO"/>
        </w:rPr>
        <w:t xml:space="preserve">Structura cheltuielilor bugetului de stat </w:t>
      </w:r>
      <w:r w:rsidR="005F76D6" w:rsidRPr="00D86078">
        <w:rPr>
          <w:b/>
          <w:sz w:val="32"/>
          <w:szCs w:val="32"/>
          <w:lang w:val="ro-MO"/>
        </w:rPr>
        <w:t xml:space="preserve">în </w:t>
      </w:r>
      <w:r w:rsidRPr="00D86078">
        <w:rPr>
          <w:b/>
          <w:sz w:val="32"/>
          <w:szCs w:val="32"/>
          <w:lang w:val="ro-MO"/>
        </w:rPr>
        <w:t>aspectul ramuri</w:t>
      </w:r>
      <w:r w:rsidR="005F76D6" w:rsidRPr="00D86078">
        <w:rPr>
          <w:b/>
          <w:sz w:val="32"/>
          <w:szCs w:val="32"/>
          <w:lang w:val="ro-MO"/>
        </w:rPr>
        <w:t>lor</w:t>
      </w:r>
      <w:r w:rsidRPr="00D86078">
        <w:rPr>
          <w:b/>
          <w:sz w:val="32"/>
          <w:szCs w:val="32"/>
          <w:lang w:val="ro-MO"/>
        </w:rPr>
        <w:t>:</w:t>
      </w:r>
    </w:p>
    <w:p w:rsidR="007A0CFB" w:rsidRPr="00D86078" w:rsidRDefault="007A0CFB" w:rsidP="007A0CFB">
      <w:pPr>
        <w:pStyle w:val="ListParagraph"/>
        <w:jc w:val="both"/>
        <w:rPr>
          <w:b/>
          <w:sz w:val="16"/>
          <w:szCs w:val="16"/>
          <w:lang w:val="ro-MO"/>
        </w:rPr>
      </w:pPr>
    </w:p>
    <w:p w:rsidR="007A0CFB" w:rsidRPr="00D86078" w:rsidRDefault="007A0CFB" w:rsidP="007A0CFB">
      <w:pPr>
        <w:pStyle w:val="ListParagrap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- învățămînt – 24,5 % din suma totală;</w:t>
      </w:r>
    </w:p>
    <w:p w:rsidR="007A0CFB" w:rsidRPr="00D86078" w:rsidRDefault="007A0CFB" w:rsidP="007A0CFB">
      <w:pPr>
        <w:pStyle w:val="ListParagrap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- protecția socială – 20,2%;</w:t>
      </w:r>
    </w:p>
    <w:p w:rsidR="007A0CFB" w:rsidRPr="00D86078" w:rsidRDefault="007A0CFB" w:rsidP="007A0CFB">
      <w:pPr>
        <w:pStyle w:val="ListParagrap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- servicii în domeniul economiei – 14,5%;</w:t>
      </w:r>
    </w:p>
    <w:p w:rsidR="007A0CFB" w:rsidRPr="00D86078" w:rsidRDefault="007A0CFB" w:rsidP="007A0CFB">
      <w:pPr>
        <w:pStyle w:val="ListParagraph"/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- ordinea publică, apărarea și securitatea națională – 11,0%;</w:t>
      </w:r>
    </w:p>
    <w:p w:rsidR="007A0CFB" w:rsidRPr="00D86078" w:rsidRDefault="007A0CFB" w:rsidP="007A0CFB">
      <w:pPr>
        <w:pStyle w:val="ListParagrap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- ocrotirea sănătății – 9,3%;</w:t>
      </w:r>
    </w:p>
    <w:p w:rsidR="007A0CFB" w:rsidRPr="00D86078" w:rsidRDefault="007A0CFB" w:rsidP="007A0CFB">
      <w:pPr>
        <w:pStyle w:val="ListParagrap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- cultura, sport, tineret – 1,8%;</w:t>
      </w:r>
    </w:p>
    <w:p w:rsidR="007A0CFB" w:rsidRPr="00D86078" w:rsidRDefault="007A0CFB" w:rsidP="007A0CFB">
      <w:pPr>
        <w:pStyle w:val="ListParagrap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 xml:space="preserve">- gospodăria de locuințe și serviciilor comunale -1,6%; </w:t>
      </w:r>
    </w:p>
    <w:p w:rsidR="007A0CFB" w:rsidRPr="00D86078" w:rsidRDefault="007A0CFB" w:rsidP="007A0CFB">
      <w:pPr>
        <w:pStyle w:val="ListParagrap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- protecția mediului – 0,6%;</w:t>
      </w:r>
    </w:p>
    <w:p w:rsidR="007A0CFB" w:rsidRPr="00D86078" w:rsidRDefault="007A0CFB" w:rsidP="007A0CFB">
      <w:pPr>
        <w:pStyle w:val="ListParagrap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- serviciile de stat cu destinația generală (inclusiv transferurile către alte bugete</w:t>
      </w:r>
      <w:r w:rsidR="00426048" w:rsidRPr="00D86078">
        <w:rPr>
          <w:sz w:val="32"/>
          <w:szCs w:val="32"/>
          <w:lang w:val="ro-MO"/>
        </w:rPr>
        <w:t>, serviciul datoriei de stat</w:t>
      </w:r>
      <w:r w:rsidRPr="00D86078">
        <w:rPr>
          <w:sz w:val="32"/>
          <w:szCs w:val="32"/>
          <w:lang w:val="ro-MO"/>
        </w:rPr>
        <w:t>) – 16,5%.</w:t>
      </w:r>
    </w:p>
    <w:p w:rsidR="007A0CFB" w:rsidRPr="00D86078" w:rsidRDefault="007A0CFB" w:rsidP="007A0CFB">
      <w:pPr>
        <w:pStyle w:val="ListParagraph"/>
        <w:rPr>
          <w:sz w:val="20"/>
          <w:szCs w:val="20"/>
          <w:lang w:val="ro-MO"/>
        </w:rPr>
      </w:pPr>
    </w:p>
    <w:p w:rsidR="007A0CFB" w:rsidRPr="00D86078" w:rsidRDefault="002E252C" w:rsidP="007A0CFB">
      <w:pPr>
        <w:pStyle w:val="ListParagraph"/>
        <w:numPr>
          <w:ilvl w:val="0"/>
          <w:numId w:val="1"/>
        </w:numPr>
        <w:ind w:left="540" w:hanging="540"/>
        <w:jc w:val="both"/>
        <w:rPr>
          <w:sz w:val="32"/>
          <w:szCs w:val="32"/>
          <w:lang w:val="ro-MO"/>
        </w:rPr>
      </w:pPr>
      <w:r w:rsidRPr="00D86078">
        <w:rPr>
          <w:b/>
          <w:sz w:val="32"/>
          <w:szCs w:val="32"/>
          <w:lang w:val="ro-MO"/>
        </w:rPr>
        <w:t>Principalele m</w:t>
      </w:r>
      <w:r w:rsidR="00547C38" w:rsidRPr="00D86078">
        <w:rPr>
          <w:b/>
          <w:sz w:val="32"/>
          <w:szCs w:val="32"/>
          <w:lang w:val="ro-MO"/>
        </w:rPr>
        <w:t>ajor</w:t>
      </w:r>
      <w:r w:rsidRPr="00D86078">
        <w:rPr>
          <w:b/>
          <w:sz w:val="32"/>
          <w:szCs w:val="32"/>
          <w:lang w:val="ro-MO"/>
        </w:rPr>
        <w:t xml:space="preserve">ări de </w:t>
      </w:r>
      <w:r w:rsidR="00547C38" w:rsidRPr="00D86078">
        <w:rPr>
          <w:b/>
          <w:sz w:val="32"/>
          <w:szCs w:val="32"/>
          <w:lang w:val="ro-MO"/>
        </w:rPr>
        <w:t xml:space="preserve">alocații în anul 2017 </w:t>
      </w:r>
      <w:r w:rsidR="007A0CFB" w:rsidRPr="00D86078">
        <w:rPr>
          <w:b/>
          <w:sz w:val="32"/>
          <w:szCs w:val="32"/>
          <w:lang w:val="ro-MO"/>
        </w:rPr>
        <w:t>față de anul 2016</w:t>
      </w:r>
      <w:r w:rsidR="00336A14" w:rsidRPr="00D86078">
        <w:rPr>
          <w:b/>
          <w:sz w:val="32"/>
          <w:szCs w:val="32"/>
          <w:lang w:val="ro-MO"/>
        </w:rPr>
        <w:t xml:space="preserve"> (rectificat)</w:t>
      </w:r>
      <w:r w:rsidR="007A0CFB" w:rsidRPr="00D86078">
        <w:rPr>
          <w:b/>
          <w:sz w:val="32"/>
          <w:szCs w:val="32"/>
          <w:lang w:val="ro-MO"/>
        </w:rPr>
        <w:t xml:space="preserve"> </w:t>
      </w:r>
      <w:r w:rsidR="00547C38" w:rsidRPr="00D86078">
        <w:rPr>
          <w:b/>
          <w:sz w:val="32"/>
          <w:szCs w:val="32"/>
          <w:lang w:val="ro-MO"/>
        </w:rPr>
        <w:t xml:space="preserve">se atestă la următoarele </w:t>
      </w:r>
      <w:r w:rsidR="007A0CFB" w:rsidRPr="00D86078">
        <w:rPr>
          <w:b/>
          <w:sz w:val="32"/>
          <w:szCs w:val="32"/>
          <w:lang w:val="ro-MO"/>
        </w:rPr>
        <w:t>ramuri:</w:t>
      </w:r>
    </w:p>
    <w:p w:rsidR="007A0CFB" w:rsidRPr="00D86078" w:rsidRDefault="00547C38" w:rsidP="00AD0386">
      <w:pPr>
        <w:pStyle w:val="ListParagraph"/>
        <w:numPr>
          <w:ilvl w:val="0"/>
          <w:numId w:val="12"/>
        </w:numPr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gospodăria de locuințe și serviciilor comunale</w:t>
      </w:r>
      <w:r w:rsidR="002D5875" w:rsidRPr="00D86078">
        <w:rPr>
          <w:sz w:val="32"/>
          <w:szCs w:val="32"/>
          <w:lang w:val="ro-MO"/>
        </w:rPr>
        <w:t xml:space="preserve"> (156,2%, în special din contul proiectelor finanțate din surse externe</w:t>
      </w:r>
      <w:r w:rsidR="00595DBE" w:rsidRPr="00D86078">
        <w:rPr>
          <w:sz w:val="32"/>
          <w:szCs w:val="32"/>
          <w:lang w:val="ro-MO"/>
        </w:rPr>
        <w:t>, precum fondul ecologic și fondul de dezvoltare regională);</w:t>
      </w:r>
    </w:p>
    <w:p w:rsidR="0014479E" w:rsidRPr="00D86078" w:rsidRDefault="0014479E" w:rsidP="0014479E">
      <w:pPr>
        <w:pStyle w:val="ListParagraph"/>
        <w:numPr>
          <w:ilvl w:val="0"/>
          <w:numId w:val="12"/>
        </w:numPr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 xml:space="preserve">servicii în domeniul economiei  (119,6% din contul creșterii cheltuielilor în cadrul proiectelor finanțate din surse externe, fondului rutier, crearea locurilor de muncă); </w:t>
      </w:r>
    </w:p>
    <w:p w:rsidR="00595DBE" w:rsidRPr="00D86078" w:rsidRDefault="00595DBE" w:rsidP="00595DBE">
      <w:pPr>
        <w:pStyle w:val="ListParagraph"/>
        <w:numPr>
          <w:ilvl w:val="0"/>
          <w:numId w:val="12"/>
        </w:numPr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lastRenderedPageBreak/>
        <w:t xml:space="preserve">protecția socială (114,1%, din contul </w:t>
      </w:r>
      <w:r w:rsidR="00AF6D7F" w:rsidRPr="00D86078">
        <w:rPr>
          <w:sz w:val="32"/>
          <w:szCs w:val="32"/>
          <w:lang w:val="ro-MO"/>
        </w:rPr>
        <w:t xml:space="preserve">creșterii </w:t>
      </w:r>
      <w:r w:rsidRPr="00D86078">
        <w:rPr>
          <w:sz w:val="32"/>
          <w:szCs w:val="32"/>
          <w:lang w:val="ro-MO"/>
        </w:rPr>
        <w:t>transferurilor către BASS</w:t>
      </w:r>
      <w:r w:rsidR="00AF6D7F" w:rsidRPr="00D86078">
        <w:rPr>
          <w:sz w:val="32"/>
          <w:szCs w:val="32"/>
          <w:lang w:val="ro-MO"/>
        </w:rPr>
        <w:t>, către bugetele locale, pensiilor și prestațiilor sociale pentru militari</w:t>
      </w:r>
      <w:r w:rsidRPr="00D86078">
        <w:rPr>
          <w:sz w:val="32"/>
          <w:szCs w:val="32"/>
          <w:lang w:val="ro-MO"/>
        </w:rPr>
        <w:t>)</w:t>
      </w:r>
      <w:r w:rsidR="000C2437" w:rsidRPr="00D86078">
        <w:rPr>
          <w:sz w:val="32"/>
          <w:szCs w:val="32"/>
          <w:lang w:val="ro-MO"/>
        </w:rPr>
        <w:t>;</w:t>
      </w:r>
    </w:p>
    <w:p w:rsidR="000C2437" w:rsidRPr="00D86078" w:rsidRDefault="000C2437" w:rsidP="00595DBE">
      <w:pPr>
        <w:pStyle w:val="ListParagraph"/>
        <w:numPr>
          <w:ilvl w:val="0"/>
          <w:numId w:val="12"/>
        </w:numPr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servicii de stat cu destinație generală (111,1%, din contul majorării serviciului datoriei de stat, transferurilor către bugetele locale,</w:t>
      </w:r>
      <w:r w:rsidR="002E252C" w:rsidRPr="00D86078">
        <w:rPr>
          <w:sz w:val="32"/>
          <w:szCs w:val="32"/>
          <w:lang w:val="ro-MO"/>
        </w:rPr>
        <w:t xml:space="preserve"> cotizațiilor în organismele internaționale</w:t>
      </w:r>
      <w:r w:rsidR="00336A14" w:rsidRPr="00D86078">
        <w:rPr>
          <w:sz w:val="32"/>
          <w:szCs w:val="32"/>
          <w:lang w:val="ro-MO"/>
        </w:rPr>
        <w:t xml:space="preserve">, întreținerii misiunilor diplomatice, serviciului unic </w:t>
      </w:r>
      <w:r w:rsidR="00E35D92" w:rsidRPr="00D86078">
        <w:rPr>
          <w:sz w:val="32"/>
          <w:szCs w:val="32"/>
          <w:lang w:val="ro-MO"/>
        </w:rPr>
        <w:t xml:space="preserve">pentru </w:t>
      </w:r>
      <w:r w:rsidR="00336A14" w:rsidRPr="00D86078">
        <w:rPr>
          <w:sz w:val="32"/>
          <w:szCs w:val="32"/>
          <w:lang w:val="ro-MO"/>
        </w:rPr>
        <w:t>apeluri de urgență)</w:t>
      </w:r>
      <w:r w:rsidR="00E35D92" w:rsidRPr="00D86078">
        <w:rPr>
          <w:sz w:val="32"/>
          <w:szCs w:val="32"/>
          <w:lang w:val="ro-MO"/>
        </w:rPr>
        <w:t>.</w:t>
      </w:r>
    </w:p>
    <w:p w:rsidR="00AF6D7F" w:rsidRPr="00D86078" w:rsidRDefault="00AF6D7F" w:rsidP="001D47CF">
      <w:pPr>
        <w:pStyle w:val="ListParagraph"/>
        <w:ind w:left="450" w:hanging="90"/>
        <w:rPr>
          <w:sz w:val="32"/>
          <w:szCs w:val="32"/>
          <w:lang w:val="ro-MO"/>
        </w:rPr>
      </w:pPr>
    </w:p>
    <w:p w:rsidR="00A41D84" w:rsidRPr="00D86078" w:rsidRDefault="00A41D84" w:rsidP="00A41D84">
      <w:pPr>
        <w:pStyle w:val="ListParagraph"/>
        <w:numPr>
          <w:ilvl w:val="0"/>
          <w:numId w:val="1"/>
        </w:numPr>
        <w:spacing w:after="0"/>
        <w:ind w:left="540" w:hanging="540"/>
        <w:jc w:val="both"/>
        <w:rPr>
          <w:sz w:val="32"/>
          <w:szCs w:val="32"/>
          <w:lang w:val="ro-MO"/>
        </w:rPr>
      </w:pPr>
      <w:r w:rsidRPr="00D86078">
        <w:rPr>
          <w:b/>
          <w:sz w:val="32"/>
          <w:szCs w:val="32"/>
          <w:lang w:val="ro-MO"/>
        </w:rPr>
        <w:t xml:space="preserve">Deficitul bugetului de stat este </w:t>
      </w:r>
      <w:r w:rsidRPr="00D86078">
        <w:rPr>
          <w:sz w:val="32"/>
          <w:szCs w:val="32"/>
          <w:lang w:val="ro-MO"/>
        </w:rPr>
        <w:t xml:space="preserve">prevăzut în sumă de </w:t>
      </w:r>
      <w:r w:rsidR="002B7C22" w:rsidRPr="00D86078">
        <w:rPr>
          <w:b/>
          <w:sz w:val="32"/>
          <w:szCs w:val="32"/>
          <w:lang w:val="ro-MO"/>
        </w:rPr>
        <w:t>4155,6</w:t>
      </w:r>
      <w:r w:rsidRPr="00D86078">
        <w:rPr>
          <w:b/>
          <w:sz w:val="32"/>
          <w:szCs w:val="32"/>
          <w:lang w:val="ro-MO"/>
        </w:rPr>
        <w:t xml:space="preserve"> mil</w:t>
      </w:r>
      <w:r w:rsidRPr="00D86078">
        <w:rPr>
          <w:sz w:val="32"/>
          <w:szCs w:val="32"/>
          <w:lang w:val="ro-MO"/>
        </w:rPr>
        <w:t xml:space="preserve">.lei, </w:t>
      </w:r>
      <w:r w:rsidRPr="00D86078">
        <w:rPr>
          <w:i/>
          <w:sz w:val="32"/>
          <w:szCs w:val="32"/>
          <w:lang w:val="ro-MO"/>
        </w:rPr>
        <w:t>inclusiv:</w:t>
      </w:r>
    </w:p>
    <w:p w:rsidR="00A41D84" w:rsidRPr="00D86078" w:rsidRDefault="00A41D84" w:rsidP="00F57018">
      <w:pPr>
        <w:pStyle w:val="ListParagraph"/>
        <w:spacing w:after="0"/>
        <w:ind w:left="540"/>
        <w:rPr>
          <w:i/>
          <w:sz w:val="28"/>
          <w:szCs w:val="28"/>
          <w:lang w:val="ro-MO"/>
        </w:rPr>
      </w:pPr>
      <w:r w:rsidRPr="00D86078">
        <w:rPr>
          <w:sz w:val="32"/>
          <w:szCs w:val="32"/>
          <w:lang w:val="ro-MO"/>
        </w:rPr>
        <w:t xml:space="preserve">- componenta de bază – </w:t>
      </w:r>
      <w:r w:rsidR="00906E62" w:rsidRPr="00D86078">
        <w:rPr>
          <w:sz w:val="32"/>
          <w:szCs w:val="32"/>
          <w:lang w:val="ro-MO"/>
        </w:rPr>
        <w:t>2 485,0</w:t>
      </w:r>
      <w:r w:rsidRPr="00D86078">
        <w:rPr>
          <w:sz w:val="32"/>
          <w:szCs w:val="32"/>
          <w:lang w:val="ro-MO"/>
        </w:rPr>
        <w:t xml:space="preserve"> mil.lei </w:t>
      </w:r>
      <w:r w:rsidRPr="00D86078">
        <w:rPr>
          <w:i/>
          <w:sz w:val="28"/>
          <w:szCs w:val="28"/>
          <w:lang w:val="ro-MO"/>
        </w:rPr>
        <w:t>(</w:t>
      </w:r>
      <w:r w:rsidR="00906E62" w:rsidRPr="00D86078">
        <w:rPr>
          <w:i/>
          <w:sz w:val="28"/>
          <w:szCs w:val="28"/>
          <w:lang w:val="ro-MO"/>
        </w:rPr>
        <w:t>59,8</w:t>
      </w:r>
      <w:r w:rsidRPr="00D86078">
        <w:rPr>
          <w:i/>
          <w:sz w:val="28"/>
          <w:szCs w:val="28"/>
          <w:lang w:val="ro-MO"/>
        </w:rPr>
        <w:t>% din deficitul bugetului de stat)</w:t>
      </w:r>
    </w:p>
    <w:p w:rsidR="00A41D84" w:rsidRPr="00D86078" w:rsidRDefault="00A41D84" w:rsidP="00A41D84">
      <w:pPr>
        <w:pStyle w:val="ListParagraph"/>
        <w:spacing w:after="0"/>
        <w:ind w:left="540"/>
        <w:jc w:val="both"/>
        <w:rPr>
          <w:i/>
          <w:sz w:val="28"/>
          <w:szCs w:val="28"/>
          <w:lang w:val="ro-MO"/>
        </w:rPr>
      </w:pPr>
      <w:r w:rsidRPr="00D86078">
        <w:rPr>
          <w:sz w:val="32"/>
          <w:szCs w:val="32"/>
          <w:lang w:val="ro-MO"/>
        </w:rPr>
        <w:t xml:space="preserve">- </w:t>
      </w:r>
      <w:r w:rsidR="002B7C22" w:rsidRPr="00D86078">
        <w:rPr>
          <w:sz w:val="32"/>
          <w:szCs w:val="32"/>
          <w:lang w:val="ro-MO"/>
        </w:rPr>
        <w:t>p</w:t>
      </w:r>
      <w:r w:rsidRPr="00D86078">
        <w:rPr>
          <w:sz w:val="32"/>
          <w:szCs w:val="32"/>
          <w:lang w:val="ro-MO"/>
        </w:rPr>
        <w:t xml:space="preserve">roiecte finanțate din surse externe – </w:t>
      </w:r>
      <w:r w:rsidR="00906E62" w:rsidRPr="00D86078">
        <w:rPr>
          <w:sz w:val="32"/>
          <w:szCs w:val="32"/>
          <w:lang w:val="ro-MO"/>
        </w:rPr>
        <w:t>1670,6</w:t>
      </w:r>
      <w:r w:rsidRPr="00D86078">
        <w:rPr>
          <w:sz w:val="32"/>
          <w:szCs w:val="32"/>
          <w:lang w:val="ro-MO"/>
        </w:rPr>
        <w:t xml:space="preserve"> mil.lei </w:t>
      </w:r>
      <w:r w:rsidRPr="00D86078">
        <w:rPr>
          <w:i/>
          <w:sz w:val="28"/>
          <w:szCs w:val="28"/>
          <w:lang w:val="ro-MO"/>
        </w:rPr>
        <w:t>(</w:t>
      </w:r>
      <w:r w:rsidR="00CA66CE" w:rsidRPr="00D86078">
        <w:rPr>
          <w:i/>
          <w:sz w:val="28"/>
          <w:szCs w:val="28"/>
          <w:lang w:val="ro-MO"/>
        </w:rPr>
        <w:t>4</w:t>
      </w:r>
      <w:r w:rsidR="00906E62" w:rsidRPr="00D86078">
        <w:rPr>
          <w:i/>
          <w:sz w:val="28"/>
          <w:szCs w:val="28"/>
          <w:lang w:val="ro-MO"/>
        </w:rPr>
        <w:t>0</w:t>
      </w:r>
      <w:r w:rsidRPr="00D86078">
        <w:rPr>
          <w:i/>
          <w:sz w:val="28"/>
          <w:szCs w:val="28"/>
          <w:lang w:val="ro-MO"/>
        </w:rPr>
        <w:t>,</w:t>
      </w:r>
      <w:r w:rsidR="00906E62" w:rsidRPr="00D86078">
        <w:rPr>
          <w:i/>
          <w:sz w:val="28"/>
          <w:szCs w:val="28"/>
          <w:lang w:val="ro-MO"/>
        </w:rPr>
        <w:t>2</w:t>
      </w:r>
      <w:r w:rsidRPr="00D86078">
        <w:rPr>
          <w:i/>
          <w:sz w:val="28"/>
          <w:szCs w:val="28"/>
          <w:lang w:val="ro-MO"/>
        </w:rPr>
        <w:t>%).</w:t>
      </w:r>
    </w:p>
    <w:p w:rsidR="00A41D84" w:rsidRPr="00D86078" w:rsidRDefault="00A41D84" w:rsidP="00A41D84">
      <w:pPr>
        <w:pStyle w:val="ListParagraph"/>
        <w:spacing w:after="0"/>
        <w:ind w:left="540"/>
        <w:jc w:val="both"/>
        <w:rPr>
          <w:sz w:val="32"/>
          <w:szCs w:val="32"/>
          <w:lang w:val="ro-MO"/>
        </w:rPr>
      </w:pPr>
    </w:p>
    <w:p w:rsidR="00A41D84" w:rsidRPr="00D86078" w:rsidRDefault="00A41D84" w:rsidP="00A41D84">
      <w:pPr>
        <w:pStyle w:val="ListParagraph"/>
        <w:spacing w:after="0"/>
        <w:ind w:left="540"/>
        <w:jc w:val="both"/>
        <w:rPr>
          <w:sz w:val="16"/>
          <w:szCs w:val="16"/>
          <w:lang w:val="ro-MO"/>
        </w:rPr>
      </w:pPr>
    </w:p>
    <w:p w:rsidR="00A41D84" w:rsidRPr="00D86078" w:rsidRDefault="00A41D84" w:rsidP="00A41D84">
      <w:pPr>
        <w:pStyle w:val="ListParagraph"/>
        <w:numPr>
          <w:ilvl w:val="0"/>
          <w:numId w:val="1"/>
        </w:numPr>
        <w:spacing w:after="0"/>
        <w:ind w:left="540" w:hanging="540"/>
        <w:jc w:val="both"/>
        <w:rPr>
          <w:b/>
          <w:sz w:val="32"/>
          <w:szCs w:val="32"/>
          <w:lang w:val="ro-MO"/>
        </w:rPr>
      </w:pPr>
      <w:r w:rsidRPr="00D86078">
        <w:rPr>
          <w:b/>
          <w:sz w:val="32"/>
          <w:szCs w:val="32"/>
          <w:lang w:val="ro-MO"/>
        </w:rPr>
        <w:t>Sursele de finanţare ale deficitului bugetului de stat constituie:</w:t>
      </w:r>
    </w:p>
    <w:p w:rsidR="00552483" w:rsidRPr="00D86078" w:rsidRDefault="00FB5F6F" w:rsidP="003E07D8">
      <w:pPr>
        <w:pStyle w:val="NoSpacing"/>
        <w:numPr>
          <w:ilvl w:val="0"/>
          <w:numId w:val="6"/>
        </w:numPr>
        <w:ind w:left="450" w:hanging="180"/>
        <w:jc w:val="both"/>
        <w:rPr>
          <w:rFonts w:ascii="Times New Roman" w:hAnsi="Times New Roman"/>
          <w:sz w:val="32"/>
          <w:szCs w:val="32"/>
          <w:u w:val="single"/>
          <w:lang w:val="ro-MO"/>
        </w:rPr>
      </w:pPr>
      <w:r w:rsidRPr="00D86078">
        <w:rPr>
          <w:rFonts w:ascii="Times New Roman" w:hAnsi="Times New Roman"/>
          <w:i/>
          <w:sz w:val="32"/>
          <w:szCs w:val="32"/>
          <w:u w:val="single"/>
          <w:lang w:val="ro-MO"/>
        </w:rPr>
        <w:t>sursele interne</w:t>
      </w:r>
      <w:r w:rsidRPr="00D86078">
        <w:rPr>
          <w:rFonts w:ascii="Times New Roman" w:hAnsi="Times New Roman"/>
          <w:sz w:val="32"/>
          <w:szCs w:val="32"/>
          <w:u w:val="single"/>
          <w:lang w:val="ro-MO"/>
        </w:rPr>
        <w:t xml:space="preserve"> </w:t>
      </w:r>
    </w:p>
    <w:p w:rsidR="00552483" w:rsidRPr="00D86078" w:rsidRDefault="00552483" w:rsidP="00552483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32"/>
          <w:szCs w:val="32"/>
          <w:lang w:val="ro-MO"/>
        </w:rPr>
      </w:pPr>
      <w:r w:rsidRPr="00D86078">
        <w:rPr>
          <w:rFonts w:ascii="Times New Roman" w:hAnsi="Times New Roman"/>
          <w:i/>
          <w:sz w:val="32"/>
          <w:szCs w:val="32"/>
          <w:lang w:val="ro-MO"/>
        </w:rPr>
        <w:t>mijloace din vânzarea şi privatizarea patrimoniului public</w:t>
      </w:r>
      <w:r w:rsidRPr="00D86078">
        <w:rPr>
          <w:rFonts w:ascii="Times New Roman" w:hAnsi="Times New Roman"/>
          <w:sz w:val="32"/>
          <w:szCs w:val="32"/>
          <w:lang w:val="ro-MO"/>
        </w:rPr>
        <w:t xml:space="preserve"> - 220,0 mil. lei;</w:t>
      </w:r>
    </w:p>
    <w:p w:rsidR="00552483" w:rsidRPr="00D86078" w:rsidRDefault="00166D7F" w:rsidP="00552483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32"/>
          <w:szCs w:val="32"/>
          <w:lang w:val="ro-MO"/>
        </w:rPr>
      </w:pPr>
      <w:r w:rsidRPr="00D86078">
        <w:rPr>
          <w:rFonts w:ascii="Times New Roman" w:hAnsi="Times New Roman"/>
          <w:i/>
          <w:sz w:val="32"/>
          <w:szCs w:val="32"/>
          <w:lang w:val="ro-MO"/>
        </w:rPr>
        <w:t>mijloace</w:t>
      </w:r>
      <w:r w:rsidR="00552483" w:rsidRPr="00D86078">
        <w:rPr>
          <w:rFonts w:ascii="Times New Roman" w:hAnsi="Times New Roman"/>
          <w:i/>
          <w:sz w:val="32"/>
          <w:szCs w:val="32"/>
          <w:lang w:val="ro-MO"/>
        </w:rPr>
        <w:t xml:space="preserve"> </w:t>
      </w:r>
      <w:r w:rsidR="005F76D6" w:rsidRPr="00D86078">
        <w:rPr>
          <w:rFonts w:ascii="Times New Roman" w:hAnsi="Times New Roman"/>
          <w:i/>
          <w:sz w:val="32"/>
          <w:szCs w:val="32"/>
          <w:lang w:val="ro-MO"/>
        </w:rPr>
        <w:t>aferente altor creanțe interne</w:t>
      </w:r>
      <w:r w:rsidR="00552483" w:rsidRPr="00D86078">
        <w:rPr>
          <w:rFonts w:ascii="Times New Roman" w:hAnsi="Times New Roman"/>
          <w:i/>
          <w:sz w:val="32"/>
          <w:szCs w:val="32"/>
          <w:lang w:val="ro-MO"/>
        </w:rPr>
        <w:t xml:space="preserve"> – </w:t>
      </w:r>
      <w:r w:rsidR="00552483" w:rsidRPr="00D86078">
        <w:rPr>
          <w:rFonts w:ascii="Times New Roman" w:hAnsi="Times New Roman"/>
          <w:sz w:val="32"/>
          <w:szCs w:val="32"/>
          <w:lang w:val="ro-MO"/>
        </w:rPr>
        <w:t>700,0 mil. lei;</w:t>
      </w:r>
    </w:p>
    <w:p w:rsidR="003E07D8" w:rsidRPr="00D86078" w:rsidRDefault="00166D7F" w:rsidP="00552483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32"/>
          <w:szCs w:val="32"/>
          <w:lang w:val="ro-MO"/>
        </w:rPr>
      </w:pPr>
      <w:r w:rsidRPr="00D86078">
        <w:rPr>
          <w:rFonts w:ascii="Times New Roman" w:hAnsi="Times New Roman"/>
          <w:i/>
          <w:sz w:val="32"/>
          <w:szCs w:val="32"/>
          <w:lang w:val="ro-MO"/>
        </w:rPr>
        <w:t>răscumpărarea</w:t>
      </w:r>
      <w:r w:rsidR="00552483" w:rsidRPr="00D86078">
        <w:rPr>
          <w:rFonts w:ascii="Times New Roman" w:hAnsi="Times New Roman"/>
          <w:i/>
          <w:sz w:val="32"/>
          <w:szCs w:val="32"/>
          <w:lang w:val="ro-MO"/>
        </w:rPr>
        <w:t xml:space="preserve"> VMS</w:t>
      </w:r>
      <w:r w:rsidR="00552483" w:rsidRPr="00D86078">
        <w:rPr>
          <w:rFonts w:ascii="Times New Roman" w:hAnsi="Times New Roman"/>
          <w:sz w:val="32"/>
          <w:szCs w:val="32"/>
          <w:lang w:val="ro-MO"/>
        </w:rPr>
        <w:t xml:space="preserve"> </w:t>
      </w:r>
      <w:r w:rsidR="00FC57FC" w:rsidRPr="00D86078">
        <w:rPr>
          <w:rFonts w:ascii="Times New Roman" w:hAnsi="Times New Roman"/>
          <w:sz w:val="32"/>
          <w:szCs w:val="32"/>
          <w:lang w:val="ro-MO"/>
        </w:rPr>
        <w:t>- (</w:t>
      </w:r>
      <w:r w:rsidR="00552483" w:rsidRPr="00D86078">
        <w:rPr>
          <w:rFonts w:ascii="Times New Roman" w:hAnsi="Times New Roman"/>
          <w:sz w:val="32"/>
          <w:szCs w:val="32"/>
          <w:lang w:val="ro-MO"/>
        </w:rPr>
        <w:t>-2</w:t>
      </w:r>
      <w:r w:rsidR="005F76D6" w:rsidRPr="00D86078">
        <w:rPr>
          <w:rFonts w:ascii="Times New Roman" w:hAnsi="Times New Roman"/>
          <w:sz w:val="32"/>
          <w:szCs w:val="32"/>
          <w:lang w:val="ro-MO"/>
        </w:rPr>
        <w:t>6</w:t>
      </w:r>
      <w:r w:rsidR="00552483" w:rsidRPr="00D86078">
        <w:rPr>
          <w:rFonts w:ascii="Times New Roman" w:hAnsi="Times New Roman"/>
          <w:sz w:val="32"/>
          <w:szCs w:val="32"/>
          <w:lang w:val="ro-MO"/>
        </w:rPr>
        <w:t>8,0</w:t>
      </w:r>
      <w:r w:rsidR="00FC57FC" w:rsidRPr="00D86078">
        <w:rPr>
          <w:rFonts w:ascii="Times New Roman" w:hAnsi="Times New Roman"/>
          <w:sz w:val="32"/>
          <w:szCs w:val="32"/>
          <w:lang w:val="ro-MO"/>
        </w:rPr>
        <w:t>)</w:t>
      </w:r>
      <w:r w:rsidR="00552483" w:rsidRPr="00D86078">
        <w:rPr>
          <w:rFonts w:ascii="Times New Roman" w:hAnsi="Times New Roman"/>
          <w:sz w:val="32"/>
          <w:szCs w:val="32"/>
          <w:lang w:val="ro-MO"/>
        </w:rPr>
        <w:t xml:space="preserve"> mil.lei</w:t>
      </w:r>
      <w:r w:rsidR="005F76D6" w:rsidRPr="00D86078">
        <w:rPr>
          <w:rFonts w:ascii="Times New Roman" w:hAnsi="Times New Roman"/>
          <w:sz w:val="32"/>
          <w:szCs w:val="32"/>
          <w:lang w:val="ro-MO"/>
        </w:rPr>
        <w:t>;</w:t>
      </w:r>
    </w:p>
    <w:p w:rsidR="00FB3246" w:rsidRPr="00D86078" w:rsidRDefault="00FB3246" w:rsidP="00552483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32"/>
          <w:szCs w:val="32"/>
          <w:lang w:val="ro-MO"/>
        </w:rPr>
      </w:pPr>
      <w:r w:rsidRPr="00D86078">
        <w:rPr>
          <w:rFonts w:ascii="Times New Roman" w:hAnsi="Times New Roman"/>
          <w:i/>
          <w:sz w:val="32"/>
          <w:szCs w:val="32"/>
          <w:lang w:val="ro-MO"/>
        </w:rPr>
        <w:t xml:space="preserve">împrumuturi recreditate instituțiilor nefinanciare și financiare – </w:t>
      </w:r>
      <w:r w:rsidR="00FC57FC" w:rsidRPr="00D86078">
        <w:rPr>
          <w:rFonts w:ascii="Times New Roman" w:hAnsi="Times New Roman"/>
          <w:sz w:val="32"/>
          <w:szCs w:val="32"/>
          <w:lang w:val="ro-MO"/>
        </w:rPr>
        <w:t>(-</w:t>
      </w:r>
      <w:r w:rsidRPr="00D86078">
        <w:rPr>
          <w:rFonts w:ascii="Times New Roman" w:hAnsi="Times New Roman"/>
          <w:sz w:val="32"/>
          <w:szCs w:val="32"/>
          <w:lang w:val="ro-MO"/>
        </w:rPr>
        <w:t>2467,9</w:t>
      </w:r>
      <w:r w:rsidR="00FC57FC" w:rsidRPr="00D86078">
        <w:rPr>
          <w:rFonts w:ascii="Times New Roman" w:hAnsi="Times New Roman"/>
          <w:sz w:val="32"/>
          <w:szCs w:val="32"/>
          <w:lang w:val="ro-MO"/>
        </w:rPr>
        <w:t>)</w:t>
      </w:r>
      <w:r w:rsidRPr="00D86078">
        <w:rPr>
          <w:rFonts w:ascii="Times New Roman" w:hAnsi="Times New Roman"/>
          <w:sz w:val="32"/>
          <w:szCs w:val="32"/>
          <w:lang w:val="ro-MO"/>
        </w:rPr>
        <w:t xml:space="preserve"> mil.</w:t>
      </w:r>
      <w:r w:rsidR="00426048" w:rsidRPr="00D86078">
        <w:rPr>
          <w:rFonts w:ascii="Times New Roman" w:hAnsi="Times New Roman"/>
          <w:sz w:val="32"/>
          <w:szCs w:val="32"/>
          <w:lang w:val="ro-MO"/>
        </w:rPr>
        <w:t xml:space="preserve"> lei</w:t>
      </w:r>
      <w:r w:rsidR="005F76D6" w:rsidRPr="00D86078">
        <w:rPr>
          <w:rFonts w:ascii="Times New Roman" w:hAnsi="Times New Roman"/>
          <w:sz w:val="32"/>
          <w:szCs w:val="32"/>
          <w:lang w:val="ro-MO"/>
        </w:rPr>
        <w:t>;</w:t>
      </w:r>
      <w:r w:rsidRPr="00D86078">
        <w:rPr>
          <w:rFonts w:ascii="Times New Roman" w:hAnsi="Times New Roman"/>
          <w:sz w:val="32"/>
          <w:szCs w:val="32"/>
          <w:lang w:val="ro-MO"/>
        </w:rPr>
        <w:t xml:space="preserve"> </w:t>
      </w:r>
    </w:p>
    <w:p w:rsidR="00166D7F" w:rsidRPr="00D86078" w:rsidRDefault="00166D7F" w:rsidP="00552483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32"/>
          <w:szCs w:val="32"/>
          <w:lang w:val="ro-MO"/>
        </w:rPr>
      </w:pPr>
      <w:r w:rsidRPr="00D86078">
        <w:rPr>
          <w:rFonts w:ascii="Times New Roman" w:hAnsi="Times New Roman"/>
          <w:i/>
          <w:sz w:val="32"/>
          <w:szCs w:val="32"/>
          <w:lang w:val="ro-MO"/>
        </w:rPr>
        <w:t>alte surse</w:t>
      </w:r>
      <w:r w:rsidR="00426048" w:rsidRPr="00D86078">
        <w:rPr>
          <w:rFonts w:ascii="Times New Roman" w:hAnsi="Times New Roman"/>
          <w:i/>
          <w:sz w:val="32"/>
          <w:szCs w:val="32"/>
          <w:lang w:val="ro-MO"/>
        </w:rPr>
        <w:t>, inclusiv recreditarea între bugete</w:t>
      </w:r>
      <w:r w:rsidRPr="00D86078">
        <w:rPr>
          <w:rFonts w:ascii="Times New Roman" w:hAnsi="Times New Roman"/>
          <w:i/>
          <w:sz w:val="32"/>
          <w:szCs w:val="32"/>
          <w:lang w:val="ro-MO"/>
        </w:rPr>
        <w:t xml:space="preserve"> -</w:t>
      </w:r>
      <w:r w:rsidR="005F76D6" w:rsidRPr="00D86078">
        <w:rPr>
          <w:rFonts w:ascii="Times New Roman" w:hAnsi="Times New Roman"/>
          <w:i/>
          <w:sz w:val="32"/>
          <w:szCs w:val="32"/>
          <w:lang w:val="ro-MO"/>
        </w:rPr>
        <w:t xml:space="preserve"> </w:t>
      </w:r>
      <w:r w:rsidRPr="00D86078">
        <w:rPr>
          <w:rFonts w:ascii="Times New Roman" w:hAnsi="Times New Roman"/>
          <w:sz w:val="32"/>
          <w:szCs w:val="32"/>
          <w:lang w:val="ro-MO"/>
        </w:rPr>
        <w:t>52,6 mil. lei.</w:t>
      </w:r>
    </w:p>
    <w:p w:rsidR="00FB3246" w:rsidRPr="00D86078" w:rsidRDefault="00FB3246" w:rsidP="00FB3246">
      <w:pPr>
        <w:pStyle w:val="NoSpacing"/>
        <w:numPr>
          <w:ilvl w:val="0"/>
          <w:numId w:val="6"/>
        </w:numPr>
        <w:ind w:left="450" w:hanging="180"/>
        <w:jc w:val="both"/>
        <w:rPr>
          <w:rFonts w:ascii="Times New Roman" w:hAnsi="Times New Roman"/>
          <w:sz w:val="32"/>
          <w:szCs w:val="32"/>
          <w:u w:val="single"/>
          <w:lang w:val="ro-MO"/>
        </w:rPr>
      </w:pPr>
      <w:r w:rsidRPr="00D86078">
        <w:rPr>
          <w:rFonts w:ascii="Times New Roman" w:hAnsi="Times New Roman"/>
          <w:i/>
          <w:sz w:val="32"/>
          <w:szCs w:val="32"/>
          <w:u w:val="single"/>
          <w:lang w:val="ro-MO"/>
        </w:rPr>
        <w:t>sursele externe</w:t>
      </w:r>
    </w:p>
    <w:p w:rsidR="00166D7F" w:rsidRPr="00D86078" w:rsidRDefault="00FB5F6F" w:rsidP="00166D7F">
      <w:pPr>
        <w:pStyle w:val="NoSpacing"/>
        <w:ind w:left="1418"/>
        <w:jc w:val="both"/>
        <w:rPr>
          <w:rFonts w:ascii="Times New Roman" w:hAnsi="Times New Roman"/>
          <w:sz w:val="28"/>
          <w:szCs w:val="28"/>
          <w:lang w:val="ro-MO"/>
        </w:rPr>
      </w:pPr>
      <w:r w:rsidRPr="00D86078">
        <w:rPr>
          <w:rFonts w:ascii="Times New Roman" w:hAnsi="Times New Roman"/>
          <w:i/>
          <w:sz w:val="32"/>
          <w:szCs w:val="32"/>
          <w:lang w:val="ro-MO"/>
        </w:rPr>
        <w:t>intrări de împrumuturi externe</w:t>
      </w:r>
      <w:r w:rsidRPr="00D86078">
        <w:rPr>
          <w:rFonts w:ascii="Times New Roman" w:hAnsi="Times New Roman"/>
          <w:sz w:val="32"/>
          <w:szCs w:val="32"/>
          <w:lang w:val="ro-MO"/>
        </w:rPr>
        <w:t xml:space="preserve"> – </w:t>
      </w:r>
      <w:r w:rsidR="00046823" w:rsidRPr="00D86078">
        <w:rPr>
          <w:rFonts w:ascii="Times New Roman" w:hAnsi="Times New Roman"/>
          <w:sz w:val="32"/>
          <w:szCs w:val="32"/>
          <w:lang w:val="ro-MO"/>
        </w:rPr>
        <w:t>7 859,2 mil.</w:t>
      </w:r>
      <w:r w:rsidRPr="00D86078">
        <w:rPr>
          <w:rFonts w:ascii="Times New Roman" w:hAnsi="Times New Roman"/>
          <w:sz w:val="32"/>
          <w:szCs w:val="32"/>
          <w:lang w:val="ro-MO"/>
        </w:rPr>
        <w:t xml:space="preserve"> lei</w:t>
      </w:r>
      <w:r w:rsidR="00046823" w:rsidRPr="00D86078">
        <w:rPr>
          <w:rFonts w:ascii="Times New Roman" w:hAnsi="Times New Roman"/>
          <w:sz w:val="32"/>
          <w:szCs w:val="32"/>
          <w:lang w:val="ro-MO"/>
        </w:rPr>
        <w:t>,</w:t>
      </w:r>
      <w:r w:rsidRPr="00D86078">
        <w:rPr>
          <w:rFonts w:ascii="Times New Roman" w:hAnsi="Times New Roman"/>
          <w:sz w:val="32"/>
          <w:szCs w:val="32"/>
          <w:lang w:val="ro-MO"/>
        </w:rPr>
        <w:t xml:space="preserve"> din </w:t>
      </w:r>
      <w:r w:rsidR="00AB1B8F" w:rsidRPr="00D86078">
        <w:rPr>
          <w:rFonts w:ascii="Times New Roman" w:hAnsi="Times New Roman"/>
          <w:sz w:val="32"/>
          <w:szCs w:val="32"/>
          <w:lang w:val="ro-MO"/>
        </w:rPr>
        <w:t>partea</w:t>
      </w:r>
      <w:r w:rsidR="00FC57FC" w:rsidRPr="00D86078">
        <w:rPr>
          <w:rFonts w:ascii="Times New Roman" w:hAnsi="Times New Roman"/>
          <w:sz w:val="32"/>
          <w:szCs w:val="32"/>
          <w:lang w:val="ro-MO"/>
        </w:rPr>
        <w:t xml:space="preserve"> </w:t>
      </w:r>
      <w:r w:rsidR="00FC57FC" w:rsidRPr="00D86078">
        <w:rPr>
          <w:rFonts w:ascii="Times New Roman" w:hAnsi="Times New Roman"/>
          <w:i/>
          <w:sz w:val="28"/>
          <w:szCs w:val="28"/>
          <w:lang w:val="ro-MO"/>
        </w:rPr>
        <w:t>Guvernului României</w:t>
      </w:r>
      <w:r w:rsidR="00FC57FC" w:rsidRPr="00D86078">
        <w:rPr>
          <w:rFonts w:ascii="Times New Roman" w:hAnsi="Times New Roman"/>
          <w:sz w:val="28"/>
          <w:szCs w:val="28"/>
          <w:lang w:val="ro-MO"/>
        </w:rPr>
        <w:t xml:space="preserve"> – 1 155,0 mil. lei (echivalentul a 50,0 mil. euro), </w:t>
      </w:r>
      <w:r w:rsidR="00FC57FC" w:rsidRPr="00D86078">
        <w:rPr>
          <w:rFonts w:ascii="Times New Roman" w:hAnsi="Times New Roman"/>
          <w:i/>
          <w:sz w:val="28"/>
          <w:szCs w:val="28"/>
          <w:lang w:val="ro-MO"/>
        </w:rPr>
        <w:t>UE</w:t>
      </w:r>
      <w:r w:rsidR="00FC57FC" w:rsidRPr="00D86078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FC57FC" w:rsidRPr="00D86078">
        <w:rPr>
          <w:rFonts w:ascii="Times New Roman" w:hAnsi="Times New Roman"/>
          <w:i/>
          <w:sz w:val="28"/>
          <w:szCs w:val="28"/>
          <w:lang w:val="ro-MO"/>
        </w:rPr>
        <w:t>(suportul macrofinanciar)</w:t>
      </w:r>
      <w:r w:rsidR="00FC57FC" w:rsidRPr="00D86078">
        <w:rPr>
          <w:rFonts w:ascii="Times New Roman" w:hAnsi="Times New Roman"/>
          <w:sz w:val="28"/>
          <w:szCs w:val="28"/>
          <w:lang w:val="ro-MO"/>
        </w:rPr>
        <w:t xml:space="preserve"> – 1 386,0 mil. lei (echivalentul a 60,0 mil. euro), </w:t>
      </w:r>
      <w:r w:rsidR="00AB1B8F" w:rsidRPr="00D86078">
        <w:rPr>
          <w:rFonts w:ascii="Times New Roman" w:hAnsi="Times New Roman"/>
          <w:i/>
          <w:sz w:val="28"/>
          <w:szCs w:val="28"/>
          <w:lang w:val="ro-MO"/>
        </w:rPr>
        <w:t>Băncii Mondiale</w:t>
      </w:r>
      <w:r w:rsidR="00046823" w:rsidRPr="00D86078">
        <w:rPr>
          <w:rFonts w:ascii="Times New Roman" w:hAnsi="Times New Roman"/>
          <w:sz w:val="28"/>
          <w:szCs w:val="28"/>
          <w:lang w:val="ro-MO"/>
        </w:rPr>
        <w:t xml:space="preserve"> -</w:t>
      </w:r>
      <w:r w:rsidR="00FB3246" w:rsidRPr="00D86078">
        <w:rPr>
          <w:rFonts w:ascii="Times New Roman" w:hAnsi="Times New Roman"/>
          <w:sz w:val="28"/>
          <w:szCs w:val="28"/>
          <w:lang w:val="ro-MO"/>
        </w:rPr>
        <w:t xml:space="preserve"> 783,1</w:t>
      </w:r>
      <w:r w:rsidR="00046823" w:rsidRPr="00D86078">
        <w:rPr>
          <w:rFonts w:ascii="Times New Roman" w:hAnsi="Times New Roman"/>
          <w:sz w:val="28"/>
          <w:szCs w:val="28"/>
          <w:lang w:val="ro-MO"/>
        </w:rPr>
        <w:t xml:space="preserve"> mil. lei</w:t>
      </w:r>
      <w:r w:rsidRPr="00D86078">
        <w:rPr>
          <w:rFonts w:ascii="Times New Roman" w:hAnsi="Times New Roman"/>
          <w:sz w:val="28"/>
          <w:szCs w:val="28"/>
          <w:lang w:val="ro-MO"/>
        </w:rPr>
        <w:t xml:space="preserve"> (echivalent </w:t>
      </w:r>
      <w:r w:rsidR="00046823" w:rsidRPr="00D86078">
        <w:rPr>
          <w:rFonts w:ascii="Times New Roman" w:hAnsi="Times New Roman"/>
          <w:sz w:val="28"/>
          <w:szCs w:val="28"/>
          <w:lang w:val="ro-MO"/>
        </w:rPr>
        <w:t>38,4</w:t>
      </w:r>
      <w:r w:rsidRPr="00D86078">
        <w:rPr>
          <w:rFonts w:ascii="Times New Roman" w:hAnsi="Times New Roman"/>
          <w:sz w:val="28"/>
          <w:szCs w:val="28"/>
          <w:lang w:val="ro-MO"/>
        </w:rPr>
        <w:t xml:space="preserve"> mil. dol. SUA</w:t>
      </w:r>
      <w:r w:rsidR="00046823" w:rsidRPr="00D86078">
        <w:rPr>
          <w:rFonts w:ascii="Times New Roman" w:hAnsi="Times New Roman"/>
          <w:sz w:val="28"/>
          <w:szCs w:val="28"/>
          <w:lang w:val="ro-MO"/>
        </w:rPr>
        <w:t>)</w:t>
      </w:r>
      <w:r w:rsidR="00FC57FC" w:rsidRPr="00D86078">
        <w:rPr>
          <w:rFonts w:ascii="Times New Roman" w:hAnsi="Times New Roman"/>
          <w:sz w:val="28"/>
          <w:szCs w:val="28"/>
          <w:lang w:val="ro-MO"/>
        </w:rPr>
        <w:t xml:space="preserve">, </w:t>
      </w:r>
      <w:r w:rsidR="00906E62" w:rsidRPr="00D86078">
        <w:rPr>
          <w:rFonts w:ascii="Times New Roman" w:hAnsi="Times New Roman"/>
          <w:i/>
          <w:sz w:val="28"/>
          <w:szCs w:val="28"/>
          <w:lang w:val="ro-MO"/>
        </w:rPr>
        <w:t>FMI</w:t>
      </w:r>
      <w:r w:rsidR="00906E62" w:rsidRPr="00D86078">
        <w:rPr>
          <w:rFonts w:ascii="Times New Roman" w:hAnsi="Times New Roman"/>
          <w:sz w:val="28"/>
          <w:szCs w:val="28"/>
          <w:lang w:val="ro-MO"/>
        </w:rPr>
        <w:t xml:space="preserve"> – </w:t>
      </w:r>
      <w:r w:rsidR="00166D7F" w:rsidRPr="00D86078">
        <w:rPr>
          <w:rFonts w:ascii="Times New Roman" w:hAnsi="Times New Roman"/>
          <w:sz w:val="28"/>
          <w:szCs w:val="28"/>
          <w:lang w:val="ro-MO"/>
        </w:rPr>
        <w:t xml:space="preserve">542,6 mil. lei (echivalentul a </w:t>
      </w:r>
      <w:r w:rsidR="00906E62" w:rsidRPr="00D86078">
        <w:rPr>
          <w:rFonts w:ascii="Times New Roman" w:hAnsi="Times New Roman"/>
          <w:sz w:val="28"/>
          <w:szCs w:val="28"/>
          <w:lang w:val="ro-MO"/>
        </w:rPr>
        <w:t>26,6 mil  dolari SUA</w:t>
      </w:r>
      <w:r w:rsidR="00166D7F" w:rsidRPr="00D86078">
        <w:rPr>
          <w:rFonts w:ascii="Times New Roman" w:hAnsi="Times New Roman"/>
          <w:sz w:val="28"/>
          <w:szCs w:val="28"/>
          <w:lang w:val="ro-MO"/>
        </w:rPr>
        <w:t>)</w:t>
      </w:r>
      <w:r w:rsidR="00FC57FC" w:rsidRPr="00D86078">
        <w:rPr>
          <w:rFonts w:ascii="Times New Roman" w:hAnsi="Times New Roman"/>
          <w:sz w:val="28"/>
          <w:szCs w:val="28"/>
          <w:lang w:val="ro-MO"/>
        </w:rPr>
        <w:t>,</w:t>
      </w:r>
    </w:p>
    <w:p w:rsidR="00166D7F" w:rsidRPr="00D86078" w:rsidRDefault="00166D7F" w:rsidP="00166D7F">
      <w:pPr>
        <w:pStyle w:val="NoSpacing"/>
        <w:ind w:left="1418"/>
        <w:jc w:val="both"/>
        <w:rPr>
          <w:rFonts w:ascii="Times New Roman" w:hAnsi="Times New Roman"/>
          <w:sz w:val="28"/>
          <w:szCs w:val="28"/>
          <w:lang w:val="ro-MO"/>
        </w:rPr>
      </w:pPr>
      <w:r w:rsidRPr="00D86078">
        <w:rPr>
          <w:rFonts w:ascii="Times New Roman" w:hAnsi="Times New Roman"/>
          <w:i/>
          <w:sz w:val="28"/>
          <w:szCs w:val="28"/>
          <w:lang w:val="ro-MO"/>
        </w:rPr>
        <w:t xml:space="preserve">Altor donatori </w:t>
      </w:r>
      <w:r w:rsidRPr="00D86078">
        <w:rPr>
          <w:rFonts w:ascii="Times New Roman" w:hAnsi="Times New Roman"/>
          <w:sz w:val="28"/>
          <w:szCs w:val="28"/>
          <w:lang w:val="ro-MO"/>
        </w:rPr>
        <w:t>– pentru proiecte finanțate din surse externe  - 3992,5 mil.lei (echivalentul a195,7 mil. dolari SUA)</w:t>
      </w:r>
    </w:p>
    <w:p w:rsidR="00FB5F6F" w:rsidRPr="00D86078" w:rsidRDefault="00FB5F6F" w:rsidP="00166D7F">
      <w:pPr>
        <w:pStyle w:val="NoSpacing"/>
        <w:numPr>
          <w:ilvl w:val="0"/>
          <w:numId w:val="10"/>
        </w:numPr>
        <w:ind w:left="1134" w:hanging="283"/>
        <w:jc w:val="both"/>
        <w:rPr>
          <w:rFonts w:ascii="Times New Roman" w:hAnsi="Times New Roman"/>
          <w:sz w:val="32"/>
          <w:szCs w:val="32"/>
          <w:lang w:val="ro-MO"/>
        </w:rPr>
      </w:pPr>
      <w:r w:rsidRPr="00D86078">
        <w:rPr>
          <w:rFonts w:ascii="Times New Roman" w:hAnsi="Times New Roman"/>
          <w:i/>
          <w:sz w:val="32"/>
          <w:szCs w:val="32"/>
          <w:lang w:val="ro-MO"/>
        </w:rPr>
        <w:t>pentru onorarea obligaţiunilor faţă de creditorii externi vor fi</w:t>
      </w:r>
      <w:r w:rsidRPr="00D86078">
        <w:rPr>
          <w:rFonts w:ascii="Times New Roman" w:hAnsi="Times New Roman"/>
          <w:sz w:val="32"/>
          <w:szCs w:val="32"/>
          <w:lang w:val="ro-MO"/>
        </w:rPr>
        <w:t xml:space="preserve"> utilizate </w:t>
      </w:r>
      <w:r w:rsidR="00AB1B8F" w:rsidRPr="00D86078">
        <w:rPr>
          <w:rFonts w:ascii="Times New Roman" w:hAnsi="Times New Roman"/>
          <w:sz w:val="32"/>
          <w:szCs w:val="32"/>
          <w:lang w:val="ro-MO"/>
        </w:rPr>
        <w:t>–</w:t>
      </w:r>
      <w:r w:rsidRPr="00D86078">
        <w:rPr>
          <w:rFonts w:ascii="Times New Roman" w:hAnsi="Times New Roman"/>
          <w:sz w:val="32"/>
          <w:szCs w:val="32"/>
          <w:lang w:val="ro-MO"/>
        </w:rPr>
        <w:t xml:space="preserve"> </w:t>
      </w:r>
      <w:r w:rsidR="00906E62" w:rsidRPr="00D86078">
        <w:rPr>
          <w:rFonts w:ascii="Times New Roman" w:hAnsi="Times New Roman"/>
          <w:sz w:val="32"/>
          <w:szCs w:val="32"/>
          <w:lang w:val="ro-MO"/>
        </w:rPr>
        <w:t>1898</w:t>
      </w:r>
      <w:r w:rsidR="00AB1B8F" w:rsidRPr="00D86078">
        <w:rPr>
          <w:rFonts w:ascii="Times New Roman" w:hAnsi="Times New Roman"/>
          <w:sz w:val="32"/>
          <w:szCs w:val="32"/>
          <w:lang w:val="ro-MO"/>
        </w:rPr>
        <w:t>,</w:t>
      </w:r>
      <w:r w:rsidR="00906E62" w:rsidRPr="00D86078">
        <w:rPr>
          <w:rFonts w:ascii="Times New Roman" w:hAnsi="Times New Roman"/>
          <w:sz w:val="32"/>
          <w:szCs w:val="32"/>
          <w:lang w:val="ro-MO"/>
        </w:rPr>
        <w:t>2</w:t>
      </w:r>
      <w:r w:rsidRPr="00D86078">
        <w:rPr>
          <w:rFonts w:ascii="Times New Roman" w:hAnsi="Times New Roman"/>
          <w:sz w:val="32"/>
          <w:szCs w:val="32"/>
          <w:lang w:val="ro-MO"/>
        </w:rPr>
        <w:t xml:space="preserve"> mil. lei (echivalent</w:t>
      </w:r>
      <w:r w:rsidR="00AB1B8F" w:rsidRPr="00D86078">
        <w:rPr>
          <w:rFonts w:ascii="Times New Roman" w:hAnsi="Times New Roman"/>
          <w:sz w:val="32"/>
          <w:szCs w:val="32"/>
          <w:lang w:val="ro-MO"/>
        </w:rPr>
        <w:t xml:space="preserve"> </w:t>
      </w:r>
      <w:r w:rsidR="00906E62" w:rsidRPr="00D86078">
        <w:rPr>
          <w:rFonts w:ascii="Times New Roman" w:hAnsi="Times New Roman"/>
          <w:sz w:val="32"/>
          <w:szCs w:val="32"/>
          <w:lang w:val="ro-MO"/>
        </w:rPr>
        <w:t>9</w:t>
      </w:r>
      <w:r w:rsidR="00AB1B8F" w:rsidRPr="00D86078">
        <w:rPr>
          <w:rFonts w:ascii="Times New Roman" w:hAnsi="Times New Roman"/>
          <w:sz w:val="32"/>
          <w:szCs w:val="32"/>
          <w:lang w:val="ro-MO"/>
        </w:rPr>
        <w:t>3</w:t>
      </w:r>
      <w:r w:rsidR="00906E62" w:rsidRPr="00D86078">
        <w:rPr>
          <w:rFonts w:ascii="Times New Roman" w:hAnsi="Times New Roman"/>
          <w:sz w:val="32"/>
          <w:szCs w:val="32"/>
          <w:lang w:val="ro-MO"/>
        </w:rPr>
        <w:t>,0</w:t>
      </w:r>
      <w:r w:rsidRPr="00D86078">
        <w:rPr>
          <w:rFonts w:ascii="Times New Roman" w:hAnsi="Times New Roman"/>
          <w:sz w:val="32"/>
          <w:szCs w:val="32"/>
          <w:lang w:val="ro-MO"/>
        </w:rPr>
        <w:t xml:space="preserve"> mil. dol. SUA);</w:t>
      </w:r>
    </w:p>
    <w:p w:rsidR="00FB5F6F" w:rsidRPr="00D86078" w:rsidRDefault="00FB5F6F" w:rsidP="00FB5F6F">
      <w:pPr>
        <w:pStyle w:val="NoSpacing"/>
        <w:numPr>
          <w:ilvl w:val="0"/>
          <w:numId w:val="6"/>
        </w:numPr>
        <w:ind w:left="450" w:hanging="180"/>
        <w:jc w:val="both"/>
        <w:rPr>
          <w:rFonts w:ascii="Times New Roman" w:hAnsi="Times New Roman"/>
          <w:sz w:val="32"/>
          <w:szCs w:val="32"/>
          <w:lang w:val="ro-MO"/>
        </w:rPr>
      </w:pPr>
      <w:r w:rsidRPr="00D86078">
        <w:rPr>
          <w:rFonts w:ascii="Times New Roman" w:hAnsi="Times New Roman"/>
          <w:i/>
          <w:sz w:val="32"/>
          <w:szCs w:val="32"/>
          <w:u w:val="single"/>
          <w:lang w:val="ro-MO"/>
        </w:rPr>
        <w:t>majorarea soldurilor mijloacelor băneşti la cont</w:t>
      </w:r>
      <w:r w:rsidRPr="00D86078">
        <w:rPr>
          <w:rFonts w:ascii="Times New Roman" w:hAnsi="Times New Roman"/>
          <w:i/>
          <w:sz w:val="32"/>
          <w:szCs w:val="32"/>
          <w:lang w:val="ro-MO"/>
        </w:rPr>
        <w:t xml:space="preserve"> – </w:t>
      </w:r>
      <w:r w:rsidR="00166D7F" w:rsidRPr="00D86078">
        <w:rPr>
          <w:rFonts w:ascii="Times New Roman" w:hAnsi="Times New Roman"/>
          <w:sz w:val="32"/>
          <w:szCs w:val="32"/>
          <w:lang w:val="ro-MO"/>
        </w:rPr>
        <w:t>4</w:t>
      </w:r>
      <w:r w:rsidR="005F76D6" w:rsidRPr="00D86078">
        <w:rPr>
          <w:rFonts w:ascii="Times New Roman" w:hAnsi="Times New Roman"/>
          <w:sz w:val="32"/>
          <w:szCs w:val="32"/>
          <w:lang w:val="ro-MO"/>
        </w:rPr>
        <w:t>2,1</w:t>
      </w:r>
      <w:r w:rsidRPr="00D86078">
        <w:rPr>
          <w:rFonts w:ascii="Times New Roman" w:hAnsi="Times New Roman"/>
          <w:sz w:val="32"/>
          <w:szCs w:val="32"/>
          <w:lang w:val="ro-MO"/>
        </w:rPr>
        <w:t xml:space="preserve"> mil. lei.</w:t>
      </w:r>
    </w:p>
    <w:p w:rsidR="00FB5F6F" w:rsidRPr="00D86078" w:rsidRDefault="00FB5F6F" w:rsidP="00FB5F6F">
      <w:pPr>
        <w:pStyle w:val="NoSpacing"/>
        <w:jc w:val="both"/>
        <w:rPr>
          <w:rFonts w:ascii="Times New Roman" w:hAnsi="Times New Roman"/>
          <w:sz w:val="16"/>
          <w:szCs w:val="16"/>
          <w:lang w:val="ro-MO"/>
        </w:rPr>
      </w:pPr>
    </w:p>
    <w:p w:rsidR="003E1FA1" w:rsidRPr="00D86078" w:rsidRDefault="00B070B2" w:rsidP="00F57018">
      <w:pPr>
        <w:pStyle w:val="ListParagraph"/>
        <w:numPr>
          <w:ilvl w:val="0"/>
          <w:numId w:val="1"/>
        </w:numPr>
        <w:spacing w:after="0"/>
        <w:ind w:left="540" w:hanging="540"/>
        <w:jc w:val="both"/>
        <w:rPr>
          <w:b/>
          <w:sz w:val="32"/>
          <w:szCs w:val="32"/>
          <w:lang w:val="ro-MO"/>
        </w:rPr>
      </w:pPr>
      <w:r w:rsidRPr="00D86078">
        <w:rPr>
          <w:b/>
          <w:sz w:val="32"/>
          <w:szCs w:val="32"/>
          <w:lang w:val="ro-MO"/>
        </w:rPr>
        <w:t>Datoria de stat:</w:t>
      </w:r>
    </w:p>
    <w:p w:rsidR="00F57018" w:rsidRPr="00D86078" w:rsidRDefault="00F57018" w:rsidP="00F57018">
      <w:pPr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 xml:space="preserve">- soldul </w:t>
      </w:r>
      <w:r w:rsidRPr="00D86078">
        <w:rPr>
          <w:sz w:val="32"/>
          <w:szCs w:val="32"/>
          <w:u w:val="single"/>
          <w:lang w:val="ro-MO"/>
        </w:rPr>
        <w:t>datoriei de stat</w:t>
      </w:r>
      <w:r w:rsidRPr="00D86078">
        <w:rPr>
          <w:sz w:val="32"/>
          <w:szCs w:val="32"/>
          <w:lang w:val="ro-MO"/>
        </w:rPr>
        <w:t xml:space="preserve"> la 31 decembrie 201</w:t>
      </w:r>
      <w:r w:rsidR="003C5A90" w:rsidRPr="00D86078">
        <w:rPr>
          <w:sz w:val="32"/>
          <w:szCs w:val="32"/>
          <w:lang w:val="ro-MO"/>
        </w:rPr>
        <w:t>7</w:t>
      </w:r>
      <w:r w:rsidRPr="00D86078">
        <w:rPr>
          <w:sz w:val="32"/>
          <w:szCs w:val="32"/>
          <w:lang w:val="ro-MO"/>
        </w:rPr>
        <w:t xml:space="preserve"> -  </w:t>
      </w:r>
      <w:r w:rsidR="003C5A90" w:rsidRPr="00D86078">
        <w:rPr>
          <w:sz w:val="32"/>
          <w:szCs w:val="32"/>
          <w:lang w:val="ro-MO"/>
        </w:rPr>
        <w:t>60</w:t>
      </w:r>
      <w:r w:rsidRPr="00D86078">
        <w:rPr>
          <w:sz w:val="32"/>
          <w:szCs w:val="32"/>
          <w:lang w:val="ro-MO"/>
        </w:rPr>
        <w:t>,</w:t>
      </w:r>
      <w:r w:rsidR="001A6D02" w:rsidRPr="00D86078">
        <w:rPr>
          <w:sz w:val="32"/>
          <w:szCs w:val="32"/>
          <w:lang w:val="ro-MO"/>
        </w:rPr>
        <w:t>8</w:t>
      </w:r>
      <w:r w:rsidR="003C5A90" w:rsidRPr="00D86078">
        <w:rPr>
          <w:sz w:val="32"/>
          <w:szCs w:val="32"/>
          <w:lang w:val="ro-MO"/>
        </w:rPr>
        <w:t xml:space="preserve"> miliarde</w:t>
      </w:r>
      <w:r w:rsidRPr="00D86078">
        <w:rPr>
          <w:sz w:val="32"/>
          <w:szCs w:val="32"/>
          <w:lang w:val="ro-MO"/>
        </w:rPr>
        <w:t xml:space="preserve"> lei, cu o creştere faţă de 31 decembrie 201</w:t>
      </w:r>
      <w:r w:rsidR="003C5A90" w:rsidRPr="00D86078">
        <w:rPr>
          <w:sz w:val="32"/>
          <w:szCs w:val="32"/>
          <w:lang w:val="ro-MO"/>
        </w:rPr>
        <w:t>6 (scontat)</w:t>
      </w:r>
      <w:r w:rsidR="00DF3136" w:rsidRPr="00D86078">
        <w:rPr>
          <w:sz w:val="32"/>
          <w:szCs w:val="32"/>
          <w:lang w:val="ro-MO"/>
        </w:rPr>
        <w:t xml:space="preserve"> de</w:t>
      </w:r>
      <w:r w:rsidRPr="00D86078">
        <w:rPr>
          <w:sz w:val="32"/>
          <w:szCs w:val="32"/>
          <w:lang w:val="ro-MO"/>
        </w:rPr>
        <w:t xml:space="preserve"> </w:t>
      </w:r>
      <w:r w:rsidR="003C5A90" w:rsidRPr="00D86078">
        <w:rPr>
          <w:sz w:val="32"/>
          <w:szCs w:val="32"/>
          <w:lang w:val="ro-MO"/>
        </w:rPr>
        <w:t>6</w:t>
      </w:r>
      <w:r w:rsidRPr="00D86078">
        <w:rPr>
          <w:sz w:val="32"/>
          <w:szCs w:val="32"/>
          <w:lang w:val="ro-MO"/>
        </w:rPr>
        <w:t>,</w:t>
      </w:r>
      <w:r w:rsidR="003C5A90" w:rsidRPr="00D86078">
        <w:rPr>
          <w:sz w:val="32"/>
          <w:szCs w:val="32"/>
          <w:lang w:val="ro-MO"/>
        </w:rPr>
        <w:t>9</w:t>
      </w:r>
      <w:r w:rsidR="00DF3136" w:rsidRPr="00D86078">
        <w:rPr>
          <w:sz w:val="32"/>
          <w:szCs w:val="32"/>
          <w:lang w:val="ro-MO"/>
        </w:rPr>
        <w:t xml:space="preserve"> miliarde lei</w:t>
      </w:r>
      <w:r w:rsidR="00FC57FC" w:rsidRPr="00D86078">
        <w:rPr>
          <w:sz w:val="32"/>
          <w:szCs w:val="32"/>
          <w:lang w:val="ro-MO"/>
        </w:rPr>
        <w:t>, sau cu 12,</w:t>
      </w:r>
      <w:r w:rsidR="0088563E" w:rsidRPr="00D86078">
        <w:rPr>
          <w:sz w:val="32"/>
          <w:szCs w:val="32"/>
          <w:lang w:val="ro-MO"/>
        </w:rPr>
        <w:t>8</w:t>
      </w:r>
      <w:r w:rsidR="00FC57FC" w:rsidRPr="00D86078">
        <w:rPr>
          <w:sz w:val="32"/>
          <w:szCs w:val="32"/>
          <w:lang w:val="ro-MO"/>
        </w:rPr>
        <w:t>%;</w:t>
      </w:r>
    </w:p>
    <w:p w:rsidR="00F57018" w:rsidRPr="00D86078" w:rsidRDefault="00F57018" w:rsidP="00F57018">
      <w:pPr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- ponderea datoriei de stat în PIB la sfîrşitul anului 201</w:t>
      </w:r>
      <w:r w:rsidR="003C5A90" w:rsidRPr="00D86078">
        <w:rPr>
          <w:sz w:val="32"/>
          <w:szCs w:val="32"/>
          <w:lang w:val="ro-MO"/>
        </w:rPr>
        <w:t>7</w:t>
      </w:r>
      <w:r w:rsidRPr="00D86078">
        <w:rPr>
          <w:sz w:val="32"/>
          <w:szCs w:val="32"/>
          <w:lang w:val="ro-MO"/>
        </w:rPr>
        <w:t xml:space="preserve"> - </w:t>
      </w:r>
      <w:r w:rsidR="003C5A90" w:rsidRPr="00D86078">
        <w:rPr>
          <w:sz w:val="32"/>
          <w:szCs w:val="32"/>
          <w:lang w:val="ro-MO"/>
        </w:rPr>
        <w:t>42</w:t>
      </w:r>
      <w:r w:rsidRPr="00D86078">
        <w:rPr>
          <w:sz w:val="32"/>
          <w:szCs w:val="32"/>
          <w:lang w:val="ro-MO"/>
        </w:rPr>
        <w:t>,</w:t>
      </w:r>
      <w:r w:rsidR="003C5A90" w:rsidRPr="00D86078">
        <w:rPr>
          <w:sz w:val="32"/>
          <w:szCs w:val="32"/>
          <w:lang w:val="ro-MO"/>
        </w:rPr>
        <w:t>6</w:t>
      </w:r>
      <w:r w:rsidRPr="00D86078">
        <w:rPr>
          <w:sz w:val="32"/>
          <w:szCs w:val="32"/>
          <w:lang w:val="ro-MO"/>
        </w:rPr>
        <w:t xml:space="preserve">%, cu </w:t>
      </w:r>
      <w:r w:rsidR="003C5A90" w:rsidRPr="00D86078">
        <w:rPr>
          <w:sz w:val="32"/>
          <w:szCs w:val="32"/>
          <w:lang w:val="ro-MO"/>
        </w:rPr>
        <w:t>2</w:t>
      </w:r>
      <w:r w:rsidRPr="00D86078">
        <w:rPr>
          <w:sz w:val="32"/>
          <w:szCs w:val="32"/>
          <w:lang w:val="ro-MO"/>
        </w:rPr>
        <w:t>,</w:t>
      </w:r>
      <w:r w:rsidR="003C5A90" w:rsidRPr="00D86078">
        <w:rPr>
          <w:sz w:val="32"/>
          <w:szCs w:val="32"/>
          <w:lang w:val="ro-MO"/>
        </w:rPr>
        <w:t>0</w:t>
      </w:r>
      <w:r w:rsidRPr="00D86078">
        <w:rPr>
          <w:sz w:val="32"/>
          <w:szCs w:val="32"/>
          <w:lang w:val="ro-MO"/>
        </w:rPr>
        <w:t xml:space="preserve"> p.p. mai mult decît </w:t>
      </w:r>
      <w:r w:rsidR="003C5A90" w:rsidRPr="00D86078">
        <w:rPr>
          <w:sz w:val="32"/>
          <w:szCs w:val="32"/>
          <w:lang w:val="ro-MO"/>
        </w:rPr>
        <w:t xml:space="preserve">scontat </w:t>
      </w:r>
      <w:r w:rsidRPr="00D86078">
        <w:rPr>
          <w:sz w:val="32"/>
          <w:szCs w:val="32"/>
          <w:lang w:val="ro-MO"/>
        </w:rPr>
        <w:t>pentru finele anului 201</w:t>
      </w:r>
      <w:r w:rsidR="003C5A90" w:rsidRPr="00D86078">
        <w:rPr>
          <w:sz w:val="32"/>
          <w:szCs w:val="32"/>
          <w:lang w:val="ro-MO"/>
        </w:rPr>
        <w:t>6</w:t>
      </w:r>
      <w:r w:rsidR="00FC57FC" w:rsidRPr="00D86078">
        <w:rPr>
          <w:sz w:val="32"/>
          <w:szCs w:val="32"/>
          <w:lang w:val="ro-MO"/>
        </w:rPr>
        <w:t>;</w:t>
      </w:r>
    </w:p>
    <w:p w:rsidR="00F57018" w:rsidRPr="00D86078" w:rsidRDefault="00F57018" w:rsidP="00F57018">
      <w:pPr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 xml:space="preserve">- </w:t>
      </w:r>
      <w:r w:rsidRPr="00D86078">
        <w:rPr>
          <w:sz w:val="32"/>
          <w:szCs w:val="32"/>
          <w:u w:val="single"/>
          <w:lang w:val="ro-MO"/>
        </w:rPr>
        <w:t>datoria de stat externă</w:t>
      </w:r>
      <w:r w:rsidRPr="00D86078">
        <w:rPr>
          <w:sz w:val="32"/>
          <w:szCs w:val="32"/>
          <w:lang w:val="ro-MO"/>
        </w:rPr>
        <w:t xml:space="preserve"> la finele anului 201</w:t>
      </w:r>
      <w:r w:rsidR="003C5A90" w:rsidRPr="00D86078">
        <w:rPr>
          <w:sz w:val="32"/>
          <w:szCs w:val="32"/>
          <w:lang w:val="ro-MO"/>
        </w:rPr>
        <w:t>7</w:t>
      </w:r>
      <w:r w:rsidRPr="00D86078">
        <w:rPr>
          <w:sz w:val="32"/>
          <w:szCs w:val="32"/>
          <w:lang w:val="ro-MO"/>
        </w:rPr>
        <w:t xml:space="preserve"> va constitui circa 1</w:t>
      </w:r>
      <w:r w:rsidR="00786A2E" w:rsidRPr="00D86078">
        <w:rPr>
          <w:sz w:val="32"/>
          <w:szCs w:val="32"/>
          <w:lang w:val="ro-MO"/>
        </w:rPr>
        <w:t> </w:t>
      </w:r>
      <w:r w:rsidR="003C5A90" w:rsidRPr="00D86078">
        <w:rPr>
          <w:sz w:val="32"/>
          <w:szCs w:val="32"/>
          <w:lang w:val="ro-MO"/>
        </w:rPr>
        <w:t>893</w:t>
      </w:r>
      <w:r w:rsidRPr="00D86078">
        <w:rPr>
          <w:sz w:val="32"/>
          <w:szCs w:val="32"/>
          <w:lang w:val="ro-MO"/>
        </w:rPr>
        <w:t>,</w:t>
      </w:r>
      <w:r w:rsidR="003C5A90" w:rsidRPr="00D86078">
        <w:rPr>
          <w:sz w:val="32"/>
          <w:szCs w:val="32"/>
          <w:lang w:val="ro-MO"/>
        </w:rPr>
        <w:t>0</w:t>
      </w:r>
      <w:r w:rsidRPr="00D86078">
        <w:rPr>
          <w:sz w:val="32"/>
          <w:szCs w:val="32"/>
          <w:lang w:val="ro-MO"/>
        </w:rPr>
        <w:t xml:space="preserve"> mil. dolari SUA (echivalentul a </w:t>
      </w:r>
      <w:r w:rsidR="00786A2E" w:rsidRPr="00D86078">
        <w:rPr>
          <w:sz w:val="32"/>
          <w:szCs w:val="32"/>
          <w:lang w:val="ro-MO"/>
        </w:rPr>
        <w:t>3</w:t>
      </w:r>
      <w:r w:rsidR="003C5A90" w:rsidRPr="00D86078">
        <w:rPr>
          <w:sz w:val="32"/>
          <w:szCs w:val="32"/>
          <w:lang w:val="ro-MO"/>
        </w:rPr>
        <w:t>9</w:t>
      </w:r>
      <w:r w:rsidRPr="00D86078">
        <w:rPr>
          <w:sz w:val="32"/>
          <w:szCs w:val="32"/>
          <w:lang w:val="ro-MO"/>
        </w:rPr>
        <w:t> </w:t>
      </w:r>
      <w:r w:rsidR="003C5A90" w:rsidRPr="00D86078">
        <w:rPr>
          <w:sz w:val="32"/>
          <w:szCs w:val="32"/>
          <w:lang w:val="ro-MO"/>
        </w:rPr>
        <w:t>564</w:t>
      </w:r>
      <w:r w:rsidRPr="00D86078">
        <w:rPr>
          <w:sz w:val="32"/>
          <w:szCs w:val="32"/>
          <w:lang w:val="ro-MO"/>
        </w:rPr>
        <w:t>,</w:t>
      </w:r>
      <w:r w:rsidR="003C5A90" w:rsidRPr="00D86078">
        <w:rPr>
          <w:sz w:val="32"/>
          <w:szCs w:val="32"/>
          <w:lang w:val="ro-MO"/>
        </w:rPr>
        <w:t>3</w:t>
      </w:r>
      <w:r w:rsidRPr="00D86078">
        <w:rPr>
          <w:sz w:val="32"/>
          <w:szCs w:val="32"/>
          <w:lang w:val="ro-MO"/>
        </w:rPr>
        <w:t xml:space="preserve"> mil. lei), cu o majorare de </w:t>
      </w:r>
      <w:r w:rsidR="003C5A90" w:rsidRPr="00D86078">
        <w:rPr>
          <w:sz w:val="32"/>
          <w:szCs w:val="32"/>
          <w:lang w:val="ro-MO"/>
        </w:rPr>
        <w:t>312</w:t>
      </w:r>
      <w:r w:rsidRPr="00D86078">
        <w:rPr>
          <w:sz w:val="32"/>
          <w:szCs w:val="32"/>
          <w:lang w:val="ro-MO"/>
        </w:rPr>
        <w:t>,</w:t>
      </w:r>
      <w:r w:rsidR="003C5A90" w:rsidRPr="00D86078">
        <w:rPr>
          <w:sz w:val="32"/>
          <w:szCs w:val="32"/>
          <w:lang w:val="ro-MO"/>
        </w:rPr>
        <w:t>2</w:t>
      </w:r>
      <w:r w:rsidRPr="00D86078">
        <w:rPr>
          <w:sz w:val="32"/>
          <w:szCs w:val="32"/>
          <w:lang w:val="ro-MO"/>
        </w:rPr>
        <w:t xml:space="preserve"> mil. dolari SUA</w:t>
      </w:r>
      <w:r w:rsidR="003C5A90" w:rsidRPr="00D86078">
        <w:rPr>
          <w:sz w:val="32"/>
          <w:szCs w:val="32"/>
          <w:lang w:val="ro-MO"/>
        </w:rPr>
        <w:t xml:space="preserve"> sau cu 19,7%</w:t>
      </w:r>
      <w:r w:rsidRPr="00D86078">
        <w:rPr>
          <w:sz w:val="32"/>
          <w:szCs w:val="32"/>
          <w:lang w:val="ro-MO"/>
        </w:rPr>
        <w:t xml:space="preserve"> (echivalentul a </w:t>
      </w:r>
      <w:r w:rsidR="00DF3136" w:rsidRPr="00D86078">
        <w:rPr>
          <w:sz w:val="32"/>
          <w:szCs w:val="32"/>
          <w:lang w:val="ro-MO"/>
        </w:rPr>
        <w:t>7</w:t>
      </w:r>
      <w:r w:rsidR="00786A2E" w:rsidRPr="00D86078">
        <w:rPr>
          <w:sz w:val="32"/>
          <w:szCs w:val="32"/>
          <w:lang w:val="ro-MO"/>
        </w:rPr>
        <w:t xml:space="preserve"> </w:t>
      </w:r>
      <w:r w:rsidR="00DF3136" w:rsidRPr="00D86078">
        <w:rPr>
          <w:sz w:val="32"/>
          <w:szCs w:val="32"/>
          <w:lang w:val="ro-MO"/>
        </w:rPr>
        <w:t>157</w:t>
      </w:r>
      <w:r w:rsidRPr="00D86078">
        <w:rPr>
          <w:sz w:val="32"/>
          <w:szCs w:val="32"/>
          <w:lang w:val="ro-MO"/>
        </w:rPr>
        <w:t>,</w:t>
      </w:r>
      <w:r w:rsidR="00DF3136" w:rsidRPr="00D86078">
        <w:rPr>
          <w:sz w:val="32"/>
          <w:szCs w:val="32"/>
          <w:lang w:val="ro-MO"/>
        </w:rPr>
        <w:t>4</w:t>
      </w:r>
      <w:r w:rsidRPr="00D86078">
        <w:rPr>
          <w:sz w:val="32"/>
          <w:szCs w:val="32"/>
          <w:lang w:val="ro-MO"/>
        </w:rPr>
        <w:t xml:space="preserve"> mil. lei) faţă de </w:t>
      </w:r>
      <w:r w:rsidR="003C5A90" w:rsidRPr="00D86078">
        <w:rPr>
          <w:sz w:val="32"/>
          <w:szCs w:val="32"/>
          <w:lang w:val="ro-MO"/>
        </w:rPr>
        <w:t xml:space="preserve">soldul scontat </w:t>
      </w:r>
      <w:r w:rsidR="00DF3136" w:rsidRPr="00D86078">
        <w:rPr>
          <w:sz w:val="32"/>
          <w:szCs w:val="32"/>
          <w:lang w:val="ro-MO"/>
        </w:rPr>
        <w:t xml:space="preserve">la situația din 31 decembrie 2016 </w:t>
      </w:r>
      <w:r w:rsidRPr="00D86078">
        <w:rPr>
          <w:sz w:val="32"/>
          <w:szCs w:val="32"/>
          <w:lang w:val="ro-MO"/>
        </w:rPr>
        <w:t>(în PIB: 2</w:t>
      </w:r>
      <w:r w:rsidR="00DF3136" w:rsidRPr="00D86078">
        <w:rPr>
          <w:sz w:val="32"/>
          <w:szCs w:val="32"/>
          <w:lang w:val="ro-MO"/>
        </w:rPr>
        <w:t>7</w:t>
      </w:r>
      <w:r w:rsidRPr="00D86078">
        <w:rPr>
          <w:sz w:val="32"/>
          <w:szCs w:val="32"/>
          <w:lang w:val="ro-MO"/>
        </w:rPr>
        <w:t>,</w:t>
      </w:r>
      <w:r w:rsidR="00DF3136" w:rsidRPr="00D86078">
        <w:rPr>
          <w:sz w:val="32"/>
          <w:szCs w:val="32"/>
          <w:lang w:val="ro-MO"/>
        </w:rPr>
        <w:t>7</w:t>
      </w:r>
      <w:r w:rsidRPr="00D86078">
        <w:rPr>
          <w:sz w:val="32"/>
          <w:szCs w:val="32"/>
          <w:lang w:val="ro-MO"/>
        </w:rPr>
        <w:t xml:space="preserve">% / </w:t>
      </w:r>
      <w:r w:rsidR="00DF3136" w:rsidRPr="00D86078">
        <w:rPr>
          <w:sz w:val="32"/>
          <w:szCs w:val="32"/>
          <w:lang w:val="ro-MO"/>
        </w:rPr>
        <w:t>24</w:t>
      </w:r>
      <w:r w:rsidRPr="00D86078">
        <w:rPr>
          <w:sz w:val="32"/>
          <w:szCs w:val="32"/>
          <w:lang w:val="ro-MO"/>
        </w:rPr>
        <w:t>,</w:t>
      </w:r>
      <w:r w:rsidR="00DF3136" w:rsidRPr="00D86078">
        <w:rPr>
          <w:sz w:val="32"/>
          <w:szCs w:val="32"/>
          <w:lang w:val="ro-MO"/>
        </w:rPr>
        <w:t>4</w:t>
      </w:r>
      <w:r w:rsidRPr="00D86078">
        <w:rPr>
          <w:sz w:val="32"/>
          <w:szCs w:val="32"/>
          <w:lang w:val="ro-MO"/>
        </w:rPr>
        <w:t>%)</w:t>
      </w:r>
      <w:r w:rsidR="0088563E" w:rsidRPr="00D86078">
        <w:rPr>
          <w:sz w:val="32"/>
          <w:szCs w:val="32"/>
          <w:lang w:val="ro-MO"/>
        </w:rPr>
        <w:t>;</w:t>
      </w:r>
    </w:p>
    <w:p w:rsidR="00F57018" w:rsidRPr="00D86078" w:rsidRDefault="00F57018" w:rsidP="00F57018">
      <w:pPr>
        <w:jc w:val="both"/>
        <w:rPr>
          <w:sz w:val="32"/>
          <w:szCs w:val="32"/>
          <w:lang w:val="ro-MO"/>
        </w:rPr>
      </w:pPr>
      <w:r w:rsidRPr="00D86078">
        <w:rPr>
          <w:sz w:val="32"/>
          <w:szCs w:val="32"/>
          <w:lang w:val="ro-MO"/>
        </w:rPr>
        <w:t>- soldul datoriei de stat interne la finele anului 201</w:t>
      </w:r>
      <w:r w:rsidR="00DF3136" w:rsidRPr="00D86078">
        <w:rPr>
          <w:sz w:val="32"/>
          <w:szCs w:val="32"/>
          <w:lang w:val="ro-MO"/>
        </w:rPr>
        <w:t>7</w:t>
      </w:r>
      <w:r w:rsidRPr="00D86078">
        <w:rPr>
          <w:sz w:val="32"/>
          <w:szCs w:val="32"/>
          <w:lang w:val="ro-MO"/>
        </w:rPr>
        <w:t xml:space="preserve"> va constitui </w:t>
      </w:r>
      <w:r w:rsidR="00DF3136" w:rsidRPr="00D86078">
        <w:rPr>
          <w:sz w:val="32"/>
          <w:szCs w:val="32"/>
          <w:lang w:val="ro-MO"/>
        </w:rPr>
        <w:t>21</w:t>
      </w:r>
      <w:r w:rsidRPr="00D86078">
        <w:rPr>
          <w:sz w:val="32"/>
          <w:szCs w:val="32"/>
          <w:lang w:val="ro-MO"/>
        </w:rPr>
        <w:t> </w:t>
      </w:r>
      <w:r w:rsidR="00DF3136" w:rsidRPr="00D86078">
        <w:rPr>
          <w:sz w:val="32"/>
          <w:szCs w:val="32"/>
          <w:lang w:val="ro-MO"/>
        </w:rPr>
        <w:t>251</w:t>
      </w:r>
      <w:r w:rsidRPr="00D86078">
        <w:rPr>
          <w:sz w:val="32"/>
          <w:szCs w:val="32"/>
          <w:lang w:val="ro-MO"/>
        </w:rPr>
        <w:t>,</w:t>
      </w:r>
      <w:r w:rsidR="00DF3136" w:rsidRPr="00D86078">
        <w:rPr>
          <w:sz w:val="32"/>
          <w:szCs w:val="32"/>
          <w:lang w:val="ro-MO"/>
        </w:rPr>
        <w:t>6</w:t>
      </w:r>
      <w:r w:rsidRPr="00D86078">
        <w:rPr>
          <w:sz w:val="32"/>
          <w:szCs w:val="32"/>
          <w:lang w:val="ro-MO"/>
        </w:rPr>
        <w:t xml:space="preserve"> mil. lei, cu o </w:t>
      </w:r>
      <w:r w:rsidR="00DF3136" w:rsidRPr="00D86078">
        <w:rPr>
          <w:sz w:val="32"/>
          <w:szCs w:val="32"/>
          <w:lang w:val="ro-MO"/>
        </w:rPr>
        <w:t>diminuare</w:t>
      </w:r>
      <w:r w:rsidRPr="00D86078">
        <w:rPr>
          <w:sz w:val="32"/>
          <w:szCs w:val="32"/>
          <w:lang w:val="ro-MO"/>
        </w:rPr>
        <w:t xml:space="preserve"> faţă de 201</w:t>
      </w:r>
      <w:r w:rsidR="00DF3136" w:rsidRPr="00D86078">
        <w:rPr>
          <w:sz w:val="32"/>
          <w:szCs w:val="32"/>
          <w:lang w:val="ro-MO"/>
        </w:rPr>
        <w:t>6</w:t>
      </w:r>
      <w:r w:rsidRPr="00D86078">
        <w:rPr>
          <w:sz w:val="32"/>
          <w:szCs w:val="32"/>
          <w:lang w:val="ro-MO"/>
        </w:rPr>
        <w:t xml:space="preserve"> – de </w:t>
      </w:r>
      <w:r w:rsidR="00DF3136" w:rsidRPr="00D86078">
        <w:rPr>
          <w:sz w:val="32"/>
          <w:szCs w:val="32"/>
          <w:lang w:val="ro-MO"/>
        </w:rPr>
        <w:t>268</w:t>
      </w:r>
      <w:r w:rsidRPr="00D86078">
        <w:rPr>
          <w:sz w:val="32"/>
          <w:szCs w:val="32"/>
          <w:lang w:val="ro-MO"/>
        </w:rPr>
        <w:t>,</w:t>
      </w:r>
      <w:r w:rsidR="00DF3136" w:rsidRPr="00D86078">
        <w:rPr>
          <w:sz w:val="32"/>
          <w:szCs w:val="32"/>
          <w:lang w:val="ro-MO"/>
        </w:rPr>
        <w:t>0</w:t>
      </w:r>
      <w:r w:rsidRPr="00D86078">
        <w:rPr>
          <w:sz w:val="32"/>
          <w:szCs w:val="32"/>
          <w:lang w:val="ro-MO"/>
        </w:rPr>
        <w:t xml:space="preserve"> mil. lei</w:t>
      </w:r>
      <w:r w:rsidR="00DF3136" w:rsidRPr="00D86078">
        <w:rPr>
          <w:sz w:val="32"/>
          <w:szCs w:val="32"/>
          <w:lang w:val="ro-MO"/>
        </w:rPr>
        <w:t xml:space="preserve"> sau cu 1,2%</w:t>
      </w:r>
      <w:r w:rsidRPr="00D86078">
        <w:rPr>
          <w:sz w:val="32"/>
          <w:szCs w:val="32"/>
          <w:lang w:val="ro-MO"/>
        </w:rPr>
        <w:t xml:space="preserve"> (în PIB: </w:t>
      </w:r>
      <w:r w:rsidR="00C1306C" w:rsidRPr="00D86078">
        <w:rPr>
          <w:sz w:val="32"/>
          <w:szCs w:val="32"/>
          <w:lang w:val="ro-MO"/>
        </w:rPr>
        <w:t>14,9</w:t>
      </w:r>
      <w:r w:rsidRPr="00D86078">
        <w:rPr>
          <w:sz w:val="32"/>
          <w:szCs w:val="32"/>
          <w:lang w:val="ro-MO"/>
        </w:rPr>
        <w:t>%</w:t>
      </w:r>
      <w:r w:rsidR="00595DBE" w:rsidRPr="00D86078">
        <w:rPr>
          <w:sz w:val="32"/>
          <w:szCs w:val="32"/>
          <w:lang w:val="ro-MO"/>
        </w:rPr>
        <w:t xml:space="preserve"> / 16,2</w:t>
      </w:r>
      <w:r w:rsidR="00DF3136" w:rsidRPr="00D86078">
        <w:rPr>
          <w:sz w:val="32"/>
          <w:szCs w:val="32"/>
          <w:lang w:val="ro-MO"/>
        </w:rPr>
        <w:t>%</w:t>
      </w:r>
      <w:r w:rsidRPr="00D86078">
        <w:rPr>
          <w:sz w:val="32"/>
          <w:szCs w:val="32"/>
          <w:lang w:val="ro-MO"/>
        </w:rPr>
        <w:t>)</w:t>
      </w:r>
      <w:r w:rsidR="00DF3136" w:rsidRPr="00D86078">
        <w:rPr>
          <w:sz w:val="32"/>
          <w:szCs w:val="32"/>
          <w:lang w:val="ro-MO"/>
        </w:rPr>
        <w:t>.</w:t>
      </w:r>
    </w:p>
    <w:p w:rsidR="00446BFA" w:rsidRPr="00D86078" w:rsidRDefault="00446BFA" w:rsidP="00F57018">
      <w:pPr>
        <w:jc w:val="both"/>
        <w:rPr>
          <w:sz w:val="32"/>
          <w:szCs w:val="32"/>
          <w:lang w:val="ro-MO"/>
        </w:rPr>
      </w:pPr>
    </w:p>
    <w:p w:rsidR="00446BFA" w:rsidRPr="00D86078" w:rsidRDefault="00446BFA" w:rsidP="00F57018">
      <w:pPr>
        <w:jc w:val="both"/>
        <w:rPr>
          <w:sz w:val="32"/>
          <w:szCs w:val="32"/>
          <w:lang w:val="ro-MO"/>
        </w:rPr>
      </w:pPr>
    </w:p>
    <w:p w:rsidR="00446BFA" w:rsidRPr="00D86078" w:rsidRDefault="00446BFA" w:rsidP="00446BFA">
      <w:pPr>
        <w:ind w:firstLine="708"/>
        <w:jc w:val="both"/>
        <w:rPr>
          <w:b/>
          <w:sz w:val="32"/>
          <w:szCs w:val="32"/>
          <w:lang w:val="ro-MO"/>
        </w:rPr>
      </w:pPr>
      <w:r w:rsidRPr="00D86078">
        <w:rPr>
          <w:b/>
          <w:sz w:val="32"/>
          <w:szCs w:val="32"/>
          <w:lang w:val="ro-MO"/>
        </w:rPr>
        <w:t xml:space="preserve">Ministru </w:t>
      </w:r>
      <w:r w:rsidRPr="00D86078">
        <w:rPr>
          <w:b/>
          <w:sz w:val="32"/>
          <w:szCs w:val="32"/>
          <w:lang w:val="ro-MO"/>
        </w:rPr>
        <w:tab/>
      </w:r>
      <w:r w:rsidRPr="00D86078">
        <w:rPr>
          <w:b/>
          <w:sz w:val="32"/>
          <w:szCs w:val="32"/>
          <w:lang w:val="ro-MO"/>
        </w:rPr>
        <w:tab/>
      </w:r>
      <w:r w:rsidRPr="00D86078">
        <w:rPr>
          <w:b/>
          <w:sz w:val="32"/>
          <w:szCs w:val="32"/>
          <w:lang w:val="ro-MO"/>
        </w:rPr>
        <w:tab/>
      </w:r>
      <w:r w:rsidRPr="00D86078">
        <w:rPr>
          <w:b/>
          <w:sz w:val="32"/>
          <w:szCs w:val="32"/>
          <w:lang w:val="ro-MO"/>
        </w:rPr>
        <w:tab/>
      </w:r>
      <w:r w:rsidRPr="00D86078">
        <w:rPr>
          <w:b/>
          <w:sz w:val="32"/>
          <w:szCs w:val="32"/>
          <w:lang w:val="ro-MO"/>
        </w:rPr>
        <w:tab/>
      </w:r>
      <w:r w:rsidRPr="00D86078">
        <w:rPr>
          <w:b/>
          <w:sz w:val="32"/>
          <w:szCs w:val="32"/>
          <w:lang w:val="ro-MO"/>
        </w:rPr>
        <w:tab/>
        <w:t>Octavian ARMAȘU</w:t>
      </w:r>
    </w:p>
    <w:p w:rsidR="00FB5F6F" w:rsidRPr="00D86078" w:rsidRDefault="00FB5F6F" w:rsidP="00FB5F6F">
      <w:pPr>
        <w:pStyle w:val="ListParagraph"/>
        <w:rPr>
          <w:lang w:val="ro-MO"/>
        </w:rPr>
      </w:pPr>
    </w:p>
    <w:sectPr w:rsidR="00FB5F6F" w:rsidRPr="00D86078" w:rsidSect="00C55365">
      <w:headerReference w:type="default" r:id="rId8"/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DA8" w:rsidRDefault="004A4DA8" w:rsidP="00C2326F">
      <w:pPr>
        <w:spacing w:after="0" w:line="240" w:lineRule="auto"/>
      </w:pPr>
      <w:r>
        <w:separator/>
      </w:r>
    </w:p>
  </w:endnote>
  <w:endnote w:type="continuationSeparator" w:id="1">
    <w:p w:rsidR="004A4DA8" w:rsidRDefault="004A4DA8" w:rsidP="00C2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26F" w:rsidRDefault="00401925">
    <w:pPr>
      <w:pStyle w:val="Footer"/>
      <w:jc w:val="right"/>
    </w:pPr>
    <w:fldSimple w:instr=" PAGE   \* MERGEFORMAT ">
      <w:r w:rsidR="00D86078">
        <w:rPr>
          <w:noProof/>
        </w:rPr>
        <w:t>4</w:t>
      </w:r>
    </w:fldSimple>
  </w:p>
  <w:p w:rsidR="00C2326F" w:rsidRDefault="00C232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DA8" w:rsidRDefault="004A4DA8" w:rsidP="00C2326F">
      <w:pPr>
        <w:spacing w:after="0" w:line="240" w:lineRule="auto"/>
      </w:pPr>
      <w:r>
        <w:separator/>
      </w:r>
    </w:p>
  </w:footnote>
  <w:footnote w:type="continuationSeparator" w:id="1">
    <w:p w:rsidR="004A4DA8" w:rsidRDefault="004A4DA8" w:rsidP="00C23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DBB" w:rsidRDefault="00F57018">
    <w:pPr>
      <w:pStyle w:val="Header"/>
    </w:pPr>
    <w:r>
      <w:rPr>
        <w:lang w:val="ro-RO"/>
      </w:rPr>
      <w:tab/>
    </w:r>
    <w:r>
      <w:rPr>
        <w:lang w:val="ro-RO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781"/>
    <w:multiLevelType w:val="hybridMultilevel"/>
    <w:tmpl w:val="FBB04ED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B5F8F"/>
    <w:multiLevelType w:val="hybridMultilevel"/>
    <w:tmpl w:val="70BE9340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A7925"/>
    <w:multiLevelType w:val="hybridMultilevel"/>
    <w:tmpl w:val="7C16F96C"/>
    <w:lvl w:ilvl="0" w:tplc="64CE8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75F20"/>
    <w:multiLevelType w:val="hybridMultilevel"/>
    <w:tmpl w:val="3578CA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C458F0"/>
    <w:multiLevelType w:val="hybridMultilevel"/>
    <w:tmpl w:val="513E1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B18B0"/>
    <w:multiLevelType w:val="hybridMultilevel"/>
    <w:tmpl w:val="B650CE78"/>
    <w:lvl w:ilvl="0" w:tplc="0418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40775BFE"/>
    <w:multiLevelType w:val="multilevel"/>
    <w:tmpl w:val="BC56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8966FA"/>
    <w:multiLevelType w:val="hybridMultilevel"/>
    <w:tmpl w:val="42286AF6"/>
    <w:lvl w:ilvl="0" w:tplc="EACC26A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C034324"/>
    <w:multiLevelType w:val="hybridMultilevel"/>
    <w:tmpl w:val="1EA4C026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9">
    <w:nsid w:val="53F63EFE"/>
    <w:multiLevelType w:val="hybridMultilevel"/>
    <w:tmpl w:val="D33E6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073E0E"/>
    <w:multiLevelType w:val="hybridMultilevel"/>
    <w:tmpl w:val="C9541A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7439A"/>
    <w:multiLevelType w:val="hybridMultilevel"/>
    <w:tmpl w:val="683076B8"/>
    <w:lvl w:ilvl="0" w:tplc="0418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0"/>
  </w:num>
  <w:num w:numId="7">
    <w:abstractNumId w:val="10"/>
  </w:num>
  <w:num w:numId="8">
    <w:abstractNumId w:val="11"/>
  </w:num>
  <w:num w:numId="9">
    <w:abstractNumId w:val="1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F2D"/>
    <w:rsid w:val="000034EB"/>
    <w:rsid w:val="00010316"/>
    <w:rsid w:val="000136B3"/>
    <w:rsid w:val="00034A13"/>
    <w:rsid w:val="00046823"/>
    <w:rsid w:val="00085D2B"/>
    <w:rsid w:val="000C2437"/>
    <w:rsid w:val="000F3582"/>
    <w:rsid w:val="0010413C"/>
    <w:rsid w:val="00113040"/>
    <w:rsid w:val="00117ED8"/>
    <w:rsid w:val="0014410B"/>
    <w:rsid w:val="0014479E"/>
    <w:rsid w:val="00151083"/>
    <w:rsid w:val="00166D7F"/>
    <w:rsid w:val="00171C55"/>
    <w:rsid w:val="00190771"/>
    <w:rsid w:val="00190DC2"/>
    <w:rsid w:val="0019171E"/>
    <w:rsid w:val="001A6D02"/>
    <w:rsid w:val="001C2D3E"/>
    <w:rsid w:val="001D47CF"/>
    <w:rsid w:val="001D791B"/>
    <w:rsid w:val="001E394C"/>
    <w:rsid w:val="00207093"/>
    <w:rsid w:val="00220148"/>
    <w:rsid w:val="00272A53"/>
    <w:rsid w:val="00283879"/>
    <w:rsid w:val="00297620"/>
    <w:rsid w:val="002A31E8"/>
    <w:rsid w:val="002B1580"/>
    <w:rsid w:val="002B75C9"/>
    <w:rsid w:val="002B7C22"/>
    <w:rsid w:val="002D5875"/>
    <w:rsid w:val="002E252C"/>
    <w:rsid w:val="00305026"/>
    <w:rsid w:val="003352CC"/>
    <w:rsid w:val="00336A14"/>
    <w:rsid w:val="0034090D"/>
    <w:rsid w:val="00362DBB"/>
    <w:rsid w:val="00363BAB"/>
    <w:rsid w:val="003C5A90"/>
    <w:rsid w:val="003E07D8"/>
    <w:rsid w:val="003E1FA1"/>
    <w:rsid w:val="003E223F"/>
    <w:rsid w:val="003F2B37"/>
    <w:rsid w:val="00401925"/>
    <w:rsid w:val="00426048"/>
    <w:rsid w:val="00446BFA"/>
    <w:rsid w:val="00452A4D"/>
    <w:rsid w:val="00464DFE"/>
    <w:rsid w:val="004758EE"/>
    <w:rsid w:val="00484B35"/>
    <w:rsid w:val="004A4DA8"/>
    <w:rsid w:val="004B5520"/>
    <w:rsid w:val="004C0FE3"/>
    <w:rsid w:val="004D3F60"/>
    <w:rsid w:val="004D77FF"/>
    <w:rsid w:val="004E50D2"/>
    <w:rsid w:val="005055FB"/>
    <w:rsid w:val="00515475"/>
    <w:rsid w:val="0052005D"/>
    <w:rsid w:val="00532E5E"/>
    <w:rsid w:val="00547C38"/>
    <w:rsid w:val="00552483"/>
    <w:rsid w:val="005539FD"/>
    <w:rsid w:val="00562226"/>
    <w:rsid w:val="00572041"/>
    <w:rsid w:val="00592C03"/>
    <w:rsid w:val="00595DBE"/>
    <w:rsid w:val="005A25B4"/>
    <w:rsid w:val="005D3E69"/>
    <w:rsid w:val="005D7F25"/>
    <w:rsid w:val="005E3E55"/>
    <w:rsid w:val="005F363B"/>
    <w:rsid w:val="005F3B72"/>
    <w:rsid w:val="005F76D6"/>
    <w:rsid w:val="00652EAB"/>
    <w:rsid w:val="00656B6B"/>
    <w:rsid w:val="00665BB8"/>
    <w:rsid w:val="006707B9"/>
    <w:rsid w:val="006873D0"/>
    <w:rsid w:val="006A6441"/>
    <w:rsid w:val="006C5C88"/>
    <w:rsid w:val="006D106E"/>
    <w:rsid w:val="006E6723"/>
    <w:rsid w:val="00733DC8"/>
    <w:rsid w:val="007431E9"/>
    <w:rsid w:val="007711DD"/>
    <w:rsid w:val="00786A2E"/>
    <w:rsid w:val="007A0CFB"/>
    <w:rsid w:val="007A1BB5"/>
    <w:rsid w:val="007A4DB7"/>
    <w:rsid w:val="007C5B20"/>
    <w:rsid w:val="008105A7"/>
    <w:rsid w:val="00821BC2"/>
    <w:rsid w:val="00846E3F"/>
    <w:rsid w:val="00863A43"/>
    <w:rsid w:val="008734DD"/>
    <w:rsid w:val="0088563E"/>
    <w:rsid w:val="00890037"/>
    <w:rsid w:val="008B7369"/>
    <w:rsid w:val="008E21C5"/>
    <w:rsid w:val="008E7295"/>
    <w:rsid w:val="008F3CF3"/>
    <w:rsid w:val="008F6800"/>
    <w:rsid w:val="008F775A"/>
    <w:rsid w:val="0090078F"/>
    <w:rsid w:val="00903D1C"/>
    <w:rsid w:val="00906E62"/>
    <w:rsid w:val="00927B59"/>
    <w:rsid w:val="00932D47"/>
    <w:rsid w:val="009676B6"/>
    <w:rsid w:val="009714C3"/>
    <w:rsid w:val="009966E2"/>
    <w:rsid w:val="009A6554"/>
    <w:rsid w:val="009A7D8B"/>
    <w:rsid w:val="009C7103"/>
    <w:rsid w:val="009D7318"/>
    <w:rsid w:val="00A10EF1"/>
    <w:rsid w:val="00A26F51"/>
    <w:rsid w:val="00A30392"/>
    <w:rsid w:val="00A41D84"/>
    <w:rsid w:val="00A52588"/>
    <w:rsid w:val="00AB191B"/>
    <w:rsid w:val="00AB1B8F"/>
    <w:rsid w:val="00AD0386"/>
    <w:rsid w:val="00AF1251"/>
    <w:rsid w:val="00AF6D7F"/>
    <w:rsid w:val="00B05484"/>
    <w:rsid w:val="00B070B2"/>
    <w:rsid w:val="00B33BED"/>
    <w:rsid w:val="00B569E5"/>
    <w:rsid w:val="00B61B4A"/>
    <w:rsid w:val="00B61FD2"/>
    <w:rsid w:val="00B75AD6"/>
    <w:rsid w:val="00B77974"/>
    <w:rsid w:val="00B8334D"/>
    <w:rsid w:val="00BE6110"/>
    <w:rsid w:val="00BE7C6D"/>
    <w:rsid w:val="00C0347C"/>
    <w:rsid w:val="00C043EE"/>
    <w:rsid w:val="00C1306C"/>
    <w:rsid w:val="00C2326F"/>
    <w:rsid w:val="00C3184A"/>
    <w:rsid w:val="00C517CE"/>
    <w:rsid w:val="00C55365"/>
    <w:rsid w:val="00C912A6"/>
    <w:rsid w:val="00CA66CE"/>
    <w:rsid w:val="00CB6EFB"/>
    <w:rsid w:val="00CC27EB"/>
    <w:rsid w:val="00CC51FC"/>
    <w:rsid w:val="00CE0D1B"/>
    <w:rsid w:val="00CF437A"/>
    <w:rsid w:val="00D0058D"/>
    <w:rsid w:val="00D21E9B"/>
    <w:rsid w:val="00D41FFB"/>
    <w:rsid w:val="00D56CAB"/>
    <w:rsid w:val="00D601BB"/>
    <w:rsid w:val="00D71354"/>
    <w:rsid w:val="00D86078"/>
    <w:rsid w:val="00DA15CC"/>
    <w:rsid w:val="00DA63AA"/>
    <w:rsid w:val="00DC1020"/>
    <w:rsid w:val="00DD7671"/>
    <w:rsid w:val="00DE6B48"/>
    <w:rsid w:val="00DF0D75"/>
    <w:rsid w:val="00DF3136"/>
    <w:rsid w:val="00DF5462"/>
    <w:rsid w:val="00DF73DB"/>
    <w:rsid w:val="00E0410D"/>
    <w:rsid w:val="00E2123A"/>
    <w:rsid w:val="00E35D92"/>
    <w:rsid w:val="00E550EA"/>
    <w:rsid w:val="00E75396"/>
    <w:rsid w:val="00EA13E3"/>
    <w:rsid w:val="00EB3A56"/>
    <w:rsid w:val="00ED1876"/>
    <w:rsid w:val="00ED31CC"/>
    <w:rsid w:val="00EF25E5"/>
    <w:rsid w:val="00EF3B31"/>
    <w:rsid w:val="00EF7A3E"/>
    <w:rsid w:val="00F42112"/>
    <w:rsid w:val="00F57018"/>
    <w:rsid w:val="00F669F7"/>
    <w:rsid w:val="00F86F32"/>
    <w:rsid w:val="00F91C24"/>
    <w:rsid w:val="00FB3246"/>
    <w:rsid w:val="00FB5F6F"/>
    <w:rsid w:val="00FC0C32"/>
    <w:rsid w:val="00FC57FC"/>
    <w:rsid w:val="00FD46F9"/>
    <w:rsid w:val="00FE4F2D"/>
    <w:rsid w:val="00FF2F06"/>
    <w:rsid w:val="00FF4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554"/>
    <w:pPr>
      <w:spacing w:after="200" w:line="276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"/>
    <w:basedOn w:val="Normal"/>
    <w:link w:val="ListParagraphChar"/>
    <w:uiPriority w:val="99"/>
    <w:qFormat/>
    <w:rsid w:val="00FE4F2D"/>
    <w:pPr>
      <w:ind w:left="720"/>
      <w:contextualSpacing/>
    </w:pPr>
  </w:style>
  <w:style w:type="table" w:styleId="TableGrid">
    <w:name w:val="Table Grid"/>
    <w:basedOn w:val="TableNormal"/>
    <w:uiPriority w:val="59"/>
    <w:rsid w:val="00F91C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326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C2326F"/>
    <w:rPr>
      <w:sz w:val="24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C2326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C2326F"/>
    <w:rPr>
      <w:sz w:val="24"/>
      <w:szCs w:val="22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D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2DBB"/>
    <w:rPr>
      <w:rFonts w:ascii="Tahoma" w:hAnsi="Tahoma" w:cs="Tahoma"/>
      <w:sz w:val="16"/>
      <w:szCs w:val="16"/>
      <w:lang w:val="ru-RU"/>
    </w:rPr>
  </w:style>
  <w:style w:type="character" w:customStyle="1" w:styleId="ListParagraphChar">
    <w:name w:val="List Paragraph Char"/>
    <w:aliases w:val="List Paragraph 1 Char"/>
    <w:link w:val="ListParagraph"/>
    <w:uiPriority w:val="99"/>
    <w:locked/>
    <w:rsid w:val="00FB5F6F"/>
    <w:rPr>
      <w:sz w:val="24"/>
      <w:szCs w:val="22"/>
      <w:lang w:val="ru-RU"/>
    </w:rPr>
  </w:style>
  <w:style w:type="paragraph" w:styleId="NoSpacing">
    <w:name w:val="No Spacing"/>
    <w:link w:val="NoSpacingChar"/>
    <w:uiPriority w:val="1"/>
    <w:qFormat/>
    <w:rsid w:val="00FB5F6F"/>
    <w:rPr>
      <w:rFonts w:ascii="Calibri" w:eastAsia="Times New Roman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locked/>
    <w:rsid w:val="00FB5F6F"/>
    <w:rPr>
      <w:rFonts w:ascii="Calibri" w:eastAsia="Times New Roman" w:hAnsi="Calibri"/>
      <w:sz w:val="22"/>
      <w:szCs w:val="22"/>
      <w:lang w:val="ru-RU" w:eastAsia="en-US" w:bidi="ar-SA"/>
    </w:rPr>
  </w:style>
  <w:style w:type="character" w:styleId="Emphasis">
    <w:name w:val="Emphasis"/>
    <w:basedOn w:val="DefaultParagraphFont"/>
    <w:uiPriority w:val="20"/>
    <w:qFormat/>
    <w:rsid w:val="004B5520"/>
    <w:rPr>
      <w:i/>
      <w:iCs/>
    </w:rPr>
  </w:style>
  <w:style w:type="character" w:customStyle="1" w:styleId="apple-converted-space">
    <w:name w:val="apple-converted-space"/>
    <w:basedOn w:val="DefaultParagraphFont"/>
    <w:rsid w:val="004B55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3921A-7AFD-4408-B1BD-94A42BC6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10092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Sclearuc Natalia</dc:creator>
  <cp:lastModifiedBy>cotunsilvi</cp:lastModifiedBy>
  <cp:revision>4</cp:revision>
  <cp:lastPrinted>2016-11-28T11:46:00Z</cp:lastPrinted>
  <dcterms:created xsi:type="dcterms:W3CDTF">2016-11-28T11:57:00Z</dcterms:created>
  <dcterms:modified xsi:type="dcterms:W3CDTF">2016-11-28T12:00:00Z</dcterms:modified>
</cp:coreProperties>
</file>