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6" w:rsidRPr="004F2913" w:rsidRDefault="009D35A6" w:rsidP="004F291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NOTA INFORMATIVĂ</w:t>
      </w:r>
    </w:p>
    <w:p w:rsidR="004F2913" w:rsidRPr="004F2913" w:rsidRDefault="009D35A6" w:rsidP="004F291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r w:rsidR="006138B4" w:rsidRPr="004F2913">
        <w:rPr>
          <w:rFonts w:ascii="Times New Roman" w:hAnsi="Times New Roman" w:cs="Times New Roman"/>
          <w:b/>
          <w:sz w:val="24"/>
          <w:szCs w:val="24"/>
          <w:lang w:val="ro-RO"/>
        </w:rPr>
        <w:t>Hotăr</w:t>
      </w:r>
      <w:r w:rsidR="006C40AE" w:rsidRPr="004F2913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="006138B4" w:rsidRPr="004F2913">
        <w:rPr>
          <w:rFonts w:ascii="Times New Roman" w:hAnsi="Times New Roman" w:cs="Times New Roman"/>
          <w:b/>
          <w:sz w:val="24"/>
          <w:szCs w:val="24"/>
          <w:lang w:val="ro-RO"/>
        </w:rPr>
        <w:t>rii</w:t>
      </w: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Guvernului </w:t>
      </w:r>
      <w:r w:rsidR="004F2913" w:rsidRPr="004F2913">
        <w:rPr>
          <w:rFonts w:ascii="Times New Roman" w:hAnsi="Times New Roman" w:cs="Times New Roman"/>
          <w:b/>
          <w:sz w:val="24"/>
          <w:szCs w:val="24"/>
          <w:lang w:val="ro-RO"/>
        </w:rPr>
        <w:t>cu privire la autorizarea de funcționare provizorie a programelor de studii de licență, master, doctorat</w:t>
      </w:r>
    </w:p>
    <w:p w:rsidR="00F73A90" w:rsidRDefault="004F2913" w:rsidP="00E753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în cadrul instituțiilor de învățământ superior</w:t>
      </w:r>
    </w:p>
    <w:p w:rsidR="00E75338" w:rsidRPr="00E75338" w:rsidRDefault="00E75338" w:rsidP="00E753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352F" w:rsidRPr="004F2913" w:rsidRDefault="009D35A6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Ministerul </w:t>
      </w:r>
      <w:r w:rsidR="00891A5D" w:rsidRPr="004F2913">
        <w:rPr>
          <w:rFonts w:ascii="Times New Roman" w:hAnsi="Times New Roman" w:cs="Times New Roman"/>
          <w:sz w:val="24"/>
          <w:szCs w:val="24"/>
          <w:lang w:val="ro-RO"/>
        </w:rPr>
        <w:t>Educației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promovează proiectul H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otăr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rii 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Guvern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cu privire la </w:t>
      </w:r>
      <w:r w:rsidR="00C11EFD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autorizarea de funcționare 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provizorie </w:t>
      </w:r>
      <w:r w:rsidR="00C11EFD" w:rsidRPr="004F2913">
        <w:rPr>
          <w:rFonts w:ascii="Times New Roman" w:hAnsi="Times New Roman" w:cs="Times New Roman"/>
          <w:sz w:val="24"/>
          <w:szCs w:val="24"/>
          <w:lang w:val="ro-RO"/>
        </w:rPr>
        <w:t>în cadrul instituțiilor de învățământ superior</w:t>
      </w:r>
      <w:r w:rsidR="00891A5D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88442F" w:rsidRPr="004F2913" w:rsidRDefault="000D0D70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Argument.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</w:t>
      </w:r>
      <w:r w:rsidR="0032352F" w:rsidRPr="004F2913">
        <w:rPr>
          <w:rFonts w:ascii="Times New Roman" w:hAnsi="Times New Roman" w:cs="Times New Roman"/>
          <w:sz w:val="24"/>
          <w:szCs w:val="24"/>
          <w:lang w:val="ro-RO"/>
        </w:rPr>
        <w:t>Codul Educației al Republicii Moldova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>152 din 17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iulie 2014, articolul 76, aline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>atul (2), învăţăm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>ntul superior este structurat pe trei cicluri</w:t>
      </w:r>
      <w:r w:rsidR="00C11EFD" w:rsidRPr="004F2913">
        <w:rPr>
          <w:rFonts w:ascii="Times New Roman" w:hAnsi="Times New Roman" w:cs="Times New Roman"/>
          <w:sz w:val="24"/>
          <w:szCs w:val="24"/>
          <w:lang w:val="ro-RO"/>
        </w:rPr>
        <w:t>: Ciclul I –</w:t>
      </w:r>
      <w:r w:rsidR="009A58D5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1EFD" w:rsidRPr="004F2913">
        <w:rPr>
          <w:rFonts w:ascii="Times New Roman" w:hAnsi="Times New Roman" w:cs="Times New Roman"/>
          <w:sz w:val="24"/>
          <w:szCs w:val="24"/>
          <w:lang w:val="ro-RO"/>
        </w:rPr>
        <w:t>studii superioare de licență, Ciclul II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– studii superioare de master</w:t>
      </w:r>
      <w:r w:rsidR="00C11EFD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și Ciclul III – studii superioare de doctorat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>art. 89 (1), 90 (1), 94 (6) și art.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>114 (10)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>inițierea studiilor se face după autorizarea de funcționare provizorie a programelor de studii,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>Minis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terul Educaţiei [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6C40AE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94, alineatul (6)]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propune Guvernului spre aprobare acordarea sau retragerea, după caz, a dreptului de organizare a studiilor superioare de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licență, 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studiilor superioare de master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și studiilor superioare de 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doctorat </w:t>
      </w:r>
      <w:r w:rsidR="006138B4" w:rsidRPr="004F2913">
        <w:rPr>
          <w:rFonts w:ascii="Times New Roman" w:hAnsi="Times New Roman" w:cs="Times New Roman"/>
          <w:sz w:val="24"/>
          <w:szCs w:val="24"/>
          <w:lang w:val="ro-RO"/>
        </w:rPr>
        <w:t>instituțiilor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>învățământ superior</w:t>
      </w:r>
      <w:r w:rsidR="0088442F" w:rsidRPr="004F2913">
        <w:rPr>
          <w:rFonts w:ascii="Times New Roman" w:hAnsi="Times New Roman" w:cs="Times New Roman"/>
          <w:sz w:val="24"/>
          <w:szCs w:val="24"/>
          <w:lang w:val="ro-RO"/>
        </w:rPr>
        <w:t>, în baza rezultatelor evaluării externe a acestora.</w:t>
      </w:r>
    </w:p>
    <w:p w:rsidR="00315FDC" w:rsidRPr="004F2913" w:rsidRDefault="00D81F91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Esenț</w:t>
      </w:r>
      <w:r w:rsidR="000D0D70" w:rsidRPr="004F29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497BCA" w:rsidRPr="004F2913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0D0D70" w:rsidRPr="004F2913">
        <w:rPr>
          <w:rFonts w:ascii="Times New Roman" w:hAnsi="Times New Roman" w:cs="Times New Roman"/>
          <w:b/>
          <w:sz w:val="24"/>
          <w:szCs w:val="24"/>
          <w:lang w:val="ro-RO"/>
        </w:rPr>
        <w:t>roiectului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D0D70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0345" w:rsidRPr="004F291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03DA0" w:rsidRPr="004F2913">
        <w:rPr>
          <w:rFonts w:ascii="Times New Roman" w:hAnsi="Times New Roman" w:cs="Times New Roman"/>
          <w:sz w:val="24"/>
          <w:szCs w:val="24"/>
          <w:lang w:val="ro-RO"/>
        </w:rPr>
        <w:t>n vederea primirii autorizării de funcționare provizorie, l</w:t>
      </w:r>
      <w:r w:rsidR="00320520" w:rsidRPr="004F2913">
        <w:rPr>
          <w:rFonts w:ascii="Times New Roman" w:hAnsi="Times New Roman" w:cs="Times New Roman"/>
          <w:sz w:val="24"/>
          <w:szCs w:val="24"/>
          <w:lang w:val="ro-RO"/>
        </w:rPr>
        <w:t>a A</w:t>
      </w:r>
      <w:r w:rsidR="00A03DA0" w:rsidRPr="004F2913">
        <w:rPr>
          <w:rFonts w:ascii="Times New Roman" w:hAnsi="Times New Roman" w:cs="Times New Roman"/>
          <w:sz w:val="24"/>
          <w:szCs w:val="24"/>
          <w:lang w:val="ro-RO"/>
        </w:rPr>
        <w:t>genția Națională de A</w:t>
      </w:r>
      <w:r w:rsidR="00A10345" w:rsidRPr="004F2913">
        <w:rPr>
          <w:rFonts w:ascii="Times New Roman" w:hAnsi="Times New Roman" w:cs="Times New Roman"/>
          <w:sz w:val="24"/>
          <w:szCs w:val="24"/>
          <w:lang w:val="ro-RO"/>
        </w:rPr>
        <w:t>sigurare a Calității în Învățămâ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ntul Profesional (în continuare ANACIP)</w:t>
      </w:r>
      <w:r w:rsidR="00A03DA0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0520" w:rsidRPr="004F2913">
        <w:rPr>
          <w:rFonts w:ascii="Times New Roman" w:hAnsi="Times New Roman" w:cs="Times New Roman"/>
          <w:sz w:val="24"/>
          <w:szCs w:val="24"/>
          <w:lang w:val="ro-RO"/>
        </w:rPr>
        <w:t>au fost depuse dosare de către</w:t>
      </w:r>
      <w:r w:rsidR="00263F98" w:rsidRPr="004F2913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320520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F2913" w:rsidRDefault="00320520" w:rsidP="004F2913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Universitatea de Studii Politice și Economice Europene „Constantin Stere” </w:t>
      </w:r>
      <w:r w:rsidR="00263F98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în vederea evaluării externe pentru acordarea autorizării de funcționare provizorie a </w:t>
      </w:r>
      <w:r w:rsidR="00035063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programelor </w:t>
      </w:r>
      <w:r w:rsidR="00263F98" w:rsidRPr="004F2913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e studii superioare de licență;</w:t>
      </w:r>
    </w:p>
    <w:p w:rsidR="004F2913" w:rsidRDefault="00035063" w:rsidP="004F2913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>Academia de Administrare Publică în vederea evaluării externe pentru acordarea autorizării de funcționare provizorie</w:t>
      </w:r>
      <w:r w:rsidR="00263F98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programelor 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>de studii superioare de master;</w:t>
      </w:r>
    </w:p>
    <w:p w:rsidR="00315FDC" w:rsidRPr="004F2913" w:rsidRDefault="00035063" w:rsidP="004F2913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Academia „Ștefan cel Mare” a MAI în vederea evaluării externe pentru acordarea autorizării de funcționare provizorie 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320520" w:rsidRPr="004F2913">
        <w:rPr>
          <w:rFonts w:ascii="Times New Roman" w:hAnsi="Times New Roman" w:cs="Times New Roman"/>
          <w:sz w:val="24"/>
          <w:szCs w:val="24"/>
          <w:lang w:val="ro-RO"/>
        </w:rPr>
        <w:t>școli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20520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doctorale și programelor de doctorat ale acest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eia</w:t>
      </w:r>
      <w:r w:rsidR="00320520" w:rsidRPr="004F29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03DA0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E0C97" w:rsidRPr="004F2913" w:rsidRDefault="00A03DA0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>În ședința din 3</w:t>
      </w:r>
      <w:r w:rsidR="00971535" w:rsidRPr="004F2913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971535" w:rsidRPr="004F2913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.2016 a Consiliului de Conducere al ANACIP, </w:t>
      </w:r>
      <w:r w:rsidR="00315FD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a fost decisă acordarea autorizării de funcționare provizorie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a:</w:t>
      </w:r>
    </w:p>
    <w:p w:rsidR="004F2913" w:rsidRDefault="00315FDC" w:rsidP="004F291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>programelor de studii de licență în cadrul Universității de Studii Politice și Economice Europene „Constantin Stere”: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341.1 Jurnalism, 342.2 Științe ale comunicării, 529.1 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Inginerie și managementul calității și 426.1 Meteorologie,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forme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de învățământ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cu frecvență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>frecvență redusă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F2913" w:rsidRDefault="004D23A6" w:rsidP="004F291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>programului de studii superioare de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master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de profesionalizare în cadrul Academiei de Administrare Publică la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domen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iul general de studii 38. Drept, 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Drept public,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forme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de învățământ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frecvență și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cu frecvență redusă;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051B4" w:rsidRPr="004F2913" w:rsidRDefault="004D23A6" w:rsidP="004F291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școlii doctorale Științe penale și drept public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în cadrul Academiei „Ștefan cel Mare” a MAI 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și a programelor de studii superioare de doctorat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la formele de învățământ cu frecvență și cu frecvență redusă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la profilu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rile științifice: 1) 552. Drept public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programele 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552.02 Drept administrativ, 552.03 Drept financiar, 552.04 Drept funciar și al mediul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ui; 552.07 Drept contravenț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; 2)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554. Drept penal: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programele 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554.01 Drept penal și execuțional penal; 554.02 Criminologie; 554.03 Drept procesual penal; 554.04 Criminalistica, expertiza judiciar</w:t>
      </w:r>
      <w:r w:rsidR="000D315A" w:rsidRPr="004F291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>, investigații operative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E448A" w:rsidRPr="004F2913" w:rsidRDefault="00BE448A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Argumentarea economico-fina</w:t>
      </w:r>
      <w:r w:rsidR="00C861DA" w:rsidRPr="004F2913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ciară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. Procesul de </w:t>
      </w:r>
      <w:r w:rsidR="00E051B4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acordare a </w:t>
      </w:r>
      <w:r w:rsidR="00E24460" w:rsidRPr="004F2913">
        <w:rPr>
          <w:rFonts w:ascii="Times New Roman" w:hAnsi="Times New Roman" w:cs="Times New Roman"/>
          <w:sz w:val="24"/>
          <w:szCs w:val="24"/>
          <w:lang w:val="ro-RO"/>
        </w:rPr>
        <w:t>autoriz</w:t>
      </w:r>
      <w:r w:rsidR="00E051B4" w:rsidRPr="004F2913">
        <w:rPr>
          <w:rFonts w:ascii="Times New Roman" w:hAnsi="Times New Roman" w:cs="Times New Roman"/>
          <w:sz w:val="24"/>
          <w:szCs w:val="24"/>
          <w:lang w:val="ro-RO"/>
        </w:rPr>
        <w:t>ărilor de funcționare</w:t>
      </w:r>
      <w:r w:rsidR="00D81F91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4460" w:rsidRPr="004F2913">
        <w:rPr>
          <w:rFonts w:ascii="Times New Roman" w:hAnsi="Times New Roman" w:cs="Times New Roman"/>
          <w:sz w:val="24"/>
          <w:szCs w:val="24"/>
          <w:lang w:val="ro-RO"/>
        </w:rPr>
        <w:t>provizorie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și rezultatele acestuia se încadrează în limita bugetului aprobat.</w:t>
      </w:r>
    </w:p>
    <w:p w:rsidR="004D71AC" w:rsidRDefault="00BE448A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913">
        <w:rPr>
          <w:rFonts w:ascii="Times New Roman" w:hAnsi="Times New Roman" w:cs="Times New Roman"/>
          <w:b/>
          <w:sz w:val="24"/>
          <w:szCs w:val="24"/>
          <w:lang w:val="ro-RO"/>
        </w:rPr>
        <w:t>Impactul proiectului</w:t>
      </w:r>
      <w:r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EA2EF1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71AC" w:rsidRPr="004F2913">
        <w:rPr>
          <w:rFonts w:ascii="Times New Roman" w:hAnsi="Times New Roman" w:cs="Times New Roman"/>
          <w:sz w:val="24"/>
          <w:szCs w:val="24"/>
          <w:lang w:val="ro-RO"/>
        </w:rPr>
        <w:t>acord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4D71A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autorizărilor de </w:t>
      </w:r>
      <w:r w:rsidR="006138B4" w:rsidRPr="004F2913">
        <w:rPr>
          <w:rFonts w:ascii="Times New Roman" w:hAnsi="Times New Roman" w:cs="Times New Roman"/>
          <w:sz w:val="24"/>
          <w:szCs w:val="24"/>
          <w:lang w:val="ro-RO"/>
        </w:rPr>
        <w:t>funcționare</w:t>
      </w:r>
      <w:r w:rsidR="004D71AC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provizorie 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programelor de studii superioare de licență, programelor 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de studii superioare de master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051B4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școlilor doctorale și </w:t>
      </w:r>
      <w:r w:rsidR="004D71AC" w:rsidRPr="004F2913">
        <w:rPr>
          <w:rFonts w:ascii="Times New Roman" w:hAnsi="Times New Roman" w:cs="Times New Roman"/>
          <w:sz w:val="24"/>
          <w:szCs w:val="24"/>
          <w:lang w:val="ro-RO"/>
        </w:rPr>
        <w:t>progra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E051B4" w:rsidRPr="004F2913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de doctorat se asigur</w:t>
      </w:r>
      <w:r w:rsidR="00E051B4" w:rsidRPr="004F291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 respectarea Codului Educației, ce prevede că programele de studii superioare se 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 xml:space="preserve">pot 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>desfăș</w:t>
      </w:r>
      <w:r w:rsidR="004D23A6" w:rsidRPr="004F2913">
        <w:rPr>
          <w:rFonts w:ascii="Times New Roman" w:hAnsi="Times New Roman" w:cs="Times New Roman"/>
          <w:sz w:val="24"/>
          <w:szCs w:val="24"/>
          <w:lang w:val="ro-RO"/>
        </w:rPr>
        <w:t>ura numai după primirea autorizării de funcționare provizorie</w:t>
      </w:r>
      <w:r w:rsidR="00CE0C97" w:rsidRPr="004F2913">
        <w:rPr>
          <w:rFonts w:ascii="Times New Roman" w:hAnsi="Times New Roman" w:cs="Times New Roman"/>
          <w:sz w:val="24"/>
          <w:szCs w:val="24"/>
          <w:lang w:val="ro-RO"/>
        </w:rPr>
        <w:t>, dar și asigurarea calității studiilor în cadrul instituțiilor de învățământ superior</w:t>
      </w:r>
      <w:r w:rsidR="00956073" w:rsidRPr="004F291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C37F7" w:rsidRDefault="004C37F7" w:rsidP="004F2913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4C37F7" w:rsidRPr="004C37F7" w:rsidRDefault="004C37F7" w:rsidP="004C37F7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C37F7">
        <w:rPr>
          <w:rFonts w:ascii="Times New Roman" w:hAnsi="Times New Roman" w:cs="Times New Roman"/>
          <w:b/>
          <w:sz w:val="24"/>
          <w:szCs w:val="24"/>
          <w:lang w:val="ro-RO"/>
        </w:rPr>
        <w:t>Ministru                             Corina FUSU</w:t>
      </w:r>
    </w:p>
    <w:sectPr w:rsidR="004C37F7" w:rsidRPr="004C37F7" w:rsidSect="00D81F91">
      <w:footerReference w:type="default" r:id="rId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54" w:rsidRDefault="009E0A54" w:rsidP="00D81F91">
      <w:pPr>
        <w:spacing w:after="0" w:line="240" w:lineRule="auto"/>
      </w:pPr>
      <w:r>
        <w:separator/>
      </w:r>
    </w:p>
  </w:endnote>
  <w:endnote w:type="continuationSeparator" w:id="0">
    <w:p w:rsidR="009E0A54" w:rsidRDefault="009E0A54" w:rsidP="00D8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467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F91" w:rsidRDefault="00D81F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7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F91" w:rsidRDefault="00D81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54" w:rsidRDefault="009E0A54" w:rsidP="00D81F91">
      <w:pPr>
        <w:spacing w:after="0" w:line="240" w:lineRule="auto"/>
      </w:pPr>
      <w:r>
        <w:separator/>
      </w:r>
    </w:p>
  </w:footnote>
  <w:footnote w:type="continuationSeparator" w:id="0">
    <w:p w:rsidR="009E0A54" w:rsidRDefault="009E0A54" w:rsidP="00D8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E36"/>
    <w:multiLevelType w:val="hybridMultilevel"/>
    <w:tmpl w:val="BECE8436"/>
    <w:lvl w:ilvl="0" w:tplc="EDD6C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640F"/>
    <w:multiLevelType w:val="hybridMultilevel"/>
    <w:tmpl w:val="339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7EAF"/>
    <w:multiLevelType w:val="hybridMultilevel"/>
    <w:tmpl w:val="92FC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85FA1"/>
    <w:multiLevelType w:val="hybridMultilevel"/>
    <w:tmpl w:val="DBD04BD6"/>
    <w:lvl w:ilvl="0" w:tplc="376C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37"/>
    <w:rsid w:val="00035063"/>
    <w:rsid w:val="000446DC"/>
    <w:rsid w:val="00095B7E"/>
    <w:rsid w:val="000C5178"/>
    <w:rsid w:val="000D0D70"/>
    <w:rsid w:val="000D315A"/>
    <w:rsid w:val="001D0F77"/>
    <w:rsid w:val="00207227"/>
    <w:rsid w:val="0021597B"/>
    <w:rsid w:val="00263F98"/>
    <w:rsid w:val="002B2760"/>
    <w:rsid w:val="00315FDC"/>
    <w:rsid w:val="00320520"/>
    <w:rsid w:val="0032352F"/>
    <w:rsid w:val="0033354C"/>
    <w:rsid w:val="00497BCA"/>
    <w:rsid w:val="004C37F7"/>
    <w:rsid w:val="004C449E"/>
    <w:rsid w:val="004D23A6"/>
    <w:rsid w:val="004D71AC"/>
    <w:rsid w:val="004F2913"/>
    <w:rsid w:val="00561C41"/>
    <w:rsid w:val="006138B4"/>
    <w:rsid w:val="006477B8"/>
    <w:rsid w:val="006C40AE"/>
    <w:rsid w:val="00705BB9"/>
    <w:rsid w:val="00742B20"/>
    <w:rsid w:val="007E7D1C"/>
    <w:rsid w:val="008148EE"/>
    <w:rsid w:val="0088442F"/>
    <w:rsid w:val="00891A5D"/>
    <w:rsid w:val="008F76BB"/>
    <w:rsid w:val="0090133F"/>
    <w:rsid w:val="00903F5A"/>
    <w:rsid w:val="00956073"/>
    <w:rsid w:val="00971535"/>
    <w:rsid w:val="009A58D5"/>
    <w:rsid w:val="009B17D9"/>
    <w:rsid w:val="009D35A6"/>
    <w:rsid w:val="009E0A54"/>
    <w:rsid w:val="00A03DA0"/>
    <w:rsid w:val="00A10345"/>
    <w:rsid w:val="00A851BF"/>
    <w:rsid w:val="00B121A0"/>
    <w:rsid w:val="00B51F10"/>
    <w:rsid w:val="00B7733E"/>
    <w:rsid w:val="00BB4A60"/>
    <w:rsid w:val="00BE2D37"/>
    <w:rsid w:val="00BE448A"/>
    <w:rsid w:val="00C11EFD"/>
    <w:rsid w:val="00C153D0"/>
    <w:rsid w:val="00C861DA"/>
    <w:rsid w:val="00CB4025"/>
    <w:rsid w:val="00CC1B9B"/>
    <w:rsid w:val="00CE0C97"/>
    <w:rsid w:val="00D53F28"/>
    <w:rsid w:val="00D81F91"/>
    <w:rsid w:val="00D86E1A"/>
    <w:rsid w:val="00E051B4"/>
    <w:rsid w:val="00E24460"/>
    <w:rsid w:val="00E65E99"/>
    <w:rsid w:val="00E75338"/>
    <w:rsid w:val="00EA2EF1"/>
    <w:rsid w:val="00ED0ABE"/>
    <w:rsid w:val="00F07E7C"/>
    <w:rsid w:val="00F22BD9"/>
    <w:rsid w:val="00F7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AC02C-F4B6-44A2-BB6C-603AF9E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DC"/>
    <w:pPr>
      <w:ind w:left="720"/>
      <w:contextualSpacing/>
    </w:pPr>
  </w:style>
  <w:style w:type="paragraph" w:styleId="NoSpacing">
    <w:name w:val="No Spacing"/>
    <w:uiPriority w:val="1"/>
    <w:qFormat/>
    <w:rsid w:val="00F73A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91"/>
  </w:style>
  <w:style w:type="paragraph" w:styleId="Footer">
    <w:name w:val="footer"/>
    <w:basedOn w:val="Normal"/>
    <w:link w:val="FooterChar"/>
    <w:uiPriority w:val="99"/>
    <w:unhideWhenUsed/>
    <w:rsid w:val="00D8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91"/>
  </w:style>
  <w:style w:type="paragraph" w:styleId="BalloonText">
    <w:name w:val="Balloon Text"/>
    <w:basedOn w:val="Normal"/>
    <w:link w:val="BalloonTextChar"/>
    <w:uiPriority w:val="99"/>
    <w:semiHidden/>
    <w:unhideWhenUsed/>
    <w:rsid w:val="004C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Timco Carolina</dc:creator>
  <cp:keywords/>
  <dc:description/>
  <cp:lastModifiedBy>admin</cp:lastModifiedBy>
  <cp:revision>28</cp:revision>
  <cp:lastPrinted>2016-11-11T07:47:00Z</cp:lastPrinted>
  <dcterms:created xsi:type="dcterms:W3CDTF">2015-09-29T07:28:00Z</dcterms:created>
  <dcterms:modified xsi:type="dcterms:W3CDTF">2016-11-11T07:54:00Z</dcterms:modified>
</cp:coreProperties>
</file>