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11" w:rsidRPr="00774511" w:rsidRDefault="00774511" w:rsidP="00774511">
      <w:pPr>
        <w:spacing w:line="360" w:lineRule="auto"/>
        <w:jc w:val="right"/>
        <w:rPr>
          <w:i/>
          <w:sz w:val="28"/>
          <w:szCs w:val="28"/>
        </w:rPr>
      </w:pPr>
      <w:r w:rsidRPr="00774511">
        <w:rPr>
          <w:i/>
          <w:sz w:val="28"/>
          <w:szCs w:val="28"/>
        </w:rPr>
        <w:t>Proiect</w:t>
      </w:r>
    </w:p>
    <w:p w:rsidR="00774511" w:rsidRDefault="00774511" w:rsidP="00D42517">
      <w:pPr>
        <w:spacing w:line="360" w:lineRule="auto"/>
        <w:jc w:val="center"/>
        <w:rPr>
          <w:b/>
          <w:sz w:val="28"/>
          <w:szCs w:val="28"/>
        </w:rPr>
      </w:pPr>
    </w:p>
    <w:p w:rsidR="00D42517" w:rsidRPr="00B96E1F" w:rsidRDefault="00D42517" w:rsidP="00D42517">
      <w:pPr>
        <w:spacing w:line="360" w:lineRule="auto"/>
        <w:jc w:val="center"/>
        <w:rPr>
          <w:b/>
          <w:sz w:val="28"/>
          <w:szCs w:val="28"/>
        </w:rPr>
      </w:pPr>
      <w:bookmarkStart w:id="0" w:name="_GoBack"/>
      <w:bookmarkEnd w:id="0"/>
      <w:r>
        <w:rPr>
          <w:b/>
          <w:sz w:val="28"/>
          <w:szCs w:val="28"/>
        </w:rPr>
        <w:t>Notă informativă</w:t>
      </w:r>
    </w:p>
    <w:p w:rsidR="00D42517" w:rsidRPr="00B73B97" w:rsidRDefault="00D42517" w:rsidP="00D42517">
      <w:pPr>
        <w:spacing w:line="360" w:lineRule="auto"/>
        <w:jc w:val="center"/>
        <w:rPr>
          <w:b/>
          <w:sz w:val="28"/>
          <w:szCs w:val="28"/>
        </w:rPr>
      </w:pPr>
      <w:r>
        <w:rPr>
          <w:b/>
          <w:sz w:val="28"/>
          <w:szCs w:val="28"/>
        </w:rPr>
        <w:t xml:space="preserve">la proiectul </w:t>
      </w:r>
      <w:proofErr w:type="spellStart"/>
      <w:r>
        <w:rPr>
          <w:b/>
          <w:sz w:val="28"/>
          <w:szCs w:val="28"/>
        </w:rPr>
        <w:t>Hotărîrii</w:t>
      </w:r>
      <w:proofErr w:type="spellEnd"/>
      <w:r>
        <w:rPr>
          <w:b/>
          <w:sz w:val="28"/>
          <w:szCs w:val="28"/>
        </w:rPr>
        <w:t xml:space="preserve"> Guvernului privind utilizarea în condiții de izolare a microorganismelor modificate genetic  </w:t>
      </w:r>
    </w:p>
    <w:p w:rsidR="00D42517" w:rsidRDefault="00D42517" w:rsidP="00D42517">
      <w:pPr>
        <w:spacing w:line="360" w:lineRule="auto"/>
        <w:ind w:firstLine="708"/>
        <w:jc w:val="both"/>
        <w:rPr>
          <w:sz w:val="28"/>
          <w:szCs w:val="28"/>
        </w:rPr>
      </w:pPr>
    </w:p>
    <w:p w:rsidR="00D42517" w:rsidRPr="00CB4E0F" w:rsidRDefault="00D42517" w:rsidP="00CB4E0F">
      <w:pPr>
        <w:spacing w:line="360" w:lineRule="auto"/>
        <w:ind w:firstLine="708"/>
        <w:jc w:val="both"/>
        <w:rPr>
          <w:sz w:val="28"/>
          <w:szCs w:val="28"/>
        </w:rPr>
      </w:pPr>
      <w:r w:rsidRPr="00CB4E0F">
        <w:rPr>
          <w:sz w:val="28"/>
          <w:szCs w:val="28"/>
        </w:rPr>
        <w:t>Proiectul</w:t>
      </w:r>
      <w:r w:rsidRPr="00CB4E0F">
        <w:rPr>
          <w:bCs/>
          <w:sz w:val="28"/>
          <w:szCs w:val="28"/>
        </w:rPr>
        <w:t xml:space="preserve"> </w:t>
      </w:r>
      <w:proofErr w:type="spellStart"/>
      <w:r w:rsidRPr="00CB4E0F">
        <w:rPr>
          <w:bCs/>
          <w:sz w:val="28"/>
          <w:szCs w:val="28"/>
        </w:rPr>
        <w:t>Hotărîrii</w:t>
      </w:r>
      <w:proofErr w:type="spellEnd"/>
      <w:r w:rsidRPr="00CB4E0F">
        <w:rPr>
          <w:bCs/>
          <w:sz w:val="28"/>
          <w:szCs w:val="28"/>
        </w:rPr>
        <w:t xml:space="preserve"> Guvernului </w:t>
      </w:r>
      <w:r w:rsidRPr="00CB4E0F">
        <w:rPr>
          <w:sz w:val="28"/>
          <w:szCs w:val="28"/>
        </w:rPr>
        <w:t xml:space="preserve">privind utilizarea în condiții de izolare a microorganismelor modificate genetic este elaborat </w:t>
      </w:r>
      <w:r w:rsidRPr="00CB4E0F">
        <w:rPr>
          <w:sz w:val="28"/>
          <w:szCs w:val="28"/>
          <w:lang w:eastAsia="ro-RO"/>
        </w:rPr>
        <w:t xml:space="preserve">în scopul realizării </w:t>
      </w:r>
      <w:r w:rsidRPr="00CB4E0F">
        <w:rPr>
          <w:sz w:val="28"/>
          <w:szCs w:val="28"/>
        </w:rPr>
        <w:t xml:space="preserve">angajamentelor din Acordul de Asociere/DCFTA pe anul 2016 (în conformitate cu prevederile </w:t>
      </w:r>
      <w:proofErr w:type="spellStart"/>
      <w:r w:rsidRPr="00CB4E0F">
        <w:rPr>
          <w:sz w:val="28"/>
          <w:szCs w:val="28"/>
        </w:rPr>
        <w:t>H</w:t>
      </w:r>
      <w:r w:rsidR="00CB4E0F">
        <w:rPr>
          <w:sz w:val="28"/>
          <w:szCs w:val="28"/>
        </w:rPr>
        <w:t>otărîrii</w:t>
      </w:r>
      <w:proofErr w:type="spellEnd"/>
      <w:r w:rsidR="00CB4E0F">
        <w:rPr>
          <w:sz w:val="28"/>
          <w:szCs w:val="28"/>
        </w:rPr>
        <w:t xml:space="preserve"> </w:t>
      </w:r>
      <w:r w:rsidRPr="00CB4E0F">
        <w:rPr>
          <w:sz w:val="28"/>
          <w:szCs w:val="28"/>
        </w:rPr>
        <w:t>G</w:t>
      </w:r>
      <w:r w:rsidR="00CB4E0F">
        <w:rPr>
          <w:sz w:val="28"/>
          <w:szCs w:val="28"/>
        </w:rPr>
        <w:t>uvernului</w:t>
      </w:r>
      <w:r w:rsidRPr="00CB4E0F">
        <w:rPr>
          <w:sz w:val="28"/>
          <w:szCs w:val="28"/>
        </w:rPr>
        <w:t xml:space="preserve"> nr.808 din 7 octombrie 2014), și în temeiul Legii nr.755 din 21 decembrie 2001 privind securitatea biologică (Monitorul Oficial al Republicii</w:t>
      </w:r>
      <w:r w:rsidR="001E6CD8" w:rsidRPr="00CB4E0F">
        <w:rPr>
          <w:sz w:val="28"/>
          <w:szCs w:val="28"/>
        </w:rPr>
        <w:t xml:space="preserve"> Moldova, 2002, nr.75, art.631).</w:t>
      </w:r>
    </w:p>
    <w:p w:rsidR="00D42517" w:rsidRPr="00CB4E0F" w:rsidRDefault="001E6CD8" w:rsidP="00CB4E0F">
      <w:pPr>
        <w:spacing w:line="360" w:lineRule="auto"/>
        <w:ind w:firstLine="708"/>
        <w:jc w:val="both"/>
        <w:rPr>
          <w:sz w:val="28"/>
          <w:szCs w:val="28"/>
        </w:rPr>
      </w:pPr>
      <w:r w:rsidRPr="00CB4E0F">
        <w:rPr>
          <w:sz w:val="28"/>
          <w:szCs w:val="28"/>
        </w:rPr>
        <w:t xml:space="preserve">Proiectul </w:t>
      </w:r>
      <w:proofErr w:type="spellStart"/>
      <w:r w:rsidRPr="00CB4E0F">
        <w:rPr>
          <w:sz w:val="28"/>
          <w:szCs w:val="28"/>
        </w:rPr>
        <w:t>Hotărîrii</w:t>
      </w:r>
      <w:proofErr w:type="spellEnd"/>
      <w:r w:rsidRPr="00CB4E0F">
        <w:rPr>
          <w:sz w:val="28"/>
          <w:szCs w:val="28"/>
        </w:rPr>
        <w:t xml:space="preserve"> Guvernului transpune parțial Directiva 2009/41/CE a Parlamentului European și a Consiliului din 6 mai 2009 </w:t>
      </w:r>
      <w:r w:rsidRPr="00CB4E0F">
        <w:rPr>
          <w:i/>
          <w:sz w:val="28"/>
          <w:szCs w:val="28"/>
        </w:rPr>
        <w:t>privind utilizarea în condiții de izolare a microorganismelor modificate genetic,</w:t>
      </w:r>
      <w:r w:rsidRPr="00CB4E0F">
        <w:rPr>
          <w:sz w:val="28"/>
          <w:szCs w:val="28"/>
        </w:rPr>
        <w:t xml:space="preserve"> fiind prima etapă de armonizare cu legislaţia naţională</w:t>
      </w:r>
      <w:r w:rsidR="00CB4E0F">
        <w:rPr>
          <w:sz w:val="28"/>
          <w:szCs w:val="28"/>
        </w:rPr>
        <w:t xml:space="preserve"> cu prezenta directivă</w:t>
      </w:r>
      <w:r w:rsidRPr="00CB4E0F">
        <w:rPr>
          <w:sz w:val="28"/>
          <w:szCs w:val="28"/>
        </w:rPr>
        <w:t>.</w:t>
      </w:r>
    </w:p>
    <w:p w:rsidR="001E6CD8" w:rsidRPr="00CB4E0F" w:rsidRDefault="001E6CD8" w:rsidP="00CB4E0F">
      <w:pPr>
        <w:spacing w:line="360" w:lineRule="auto"/>
        <w:ind w:right="56" w:firstLine="720"/>
        <w:jc w:val="both"/>
        <w:rPr>
          <w:sz w:val="28"/>
          <w:szCs w:val="28"/>
        </w:rPr>
      </w:pPr>
      <w:r w:rsidRPr="00CB4E0F">
        <w:rPr>
          <w:sz w:val="28"/>
          <w:szCs w:val="28"/>
        </w:rPr>
        <w:t xml:space="preserve">Scopul proiectului </w:t>
      </w:r>
      <w:proofErr w:type="spellStart"/>
      <w:r w:rsidRPr="00CB4E0F">
        <w:rPr>
          <w:sz w:val="28"/>
          <w:szCs w:val="28"/>
        </w:rPr>
        <w:t>Hotârîrii</w:t>
      </w:r>
      <w:proofErr w:type="spellEnd"/>
      <w:r w:rsidRPr="00CB4E0F">
        <w:rPr>
          <w:sz w:val="28"/>
          <w:szCs w:val="28"/>
        </w:rPr>
        <w:t xml:space="preserve"> de Guvern este asigurarea cadrului legal necesar pentru desfăşurarea activităţilor cu micr</w:t>
      </w:r>
      <w:r w:rsidR="00187DDB" w:rsidRPr="00CB4E0F">
        <w:rPr>
          <w:sz w:val="28"/>
          <w:szCs w:val="28"/>
        </w:rPr>
        <w:t>o</w:t>
      </w:r>
      <w:r w:rsidR="00774511">
        <w:rPr>
          <w:sz w:val="28"/>
          <w:szCs w:val="28"/>
        </w:rPr>
        <w:t>o</w:t>
      </w:r>
      <w:r w:rsidR="00187DDB" w:rsidRPr="00CB4E0F">
        <w:rPr>
          <w:sz w:val="28"/>
          <w:szCs w:val="28"/>
        </w:rPr>
        <w:t>rganisme modificate genetic (M</w:t>
      </w:r>
      <w:r w:rsidRPr="00CB4E0F">
        <w:rPr>
          <w:sz w:val="28"/>
          <w:szCs w:val="28"/>
        </w:rPr>
        <w:t xml:space="preserve">MG) pe teritoriul Republicii Moldova, prin respectarea principiilor precauţiei şi a celui etic, pentru asigurarea protecţiei sănătăţii umane şi a mediului, </w:t>
      </w:r>
      <w:proofErr w:type="spellStart"/>
      <w:r w:rsidRPr="00CB4E0F">
        <w:rPr>
          <w:sz w:val="28"/>
          <w:szCs w:val="28"/>
        </w:rPr>
        <w:t>ţinîndu-se</w:t>
      </w:r>
      <w:proofErr w:type="spellEnd"/>
      <w:r w:rsidRPr="00CB4E0F">
        <w:rPr>
          <w:sz w:val="28"/>
          <w:szCs w:val="28"/>
        </w:rPr>
        <w:t xml:space="preserve"> cont şi de impactul acestora asupra intereselor social-economice ale populaţiei şi ţării.</w:t>
      </w:r>
    </w:p>
    <w:p w:rsidR="00187DDB" w:rsidRPr="00CB4E0F" w:rsidRDefault="00187DDB" w:rsidP="00CB4E0F">
      <w:pPr>
        <w:spacing w:line="360" w:lineRule="auto"/>
        <w:ind w:right="56" w:firstLine="720"/>
        <w:jc w:val="both"/>
        <w:rPr>
          <w:bCs/>
          <w:sz w:val="28"/>
          <w:szCs w:val="28"/>
        </w:rPr>
      </w:pPr>
      <w:r w:rsidRPr="00CB4E0F">
        <w:rPr>
          <w:sz w:val="28"/>
          <w:szCs w:val="28"/>
        </w:rPr>
        <w:t xml:space="preserve">Proiectul </w:t>
      </w:r>
      <w:proofErr w:type="spellStart"/>
      <w:r w:rsidRPr="00CB4E0F">
        <w:rPr>
          <w:sz w:val="28"/>
          <w:szCs w:val="28"/>
        </w:rPr>
        <w:t>Hotărîrii</w:t>
      </w:r>
      <w:proofErr w:type="spellEnd"/>
      <w:r w:rsidRPr="00CB4E0F">
        <w:rPr>
          <w:sz w:val="28"/>
          <w:szCs w:val="28"/>
        </w:rPr>
        <w:t xml:space="preserve"> de Guvern stabileşte reglementări generale privind autorizarea activităţilor de  introducere şi </w:t>
      </w:r>
      <w:r w:rsidRPr="00CB4E0F">
        <w:rPr>
          <w:iCs/>
          <w:sz w:val="28"/>
          <w:szCs w:val="28"/>
        </w:rPr>
        <w:t xml:space="preserve">utilizare </w:t>
      </w:r>
      <w:r w:rsidRPr="00CB4E0F">
        <w:rPr>
          <w:sz w:val="28"/>
          <w:szCs w:val="28"/>
        </w:rPr>
        <w:t>pe teritoriul Republicii Moldova</w:t>
      </w:r>
      <w:r w:rsidRPr="00CB4E0F">
        <w:rPr>
          <w:iCs/>
          <w:sz w:val="28"/>
          <w:szCs w:val="28"/>
        </w:rPr>
        <w:t xml:space="preserve"> a MMG</w:t>
      </w:r>
      <w:r w:rsidRPr="00CB4E0F">
        <w:rPr>
          <w:sz w:val="28"/>
          <w:szCs w:val="28"/>
        </w:rPr>
        <w:t>. Sunt stabilite atribuţiile organelor centrale de specialitate şi ale autorităţilor pentru activităţile cu MMG, precum şi responsabilităţile Comisiei Naţionale pentru Securitate Biologică pentru stabilirea riscurilor de la introducerea MMG. Sunt stabilite n</w:t>
      </w:r>
      <w:r w:rsidRPr="00CB4E0F">
        <w:rPr>
          <w:bCs/>
          <w:sz w:val="28"/>
          <w:szCs w:val="28"/>
        </w:rPr>
        <w:t xml:space="preserve">oţiunile de bază şi definiţiile principale cu care se operează în proiectul </w:t>
      </w:r>
      <w:proofErr w:type="spellStart"/>
      <w:r w:rsidRPr="00CB4E0F">
        <w:rPr>
          <w:bCs/>
          <w:sz w:val="28"/>
          <w:szCs w:val="28"/>
        </w:rPr>
        <w:t>Hotărîrii</w:t>
      </w:r>
      <w:proofErr w:type="spellEnd"/>
      <w:r w:rsidRPr="00CB4E0F">
        <w:rPr>
          <w:bCs/>
          <w:sz w:val="28"/>
          <w:szCs w:val="28"/>
        </w:rPr>
        <w:t xml:space="preserve"> de Guvern, procedura de elaborare şi </w:t>
      </w:r>
      <w:r w:rsidRPr="00CB4E0F">
        <w:rPr>
          <w:bCs/>
          <w:sz w:val="28"/>
          <w:szCs w:val="28"/>
        </w:rPr>
        <w:lastRenderedPageBreak/>
        <w:t>examinare a notificărilor şi mecanismul de consultare şi participare a publicului în luarea deciziilor privind autorizarea importului şi utilizarea MMG. Pentru procedura de evaluare a riscu</w:t>
      </w:r>
      <w:r w:rsidR="00774511">
        <w:rPr>
          <w:bCs/>
          <w:sz w:val="28"/>
          <w:szCs w:val="28"/>
        </w:rPr>
        <w:t>lui pentru mediu și sănătatea um</w:t>
      </w:r>
      <w:r w:rsidRPr="00CB4E0F">
        <w:rPr>
          <w:bCs/>
          <w:sz w:val="28"/>
          <w:szCs w:val="28"/>
        </w:rPr>
        <w:t xml:space="preserve">ană, proiectul </w:t>
      </w:r>
      <w:proofErr w:type="spellStart"/>
      <w:r w:rsidRPr="00CB4E0F">
        <w:rPr>
          <w:bCs/>
          <w:sz w:val="28"/>
          <w:szCs w:val="28"/>
        </w:rPr>
        <w:t>Hotărîrii</w:t>
      </w:r>
      <w:proofErr w:type="spellEnd"/>
      <w:r w:rsidRPr="00CB4E0F">
        <w:rPr>
          <w:bCs/>
          <w:sz w:val="28"/>
          <w:szCs w:val="28"/>
        </w:rPr>
        <w:t xml:space="preserve"> de Guvern p</w:t>
      </w:r>
      <w:r w:rsidR="00CB4E0F">
        <w:rPr>
          <w:bCs/>
          <w:sz w:val="28"/>
          <w:szCs w:val="28"/>
        </w:rPr>
        <w:t>revede reglementarea</w:t>
      </w:r>
      <w:r w:rsidRPr="00CB4E0F">
        <w:rPr>
          <w:bCs/>
          <w:sz w:val="28"/>
          <w:szCs w:val="28"/>
        </w:rPr>
        <w:t xml:space="preserve"> </w:t>
      </w:r>
      <w:r w:rsidR="00BC29D2" w:rsidRPr="00CB4E0F">
        <w:rPr>
          <w:bCs/>
          <w:sz w:val="28"/>
          <w:szCs w:val="28"/>
        </w:rPr>
        <w:t>măsurilor de izolare și altor măsuri de protecție</w:t>
      </w:r>
      <w:r w:rsidRPr="00CB4E0F">
        <w:rPr>
          <w:bCs/>
          <w:sz w:val="28"/>
          <w:szCs w:val="28"/>
        </w:rPr>
        <w:t>.</w:t>
      </w:r>
    </w:p>
    <w:p w:rsidR="00AB636B" w:rsidRPr="00CB4E0F" w:rsidRDefault="00CB4E0F" w:rsidP="00CB4E0F">
      <w:pPr>
        <w:spacing w:line="360" w:lineRule="auto"/>
        <w:ind w:right="56" w:firstLine="720"/>
        <w:jc w:val="both"/>
        <w:rPr>
          <w:sz w:val="28"/>
          <w:szCs w:val="28"/>
        </w:rPr>
      </w:pPr>
      <w:r>
        <w:rPr>
          <w:sz w:val="28"/>
          <w:szCs w:val="28"/>
        </w:rPr>
        <w:t xml:space="preserve">Actualmente, regimul de import, testare și utilizare şi </w:t>
      </w:r>
      <w:r w:rsidR="00AB636B" w:rsidRPr="00CB4E0F">
        <w:rPr>
          <w:sz w:val="28"/>
          <w:szCs w:val="28"/>
        </w:rPr>
        <w:t xml:space="preserve">a organismelor modificate genetic precum şi a produselor rezultate din acestea, inclusiv MMG este reglementat prin </w:t>
      </w:r>
      <w:r w:rsidR="00AB636B" w:rsidRPr="00CB4E0F">
        <w:rPr>
          <w:bCs/>
          <w:sz w:val="28"/>
          <w:szCs w:val="28"/>
        </w:rPr>
        <w:t xml:space="preserve">Legea privind securitatea biologică nr.755-XV din  21.12.2001 </w:t>
      </w:r>
      <w:r w:rsidR="00AB636B" w:rsidRPr="00CB4E0F">
        <w:rPr>
          <w:sz w:val="28"/>
          <w:szCs w:val="28"/>
        </w:rPr>
        <w:t>(Monitorul Oficial Nr. 75/13.06.2002, art.631)</w:t>
      </w:r>
      <w:r w:rsidR="00AB636B" w:rsidRPr="00CB4E0F">
        <w:rPr>
          <w:bCs/>
          <w:sz w:val="28"/>
          <w:szCs w:val="28"/>
        </w:rPr>
        <w:t>, care nu include toate prevederile rezoluţiilor şi notificărilor din ultimii ani la Protocolul de la Cartagena şi ale legislaţiei</w:t>
      </w:r>
      <w:r w:rsidR="00AB636B" w:rsidRPr="00CB4E0F">
        <w:rPr>
          <w:sz w:val="28"/>
          <w:szCs w:val="28"/>
        </w:rPr>
        <w:t xml:space="preserve"> Uniunii Europene.</w:t>
      </w:r>
    </w:p>
    <w:p w:rsidR="00AB636B" w:rsidRPr="00CB4E0F" w:rsidRDefault="00AB636B" w:rsidP="00CB4E0F">
      <w:pPr>
        <w:shd w:val="clear" w:color="auto" w:fill="FFFFFF"/>
        <w:spacing w:line="360" w:lineRule="auto"/>
        <w:ind w:firstLine="709"/>
        <w:jc w:val="both"/>
        <w:rPr>
          <w:sz w:val="28"/>
          <w:szCs w:val="28"/>
        </w:rPr>
      </w:pPr>
      <w:r w:rsidRPr="00CB4E0F">
        <w:rPr>
          <w:sz w:val="28"/>
          <w:szCs w:val="28"/>
        </w:rPr>
        <w:t xml:space="preserve">Aspectul financiar-economic: aprobarea </w:t>
      </w:r>
      <w:r w:rsidRPr="00CB4E0F">
        <w:rPr>
          <w:bCs/>
          <w:sz w:val="28"/>
          <w:szCs w:val="28"/>
        </w:rPr>
        <w:t xml:space="preserve">proiectului </w:t>
      </w:r>
      <w:proofErr w:type="spellStart"/>
      <w:r w:rsidRPr="00CB4E0F">
        <w:rPr>
          <w:bCs/>
          <w:sz w:val="28"/>
          <w:szCs w:val="28"/>
        </w:rPr>
        <w:t>Hotărîrii</w:t>
      </w:r>
      <w:proofErr w:type="spellEnd"/>
      <w:r w:rsidRPr="00CB4E0F">
        <w:rPr>
          <w:bCs/>
          <w:sz w:val="28"/>
          <w:szCs w:val="28"/>
        </w:rPr>
        <w:t xml:space="preserve"> Guvernului </w:t>
      </w:r>
      <w:r w:rsidRPr="00CB4E0F">
        <w:rPr>
          <w:sz w:val="28"/>
          <w:szCs w:val="28"/>
        </w:rPr>
        <w:t>privind utilizarea în condiții de izolare a microorganismelor modificate genetic</w:t>
      </w:r>
      <w:r w:rsidRPr="00CB4E0F">
        <w:rPr>
          <w:b/>
          <w:sz w:val="28"/>
          <w:szCs w:val="28"/>
        </w:rPr>
        <w:t xml:space="preserve">  </w:t>
      </w:r>
      <w:r w:rsidRPr="00CB4E0F">
        <w:rPr>
          <w:sz w:val="28"/>
          <w:szCs w:val="28"/>
        </w:rPr>
        <w:t>nu are impact negativ asupra economiei statului.</w:t>
      </w:r>
    </w:p>
    <w:p w:rsidR="00CB4E0F" w:rsidRPr="00CB4E0F" w:rsidRDefault="00AB636B" w:rsidP="00CB4E0F">
      <w:pPr>
        <w:shd w:val="clear" w:color="auto" w:fill="FFFFFF"/>
        <w:spacing w:line="360" w:lineRule="auto"/>
        <w:ind w:firstLine="709"/>
        <w:jc w:val="both"/>
        <w:rPr>
          <w:sz w:val="28"/>
          <w:szCs w:val="28"/>
        </w:rPr>
      </w:pPr>
      <w:r w:rsidRPr="00CB4E0F">
        <w:rPr>
          <w:sz w:val="28"/>
          <w:szCs w:val="28"/>
        </w:rPr>
        <w:t xml:space="preserve">Proiectul </w:t>
      </w:r>
      <w:proofErr w:type="spellStart"/>
      <w:r w:rsidRPr="00CB4E0F">
        <w:rPr>
          <w:bCs/>
          <w:sz w:val="28"/>
          <w:szCs w:val="28"/>
        </w:rPr>
        <w:t>Hotărîrii</w:t>
      </w:r>
      <w:proofErr w:type="spellEnd"/>
      <w:r w:rsidRPr="00CB4E0F">
        <w:rPr>
          <w:bCs/>
          <w:sz w:val="28"/>
          <w:szCs w:val="28"/>
        </w:rPr>
        <w:t xml:space="preserve"> Guvernului a fost elaborat de către Ministerul Sănătății și discutat în cadrul grupului de lucru interministerial aprobat prin  </w:t>
      </w:r>
      <w:r w:rsidRPr="00CB4E0F">
        <w:rPr>
          <w:sz w:val="28"/>
          <w:szCs w:val="28"/>
        </w:rPr>
        <w:t>ordinul MS</w:t>
      </w:r>
      <w:r w:rsidR="00CB4E0F">
        <w:rPr>
          <w:sz w:val="28"/>
          <w:szCs w:val="28"/>
        </w:rPr>
        <w:t xml:space="preserve"> nr.</w:t>
      </w:r>
      <w:r w:rsidR="00D42517" w:rsidRPr="00CB4E0F">
        <w:rPr>
          <w:sz w:val="28"/>
          <w:szCs w:val="28"/>
        </w:rPr>
        <w:t xml:space="preserve">185 din 25.03.2016 </w:t>
      </w:r>
      <w:r w:rsidRPr="00CB4E0F">
        <w:rPr>
          <w:sz w:val="28"/>
          <w:szCs w:val="28"/>
        </w:rPr>
        <w:t>și consultat cu specialiștii</w:t>
      </w:r>
      <w:r w:rsidR="00D42517" w:rsidRPr="00CB4E0F">
        <w:rPr>
          <w:sz w:val="28"/>
          <w:szCs w:val="28"/>
        </w:rPr>
        <w:t xml:space="preserve"> din cadrul Ministerului Mediului, Ministerul Economiei, Ministerului Agriculturii și Industriei Alimentare, Agenției Naționale pentru Siguranța Alimentelor, Academ</w:t>
      </w:r>
      <w:r w:rsidRPr="00CB4E0F">
        <w:rPr>
          <w:sz w:val="28"/>
          <w:szCs w:val="28"/>
        </w:rPr>
        <w:t>ia de Științe a Moldovei</w:t>
      </w:r>
      <w:r w:rsidR="00D42517" w:rsidRPr="00CB4E0F">
        <w:rPr>
          <w:sz w:val="28"/>
          <w:szCs w:val="28"/>
        </w:rPr>
        <w:t>.</w:t>
      </w:r>
      <w:r w:rsidR="00CB4E0F" w:rsidRPr="00CB4E0F">
        <w:rPr>
          <w:sz w:val="28"/>
          <w:szCs w:val="28"/>
        </w:rPr>
        <w:t xml:space="preserve"> Toate propunerile relevante au fost luate în consideraţie.</w:t>
      </w:r>
    </w:p>
    <w:p w:rsidR="00E3283D" w:rsidRDefault="00FC5EC0"/>
    <w:p w:rsidR="00AB636B" w:rsidRDefault="00AB636B"/>
    <w:p w:rsidR="00AB636B" w:rsidRDefault="00AB636B"/>
    <w:p w:rsidR="00D42517" w:rsidRPr="00D42517" w:rsidRDefault="00D42517" w:rsidP="00774511">
      <w:pPr>
        <w:spacing w:line="360" w:lineRule="auto"/>
        <w:ind w:firstLine="708"/>
        <w:jc w:val="both"/>
        <w:rPr>
          <w:b/>
          <w:sz w:val="28"/>
          <w:szCs w:val="28"/>
        </w:rPr>
      </w:pPr>
      <w:r w:rsidRPr="00D42517">
        <w:rPr>
          <w:b/>
          <w:sz w:val="28"/>
          <w:szCs w:val="28"/>
        </w:rPr>
        <w:t xml:space="preserve">Ministru Sănătății </w:t>
      </w:r>
      <w:r w:rsidRPr="00D42517">
        <w:rPr>
          <w:b/>
          <w:sz w:val="28"/>
          <w:szCs w:val="28"/>
        </w:rPr>
        <w:tab/>
      </w:r>
      <w:r w:rsidRPr="00D42517">
        <w:rPr>
          <w:b/>
          <w:sz w:val="28"/>
          <w:szCs w:val="28"/>
        </w:rPr>
        <w:tab/>
      </w:r>
      <w:r w:rsidRPr="00D42517">
        <w:rPr>
          <w:b/>
          <w:sz w:val="28"/>
          <w:szCs w:val="28"/>
        </w:rPr>
        <w:tab/>
      </w:r>
      <w:r w:rsidRPr="00D42517">
        <w:rPr>
          <w:b/>
          <w:sz w:val="28"/>
          <w:szCs w:val="28"/>
        </w:rPr>
        <w:tab/>
      </w:r>
      <w:r w:rsidRPr="00D42517">
        <w:rPr>
          <w:b/>
          <w:sz w:val="28"/>
          <w:szCs w:val="28"/>
        </w:rPr>
        <w:tab/>
      </w:r>
      <w:proofErr w:type="spellStart"/>
      <w:r w:rsidRPr="00D42517">
        <w:rPr>
          <w:b/>
          <w:sz w:val="28"/>
          <w:szCs w:val="28"/>
        </w:rPr>
        <w:t>Ruxanda</w:t>
      </w:r>
      <w:proofErr w:type="spellEnd"/>
      <w:r w:rsidRPr="00D42517">
        <w:rPr>
          <w:b/>
          <w:sz w:val="28"/>
          <w:szCs w:val="28"/>
        </w:rPr>
        <w:t xml:space="preserve"> </w:t>
      </w:r>
      <w:proofErr w:type="spellStart"/>
      <w:r w:rsidRPr="00D42517">
        <w:rPr>
          <w:b/>
          <w:sz w:val="28"/>
          <w:szCs w:val="28"/>
        </w:rPr>
        <w:t>Glavan</w:t>
      </w:r>
      <w:proofErr w:type="spellEnd"/>
    </w:p>
    <w:sectPr w:rsidR="00D42517" w:rsidRPr="00D42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6F5"/>
    <w:rsid w:val="00187DDB"/>
    <w:rsid w:val="001E6CD8"/>
    <w:rsid w:val="00774511"/>
    <w:rsid w:val="008733B3"/>
    <w:rsid w:val="009716F5"/>
    <w:rsid w:val="00AB636B"/>
    <w:rsid w:val="00BC29D2"/>
    <w:rsid w:val="00CB4E0F"/>
    <w:rsid w:val="00D42517"/>
    <w:rsid w:val="00DE2E6D"/>
    <w:rsid w:val="00F84902"/>
    <w:rsid w:val="00FC5E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51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E6C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51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E6C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2788</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CNSP</dc:creator>
  <cp:lastModifiedBy>user</cp:lastModifiedBy>
  <cp:revision>3</cp:revision>
  <cp:lastPrinted>2016-05-27T06:31:00Z</cp:lastPrinted>
  <dcterms:created xsi:type="dcterms:W3CDTF">2016-05-27T06:31:00Z</dcterms:created>
  <dcterms:modified xsi:type="dcterms:W3CDTF">2016-05-27T06:32:00Z</dcterms:modified>
</cp:coreProperties>
</file>