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4D" w:rsidRPr="00E7608C" w:rsidRDefault="00BF244D" w:rsidP="00BF244D">
      <w:pPr>
        <w:pStyle w:val="Style1"/>
        <w:widowControl/>
        <w:spacing w:before="62" w:line="322" w:lineRule="exact"/>
        <w:ind w:left="1752" w:right="1915" w:firstLine="0"/>
        <w:jc w:val="center"/>
        <w:rPr>
          <w:rStyle w:val="FontStyle11"/>
          <w:sz w:val="28"/>
          <w:szCs w:val="28"/>
          <w:lang w:val="ro-RO" w:eastAsia="ro-RO"/>
        </w:rPr>
      </w:pPr>
      <w:r w:rsidRPr="00E7608C">
        <w:rPr>
          <w:rStyle w:val="FontStyle11"/>
          <w:sz w:val="28"/>
          <w:szCs w:val="28"/>
          <w:lang w:val="ro-RO" w:eastAsia="ro-RO"/>
        </w:rPr>
        <w:t xml:space="preserve">NOTĂ INFORMATIVĂ </w:t>
      </w:r>
    </w:p>
    <w:p w:rsidR="00BF244D" w:rsidRPr="00E7608C" w:rsidRDefault="00BF244D" w:rsidP="00BF244D">
      <w:pPr>
        <w:pStyle w:val="Style1"/>
        <w:widowControl/>
        <w:spacing w:before="62" w:line="322" w:lineRule="exact"/>
        <w:ind w:left="1752" w:right="1915" w:firstLine="0"/>
        <w:jc w:val="center"/>
        <w:rPr>
          <w:rStyle w:val="FontStyle11"/>
          <w:sz w:val="28"/>
          <w:szCs w:val="28"/>
          <w:lang w:val="ro-RO" w:eastAsia="ro-RO"/>
        </w:rPr>
      </w:pPr>
      <w:r w:rsidRPr="00E7608C">
        <w:rPr>
          <w:rStyle w:val="FontStyle11"/>
          <w:sz w:val="28"/>
          <w:szCs w:val="28"/>
          <w:lang w:val="ro-RO" w:eastAsia="ro-RO"/>
        </w:rPr>
        <w:t xml:space="preserve">la proiectul </w:t>
      </w:r>
      <w:proofErr w:type="spellStart"/>
      <w:r w:rsidRPr="00E7608C">
        <w:rPr>
          <w:rStyle w:val="FontStyle11"/>
          <w:sz w:val="28"/>
          <w:szCs w:val="28"/>
          <w:lang w:val="ro-RO" w:eastAsia="ro-RO"/>
        </w:rPr>
        <w:t>hotărîrii</w:t>
      </w:r>
      <w:proofErr w:type="spellEnd"/>
      <w:r w:rsidRPr="00E7608C">
        <w:rPr>
          <w:rStyle w:val="FontStyle11"/>
          <w:sz w:val="28"/>
          <w:szCs w:val="28"/>
          <w:lang w:val="ro-RO" w:eastAsia="ro-RO"/>
        </w:rPr>
        <w:t xml:space="preserve"> Guvernului cu privire la abrogarea unor </w:t>
      </w:r>
      <w:proofErr w:type="spellStart"/>
      <w:r w:rsidRPr="00E7608C">
        <w:rPr>
          <w:rStyle w:val="FontStyle11"/>
          <w:sz w:val="28"/>
          <w:szCs w:val="28"/>
          <w:lang w:val="ro-RO" w:eastAsia="ro-RO"/>
        </w:rPr>
        <w:t>hotărîri</w:t>
      </w:r>
      <w:proofErr w:type="spellEnd"/>
      <w:r w:rsidRPr="00E7608C">
        <w:rPr>
          <w:rStyle w:val="FontStyle11"/>
          <w:sz w:val="28"/>
          <w:szCs w:val="28"/>
          <w:lang w:val="ro-RO" w:eastAsia="ro-RO"/>
        </w:rPr>
        <w:t xml:space="preserve"> ale Guvernului</w:t>
      </w:r>
    </w:p>
    <w:p w:rsidR="00BF244D" w:rsidRDefault="00BF244D" w:rsidP="00BF244D">
      <w:pPr>
        <w:pStyle w:val="Style2"/>
        <w:widowControl/>
        <w:spacing w:before="206" w:line="370" w:lineRule="exact"/>
        <w:rPr>
          <w:rStyle w:val="FontStyle12"/>
          <w:sz w:val="28"/>
          <w:szCs w:val="28"/>
          <w:lang w:val="ro-RO" w:eastAsia="ro-RO"/>
        </w:rPr>
      </w:pPr>
    </w:p>
    <w:p w:rsidR="00BF244D" w:rsidRPr="00E7608C" w:rsidRDefault="00BF244D" w:rsidP="00BF244D">
      <w:pPr>
        <w:pStyle w:val="Style2"/>
        <w:widowControl/>
        <w:spacing w:before="206" w:line="370" w:lineRule="exact"/>
        <w:rPr>
          <w:rStyle w:val="FontStyle12"/>
          <w:sz w:val="28"/>
          <w:szCs w:val="28"/>
          <w:lang w:val="ro-RO" w:eastAsia="ro-RO"/>
        </w:rPr>
      </w:pPr>
      <w:r w:rsidRPr="00E7608C">
        <w:rPr>
          <w:rStyle w:val="FontStyle12"/>
          <w:sz w:val="28"/>
          <w:szCs w:val="28"/>
          <w:lang w:val="ro-RO" w:eastAsia="ro-RO"/>
        </w:rPr>
        <w:t xml:space="preserve">Proiectul </w:t>
      </w:r>
      <w:proofErr w:type="spellStart"/>
      <w:r w:rsidRPr="00E7608C">
        <w:rPr>
          <w:rStyle w:val="FontStyle12"/>
          <w:sz w:val="28"/>
          <w:szCs w:val="28"/>
          <w:lang w:val="ro-RO" w:eastAsia="ro-RO"/>
        </w:rPr>
        <w:t>hotărîrii</w:t>
      </w:r>
      <w:proofErr w:type="spellEnd"/>
      <w:r w:rsidRPr="00E7608C">
        <w:rPr>
          <w:rStyle w:val="FontStyle12"/>
          <w:sz w:val="28"/>
          <w:szCs w:val="28"/>
          <w:lang w:val="ro-RO" w:eastAsia="ro-RO"/>
        </w:rPr>
        <w:t xml:space="preserve"> Guvernului cu privire la abrogarea unor </w:t>
      </w:r>
      <w:proofErr w:type="spellStart"/>
      <w:r w:rsidRPr="00E7608C">
        <w:rPr>
          <w:rStyle w:val="FontStyle12"/>
          <w:sz w:val="28"/>
          <w:szCs w:val="28"/>
          <w:lang w:val="ro-RO" w:eastAsia="ro-RO"/>
        </w:rPr>
        <w:t>hotărîri</w:t>
      </w:r>
      <w:proofErr w:type="spellEnd"/>
      <w:r w:rsidRPr="00E7608C">
        <w:rPr>
          <w:rStyle w:val="FontStyle12"/>
          <w:sz w:val="28"/>
          <w:szCs w:val="28"/>
          <w:lang w:val="ro-RO" w:eastAsia="ro-RO"/>
        </w:rPr>
        <w:t xml:space="preserve"> ale Guvernului este elaborat în scopul asigurării executării Legii privind achiziţiile publice nr. 131 din 03.07.2015 (Monitorul Oficial nr.197-205/402 din 31.07.2015), intrată în vigoare din 31.05.2016.</w:t>
      </w:r>
    </w:p>
    <w:p w:rsidR="00BF244D" w:rsidRPr="00E7608C" w:rsidRDefault="00BF244D" w:rsidP="00BF244D">
      <w:pPr>
        <w:pStyle w:val="Style2"/>
        <w:widowControl/>
        <w:spacing w:line="370" w:lineRule="exact"/>
        <w:ind w:right="10"/>
        <w:rPr>
          <w:rStyle w:val="FontStyle12"/>
          <w:sz w:val="28"/>
          <w:szCs w:val="28"/>
          <w:lang w:val="ro-RO" w:eastAsia="ro-RO"/>
        </w:rPr>
      </w:pPr>
      <w:r w:rsidRPr="00E7608C">
        <w:rPr>
          <w:rStyle w:val="FontStyle12"/>
          <w:sz w:val="28"/>
          <w:szCs w:val="28"/>
          <w:lang w:val="ro-RO" w:eastAsia="ro-RO"/>
        </w:rPr>
        <w:t>Legea privind achiziţiile publice nr. 131 din 03.07.2015 a fost elaborată şi adoptată pentru a transpune prevederile Directivelor 2004/18/CE şi 2007/66/CE după cum s-a obligat Republica Moldova prin semnarea Acordului de Asociere între Republica Moldova, pe de o parte, şi Uniunea Europeană şi Comunitatea Europeană a Energiei Atomice şi statele membre ale acestora, pe de altă parte din 27.06.2014.</w:t>
      </w:r>
    </w:p>
    <w:p w:rsidR="00BF244D" w:rsidRPr="00E7608C" w:rsidRDefault="00BF244D" w:rsidP="00BF244D">
      <w:pPr>
        <w:pStyle w:val="Style2"/>
        <w:widowControl/>
        <w:spacing w:line="370" w:lineRule="exact"/>
        <w:ind w:firstLine="701"/>
        <w:rPr>
          <w:rStyle w:val="FontStyle12"/>
          <w:sz w:val="28"/>
          <w:szCs w:val="28"/>
          <w:lang w:val="ro-RO" w:eastAsia="ro-RO"/>
        </w:rPr>
      </w:pPr>
      <w:r w:rsidRPr="00E7608C">
        <w:rPr>
          <w:rStyle w:val="FontStyle12"/>
          <w:sz w:val="28"/>
          <w:szCs w:val="28"/>
          <w:lang w:val="ro-RO" w:eastAsia="ro-RO"/>
        </w:rPr>
        <w:t xml:space="preserve">Pentru a implementa legea sus menţionată, au fost deja aprobate prin </w:t>
      </w:r>
      <w:proofErr w:type="spellStart"/>
      <w:r w:rsidRPr="00E7608C">
        <w:rPr>
          <w:rStyle w:val="FontStyle12"/>
          <w:sz w:val="28"/>
          <w:szCs w:val="28"/>
          <w:lang w:val="ro-RO" w:eastAsia="ro-RO"/>
        </w:rPr>
        <w:t>hotărîri</w:t>
      </w:r>
      <w:proofErr w:type="spellEnd"/>
      <w:r w:rsidRPr="00E7608C">
        <w:rPr>
          <w:rStyle w:val="FontStyle12"/>
          <w:sz w:val="28"/>
          <w:szCs w:val="28"/>
          <w:lang w:val="ro-RO" w:eastAsia="ro-RO"/>
        </w:rPr>
        <w:t xml:space="preserve"> de Guvern 5 regulamente şi urmează să mai fie aprobate şi alte noi Regulamente.</w:t>
      </w:r>
    </w:p>
    <w:p w:rsidR="00BF244D" w:rsidRPr="00E7608C" w:rsidRDefault="00BF244D" w:rsidP="00BF244D">
      <w:pPr>
        <w:pStyle w:val="Style2"/>
        <w:widowControl/>
        <w:spacing w:line="370" w:lineRule="exact"/>
        <w:ind w:firstLine="701"/>
        <w:rPr>
          <w:rStyle w:val="FontStyle12"/>
          <w:sz w:val="28"/>
          <w:szCs w:val="28"/>
          <w:lang w:val="ro-RO" w:eastAsia="ro-RO"/>
        </w:rPr>
      </w:pPr>
      <w:r w:rsidRPr="00E7608C">
        <w:rPr>
          <w:rStyle w:val="FontStyle12"/>
          <w:sz w:val="28"/>
          <w:szCs w:val="28"/>
          <w:lang w:val="ro-RO" w:eastAsia="ro-RO"/>
        </w:rPr>
        <w:t>Conform art. 65 alin. 1 din Legea nr. 317 din 18.07.2003 privind actele normative ale Guvernului şi ale altor autorităţi ale administraţiei publice centrale şi locale, prevederile cuprinse într-un act normativ contrare unei noi reglementări de acelaşi nivel sau de nivel superior trebuie abrogate. Prin urmare, hotărîrile de Guvern ce au fost aprobate în baza Legii privind achiziţiile publice nr. 96-XV1 din 13.04.2007, sunt nefuncţionale şi depăşite, ceea de impune abrogarea acestora.</w:t>
      </w:r>
    </w:p>
    <w:p w:rsidR="00BF244D" w:rsidRPr="00E7608C" w:rsidRDefault="00BF244D" w:rsidP="00BF244D">
      <w:pPr>
        <w:pStyle w:val="Style2"/>
        <w:widowControl/>
        <w:spacing w:line="370" w:lineRule="exact"/>
        <w:rPr>
          <w:rStyle w:val="FontStyle12"/>
          <w:sz w:val="28"/>
          <w:szCs w:val="28"/>
          <w:lang w:val="ro-RO" w:eastAsia="ro-RO"/>
        </w:rPr>
      </w:pPr>
      <w:r w:rsidRPr="00E7608C">
        <w:rPr>
          <w:rStyle w:val="FontStyle11"/>
          <w:sz w:val="28"/>
          <w:szCs w:val="28"/>
          <w:lang w:val="ro-RO" w:eastAsia="ro-RO"/>
        </w:rPr>
        <w:t xml:space="preserve">Aspectul financiar. </w:t>
      </w:r>
      <w:r w:rsidRPr="00E7608C">
        <w:rPr>
          <w:rStyle w:val="FontStyle12"/>
          <w:sz w:val="28"/>
          <w:szCs w:val="28"/>
          <w:lang w:val="ro-RO" w:eastAsia="ro-RO"/>
        </w:rPr>
        <w:t>Implementarea proiectului respectiv nu necesită alocarea unor mijloace financiare suplimentare din bugetul de stat.</w:t>
      </w:r>
    </w:p>
    <w:p w:rsidR="00BF244D" w:rsidRPr="00E7608C" w:rsidRDefault="00BF244D" w:rsidP="00BF244D">
      <w:pPr>
        <w:pStyle w:val="Style2"/>
        <w:widowControl/>
        <w:spacing w:line="370" w:lineRule="exact"/>
        <w:ind w:firstLine="701"/>
        <w:rPr>
          <w:rStyle w:val="FontStyle12"/>
          <w:sz w:val="28"/>
          <w:szCs w:val="28"/>
          <w:lang w:val="ro-RO" w:eastAsia="ro-RO"/>
        </w:rPr>
      </w:pPr>
      <w:r w:rsidRPr="00E7608C">
        <w:rPr>
          <w:rStyle w:val="FontStyle11"/>
          <w:sz w:val="28"/>
          <w:szCs w:val="28"/>
          <w:lang w:val="ro-RO" w:eastAsia="ro-RO"/>
        </w:rPr>
        <w:t xml:space="preserve">Aspectul organizatoric. </w:t>
      </w:r>
      <w:r w:rsidRPr="00E7608C">
        <w:rPr>
          <w:rStyle w:val="FontStyle12"/>
          <w:sz w:val="28"/>
          <w:szCs w:val="28"/>
          <w:lang w:val="ro-RO" w:eastAsia="ro-RO"/>
        </w:rPr>
        <w:t>în conformitate cu prevederile legislaţiei în vigoare, nu este necesară crearea unor instituţii noi pentru realizarea proiectului respectiv.</w:t>
      </w:r>
    </w:p>
    <w:p w:rsidR="00BF244D" w:rsidRPr="00E7608C" w:rsidRDefault="00BF244D" w:rsidP="00BF244D">
      <w:pPr>
        <w:pStyle w:val="Style2"/>
        <w:widowControl/>
        <w:spacing w:line="370" w:lineRule="exact"/>
        <w:rPr>
          <w:rStyle w:val="FontStyle12"/>
          <w:sz w:val="28"/>
          <w:szCs w:val="28"/>
          <w:lang w:val="ro-RO" w:eastAsia="ro-RO"/>
        </w:rPr>
      </w:pPr>
      <w:r w:rsidRPr="00E7608C">
        <w:rPr>
          <w:rStyle w:val="FontStyle11"/>
          <w:sz w:val="28"/>
          <w:szCs w:val="28"/>
          <w:lang w:val="ro-RO" w:eastAsia="ro-RO"/>
        </w:rPr>
        <w:t xml:space="preserve">Aspectul normativ. </w:t>
      </w:r>
      <w:r w:rsidRPr="00E7608C">
        <w:rPr>
          <w:rStyle w:val="FontStyle12"/>
          <w:sz w:val="28"/>
          <w:szCs w:val="28"/>
          <w:lang w:val="ro-RO" w:eastAsia="ro-RO"/>
        </w:rPr>
        <w:t xml:space="preserve">Prezentul proiect este elaborat cu scopul de a abroga unele </w:t>
      </w:r>
      <w:proofErr w:type="spellStart"/>
      <w:r w:rsidRPr="00E7608C">
        <w:rPr>
          <w:rStyle w:val="FontStyle12"/>
          <w:sz w:val="28"/>
          <w:szCs w:val="28"/>
          <w:lang w:val="ro-RO" w:eastAsia="ro-RO"/>
        </w:rPr>
        <w:t>hotărîri</w:t>
      </w:r>
      <w:proofErr w:type="spellEnd"/>
      <w:r w:rsidRPr="00E7608C">
        <w:rPr>
          <w:rStyle w:val="FontStyle12"/>
          <w:sz w:val="28"/>
          <w:szCs w:val="28"/>
          <w:lang w:val="ro-RO" w:eastAsia="ro-RO"/>
        </w:rPr>
        <w:t xml:space="preserve"> ale Guvernului.</w:t>
      </w:r>
    </w:p>
    <w:p w:rsidR="00BF244D" w:rsidRPr="003E4ADB" w:rsidRDefault="00BF244D" w:rsidP="00BF244D">
      <w:pPr>
        <w:pStyle w:val="tt"/>
        <w:tabs>
          <w:tab w:val="left" w:pos="284"/>
          <w:tab w:val="left" w:pos="709"/>
        </w:tabs>
        <w:ind w:firstLine="567"/>
        <w:jc w:val="both"/>
        <w:rPr>
          <w:b w:val="0"/>
          <w:sz w:val="28"/>
          <w:szCs w:val="28"/>
        </w:rPr>
      </w:pPr>
      <w:r w:rsidRPr="003E4ADB">
        <w:rPr>
          <w:rFonts w:eastAsia="SimSun"/>
          <w:b w:val="0"/>
          <w:sz w:val="28"/>
          <w:szCs w:val="28"/>
          <w:lang w:eastAsia="sv-SE"/>
        </w:rPr>
        <w:t>În contextul celor enunţate, Ministerul Finanțelor propune spre aprobare proiectul Regulamentului cu privire la planificarea contractelor de achiziţii publice</w:t>
      </w:r>
      <w:r w:rsidRPr="003E4ADB">
        <w:rPr>
          <w:rFonts w:eastAsia="Times New Roman"/>
          <w:b w:val="0"/>
          <w:sz w:val="28"/>
          <w:szCs w:val="28"/>
          <w:lang w:eastAsia="ro-RO"/>
        </w:rPr>
        <w:t>.</w:t>
      </w:r>
    </w:p>
    <w:p w:rsidR="00BF244D" w:rsidRPr="00BF244D" w:rsidRDefault="00BF244D" w:rsidP="00BF244D">
      <w:pPr>
        <w:rPr>
          <w:sz w:val="28"/>
          <w:szCs w:val="28"/>
          <w:lang w:val="en-US"/>
        </w:rPr>
      </w:pPr>
    </w:p>
    <w:p w:rsidR="00BF244D" w:rsidRPr="00BF244D" w:rsidRDefault="00BF244D" w:rsidP="00BF244D">
      <w:pPr>
        <w:tabs>
          <w:tab w:val="left" w:pos="516"/>
        </w:tabs>
        <w:rPr>
          <w:sz w:val="28"/>
          <w:szCs w:val="28"/>
          <w:lang w:val="en-US"/>
        </w:rPr>
      </w:pPr>
      <w:bookmarkStart w:id="0" w:name="_GoBack"/>
      <w:bookmarkEnd w:id="0"/>
    </w:p>
    <w:p w:rsidR="00BF244D" w:rsidRPr="003E4ADB" w:rsidRDefault="00BF244D" w:rsidP="00BF244D">
      <w:pPr>
        <w:tabs>
          <w:tab w:val="left" w:pos="516"/>
        </w:tabs>
        <w:jc w:val="center"/>
        <w:rPr>
          <w:b/>
          <w:sz w:val="32"/>
          <w:szCs w:val="32"/>
        </w:rPr>
      </w:pPr>
      <w:proofErr w:type="spellStart"/>
      <w:r w:rsidRPr="003E4ADB">
        <w:rPr>
          <w:b/>
          <w:sz w:val="32"/>
          <w:szCs w:val="32"/>
        </w:rPr>
        <w:t>Ministru</w:t>
      </w:r>
      <w:proofErr w:type="spellEnd"/>
      <w:r w:rsidRPr="003E4ADB">
        <w:rPr>
          <w:b/>
          <w:sz w:val="32"/>
          <w:szCs w:val="32"/>
        </w:rPr>
        <w:t xml:space="preserve">                                   </w:t>
      </w:r>
      <w:proofErr w:type="spellStart"/>
      <w:r w:rsidRPr="003E4ADB">
        <w:rPr>
          <w:b/>
          <w:sz w:val="32"/>
          <w:szCs w:val="32"/>
        </w:rPr>
        <w:t>Octavian</w:t>
      </w:r>
      <w:proofErr w:type="spellEnd"/>
      <w:r w:rsidRPr="003E4ADB">
        <w:rPr>
          <w:b/>
          <w:sz w:val="32"/>
          <w:szCs w:val="32"/>
        </w:rPr>
        <w:t xml:space="preserve"> ARMAȘU</w:t>
      </w:r>
    </w:p>
    <w:p w:rsidR="00BF244D" w:rsidRPr="007C5A90" w:rsidRDefault="00BF244D" w:rsidP="00BF244D">
      <w:pPr>
        <w:ind w:firstLine="540"/>
        <w:jc w:val="both"/>
        <w:rPr>
          <w:sz w:val="28"/>
          <w:szCs w:val="28"/>
        </w:rPr>
      </w:pPr>
    </w:p>
    <w:p w:rsidR="00BF244D" w:rsidRDefault="00BF244D" w:rsidP="00BF244D"/>
    <w:p w:rsidR="00217EC1" w:rsidRPr="00BF244D" w:rsidRDefault="00217EC1">
      <w:pPr>
        <w:rPr>
          <w:lang w:val="ro-RO"/>
        </w:rPr>
      </w:pPr>
    </w:p>
    <w:sectPr w:rsidR="00217EC1" w:rsidRPr="00BF244D" w:rsidSect="00BF244D">
      <w:footerReference w:type="default" r:id="rId4"/>
      <w:footerReference w:type="first" r:id="rId5"/>
      <w:pgSz w:w="12240" w:h="15840"/>
      <w:pgMar w:top="1440" w:right="9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4B" w:rsidRDefault="00BF244D">
    <w:pPr>
      <w:pStyle w:val="Style6"/>
      <w:widowControl/>
      <w:ind w:left="3880" w:right="-453"/>
      <w:jc w:val="both"/>
      <w:rPr>
        <w:rStyle w:val="FontStyle15"/>
        <w:lang w:val="ro-RO" w:eastAsia="ro-RO"/>
      </w:rPr>
    </w:pPr>
    <w:r>
      <w:rPr>
        <w:rStyle w:val="FontStyle15"/>
        <w:lang w:val="ro-RO" w:eastAsia="ro-RO"/>
      </w:rPr>
      <w:fldChar w:fldCharType="begin"/>
    </w:r>
    <w:r>
      <w:rPr>
        <w:rStyle w:val="FontStyle15"/>
        <w:lang w:val="ro-RO" w:eastAsia="ro-RO"/>
      </w:rPr>
      <w:instrText>PAGE</w:instrText>
    </w:r>
    <w:r>
      <w:rPr>
        <w:rStyle w:val="FontStyle15"/>
        <w:lang w:val="ro-RO" w:eastAsia="ro-RO"/>
      </w:rPr>
      <w:fldChar w:fldCharType="separate"/>
    </w:r>
    <w:r>
      <w:rPr>
        <w:rStyle w:val="FontStyle15"/>
        <w:noProof/>
        <w:lang w:val="ro-RO" w:eastAsia="ro-RO"/>
      </w:rPr>
      <w:t>1</w:t>
    </w:r>
    <w:r>
      <w:rPr>
        <w:rStyle w:val="FontStyle15"/>
        <w:lang w:val="ro-RO" w:eastAsia="ro-RO"/>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4B" w:rsidRDefault="00BF244D">
    <w:pPr>
      <w:widowContr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F244D"/>
    <w:rsid w:val="00217EC1"/>
    <w:rsid w:val="00BF2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4D"/>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F244D"/>
    <w:pPr>
      <w:spacing w:line="324" w:lineRule="exact"/>
      <w:ind w:firstLine="1248"/>
    </w:pPr>
  </w:style>
  <w:style w:type="paragraph" w:customStyle="1" w:styleId="Style2">
    <w:name w:val="Style2"/>
    <w:basedOn w:val="Normal"/>
    <w:uiPriority w:val="99"/>
    <w:rsid w:val="00BF244D"/>
    <w:pPr>
      <w:spacing w:line="373" w:lineRule="exact"/>
      <w:ind w:firstLine="696"/>
      <w:jc w:val="both"/>
    </w:pPr>
  </w:style>
  <w:style w:type="paragraph" w:customStyle="1" w:styleId="Style4">
    <w:name w:val="Style4"/>
    <w:basedOn w:val="Normal"/>
    <w:uiPriority w:val="99"/>
    <w:rsid w:val="00BF244D"/>
  </w:style>
  <w:style w:type="paragraph" w:customStyle="1" w:styleId="Style6">
    <w:name w:val="Style6"/>
    <w:basedOn w:val="Normal"/>
    <w:uiPriority w:val="99"/>
    <w:rsid w:val="00BF244D"/>
  </w:style>
  <w:style w:type="character" w:customStyle="1" w:styleId="FontStyle11">
    <w:name w:val="Font Style11"/>
    <w:basedOn w:val="DefaultParagraphFont"/>
    <w:uiPriority w:val="99"/>
    <w:rsid w:val="00BF244D"/>
    <w:rPr>
      <w:rFonts w:ascii="Times New Roman" w:hAnsi="Times New Roman" w:cs="Times New Roman"/>
      <w:b/>
      <w:bCs/>
      <w:sz w:val="24"/>
      <w:szCs w:val="24"/>
    </w:rPr>
  </w:style>
  <w:style w:type="character" w:customStyle="1" w:styleId="FontStyle12">
    <w:name w:val="Font Style12"/>
    <w:basedOn w:val="DefaultParagraphFont"/>
    <w:uiPriority w:val="99"/>
    <w:rsid w:val="00BF244D"/>
    <w:rPr>
      <w:rFonts w:ascii="Times New Roman" w:hAnsi="Times New Roman" w:cs="Times New Roman"/>
      <w:sz w:val="24"/>
      <w:szCs w:val="24"/>
    </w:rPr>
  </w:style>
  <w:style w:type="character" w:customStyle="1" w:styleId="FontStyle15">
    <w:name w:val="Font Style15"/>
    <w:basedOn w:val="DefaultParagraphFont"/>
    <w:uiPriority w:val="99"/>
    <w:rsid w:val="00BF244D"/>
    <w:rPr>
      <w:rFonts w:ascii="Times New Roman" w:hAnsi="Times New Roman" w:cs="Times New Roman"/>
      <w:spacing w:val="10"/>
      <w:sz w:val="18"/>
      <w:szCs w:val="18"/>
    </w:rPr>
  </w:style>
  <w:style w:type="paragraph" w:customStyle="1" w:styleId="tt">
    <w:name w:val="tt"/>
    <w:basedOn w:val="Normal"/>
    <w:rsid w:val="00BF244D"/>
    <w:pPr>
      <w:widowControl/>
      <w:autoSpaceDE/>
      <w:autoSpaceDN/>
      <w:adjustRightInd/>
      <w:jc w:val="center"/>
    </w:pPr>
    <w:rPr>
      <w:rFonts w:eastAsia="Calibri"/>
      <w:b/>
      <w:bCs/>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Company>aaa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ochincadum</dc:creator>
  <cp:lastModifiedBy>ochincadum</cp:lastModifiedBy>
  <cp:revision>1</cp:revision>
  <dcterms:created xsi:type="dcterms:W3CDTF">2016-08-15T11:53:00Z</dcterms:created>
  <dcterms:modified xsi:type="dcterms:W3CDTF">2016-08-15T11:56:00Z</dcterms:modified>
</cp:coreProperties>
</file>