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176132749"/>
    <w:bookmarkEnd w:id="0"/>
    <w:p w:rsidR="002A4266" w:rsidRPr="00F63A2B" w:rsidRDefault="002A4266" w:rsidP="002A4266">
      <w:pPr>
        <w:tabs>
          <w:tab w:val="left" w:pos="567"/>
        </w:tabs>
        <w:ind w:firstLine="540"/>
        <w:jc w:val="center"/>
        <w:rPr>
          <w:noProof/>
          <w:sz w:val="28"/>
          <w:szCs w:val="28"/>
          <w:lang w:val="ro-RO"/>
        </w:rPr>
      </w:pPr>
      <w:r w:rsidRPr="00F63A2B">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in" o:ole="" fillcolor="window">
            <v:imagedata r:id="rId6" o:title=""/>
          </v:shape>
          <o:OLEObject Type="Embed" ProgID="Word.Picture.8" ShapeID="_x0000_i1025" DrawAspect="Content" ObjectID="_1526102623" r:id="rId7"/>
        </w:object>
      </w:r>
    </w:p>
    <w:p w:rsidR="002A4266" w:rsidRPr="00567C66" w:rsidRDefault="002A4266" w:rsidP="002A4266">
      <w:pPr>
        <w:pStyle w:val="cn"/>
        <w:ind w:firstLine="540"/>
        <w:rPr>
          <w:b/>
          <w:sz w:val="28"/>
          <w:szCs w:val="28"/>
          <w:lang w:val="ro-RO"/>
        </w:rPr>
      </w:pPr>
      <w:r w:rsidRPr="00567C66">
        <w:rPr>
          <w:b/>
          <w:sz w:val="28"/>
          <w:szCs w:val="28"/>
          <w:lang w:val="ro-RO"/>
        </w:rPr>
        <w:t>GUVERNUL REPUBLICII MOLDOVA</w:t>
      </w:r>
    </w:p>
    <w:p w:rsidR="002A4266" w:rsidRPr="00942095" w:rsidRDefault="002A4266" w:rsidP="002A4266">
      <w:pPr>
        <w:pStyle w:val="tt"/>
        <w:ind w:firstLine="540"/>
        <w:rPr>
          <w:sz w:val="28"/>
          <w:szCs w:val="28"/>
          <w:lang w:val="ro-RO"/>
        </w:rPr>
      </w:pPr>
    </w:p>
    <w:p w:rsidR="002A4266" w:rsidRPr="00942095" w:rsidRDefault="002A4266" w:rsidP="002A4266">
      <w:pPr>
        <w:ind w:firstLine="540"/>
        <w:jc w:val="center"/>
        <w:rPr>
          <w:rFonts w:ascii="Times New Roman" w:hAnsi="Times New Roman"/>
          <w:sz w:val="28"/>
          <w:szCs w:val="28"/>
          <w:lang w:val="ro-RO"/>
        </w:rPr>
      </w:pPr>
      <w:r w:rsidRPr="00942095">
        <w:rPr>
          <w:rFonts w:ascii="Times New Roman" w:hAnsi="Times New Roman"/>
          <w:sz w:val="28"/>
          <w:szCs w:val="28"/>
          <w:lang w:val="ro-RO"/>
        </w:rPr>
        <w:t>H O T Ă R Î R E</w:t>
      </w:r>
    </w:p>
    <w:p w:rsidR="002A4266" w:rsidRPr="0015446B" w:rsidRDefault="002A4266" w:rsidP="002A4266">
      <w:pPr>
        <w:spacing w:after="0" w:line="240" w:lineRule="auto"/>
        <w:ind w:left="284" w:right="196"/>
        <w:jc w:val="center"/>
        <w:rPr>
          <w:rFonts w:ascii="Times New Roman" w:hAnsi="Times New Roman"/>
          <w:bCs/>
          <w:sz w:val="28"/>
          <w:szCs w:val="28"/>
          <w:lang w:eastAsia="ru-RU"/>
        </w:rPr>
      </w:pPr>
      <w:r w:rsidRPr="0015446B">
        <w:rPr>
          <w:rFonts w:ascii="Times New Roman" w:hAnsi="Times New Roman"/>
          <w:b/>
          <w:bCs/>
          <w:sz w:val="28"/>
          <w:szCs w:val="28"/>
          <w:lang w:val="ro-RO" w:eastAsia="ro-RO"/>
        </w:rPr>
        <w:t xml:space="preserve">cu privire la aprobarea </w:t>
      </w:r>
      <w:r w:rsidRPr="0015446B">
        <w:rPr>
          <w:rFonts w:ascii="Times New Roman" w:hAnsi="Times New Roman"/>
          <w:b/>
          <w:sz w:val="28"/>
          <w:szCs w:val="28"/>
          <w:lang w:val="ro-RO"/>
        </w:rPr>
        <w:t>Listei oficiale a mijloacelor de măsurare şi a măsurărilor supuse controlului metrologic legal</w:t>
      </w:r>
      <w:r w:rsidRPr="0015446B">
        <w:rPr>
          <w:rFonts w:ascii="Times New Roman" w:hAnsi="Times New Roman"/>
          <w:b/>
          <w:bCs/>
          <w:sz w:val="28"/>
          <w:szCs w:val="28"/>
          <w:lang w:val="ro-RO" w:eastAsia="ro-RO"/>
        </w:rPr>
        <w:t xml:space="preserve"> </w:t>
      </w:r>
    </w:p>
    <w:p w:rsidR="002A4266" w:rsidRPr="0015446B" w:rsidRDefault="002A4266" w:rsidP="002A4266">
      <w:pPr>
        <w:pStyle w:val="tt"/>
        <w:ind w:firstLine="709"/>
        <w:rPr>
          <w:b w:val="0"/>
          <w:spacing w:val="-3"/>
          <w:sz w:val="28"/>
          <w:szCs w:val="28"/>
          <w:lang w:val="ro-RO"/>
        </w:rPr>
      </w:pPr>
    </w:p>
    <w:p w:rsidR="002A4266" w:rsidRPr="0015446B" w:rsidRDefault="002A4266" w:rsidP="002A4266">
      <w:pPr>
        <w:ind w:firstLine="540"/>
        <w:jc w:val="center"/>
        <w:rPr>
          <w:rFonts w:ascii="Times New Roman" w:hAnsi="Times New Roman"/>
          <w:sz w:val="28"/>
          <w:szCs w:val="28"/>
          <w:lang w:val="ro-RO"/>
        </w:rPr>
      </w:pPr>
      <w:r w:rsidRPr="0015446B">
        <w:rPr>
          <w:rFonts w:ascii="Times New Roman" w:hAnsi="Times New Roman"/>
          <w:sz w:val="28"/>
          <w:szCs w:val="28"/>
          <w:lang w:val="ro-RO"/>
        </w:rPr>
        <w:t>nr. _____ din _____________________ 2016</w:t>
      </w:r>
    </w:p>
    <w:p w:rsidR="002A4266" w:rsidRPr="00942095" w:rsidRDefault="002A4266" w:rsidP="002A4266">
      <w:pPr>
        <w:ind w:firstLine="540"/>
        <w:jc w:val="center"/>
        <w:rPr>
          <w:rFonts w:ascii="Times New Roman" w:hAnsi="Times New Roman"/>
          <w:sz w:val="28"/>
          <w:szCs w:val="28"/>
          <w:lang w:val="ro-RO"/>
        </w:rPr>
      </w:pPr>
    </w:p>
    <w:p w:rsidR="002A4266" w:rsidRDefault="002A4266" w:rsidP="002A4266">
      <w:pPr>
        <w:pStyle w:val="NormalWeb"/>
        <w:rPr>
          <w:sz w:val="28"/>
          <w:szCs w:val="28"/>
          <w:lang w:val="ro-RO"/>
        </w:rPr>
      </w:pPr>
    </w:p>
    <w:p w:rsidR="002A4266" w:rsidRPr="006C2FAA" w:rsidRDefault="002A4266" w:rsidP="002A4266">
      <w:pPr>
        <w:spacing w:after="0" w:line="240" w:lineRule="auto"/>
        <w:ind w:firstLine="567"/>
        <w:jc w:val="both"/>
        <w:rPr>
          <w:rFonts w:ascii="Times New Roman" w:hAnsi="Times New Roman"/>
          <w:sz w:val="28"/>
          <w:szCs w:val="28"/>
          <w:lang w:eastAsia="en-GB"/>
        </w:rPr>
      </w:pPr>
      <w:proofErr w:type="spellStart"/>
      <w:r w:rsidRPr="0015446B">
        <w:rPr>
          <w:rFonts w:ascii="Times New Roman" w:hAnsi="Times New Roman"/>
          <w:sz w:val="28"/>
          <w:szCs w:val="28"/>
          <w:lang w:eastAsia="en-GB"/>
        </w:rPr>
        <w:t>În</w:t>
      </w:r>
      <w:proofErr w:type="spellEnd"/>
      <w:r w:rsidRPr="0015446B">
        <w:rPr>
          <w:rFonts w:ascii="Times New Roman" w:hAnsi="Times New Roman"/>
          <w:sz w:val="28"/>
          <w:szCs w:val="28"/>
          <w:lang w:eastAsia="en-GB"/>
        </w:rPr>
        <w:t xml:space="preserve"> </w:t>
      </w:r>
      <w:proofErr w:type="spellStart"/>
      <w:r w:rsidRPr="0015446B">
        <w:rPr>
          <w:rFonts w:ascii="Times New Roman" w:hAnsi="Times New Roman"/>
          <w:sz w:val="28"/>
          <w:szCs w:val="28"/>
          <w:lang w:eastAsia="en-GB"/>
        </w:rPr>
        <w:t>temeiul</w:t>
      </w:r>
      <w:proofErr w:type="spellEnd"/>
      <w:r w:rsidRPr="0015446B">
        <w:rPr>
          <w:rFonts w:ascii="Times New Roman" w:hAnsi="Times New Roman"/>
          <w:sz w:val="28"/>
          <w:szCs w:val="28"/>
          <w:lang w:eastAsia="en-GB"/>
        </w:rPr>
        <w:t xml:space="preserve"> </w:t>
      </w:r>
      <w:r w:rsidRPr="0015446B">
        <w:rPr>
          <w:rFonts w:ascii="Times New Roman" w:hAnsi="Times New Roman"/>
          <w:sz w:val="28"/>
          <w:szCs w:val="28"/>
        </w:rPr>
        <w:t xml:space="preserve">art.5 </w:t>
      </w:r>
      <w:proofErr w:type="spellStart"/>
      <w:r w:rsidRPr="0015446B">
        <w:rPr>
          <w:rFonts w:ascii="Times New Roman" w:hAnsi="Times New Roman"/>
          <w:sz w:val="28"/>
          <w:szCs w:val="28"/>
        </w:rPr>
        <w:t>alin</w:t>
      </w:r>
      <w:proofErr w:type="spellEnd"/>
      <w:r w:rsidRPr="0015446B">
        <w:rPr>
          <w:rFonts w:ascii="Times New Roman" w:hAnsi="Times New Roman"/>
          <w:sz w:val="28"/>
          <w:szCs w:val="28"/>
        </w:rPr>
        <w:t>.</w:t>
      </w:r>
      <w:r>
        <w:rPr>
          <w:rFonts w:ascii="Times New Roman" w:hAnsi="Times New Roman"/>
          <w:sz w:val="28"/>
          <w:szCs w:val="28"/>
        </w:rPr>
        <w:t xml:space="preserve"> </w:t>
      </w:r>
      <w:r w:rsidRPr="0015446B">
        <w:rPr>
          <w:rFonts w:ascii="Times New Roman" w:hAnsi="Times New Roman"/>
          <w:sz w:val="28"/>
          <w:szCs w:val="28"/>
        </w:rPr>
        <w:t xml:space="preserve">(1) </w:t>
      </w:r>
      <w:proofErr w:type="spellStart"/>
      <w:r w:rsidRPr="0015446B">
        <w:rPr>
          <w:rFonts w:ascii="Times New Roman" w:hAnsi="Times New Roman"/>
          <w:sz w:val="28"/>
          <w:szCs w:val="28"/>
        </w:rPr>
        <w:t>lit.d</w:t>
      </w:r>
      <w:proofErr w:type="spellEnd"/>
      <w:r w:rsidRPr="0015446B">
        <w:rPr>
          <w:rFonts w:ascii="Times New Roman" w:hAnsi="Times New Roman"/>
          <w:sz w:val="28"/>
          <w:szCs w:val="28"/>
        </w:rPr>
        <w:t>)</w:t>
      </w:r>
      <w:r>
        <w:rPr>
          <w:rFonts w:ascii="Times New Roman" w:hAnsi="Times New Roman"/>
          <w:sz w:val="28"/>
          <w:szCs w:val="28"/>
          <w:lang w:eastAsia="en-GB"/>
        </w:rPr>
        <w:t xml:space="preserve"> </w:t>
      </w:r>
      <w:proofErr w:type="spellStart"/>
      <w:r>
        <w:rPr>
          <w:rFonts w:ascii="Times New Roman" w:hAnsi="Times New Roman"/>
          <w:sz w:val="28"/>
          <w:szCs w:val="28"/>
          <w:lang w:eastAsia="en-GB"/>
        </w:rPr>
        <w:t>și</w:t>
      </w:r>
      <w:proofErr w:type="spellEnd"/>
      <w:r>
        <w:rPr>
          <w:rFonts w:ascii="Times New Roman" w:hAnsi="Times New Roman"/>
          <w:sz w:val="28"/>
          <w:szCs w:val="28"/>
          <w:lang w:eastAsia="en-GB"/>
        </w:rPr>
        <w:t xml:space="preserve"> art. 11, </w:t>
      </w:r>
      <w:proofErr w:type="spellStart"/>
      <w:r>
        <w:rPr>
          <w:rFonts w:ascii="Times New Roman" w:hAnsi="Times New Roman"/>
          <w:sz w:val="28"/>
          <w:szCs w:val="28"/>
          <w:lang w:eastAsia="en-GB"/>
        </w:rPr>
        <w:t>alin</w:t>
      </w:r>
      <w:proofErr w:type="spellEnd"/>
      <w:r>
        <w:rPr>
          <w:rFonts w:ascii="Times New Roman" w:hAnsi="Times New Roman"/>
          <w:sz w:val="28"/>
          <w:szCs w:val="28"/>
          <w:lang w:eastAsia="en-GB"/>
        </w:rPr>
        <w:t xml:space="preserve">. (3) din </w:t>
      </w:r>
      <w:proofErr w:type="spellStart"/>
      <w:r>
        <w:rPr>
          <w:rFonts w:ascii="Times New Roman" w:hAnsi="Times New Roman"/>
          <w:sz w:val="28"/>
          <w:szCs w:val="28"/>
          <w:lang w:eastAsia="en-GB"/>
        </w:rPr>
        <w:t>Legea</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metrologiei</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nr</w:t>
      </w:r>
      <w:proofErr w:type="spellEnd"/>
      <w:r>
        <w:rPr>
          <w:rFonts w:ascii="Times New Roman" w:hAnsi="Times New Roman"/>
          <w:sz w:val="28"/>
          <w:szCs w:val="28"/>
          <w:lang w:eastAsia="en-GB"/>
        </w:rPr>
        <w:t xml:space="preserve">. 19 din 04.03.2016 </w:t>
      </w:r>
      <w:r w:rsidRPr="0015446B">
        <w:rPr>
          <w:rFonts w:ascii="Times New Roman" w:hAnsi="Times New Roman"/>
          <w:sz w:val="28"/>
          <w:szCs w:val="28"/>
          <w:lang w:eastAsia="en-GB"/>
        </w:rPr>
        <w:t xml:space="preserve">(Monitorul Oficial al </w:t>
      </w:r>
      <w:proofErr w:type="spellStart"/>
      <w:r w:rsidRPr="0015446B">
        <w:rPr>
          <w:rFonts w:ascii="Times New Roman" w:hAnsi="Times New Roman"/>
          <w:sz w:val="28"/>
          <w:szCs w:val="28"/>
          <w:lang w:eastAsia="en-GB"/>
        </w:rPr>
        <w:t>Republicii</w:t>
      </w:r>
      <w:proofErr w:type="spellEnd"/>
      <w:r w:rsidRPr="0015446B">
        <w:rPr>
          <w:rFonts w:ascii="Times New Roman" w:hAnsi="Times New Roman"/>
          <w:sz w:val="28"/>
          <w:szCs w:val="28"/>
          <w:lang w:eastAsia="en-GB"/>
        </w:rPr>
        <w:t xml:space="preserve"> Moldova, 20</w:t>
      </w:r>
      <w:r>
        <w:rPr>
          <w:rFonts w:ascii="Times New Roman" w:hAnsi="Times New Roman"/>
          <w:sz w:val="28"/>
          <w:szCs w:val="28"/>
          <w:lang w:eastAsia="en-GB"/>
        </w:rPr>
        <w:t>16</w:t>
      </w:r>
      <w:r w:rsidRPr="0015446B">
        <w:rPr>
          <w:rFonts w:ascii="Times New Roman" w:hAnsi="Times New Roman"/>
          <w:sz w:val="28"/>
          <w:szCs w:val="28"/>
          <w:lang w:eastAsia="en-GB"/>
        </w:rPr>
        <w:t>, nr.</w:t>
      </w:r>
      <w:r>
        <w:rPr>
          <w:rFonts w:ascii="Times New Roman" w:hAnsi="Times New Roman"/>
          <w:sz w:val="28"/>
          <w:szCs w:val="28"/>
          <w:lang w:eastAsia="en-GB"/>
        </w:rPr>
        <w:t>100-105</w:t>
      </w:r>
      <w:r w:rsidRPr="0015446B">
        <w:rPr>
          <w:rFonts w:ascii="Times New Roman" w:hAnsi="Times New Roman"/>
          <w:sz w:val="28"/>
          <w:szCs w:val="28"/>
          <w:lang w:eastAsia="en-GB"/>
        </w:rPr>
        <w:t>, art.</w:t>
      </w:r>
      <w:r>
        <w:rPr>
          <w:rFonts w:ascii="Times New Roman" w:hAnsi="Times New Roman"/>
          <w:sz w:val="28"/>
          <w:szCs w:val="28"/>
          <w:lang w:eastAsia="en-GB"/>
        </w:rPr>
        <w:t>190</w:t>
      </w:r>
      <w:r w:rsidRPr="0015446B">
        <w:rPr>
          <w:rFonts w:ascii="Times New Roman" w:hAnsi="Times New Roman"/>
          <w:sz w:val="28"/>
          <w:szCs w:val="28"/>
          <w:lang w:eastAsia="en-GB"/>
        </w:rPr>
        <w:t>)</w:t>
      </w:r>
      <w:r>
        <w:rPr>
          <w:rFonts w:ascii="Times New Roman" w:hAnsi="Times New Roman"/>
          <w:sz w:val="28"/>
          <w:szCs w:val="28"/>
          <w:lang w:eastAsia="en-GB"/>
        </w:rPr>
        <w:t>,</w:t>
      </w:r>
      <w:r w:rsidRPr="006C2FAA">
        <w:rPr>
          <w:rFonts w:ascii="Times New Roman" w:hAnsi="Times New Roman"/>
          <w:sz w:val="28"/>
          <w:szCs w:val="28"/>
          <w:lang w:eastAsia="en-GB"/>
        </w:rPr>
        <w:t xml:space="preserve"> </w:t>
      </w:r>
      <w:proofErr w:type="spellStart"/>
      <w:r w:rsidRPr="006C2FAA">
        <w:rPr>
          <w:rFonts w:ascii="Times New Roman" w:hAnsi="Times New Roman"/>
          <w:sz w:val="28"/>
          <w:szCs w:val="28"/>
          <w:lang w:eastAsia="en-GB"/>
        </w:rPr>
        <w:t>Guvernul</w:t>
      </w:r>
      <w:proofErr w:type="spellEnd"/>
    </w:p>
    <w:p w:rsidR="002A4266" w:rsidRDefault="002A4266" w:rsidP="002A4266">
      <w:pPr>
        <w:spacing w:after="0" w:line="240" w:lineRule="auto"/>
        <w:jc w:val="center"/>
        <w:rPr>
          <w:rFonts w:ascii="Times New Roman" w:hAnsi="Times New Roman"/>
          <w:b/>
          <w:bCs/>
          <w:sz w:val="28"/>
          <w:szCs w:val="28"/>
          <w:lang w:eastAsia="en-GB"/>
        </w:rPr>
      </w:pPr>
    </w:p>
    <w:p w:rsidR="002A4266" w:rsidRDefault="002A4266" w:rsidP="002A4266">
      <w:pPr>
        <w:spacing w:after="0" w:line="240" w:lineRule="auto"/>
        <w:jc w:val="center"/>
        <w:rPr>
          <w:rFonts w:ascii="Times New Roman" w:hAnsi="Times New Roman"/>
          <w:b/>
          <w:bCs/>
          <w:sz w:val="28"/>
          <w:szCs w:val="28"/>
          <w:lang w:eastAsia="en-GB"/>
        </w:rPr>
      </w:pPr>
      <w:r w:rsidRPr="006C2FAA">
        <w:rPr>
          <w:rFonts w:ascii="Times New Roman" w:hAnsi="Times New Roman"/>
          <w:b/>
          <w:bCs/>
          <w:sz w:val="28"/>
          <w:szCs w:val="28"/>
          <w:lang w:eastAsia="en-GB"/>
        </w:rPr>
        <w:t xml:space="preserve">HOTĂRĂŞTE: </w:t>
      </w:r>
    </w:p>
    <w:p w:rsidR="002A4266" w:rsidRPr="006C2FAA" w:rsidRDefault="002A4266" w:rsidP="002A4266">
      <w:pPr>
        <w:spacing w:after="0" w:line="240" w:lineRule="auto"/>
        <w:jc w:val="center"/>
        <w:rPr>
          <w:rFonts w:ascii="Times New Roman" w:hAnsi="Times New Roman"/>
          <w:b/>
          <w:bCs/>
          <w:sz w:val="28"/>
          <w:szCs w:val="28"/>
          <w:lang w:eastAsia="en-GB"/>
        </w:rPr>
      </w:pPr>
    </w:p>
    <w:p w:rsidR="002A4266" w:rsidRDefault="002A4266" w:rsidP="002A4266">
      <w:pPr>
        <w:spacing w:after="0" w:line="240" w:lineRule="auto"/>
        <w:ind w:firstLine="567"/>
        <w:jc w:val="both"/>
        <w:rPr>
          <w:rFonts w:ascii="Times New Roman" w:hAnsi="Times New Roman"/>
          <w:sz w:val="28"/>
          <w:szCs w:val="28"/>
          <w:lang w:eastAsia="en-GB"/>
        </w:rPr>
      </w:pPr>
      <w:r w:rsidRPr="006C2FAA">
        <w:rPr>
          <w:rFonts w:ascii="Times New Roman" w:hAnsi="Times New Roman"/>
          <w:b/>
          <w:bCs/>
          <w:sz w:val="28"/>
          <w:szCs w:val="28"/>
          <w:lang w:eastAsia="en-GB"/>
        </w:rPr>
        <w:t>1.</w:t>
      </w:r>
      <w:r w:rsidRPr="006C2FAA">
        <w:rPr>
          <w:rFonts w:ascii="Times New Roman" w:hAnsi="Times New Roman"/>
          <w:sz w:val="28"/>
          <w:szCs w:val="28"/>
          <w:lang w:eastAsia="en-GB"/>
        </w:rPr>
        <w:t xml:space="preserve"> Se </w:t>
      </w:r>
      <w:proofErr w:type="spellStart"/>
      <w:r w:rsidRPr="006C2FAA">
        <w:rPr>
          <w:rFonts w:ascii="Times New Roman" w:hAnsi="Times New Roman"/>
          <w:sz w:val="28"/>
          <w:szCs w:val="28"/>
          <w:lang w:eastAsia="en-GB"/>
        </w:rPr>
        <w:t>aprobă</w:t>
      </w:r>
      <w:proofErr w:type="spellEnd"/>
      <w:r>
        <w:rPr>
          <w:rFonts w:ascii="Times New Roman" w:hAnsi="Times New Roman"/>
          <w:sz w:val="28"/>
          <w:szCs w:val="28"/>
          <w:lang w:eastAsia="en-GB"/>
        </w:rPr>
        <w:t xml:space="preserve"> </w:t>
      </w:r>
      <w:r>
        <w:rPr>
          <w:rFonts w:ascii="Times New Roman" w:hAnsi="Times New Roman"/>
          <w:sz w:val="28"/>
          <w:szCs w:val="28"/>
          <w:lang w:val="ro-RO" w:eastAsia="en-GB"/>
        </w:rPr>
        <w:t>”</w:t>
      </w:r>
      <w:proofErr w:type="spellStart"/>
      <w:r w:rsidRPr="00173D4F">
        <w:rPr>
          <w:rFonts w:ascii="Times New Roman" w:hAnsi="Times New Roman"/>
          <w:sz w:val="28"/>
          <w:szCs w:val="28"/>
          <w:lang w:eastAsia="en-GB"/>
        </w:rPr>
        <w:t>List</w:t>
      </w:r>
      <w:r>
        <w:rPr>
          <w:rFonts w:ascii="Times New Roman" w:hAnsi="Times New Roman"/>
          <w:sz w:val="28"/>
          <w:szCs w:val="28"/>
          <w:lang w:eastAsia="en-GB"/>
        </w:rPr>
        <w:t>a</w:t>
      </w:r>
      <w:proofErr w:type="spellEnd"/>
      <w:r w:rsidRPr="00173D4F">
        <w:rPr>
          <w:rFonts w:ascii="Times New Roman" w:hAnsi="Times New Roman"/>
          <w:sz w:val="28"/>
          <w:szCs w:val="28"/>
          <w:lang w:eastAsia="en-GB"/>
        </w:rPr>
        <w:t xml:space="preserve"> </w:t>
      </w:r>
      <w:proofErr w:type="spellStart"/>
      <w:r w:rsidRPr="00173D4F">
        <w:rPr>
          <w:rFonts w:ascii="Times New Roman" w:hAnsi="Times New Roman"/>
          <w:sz w:val="28"/>
          <w:szCs w:val="28"/>
          <w:lang w:eastAsia="en-GB"/>
        </w:rPr>
        <w:t>oficial</w:t>
      </w:r>
      <w:r>
        <w:rPr>
          <w:rFonts w:ascii="Times New Roman" w:hAnsi="Times New Roman"/>
          <w:sz w:val="28"/>
          <w:szCs w:val="28"/>
          <w:lang w:eastAsia="en-GB"/>
        </w:rPr>
        <w:t>ă</w:t>
      </w:r>
      <w:proofErr w:type="spellEnd"/>
      <w:r w:rsidRPr="00173D4F">
        <w:rPr>
          <w:rFonts w:ascii="Times New Roman" w:hAnsi="Times New Roman"/>
          <w:sz w:val="28"/>
          <w:szCs w:val="28"/>
          <w:lang w:eastAsia="en-GB"/>
        </w:rPr>
        <w:t xml:space="preserve"> a mijloacelor de </w:t>
      </w:r>
      <w:proofErr w:type="spellStart"/>
      <w:r w:rsidRPr="00173D4F">
        <w:rPr>
          <w:rFonts w:ascii="Times New Roman" w:hAnsi="Times New Roman"/>
          <w:sz w:val="28"/>
          <w:szCs w:val="28"/>
          <w:lang w:eastAsia="en-GB"/>
        </w:rPr>
        <w:t>măsurare</w:t>
      </w:r>
      <w:proofErr w:type="spellEnd"/>
      <w:r w:rsidRPr="00173D4F">
        <w:rPr>
          <w:rFonts w:ascii="Times New Roman" w:hAnsi="Times New Roman"/>
          <w:sz w:val="28"/>
          <w:szCs w:val="28"/>
          <w:lang w:eastAsia="en-GB"/>
        </w:rPr>
        <w:t xml:space="preserve"> şi a măsurărilor supuse </w:t>
      </w:r>
      <w:proofErr w:type="spellStart"/>
      <w:r w:rsidRPr="00173D4F">
        <w:rPr>
          <w:rFonts w:ascii="Times New Roman" w:hAnsi="Times New Roman"/>
          <w:sz w:val="28"/>
          <w:szCs w:val="28"/>
          <w:lang w:eastAsia="en-GB"/>
        </w:rPr>
        <w:t>controlului</w:t>
      </w:r>
      <w:proofErr w:type="spellEnd"/>
      <w:r w:rsidRPr="00173D4F">
        <w:rPr>
          <w:rFonts w:ascii="Times New Roman" w:hAnsi="Times New Roman"/>
          <w:sz w:val="28"/>
          <w:szCs w:val="28"/>
          <w:lang w:eastAsia="en-GB"/>
        </w:rPr>
        <w:t xml:space="preserve"> </w:t>
      </w:r>
      <w:proofErr w:type="spellStart"/>
      <w:r w:rsidRPr="00173D4F">
        <w:rPr>
          <w:rFonts w:ascii="Times New Roman" w:hAnsi="Times New Roman"/>
          <w:sz w:val="28"/>
          <w:szCs w:val="28"/>
          <w:lang w:eastAsia="en-GB"/>
        </w:rPr>
        <w:t>metrologic</w:t>
      </w:r>
      <w:proofErr w:type="spellEnd"/>
      <w:r w:rsidRPr="00173D4F">
        <w:rPr>
          <w:rFonts w:ascii="Times New Roman" w:hAnsi="Times New Roman"/>
          <w:sz w:val="28"/>
          <w:szCs w:val="28"/>
          <w:lang w:eastAsia="en-GB"/>
        </w:rPr>
        <w:t xml:space="preserve"> legal</w:t>
      </w:r>
      <w:r>
        <w:rPr>
          <w:rFonts w:ascii="Times New Roman" w:hAnsi="Times New Roman"/>
          <w:sz w:val="28"/>
          <w:szCs w:val="28"/>
          <w:lang w:eastAsia="en-GB"/>
        </w:rPr>
        <w:t xml:space="preserve">”, conform </w:t>
      </w:r>
      <w:proofErr w:type="spellStart"/>
      <w:r>
        <w:rPr>
          <w:rFonts w:ascii="Times New Roman" w:hAnsi="Times New Roman"/>
          <w:sz w:val="28"/>
          <w:szCs w:val="28"/>
          <w:lang w:eastAsia="en-GB"/>
        </w:rPr>
        <w:t>Anexei</w:t>
      </w:r>
      <w:proofErr w:type="spellEnd"/>
      <w:r>
        <w:rPr>
          <w:rFonts w:ascii="Times New Roman" w:hAnsi="Times New Roman"/>
          <w:sz w:val="28"/>
          <w:szCs w:val="28"/>
          <w:lang w:eastAsia="en-GB"/>
        </w:rPr>
        <w:t xml:space="preserve">, parte </w:t>
      </w:r>
      <w:proofErr w:type="spellStart"/>
      <w:r>
        <w:rPr>
          <w:rFonts w:ascii="Times New Roman" w:hAnsi="Times New Roman"/>
          <w:sz w:val="28"/>
          <w:szCs w:val="28"/>
          <w:lang w:eastAsia="en-GB"/>
        </w:rPr>
        <w:t>integrantă</w:t>
      </w:r>
      <w:proofErr w:type="spellEnd"/>
      <w:r>
        <w:rPr>
          <w:rFonts w:ascii="Times New Roman" w:hAnsi="Times New Roman"/>
          <w:sz w:val="28"/>
          <w:szCs w:val="28"/>
          <w:lang w:eastAsia="en-GB"/>
        </w:rPr>
        <w:t xml:space="preserve"> a </w:t>
      </w:r>
      <w:proofErr w:type="spellStart"/>
      <w:r>
        <w:rPr>
          <w:rFonts w:ascii="Times New Roman" w:hAnsi="Times New Roman"/>
          <w:sz w:val="28"/>
          <w:szCs w:val="28"/>
          <w:lang w:eastAsia="en-GB"/>
        </w:rPr>
        <w:t>prezentei</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hotărîri</w:t>
      </w:r>
      <w:proofErr w:type="spellEnd"/>
      <w:r>
        <w:rPr>
          <w:rFonts w:ascii="Times New Roman" w:hAnsi="Times New Roman"/>
          <w:sz w:val="28"/>
          <w:szCs w:val="28"/>
          <w:lang w:eastAsia="en-GB"/>
        </w:rPr>
        <w:t>.</w:t>
      </w:r>
    </w:p>
    <w:p w:rsidR="002A4266" w:rsidRDefault="002A4266" w:rsidP="002A4266">
      <w:pPr>
        <w:spacing w:after="0" w:line="240" w:lineRule="auto"/>
        <w:ind w:firstLine="567"/>
        <w:jc w:val="both"/>
        <w:rPr>
          <w:rFonts w:ascii="Times New Roman" w:hAnsi="Times New Roman"/>
          <w:sz w:val="28"/>
          <w:szCs w:val="28"/>
          <w:lang w:eastAsia="en-GB"/>
        </w:rPr>
      </w:pPr>
      <w:r w:rsidRPr="004E0CDA">
        <w:rPr>
          <w:rFonts w:ascii="Times New Roman" w:hAnsi="Times New Roman"/>
          <w:b/>
          <w:sz w:val="28"/>
          <w:szCs w:val="28"/>
          <w:lang w:eastAsia="en-GB"/>
        </w:rPr>
        <w:t>2.</w:t>
      </w:r>
      <w:r>
        <w:rPr>
          <w:rFonts w:ascii="Times New Roman" w:hAnsi="Times New Roman"/>
          <w:sz w:val="28"/>
          <w:szCs w:val="28"/>
          <w:lang w:eastAsia="en-GB"/>
        </w:rPr>
        <w:t xml:space="preserve"> Se </w:t>
      </w:r>
      <w:proofErr w:type="spellStart"/>
      <w:r>
        <w:rPr>
          <w:rFonts w:ascii="Times New Roman" w:hAnsi="Times New Roman"/>
          <w:sz w:val="28"/>
          <w:szCs w:val="28"/>
          <w:lang w:eastAsia="en-GB"/>
        </w:rPr>
        <w:t>abrogă</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Lista</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Oficială</w:t>
      </w:r>
      <w:proofErr w:type="spellEnd"/>
      <w:r>
        <w:rPr>
          <w:rFonts w:ascii="Times New Roman" w:hAnsi="Times New Roman"/>
          <w:sz w:val="28"/>
          <w:szCs w:val="28"/>
          <w:lang w:eastAsia="en-GB"/>
        </w:rPr>
        <w:t xml:space="preserve"> a mijloacelor de </w:t>
      </w:r>
      <w:proofErr w:type="spellStart"/>
      <w:r>
        <w:rPr>
          <w:rFonts w:ascii="Times New Roman" w:hAnsi="Times New Roman"/>
          <w:sz w:val="28"/>
          <w:szCs w:val="28"/>
          <w:lang w:eastAsia="en-GB"/>
        </w:rPr>
        <w:t>măsurare</w:t>
      </w:r>
      <w:proofErr w:type="spellEnd"/>
      <w:r>
        <w:rPr>
          <w:rFonts w:ascii="Times New Roman" w:hAnsi="Times New Roman"/>
          <w:sz w:val="28"/>
          <w:szCs w:val="28"/>
          <w:lang w:eastAsia="en-GB"/>
        </w:rPr>
        <w:t xml:space="preserve"> supuse </w:t>
      </w:r>
      <w:proofErr w:type="spellStart"/>
      <w:r>
        <w:rPr>
          <w:rFonts w:ascii="Times New Roman" w:hAnsi="Times New Roman"/>
          <w:sz w:val="28"/>
          <w:szCs w:val="28"/>
          <w:lang w:eastAsia="en-GB"/>
        </w:rPr>
        <w:t>obligatoriu</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controlului</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metrolgic</w:t>
      </w:r>
      <w:proofErr w:type="spellEnd"/>
      <w:r>
        <w:rPr>
          <w:rFonts w:ascii="Times New Roman" w:hAnsi="Times New Roman"/>
          <w:sz w:val="28"/>
          <w:szCs w:val="28"/>
          <w:lang w:eastAsia="en-GB"/>
        </w:rPr>
        <w:t xml:space="preserve"> al statului  L.O. – 2004” </w:t>
      </w:r>
      <w:proofErr w:type="spellStart"/>
      <w:r>
        <w:rPr>
          <w:rFonts w:ascii="Times New Roman" w:hAnsi="Times New Roman"/>
          <w:sz w:val="28"/>
          <w:szCs w:val="28"/>
          <w:lang w:eastAsia="en-GB"/>
        </w:rPr>
        <w:t>aprobată</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prin</w:t>
      </w:r>
      <w:proofErr w:type="spellEnd"/>
      <w:r>
        <w:rPr>
          <w:rFonts w:ascii="Times New Roman" w:hAnsi="Times New Roman"/>
          <w:sz w:val="28"/>
          <w:szCs w:val="28"/>
          <w:lang w:eastAsia="en-GB"/>
        </w:rPr>
        <w:t xml:space="preserve"> Hotărîrea </w:t>
      </w:r>
      <w:proofErr w:type="spellStart"/>
      <w:r>
        <w:rPr>
          <w:rFonts w:ascii="Times New Roman" w:hAnsi="Times New Roman"/>
          <w:sz w:val="28"/>
          <w:szCs w:val="28"/>
          <w:lang w:eastAsia="en-GB"/>
        </w:rPr>
        <w:t>Departamentului</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Standardizare</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și</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Metrologie</w:t>
      </w:r>
      <w:proofErr w:type="spellEnd"/>
      <w:r>
        <w:rPr>
          <w:rFonts w:ascii="Times New Roman" w:hAnsi="Times New Roman"/>
          <w:sz w:val="28"/>
          <w:szCs w:val="28"/>
          <w:lang w:eastAsia="en-GB"/>
        </w:rPr>
        <w:t xml:space="preserve"> </w:t>
      </w:r>
      <w:proofErr w:type="spellStart"/>
      <w:r>
        <w:rPr>
          <w:rFonts w:ascii="Times New Roman" w:hAnsi="Times New Roman"/>
          <w:sz w:val="28"/>
          <w:szCs w:val="28"/>
          <w:lang w:eastAsia="en-GB"/>
        </w:rPr>
        <w:t>nr</w:t>
      </w:r>
      <w:proofErr w:type="spellEnd"/>
      <w:r>
        <w:rPr>
          <w:rFonts w:ascii="Times New Roman" w:hAnsi="Times New Roman"/>
          <w:sz w:val="28"/>
          <w:szCs w:val="28"/>
          <w:lang w:eastAsia="en-GB"/>
        </w:rPr>
        <w:t xml:space="preserve">. 1445-M din 04.01.2004 (Monitorul Oficial al </w:t>
      </w:r>
      <w:proofErr w:type="spellStart"/>
      <w:r>
        <w:rPr>
          <w:rFonts w:ascii="Times New Roman" w:hAnsi="Times New Roman"/>
          <w:sz w:val="28"/>
          <w:szCs w:val="28"/>
          <w:lang w:eastAsia="en-GB"/>
        </w:rPr>
        <w:t>Republicii</w:t>
      </w:r>
      <w:proofErr w:type="spellEnd"/>
      <w:r>
        <w:rPr>
          <w:rFonts w:ascii="Times New Roman" w:hAnsi="Times New Roman"/>
          <w:sz w:val="28"/>
          <w:szCs w:val="28"/>
          <w:lang w:eastAsia="en-GB"/>
        </w:rPr>
        <w:t xml:space="preserve"> Moldova, 2004, </w:t>
      </w:r>
      <w:proofErr w:type="spellStart"/>
      <w:r>
        <w:rPr>
          <w:rFonts w:ascii="Times New Roman" w:hAnsi="Times New Roman"/>
          <w:sz w:val="28"/>
          <w:szCs w:val="28"/>
          <w:lang w:eastAsia="en-GB"/>
        </w:rPr>
        <w:t>nr</w:t>
      </w:r>
      <w:proofErr w:type="spellEnd"/>
      <w:r>
        <w:rPr>
          <w:rFonts w:ascii="Times New Roman" w:hAnsi="Times New Roman"/>
          <w:sz w:val="28"/>
          <w:szCs w:val="28"/>
          <w:lang w:eastAsia="en-GB"/>
        </w:rPr>
        <w:t>. 35-38, art. 81)</w:t>
      </w:r>
    </w:p>
    <w:p w:rsidR="002A4266" w:rsidRPr="0015446B" w:rsidRDefault="002A4266" w:rsidP="002A4266">
      <w:pPr>
        <w:spacing w:after="0" w:line="240" w:lineRule="auto"/>
        <w:ind w:firstLine="567"/>
        <w:jc w:val="both"/>
        <w:rPr>
          <w:rFonts w:ascii="Times New Roman" w:hAnsi="Times New Roman"/>
          <w:sz w:val="28"/>
          <w:szCs w:val="28"/>
          <w:lang w:eastAsia="en-GB"/>
        </w:rPr>
      </w:pPr>
    </w:p>
    <w:p w:rsidR="002A4266" w:rsidRDefault="002A4266" w:rsidP="002A4266">
      <w:pPr>
        <w:pStyle w:val="cn"/>
        <w:jc w:val="both"/>
        <w:rPr>
          <w:sz w:val="28"/>
          <w:szCs w:val="28"/>
          <w:lang w:val="en-US"/>
        </w:rPr>
      </w:pPr>
    </w:p>
    <w:p w:rsidR="002A4266" w:rsidRDefault="002A4266" w:rsidP="002A4266">
      <w:pPr>
        <w:pStyle w:val="cn"/>
        <w:jc w:val="both"/>
        <w:rPr>
          <w:sz w:val="28"/>
          <w:szCs w:val="28"/>
          <w:lang w:val="en-US"/>
        </w:rPr>
      </w:pPr>
    </w:p>
    <w:p w:rsidR="002A4266" w:rsidRPr="00942095" w:rsidRDefault="002A4266" w:rsidP="002A4266">
      <w:pPr>
        <w:pStyle w:val="cn"/>
        <w:jc w:val="both"/>
        <w:rPr>
          <w:sz w:val="28"/>
          <w:szCs w:val="28"/>
          <w:lang w:val="en-US"/>
        </w:rPr>
      </w:pPr>
    </w:p>
    <w:p w:rsidR="002A4266" w:rsidRPr="00942095" w:rsidRDefault="002A4266" w:rsidP="002A4266">
      <w:pPr>
        <w:pStyle w:val="cn"/>
        <w:jc w:val="both"/>
        <w:rPr>
          <w:sz w:val="28"/>
          <w:szCs w:val="28"/>
          <w:lang w:val="ro-RO"/>
        </w:rPr>
      </w:pPr>
    </w:p>
    <w:tbl>
      <w:tblPr>
        <w:tblW w:w="10998" w:type="dxa"/>
        <w:tblLook w:val="00A0" w:firstRow="1" w:lastRow="0" w:firstColumn="1" w:lastColumn="0" w:noHBand="0" w:noVBand="0"/>
      </w:tblPr>
      <w:tblGrid>
        <w:gridCol w:w="6768"/>
        <w:gridCol w:w="270"/>
        <w:gridCol w:w="3960"/>
      </w:tblGrid>
      <w:tr w:rsidR="002A4266" w:rsidRPr="00A36374" w:rsidTr="009754FB">
        <w:tc>
          <w:tcPr>
            <w:tcW w:w="6768" w:type="dxa"/>
            <w:shd w:val="clear" w:color="auto" w:fill="auto"/>
          </w:tcPr>
          <w:p w:rsidR="002A4266" w:rsidRPr="00A36374" w:rsidRDefault="002A4266" w:rsidP="009754FB">
            <w:pPr>
              <w:pStyle w:val="cn"/>
              <w:jc w:val="both"/>
              <w:rPr>
                <w:b/>
                <w:sz w:val="28"/>
                <w:szCs w:val="28"/>
                <w:lang w:val="ro-RO"/>
              </w:rPr>
            </w:pPr>
            <w:r w:rsidRPr="00A36374">
              <w:rPr>
                <w:b/>
                <w:sz w:val="28"/>
                <w:szCs w:val="28"/>
                <w:lang w:val="ro-RO"/>
              </w:rPr>
              <w:t xml:space="preserve">PRIM-MINISTRU                             </w:t>
            </w:r>
            <w:r>
              <w:rPr>
                <w:b/>
                <w:sz w:val="28"/>
                <w:szCs w:val="28"/>
                <w:lang w:val="ro-RO"/>
              </w:rPr>
              <w:t xml:space="preserve">          </w:t>
            </w:r>
          </w:p>
        </w:tc>
        <w:tc>
          <w:tcPr>
            <w:tcW w:w="4230" w:type="dxa"/>
            <w:gridSpan w:val="2"/>
            <w:shd w:val="clear" w:color="auto" w:fill="auto"/>
          </w:tcPr>
          <w:p w:rsidR="002A4266" w:rsidRPr="00A36374" w:rsidRDefault="002A4266" w:rsidP="009754FB">
            <w:pPr>
              <w:pStyle w:val="cn"/>
              <w:jc w:val="left"/>
              <w:rPr>
                <w:b/>
                <w:sz w:val="28"/>
                <w:szCs w:val="28"/>
                <w:lang w:val="ro-RO"/>
              </w:rPr>
            </w:pPr>
            <w:r>
              <w:rPr>
                <w:b/>
                <w:sz w:val="28"/>
                <w:szCs w:val="28"/>
                <w:lang w:val="ro-RO"/>
              </w:rPr>
              <w:t xml:space="preserve">    Pavel FILIP</w:t>
            </w:r>
          </w:p>
          <w:p w:rsidR="002A4266" w:rsidRDefault="002A4266" w:rsidP="009754FB">
            <w:pPr>
              <w:pStyle w:val="cn"/>
              <w:jc w:val="left"/>
              <w:rPr>
                <w:b/>
                <w:sz w:val="28"/>
                <w:szCs w:val="28"/>
                <w:lang w:val="ro-RO"/>
              </w:rPr>
            </w:pPr>
          </w:p>
          <w:p w:rsidR="002A4266" w:rsidRPr="00A36374" w:rsidRDefault="002A4266" w:rsidP="009754FB">
            <w:pPr>
              <w:pStyle w:val="cn"/>
              <w:jc w:val="left"/>
              <w:rPr>
                <w:b/>
                <w:sz w:val="28"/>
                <w:szCs w:val="28"/>
                <w:lang w:val="ro-RO"/>
              </w:rPr>
            </w:pPr>
          </w:p>
        </w:tc>
      </w:tr>
      <w:tr w:rsidR="002A4266" w:rsidRPr="00A36374" w:rsidTr="009754FB">
        <w:tc>
          <w:tcPr>
            <w:tcW w:w="6768" w:type="dxa"/>
            <w:shd w:val="clear" w:color="auto" w:fill="auto"/>
          </w:tcPr>
          <w:p w:rsidR="002A4266" w:rsidRPr="00A36374" w:rsidRDefault="002A4266" w:rsidP="009754FB">
            <w:pPr>
              <w:pStyle w:val="cn"/>
              <w:jc w:val="both"/>
              <w:rPr>
                <w:b/>
                <w:sz w:val="28"/>
                <w:szCs w:val="28"/>
                <w:lang w:val="ro-RO"/>
              </w:rPr>
            </w:pPr>
            <w:r w:rsidRPr="00A36374">
              <w:rPr>
                <w:b/>
                <w:sz w:val="28"/>
                <w:szCs w:val="28"/>
                <w:lang w:val="ro-RO"/>
              </w:rPr>
              <w:t>Contrasemnează:</w:t>
            </w:r>
          </w:p>
        </w:tc>
        <w:tc>
          <w:tcPr>
            <w:tcW w:w="4230" w:type="dxa"/>
            <w:gridSpan w:val="2"/>
            <w:shd w:val="clear" w:color="auto" w:fill="auto"/>
          </w:tcPr>
          <w:p w:rsidR="002A4266" w:rsidRPr="00A36374" w:rsidRDefault="002A4266" w:rsidP="009754FB">
            <w:pPr>
              <w:pStyle w:val="cn"/>
              <w:jc w:val="left"/>
              <w:rPr>
                <w:sz w:val="28"/>
                <w:szCs w:val="28"/>
                <w:lang w:val="ro-RO"/>
              </w:rPr>
            </w:pPr>
          </w:p>
        </w:tc>
      </w:tr>
      <w:tr w:rsidR="002A4266" w:rsidRPr="00A36374" w:rsidTr="009754FB">
        <w:tc>
          <w:tcPr>
            <w:tcW w:w="7038" w:type="dxa"/>
            <w:gridSpan w:val="2"/>
            <w:shd w:val="clear" w:color="auto" w:fill="auto"/>
          </w:tcPr>
          <w:p w:rsidR="002A4266" w:rsidRPr="00A36374" w:rsidRDefault="002A4266" w:rsidP="009754FB">
            <w:pPr>
              <w:tabs>
                <w:tab w:val="left" w:pos="432"/>
                <w:tab w:val="left" w:pos="4483"/>
              </w:tabs>
              <w:spacing w:after="0" w:line="240" w:lineRule="auto"/>
              <w:jc w:val="both"/>
              <w:rPr>
                <w:rFonts w:ascii="Times New Roman" w:hAnsi="Times New Roman"/>
                <w:b/>
                <w:sz w:val="28"/>
                <w:szCs w:val="28"/>
                <w:lang w:val="ro-RO" w:eastAsia="ro-RO"/>
              </w:rPr>
            </w:pPr>
          </w:p>
          <w:p w:rsidR="002A4266" w:rsidRPr="00A36374" w:rsidRDefault="002A4266" w:rsidP="009754FB">
            <w:pPr>
              <w:tabs>
                <w:tab w:val="left" w:pos="432"/>
                <w:tab w:val="left" w:pos="4483"/>
              </w:tabs>
              <w:spacing w:after="0" w:line="240" w:lineRule="auto"/>
              <w:jc w:val="both"/>
              <w:rPr>
                <w:rFonts w:ascii="Times New Roman" w:hAnsi="Times New Roman"/>
                <w:b/>
                <w:sz w:val="28"/>
                <w:szCs w:val="28"/>
                <w:lang w:val="ro-RO" w:eastAsia="ro-RO"/>
              </w:rPr>
            </w:pPr>
            <w:r w:rsidRPr="00A36374">
              <w:rPr>
                <w:rFonts w:ascii="Times New Roman" w:hAnsi="Times New Roman"/>
                <w:b/>
                <w:sz w:val="28"/>
                <w:szCs w:val="28"/>
                <w:lang w:val="ro-RO" w:eastAsia="ro-RO"/>
              </w:rPr>
              <w:t>Viceprim-ministru,</w:t>
            </w:r>
          </w:p>
          <w:p w:rsidR="002A4266" w:rsidRPr="00A36374" w:rsidRDefault="002A4266" w:rsidP="009754FB">
            <w:pPr>
              <w:spacing w:after="0" w:line="240" w:lineRule="auto"/>
              <w:jc w:val="both"/>
              <w:rPr>
                <w:rFonts w:ascii="Times New Roman" w:hAnsi="Times New Roman"/>
                <w:b/>
                <w:sz w:val="28"/>
                <w:szCs w:val="28"/>
                <w:lang w:val="ro-RO" w:eastAsia="ro-RO"/>
              </w:rPr>
            </w:pPr>
            <w:r w:rsidRPr="00A36374">
              <w:rPr>
                <w:rFonts w:ascii="Times New Roman" w:hAnsi="Times New Roman"/>
                <w:b/>
                <w:sz w:val="28"/>
                <w:szCs w:val="28"/>
                <w:lang w:val="ro-RO" w:eastAsia="ro-RO"/>
              </w:rPr>
              <w:t>ministrul economiei</w:t>
            </w:r>
          </w:p>
        </w:tc>
        <w:tc>
          <w:tcPr>
            <w:tcW w:w="3960" w:type="dxa"/>
            <w:shd w:val="clear" w:color="auto" w:fill="auto"/>
          </w:tcPr>
          <w:p w:rsidR="002A4266" w:rsidRPr="00A36374" w:rsidRDefault="002A4266" w:rsidP="009754FB">
            <w:pPr>
              <w:pStyle w:val="cn"/>
              <w:tabs>
                <w:tab w:val="left" w:pos="1827"/>
                <w:tab w:val="left" w:pos="1977"/>
              </w:tabs>
              <w:ind w:right="-852"/>
              <w:jc w:val="left"/>
              <w:rPr>
                <w:b/>
                <w:sz w:val="28"/>
                <w:szCs w:val="28"/>
                <w:lang w:val="ro-RO" w:eastAsia="ro-RO"/>
              </w:rPr>
            </w:pPr>
          </w:p>
          <w:p w:rsidR="002A4266" w:rsidRPr="00A36374" w:rsidRDefault="002A4266" w:rsidP="009754FB">
            <w:pPr>
              <w:pStyle w:val="cn"/>
              <w:tabs>
                <w:tab w:val="left" w:pos="1827"/>
                <w:tab w:val="left" w:pos="1977"/>
              </w:tabs>
              <w:ind w:right="72"/>
              <w:jc w:val="left"/>
              <w:rPr>
                <w:b/>
                <w:sz w:val="28"/>
                <w:szCs w:val="28"/>
                <w:lang w:val="ro-RO" w:eastAsia="ro-RO"/>
              </w:rPr>
            </w:pPr>
          </w:p>
          <w:p w:rsidR="002A4266" w:rsidRPr="00A36374" w:rsidRDefault="002A4266" w:rsidP="009754FB">
            <w:pPr>
              <w:pStyle w:val="cn"/>
              <w:tabs>
                <w:tab w:val="left" w:pos="1827"/>
                <w:tab w:val="left" w:pos="1977"/>
              </w:tabs>
              <w:ind w:right="72"/>
              <w:jc w:val="left"/>
              <w:rPr>
                <w:sz w:val="28"/>
                <w:szCs w:val="28"/>
                <w:lang w:val="ro-RO"/>
              </w:rPr>
            </w:pPr>
            <w:r>
              <w:rPr>
                <w:b/>
                <w:sz w:val="28"/>
                <w:szCs w:val="28"/>
                <w:lang w:val="ro-RO" w:eastAsia="ro-RO"/>
              </w:rPr>
              <w:t>Octavian CALMÎC</w:t>
            </w:r>
          </w:p>
        </w:tc>
      </w:tr>
    </w:tbl>
    <w:p w:rsidR="002A4266" w:rsidRPr="00942095" w:rsidRDefault="002A4266" w:rsidP="002A4266">
      <w:pPr>
        <w:pStyle w:val="cn"/>
        <w:jc w:val="both"/>
        <w:rPr>
          <w:sz w:val="28"/>
          <w:szCs w:val="28"/>
          <w:lang w:val="ro-RO"/>
        </w:rPr>
      </w:pPr>
      <w:r w:rsidRPr="00942095">
        <w:rPr>
          <w:rFonts w:ascii="Tahoma" w:hAnsi="Tahoma" w:cs="Tahoma"/>
          <w:sz w:val="18"/>
          <w:szCs w:val="18"/>
          <w:lang w:val="ro-RO" w:eastAsia="ro-RO"/>
        </w:rPr>
        <w:br/>
      </w:r>
    </w:p>
    <w:p w:rsidR="002A4266" w:rsidRDefault="002A4266" w:rsidP="002A4266">
      <w:pPr>
        <w:rPr>
          <w:lang w:val="ro-RO"/>
        </w:rPr>
      </w:pPr>
    </w:p>
    <w:p w:rsidR="002A4266" w:rsidRDefault="002A4266" w:rsidP="002A4266">
      <w:pPr>
        <w:rPr>
          <w:lang w:val="ro-RO"/>
        </w:rPr>
      </w:pPr>
    </w:p>
    <w:p w:rsidR="002A4266" w:rsidRDefault="002A4266" w:rsidP="002A4266">
      <w:pPr>
        <w:rPr>
          <w:lang w:val="ro-RO"/>
        </w:rPr>
      </w:pPr>
    </w:p>
    <w:p w:rsidR="009754FB" w:rsidRDefault="009754FB" w:rsidP="002A4266">
      <w:pPr>
        <w:rPr>
          <w:lang w:val="ro-RO"/>
        </w:rPr>
      </w:pPr>
    </w:p>
    <w:p w:rsidR="002A4266" w:rsidRDefault="002A4266" w:rsidP="002A4266">
      <w:pPr>
        <w:rPr>
          <w:lang w:val="ro-RO"/>
        </w:rPr>
      </w:pPr>
    </w:p>
    <w:p w:rsidR="002A4266" w:rsidRPr="00A103B5" w:rsidRDefault="002A4266" w:rsidP="002A4266">
      <w:pPr>
        <w:rPr>
          <w:lang w:val="ro-RO"/>
        </w:rPr>
      </w:pPr>
      <w:r w:rsidRPr="00A103B5">
        <w:rPr>
          <w:noProof/>
          <w:lang w:eastAsia="en-GB"/>
        </w:rPr>
        <mc:AlternateContent>
          <mc:Choice Requires="wps">
            <w:drawing>
              <wp:anchor distT="0" distB="0" distL="114300" distR="114300" simplePos="0" relativeHeight="251659264" behindDoc="0" locked="0" layoutInCell="1" allowOverlap="1" wp14:anchorId="4CDDCE4B" wp14:editId="743FFD0B">
                <wp:simplePos x="0" y="0"/>
                <wp:positionH relativeFrom="column">
                  <wp:posOffset>4561840</wp:posOffset>
                </wp:positionH>
                <wp:positionV relativeFrom="paragraph">
                  <wp:posOffset>86996</wp:posOffset>
                </wp:positionV>
                <wp:extent cx="2066925" cy="4762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66925" cy="476250"/>
                        </a:xfrm>
                        <a:prstGeom prst="rect">
                          <a:avLst/>
                        </a:prstGeom>
                        <a:solidFill>
                          <a:sysClr val="window" lastClr="FFFFFF"/>
                        </a:solidFill>
                        <a:ln w="6350">
                          <a:solidFill>
                            <a:sysClr val="window" lastClr="FFFFFF"/>
                          </a:solidFill>
                        </a:ln>
                        <a:effectLst/>
                      </wps:spPr>
                      <wps:txbx>
                        <w:txbxContent>
                          <w:p w:rsidR="009754FB" w:rsidRPr="00781FB0" w:rsidRDefault="009754FB" w:rsidP="002A4266">
                            <w:pPr>
                              <w:rPr>
                                <w:lang w:val="ro-RO"/>
                              </w:rPr>
                            </w:pPr>
                            <w:r>
                              <w:rPr>
                                <w:lang w:val="ro-RO"/>
                              </w:rPr>
                              <w:t>Anexa la Hotărîrea Guvernului nr.                   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CE4B" id="_x0000_t202" coordsize="21600,21600" o:spt="202" path="m,l,21600r21600,l21600,xe">
                <v:stroke joinstyle="miter"/>
                <v:path gradientshapeok="t" o:connecttype="rect"/>
              </v:shapetype>
              <v:shape id="Text Box 1" o:spid="_x0000_s1026" type="#_x0000_t202" style="position:absolute;margin-left:359.2pt;margin-top:6.85pt;width:162.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" fillcolor="window" strokecolor="window" strokeweight=".5pt">
                <v:textbox>
                  <w:txbxContent>
                    <w:p w:rsidR="009754FB" w:rsidRPr="00781FB0" w:rsidRDefault="009754FB" w:rsidP="002A4266">
                      <w:pPr>
                        <w:rPr>
                          <w:lang w:val="ro-RO"/>
                        </w:rPr>
                      </w:pPr>
                      <w:r>
                        <w:rPr>
                          <w:lang w:val="ro-RO"/>
                        </w:rPr>
                        <w:t>Anexa la Hotărîrea Guvernului nr.                   din</w:t>
                      </w:r>
                    </w:p>
                  </w:txbxContent>
                </v:textbox>
              </v:shape>
            </w:pict>
          </mc:Fallback>
        </mc:AlternateContent>
      </w:r>
    </w:p>
    <w:p w:rsidR="002A4266" w:rsidRDefault="002A4266" w:rsidP="002A4266">
      <w:pPr>
        <w:rPr>
          <w:lang w:val="ro-RO"/>
        </w:rPr>
      </w:pPr>
    </w:p>
    <w:p w:rsidR="002A4266" w:rsidRPr="00A103B5" w:rsidRDefault="002A4266" w:rsidP="002A4266">
      <w:pPr>
        <w:jc w:val="center"/>
        <w:rPr>
          <w:rFonts w:ascii="Times New Roman" w:hAnsi="Times New Roman"/>
          <w:b/>
          <w:sz w:val="28"/>
          <w:szCs w:val="28"/>
          <w:lang w:val="ro-RO"/>
        </w:rPr>
      </w:pPr>
      <w:r w:rsidRPr="00A103B5">
        <w:rPr>
          <w:rFonts w:ascii="Times New Roman" w:hAnsi="Times New Roman"/>
          <w:b/>
          <w:sz w:val="28"/>
          <w:szCs w:val="28"/>
          <w:lang w:val="ro-RO"/>
        </w:rPr>
        <w:t>Lista oficială a mijloacelor de măsurare şi a măsurărilor supuse controlului metrologic legal</w:t>
      </w:r>
    </w:p>
    <w:p w:rsidR="002A4266" w:rsidRPr="00A103B5" w:rsidRDefault="002A4266" w:rsidP="002A4266">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val="ro-RO" w:eastAsia="en-GB"/>
        </w:rPr>
      </w:pPr>
      <w:r w:rsidRPr="00A103B5">
        <w:rPr>
          <w:rFonts w:ascii="Times New Roman" w:hAnsi="Times New Roman"/>
          <w:sz w:val="28"/>
          <w:szCs w:val="28"/>
          <w:lang w:val="ro-RO"/>
        </w:rPr>
        <w:t>Prezentul document stabilește, în conformitate cu prevederile Legii metrologiei nr. 19 din 04.03.2016:</w:t>
      </w:r>
    </w:p>
    <w:p w:rsidR="002A4266" w:rsidRPr="003E6A36" w:rsidRDefault="002A4266" w:rsidP="002A4266">
      <w:pPr>
        <w:pStyle w:val="ListParagraph"/>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val="ro-RO" w:eastAsia="en-GB"/>
        </w:rPr>
      </w:pPr>
      <w:r w:rsidRPr="00A103B5">
        <w:rPr>
          <w:rFonts w:ascii="Times New Roman" w:eastAsia="Times New Roman" w:hAnsi="Times New Roman"/>
          <w:sz w:val="28"/>
          <w:szCs w:val="28"/>
          <w:lang w:val="ro-RO" w:eastAsia="ru-RU"/>
        </w:rPr>
        <w:t>Categoriile şi sortimentele mijloacelor de măsurare supuse controlului metrologic legal (Tabel);</w:t>
      </w:r>
    </w:p>
    <w:p w:rsidR="002A4266" w:rsidRPr="00A103B5" w:rsidRDefault="002A4266" w:rsidP="002A4266">
      <w:pPr>
        <w:pStyle w:val="ListParagraph"/>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val="ro-RO" w:eastAsia="en-GB"/>
        </w:rPr>
      </w:pPr>
      <w:r w:rsidRPr="00A103B5">
        <w:rPr>
          <w:rFonts w:ascii="Times New Roman" w:eastAsia="Times New Roman" w:hAnsi="Times New Roman"/>
          <w:sz w:val="28"/>
          <w:szCs w:val="28"/>
          <w:lang w:val="ro-RO" w:eastAsia="ru-RU"/>
        </w:rPr>
        <w:t>Modalităţile de control metrologic aplicabile fiecărui sortiment de mijloace de măsurare, intervalul maxim admis între două verificări metrologice succesive;</w:t>
      </w:r>
    </w:p>
    <w:p w:rsidR="002A4266" w:rsidRPr="003E6A36" w:rsidRDefault="002A4266" w:rsidP="002A4266">
      <w:pPr>
        <w:pStyle w:val="ListParagraph"/>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val="ro-RO" w:eastAsia="en-GB"/>
        </w:rPr>
      </w:pPr>
      <w:r w:rsidRPr="00A103B5">
        <w:rPr>
          <w:rFonts w:ascii="Times New Roman" w:eastAsia="Times New Roman" w:hAnsi="Times New Roman"/>
          <w:sz w:val="28"/>
          <w:szCs w:val="28"/>
          <w:lang w:val="ro-RO" w:eastAsia="ru-RU"/>
        </w:rPr>
        <w:t>Categoriile de măsurări efectuate în domeniile de interes public specificate la alin. (1), art. 11 al legii menționate</w:t>
      </w:r>
      <w:r w:rsidRPr="003E6A36">
        <w:rPr>
          <w:rFonts w:ascii="Times New Roman" w:eastAsia="Times New Roman" w:hAnsi="Times New Roman"/>
          <w:sz w:val="28"/>
          <w:szCs w:val="28"/>
          <w:lang w:val="ro-RO" w:eastAsia="ru-RU"/>
        </w:rPr>
        <w:t>.</w:t>
      </w:r>
    </w:p>
    <w:p w:rsidR="002A4266" w:rsidRPr="003E6A36" w:rsidRDefault="002A4266" w:rsidP="002A4266">
      <w:pPr>
        <w:pStyle w:val="ListParagraph"/>
        <w:autoSpaceDE w:val="0"/>
        <w:autoSpaceDN w:val="0"/>
        <w:adjustRightInd w:val="0"/>
        <w:spacing w:after="0" w:line="240" w:lineRule="auto"/>
        <w:ind w:left="0" w:firstLine="709"/>
        <w:jc w:val="both"/>
        <w:rPr>
          <w:rFonts w:ascii="Times New Roman" w:hAnsi="Times New Roman" w:cs="Times New Roman"/>
          <w:sz w:val="28"/>
          <w:szCs w:val="28"/>
          <w:lang w:val="ro-RO"/>
        </w:rPr>
      </w:pPr>
      <w:r w:rsidRPr="003E6A36">
        <w:rPr>
          <w:rFonts w:ascii="Times New Roman" w:hAnsi="Times New Roman" w:cs="Times New Roman"/>
          <w:sz w:val="28"/>
          <w:szCs w:val="28"/>
          <w:lang w:val="ro-RO"/>
        </w:rPr>
        <w:t>În sensul prezentului document, sunt utilizate noțiunile din Legea metrologiei cu următoarele completări:</w:t>
      </w:r>
    </w:p>
    <w:p w:rsidR="002A4266" w:rsidRPr="003E6A36" w:rsidRDefault="002A4266" w:rsidP="002A4266">
      <w:pPr>
        <w:autoSpaceDE w:val="0"/>
        <w:autoSpaceDN w:val="0"/>
        <w:adjustRightInd w:val="0"/>
        <w:spacing w:after="0" w:line="240" w:lineRule="auto"/>
        <w:ind w:firstLine="720"/>
        <w:jc w:val="both"/>
        <w:rPr>
          <w:rFonts w:ascii="Times New Roman" w:hAnsi="Times New Roman" w:cs="Times New Roman"/>
          <w:sz w:val="28"/>
          <w:szCs w:val="28"/>
          <w:lang w:val="ro-MD"/>
        </w:rPr>
      </w:pPr>
      <w:r w:rsidRPr="003E6A36">
        <w:rPr>
          <w:rFonts w:ascii="Times New Roman" w:hAnsi="Times New Roman" w:cs="Times New Roman"/>
          <w:i/>
          <w:sz w:val="28"/>
          <w:szCs w:val="28"/>
          <w:lang w:val="ro-MD"/>
        </w:rPr>
        <w:t>categorie de mijloace de măsurare</w:t>
      </w:r>
      <w:r w:rsidRPr="003E6A36">
        <w:rPr>
          <w:rFonts w:ascii="Times New Roman" w:hAnsi="Times New Roman" w:cs="Times New Roman"/>
          <w:sz w:val="28"/>
          <w:szCs w:val="28"/>
          <w:lang w:val="ro-MD"/>
        </w:rPr>
        <w:t xml:space="preserve"> - grup de mijloace de măsurare cărora li se impun, prin unul sau mai multe documente normative de metrologie legala, aceleași cerințe metrologice și tehnice;</w:t>
      </w:r>
    </w:p>
    <w:p w:rsidR="002A4266" w:rsidRPr="003E6A36" w:rsidRDefault="002A4266" w:rsidP="002A4266">
      <w:pPr>
        <w:autoSpaceDE w:val="0"/>
        <w:autoSpaceDN w:val="0"/>
        <w:adjustRightInd w:val="0"/>
        <w:spacing w:after="0" w:line="240" w:lineRule="auto"/>
        <w:ind w:firstLine="709"/>
        <w:jc w:val="both"/>
        <w:rPr>
          <w:rFonts w:ascii="Times New Roman" w:hAnsi="Times New Roman" w:cs="Times New Roman"/>
          <w:sz w:val="28"/>
          <w:szCs w:val="28"/>
          <w:lang w:val="ro-MD"/>
        </w:rPr>
      </w:pPr>
      <w:r w:rsidRPr="003E6A36">
        <w:rPr>
          <w:rFonts w:ascii="Times New Roman" w:hAnsi="Times New Roman" w:cs="Times New Roman"/>
          <w:i/>
          <w:sz w:val="28"/>
          <w:szCs w:val="28"/>
          <w:lang w:val="ro-MD"/>
        </w:rPr>
        <w:t>sortiment de mijloace de măsurare</w:t>
      </w:r>
      <w:r w:rsidRPr="003E6A36">
        <w:rPr>
          <w:rFonts w:ascii="Times New Roman" w:hAnsi="Times New Roman" w:cs="Times New Roman"/>
          <w:sz w:val="28"/>
          <w:szCs w:val="28"/>
          <w:lang w:val="ro-MD"/>
        </w:rPr>
        <w:t xml:space="preserve"> - grup de mijloace de măsurare </w:t>
      </w:r>
      <w:proofErr w:type="spellStart"/>
      <w:r w:rsidRPr="003E6A36">
        <w:rPr>
          <w:rFonts w:ascii="Times New Roman" w:hAnsi="Times New Roman" w:cs="Times New Roman"/>
          <w:sz w:val="28"/>
          <w:szCs w:val="28"/>
          <w:lang w:val="ro-MD"/>
        </w:rPr>
        <w:t>aparținînd</w:t>
      </w:r>
      <w:proofErr w:type="spellEnd"/>
      <w:r w:rsidRPr="003E6A36">
        <w:rPr>
          <w:rFonts w:ascii="Times New Roman" w:hAnsi="Times New Roman" w:cs="Times New Roman"/>
          <w:sz w:val="28"/>
          <w:szCs w:val="28"/>
          <w:lang w:val="ro-MD"/>
        </w:rPr>
        <w:t xml:space="preserve"> aceleiași categorii de mijloace de măsurare, asociate pe baza similitudinii principiilor de funcționare, soluțiilor constructive, domeniilor de utilizare, condițiilor de funcționare si/sau domeniilor/intervalelor de măsurare. </w:t>
      </w:r>
    </w:p>
    <w:p w:rsidR="002A4266" w:rsidRPr="003E6A36" w:rsidRDefault="002A4266" w:rsidP="002A4266">
      <w:pPr>
        <w:tabs>
          <w:tab w:val="left" w:pos="993"/>
        </w:tabs>
        <w:spacing w:after="0" w:line="240" w:lineRule="auto"/>
        <w:jc w:val="both"/>
        <w:rPr>
          <w:rFonts w:ascii="Times New Roman" w:eastAsia="Times New Roman" w:hAnsi="Times New Roman" w:cs="Times New Roman"/>
          <w:sz w:val="28"/>
          <w:szCs w:val="28"/>
          <w:lang w:val="ro-RO" w:eastAsia="en-GB"/>
        </w:rPr>
      </w:pPr>
    </w:p>
    <w:p w:rsidR="002A4266" w:rsidRPr="00A103B5" w:rsidRDefault="002A4266" w:rsidP="002A4266">
      <w:pPr>
        <w:tabs>
          <w:tab w:val="left" w:pos="1134"/>
        </w:tabs>
        <w:spacing w:after="0" w:line="240" w:lineRule="auto"/>
        <w:ind w:firstLine="709"/>
        <w:jc w:val="both"/>
        <w:rPr>
          <w:rFonts w:ascii="Times New Roman" w:eastAsia="Times New Roman" w:hAnsi="Times New Roman"/>
          <w:sz w:val="28"/>
          <w:szCs w:val="28"/>
          <w:lang w:val="ro-RO" w:eastAsia="ru-RU"/>
        </w:rPr>
      </w:pPr>
      <w:r w:rsidRPr="00A103B5">
        <w:rPr>
          <w:rFonts w:ascii="Times New Roman" w:eastAsia="Times New Roman" w:hAnsi="Times New Roman"/>
          <w:sz w:val="28"/>
          <w:szCs w:val="28"/>
          <w:lang w:val="ro-RO" w:eastAsia="ru-RU"/>
        </w:rPr>
        <w:t xml:space="preserve">2. La introducerea pe piaţă şi/sau darea în folosință a mijloacelor de măsurare supuse controlului metrologic legal conform alin. (1) art. 13 al Legii metrologiei, cu excepția mijloacelor de măsurare și aparatelor de cîntărit cu funcționare neautomată specificate în anexa nr. 3 la Legea nr. 235 din 1 decembrie 2011 privind activităţile de acreditare şi evaluare a conformităţii, controlul metrologic legal se exercită, conform prevederilor regulamentelor generale de metrologie legală, prin următoarele modalităţi: </w:t>
      </w:r>
    </w:p>
    <w:p w:rsidR="002A4266" w:rsidRPr="00A103B5" w:rsidRDefault="002A4266" w:rsidP="002A4266">
      <w:pPr>
        <w:spacing w:after="0" w:line="240" w:lineRule="auto"/>
        <w:ind w:firstLine="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1</w:t>
      </w:r>
      <w:r w:rsidRPr="00A103B5">
        <w:rPr>
          <w:rFonts w:ascii="Times New Roman" w:eastAsia="Times New Roman" w:hAnsi="Times New Roman"/>
          <w:sz w:val="28"/>
          <w:szCs w:val="28"/>
          <w:lang w:val="ro-RO" w:eastAsia="ru-RU"/>
        </w:rPr>
        <w:t xml:space="preserve">) aprobare de model; </w:t>
      </w:r>
    </w:p>
    <w:p w:rsidR="002A4266" w:rsidRPr="00A103B5" w:rsidRDefault="002A4266" w:rsidP="002A4266">
      <w:pPr>
        <w:spacing w:after="0" w:line="240" w:lineRule="auto"/>
        <w:ind w:firstLine="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2</w:t>
      </w:r>
      <w:r w:rsidRPr="00A103B5">
        <w:rPr>
          <w:rFonts w:ascii="Times New Roman" w:eastAsia="Times New Roman" w:hAnsi="Times New Roman"/>
          <w:sz w:val="28"/>
          <w:szCs w:val="28"/>
          <w:lang w:val="ro-RO" w:eastAsia="ru-RU"/>
        </w:rPr>
        <w:t xml:space="preserve">) verificare metrologică iniţială; </w:t>
      </w:r>
    </w:p>
    <w:p w:rsidR="002A4266" w:rsidRPr="00A103B5" w:rsidRDefault="002A4266" w:rsidP="002A4266">
      <w:pPr>
        <w:spacing w:after="0" w:line="240" w:lineRule="auto"/>
        <w:ind w:firstLine="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3</w:t>
      </w:r>
      <w:r w:rsidRPr="00A103B5">
        <w:rPr>
          <w:rFonts w:ascii="Times New Roman" w:eastAsia="Times New Roman" w:hAnsi="Times New Roman"/>
          <w:sz w:val="28"/>
          <w:szCs w:val="28"/>
          <w:lang w:val="ro-RO" w:eastAsia="ru-RU"/>
        </w:rPr>
        <w:t>) verificare inițială CE;</w:t>
      </w:r>
    </w:p>
    <w:p w:rsidR="002A4266" w:rsidRDefault="002A4266" w:rsidP="002A4266">
      <w:pPr>
        <w:spacing w:after="0" w:line="240" w:lineRule="auto"/>
        <w:ind w:firstLine="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4</w:t>
      </w:r>
      <w:r w:rsidRPr="00A103B5">
        <w:rPr>
          <w:rFonts w:ascii="Times New Roman" w:eastAsia="Times New Roman" w:hAnsi="Times New Roman"/>
          <w:sz w:val="28"/>
          <w:szCs w:val="28"/>
          <w:lang w:val="ro-RO" w:eastAsia="ru-RU"/>
        </w:rPr>
        <w:t>) supraveghere a pieței.</w:t>
      </w:r>
    </w:p>
    <w:p w:rsidR="002A4266" w:rsidRPr="00A103B5" w:rsidRDefault="002A4266" w:rsidP="002A4266">
      <w:pPr>
        <w:spacing w:after="0" w:line="240" w:lineRule="auto"/>
        <w:ind w:firstLine="709"/>
        <w:jc w:val="both"/>
        <w:rPr>
          <w:rFonts w:ascii="Times New Roman" w:eastAsia="Times New Roman" w:hAnsi="Times New Roman"/>
          <w:sz w:val="28"/>
          <w:szCs w:val="28"/>
          <w:lang w:val="ro-RO" w:eastAsia="ru-RU"/>
        </w:rPr>
      </w:pPr>
    </w:p>
    <w:p w:rsidR="002A4266" w:rsidRPr="00F93519" w:rsidRDefault="002A4266" w:rsidP="002A4266">
      <w:pPr>
        <w:pStyle w:val="ListParagraph"/>
        <w:numPr>
          <w:ilvl w:val="0"/>
          <w:numId w:val="13"/>
        </w:numPr>
        <w:tabs>
          <w:tab w:val="left" w:pos="993"/>
        </w:tabs>
        <w:spacing w:after="0" w:line="240" w:lineRule="auto"/>
        <w:ind w:left="0" w:firstLine="709"/>
        <w:jc w:val="both"/>
        <w:rPr>
          <w:rFonts w:ascii="Times New Roman" w:eastAsia="Times New Roman" w:hAnsi="Times New Roman"/>
          <w:sz w:val="28"/>
          <w:szCs w:val="28"/>
          <w:lang w:val="ro-RO" w:eastAsia="ru-RU"/>
        </w:rPr>
      </w:pPr>
      <w:r w:rsidRPr="00F93519">
        <w:rPr>
          <w:rFonts w:ascii="Times New Roman" w:eastAsia="Times New Roman" w:hAnsi="Times New Roman"/>
          <w:sz w:val="28"/>
          <w:szCs w:val="28"/>
          <w:lang w:val="ro-RO" w:eastAsia="ru-RU"/>
        </w:rPr>
        <w:t xml:space="preserve">Prezenţa, pe un mijloc de măsurare, a marcajului de verificare iniţială CE corespunzător demonstrează că acesta a fost supus unor controale adecvate şi, în consecinţă, atunci cînd mijlocul de măsurare este importat sau dat în folosinţă în Republica Moldova, nu mai este necesar să se repete controalele care au fost deja efectuate. Verificarea iniţială CE este valabilă, din momentul acordării ei, pînă la finele anului următor celui în care a fost aplicat marcajul de verificare iniţială CE. </w:t>
      </w:r>
    </w:p>
    <w:p w:rsidR="002A4266" w:rsidRPr="00943AE2" w:rsidRDefault="002A4266" w:rsidP="002A4266">
      <w:pPr>
        <w:spacing w:after="0" w:line="240" w:lineRule="auto"/>
        <w:ind w:firstLine="709"/>
        <w:jc w:val="both"/>
        <w:rPr>
          <w:rFonts w:ascii="Times New Roman" w:eastAsia="Times New Roman" w:hAnsi="Times New Roman" w:cs="Times New Roman"/>
          <w:sz w:val="28"/>
          <w:szCs w:val="28"/>
          <w:lang w:val="ro-RO" w:eastAsia="ru-RU"/>
        </w:rPr>
      </w:pPr>
    </w:p>
    <w:p w:rsidR="002A4266" w:rsidRDefault="002A4266" w:rsidP="002A4266">
      <w:pPr>
        <w:pStyle w:val="ListParagraph"/>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056569">
        <w:rPr>
          <w:rFonts w:ascii="Times New Roman" w:hAnsi="Times New Roman" w:cs="Times New Roman"/>
          <w:sz w:val="28"/>
          <w:szCs w:val="28"/>
          <w:lang w:val="ro-RO"/>
        </w:rPr>
        <w:t xml:space="preserve">Condiţiile de introducere pe piaţă şi/sau de dare în folosinţă a mijloacelor de măsurare şi aparatelor de cîntărit cu funcţionare neautomată specificate în anexa nr. 3 la </w:t>
      </w:r>
      <w:hyperlink r:id="rId8" w:history="1">
        <w:r w:rsidRPr="00B77794">
          <w:rPr>
            <w:rStyle w:val="Hyperlink"/>
            <w:rFonts w:ascii="Times New Roman" w:hAnsi="Times New Roman" w:cs="Times New Roman"/>
            <w:sz w:val="28"/>
            <w:szCs w:val="28"/>
            <w:lang w:val="ro-RO"/>
          </w:rPr>
          <w:t>Legea nr.235 din 1 decembrie 2011</w:t>
        </w:r>
      </w:hyperlink>
      <w:r w:rsidRPr="00B77794">
        <w:rPr>
          <w:rFonts w:ascii="Times New Roman" w:hAnsi="Times New Roman" w:cs="Times New Roman"/>
          <w:sz w:val="28"/>
          <w:szCs w:val="28"/>
          <w:lang w:val="ro-RO"/>
        </w:rPr>
        <w:t xml:space="preserve"> </w:t>
      </w:r>
      <w:r w:rsidRPr="00056569">
        <w:rPr>
          <w:rFonts w:ascii="Times New Roman" w:hAnsi="Times New Roman" w:cs="Times New Roman"/>
          <w:sz w:val="28"/>
          <w:szCs w:val="28"/>
          <w:lang w:val="ro-RO"/>
        </w:rPr>
        <w:t xml:space="preserve">se stabilesc prin </w:t>
      </w:r>
      <w:r w:rsidRPr="00056569">
        <w:rPr>
          <w:rFonts w:ascii="Times New Roman" w:hAnsi="Times New Roman"/>
          <w:sz w:val="28"/>
          <w:szCs w:val="28"/>
          <w:lang w:val="ro-RO" w:eastAsia="en-GB"/>
        </w:rPr>
        <w:t xml:space="preserve">Hotărîrea Guvernului pentru aprobarea Reglementării tehnice privind punerea la dispoziţie pe piaţă a mijloacelor de măsurare, nr. 408 din 16.06.2015 </w:t>
      </w:r>
      <w:r>
        <w:rPr>
          <w:rFonts w:ascii="Times New Roman" w:hAnsi="Times New Roman"/>
          <w:sz w:val="28"/>
          <w:szCs w:val="28"/>
          <w:lang w:val="ro-RO" w:eastAsia="en-GB"/>
        </w:rPr>
        <w:t xml:space="preserve">(mijloacele de măsurare marcate în Tabel cu </w:t>
      </w:r>
      <w:r w:rsidRPr="00972F2C">
        <w:rPr>
          <w:rFonts w:ascii="Times New Roman" w:eastAsia="Times New Roman" w:hAnsi="Times New Roman" w:cs="Times New Roman"/>
          <w:sz w:val="18"/>
          <w:szCs w:val="18"/>
          <w:lang w:val="ro-RO" w:eastAsia="en-GB"/>
        </w:rPr>
        <w:t>*</w:t>
      </w:r>
      <w:r>
        <w:rPr>
          <w:rFonts w:ascii="Times New Roman" w:eastAsia="Times New Roman" w:hAnsi="Times New Roman" w:cs="Times New Roman"/>
          <w:sz w:val="18"/>
          <w:szCs w:val="18"/>
          <w:lang w:val="ro-RO" w:eastAsia="en-GB"/>
        </w:rPr>
        <w:t xml:space="preserve">) </w:t>
      </w:r>
      <w:r w:rsidRPr="00056569">
        <w:rPr>
          <w:rFonts w:ascii="Times New Roman" w:hAnsi="Times New Roman"/>
          <w:sz w:val="28"/>
          <w:szCs w:val="28"/>
          <w:lang w:val="ro-RO" w:eastAsia="en-GB"/>
        </w:rPr>
        <w:t xml:space="preserve">și prin </w:t>
      </w:r>
      <w:r w:rsidRPr="00F93519">
        <w:rPr>
          <w:rFonts w:ascii="Times New Roman" w:hAnsi="Times New Roman"/>
          <w:sz w:val="28"/>
          <w:szCs w:val="28"/>
          <w:lang w:val="ro-RO" w:eastAsia="en-GB"/>
        </w:rPr>
        <w:t>Hotărîrea Guvernului pentru aprobarea Reglementării tehnice privind aparatele de cîntărit neautomate nr. 267  din  08.04.2014</w:t>
      </w:r>
      <w:r>
        <w:rPr>
          <w:rFonts w:ascii="Times New Roman" w:hAnsi="Times New Roman"/>
          <w:sz w:val="28"/>
          <w:szCs w:val="28"/>
          <w:lang w:val="ro-RO" w:eastAsia="en-GB"/>
        </w:rPr>
        <w:t xml:space="preserve"> (mijloacele de măsurare marcate în Tabel cu </w:t>
      </w:r>
      <w:r w:rsidRPr="00972F2C">
        <w:rPr>
          <w:rFonts w:ascii="Times New Roman" w:eastAsia="Times New Roman" w:hAnsi="Times New Roman" w:cs="Times New Roman"/>
          <w:sz w:val="18"/>
          <w:szCs w:val="18"/>
          <w:lang w:val="ro-RO" w:eastAsia="en-GB"/>
        </w:rPr>
        <w:t>**</w:t>
      </w:r>
      <w:r>
        <w:rPr>
          <w:rFonts w:ascii="Times New Roman" w:eastAsia="Times New Roman" w:hAnsi="Times New Roman" w:cs="Times New Roman"/>
          <w:sz w:val="18"/>
          <w:szCs w:val="18"/>
          <w:lang w:val="ro-RO" w:eastAsia="en-GB"/>
        </w:rPr>
        <w:t>)</w:t>
      </w:r>
      <w:r w:rsidRPr="00F93519">
        <w:rPr>
          <w:rFonts w:ascii="Times New Roman" w:hAnsi="Times New Roman" w:cs="Times New Roman"/>
          <w:sz w:val="28"/>
          <w:szCs w:val="28"/>
          <w:lang w:val="ro-RO"/>
        </w:rPr>
        <w:t>.</w:t>
      </w:r>
    </w:p>
    <w:p w:rsidR="002A4266" w:rsidRPr="00A5554D" w:rsidRDefault="002A4266" w:rsidP="002A4266">
      <w:pPr>
        <w:pStyle w:val="ListParagraph"/>
        <w:rPr>
          <w:rFonts w:ascii="Times New Roman" w:hAnsi="Times New Roman" w:cs="Times New Roman"/>
          <w:sz w:val="28"/>
          <w:szCs w:val="28"/>
          <w:lang w:val="ro-RO"/>
        </w:rPr>
      </w:pPr>
    </w:p>
    <w:p w:rsidR="002A4266" w:rsidRDefault="002A4266" w:rsidP="002A4266">
      <w:pPr>
        <w:pStyle w:val="ListParagraph"/>
        <w:numPr>
          <w:ilvl w:val="0"/>
          <w:numId w:val="13"/>
        </w:numPr>
        <w:tabs>
          <w:tab w:val="left" w:pos="993"/>
        </w:tabs>
        <w:spacing w:line="240" w:lineRule="auto"/>
        <w:ind w:left="0" w:firstLine="709"/>
        <w:jc w:val="both"/>
        <w:rPr>
          <w:rFonts w:ascii="Times New Roman" w:hAnsi="Times New Roman" w:cs="Times New Roman"/>
          <w:sz w:val="28"/>
          <w:szCs w:val="28"/>
          <w:lang w:val="ro-RO"/>
        </w:rPr>
      </w:pPr>
      <w:r w:rsidRPr="00A5554D">
        <w:rPr>
          <w:rFonts w:ascii="Times New Roman" w:hAnsi="Times New Roman" w:cs="Times New Roman"/>
          <w:sz w:val="28"/>
          <w:szCs w:val="28"/>
          <w:lang w:val="ro-RO"/>
        </w:rPr>
        <w:t xml:space="preserve">Pînă la intrarea în vigoare </w:t>
      </w:r>
      <w:r>
        <w:rPr>
          <w:rFonts w:ascii="Times New Roman" w:hAnsi="Times New Roman" w:cs="Times New Roman"/>
          <w:sz w:val="28"/>
          <w:szCs w:val="28"/>
          <w:lang w:val="ro-RO"/>
        </w:rPr>
        <w:t>a Reglementărilor</w:t>
      </w:r>
      <w:r w:rsidRPr="00A5554D">
        <w:rPr>
          <w:rFonts w:ascii="Times New Roman" w:hAnsi="Times New Roman" w:cs="Times New Roman"/>
          <w:sz w:val="28"/>
          <w:szCs w:val="28"/>
          <w:lang w:val="ro-RO"/>
        </w:rPr>
        <w:t xml:space="preserve"> tehnice </w:t>
      </w:r>
      <w:r>
        <w:rPr>
          <w:rFonts w:ascii="Times New Roman" w:hAnsi="Times New Roman" w:cs="Times New Roman"/>
          <w:sz w:val="28"/>
          <w:szCs w:val="28"/>
          <w:lang w:val="ro-RO"/>
        </w:rPr>
        <w:t>menționate în pct. 4</w:t>
      </w:r>
      <w:r w:rsidRPr="00A5554D">
        <w:rPr>
          <w:rFonts w:ascii="Times New Roman" w:hAnsi="Times New Roman" w:cs="Times New Roman"/>
          <w:sz w:val="28"/>
          <w:szCs w:val="28"/>
          <w:lang w:val="ro-RO"/>
        </w:rPr>
        <w:t xml:space="preserve">,  mijloacele de măsurare </w:t>
      </w:r>
      <w:r>
        <w:rPr>
          <w:rFonts w:ascii="Times New Roman" w:hAnsi="Times New Roman" w:cs="Times New Roman"/>
          <w:sz w:val="28"/>
          <w:szCs w:val="28"/>
          <w:lang w:val="ro-RO"/>
        </w:rPr>
        <w:t>respective</w:t>
      </w:r>
      <w:r w:rsidRPr="00A5554D">
        <w:rPr>
          <w:rFonts w:ascii="Times New Roman" w:hAnsi="Times New Roman" w:cs="Times New Roman"/>
          <w:sz w:val="28"/>
          <w:szCs w:val="28"/>
          <w:lang w:val="ro-RO"/>
        </w:rPr>
        <w:t xml:space="preserve"> se supun controlului metrologic legal conform prevederilor legislaţiei metrologice naţionale aplicabile anterior intrării in vigoare a </w:t>
      </w:r>
      <w:r>
        <w:rPr>
          <w:rFonts w:ascii="Times New Roman" w:hAnsi="Times New Roman" w:cs="Times New Roman"/>
          <w:sz w:val="28"/>
          <w:szCs w:val="28"/>
          <w:lang w:val="ro-RO"/>
        </w:rPr>
        <w:t xml:space="preserve">acestor </w:t>
      </w:r>
      <w:r w:rsidRPr="00A5554D">
        <w:rPr>
          <w:rFonts w:ascii="Times New Roman" w:hAnsi="Times New Roman" w:cs="Times New Roman"/>
          <w:sz w:val="28"/>
          <w:szCs w:val="28"/>
          <w:lang w:val="ro-RO"/>
        </w:rPr>
        <w:t>Reglementări</w:t>
      </w:r>
      <w:r>
        <w:rPr>
          <w:rFonts w:ascii="Times New Roman" w:hAnsi="Times New Roman" w:cs="Times New Roman"/>
          <w:sz w:val="28"/>
          <w:szCs w:val="28"/>
          <w:lang w:val="ro-RO"/>
        </w:rPr>
        <w:t xml:space="preserve"> tehnice</w:t>
      </w:r>
      <w:r w:rsidRPr="00A5554D">
        <w:rPr>
          <w:rFonts w:ascii="Times New Roman" w:hAnsi="Times New Roman" w:cs="Times New Roman"/>
          <w:sz w:val="28"/>
          <w:szCs w:val="28"/>
          <w:lang w:val="ro-RO"/>
        </w:rPr>
        <w:t xml:space="preserve"> (aprobări de model, verificări metrologice iniţiale, verificări metrologice periodice).</w:t>
      </w:r>
    </w:p>
    <w:p w:rsidR="002A4266" w:rsidRPr="00A5554D" w:rsidRDefault="002A4266" w:rsidP="002A4266">
      <w:pPr>
        <w:pStyle w:val="ListParagraph"/>
        <w:rPr>
          <w:rFonts w:ascii="Times New Roman" w:hAnsi="Times New Roman" w:cs="Times New Roman"/>
          <w:sz w:val="28"/>
          <w:szCs w:val="28"/>
          <w:lang w:val="ro-RO"/>
        </w:rPr>
      </w:pPr>
    </w:p>
    <w:p w:rsidR="002A4266" w:rsidRPr="00F93519" w:rsidRDefault="002A4266" w:rsidP="002A4266">
      <w:pPr>
        <w:pStyle w:val="ListParagraph"/>
        <w:numPr>
          <w:ilvl w:val="0"/>
          <w:numId w:val="13"/>
        </w:numPr>
        <w:tabs>
          <w:tab w:val="left" w:pos="993"/>
        </w:tabs>
        <w:spacing w:before="240" w:line="240" w:lineRule="auto"/>
        <w:ind w:left="0" w:firstLine="709"/>
        <w:jc w:val="both"/>
        <w:rPr>
          <w:rFonts w:ascii="Times New Roman" w:hAnsi="Times New Roman" w:cs="Times New Roman"/>
          <w:sz w:val="28"/>
          <w:szCs w:val="28"/>
          <w:lang w:val="ro-RO"/>
        </w:rPr>
      </w:pPr>
      <w:r w:rsidRPr="00A5554D">
        <w:rPr>
          <w:rFonts w:ascii="Times New Roman" w:hAnsi="Times New Roman" w:cs="Times New Roman"/>
          <w:sz w:val="28"/>
          <w:szCs w:val="28"/>
          <w:lang w:val="ro-RO"/>
        </w:rPr>
        <w:t>După intrarea în vigoare a Reglementări</w:t>
      </w:r>
      <w:r>
        <w:rPr>
          <w:rFonts w:ascii="Times New Roman" w:hAnsi="Times New Roman" w:cs="Times New Roman"/>
          <w:sz w:val="28"/>
          <w:szCs w:val="28"/>
          <w:lang w:val="ro-RO"/>
        </w:rPr>
        <w:t>lor,</w:t>
      </w:r>
      <w:r w:rsidRPr="00A5554D">
        <w:rPr>
          <w:rFonts w:ascii="Times New Roman" w:hAnsi="Times New Roman" w:cs="Times New Roman"/>
          <w:sz w:val="28"/>
          <w:szCs w:val="28"/>
          <w:lang w:val="ro-RO"/>
        </w:rPr>
        <w:t xml:space="preserve"> mijloacele de măsurare </w:t>
      </w:r>
      <w:r>
        <w:rPr>
          <w:rFonts w:ascii="Times New Roman" w:hAnsi="Times New Roman" w:cs="Times New Roman"/>
          <w:sz w:val="28"/>
          <w:szCs w:val="28"/>
          <w:lang w:val="ro-RO"/>
        </w:rPr>
        <w:t>vizate</w:t>
      </w:r>
      <w:r w:rsidRPr="00A5554D">
        <w:rPr>
          <w:rFonts w:ascii="Times New Roman" w:hAnsi="Times New Roman" w:cs="Times New Roman"/>
          <w:sz w:val="28"/>
          <w:szCs w:val="28"/>
          <w:lang w:val="ro-RO"/>
        </w:rPr>
        <w:t>, care posedă certificat de aprobare de model în termen, se supun verificării metrologice iniţiale.</w:t>
      </w:r>
    </w:p>
    <w:p w:rsidR="002A4266" w:rsidRPr="00056569" w:rsidRDefault="002A4266" w:rsidP="002A4266">
      <w:pPr>
        <w:pStyle w:val="ListParagraph"/>
        <w:tabs>
          <w:tab w:val="left" w:pos="993"/>
        </w:tabs>
        <w:spacing w:after="0" w:line="240" w:lineRule="auto"/>
        <w:ind w:left="709"/>
        <w:jc w:val="both"/>
        <w:rPr>
          <w:rFonts w:ascii="Times New Roman" w:hAnsi="Times New Roman" w:cs="Times New Roman"/>
          <w:sz w:val="28"/>
          <w:szCs w:val="28"/>
          <w:lang w:val="ro-RO"/>
        </w:rPr>
      </w:pPr>
    </w:p>
    <w:p w:rsidR="002A4266" w:rsidRPr="00457ED9" w:rsidRDefault="002A4266" w:rsidP="002A4266">
      <w:pPr>
        <w:pStyle w:val="ListParagraph"/>
        <w:numPr>
          <w:ilvl w:val="0"/>
          <w:numId w:val="13"/>
        </w:numPr>
        <w:tabs>
          <w:tab w:val="left" w:pos="993"/>
        </w:tabs>
        <w:spacing w:after="0" w:line="240" w:lineRule="auto"/>
        <w:ind w:left="0" w:firstLine="709"/>
        <w:jc w:val="both"/>
        <w:rPr>
          <w:rFonts w:ascii="Times New Roman" w:eastAsia="Times New Roman" w:hAnsi="Times New Roman"/>
          <w:sz w:val="28"/>
          <w:szCs w:val="28"/>
          <w:lang w:val="ro-RO" w:eastAsia="ru-RU"/>
        </w:rPr>
      </w:pPr>
      <w:r w:rsidRPr="00457ED9">
        <w:rPr>
          <w:rFonts w:ascii="Times New Roman" w:eastAsia="Times New Roman" w:hAnsi="Times New Roman"/>
          <w:sz w:val="28"/>
          <w:szCs w:val="28"/>
          <w:lang w:val="ro-RO" w:eastAsia="ru-RU"/>
        </w:rPr>
        <w:t xml:space="preserve">Mijloacele de măsurare aflate în exploatare la persoane fizice sau juridice </w:t>
      </w:r>
      <w:r w:rsidR="0033285C">
        <w:rPr>
          <w:rFonts w:ascii="Times New Roman" w:eastAsia="Times New Roman" w:hAnsi="Times New Roman"/>
          <w:sz w:val="28"/>
          <w:szCs w:val="28"/>
          <w:lang w:val="ro-RO" w:eastAsia="ru-RU"/>
        </w:rPr>
        <w:t xml:space="preserve"> indiferent de modalitatea de introducere pe piață, </w:t>
      </w:r>
      <w:r w:rsidRPr="00457ED9">
        <w:rPr>
          <w:rFonts w:ascii="Times New Roman" w:eastAsia="Times New Roman" w:hAnsi="Times New Roman"/>
          <w:sz w:val="28"/>
          <w:szCs w:val="28"/>
          <w:lang w:val="ro-RO" w:eastAsia="ru-RU"/>
        </w:rPr>
        <w:t xml:space="preserve">se supun în mod obligatoriu controlului metrologic legal care se realizează prin următoarele modalităţi, conform documentelor normative: </w:t>
      </w:r>
    </w:p>
    <w:p w:rsidR="002A4266" w:rsidRPr="00457ED9" w:rsidRDefault="002A4266" w:rsidP="002A4266">
      <w:pPr>
        <w:spacing w:after="0" w:line="240" w:lineRule="auto"/>
        <w:ind w:left="360" w:firstLine="34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1</w:t>
      </w:r>
      <w:r w:rsidRPr="00457ED9">
        <w:rPr>
          <w:rFonts w:ascii="Times New Roman" w:eastAsia="Times New Roman" w:hAnsi="Times New Roman"/>
          <w:sz w:val="28"/>
          <w:szCs w:val="28"/>
          <w:lang w:val="ro-RO" w:eastAsia="ru-RU"/>
        </w:rPr>
        <w:t xml:space="preserve">) verificare metrologică periodică; </w:t>
      </w:r>
    </w:p>
    <w:p w:rsidR="002A4266" w:rsidRPr="00457ED9" w:rsidRDefault="002A4266" w:rsidP="002A4266">
      <w:pPr>
        <w:spacing w:after="0" w:line="240" w:lineRule="auto"/>
        <w:ind w:left="360" w:firstLine="34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2</w:t>
      </w:r>
      <w:r w:rsidRPr="00457ED9">
        <w:rPr>
          <w:rFonts w:ascii="Times New Roman" w:eastAsia="Times New Roman" w:hAnsi="Times New Roman"/>
          <w:sz w:val="28"/>
          <w:szCs w:val="28"/>
          <w:lang w:val="ro-RO" w:eastAsia="ru-RU"/>
        </w:rPr>
        <w:t xml:space="preserve">) verificare metrologică după reparare; </w:t>
      </w:r>
    </w:p>
    <w:p w:rsidR="002A4266" w:rsidRDefault="002A4266" w:rsidP="002A4266">
      <w:pPr>
        <w:spacing w:after="0" w:line="240" w:lineRule="auto"/>
        <w:ind w:left="360" w:firstLine="34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3</w:t>
      </w:r>
      <w:r w:rsidRPr="00457ED9">
        <w:rPr>
          <w:rFonts w:ascii="Times New Roman" w:eastAsia="Times New Roman" w:hAnsi="Times New Roman"/>
          <w:sz w:val="28"/>
          <w:szCs w:val="28"/>
          <w:lang w:val="ro-RO" w:eastAsia="ru-RU"/>
        </w:rPr>
        <w:t>) supravegherea în utilizare a mijloacelor de măsurare.</w:t>
      </w:r>
    </w:p>
    <w:p w:rsidR="002A4266" w:rsidRPr="00056569" w:rsidRDefault="002A4266" w:rsidP="002A4266">
      <w:pPr>
        <w:spacing w:after="0" w:line="240" w:lineRule="auto"/>
        <w:ind w:left="360" w:firstLine="349"/>
        <w:jc w:val="both"/>
        <w:rPr>
          <w:rFonts w:ascii="Times New Roman" w:eastAsia="Times New Roman" w:hAnsi="Times New Roman"/>
          <w:sz w:val="28"/>
          <w:szCs w:val="28"/>
          <w:lang w:val="ro-RO" w:eastAsia="ru-RU"/>
        </w:rPr>
      </w:pPr>
    </w:p>
    <w:p w:rsidR="002A4266" w:rsidRPr="00022323" w:rsidRDefault="002A4266" w:rsidP="002A4266">
      <w:pPr>
        <w:pStyle w:val="ListParagraph"/>
        <w:numPr>
          <w:ilvl w:val="0"/>
          <w:numId w:val="13"/>
        </w:numPr>
        <w:tabs>
          <w:tab w:val="left" w:pos="1134"/>
        </w:tabs>
        <w:spacing w:after="0"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Prima verificare metrologică periodică </w:t>
      </w:r>
      <w:r w:rsidR="009754FB">
        <w:rPr>
          <w:rFonts w:ascii="Times New Roman" w:hAnsi="Times New Roman"/>
          <w:sz w:val="28"/>
          <w:szCs w:val="28"/>
          <w:lang w:val="ro-RO"/>
        </w:rPr>
        <w:t>a m</w:t>
      </w:r>
      <w:r w:rsidR="009754FB">
        <w:rPr>
          <w:rFonts w:ascii="Times New Roman" w:eastAsia="Times New Roman" w:hAnsi="Times New Roman"/>
          <w:sz w:val="28"/>
          <w:szCs w:val="28"/>
          <w:lang w:val="ro-RO" w:eastAsia="ru-RU"/>
        </w:rPr>
        <w:t>ijloacelor</w:t>
      </w:r>
      <w:r w:rsidR="009754FB" w:rsidRPr="00022323">
        <w:rPr>
          <w:rFonts w:ascii="Times New Roman" w:eastAsia="Times New Roman" w:hAnsi="Times New Roman"/>
          <w:sz w:val="28"/>
          <w:szCs w:val="28"/>
          <w:lang w:val="ro-RO" w:eastAsia="ru-RU"/>
        </w:rPr>
        <w:t xml:space="preserve"> de măsurare</w:t>
      </w:r>
      <w:r w:rsidR="009754FB" w:rsidRPr="00022323">
        <w:rPr>
          <w:sz w:val="28"/>
          <w:szCs w:val="28"/>
        </w:rPr>
        <w:t xml:space="preserve"> </w:t>
      </w:r>
      <w:r w:rsidR="009754FB" w:rsidRPr="00022323">
        <w:rPr>
          <w:rFonts w:ascii="Times New Roman" w:eastAsia="Times New Roman" w:hAnsi="Times New Roman"/>
          <w:sz w:val="28"/>
          <w:szCs w:val="28"/>
          <w:lang w:val="ro-RO" w:eastAsia="ru-RU"/>
        </w:rPr>
        <w:t xml:space="preserve">şi </w:t>
      </w:r>
      <w:r w:rsidR="00951288">
        <w:rPr>
          <w:rFonts w:ascii="Times New Roman" w:eastAsia="Times New Roman" w:hAnsi="Times New Roman"/>
          <w:sz w:val="28"/>
          <w:szCs w:val="28"/>
          <w:lang w:val="ro-RO" w:eastAsia="ru-RU"/>
        </w:rPr>
        <w:t xml:space="preserve">a </w:t>
      </w:r>
      <w:r w:rsidR="009754FB" w:rsidRPr="00022323">
        <w:rPr>
          <w:rFonts w:ascii="Times New Roman" w:eastAsia="Times New Roman" w:hAnsi="Times New Roman"/>
          <w:sz w:val="28"/>
          <w:szCs w:val="28"/>
          <w:lang w:val="ro-RO" w:eastAsia="ru-RU"/>
        </w:rPr>
        <w:t>aparatel</w:t>
      </w:r>
      <w:r w:rsidR="009754FB">
        <w:rPr>
          <w:rFonts w:ascii="Times New Roman" w:eastAsia="Times New Roman" w:hAnsi="Times New Roman"/>
          <w:sz w:val="28"/>
          <w:szCs w:val="28"/>
          <w:lang w:val="ro-RO" w:eastAsia="ru-RU"/>
        </w:rPr>
        <w:t>or</w:t>
      </w:r>
      <w:r w:rsidR="009754FB" w:rsidRPr="00022323">
        <w:rPr>
          <w:rFonts w:ascii="Times New Roman" w:eastAsia="Times New Roman" w:hAnsi="Times New Roman"/>
          <w:sz w:val="28"/>
          <w:szCs w:val="28"/>
          <w:lang w:val="ro-RO" w:eastAsia="ru-RU"/>
        </w:rPr>
        <w:t xml:space="preserve"> de cîntărit cu funcţionare neautomată specificate în anexa nr. 3 la Legea nr.235 din 1 decembrie 2011</w:t>
      </w:r>
      <w:r w:rsidR="00951288">
        <w:rPr>
          <w:rFonts w:ascii="Times New Roman" w:eastAsia="Times New Roman" w:hAnsi="Times New Roman"/>
          <w:sz w:val="28"/>
          <w:szCs w:val="28"/>
          <w:lang w:val="ro-RO" w:eastAsia="ru-RU"/>
        </w:rPr>
        <w:t>,</w:t>
      </w:r>
      <w:r w:rsidR="009754FB" w:rsidRPr="00022323">
        <w:rPr>
          <w:rFonts w:ascii="Times New Roman" w:eastAsia="Times New Roman" w:hAnsi="Times New Roman"/>
          <w:sz w:val="28"/>
          <w:szCs w:val="28"/>
          <w:lang w:val="ro-RO" w:eastAsia="ru-RU"/>
        </w:rPr>
        <w:t xml:space="preserve"> </w:t>
      </w:r>
      <w:r>
        <w:rPr>
          <w:rFonts w:ascii="Times New Roman" w:hAnsi="Times New Roman"/>
          <w:sz w:val="28"/>
          <w:szCs w:val="28"/>
          <w:lang w:val="ro-RO"/>
        </w:rPr>
        <w:t xml:space="preserve">va fi efectuată </w:t>
      </w:r>
      <w:r w:rsidR="00951288">
        <w:rPr>
          <w:rFonts w:ascii="Times New Roman" w:hAnsi="Times New Roman"/>
          <w:sz w:val="28"/>
          <w:szCs w:val="28"/>
          <w:lang w:val="ro-RO"/>
        </w:rPr>
        <w:t xml:space="preserve">în intervalul de timp prevăzut în coloana 5 din Tabel, calculat </w:t>
      </w:r>
      <w:proofErr w:type="spellStart"/>
      <w:r w:rsidR="00951288">
        <w:rPr>
          <w:rFonts w:ascii="Times New Roman" w:hAnsi="Times New Roman"/>
          <w:sz w:val="28"/>
          <w:szCs w:val="28"/>
          <w:lang w:val="ro-RO"/>
        </w:rPr>
        <w:t>începînd</w:t>
      </w:r>
      <w:proofErr w:type="spellEnd"/>
      <w:r w:rsidR="00951288">
        <w:rPr>
          <w:rFonts w:ascii="Times New Roman" w:hAnsi="Times New Roman"/>
          <w:sz w:val="28"/>
          <w:szCs w:val="28"/>
          <w:lang w:val="ro-RO"/>
        </w:rPr>
        <w:t xml:space="preserve"> cu data introducerii</w:t>
      </w:r>
      <w:r w:rsidR="00951288">
        <w:rPr>
          <w:rFonts w:ascii="Times New Roman" w:hAnsi="Times New Roman"/>
          <w:sz w:val="28"/>
          <w:szCs w:val="28"/>
          <w:lang w:val="ro-RO"/>
        </w:rPr>
        <w:t xml:space="preserve"> mijlocul de măsurare pe piață</w:t>
      </w:r>
      <w:r>
        <w:rPr>
          <w:rFonts w:ascii="Times New Roman" w:hAnsi="Times New Roman"/>
          <w:sz w:val="28"/>
          <w:szCs w:val="28"/>
          <w:lang w:val="ro-RO"/>
        </w:rPr>
        <w:t>.</w:t>
      </w:r>
    </w:p>
    <w:p w:rsidR="002A4266" w:rsidRPr="00A103B5" w:rsidRDefault="002A4266" w:rsidP="002A4266">
      <w:pPr>
        <w:spacing w:before="240"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Pr="00A103B5">
        <w:rPr>
          <w:rFonts w:ascii="Times New Roman" w:hAnsi="Times New Roman" w:cs="Times New Roman"/>
          <w:sz w:val="28"/>
          <w:szCs w:val="28"/>
          <w:lang w:val="ro-RO"/>
        </w:rPr>
        <w:t xml:space="preserve">. Mijloacele de </w:t>
      </w:r>
      <w:r>
        <w:rPr>
          <w:rFonts w:ascii="Times New Roman" w:hAnsi="Times New Roman" w:cs="Times New Roman"/>
          <w:sz w:val="28"/>
          <w:szCs w:val="28"/>
          <w:lang w:val="ro-RO"/>
        </w:rPr>
        <w:t>măsurare</w:t>
      </w:r>
      <w:r w:rsidRPr="00A103B5">
        <w:rPr>
          <w:rFonts w:ascii="Times New Roman" w:hAnsi="Times New Roman" w:cs="Times New Roman"/>
          <w:sz w:val="28"/>
          <w:szCs w:val="28"/>
          <w:lang w:val="ro-RO"/>
        </w:rPr>
        <w:t xml:space="preserve"> din categoriile si sortimentele specificate in tabelul prezentat la art. 1 se supun controlului metrologic legal în conformitate cu alin (1) art</w:t>
      </w:r>
      <w:r>
        <w:rPr>
          <w:rFonts w:ascii="Times New Roman" w:hAnsi="Times New Roman" w:cs="Times New Roman"/>
          <w:sz w:val="28"/>
          <w:szCs w:val="28"/>
          <w:lang w:val="ro-RO"/>
        </w:rPr>
        <w:t>.</w:t>
      </w:r>
      <w:r w:rsidRPr="00A103B5">
        <w:rPr>
          <w:rFonts w:ascii="Times New Roman" w:hAnsi="Times New Roman" w:cs="Times New Roman"/>
          <w:sz w:val="28"/>
          <w:szCs w:val="28"/>
          <w:lang w:val="ro-RO"/>
        </w:rPr>
        <w:t xml:space="preserve"> 11 al Legii metrologiei, dacă sunt utilizate in următoarele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de interes public: </w:t>
      </w:r>
    </w:p>
    <w:p w:rsidR="002A4266" w:rsidRPr="00A103B5" w:rsidRDefault="002A4266" w:rsidP="002A4266">
      <w:pPr>
        <w:spacing w:before="24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privind sănătatea publică: </w:t>
      </w:r>
    </w:p>
    <w:p w:rsidR="002A4266" w:rsidRDefault="002A4266" w:rsidP="002A4266">
      <w:pPr>
        <w:tabs>
          <w:tab w:val="left" w:pos="284"/>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Pr="00A103B5">
        <w:rPr>
          <w:rFonts w:ascii="Times New Roman" w:hAnsi="Times New Roman" w:cs="Times New Roman"/>
          <w:sz w:val="28"/>
          <w:szCs w:val="28"/>
          <w:lang w:val="ro-RO"/>
        </w:rPr>
        <w:t>determinarea masei pentru prepararea medicamentelor în farmacii, conform prescripțiilor medicale;</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Pr="000838D4">
        <w:rPr>
          <w:rFonts w:ascii="Times New Roman" w:hAnsi="Times New Roman" w:cs="Times New Roman"/>
          <w:sz w:val="28"/>
          <w:szCs w:val="28"/>
        </w:rPr>
        <w:t>)</w:t>
      </w:r>
      <w:r>
        <w:rPr>
          <w:rFonts w:ascii="Times New Roman" w:hAnsi="Times New Roman" w:cs="Times New Roman"/>
          <w:sz w:val="28"/>
          <w:szCs w:val="28"/>
        </w:rPr>
        <w:t xml:space="preserve"> </w:t>
      </w:r>
      <w:r w:rsidRPr="000838D4">
        <w:rPr>
          <w:rFonts w:ascii="Times New Roman" w:hAnsi="Times New Roman" w:cs="Times New Roman"/>
          <w:sz w:val="28"/>
          <w:szCs w:val="28"/>
        </w:rPr>
        <w:t xml:space="preserve"> </w:t>
      </w:r>
      <w:r w:rsidRPr="00D072CA">
        <w:rPr>
          <w:rFonts w:ascii="Times New Roman" w:hAnsi="Times New Roman" w:cs="Times New Roman"/>
          <w:sz w:val="28"/>
          <w:szCs w:val="28"/>
          <w:lang w:val="ro-RO"/>
        </w:rPr>
        <w:t>măsurări efectuate de personalul din cadrul instituţiilor publice şi organismelor abilitate, în activităţi de supraveghere</w:t>
      </w:r>
      <w:r>
        <w:rPr>
          <w:rFonts w:ascii="Times New Roman" w:hAnsi="Times New Roman" w:cs="Times New Roman"/>
          <w:sz w:val="28"/>
          <w:szCs w:val="28"/>
          <w:lang w:val="ro-RO"/>
        </w:rPr>
        <w:t>,</w:t>
      </w:r>
      <w:r w:rsidRPr="00D072CA">
        <w:rPr>
          <w:rFonts w:ascii="Times New Roman" w:hAnsi="Times New Roman" w:cs="Times New Roman"/>
          <w:sz w:val="28"/>
          <w:szCs w:val="28"/>
          <w:lang w:val="ro-RO"/>
        </w:rPr>
        <w:t xml:space="preserve"> a unor mărimi importante pentru protecţia muncii</w:t>
      </w:r>
      <w:r>
        <w:rPr>
          <w:rFonts w:ascii="Times New Roman" w:hAnsi="Times New Roman" w:cs="Times New Roman"/>
          <w:sz w:val="28"/>
          <w:szCs w:val="28"/>
          <w:lang w:val="ro-RO"/>
        </w:rPr>
        <w:t>,</w:t>
      </w:r>
      <w:r w:rsidRPr="00D072CA">
        <w:rPr>
          <w:rFonts w:ascii="Times New Roman" w:hAnsi="Times New Roman" w:cs="Times New Roman"/>
          <w:sz w:val="28"/>
          <w:szCs w:val="28"/>
          <w:lang w:val="ro-RO"/>
        </w:rPr>
        <w:t xml:space="preserve"> inclusiv monitorizarea expunerii profesionale şi </w:t>
      </w:r>
      <w:r>
        <w:rPr>
          <w:rFonts w:ascii="Times New Roman" w:hAnsi="Times New Roman" w:cs="Times New Roman"/>
          <w:sz w:val="28"/>
          <w:szCs w:val="28"/>
          <w:lang w:val="ro-RO"/>
        </w:rPr>
        <w:t xml:space="preserve">a </w:t>
      </w:r>
      <w:r w:rsidRPr="00D072CA">
        <w:rPr>
          <w:rFonts w:ascii="Times New Roman" w:hAnsi="Times New Roman" w:cs="Times New Roman"/>
          <w:sz w:val="28"/>
          <w:szCs w:val="28"/>
          <w:lang w:val="ro-RO"/>
        </w:rPr>
        <w:t xml:space="preserve">populaţiei </w:t>
      </w:r>
      <w:r>
        <w:rPr>
          <w:rFonts w:ascii="Times New Roman" w:hAnsi="Times New Roman" w:cs="Times New Roman"/>
          <w:sz w:val="28"/>
          <w:szCs w:val="28"/>
          <w:lang w:val="ro-RO"/>
        </w:rPr>
        <w:t>la radiaţii ionizante și la alți factori nocivi</w:t>
      </w:r>
      <w:r w:rsidRPr="00D072CA">
        <w:rPr>
          <w:rFonts w:ascii="Times New Roman" w:hAnsi="Times New Roman" w:cs="Times New Roman"/>
          <w:sz w:val="28"/>
          <w:szCs w:val="28"/>
          <w:lang w:val="ro-RO"/>
        </w:rPr>
        <w:t>;</w:t>
      </w:r>
    </w:p>
    <w:p w:rsidR="002A4266" w:rsidRPr="00A103B5" w:rsidRDefault="002A4266" w:rsidP="002A426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scopul asigurării </w:t>
      </w:r>
      <w:r w:rsidRPr="00A103B5">
        <w:rPr>
          <w:rFonts w:ascii="Times New Roman" w:eastAsia="Times New Roman" w:hAnsi="Times New Roman"/>
          <w:sz w:val="28"/>
          <w:szCs w:val="28"/>
          <w:lang w:val="ro-RO" w:eastAsia="ru-RU"/>
        </w:rPr>
        <w:t>ordinii și siguranței publice</w:t>
      </w:r>
      <w:r w:rsidRPr="00A103B5">
        <w:rPr>
          <w:rFonts w:ascii="Times New Roman" w:hAnsi="Times New Roman" w:cs="Times New Roman"/>
          <w:sz w:val="28"/>
          <w:szCs w:val="28"/>
          <w:lang w:val="ro-RO"/>
        </w:rPr>
        <w:t xml:space="preserve">: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cu prilejul inspecțiilor tehnice ale autovehiculelor,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scopul certificării stării tehnice a acestora;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de agenții de circulaţie,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n scopul aplicării</w:t>
      </w:r>
      <w:r>
        <w:rPr>
          <w:rFonts w:ascii="Times New Roman" w:hAnsi="Times New Roman" w:cs="Times New Roman"/>
          <w:sz w:val="28"/>
          <w:szCs w:val="28"/>
          <w:lang w:val="ro-RO"/>
        </w:rPr>
        <w:t xml:space="preserve"> legislației în vigoare</w:t>
      </w:r>
      <w:r w:rsidRPr="00A103B5">
        <w:rPr>
          <w:rFonts w:ascii="Times New Roman" w:hAnsi="Times New Roman" w:cs="Times New Roman"/>
          <w:sz w:val="28"/>
          <w:szCs w:val="28"/>
          <w:lang w:val="ro-RO"/>
        </w:rPr>
        <w:t xml:space="preserve"> privind circulația pe drumurile publice;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scopul asigurării condițiilor de siguranţa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w:t>
      </w:r>
      <w:r>
        <w:rPr>
          <w:rFonts w:ascii="Times New Roman" w:hAnsi="Times New Roman" w:cs="Times New Roman"/>
          <w:sz w:val="28"/>
          <w:szCs w:val="28"/>
          <w:lang w:val="ro-RO"/>
        </w:rPr>
        <w:t>transporturile auto și</w:t>
      </w:r>
      <w:r w:rsidRPr="00A103B5">
        <w:rPr>
          <w:rFonts w:ascii="Times New Roman" w:hAnsi="Times New Roman" w:cs="Times New Roman"/>
          <w:sz w:val="28"/>
          <w:szCs w:val="28"/>
          <w:lang w:val="ro-RO"/>
        </w:rPr>
        <w:t xml:space="preserve"> pe calea ferat</w:t>
      </w:r>
      <w:r>
        <w:rPr>
          <w:rFonts w:ascii="Times New Roman" w:hAnsi="Times New Roman" w:cs="Times New Roman"/>
          <w:sz w:val="28"/>
          <w:szCs w:val="28"/>
          <w:lang w:val="ro-RO"/>
        </w:rPr>
        <w:t>ă</w:t>
      </w:r>
      <w:r w:rsidRPr="00A103B5">
        <w:rPr>
          <w:rFonts w:ascii="Times New Roman" w:hAnsi="Times New Roman" w:cs="Times New Roman"/>
          <w:sz w:val="28"/>
          <w:szCs w:val="28"/>
          <w:lang w:val="ro-RO"/>
        </w:rPr>
        <w:t xml:space="preserve">;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de personalul din cadrul organismelor abilitate pentru </w:t>
      </w:r>
      <w:r>
        <w:rPr>
          <w:rFonts w:ascii="Times New Roman" w:hAnsi="Times New Roman" w:cs="Times New Roman"/>
          <w:sz w:val="28"/>
          <w:szCs w:val="28"/>
          <w:lang w:val="ro-RO"/>
        </w:rPr>
        <w:t>protecția</w:t>
      </w:r>
      <w:r w:rsidRPr="00A103B5">
        <w:rPr>
          <w:rFonts w:ascii="Times New Roman" w:hAnsi="Times New Roman" w:cs="Times New Roman"/>
          <w:sz w:val="28"/>
          <w:szCs w:val="28"/>
          <w:lang w:val="ro-RO"/>
        </w:rPr>
        <w:t xml:space="preserve"> drumurilor publice;</w:t>
      </w:r>
    </w:p>
    <w:p w:rsidR="002A4266" w:rsidRPr="00A103B5" w:rsidRDefault="002A4266" w:rsidP="002A426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scopul asigurării protecției mediului: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de personalul din cadrul instituțiilor publice </w:t>
      </w:r>
      <w:r>
        <w:rPr>
          <w:rFonts w:ascii="Times New Roman" w:hAnsi="Times New Roman" w:cs="Times New Roman"/>
          <w:sz w:val="28"/>
          <w:szCs w:val="28"/>
          <w:lang w:val="ro-RO"/>
        </w:rPr>
        <w:t>ș</w:t>
      </w:r>
      <w:r w:rsidRPr="00A103B5">
        <w:rPr>
          <w:rFonts w:ascii="Times New Roman" w:hAnsi="Times New Roman" w:cs="Times New Roman"/>
          <w:sz w:val="28"/>
          <w:szCs w:val="28"/>
          <w:lang w:val="ro-RO"/>
        </w:rPr>
        <w:t xml:space="preserve">i organismelor abilitate,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activităţi de supraveghere a unor mărimi importante pentru </w:t>
      </w:r>
      <w:r>
        <w:rPr>
          <w:rFonts w:ascii="Times New Roman" w:hAnsi="Times New Roman" w:cs="Times New Roman"/>
          <w:sz w:val="28"/>
          <w:szCs w:val="28"/>
          <w:lang w:val="ro-RO"/>
        </w:rPr>
        <w:t>protecția</w:t>
      </w:r>
      <w:r w:rsidRPr="00A103B5">
        <w:rPr>
          <w:rFonts w:ascii="Times New Roman" w:hAnsi="Times New Roman" w:cs="Times New Roman"/>
          <w:sz w:val="28"/>
          <w:szCs w:val="28"/>
          <w:lang w:val="ro-RO"/>
        </w:rPr>
        <w:t xml:space="preserve"> mediului;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de personalul din cadrul instituțiilor publice competente,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activităţi de constatare a contravențiilor </w:t>
      </w:r>
      <w:r>
        <w:rPr>
          <w:rFonts w:ascii="Times New Roman" w:hAnsi="Times New Roman" w:cs="Times New Roman"/>
          <w:sz w:val="28"/>
          <w:szCs w:val="28"/>
          <w:lang w:val="ro-RO"/>
        </w:rPr>
        <w:t>ș</w:t>
      </w:r>
      <w:r w:rsidRPr="00A103B5">
        <w:rPr>
          <w:rFonts w:ascii="Times New Roman" w:hAnsi="Times New Roman" w:cs="Times New Roman"/>
          <w:sz w:val="28"/>
          <w:szCs w:val="28"/>
          <w:lang w:val="ro-RO"/>
        </w:rPr>
        <w:t xml:space="preserve">i infracțiunilor la legislația privind </w:t>
      </w:r>
      <w:r>
        <w:rPr>
          <w:rFonts w:ascii="Times New Roman" w:hAnsi="Times New Roman" w:cs="Times New Roman"/>
          <w:sz w:val="28"/>
          <w:szCs w:val="28"/>
          <w:lang w:val="ro-RO"/>
        </w:rPr>
        <w:t>protecția</w:t>
      </w:r>
      <w:r w:rsidRPr="00A103B5">
        <w:rPr>
          <w:rFonts w:ascii="Times New Roman" w:hAnsi="Times New Roman" w:cs="Times New Roman"/>
          <w:sz w:val="28"/>
          <w:szCs w:val="28"/>
          <w:lang w:val="ro-RO"/>
        </w:rPr>
        <w:t xml:space="preserve"> mediului; </w:t>
      </w:r>
    </w:p>
    <w:p w:rsidR="002A4266" w:rsidRPr="00A103B5" w:rsidRDefault="002A4266" w:rsidP="002A426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scopul asigurării corectitudinii tranzacțiilor comerciale </w:t>
      </w:r>
      <w:r>
        <w:rPr>
          <w:rFonts w:ascii="Times New Roman" w:hAnsi="Times New Roman" w:cs="Times New Roman"/>
          <w:sz w:val="28"/>
          <w:szCs w:val="28"/>
          <w:lang w:val="ro-RO"/>
        </w:rPr>
        <w:t>ș</w:t>
      </w:r>
      <w:r w:rsidRPr="00A103B5">
        <w:rPr>
          <w:rFonts w:ascii="Times New Roman" w:hAnsi="Times New Roman" w:cs="Times New Roman"/>
          <w:sz w:val="28"/>
          <w:szCs w:val="28"/>
          <w:lang w:val="ro-RO"/>
        </w:rPr>
        <w:t xml:space="preserve">i a protecției consumatorilor: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a) măsurări efectuate în transferurile de utilități publice;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b) măsurări efectuate în cadrul activităților de comercializare directa a produselor și mărfurilor către populație;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c) măsurări de masă în tranzacții comerciale;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d) măsurări referitoare la preambalate, precum şi la produsele care au gramajul declarat; </w:t>
      </w:r>
    </w:p>
    <w:p w:rsidR="002A4266" w:rsidRPr="00187117" w:rsidRDefault="002A4266" w:rsidP="002A4266">
      <w:pPr>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e) măsurări efectuate în scopul stabilirii sumelor de plată pentru transportul de persoane și de mărfuri;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f) măsurări efectuate de personalul din cadrul instituţiilor publice şi organismelor abilitate în scopul determinării </w:t>
      </w:r>
      <w:proofErr w:type="spellStart"/>
      <w:r w:rsidRPr="00187117">
        <w:rPr>
          <w:rFonts w:ascii="Times New Roman" w:hAnsi="Times New Roman" w:cs="Times New Roman"/>
          <w:sz w:val="28"/>
          <w:szCs w:val="28"/>
          <w:lang w:val="ro-RO"/>
        </w:rPr>
        <w:t>concentraţiei</w:t>
      </w:r>
      <w:proofErr w:type="spellEnd"/>
      <w:r w:rsidRPr="00187117">
        <w:rPr>
          <w:rFonts w:ascii="Times New Roman" w:hAnsi="Times New Roman" w:cs="Times New Roman"/>
          <w:sz w:val="28"/>
          <w:szCs w:val="28"/>
          <w:lang w:val="ro-RO"/>
        </w:rPr>
        <w:t xml:space="preserve"> de zahăr şi </w:t>
      </w:r>
      <w:proofErr w:type="spellStart"/>
      <w:r w:rsidRPr="00187117">
        <w:rPr>
          <w:rFonts w:ascii="Times New Roman" w:hAnsi="Times New Roman" w:cs="Times New Roman"/>
          <w:sz w:val="28"/>
          <w:szCs w:val="28"/>
          <w:lang w:val="ro-RO"/>
        </w:rPr>
        <w:t>concentraţia</w:t>
      </w:r>
      <w:proofErr w:type="spellEnd"/>
      <w:r w:rsidRPr="00187117">
        <w:rPr>
          <w:rFonts w:ascii="Times New Roman" w:hAnsi="Times New Roman" w:cs="Times New Roman"/>
          <w:sz w:val="28"/>
          <w:szCs w:val="28"/>
          <w:lang w:val="ro-RO"/>
        </w:rPr>
        <w:t xml:space="preserve"> de alcool în băuturi, </w:t>
      </w:r>
      <w:proofErr w:type="spellStart"/>
      <w:r w:rsidRPr="00187117">
        <w:rPr>
          <w:rFonts w:ascii="Times New Roman" w:hAnsi="Times New Roman" w:cs="Times New Roman"/>
          <w:sz w:val="28"/>
          <w:szCs w:val="28"/>
          <w:lang w:val="ro-RO"/>
        </w:rPr>
        <w:t>concentraţiei</w:t>
      </w:r>
      <w:proofErr w:type="spellEnd"/>
      <w:r w:rsidRPr="00187117">
        <w:rPr>
          <w:rFonts w:ascii="Times New Roman" w:hAnsi="Times New Roman" w:cs="Times New Roman"/>
          <w:sz w:val="28"/>
          <w:szCs w:val="28"/>
          <w:lang w:val="ro-RO"/>
        </w:rPr>
        <w:t xml:space="preserve"> de grăsimi în produsele alimentare, etc.;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g) măsurări efectuate în scopul determinării masei hectolitrice a cerealelor; </w:t>
      </w:r>
    </w:p>
    <w:p w:rsidR="002A4266" w:rsidRPr="00187117"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 xml:space="preserve">h) măsurări efectuate în scopul determinării umidității grăunțelor de cereale, semințelor oleaginoase, eșantioanelor de lemn sau de tutun; </w:t>
      </w:r>
    </w:p>
    <w:p w:rsidR="002A4266" w:rsidRPr="00A103B5" w:rsidRDefault="002A4266" w:rsidP="002A4266">
      <w:pPr>
        <w:spacing w:line="240" w:lineRule="auto"/>
        <w:jc w:val="both"/>
        <w:rPr>
          <w:rFonts w:ascii="Times New Roman" w:hAnsi="Times New Roman" w:cs="Times New Roman"/>
          <w:sz w:val="28"/>
          <w:szCs w:val="28"/>
          <w:lang w:val="ro-RO"/>
        </w:rPr>
      </w:pPr>
      <w:r w:rsidRPr="00187117">
        <w:rPr>
          <w:rFonts w:ascii="Times New Roman" w:hAnsi="Times New Roman" w:cs="Times New Roman"/>
          <w:sz w:val="28"/>
          <w:szCs w:val="28"/>
          <w:lang w:val="ro-RO"/>
        </w:rPr>
        <w:t>i) măsurări efectuate în scopul stabilirii sumelor de plată pentru trimiterile poștale;</w:t>
      </w:r>
      <w:r w:rsidRPr="00A103B5">
        <w:rPr>
          <w:rFonts w:ascii="Times New Roman" w:hAnsi="Times New Roman" w:cs="Times New Roman"/>
          <w:sz w:val="28"/>
          <w:szCs w:val="28"/>
          <w:lang w:val="ro-RO"/>
        </w:rPr>
        <w:t xml:space="preserve"> </w:t>
      </w:r>
    </w:p>
    <w:p w:rsidR="002A4266" w:rsidRPr="00A103B5" w:rsidRDefault="002A4266" w:rsidP="002A426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w:t>
      </w:r>
      <w:r>
        <w:rPr>
          <w:rFonts w:ascii="Times New Roman" w:hAnsi="Times New Roman" w:cs="Times New Roman"/>
          <w:sz w:val="28"/>
          <w:szCs w:val="28"/>
          <w:lang w:val="ro-RO"/>
        </w:rPr>
        <w:t>î</w:t>
      </w:r>
      <w:r w:rsidRPr="00A103B5">
        <w:rPr>
          <w:rFonts w:ascii="Times New Roman" w:hAnsi="Times New Roman" w:cs="Times New Roman"/>
          <w:sz w:val="28"/>
          <w:szCs w:val="28"/>
          <w:lang w:val="ro-RO"/>
        </w:rPr>
        <w:t xml:space="preserve">n scopul asigurării </w:t>
      </w:r>
      <w:r w:rsidRPr="00A103B5">
        <w:rPr>
          <w:rFonts w:ascii="Times New Roman" w:eastAsia="Times New Roman" w:hAnsi="Times New Roman"/>
          <w:sz w:val="28"/>
          <w:szCs w:val="28"/>
          <w:lang w:val="ro-RO" w:eastAsia="ru-RU"/>
        </w:rPr>
        <w:t>perceperii taxelor şi impozitelor</w:t>
      </w:r>
      <w:r w:rsidRPr="00A103B5">
        <w:rPr>
          <w:rFonts w:ascii="Times New Roman" w:hAnsi="Times New Roman" w:cs="Times New Roman"/>
          <w:sz w:val="28"/>
          <w:szCs w:val="28"/>
          <w:lang w:val="ro-RO"/>
        </w:rPr>
        <w:t xml:space="preserve">: </w:t>
      </w:r>
    </w:p>
    <w:p w:rsidR="002A4266" w:rsidRPr="00A103B5" w:rsidRDefault="002A4266" w:rsidP="002A426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A103B5">
        <w:rPr>
          <w:rFonts w:ascii="Times New Roman" w:hAnsi="Times New Roman" w:cs="Times New Roman"/>
          <w:sz w:val="28"/>
          <w:szCs w:val="28"/>
          <w:lang w:val="ro-RO"/>
        </w:rPr>
        <w:t xml:space="preserve"> </w:t>
      </w:r>
      <w:r>
        <w:rPr>
          <w:rFonts w:ascii="Times New Roman" w:hAnsi="Times New Roman" w:cs="Times New Roman"/>
          <w:sz w:val="28"/>
          <w:szCs w:val="28"/>
          <w:lang w:val="ro-RO"/>
        </w:rPr>
        <w:t>măsurări</w:t>
      </w:r>
      <w:r w:rsidRPr="00A103B5">
        <w:rPr>
          <w:rFonts w:ascii="Times New Roman" w:hAnsi="Times New Roman" w:cs="Times New Roman"/>
          <w:sz w:val="28"/>
          <w:szCs w:val="28"/>
          <w:lang w:val="ro-RO"/>
        </w:rPr>
        <w:t xml:space="preserve"> efectuate de personalul din cadrul instituțiilor publice </w:t>
      </w:r>
      <w:r>
        <w:rPr>
          <w:rFonts w:ascii="Times New Roman" w:hAnsi="Times New Roman" w:cs="Times New Roman"/>
          <w:sz w:val="28"/>
          <w:szCs w:val="28"/>
          <w:lang w:val="ro-RO"/>
        </w:rPr>
        <w:t>ș</w:t>
      </w:r>
      <w:r w:rsidRPr="00A103B5">
        <w:rPr>
          <w:rFonts w:ascii="Times New Roman" w:hAnsi="Times New Roman" w:cs="Times New Roman"/>
          <w:sz w:val="28"/>
          <w:szCs w:val="28"/>
          <w:lang w:val="ro-RO"/>
        </w:rPr>
        <w:t xml:space="preserve">i organismelor abilitate, pentru stabilirea unor impozite, taxe, amenzi, penalizări sau altor tipuri similare de plăți; </w:t>
      </w:r>
    </w:p>
    <w:p w:rsidR="002A4266" w:rsidRPr="00FE537D" w:rsidRDefault="002A4266" w:rsidP="002A4266">
      <w:pPr>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Pr="00FE537D">
        <w:rPr>
          <w:rFonts w:ascii="Times New Roman" w:hAnsi="Times New Roman" w:cs="Times New Roman"/>
          <w:sz w:val="28"/>
          <w:szCs w:val="28"/>
          <w:lang w:val="ro-RO"/>
        </w:rPr>
        <w:t xml:space="preserve">. Instalațiile etalon pentru verificarea </w:t>
      </w:r>
      <w:r>
        <w:rPr>
          <w:rFonts w:ascii="Times New Roman" w:hAnsi="Times New Roman" w:cs="Times New Roman"/>
          <w:sz w:val="28"/>
          <w:szCs w:val="28"/>
          <w:lang w:val="ro-RO"/>
        </w:rPr>
        <w:t>mijloacelor de măsurare utilizate în domeniile de interes public</w:t>
      </w:r>
      <w:r w:rsidRPr="00FE537D">
        <w:rPr>
          <w:rFonts w:ascii="Times New Roman" w:hAnsi="Times New Roman" w:cs="Times New Roman"/>
          <w:sz w:val="28"/>
          <w:szCs w:val="28"/>
          <w:lang w:val="ro-RO"/>
        </w:rPr>
        <w:t xml:space="preserve"> (inclusiv etaloanele încorporate) se supun etalonării la un interval de maximum 24 luni. </w:t>
      </w:r>
    </w:p>
    <w:p w:rsidR="002A4266" w:rsidRPr="00FE537D" w:rsidRDefault="002A4266" w:rsidP="002A4266">
      <w:pPr>
        <w:jc w:val="both"/>
        <w:rPr>
          <w:rFonts w:ascii="Times New Roman" w:hAnsi="Times New Roman" w:cs="Times New Roman"/>
          <w:sz w:val="28"/>
          <w:szCs w:val="28"/>
          <w:lang w:val="ro-RO"/>
        </w:rPr>
      </w:pPr>
      <w:r w:rsidRPr="00FE537D">
        <w:rPr>
          <w:rFonts w:ascii="Times New Roman" w:hAnsi="Times New Roman" w:cs="Times New Roman"/>
          <w:sz w:val="28"/>
          <w:szCs w:val="28"/>
          <w:lang w:val="ro-RO"/>
        </w:rPr>
        <w:t xml:space="preserve">Etaloanele utilizate la transmiterea </w:t>
      </w:r>
      <w:proofErr w:type="spellStart"/>
      <w:r w:rsidRPr="00FE537D">
        <w:rPr>
          <w:rFonts w:ascii="Times New Roman" w:hAnsi="Times New Roman" w:cs="Times New Roman"/>
          <w:sz w:val="28"/>
          <w:szCs w:val="28"/>
          <w:lang w:val="ro-RO"/>
        </w:rPr>
        <w:t>unităţii</w:t>
      </w:r>
      <w:proofErr w:type="spellEnd"/>
      <w:r w:rsidRPr="00FE537D">
        <w:rPr>
          <w:rFonts w:ascii="Times New Roman" w:hAnsi="Times New Roman" w:cs="Times New Roman"/>
          <w:sz w:val="28"/>
          <w:szCs w:val="28"/>
          <w:lang w:val="ro-RO"/>
        </w:rPr>
        <w:t xml:space="preserve"> de măsură către </w:t>
      </w:r>
      <w:r>
        <w:rPr>
          <w:rFonts w:ascii="Times New Roman" w:hAnsi="Times New Roman" w:cs="Times New Roman"/>
          <w:sz w:val="28"/>
          <w:szCs w:val="28"/>
          <w:lang w:val="ro-RO"/>
        </w:rPr>
        <w:t>mijloacelor de măsurare utilizate în domeniile de interes public</w:t>
      </w:r>
      <w:r w:rsidRPr="00FE537D">
        <w:rPr>
          <w:rFonts w:ascii="Times New Roman" w:hAnsi="Times New Roman" w:cs="Times New Roman"/>
          <w:sz w:val="28"/>
          <w:szCs w:val="28"/>
          <w:lang w:val="ro-RO"/>
        </w:rPr>
        <w:t xml:space="preserve"> prin verificare metrologică se supun etalonării la un interval de maximum 12 luni, cu </w:t>
      </w:r>
      <w:proofErr w:type="spellStart"/>
      <w:r w:rsidRPr="00FE537D">
        <w:rPr>
          <w:rFonts w:ascii="Times New Roman" w:hAnsi="Times New Roman" w:cs="Times New Roman"/>
          <w:sz w:val="28"/>
          <w:szCs w:val="28"/>
          <w:lang w:val="ro-RO"/>
        </w:rPr>
        <w:t>excepţia</w:t>
      </w:r>
      <w:proofErr w:type="spellEnd"/>
      <w:r w:rsidRPr="00FE537D">
        <w:rPr>
          <w:rFonts w:ascii="Times New Roman" w:hAnsi="Times New Roman" w:cs="Times New Roman"/>
          <w:sz w:val="28"/>
          <w:szCs w:val="28"/>
          <w:lang w:val="ro-RO"/>
        </w:rPr>
        <w:t xml:space="preserve"> celor indicate mai jos:</w:t>
      </w:r>
    </w:p>
    <w:p w:rsidR="002A4266" w:rsidRPr="00FE537D" w:rsidRDefault="002A4266" w:rsidP="002A4266">
      <w:pPr>
        <w:spacing w:after="0"/>
        <w:ind w:left="567"/>
        <w:jc w:val="both"/>
        <w:rPr>
          <w:rFonts w:ascii="Times New Roman" w:hAnsi="Times New Roman" w:cs="Times New Roman"/>
          <w:sz w:val="28"/>
          <w:szCs w:val="28"/>
          <w:lang w:val="ro-RO"/>
        </w:rPr>
      </w:pPr>
      <w:r w:rsidRPr="00FE537D">
        <w:rPr>
          <w:rFonts w:ascii="Times New Roman" w:hAnsi="Times New Roman" w:cs="Times New Roman"/>
          <w:sz w:val="28"/>
          <w:szCs w:val="28"/>
          <w:lang w:val="ro-RO"/>
        </w:rPr>
        <w:t xml:space="preserve"> - Greutăţi etalon clasa E1, E2; traductoare de temperatură etalon; manometre cu piston şi </w:t>
      </w:r>
      <w:proofErr w:type="spellStart"/>
      <w:r w:rsidRPr="00FE537D">
        <w:rPr>
          <w:rFonts w:ascii="Times New Roman" w:hAnsi="Times New Roman" w:cs="Times New Roman"/>
          <w:sz w:val="28"/>
          <w:szCs w:val="28"/>
          <w:lang w:val="ro-RO"/>
        </w:rPr>
        <w:t>greutăţi</w:t>
      </w:r>
      <w:proofErr w:type="spellEnd"/>
      <w:r w:rsidRPr="00FE537D">
        <w:rPr>
          <w:rFonts w:ascii="Times New Roman" w:hAnsi="Times New Roman" w:cs="Times New Roman"/>
          <w:sz w:val="28"/>
          <w:szCs w:val="28"/>
          <w:lang w:val="ro-RO"/>
        </w:rPr>
        <w:t>; micro-manometre cu lichid etalon</w:t>
      </w:r>
      <w:r w:rsidRPr="00FE537D">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FE537D">
        <w:rPr>
          <w:rFonts w:ascii="Times New Roman" w:hAnsi="Times New Roman" w:cs="Times New Roman"/>
          <w:sz w:val="28"/>
          <w:szCs w:val="28"/>
          <w:lang w:val="ro-RO"/>
        </w:rPr>
        <w:t>– 24 luni</w:t>
      </w:r>
    </w:p>
    <w:p w:rsidR="002A4266" w:rsidRPr="00FE537D" w:rsidRDefault="002A4266" w:rsidP="002A4266">
      <w:pPr>
        <w:spacing w:after="0"/>
        <w:ind w:left="567"/>
        <w:jc w:val="both"/>
        <w:rPr>
          <w:rFonts w:ascii="Times New Roman" w:hAnsi="Times New Roman" w:cs="Times New Roman"/>
          <w:sz w:val="28"/>
          <w:szCs w:val="28"/>
          <w:lang w:val="ro-RO"/>
        </w:rPr>
      </w:pPr>
      <w:r w:rsidRPr="00FE537D">
        <w:rPr>
          <w:rFonts w:ascii="Times New Roman" w:hAnsi="Times New Roman" w:cs="Times New Roman"/>
          <w:sz w:val="28"/>
          <w:szCs w:val="28"/>
          <w:lang w:val="ro-RO"/>
        </w:rPr>
        <w:t xml:space="preserve">- </w:t>
      </w:r>
      <w:proofErr w:type="spellStart"/>
      <w:r w:rsidRPr="00FE537D">
        <w:rPr>
          <w:rFonts w:ascii="Times New Roman" w:hAnsi="Times New Roman" w:cs="Times New Roman"/>
          <w:sz w:val="28"/>
          <w:szCs w:val="28"/>
          <w:lang w:val="ro-RO"/>
        </w:rPr>
        <w:t>Balanţe</w:t>
      </w:r>
      <w:proofErr w:type="spellEnd"/>
      <w:r w:rsidRPr="00FE537D">
        <w:rPr>
          <w:rFonts w:ascii="Times New Roman" w:hAnsi="Times New Roman" w:cs="Times New Roman"/>
          <w:sz w:val="28"/>
          <w:szCs w:val="28"/>
          <w:lang w:val="ro-RO"/>
        </w:rPr>
        <w:t xml:space="preserve"> de cereale etalon de 1 L; set de filtre etalon de factor spectral de transmisie; prisme etalon pentru verificarea refractometrelor</w:t>
      </w:r>
      <w:r w:rsidRPr="00FE537D">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FE537D">
        <w:rPr>
          <w:rFonts w:ascii="Times New Roman" w:hAnsi="Times New Roman" w:cs="Times New Roman"/>
          <w:sz w:val="28"/>
          <w:szCs w:val="28"/>
          <w:lang w:val="ro-RO"/>
        </w:rPr>
        <w:t>– 36 luni</w:t>
      </w:r>
    </w:p>
    <w:p w:rsidR="002A4266" w:rsidRPr="00FE537D" w:rsidRDefault="002A4266" w:rsidP="002A4266">
      <w:pPr>
        <w:spacing w:after="0"/>
        <w:ind w:left="567"/>
        <w:jc w:val="both"/>
        <w:rPr>
          <w:rFonts w:ascii="Times New Roman" w:hAnsi="Times New Roman" w:cs="Times New Roman"/>
          <w:sz w:val="28"/>
          <w:szCs w:val="28"/>
          <w:lang w:val="ro-RO"/>
        </w:rPr>
      </w:pPr>
      <w:r w:rsidRPr="00FE537D">
        <w:rPr>
          <w:rFonts w:ascii="Times New Roman" w:hAnsi="Times New Roman" w:cs="Times New Roman"/>
          <w:sz w:val="28"/>
          <w:szCs w:val="28"/>
          <w:lang w:val="ro-RO"/>
        </w:rPr>
        <w:t>- Plăci etalon pentru polarizarea luminii</w:t>
      </w:r>
      <w:r w:rsidRPr="00FE537D">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FE537D">
        <w:rPr>
          <w:rFonts w:ascii="Times New Roman" w:hAnsi="Times New Roman" w:cs="Times New Roman"/>
          <w:sz w:val="28"/>
          <w:szCs w:val="28"/>
          <w:lang w:val="ro-RO"/>
        </w:rPr>
        <w:t>– 48 luni</w:t>
      </w:r>
    </w:p>
    <w:p w:rsidR="002A4266" w:rsidRDefault="002A4266" w:rsidP="002A4266">
      <w:pPr>
        <w:ind w:left="567"/>
        <w:jc w:val="both"/>
        <w:rPr>
          <w:rFonts w:ascii="Times New Roman" w:hAnsi="Times New Roman" w:cs="Times New Roman"/>
          <w:sz w:val="28"/>
          <w:szCs w:val="28"/>
          <w:lang w:val="ro-RO"/>
        </w:rPr>
      </w:pPr>
      <w:r w:rsidRPr="00FE537D">
        <w:rPr>
          <w:rFonts w:ascii="Times New Roman" w:hAnsi="Times New Roman" w:cs="Times New Roman"/>
          <w:sz w:val="28"/>
          <w:szCs w:val="28"/>
          <w:lang w:val="ro-RO"/>
        </w:rPr>
        <w:t>- Transformatoare de măsură de curent şi tensiune etalon</w:t>
      </w:r>
      <w:r w:rsidRPr="00FE537D">
        <w:rPr>
          <w:rFonts w:ascii="Times New Roman" w:hAnsi="Times New Roman" w:cs="Times New Roman"/>
          <w:sz w:val="28"/>
          <w:szCs w:val="28"/>
          <w:lang w:val="ro-RO"/>
        </w:rPr>
        <w:tab/>
        <w:t>– 60 luni</w:t>
      </w:r>
    </w:p>
    <w:p w:rsidR="007A1730" w:rsidRDefault="007A1730" w:rsidP="0031128D">
      <w:pPr>
        <w:jc w:val="right"/>
        <w:rPr>
          <w:rFonts w:ascii="Times New Roman" w:hAnsi="Times New Roman" w:cs="Times New Roman"/>
          <w:b/>
          <w:sz w:val="24"/>
          <w:szCs w:val="24"/>
          <w:lang w:val="ro-RO"/>
        </w:rPr>
      </w:pPr>
    </w:p>
    <w:p w:rsidR="007A1730" w:rsidRDefault="007A1730" w:rsidP="0031128D">
      <w:pPr>
        <w:jc w:val="right"/>
        <w:rPr>
          <w:rFonts w:ascii="Times New Roman" w:hAnsi="Times New Roman" w:cs="Times New Roman"/>
          <w:b/>
          <w:sz w:val="24"/>
          <w:szCs w:val="24"/>
          <w:lang w:val="ro-RO"/>
        </w:rPr>
      </w:pPr>
    </w:p>
    <w:p w:rsidR="007A1730" w:rsidRDefault="007A1730" w:rsidP="0031128D">
      <w:pPr>
        <w:jc w:val="right"/>
        <w:rPr>
          <w:rFonts w:ascii="Times New Roman" w:hAnsi="Times New Roman" w:cs="Times New Roman"/>
          <w:b/>
          <w:sz w:val="24"/>
          <w:szCs w:val="24"/>
          <w:lang w:val="ro-RO"/>
        </w:rPr>
      </w:pPr>
    </w:p>
    <w:p w:rsidR="005277FF" w:rsidRPr="007A1730" w:rsidRDefault="0041251B" w:rsidP="0031128D">
      <w:pPr>
        <w:jc w:val="right"/>
        <w:rPr>
          <w:rFonts w:ascii="Times New Roman" w:hAnsi="Times New Roman" w:cs="Times New Roman"/>
          <w:b/>
          <w:sz w:val="24"/>
          <w:szCs w:val="24"/>
          <w:lang w:val="ro-RO"/>
        </w:rPr>
      </w:pPr>
      <w:r w:rsidRPr="007A1730">
        <w:rPr>
          <w:rFonts w:ascii="Times New Roman" w:hAnsi="Times New Roman" w:cs="Times New Roman"/>
          <w:b/>
          <w:sz w:val="24"/>
          <w:szCs w:val="24"/>
          <w:lang w:val="ro-RO"/>
        </w:rPr>
        <w:t>TABEL</w:t>
      </w:r>
    </w:p>
    <w:tbl>
      <w:tblPr>
        <w:tblW w:w="0" w:type="auto"/>
        <w:jc w:val="center"/>
        <w:tblCellMar>
          <w:top w:w="15" w:type="dxa"/>
          <w:left w:w="15" w:type="dxa"/>
          <w:bottom w:w="15" w:type="dxa"/>
          <w:right w:w="15" w:type="dxa"/>
        </w:tblCellMar>
        <w:tblLook w:val="04A0" w:firstRow="1" w:lastRow="0" w:firstColumn="1" w:lastColumn="0" w:noHBand="0" w:noVBand="1"/>
      </w:tblPr>
      <w:tblGrid>
        <w:gridCol w:w="679"/>
        <w:gridCol w:w="2795"/>
        <w:gridCol w:w="679"/>
        <w:gridCol w:w="3240"/>
        <w:gridCol w:w="1401"/>
        <w:gridCol w:w="1254"/>
      </w:tblGrid>
      <w:tr w:rsidR="00601DBB" w:rsidRPr="00972F2C" w:rsidTr="00F1001F">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5D739B" w:rsidRPr="00972F2C" w:rsidRDefault="0041251B" w:rsidP="00F1001F">
            <w:pPr>
              <w:spacing w:after="0" w:line="240" w:lineRule="auto"/>
              <w:jc w:val="center"/>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 xml:space="preserve">Nr. </w:t>
            </w:r>
            <w:proofErr w:type="spellStart"/>
            <w:r w:rsidRPr="00972F2C">
              <w:rPr>
                <w:rFonts w:ascii="Times New Roman" w:eastAsia="Times New Roman" w:hAnsi="Times New Roman" w:cs="Times New Roman"/>
                <w:b/>
                <w:bCs/>
                <w:sz w:val="18"/>
                <w:szCs w:val="18"/>
                <w:lang w:val="ro-RO" w:eastAsia="en-GB"/>
              </w:rPr>
              <w:t>poziţiei</w:t>
            </w:r>
            <w:proofErr w:type="spellEnd"/>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vAlign w:val="center"/>
            <w:hideMark/>
          </w:tcPr>
          <w:p w:rsidR="005D739B" w:rsidRPr="00972F2C" w:rsidRDefault="005D739B" w:rsidP="00F1001F">
            <w:pPr>
              <w:spacing w:after="0" w:line="240" w:lineRule="auto"/>
              <w:jc w:val="center"/>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Categorii a mijloacelor de măsurare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vAlign w:val="center"/>
          </w:tcPr>
          <w:p w:rsidR="005D739B" w:rsidRPr="00972F2C" w:rsidRDefault="0041251B" w:rsidP="00F1001F">
            <w:pPr>
              <w:spacing w:after="0" w:line="240" w:lineRule="auto"/>
              <w:jc w:val="center"/>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 xml:space="preserve">Nr. </w:t>
            </w:r>
            <w:proofErr w:type="spellStart"/>
            <w:r w:rsidRPr="00972F2C">
              <w:rPr>
                <w:rFonts w:ascii="Times New Roman" w:eastAsia="Times New Roman" w:hAnsi="Times New Roman" w:cs="Times New Roman"/>
                <w:b/>
                <w:bCs/>
                <w:sz w:val="18"/>
                <w:szCs w:val="18"/>
                <w:lang w:val="ro-RO" w:eastAsia="en-GB"/>
              </w:rPr>
              <w:t>poziţiei</w:t>
            </w:r>
            <w:proofErr w:type="spellEnd"/>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vAlign w:val="center"/>
          </w:tcPr>
          <w:p w:rsidR="005D739B" w:rsidRPr="00972F2C" w:rsidRDefault="005D739B" w:rsidP="00F1001F">
            <w:pPr>
              <w:spacing w:after="0" w:line="240" w:lineRule="auto"/>
              <w:jc w:val="center"/>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Sortimente a mijloacelor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5E2CCA" w:rsidRPr="00972F2C" w:rsidRDefault="005E2CCA" w:rsidP="00F1001F">
            <w:pPr>
              <w:spacing w:after="0" w:line="240" w:lineRule="auto"/>
              <w:ind w:left="-50" w:right="-47"/>
              <w:jc w:val="center"/>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Intervalul maxim admis între două verificări metrologice succesive,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5D739B" w:rsidRPr="00972F2C" w:rsidRDefault="005D739B" w:rsidP="00F1001F">
            <w:pPr>
              <w:spacing w:after="0" w:line="240" w:lineRule="auto"/>
              <w:jc w:val="center"/>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Modalitatea de control metrologic</w:t>
            </w:r>
            <w:r w:rsidR="00B43806" w:rsidRPr="00972F2C">
              <w:rPr>
                <w:rFonts w:ascii="Times New Roman" w:eastAsia="Times New Roman" w:hAnsi="Times New Roman" w:cs="Times New Roman"/>
                <w:b/>
                <w:bCs/>
                <w:sz w:val="18"/>
                <w:szCs w:val="18"/>
                <w:lang w:val="ro-RO" w:eastAsia="en-GB"/>
              </w:rPr>
              <w:t xml:space="preserve"> aplicabil</w:t>
            </w:r>
          </w:p>
        </w:tc>
      </w:tr>
      <w:tr w:rsidR="005277F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277FF" w:rsidRPr="00972F2C" w:rsidRDefault="005277FF" w:rsidP="00972F2C">
            <w:pPr>
              <w:spacing w:after="0" w:line="240" w:lineRule="auto"/>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1. MĂRIMI ACUSTICE</w:t>
            </w:r>
          </w:p>
        </w:tc>
      </w:tr>
      <w:tr w:rsidR="00232A6E"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Mijloace de măsurare a nivelului de presiune acustică utilizate în măsurări privind protec</w:t>
            </w:r>
            <w:r w:rsidR="003D1335" w:rsidRPr="00972F2C">
              <w:rPr>
                <w:rFonts w:ascii="Times New Roman" w:eastAsia="Times New Roman" w:hAnsi="Times New Roman" w:cs="Times New Roman"/>
                <w:sz w:val="18"/>
                <w:szCs w:val="18"/>
                <w:lang w:val="ro-RO" w:eastAsia="en-GB"/>
              </w:rPr>
              <w:t>ţ</w:t>
            </w:r>
            <w:r w:rsidRPr="00972F2C">
              <w:rPr>
                <w:rFonts w:ascii="Times New Roman" w:eastAsia="Times New Roman" w:hAnsi="Times New Roman" w:cs="Times New Roman"/>
                <w:sz w:val="18"/>
                <w:szCs w:val="18"/>
                <w:lang w:val="ro-RO" w:eastAsia="en-GB"/>
              </w:rPr>
              <w:t xml:space="preserve">ia muncii </w:t>
            </w:r>
            <w:r w:rsidR="003D1335" w:rsidRPr="00972F2C">
              <w:rPr>
                <w:rFonts w:ascii="Times New Roman" w:eastAsia="Times New Roman" w:hAnsi="Times New Roman" w:cs="Times New Roman"/>
                <w:sz w:val="18"/>
                <w:szCs w:val="18"/>
                <w:lang w:val="ro-RO" w:eastAsia="en-GB"/>
              </w:rPr>
              <w:t>ş</w:t>
            </w:r>
            <w:r w:rsidRPr="00972F2C">
              <w:rPr>
                <w:rFonts w:ascii="Times New Roman" w:eastAsia="Times New Roman" w:hAnsi="Times New Roman" w:cs="Times New Roman"/>
                <w:sz w:val="18"/>
                <w:szCs w:val="18"/>
                <w:lang w:val="ro-RO" w:eastAsia="en-GB"/>
              </w:rPr>
              <w:t>i protec</w:t>
            </w:r>
            <w:r w:rsidR="003D1335" w:rsidRPr="00972F2C">
              <w:rPr>
                <w:rFonts w:ascii="Times New Roman" w:eastAsia="Times New Roman" w:hAnsi="Times New Roman" w:cs="Times New Roman"/>
                <w:sz w:val="18"/>
                <w:szCs w:val="18"/>
                <w:lang w:val="ro-RO" w:eastAsia="en-GB"/>
              </w:rPr>
              <w:t>ţ</w:t>
            </w:r>
            <w:r w:rsidRPr="00972F2C">
              <w:rPr>
                <w:rFonts w:ascii="Times New Roman" w:eastAsia="Times New Roman" w:hAnsi="Times New Roman" w:cs="Times New Roman"/>
                <w:sz w:val="18"/>
                <w:szCs w:val="18"/>
                <w:lang w:val="ro-RO" w:eastAsia="en-GB"/>
              </w:rPr>
              <w:t>ia mediului</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Sonometre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232A6E"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1.1.2</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Dozimetre de zgomot</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232A6E"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right w:val="single" w:sz="4" w:space="0" w:color="auto"/>
            </w:tcBorders>
            <w:tcMar>
              <w:top w:w="15" w:type="dxa"/>
              <w:left w:w="45" w:type="dxa"/>
              <w:bottom w:w="15" w:type="dxa"/>
              <w:right w:w="45" w:type="dxa"/>
            </w:tcMar>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1.1.3</w:t>
            </w:r>
          </w:p>
        </w:tc>
        <w:tc>
          <w:tcPr>
            <w:tcW w:w="0" w:type="auto"/>
            <w:tcBorders>
              <w:top w:val="single" w:sz="4" w:space="0" w:color="auto"/>
              <w:left w:val="single" w:sz="4" w:space="0" w:color="auto"/>
              <w:right w:val="single" w:sz="6" w:space="0" w:color="000000"/>
            </w:tcBorders>
            <w:tcMar>
              <w:top w:w="15" w:type="dxa"/>
              <w:left w:w="45" w:type="dxa"/>
              <w:bottom w:w="15" w:type="dxa"/>
              <w:right w:w="45" w:type="dxa"/>
            </w:tcMar>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Expozimetre</w:t>
            </w:r>
            <w:proofErr w:type="spellEnd"/>
            <w:r w:rsidRPr="00972F2C">
              <w:rPr>
                <w:rFonts w:ascii="Times New Roman" w:eastAsia="Times New Roman" w:hAnsi="Times New Roman" w:cs="Times New Roman"/>
                <w:sz w:val="18"/>
                <w:szCs w:val="18"/>
                <w:lang w:val="ro-RO" w:eastAsia="en-GB"/>
              </w:rPr>
              <w:t xml:space="preserve"> sonore individuale</w:t>
            </w:r>
          </w:p>
        </w:tc>
        <w:tc>
          <w:tcPr>
            <w:tcW w:w="0" w:type="auto"/>
            <w:tcBorders>
              <w:top w:val="single" w:sz="4" w:space="0" w:color="auto"/>
              <w:left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232A6E"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1.1.4</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Analizatoare de spectru de </w:t>
            </w:r>
            <w:proofErr w:type="spellStart"/>
            <w:r w:rsidRPr="00972F2C">
              <w:rPr>
                <w:rFonts w:ascii="Times New Roman" w:eastAsia="Times New Roman" w:hAnsi="Times New Roman" w:cs="Times New Roman"/>
                <w:sz w:val="18"/>
                <w:szCs w:val="18"/>
                <w:lang w:val="ro-RO" w:eastAsia="en-GB"/>
              </w:rPr>
              <w:t>frecvenţe</w:t>
            </w:r>
            <w:proofErr w:type="spellEnd"/>
            <w:r w:rsidRPr="00972F2C">
              <w:rPr>
                <w:rFonts w:ascii="Times New Roman" w:eastAsia="Times New Roman" w:hAnsi="Times New Roman" w:cs="Times New Roman"/>
                <w:sz w:val="18"/>
                <w:szCs w:val="18"/>
                <w:lang w:val="ro-RO" w:eastAsia="en-GB"/>
              </w:rPr>
              <w:t xml:space="preserve"> acustice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232A6E"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1.1.5</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Înregistratoare automate de nivel de </w:t>
            </w:r>
            <w:proofErr w:type="spellStart"/>
            <w:r w:rsidRPr="00972F2C">
              <w:rPr>
                <w:rFonts w:ascii="Times New Roman" w:eastAsia="Times New Roman" w:hAnsi="Times New Roman" w:cs="Times New Roman"/>
                <w:sz w:val="18"/>
                <w:szCs w:val="18"/>
                <w:lang w:val="ro-RO" w:eastAsia="en-GB"/>
              </w:rPr>
              <w:t>frecvenţe</w:t>
            </w:r>
            <w:proofErr w:type="spellEnd"/>
            <w:r w:rsidRPr="00972F2C">
              <w:rPr>
                <w:rFonts w:ascii="Times New Roman" w:eastAsia="Times New Roman" w:hAnsi="Times New Roman" w:cs="Times New Roman"/>
                <w:sz w:val="18"/>
                <w:szCs w:val="18"/>
                <w:lang w:val="ro-RO" w:eastAsia="en-GB"/>
              </w:rPr>
              <w:t xml:space="preserve"> acustice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232A6E"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232A6E"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1.1.6</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Amplificatoare de sunet cu filtre acustice (pentru surdopedagogie)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2A6E" w:rsidRPr="00972F2C" w:rsidRDefault="00232A6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35F84"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35F84"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w:t>
            </w:r>
            <w:r w:rsidR="003D1335" w:rsidRPr="00972F2C">
              <w:rPr>
                <w:rFonts w:ascii="Times New Roman" w:eastAsia="Times New Roman" w:hAnsi="Times New Roman" w:cs="Times New Roman"/>
                <w:sz w:val="18"/>
                <w:szCs w:val="18"/>
                <w:lang w:val="ro-RO" w:eastAsia="en-GB"/>
              </w:rPr>
              <w:t>ş</w:t>
            </w:r>
            <w:r w:rsidRPr="00972F2C">
              <w:rPr>
                <w:rFonts w:ascii="Times New Roman" w:eastAsia="Times New Roman" w:hAnsi="Times New Roman" w:cs="Times New Roman"/>
                <w:sz w:val="18"/>
                <w:szCs w:val="18"/>
                <w:lang w:val="ro-RO" w:eastAsia="en-GB"/>
              </w:rPr>
              <w:t>i sisteme de testare acustic</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35F84"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Ecooftalmografe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35F84"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35F84"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Audiometre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35F84"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35F84"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1.2.3</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Sisteme de testare a protezelor auditive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35F84"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35F84"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1.2.4</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Sisteme de înregistrare a </w:t>
            </w:r>
            <w:proofErr w:type="spellStart"/>
            <w:r w:rsidRPr="00972F2C">
              <w:rPr>
                <w:rFonts w:ascii="Times New Roman" w:eastAsia="Times New Roman" w:hAnsi="Times New Roman" w:cs="Times New Roman"/>
                <w:sz w:val="18"/>
                <w:szCs w:val="18"/>
                <w:lang w:val="ro-RO" w:eastAsia="en-GB"/>
              </w:rPr>
              <w:t>otoemisiunilor</w:t>
            </w:r>
            <w:proofErr w:type="spellEnd"/>
            <w:r w:rsidRPr="00972F2C">
              <w:rPr>
                <w:rFonts w:ascii="Times New Roman" w:eastAsia="Times New Roman" w:hAnsi="Times New Roman" w:cs="Times New Roman"/>
                <w:sz w:val="18"/>
                <w:szCs w:val="18"/>
                <w:lang w:val="ro-RO" w:eastAsia="en-GB"/>
              </w:rPr>
              <w:t xml:space="preserve"> acustice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35F84"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35F84"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1.2.5</w:t>
            </w:r>
          </w:p>
        </w:tc>
        <w:tc>
          <w:tcPr>
            <w:tcW w:w="0" w:type="auto"/>
            <w:tcBorders>
              <w:top w:val="single" w:sz="6" w:space="0" w:color="000000"/>
              <w:left w:val="single" w:sz="4" w:space="0" w:color="auto"/>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Sisteme de înregistrare a </w:t>
            </w:r>
            <w:proofErr w:type="spellStart"/>
            <w:r w:rsidRPr="00972F2C">
              <w:rPr>
                <w:rFonts w:ascii="Times New Roman" w:eastAsia="Times New Roman" w:hAnsi="Times New Roman" w:cs="Times New Roman"/>
                <w:sz w:val="18"/>
                <w:szCs w:val="18"/>
                <w:lang w:val="ro-RO" w:eastAsia="en-GB"/>
              </w:rPr>
              <w:t>potenţialelor</w:t>
            </w:r>
            <w:proofErr w:type="spellEnd"/>
            <w:r w:rsidRPr="00972F2C">
              <w:rPr>
                <w:rFonts w:ascii="Times New Roman" w:eastAsia="Times New Roman" w:hAnsi="Times New Roman" w:cs="Times New Roman"/>
                <w:sz w:val="18"/>
                <w:szCs w:val="18"/>
                <w:lang w:val="ro-RO" w:eastAsia="en-GB"/>
              </w:rPr>
              <w:t xml:space="preserve"> evocate auditiv</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35F84" w:rsidRPr="00972F2C" w:rsidRDefault="00F35F84"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3E58C6"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8C6" w:rsidRPr="00972F2C" w:rsidRDefault="003E58C6" w:rsidP="00972F2C">
            <w:pPr>
              <w:spacing w:after="0" w:line="240" w:lineRule="auto"/>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2. MĂRIMI FIZICO-CHIMICE</w:t>
            </w:r>
          </w:p>
        </w:tc>
      </w:tr>
      <w:tr w:rsidR="00972F2C" w:rsidRPr="00972F2C" w:rsidTr="00212A59">
        <w:trPr>
          <w:trHeight w:val="429"/>
          <w:jc w:val="center"/>
        </w:trPr>
        <w:tc>
          <w:tcPr>
            <w:tcW w:w="0" w:type="auto"/>
            <w:vMerge w:val="restar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2.1</w:t>
            </w:r>
          </w:p>
        </w:tc>
        <w:tc>
          <w:tcPr>
            <w:tcW w:w="0" w:type="auto"/>
            <w:vMerge w:val="restart"/>
            <w:tcBorders>
              <w:top w:val="single" w:sz="6" w:space="0" w:color="000000"/>
              <w:left w:val="single" w:sz="6" w:space="0" w:color="000000"/>
              <w:bottom w:val="nil"/>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Analizoare şi </w:t>
            </w:r>
            <w:proofErr w:type="spellStart"/>
            <w:r w:rsidRPr="00972F2C">
              <w:rPr>
                <w:rFonts w:ascii="Times New Roman" w:eastAsia="Times New Roman" w:hAnsi="Times New Roman" w:cs="Times New Roman"/>
                <w:sz w:val="18"/>
                <w:szCs w:val="18"/>
                <w:lang w:val="ro-RO" w:eastAsia="en-GB"/>
              </w:rPr>
              <w:t>semnalizoare</w:t>
            </w:r>
            <w:proofErr w:type="spellEnd"/>
            <w:r w:rsidRPr="00972F2C">
              <w:rPr>
                <w:rFonts w:ascii="Times New Roman" w:eastAsia="Times New Roman" w:hAnsi="Times New Roman" w:cs="Times New Roman"/>
                <w:sz w:val="18"/>
                <w:szCs w:val="18"/>
                <w:lang w:val="ro-RO" w:eastAsia="en-GB"/>
              </w:rPr>
              <w:t xml:space="preserve"> de gaze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 de măsurare a etanolului din aerul expirat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972F2C"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2.1.2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Analizoare de gaze, </w:t>
            </w:r>
            <w:proofErr w:type="spellStart"/>
            <w:r w:rsidRPr="00972F2C">
              <w:rPr>
                <w:rFonts w:ascii="Times New Roman" w:eastAsia="Times New Roman" w:hAnsi="Times New Roman" w:cs="Times New Roman"/>
                <w:sz w:val="18"/>
                <w:szCs w:val="18"/>
                <w:lang w:val="ro-RO" w:eastAsia="en-GB"/>
              </w:rPr>
              <w:t>semnalizeoare</w:t>
            </w:r>
            <w:proofErr w:type="spellEnd"/>
            <w:r w:rsidRPr="00972F2C">
              <w:rPr>
                <w:rFonts w:ascii="Times New Roman" w:eastAsia="Times New Roman" w:hAnsi="Times New Roman" w:cs="Times New Roman"/>
                <w:sz w:val="18"/>
                <w:szCs w:val="18"/>
                <w:lang w:val="ro-RO" w:eastAsia="en-GB"/>
              </w:rPr>
              <w:t xml:space="preserve"> de gaze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Ionometre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2.2.1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pH-</w:t>
            </w:r>
            <w:proofErr w:type="spellStart"/>
            <w:r w:rsidRPr="00972F2C">
              <w:rPr>
                <w:rFonts w:ascii="Times New Roman" w:eastAsia="Times New Roman" w:hAnsi="Times New Roman" w:cs="Times New Roman"/>
                <w:sz w:val="18"/>
                <w:szCs w:val="18"/>
                <w:lang w:val="ro-RO" w:eastAsia="en-GB"/>
              </w:rPr>
              <w:t>metre</w:t>
            </w:r>
            <w:proofErr w:type="spellEnd"/>
            <w:r w:rsidRPr="00972F2C">
              <w:rPr>
                <w:rFonts w:ascii="Times New Roman" w:eastAsia="Times New Roman" w:hAnsi="Times New Roman" w:cs="Times New Roman"/>
                <w:sz w:val="18"/>
                <w:szCs w:val="18"/>
                <w:lang w:val="ro-RO" w:eastAsia="en-GB"/>
              </w:rPr>
              <w:t xml:space="preserve"> analogice </w:t>
            </w:r>
            <w:r w:rsidR="003D1335" w:rsidRPr="00972F2C">
              <w:rPr>
                <w:rFonts w:ascii="Times New Roman" w:eastAsia="Times New Roman" w:hAnsi="Times New Roman" w:cs="Times New Roman"/>
                <w:sz w:val="18"/>
                <w:szCs w:val="18"/>
                <w:lang w:val="ro-RO" w:eastAsia="en-GB"/>
              </w:rPr>
              <w:t>ş</w:t>
            </w:r>
            <w:r w:rsidRPr="00972F2C">
              <w:rPr>
                <w:rFonts w:ascii="Times New Roman" w:eastAsia="Times New Roman" w:hAnsi="Times New Roman" w:cs="Times New Roman"/>
                <w:sz w:val="18"/>
                <w:szCs w:val="18"/>
                <w:lang w:val="ro-RO" w:eastAsia="en-GB"/>
              </w:rPr>
              <w:t>i digitale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2.2.2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Ionometre analogice </w:t>
            </w:r>
            <w:r w:rsidR="003D1335" w:rsidRPr="00972F2C">
              <w:rPr>
                <w:rFonts w:ascii="Times New Roman" w:eastAsia="Times New Roman" w:hAnsi="Times New Roman" w:cs="Times New Roman"/>
                <w:sz w:val="18"/>
                <w:szCs w:val="18"/>
                <w:lang w:val="ro-RO" w:eastAsia="en-GB"/>
              </w:rPr>
              <w:t>ş</w:t>
            </w:r>
            <w:r w:rsidRPr="00972F2C">
              <w:rPr>
                <w:rFonts w:ascii="Times New Roman" w:eastAsia="Times New Roman" w:hAnsi="Times New Roman" w:cs="Times New Roman"/>
                <w:sz w:val="18"/>
                <w:szCs w:val="18"/>
                <w:lang w:val="ro-RO" w:eastAsia="en-GB"/>
              </w:rPr>
              <w:t>i digitale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2.2.3</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Nitratomere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2.2.4</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Conductometre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Densimetre</w:t>
            </w:r>
            <w:r w:rsidR="00C7707E" w:rsidRPr="00972F2C">
              <w:rPr>
                <w:rFonts w:ascii="Times New Roman" w:eastAsia="Times New Roman" w:hAnsi="Times New Roman" w:cs="Times New Roman"/>
                <w:sz w:val="18"/>
                <w:szCs w:val="18"/>
                <w:lang w:val="ro-RO" w:eastAsia="en-GB"/>
              </w:rPr>
              <w:t>/</w:t>
            </w:r>
            <w:proofErr w:type="spellStart"/>
            <w:r w:rsidR="00C7707E" w:rsidRPr="00972F2C">
              <w:rPr>
                <w:rFonts w:ascii="Times New Roman" w:eastAsia="Times New Roman" w:hAnsi="Times New Roman" w:cs="Times New Roman"/>
                <w:sz w:val="18"/>
                <w:szCs w:val="18"/>
                <w:lang w:val="ro-RO" w:eastAsia="en-GB"/>
              </w:rPr>
              <w:t>ariometre</w:t>
            </w:r>
            <w:proofErr w:type="spellEnd"/>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2.3.1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Densimetre de toate tipurile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2.3.2</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Alcoolmetre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Cromatografe</w:t>
            </w:r>
            <w:proofErr w:type="spellEnd"/>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Cromatografe</w:t>
            </w:r>
            <w:proofErr w:type="spellEnd"/>
            <w:r w:rsidRPr="00972F2C">
              <w:rPr>
                <w:rFonts w:ascii="Times New Roman" w:eastAsia="Times New Roman" w:hAnsi="Times New Roman" w:cs="Times New Roman"/>
                <w:sz w:val="18"/>
                <w:szCs w:val="18"/>
                <w:lang w:val="ro-RO" w:eastAsia="en-GB"/>
              </w:rPr>
              <w:t xml:space="preserve"> cu gaz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7A567D"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7A567D"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2.4.2</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Cromatografe</w:t>
            </w:r>
            <w:proofErr w:type="spellEnd"/>
            <w:r w:rsidRPr="00972F2C">
              <w:rPr>
                <w:rFonts w:ascii="Times New Roman" w:eastAsia="Times New Roman" w:hAnsi="Times New Roman" w:cs="Times New Roman"/>
                <w:sz w:val="18"/>
                <w:szCs w:val="18"/>
                <w:lang w:val="ro-RO" w:eastAsia="en-GB"/>
              </w:rPr>
              <w:t xml:space="preserve"> cu  lichid</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7A567D" w:rsidRPr="00972F2C" w:rsidRDefault="007A567D"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C7707E"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2.5</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 de determinare a </w:t>
            </w:r>
            <w:proofErr w:type="spellStart"/>
            <w:r w:rsidRPr="00972F2C">
              <w:rPr>
                <w:rFonts w:ascii="Times New Roman" w:eastAsia="Times New Roman" w:hAnsi="Times New Roman" w:cs="Times New Roman"/>
                <w:sz w:val="18"/>
                <w:szCs w:val="18"/>
                <w:lang w:val="ro-RO" w:eastAsia="en-GB"/>
              </w:rPr>
              <w:t>concentra</w:t>
            </w:r>
            <w:r w:rsidR="003D1335" w:rsidRPr="00972F2C">
              <w:rPr>
                <w:rFonts w:ascii="Times New Roman" w:eastAsia="Times New Roman" w:hAnsi="Times New Roman" w:cs="Times New Roman"/>
                <w:sz w:val="18"/>
                <w:szCs w:val="18"/>
                <w:lang w:val="ro-RO" w:eastAsia="en-GB"/>
              </w:rPr>
              <w:t>ţ</w:t>
            </w:r>
            <w:r w:rsidRPr="00972F2C">
              <w:rPr>
                <w:rFonts w:ascii="Times New Roman" w:eastAsia="Times New Roman" w:hAnsi="Times New Roman" w:cs="Times New Roman"/>
                <w:sz w:val="18"/>
                <w:szCs w:val="18"/>
                <w:lang w:val="ro-RO" w:eastAsia="en-GB"/>
              </w:rPr>
              <w:t>iilor</w:t>
            </w:r>
            <w:proofErr w:type="spellEnd"/>
            <w:r w:rsidRPr="00972F2C">
              <w:rPr>
                <w:rFonts w:ascii="Times New Roman" w:eastAsia="Times New Roman" w:hAnsi="Times New Roman" w:cs="Times New Roman"/>
                <w:sz w:val="18"/>
                <w:szCs w:val="18"/>
                <w:lang w:val="ro-RO" w:eastAsia="en-GB"/>
              </w:rPr>
              <w:t xml:space="preserve"> metalelor</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2.5.1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Polarigrafe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C7707E"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2.5.2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Spectrometre de </w:t>
            </w:r>
            <w:proofErr w:type="spellStart"/>
            <w:r w:rsidRPr="00972F2C">
              <w:rPr>
                <w:rFonts w:ascii="Times New Roman" w:eastAsia="Times New Roman" w:hAnsi="Times New Roman" w:cs="Times New Roman"/>
                <w:sz w:val="18"/>
                <w:szCs w:val="18"/>
                <w:lang w:val="ro-RO" w:eastAsia="en-GB"/>
              </w:rPr>
              <w:t>absorb</w:t>
            </w:r>
            <w:r w:rsidR="003D1335" w:rsidRPr="00972F2C">
              <w:rPr>
                <w:rFonts w:ascii="Times New Roman" w:eastAsia="Times New Roman" w:hAnsi="Times New Roman" w:cs="Times New Roman"/>
                <w:sz w:val="18"/>
                <w:szCs w:val="18"/>
                <w:lang w:val="ro-RO" w:eastAsia="en-GB"/>
              </w:rPr>
              <w:t>ţ</w:t>
            </w:r>
            <w:r w:rsidRPr="00972F2C">
              <w:rPr>
                <w:rFonts w:ascii="Times New Roman" w:eastAsia="Times New Roman" w:hAnsi="Times New Roman" w:cs="Times New Roman"/>
                <w:sz w:val="18"/>
                <w:szCs w:val="18"/>
                <w:lang w:val="ro-RO" w:eastAsia="en-GB"/>
              </w:rPr>
              <w:t>ie</w:t>
            </w:r>
            <w:proofErr w:type="spellEnd"/>
            <w:r w:rsidRPr="00972F2C">
              <w:rPr>
                <w:rFonts w:ascii="Times New Roman" w:eastAsia="Times New Roman" w:hAnsi="Times New Roman" w:cs="Times New Roman"/>
                <w:sz w:val="18"/>
                <w:szCs w:val="18"/>
                <w:lang w:val="ro-RO" w:eastAsia="en-GB"/>
              </w:rPr>
              <w:t>/emisie atomică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C7707E"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2.5.3</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w:t>
            </w:r>
            <w:proofErr w:type="spellStart"/>
            <w:r w:rsidRPr="00972F2C">
              <w:rPr>
                <w:rFonts w:ascii="Times New Roman" w:eastAsia="Times New Roman" w:hAnsi="Times New Roman" w:cs="Times New Roman"/>
                <w:sz w:val="18"/>
                <w:szCs w:val="18"/>
                <w:lang w:val="ro-RO" w:eastAsia="en-GB"/>
              </w:rPr>
              <w:t>vol</w:t>
            </w:r>
            <w:r w:rsidR="003D1335" w:rsidRPr="00972F2C">
              <w:rPr>
                <w:rFonts w:ascii="Times New Roman" w:eastAsia="Times New Roman" w:hAnsi="Times New Roman" w:cs="Times New Roman"/>
                <w:sz w:val="18"/>
                <w:szCs w:val="18"/>
                <w:lang w:val="ro-RO" w:eastAsia="en-GB"/>
              </w:rPr>
              <w:t>t</w:t>
            </w:r>
            <w:r w:rsidRPr="00972F2C">
              <w:rPr>
                <w:rFonts w:ascii="Times New Roman" w:eastAsia="Times New Roman" w:hAnsi="Times New Roman" w:cs="Times New Roman"/>
                <w:sz w:val="18"/>
                <w:szCs w:val="18"/>
                <w:lang w:val="ro-RO" w:eastAsia="en-GB"/>
              </w:rPr>
              <w:t>amperimetrice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C7707E"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2.6</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w:t>
            </w:r>
            <w:r w:rsidR="003D1335" w:rsidRPr="00972F2C">
              <w:rPr>
                <w:rFonts w:ascii="Times New Roman" w:eastAsia="Times New Roman" w:hAnsi="Times New Roman" w:cs="Times New Roman"/>
                <w:sz w:val="18"/>
                <w:szCs w:val="18"/>
                <w:lang w:val="ro-RO" w:eastAsia="en-GB"/>
              </w:rPr>
              <w:t>s</w:t>
            </w:r>
            <w:r w:rsidRPr="00972F2C">
              <w:rPr>
                <w:rFonts w:ascii="Times New Roman" w:eastAsia="Times New Roman" w:hAnsi="Times New Roman" w:cs="Times New Roman"/>
                <w:sz w:val="18"/>
                <w:szCs w:val="18"/>
                <w:lang w:val="ro-RO" w:eastAsia="en-GB"/>
              </w:rPr>
              <w:t>cozimetre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2.6.1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w:t>
            </w:r>
            <w:r w:rsidR="003D1335" w:rsidRPr="00972F2C">
              <w:rPr>
                <w:rFonts w:ascii="Times New Roman" w:eastAsia="Times New Roman" w:hAnsi="Times New Roman" w:cs="Times New Roman"/>
                <w:sz w:val="18"/>
                <w:szCs w:val="18"/>
                <w:lang w:val="ro-RO" w:eastAsia="en-GB"/>
              </w:rPr>
              <w:t>s</w:t>
            </w:r>
            <w:r w:rsidRPr="00972F2C">
              <w:rPr>
                <w:rFonts w:ascii="Times New Roman" w:eastAsia="Times New Roman" w:hAnsi="Times New Roman" w:cs="Times New Roman"/>
                <w:sz w:val="18"/>
                <w:szCs w:val="18"/>
                <w:lang w:val="ro-RO" w:eastAsia="en-GB"/>
              </w:rPr>
              <w:t>cozimetre capilare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C7707E"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2.6.2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Viscozimetre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406"/>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2.7</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 în domeniul </w:t>
            </w:r>
            <w:proofErr w:type="spellStart"/>
            <w:r w:rsidRPr="00972F2C">
              <w:rPr>
                <w:rFonts w:ascii="Times New Roman" w:eastAsia="Times New Roman" w:hAnsi="Times New Roman" w:cs="Times New Roman"/>
                <w:sz w:val="18"/>
                <w:szCs w:val="18"/>
                <w:lang w:val="ro-RO" w:eastAsia="en-GB"/>
              </w:rPr>
              <w:t>sănătăţii</w:t>
            </w:r>
            <w:proofErr w:type="spellEnd"/>
            <w:r w:rsidRPr="00972F2C">
              <w:rPr>
                <w:rFonts w:ascii="Times New Roman" w:eastAsia="Times New Roman" w:hAnsi="Times New Roman" w:cs="Times New Roman"/>
                <w:sz w:val="18"/>
                <w:szCs w:val="18"/>
                <w:lang w:val="ro-RO" w:eastAsia="en-GB"/>
              </w:rPr>
              <w:t xml:space="preserve"> publice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2.7.1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presiunii </w:t>
            </w:r>
            <w:proofErr w:type="spellStart"/>
            <w:r w:rsidRPr="00972F2C">
              <w:rPr>
                <w:rFonts w:ascii="Times New Roman" w:eastAsia="Times New Roman" w:hAnsi="Times New Roman" w:cs="Times New Roman"/>
                <w:sz w:val="18"/>
                <w:szCs w:val="18"/>
                <w:lang w:val="ro-RO" w:eastAsia="en-GB"/>
              </w:rPr>
              <w:t>parţiale</w:t>
            </w:r>
            <w:proofErr w:type="spellEnd"/>
            <w:r w:rsidRPr="00972F2C">
              <w:rPr>
                <w:rFonts w:ascii="Times New Roman" w:eastAsia="Times New Roman" w:hAnsi="Times New Roman" w:cs="Times New Roman"/>
                <w:sz w:val="18"/>
                <w:szCs w:val="18"/>
                <w:lang w:val="ro-RO" w:eastAsia="en-GB"/>
              </w:rPr>
              <w:t xml:space="preserve"> a gazelor în </w:t>
            </w:r>
            <w:proofErr w:type="spellStart"/>
            <w:r w:rsidRPr="00972F2C">
              <w:rPr>
                <w:rFonts w:ascii="Times New Roman" w:eastAsia="Times New Roman" w:hAnsi="Times New Roman" w:cs="Times New Roman"/>
                <w:sz w:val="18"/>
                <w:szCs w:val="18"/>
                <w:lang w:val="ro-RO" w:eastAsia="en-GB"/>
              </w:rPr>
              <w:t>sînge</w:t>
            </w:r>
            <w:proofErr w:type="spellEnd"/>
            <w:r w:rsidRPr="00972F2C">
              <w:rPr>
                <w:rFonts w:ascii="Times New Roman" w:eastAsia="Times New Roman" w:hAnsi="Times New Roman" w:cs="Times New Roman"/>
                <w:sz w:val="18"/>
                <w:szCs w:val="18"/>
                <w:lang w:val="ro-RO" w:eastAsia="en-GB"/>
              </w:rPr>
              <w:t xml:space="preserve"> şi lichide biologice; </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12</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972F2C" w:rsidRPr="00972F2C" w:rsidRDefault="00F1001F"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VP</w:t>
            </w:r>
          </w:p>
        </w:tc>
      </w:tr>
      <w:tr w:rsidR="00972F2C" w:rsidRPr="00972F2C" w:rsidTr="00212A59">
        <w:trPr>
          <w:trHeight w:val="238"/>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6" w:space="0" w:color="000000"/>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Oxihemometre</w:t>
            </w:r>
            <w:proofErr w:type="spellEnd"/>
            <w:r w:rsidRPr="00972F2C">
              <w:rPr>
                <w:rFonts w:ascii="Times New Roman" w:eastAsia="Times New Roman" w:hAnsi="Times New Roman" w:cs="Times New Roman"/>
                <w:sz w:val="18"/>
                <w:szCs w:val="18"/>
                <w:lang w:val="ro-RO" w:eastAsia="en-GB"/>
              </w:rPr>
              <w:t xml:space="preserve">; </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39"/>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6" w:space="0" w:color="000000"/>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3</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Acidogastrografe</w:t>
            </w:r>
            <w:proofErr w:type="spellEnd"/>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4</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Analizatoare biochimice inclusiv automate</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21"/>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5</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Tromboelastometre</w:t>
            </w:r>
            <w:proofErr w:type="spellEnd"/>
            <w:r w:rsidRPr="00972F2C">
              <w:rPr>
                <w:rFonts w:ascii="Times New Roman" w:eastAsia="Times New Roman" w:hAnsi="Times New Roman" w:cs="Times New Roman"/>
                <w:sz w:val="18"/>
                <w:szCs w:val="18"/>
                <w:lang w:val="ro-RO" w:eastAsia="en-GB"/>
              </w:rPr>
              <w:t xml:space="preserve"> </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21"/>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6</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Coagulometre</w:t>
            </w:r>
            <w:proofErr w:type="spellEnd"/>
            <w:r w:rsidRPr="00972F2C">
              <w:rPr>
                <w:rFonts w:ascii="Times New Roman" w:eastAsia="Times New Roman" w:hAnsi="Times New Roman" w:cs="Times New Roman"/>
                <w:sz w:val="18"/>
                <w:szCs w:val="18"/>
                <w:lang w:val="ro-RO" w:eastAsia="en-GB"/>
              </w:rPr>
              <w:t xml:space="preserve"> </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3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7</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Urometre </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3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8</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Hemoglobinometre</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21"/>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w:t>
            </w:r>
            <w:r>
              <w:rPr>
                <w:rFonts w:ascii="Times New Roman" w:eastAsia="Times New Roman" w:hAnsi="Times New Roman" w:cs="Times New Roman"/>
                <w:sz w:val="18"/>
                <w:szCs w:val="18"/>
                <w:lang w:val="ro-RO" w:eastAsia="en-GB"/>
              </w:rPr>
              <w:t>9</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Ionometre şi pH-</w:t>
            </w:r>
            <w:proofErr w:type="spellStart"/>
            <w:r w:rsidRPr="00972F2C">
              <w:rPr>
                <w:rFonts w:ascii="Times New Roman" w:eastAsia="Times New Roman" w:hAnsi="Times New Roman" w:cs="Times New Roman"/>
                <w:sz w:val="18"/>
                <w:szCs w:val="18"/>
                <w:lang w:val="ro-RO" w:eastAsia="en-GB"/>
              </w:rPr>
              <w:t>metre</w:t>
            </w:r>
            <w:proofErr w:type="spellEnd"/>
            <w:r w:rsidRPr="00972F2C">
              <w:rPr>
                <w:rFonts w:ascii="Times New Roman" w:eastAsia="Times New Roman" w:hAnsi="Times New Roman" w:cs="Times New Roman"/>
                <w:sz w:val="18"/>
                <w:szCs w:val="18"/>
                <w:lang w:val="ro-RO" w:eastAsia="en-GB"/>
              </w:rPr>
              <w:t xml:space="preserve"> medicale; </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21"/>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72F2C" w:rsidRPr="00972F2C" w:rsidRDefault="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2.7.1</w:t>
            </w:r>
            <w:r>
              <w:rPr>
                <w:rFonts w:ascii="Times New Roman" w:eastAsia="Times New Roman" w:hAnsi="Times New Roman" w:cs="Times New Roman"/>
                <w:sz w:val="18"/>
                <w:szCs w:val="18"/>
                <w:lang w:val="ro-RO" w:eastAsia="en-GB"/>
              </w:rPr>
              <w:t>0</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Analizatoare ale echilibrului </w:t>
            </w:r>
            <w:proofErr w:type="spellStart"/>
            <w:r w:rsidRPr="00972F2C">
              <w:rPr>
                <w:rFonts w:ascii="Times New Roman" w:eastAsia="Times New Roman" w:hAnsi="Times New Roman" w:cs="Times New Roman"/>
                <w:sz w:val="18"/>
                <w:szCs w:val="18"/>
                <w:lang w:val="ro-RO" w:eastAsia="en-GB"/>
              </w:rPr>
              <w:t>acido</w:t>
            </w:r>
            <w:proofErr w:type="spellEnd"/>
            <w:r w:rsidRPr="00972F2C">
              <w:rPr>
                <w:rFonts w:ascii="Times New Roman" w:eastAsia="Times New Roman" w:hAnsi="Times New Roman" w:cs="Times New Roman"/>
                <w:sz w:val="18"/>
                <w:szCs w:val="18"/>
                <w:lang w:val="ro-RO" w:eastAsia="en-GB"/>
              </w:rPr>
              <w:t xml:space="preserve">-bazic; </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21"/>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2.7.1</w:t>
            </w:r>
            <w:r>
              <w:rPr>
                <w:rFonts w:ascii="Times New Roman" w:eastAsia="Times New Roman" w:hAnsi="Times New Roman" w:cs="Times New Roman"/>
                <w:sz w:val="18"/>
                <w:szCs w:val="18"/>
                <w:lang w:val="ro-RO" w:eastAsia="en-GB"/>
              </w:rPr>
              <w:t>1</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Analizatoare </w:t>
            </w:r>
            <w:proofErr w:type="spellStart"/>
            <w:r w:rsidRPr="00972F2C">
              <w:rPr>
                <w:rFonts w:ascii="Times New Roman" w:eastAsia="Times New Roman" w:hAnsi="Times New Roman" w:cs="Times New Roman"/>
                <w:sz w:val="18"/>
                <w:szCs w:val="18"/>
                <w:lang w:val="ro-RO" w:eastAsia="en-GB"/>
              </w:rPr>
              <w:t>iono</w:t>
            </w:r>
            <w:proofErr w:type="spellEnd"/>
            <w:r w:rsidRPr="00972F2C">
              <w:rPr>
                <w:rFonts w:ascii="Times New Roman" w:eastAsia="Times New Roman" w:hAnsi="Times New Roman" w:cs="Times New Roman"/>
                <w:sz w:val="18"/>
                <w:szCs w:val="18"/>
                <w:lang w:val="ro-RO" w:eastAsia="en-GB"/>
              </w:rPr>
              <w:t>-selective</w:t>
            </w: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972F2C" w:rsidRPr="00972F2C" w:rsidTr="00212A59">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972F2C" w:rsidRPr="00972F2C" w:rsidRDefault="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2.7.1</w:t>
            </w:r>
            <w:r>
              <w:rPr>
                <w:rFonts w:ascii="Times New Roman" w:eastAsia="Times New Roman" w:hAnsi="Times New Roman" w:cs="Times New Roman"/>
                <w:sz w:val="18"/>
                <w:szCs w:val="18"/>
                <w:lang w:val="ro-RO" w:eastAsia="en-GB"/>
              </w:rPr>
              <w:t>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măsurare a </w:t>
            </w:r>
            <w:proofErr w:type="spellStart"/>
            <w:r w:rsidRPr="00972F2C">
              <w:rPr>
                <w:rFonts w:ascii="Times New Roman" w:eastAsia="Times New Roman" w:hAnsi="Times New Roman" w:cs="Times New Roman"/>
                <w:sz w:val="18"/>
                <w:szCs w:val="18"/>
                <w:lang w:val="ro-RO" w:eastAsia="en-GB"/>
              </w:rPr>
              <w:t>permeabilităţii</w:t>
            </w:r>
            <w:proofErr w:type="spellEnd"/>
            <w:r w:rsidRPr="00972F2C">
              <w:rPr>
                <w:rFonts w:ascii="Times New Roman" w:eastAsia="Times New Roman" w:hAnsi="Times New Roman" w:cs="Times New Roman"/>
                <w:sz w:val="18"/>
                <w:szCs w:val="18"/>
                <w:lang w:val="ro-RO" w:eastAsia="en-GB"/>
              </w:rPr>
              <w:t xml:space="preserve"> dielectrice a probelor biologice pentru laborator</w:t>
            </w: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972F2C" w:rsidRPr="00972F2C" w:rsidRDefault="00972F2C" w:rsidP="00972F2C">
            <w:pPr>
              <w:spacing w:after="0" w:line="240" w:lineRule="auto"/>
              <w:rPr>
                <w:rFonts w:ascii="Times New Roman" w:eastAsia="Times New Roman" w:hAnsi="Times New Roman" w:cs="Times New Roman"/>
                <w:sz w:val="18"/>
                <w:szCs w:val="18"/>
                <w:lang w:val="ro-RO" w:eastAsia="en-GB"/>
              </w:rPr>
            </w:pPr>
          </w:p>
        </w:tc>
      </w:tr>
      <w:tr w:rsidR="00C7707E"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3D1335" w:rsidP="00972F2C">
            <w:pPr>
              <w:spacing w:after="0" w:line="240" w:lineRule="auto"/>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 xml:space="preserve">3.  </w:t>
            </w:r>
            <w:r w:rsidR="00C7707E" w:rsidRPr="00972F2C">
              <w:rPr>
                <w:rFonts w:ascii="Times New Roman" w:eastAsia="Times New Roman" w:hAnsi="Times New Roman" w:cs="Times New Roman"/>
                <w:b/>
                <w:bCs/>
                <w:sz w:val="18"/>
                <w:szCs w:val="18"/>
                <w:lang w:val="ro-RO" w:eastAsia="en-GB"/>
              </w:rPr>
              <w:t xml:space="preserve">ULTRASUNET </w:t>
            </w:r>
            <w:r w:rsidRPr="00972F2C">
              <w:rPr>
                <w:rFonts w:ascii="Times New Roman" w:eastAsia="Times New Roman" w:hAnsi="Times New Roman" w:cs="Times New Roman"/>
                <w:b/>
                <w:bCs/>
                <w:sz w:val="18"/>
                <w:szCs w:val="18"/>
                <w:lang w:val="ro-RO" w:eastAsia="en-GB"/>
              </w:rPr>
              <w:t>Ş</w:t>
            </w:r>
            <w:r w:rsidR="00C7707E" w:rsidRPr="00972F2C">
              <w:rPr>
                <w:rFonts w:ascii="Times New Roman" w:eastAsia="Times New Roman" w:hAnsi="Times New Roman" w:cs="Times New Roman"/>
                <w:b/>
                <w:bCs/>
                <w:sz w:val="18"/>
                <w:szCs w:val="18"/>
                <w:lang w:val="ro-RO" w:eastAsia="en-GB"/>
              </w:rPr>
              <w:t>I VIBRA</w:t>
            </w:r>
            <w:r w:rsidRPr="00972F2C">
              <w:rPr>
                <w:rFonts w:ascii="Times New Roman" w:eastAsia="Times New Roman" w:hAnsi="Times New Roman" w:cs="Times New Roman"/>
                <w:b/>
                <w:bCs/>
                <w:sz w:val="18"/>
                <w:szCs w:val="18"/>
                <w:lang w:val="ro-RO" w:eastAsia="en-GB"/>
              </w:rPr>
              <w:t>Ţ</w:t>
            </w:r>
            <w:r w:rsidR="00C7707E" w:rsidRPr="00972F2C">
              <w:rPr>
                <w:rFonts w:ascii="Times New Roman" w:eastAsia="Times New Roman" w:hAnsi="Times New Roman" w:cs="Times New Roman"/>
                <w:b/>
                <w:bCs/>
                <w:sz w:val="18"/>
                <w:szCs w:val="18"/>
                <w:lang w:val="ro-RO" w:eastAsia="en-GB"/>
              </w:rPr>
              <w:t>II</w:t>
            </w:r>
          </w:p>
        </w:tc>
      </w:tr>
      <w:tr w:rsidR="00C7707E"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3.1</w:t>
            </w:r>
          </w:p>
        </w:tc>
        <w:tc>
          <w:tcPr>
            <w:tcW w:w="0" w:type="auto"/>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măsurat </w:t>
            </w:r>
            <w:proofErr w:type="spellStart"/>
            <w:r w:rsidRPr="00972F2C">
              <w:rPr>
                <w:rFonts w:ascii="Times New Roman" w:eastAsia="Times New Roman" w:hAnsi="Times New Roman" w:cs="Times New Roman"/>
                <w:sz w:val="18"/>
                <w:szCs w:val="18"/>
                <w:lang w:val="ro-RO" w:eastAsia="en-GB"/>
              </w:rPr>
              <w:t>vibraţiile</w:t>
            </w:r>
            <w:proofErr w:type="spellEnd"/>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măsurat </w:t>
            </w:r>
            <w:proofErr w:type="spellStart"/>
            <w:r w:rsidRPr="00972F2C">
              <w:rPr>
                <w:rFonts w:ascii="Times New Roman" w:eastAsia="Times New Roman" w:hAnsi="Times New Roman" w:cs="Times New Roman"/>
                <w:sz w:val="18"/>
                <w:szCs w:val="18"/>
                <w:lang w:val="ro-RO" w:eastAsia="en-GB"/>
              </w:rPr>
              <w:t>vibraţiile</w:t>
            </w:r>
            <w:proofErr w:type="spellEnd"/>
            <w:r w:rsidRPr="00972F2C">
              <w:rPr>
                <w:rFonts w:ascii="Times New Roman" w:eastAsia="Times New Roman" w:hAnsi="Times New Roman" w:cs="Times New Roman"/>
                <w:sz w:val="18"/>
                <w:szCs w:val="18"/>
                <w:lang w:val="ro-RO" w:eastAsia="en-GB"/>
              </w:rPr>
              <w:t xml:space="preserve"> de toate tipurile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C7707E"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0A4946"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3.2</w:t>
            </w:r>
          </w:p>
        </w:tc>
        <w:tc>
          <w:tcPr>
            <w:tcW w:w="0" w:type="auto"/>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Defectoscoape</w:t>
            </w: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w:t>
            </w:r>
            <w:r w:rsidR="000A4946" w:rsidRPr="00972F2C">
              <w:rPr>
                <w:rFonts w:ascii="Times New Roman" w:eastAsia="Times New Roman" w:hAnsi="Times New Roman" w:cs="Times New Roman"/>
                <w:sz w:val="18"/>
                <w:szCs w:val="18"/>
                <w:lang w:val="ro-RO" w:eastAsia="en-GB"/>
              </w:rPr>
              <w:t>2</w:t>
            </w:r>
            <w:r w:rsidRPr="00972F2C">
              <w:rPr>
                <w:rFonts w:ascii="Times New Roman" w:eastAsia="Times New Roman" w:hAnsi="Times New Roman" w:cs="Times New Roman"/>
                <w:sz w:val="18"/>
                <w:szCs w:val="18"/>
                <w:lang w:val="ro-RO" w:eastAsia="en-GB"/>
              </w:rPr>
              <w:t>.1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C7707E" w:rsidRPr="00972F2C" w:rsidRDefault="000A4946"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Defectoscoape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707E" w:rsidRPr="00972F2C" w:rsidRDefault="00C7707E"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212A59">
        <w:trPr>
          <w:trHeight w:val="247"/>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3.3</w:t>
            </w:r>
          </w:p>
        </w:tc>
        <w:tc>
          <w:tcPr>
            <w:tcW w:w="0" w:type="auto"/>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Fonocardiografe;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3.3.1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Fonocardiografe;</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212A59">
        <w:trPr>
          <w:trHeight w:val="194"/>
          <w:jc w:val="center"/>
        </w:trPr>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3.4</w:t>
            </w:r>
          </w:p>
        </w:tc>
        <w:tc>
          <w:tcPr>
            <w:tcW w:w="0" w:type="auto"/>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Sfigmografe</w:t>
            </w: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3.4.1</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Sfigmografe</w:t>
            </w: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3.5</w:t>
            </w:r>
          </w:p>
        </w:tc>
        <w:tc>
          <w:tcPr>
            <w:tcW w:w="0" w:type="auto"/>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Veloergometre</w:t>
            </w:r>
            <w:proofErr w:type="spellEnd"/>
            <w:r w:rsidRPr="00972F2C">
              <w:rPr>
                <w:rFonts w:ascii="Times New Roman" w:eastAsia="Times New Roman" w:hAnsi="Times New Roman" w:cs="Times New Roman"/>
                <w:sz w:val="18"/>
                <w:szCs w:val="18"/>
                <w:lang w:val="ro-RO" w:eastAsia="en-GB"/>
              </w:rPr>
              <w:t xml:space="preserve"> şi ergometre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3.5.1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Veloergometre</w:t>
            </w:r>
            <w:proofErr w:type="spellEnd"/>
            <w:r w:rsidRPr="00972F2C">
              <w:rPr>
                <w:rFonts w:ascii="Times New Roman" w:eastAsia="Times New Roman" w:hAnsi="Times New Roman" w:cs="Times New Roman"/>
                <w:sz w:val="18"/>
                <w:szCs w:val="18"/>
                <w:lang w:val="ro-RO" w:eastAsia="en-GB"/>
              </w:rPr>
              <w:t xml:space="preserve"> şi ergometre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212A59">
        <w:trPr>
          <w:trHeight w:val="168"/>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3.6</w:t>
            </w:r>
          </w:p>
        </w:tc>
        <w:tc>
          <w:tcPr>
            <w:tcW w:w="0" w:type="auto"/>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w:t>
            </w:r>
            <w:proofErr w:type="spellStart"/>
            <w:r w:rsidRPr="00972F2C">
              <w:rPr>
                <w:rFonts w:ascii="Times New Roman" w:eastAsia="Times New Roman" w:hAnsi="Times New Roman" w:cs="Times New Roman"/>
                <w:sz w:val="18"/>
                <w:szCs w:val="18"/>
                <w:lang w:val="ro-RO" w:eastAsia="en-GB"/>
              </w:rPr>
              <w:t>ultrasonografice</w:t>
            </w:r>
            <w:proofErr w:type="spellEnd"/>
            <w:r w:rsidRPr="00972F2C">
              <w:rPr>
                <w:rFonts w:ascii="Times New Roman" w:eastAsia="Times New Roman" w:hAnsi="Times New Roman" w:cs="Times New Roman"/>
                <w:sz w:val="18"/>
                <w:szCs w:val="18"/>
                <w:lang w:val="ro-RO" w:eastAsia="en-GB"/>
              </w:rPr>
              <w:t xml:space="preserve"> diagnostice</w:t>
            </w:r>
            <w:r>
              <w:rPr>
                <w:rFonts w:ascii="Times New Roman" w:eastAsia="Times New Roman" w:hAnsi="Times New Roman" w:cs="Times New Roman"/>
                <w:sz w:val="18"/>
                <w:szCs w:val="18"/>
                <w:lang w:val="ro-RO" w:eastAsia="en-GB"/>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3.6.1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w:t>
            </w:r>
            <w:proofErr w:type="spellStart"/>
            <w:r w:rsidRPr="00972F2C">
              <w:rPr>
                <w:rFonts w:ascii="Times New Roman" w:eastAsia="Times New Roman" w:hAnsi="Times New Roman" w:cs="Times New Roman"/>
                <w:sz w:val="18"/>
                <w:szCs w:val="18"/>
                <w:lang w:val="ro-RO" w:eastAsia="en-GB"/>
              </w:rPr>
              <w:t>ultrasonografice</w:t>
            </w:r>
            <w:proofErr w:type="spellEnd"/>
            <w:r w:rsidRPr="00972F2C">
              <w:rPr>
                <w:rFonts w:ascii="Times New Roman" w:eastAsia="Times New Roman" w:hAnsi="Times New Roman" w:cs="Times New Roman"/>
                <w:sz w:val="18"/>
                <w:szCs w:val="18"/>
                <w:lang w:val="ro-RO" w:eastAsia="en-GB"/>
              </w:rPr>
              <w:t xml:space="preserve"> diagnostice</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212A59">
        <w:trPr>
          <w:trHeight w:val="486"/>
          <w:jc w:val="center"/>
        </w:trPr>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3.7</w:t>
            </w:r>
          </w:p>
        </w:tc>
        <w:tc>
          <w:tcPr>
            <w:tcW w:w="0" w:type="auto"/>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7A1730" w:rsidP="00F1001F">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A</w:t>
            </w:r>
            <w:r w:rsidR="00F1001F" w:rsidRPr="00972F2C">
              <w:rPr>
                <w:rFonts w:ascii="Times New Roman" w:eastAsia="Times New Roman" w:hAnsi="Times New Roman" w:cs="Times New Roman"/>
                <w:sz w:val="18"/>
                <w:szCs w:val="18"/>
                <w:lang w:val="ro-RO" w:eastAsia="en-GB"/>
              </w:rPr>
              <w:t xml:space="preserve">parate </w:t>
            </w:r>
            <w:proofErr w:type="spellStart"/>
            <w:r w:rsidR="00F1001F" w:rsidRPr="00972F2C">
              <w:rPr>
                <w:rFonts w:ascii="Times New Roman" w:eastAsia="Times New Roman" w:hAnsi="Times New Roman" w:cs="Times New Roman"/>
                <w:sz w:val="18"/>
                <w:szCs w:val="18"/>
                <w:lang w:val="ro-RO" w:eastAsia="en-GB"/>
              </w:rPr>
              <w:t>ultrasonografice</w:t>
            </w:r>
            <w:proofErr w:type="spellEnd"/>
            <w:r w:rsidR="00F1001F">
              <w:rPr>
                <w:rFonts w:ascii="Times New Roman" w:eastAsia="Times New Roman" w:hAnsi="Times New Roman" w:cs="Times New Roman"/>
                <w:sz w:val="18"/>
                <w:szCs w:val="18"/>
                <w:lang w:val="ro-RO" w:eastAsia="en-GB"/>
              </w:rPr>
              <w:t xml:space="preserve"> </w:t>
            </w:r>
            <w:proofErr w:type="spellStart"/>
            <w:r w:rsidR="00F1001F" w:rsidRPr="00972F2C">
              <w:rPr>
                <w:rFonts w:ascii="Times New Roman" w:eastAsia="Times New Roman" w:hAnsi="Times New Roman" w:cs="Times New Roman"/>
                <w:sz w:val="18"/>
                <w:szCs w:val="18"/>
                <w:lang w:val="ro-RO" w:eastAsia="en-GB"/>
              </w:rPr>
              <w:t>dopler</w:t>
            </w:r>
            <w:proofErr w:type="spellEnd"/>
            <w:r w:rsidR="00F1001F" w:rsidRPr="00972F2C">
              <w:rPr>
                <w:rFonts w:ascii="Times New Roman" w:eastAsia="Times New Roman" w:hAnsi="Times New Roman" w:cs="Times New Roman"/>
                <w:sz w:val="18"/>
                <w:szCs w:val="18"/>
                <w:lang w:val="ro-RO" w:eastAsia="en-GB"/>
              </w:rPr>
              <w:t xml:space="preserve"> diagnostice</w:t>
            </w: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3.7.1</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w:t>
            </w:r>
            <w:proofErr w:type="spellStart"/>
            <w:r w:rsidRPr="00972F2C">
              <w:rPr>
                <w:rFonts w:ascii="Times New Roman" w:eastAsia="Times New Roman" w:hAnsi="Times New Roman" w:cs="Times New Roman"/>
                <w:sz w:val="18"/>
                <w:szCs w:val="18"/>
                <w:lang w:val="ro-RO" w:eastAsia="en-GB"/>
              </w:rPr>
              <w:t>ultrasonografice</w:t>
            </w:r>
            <w:proofErr w:type="spellEnd"/>
            <w:r>
              <w:rPr>
                <w:rFonts w:ascii="Times New Roman" w:eastAsia="Times New Roman" w:hAnsi="Times New Roman" w:cs="Times New Roman"/>
                <w:sz w:val="18"/>
                <w:szCs w:val="18"/>
                <w:lang w:val="ro-RO" w:eastAsia="en-GB"/>
              </w:rPr>
              <w:t xml:space="preserve"> </w:t>
            </w:r>
            <w:proofErr w:type="spellStart"/>
            <w:r w:rsidRPr="00972F2C">
              <w:rPr>
                <w:rFonts w:ascii="Times New Roman" w:eastAsia="Times New Roman" w:hAnsi="Times New Roman" w:cs="Times New Roman"/>
                <w:sz w:val="18"/>
                <w:szCs w:val="18"/>
                <w:lang w:val="ro-RO" w:eastAsia="en-GB"/>
              </w:rPr>
              <w:t>dopler</w:t>
            </w:r>
            <w:proofErr w:type="spellEnd"/>
            <w:r w:rsidRPr="00972F2C">
              <w:rPr>
                <w:rFonts w:ascii="Times New Roman" w:eastAsia="Times New Roman" w:hAnsi="Times New Roman" w:cs="Times New Roman"/>
                <w:sz w:val="18"/>
                <w:szCs w:val="18"/>
                <w:lang w:val="ro-RO" w:eastAsia="en-GB"/>
              </w:rPr>
              <w:t xml:space="preserve"> diagnostice</w:t>
            </w: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3.8</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Defectoscoape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3.8.1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Defectoscoape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212A59">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3.9</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vitezei</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3.9.1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vitezei de </w:t>
            </w:r>
            <w:proofErr w:type="spellStart"/>
            <w:r w:rsidRPr="00972F2C">
              <w:rPr>
                <w:rFonts w:ascii="Times New Roman" w:eastAsia="Times New Roman" w:hAnsi="Times New Roman" w:cs="Times New Roman"/>
                <w:sz w:val="18"/>
                <w:szCs w:val="18"/>
                <w:lang w:val="ro-RO" w:eastAsia="en-GB"/>
              </w:rPr>
              <w:t>mişcare</w:t>
            </w:r>
            <w:proofErr w:type="spellEnd"/>
            <w:r w:rsidRPr="00972F2C">
              <w:rPr>
                <w:rFonts w:ascii="Times New Roman" w:eastAsia="Times New Roman" w:hAnsi="Times New Roman" w:cs="Times New Roman"/>
                <w:sz w:val="18"/>
                <w:szCs w:val="18"/>
                <w:lang w:val="ro-RO" w:eastAsia="en-GB"/>
              </w:rPr>
              <w:t xml:space="preserve"> a mijloacelor de transport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3.9</w:t>
            </w:r>
            <w:r w:rsidRPr="00972F2C">
              <w:rPr>
                <w:rFonts w:ascii="Times New Roman" w:eastAsia="Times New Roman" w:hAnsi="Times New Roman" w:cs="Times New Roman"/>
                <w:sz w:val="18"/>
                <w:szCs w:val="18"/>
                <w:lang w:val="ro-RO" w:eastAsia="en-GB"/>
              </w:rPr>
              <w:t>.2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ru-RU"/>
              </w:rPr>
              <w:t xml:space="preserve">Sisteme pentru măsurarea vitezei medii de </w:t>
            </w:r>
            <w:proofErr w:type="spellStart"/>
            <w:r w:rsidRPr="00972F2C">
              <w:rPr>
                <w:rFonts w:ascii="Times New Roman" w:eastAsia="Times New Roman" w:hAnsi="Times New Roman" w:cs="Times New Roman"/>
                <w:sz w:val="18"/>
                <w:szCs w:val="18"/>
                <w:lang w:val="ro-RO" w:eastAsia="ru-RU"/>
              </w:rPr>
              <w:t>mişcare</w:t>
            </w:r>
            <w:proofErr w:type="spellEnd"/>
            <w:r w:rsidRPr="00972F2C">
              <w:rPr>
                <w:rFonts w:ascii="Times New Roman" w:eastAsia="Times New Roman" w:hAnsi="Times New Roman" w:cs="Times New Roman"/>
                <w:sz w:val="18"/>
                <w:szCs w:val="18"/>
                <w:lang w:val="ro-RO" w:eastAsia="ru-RU"/>
              </w:rPr>
              <w:t xml:space="preserve"> a mijloacelor de transport</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ru-RU"/>
              </w:rPr>
            </w:pPr>
            <w:r w:rsidRPr="00972F2C">
              <w:rPr>
                <w:rFonts w:ascii="Times New Roman" w:eastAsia="Times New Roman" w:hAnsi="Times New Roman" w:cs="Times New Roman"/>
                <w:sz w:val="18"/>
                <w:szCs w:val="18"/>
                <w:lang w:val="ro-RO" w:eastAsia="ru-RU"/>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ru-RU"/>
              </w:rPr>
            </w:pPr>
            <w:r w:rsidRPr="00972F2C">
              <w:rPr>
                <w:rFonts w:ascii="Times New Roman" w:eastAsia="Times New Roman" w:hAnsi="Times New Roman" w:cs="Times New Roman"/>
                <w:sz w:val="18"/>
                <w:szCs w:val="18"/>
                <w:lang w:val="ro-RO" w:eastAsia="ru-RU"/>
              </w:rPr>
              <w:t>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w:t>
            </w:r>
            <w:r>
              <w:rPr>
                <w:rFonts w:ascii="Times New Roman" w:eastAsia="Times New Roman" w:hAnsi="Times New Roman" w:cs="Times New Roman"/>
                <w:sz w:val="18"/>
                <w:szCs w:val="18"/>
                <w:lang w:val="ro-RO" w:eastAsia="en-GB"/>
              </w:rPr>
              <w:t>9</w:t>
            </w:r>
            <w:r w:rsidRPr="00972F2C">
              <w:rPr>
                <w:rFonts w:ascii="Times New Roman" w:eastAsia="Times New Roman" w:hAnsi="Times New Roman" w:cs="Times New Roman"/>
                <w:sz w:val="18"/>
                <w:szCs w:val="18"/>
                <w:lang w:val="ro-RO" w:eastAsia="en-GB"/>
              </w:rPr>
              <w:t>.3</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Tahografe mecanice şi electronice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4. MĂRIMI ELECTROMAGNETICE</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Surse şi măsuri electrice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4.1.1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Măsuri de tensiune, rezistoare, condensatoare şi inductoare de valoare unică şi în decade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4.1.2</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Surse de tensiune şi curent (continuu  şi alternativ)</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Transformatoare pentru măsurare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4.2.1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Transformatoare de curent</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48</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4.2.2</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Transformatoare de tensiune </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48</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caracteristicilor electrice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4.3.1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măsurare a </w:t>
            </w:r>
            <w:proofErr w:type="spellStart"/>
            <w:r w:rsidRPr="00972F2C">
              <w:rPr>
                <w:rFonts w:ascii="Times New Roman" w:eastAsia="Times New Roman" w:hAnsi="Times New Roman" w:cs="Times New Roman"/>
                <w:sz w:val="18"/>
                <w:szCs w:val="18"/>
                <w:lang w:val="ro-RO" w:eastAsia="en-GB"/>
              </w:rPr>
              <w:t>rezistenţei</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4.3.2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Instalaţii</w:t>
            </w:r>
            <w:proofErr w:type="spellEnd"/>
            <w:r w:rsidRPr="00972F2C">
              <w:rPr>
                <w:rFonts w:ascii="Times New Roman" w:eastAsia="Times New Roman" w:hAnsi="Times New Roman" w:cs="Times New Roman"/>
                <w:sz w:val="18"/>
                <w:szCs w:val="18"/>
                <w:lang w:val="ro-RO" w:eastAsia="en-GB"/>
              </w:rPr>
              <w:t xml:space="preserve"> pentru încercări la străpungeri la tensiuni înalte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4.3.3</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caracteristicilor contururilor de tip "faza-zero" şi a curentului de scurt-circuit</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4.3.4</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sarcinii electrostatice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4.4*</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Contoare de energie electrică activă </w:t>
            </w:r>
          </w:p>
        </w:tc>
        <w:tc>
          <w:tcPr>
            <w:tcW w:w="0" w:type="auto"/>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4.4.1</w:t>
            </w:r>
          </w:p>
        </w:tc>
        <w:tc>
          <w:tcPr>
            <w:tcW w:w="0" w:type="auto"/>
            <w:tcBorders>
              <w:top w:val="single" w:sz="6" w:space="0" w:color="000000"/>
              <w:left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energie electrică activă trifazate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48</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31128D"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4.4.2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energie electrică activă monofazate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31128D" w:rsidP="00972F2C">
            <w:pPr>
              <w:spacing w:after="0" w:line="240" w:lineRule="auto"/>
              <w:rPr>
                <w:rFonts w:ascii="Times New Roman" w:eastAsia="Times New Roman" w:hAnsi="Times New Roman" w:cs="Times New Roman"/>
                <w:sz w:val="18"/>
                <w:szCs w:val="18"/>
                <w:lang w:val="ro-RO" w:eastAsia="en-GB"/>
              </w:rPr>
            </w:pPr>
            <w:r>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4.5</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energie electrică reactivă</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4.5.1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Contoare de energie electrică reactivă trifazate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48</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4.5.2</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energie electrică reactivă monofazate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96</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4.6</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electrice indicatoare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4.6.1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Ampermetre, voltmetre, wattmetre, multimetre, RLC-</w:t>
            </w:r>
            <w:proofErr w:type="spellStart"/>
            <w:r w:rsidRPr="00972F2C">
              <w:rPr>
                <w:rFonts w:ascii="Times New Roman" w:eastAsia="Times New Roman" w:hAnsi="Times New Roman" w:cs="Times New Roman"/>
                <w:sz w:val="18"/>
                <w:szCs w:val="18"/>
                <w:lang w:val="ro-RO" w:eastAsia="en-GB"/>
              </w:rPr>
              <w:t>metre</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4.6.2</w:t>
            </w:r>
          </w:p>
        </w:tc>
        <w:tc>
          <w:tcPr>
            <w:tcW w:w="0" w:type="auto"/>
            <w:tcBorders>
              <w:top w:val="single" w:sz="4" w:space="0" w:color="auto"/>
              <w:left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Punţi</w:t>
            </w:r>
            <w:proofErr w:type="spellEnd"/>
            <w:r w:rsidRPr="00972F2C">
              <w:rPr>
                <w:rFonts w:ascii="Times New Roman" w:eastAsia="Times New Roman" w:hAnsi="Times New Roman" w:cs="Times New Roman"/>
                <w:sz w:val="18"/>
                <w:szCs w:val="18"/>
                <w:lang w:val="ro-RO" w:eastAsia="en-GB"/>
              </w:rPr>
              <w:t xml:space="preserve"> de curent continuu şi alternativ</w:t>
            </w:r>
          </w:p>
        </w:tc>
        <w:tc>
          <w:tcPr>
            <w:tcW w:w="0" w:type="auto"/>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4.7</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cu semnale </w:t>
            </w:r>
            <w:proofErr w:type="spellStart"/>
            <w:r w:rsidRPr="00972F2C">
              <w:rPr>
                <w:rFonts w:ascii="Times New Roman" w:eastAsia="Times New Roman" w:hAnsi="Times New Roman" w:cs="Times New Roman"/>
                <w:sz w:val="18"/>
                <w:szCs w:val="18"/>
                <w:lang w:val="ro-RO" w:eastAsia="en-GB"/>
              </w:rPr>
              <w:t>electrcice</w:t>
            </w:r>
            <w:proofErr w:type="spellEnd"/>
            <w:r w:rsidRPr="00972F2C">
              <w:rPr>
                <w:rFonts w:ascii="Times New Roman" w:eastAsia="Times New Roman" w:hAnsi="Times New Roman" w:cs="Times New Roman"/>
                <w:sz w:val="18"/>
                <w:szCs w:val="18"/>
                <w:lang w:val="ro-RO" w:eastAsia="en-GB"/>
              </w:rPr>
              <w:t xml:space="preserve"> utilizate în sănătatea publică</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4.7.1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Impedansmetre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4.7.2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Electroencefalografe  şi </w:t>
            </w:r>
            <w:proofErr w:type="spellStart"/>
            <w:r w:rsidRPr="00972F2C">
              <w:rPr>
                <w:rFonts w:ascii="Times New Roman" w:eastAsia="Times New Roman" w:hAnsi="Times New Roman" w:cs="Times New Roman"/>
                <w:sz w:val="18"/>
                <w:szCs w:val="18"/>
                <w:lang w:val="ro-RO" w:eastAsia="en-GB"/>
              </w:rPr>
              <w:t>encefaloscoape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4.7.3</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Electrocardiografe şi </w:t>
            </w:r>
            <w:proofErr w:type="spellStart"/>
            <w:r w:rsidRPr="00972F2C">
              <w:rPr>
                <w:rFonts w:ascii="Times New Roman" w:eastAsia="Times New Roman" w:hAnsi="Times New Roman" w:cs="Times New Roman"/>
                <w:sz w:val="18"/>
                <w:szCs w:val="18"/>
                <w:lang w:val="ro-RO" w:eastAsia="en-GB"/>
              </w:rPr>
              <w:t>cardiomonitoare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7A1730">
        <w:trPr>
          <w:trHeight w:val="198"/>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4.7.4</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Electrogastografe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7A1730">
        <w:trPr>
          <w:trHeight w:val="204"/>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4.7.5</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Electromiografe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4.7.6</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w:t>
            </w:r>
            <w:proofErr w:type="spellStart"/>
            <w:r w:rsidRPr="00972F2C">
              <w:rPr>
                <w:rFonts w:ascii="Times New Roman" w:eastAsia="Times New Roman" w:hAnsi="Times New Roman" w:cs="Times New Roman"/>
                <w:sz w:val="18"/>
                <w:szCs w:val="18"/>
                <w:lang w:val="ro-RO" w:eastAsia="en-GB"/>
              </w:rPr>
              <w:t>potenţialelor</w:t>
            </w:r>
            <w:proofErr w:type="spellEnd"/>
            <w:r w:rsidRPr="00972F2C">
              <w:rPr>
                <w:rFonts w:ascii="Times New Roman" w:eastAsia="Times New Roman" w:hAnsi="Times New Roman" w:cs="Times New Roman"/>
                <w:sz w:val="18"/>
                <w:szCs w:val="18"/>
                <w:lang w:val="ro-RO" w:eastAsia="en-GB"/>
              </w:rPr>
              <w:t xml:space="preserve"> sectoarelor pielii (</w:t>
            </w:r>
            <w:proofErr w:type="spellStart"/>
            <w:r w:rsidRPr="00972F2C">
              <w:rPr>
                <w:rFonts w:ascii="Times New Roman" w:eastAsia="Times New Roman" w:hAnsi="Times New Roman" w:cs="Times New Roman"/>
                <w:sz w:val="18"/>
                <w:szCs w:val="18"/>
                <w:lang w:val="ro-RO" w:eastAsia="en-GB"/>
              </w:rPr>
              <w:t>reacţiei</w:t>
            </w:r>
            <w:proofErr w:type="spellEnd"/>
            <w:r w:rsidRPr="00972F2C">
              <w:rPr>
                <w:rFonts w:ascii="Times New Roman" w:eastAsia="Times New Roman" w:hAnsi="Times New Roman" w:cs="Times New Roman"/>
                <w:sz w:val="18"/>
                <w:szCs w:val="18"/>
                <w:lang w:val="ro-RO" w:eastAsia="en-GB"/>
              </w:rPr>
              <w:t xml:space="preserve"> </w:t>
            </w:r>
            <w:proofErr w:type="spellStart"/>
            <w:r w:rsidRPr="00972F2C">
              <w:rPr>
                <w:rFonts w:ascii="Times New Roman" w:eastAsia="Times New Roman" w:hAnsi="Times New Roman" w:cs="Times New Roman"/>
                <w:sz w:val="18"/>
                <w:szCs w:val="18"/>
                <w:lang w:val="ro-RO" w:eastAsia="en-GB"/>
              </w:rPr>
              <w:t>cutaneo</w:t>
            </w:r>
            <w:proofErr w:type="spellEnd"/>
            <w:r w:rsidRPr="00972F2C">
              <w:rPr>
                <w:rFonts w:ascii="Times New Roman" w:eastAsia="Times New Roman" w:hAnsi="Times New Roman" w:cs="Times New Roman"/>
                <w:sz w:val="18"/>
                <w:szCs w:val="18"/>
                <w:lang w:val="ro-RO" w:eastAsia="en-GB"/>
              </w:rPr>
              <w:t>-galvanice RCG)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7A1730">
        <w:trPr>
          <w:trHeight w:val="249"/>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4.7.7</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Reopletismografe</w:t>
            </w:r>
            <w:proofErr w:type="spellEnd"/>
            <w:r w:rsidRPr="00972F2C">
              <w:rPr>
                <w:rFonts w:ascii="Times New Roman" w:eastAsia="Times New Roman" w:hAnsi="Times New Roman" w:cs="Times New Roman"/>
                <w:sz w:val="18"/>
                <w:szCs w:val="18"/>
                <w:lang w:val="ro-RO" w:eastAsia="en-GB"/>
              </w:rPr>
              <w:t xml:space="preserve"> şi </w:t>
            </w:r>
            <w:proofErr w:type="spellStart"/>
            <w:r w:rsidRPr="00972F2C">
              <w:rPr>
                <w:rFonts w:ascii="Times New Roman" w:eastAsia="Times New Roman" w:hAnsi="Times New Roman" w:cs="Times New Roman"/>
                <w:sz w:val="18"/>
                <w:szCs w:val="18"/>
                <w:lang w:val="ro-RO" w:eastAsia="en-GB"/>
              </w:rPr>
              <w:t>reoencefalografe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4.7.8</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Sistem de </w:t>
            </w:r>
            <w:proofErr w:type="spellStart"/>
            <w:r w:rsidRPr="00972F2C">
              <w:rPr>
                <w:rFonts w:ascii="Times New Roman" w:eastAsia="Times New Roman" w:hAnsi="Times New Roman" w:cs="Times New Roman"/>
                <w:sz w:val="18"/>
                <w:szCs w:val="18"/>
                <w:lang w:val="ro-RO" w:eastAsia="en-GB"/>
              </w:rPr>
              <w:t>vestibulometrie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b/>
                <w:bCs/>
                <w:sz w:val="18"/>
                <w:szCs w:val="18"/>
                <w:lang w:val="ro-RO" w:eastAsia="en-GB"/>
              </w:rPr>
            </w:pPr>
            <w:r w:rsidRPr="00972F2C">
              <w:rPr>
                <w:rFonts w:ascii="Times New Roman" w:eastAsia="Times New Roman" w:hAnsi="Times New Roman" w:cs="Times New Roman"/>
                <w:b/>
                <w:bCs/>
                <w:sz w:val="18"/>
                <w:szCs w:val="18"/>
                <w:lang w:val="ro-RO" w:eastAsia="en-GB"/>
              </w:rPr>
              <w:t>5. DEBIT ŞI VOLUM</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b/>
                <w:sz w:val="18"/>
                <w:szCs w:val="18"/>
                <w:lang w:val="ro-RO" w:eastAsia="en-GB"/>
              </w:rPr>
            </w:pPr>
            <w:r w:rsidRPr="00972F2C">
              <w:rPr>
                <w:rFonts w:ascii="Times New Roman" w:eastAsia="Times New Roman" w:hAnsi="Times New Roman" w:cs="Times New Roman"/>
                <w:b/>
                <w:sz w:val="18"/>
                <w:szCs w:val="18"/>
                <w:lang w:val="ro-RO" w:eastAsia="en-GB"/>
              </w:rPr>
              <w:t xml:space="preserve">5.1 </w:t>
            </w:r>
            <w:r w:rsidRPr="00972F2C">
              <w:rPr>
                <w:rFonts w:ascii="Times New Roman" w:eastAsia="Times New Roman" w:hAnsi="Times New Roman" w:cs="Times New Roman"/>
                <w:b/>
                <w:bCs/>
                <w:sz w:val="18"/>
                <w:szCs w:val="18"/>
                <w:lang w:val="ro-RO" w:eastAsia="en-GB"/>
              </w:rPr>
              <w:t>Debit al lichidelor şi gazelor</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Debitmetre pentru fluide </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5.1.1.1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Debitmetre pentru fluide (lichide, gaze, aburi), inclusiv cu dispozitive de strangulare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AM, VI, VP </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gaz</w:t>
            </w: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5.1.2.1</w:t>
            </w:r>
          </w:p>
        </w:tc>
        <w:tc>
          <w:tcPr>
            <w:tcW w:w="0" w:type="auto"/>
            <w:tcBorders>
              <w:top w:val="single" w:sz="4" w:space="0" w:color="auto"/>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gaz cu turbină, cu pistoane rotative şi cu ultrasunet</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VP</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5.1.2.2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Contoare de gaz cu </w:t>
            </w:r>
            <w:proofErr w:type="spellStart"/>
            <w:r w:rsidRPr="00972F2C">
              <w:rPr>
                <w:rFonts w:ascii="Times New Roman" w:eastAsia="Times New Roman" w:hAnsi="Times New Roman" w:cs="Times New Roman"/>
                <w:sz w:val="18"/>
                <w:szCs w:val="18"/>
                <w:lang w:val="ro-RO" w:eastAsia="en-GB"/>
              </w:rPr>
              <w:t>pereţi</w:t>
            </w:r>
            <w:proofErr w:type="spellEnd"/>
            <w:r w:rsidRPr="00972F2C">
              <w:rPr>
                <w:rFonts w:ascii="Times New Roman" w:eastAsia="Times New Roman" w:hAnsi="Times New Roman" w:cs="Times New Roman"/>
                <w:sz w:val="18"/>
                <w:szCs w:val="18"/>
                <w:lang w:val="ro-RO" w:eastAsia="en-GB"/>
              </w:rPr>
              <w:t xml:space="preserve"> deformabili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apă</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5.1.3.1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apă rece şi caldă de la DN 25 până la DN 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5.1.3.2  </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Contoare de apă rece şi caldă cu DN 15 şi DN 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5.1.4</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Complexe de măsurare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5.1.4.1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Complexe de măsurare a </w:t>
            </w:r>
            <w:proofErr w:type="spellStart"/>
            <w:r w:rsidRPr="00972F2C">
              <w:rPr>
                <w:rFonts w:ascii="Times New Roman" w:eastAsia="Times New Roman" w:hAnsi="Times New Roman" w:cs="Times New Roman"/>
                <w:sz w:val="18"/>
                <w:szCs w:val="18"/>
                <w:lang w:val="ro-RO" w:eastAsia="en-GB"/>
              </w:rPr>
              <w:t>cantităţilor</w:t>
            </w:r>
            <w:proofErr w:type="spellEnd"/>
            <w:r w:rsidRPr="00972F2C">
              <w:rPr>
                <w:rFonts w:ascii="Times New Roman" w:eastAsia="Times New Roman" w:hAnsi="Times New Roman" w:cs="Times New Roman"/>
                <w:sz w:val="18"/>
                <w:szCs w:val="18"/>
                <w:lang w:val="ro-RO" w:eastAsia="en-GB"/>
              </w:rPr>
              <w:t xml:space="preserve"> de fluide, gaze cu dispozitive de strangulare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5.1.5</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Distribuitoare de gaz comprimat</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5.1.5.1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Distribuitoare de gaz comprimat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w:t>
            </w:r>
          </w:p>
        </w:tc>
        <w:tc>
          <w:tcPr>
            <w:tcW w:w="0" w:type="auto"/>
            <w:vMerge w:val="restart"/>
            <w:tcBorders>
              <w:top w:val="single" w:sz="4" w:space="0" w:color="auto"/>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Sisteme de măsurare continuă şi dinamică a </w:t>
            </w:r>
            <w:proofErr w:type="spellStart"/>
            <w:r w:rsidRPr="00972F2C">
              <w:rPr>
                <w:rFonts w:ascii="Times New Roman" w:eastAsia="Times New Roman" w:hAnsi="Times New Roman" w:cs="Times New Roman"/>
                <w:sz w:val="18"/>
                <w:szCs w:val="18"/>
                <w:lang w:val="ro-RO" w:eastAsia="en-GB"/>
              </w:rPr>
              <w:t>cantităţilor</w:t>
            </w:r>
            <w:proofErr w:type="spellEnd"/>
            <w:r w:rsidRPr="00972F2C">
              <w:rPr>
                <w:rFonts w:ascii="Times New Roman" w:eastAsia="Times New Roman" w:hAnsi="Times New Roman" w:cs="Times New Roman"/>
                <w:sz w:val="18"/>
                <w:szCs w:val="18"/>
                <w:lang w:val="ro-RO" w:eastAsia="en-GB"/>
              </w:rPr>
              <w:t xml:space="preserve"> de lichide, altele </w:t>
            </w:r>
            <w:proofErr w:type="spellStart"/>
            <w:r w:rsidRPr="00972F2C">
              <w:rPr>
                <w:rFonts w:ascii="Times New Roman" w:eastAsia="Times New Roman" w:hAnsi="Times New Roman" w:cs="Times New Roman"/>
                <w:sz w:val="18"/>
                <w:szCs w:val="18"/>
                <w:lang w:val="ro-RO" w:eastAsia="en-GB"/>
              </w:rPr>
              <w:t>decît</w:t>
            </w:r>
            <w:proofErr w:type="spellEnd"/>
            <w:r w:rsidRPr="00972F2C">
              <w:rPr>
                <w:rFonts w:ascii="Times New Roman" w:eastAsia="Times New Roman" w:hAnsi="Times New Roman" w:cs="Times New Roman"/>
                <w:sz w:val="18"/>
                <w:szCs w:val="18"/>
                <w:lang w:val="ro-RO" w:eastAsia="en-GB"/>
              </w:rPr>
              <w:t xml:space="preserve"> apa  </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5.1.6.1</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Sisteme de măsurare dinamică a </w:t>
            </w:r>
            <w:proofErr w:type="spellStart"/>
            <w:r w:rsidRPr="00972F2C">
              <w:rPr>
                <w:rFonts w:ascii="Times New Roman" w:eastAsia="Times New Roman" w:hAnsi="Times New Roman" w:cs="Times New Roman"/>
                <w:sz w:val="18"/>
                <w:szCs w:val="18"/>
                <w:lang w:val="ro-RO" w:eastAsia="en-GB"/>
              </w:rPr>
              <w:t>cantităţilor</w:t>
            </w:r>
            <w:proofErr w:type="spellEnd"/>
            <w:r w:rsidRPr="00972F2C">
              <w:rPr>
                <w:rFonts w:ascii="Times New Roman" w:eastAsia="Times New Roman" w:hAnsi="Times New Roman" w:cs="Times New Roman"/>
                <w:sz w:val="18"/>
                <w:szCs w:val="18"/>
                <w:lang w:val="ro-RO" w:eastAsia="en-GB"/>
              </w:rPr>
              <w:t xml:space="preserve"> de lichide, altele </w:t>
            </w:r>
            <w:proofErr w:type="spellStart"/>
            <w:r w:rsidRPr="00972F2C">
              <w:rPr>
                <w:rFonts w:ascii="Times New Roman" w:eastAsia="Times New Roman" w:hAnsi="Times New Roman" w:cs="Times New Roman"/>
                <w:sz w:val="18"/>
                <w:szCs w:val="18"/>
                <w:lang w:val="ro-RO" w:eastAsia="en-GB"/>
              </w:rPr>
              <w:t>decît</w:t>
            </w:r>
            <w:proofErr w:type="spellEnd"/>
            <w:r w:rsidRPr="00972F2C">
              <w:rPr>
                <w:rFonts w:ascii="Times New Roman" w:eastAsia="Times New Roman" w:hAnsi="Times New Roman" w:cs="Times New Roman"/>
                <w:sz w:val="18"/>
                <w:szCs w:val="18"/>
                <w:lang w:val="ro-RO" w:eastAsia="en-GB"/>
              </w:rPr>
              <w:t xml:space="preserve"> apa</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VP</w:t>
            </w:r>
          </w:p>
        </w:tc>
      </w:tr>
      <w:tr w:rsidR="00F1001F" w:rsidRPr="00972F2C" w:rsidTr="005A2BFC">
        <w:trPr>
          <w:trHeight w:val="20"/>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4" w:space="0" w:color="auto"/>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5.1.6.2</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Sisteme de măsurare şi înregistrare a produselor petroliere şi gazelor </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F1001F">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5.1.6.3</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hAnsi="Times New Roman" w:cs="Times New Roman"/>
                <w:sz w:val="18"/>
                <w:szCs w:val="18"/>
                <w:lang w:val="ro-RO"/>
              </w:rPr>
              <w:t>Sisteme de măsurare pentru gaze combustibile lichefiate (altele decât distribuitoarele de combustibil)</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5.1.6.4</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hAnsi="Times New Roman" w:cs="Times New Roman"/>
                <w:sz w:val="18"/>
                <w:szCs w:val="18"/>
                <w:lang w:val="ro-RO"/>
              </w:rPr>
              <w:t>Contoare pentru lichide, altele decât apa, până la DN 400 mm</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5.1.6.5</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hAnsi="Times New Roman" w:cs="Times New Roman"/>
                <w:sz w:val="18"/>
                <w:szCs w:val="18"/>
                <w:lang w:val="ro-RO"/>
              </w:rPr>
              <w:t xml:space="preserve">Calculatoare (de debit) pentru sisteme de măsurare a </w:t>
            </w:r>
            <w:proofErr w:type="spellStart"/>
            <w:r w:rsidRPr="00972F2C">
              <w:rPr>
                <w:rFonts w:ascii="Times New Roman" w:hAnsi="Times New Roman" w:cs="Times New Roman"/>
                <w:sz w:val="18"/>
                <w:szCs w:val="18"/>
                <w:lang w:val="ro-RO"/>
              </w:rPr>
              <w:t>cantităţilor</w:t>
            </w:r>
            <w:proofErr w:type="spellEnd"/>
            <w:r w:rsidRPr="00972F2C">
              <w:rPr>
                <w:rFonts w:ascii="Times New Roman" w:hAnsi="Times New Roman" w:cs="Times New Roman"/>
                <w:sz w:val="18"/>
                <w:szCs w:val="18"/>
                <w:lang w:val="ro-RO"/>
              </w:rPr>
              <w:t xml:space="preserve"> de lichide, altele decât apa</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5.1.6.6</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5939EF">
            <w:pPr>
              <w:rPr>
                <w:rFonts w:ascii="Times New Roman" w:hAnsi="Times New Roman" w:cs="Times New Roman"/>
                <w:sz w:val="18"/>
                <w:szCs w:val="18"/>
                <w:lang w:val="ro-RO"/>
              </w:rPr>
            </w:pPr>
            <w:r w:rsidRPr="00972F2C">
              <w:rPr>
                <w:rFonts w:ascii="Times New Roman" w:hAnsi="Times New Roman" w:cs="Times New Roman"/>
                <w:sz w:val="18"/>
                <w:szCs w:val="18"/>
                <w:lang w:val="ro-RO"/>
              </w:rPr>
              <w:t xml:space="preserve">Distribuitoare de </w:t>
            </w:r>
            <w:r w:rsidRPr="00972F2C">
              <w:rPr>
                <w:rFonts w:ascii="Times New Roman" w:eastAsia="Times New Roman" w:hAnsi="Times New Roman" w:cs="Times New Roman"/>
                <w:sz w:val="18"/>
                <w:szCs w:val="18"/>
                <w:lang w:val="ro-RO" w:eastAsia="ru-RU"/>
              </w:rPr>
              <w:t>produse petroliere şi gaze</w:t>
            </w:r>
            <w:r w:rsidRPr="00972F2C">
              <w:rPr>
                <w:rFonts w:ascii="Times New Roman" w:hAnsi="Times New Roman" w:cs="Times New Roman"/>
                <w:sz w:val="18"/>
                <w:szCs w:val="18"/>
                <w:lang w:val="ro-RO"/>
              </w:rPr>
              <w:t xml:space="preserve"> lichefiate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939EF">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F1001F">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5.1.6.7</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hAnsi="Times New Roman" w:cs="Times New Roman"/>
                <w:sz w:val="18"/>
                <w:szCs w:val="18"/>
                <w:lang w:val="ro-RO"/>
              </w:rPr>
              <w:t xml:space="preserve">Traductoare de presiune pentru sisteme de măsurare a </w:t>
            </w:r>
            <w:proofErr w:type="spellStart"/>
            <w:r w:rsidRPr="00972F2C">
              <w:rPr>
                <w:rFonts w:ascii="Times New Roman" w:hAnsi="Times New Roman" w:cs="Times New Roman"/>
                <w:sz w:val="18"/>
                <w:szCs w:val="18"/>
                <w:lang w:val="ro-RO"/>
              </w:rPr>
              <w:t>cantităţilor</w:t>
            </w:r>
            <w:proofErr w:type="spellEnd"/>
            <w:r w:rsidRPr="00972F2C">
              <w:rPr>
                <w:rFonts w:ascii="Times New Roman" w:hAnsi="Times New Roman" w:cs="Times New Roman"/>
                <w:sz w:val="18"/>
                <w:szCs w:val="18"/>
                <w:lang w:val="ro-RO"/>
              </w:rPr>
              <w:t xml:space="preserve"> de lichide, altele decât apa</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939EF">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F1001F">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5.1.6.8</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hAnsi="Times New Roman" w:cs="Times New Roman"/>
                <w:sz w:val="18"/>
                <w:szCs w:val="18"/>
                <w:lang w:val="ro-RO"/>
              </w:rPr>
              <w:t>Traductoare de temperatură (</w:t>
            </w:r>
            <w:proofErr w:type="spellStart"/>
            <w:r w:rsidRPr="00972F2C">
              <w:rPr>
                <w:rFonts w:ascii="Times New Roman" w:hAnsi="Times New Roman" w:cs="Times New Roman"/>
                <w:sz w:val="18"/>
                <w:szCs w:val="18"/>
                <w:lang w:val="ro-RO"/>
              </w:rPr>
              <w:t>termorezistenţe</w:t>
            </w:r>
            <w:proofErr w:type="spellEnd"/>
            <w:r w:rsidRPr="00972F2C">
              <w:rPr>
                <w:rFonts w:ascii="Times New Roman" w:hAnsi="Times New Roman" w:cs="Times New Roman"/>
                <w:sz w:val="18"/>
                <w:szCs w:val="18"/>
                <w:lang w:val="ro-RO"/>
              </w:rPr>
              <w:t xml:space="preserve">)/adaptoare de temperatură pentru sisteme de măsurare a </w:t>
            </w:r>
            <w:proofErr w:type="spellStart"/>
            <w:r w:rsidRPr="00972F2C">
              <w:rPr>
                <w:rFonts w:ascii="Times New Roman" w:hAnsi="Times New Roman" w:cs="Times New Roman"/>
                <w:sz w:val="18"/>
                <w:szCs w:val="18"/>
                <w:lang w:val="ro-RO"/>
              </w:rPr>
              <w:t>cantităţilor</w:t>
            </w:r>
            <w:proofErr w:type="spellEnd"/>
            <w:r w:rsidRPr="00972F2C">
              <w:rPr>
                <w:rFonts w:ascii="Times New Roman" w:hAnsi="Times New Roman" w:cs="Times New Roman"/>
                <w:sz w:val="18"/>
                <w:szCs w:val="18"/>
                <w:lang w:val="ro-RO"/>
              </w:rPr>
              <w:t xml:space="preserve"> de lichide, altele decât apa</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939EF">
        <w:trPr>
          <w:trHeight w:val="20"/>
          <w:jc w:val="center"/>
        </w:trPr>
        <w:tc>
          <w:tcPr>
            <w:tcW w:w="0" w:type="auto"/>
            <w:vMerge/>
            <w:tcBorders>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5.1.6.9</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hAnsi="Times New Roman" w:cs="Times New Roman"/>
                <w:sz w:val="18"/>
                <w:szCs w:val="18"/>
                <w:lang w:val="ro-RO"/>
              </w:rPr>
              <w:t xml:space="preserve">Traductoare de debit pentru sisteme de măsurare a </w:t>
            </w:r>
            <w:proofErr w:type="spellStart"/>
            <w:r w:rsidRPr="00972F2C">
              <w:rPr>
                <w:rFonts w:ascii="Times New Roman" w:hAnsi="Times New Roman" w:cs="Times New Roman"/>
                <w:sz w:val="18"/>
                <w:szCs w:val="18"/>
                <w:lang w:val="ro-RO"/>
              </w:rPr>
              <w:t>cantităţilor</w:t>
            </w:r>
            <w:proofErr w:type="spellEnd"/>
            <w:r w:rsidRPr="00972F2C">
              <w:rPr>
                <w:rFonts w:ascii="Times New Roman" w:hAnsi="Times New Roman" w:cs="Times New Roman"/>
                <w:sz w:val="18"/>
                <w:szCs w:val="18"/>
                <w:lang w:val="ro-RO"/>
              </w:rPr>
              <w:t xml:space="preserve"> de lichide, altele decât apa</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VP</w:t>
            </w:r>
          </w:p>
        </w:tc>
      </w:tr>
      <w:tr w:rsidR="00F1001F" w:rsidRPr="00972F2C" w:rsidTr="005A2BFC">
        <w:trPr>
          <w:trHeight w:val="20"/>
          <w:jc w:val="center"/>
        </w:trPr>
        <w:tc>
          <w:tcPr>
            <w:tcW w:w="0" w:type="auto"/>
            <w:gridSpan w:val="6"/>
            <w:tcBorders>
              <w:top w:val="single" w:sz="6" w:space="0" w:color="000000"/>
              <w:left w:val="single" w:sz="6" w:space="0" w:color="000000"/>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sz w:val="18"/>
                <w:szCs w:val="18"/>
                <w:lang w:val="ro-RO" w:eastAsia="en-GB"/>
              </w:rPr>
              <w:t xml:space="preserve">5.2 </w:t>
            </w:r>
            <w:r w:rsidRPr="00972F2C">
              <w:rPr>
                <w:rFonts w:ascii="Times New Roman" w:eastAsia="Times New Roman" w:hAnsi="Times New Roman" w:cs="Times New Roman"/>
                <w:b/>
                <w:bCs/>
                <w:sz w:val="18"/>
                <w:szCs w:val="18"/>
                <w:lang w:val="ro-RO" w:eastAsia="en-GB"/>
              </w:rPr>
              <w:t>VOLUM</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Cisterne </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5.2.1.1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Cisterne auto pentru petrol şi produse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5.2.1.2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Cisterne feroviare pentru produse petroliere şi produse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Măsuri de volum</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5.2.2.1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Măsuri de volum metalice pentru comercializarea lichidelor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5.2.2.2</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Măsuri de volum din sticlă</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la plasarea pe piaţă</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5.2.2.3</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Măsură cu plutitor pentru lapte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Dozatoare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5.2.3.1</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Dozatoare volumetrice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5.2.3.2</w:t>
            </w:r>
          </w:p>
        </w:tc>
        <w:tc>
          <w:tcPr>
            <w:tcW w:w="0" w:type="auto"/>
            <w:tcBorders>
              <w:top w:val="single" w:sz="4" w:space="0" w:color="auto"/>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Pipete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5.2.4</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Rezervoare metalice </w:t>
            </w:r>
            <w:proofErr w:type="spellStart"/>
            <w:r w:rsidRPr="00972F2C">
              <w:rPr>
                <w:rFonts w:ascii="Times New Roman" w:eastAsia="Times New Roman" w:hAnsi="Times New Roman" w:cs="Times New Roman"/>
                <w:sz w:val="18"/>
                <w:szCs w:val="18"/>
                <w:lang w:val="ro-RO" w:eastAsia="en-GB"/>
              </w:rPr>
              <w:t>staţionare</w:t>
            </w:r>
            <w:proofErr w:type="spellEnd"/>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5.2.4.1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Rezervoare metalice </w:t>
            </w:r>
            <w:proofErr w:type="spellStart"/>
            <w:r w:rsidRPr="00972F2C">
              <w:rPr>
                <w:rFonts w:ascii="Times New Roman" w:eastAsia="Times New Roman" w:hAnsi="Times New Roman" w:cs="Times New Roman"/>
                <w:sz w:val="18"/>
                <w:szCs w:val="18"/>
                <w:lang w:val="ro-RO" w:eastAsia="en-GB"/>
              </w:rPr>
              <w:t>staţionare</w:t>
            </w:r>
            <w:proofErr w:type="spellEnd"/>
            <w:r w:rsidRPr="00972F2C">
              <w:rPr>
                <w:rFonts w:ascii="Times New Roman" w:eastAsia="Times New Roman" w:hAnsi="Times New Roman" w:cs="Times New Roman"/>
                <w:sz w:val="18"/>
                <w:szCs w:val="18"/>
                <w:lang w:val="ro-RO" w:eastAsia="en-GB"/>
              </w:rPr>
              <w:t xml:space="preserve"> pentru stocarea produselor  petroliere şi gazelor lichefiate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5.2.4.2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Rezervoare metalice </w:t>
            </w:r>
            <w:proofErr w:type="spellStart"/>
            <w:r w:rsidRPr="00972F2C">
              <w:rPr>
                <w:rFonts w:ascii="Times New Roman" w:eastAsia="Times New Roman" w:hAnsi="Times New Roman" w:cs="Times New Roman"/>
                <w:sz w:val="18"/>
                <w:szCs w:val="18"/>
                <w:lang w:val="ro-RO" w:eastAsia="en-GB"/>
              </w:rPr>
              <w:t>staţionare</w:t>
            </w:r>
            <w:proofErr w:type="spellEnd"/>
            <w:r w:rsidRPr="00972F2C">
              <w:rPr>
                <w:rFonts w:ascii="Times New Roman" w:eastAsia="Times New Roman" w:hAnsi="Times New Roman" w:cs="Times New Roman"/>
                <w:sz w:val="18"/>
                <w:szCs w:val="18"/>
                <w:lang w:val="ro-RO" w:eastAsia="en-GB"/>
              </w:rPr>
              <w:t xml:space="preserve"> pentru stocarea produselor alimentare lichide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120</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tcBorders>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5.2.4.3</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Rezervoare metalice </w:t>
            </w:r>
            <w:proofErr w:type="spellStart"/>
            <w:r w:rsidRPr="00972F2C">
              <w:rPr>
                <w:rFonts w:ascii="Times New Roman" w:eastAsia="Times New Roman" w:hAnsi="Times New Roman" w:cs="Times New Roman"/>
                <w:sz w:val="18"/>
                <w:szCs w:val="18"/>
                <w:lang w:val="ro-RO" w:eastAsia="en-GB"/>
              </w:rPr>
              <w:t>staţionare</w:t>
            </w:r>
            <w:proofErr w:type="spellEnd"/>
            <w:r w:rsidRPr="00972F2C">
              <w:rPr>
                <w:rFonts w:ascii="Times New Roman" w:eastAsia="Times New Roman" w:hAnsi="Times New Roman" w:cs="Times New Roman"/>
                <w:sz w:val="18"/>
                <w:szCs w:val="18"/>
                <w:lang w:val="ro-RO" w:eastAsia="en-GB"/>
              </w:rPr>
              <w:t xml:space="preserve"> pentru stocarea  altor produse lichide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5.2.5</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volumului respirator</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5.2.5.1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Spirometre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6. RADIAŢII IONIZATE</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Dozimetre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6.1.1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Dozimetre de măsurare a </w:t>
            </w:r>
            <w:proofErr w:type="spellStart"/>
            <w:r w:rsidRPr="00972F2C">
              <w:rPr>
                <w:rFonts w:ascii="Times New Roman" w:eastAsia="Times New Roman" w:hAnsi="Times New Roman" w:cs="Times New Roman"/>
                <w:sz w:val="18"/>
                <w:szCs w:val="18"/>
                <w:lang w:val="ro-RO" w:eastAsia="en-GB"/>
              </w:rPr>
              <w:t>radiaţiilor</w:t>
            </w:r>
            <w:proofErr w:type="spellEnd"/>
            <w:r w:rsidRPr="00972F2C">
              <w:rPr>
                <w:rFonts w:ascii="Times New Roman" w:eastAsia="Times New Roman" w:hAnsi="Times New Roman" w:cs="Times New Roman"/>
                <w:sz w:val="18"/>
                <w:szCs w:val="18"/>
                <w:lang w:val="ro-RO" w:eastAsia="en-GB"/>
              </w:rPr>
              <w:t xml:space="preserve"> ionizante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6.1.2</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Debitmetre de măsurare a </w:t>
            </w:r>
            <w:proofErr w:type="spellStart"/>
            <w:r w:rsidRPr="00972F2C">
              <w:rPr>
                <w:rFonts w:ascii="Times New Roman" w:eastAsia="Times New Roman" w:hAnsi="Times New Roman" w:cs="Times New Roman"/>
                <w:sz w:val="18"/>
                <w:szCs w:val="18"/>
                <w:lang w:val="ro-RO" w:eastAsia="en-GB"/>
              </w:rPr>
              <w:t>radiaţiilor</w:t>
            </w:r>
            <w:proofErr w:type="spellEnd"/>
            <w:r w:rsidRPr="00972F2C">
              <w:rPr>
                <w:rFonts w:ascii="Times New Roman" w:eastAsia="Times New Roman" w:hAnsi="Times New Roman" w:cs="Times New Roman"/>
                <w:sz w:val="18"/>
                <w:szCs w:val="18"/>
                <w:lang w:val="ro-RO" w:eastAsia="en-GB"/>
              </w:rPr>
              <w:t xml:space="preserve"> ionizante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6.1.3</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Blocuri de </w:t>
            </w:r>
            <w:proofErr w:type="spellStart"/>
            <w:r w:rsidRPr="00972F2C">
              <w:rPr>
                <w:rFonts w:ascii="Times New Roman" w:eastAsia="Times New Roman" w:hAnsi="Times New Roman" w:cs="Times New Roman"/>
                <w:sz w:val="18"/>
                <w:szCs w:val="18"/>
                <w:lang w:val="ro-RO" w:eastAsia="en-GB"/>
              </w:rPr>
              <w:t>detecţie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6.1.4</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Rentghenometre</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6.2</w:t>
            </w:r>
          </w:p>
        </w:tc>
        <w:tc>
          <w:tcPr>
            <w:tcW w:w="0" w:type="auto"/>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Spectrometre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6.2.1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Spectrometre de măsurare a energiilor </w:t>
            </w:r>
            <w:proofErr w:type="spellStart"/>
            <w:r w:rsidRPr="00972F2C">
              <w:rPr>
                <w:rFonts w:ascii="Times New Roman" w:eastAsia="Times New Roman" w:hAnsi="Times New Roman" w:cs="Times New Roman"/>
                <w:sz w:val="18"/>
                <w:szCs w:val="18"/>
                <w:lang w:val="ro-RO" w:eastAsia="en-GB"/>
              </w:rPr>
              <w:t>radiaţiilor</w:t>
            </w:r>
            <w:proofErr w:type="spellEnd"/>
            <w:r w:rsidRPr="00972F2C">
              <w:rPr>
                <w:rFonts w:ascii="Times New Roman" w:eastAsia="Times New Roman" w:hAnsi="Times New Roman" w:cs="Times New Roman"/>
                <w:sz w:val="18"/>
                <w:szCs w:val="18"/>
                <w:lang w:val="ro-RO" w:eastAsia="en-GB"/>
              </w:rPr>
              <w:t xml:space="preserve"> ionizante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Avertizoare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6.3.1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Avertizoare de contaminare radioactivă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6.3.2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Avertizor de expunere / debit doză absorbită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6.3.3</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Indicatoare de radioactivitate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6.4</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Radiometre/</w:t>
            </w:r>
            <w:proofErr w:type="spellStart"/>
            <w:r w:rsidRPr="00972F2C">
              <w:rPr>
                <w:rFonts w:ascii="Times New Roman" w:eastAsia="Times New Roman" w:hAnsi="Times New Roman" w:cs="Times New Roman"/>
                <w:sz w:val="18"/>
                <w:szCs w:val="18"/>
                <w:lang w:val="ro-RO" w:eastAsia="en-GB"/>
              </w:rPr>
              <w:t>contaminometre</w:t>
            </w:r>
            <w:proofErr w:type="spellEnd"/>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6.4.1</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Radiometre/</w:t>
            </w:r>
            <w:proofErr w:type="spellStart"/>
            <w:r w:rsidRPr="00972F2C">
              <w:rPr>
                <w:rFonts w:ascii="Times New Roman" w:eastAsia="Times New Roman" w:hAnsi="Times New Roman" w:cs="Times New Roman"/>
                <w:sz w:val="18"/>
                <w:szCs w:val="18"/>
                <w:lang w:val="ro-RO" w:eastAsia="en-GB"/>
              </w:rPr>
              <w:t>contaminometre</w:t>
            </w:r>
            <w:proofErr w:type="spellEnd"/>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6.4.2</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măsurat viteza de numărare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7. MĂRIMI GEOMETRICE</w:t>
            </w:r>
          </w:p>
        </w:tc>
      </w:tr>
      <w:tr w:rsidR="00F1001F" w:rsidRPr="00972F2C" w:rsidTr="005A2BF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Inele de instalare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Inele de instalare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Măsuri materializate ale lungimii, gradate </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7.2.1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Rigle gradate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7.2.2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Tije metrice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7.2.3</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Rulete şi panglici de măsurare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Mijloace de măsurare a dimensiunilor</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7.3.1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măsurat lungimi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7.3.2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măsurat arii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7.3.3 </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măsurat </w:t>
            </w:r>
            <w:proofErr w:type="spellStart"/>
            <w:r w:rsidRPr="00972F2C">
              <w:rPr>
                <w:rFonts w:ascii="Times New Roman" w:eastAsia="Times New Roman" w:hAnsi="Times New Roman" w:cs="Times New Roman"/>
                <w:sz w:val="18"/>
                <w:szCs w:val="18"/>
                <w:lang w:val="ro-RO" w:eastAsia="en-GB"/>
              </w:rPr>
              <w:t>multidimensioanale</w:t>
            </w:r>
            <w:proofErr w:type="spellEnd"/>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5A2BF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7.4</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Diafragme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7.4.1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Diafragme </w:t>
            </w:r>
            <w:r w:rsidRPr="005939EF">
              <w:rPr>
                <w:rFonts w:ascii="Times New Roman" w:eastAsia="Times New Roman" w:hAnsi="Times New Roman" w:cs="Times New Roman"/>
                <w:sz w:val="18"/>
                <w:szCs w:val="18"/>
                <w:lang w:val="ro-RO" w:eastAsia="en-GB"/>
              </w:rPr>
              <w:t>(dispozitive de strangulare)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5A2BF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7.5</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măsurat dimensiuni</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7.5.1</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Micrometre, </w:t>
            </w:r>
            <w:proofErr w:type="spellStart"/>
            <w:r w:rsidRPr="00972F2C">
              <w:rPr>
                <w:rFonts w:ascii="Times New Roman" w:eastAsia="Times New Roman" w:hAnsi="Times New Roman" w:cs="Times New Roman"/>
                <w:sz w:val="18"/>
                <w:szCs w:val="18"/>
                <w:lang w:val="ro-RO" w:eastAsia="en-GB"/>
              </w:rPr>
              <w:t>Şublere</w:t>
            </w:r>
            <w:proofErr w:type="spellEnd"/>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7.5.2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Comparatoare</w:t>
            </w: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7.5.3 </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Pasametre</w:t>
            </w: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7.5.4</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măsurat grosimi</w:t>
            </w: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5A2BF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7.5.5</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Rulete electronice</w:t>
            </w: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7.5.6</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Taheometre</w:t>
            </w: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vMerge w:val="restart"/>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7.6</w:t>
            </w:r>
          </w:p>
        </w:tc>
        <w:tc>
          <w:tcPr>
            <w:tcW w:w="0" w:type="auto"/>
            <w:vMerge w:val="restart"/>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Măsuri terminale de unghi</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7.6.1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Cale unghiulare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7.6.2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Echere  de verificat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val="restart"/>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7.7</w:t>
            </w:r>
          </w:p>
        </w:tc>
        <w:tc>
          <w:tcPr>
            <w:tcW w:w="0" w:type="auto"/>
            <w:vMerge w:val="restart"/>
            <w:tcBorders>
              <w:top w:val="single" w:sz="4" w:space="0" w:color="auto"/>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măsurat unghiul</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7.7.1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Raportoare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7.7.2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Goniometre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7.7.3</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Nivelmetre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7.7.4</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Teodilite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7.7.5</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Autocolimatoare</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7.8</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Mijloace de măsurare a </w:t>
            </w:r>
            <w:proofErr w:type="spellStart"/>
            <w:r w:rsidRPr="00972F2C">
              <w:rPr>
                <w:rFonts w:ascii="Times New Roman" w:eastAsia="Times New Roman" w:hAnsi="Times New Roman" w:cs="Times New Roman"/>
                <w:sz w:val="18"/>
                <w:szCs w:val="18"/>
                <w:lang w:val="ro-RO" w:eastAsia="en-GB"/>
              </w:rPr>
              <w:t>rugozităţii</w:t>
            </w:r>
            <w:proofErr w:type="spellEnd"/>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7.8.1</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Măsuri de rugozitate</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7.8.2</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Rugozimetre</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7.9</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Măsuri materializate ale lungimii, </w:t>
            </w:r>
            <w:proofErr w:type="spellStart"/>
            <w:r w:rsidRPr="00972F2C">
              <w:rPr>
                <w:rFonts w:ascii="Times New Roman" w:eastAsia="Times New Roman" w:hAnsi="Times New Roman" w:cs="Times New Roman"/>
                <w:sz w:val="18"/>
                <w:szCs w:val="18"/>
                <w:lang w:val="ro-RO" w:eastAsia="en-GB"/>
              </w:rPr>
              <w:t>teminale</w:t>
            </w:r>
            <w:proofErr w:type="spellEnd"/>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7.9.1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Cale plan paralele de lucru</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7.9.2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Lere</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7.9.3</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Calibre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7.9.4</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Mostre de grosime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7.10</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Planimetre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7.10.1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Planimetre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7.10.2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Plăci pentru controlul </w:t>
            </w:r>
            <w:proofErr w:type="spellStart"/>
            <w:r w:rsidRPr="00972F2C">
              <w:rPr>
                <w:rFonts w:ascii="Times New Roman" w:eastAsia="Times New Roman" w:hAnsi="Times New Roman" w:cs="Times New Roman"/>
                <w:sz w:val="18"/>
                <w:szCs w:val="18"/>
                <w:lang w:val="ro-RO" w:eastAsia="en-GB"/>
              </w:rPr>
              <w:t>rectinilităţii</w:t>
            </w:r>
            <w:proofErr w:type="spellEnd"/>
            <w:r w:rsidRPr="00972F2C">
              <w:rPr>
                <w:rFonts w:ascii="Times New Roman" w:eastAsia="Times New Roman" w:hAnsi="Times New Roman" w:cs="Times New Roman"/>
                <w:sz w:val="18"/>
                <w:szCs w:val="18"/>
                <w:lang w:val="ro-RO" w:eastAsia="en-GB"/>
              </w:rPr>
              <w:t xml:space="preserve"> şi </w:t>
            </w:r>
            <w:proofErr w:type="spellStart"/>
            <w:r w:rsidRPr="00972F2C">
              <w:rPr>
                <w:rFonts w:ascii="Times New Roman" w:eastAsia="Times New Roman" w:hAnsi="Times New Roman" w:cs="Times New Roman"/>
                <w:sz w:val="18"/>
                <w:szCs w:val="18"/>
                <w:lang w:val="ro-RO" w:eastAsia="en-GB"/>
              </w:rPr>
              <w:t>planităţii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7.11</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Mire topografice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Mire topografice, de nivelment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7.12</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Nivele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7.12.1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Nivele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7.13</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reglarea farurilor la autovehicule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7.13.1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reglarea farurilor la autovehicule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7.14</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Standuri pentru reglarea dezaxării şi convergenţei roţilor autovehiculelor</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7.14.1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Standuri pentru reglarea dezaxării şi convergenţei roţilor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7.15</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Standuri pentru verificarea sistemului de </w:t>
            </w:r>
            <w:proofErr w:type="spellStart"/>
            <w:r w:rsidRPr="00972F2C">
              <w:rPr>
                <w:rFonts w:ascii="Times New Roman" w:eastAsia="Times New Roman" w:hAnsi="Times New Roman" w:cs="Times New Roman"/>
                <w:sz w:val="18"/>
                <w:szCs w:val="18"/>
                <w:lang w:val="ro-RO" w:eastAsia="en-GB"/>
              </w:rPr>
              <w:t>frînare</w:t>
            </w:r>
            <w:proofErr w:type="spellEnd"/>
            <w:r w:rsidRPr="00972F2C">
              <w:rPr>
                <w:rFonts w:ascii="Times New Roman" w:eastAsia="Times New Roman" w:hAnsi="Times New Roman" w:cs="Times New Roman"/>
                <w:sz w:val="18"/>
                <w:szCs w:val="18"/>
                <w:lang w:val="ro-RO" w:eastAsia="en-GB"/>
              </w:rPr>
              <w:t xml:space="preserve"> al vehiculelor rutiere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7.15.1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Standuri pentru verificarea sistemului de </w:t>
            </w:r>
            <w:proofErr w:type="spellStart"/>
            <w:r w:rsidRPr="00972F2C">
              <w:rPr>
                <w:rFonts w:ascii="Times New Roman" w:eastAsia="Times New Roman" w:hAnsi="Times New Roman" w:cs="Times New Roman"/>
                <w:sz w:val="18"/>
                <w:szCs w:val="18"/>
                <w:lang w:val="ro-RO" w:eastAsia="en-GB"/>
              </w:rPr>
              <w:t>frînare</w:t>
            </w:r>
            <w:proofErr w:type="spellEnd"/>
            <w:r w:rsidRPr="00972F2C">
              <w:rPr>
                <w:rFonts w:ascii="Times New Roman" w:eastAsia="Times New Roman" w:hAnsi="Times New Roman" w:cs="Times New Roman"/>
                <w:sz w:val="18"/>
                <w:szCs w:val="18"/>
                <w:lang w:val="ro-RO" w:eastAsia="en-GB"/>
              </w:rPr>
              <w:t xml:space="preserve"> al vehiculelor rutiere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7.16</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Taximetre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7.16.1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Taximetre electronice cu memorie fiscală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7.17</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Tahometre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7.17.1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Tahometre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7.18</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Lunete topografice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7.18.1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Lunete topografice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7.19</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Microscoape de măsură</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7.19.1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Microscoape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7.20</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Centrifugi</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7.20.1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Centrifugi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7.21</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Standuri pentru balansarea roţilor la autovehicule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Standuri pentru balansarea roţilor la autovehicule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7.22</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Vitezometre pentru locomotive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7.22.1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Vitezometre pentru locomotive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7.23</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Spidometre auto</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7.23.1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Spidometre auto datele cărora sunt utilizate de </w:t>
            </w:r>
            <w:proofErr w:type="spellStart"/>
            <w:r w:rsidRPr="00972F2C">
              <w:rPr>
                <w:rFonts w:ascii="Times New Roman" w:eastAsia="Times New Roman" w:hAnsi="Times New Roman" w:cs="Times New Roman"/>
                <w:sz w:val="18"/>
                <w:szCs w:val="18"/>
                <w:lang w:val="ro-RO" w:eastAsia="en-GB"/>
              </w:rPr>
              <w:t>agenţii</w:t>
            </w:r>
            <w:proofErr w:type="spellEnd"/>
            <w:r w:rsidRPr="00972F2C">
              <w:rPr>
                <w:rFonts w:ascii="Times New Roman" w:eastAsia="Times New Roman" w:hAnsi="Times New Roman" w:cs="Times New Roman"/>
                <w:sz w:val="18"/>
                <w:szCs w:val="18"/>
                <w:lang w:val="ro-RO" w:eastAsia="en-GB"/>
              </w:rPr>
              <w:t xml:space="preserve"> economici pentru </w:t>
            </w:r>
            <w:proofErr w:type="spellStart"/>
            <w:r w:rsidRPr="00972F2C">
              <w:rPr>
                <w:rFonts w:ascii="Times New Roman" w:eastAsia="Times New Roman" w:hAnsi="Times New Roman" w:cs="Times New Roman"/>
                <w:sz w:val="18"/>
                <w:szCs w:val="18"/>
                <w:lang w:val="ro-RO" w:eastAsia="en-GB"/>
              </w:rPr>
              <w:t>evidenţa</w:t>
            </w:r>
            <w:proofErr w:type="spellEnd"/>
            <w:r w:rsidRPr="00972F2C">
              <w:rPr>
                <w:rFonts w:ascii="Times New Roman" w:eastAsia="Times New Roman" w:hAnsi="Times New Roman" w:cs="Times New Roman"/>
                <w:sz w:val="18"/>
                <w:szCs w:val="18"/>
                <w:lang w:val="ro-RO" w:eastAsia="en-GB"/>
              </w:rPr>
              <w:t xml:space="preserve"> şi decontarea resurselor energetice (produselor petroliere, gazelor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7.24</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jocului volanului mijloacelor de transport</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7.24.1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jocului volanului mijloacelor de transport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7.25</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măsurare antropometrice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7.25.1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măsurare antropometrice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8. MASA ŞI MĂRIMI DERIVATE</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sz w:val="18"/>
                <w:szCs w:val="18"/>
                <w:lang w:val="ro-RO" w:eastAsia="en-GB"/>
              </w:rPr>
              <w:t>8.1 MASA</w:t>
            </w:r>
          </w:p>
        </w:tc>
      </w:tr>
      <w:tr w:rsidR="00F1001F" w:rsidRPr="00972F2C" w:rsidTr="00972F2C">
        <w:trPr>
          <w:trHeight w:val="2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8.1.1</w:t>
            </w:r>
          </w:p>
        </w:tc>
        <w:tc>
          <w:tcPr>
            <w:tcW w:w="0" w:type="auto"/>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Greutăţi </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Greutăţi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8.1.3**</w:t>
            </w:r>
          </w:p>
        </w:tc>
        <w:tc>
          <w:tcPr>
            <w:tcW w:w="0" w:type="auto"/>
            <w:tcBorders>
              <w:top w:val="single" w:sz="6" w:space="0" w:color="000000"/>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cîntărit cu funcţionare neautomată</w:t>
            </w:r>
          </w:p>
        </w:tc>
        <w:tc>
          <w:tcPr>
            <w:tcW w:w="0" w:type="auto"/>
            <w:tcBorders>
              <w:top w:val="single" w:sz="6" w:space="0" w:color="000000"/>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8.1.3.1</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cîntărit cu funcţionare neautomată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val="restart"/>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w:t>
            </w:r>
          </w:p>
        </w:tc>
        <w:tc>
          <w:tcPr>
            <w:tcW w:w="0" w:type="auto"/>
            <w:vMerge w:val="restart"/>
            <w:tcBorders>
              <w:top w:val="single" w:sz="4" w:space="0" w:color="auto"/>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cîntărit cu funcţionare automată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8.1.4.1</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tbl-txt"/>
              <w:spacing w:before="0" w:beforeAutospacing="0" w:after="0" w:afterAutospacing="0"/>
              <w:rPr>
                <w:sz w:val="18"/>
                <w:szCs w:val="18"/>
                <w:lang w:val="ro-RO"/>
              </w:rPr>
            </w:pPr>
            <w:r w:rsidRPr="00972F2C">
              <w:rPr>
                <w:sz w:val="18"/>
                <w:szCs w:val="18"/>
                <w:lang w:val="ro-RO"/>
              </w:rPr>
              <w:t>Aparate de cîntărit cu funcţionare automată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8.1.4.2</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tbl-txt"/>
              <w:spacing w:before="0" w:beforeAutospacing="0" w:after="0" w:afterAutospacing="0"/>
              <w:rPr>
                <w:sz w:val="18"/>
                <w:szCs w:val="18"/>
                <w:lang w:val="ro-RO"/>
              </w:rPr>
            </w:pPr>
            <w:r w:rsidRPr="00972F2C">
              <w:rPr>
                <w:sz w:val="18"/>
                <w:szCs w:val="18"/>
                <w:lang w:val="ro-RO"/>
              </w:rPr>
              <w:t>Aparate de cîntărit cu funcţionare automată pentru verificare şi sortare-etichetare masei/</w:t>
            </w:r>
            <w:proofErr w:type="spellStart"/>
            <w:r w:rsidRPr="00972F2C">
              <w:rPr>
                <w:sz w:val="18"/>
                <w:szCs w:val="18"/>
                <w:lang w:val="ro-RO"/>
              </w:rPr>
              <w:t>preţului</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8.1.4.3</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tbl-txt"/>
              <w:spacing w:before="0" w:beforeAutospacing="0" w:after="0" w:afterAutospacing="0"/>
              <w:rPr>
                <w:sz w:val="18"/>
                <w:szCs w:val="18"/>
                <w:lang w:val="ro-RO"/>
              </w:rPr>
            </w:pPr>
            <w:r w:rsidRPr="00972F2C">
              <w:rPr>
                <w:sz w:val="18"/>
                <w:szCs w:val="18"/>
                <w:lang w:val="ro-RO"/>
              </w:rPr>
              <w:t>Dozatoare gravimetrice cu funcţionare automată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F1001F">
            <w:pPr>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8.1.4.4</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tbl-txt"/>
              <w:spacing w:before="0" w:beforeAutospacing="0" w:after="0" w:afterAutospacing="0"/>
              <w:rPr>
                <w:sz w:val="18"/>
                <w:szCs w:val="18"/>
                <w:lang w:val="ro-RO"/>
              </w:rPr>
            </w:pPr>
            <w:r w:rsidRPr="00972F2C">
              <w:rPr>
                <w:sz w:val="18"/>
                <w:szCs w:val="18"/>
                <w:lang w:val="ro-RO"/>
              </w:rPr>
              <w:t>Aparate de cîntărit cu totalizare discontinuă (aparat de cîntărit cu dozare)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8.1.4.5</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tbl-txt"/>
              <w:spacing w:before="0" w:beforeAutospacing="0" w:after="0" w:afterAutospacing="0"/>
              <w:rPr>
                <w:sz w:val="18"/>
                <w:szCs w:val="18"/>
                <w:lang w:val="ro-RO"/>
              </w:rPr>
            </w:pPr>
            <w:r w:rsidRPr="00972F2C">
              <w:rPr>
                <w:sz w:val="18"/>
                <w:szCs w:val="18"/>
                <w:lang w:val="ro-RO"/>
              </w:rPr>
              <w:t>Aparate de cîntărit cu totalizare continuă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8.1.4.6</w:t>
            </w:r>
          </w:p>
        </w:tc>
        <w:tc>
          <w:tcPr>
            <w:tcW w:w="0" w:type="auto"/>
            <w:tcBorders>
              <w:top w:val="single" w:sz="4" w:space="0" w:color="auto"/>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tbl-txt"/>
              <w:spacing w:before="0" w:beforeAutospacing="0" w:after="0" w:afterAutospacing="0"/>
              <w:rPr>
                <w:sz w:val="18"/>
                <w:szCs w:val="18"/>
                <w:lang w:val="ro-RO"/>
              </w:rPr>
            </w:pPr>
            <w:r w:rsidRPr="00972F2C">
              <w:rPr>
                <w:sz w:val="18"/>
                <w:szCs w:val="18"/>
                <w:lang w:val="ro-RO"/>
              </w:rPr>
              <w:t xml:space="preserve">Bascule-pod feroviare cu </w:t>
            </w:r>
            <w:proofErr w:type="spellStart"/>
            <w:r w:rsidRPr="00972F2C">
              <w:rPr>
                <w:sz w:val="18"/>
                <w:szCs w:val="18"/>
                <w:lang w:val="ro-RO"/>
              </w:rPr>
              <w:t>cuncţionare</w:t>
            </w:r>
            <w:proofErr w:type="spellEnd"/>
            <w:r w:rsidRPr="00972F2C">
              <w:rPr>
                <w:sz w:val="18"/>
                <w:szCs w:val="18"/>
                <w:lang w:val="ro-RO"/>
              </w:rPr>
              <w:t xml:space="preserve"> automată</w:t>
            </w:r>
          </w:p>
        </w:tc>
        <w:tc>
          <w:tcPr>
            <w:tcW w:w="0" w:type="auto"/>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8.1.5</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pentru măsurarea masei hectolitrice a cerealelor</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8.1.5.1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Balanţe</w:t>
            </w:r>
            <w:proofErr w:type="spellEnd"/>
            <w:r w:rsidRPr="00972F2C">
              <w:rPr>
                <w:rFonts w:ascii="Times New Roman" w:eastAsia="Times New Roman" w:hAnsi="Times New Roman" w:cs="Times New Roman"/>
                <w:sz w:val="18"/>
                <w:szCs w:val="18"/>
                <w:lang w:val="ro-RO" w:eastAsia="en-GB"/>
              </w:rPr>
              <w:t xml:space="preserve"> de cereale de 1 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sz w:val="18"/>
                <w:szCs w:val="18"/>
                <w:lang w:val="ro-RO" w:eastAsia="en-GB"/>
              </w:rPr>
              <w:t xml:space="preserve">8.2 </w:t>
            </w:r>
            <w:r w:rsidRPr="00972F2C">
              <w:rPr>
                <w:rFonts w:ascii="Times New Roman" w:eastAsia="Times New Roman" w:hAnsi="Times New Roman" w:cs="Times New Roman"/>
                <w:b/>
                <w:bCs/>
                <w:sz w:val="18"/>
                <w:szCs w:val="18"/>
                <w:lang w:val="ro-RO" w:eastAsia="en-GB"/>
              </w:rPr>
              <w:t>FORŢĂ ŞI DURITATE</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8.2.1</w:t>
            </w:r>
          </w:p>
        </w:tc>
        <w:tc>
          <w:tcPr>
            <w:tcW w:w="0" w:type="auto"/>
            <w:vMerge w:val="restart"/>
            <w:tcBorders>
              <w:top w:val="single" w:sz="6" w:space="0" w:color="000000"/>
              <w:left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Dinamometre</w:t>
            </w:r>
          </w:p>
        </w:tc>
        <w:tc>
          <w:tcPr>
            <w:tcW w:w="0" w:type="auto"/>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8.2.1.1</w:t>
            </w:r>
          </w:p>
        </w:tc>
        <w:tc>
          <w:tcPr>
            <w:tcW w:w="0" w:type="auto"/>
            <w:tcBorders>
              <w:top w:val="single" w:sz="6" w:space="0" w:color="000000"/>
              <w:left w:val="single" w:sz="4" w:space="0" w:color="auto"/>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Dinamometre cu arc cu </w:t>
            </w:r>
            <w:proofErr w:type="spellStart"/>
            <w:r w:rsidRPr="00972F2C">
              <w:rPr>
                <w:rFonts w:ascii="Times New Roman" w:eastAsia="Times New Roman" w:hAnsi="Times New Roman" w:cs="Times New Roman"/>
                <w:sz w:val="18"/>
                <w:szCs w:val="18"/>
                <w:lang w:val="ro-RO" w:eastAsia="en-GB"/>
              </w:rPr>
              <w:t>indicaţie</w:t>
            </w:r>
            <w:proofErr w:type="spellEnd"/>
            <w:r w:rsidRPr="00972F2C">
              <w:rPr>
                <w:rFonts w:ascii="Times New Roman" w:eastAsia="Times New Roman" w:hAnsi="Times New Roman" w:cs="Times New Roman"/>
                <w:sz w:val="18"/>
                <w:szCs w:val="18"/>
                <w:lang w:val="ro-RO" w:eastAsia="en-GB"/>
              </w:rPr>
              <w:t xml:space="preserve"> </w:t>
            </w:r>
          </w:p>
        </w:tc>
        <w:tc>
          <w:tcPr>
            <w:tcW w:w="0" w:type="auto"/>
            <w:tcBorders>
              <w:top w:val="single" w:sz="6" w:space="0" w:color="000000"/>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8.2.1.2</w:t>
            </w:r>
          </w:p>
        </w:tc>
        <w:tc>
          <w:tcPr>
            <w:tcW w:w="0" w:type="auto"/>
            <w:tcBorders>
              <w:top w:val="single" w:sz="4" w:space="0" w:color="auto"/>
              <w:left w:val="single" w:sz="4" w:space="0" w:color="auto"/>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Dinamometre manuale şi digitale</w:t>
            </w:r>
          </w:p>
        </w:tc>
        <w:tc>
          <w:tcPr>
            <w:tcW w:w="0" w:type="auto"/>
            <w:tcBorders>
              <w:top w:val="single" w:sz="4" w:space="0" w:color="auto"/>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8.2.1.2</w:t>
            </w:r>
          </w:p>
        </w:tc>
        <w:tc>
          <w:tcPr>
            <w:tcW w:w="0" w:type="auto"/>
            <w:tcBorders>
              <w:top w:val="single" w:sz="4" w:space="0" w:color="auto"/>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Traductoare de </w:t>
            </w:r>
            <w:proofErr w:type="spellStart"/>
            <w:r w:rsidRPr="00972F2C">
              <w:rPr>
                <w:rFonts w:ascii="Times New Roman" w:eastAsia="Times New Roman" w:hAnsi="Times New Roman" w:cs="Times New Roman"/>
                <w:sz w:val="18"/>
                <w:szCs w:val="18"/>
                <w:lang w:val="ro-RO" w:eastAsia="en-GB"/>
              </w:rPr>
              <w:t>forţă</w:t>
            </w:r>
            <w:proofErr w:type="spellEnd"/>
          </w:p>
        </w:tc>
        <w:tc>
          <w:tcPr>
            <w:tcW w:w="0" w:type="auto"/>
            <w:tcBorders>
              <w:top w:val="single" w:sz="4" w:space="0" w:color="auto"/>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8.2.2</w:t>
            </w:r>
          </w:p>
        </w:tc>
        <w:tc>
          <w:tcPr>
            <w:tcW w:w="0" w:type="auto"/>
            <w:vMerge w:val="restart"/>
            <w:tcBorders>
              <w:top w:val="single" w:sz="6" w:space="0" w:color="000000"/>
              <w:left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Maşini</w:t>
            </w:r>
            <w:proofErr w:type="spellEnd"/>
            <w:r w:rsidRPr="00972F2C">
              <w:rPr>
                <w:rFonts w:ascii="Times New Roman" w:eastAsia="Times New Roman" w:hAnsi="Times New Roman" w:cs="Times New Roman"/>
                <w:sz w:val="18"/>
                <w:szCs w:val="18"/>
                <w:lang w:val="ro-RO" w:eastAsia="en-GB"/>
              </w:rPr>
              <w:t xml:space="preserve"> şi prese pentru încercare</w:t>
            </w:r>
          </w:p>
        </w:tc>
        <w:tc>
          <w:tcPr>
            <w:tcW w:w="0" w:type="auto"/>
            <w:tcBorders>
              <w:top w:val="single" w:sz="6" w:space="0" w:color="000000"/>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8.2.2.1</w:t>
            </w:r>
          </w:p>
        </w:tc>
        <w:tc>
          <w:tcPr>
            <w:tcW w:w="0" w:type="auto"/>
            <w:tcBorders>
              <w:top w:val="single" w:sz="6" w:space="0" w:color="000000"/>
              <w:left w:val="single" w:sz="4" w:space="0" w:color="auto"/>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Maşini</w:t>
            </w:r>
            <w:proofErr w:type="spellEnd"/>
            <w:r w:rsidRPr="00972F2C">
              <w:rPr>
                <w:rFonts w:ascii="Times New Roman" w:eastAsia="Times New Roman" w:hAnsi="Times New Roman" w:cs="Times New Roman"/>
                <w:sz w:val="18"/>
                <w:szCs w:val="18"/>
                <w:lang w:val="ro-RO" w:eastAsia="en-GB"/>
              </w:rPr>
              <w:t xml:space="preserve"> şi prese pentru încercat la comprimare</w:t>
            </w:r>
          </w:p>
        </w:tc>
        <w:tc>
          <w:tcPr>
            <w:tcW w:w="0" w:type="auto"/>
            <w:tcBorders>
              <w:top w:val="single" w:sz="6" w:space="0" w:color="000000"/>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8.2.2.2</w:t>
            </w:r>
          </w:p>
        </w:tc>
        <w:tc>
          <w:tcPr>
            <w:tcW w:w="0" w:type="auto"/>
            <w:tcBorders>
              <w:top w:val="single" w:sz="4" w:space="0" w:color="auto"/>
              <w:left w:val="single" w:sz="4" w:space="0" w:color="auto"/>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Maşini</w:t>
            </w:r>
            <w:proofErr w:type="spellEnd"/>
            <w:r w:rsidRPr="00972F2C">
              <w:rPr>
                <w:rFonts w:ascii="Times New Roman" w:eastAsia="Times New Roman" w:hAnsi="Times New Roman" w:cs="Times New Roman"/>
                <w:sz w:val="18"/>
                <w:szCs w:val="18"/>
                <w:lang w:val="ro-RO" w:eastAsia="en-GB"/>
              </w:rPr>
              <w:t xml:space="preserve"> şi prese pentru încercat la rupere/</w:t>
            </w:r>
            <w:proofErr w:type="spellStart"/>
            <w:r w:rsidRPr="00972F2C">
              <w:rPr>
                <w:rFonts w:ascii="Times New Roman" w:eastAsia="Times New Roman" w:hAnsi="Times New Roman" w:cs="Times New Roman"/>
                <w:sz w:val="18"/>
                <w:szCs w:val="18"/>
                <w:lang w:val="ro-RO" w:eastAsia="en-GB"/>
              </w:rPr>
              <w:t>tracţiune</w:t>
            </w:r>
            <w:proofErr w:type="spellEnd"/>
          </w:p>
        </w:tc>
        <w:tc>
          <w:tcPr>
            <w:tcW w:w="0" w:type="auto"/>
            <w:tcBorders>
              <w:top w:val="single" w:sz="4" w:space="0" w:color="auto"/>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8.2.2.3</w:t>
            </w:r>
          </w:p>
        </w:tc>
        <w:tc>
          <w:tcPr>
            <w:tcW w:w="0" w:type="auto"/>
            <w:tcBorders>
              <w:top w:val="single" w:sz="4" w:space="0" w:color="auto"/>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Maşini</w:t>
            </w:r>
            <w:proofErr w:type="spellEnd"/>
            <w:r w:rsidRPr="00972F2C">
              <w:rPr>
                <w:rFonts w:ascii="Times New Roman" w:eastAsia="Times New Roman" w:hAnsi="Times New Roman" w:cs="Times New Roman"/>
                <w:sz w:val="18"/>
                <w:szCs w:val="18"/>
                <w:lang w:val="ro-RO" w:eastAsia="en-GB"/>
              </w:rPr>
              <w:t xml:space="preserve"> universale</w:t>
            </w:r>
          </w:p>
        </w:tc>
        <w:tc>
          <w:tcPr>
            <w:tcW w:w="0" w:type="auto"/>
            <w:tcBorders>
              <w:top w:val="single" w:sz="4" w:space="0" w:color="auto"/>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8.2.3</w:t>
            </w:r>
          </w:p>
        </w:tc>
        <w:tc>
          <w:tcPr>
            <w:tcW w:w="0" w:type="auto"/>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duritate</w:t>
            </w:r>
          </w:p>
        </w:tc>
        <w:tc>
          <w:tcPr>
            <w:tcW w:w="0" w:type="auto"/>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8.2.3.1</w:t>
            </w:r>
          </w:p>
        </w:tc>
        <w:tc>
          <w:tcPr>
            <w:tcW w:w="0" w:type="auto"/>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duritate de toate tipurile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8.2.4</w:t>
            </w:r>
          </w:p>
        </w:tc>
        <w:tc>
          <w:tcPr>
            <w:tcW w:w="0" w:type="auto"/>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Chei şi </w:t>
            </w:r>
            <w:proofErr w:type="spellStart"/>
            <w:r w:rsidRPr="00972F2C">
              <w:rPr>
                <w:rFonts w:ascii="Times New Roman" w:eastAsia="Times New Roman" w:hAnsi="Times New Roman" w:cs="Times New Roman"/>
                <w:sz w:val="18"/>
                <w:szCs w:val="18"/>
                <w:lang w:val="ro-RO" w:eastAsia="en-GB"/>
              </w:rPr>
              <w:t>mînere</w:t>
            </w:r>
            <w:proofErr w:type="spellEnd"/>
            <w:r w:rsidRPr="00972F2C">
              <w:rPr>
                <w:rFonts w:ascii="Times New Roman" w:eastAsia="Times New Roman" w:hAnsi="Times New Roman" w:cs="Times New Roman"/>
                <w:sz w:val="18"/>
                <w:szCs w:val="18"/>
                <w:lang w:val="ro-RO" w:eastAsia="en-GB"/>
              </w:rPr>
              <w:t xml:space="preserve"> dinamometrice</w:t>
            </w:r>
          </w:p>
        </w:tc>
        <w:tc>
          <w:tcPr>
            <w:tcW w:w="0" w:type="auto"/>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8.2.4.1</w:t>
            </w:r>
          </w:p>
        </w:tc>
        <w:tc>
          <w:tcPr>
            <w:tcW w:w="0" w:type="auto"/>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Chei şi </w:t>
            </w:r>
            <w:proofErr w:type="spellStart"/>
            <w:r w:rsidRPr="00972F2C">
              <w:rPr>
                <w:rFonts w:ascii="Times New Roman" w:eastAsia="Times New Roman" w:hAnsi="Times New Roman" w:cs="Times New Roman"/>
                <w:sz w:val="18"/>
                <w:szCs w:val="18"/>
                <w:lang w:val="ro-RO" w:eastAsia="en-GB"/>
              </w:rPr>
              <w:t>mînere</w:t>
            </w:r>
            <w:proofErr w:type="spellEnd"/>
            <w:r w:rsidRPr="00972F2C">
              <w:rPr>
                <w:rFonts w:ascii="Times New Roman" w:eastAsia="Times New Roman" w:hAnsi="Times New Roman" w:cs="Times New Roman"/>
                <w:sz w:val="18"/>
                <w:szCs w:val="18"/>
                <w:lang w:val="ro-RO" w:eastAsia="en-GB"/>
              </w:rPr>
              <w:t xml:space="preserve"> dinamometrice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8.2.5</w:t>
            </w:r>
          </w:p>
        </w:tc>
        <w:tc>
          <w:tcPr>
            <w:tcW w:w="0" w:type="auto"/>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Gramometre</w:t>
            </w:r>
            <w:proofErr w:type="spellEnd"/>
          </w:p>
        </w:tc>
        <w:tc>
          <w:tcPr>
            <w:tcW w:w="0" w:type="auto"/>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8.2.5.1</w:t>
            </w:r>
          </w:p>
        </w:tc>
        <w:tc>
          <w:tcPr>
            <w:tcW w:w="0" w:type="auto"/>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Gramometre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8.2.6</w:t>
            </w:r>
          </w:p>
        </w:tc>
        <w:tc>
          <w:tcPr>
            <w:tcW w:w="0" w:type="auto"/>
            <w:tcBorders>
              <w:top w:val="single" w:sz="6" w:space="0" w:color="000000"/>
              <w:left w:val="single" w:sz="6" w:space="0" w:color="000000"/>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măsurare a </w:t>
            </w:r>
            <w:proofErr w:type="spellStart"/>
            <w:r w:rsidRPr="00972F2C">
              <w:rPr>
                <w:rFonts w:ascii="Times New Roman" w:eastAsia="Times New Roman" w:hAnsi="Times New Roman" w:cs="Times New Roman"/>
                <w:sz w:val="18"/>
                <w:szCs w:val="18"/>
                <w:lang w:val="ro-RO" w:eastAsia="en-GB"/>
              </w:rPr>
              <w:t>deformaţiei</w:t>
            </w:r>
            <w:proofErr w:type="spellEnd"/>
            <w:r w:rsidRPr="00972F2C">
              <w:rPr>
                <w:rFonts w:ascii="Times New Roman" w:eastAsia="Times New Roman" w:hAnsi="Times New Roman" w:cs="Times New Roman"/>
                <w:sz w:val="18"/>
                <w:szCs w:val="18"/>
                <w:lang w:val="ro-RO" w:eastAsia="en-GB"/>
              </w:rPr>
              <w:t xml:space="preserve"> glutenului</w:t>
            </w:r>
          </w:p>
        </w:tc>
        <w:tc>
          <w:tcPr>
            <w:tcW w:w="0" w:type="auto"/>
            <w:tcBorders>
              <w:top w:val="single" w:sz="6" w:space="0" w:color="000000"/>
              <w:left w:val="single" w:sz="4" w:space="0" w:color="auto"/>
              <w:bottom w:val="single" w:sz="6" w:space="0" w:color="000000"/>
              <w:right w:val="single" w:sz="4" w:space="0" w:color="auto"/>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8.2.6.1</w:t>
            </w:r>
          </w:p>
        </w:tc>
        <w:tc>
          <w:tcPr>
            <w:tcW w:w="0" w:type="auto"/>
            <w:tcBorders>
              <w:top w:val="single" w:sz="6" w:space="0" w:color="000000"/>
              <w:left w:val="single" w:sz="4" w:space="0" w:color="auto"/>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măsurare a </w:t>
            </w:r>
            <w:proofErr w:type="spellStart"/>
            <w:r w:rsidRPr="00972F2C">
              <w:rPr>
                <w:rFonts w:ascii="Times New Roman" w:eastAsia="Times New Roman" w:hAnsi="Times New Roman" w:cs="Times New Roman"/>
                <w:sz w:val="18"/>
                <w:szCs w:val="18"/>
                <w:lang w:val="ro-RO" w:eastAsia="en-GB"/>
              </w:rPr>
              <w:t>deformaţiei</w:t>
            </w:r>
            <w:proofErr w:type="spellEnd"/>
            <w:r w:rsidRPr="00972F2C">
              <w:rPr>
                <w:rFonts w:ascii="Times New Roman" w:eastAsia="Times New Roman" w:hAnsi="Times New Roman" w:cs="Times New Roman"/>
                <w:sz w:val="18"/>
                <w:szCs w:val="18"/>
                <w:lang w:val="ro-RO" w:eastAsia="en-GB"/>
              </w:rPr>
              <w:t xml:space="preserve"> glutenului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sz w:val="18"/>
                <w:szCs w:val="18"/>
                <w:lang w:val="ro-RO" w:eastAsia="en-GB"/>
              </w:rPr>
              <w:t xml:space="preserve">8.3 </w:t>
            </w:r>
            <w:r w:rsidRPr="00972F2C">
              <w:rPr>
                <w:rFonts w:ascii="Times New Roman" w:eastAsia="Times New Roman" w:hAnsi="Times New Roman" w:cs="Times New Roman"/>
                <w:b/>
                <w:bCs/>
                <w:sz w:val="18"/>
                <w:szCs w:val="18"/>
                <w:lang w:val="ro-RO" w:eastAsia="en-GB"/>
              </w:rPr>
              <w:t>PRESIUNE</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F1001F">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Manometre</w:t>
            </w: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8.3.1.1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Manometre, vacuummetre, manovacuummetre, barometre, </w:t>
            </w:r>
            <w:proofErr w:type="spellStart"/>
            <w:r w:rsidRPr="00972F2C">
              <w:rPr>
                <w:rFonts w:ascii="Times New Roman" w:eastAsia="Times New Roman" w:hAnsi="Times New Roman" w:cs="Times New Roman"/>
                <w:sz w:val="18"/>
                <w:szCs w:val="18"/>
                <w:lang w:val="ro-RO" w:eastAsia="en-GB"/>
              </w:rPr>
              <w:t>manmetre</w:t>
            </w:r>
            <w:proofErr w:type="spellEnd"/>
            <w:r w:rsidRPr="00972F2C">
              <w:rPr>
                <w:rFonts w:ascii="Times New Roman" w:eastAsia="Times New Roman" w:hAnsi="Times New Roman" w:cs="Times New Roman"/>
                <w:sz w:val="18"/>
                <w:szCs w:val="18"/>
                <w:lang w:val="ro-RO" w:eastAsia="en-GB"/>
              </w:rPr>
              <w:t xml:space="preserve"> cu lichid, aparate de măsurat tirajul, aparate de măsurat presiuni dinamice, micromanometre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8.3.1.2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presiune cu semnalul de </w:t>
            </w:r>
            <w:proofErr w:type="spellStart"/>
            <w:r w:rsidRPr="00972F2C">
              <w:rPr>
                <w:rFonts w:ascii="Times New Roman" w:eastAsia="Times New Roman" w:hAnsi="Times New Roman" w:cs="Times New Roman"/>
                <w:sz w:val="18"/>
                <w:szCs w:val="18"/>
                <w:lang w:val="ro-RO" w:eastAsia="en-GB"/>
              </w:rPr>
              <w:t>ieşire</w:t>
            </w:r>
            <w:proofErr w:type="spellEnd"/>
            <w:r w:rsidRPr="00972F2C">
              <w:rPr>
                <w:rFonts w:ascii="Times New Roman" w:eastAsia="Times New Roman" w:hAnsi="Times New Roman" w:cs="Times New Roman"/>
                <w:sz w:val="18"/>
                <w:szCs w:val="18"/>
                <w:lang w:val="ro-RO" w:eastAsia="en-GB"/>
              </w:rPr>
              <w:t xml:space="preserve"> unificat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8.3.2</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Traductoare de presiune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8.3.2.1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Traductoare de presiune şi </w:t>
            </w:r>
            <w:proofErr w:type="spellStart"/>
            <w:r w:rsidRPr="00972F2C">
              <w:rPr>
                <w:rFonts w:ascii="Times New Roman" w:eastAsia="Times New Roman" w:hAnsi="Times New Roman" w:cs="Times New Roman"/>
                <w:sz w:val="18"/>
                <w:szCs w:val="18"/>
                <w:lang w:val="ro-RO" w:eastAsia="en-GB"/>
              </w:rPr>
              <w:t>diferenţă</w:t>
            </w:r>
            <w:proofErr w:type="spellEnd"/>
            <w:r w:rsidRPr="00972F2C">
              <w:rPr>
                <w:rFonts w:ascii="Times New Roman" w:eastAsia="Times New Roman" w:hAnsi="Times New Roman" w:cs="Times New Roman"/>
                <w:sz w:val="18"/>
                <w:szCs w:val="18"/>
                <w:lang w:val="ro-RO" w:eastAsia="en-GB"/>
              </w:rPr>
              <w:t xml:space="preserve"> de presiune</w:t>
            </w:r>
            <w:r w:rsidRPr="00972F2C">
              <w:rPr>
                <w:rFonts w:ascii="Times New Roman" w:eastAsia="Times New Roman" w:hAnsi="Times New Roman" w:cs="Times New Roman"/>
                <w:b/>
                <w:sz w:val="18"/>
                <w:szCs w:val="18"/>
                <w:vertAlign w:val="superscript"/>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8.3.4</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Calibratoare</w:t>
            </w:r>
            <w:proofErr w:type="spellEnd"/>
            <w:r w:rsidRPr="00972F2C">
              <w:rPr>
                <w:rFonts w:ascii="Times New Roman" w:eastAsia="Times New Roman" w:hAnsi="Times New Roman" w:cs="Times New Roman"/>
                <w:sz w:val="18"/>
                <w:szCs w:val="18"/>
                <w:lang w:val="ro-RO" w:eastAsia="en-GB"/>
              </w:rPr>
              <w:t xml:space="preserve"> de presiune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8.3.4.1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Calibratoare</w:t>
            </w:r>
            <w:proofErr w:type="spellEnd"/>
            <w:r w:rsidRPr="00972F2C">
              <w:rPr>
                <w:rFonts w:ascii="Times New Roman" w:eastAsia="Times New Roman" w:hAnsi="Times New Roman" w:cs="Times New Roman"/>
                <w:sz w:val="18"/>
                <w:szCs w:val="18"/>
                <w:lang w:val="ro-RO" w:eastAsia="en-GB"/>
              </w:rPr>
              <w:t xml:space="preserve"> de presiune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8.3.5 *</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Dispozitive de conversie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8.3.5.1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Corectoare electronice de volum de gaze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8.3.5.2</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Corectoare electronice de volum de gaze încorporate în contoare cu </w:t>
            </w:r>
            <w:proofErr w:type="spellStart"/>
            <w:r w:rsidRPr="00972F2C">
              <w:rPr>
                <w:rFonts w:ascii="Times New Roman" w:eastAsia="Times New Roman" w:hAnsi="Times New Roman" w:cs="Times New Roman"/>
                <w:sz w:val="18"/>
                <w:szCs w:val="18"/>
                <w:lang w:val="ro-RO" w:eastAsia="en-GB"/>
              </w:rPr>
              <w:t>pereţi</w:t>
            </w:r>
            <w:proofErr w:type="spellEnd"/>
            <w:r w:rsidRPr="00972F2C">
              <w:rPr>
                <w:rFonts w:ascii="Times New Roman" w:eastAsia="Times New Roman" w:hAnsi="Times New Roman" w:cs="Times New Roman"/>
                <w:sz w:val="18"/>
                <w:szCs w:val="18"/>
                <w:lang w:val="ro-RO" w:eastAsia="en-GB"/>
              </w:rPr>
              <w:t xml:space="preserve"> deformabili </w:t>
            </w:r>
            <w:r w:rsidRPr="00972F2C">
              <w:rPr>
                <w:rFonts w:ascii="Times New Roman" w:eastAsia="Times New Roman" w:hAnsi="Times New Roman" w:cs="Times New Roman"/>
                <w:i/>
                <w:iCs/>
                <w:sz w:val="18"/>
                <w:szCs w:val="18"/>
                <w:lang w:val="ro-RO" w:eastAsia="en-GB"/>
              </w:rPr>
              <w:t xml:space="preserve">(vezi </w:t>
            </w:r>
            <w:proofErr w:type="spellStart"/>
            <w:r w:rsidRPr="00972F2C">
              <w:rPr>
                <w:rFonts w:ascii="Times New Roman" w:eastAsia="Times New Roman" w:hAnsi="Times New Roman" w:cs="Times New Roman"/>
                <w:i/>
                <w:iCs/>
                <w:sz w:val="18"/>
                <w:szCs w:val="18"/>
                <w:lang w:val="ro-RO" w:eastAsia="en-GB"/>
              </w:rPr>
              <w:t>poziţia</w:t>
            </w:r>
            <w:proofErr w:type="spellEnd"/>
            <w:r w:rsidRPr="00972F2C">
              <w:rPr>
                <w:rFonts w:ascii="Times New Roman" w:eastAsia="Times New Roman" w:hAnsi="Times New Roman" w:cs="Times New Roman"/>
                <w:i/>
                <w:iCs/>
                <w:sz w:val="18"/>
                <w:szCs w:val="18"/>
                <w:lang w:val="ro-RO" w:eastAsia="en-GB"/>
              </w:rPr>
              <w:t xml:space="preserve"> 3.1.3)</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8.3.6</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Sfigmomanometre non – invazive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8.3.6.1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Sfigmomanometre non – invazive (Aparate pentru măsurarea presiunii arteriale cu manometru mecanic sau electronic)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31128D">
        <w:trPr>
          <w:trHeight w:val="245"/>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ind w:firstLine="567"/>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Notă:</w:t>
            </w:r>
          </w:p>
          <w:p w:rsidR="00F1001F" w:rsidRDefault="00F1001F" w:rsidP="007A1730">
            <w:pPr>
              <w:spacing w:after="0" w:line="240" w:lineRule="auto"/>
              <w:ind w:firstLine="567"/>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sz w:val="18"/>
                <w:szCs w:val="18"/>
                <w:vertAlign w:val="superscript"/>
                <w:lang w:val="ro-RO" w:eastAsia="en-GB"/>
              </w:rPr>
              <w:t>1)</w:t>
            </w:r>
            <w:r w:rsidRPr="00972F2C">
              <w:rPr>
                <w:rFonts w:ascii="Times New Roman" w:eastAsia="Times New Roman" w:hAnsi="Times New Roman" w:cs="Times New Roman"/>
                <w:sz w:val="18"/>
                <w:szCs w:val="18"/>
                <w:lang w:val="ro-RO" w:eastAsia="en-GB"/>
              </w:rPr>
              <w:t xml:space="preserve"> Traductoarele de presiune care fac parte din </w:t>
            </w:r>
            <w:proofErr w:type="spellStart"/>
            <w:r w:rsidRPr="00972F2C">
              <w:rPr>
                <w:rFonts w:ascii="Times New Roman" w:eastAsia="Times New Roman" w:hAnsi="Times New Roman" w:cs="Times New Roman"/>
                <w:sz w:val="18"/>
                <w:szCs w:val="18"/>
                <w:lang w:val="ro-RO" w:eastAsia="en-GB"/>
              </w:rPr>
              <w:t>componenţa</w:t>
            </w:r>
            <w:proofErr w:type="spellEnd"/>
            <w:r w:rsidRPr="00972F2C">
              <w:rPr>
                <w:rFonts w:ascii="Times New Roman" w:eastAsia="Times New Roman" w:hAnsi="Times New Roman" w:cs="Times New Roman"/>
                <w:sz w:val="18"/>
                <w:szCs w:val="18"/>
                <w:lang w:val="ro-RO" w:eastAsia="en-GB"/>
              </w:rPr>
              <w:t xml:space="preserve"> corectoarelor electronice de volum de gaze, au perioada maximă de verificare egală cu perioada maximă de verificare a corectorului electronic de volum de gaze </w:t>
            </w:r>
            <w:r w:rsidRPr="00972F2C">
              <w:rPr>
                <w:rFonts w:ascii="Times New Roman" w:eastAsia="Times New Roman" w:hAnsi="Times New Roman" w:cs="Times New Roman"/>
                <w:i/>
                <w:iCs/>
                <w:sz w:val="18"/>
                <w:szCs w:val="18"/>
                <w:lang w:val="ro-RO" w:eastAsia="en-GB"/>
              </w:rPr>
              <w:t xml:space="preserve">(vezi </w:t>
            </w:r>
            <w:proofErr w:type="spellStart"/>
            <w:r w:rsidRPr="00972F2C">
              <w:rPr>
                <w:rFonts w:ascii="Times New Roman" w:eastAsia="Times New Roman" w:hAnsi="Times New Roman" w:cs="Times New Roman"/>
                <w:i/>
                <w:iCs/>
                <w:sz w:val="18"/>
                <w:szCs w:val="18"/>
                <w:lang w:val="ro-RO" w:eastAsia="en-GB"/>
              </w:rPr>
              <w:t>poziţia</w:t>
            </w:r>
            <w:proofErr w:type="spellEnd"/>
            <w:r w:rsidRPr="00972F2C">
              <w:rPr>
                <w:rFonts w:ascii="Times New Roman" w:eastAsia="Times New Roman" w:hAnsi="Times New Roman" w:cs="Times New Roman"/>
                <w:i/>
                <w:iCs/>
                <w:sz w:val="18"/>
                <w:szCs w:val="18"/>
                <w:lang w:val="ro-RO" w:eastAsia="en-GB"/>
              </w:rPr>
              <w:t xml:space="preserve"> 3.1.3)</w:t>
            </w:r>
            <w:r w:rsidR="007A1730">
              <w:rPr>
                <w:rFonts w:ascii="Times New Roman" w:eastAsia="Times New Roman" w:hAnsi="Times New Roman" w:cs="Times New Roman"/>
                <w:sz w:val="18"/>
                <w:szCs w:val="18"/>
                <w:lang w:val="ro-RO" w:eastAsia="en-GB"/>
              </w:rPr>
              <w:t>.</w:t>
            </w:r>
          </w:p>
          <w:p w:rsidR="007A1730" w:rsidRPr="00972F2C" w:rsidRDefault="007A1730" w:rsidP="007A1730">
            <w:pPr>
              <w:spacing w:after="0" w:line="240" w:lineRule="auto"/>
              <w:ind w:firstLine="567"/>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9. FOTOMETRIE ŞI RADIOMETRIE</w:t>
            </w:r>
          </w:p>
        </w:tc>
      </w:tr>
      <w:tr w:rsidR="00F1001F" w:rsidRPr="00972F2C" w:rsidTr="00972F2C">
        <w:trPr>
          <w:trHeight w:val="2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9.1</w:t>
            </w:r>
          </w:p>
        </w:tc>
        <w:tc>
          <w:tcPr>
            <w:tcW w:w="0" w:type="auto"/>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Fotometre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9.1.1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Luxmetre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9.2</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eastAsia="en-GB"/>
              </w:rPr>
            </w:pPr>
            <w:r w:rsidRPr="00972F2C">
              <w:rPr>
                <w:rFonts w:ascii="Times New Roman" w:hAnsi="Times New Roman" w:cs="Times New Roman"/>
                <w:sz w:val="18"/>
                <w:szCs w:val="18"/>
                <w:lang w:val="ro-RO" w:eastAsia="en-GB"/>
              </w:rPr>
              <w:t>Colorimetre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eastAsia="en-GB"/>
              </w:rPr>
            </w:pPr>
            <w:r w:rsidRPr="00972F2C">
              <w:rPr>
                <w:rFonts w:ascii="Times New Roman" w:hAnsi="Times New Roman" w:cs="Times New Roman"/>
                <w:sz w:val="18"/>
                <w:szCs w:val="18"/>
                <w:lang w:val="ro-RO" w:eastAsia="en-GB"/>
              </w:rPr>
              <w:t>9.2.1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proofErr w:type="spellStart"/>
            <w:r w:rsidRPr="00972F2C">
              <w:rPr>
                <w:sz w:val="18"/>
                <w:szCs w:val="18"/>
                <w:lang w:val="ro-RO"/>
              </w:rPr>
              <w:t>Spectrocolarimetre</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eastAsia="en-GB"/>
              </w:rPr>
            </w:pPr>
            <w:r w:rsidRPr="00972F2C">
              <w:rPr>
                <w:rFonts w:ascii="Times New Roman" w:hAnsi="Times New Roman" w:cs="Times New Roman"/>
                <w:sz w:val="18"/>
                <w:szCs w:val="18"/>
                <w:lang w:val="ro-RO" w:eastAsia="en-GB"/>
              </w:rPr>
              <w:t>9.2.2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proofErr w:type="spellStart"/>
            <w:r w:rsidRPr="00972F2C">
              <w:rPr>
                <w:sz w:val="18"/>
                <w:szCs w:val="18"/>
                <w:lang w:val="ro-RO"/>
              </w:rPr>
              <w:t>Fotoelectocolarimetre</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eastAsia="en-GB"/>
              </w:rPr>
            </w:pPr>
            <w:r w:rsidRPr="00972F2C">
              <w:rPr>
                <w:rFonts w:ascii="Times New Roman" w:hAnsi="Times New Roman" w:cs="Times New Roman"/>
                <w:sz w:val="18"/>
                <w:szCs w:val="18"/>
                <w:lang w:val="ro-RO" w:eastAsia="en-GB"/>
              </w:rPr>
              <w:t>9.2.3</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Opacimetre (</w:t>
            </w:r>
            <w:proofErr w:type="spellStart"/>
            <w:r w:rsidRPr="00972F2C">
              <w:rPr>
                <w:sz w:val="18"/>
                <w:szCs w:val="18"/>
                <w:lang w:val="ro-RO"/>
              </w:rPr>
              <w:t>Fummetre</w:t>
            </w:r>
            <w:proofErr w:type="spellEnd"/>
            <w:r w:rsidRPr="00972F2C">
              <w:rPr>
                <w:sz w:val="18"/>
                <w:szCs w:val="18"/>
                <w:lang w:val="ro-RO"/>
              </w:rPr>
              <w:t>)</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Refractometre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9.3.1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Refractometre analogice, digitale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9.3.2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proofErr w:type="spellStart"/>
            <w:r w:rsidRPr="00972F2C">
              <w:rPr>
                <w:sz w:val="18"/>
                <w:szCs w:val="18"/>
                <w:lang w:val="ro-RO"/>
              </w:rPr>
              <w:t>Dioptrimetre</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9.4</w:t>
            </w:r>
          </w:p>
        </w:tc>
        <w:tc>
          <w:tcPr>
            <w:tcW w:w="0" w:type="auto"/>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Polarimetre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9.4.1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 xml:space="preserve">Polarimetre analogice, </w:t>
            </w:r>
            <w:proofErr w:type="spellStart"/>
            <w:r w:rsidRPr="00972F2C">
              <w:rPr>
                <w:sz w:val="18"/>
                <w:szCs w:val="18"/>
                <w:lang w:val="ro-RO"/>
              </w:rPr>
              <w:t>dicitale</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9.5</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Dioptrimetre</w:t>
            </w:r>
            <w:proofErr w:type="spellEnd"/>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9.5.1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Dioptrimetre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9.6</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Spectrofotometre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9.6.1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Spectrofotometre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9.7</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Fotometre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9.7.1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Fotometre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9.8</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Perimetre ale </w:t>
            </w:r>
            <w:proofErr w:type="spellStart"/>
            <w:r w:rsidRPr="00972F2C">
              <w:rPr>
                <w:rFonts w:ascii="Times New Roman" w:eastAsia="Times New Roman" w:hAnsi="Times New Roman" w:cs="Times New Roman"/>
                <w:sz w:val="18"/>
                <w:szCs w:val="18"/>
                <w:lang w:val="ro-RO" w:eastAsia="en-GB"/>
              </w:rPr>
              <w:t>cîmpului</w:t>
            </w:r>
            <w:proofErr w:type="spellEnd"/>
            <w:r w:rsidRPr="00972F2C">
              <w:rPr>
                <w:rFonts w:ascii="Times New Roman" w:eastAsia="Times New Roman" w:hAnsi="Times New Roman" w:cs="Times New Roman"/>
                <w:sz w:val="18"/>
                <w:szCs w:val="18"/>
                <w:lang w:val="ro-RO" w:eastAsia="en-GB"/>
              </w:rPr>
              <w:t xml:space="preserve"> vizual</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9.8.1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Perimetre ale </w:t>
            </w:r>
            <w:proofErr w:type="spellStart"/>
            <w:r w:rsidRPr="00972F2C">
              <w:rPr>
                <w:rFonts w:ascii="Times New Roman" w:eastAsia="Times New Roman" w:hAnsi="Times New Roman" w:cs="Times New Roman"/>
                <w:sz w:val="18"/>
                <w:szCs w:val="18"/>
                <w:lang w:val="ro-RO" w:eastAsia="en-GB"/>
              </w:rPr>
              <w:t>cîmpului</w:t>
            </w:r>
            <w:proofErr w:type="spellEnd"/>
            <w:r w:rsidRPr="00972F2C">
              <w:rPr>
                <w:rFonts w:ascii="Times New Roman" w:eastAsia="Times New Roman" w:hAnsi="Times New Roman" w:cs="Times New Roman"/>
                <w:sz w:val="18"/>
                <w:szCs w:val="18"/>
                <w:lang w:val="ro-RO" w:eastAsia="en-GB"/>
              </w:rPr>
              <w:t xml:space="preserve"> vizual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9.9</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Set de lentile de testare oftalmologică</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9.9.1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Set de lentile de testare oftalmologică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lang w:val="ro-RO"/>
              </w:rPr>
            </w:pPr>
            <w:r w:rsidRPr="00972F2C">
              <w:rPr>
                <w:rFonts w:ascii="Times New Roman" w:eastAsia="Times New Roman" w:hAnsi="Times New Roman" w:cs="Times New Roman"/>
                <w:sz w:val="18"/>
                <w:szCs w:val="18"/>
                <w:lang w:val="ro-RO" w:eastAsia="en-GB"/>
              </w:rPr>
              <w:t>9.10</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Refractometre oftalmologice</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9.10.1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Refractometre oftalmologice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10. TERMOMETRIE</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10.1</w:t>
            </w:r>
          </w:p>
        </w:tc>
        <w:tc>
          <w:tcPr>
            <w:tcW w:w="0" w:type="auto"/>
            <w:vMerge w:val="restart"/>
            <w:tcBorders>
              <w:top w:val="single" w:sz="6" w:space="0" w:color="000000"/>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Termometre</w:t>
            </w:r>
          </w:p>
        </w:tc>
        <w:tc>
          <w:tcPr>
            <w:tcW w:w="0" w:type="auto"/>
            <w:tcBorders>
              <w:top w:val="single" w:sz="6" w:space="0" w:color="000000"/>
              <w:left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10.1.1</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Termometre din sticlă cu lichid indicatoare şi cu contacte electrice</w:t>
            </w:r>
          </w:p>
        </w:tc>
        <w:tc>
          <w:tcPr>
            <w:tcW w:w="0" w:type="auto"/>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36</w:t>
            </w:r>
          </w:p>
        </w:tc>
        <w:tc>
          <w:tcPr>
            <w:tcW w:w="0" w:type="auto"/>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tabs>
                <w:tab w:val="clear" w:pos="270"/>
                <w:tab w:val="left" w:pos="97"/>
              </w:tabs>
              <w:rPr>
                <w:sz w:val="18"/>
                <w:szCs w:val="18"/>
                <w:lang w:val="ro-RO"/>
              </w:rPr>
            </w:pPr>
            <w:r w:rsidRPr="00972F2C">
              <w:rPr>
                <w:sz w:val="18"/>
                <w:szCs w:val="18"/>
                <w:lang w:val="ro-RO"/>
              </w:rPr>
              <w:t>10.1.2</w:t>
            </w:r>
          </w:p>
        </w:tc>
        <w:tc>
          <w:tcPr>
            <w:tcW w:w="0" w:type="auto"/>
            <w:tcBorders>
              <w:top w:val="single" w:sz="4" w:space="0" w:color="auto"/>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Termometre manometrice şi bimetalice</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10.1.3</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 xml:space="preserve">Termometre cu </w:t>
            </w:r>
            <w:proofErr w:type="spellStart"/>
            <w:r w:rsidRPr="00972F2C">
              <w:rPr>
                <w:sz w:val="18"/>
                <w:szCs w:val="18"/>
                <w:lang w:val="ro-RO"/>
              </w:rPr>
              <w:t>infraroşu</w:t>
            </w:r>
            <w:proofErr w:type="spellEnd"/>
            <w:r w:rsidRPr="00972F2C">
              <w:rPr>
                <w:sz w:val="18"/>
                <w:szCs w:val="18"/>
                <w:lang w:val="ro-RO"/>
              </w:rPr>
              <w:t xml:space="preserve"> şi pirometre</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10.1.4</w:t>
            </w:r>
          </w:p>
        </w:tc>
        <w:tc>
          <w:tcPr>
            <w:tcW w:w="0" w:type="auto"/>
            <w:tcBorders>
              <w:top w:val="single" w:sz="4" w:space="0" w:color="auto"/>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Termometre digitale</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10.2</w:t>
            </w:r>
          </w:p>
        </w:tc>
        <w:tc>
          <w:tcPr>
            <w:tcW w:w="0" w:type="auto"/>
            <w:vMerge w:val="restart"/>
            <w:tcBorders>
              <w:top w:val="single" w:sz="6" w:space="0" w:color="000000"/>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Traductoare de temperatură</w:t>
            </w:r>
          </w:p>
        </w:tc>
        <w:tc>
          <w:tcPr>
            <w:tcW w:w="0" w:type="auto"/>
            <w:tcBorders>
              <w:top w:val="single" w:sz="6" w:space="0" w:color="000000"/>
              <w:left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10.2.1</w:t>
            </w:r>
          </w:p>
        </w:tc>
        <w:tc>
          <w:tcPr>
            <w:tcW w:w="0" w:type="auto"/>
            <w:tcBorders>
              <w:top w:val="single" w:sz="6" w:space="0" w:color="000000"/>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Termorezistenţe</w:t>
            </w:r>
            <w:proofErr w:type="spellEnd"/>
          </w:p>
        </w:tc>
        <w:tc>
          <w:tcPr>
            <w:tcW w:w="0" w:type="auto"/>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10.2.2</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Termocupluri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10.2.3</w:t>
            </w:r>
          </w:p>
        </w:tc>
        <w:tc>
          <w:tcPr>
            <w:tcW w:w="0" w:type="auto"/>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Aparate de măsurare şi/sau înregistrare a temperaturii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10.3</w:t>
            </w:r>
          </w:p>
        </w:tc>
        <w:tc>
          <w:tcPr>
            <w:tcW w:w="0" w:type="auto"/>
            <w:vMerge w:val="restart"/>
            <w:tcBorders>
              <w:top w:val="single" w:sz="6" w:space="0" w:color="000000"/>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Incinte </w:t>
            </w:r>
            <w:proofErr w:type="spellStart"/>
            <w:r w:rsidRPr="00972F2C">
              <w:rPr>
                <w:rFonts w:ascii="Times New Roman" w:eastAsia="Times New Roman" w:hAnsi="Times New Roman" w:cs="Times New Roman"/>
                <w:sz w:val="18"/>
                <w:szCs w:val="18"/>
                <w:lang w:val="ro-RO" w:eastAsia="en-GB"/>
              </w:rPr>
              <w:t>termostatate</w:t>
            </w:r>
            <w:proofErr w:type="spellEnd"/>
          </w:p>
        </w:tc>
        <w:tc>
          <w:tcPr>
            <w:tcW w:w="0" w:type="auto"/>
            <w:tcBorders>
              <w:top w:val="single" w:sz="6" w:space="0" w:color="000000"/>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10.3.1</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Camere climatice</w:t>
            </w:r>
          </w:p>
        </w:tc>
        <w:tc>
          <w:tcPr>
            <w:tcW w:w="0" w:type="auto"/>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10.3.2</w:t>
            </w:r>
          </w:p>
        </w:tc>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Termostate şi cuptoare de calcinare</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10.3.3</w:t>
            </w:r>
          </w:p>
        </w:tc>
        <w:tc>
          <w:tcPr>
            <w:tcW w:w="0" w:type="auto"/>
            <w:tcBorders>
              <w:top w:val="single" w:sz="4" w:space="0" w:color="auto"/>
              <w:left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pStyle w:val="Heading1"/>
              <w:numPr>
                <w:ilvl w:val="0"/>
                <w:numId w:val="0"/>
              </w:numPr>
              <w:rPr>
                <w:sz w:val="18"/>
                <w:szCs w:val="18"/>
                <w:lang w:val="ro-RO"/>
              </w:rPr>
            </w:pPr>
            <w:r w:rsidRPr="00972F2C">
              <w:rPr>
                <w:sz w:val="18"/>
                <w:szCs w:val="18"/>
                <w:lang w:val="ro-RO"/>
              </w:rPr>
              <w:t>Sterilizatoare cu aburi şi aer uscat</w:t>
            </w:r>
          </w:p>
        </w:tc>
        <w:tc>
          <w:tcPr>
            <w:tcW w:w="0" w:type="auto"/>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10.4*</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Contoare de energie termică </w:t>
            </w:r>
          </w:p>
        </w:tc>
        <w:tc>
          <w:tcPr>
            <w:tcW w:w="0" w:type="auto"/>
            <w:tcBorders>
              <w:top w:val="single" w:sz="6" w:space="0" w:color="000000"/>
              <w:left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10.4.1</w:t>
            </w:r>
          </w:p>
        </w:tc>
        <w:tc>
          <w:tcPr>
            <w:tcW w:w="0" w:type="auto"/>
            <w:tcBorders>
              <w:top w:val="single" w:sz="6" w:space="0" w:color="000000"/>
              <w:left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Perechi de </w:t>
            </w:r>
            <w:proofErr w:type="spellStart"/>
            <w:r w:rsidRPr="00972F2C">
              <w:rPr>
                <w:rFonts w:ascii="Times New Roman" w:eastAsia="Times New Roman" w:hAnsi="Times New Roman" w:cs="Times New Roman"/>
                <w:sz w:val="18"/>
                <w:szCs w:val="18"/>
                <w:lang w:val="ro-RO" w:eastAsia="en-GB"/>
              </w:rPr>
              <w:t>termorezistenţe</w:t>
            </w:r>
            <w:proofErr w:type="spellEnd"/>
            <w:r w:rsidRPr="00972F2C">
              <w:rPr>
                <w:rFonts w:ascii="Times New Roman" w:eastAsia="Times New Roman" w:hAnsi="Times New Roman" w:cs="Times New Roman"/>
                <w:sz w:val="18"/>
                <w:szCs w:val="18"/>
                <w:lang w:val="ro-RO" w:eastAsia="en-GB"/>
              </w:rPr>
              <w:t xml:space="preserve"> pentru contoare de energie termică</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10.4.2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Traductoare de debit pentru contoare de energie termică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10.4.3</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Calculator de energie termică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60</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10.5</w:t>
            </w:r>
          </w:p>
        </w:tc>
        <w:tc>
          <w:tcPr>
            <w:tcW w:w="0" w:type="auto"/>
            <w:vMerge w:val="restart"/>
            <w:tcBorders>
              <w:top w:val="single" w:sz="6" w:space="0" w:color="000000"/>
              <w:left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de măsurare a </w:t>
            </w:r>
            <w:proofErr w:type="spellStart"/>
            <w:r w:rsidRPr="00972F2C">
              <w:rPr>
                <w:rFonts w:ascii="Times New Roman" w:eastAsia="Times New Roman" w:hAnsi="Times New Roman" w:cs="Times New Roman"/>
                <w:sz w:val="18"/>
                <w:szCs w:val="18"/>
                <w:lang w:val="ro-RO" w:eastAsia="en-GB"/>
              </w:rPr>
              <w:t>umidităţii</w:t>
            </w:r>
            <w:proofErr w:type="spellEnd"/>
          </w:p>
        </w:tc>
        <w:tc>
          <w:tcPr>
            <w:tcW w:w="0" w:type="auto"/>
            <w:tcBorders>
              <w:top w:val="single" w:sz="6" w:space="0" w:color="000000"/>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10.5.1</w:t>
            </w:r>
          </w:p>
        </w:tc>
        <w:tc>
          <w:tcPr>
            <w:tcW w:w="0" w:type="auto"/>
            <w:tcBorders>
              <w:top w:val="single" w:sz="6" w:space="0" w:color="000000"/>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Higrometre şi psihrometre</w:t>
            </w:r>
          </w:p>
        </w:tc>
        <w:tc>
          <w:tcPr>
            <w:tcW w:w="0" w:type="auto"/>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10.5.2</w:t>
            </w:r>
          </w:p>
        </w:tc>
        <w:tc>
          <w:tcPr>
            <w:tcW w:w="0" w:type="auto"/>
            <w:tcBorders>
              <w:top w:val="single" w:sz="4" w:space="0" w:color="auto"/>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Umidimetre</w:t>
            </w:r>
            <w:proofErr w:type="spellEnd"/>
            <w:r w:rsidRPr="00972F2C">
              <w:rPr>
                <w:rFonts w:ascii="Times New Roman" w:eastAsia="Times New Roman" w:hAnsi="Times New Roman" w:cs="Times New Roman"/>
                <w:sz w:val="18"/>
                <w:szCs w:val="18"/>
                <w:lang w:val="ro-RO" w:eastAsia="en-GB"/>
              </w:rPr>
              <w:t xml:space="preserve"> (pentru </w:t>
            </w:r>
            <w:proofErr w:type="spellStart"/>
            <w:r w:rsidRPr="00972F2C">
              <w:rPr>
                <w:rFonts w:ascii="Times New Roman" w:eastAsia="Times New Roman" w:hAnsi="Times New Roman" w:cs="Times New Roman"/>
                <w:sz w:val="18"/>
                <w:szCs w:val="18"/>
                <w:lang w:val="ro-RO" w:eastAsia="en-GB"/>
              </w:rPr>
              <w:t>seminţe</w:t>
            </w:r>
            <w:proofErr w:type="spellEnd"/>
            <w:r w:rsidRPr="00972F2C">
              <w:rPr>
                <w:rFonts w:ascii="Times New Roman" w:eastAsia="Times New Roman" w:hAnsi="Times New Roman" w:cs="Times New Roman"/>
                <w:sz w:val="18"/>
                <w:szCs w:val="18"/>
                <w:lang w:val="ro-RO" w:eastAsia="en-GB"/>
              </w:rPr>
              <w:t>, cereale, lemn şi tutun)</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b/>
                <w:bCs/>
                <w:sz w:val="18"/>
                <w:szCs w:val="18"/>
                <w:lang w:val="ro-RO" w:eastAsia="en-GB"/>
              </w:rPr>
              <w:t>11. FRECVENŢĂ ŞI TIMP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11.1</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Cronometre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11.1.1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Cronometre digitale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11.1.2</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Cronometre mecanice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11.2</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w:t>
            </w:r>
            <w:proofErr w:type="spellStart"/>
            <w:r w:rsidRPr="00972F2C">
              <w:rPr>
                <w:rFonts w:ascii="Times New Roman" w:eastAsia="Times New Roman" w:hAnsi="Times New Roman" w:cs="Times New Roman"/>
                <w:sz w:val="18"/>
                <w:szCs w:val="18"/>
                <w:lang w:val="ro-RO" w:eastAsia="en-GB"/>
              </w:rPr>
              <w:t>frecvenţei</w:t>
            </w:r>
            <w:proofErr w:type="spellEnd"/>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11.2.1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Frecvenţmetre</w:t>
            </w:r>
            <w:proofErr w:type="spellEnd"/>
            <w:r w:rsidRPr="00972F2C">
              <w:rPr>
                <w:rFonts w:ascii="Times New Roman" w:eastAsia="Times New Roman" w:hAnsi="Times New Roman" w:cs="Times New Roman"/>
                <w:sz w:val="18"/>
                <w:szCs w:val="18"/>
                <w:lang w:val="ro-RO" w:eastAsia="en-GB"/>
              </w:rPr>
              <w:t>, osciloscoape şi oscilografe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11.3</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Echipamente de </w:t>
            </w:r>
            <w:proofErr w:type="spellStart"/>
            <w:r w:rsidRPr="00972F2C">
              <w:rPr>
                <w:rFonts w:ascii="Times New Roman" w:eastAsia="Times New Roman" w:hAnsi="Times New Roman" w:cs="Times New Roman"/>
                <w:sz w:val="18"/>
                <w:szCs w:val="18"/>
                <w:lang w:val="ro-RO" w:eastAsia="en-GB"/>
              </w:rPr>
              <w:t>evidenţă</w:t>
            </w:r>
            <w:proofErr w:type="spellEnd"/>
            <w:r w:rsidRPr="00972F2C">
              <w:rPr>
                <w:rFonts w:ascii="Times New Roman" w:eastAsia="Times New Roman" w:hAnsi="Times New Roman" w:cs="Times New Roman"/>
                <w:sz w:val="18"/>
                <w:szCs w:val="18"/>
                <w:lang w:val="ro-RO" w:eastAsia="en-GB"/>
              </w:rPr>
              <w:t xml:space="preserve"> a timpului legăturilor telefonice şi a volumului informaţiei</w:t>
            </w: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11.3.1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Echipamente de </w:t>
            </w:r>
            <w:proofErr w:type="spellStart"/>
            <w:r w:rsidRPr="00972F2C">
              <w:rPr>
                <w:rFonts w:ascii="Times New Roman" w:eastAsia="Times New Roman" w:hAnsi="Times New Roman" w:cs="Times New Roman"/>
                <w:sz w:val="18"/>
                <w:szCs w:val="18"/>
                <w:lang w:val="ro-RO" w:eastAsia="en-GB"/>
              </w:rPr>
              <w:t>evidenţă</w:t>
            </w:r>
            <w:proofErr w:type="spellEnd"/>
            <w:r w:rsidRPr="00972F2C">
              <w:rPr>
                <w:rFonts w:ascii="Times New Roman" w:eastAsia="Times New Roman" w:hAnsi="Times New Roman" w:cs="Times New Roman"/>
                <w:sz w:val="18"/>
                <w:szCs w:val="18"/>
                <w:lang w:val="ro-RO" w:eastAsia="en-GB"/>
              </w:rPr>
              <w:t xml:space="preserve"> a timpului legăturilor telefonice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11.3.2</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Echipamente de </w:t>
            </w:r>
            <w:proofErr w:type="spellStart"/>
            <w:r w:rsidRPr="00972F2C">
              <w:rPr>
                <w:rFonts w:ascii="Times New Roman" w:eastAsia="Times New Roman" w:hAnsi="Times New Roman" w:cs="Times New Roman"/>
                <w:sz w:val="18"/>
                <w:szCs w:val="18"/>
                <w:lang w:val="ro-RO" w:eastAsia="en-GB"/>
              </w:rPr>
              <w:t>evidenţă</w:t>
            </w:r>
            <w:proofErr w:type="spellEnd"/>
            <w:r w:rsidRPr="00972F2C">
              <w:rPr>
                <w:rFonts w:ascii="Times New Roman" w:eastAsia="Times New Roman" w:hAnsi="Times New Roman" w:cs="Times New Roman"/>
                <w:sz w:val="18"/>
                <w:szCs w:val="18"/>
                <w:lang w:val="ro-RO" w:eastAsia="en-GB"/>
              </w:rPr>
              <w:t xml:space="preserve"> a volumului informaţiei transmise/</w:t>
            </w:r>
            <w:proofErr w:type="spellStart"/>
            <w:r w:rsidRPr="00972F2C">
              <w:rPr>
                <w:rFonts w:ascii="Times New Roman" w:eastAsia="Times New Roman" w:hAnsi="Times New Roman" w:cs="Times New Roman"/>
                <w:sz w:val="18"/>
                <w:szCs w:val="18"/>
                <w:lang w:val="ro-RO" w:eastAsia="en-GB"/>
              </w:rPr>
              <w:t>recepţionate</w:t>
            </w:r>
            <w:proofErr w:type="spellEnd"/>
            <w:r w:rsidRPr="00972F2C">
              <w:rPr>
                <w:rFonts w:ascii="Times New Roman" w:eastAsia="Times New Roman" w:hAnsi="Times New Roman" w:cs="Times New Roman"/>
                <w:sz w:val="18"/>
                <w:szCs w:val="18"/>
                <w:lang w:val="ro-RO" w:eastAsia="en-GB"/>
              </w:rPr>
              <w:t xml:space="preserve"> şi a duratei legăturilor la prestarea serviciilor de transmitere a pachetelor de </w:t>
            </w:r>
            <w:proofErr w:type="spellStart"/>
            <w:r w:rsidRPr="00972F2C">
              <w:rPr>
                <w:rFonts w:ascii="Times New Roman" w:eastAsia="Times New Roman" w:hAnsi="Times New Roman" w:cs="Times New Roman"/>
                <w:sz w:val="18"/>
                <w:szCs w:val="18"/>
                <w:lang w:val="ro-RO" w:eastAsia="en-GB"/>
              </w:rPr>
              <w:t>informaţie</w:t>
            </w:r>
            <w:proofErr w:type="spellEnd"/>
            <w:r w:rsidRPr="00972F2C">
              <w:rPr>
                <w:rFonts w:ascii="Times New Roman" w:eastAsia="Times New Roman" w:hAnsi="Times New Roman" w:cs="Times New Roman"/>
                <w:sz w:val="18"/>
                <w:szCs w:val="18"/>
                <w:lang w:val="ro-RO" w:eastAsia="en-GB"/>
              </w:rPr>
              <w:t>, şi accesului la Internet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AM, VI, VP</w:t>
            </w:r>
          </w:p>
        </w:tc>
      </w:tr>
      <w:tr w:rsidR="00F1001F" w:rsidRPr="00972F2C" w:rsidTr="00972F2C">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11.4</w:t>
            </w:r>
          </w:p>
        </w:tc>
        <w:tc>
          <w:tcPr>
            <w:tcW w:w="0" w:type="auto"/>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Receptoare ale sistemului </w:t>
            </w:r>
            <w:proofErr w:type="spellStart"/>
            <w:r w:rsidRPr="00972F2C">
              <w:rPr>
                <w:rFonts w:ascii="Times New Roman" w:eastAsia="Times New Roman" w:hAnsi="Times New Roman" w:cs="Times New Roman"/>
                <w:sz w:val="18"/>
                <w:szCs w:val="18"/>
                <w:lang w:val="ro-RO" w:eastAsia="en-GB"/>
              </w:rPr>
              <w:t>satelitar</w:t>
            </w:r>
            <w:proofErr w:type="spellEnd"/>
            <w:r w:rsidRPr="00972F2C">
              <w:rPr>
                <w:rFonts w:ascii="Times New Roman" w:eastAsia="Times New Roman" w:hAnsi="Times New Roman" w:cs="Times New Roman"/>
                <w:sz w:val="18"/>
                <w:szCs w:val="18"/>
                <w:lang w:val="ro-RO" w:eastAsia="en-GB"/>
              </w:rPr>
              <w:t xml:space="preserve"> global de </w:t>
            </w:r>
            <w:proofErr w:type="spellStart"/>
            <w:r w:rsidRPr="00972F2C">
              <w:rPr>
                <w:rFonts w:ascii="Times New Roman" w:eastAsia="Times New Roman" w:hAnsi="Times New Roman" w:cs="Times New Roman"/>
                <w:sz w:val="18"/>
                <w:szCs w:val="18"/>
                <w:lang w:val="ro-RO" w:eastAsia="en-GB"/>
              </w:rPr>
              <w:t>navigaţie</w:t>
            </w:r>
            <w:proofErr w:type="spellEnd"/>
          </w:p>
        </w:tc>
        <w:tc>
          <w:tcPr>
            <w:tcW w:w="0" w:type="auto"/>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11.4.1</w:t>
            </w:r>
          </w:p>
        </w:tc>
        <w:tc>
          <w:tcPr>
            <w:tcW w:w="0" w:type="auto"/>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Receptoare ale sistemului </w:t>
            </w:r>
            <w:proofErr w:type="spellStart"/>
            <w:r w:rsidRPr="00972F2C">
              <w:rPr>
                <w:rFonts w:ascii="Times New Roman" w:eastAsia="Times New Roman" w:hAnsi="Times New Roman" w:cs="Times New Roman"/>
                <w:sz w:val="18"/>
                <w:szCs w:val="18"/>
                <w:lang w:val="ro-RO" w:eastAsia="en-GB"/>
              </w:rPr>
              <w:t>satelitar</w:t>
            </w:r>
            <w:proofErr w:type="spellEnd"/>
            <w:r w:rsidRPr="00972F2C">
              <w:rPr>
                <w:rFonts w:ascii="Times New Roman" w:eastAsia="Times New Roman" w:hAnsi="Times New Roman" w:cs="Times New Roman"/>
                <w:sz w:val="18"/>
                <w:szCs w:val="18"/>
                <w:lang w:val="ro-RO" w:eastAsia="en-GB"/>
              </w:rPr>
              <w:t xml:space="preserve"> global de </w:t>
            </w:r>
            <w:proofErr w:type="spellStart"/>
            <w:r w:rsidRPr="00972F2C">
              <w:rPr>
                <w:rFonts w:ascii="Times New Roman" w:eastAsia="Times New Roman" w:hAnsi="Times New Roman" w:cs="Times New Roman"/>
                <w:sz w:val="18"/>
                <w:szCs w:val="18"/>
                <w:lang w:val="ro-RO" w:eastAsia="en-GB"/>
              </w:rPr>
              <w:t>navigaţie</w:t>
            </w:r>
            <w:proofErr w:type="spellEnd"/>
            <w:r w:rsidRPr="00972F2C">
              <w:rPr>
                <w:rFonts w:ascii="Times New Roman" w:eastAsia="Times New Roman" w:hAnsi="Times New Roman" w:cs="Times New Roman"/>
                <w:sz w:val="18"/>
                <w:szCs w:val="18"/>
                <w:lang w:val="ro-RO" w:eastAsia="en-GB"/>
              </w:rPr>
              <w:t xml:space="preserve"> GNSS (Sistem </w:t>
            </w:r>
            <w:proofErr w:type="spellStart"/>
            <w:r w:rsidRPr="00972F2C">
              <w:rPr>
                <w:rFonts w:ascii="Times New Roman" w:eastAsia="Times New Roman" w:hAnsi="Times New Roman" w:cs="Times New Roman"/>
                <w:sz w:val="18"/>
                <w:szCs w:val="18"/>
                <w:lang w:val="ro-RO" w:eastAsia="en-GB"/>
              </w:rPr>
              <w:t>Satelitar</w:t>
            </w:r>
            <w:proofErr w:type="spellEnd"/>
            <w:r w:rsidRPr="00972F2C">
              <w:rPr>
                <w:rFonts w:ascii="Times New Roman" w:eastAsia="Times New Roman" w:hAnsi="Times New Roman" w:cs="Times New Roman"/>
                <w:sz w:val="18"/>
                <w:szCs w:val="18"/>
                <w:lang w:val="ro-RO" w:eastAsia="en-GB"/>
              </w:rPr>
              <w:t xml:space="preserve"> de </w:t>
            </w:r>
            <w:proofErr w:type="spellStart"/>
            <w:r w:rsidRPr="00972F2C">
              <w:rPr>
                <w:rFonts w:ascii="Times New Roman" w:eastAsia="Times New Roman" w:hAnsi="Times New Roman" w:cs="Times New Roman"/>
                <w:sz w:val="18"/>
                <w:szCs w:val="18"/>
                <w:lang w:val="ro-RO" w:eastAsia="en-GB"/>
              </w:rPr>
              <w:t>Navigaţie</w:t>
            </w:r>
            <w:proofErr w:type="spellEnd"/>
            <w:r w:rsidRPr="00972F2C">
              <w:rPr>
                <w:rFonts w:ascii="Times New Roman" w:eastAsia="Times New Roman" w:hAnsi="Times New Roman" w:cs="Times New Roman"/>
                <w:sz w:val="18"/>
                <w:szCs w:val="18"/>
                <w:lang w:val="ro-RO" w:eastAsia="en-GB"/>
              </w:rPr>
              <w:t xml:space="preserve"> Globală)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VI, VP</w:t>
            </w:r>
          </w:p>
        </w:tc>
      </w:tr>
      <w:tr w:rsidR="00F1001F" w:rsidRPr="00972F2C" w:rsidTr="00972F2C">
        <w:trPr>
          <w:trHeight w:val="2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11.5</w:t>
            </w:r>
          </w:p>
        </w:tc>
        <w:tc>
          <w:tcPr>
            <w:tcW w:w="0" w:type="auto"/>
            <w:vMerge w:val="restart"/>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w:t>
            </w:r>
            <w:proofErr w:type="spellStart"/>
            <w:r w:rsidRPr="00972F2C">
              <w:rPr>
                <w:rFonts w:ascii="Times New Roman" w:eastAsia="Times New Roman" w:hAnsi="Times New Roman" w:cs="Times New Roman"/>
                <w:sz w:val="18"/>
                <w:szCs w:val="18"/>
                <w:lang w:val="ro-RO" w:eastAsia="en-GB"/>
              </w:rPr>
              <w:t>frecvenţei</w:t>
            </w:r>
            <w:proofErr w:type="spellEnd"/>
            <w:r w:rsidRPr="00972F2C">
              <w:rPr>
                <w:rFonts w:ascii="Times New Roman" w:eastAsia="Times New Roman" w:hAnsi="Times New Roman" w:cs="Times New Roman"/>
                <w:sz w:val="18"/>
                <w:szCs w:val="18"/>
                <w:lang w:val="ro-RO" w:eastAsia="en-GB"/>
              </w:rPr>
              <w:t xml:space="preserve"> în domeniul </w:t>
            </w:r>
            <w:proofErr w:type="spellStart"/>
            <w:r w:rsidRPr="00972F2C">
              <w:rPr>
                <w:rFonts w:ascii="Times New Roman" w:eastAsia="Times New Roman" w:hAnsi="Times New Roman" w:cs="Times New Roman"/>
                <w:sz w:val="18"/>
                <w:szCs w:val="18"/>
                <w:lang w:val="ro-RO" w:eastAsia="en-GB"/>
              </w:rPr>
              <w:t>sănătăţii</w:t>
            </w:r>
            <w:proofErr w:type="spellEnd"/>
            <w:r w:rsidRPr="00972F2C">
              <w:rPr>
                <w:rFonts w:ascii="Times New Roman" w:eastAsia="Times New Roman" w:hAnsi="Times New Roman" w:cs="Times New Roman"/>
                <w:sz w:val="18"/>
                <w:szCs w:val="18"/>
                <w:lang w:val="ro-RO" w:eastAsia="en-GB"/>
              </w:rPr>
              <w:t xml:space="preserve"> publice</w:t>
            </w: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11.5.1</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inclusiv continuă şi analiza </w:t>
            </w:r>
            <w:proofErr w:type="spellStart"/>
            <w:r w:rsidRPr="00972F2C">
              <w:rPr>
                <w:rFonts w:ascii="Times New Roman" w:eastAsia="Times New Roman" w:hAnsi="Times New Roman" w:cs="Times New Roman"/>
                <w:sz w:val="18"/>
                <w:szCs w:val="18"/>
                <w:lang w:val="ro-RO" w:eastAsia="en-GB"/>
              </w:rPr>
              <w:t>frecvenţei</w:t>
            </w:r>
            <w:proofErr w:type="spellEnd"/>
            <w:r w:rsidRPr="00972F2C">
              <w:rPr>
                <w:rFonts w:ascii="Times New Roman" w:eastAsia="Times New Roman" w:hAnsi="Times New Roman" w:cs="Times New Roman"/>
                <w:sz w:val="18"/>
                <w:szCs w:val="18"/>
                <w:lang w:val="ro-RO" w:eastAsia="en-GB"/>
              </w:rPr>
              <w:t xml:space="preserve"> </w:t>
            </w:r>
            <w:proofErr w:type="spellStart"/>
            <w:r w:rsidRPr="00972F2C">
              <w:rPr>
                <w:rFonts w:ascii="Times New Roman" w:eastAsia="Times New Roman" w:hAnsi="Times New Roman" w:cs="Times New Roman"/>
                <w:sz w:val="18"/>
                <w:szCs w:val="18"/>
                <w:lang w:val="ro-RO" w:eastAsia="en-GB"/>
              </w:rPr>
              <w:t>contracţiilor</w:t>
            </w:r>
            <w:proofErr w:type="spellEnd"/>
            <w:r w:rsidRPr="00972F2C">
              <w:rPr>
                <w:rFonts w:ascii="Times New Roman" w:eastAsia="Times New Roman" w:hAnsi="Times New Roman" w:cs="Times New Roman"/>
                <w:sz w:val="18"/>
                <w:szCs w:val="18"/>
                <w:lang w:val="ro-RO" w:eastAsia="en-GB"/>
              </w:rPr>
              <w:t xml:space="preserve"> cardiace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top w:val="single" w:sz="6" w:space="0" w:color="000000"/>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11.5.2</w:t>
            </w:r>
          </w:p>
        </w:tc>
        <w:tc>
          <w:tcPr>
            <w:tcW w:w="0" w:type="auto"/>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Pulsohimetre</w:t>
            </w:r>
            <w:proofErr w:type="spellEnd"/>
            <w:r w:rsidRPr="00972F2C">
              <w:rPr>
                <w:rFonts w:ascii="Times New Roman" w:eastAsia="Times New Roman" w:hAnsi="Times New Roman" w:cs="Times New Roman"/>
                <w:sz w:val="18"/>
                <w:szCs w:val="18"/>
                <w:lang w:val="ro-RO" w:eastAsia="en-GB"/>
              </w:rPr>
              <w:t xml:space="preserve">, </w:t>
            </w:r>
            <w:proofErr w:type="spellStart"/>
            <w:r w:rsidRPr="00972F2C">
              <w:rPr>
                <w:rFonts w:ascii="Times New Roman" w:eastAsia="Times New Roman" w:hAnsi="Times New Roman" w:cs="Times New Roman"/>
                <w:sz w:val="18"/>
                <w:szCs w:val="18"/>
                <w:lang w:val="ro-RO" w:eastAsia="en-GB"/>
              </w:rPr>
              <w:t>pulsmetre</w:t>
            </w:r>
            <w:proofErr w:type="spellEnd"/>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11.5.3</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Spirotahometre</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11.5.4</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Ritmo</w:t>
            </w:r>
            <w:proofErr w:type="spellEnd"/>
            <w:r w:rsidRPr="00972F2C">
              <w:rPr>
                <w:rFonts w:ascii="Times New Roman" w:eastAsia="Times New Roman" w:hAnsi="Times New Roman" w:cs="Times New Roman"/>
                <w:sz w:val="18"/>
                <w:szCs w:val="18"/>
                <w:lang w:val="ro-RO" w:eastAsia="en-GB"/>
              </w:rPr>
              <w:t xml:space="preserve">- şi </w:t>
            </w:r>
            <w:proofErr w:type="spellStart"/>
            <w:r w:rsidRPr="00972F2C">
              <w:rPr>
                <w:rFonts w:ascii="Times New Roman" w:eastAsia="Times New Roman" w:hAnsi="Times New Roman" w:cs="Times New Roman"/>
                <w:sz w:val="18"/>
                <w:szCs w:val="18"/>
                <w:lang w:val="ro-RO" w:eastAsia="en-GB"/>
              </w:rPr>
              <w:t>cronocardiometre</w:t>
            </w:r>
            <w:proofErr w:type="spellEnd"/>
            <w:r w:rsidRPr="00972F2C">
              <w:rPr>
                <w:rFonts w:ascii="Times New Roman" w:eastAsia="Times New Roman" w:hAnsi="Times New Roman" w:cs="Times New Roman"/>
                <w:sz w:val="18"/>
                <w:szCs w:val="18"/>
                <w:lang w:val="ro-RO" w:eastAsia="en-GB"/>
              </w:rPr>
              <w:br/>
            </w:r>
            <w:proofErr w:type="spellStart"/>
            <w:r w:rsidRPr="00972F2C">
              <w:rPr>
                <w:rFonts w:ascii="Times New Roman" w:eastAsia="Times New Roman" w:hAnsi="Times New Roman" w:cs="Times New Roman"/>
                <w:sz w:val="18"/>
                <w:szCs w:val="18"/>
                <w:lang w:val="ro-RO" w:eastAsia="en-GB"/>
              </w:rPr>
              <w:t>Cronoreflexometre</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11.5.5</w:t>
            </w:r>
          </w:p>
        </w:tc>
        <w:tc>
          <w:tcPr>
            <w:tcW w:w="0" w:type="auto"/>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roofErr w:type="spellStart"/>
            <w:r w:rsidRPr="00972F2C">
              <w:rPr>
                <w:rFonts w:ascii="Times New Roman" w:eastAsia="Times New Roman" w:hAnsi="Times New Roman" w:cs="Times New Roman"/>
                <w:sz w:val="18"/>
                <w:szCs w:val="18"/>
                <w:lang w:val="ro-RO" w:eastAsia="en-GB"/>
              </w:rPr>
              <w:t>Neurotahometre</w:t>
            </w:r>
            <w:proofErr w:type="spellEnd"/>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r w:rsidR="00F1001F" w:rsidRPr="00972F2C" w:rsidTr="00972F2C">
        <w:trPr>
          <w:trHeight w:val="2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vMerge/>
            <w:tcBorders>
              <w:left w:val="single" w:sz="6" w:space="0" w:color="000000"/>
              <w:bottom w:val="single" w:sz="6" w:space="0" w:color="000000"/>
              <w:right w:val="single" w:sz="4" w:space="0" w:color="auto"/>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p>
        </w:tc>
        <w:tc>
          <w:tcPr>
            <w:tcW w:w="0" w:type="auto"/>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rsidR="00F1001F" w:rsidRPr="00972F2C" w:rsidRDefault="00F1001F" w:rsidP="00972F2C">
            <w:pPr>
              <w:rPr>
                <w:rFonts w:ascii="Times New Roman" w:hAnsi="Times New Roman" w:cs="Times New Roman"/>
                <w:sz w:val="18"/>
                <w:szCs w:val="18"/>
              </w:rPr>
            </w:pPr>
            <w:r w:rsidRPr="00972F2C">
              <w:rPr>
                <w:rFonts w:ascii="Times New Roman" w:eastAsia="Times New Roman" w:hAnsi="Times New Roman" w:cs="Times New Roman"/>
                <w:sz w:val="18"/>
                <w:szCs w:val="18"/>
                <w:lang w:val="ro-RO" w:eastAsia="en-GB"/>
              </w:rPr>
              <w:t>11.5.6</w:t>
            </w:r>
          </w:p>
        </w:tc>
        <w:tc>
          <w:tcPr>
            <w:tcW w:w="0" w:type="auto"/>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 xml:space="preserve">Aparate pentru măsurarea timpului </w:t>
            </w:r>
            <w:proofErr w:type="spellStart"/>
            <w:r w:rsidRPr="00972F2C">
              <w:rPr>
                <w:rFonts w:ascii="Times New Roman" w:eastAsia="Times New Roman" w:hAnsi="Times New Roman" w:cs="Times New Roman"/>
                <w:sz w:val="18"/>
                <w:szCs w:val="18"/>
                <w:lang w:val="ro-RO" w:eastAsia="en-GB"/>
              </w:rPr>
              <w:t>reacţiei</w:t>
            </w:r>
            <w:proofErr w:type="spellEnd"/>
            <w:r w:rsidRPr="00972F2C">
              <w:rPr>
                <w:rFonts w:ascii="Times New Roman" w:eastAsia="Times New Roman" w:hAnsi="Times New Roman" w:cs="Times New Roman"/>
                <w:sz w:val="18"/>
                <w:szCs w:val="18"/>
                <w:lang w:val="ro-RO" w:eastAsia="en-GB"/>
              </w:rPr>
              <w:t xml:space="preserve"> analizatorului vizual</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1001F" w:rsidRPr="00972F2C" w:rsidRDefault="00F1001F" w:rsidP="00972F2C">
            <w:pPr>
              <w:spacing w:after="0" w:line="240" w:lineRule="auto"/>
              <w:rPr>
                <w:rFonts w:ascii="Times New Roman" w:eastAsia="Times New Roman" w:hAnsi="Times New Roman" w:cs="Times New Roman"/>
                <w:sz w:val="18"/>
                <w:szCs w:val="18"/>
                <w:lang w:val="ro-RO" w:eastAsia="en-GB"/>
              </w:rPr>
            </w:pPr>
            <w:r w:rsidRPr="00972F2C">
              <w:rPr>
                <w:rFonts w:ascii="Times New Roman" w:eastAsia="Times New Roman" w:hAnsi="Times New Roman" w:cs="Times New Roman"/>
                <w:sz w:val="18"/>
                <w:szCs w:val="18"/>
                <w:lang w:val="ro-RO" w:eastAsia="en-GB"/>
              </w:rPr>
              <w:t>VP</w:t>
            </w:r>
          </w:p>
        </w:tc>
      </w:tr>
    </w:tbl>
    <w:p w:rsidR="0075492A" w:rsidRPr="00972F2C" w:rsidRDefault="0075492A" w:rsidP="008D0E04">
      <w:pPr>
        <w:autoSpaceDE w:val="0"/>
        <w:autoSpaceDN w:val="0"/>
        <w:adjustRightInd w:val="0"/>
        <w:spacing w:after="0" w:line="240" w:lineRule="auto"/>
        <w:rPr>
          <w:rFonts w:ascii="Arial" w:hAnsi="Arial" w:cs="Arial"/>
          <w:sz w:val="23"/>
          <w:szCs w:val="23"/>
          <w:lang w:val="ro-RO"/>
        </w:rPr>
      </w:pPr>
    </w:p>
    <w:p w:rsidR="0075492A" w:rsidRPr="00972F2C" w:rsidRDefault="0075492A" w:rsidP="008D0E04">
      <w:pPr>
        <w:autoSpaceDE w:val="0"/>
        <w:autoSpaceDN w:val="0"/>
        <w:adjustRightInd w:val="0"/>
        <w:spacing w:after="0" w:line="240" w:lineRule="auto"/>
        <w:rPr>
          <w:rFonts w:ascii="Arial" w:hAnsi="Arial" w:cs="Arial"/>
          <w:sz w:val="23"/>
          <w:szCs w:val="23"/>
          <w:lang w:val="ro-RO"/>
        </w:rPr>
      </w:pPr>
    </w:p>
    <w:sectPr w:rsidR="0075492A" w:rsidRPr="00972F2C" w:rsidSect="007A1730">
      <w:pgSz w:w="11906" w:h="16838"/>
      <w:pgMar w:top="568"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1136"/>
    <w:multiLevelType w:val="hybridMultilevel"/>
    <w:tmpl w:val="15780C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139447E"/>
    <w:multiLevelType w:val="multilevel"/>
    <w:tmpl w:val="3A5C5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3934C7"/>
    <w:multiLevelType w:val="hybridMultilevel"/>
    <w:tmpl w:val="66BE1BF0"/>
    <w:lvl w:ilvl="0" w:tplc="6E3A2C7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B24386"/>
    <w:multiLevelType w:val="hybridMultilevel"/>
    <w:tmpl w:val="60F897A6"/>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DDE4C22"/>
    <w:multiLevelType w:val="hybridMultilevel"/>
    <w:tmpl w:val="FB406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366E0B"/>
    <w:multiLevelType w:val="hybridMultilevel"/>
    <w:tmpl w:val="89784510"/>
    <w:lvl w:ilvl="0" w:tplc="F88CDEBC">
      <w:start w:val="1"/>
      <w:numFmt w:val="bullet"/>
      <w:pStyle w:val="Heading1"/>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A0043"/>
    <w:multiLevelType w:val="hybridMultilevel"/>
    <w:tmpl w:val="42B0D96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E3A2D"/>
    <w:multiLevelType w:val="hybridMultilevel"/>
    <w:tmpl w:val="38FA33EE"/>
    <w:lvl w:ilvl="0" w:tplc="DDEC288E">
      <w:start w:val="1"/>
      <w:numFmt w:val="lowerLetter"/>
      <w:lvlText w:val="%1)"/>
      <w:lvlJc w:val="left"/>
      <w:pPr>
        <w:ind w:left="502" w:hanging="360"/>
      </w:pPr>
      <w:rPr>
        <w:rFonts w:eastAsiaTheme="minorHAnsi" w:cstheme="minorBid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1133A05"/>
    <w:multiLevelType w:val="multilevel"/>
    <w:tmpl w:val="BE009050"/>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AA39CC"/>
    <w:multiLevelType w:val="hybridMultilevel"/>
    <w:tmpl w:val="48E61990"/>
    <w:lvl w:ilvl="0" w:tplc="F36C1A88">
      <w:start w:val="1"/>
      <w:numFmt w:val="decimal"/>
      <w:lvlText w:val="%1."/>
      <w:lvlJc w:val="left"/>
      <w:pPr>
        <w:ind w:left="927" w:hanging="360"/>
      </w:pPr>
      <w:rPr>
        <w:rFonts w:eastAsiaTheme="minorHAnsi" w:cstheme="minorBidi" w:hint="default"/>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2AA12EF"/>
    <w:multiLevelType w:val="multilevel"/>
    <w:tmpl w:val="BE009050"/>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150EC4"/>
    <w:multiLevelType w:val="multilevel"/>
    <w:tmpl w:val="BE009050"/>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8D4F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485D3C"/>
    <w:multiLevelType w:val="multilevel"/>
    <w:tmpl w:val="E7E4C51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7"/>
  </w:num>
  <w:num w:numId="4">
    <w:abstractNumId w:val="0"/>
  </w:num>
  <w:num w:numId="5">
    <w:abstractNumId w:val="2"/>
  </w:num>
  <w:num w:numId="6">
    <w:abstractNumId w:val="5"/>
  </w:num>
  <w:num w:numId="7">
    <w:abstractNumId w:val="8"/>
  </w:num>
  <w:num w:numId="8">
    <w:abstractNumId w:val="12"/>
  </w:num>
  <w:num w:numId="9">
    <w:abstractNumId w:val="11"/>
  </w:num>
  <w:num w:numId="10">
    <w:abstractNumId w:val="13"/>
  </w:num>
  <w:num w:numId="11">
    <w:abstractNumId w:val="10"/>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0"/>
    <w:rsid w:val="00007460"/>
    <w:rsid w:val="000206A2"/>
    <w:rsid w:val="000379C1"/>
    <w:rsid w:val="00052F85"/>
    <w:rsid w:val="00054F13"/>
    <w:rsid w:val="0006445B"/>
    <w:rsid w:val="0006597D"/>
    <w:rsid w:val="00067358"/>
    <w:rsid w:val="000717F2"/>
    <w:rsid w:val="000A4946"/>
    <w:rsid w:val="000A670C"/>
    <w:rsid w:val="000B5896"/>
    <w:rsid w:val="000B7347"/>
    <w:rsid w:val="000C4DE4"/>
    <w:rsid w:val="000E736D"/>
    <w:rsid w:val="000F0A87"/>
    <w:rsid w:val="00116770"/>
    <w:rsid w:val="001177BE"/>
    <w:rsid w:val="001260CA"/>
    <w:rsid w:val="00143EEC"/>
    <w:rsid w:val="00161E46"/>
    <w:rsid w:val="00164FE5"/>
    <w:rsid w:val="00167997"/>
    <w:rsid w:val="00181CF1"/>
    <w:rsid w:val="00194A4D"/>
    <w:rsid w:val="001A5D0F"/>
    <w:rsid w:val="001B188D"/>
    <w:rsid w:val="001B7D86"/>
    <w:rsid w:val="001E0A15"/>
    <w:rsid w:val="001E2AD2"/>
    <w:rsid w:val="001E2CC1"/>
    <w:rsid w:val="001E7430"/>
    <w:rsid w:val="001F163A"/>
    <w:rsid w:val="001F3A03"/>
    <w:rsid w:val="00206E63"/>
    <w:rsid w:val="0021207F"/>
    <w:rsid w:val="00212A59"/>
    <w:rsid w:val="00220753"/>
    <w:rsid w:val="00226A59"/>
    <w:rsid w:val="00232A6E"/>
    <w:rsid w:val="00232CA5"/>
    <w:rsid w:val="00232D2C"/>
    <w:rsid w:val="00237A20"/>
    <w:rsid w:val="002555BF"/>
    <w:rsid w:val="00257A2D"/>
    <w:rsid w:val="00261671"/>
    <w:rsid w:val="002626D2"/>
    <w:rsid w:val="00273F7C"/>
    <w:rsid w:val="002742E3"/>
    <w:rsid w:val="0027522B"/>
    <w:rsid w:val="00280285"/>
    <w:rsid w:val="00294A14"/>
    <w:rsid w:val="002974AE"/>
    <w:rsid w:val="002A1F34"/>
    <w:rsid w:val="002A4266"/>
    <w:rsid w:val="002B64DA"/>
    <w:rsid w:val="002E7AF9"/>
    <w:rsid w:val="002F08B4"/>
    <w:rsid w:val="002F16A4"/>
    <w:rsid w:val="00307D60"/>
    <w:rsid w:val="0031128D"/>
    <w:rsid w:val="00317C19"/>
    <w:rsid w:val="0033285C"/>
    <w:rsid w:val="00354104"/>
    <w:rsid w:val="003627E1"/>
    <w:rsid w:val="00370C86"/>
    <w:rsid w:val="003A09E9"/>
    <w:rsid w:val="003B040E"/>
    <w:rsid w:val="003B5BB3"/>
    <w:rsid w:val="003C68C6"/>
    <w:rsid w:val="003D09C3"/>
    <w:rsid w:val="003D1335"/>
    <w:rsid w:val="003D6D1D"/>
    <w:rsid w:val="003E4134"/>
    <w:rsid w:val="003E58C6"/>
    <w:rsid w:val="003F26EC"/>
    <w:rsid w:val="003F7648"/>
    <w:rsid w:val="0040329C"/>
    <w:rsid w:val="0040658B"/>
    <w:rsid w:val="0041251B"/>
    <w:rsid w:val="00415250"/>
    <w:rsid w:val="00416B03"/>
    <w:rsid w:val="00431F82"/>
    <w:rsid w:val="00454987"/>
    <w:rsid w:val="00457DF3"/>
    <w:rsid w:val="004635D7"/>
    <w:rsid w:val="00464BDE"/>
    <w:rsid w:val="004710A1"/>
    <w:rsid w:val="00486667"/>
    <w:rsid w:val="00493D68"/>
    <w:rsid w:val="00497C45"/>
    <w:rsid w:val="004A5839"/>
    <w:rsid w:val="004C11B6"/>
    <w:rsid w:val="004C157A"/>
    <w:rsid w:val="004C45FA"/>
    <w:rsid w:val="004D0C20"/>
    <w:rsid w:val="004D2350"/>
    <w:rsid w:val="005153CD"/>
    <w:rsid w:val="005277FF"/>
    <w:rsid w:val="00533886"/>
    <w:rsid w:val="005650DB"/>
    <w:rsid w:val="00570409"/>
    <w:rsid w:val="00573FFA"/>
    <w:rsid w:val="00584F59"/>
    <w:rsid w:val="005931E1"/>
    <w:rsid w:val="005939EF"/>
    <w:rsid w:val="00597490"/>
    <w:rsid w:val="005A2BFC"/>
    <w:rsid w:val="005C5997"/>
    <w:rsid w:val="005D243F"/>
    <w:rsid w:val="005D739B"/>
    <w:rsid w:val="005E2CCA"/>
    <w:rsid w:val="005F0D79"/>
    <w:rsid w:val="005F125F"/>
    <w:rsid w:val="005F4C07"/>
    <w:rsid w:val="00601DBB"/>
    <w:rsid w:val="00605941"/>
    <w:rsid w:val="00607CB0"/>
    <w:rsid w:val="00615D50"/>
    <w:rsid w:val="00631414"/>
    <w:rsid w:val="006726F8"/>
    <w:rsid w:val="006811A6"/>
    <w:rsid w:val="0068559D"/>
    <w:rsid w:val="006979C9"/>
    <w:rsid w:val="006A4DBA"/>
    <w:rsid w:val="006B2651"/>
    <w:rsid w:val="006B7D39"/>
    <w:rsid w:val="006C054C"/>
    <w:rsid w:val="006C6F0F"/>
    <w:rsid w:val="006D73F1"/>
    <w:rsid w:val="006E08C9"/>
    <w:rsid w:val="006E1263"/>
    <w:rsid w:val="006F2D28"/>
    <w:rsid w:val="0071683E"/>
    <w:rsid w:val="00721DC7"/>
    <w:rsid w:val="00723A57"/>
    <w:rsid w:val="007304D2"/>
    <w:rsid w:val="007310F2"/>
    <w:rsid w:val="007343D0"/>
    <w:rsid w:val="007361A4"/>
    <w:rsid w:val="007427B9"/>
    <w:rsid w:val="00743D84"/>
    <w:rsid w:val="0075492A"/>
    <w:rsid w:val="00756439"/>
    <w:rsid w:val="00762993"/>
    <w:rsid w:val="007649F5"/>
    <w:rsid w:val="00772B7F"/>
    <w:rsid w:val="007755A3"/>
    <w:rsid w:val="00781FB0"/>
    <w:rsid w:val="00796E03"/>
    <w:rsid w:val="007A1730"/>
    <w:rsid w:val="007A567D"/>
    <w:rsid w:val="007A5771"/>
    <w:rsid w:val="007A615E"/>
    <w:rsid w:val="007B1460"/>
    <w:rsid w:val="007C390E"/>
    <w:rsid w:val="007C6F80"/>
    <w:rsid w:val="007C7F4B"/>
    <w:rsid w:val="007E4043"/>
    <w:rsid w:val="00816D0D"/>
    <w:rsid w:val="00830376"/>
    <w:rsid w:val="00835285"/>
    <w:rsid w:val="00852D25"/>
    <w:rsid w:val="008610E0"/>
    <w:rsid w:val="008613F6"/>
    <w:rsid w:val="00863A76"/>
    <w:rsid w:val="0086708A"/>
    <w:rsid w:val="008A5F32"/>
    <w:rsid w:val="008B4EE4"/>
    <w:rsid w:val="008C69A6"/>
    <w:rsid w:val="008D0E04"/>
    <w:rsid w:val="008E3408"/>
    <w:rsid w:val="0092005A"/>
    <w:rsid w:val="00931463"/>
    <w:rsid w:val="00931E4B"/>
    <w:rsid w:val="00951288"/>
    <w:rsid w:val="00957F7A"/>
    <w:rsid w:val="009605E9"/>
    <w:rsid w:val="00970420"/>
    <w:rsid w:val="00972F2C"/>
    <w:rsid w:val="009733CF"/>
    <w:rsid w:val="009754FB"/>
    <w:rsid w:val="00976067"/>
    <w:rsid w:val="00976A86"/>
    <w:rsid w:val="0099513E"/>
    <w:rsid w:val="009A6AFD"/>
    <w:rsid w:val="009B7440"/>
    <w:rsid w:val="009C5673"/>
    <w:rsid w:val="009C7CA2"/>
    <w:rsid w:val="009D7EBC"/>
    <w:rsid w:val="009E0CA9"/>
    <w:rsid w:val="009F366B"/>
    <w:rsid w:val="00A07D1A"/>
    <w:rsid w:val="00A21CE8"/>
    <w:rsid w:val="00A246A8"/>
    <w:rsid w:val="00A25797"/>
    <w:rsid w:val="00A30117"/>
    <w:rsid w:val="00A35B62"/>
    <w:rsid w:val="00A46122"/>
    <w:rsid w:val="00A50AE0"/>
    <w:rsid w:val="00A54324"/>
    <w:rsid w:val="00A56E79"/>
    <w:rsid w:val="00A607DA"/>
    <w:rsid w:val="00A623D4"/>
    <w:rsid w:val="00A62F51"/>
    <w:rsid w:val="00A81AB4"/>
    <w:rsid w:val="00AA5E59"/>
    <w:rsid w:val="00AF0625"/>
    <w:rsid w:val="00AF2D80"/>
    <w:rsid w:val="00B014E0"/>
    <w:rsid w:val="00B06D9D"/>
    <w:rsid w:val="00B344B2"/>
    <w:rsid w:val="00B41195"/>
    <w:rsid w:val="00B43806"/>
    <w:rsid w:val="00B63FB6"/>
    <w:rsid w:val="00B650BD"/>
    <w:rsid w:val="00B718A8"/>
    <w:rsid w:val="00B91049"/>
    <w:rsid w:val="00BA7E45"/>
    <w:rsid w:val="00BB2099"/>
    <w:rsid w:val="00C04BE9"/>
    <w:rsid w:val="00C06825"/>
    <w:rsid w:val="00C22EA6"/>
    <w:rsid w:val="00C7707E"/>
    <w:rsid w:val="00CA0CC0"/>
    <w:rsid w:val="00CA1383"/>
    <w:rsid w:val="00CB373E"/>
    <w:rsid w:val="00CF00CB"/>
    <w:rsid w:val="00D072CA"/>
    <w:rsid w:val="00D15983"/>
    <w:rsid w:val="00D2485F"/>
    <w:rsid w:val="00D25E23"/>
    <w:rsid w:val="00D32F3D"/>
    <w:rsid w:val="00D339C7"/>
    <w:rsid w:val="00D37466"/>
    <w:rsid w:val="00D56D89"/>
    <w:rsid w:val="00D73D7F"/>
    <w:rsid w:val="00D82395"/>
    <w:rsid w:val="00D832AC"/>
    <w:rsid w:val="00D83457"/>
    <w:rsid w:val="00D90F47"/>
    <w:rsid w:val="00D9396B"/>
    <w:rsid w:val="00DA12BC"/>
    <w:rsid w:val="00DB78CE"/>
    <w:rsid w:val="00DD266A"/>
    <w:rsid w:val="00DE14F9"/>
    <w:rsid w:val="00DF328C"/>
    <w:rsid w:val="00E01B39"/>
    <w:rsid w:val="00E10695"/>
    <w:rsid w:val="00E1781F"/>
    <w:rsid w:val="00E239A4"/>
    <w:rsid w:val="00E25A9F"/>
    <w:rsid w:val="00E32002"/>
    <w:rsid w:val="00E47C5A"/>
    <w:rsid w:val="00E600D8"/>
    <w:rsid w:val="00E7790D"/>
    <w:rsid w:val="00EA1970"/>
    <w:rsid w:val="00EA5FF0"/>
    <w:rsid w:val="00EA6F74"/>
    <w:rsid w:val="00EB10AA"/>
    <w:rsid w:val="00EB57DD"/>
    <w:rsid w:val="00EF0164"/>
    <w:rsid w:val="00EF29E0"/>
    <w:rsid w:val="00F05A53"/>
    <w:rsid w:val="00F1001F"/>
    <w:rsid w:val="00F323B6"/>
    <w:rsid w:val="00F35F84"/>
    <w:rsid w:val="00F722E2"/>
    <w:rsid w:val="00F94679"/>
    <w:rsid w:val="00FA5572"/>
    <w:rsid w:val="00FA70E3"/>
    <w:rsid w:val="00FC382B"/>
    <w:rsid w:val="00FD334E"/>
    <w:rsid w:val="00FE163F"/>
    <w:rsid w:val="00FF5F9D"/>
    <w:rsid w:val="00FF69D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38493-FB7F-48B2-8CB1-A6BAD1B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6A"/>
  </w:style>
  <w:style w:type="paragraph" w:styleId="Heading1">
    <w:name w:val="heading 1"/>
    <w:basedOn w:val="ListParagraph"/>
    <w:next w:val="Normal"/>
    <w:link w:val="Heading1Char"/>
    <w:uiPriority w:val="9"/>
    <w:qFormat/>
    <w:rsid w:val="005277FF"/>
    <w:pPr>
      <w:numPr>
        <w:numId w:val="6"/>
      </w:numPr>
      <w:tabs>
        <w:tab w:val="left" w:pos="270"/>
      </w:tabs>
      <w:spacing w:after="0" w:line="240" w:lineRule="auto"/>
      <w:ind w:left="122" w:firstLine="0"/>
      <w:outlineLvl w:val="0"/>
    </w:pPr>
    <w:rPr>
      <w:rFonts w:ascii="Times New Roman" w:eastAsia="Times New Roman" w:hAnsi="Times New Roman" w:cs="Times New Roman"/>
      <w:sz w:val="20"/>
      <w:szCs w:val="20"/>
      <w:lang w:val="ro-M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C1"/>
    <w:pPr>
      <w:ind w:left="720"/>
      <w:contextualSpacing/>
    </w:pPr>
  </w:style>
  <w:style w:type="paragraph" w:styleId="NormalWeb">
    <w:name w:val="Normal (Web)"/>
    <w:basedOn w:val="Normal"/>
    <w:uiPriority w:val="99"/>
    <w:unhideWhenUsed/>
    <w:rsid w:val="001260CA"/>
    <w:pPr>
      <w:spacing w:after="0" w:line="240" w:lineRule="auto"/>
      <w:ind w:firstLine="567"/>
      <w:jc w:val="both"/>
    </w:pPr>
    <w:rPr>
      <w:rFonts w:ascii="Times New Roman" w:eastAsiaTheme="minorEastAsia" w:hAnsi="Times New Roman" w:cs="Times New Roman"/>
      <w:sz w:val="24"/>
      <w:szCs w:val="24"/>
      <w:lang w:val="ru-RU" w:eastAsia="ru-RU"/>
    </w:rPr>
  </w:style>
  <w:style w:type="character" w:styleId="Hyperlink">
    <w:name w:val="Hyperlink"/>
    <w:basedOn w:val="DefaultParagraphFont"/>
    <w:uiPriority w:val="99"/>
    <w:semiHidden/>
    <w:unhideWhenUsed/>
    <w:rsid w:val="00E25A9F"/>
    <w:rPr>
      <w:color w:val="0000FF"/>
      <w:u w:val="single"/>
    </w:rPr>
  </w:style>
  <w:style w:type="paragraph" w:customStyle="1" w:styleId="tbl-txt">
    <w:name w:val="tbl-txt"/>
    <w:basedOn w:val="Normal"/>
    <w:uiPriority w:val="99"/>
    <w:rsid w:val="00527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5277FF"/>
  </w:style>
  <w:style w:type="character" w:customStyle="1" w:styleId="Heading1Char">
    <w:name w:val="Heading 1 Char"/>
    <w:basedOn w:val="DefaultParagraphFont"/>
    <w:link w:val="Heading1"/>
    <w:uiPriority w:val="9"/>
    <w:rsid w:val="005277FF"/>
    <w:rPr>
      <w:rFonts w:ascii="Times New Roman" w:eastAsia="Times New Roman" w:hAnsi="Times New Roman" w:cs="Times New Roman"/>
      <w:sz w:val="20"/>
      <w:szCs w:val="20"/>
      <w:lang w:val="ro-MD" w:eastAsia="en-GB"/>
    </w:rPr>
  </w:style>
  <w:style w:type="paragraph" w:customStyle="1" w:styleId="tt">
    <w:name w:val="tt"/>
    <w:basedOn w:val="Normal"/>
    <w:rsid w:val="002A426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2A4266"/>
    <w:pPr>
      <w:spacing w:after="0" w:line="240" w:lineRule="auto"/>
      <w:jc w:val="center"/>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1A4B04A6-9BE9-4AB7-85E6-25A978F1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3929</Words>
  <Characters>22398</Characters>
  <Application>Microsoft Office Word</Application>
  <DocSecurity>0</DocSecurity>
  <Lines>186</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Operator</cp:lastModifiedBy>
  <cp:revision>8</cp:revision>
  <cp:lastPrinted>2016-05-30T05:26:00Z</cp:lastPrinted>
  <dcterms:created xsi:type="dcterms:W3CDTF">2016-05-27T13:58:00Z</dcterms:created>
  <dcterms:modified xsi:type="dcterms:W3CDTF">2016-05-30T05:37:00Z</dcterms:modified>
</cp:coreProperties>
</file>