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0" w:rsidRPr="00A44AA0" w:rsidRDefault="00A44AA0" w:rsidP="00A44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t>Proiect</w:t>
      </w:r>
      <w:proofErr w:type="spellEnd"/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AA0">
        <w:rPr>
          <w:rFonts w:ascii="Times New Roman" w:hAnsi="Times New Roman" w:cs="Times New Roman"/>
          <w:b/>
          <w:sz w:val="28"/>
          <w:szCs w:val="28"/>
        </w:rPr>
        <w:t>GUVERNUL  REPUBLICII   MOLDOVA</w:t>
      </w: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AA0">
        <w:rPr>
          <w:rFonts w:ascii="Times New Roman" w:hAnsi="Times New Roman" w:cs="Times New Roman"/>
          <w:b/>
          <w:sz w:val="28"/>
          <w:szCs w:val="28"/>
        </w:rPr>
        <w:t xml:space="preserve">HOTĂRÎRE </w:t>
      </w:r>
      <w:proofErr w:type="spellStart"/>
      <w:r w:rsidRPr="00A44AA0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A44AA0">
        <w:rPr>
          <w:rFonts w:ascii="Times New Roman" w:hAnsi="Times New Roman" w:cs="Times New Roman"/>
          <w:b/>
          <w:sz w:val="28"/>
          <w:szCs w:val="28"/>
        </w:rPr>
        <w:t>. _____</w:t>
      </w: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b/>
          <w:sz w:val="28"/>
          <w:szCs w:val="28"/>
        </w:rPr>
        <w:t>din</w:t>
      </w:r>
      <w:proofErr w:type="spellEnd"/>
      <w:r w:rsidRPr="00A44AA0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A44AA0" w:rsidRPr="003F7D61" w:rsidRDefault="00A44AA0" w:rsidP="003F7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D61" w:rsidRPr="003F7D61" w:rsidRDefault="003F7D61" w:rsidP="003F7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cu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la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lege</w:t>
      </w:r>
      <w:proofErr w:type="spellEnd"/>
    </w:p>
    <w:p w:rsidR="003F7D61" w:rsidRPr="003F7D61" w:rsidRDefault="003F7D61" w:rsidP="003F7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unor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acte</w:t>
      </w:r>
      <w:proofErr w:type="spellEnd"/>
      <w:r w:rsidRPr="003F7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b/>
          <w:sz w:val="28"/>
          <w:szCs w:val="28"/>
        </w:rPr>
        <w:t>legislative</w:t>
      </w:r>
      <w:proofErr w:type="spellEnd"/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AA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Guvernul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HOTĂRĂŞTE: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3F7D61" w:rsidRDefault="00A44AA0" w:rsidP="003F7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D6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7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3F7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F7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6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F7D61">
        <w:rPr>
          <w:rFonts w:ascii="Times New Roman" w:hAnsi="Times New Roman" w:cs="Times New Roman"/>
          <w:sz w:val="28"/>
          <w:szCs w:val="28"/>
        </w:rPr>
        <w:t xml:space="preserve"> prezintă Parlamentului spre examinare proiectul de lege pentru modificarea şi completarea unor acte legislative</w:t>
      </w:r>
      <w:r w:rsidR="00A90494" w:rsidRPr="003F7D61">
        <w:rPr>
          <w:rFonts w:ascii="Times New Roman" w:hAnsi="Times New Roman" w:cs="Times New Roman"/>
          <w:sz w:val="28"/>
          <w:szCs w:val="28"/>
        </w:rPr>
        <w:t>.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b/>
          <w:sz w:val="28"/>
          <w:szCs w:val="28"/>
        </w:rPr>
        <w:t>Prim-ministru</w:t>
      </w:r>
      <w:proofErr w:type="spellEnd"/>
      <w:r w:rsidRPr="00A44A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proofErr w:type="spellStart"/>
      <w:r w:rsidRPr="00A44AA0">
        <w:rPr>
          <w:rFonts w:ascii="Times New Roman" w:hAnsi="Times New Roman" w:cs="Times New Roman"/>
          <w:b/>
          <w:sz w:val="28"/>
          <w:szCs w:val="28"/>
        </w:rPr>
        <w:t>Pavel</w:t>
      </w:r>
      <w:proofErr w:type="spellEnd"/>
      <w:r w:rsidRPr="00A44AA0">
        <w:rPr>
          <w:rFonts w:ascii="Times New Roman" w:hAnsi="Times New Roman" w:cs="Times New Roman"/>
          <w:b/>
          <w:sz w:val="28"/>
          <w:szCs w:val="28"/>
        </w:rPr>
        <w:t xml:space="preserve"> FILIP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>: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interne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JIZDAN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Vladimir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CEBOTARI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9D4D74">
      <w:pPr>
        <w:rPr>
          <w:rFonts w:ascii="Times New Roman" w:hAnsi="Times New Roman" w:cs="Times New Roman"/>
          <w:sz w:val="28"/>
          <w:szCs w:val="28"/>
        </w:rPr>
      </w:pPr>
      <w:r w:rsidRPr="00A44AA0">
        <w:rPr>
          <w:rFonts w:ascii="Times New Roman" w:hAnsi="Times New Roman" w:cs="Times New Roman"/>
          <w:sz w:val="28"/>
          <w:szCs w:val="28"/>
        </w:rPr>
        <w:br w:type="page"/>
      </w:r>
    </w:p>
    <w:p w:rsidR="00A44AA0" w:rsidRPr="00A44AA0" w:rsidRDefault="00A44AA0" w:rsidP="00A44A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lastRenderedPageBreak/>
        <w:t>Proiect</w:t>
      </w:r>
      <w:proofErr w:type="spellEnd"/>
    </w:p>
    <w:p w:rsid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 w:eastAsia="zh-CN"/>
        </w:rPr>
      </w:pPr>
    </w:p>
    <w:p w:rsidR="00BB2BEF" w:rsidRPr="00A44AA0" w:rsidRDefault="00BB2BEF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 w:eastAsia="zh-CN"/>
        </w:rPr>
      </w:pP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 w:eastAsia="zh-CN"/>
        </w:rPr>
      </w:pPr>
      <w:r w:rsidRPr="00A44AA0">
        <w:rPr>
          <w:rFonts w:ascii="Times New Roman" w:hAnsi="Times New Roman" w:cs="Times New Roman"/>
          <w:b/>
          <w:sz w:val="28"/>
          <w:szCs w:val="28"/>
          <w:lang w:val="it-IT" w:eastAsia="zh-CN"/>
        </w:rPr>
        <w:t>PARLAMENTUL REPUBLICII MOLDOVA</w:t>
      </w:r>
    </w:p>
    <w:p w:rsid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B2BEF" w:rsidRPr="00BB2BEF" w:rsidRDefault="00BB2BEF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AA0">
        <w:rPr>
          <w:rFonts w:ascii="Times New Roman" w:hAnsi="Times New Roman" w:cs="Times New Roman"/>
          <w:b/>
          <w:sz w:val="28"/>
          <w:szCs w:val="28"/>
        </w:rPr>
        <w:t>LEGE</w:t>
      </w:r>
    </w:p>
    <w:p w:rsidR="00A44AA0" w:rsidRPr="00A44AA0" w:rsidRDefault="00A44AA0" w:rsidP="00A44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4AA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legislative</w:t>
      </w:r>
      <w:proofErr w:type="spellEnd"/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A0">
        <w:rPr>
          <w:rFonts w:ascii="Times New Roman" w:hAnsi="Times New Roman" w:cs="Times New Roman"/>
          <w:sz w:val="28"/>
          <w:szCs w:val="28"/>
        </w:rPr>
        <w:t xml:space="preserve">    </w:t>
      </w:r>
      <w:r w:rsidRPr="00A44A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Parlamentul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organică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>.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44AA0">
        <w:rPr>
          <w:rFonts w:ascii="Times New Roman" w:hAnsi="Times New Roman" w:cs="Times New Roman"/>
          <w:b/>
          <w:sz w:val="28"/>
          <w:szCs w:val="28"/>
        </w:rPr>
        <w:t>Art</w:t>
      </w:r>
      <w:proofErr w:type="spellEnd"/>
      <w:r w:rsidRPr="00A44AA0">
        <w:rPr>
          <w:rFonts w:ascii="Times New Roman" w:hAnsi="Times New Roman" w:cs="Times New Roman"/>
          <w:b/>
          <w:sz w:val="28"/>
          <w:szCs w:val="28"/>
        </w:rPr>
        <w:t>. I.</w:t>
      </w:r>
      <w:r w:rsidRPr="00A44AA0">
        <w:rPr>
          <w:rFonts w:ascii="Times New Roman" w:hAnsi="Times New Roman" w:cs="Times New Roman"/>
          <w:sz w:val="28"/>
          <w:szCs w:val="28"/>
        </w:rPr>
        <w:t xml:space="preserve"> – </w:t>
      </w:r>
      <w:r w:rsidRPr="00F81255">
        <w:rPr>
          <w:rFonts w:ascii="Times New Roman" w:hAnsi="Times New Roman" w:cs="Times New Roman"/>
          <w:sz w:val="28"/>
          <w:szCs w:val="28"/>
          <w:lang w:val="ro-RO"/>
        </w:rPr>
        <w:t>Legea nr. 278 – XVI din 14 decembrie 2007 privind controlul tutunului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republicat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ro-RO"/>
        </w:rPr>
        <w:t>15</w:t>
      </w:r>
      <w:r w:rsidRPr="00A44A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>258</w:t>
      </w:r>
      <w:r w:rsidRPr="00A44A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>261</w:t>
      </w:r>
      <w:r w:rsidRPr="00A44A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>489</w:t>
      </w:r>
      <w:r w:rsidRPr="00A44AA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cum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AA0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A44A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AA0" w:rsidRPr="00A15E4A" w:rsidRDefault="00A44AA0" w:rsidP="007606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AA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15E4A">
        <w:rPr>
          <w:rFonts w:ascii="Times New Roman" w:hAnsi="Times New Roman" w:cs="Times New Roman"/>
          <w:sz w:val="28"/>
          <w:szCs w:val="28"/>
        </w:rPr>
        <w:t>rt</w:t>
      </w:r>
      <w:r>
        <w:rPr>
          <w:rFonts w:ascii="Times New Roman" w:hAnsi="Times New Roman" w:cs="Times New Roman"/>
          <w:sz w:val="28"/>
          <w:szCs w:val="28"/>
        </w:rPr>
        <w:t xml:space="preserve">icolul </w:t>
      </w:r>
      <w:r w:rsidRPr="00A15E4A">
        <w:rPr>
          <w:rFonts w:ascii="Times New Roman" w:hAnsi="Times New Roman" w:cs="Times New Roman"/>
          <w:sz w:val="28"/>
          <w:szCs w:val="28"/>
        </w:rPr>
        <w:t xml:space="preserve">2 </w:t>
      </w:r>
      <w:r w:rsidR="00F8006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 complet</w:t>
      </w:r>
      <w:r w:rsidR="00F80063">
        <w:rPr>
          <w:rFonts w:ascii="Times New Roman" w:hAnsi="Times New Roman" w:cs="Times New Roman"/>
          <w:sz w:val="28"/>
          <w:szCs w:val="28"/>
        </w:rPr>
        <w:t>ează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E4A">
        <w:rPr>
          <w:rFonts w:ascii="Times New Roman" w:hAnsi="Times New Roman" w:cs="Times New Roman"/>
          <w:sz w:val="28"/>
          <w:szCs w:val="28"/>
        </w:rPr>
        <w:t>cu următoarele noţiuni:</w:t>
      </w:r>
    </w:p>
    <w:p w:rsidR="00A44AA0" w:rsidRPr="00A15E4A" w:rsidRDefault="00A44AA0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o-RO"/>
        </w:rPr>
        <w:t>„</w:t>
      </w:r>
      <w:r w:rsidRPr="00A15E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o-RO"/>
        </w:rPr>
        <w:t>echipament de fabricație a articolelor din tutun</w:t>
      </w:r>
      <w:r w:rsidRPr="00A1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- instalațiile concepute sau adaptate pentru a fi utilizate exclusiv la fabricarea produselor din tutun și care fac parte integrantă din procesul de fabricație;</w:t>
      </w:r>
    </w:p>
    <w:p w:rsidR="00A44AA0" w:rsidRDefault="00A44AA0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A15E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o-RO"/>
        </w:rPr>
        <w:t>partea echipamentului de fabricație a articolelor din tutun</w:t>
      </w:r>
      <w:r w:rsidRPr="00A15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- orice parte identificabilă care este unică echipamentelor de fabricație utilizate la 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fabricarea produselor din tutun.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”.</w:t>
      </w:r>
    </w:p>
    <w:p w:rsidR="006D2EF1" w:rsidRDefault="00760654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2. </w:t>
      </w:r>
      <w:r w:rsidR="006D2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La articolul 7 alin.(4) după cuvintele „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utilajul tehnologic necesar</w:t>
      </w:r>
      <w:r w:rsidR="006D2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” 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se completează cu cuvintele „</w:t>
      </w:r>
      <w:r w:rsidR="006D2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de echipament de fabricație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,</w:t>
      </w:r>
      <w:r w:rsidR="006D2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”.</w:t>
      </w:r>
    </w:p>
    <w:p w:rsidR="006D2EF1" w:rsidRDefault="00760654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3. </w:t>
      </w:r>
      <w:r w:rsidR="006D2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La articolul 8 </w:t>
      </w:r>
      <w:r w:rsidR="00F8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alin.(2) după sintagma „de procese tehnologice” se completează cu sintagma „de echipament de fabricație,”.</w:t>
      </w:r>
    </w:p>
    <w:p w:rsidR="00F87BAA" w:rsidRDefault="00760654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4. </w:t>
      </w:r>
      <w:r w:rsidR="00592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La articolul 10 alin.(2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):</w:t>
      </w:r>
    </w:p>
    <w:p w:rsidR="00F87BAA" w:rsidRDefault="00E76B7D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lit. c) </w:t>
      </w:r>
      <w:r w:rsidR="00F8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se completează cu sintagma „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și </w:t>
      </w:r>
      <w:r w:rsidR="00F8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să 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le</w:t>
      </w:r>
      <w:r w:rsidR="00F8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păstreze pe o perioadă de cel puțin patru ani</w:t>
      </w:r>
      <w:r w:rsid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”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F87BAA" w:rsidRDefault="00F87BAA" w:rsidP="00A44AA0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se completează cu litera 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o-RO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) cu următorul cuprins:</w:t>
      </w:r>
    </w:p>
    <w:p w:rsidR="00F87BAA" w:rsidRDefault="00F87BAA" w:rsidP="00F87BA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„c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o-RO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) să furnizeze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,</w:t>
      </w:r>
      <w:r w:rsidRP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la solicitarea autorităților competente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informați</w:t>
      </w:r>
      <w:r w:rsidR="00A476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:</w:t>
      </w:r>
    </w:p>
    <w:p w:rsidR="00F87BAA" w:rsidRDefault="00F87BAA" w:rsidP="00F87BA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privind volumul, tendințele, previziunile legate de piață și alte informații relevante;</w:t>
      </w:r>
    </w:p>
    <w:p w:rsidR="00E76B7D" w:rsidRPr="00F87BAA" w:rsidRDefault="00A476D2" w:rsidP="00F87BA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referitor la </w:t>
      </w:r>
      <w:r w:rsidR="00F87BAA" w:rsidRPr="00760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cantitățile de produse din tutun și echipamente de fabricație aflate în posesia, custodia sau sub controlul agenților economici care se ocupă de prelucrarea industrială a tutunului și de fabricare a produselor din tutun și care sunt păstrate în stoc, în antrepozite fiscale și vamale, în regim de tranzit sau de transbordare sau în regim suspensiv la data solicitării.</w:t>
      </w:r>
      <w:r w:rsidR="00F80063" w:rsidRPr="00F87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”</w:t>
      </w:r>
    </w:p>
    <w:p w:rsidR="00A44AA0" w:rsidRDefault="00760654" w:rsidP="00A44AA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5. </w:t>
      </w:r>
      <w:r w:rsidR="00A44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</w:t>
      </w:r>
      <w:r w:rsidR="00A44AA0" w:rsidRPr="002336B6">
        <w:rPr>
          <w:rFonts w:ascii="Times New Roman" w:hAnsi="Times New Roman" w:cs="Times New Roman"/>
          <w:sz w:val="28"/>
          <w:szCs w:val="28"/>
        </w:rPr>
        <w:t>rt</w:t>
      </w:r>
      <w:r w:rsidR="00A44AA0">
        <w:rPr>
          <w:rFonts w:ascii="Times New Roman" w:hAnsi="Times New Roman" w:cs="Times New Roman"/>
          <w:sz w:val="28"/>
          <w:szCs w:val="28"/>
        </w:rPr>
        <w:t xml:space="preserve">icolul </w:t>
      </w:r>
      <w:r w:rsidR="00E173CF">
        <w:rPr>
          <w:rFonts w:ascii="Times New Roman" w:hAnsi="Times New Roman" w:cs="Times New Roman"/>
          <w:sz w:val="28"/>
          <w:szCs w:val="28"/>
        </w:rPr>
        <w:t>24</w:t>
      </w:r>
      <w:r w:rsidR="00A44AA0" w:rsidRPr="002336B6">
        <w:rPr>
          <w:rFonts w:ascii="Times New Roman" w:hAnsi="Times New Roman" w:cs="Times New Roman"/>
          <w:sz w:val="28"/>
          <w:szCs w:val="28"/>
        </w:rPr>
        <w:t xml:space="preserve"> </w:t>
      </w:r>
      <w:r w:rsidR="00E20C61">
        <w:rPr>
          <w:rFonts w:ascii="Times New Roman" w:hAnsi="Times New Roman" w:cs="Times New Roman"/>
          <w:sz w:val="28"/>
          <w:szCs w:val="28"/>
        </w:rPr>
        <w:t>s</w:t>
      </w:r>
      <w:r w:rsidR="00A44AA0" w:rsidRPr="002336B6">
        <w:rPr>
          <w:rFonts w:ascii="Times New Roman" w:hAnsi="Times New Roman" w:cs="Times New Roman"/>
          <w:sz w:val="28"/>
          <w:szCs w:val="28"/>
        </w:rPr>
        <w:t>e complet</w:t>
      </w:r>
      <w:r w:rsidR="00E20C61">
        <w:rPr>
          <w:rFonts w:ascii="Times New Roman" w:hAnsi="Times New Roman" w:cs="Times New Roman"/>
          <w:sz w:val="28"/>
          <w:szCs w:val="28"/>
        </w:rPr>
        <w:t>ează</w:t>
      </w:r>
      <w:r w:rsidR="00A44AA0" w:rsidRPr="002336B6">
        <w:rPr>
          <w:rFonts w:ascii="Times New Roman" w:hAnsi="Times New Roman" w:cs="Times New Roman"/>
          <w:sz w:val="28"/>
          <w:szCs w:val="28"/>
        </w:rPr>
        <w:t xml:space="preserve"> cu alin</w:t>
      </w:r>
      <w:r w:rsidR="00F87BAA">
        <w:rPr>
          <w:rFonts w:ascii="Times New Roman" w:hAnsi="Times New Roman" w:cs="Times New Roman"/>
          <w:sz w:val="28"/>
          <w:szCs w:val="28"/>
        </w:rPr>
        <w:t>.(1</w:t>
      </w:r>
      <w:r w:rsidR="00F87B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44AA0" w:rsidRPr="002336B6">
        <w:rPr>
          <w:rFonts w:ascii="Times New Roman" w:hAnsi="Times New Roman" w:cs="Times New Roman"/>
          <w:sz w:val="28"/>
          <w:szCs w:val="28"/>
        </w:rPr>
        <w:t xml:space="preserve">) cu următorul conţinut: </w:t>
      </w:r>
    </w:p>
    <w:p w:rsidR="00A44AA0" w:rsidRDefault="00A44AA0" w:rsidP="00A44AA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B6">
        <w:rPr>
          <w:rFonts w:ascii="Times New Roman" w:hAnsi="Times New Roman" w:cs="Times New Roman"/>
          <w:sz w:val="28"/>
          <w:szCs w:val="28"/>
        </w:rPr>
        <w:t>„(</w:t>
      </w:r>
      <w:r w:rsidR="00F87BAA">
        <w:rPr>
          <w:rFonts w:ascii="Times New Roman" w:hAnsi="Times New Roman" w:cs="Times New Roman"/>
          <w:sz w:val="28"/>
          <w:szCs w:val="28"/>
        </w:rPr>
        <w:t>1</w:t>
      </w:r>
      <w:r w:rsidR="00F87B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336B6">
        <w:rPr>
          <w:rFonts w:ascii="Times New Roman" w:hAnsi="Times New Roman" w:cs="Times New Roman"/>
          <w:sz w:val="28"/>
          <w:szCs w:val="28"/>
        </w:rPr>
        <w:t xml:space="preserve">) Se </w:t>
      </w:r>
      <w:r w:rsidRPr="0023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interzice 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î</w:t>
      </w:r>
      <w:r w:rsidRPr="0023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nzarea produselor din tutun prin metode de 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î</w:t>
      </w:r>
      <w:r w:rsidRPr="0023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nzare bazate pe internet, telecomunicații sau orice alt</w:t>
      </w:r>
      <w:r w:rsidR="00074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e</w:t>
      </w:r>
      <w:r w:rsidRPr="0023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tehnologi</w:t>
      </w:r>
      <w:r w:rsidR="00074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i de comunicare</w:t>
      </w:r>
      <w:r w:rsidRPr="0023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.</w:t>
      </w:r>
      <w:r w:rsidRPr="002336B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C61" w:rsidRDefault="00E20C61" w:rsidP="00A44AA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La articolul 32 alin.(1) cuvintele „fabricarea și comercializarea” se substituie cu cuvintele „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fabricarea, comercializarea, depozitarea </w:t>
      </w:r>
      <w:r w:rsidR="00F87BA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și/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sau </w:t>
      </w:r>
      <w:r w:rsidR="005A118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plasarea</w:t>
      </w:r>
      <w:r>
        <w:rPr>
          <w:rFonts w:ascii="Times New Roman" w:hAnsi="Times New Roman" w:cs="Times New Roman"/>
          <w:sz w:val="28"/>
          <w:szCs w:val="28"/>
        </w:rPr>
        <w:t xml:space="preserve">”, după sintagma „produselor din tutun” se completează cu sintagma „și a echipamentelor de fabricație”, iar după sintagma „importul și/sau prelucrarea </w:t>
      </w:r>
      <w:r>
        <w:rPr>
          <w:rFonts w:ascii="Times New Roman" w:hAnsi="Times New Roman" w:cs="Times New Roman"/>
          <w:sz w:val="28"/>
          <w:szCs w:val="28"/>
        </w:rPr>
        <w:lastRenderedPageBreak/>
        <w:t>industrială a tutunului” se completează cu sintagma „importul și exportul, fabricarea echipamentelor de fabricație a articolelor din tutun”.</w:t>
      </w:r>
    </w:p>
    <w:p w:rsidR="00A44AA0" w:rsidRDefault="00A44AA0" w:rsidP="00A44AA0">
      <w:pPr>
        <w:pStyle w:val="a6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II</w:t>
      </w:r>
      <w:r w:rsidRPr="00A44AA0">
        <w:rPr>
          <w:rFonts w:ascii="Times New Roman" w:hAnsi="Times New Roman" w:cs="Times New Roman"/>
          <w:b/>
          <w:sz w:val="28"/>
          <w:szCs w:val="28"/>
        </w:rPr>
        <w:t>.</w:t>
      </w:r>
      <w:r w:rsidRPr="00A44AA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Legea</w:t>
      </w:r>
      <w:r w:rsidRPr="00D4187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nr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D41873">
        <w:rPr>
          <w:rFonts w:ascii="Times New Roman" w:hAnsi="Times New Roman" w:cs="Times New Roman"/>
          <w:color w:val="000000"/>
          <w:sz w:val="28"/>
          <w:szCs w:val="28"/>
        </w:rPr>
        <w:t>451</w:t>
      </w:r>
      <w:r w:rsidR="000C550F">
        <w:rPr>
          <w:rFonts w:ascii="Times New Roman" w:hAnsi="Times New Roman" w:cs="Times New Roman"/>
          <w:color w:val="000000"/>
          <w:sz w:val="28"/>
          <w:szCs w:val="28"/>
        </w:rPr>
        <w:t>-XV</w:t>
      </w:r>
      <w:r w:rsidRPr="00D41873">
        <w:rPr>
          <w:rFonts w:ascii="Times New Roman" w:hAnsi="Times New Roman" w:cs="Times New Roman"/>
          <w:color w:val="000000"/>
          <w:sz w:val="28"/>
          <w:szCs w:val="28"/>
        </w:rPr>
        <w:t xml:space="preserve"> din 30 iulie 2001</w:t>
      </w:r>
      <w:r w:rsidRPr="00A44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privind </w:t>
      </w:r>
      <w:r w:rsidR="000C550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reglementarea prin 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licenţiere</w:t>
      </w:r>
      <w:r w:rsidR="000C550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a </w:t>
      </w:r>
      <w:r w:rsidR="000C550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activității de înterprinzător </w:t>
      </w:r>
      <w:r w:rsidR="000C550F">
        <w:rPr>
          <w:rFonts w:ascii="Times New Roman" w:hAnsi="Times New Roman" w:cs="Times New Roman"/>
          <w:sz w:val="28"/>
          <w:szCs w:val="28"/>
        </w:rPr>
        <w:t>(</w:t>
      </w:r>
      <w:r w:rsidR="000C550F" w:rsidRPr="00A44AA0">
        <w:rPr>
          <w:rFonts w:ascii="Times New Roman" w:hAnsi="Times New Roman" w:cs="Times New Roman"/>
          <w:sz w:val="28"/>
          <w:szCs w:val="28"/>
        </w:rPr>
        <w:t>republicat în Monitorul Oficial al Republicii Moldova, 20</w:t>
      </w:r>
      <w:r w:rsidR="000C550F">
        <w:rPr>
          <w:rFonts w:ascii="Times New Roman" w:hAnsi="Times New Roman" w:cs="Times New Roman"/>
          <w:sz w:val="28"/>
          <w:szCs w:val="28"/>
        </w:rPr>
        <w:t>05</w:t>
      </w:r>
      <w:r w:rsidR="000C550F" w:rsidRPr="00A44AA0">
        <w:rPr>
          <w:rFonts w:ascii="Times New Roman" w:hAnsi="Times New Roman" w:cs="Times New Roman"/>
          <w:sz w:val="28"/>
          <w:szCs w:val="28"/>
        </w:rPr>
        <w:t xml:space="preserve">, nr. </w:t>
      </w:r>
      <w:r w:rsidR="000C550F">
        <w:rPr>
          <w:rFonts w:ascii="Times New Roman" w:hAnsi="Times New Roman" w:cs="Times New Roman"/>
          <w:sz w:val="28"/>
          <w:szCs w:val="28"/>
        </w:rPr>
        <w:t>26</w:t>
      </w:r>
      <w:r w:rsidR="000C550F" w:rsidRPr="00A44AA0">
        <w:rPr>
          <w:rFonts w:ascii="Times New Roman" w:hAnsi="Times New Roman" w:cs="Times New Roman"/>
          <w:sz w:val="28"/>
          <w:szCs w:val="28"/>
        </w:rPr>
        <w:t>–</w:t>
      </w:r>
      <w:r w:rsidR="000C550F">
        <w:rPr>
          <w:rFonts w:ascii="Times New Roman" w:hAnsi="Times New Roman" w:cs="Times New Roman"/>
          <w:sz w:val="28"/>
          <w:szCs w:val="28"/>
        </w:rPr>
        <w:t>28</w:t>
      </w:r>
      <w:r w:rsidR="000C550F" w:rsidRPr="00A44AA0">
        <w:rPr>
          <w:rFonts w:ascii="Times New Roman" w:hAnsi="Times New Roman" w:cs="Times New Roman"/>
          <w:sz w:val="28"/>
          <w:szCs w:val="28"/>
        </w:rPr>
        <w:t xml:space="preserve">, art. </w:t>
      </w:r>
      <w:r w:rsidR="000C550F">
        <w:rPr>
          <w:rFonts w:ascii="Times New Roman" w:hAnsi="Times New Roman" w:cs="Times New Roman"/>
          <w:sz w:val="28"/>
          <w:szCs w:val="28"/>
        </w:rPr>
        <w:t>95</w:t>
      </w:r>
      <w:r w:rsidR="000C550F" w:rsidRPr="00A44AA0">
        <w:rPr>
          <w:rFonts w:ascii="Times New Roman" w:hAnsi="Times New Roman" w:cs="Times New Roman"/>
          <w:sz w:val="28"/>
          <w:szCs w:val="28"/>
        </w:rPr>
        <w:t xml:space="preserve">), cu modificările </w:t>
      </w:r>
      <w:r w:rsidR="000C550F">
        <w:rPr>
          <w:rFonts w:ascii="Times New Roman" w:hAnsi="Times New Roman" w:cs="Times New Roman"/>
          <w:sz w:val="28"/>
          <w:szCs w:val="28"/>
        </w:rPr>
        <w:t xml:space="preserve">și completările </w:t>
      </w:r>
      <w:r w:rsidR="000C550F" w:rsidRPr="00A44AA0">
        <w:rPr>
          <w:rFonts w:ascii="Times New Roman" w:hAnsi="Times New Roman" w:cs="Times New Roman"/>
          <w:sz w:val="28"/>
          <w:szCs w:val="28"/>
        </w:rPr>
        <w:t>ulterioare</w:t>
      </w:r>
      <w:r w:rsidR="000C550F">
        <w:rPr>
          <w:rFonts w:ascii="Times New Roman" w:hAnsi="Times New Roman" w:cs="Times New Roman"/>
          <w:sz w:val="28"/>
          <w:szCs w:val="28"/>
        </w:rPr>
        <w:t>,</w:t>
      </w:r>
      <w:r w:rsidR="000C550F" w:rsidRPr="00A44AA0">
        <w:rPr>
          <w:rFonts w:ascii="Times New Roman" w:hAnsi="Times New Roman" w:cs="Times New Roman"/>
          <w:sz w:val="28"/>
          <w:szCs w:val="28"/>
        </w:rPr>
        <w:t xml:space="preserve"> se modifică după cum urmează</w:t>
      </w:r>
      <w:r w:rsidRPr="00A44AA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44AA0" w:rsidRPr="00A44AA0" w:rsidRDefault="00A476D2" w:rsidP="00A44AA0">
      <w:pPr>
        <w:pStyle w:val="a6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l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a articolul 8 alin.(1) </w:t>
      </w:r>
      <w:r w:rsidR="00BB2BEF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lit.a)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pct.8)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după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sintagma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„importul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C1800" w:rsidRPr="00CC1800">
        <w:rPr>
          <w:rFonts w:ascii="Times New Roman" w:hAnsi="Times New Roman" w:cs="Times New Roman"/>
          <w:sz w:val="28"/>
          <w:szCs w:val="28"/>
        </w:rPr>
        <w:t>articolelor de tutun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”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s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e complet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ează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cu sintagma </w:t>
      </w:r>
      <w:r w:rsidR="00CC1800" w:rsidRPr="00CC1800">
        <w:rPr>
          <w:rFonts w:ascii="Times New Roman" w:hAnsi="Times New Roman" w:cs="Times New Roman"/>
          <w:sz w:val="28"/>
          <w:szCs w:val="28"/>
        </w:rPr>
        <w:t>„și/sau a echipamentelor de fabricație”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, după cuvîntul „fabricarea”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se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complet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ează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cu cuvintele „depozitarea sau </w:t>
      </w:r>
      <w:r w:rsidR="005A118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plasarea</w:t>
      </w:r>
      <w:r w:rsidR="008131C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pe piață a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”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BE29E9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iar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în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final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s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e complet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e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a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ză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cu </w:t>
      </w:r>
      <w:r w:rsidR="00CC180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sintagma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C1800" w:rsidRPr="00CC1800">
        <w:rPr>
          <w:rFonts w:ascii="Times New Roman" w:hAnsi="Times New Roman" w:cs="Times New Roman"/>
          <w:sz w:val="28"/>
          <w:szCs w:val="28"/>
        </w:rPr>
        <w:t>„importul și exportul, fabricarea echipamentelor de fabricație a articolelor din tutun;”</w:t>
      </w:r>
      <w:r w:rsidR="00A44AA0" w:rsidRPr="00CC180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A424F" w:rsidRPr="007A424F" w:rsidRDefault="007A424F" w:rsidP="00A44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AA0">
        <w:rPr>
          <w:rFonts w:ascii="Times New Roman" w:hAnsi="Times New Roman" w:cs="Times New Roman"/>
          <w:b/>
          <w:sz w:val="28"/>
          <w:szCs w:val="28"/>
        </w:rPr>
        <w:t> </w:t>
      </w:r>
    </w:p>
    <w:p w:rsidR="00A44AA0" w:rsidRPr="00A44AA0" w:rsidRDefault="00A44AA0" w:rsidP="00A44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AA0">
        <w:rPr>
          <w:rFonts w:ascii="Times New Roman" w:hAnsi="Times New Roman" w:cs="Times New Roman"/>
          <w:sz w:val="28"/>
          <w:szCs w:val="28"/>
        </w:rPr>
        <w:t xml:space="preserve">    </w:t>
      </w:r>
      <w:r w:rsidRPr="00A44AA0">
        <w:rPr>
          <w:rFonts w:ascii="Times New Roman" w:hAnsi="Times New Roman" w:cs="Times New Roman"/>
          <w:sz w:val="28"/>
          <w:szCs w:val="28"/>
        </w:rPr>
        <w:tab/>
      </w:r>
      <w:r w:rsidRPr="00A44AA0">
        <w:rPr>
          <w:rFonts w:ascii="Times New Roman" w:hAnsi="Times New Roman" w:cs="Times New Roman"/>
          <w:b/>
          <w:sz w:val="28"/>
          <w:szCs w:val="28"/>
        </w:rPr>
        <w:t xml:space="preserve">PREŞEDINTELE  PARLAMENTULUI                                </w:t>
      </w:r>
    </w:p>
    <w:p w:rsidR="00755521" w:rsidRPr="003F7D61" w:rsidRDefault="00755521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755521" w:rsidRPr="003F7D61" w:rsidSect="0091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629E"/>
    <w:multiLevelType w:val="hybridMultilevel"/>
    <w:tmpl w:val="3E14D414"/>
    <w:lvl w:ilvl="0" w:tplc="040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1">
    <w:nsid w:val="59E1467B"/>
    <w:multiLevelType w:val="hybridMultilevel"/>
    <w:tmpl w:val="CDE8D17C"/>
    <w:lvl w:ilvl="0" w:tplc="56009B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3D817EA"/>
    <w:multiLevelType w:val="hybridMultilevel"/>
    <w:tmpl w:val="44CA7118"/>
    <w:lvl w:ilvl="0" w:tplc="C172A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1B7711"/>
    <w:multiLevelType w:val="hybridMultilevel"/>
    <w:tmpl w:val="9C26EA98"/>
    <w:lvl w:ilvl="0" w:tplc="68EE0F9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44AA0"/>
    <w:rsid w:val="00022B17"/>
    <w:rsid w:val="000508A3"/>
    <w:rsid w:val="00074570"/>
    <w:rsid w:val="000C550F"/>
    <w:rsid w:val="00103FC3"/>
    <w:rsid w:val="00353778"/>
    <w:rsid w:val="003B61FA"/>
    <w:rsid w:val="003F7D61"/>
    <w:rsid w:val="004F0452"/>
    <w:rsid w:val="0059273A"/>
    <w:rsid w:val="005A118C"/>
    <w:rsid w:val="005F5DAD"/>
    <w:rsid w:val="006A2FA7"/>
    <w:rsid w:val="006D2EF1"/>
    <w:rsid w:val="006F6A78"/>
    <w:rsid w:val="00740250"/>
    <w:rsid w:val="00755521"/>
    <w:rsid w:val="00757110"/>
    <w:rsid w:val="00760654"/>
    <w:rsid w:val="007A424F"/>
    <w:rsid w:val="007E58F6"/>
    <w:rsid w:val="008131CC"/>
    <w:rsid w:val="008770B2"/>
    <w:rsid w:val="009136E3"/>
    <w:rsid w:val="00967138"/>
    <w:rsid w:val="00971BF5"/>
    <w:rsid w:val="009878EE"/>
    <w:rsid w:val="009A57AD"/>
    <w:rsid w:val="009D4D74"/>
    <w:rsid w:val="00A03B65"/>
    <w:rsid w:val="00A06837"/>
    <w:rsid w:val="00A44AA0"/>
    <w:rsid w:val="00A476D2"/>
    <w:rsid w:val="00A90494"/>
    <w:rsid w:val="00B1695D"/>
    <w:rsid w:val="00B62869"/>
    <w:rsid w:val="00B70AA7"/>
    <w:rsid w:val="00B70AEC"/>
    <w:rsid w:val="00BB2BEF"/>
    <w:rsid w:val="00BC5BE6"/>
    <w:rsid w:val="00BE29E9"/>
    <w:rsid w:val="00CC1800"/>
    <w:rsid w:val="00CF0B40"/>
    <w:rsid w:val="00CF4889"/>
    <w:rsid w:val="00E173CF"/>
    <w:rsid w:val="00E20C61"/>
    <w:rsid w:val="00E76B7D"/>
    <w:rsid w:val="00F80063"/>
    <w:rsid w:val="00F8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AA0"/>
  </w:style>
  <w:style w:type="character" w:styleId="a3">
    <w:name w:val="Emphasis"/>
    <w:basedOn w:val="a0"/>
    <w:qFormat/>
    <w:rsid w:val="00A44AA0"/>
    <w:rPr>
      <w:i/>
      <w:iCs/>
    </w:rPr>
  </w:style>
  <w:style w:type="paragraph" w:styleId="a4">
    <w:name w:val="Normal (Web)"/>
    <w:basedOn w:val="a"/>
    <w:uiPriority w:val="99"/>
    <w:unhideWhenUsed/>
    <w:rsid w:val="00A44A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trong"/>
    <w:basedOn w:val="a0"/>
    <w:uiPriority w:val="22"/>
    <w:qFormat/>
    <w:rsid w:val="00A44AA0"/>
    <w:rPr>
      <w:b/>
      <w:bCs/>
    </w:rPr>
  </w:style>
  <w:style w:type="paragraph" w:styleId="a6">
    <w:name w:val="List Paragraph"/>
    <w:basedOn w:val="a"/>
    <w:uiPriority w:val="34"/>
    <w:qFormat/>
    <w:rsid w:val="00A44AA0"/>
    <w:pPr>
      <w:ind w:left="720"/>
      <w:contextualSpacing/>
    </w:pPr>
    <w:rPr>
      <w:rFonts w:eastAsiaTheme="minorHAnsi"/>
      <w:lang w:val="ro-RO" w:eastAsia="en-US"/>
    </w:rPr>
  </w:style>
  <w:style w:type="paragraph" w:customStyle="1" w:styleId="tt">
    <w:name w:val="tt"/>
    <w:basedOn w:val="a"/>
    <w:rsid w:val="00CF0B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1EF9-6EEA-45A1-8DEC-686735A3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2016-04-11T13:20:00Z</dcterms:created>
  <dcterms:modified xsi:type="dcterms:W3CDTF">2016-04-29T06:38:00Z</dcterms:modified>
</cp:coreProperties>
</file>