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C4" w:rsidRPr="003E213D" w:rsidRDefault="00CD33C4" w:rsidP="00D3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3E213D" w:rsidRPr="003E213D" w:rsidRDefault="00CD33C4" w:rsidP="003E213D">
      <w:pPr>
        <w:pStyle w:val="21"/>
        <w:shd w:val="clear" w:color="auto" w:fill="auto"/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 w:rsidRPr="003E213D">
        <w:rPr>
          <w:b/>
          <w:sz w:val="28"/>
          <w:szCs w:val="28"/>
        </w:rPr>
        <w:t xml:space="preserve">la </w:t>
      </w:r>
      <w:r w:rsidR="005F4495" w:rsidRPr="003E213D">
        <w:rPr>
          <w:b/>
          <w:sz w:val="28"/>
          <w:szCs w:val="28"/>
        </w:rPr>
        <w:t xml:space="preserve">proiectul </w:t>
      </w:r>
      <w:proofErr w:type="spellStart"/>
      <w:r w:rsidR="003E213D" w:rsidRPr="003E213D">
        <w:rPr>
          <w:b/>
          <w:sz w:val="28"/>
          <w:szCs w:val="28"/>
        </w:rPr>
        <w:t>hotărîrii</w:t>
      </w:r>
      <w:proofErr w:type="spellEnd"/>
      <w:r w:rsidR="003E213D" w:rsidRPr="003E213D">
        <w:rPr>
          <w:b/>
          <w:sz w:val="28"/>
          <w:szCs w:val="28"/>
        </w:rPr>
        <w:t xml:space="preserve"> Guvernului </w:t>
      </w:r>
      <w:r w:rsidR="003E213D" w:rsidRPr="003E213D">
        <w:rPr>
          <w:b/>
          <w:sz w:val="28"/>
          <w:szCs w:val="28"/>
        </w:rPr>
        <w:t>privind aprobarea Regulamentului</w:t>
      </w:r>
      <w:r w:rsidR="003E213D" w:rsidRPr="003E213D">
        <w:rPr>
          <w:sz w:val="28"/>
          <w:szCs w:val="28"/>
        </w:rPr>
        <w:t xml:space="preserve"> </w:t>
      </w:r>
      <w:r w:rsidR="003E213D" w:rsidRPr="003E213D">
        <w:rPr>
          <w:b/>
          <w:sz w:val="28"/>
          <w:szCs w:val="28"/>
        </w:rPr>
        <w:t xml:space="preserve">cu privire la publicitate şi  promovarea medicamentelor </w:t>
      </w:r>
    </w:p>
    <w:p w:rsidR="00CD33C4" w:rsidRPr="003E213D" w:rsidRDefault="00CD33C4" w:rsidP="00D3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D33C4" w:rsidRPr="003E213D" w:rsidRDefault="003E213D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roiectul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E213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aprobarea Regulamentului cu privire la publicitate şi  promovarea medicamentelor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691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ocupă 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CE2B0F" w:rsidRPr="003E213D">
        <w:rPr>
          <w:rFonts w:ascii="Times New Roman" w:hAnsi="Times New Roman" w:cs="Times New Roman"/>
          <w:sz w:val="28"/>
          <w:szCs w:val="28"/>
          <w:lang w:val="ro-RO"/>
        </w:rPr>
        <w:t>oc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prioritar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n procesul de promovare a modului sănătos de viaţă şi de asigurare a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>sănătăţii publice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D33C4" w:rsidRPr="003E213D" w:rsidRDefault="00416919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Una din măsurile de protecţie a cons</w:t>
      </w:r>
      <w:bookmarkStart w:id="0" w:name="_GoBack"/>
      <w:bookmarkEnd w:id="0"/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umatorului pentru care pledează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Organizaţia Mondială a Sănătăţii (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>OMS)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este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încurajarea automedicaţiei control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ate şi responsabile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D33C4" w:rsidRPr="003E213D" w:rsidRDefault="00CD33C4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Automedicaţia responsabilă este definită ca fiind utilizarea raţională a medicamentelor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0000E" w:rsidRPr="003E213D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tr-un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sistem de tratament 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avantaje evidente</w:t>
      </w:r>
      <w:r w:rsidR="005874F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, precum: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instituirea farmacoterapiei în timp util după debutul simptomelor, în cazul unei suferinţe minore</w:t>
      </w:r>
      <w:r w:rsidR="00FA5E5F" w:rsidRPr="003E213D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5874F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câştig de timp 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pentru pacient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şi reducerea costurilor tratamentului în suferinţele uşoare şi trecătoare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câştig de timp pent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ru medic, care nu mai trebuie să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acorde consultaţii şi să prescrie medicaţia pentru suferinţele minore, </w:t>
      </w:r>
      <w:r w:rsidR="00845ADD" w:rsidRPr="003E213D">
        <w:rPr>
          <w:rFonts w:ascii="Times New Roman" w:hAnsi="Times New Roman" w:cs="Times New Roman"/>
          <w:sz w:val="28"/>
          <w:szCs w:val="28"/>
          <w:lang w:val="ro-RO"/>
        </w:rPr>
        <w:t>acest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timp fiind în ava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>ntajul pacienţilor care necesită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neapărat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o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consult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>aţie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medical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D33C4" w:rsidRPr="003E213D" w:rsidRDefault="00CD33C4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În această ordine de idei, conceptul automedicaţiei controlate şi responsabile 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reflect</w:t>
      </w:r>
      <w:r w:rsidR="0010000E" w:rsidRPr="003E21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dreptul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6AC6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omului la informare. </w:t>
      </w:r>
    </w:p>
    <w:p w:rsidR="00E70DFA" w:rsidRPr="003E213D" w:rsidRDefault="00D3720E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>proiectul</w:t>
      </w:r>
      <w:proofErr w:type="spellEnd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aprobarea Regulamentului cu privire la publicitate şi  promovarea medicamentelor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care se eliberează fără prescripţie medicală (OTC), cât şi pentru cele care necesită reţet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ă de la 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>medic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proofErr w:type="spellStart"/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>Rx</w:t>
      </w:r>
      <w:proofErr w:type="spellEnd"/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>. În primul caz</w:t>
      </w:r>
      <w:r w:rsidR="00E13D93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p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ublicul 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vizat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este consumatorul, care 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>trebuie să fie informat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corect, pentru a-şi forma propria opinie asupra valorii terapeutice a medicament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în cauză.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În al doilea caz – actorii principali sunt specialiştii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din domeniul sănătăţii – medici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şi farmacişti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, care au contact direct atât cu reprezentanţii medicali cointeresaţi în promovarea medicamentelor, cât şi cu pacienţii sau consumatorii de medicament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e pe care pot să-i influenţeze.</w:t>
      </w:r>
    </w:p>
    <w:p w:rsidR="00CD33C4" w:rsidRPr="003E213D" w:rsidRDefault="005F4495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Problema promovării etice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 automedicaţiei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în ţara noastră a fost discutată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că în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octombrie 2010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proofErr w:type="spellStart"/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summitul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ui</w:t>
      </w:r>
      <w:proofErr w:type="spellEnd"/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ţărilor CSI şi a Europei de </w:t>
      </w:r>
      <w:proofErr w:type="spellStart"/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Sud-Est</w:t>
      </w:r>
      <w:proofErr w:type="spellEnd"/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care s-a </w:t>
      </w:r>
      <w:proofErr w:type="spellStart"/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esfaşurat</w:t>
      </w:r>
      <w:proofErr w:type="spellEnd"/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la Chişinău sub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genericul „Promovarea medicamentelor pe piaţa farmaceutică şi influenţa ei asupra sănătăţii publice, reglementarea promovării”.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>La finele înaltului forum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>OMS a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făcut </w:t>
      </w:r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două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recomandări la nivel naţional:</w:t>
      </w:r>
    </w:p>
    <w:p w:rsidR="00CD33C4" w:rsidRPr="003E213D" w:rsidRDefault="00CD33C4" w:rsidP="00E13D93">
      <w:pPr>
        <w:pStyle w:val="a5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elaborarea legilor şi reglementărilor ce vor acoperi întreaga gamă a activităţii de promovare a medicamentelor;</w:t>
      </w:r>
    </w:p>
    <w:p w:rsidR="00CD33C4" w:rsidRPr="003E213D" w:rsidRDefault="00CD33C4" w:rsidP="00E13D93">
      <w:pPr>
        <w:pStyle w:val="a5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elaborarea mecanismelor de supraveghere şi monitorizare a publicităţ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ii medicamentelor.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70DFA" w:rsidRPr="003E213D" w:rsidRDefault="00CD33C4" w:rsidP="003E21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Luând în considerare cele expuse şi în temeiul Politicii de 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tat în domeniul medicamentului aprobate prin Hotărârea Parlamentului Republicii Moldova nr. 1352-XV din 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3 octombrie 2002</w:t>
      </w:r>
      <w:r w:rsidR="0038496F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B13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prevederilor </w:t>
      </w:r>
      <w:r w:rsidR="00DB1363" w:rsidRPr="003E213D">
        <w:rPr>
          <w:rStyle w:val="2115pt"/>
          <w:rFonts w:eastAsiaTheme="minorEastAsia"/>
          <w:b w:val="0"/>
          <w:i w:val="0"/>
          <w:sz w:val="28"/>
          <w:szCs w:val="28"/>
        </w:rPr>
        <w:t>Directivei 2001/83/CE a Parlamentului European şi a Consiliului din 06 noiembrie 2001 de instituire a unui cod comunitar cu privire la medicamente de uz uman</w:t>
      </w:r>
      <w:r w:rsidR="0038496F" w:rsidRPr="003E213D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</w:t>
      </w:r>
      <w:r w:rsidR="0038496F" w:rsidRPr="003E213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B1363" w:rsidRPr="003E213D">
        <w:rPr>
          <w:rFonts w:ascii="Times New Roman" w:hAnsi="Times New Roman" w:cs="Times New Roman"/>
          <w:sz w:val="28"/>
          <w:szCs w:val="28"/>
          <w:lang w:val="ro-RO"/>
        </w:rPr>
        <w:t>ublicată în Jurnalul Oficial al Comunităţii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8496F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Ministerul Sănătăţii şi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Agenţia Medicamentului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şi Dispozitivelor Medicale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 elaborat 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lastRenderedPageBreak/>
        <w:t>şi înaintează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spre aprobare Regulamentul cu privire la promovarea 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etică a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medicamentelor.</w:t>
      </w:r>
    </w:p>
    <w:p w:rsidR="00CD33C4" w:rsidRPr="003E213D" w:rsidRDefault="00E70DFA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Regulamentul 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>va acoperi cele două recomandări ale OMS, având drept scop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oferirea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cadrul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ui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necesar pentru implementarea standardelor etice de promovare a medicamentelor eliberate atât fără reţetă, cât şi pe bază de prescripţie 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medical</w:t>
      </w:r>
      <w:r w:rsidR="008B64C2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ă. Totodată, 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prin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reguli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le impuse</w:t>
      </w:r>
      <w:r w:rsidR="008B64C2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va servi ca pârghie pentru monitorizarea publicităţii medicamentelor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826F16" w:rsidRPr="003E213D" w:rsidRDefault="00CD33C4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Implementarea </w:t>
      </w:r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aprobarea Regulamentului cu privire la publicitate şi  promovarea medicamentelor</w:t>
      </w:r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va contribui 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inclusiv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şi la protecţia consumatorului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final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sectPr w:rsidR="00826F16" w:rsidRPr="003E213D" w:rsidSect="003E213D">
      <w:pgSz w:w="11906" w:h="16838"/>
      <w:pgMar w:top="851" w:right="709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1963"/>
    <w:multiLevelType w:val="hybridMultilevel"/>
    <w:tmpl w:val="F954A19A"/>
    <w:lvl w:ilvl="0" w:tplc="8604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C4"/>
    <w:rsid w:val="00093062"/>
    <w:rsid w:val="000A4946"/>
    <w:rsid w:val="0010000E"/>
    <w:rsid w:val="001358D1"/>
    <w:rsid w:val="00173CCB"/>
    <w:rsid w:val="0018038B"/>
    <w:rsid w:val="00270CBD"/>
    <w:rsid w:val="002E5012"/>
    <w:rsid w:val="00382AFC"/>
    <w:rsid w:val="003847D5"/>
    <w:rsid w:val="0038496F"/>
    <w:rsid w:val="003B55DF"/>
    <w:rsid w:val="003E213D"/>
    <w:rsid w:val="00416919"/>
    <w:rsid w:val="005874FE"/>
    <w:rsid w:val="005F4495"/>
    <w:rsid w:val="00621E25"/>
    <w:rsid w:val="007774B9"/>
    <w:rsid w:val="007E0149"/>
    <w:rsid w:val="00826F16"/>
    <w:rsid w:val="00845ADD"/>
    <w:rsid w:val="008B64C2"/>
    <w:rsid w:val="008C33A1"/>
    <w:rsid w:val="00AB6AC6"/>
    <w:rsid w:val="00B03484"/>
    <w:rsid w:val="00B1681D"/>
    <w:rsid w:val="00B21DC5"/>
    <w:rsid w:val="00BB4263"/>
    <w:rsid w:val="00C60AFB"/>
    <w:rsid w:val="00CD33C4"/>
    <w:rsid w:val="00CE2B0F"/>
    <w:rsid w:val="00D3720E"/>
    <w:rsid w:val="00DB1363"/>
    <w:rsid w:val="00DE1F1D"/>
    <w:rsid w:val="00DF0DF0"/>
    <w:rsid w:val="00E13D93"/>
    <w:rsid w:val="00E45F2B"/>
    <w:rsid w:val="00E70DFA"/>
    <w:rsid w:val="00F74375"/>
    <w:rsid w:val="00FA5E5F"/>
    <w:rsid w:val="00FA6DD0"/>
    <w:rsid w:val="00F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F16"/>
  </w:style>
  <w:style w:type="paragraph" w:styleId="a5">
    <w:name w:val="List Paragraph"/>
    <w:basedOn w:val="a"/>
    <w:uiPriority w:val="34"/>
    <w:qFormat/>
    <w:rsid w:val="00BB4263"/>
    <w:pPr>
      <w:ind w:left="720"/>
      <w:contextualSpacing/>
    </w:pPr>
  </w:style>
  <w:style w:type="character" w:customStyle="1" w:styleId="2115pt">
    <w:name w:val="Основной текст (2) + 11;5 pt;Полужирный;Курсив"/>
    <w:basedOn w:val="a0"/>
    <w:rsid w:val="00DB1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21">
    <w:name w:val="Основной текст (2)1"/>
    <w:basedOn w:val="a"/>
    <w:uiPriority w:val="99"/>
    <w:rsid w:val="003E213D"/>
    <w:pPr>
      <w:widowControl w:val="0"/>
      <w:shd w:val="clear" w:color="auto" w:fill="FFFFFF"/>
      <w:spacing w:after="160" w:line="244" w:lineRule="exact"/>
      <w:ind w:hanging="108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F16"/>
  </w:style>
  <w:style w:type="paragraph" w:styleId="a5">
    <w:name w:val="List Paragraph"/>
    <w:basedOn w:val="a"/>
    <w:uiPriority w:val="34"/>
    <w:qFormat/>
    <w:rsid w:val="00BB4263"/>
    <w:pPr>
      <w:ind w:left="720"/>
      <w:contextualSpacing/>
    </w:pPr>
  </w:style>
  <w:style w:type="character" w:customStyle="1" w:styleId="2115pt">
    <w:name w:val="Основной текст (2) + 11;5 pt;Полужирный;Курсив"/>
    <w:basedOn w:val="a0"/>
    <w:rsid w:val="00DB1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21">
    <w:name w:val="Основной текст (2)1"/>
    <w:basedOn w:val="a"/>
    <w:uiPriority w:val="99"/>
    <w:rsid w:val="003E213D"/>
    <w:pPr>
      <w:widowControl w:val="0"/>
      <w:shd w:val="clear" w:color="auto" w:fill="FFFFFF"/>
      <w:spacing w:after="160" w:line="244" w:lineRule="exact"/>
      <w:ind w:hanging="108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D5C4-3F3D-4DB0-8A05-C60339E2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b37Buzu</dc:creator>
  <cp:lastModifiedBy>Maria Lapteanu</cp:lastModifiedBy>
  <cp:revision>2</cp:revision>
  <cp:lastPrinted>2016-04-14T12:06:00Z</cp:lastPrinted>
  <dcterms:created xsi:type="dcterms:W3CDTF">2016-07-04T10:48:00Z</dcterms:created>
  <dcterms:modified xsi:type="dcterms:W3CDTF">2016-07-04T10:48:00Z</dcterms:modified>
</cp:coreProperties>
</file>