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0C3" w:rsidRDefault="004430C3" w:rsidP="00531CB5">
      <w:pPr>
        <w:rPr>
          <w:rFonts w:ascii="Times New Roman" w:hAnsi="Times New Roman" w:cs="Times New Roman"/>
          <w:b/>
          <w:sz w:val="28"/>
          <w:szCs w:val="28"/>
          <w:u w:val="single"/>
          <w:lang w:val="ro-RO"/>
        </w:rPr>
      </w:pPr>
    </w:p>
    <w:p w:rsidR="00B1500A" w:rsidRDefault="00B1500A" w:rsidP="004430C3">
      <w:pPr>
        <w:spacing w:after="0"/>
        <w:jc w:val="center"/>
        <w:rPr>
          <w:rFonts w:ascii="Times New Roman" w:hAnsi="Times New Roman" w:cs="Times New Roman"/>
          <w:b/>
          <w:sz w:val="26"/>
          <w:szCs w:val="26"/>
          <w:lang w:val="ro-RO"/>
        </w:rPr>
      </w:pPr>
    </w:p>
    <w:p w:rsidR="004430C3" w:rsidRPr="00B1500A" w:rsidRDefault="004430C3" w:rsidP="004430C3">
      <w:pPr>
        <w:spacing w:after="0"/>
        <w:jc w:val="center"/>
        <w:rPr>
          <w:rFonts w:ascii="Times New Roman" w:hAnsi="Times New Roman" w:cs="Times New Roman"/>
          <w:b/>
          <w:sz w:val="26"/>
          <w:szCs w:val="26"/>
          <w:lang w:val="ro-RO"/>
        </w:rPr>
      </w:pPr>
      <w:r w:rsidRPr="00B1500A">
        <w:rPr>
          <w:rFonts w:ascii="Times New Roman" w:hAnsi="Times New Roman" w:cs="Times New Roman"/>
          <w:b/>
          <w:sz w:val="26"/>
          <w:szCs w:val="26"/>
          <w:lang w:val="ro-RO"/>
        </w:rPr>
        <w:t>Notă  informativă</w:t>
      </w:r>
    </w:p>
    <w:p w:rsidR="004430C3" w:rsidRPr="00B1500A" w:rsidRDefault="004430C3" w:rsidP="004430C3">
      <w:pPr>
        <w:spacing w:after="0"/>
        <w:jc w:val="center"/>
        <w:rPr>
          <w:rFonts w:ascii="Times New Roman" w:hAnsi="Times New Roman" w:cs="Times New Roman"/>
          <w:sz w:val="26"/>
          <w:szCs w:val="26"/>
          <w:lang w:val="ro-RO"/>
        </w:rPr>
      </w:pPr>
      <w:r w:rsidRPr="00B1500A">
        <w:rPr>
          <w:rFonts w:ascii="Times New Roman" w:hAnsi="Times New Roman" w:cs="Times New Roman"/>
          <w:sz w:val="26"/>
          <w:szCs w:val="26"/>
          <w:lang w:val="ro-RO"/>
        </w:rPr>
        <w:t xml:space="preserve">la proiectul  </w:t>
      </w:r>
      <w:proofErr w:type="spellStart"/>
      <w:r w:rsidRPr="00B1500A">
        <w:rPr>
          <w:rFonts w:ascii="Times New Roman" w:hAnsi="Times New Roman" w:cs="Times New Roman"/>
          <w:sz w:val="26"/>
          <w:szCs w:val="26"/>
          <w:lang w:val="ro-RO"/>
        </w:rPr>
        <w:t>Hotărîrii</w:t>
      </w:r>
      <w:proofErr w:type="spellEnd"/>
      <w:r w:rsidRPr="00B1500A">
        <w:rPr>
          <w:rFonts w:ascii="Times New Roman" w:hAnsi="Times New Roman" w:cs="Times New Roman"/>
          <w:sz w:val="26"/>
          <w:szCs w:val="26"/>
          <w:lang w:val="ro-RO"/>
        </w:rPr>
        <w:t xml:space="preserve"> Guvernului  cu privire la aprobarea </w:t>
      </w:r>
    </w:p>
    <w:p w:rsidR="004430C3" w:rsidRPr="00B1500A" w:rsidRDefault="004430C3" w:rsidP="00531CB5">
      <w:pPr>
        <w:spacing w:after="0"/>
        <w:jc w:val="center"/>
        <w:rPr>
          <w:rFonts w:ascii="Times New Roman" w:hAnsi="Times New Roman" w:cs="Times New Roman"/>
          <w:sz w:val="26"/>
          <w:szCs w:val="26"/>
          <w:lang w:val="ro-RO"/>
        </w:rPr>
      </w:pPr>
      <w:r w:rsidRPr="00B1500A">
        <w:rPr>
          <w:rFonts w:ascii="Times New Roman" w:hAnsi="Times New Roman" w:cs="Times New Roman"/>
          <w:sz w:val="26"/>
          <w:szCs w:val="26"/>
          <w:lang w:val="ro-RO"/>
        </w:rPr>
        <w:t>Reglementării tehnice “Aparate consumatoare de combustibili gazoşi”</w:t>
      </w:r>
    </w:p>
    <w:p w:rsidR="00531CB5" w:rsidRPr="00B1500A" w:rsidRDefault="00531CB5" w:rsidP="00531CB5">
      <w:pPr>
        <w:spacing w:after="0"/>
        <w:jc w:val="center"/>
        <w:rPr>
          <w:rFonts w:ascii="Times New Roman" w:hAnsi="Times New Roman" w:cs="Times New Roman"/>
          <w:sz w:val="26"/>
          <w:szCs w:val="26"/>
          <w:lang w:val="ro-RO"/>
        </w:rPr>
      </w:pPr>
    </w:p>
    <w:p w:rsidR="00531CB5" w:rsidRPr="00B1500A" w:rsidRDefault="004430C3" w:rsidP="00495195">
      <w:pPr>
        <w:spacing w:afterLines="120" w:after="288"/>
        <w:ind w:firstLine="708"/>
        <w:jc w:val="both"/>
        <w:rPr>
          <w:rFonts w:ascii="Times New Roman" w:hAnsi="Times New Roman" w:cs="Times New Roman"/>
          <w:sz w:val="26"/>
          <w:szCs w:val="26"/>
          <w:lang w:val="ro-RO"/>
        </w:rPr>
      </w:pPr>
      <w:r w:rsidRPr="00B1500A">
        <w:rPr>
          <w:rFonts w:ascii="Times New Roman" w:hAnsi="Times New Roman" w:cs="Times New Roman"/>
          <w:sz w:val="26"/>
          <w:szCs w:val="26"/>
          <w:lang w:val="ro-RO"/>
        </w:rPr>
        <w:t xml:space="preserve">Proiectul </w:t>
      </w:r>
      <w:proofErr w:type="spellStart"/>
      <w:r w:rsidRPr="00B1500A">
        <w:rPr>
          <w:rFonts w:ascii="Times New Roman" w:hAnsi="Times New Roman" w:cs="Times New Roman"/>
          <w:sz w:val="26"/>
          <w:szCs w:val="26"/>
          <w:lang w:val="ro-RO"/>
        </w:rPr>
        <w:t>Hotărîrii</w:t>
      </w:r>
      <w:proofErr w:type="spellEnd"/>
      <w:r w:rsidRPr="00B1500A">
        <w:rPr>
          <w:rFonts w:ascii="Times New Roman" w:hAnsi="Times New Roman" w:cs="Times New Roman"/>
          <w:sz w:val="26"/>
          <w:szCs w:val="26"/>
          <w:lang w:val="ro-RO"/>
        </w:rPr>
        <w:t xml:space="preserve"> de Guvern cu privire la aprobarea Reglementării tehnice “Aparate consumatoare de combustibili gazoşi” este elaborat în scopul executării prevederilor Legii nr. 112 din 02.07.2014  ”Pentru ratificarea Acordului de asociere între Republica Moldova, pe de o parte, </w:t>
      </w:r>
      <w:r w:rsidRPr="00B1500A">
        <w:rPr>
          <w:rFonts w:ascii="Cambria Math" w:hAnsi="Cambria Math" w:cs="Cambria Math"/>
          <w:sz w:val="26"/>
          <w:szCs w:val="26"/>
          <w:lang w:val="ro-RO"/>
        </w:rPr>
        <w:t>ș</w:t>
      </w:r>
      <w:r w:rsidRPr="00B1500A">
        <w:rPr>
          <w:rFonts w:ascii="Times New Roman" w:hAnsi="Times New Roman" w:cs="Times New Roman"/>
          <w:sz w:val="26"/>
          <w:szCs w:val="26"/>
          <w:lang w:val="ro-RO"/>
        </w:rPr>
        <w:t xml:space="preserve">i Uniunea Europeană </w:t>
      </w:r>
      <w:r w:rsidRPr="00B1500A">
        <w:rPr>
          <w:rFonts w:ascii="Cambria Math" w:hAnsi="Cambria Math" w:cs="Cambria Math"/>
          <w:sz w:val="26"/>
          <w:szCs w:val="26"/>
          <w:lang w:val="ro-RO"/>
        </w:rPr>
        <w:t>ș</w:t>
      </w:r>
      <w:r w:rsidRPr="00B1500A">
        <w:rPr>
          <w:rFonts w:ascii="Times New Roman" w:hAnsi="Times New Roman" w:cs="Times New Roman"/>
          <w:sz w:val="26"/>
          <w:szCs w:val="26"/>
          <w:lang w:val="ro-RO"/>
        </w:rPr>
        <w:t xml:space="preserve">i Comunitatea Europeană a Energiei Atomice </w:t>
      </w:r>
      <w:r w:rsidRPr="00B1500A">
        <w:rPr>
          <w:rFonts w:ascii="Cambria Math" w:hAnsi="Cambria Math" w:cs="Cambria Math"/>
          <w:sz w:val="26"/>
          <w:szCs w:val="26"/>
          <w:lang w:val="ro-RO"/>
        </w:rPr>
        <w:t>ș</w:t>
      </w:r>
      <w:r w:rsidRPr="00B1500A">
        <w:rPr>
          <w:rFonts w:ascii="Times New Roman" w:hAnsi="Times New Roman" w:cs="Times New Roman"/>
          <w:sz w:val="26"/>
          <w:szCs w:val="26"/>
          <w:lang w:val="ro-RO"/>
        </w:rPr>
        <w:t xml:space="preserve">i statele membre ale acestora, pe de altă parte” (Monitorul Oficial al Republicii Moldova, 2014, nr. 185-199, art. 442) </w:t>
      </w:r>
      <w:r w:rsidRPr="00B1500A">
        <w:rPr>
          <w:rFonts w:ascii="Cambria Math" w:hAnsi="Cambria Math" w:cs="Cambria Math"/>
          <w:sz w:val="26"/>
          <w:szCs w:val="26"/>
          <w:lang w:val="ro-RO"/>
        </w:rPr>
        <w:t>ș</w:t>
      </w:r>
      <w:r w:rsidRPr="00B1500A">
        <w:rPr>
          <w:rFonts w:ascii="Times New Roman" w:hAnsi="Times New Roman" w:cs="Times New Roman"/>
          <w:sz w:val="26"/>
          <w:szCs w:val="26"/>
          <w:lang w:val="ro-RO"/>
        </w:rPr>
        <w:t xml:space="preserve">i Capitolului 3, pct. 173 al </w:t>
      </w:r>
      <w:proofErr w:type="spellStart"/>
      <w:r w:rsidRPr="00B1500A">
        <w:rPr>
          <w:rFonts w:ascii="Times New Roman" w:hAnsi="Times New Roman" w:cs="Times New Roman"/>
          <w:sz w:val="26"/>
          <w:szCs w:val="26"/>
          <w:lang w:val="ro-RO"/>
        </w:rPr>
        <w:t>Hotărîrii</w:t>
      </w:r>
      <w:proofErr w:type="spellEnd"/>
      <w:r w:rsidRPr="00B1500A">
        <w:rPr>
          <w:rFonts w:ascii="Times New Roman" w:hAnsi="Times New Roman" w:cs="Times New Roman"/>
          <w:sz w:val="26"/>
          <w:szCs w:val="26"/>
          <w:lang w:val="ro-RO"/>
        </w:rPr>
        <w:t xml:space="preserve"> Guvernului nr. 808 din 07.10.2014 ”Cu privire la aprobarea Planului na</w:t>
      </w:r>
      <w:r w:rsidRPr="00B1500A">
        <w:rPr>
          <w:rFonts w:ascii="Cambria Math" w:hAnsi="Cambria Math" w:cs="Cambria Math"/>
          <w:sz w:val="26"/>
          <w:szCs w:val="26"/>
          <w:lang w:val="ro-RO"/>
        </w:rPr>
        <w:t>ț</w:t>
      </w:r>
      <w:r w:rsidRPr="00B1500A">
        <w:rPr>
          <w:rFonts w:ascii="Times New Roman" w:hAnsi="Times New Roman" w:cs="Times New Roman"/>
          <w:sz w:val="26"/>
          <w:szCs w:val="26"/>
          <w:lang w:val="ro-RO"/>
        </w:rPr>
        <w:t>ional de ac</w:t>
      </w:r>
      <w:r w:rsidRPr="00B1500A">
        <w:rPr>
          <w:rFonts w:ascii="Cambria Math" w:hAnsi="Cambria Math" w:cs="Cambria Math"/>
          <w:sz w:val="26"/>
          <w:szCs w:val="26"/>
          <w:lang w:val="ro-RO"/>
        </w:rPr>
        <w:t>ț</w:t>
      </w:r>
      <w:r w:rsidRPr="00B1500A">
        <w:rPr>
          <w:rFonts w:ascii="Times New Roman" w:hAnsi="Times New Roman" w:cs="Times New Roman"/>
          <w:sz w:val="26"/>
          <w:szCs w:val="26"/>
          <w:lang w:val="ro-RO"/>
        </w:rPr>
        <w:t xml:space="preserve">iuni pentru implementarea Acordului de asociere Republica </w:t>
      </w:r>
      <w:proofErr w:type="spellStart"/>
      <w:r w:rsidRPr="00B1500A">
        <w:rPr>
          <w:rFonts w:ascii="Times New Roman" w:hAnsi="Times New Roman" w:cs="Times New Roman"/>
          <w:sz w:val="26"/>
          <w:szCs w:val="26"/>
          <w:lang w:val="ro-RO"/>
        </w:rPr>
        <w:t>Moldova-Uniunea</w:t>
      </w:r>
      <w:proofErr w:type="spellEnd"/>
      <w:r w:rsidRPr="00B1500A">
        <w:rPr>
          <w:rFonts w:ascii="Times New Roman" w:hAnsi="Times New Roman" w:cs="Times New Roman"/>
          <w:sz w:val="26"/>
          <w:szCs w:val="26"/>
          <w:lang w:val="ro-RO"/>
        </w:rPr>
        <w:t xml:space="preserve"> Europeană în perioada 2014-2016” (Monitorul Oficial al Republicii Moldova, 2014, nr. 297-309, art. 851)</w:t>
      </w:r>
      <w:r w:rsidR="001936FB" w:rsidRPr="00B1500A">
        <w:rPr>
          <w:rFonts w:ascii="Times New Roman" w:hAnsi="Times New Roman" w:cs="Times New Roman"/>
          <w:sz w:val="26"/>
          <w:szCs w:val="26"/>
          <w:lang w:val="ro-RO"/>
        </w:rPr>
        <w:t xml:space="preserve"> privind asigurarea conformităţii cu obiectivele Uniunii Europene în materie de reglementări tehnice, standarde, evaluarea conformităţii</w:t>
      </w:r>
      <w:r w:rsidR="00531CB5" w:rsidRPr="00B1500A">
        <w:rPr>
          <w:rFonts w:ascii="Times New Roman" w:hAnsi="Times New Roman" w:cs="Times New Roman"/>
          <w:sz w:val="26"/>
          <w:szCs w:val="26"/>
          <w:lang w:val="ro-RO"/>
        </w:rPr>
        <w:t>.</w:t>
      </w:r>
    </w:p>
    <w:p w:rsidR="004430C3" w:rsidRPr="00B1500A" w:rsidRDefault="00531CB5" w:rsidP="00495195">
      <w:pPr>
        <w:spacing w:afterLines="120" w:after="288"/>
        <w:ind w:firstLine="708"/>
        <w:jc w:val="both"/>
        <w:rPr>
          <w:rFonts w:ascii="Times New Roman" w:hAnsi="Times New Roman" w:cs="Times New Roman"/>
          <w:sz w:val="26"/>
          <w:szCs w:val="26"/>
          <w:lang w:val="ro-RO"/>
        </w:rPr>
      </w:pPr>
      <w:r w:rsidRPr="00B1500A">
        <w:rPr>
          <w:rFonts w:ascii="Times New Roman" w:hAnsi="Times New Roman" w:cs="Times New Roman"/>
          <w:sz w:val="26"/>
          <w:szCs w:val="26"/>
          <w:lang w:val="ro-RO"/>
        </w:rPr>
        <w:t>Legisla</w:t>
      </w:r>
      <w:r w:rsidRPr="00B1500A">
        <w:rPr>
          <w:rFonts w:ascii="Cambria Math" w:hAnsi="Cambria Math" w:cs="Cambria Math"/>
          <w:sz w:val="26"/>
          <w:szCs w:val="26"/>
          <w:lang w:val="ro-RO"/>
        </w:rPr>
        <w:t>ț</w:t>
      </w:r>
      <w:r w:rsidRPr="00B1500A">
        <w:rPr>
          <w:rFonts w:ascii="Times New Roman" w:hAnsi="Times New Roman" w:cs="Times New Roman"/>
          <w:sz w:val="26"/>
          <w:szCs w:val="26"/>
          <w:lang w:val="ro-RO"/>
        </w:rPr>
        <w:t>ia de armonizare a Uniunii Europene (UE), care asigură libera circula</w:t>
      </w:r>
      <w:r w:rsidRPr="00B1500A">
        <w:rPr>
          <w:rFonts w:ascii="Cambria Math" w:hAnsi="Cambria Math" w:cs="Cambria Math"/>
          <w:sz w:val="26"/>
          <w:szCs w:val="26"/>
          <w:lang w:val="ro-RO"/>
        </w:rPr>
        <w:t>ț</w:t>
      </w:r>
      <w:r w:rsidRPr="00B1500A">
        <w:rPr>
          <w:rFonts w:ascii="Times New Roman" w:hAnsi="Times New Roman" w:cs="Times New Roman"/>
          <w:sz w:val="26"/>
          <w:szCs w:val="26"/>
          <w:lang w:val="ro-RO"/>
        </w:rPr>
        <w:t xml:space="preserve">ie a produselor, a contribuit în mod considerabil la realizarea </w:t>
      </w:r>
      <w:r w:rsidRPr="00B1500A">
        <w:rPr>
          <w:rFonts w:ascii="Cambria Math" w:hAnsi="Cambria Math" w:cs="Cambria Math"/>
          <w:sz w:val="26"/>
          <w:szCs w:val="26"/>
          <w:lang w:val="ro-RO"/>
        </w:rPr>
        <w:t>ș</w:t>
      </w:r>
      <w:r w:rsidRPr="00B1500A">
        <w:rPr>
          <w:rFonts w:ascii="Times New Roman" w:hAnsi="Times New Roman" w:cs="Times New Roman"/>
          <w:sz w:val="26"/>
          <w:szCs w:val="26"/>
          <w:lang w:val="ro-RO"/>
        </w:rPr>
        <w:t>i func</w:t>
      </w:r>
      <w:r w:rsidRPr="00B1500A">
        <w:rPr>
          <w:rFonts w:ascii="Cambria Math" w:hAnsi="Cambria Math" w:cs="Cambria Math"/>
          <w:sz w:val="26"/>
          <w:szCs w:val="26"/>
          <w:lang w:val="ro-RO"/>
        </w:rPr>
        <w:t>ț</w:t>
      </w:r>
      <w:r w:rsidRPr="00B1500A">
        <w:rPr>
          <w:rFonts w:ascii="Times New Roman" w:hAnsi="Times New Roman" w:cs="Times New Roman"/>
          <w:sz w:val="26"/>
          <w:szCs w:val="26"/>
          <w:lang w:val="ro-RO"/>
        </w:rPr>
        <w:t>ionarea pie</w:t>
      </w:r>
      <w:r w:rsidRPr="00B1500A">
        <w:rPr>
          <w:rFonts w:ascii="Cambria Math" w:hAnsi="Cambria Math" w:cs="Cambria Math"/>
          <w:sz w:val="26"/>
          <w:szCs w:val="26"/>
          <w:lang w:val="ro-RO"/>
        </w:rPr>
        <w:t>ț</w:t>
      </w:r>
      <w:r w:rsidRPr="00B1500A">
        <w:rPr>
          <w:rFonts w:ascii="Times New Roman" w:hAnsi="Times New Roman" w:cs="Times New Roman"/>
          <w:sz w:val="26"/>
          <w:szCs w:val="26"/>
          <w:lang w:val="ro-RO"/>
        </w:rPr>
        <w:t>ei unice. Ea se bazează pe un nivel ridicat de protec</w:t>
      </w:r>
      <w:r w:rsidRPr="00B1500A">
        <w:rPr>
          <w:rFonts w:ascii="Cambria Math" w:hAnsi="Cambria Math" w:cs="Cambria Math"/>
          <w:sz w:val="26"/>
          <w:szCs w:val="26"/>
          <w:lang w:val="ro-RO"/>
        </w:rPr>
        <w:t>ț</w:t>
      </w:r>
      <w:r w:rsidRPr="00B1500A">
        <w:rPr>
          <w:rFonts w:ascii="Times New Roman" w:hAnsi="Times New Roman" w:cs="Times New Roman"/>
          <w:sz w:val="26"/>
          <w:szCs w:val="26"/>
          <w:lang w:val="ro-RO"/>
        </w:rPr>
        <w:t xml:space="preserve">ie </w:t>
      </w:r>
      <w:r w:rsidRPr="00B1500A">
        <w:rPr>
          <w:rFonts w:ascii="Cambria Math" w:hAnsi="Cambria Math" w:cs="Cambria Math"/>
          <w:sz w:val="26"/>
          <w:szCs w:val="26"/>
          <w:lang w:val="ro-RO"/>
        </w:rPr>
        <w:t>ș</w:t>
      </w:r>
      <w:r w:rsidRPr="00B1500A">
        <w:rPr>
          <w:rFonts w:ascii="Times New Roman" w:hAnsi="Times New Roman" w:cs="Times New Roman"/>
          <w:sz w:val="26"/>
          <w:szCs w:val="26"/>
          <w:lang w:val="ro-RO"/>
        </w:rPr>
        <w:t>i oferă operatorilor economici mijloacele de a demonstra conformitatea produselor, asigurând astfel libera lor circula</w:t>
      </w:r>
      <w:r w:rsidRPr="00B1500A">
        <w:rPr>
          <w:rFonts w:ascii="Cambria Math" w:hAnsi="Cambria Math" w:cs="Cambria Math"/>
          <w:sz w:val="26"/>
          <w:szCs w:val="26"/>
          <w:lang w:val="ro-RO"/>
        </w:rPr>
        <w:t>ț</w:t>
      </w:r>
      <w:r w:rsidRPr="00B1500A">
        <w:rPr>
          <w:rFonts w:ascii="Times New Roman" w:hAnsi="Times New Roman" w:cs="Times New Roman"/>
          <w:sz w:val="26"/>
          <w:szCs w:val="26"/>
          <w:lang w:val="ro-RO"/>
        </w:rPr>
        <w:t>ie gra</w:t>
      </w:r>
      <w:r w:rsidRPr="00B1500A">
        <w:rPr>
          <w:rFonts w:ascii="Cambria Math" w:hAnsi="Cambria Math" w:cs="Cambria Math"/>
          <w:sz w:val="26"/>
          <w:szCs w:val="26"/>
          <w:lang w:val="ro-RO"/>
        </w:rPr>
        <w:t>ț</w:t>
      </w:r>
      <w:r w:rsidRPr="00B1500A">
        <w:rPr>
          <w:rFonts w:ascii="Times New Roman" w:hAnsi="Times New Roman" w:cs="Times New Roman"/>
          <w:sz w:val="26"/>
          <w:szCs w:val="26"/>
          <w:lang w:val="ro-RO"/>
        </w:rPr>
        <w:t xml:space="preserve">ie încrederii în produse. Aşa dar, întru respectarea angajamentelor de a urma principiile şi practica prevăzută în </w:t>
      </w:r>
      <w:r w:rsidRPr="00B1500A">
        <w:rPr>
          <w:rFonts w:ascii="Times New Roman" w:hAnsi="Times New Roman" w:cs="Times New Roman"/>
          <w:i/>
          <w:sz w:val="26"/>
          <w:szCs w:val="26"/>
          <w:lang w:val="ro-RO"/>
        </w:rPr>
        <w:t>acquis</w:t>
      </w:r>
      <w:r w:rsidRPr="00B1500A">
        <w:rPr>
          <w:rFonts w:ascii="Times New Roman" w:hAnsi="Times New Roman" w:cs="Times New Roman"/>
          <w:sz w:val="26"/>
          <w:szCs w:val="26"/>
          <w:lang w:val="ro-RO"/>
        </w:rPr>
        <w:t>-ul relevant al Uniunii s-a elaborat p</w:t>
      </w:r>
      <w:r w:rsidR="003A5E59" w:rsidRPr="00B1500A">
        <w:rPr>
          <w:rFonts w:ascii="Times New Roman" w:hAnsi="Times New Roman" w:cs="Times New Roman"/>
          <w:sz w:val="26"/>
          <w:szCs w:val="26"/>
          <w:lang w:val="ro-RO"/>
        </w:rPr>
        <w:t xml:space="preserve">roiectul </w:t>
      </w:r>
      <w:proofErr w:type="spellStart"/>
      <w:r w:rsidR="003A5E59" w:rsidRPr="00B1500A">
        <w:rPr>
          <w:rFonts w:ascii="Times New Roman" w:hAnsi="Times New Roman" w:cs="Times New Roman"/>
          <w:sz w:val="26"/>
          <w:szCs w:val="26"/>
          <w:lang w:val="ro-RO"/>
        </w:rPr>
        <w:t>Hotărîrii</w:t>
      </w:r>
      <w:proofErr w:type="spellEnd"/>
      <w:r w:rsidR="003A5E59" w:rsidRPr="00B1500A">
        <w:rPr>
          <w:rFonts w:ascii="Times New Roman" w:hAnsi="Times New Roman" w:cs="Times New Roman"/>
          <w:sz w:val="26"/>
          <w:szCs w:val="26"/>
          <w:lang w:val="ro-RO"/>
        </w:rPr>
        <w:t xml:space="preserve"> de Guvern </w:t>
      </w:r>
      <w:r w:rsidRPr="00B1500A">
        <w:rPr>
          <w:rFonts w:ascii="Times New Roman" w:hAnsi="Times New Roman" w:cs="Times New Roman"/>
          <w:sz w:val="26"/>
          <w:szCs w:val="26"/>
          <w:lang w:val="ro-RO"/>
        </w:rPr>
        <w:t xml:space="preserve">cu privire la aprobarea Reglementării tehnice “Aparate consumatoare de combustibili gazoşi”, care </w:t>
      </w:r>
      <w:r w:rsidR="004430C3" w:rsidRPr="00B1500A">
        <w:rPr>
          <w:rFonts w:ascii="Times New Roman" w:hAnsi="Times New Roman" w:cs="Times New Roman"/>
          <w:sz w:val="26"/>
          <w:szCs w:val="26"/>
          <w:lang w:val="ro-RO"/>
        </w:rPr>
        <w:t>transpune</w:t>
      </w:r>
      <w:r w:rsidRPr="00B1500A">
        <w:rPr>
          <w:rFonts w:ascii="Times New Roman" w:hAnsi="Times New Roman" w:cs="Times New Roman"/>
          <w:sz w:val="26"/>
          <w:szCs w:val="26"/>
          <w:lang w:val="ro-RO"/>
        </w:rPr>
        <w:t xml:space="preserve"> în legislaţia naţională prevederile</w:t>
      </w:r>
      <w:r w:rsidR="003A5E59" w:rsidRPr="00B1500A">
        <w:rPr>
          <w:rFonts w:ascii="Times New Roman" w:hAnsi="Times New Roman" w:cs="Times New Roman"/>
          <w:sz w:val="26"/>
          <w:szCs w:val="26"/>
          <w:lang w:val="ro-RO"/>
        </w:rPr>
        <w:t xml:space="preserve"> Directivei</w:t>
      </w:r>
      <w:r w:rsidR="004430C3" w:rsidRPr="00B1500A">
        <w:rPr>
          <w:rFonts w:ascii="Times New Roman" w:hAnsi="Times New Roman" w:cs="Times New Roman"/>
          <w:sz w:val="26"/>
          <w:szCs w:val="26"/>
          <w:lang w:val="ro-RO"/>
        </w:rPr>
        <w:t xml:space="preserve"> 2009/142/CE a Parlamentului European şi a Consiliului din 30 noiembrie 2009 privind aparatele consumatoare de combustibili gazoşi.</w:t>
      </w:r>
    </w:p>
    <w:p w:rsidR="00411D13" w:rsidRPr="00B1500A" w:rsidRDefault="0085375C" w:rsidP="00495195">
      <w:pPr>
        <w:spacing w:after="0"/>
        <w:ind w:firstLine="709"/>
        <w:jc w:val="both"/>
        <w:rPr>
          <w:rFonts w:ascii="Times New Roman" w:hAnsi="Times New Roman" w:cs="Times New Roman"/>
          <w:sz w:val="26"/>
          <w:szCs w:val="26"/>
          <w:lang w:val="ro-RO"/>
        </w:rPr>
      </w:pPr>
      <w:r w:rsidRPr="00B1500A">
        <w:rPr>
          <w:rFonts w:ascii="Times New Roman" w:hAnsi="Times New Roman" w:cs="Times New Roman"/>
          <w:sz w:val="26"/>
          <w:szCs w:val="26"/>
          <w:lang w:val="ro-RO"/>
        </w:rPr>
        <w:t>Aşadar, p</w:t>
      </w:r>
      <w:r w:rsidR="00411D13" w:rsidRPr="00B1500A">
        <w:rPr>
          <w:rFonts w:ascii="Times New Roman" w:hAnsi="Times New Roman" w:cs="Times New Roman"/>
          <w:sz w:val="26"/>
          <w:szCs w:val="26"/>
          <w:lang w:val="ro-RO"/>
        </w:rPr>
        <w:t>rin măsurile propuse de armonizare</w:t>
      </w:r>
      <w:r w:rsidR="00B0548D" w:rsidRPr="00B1500A">
        <w:rPr>
          <w:rFonts w:ascii="Times New Roman" w:hAnsi="Times New Roman" w:cs="Times New Roman"/>
          <w:sz w:val="26"/>
          <w:szCs w:val="26"/>
          <w:lang w:val="ro-RO"/>
        </w:rPr>
        <w:t xml:space="preserve"> a legislaţiei naţionale</w:t>
      </w:r>
      <w:r w:rsidR="00411D13" w:rsidRPr="00B1500A">
        <w:rPr>
          <w:rFonts w:ascii="Times New Roman" w:hAnsi="Times New Roman" w:cs="Times New Roman"/>
          <w:sz w:val="26"/>
          <w:szCs w:val="26"/>
          <w:lang w:val="ro-RO"/>
        </w:rPr>
        <w:t xml:space="preserve"> cu prevederile Directivei 2009/142/CE </w:t>
      </w:r>
      <w:r w:rsidR="00581A3B" w:rsidRPr="00B1500A">
        <w:rPr>
          <w:rFonts w:ascii="Times New Roman" w:hAnsi="Times New Roman" w:cs="Times New Roman"/>
          <w:sz w:val="26"/>
          <w:szCs w:val="26"/>
          <w:lang w:val="ro-RO"/>
        </w:rPr>
        <w:t>, statul are următoarele obiective</w:t>
      </w:r>
      <w:r w:rsidR="00411D13" w:rsidRPr="00B1500A">
        <w:rPr>
          <w:rFonts w:ascii="Times New Roman" w:hAnsi="Times New Roman" w:cs="Times New Roman"/>
          <w:sz w:val="26"/>
          <w:szCs w:val="26"/>
          <w:lang w:val="ro-RO"/>
        </w:rPr>
        <w:t>:</w:t>
      </w:r>
    </w:p>
    <w:p w:rsidR="00411D13" w:rsidRPr="00B1500A" w:rsidRDefault="00411D13" w:rsidP="00495195">
      <w:pPr>
        <w:spacing w:after="0"/>
        <w:ind w:firstLine="709"/>
        <w:jc w:val="both"/>
        <w:rPr>
          <w:rFonts w:ascii="Times New Roman" w:hAnsi="Times New Roman" w:cs="Times New Roman"/>
          <w:sz w:val="26"/>
          <w:szCs w:val="26"/>
          <w:lang w:val="ro-RO"/>
        </w:rPr>
      </w:pPr>
      <w:r w:rsidRPr="00B1500A">
        <w:rPr>
          <w:rFonts w:ascii="Times New Roman" w:hAnsi="Times New Roman" w:cs="Times New Roman"/>
          <w:sz w:val="26"/>
          <w:szCs w:val="26"/>
          <w:lang w:val="ro-RO"/>
        </w:rPr>
        <w:t>-  aducerea cadrului normativ în corespundere cu prevederile Directivei 2009/142/CE ;</w:t>
      </w:r>
    </w:p>
    <w:p w:rsidR="00411D13" w:rsidRPr="00B1500A" w:rsidRDefault="00411D13" w:rsidP="00495195">
      <w:pPr>
        <w:spacing w:after="0"/>
        <w:ind w:firstLine="709"/>
        <w:jc w:val="both"/>
        <w:rPr>
          <w:rFonts w:ascii="Times New Roman" w:hAnsi="Times New Roman" w:cs="Times New Roman"/>
          <w:sz w:val="26"/>
          <w:szCs w:val="26"/>
          <w:lang w:val="ro-RO"/>
        </w:rPr>
      </w:pPr>
      <w:r w:rsidRPr="00B1500A">
        <w:rPr>
          <w:rFonts w:ascii="Times New Roman" w:hAnsi="Times New Roman" w:cs="Times New Roman"/>
          <w:sz w:val="26"/>
          <w:szCs w:val="26"/>
          <w:lang w:val="ro-RO"/>
        </w:rPr>
        <w:t>- îmbunătă</w:t>
      </w:r>
      <w:r w:rsidRPr="00B1500A">
        <w:rPr>
          <w:rFonts w:ascii="Cambria Math" w:hAnsi="Cambria Math" w:cs="Cambria Math"/>
          <w:sz w:val="26"/>
          <w:szCs w:val="26"/>
          <w:lang w:val="ro-RO"/>
        </w:rPr>
        <w:t>ț</w:t>
      </w:r>
      <w:r w:rsidRPr="00B1500A">
        <w:rPr>
          <w:rFonts w:ascii="Times New Roman" w:hAnsi="Times New Roman" w:cs="Times New Roman"/>
          <w:sz w:val="26"/>
          <w:szCs w:val="26"/>
          <w:lang w:val="ro-RO"/>
        </w:rPr>
        <w:t>irea protec</w:t>
      </w:r>
      <w:r w:rsidRPr="00B1500A">
        <w:rPr>
          <w:rFonts w:ascii="Cambria Math" w:hAnsi="Cambria Math" w:cs="Cambria Math"/>
          <w:sz w:val="26"/>
          <w:szCs w:val="26"/>
          <w:lang w:val="ro-RO"/>
        </w:rPr>
        <w:t>ț</w:t>
      </w:r>
      <w:r w:rsidRPr="00B1500A">
        <w:rPr>
          <w:rFonts w:ascii="Times New Roman" w:hAnsi="Times New Roman" w:cs="Times New Roman"/>
          <w:sz w:val="26"/>
          <w:szCs w:val="26"/>
          <w:lang w:val="ro-RO"/>
        </w:rPr>
        <w:t>iei popula</w:t>
      </w:r>
      <w:r w:rsidRPr="00B1500A">
        <w:rPr>
          <w:rFonts w:ascii="Cambria Math" w:hAnsi="Cambria Math" w:cs="Cambria Math"/>
          <w:sz w:val="26"/>
          <w:szCs w:val="26"/>
          <w:lang w:val="ro-RO"/>
        </w:rPr>
        <w:t>ț</w:t>
      </w:r>
      <w:r w:rsidRPr="00B1500A">
        <w:rPr>
          <w:rFonts w:ascii="Times New Roman" w:hAnsi="Times New Roman" w:cs="Times New Roman"/>
          <w:sz w:val="26"/>
          <w:szCs w:val="26"/>
          <w:lang w:val="ro-RO"/>
        </w:rPr>
        <w:t>iei, oferind un nivel ridicat de protec</w:t>
      </w:r>
      <w:r w:rsidRPr="00B1500A">
        <w:rPr>
          <w:rFonts w:ascii="Cambria Math" w:hAnsi="Cambria Math" w:cs="Cambria Math"/>
          <w:sz w:val="26"/>
          <w:szCs w:val="26"/>
          <w:lang w:val="ro-RO"/>
        </w:rPr>
        <w:t>ț</w:t>
      </w:r>
      <w:r w:rsidRPr="00B1500A">
        <w:rPr>
          <w:rFonts w:ascii="Times New Roman" w:hAnsi="Times New Roman" w:cs="Times New Roman"/>
          <w:sz w:val="26"/>
          <w:szCs w:val="26"/>
          <w:lang w:val="ro-RO"/>
        </w:rPr>
        <w:t>ie a sănătă</w:t>
      </w:r>
      <w:r w:rsidRPr="00B1500A">
        <w:rPr>
          <w:rFonts w:ascii="Cambria Math" w:hAnsi="Cambria Math" w:cs="Cambria Math"/>
          <w:sz w:val="26"/>
          <w:szCs w:val="26"/>
          <w:lang w:val="ro-RO"/>
        </w:rPr>
        <w:t>ț</w:t>
      </w:r>
      <w:r w:rsidRPr="00B1500A">
        <w:rPr>
          <w:rFonts w:ascii="Times New Roman" w:hAnsi="Times New Roman" w:cs="Times New Roman"/>
          <w:sz w:val="26"/>
          <w:szCs w:val="26"/>
          <w:lang w:val="ro-RO"/>
        </w:rPr>
        <w:t xml:space="preserve">ii </w:t>
      </w:r>
      <w:r w:rsidRPr="00B1500A">
        <w:rPr>
          <w:rFonts w:ascii="Cambria Math" w:hAnsi="Cambria Math" w:cs="Cambria Math"/>
          <w:sz w:val="26"/>
          <w:szCs w:val="26"/>
          <w:lang w:val="ro-RO"/>
        </w:rPr>
        <w:t>ș</w:t>
      </w:r>
      <w:r w:rsidRPr="00B1500A">
        <w:rPr>
          <w:rFonts w:ascii="Times New Roman" w:hAnsi="Times New Roman" w:cs="Times New Roman"/>
          <w:sz w:val="26"/>
          <w:szCs w:val="26"/>
          <w:lang w:val="ro-RO"/>
        </w:rPr>
        <w:t>i securită</w:t>
      </w:r>
      <w:r w:rsidRPr="00B1500A">
        <w:rPr>
          <w:rFonts w:ascii="Cambria Math" w:hAnsi="Cambria Math" w:cs="Cambria Math"/>
          <w:sz w:val="26"/>
          <w:szCs w:val="26"/>
          <w:lang w:val="ro-RO"/>
        </w:rPr>
        <w:t>ț</w:t>
      </w:r>
      <w:r w:rsidRPr="00B1500A">
        <w:rPr>
          <w:rFonts w:ascii="Times New Roman" w:hAnsi="Times New Roman" w:cs="Times New Roman"/>
          <w:sz w:val="26"/>
          <w:szCs w:val="26"/>
          <w:lang w:val="ro-RO"/>
        </w:rPr>
        <w:t xml:space="preserve">ii persoanelor, a animalelor domestice </w:t>
      </w:r>
      <w:r w:rsidRPr="00B1500A">
        <w:rPr>
          <w:rFonts w:ascii="Cambria Math" w:hAnsi="Cambria Math" w:cs="Cambria Math"/>
          <w:sz w:val="26"/>
          <w:szCs w:val="26"/>
          <w:lang w:val="ro-RO"/>
        </w:rPr>
        <w:t>ș</w:t>
      </w:r>
      <w:r w:rsidRPr="00B1500A">
        <w:rPr>
          <w:rFonts w:ascii="Times New Roman" w:hAnsi="Times New Roman" w:cs="Times New Roman"/>
          <w:sz w:val="26"/>
          <w:szCs w:val="26"/>
          <w:lang w:val="ro-RO"/>
        </w:rPr>
        <w:t>i a bunurilor;</w:t>
      </w:r>
    </w:p>
    <w:p w:rsidR="00411D13" w:rsidRPr="00B1500A" w:rsidRDefault="00411D13" w:rsidP="00495195">
      <w:pPr>
        <w:spacing w:afterLines="120" w:after="288"/>
        <w:ind w:firstLine="709"/>
        <w:jc w:val="both"/>
        <w:rPr>
          <w:rFonts w:ascii="Times New Roman" w:hAnsi="Times New Roman" w:cs="Times New Roman"/>
          <w:sz w:val="26"/>
          <w:szCs w:val="26"/>
          <w:lang w:val="ro-RO"/>
        </w:rPr>
      </w:pPr>
      <w:r w:rsidRPr="00B1500A">
        <w:rPr>
          <w:rFonts w:ascii="Times New Roman" w:hAnsi="Times New Roman" w:cs="Times New Roman"/>
          <w:sz w:val="26"/>
          <w:szCs w:val="26"/>
          <w:lang w:val="ro-RO"/>
        </w:rPr>
        <w:t>- reducerea barierelor în calea comer</w:t>
      </w:r>
      <w:r w:rsidRPr="00B1500A">
        <w:rPr>
          <w:rFonts w:ascii="Cambria Math" w:hAnsi="Cambria Math" w:cs="Cambria Math"/>
          <w:sz w:val="26"/>
          <w:szCs w:val="26"/>
          <w:lang w:val="ro-RO"/>
        </w:rPr>
        <w:t>ț</w:t>
      </w:r>
      <w:r w:rsidRPr="00B1500A">
        <w:rPr>
          <w:rFonts w:ascii="Times New Roman" w:hAnsi="Times New Roman" w:cs="Times New Roman"/>
          <w:sz w:val="26"/>
          <w:szCs w:val="26"/>
          <w:lang w:val="ro-RO"/>
        </w:rPr>
        <w:t>ului, stabilind cerin</w:t>
      </w:r>
      <w:r w:rsidRPr="00B1500A">
        <w:rPr>
          <w:rFonts w:ascii="Cambria Math" w:hAnsi="Cambria Math" w:cs="Cambria Math"/>
          <w:sz w:val="26"/>
          <w:szCs w:val="26"/>
          <w:lang w:val="ro-RO"/>
        </w:rPr>
        <w:t>ț</w:t>
      </w:r>
      <w:r w:rsidRPr="00B1500A">
        <w:rPr>
          <w:rFonts w:ascii="Times New Roman" w:hAnsi="Times New Roman" w:cs="Times New Roman"/>
          <w:sz w:val="26"/>
          <w:szCs w:val="26"/>
          <w:lang w:val="ro-RO"/>
        </w:rPr>
        <w:t>e unificate cu cele din UE fa</w:t>
      </w:r>
      <w:r w:rsidRPr="00B1500A">
        <w:rPr>
          <w:rFonts w:ascii="Cambria Math" w:hAnsi="Cambria Math" w:cs="Cambria Math"/>
          <w:sz w:val="26"/>
          <w:szCs w:val="26"/>
          <w:lang w:val="ro-RO"/>
        </w:rPr>
        <w:t>ț</w:t>
      </w:r>
      <w:r w:rsidRPr="00B1500A">
        <w:rPr>
          <w:rFonts w:ascii="Times New Roman" w:hAnsi="Times New Roman" w:cs="Times New Roman"/>
          <w:sz w:val="26"/>
          <w:szCs w:val="26"/>
          <w:lang w:val="ro-RO"/>
        </w:rPr>
        <w:t>ă de aparatele consumatoare de combustibili gazoşi.</w:t>
      </w:r>
    </w:p>
    <w:p w:rsidR="00CB6DFE" w:rsidRPr="00B1500A" w:rsidRDefault="00CB6DFE" w:rsidP="00495195">
      <w:pPr>
        <w:spacing w:afterLines="120" w:after="288"/>
        <w:ind w:firstLine="709"/>
        <w:jc w:val="both"/>
        <w:rPr>
          <w:rFonts w:ascii="Times New Roman" w:hAnsi="Times New Roman" w:cs="Times New Roman"/>
          <w:sz w:val="26"/>
          <w:szCs w:val="26"/>
          <w:lang w:val="ro-RO"/>
        </w:rPr>
      </w:pPr>
      <w:r w:rsidRPr="00B1500A">
        <w:rPr>
          <w:rFonts w:ascii="Times New Roman" w:hAnsi="Times New Roman" w:cs="Times New Roman"/>
          <w:sz w:val="26"/>
          <w:szCs w:val="26"/>
          <w:lang w:val="ro-RO"/>
        </w:rPr>
        <w:t xml:space="preserve">Proiectul </w:t>
      </w:r>
      <w:proofErr w:type="spellStart"/>
      <w:r w:rsidRPr="00B1500A">
        <w:rPr>
          <w:rFonts w:ascii="Times New Roman" w:hAnsi="Times New Roman" w:cs="Times New Roman"/>
          <w:sz w:val="26"/>
          <w:szCs w:val="26"/>
          <w:lang w:val="ro-RO"/>
        </w:rPr>
        <w:t>Hotărîrii</w:t>
      </w:r>
      <w:proofErr w:type="spellEnd"/>
      <w:r w:rsidRPr="00B1500A">
        <w:rPr>
          <w:rFonts w:ascii="Times New Roman" w:hAnsi="Times New Roman" w:cs="Times New Roman"/>
          <w:sz w:val="26"/>
          <w:szCs w:val="26"/>
          <w:lang w:val="ro-RO"/>
        </w:rPr>
        <w:t xml:space="preserve"> Guvernului nominalizat prevede cerin</w:t>
      </w:r>
      <w:r w:rsidRPr="00B1500A">
        <w:rPr>
          <w:rFonts w:ascii="Cambria Math" w:hAnsi="Cambria Math" w:cs="Cambria Math"/>
          <w:sz w:val="26"/>
          <w:szCs w:val="26"/>
          <w:lang w:val="ro-RO"/>
        </w:rPr>
        <w:t>ț</w:t>
      </w:r>
      <w:r w:rsidRPr="00B1500A">
        <w:rPr>
          <w:rFonts w:ascii="Times New Roman" w:hAnsi="Times New Roman" w:cs="Times New Roman"/>
          <w:sz w:val="26"/>
          <w:szCs w:val="26"/>
          <w:lang w:val="ro-RO"/>
        </w:rPr>
        <w:t>ele fa</w:t>
      </w:r>
      <w:r w:rsidRPr="00B1500A">
        <w:rPr>
          <w:rFonts w:ascii="Cambria Math" w:hAnsi="Cambria Math" w:cs="Cambria Math"/>
          <w:sz w:val="26"/>
          <w:szCs w:val="26"/>
          <w:lang w:val="ro-RO"/>
        </w:rPr>
        <w:t>ț</w:t>
      </w:r>
      <w:r w:rsidRPr="00B1500A">
        <w:rPr>
          <w:rFonts w:ascii="Times New Roman" w:hAnsi="Times New Roman" w:cs="Times New Roman"/>
          <w:sz w:val="26"/>
          <w:szCs w:val="26"/>
          <w:lang w:val="ro-RO"/>
        </w:rPr>
        <w:t>ă de producători, instalatori, importatori, reprezentan</w:t>
      </w:r>
      <w:r w:rsidRPr="00B1500A">
        <w:rPr>
          <w:rFonts w:ascii="Cambria Math" w:hAnsi="Cambria Math" w:cs="Cambria Math"/>
          <w:sz w:val="26"/>
          <w:szCs w:val="26"/>
          <w:lang w:val="ro-RO"/>
        </w:rPr>
        <w:t>ț</w:t>
      </w:r>
      <w:r w:rsidRPr="00B1500A">
        <w:rPr>
          <w:rFonts w:ascii="Times New Roman" w:hAnsi="Times New Roman" w:cs="Times New Roman"/>
          <w:sz w:val="26"/>
          <w:szCs w:val="26"/>
          <w:lang w:val="ro-RO"/>
        </w:rPr>
        <w:t>i autoriza</w:t>
      </w:r>
      <w:r w:rsidRPr="00B1500A">
        <w:rPr>
          <w:rFonts w:ascii="Cambria Math" w:hAnsi="Cambria Math" w:cs="Cambria Math"/>
          <w:sz w:val="26"/>
          <w:szCs w:val="26"/>
          <w:lang w:val="ro-RO"/>
        </w:rPr>
        <w:t>ț</w:t>
      </w:r>
      <w:r w:rsidRPr="00B1500A">
        <w:rPr>
          <w:rFonts w:ascii="Times New Roman" w:hAnsi="Times New Roman" w:cs="Times New Roman"/>
          <w:sz w:val="26"/>
          <w:szCs w:val="26"/>
          <w:lang w:val="ro-RO"/>
        </w:rPr>
        <w:t>i, distribuitori, organismele de evaluarea conformită</w:t>
      </w:r>
      <w:r w:rsidRPr="00B1500A">
        <w:rPr>
          <w:rFonts w:ascii="Cambria Math" w:hAnsi="Cambria Math" w:cs="Cambria Math"/>
          <w:sz w:val="26"/>
          <w:szCs w:val="26"/>
          <w:lang w:val="ro-RO"/>
        </w:rPr>
        <w:t>ț</w:t>
      </w:r>
      <w:r w:rsidRPr="00B1500A">
        <w:rPr>
          <w:rFonts w:ascii="Times New Roman" w:hAnsi="Times New Roman" w:cs="Times New Roman"/>
          <w:sz w:val="26"/>
          <w:szCs w:val="26"/>
          <w:lang w:val="ro-RO"/>
        </w:rPr>
        <w:t xml:space="preserve">ii, organismele notificate </w:t>
      </w:r>
      <w:r w:rsidRPr="00B1500A">
        <w:rPr>
          <w:rFonts w:ascii="Cambria Math" w:hAnsi="Cambria Math" w:cs="Cambria Math"/>
          <w:sz w:val="26"/>
          <w:szCs w:val="26"/>
          <w:lang w:val="ro-RO"/>
        </w:rPr>
        <w:t>ș</w:t>
      </w:r>
      <w:r w:rsidRPr="00B1500A">
        <w:rPr>
          <w:rFonts w:ascii="Times New Roman" w:hAnsi="Times New Roman" w:cs="Times New Roman"/>
          <w:sz w:val="26"/>
          <w:szCs w:val="26"/>
          <w:lang w:val="ro-RO"/>
        </w:rPr>
        <w:t>i organele de supravegherea pie</w:t>
      </w:r>
      <w:r w:rsidRPr="00B1500A">
        <w:rPr>
          <w:rFonts w:ascii="Cambria Math" w:hAnsi="Cambria Math" w:cs="Cambria Math"/>
          <w:sz w:val="26"/>
          <w:szCs w:val="26"/>
          <w:lang w:val="ro-RO"/>
        </w:rPr>
        <w:t>ț</w:t>
      </w:r>
      <w:r w:rsidRPr="00B1500A">
        <w:rPr>
          <w:rFonts w:ascii="Times New Roman" w:hAnsi="Times New Roman" w:cs="Times New Roman"/>
          <w:sz w:val="26"/>
          <w:szCs w:val="26"/>
          <w:lang w:val="ro-RO"/>
        </w:rPr>
        <w:t>ei, cu descrierea obliga</w:t>
      </w:r>
      <w:r w:rsidRPr="00B1500A">
        <w:rPr>
          <w:rFonts w:ascii="Cambria Math" w:hAnsi="Cambria Math" w:cs="Cambria Math"/>
          <w:sz w:val="26"/>
          <w:szCs w:val="26"/>
          <w:lang w:val="ro-RO"/>
        </w:rPr>
        <w:t>ț</w:t>
      </w:r>
      <w:r w:rsidRPr="00B1500A">
        <w:rPr>
          <w:rFonts w:ascii="Times New Roman" w:hAnsi="Times New Roman" w:cs="Times New Roman"/>
          <w:sz w:val="26"/>
          <w:szCs w:val="26"/>
          <w:lang w:val="ro-RO"/>
        </w:rPr>
        <w:t>iilor necesare ca să fie întreprinse de fiecare participant din lan</w:t>
      </w:r>
      <w:r w:rsidRPr="00B1500A">
        <w:rPr>
          <w:rFonts w:ascii="Cambria Math" w:hAnsi="Cambria Math" w:cs="Cambria Math"/>
          <w:sz w:val="26"/>
          <w:szCs w:val="26"/>
          <w:lang w:val="ro-RO"/>
        </w:rPr>
        <w:t>ț</w:t>
      </w:r>
      <w:r w:rsidRPr="00B1500A">
        <w:rPr>
          <w:rFonts w:ascii="Times New Roman" w:hAnsi="Times New Roman" w:cs="Times New Roman"/>
          <w:sz w:val="26"/>
          <w:szCs w:val="26"/>
          <w:lang w:val="ro-RO"/>
        </w:rPr>
        <w:t>ul de distribu</w:t>
      </w:r>
      <w:r w:rsidRPr="00B1500A">
        <w:rPr>
          <w:rFonts w:ascii="Cambria Math" w:hAnsi="Cambria Math" w:cs="Cambria Math"/>
          <w:sz w:val="26"/>
          <w:szCs w:val="26"/>
          <w:lang w:val="ro-RO"/>
        </w:rPr>
        <w:t>ț</w:t>
      </w:r>
      <w:r w:rsidRPr="00B1500A">
        <w:rPr>
          <w:rFonts w:ascii="Times New Roman" w:hAnsi="Times New Roman" w:cs="Times New Roman"/>
          <w:sz w:val="26"/>
          <w:szCs w:val="26"/>
          <w:lang w:val="ro-RO"/>
        </w:rPr>
        <w:t xml:space="preserve">ie, precum </w:t>
      </w:r>
      <w:r w:rsidRPr="00B1500A">
        <w:rPr>
          <w:rFonts w:ascii="Cambria Math" w:hAnsi="Cambria Math" w:cs="Cambria Math"/>
          <w:sz w:val="26"/>
          <w:szCs w:val="26"/>
          <w:lang w:val="ro-RO"/>
        </w:rPr>
        <w:t>ș</w:t>
      </w:r>
      <w:r w:rsidRPr="00B1500A">
        <w:rPr>
          <w:rFonts w:ascii="Times New Roman" w:hAnsi="Times New Roman" w:cs="Times New Roman"/>
          <w:sz w:val="26"/>
          <w:szCs w:val="26"/>
          <w:lang w:val="ro-RO"/>
        </w:rPr>
        <w:t>i se descriu modulele pentru evaluarea conformită</w:t>
      </w:r>
      <w:r w:rsidRPr="00B1500A">
        <w:rPr>
          <w:rFonts w:ascii="Cambria Math" w:hAnsi="Cambria Math" w:cs="Cambria Math"/>
          <w:sz w:val="26"/>
          <w:szCs w:val="26"/>
          <w:lang w:val="ro-RO"/>
        </w:rPr>
        <w:t>ț</w:t>
      </w:r>
      <w:r w:rsidRPr="00B1500A">
        <w:rPr>
          <w:rFonts w:ascii="Times New Roman" w:hAnsi="Times New Roman" w:cs="Times New Roman"/>
          <w:sz w:val="26"/>
          <w:szCs w:val="26"/>
          <w:lang w:val="ro-RO"/>
        </w:rPr>
        <w:t>ii.</w:t>
      </w:r>
    </w:p>
    <w:p w:rsidR="003A5E59" w:rsidRPr="00B1500A" w:rsidRDefault="00B0548D" w:rsidP="00495195">
      <w:pPr>
        <w:spacing w:afterLines="120" w:after="288"/>
        <w:ind w:firstLine="709"/>
        <w:jc w:val="both"/>
        <w:rPr>
          <w:rFonts w:ascii="Times New Roman" w:hAnsi="Times New Roman" w:cs="Times New Roman"/>
          <w:sz w:val="26"/>
          <w:szCs w:val="26"/>
          <w:lang w:val="ro-RO"/>
        </w:rPr>
      </w:pPr>
      <w:r w:rsidRPr="00B1500A">
        <w:rPr>
          <w:rFonts w:ascii="Times New Roman" w:hAnsi="Times New Roman" w:cs="Times New Roman"/>
          <w:sz w:val="26"/>
          <w:szCs w:val="26"/>
          <w:lang w:val="ro-RO"/>
        </w:rPr>
        <w:lastRenderedPageBreak/>
        <w:t>Scopul proiectului</w:t>
      </w:r>
      <w:r w:rsidR="00CB6DFE" w:rsidRPr="00B1500A">
        <w:rPr>
          <w:rFonts w:ascii="Times New Roman" w:hAnsi="Times New Roman" w:cs="Times New Roman"/>
          <w:sz w:val="26"/>
          <w:szCs w:val="26"/>
          <w:lang w:val="ro-RO"/>
        </w:rPr>
        <w:t xml:space="preserve"> este asigurarea evaluării produselor conform procedurilor unificate şi, ca urmare, produsele plasate pe piaţă să nu prezinte pericol pentru viaţa, sănătatea oamenilor, să nu aducă pagubă proprietăţii consumatorilor,</w:t>
      </w:r>
      <w:r w:rsidR="00CB6DFE" w:rsidRPr="00B1500A">
        <w:rPr>
          <w:sz w:val="26"/>
          <w:szCs w:val="26"/>
          <w:lang w:val="ro-RO"/>
        </w:rPr>
        <w:t xml:space="preserve"> </w:t>
      </w:r>
      <w:r w:rsidR="00CB6DFE" w:rsidRPr="00B1500A">
        <w:rPr>
          <w:rFonts w:ascii="Times New Roman" w:hAnsi="Times New Roman" w:cs="Times New Roman"/>
          <w:sz w:val="26"/>
          <w:szCs w:val="26"/>
          <w:lang w:val="ro-RO"/>
        </w:rPr>
        <w:t>asigurând astfel libera lor circula</w:t>
      </w:r>
      <w:r w:rsidR="00CB6DFE" w:rsidRPr="00B1500A">
        <w:rPr>
          <w:rFonts w:ascii="Cambria Math" w:hAnsi="Cambria Math" w:cs="Cambria Math"/>
          <w:sz w:val="26"/>
          <w:szCs w:val="26"/>
          <w:lang w:val="ro-RO"/>
        </w:rPr>
        <w:t>ț</w:t>
      </w:r>
      <w:r w:rsidR="00CB6DFE" w:rsidRPr="00B1500A">
        <w:rPr>
          <w:rFonts w:ascii="Times New Roman" w:hAnsi="Times New Roman" w:cs="Times New Roman"/>
          <w:sz w:val="26"/>
          <w:szCs w:val="26"/>
          <w:lang w:val="ro-RO"/>
        </w:rPr>
        <w:t>ie gra</w:t>
      </w:r>
      <w:r w:rsidR="00CB6DFE" w:rsidRPr="00B1500A">
        <w:rPr>
          <w:rFonts w:ascii="Cambria Math" w:hAnsi="Cambria Math" w:cs="Cambria Math"/>
          <w:sz w:val="26"/>
          <w:szCs w:val="26"/>
          <w:lang w:val="ro-RO"/>
        </w:rPr>
        <w:t>ț</w:t>
      </w:r>
      <w:r w:rsidR="00CB6DFE" w:rsidRPr="00B1500A">
        <w:rPr>
          <w:rFonts w:ascii="Times New Roman" w:hAnsi="Times New Roman" w:cs="Times New Roman"/>
          <w:sz w:val="26"/>
          <w:szCs w:val="26"/>
          <w:lang w:val="ro-RO"/>
        </w:rPr>
        <w:t>ie încrederii în produse.</w:t>
      </w:r>
    </w:p>
    <w:p w:rsidR="004430C3" w:rsidRPr="00B1500A" w:rsidRDefault="004430C3" w:rsidP="00495195">
      <w:pPr>
        <w:spacing w:afterLines="120" w:after="288"/>
        <w:ind w:firstLine="708"/>
        <w:jc w:val="both"/>
        <w:rPr>
          <w:rFonts w:ascii="Times New Roman" w:hAnsi="Times New Roman" w:cs="Times New Roman"/>
          <w:sz w:val="26"/>
          <w:szCs w:val="26"/>
          <w:lang w:val="ro-RO"/>
        </w:rPr>
      </w:pPr>
      <w:r w:rsidRPr="00B1500A">
        <w:rPr>
          <w:rFonts w:ascii="Times New Roman" w:hAnsi="Times New Roman" w:cs="Times New Roman"/>
          <w:sz w:val="26"/>
          <w:szCs w:val="26"/>
          <w:lang w:val="ro-RO"/>
        </w:rPr>
        <w:t xml:space="preserve">În temeiul celor expuse, precum şi </w:t>
      </w:r>
      <w:r w:rsidRPr="00B1500A">
        <w:rPr>
          <w:rFonts w:ascii="Cambria Math" w:hAnsi="Cambria Math" w:cs="Cambria Math"/>
          <w:sz w:val="26"/>
          <w:szCs w:val="26"/>
          <w:lang w:val="ro-RO"/>
        </w:rPr>
        <w:t>ț</w:t>
      </w:r>
      <w:r w:rsidRPr="00B1500A">
        <w:rPr>
          <w:rFonts w:ascii="Times New Roman" w:hAnsi="Times New Roman" w:cs="Times New Roman"/>
          <w:sz w:val="26"/>
          <w:szCs w:val="26"/>
          <w:lang w:val="ro-RO"/>
        </w:rPr>
        <w:t>inând  cont de faptul că</w:t>
      </w:r>
      <w:r w:rsidR="008C012A" w:rsidRPr="00B1500A">
        <w:rPr>
          <w:rFonts w:ascii="Times New Roman" w:hAnsi="Times New Roman" w:cs="Times New Roman"/>
          <w:sz w:val="26"/>
          <w:szCs w:val="26"/>
          <w:lang w:val="ro-RO"/>
        </w:rPr>
        <w:t>,</w:t>
      </w:r>
      <w:r w:rsidR="00581A3B" w:rsidRPr="00B1500A">
        <w:rPr>
          <w:rFonts w:ascii="Times New Roman" w:hAnsi="Times New Roman" w:cs="Times New Roman"/>
          <w:sz w:val="26"/>
          <w:szCs w:val="26"/>
          <w:lang w:val="ro-RO"/>
        </w:rPr>
        <w:t xml:space="preserve"> </w:t>
      </w:r>
      <w:r w:rsidR="008C012A" w:rsidRPr="00B1500A">
        <w:rPr>
          <w:rFonts w:ascii="Times New Roman" w:hAnsi="Times New Roman" w:cs="Times New Roman"/>
          <w:sz w:val="26"/>
          <w:szCs w:val="26"/>
          <w:lang w:val="ro-RO"/>
        </w:rPr>
        <w:t>Reglementarea tehnică</w:t>
      </w:r>
      <w:r w:rsidR="00581A3B" w:rsidRPr="00B1500A">
        <w:rPr>
          <w:rFonts w:ascii="Times New Roman" w:hAnsi="Times New Roman" w:cs="Times New Roman"/>
          <w:sz w:val="26"/>
          <w:szCs w:val="26"/>
          <w:lang w:val="ro-RO"/>
        </w:rPr>
        <w:t xml:space="preserve"> “Aparate consumatoare de combustibili gazoşi”</w:t>
      </w:r>
      <w:r w:rsidR="008C012A" w:rsidRPr="00B1500A">
        <w:rPr>
          <w:rFonts w:ascii="Times New Roman" w:hAnsi="Times New Roman" w:cs="Times New Roman"/>
          <w:sz w:val="26"/>
          <w:szCs w:val="26"/>
          <w:lang w:val="ro-RO"/>
        </w:rPr>
        <w:t xml:space="preserve">, ajustată la Directiva europeană 2009/142/CE, </w:t>
      </w:r>
      <w:r w:rsidR="00495195" w:rsidRPr="00B1500A">
        <w:rPr>
          <w:rFonts w:ascii="Times New Roman" w:hAnsi="Times New Roman" w:cs="Times New Roman"/>
          <w:sz w:val="26"/>
          <w:szCs w:val="26"/>
          <w:lang w:val="ro-RO"/>
        </w:rPr>
        <w:t>va permite nu doar atingerea unor efecte economice simţitoare, dar şi va asigura</w:t>
      </w:r>
      <w:r w:rsidR="008C012A" w:rsidRPr="00B1500A">
        <w:rPr>
          <w:rFonts w:ascii="Times New Roman" w:hAnsi="Times New Roman" w:cs="Times New Roman"/>
          <w:sz w:val="26"/>
          <w:szCs w:val="26"/>
          <w:lang w:val="ro-RO"/>
        </w:rPr>
        <w:t xml:space="preserve"> libera circulaţie a mărfurilor, evaluarea produselor conform procedurilor unificate şi, ca urmare, produsele plasate pe piaţă nu vor prezenta pericol pentru viaţa, sănătatea oamenilor, nu vor aduce pag</w:t>
      </w:r>
      <w:r w:rsidR="00495195" w:rsidRPr="00B1500A">
        <w:rPr>
          <w:rFonts w:ascii="Times New Roman" w:hAnsi="Times New Roman" w:cs="Times New Roman"/>
          <w:sz w:val="26"/>
          <w:szCs w:val="26"/>
          <w:lang w:val="ro-RO"/>
        </w:rPr>
        <w:t>ubă proprietăţii consumatorilor</w:t>
      </w:r>
      <w:r w:rsidRPr="00B1500A">
        <w:rPr>
          <w:rFonts w:ascii="Times New Roman" w:hAnsi="Times New Roman" w:cs="Times New Roman"/>
          <w:sz w:val="26"/>
          <w:szCs w:val="26"/>
          <w:lang w:val="ro-RO"/>
        </w:rPr>
        <w:t xml:space="preserve">, considerăm oportună aprobarea proiectului </w:t>
      </w:r>
      <w:proofErr w:type="spellStart"/>
      <w:r w:rsidRPr="00B1500A">
        <w:rPr>
          <w:rFonts w:ascii="Times New Roman" w:hAnsi="Times New Roman" w:cs="Times New Roman"/>
          <w:sz w:val="26"/>
          <w:szCs w:val="26"/>
          <w:lang w:val="ro-RO"/>
        </w:rPr>
        <w:t>Hotărîrii</w:t>
      </w:r>
      <w:proofErr w:type="spellEnd"/>
      <w:r w:rsidRPr="00B1500A">
        <w:rPr>
          <w:rFonts w:ascii="Times New Roman" w:hAnsi="Times New Roman" w:cs="Times New Roman"/>
          <w:sz w:val="26"/>
          <w:szCs w:val="26"/>
          <w:lang w:val="ro-RO"/>
        </w:rPr>
        <w:t xml:space="preserve"> de Guvern </w:t>
      </w:r>
      <w:r w:rsidR="00581A3B" w:rsidRPr="00B1500A">
        <w:rPr>
          <w:rFonts w:ascii="Times New Roman" w:hAnsi="Times New Roman" w:cs="Times New Roman"/>
          <w:sz w:val="26"/>
          <w:szCs w:val="26"/>
          <w:lang w:val="ro-RO"/>
        </w:rPr>
        <w:t>cu privire la aprobarea Reglementării tehnice “Aparate consumatoare de combustibili gazoşi”.</w:t>
      </w:r>
    </w:p>
    <w:p w:rsidR="00BF0028" w:rsidRPr="00B1500A" w:rsidRDefault="00BF0028" w:rsidP="00BF0028">
      <w:pPr>
        <w:spacing w:afterLines="120" w:after="288"/>
        <w:ind w:firstLine="708"/>
        <w:jc w:val="both"/>
        <w:rPr>
          <w:rFonts w:ascii="Times New Roman" w:hAnsi="Times New Roman" w:cs="Times New Roman"/>
          <w:sz w:val="26"/>
          <w:szCs w:val="26"/>
          <w:lang w:val="ro-RO"/>
        </w:rPr>
      </w:pPr>
      <w:r w:rsidRPr="00B1500A">
        <w:rPr>
          <w:rFonts w:ascii="Times New Roman" w:hAnsi="Times New Roman" w:cs="Times New Roman"/>
          <w:i/>
          <w:sz w:val="26"/>
          <w:szCs w:val="26"/>
          <w:lang w:val="ro-RO"/>
        </w:rPr>
        <w:t>Respectarea transparenţei în procesul decizional.</w:t>
      </w:r>
      <w:r w:rsidRPr="00B1500A">
        <w:rPr>
          <w:rFonts w:ascii="Times New Roman" w:hAnsi="Times New Roman" w:cs="Times New Roman"/>
          <w:sz w:val="26"/>
          <w:szCs w:val="26"/>
          <w:lang w:val="ro-RO"/>
        </w:rPr>
        <w:t xml:space="preserve"> In scopul respectării prevederilor Legii nr.239 din 13.11.2008 privind transparenţa în procesul decizional, prezentul proiect a fost plasat pe pagina web a Ministerului Economiei </w:t>
      </w:r>
      <w:proofErr w:type="spellStart"/>
      <w:r w:rsidRPr="00B1500A">
        <w:rPr>
          <w:rFonts w:ascii="Times New Roman" w:hAnsi="Times New Roman" w:cs="Times New Roman"/>
          <w:sz w:val="26"/>
          <w:szCs w:val="26"/>
          <w:lang w:val="ro-RO"/>
        </w:rPr>
        <w:t>www.mec.gov.md</w:t>
      </w:r>
      <w:proofErr w:type="spellEnd"/>
      <w:r w:rsidRPr="00B1500A">
        <w:rPr>
          <w:rFonts w:ascii="Times New Roman" w:hAnsi="Times New Roman" w:cs="Times New Roman"/>
          <w:sz w:val="26"/>
          <w:szCs w:val="26"/>
          <w:lang w:val="ro-RO"/>
        </w:rPr>
        <w:t xml:space="preserve"> la directoriul „Transparenţa”.</w:t>
      </w:r>
    </w:p>
    <w:p w:rsidR="00BF0028" w:rsidRPr="00B1500A" w:rsidRDefault="00BF0028" w:rsidP="00B84EFB">
      <w:pPr>
        <w:spacing w:afterLines="120" w:after="288"/>
        <w:ind w:firstLine="708"/>
        <w:jc w:val="both"/>
        <w:rPr>
          <w:rFonts w:ascii="Times New Roman" w:hAnsi="Times New Roman" w:cs="Times New Roman"/>
          <w:sz w:val="26"/>
          <w:szCs w:val="26"/>
          <w:lang w:val="ro-RO"/>
        </w:rPr>
      </w:pPr>
      <w:r w:rsidRPr="00B1500A">
        <w:rPr>
          <w:rFonts w:ascii="Times New Roman" w:hAnsi="Times New Roman" w:cs="Times New Roman"/>
          <w:sz w:val="26"/>
          <w:szCs w:val="26"/>
          <w:lang w:val="ro-RO"/>
        </w:rPr>
        <w:t xml:space="preserve">Proiectul dat </w:t>
      </w:r>
      <w:r w:rsidR="00B84EFB" w:rsidRPr="00B1500A">
        <w:rPr>
          <w:rFonts w:ascii="Times New Roman" w:hAnsi="Times New Roman" w:cs="Times New Roman"/>
          <w:sz w:val="26"/>
          <w:szCs w:val="26"/>
          <w:lang w:val="ro-RO"/>
        </w:rPr>
        <w:t>a fost consultat cu Agen</w:t>
      </w:r>
      <w:r w:rsidR="00B84EFB" w:rsidRPr="00B1500A">
        <w:rPr>
          <w:rFonts w:ascii="Cambria Math" w:hAnsi="Cambria Math" w:cs="Cambria Math"/>
          <w:sz w:val="26"/>
          <w:szCs w:val="26"/>
          <w:lang w:val="ro-RO"/>
        </w:rPr>
        <w:t>ț</w:t>
      </w:r>
      <w:r w:rsidR="00B84EFB" w:rsidRPr="00B1500A">
        <w:rPr>
          <w:rFonts w:ascii="Times New Roman" w:hAnsi="Times New Roman" w:cs="Times New Roman"/>
          <w:sz w:val="26"/>
          <w:szCs w:val="26"/>
          <w:lang w:val="ro-RO"/>
        </w:rPr>
        <w:t>ia pentru Protec</w:t>
      </w:r>
      <w:r w:rsidR="00B84EFB" w:rsidRPr="00B1500A">
        <w:rPr>
          <w:rFonts w:ascii="Cambria Math" w:hAnsi="Cambria Math" w:cs="Cambria Math"/>
          <w:sz w:val="26"/>
          <w:szCs w:val="26"/>
          <w:lang w:val="ro-RO"/>
        </w:rPr>
        <w:t>ț</w:t>
      </w:r>
      <w:r w:rsidR="00B84EFB" w:rsidRPr="00B1500A">
        <w:rPr>
          <w:rFonts w:ascii="Times New Roman" w:hAnsi="Times New Roman" w:cs="Times New Roman"/>
          <w:sz w:val="26"/>
          <w:szCs w:val="26"/>
          <w:lang w:val="ro-RO"/>
        </w:rPr>
        <w:t>ia Consumatorilor</w:t>
      </w:r>
      <w:r w:rsidRPr="00B1500A">
        <w:rPr>
          <w:rFonts w:ascii="Times New Roman" w:hAnsi="Times New Roman" w:cs="Times New Roman"/>
          <w:sz w:val="26"/>
          <w:szCs w:val="26"/>
          <w:lang w:val="ro-RO"/>
        </w:rPr>
        <w:t>,</w:t>
      </w:r>
      <w:r w:rsidR="00B84EFB" w:rsidRPr="00B1500A">
        <w:rPr>
          <w:sz w:val="26"/>
          <w:szCs w:val="26"/>
          <w:lang w:val="en-US"/>
        </w:rPr>
        <w:t xml:space="preserve"> </w:t>
      </w:r>
      <w:r w:rsidR="00B84EFB" w:rsidRPr="00B1500A">
        <w:rPr>
          <w:rFonts w:ascii="Times New Roman" w:hAnsi="Times New Roman" w:cs="Times New Roman"/>
          <w:sz w:val="26"/>
          <w:szCs w:val="26"/>
          <w:lang w:val="ro-RO"/>
        </w:rPr>
        <w:t xml:space="preserve">Î.S. ”Centrul Tehnic pentru Securitate Industrială </w:t>
      </w:r>
      <w:r w:rsidR="00B84EFB" w:rsidRPr="00B1500A">
        <w:rPr>
          <w:rFonts w:ascii="Cambria Math" w:hAnsi="Cambria Math" w:cs="Cambria Math"/>
          <w:sz w:val="26"/>
          <w:szCs w:val="26"/>
          <w:lang w:val="ro-RO"/>
        </w:rPr>
        <w:t>ș</w:t>
      </w:r>
      <w:r w:rsidR="00B84EFB" w:rsidRPr="00B1500A">
        <w:rPr>
          <w:rFonts w:ascii="Times New Roman" w:hAnsi="Times New Roman" w:cs="Times New Roman"/>
          <w:sz w:val="26"/>
          <w:szCs w:val="26"/>
          <w:lang w:val="ro-RO"/>
        </w:rPr>
        <w:t>i Certificare”,</w:t>
      </w:r>
      <w:r w:rsidR="00B84EFB" w:rsidRPr="00B1500A">
        <w:rPr>
          <w:sz w:val="26"/>
          <w:szCs w:val="26"/>
          <w:lang w:val="en-US"/>
        </w:rPr>
        <w:t xml:space="preserve"> </w:t>
      </w:r>
      <w:r w:rsidR="00B84EFB" w:rsidRPr="00B1500A">
        <w:rPr>
          <w:rFonts w:ascii="Times New Roman" w:hAnsi="Times New Roman" w:cs="Times New Roman"/>
          <w:sz w:val="26"/>
          <w:szCs w:val="26"/>
          <w:lang w:val="ro-RO"/>
        </w:rPr>
        <w:t>Centrului Naţional de Acreditare, agenţii economici producători şi importatori ai aparatelor consumatoare de combustibili gazoşi.</w:t>
      </w:r>
    </w:p>
    <w:p w:rsidR="00BF0028" w:rsidRPr="00B1500A" w:rsidRDefault="00BF0028" w:rsidP="00BF0028">
      <w:pPr>
        <w:spacing w:afterLines="120" w:after="288"/>
        <w:ind w:firstLine="708"/>
        <w:jc w:val="both"/>
        <w:rPr>
          <w:rFonts w:ascii="Times New Roman" w:hAnsi="Times New Roman" w:cs="Times New Roman"/>
          <w:sz w:val="26"/>
          <w:szCs w:val="26"/>
          <w:lang w:val="ro-RO"/>
        </w:rPr>
      </w:pPr>
      <w:r w:rsidRPr="00B1500A">
        <w:rPr>
          <w:rFonts w:ascii="Times New Roman" w:hAnsi="Times New Roman" w:cs="Times New Roman"/>
          <w:sz w:val="26"/>
          <w:szCs w:val="26"/>
          <w:lang w:val="ro-RO"/>
        </w:rPr>
        <w:t xml:space="preserve">Totodată, proiectul a fost examinat şi </w:t>
      </w:r>
      <w:r w:rsidR="00B84EFB" w:rsidRPr="00B1500A">
        <w:rPr>
          <w:rFonts w:ascii="Times New Roman" w:hAnsi="Times New Roman" w:cs="Times New Roman"/>
          <w:sz w:val="26"/>
          <w:szCs w:val="26"/>
          <w:lang w:val="ro-RO"/>
        </w:rPr>
        <w:t>avizat de către Ministerul Finanţelor</w:t>
      </w:r>
      <w:r w:rsidRPr="00B1500A">
        <w:rPr>
          <w:rFonts w:ascii="Times New Roman" w:hAnsi="Times New Roman" w:cs="Times New Roman"/>
          <w:sz w:val="26"/>
          <w:szCs w:val="26"/>
          <w:lang w:val="ro-RO"/>
        </w:rPr>
        <w:t>, Ministerul Justiţiei şi Centrul Naţional Anticorupţie.</w:t>
      </w:r>
    </w:p>
    <w:p w:rsidR="00BF0028" w:rsidRPr="00B1500A" w:rsidRDefault="00BF0028" w:rsidP="00BF0028">
      <w:pPr>
        <w:spacing w:afterLines="120" w:after="288"/>
        <w:ind w:firstLine="708"/>
        <w:jc w:val="both"/>
        <w:rPr>
          <w:rFonts w:ascii="Times New Roman" w:hAnsi="Times New Roman" w:cs="Times New Roman"/>
          <w:sz w:val="26"/>
          <w:szCs w:val="26"/>
          <w:lang w:val="ro-RO"/>
        </w:rPr>
      </w:pPr>
      <w:r w:rsidRPr="00B1500A">
        <w:rPr>
          <w:rFonts w:ascii="Times New Roman" w:hAnsi="Times New Roman" w:cs="Times New Roman"/>
          <w:i/>
          <w:sz w:val="26"/>
          <w:szCs w:val="26"/>
          <w:lang w:val="ro-RO"/>
        </w:rPr>
        <w:t>Aspectul politic.</w:t>
      </w:r>
      <w:r w:rsidRPr="00B1500A">
        <w:rPr>
          <w:rFonts w:ascii="Times New Roman" w:hAnsi="Times New Roman" w:cs="Times New Roman"/>
          <w:sz w:val="26"/>
          <w:szCs w:val="26"/>
          <w:lang w:val="ro-RO"/>
        </w:rPr>
        <w:t xml:space="preserve"> Proiectul în cauză nu contravine politicii externe şi interne promovate de Republica Moldova.</w:t>
      </w:r>
    </w:p>
    <w:p w:rsidR="00BF0028" w:rsidRPr="00B1500A" w:rsidRDefault="00BF0028" w:rsidP="00BF0028">
      <w:pPr>
        <w:spacing w:afterLines="120" w:after="288"/>
        <w:ind w:firstLine="708"/>
        <w:jc w:val="both"/>
        <w:rPr>
          <w:rFonts w:ascii="Times New Roman" w:hAnsi="Times New Roman" w:cs="Times New Roman"/>
          <w:sz w:val="26"/>
          <w:szCs w:val="26"/>
          <w:lang w:val="ro-RO"/>
        </w:rPr>
      </w:pPr>
      <w:r w:rsidRPr="00B1500A">
        <w:rPr>
          <w:rFonts w:ascii="Times New Roman" w:hAnsi="Times New Roman" w:cs="Times New Roman"/>
          <w:i/>
          <w:sz w:val="26"/>
          <w:szCs w:val="26"/>
          <w:lang w:val="ro-RO"/>
        </w:rPr>
        <w:t>Aspectul normativ.</w:t>
      </w:r>
      <w:r w:rsidRPr="00B1500A">
        <w:rPr>
          <w:rFonts w:ascii="Times New Roman" w:hAnsi="Times New Roman" w:cs="Times New Roman"/>
          <w:sz w:val="26"/>
          <w:szCs w:val="26"/>
          <w:lang w:val="ro-RO"/>
        </w:rPr>
        <w:t xml:space="preserve"> Aprobarea prezentului proiect nu necesită modificarea şi completarea legislaţiei în vigoare.</w:t>
      </w:r>
    </w:p>
    <w:p w:rsidR="00BF0028" w:rsidRPr="00B1500A" w:rsidRDefault="00BF0028" w:rsidP="00BF0028">
      <w:pPr>
        <w:spacing w:afterLines="120" w:after="288"/>
        <w:ind w:firstLine="708"/>
        <w:jc w:val="both"/>
        <w:rPr>
          <w:rFonts w:ascii="Times New Roman" w:hAnsi="Times New Roman" w:cs="Times New Roman"/>
          <w:sz w:val="26"/>
          <w:szCs w:val="26"/>
          <w:lang w:val="ro-RO"/>
        </w:rPr>
      </w:pPr>
      <w:r w:rsidRPr="00B1500A">
        <w:rPr>
          <w:rFonts w:ascii="Times New Roman" w:hAnsi="Times New Roman" w:cs="Times New Roman"/>
          <w:i/>
          <w:sz w:val="26"/>
          <w:szCs w:val="26"/>
          <w:lang w:val="ro-RO"/>
        </w:rPr>
        <w:t>Aspectul financiar.</w:t>
      </w:r>
      <w:r w:rsidRPr="00B1500A">
        <w:rPr>
          <w:rFonts w:ascii="Times New Roman" w:hAnsi="Times New Roman" w:cs="Times New Roman"/>
          <w:sz w:val="26"/>
          <w:szCs w:val="26"/>
          <w:lang w:val="ro-RO"/>
        </w:rPr>
        <w:t xml:space="preserve"> Implementarea prevederilor prezentului proiect nu necesită cheltuieli financiare şi de altă natură.</w:t>
      </w:r>
    </w:p>
    <w:p w:rsidR="00BF0028" w:rsidRPr="00B1500A" w:rsidRDefault="00BF0028" w:rsidP="00BF0028">
      <w:pPr>
        <w:spacing w:afterLines="120" w:after="288"/>
        <w:ind w:firstLine="708"/>
        <w:jc w:val="both"/>
        <w:rPr>
          <w:rFonts w:ascii="Times New Roman" w:hAnsi="Times New Roman" w:cs="Times New Roman"/>
          <w:sz w:val="26"/>
          <w:szCs w:val="26"/>
          <w:lang w:val="ro-RO"/>
        </w:rPr>
      </w:pPr>
      <w:r w:rsidRPr="00B1500A">
        <w:rPr>
          <w:rFonts w:ascii="Times New Roman" w:hAnsi="Times New Roman" w:cs="Times New Roman"/>
          <w:i/>
          <w:sz w:val="26"/>
          <w:szCs w:val="26"/>
          <w:lang w:val="ro-RO"/>
        </w:rPr>
        <w:t>Aspectul temporar.</w:t>
      </w:r>
      <w:r w:rsidRPr="00B1500A">
        <w:rPr>
          <w:rFonts w:ascii="Times New Roman" w:hAnsi="Times New Roman" w:cs="Times New Roman"/>
          <w:sz w:val="26"/>
          <w:szCs w:val="26"/>
          <w:lang w:val="ro-RO"/>
        </w:rPr>
        <w:t xml:space="preserve"> Acţiunile prezentului proiect se desfăşoa</w:t>
      </w:r>
      <w:r w:rsidR="00B1500A" w:rsidRPr="00B1500A">
        <w:rPr>
          <w:rFonts w:ascii="Times New Roman" w:hAnsi="Times New Roman" w:cs="Times New Roman"/>
          <w:sz w:val="26"/>
          <w:szCs w:val="26"/>
          <w:lang w:val="ro-RO"/>
        </w:rPr>
        <w:t xml:space="preserve">ră pe o perioadă nelimitată. </w:t>
      </w:r>
    </w:p>
    <w:p w:rsidR="004430C3" w:rsidRPr="00B1500A" w:rsidRDefault="004430C3" w:rsidP="004430C3">
      <w:pPr>
        <w:jc w:val="both"/>
        <w:rPr>
          <w:rFonts w:ascii="Times New Roman" w:hAnsi="Times New Roman" w:cs="Times New Roman"/>
          <w:sz w:val="26"/>
          <w:szCs w:val="26"/>
          <w:lang w:val="ro-RO"/>
        </w:rPr>
      </w:pPr>
    </w:p>
    <w:p w:rsidR="004430C3" w:rsidRPr="00B1500A" w:rsidRDefault="004430C3" w:rsidP="00B1500A">
      <w:pPr>
        <w:ind w:firstLine="708"/>
        <w:jc w:val="both"/>
        <w:rPr>
          <w:rFonts w:ascii="Times New Roman" w:hAnsi="Times New Roman" w:cs="Times New Roman"/>
          <w:b/>
          <w:sz w:val="26"/>
          <w:szCs w:val="26"/>
          <w:lang w:val="ro-RO"/>
        </w:rPr>
      </w:pPr>
      <w:proofErr w:type="spellStart"/>
      <w:r w:rsidRPr="00B1500A">
        <w:rPr>
          <w:rFonts w:ascii="Times New Roman" w:hAnsi="Times New Roman" w:cs="Times New Roman"/>
          <w:b/>
          <w:sz w:val="26"/>
          <w:szCs w:val="26"/>
          <w:lang w:val="ro-RO"/>
        </w:rPr>
        <w:t>Viceministru</w:t>
      </w:r>
      <w:proofErr w:type="spellEnd"/>
      <w:r w:rsidRPr="00B1500A">
        <w:rPr>
          <w:rFonts w:ascii="Times New Roman" w:hAnsi="Times New Roman" w:cs="Times New Roman"/>
          <w:b/>
          <w:sz w:val="26"/>
          <w:szCs w:val="26"/>
          <w:lang w:val="ro-RO"/>
        </w:rPr>
        <w:t xml:space="preserve">                                                                        </w:t>
      </w:r>
      <w:r w:rsidR="00B1500A">
        <w:rPr>
          <w:rFonts w:ascii="Times New Roman" w:hAnsi="Times New Roman" w:cs="Times New Roman"/>
          <w:b/>
          <w:sz w:val="26"/>
          <w:szCs w:val="26"/>
          <w:lang w:val="ro-RO"/>
        </w:rPr>
        <w:t xml:space="preserve">         </w:t>
      </w:r>
      <w:bookmarkStart w:id="0" w:name="_GoBack"/>
      <w:bookmarkEnd w:id="0"/>
      <w:r w:rsidRPr="00B1500A">
        <w:rPr>
          <w:rFonts w:ascii="Times New Roman" w:hAnsi="Times New Roman" w:cs="Times New Roman"/>
          <w:b/>
          <w:sz w:val="26"/>
          <w:szCs w:val="26"/>
          <w:lang w:val="ro-RO"/>
        </w:rPr>
        <w:t xml:space="preserve">Vitalie IURCU                                 </w:t>
      </w:r>
    </w:p>
    <w:p w:rsidR="00DD2CC3" w:rsidRPr="00B1500A" w:rsidRDefault="004430C3" w:rsidP="003E08AC">
      <w:pPr>
        <w:jc w:val="both"/>
        <w:rPr>
          <w:rFonts w:ascii="Times New Roman" w:hAnsi="Times New Roman" w:cs="Times New Roman"/>
          <w:b/>
          <w:sz w:val="28"/>
          <w:szCs w:val="28"/>
          <w:u w:val="single"/>
          <w:lang w:val="ro-RO"/>
        </w:rPr>
      </w:pPr>
      <w:r w:rsidRPr="00B1500A">
        <w:rPr>
          <w:rFonts w:ascii="Times New Roman" w:hAnsi="Times New Roman" w:cs="Times New Roman"/>
          <w:sz w:val="26"/>
          <w:szCs w:val="26"/>
          <w:lang w:val="ro-RO"/>
        </w:rPr>
        <w:t xml:space="preserve">                                                           </w:t>
      </w:r>
      <w:r w:rsidRPr="00B1500A">
        <w:rPr>
          <w:rFonts w:ascii="Times New Roman" w:hAnsi="Times New Roman" w:cs="Times New Roman"/>
          <w:b/>
          <w:sz w:val="26"/>
          <w:szCs w:val="26"/>
          <w:u w:val="single"/>
          <w:lang w:val="ro-RO"/>
        </w:rPr>
        <w:t xml:space="preserve">                                                           </w:t>
      </w:r>
      <w:r w:rsidRPr="004430C3">
        <w:rPr>
          <w:rFonts w:ascii="Times New Roman" w:hAnsi="Times New Roman" w:cs="Times New Roman"/>
          <w:b/>
          <w:sz w:val="28"/>
          <w:szCs w:val="28"/>
          <w:u w:val="single"/>
          <w:lang w:val="ro-RO"/>
        </w:rPr>
        <w:t xml:space="preserve">                                       </w:t>
      </w:r>
      <w:r w:rsidR="00B1500A">
        <w:rPr>
          <w:rFonts w:ascii="Times New Roman" w:hAnsi="Times New Roman" w:cs="Times New Roman"/>
          <w:b/>
          <w:sz w:val="28"/>
          <w:szCs w:val="28"/>
          <w:u w:val="single"/>
          <w:lang w:val="ro-RO"/>
        </w:rPr>
        <w:t xml:space="preserve">                               </w:t>
      </w:r>
    </w:p>
    <w:p w:rsidR="00DD2CC3" w:rsidRPr="00DD2CC3" w:rsidRDefault="00DD2CC3" w:rsidP="00B1500A">
      <w:pPr>
        <w:rPr>
          <w:rFonts w:ascii="Times New Roman" w:hAnsi="Times New Roman" w:cs="Times New Roman"/>
          <w:b/>
          <w:sz w:val="28"/>
          <w:szCs w:val="28"/>
          <w:lang w:val="ro-RO"/>
        </w:rPr>
      </w:pPr>
    </w:p>
    <w:sectPr w:rsidR="00DD2CC3" w:rsidRPr="00DD2CC3" w:rsidSect="00B0548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87B85"/>
    <w:multiLevelType w:val="hybridMultilevel"/>
    <w:tmpl w:val="7332DF3C"/>
    <w:lvl w:ilvl="0" w:tplc="3D1CBEBA">
      <w:numFmt w:val="bullet"/>
      <w:lvlText w:val="-"/>
      <w:lvlJc w:val="left"/>
      <w:pPr>
        <w:ind w:left="720" w:hanging="360"/>
      </w:pPr>
      <w:rPr>
        <w:rFonts w:ascii="Times New Roman" w:eastAsiaTheme="minorHAnsi" w:hAnsi="Times New Roman" w:cs="Times New Roman" w:hint="default"/>
        <w:sz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B03"/>
    <w:rsid w:val="000114BC"/>
    <w:rsid w:val="000638BF"/>
    <w:rsid w:val="0006592D"/>
    <w:rsid w:val="00066255"/>
    <w:rsid w:val="000A648B"/>
    <w:rsid w:val="001061D9"/>
    <w:rsid w:val="001259BC"/>
    <w:rsid w:val="001675A6"/>
    <w:rsid w:val="00190B03"/>
    <w:rsid w:val="001936FB"/>
    <w:rsid w:val="001C7B78"/>
    <w:rsid w:val="001D3F9D"/>
    <w:rsid w:val="001E08AC"/>
    <w:rsid w:val="001F6CE3"/>
    <w:rsid w:val="00234CFC"/>
    <w:rsid w:val="0024588A"/>
    <w:rsid w:val="002844E9"/>
    <w:rsid w:val="002C08CC"/>
    <w:rsid w:val="003277AC"/>
    <w:rsid w:val="003661C4"/>
    <w:rsid w:val="0038142B"/>
    <w:rsid w:val="00381B1C"/>
    <w:rsid w:val="00396380"/>
    <w:rsid w:val="003A5E59"/>
    <w:rsid w:val="003B540F"/>
    <w:rsid w:val="003E08AC"/>
    <w:rsid w:val="003E3701"/>
    <w:rsid w:val="003F41B9"/>
    <w:rsid w:val="003F6859"/>
    <w:rsid w:val="00410149"/>
    <w:rsid w:val="00411D13"/>
    <w:rsid w:val="004259DA"/>
    <w:rsid w:val="0043240B"/>
    <w:rsid w:val="004430C3"/>
    <w:rsid w:val="004903B2"/>
    <w:rsid w:val="004910DF"/>
    <w:rsid w:val="00491A99"/>
    <w:rsid w:val="00495195"/>
    <w:rsid w:val="004E039D"/>
    <w:rsid w:val="004E3643"/>
    <w:rsid w:val="00531CB5"/>
    <w:rsid w:val="00562B30"/>
    <w:rsid w:val="00570A6C"/>
    <w:rsid w:val="0057504E"/>
    <w:rsid w:val="0057570E"/>
    <w:rsid w:val="0057665A"/>
    <w:rsid w:val="00581A3B"/>
    <w:rsid w:val="005947CE"/>
    <w:rsid w:val="00594D2D"/>
    <w:rsid w:val="005B27FD"/>
    <w:rsid w:val="0061270C"/>
    <w:rsid w:val="00614873"/>
    <w:rsid w:val="00614CE1"/>
    <w:rsid w:val="00620DA0"/>
    <w:rsid w:val="00641410"/>
    <w:rsid w:val="00667688"/>
    <w:rsid w:val="006938C6"/>
    <w:rsid w:val="006943AF"/>
    <w:rsid w:val="006D5902"/>
    <w:rsid w:val="006E2235"/>
    <w:rsid w:val="006F7F30"/>
    <w:rsid w:val="00721CBC"/>
    <w:rsid w:val="00727C0E"/>
    <w:rsid w:val="007342B1"/>
    <w:rsid w:val="00744422"/>
    <w:rsid w:val="0074696D"/>
    <w:rsid w:val="00794074"/>
    <w:rsid w:val="007A7E1F"/>
    <w:rsid w:val="007B7C45"/>
    <w:rsid w:val="007E59F4"/>
    <w:rsid w:val="0082287E"/>
    <w:rsid w:val="00833194"/>
    <w:rsid w:val="0085375C"/>
    <w:rsid w:val="00867107"/>
    <w:rsid w:val="00891BDD"/>
    <w:rsid w:val="008B22CC"/>
    <w:rsid w:val="008B3305"/>
    <w:rsid w:val="008C012A"/>
    <w:rsid w:val="008C60D7"/>
    <w:rsid w:val="008E5365"/>
    <w:rsid w:val="008F06E1"/>
    <w:rsid w:val="008F0EA1"/>
    <w:rsid w:val="009072EB"/>
    <w:rsid w:val="00924E7B"/>
    <w:rsid w:val="00934368"/>
    <w:rsid w:val="00954189"/>
    <w:rsid w:val="009656FD"/>
    <w:rsid w:val="00991B53"/>
    <w:rsid w:val="0099327C"/>
    <w:rsid w:val="009A1727"/>
    <w:rsid w:val="00A0649E"/>
    <w:rsid w:val="00A14DFC"/>
    <w:rsid w:val="00A30A30"/>
    <w:rsid w:val="00A373D4"/>
    <w:rsid w:val="00A500AE"/>
    <w:rsid w:val="00A85A60"/>
    <w:rsid w:val="00AB6FCD"/>
    <w:rsid w:val="00AE78D5"/>
    <w:rsid w:val="00AF7626"/>
    <w:rsid w:val="00B042B2"/>
    <w:rsid w:val="00B0548D"/>
    <w:rsid w:val="00B07742"/>
    <w:rsid w:val="00B1500A"/>
    <w:rsid w:val="00B40D31"/>
    <w:rsid w:val="00B84EFB"/>
    <w:rsid w:val="00BB3BE0"/>
    <w:rsid w:val="00BF0028"/>
    <w:rsid w:val="00C146A1"/>
    <w:rsid w:val="00C30E6A"/>
    <w:rsid w:val="00CA130B"/>
    <w:rsid w:val="00CB6DFE"/>
    <w:rsid w:val="00CC7510"/>
    <w:rsid w:val="00CC7775"/>
    <w:rsid w:val="00D03F4F"/>
    <w:rsid w:val="00D53315"/>
    <w:rsid w:val="00D751AB"/>
    <w:rsid w:val="00D75504"/>
    <w:rsid w:val="00D82267"/>
    <w:rsid w:val="00DD2CC3"/>
    <w:rsid w:val="00DD30DA"/>
    <w:rsid w:val="00DF58A2"/>
    <w:rsid w:val="00E97B36"/>
    <w:rsid w:val="00EA6B2A"/>
    <w:rsid w:val="00EB6914"/>
    <w:rsid w:val="00F10C54"/>
    <w:rsid w:val="00F44CDC"/>
    <w:rsid w:val="00F53EAE"/>
    <w:rsid w:val="00F740BA"/>
    <w:rsid w:val="00F8141E"/>
    <w:rsid w:val="00F857CE"/>
    <w:rsid w:val="00F92604"/>
    <w:rsid w:val="00F9300A"/>
    <w:rsid w:val="00FB125B"/>
    <w:rsid w:val="00FB47ED"/>
    <w:rsid w:val="00FD57DF"/>
    <w:rsid w:val="00FF0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A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F468C-87B9-4B72-871F-4B911DBA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778</Words>
  <Characters>4439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Ghies Larisa</dc:creator>
  <cp:keywords/>
  <dc:description/>
  <cp:lastModifiedBy>Larisa</cp:lastModifiedBy>
  <cp:revision>6</cp:revision>
  <cp:lastPrinted>2015-12-14T14:13:00Z</cp:lastPrinted>
  <dcterms:created xsi:type="dcterms:W3CDTF">2015-12-15T06:42:00Z</dcterms:created>
  <dcterms:modified xsi:type="dcterms:W3CDTF">2015-12-15T11:12:00Z</dcterms:modified>
</cp:coreProperties>
</file>