
<file path=[Content_Types].xml><?xml version="1.0" encoding="utf-8"?>
<Types xmlns="http://schemas.openxmlformats.org/package/2006/content-types">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720" w:type="dxa"/>
        <w:tblInd w:w="-252" w:type="dxa"/>
        <w:tblLayout w:type="fixed"/>
        <w:tblLook w:val="0000"/>
      </w:tblPr>
      <w:tblGrid>
        <w:gridCol w:w="3690"/>
        <w:gridCol w:w="1842"/>
        <w:gridCol w:w="4188"/>
      </w:tblGrid>
      <w:tr w:rsidR="0011425E" w:rsidRPr="00DC7AEC" w:rsidTr="00216D89">
        <w:tc>
          <w:tcPr>
            <w:tcW w:w="3690" w:type="dxa"/>
          </w:tcPr>
          <w:p w:rsidR="0011425E" w:rsidRPr="00F43F44" w:rsidRDefault="0011425E" w:rsidP="003B2F97">
            <w:pPr>
              <w:tabs>
                <w:tab w:val="left" w:pos="863"/>
              </w:tabs>
              <w:spacing w:after="0" w:line="240" w:lineRule="auto"/>
              <w:ind w:left="-540"/>
              <w:jc w:val="center"/>
              <w:rPr>
                <w:rFonts w:ascii="Times New Roman" w:hAnsi="Times New Roman" w:cs="Times New Roman"/>
                <w:b/>
                <w:lang w:val="ro-RO"/>
              </w:rPr>
            </w:pPr>
          </w:p>
          <w:p w:rsidR="0011425E" w:rsidRPr="00DC7AEC" w:rsidRDefault="0011425E" w:rsidP="003B2F97">
            <w:pPr>
              <w:spacing w:after="0" w:line="240" w:lineRule="auto"/>
              <w:ind w:left="72"/>
              <w:jc w:val="center"/>
              <w:rPr>
                <w:rFonts w:ascii="Times New Roman" w:hAnsi="Times New Roman" w:cs="Times New Roman"/>
                <w:b/>
                <w:lang w:val="ro-RO"/>
              </w:rPr>
            </w:pPr>
            <w:r w:rsidRPr="00DC7AEC">
              <w:rPr>
                <w:rFonts w:ascii="Times New Roman" w:hAnsi="Times New Roman" w:cs="Times New Roman"/>
                <w:b/>
                <w:lang w:val="ro-RO"/>
              </w:rPr>
              <w:t>MINISTERUL FINANŢELOR</w:t>
            </w:r>
          </w:p>
          <w:p w:rsidR="0011425E" w:rsidRPr="00DC7AEC" w:rsidRDefault="0011425E" w:rsidP="003B2F97">
            <w:pPr>
              <w:spacing w:after="0" w:line="240" w:lineRule="auto"/>
              <w:ind w:left="72"/>
              <w:jc w:val="center"/>
              <w:rPr>
                <w:rFonts w:ascii="Times New Roman" w:hAnsi="Times New Roman" w:cs="Times New Roman"/>
                <w:lang w:val="ro-RO"/>
              </w:rPr>
            </w:pPr>
            <w:r w:rsidRPr="00DC7AEC">
              <w:rPr>
                <w:rFonts w:ascii="Times New Roman" w:hAnsi="Times New Roman" w:cs="Times New Roman"/>
                <w:b/>
                <w:lang w:val="ro-RO"/>
              </w:rPr>
              <w:t>AL REPUBLICII MOLDOVA</w:t>
            </w:r>
          </w:p>
          <w:p w:rsidR="0011425E" w:rsidRPr="00DC7AEC" w:rsidRDefault="0011425E" w:rsidP="003B2F97">
            <w:pPr>
              <w:spacing w:after="0" w:line="240" w:lineRule="auto"/>
              <w:ind w:left="-540"/>
              <w:jc w:val="center"/>
              <w:rPr>
                <w:rFonts w:ascii="Times New Roman" w:hAnsi="Times New Roman" w:cs="Times New Roman"/>
                <w:lang w:val="ro-RO"/>
              </w:rPr>
            </w:pPr>
          </w:p>
          <w:p w:rsidR="0011425E" w:rsidRPr="00DC7AEC" w:rsidRDefault="0011425E" w:rsidP="003B2F97">
            <w:pPr>
              <w:spacing w:after="0" w:line="240" w:lineRule="auto"/>
              <w:ind w:left="-540"/>
              <w:jc w:val="center"/>
              <w:rPr>
                <w:rFonts w:ascii="Times New Roman" w:hAnsi="Times New Roman" w:cs="Times New Roman"/>
                <w:lang w:val="ro-RO"/>
              </w:rPr>
            </w:pPr>
          </w:p>
        </w:tc>
        <w:tc>
          <w:tcPr>
            <w:tcW w:w="1842" w:type="dxa"/>
          </w:tcPr>
          <w:p w:rsidR="0011425E" w:rsidRPr="00DC7AEC" w:rsidRDefault="0011425E" w:rsidP="003B2F97">
            <w:pPr>
              <w:spacing w:after="0" w:line="240" w:lineRule="auto"/>
              <w:ind w:left="-18"/>
              <w:jc w:val="center"/>
              <w:rPr>
                <w:rFonts w:ascii="Times New Roman" w:hAnsi="Times New Roman" w:cs="Times New Roman"/>
                <w:lang w:val="ro-RO"/>
              </w:rPr>
            </w:pPr>
            <w:r w:rsidRPr="00DC7AEC">
              <w:rPr>
                <w:rFonts w:ascii="Times New Roman" w:hAnsi="Times New Roman" w:cs="Times New Roman"/>
                <w:sz w:val="24"/>
                <w:szCs w:val="24"/>
                <w:lang w:val="ro-RO"/>
              </w:rPr>
              <w:object w:dxaOrig="1471" w:dyaOrig="14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2.7pt;height:1in" o:ole="" fillcolor="window">
                  <v:imagedata r:id="rId6" o:title=""/>
                </v:shape>
                <o:OLEObject Type="Embed" ProgID="Word.Picture.8" ShapeID="_x0000_i1025" DrawAspect="Content" ObjectID="_1516190643" r:id="rId7"/>
              </w:object>
            </w:r>
          </w:p>
          <w:p w:rsidR="0011425E" w:rsidRPr="00DC7AEC" w:rsidRDefault="0011425E" w:rsidP="00216D89">
            <w:pPr>
              <w:spacing w:after="0" w:line="240" w:lineRule="auto"/>
              <w:jc w:val="center"/>
              <w:rPr>
                <w:rFonts w:ascii="Times New Roman" w:hAnsi="Times New Roman" w:cs="Times New Roman"/>
                <w:lang w:val="ro-RO"/>
              </w:rPr>
            </w:pPr>
          </w:p>
        </w:tc>
        <w:tc>
          <w:tcPr>
            <w:tcW w:w="4188" w:type="dxa"/>
          </w:tcPr>
          <w:p w:rsidR="0011425E" w:rsidRPr="00DC7AEC" w:rsidRDefault="0011425E" w:rsidP="00216D89">
            <w:pPr>
              <w:spacing w:after="0" w:line="240" w:lineRule="auto"/>
              <w:ind w:left="-540"/>
              <w:rPr>
                <w:rFonts w:ascii="Times New Roman" w:hAnsi="Times New Roman" w:cs="Times New Roman"/>
                <w:lang w:val="ro-RO"/>
              </w:rPr>
            </w:pPr>
          </w:p>
          <w:p w:rsidR="0011425E" w:rsidRPr="00DC7AEC" w:rsidRDefault="0011425E" w:rsidP="003B2F97">
            <w:pPr>
              <w:spacing w:after="0" w:line="240" w:lineRule="auto"/>
              <w:ind w:left="120"/>
              <w:jc w:val="center"/>
              <w:rPr>
                <w:rFonts w:ascii="Times New Roman" w:hAnsi="Times New Roman" w:cs="Times New Roman"/>
                <w:b/>
                <w:lang w:val="ro-RO"/>
              </w:rPr>
            </w:pPr>
            <w:r w:rsidRPr="00DC7AEC">
              <w:rPr>
                <w:rFonts w:ascii="Times New Roman" w:hAnsi="Times New Roman" w:cs="Times New Roman"/>
                <w:b/>
                <w:lang w:val="ro-RO"/>
              </w:rPr>
              <w:t>МИНИСТЕРСТВО ФИНАНСОВ РЕСПУБЛИКИ МОЛДОВА</w:t>
            </w:r>
          </w:p>
        </w:tc>
      </w:tr>
    </w:tbl>
    <w:p w:rsidR="0011425E" w:rsidRPr="00DC7AEC" w:rsidRDefault="0011425E" w:rsidP="0011425E">
      <w:pPr>
        <w:spacing w:after="0" w:line="240" w:lineRule="auto"/>
        <w:ind w:left="-540"/>
        <w:rPr>
          <w:rFonts w:ascii="Times New Roman" w:hAnsi="Times New Roman" w:cs="Times New Roman"/>
          <w:b/>
          <w:sz w:val="28"/>
          <w:lang w:val="ro-RO"/>
        </w:rPr>
      </w:pPr>
      <w:r w:rsidRPr="00DC7AEC">
        <w:rPr>
          <w:rFonts w:ascii="Times New Roman" w:hAnsi="Times New Roman" w:cs="Times New Roman"/>
          <w:lang w:val="ro-RO"/>
        </w:rPr>
        <w:t xml:space="preserve">                                                                                 </w:t>
      </w:r>
      <w:r w:rsidRPr="00DC7AEC">
        <w:rPr>
          <w:rFonts w:ascii="Times New Roman" w:hAnsi="Times New Roman" w:cs="Times New Roman"/>
          <w:b/>
          <w:sz w:val="28"/>
          <w:lang w:val="ro-RO"/>
        </w:rPr>
        <w:t>ORDIN</w:t>
      </w:r>
    </w:p>
    <w:p w:rsidR="0011425E" w:rsidRPr="00DC7AEC" w:rsidRDefault="0011425E" w:rsidP="0011425E">
      <w:pPr>
        <w:outlineLvl w:val="0"/>
        <w:rPr>
          <w:rFonts w:ascii="Times New Roman" w:hAnsi="Times New Roman" w:cs="Times New Roman"/>
          <w:b/>
          <w:sz w:val="28"/>
          <w:lang w:val="ro-RO"/>
        </w:rPr>
      </w:pPr>
      <w:r w:rsidRPr="00DC7AEC">
        <w:rPr>
          <w:rFonts w:ascii="Times New Roman" w:hAnsi="Times New Roman" w:cs="Times New Roman"/>
          <w:b/>
          <w:sz w:val="28"/>
          <w:lang w:val="ro-RO"/>
        </w:rPr>
        <w:t xml:space="preserve">                                                       ПРИКАЗ</w:t>
      </w:r>
    </w:p>
    <w:p w:rsidR="0011425E" w:rsidRPr="00DC7AEC" w:rsidRDefault="0011425E" w:rsidP="0011425E">
      <w:pPr>
        <w:spacing w:after="0" w:line="240" w:lineRule="auto"/>
        <w:ind w:left="-142" w:right="-516"/>
        <w:rPr>
          <w:rFonts w:ascii="Times New Roman" w:hAnsi="Times New Roman" w:cs="Times New Roman"/>
          <w:sz w:val="24"/>
          <w:szCs w:val="24"/>
          <w:lang w:val="ro-RO"/>
        </w:rPr>
      </w:pPr>
      <w:r w:rsidRPr="00DC7AEC">
        <w:rPr>
          <w:rFonts w:ascii="Times New Roman" w:hAnsi="Times New Roman" w:cs="Times New Roman"/>
          <w:sz w:val="28"/>
          <w:szCs w:val="28"/>
          <w:u w:val="single"/>
          <w:lang w:val="ro-RO"/>
        </w:rPr>
        <w:t xml:space="preserve">“      ”               </w:t>
      </w:r>
      <w:r w:rsidR="00543B9D" w:rsidRPr="00DC7AEC">
        <w:rPr>
          <w:rFonts w:ascii="Times New Roman" w:hAnsi="Times New Roman" w:cs="Times New Roman"/>
          <w:sz w:val="28"/>
          <w:szCs w:val="28"/>
          <w:u w:val="single"/>
          <w:lang w:val="ro-RO"/>
        </w:rPr>
        <w:t xml:space="preserve">           </w:t>
      </w:r>
      <w:r w:rsidRPr="00DC7AEC">
        <w:rPr>
          <w:rFonts w:ascii="Times New Roman" w:hAnsi="Times New Roman" w:cs="Times New Roman"/>
          <w:sz w:val="28"/>
          <w:szCs w:val="28"/>
          <w:u w:val="single"/>
          <w:lang w:val="ro-RO"/>
        </w:rPr>
        <w:t>201</w:t>
      </w:r>
      <w:r w:rsidR="00A54F0F" w:rsidRPr="00DC7AEC">
        <w:rPr>
          <w:rFonts w:ascii="Times New Roman" w:hAnsi="Times New Roman" w:cs="Times New Roman"/>
          <w:sz w:val="28"/>
          <w:szCs w:val="28"/>
          <w:u w:val="single"/>
          <w:lang w:val="ro-RO"/>
        </w:rPr>
        <w:t>6</w:t>
      </w:r>
      <w:r w:rsidRPr="00DC7AEC">
        <w:rPr>
          <w:rFonts w:ascii="Times New Roman" w:hAnsi="Times New Roman" w:cs="Times New Roman"/>
          <w:sz w:val="28"/>
          <w:szCs w:val="28"/>
          <w:lang w:val="ro-RO"/>
        </w:rPr>
        <w:tab/>
      </w:r>
      <w:r w:rsidR="00543B9D" w:rsidRPr="00DC7AEC">
        <w:rPr>
          <w:rFonts w:ascii="Times New Roman" w:hAnsi="Times New Roman" w:cs="Times New Roman"/>
          <w:sz w:val="28"/>
          <w:szCs w:val="28"/>
          <w:lang w:val="ro-RO"/>
        </w:rPr>
        <w:t xml:space="preserve"> </w:t>
      </w:r>
      <w:r w:rsidRPr="00DC7AEC">
        <w:rPr>
          <w:rFonts w:ascii="Times New Roman" w:hAnsi="Times New Roman" w:cs="Times New Roman"/>
          <w:sz w:val="28"/>
          <w:szCs w:val="28"/>
          <w:lang w:val="ro-RO"/>
        </w:rPr>
        <w:t xml:space="preserve">   </w:t>
      </w:r>
      <w:r w:rsidRPr="00DC7AEC">
        <w:rPr>
          <w:rFonts w:ascii="Times New Roman" w:hAnsi="Times New Roman" w:cs="Times New Roman"/>
          <w:sz w:val="24"/>
          <w:szCs w:val="24"/>
          <w:lang w:val="ro-RO"/>
        </w:rPr>
        <w:t>or. Chişinău</w:t>
      </w:r>
      <w:r w:rsidRPr="00DC7AEC">
        <w:rPr>
          <w:rFonts w:ascii="Times New Roman" w:hAnsi="Times New Roman" w:cs="Times New Roman"/>
          <w:sz w:val="24"/>
          <w:szCs w:val="24"/>
          <w:lang w:val="ro-RO"/>
        </w:rPr>
        <w:tab/>
      </w:r>
      <w:r w:rsidRPr="00DC7AEC">
        <w:rPr>
          <w:rFonts w:ascii="Times New Roman" w:hAnsi="Times New Roman" w:cs="Times New Roman"/>
          <w:sz w:val="24"/>
          <w:szCs w:val="24"/>
          <w:lang w:val="ro-RO"/>
        </w:rPr>
        <w:tab/>
        <w:t xml:space="preserve"> </w:t>
      </w:r>
      <w:r w:rsidRPr="00DC7AEC">
        <w:rPr>
          <w:rFonts w:ascii="Times New Roman" w:hAnsi="Times New Roman" w:cs="Times New Roman"/>
          <w:sz w:val="24"/>
          <w:szCs w:val="24"/>
          <w:lang w:val="ro-RO"/>
        </w:rPr>
        <w:tab/>
        <w:t xml:space="preserve">       Nr.______</w:t>
      </w:r>
    </w:p>
    <w:p w:rsidR="0011425E" w:rsidRPr="00DC7AEC" w:rsidRDefault="0011425E" w:rsidP="0011425E">
      <w:pPr>
        <w:spacing w:after="0" w:line="240" w:lineRule="auto"/>
        <w:ind w:left="-540" w:right="-516"/>
        <w:rPr>
          <w:rFonts w:ascii="Times New Roman" w:hAnsi="Times New Roman" w:cs="Times New Roman"/>
          <w:sz w:val="24"/>
          <w:szCs w:val="24"/>
          <w:lang w:val="ro-RO"/>
        </w:rPr>
      </w:pPr>
      <w:r w:rsidRPr="00DC7AEC">
        <w:rPr>
          <w:rFonts w:ascii="Times New Roman" w:hAnsi="Times New Roman" w:cs="Times New Roman"/>
          <w:sz w:val="24"/>
          <w:szCs w:val="24"/>
          <w:lang w:val="ro-RO"/>
        </w:rPr>
        <w:t xml:space="preserve">                                                                         г. Кишинев</w:t>
      </w:r>
    </w:p>
    <w:p w:rsidR="0011425E" w:rsidRPr="00DC7AEC" w:rsidRDefault="0011425E" w:rsidP="0011425E">
      <w:pPr>
        <w:jc w:val="both"/>
        <w:rPr>
          <w:rFonts w:ascii="Times New Roman" w:hAnsi="Times New Roman" w:cs="Times New Roman"/>
          <w:b/>
          <w:sz w:val="26"/>
          <w:szCs w:val="28"/>
          <w:lang w:val="ro-RO"/>
        </w:rPr>
      </w:pPr>
    </w:p>
    <w:p w:rsidR="0011425E" w:rsidRPr="00DC7AEC" w:rsidRDefault="0011425E" w:rsidP="0011425E">
      <w:pPr>
        <w:tabs>
          <w:tab w:val="left" w:pos="3544"/>
          <w:tab w:val="left" w:pos="3686"/>
        </w:tabs>
        <w:spacing w:after="0" w:line="240" w:lineRule="auto"/>
        <w:ind w:right="6095"/>
        <w:jc w:val="both"/>
        <w:rPr>
          <w:rFonts w:ascii="Times New Roman" w:hAnsi="Times New Roman" w:cs="Times New Roman"/>
          <w:b/>
          <w:lang w:val="ro-RO"/>
        </w:rPr>
      </w:pPr>
      <w:r w:rsidRPr="00DC7AEC">
        <w:rPr>
          <w:rFonts w:ascii="Times New Roman" w:hAnsi="Times New Roman" w:cs="Times New Roman"/>
          <w:b/>
          <w:lang w:val="ro-RO"/>
        </w:rPr>
        <w:t xml:space="preserve">Cu privire la aprobarea Regulamentului privind evaluarea calităţii </w:t>
      </w:r>
      <w:r w:rsidR="00A13F3E" w:rsidRPr="00DC7AEC">
        <w:rPr>
          <w:rFonts w:ascii="Times New Roman" w:hAnsi="Times New Roman" w:cs="Times New Roman"/>
          <w:b/>
          <w:lang w:val="ro-RO"/>
        </w:rPr>
        <w:t xml:space="preserve">şi raportarea </w:t>
      </w:r>
      <w:r w:rsidRPr="00DC7AEC">
        <w:rPr>
          <w:rFonts w:ascii="Times New Roman" w:hAnsi="Times New Roman" w:cs="Times New Roman"/>
          <w:b/>
          <w:lang w:val="ro-RO"/>
        </w:rPr>
        <w:t>activităţii de audit intern</w:t>
      </w:r>
      <w:r w:rsidR="007C7818" w:rsidRPr="00DC7AEC">
        <w:rPr>
          <w:rFonts w:ascii="Times New Roman" w:hAnsi="Times New Roman" w:cs="Times New Roman"/>
          <w:b/>
          <w:lang w:val="ro-RO"/>
        </w:rPr>
        <w:t xml:space="preserve"> în sectorul public</w:t>
      </w:r>
    </w:p>
    <w:p w:rsidR="0011425E" w:rsidRDefault="0011425E" w:rsidP="0011425E">
      <w:pPr>
        <w:ind w:right="5810"/>
        <w:jc w:val="both"/>
        <w:rPr>
          <w:rFonts w:ascii="Times New Roman" w:hAnsi="Times New Roman" w:cs="Times New Roman"/>
          <w:b/>
          <w:sz w:val="10"/>
          <w:szCs w:val="28"/>
          <w:lang w:val="ro-RO"/>
        </w:rPr>
      </w:pPr>
      <w:r w:rsidRPr="00DC7AEC">
        <w:rPr>
          <w:rFonts w:ascii="Times New Roman" w:hAnsi="Times New Roman" w:cs="Times New Roman"/>
          <w:b/>
          <w:sz w:val="10"/>
          <w:szCs w:val="28"/>
          <w:lang w:val="ro-RO"/>
        </w:rPr>
        <w:t>_____________________________________________________</w:t>
      </w:r>
      <w:r w:rsidRPr="00DC7AEC">
        <w:rPr>
          <w:rFonts w:ascii="Times New Roman" w:hAnsi="Times New Roman" w:cs="Times New Roman"/>
          <w:b/>
          <w:sz w:val="10"/>
          <w:szCs w:val="28"/>
          <w:u w:val="single"/>
          <w:lang w:val="ro-RO"/>
        </w:rPr>
        <w:t>_______________</w:t>
      </w:r>
      <w:r w:rsidRPr="00DC7AEC">
        <w:rPr>
          <w:rFonts w:ascii="Times New Roman" w:hAnsi="Times New Roman" w:cs="Times New Roman"/>
          <w:b/>
          <w:sz w:val="10"/>
          <w:szCs w:val="28"/>
          <w:lang w:val="ro-RO"/>
        </w:rPr>
        <w:t>__</w:t>
      </w:r>
    </w:p>
    <w:p w:rsidR="0022204F" w:rsidRPr="00DC7AEC" w:rsidRDefault="0022204F" w:rsidP="0011425E">
      <w:pPr>
        <w:ind w:right="5810"/>
        <w:jc w:val="both"/>
        <w:rPr>
          <w:rFonts w:ascii="Times New Roman" w:hAnsi="Times New Roman" w:cs="Times New Roman"/>
          <w:b/>
          <w:sz w:val="10"/>
          <w:szCs w:val="28"/>
          <w:lang w:val="ro-RO"/>
        </w:rPr>
      </w:pPr>
    </w:p>
    <w:p w:rsidR="0011425E" w:rsidRPr="00DC7AEC" w:rsidRDefault="0011425E" w:rsidP="0011425E">
      <w:pPr>
        <w:spacing w:line="360" w:lineRule="auto"/>
        <w:ind w:firstLine="709"/>
        <w:jc w:val="both"/>
        <w:rPr>
          <w:rFonts w:ascii="Times New Roman" w:hAnsi="Times New Roman" w:cs="Times New Roman"/>
          <w:sz w:val="28"/>
          <w:szCs w:val="28"/>
          <w:lang w:val="ro-RO"/>
        </w:rPr>
      </w:pPr>
      <w:r w:rsidRPr="00DC7AEC">
        <w:rPr>
          <w:rFonts w:ascii="Times New Roman" w:hAnsi="Times New Roman" w:cs="Times New Roman"/>
          <w:sz w:val="28"/>
          <w:szCs w:val="28"/>
          <w:lang w:val="ro-RO"/>
        </w:rPr>
        <w:t xml:space="preserve">În vederea realizării prevederilor art.29, lit.b) </w:t>
      </w:r>
      <w:r w:rsidR="00C70FEE" w:rsidRPr="00DC7AEC">
        <w:rPr>
          <w:rFonts w:ascii="Times New Roman" w:hAnsi="Times New Roman" w:cs="Times New Roman"/>
          <w:sz w:val="28"/>
          <w:szCs w:val="28"/>
          <w:lang w:val="ro-RO"/>
        </w:rPr>
        <w:t xml:space="preserve">şi lit.c) </w:t>
      </w:r>
      <w:r w:rsidRPr="00DC7AEC">
        <w:rPr>
          <w:rFonts w:ascii="Times New Roman" w:hAnsi="Times New Roman" w:cs="Times New Roman"/>
          <w:sz w:val="28"/>
          <w:szCs w:val="28"/>
          <w:lang w:val="ro-RO"/>
        </w:rPr>
        <w:t>din Legea privind controlul financiar public intern nr.229 din 23 septembrie 2010 (Monitorul Oficial al Republicii Moldova, 2010, nr. 231-234, art. 730),</w:t>
      </w:r>
    </w:p>
    <w:p w:rsidR="0011425E" w:rsidRPr="00DC7AEC" w:rsidRDefault="0011425E" w:rsidP="0011425E">
      <w:pPr>
        <w:jc w:val="center"/>
        <w:outlineLvl w:val="0"/>
        <w:rPr>
          <w:rFonts w:ascii="Times New Roman" w:hAnsi="Times New Roman" w:cs="Times New Roman"/>
          <w:b/>
          <w:bCs/>
          <w:sz w:val="28"/>
          <w:szCs w:val="28"/>
          <w:lang w:val="ro-RO"/>
        </w:rPr>
      </w:pPr>
      <w:r w:rsidRPr="00DC7AEC">
        <w:rPr>
          <w:rFonts w:ascii="Times New Roman" w:hAnsi="Times New Roman" w:cs="Times New Roman"/>
          <w:b/>
          <w:bCs/>
          <w:sz w:val="28"/>
          <w:szCs w:val="28"/>
          <w:lang w:val="ro-RO"/>
        </w:rPr>
        <w:t>ORDON:</w:t>
      </w:r>
    </w:p>
    <w:p w:rsidR="0011425E" w:rsidRPr="00DC7AEC" w:rsidRDefault="0011425E" w:rsidP="0011425E">
      <w:pPr>
        <w:numPr>
          <w:ilvl w:val="0"/>
          <w:numId w:val="4"/>
        </w:numPr>
        <w:tabs>
          <w:tab w:val="left" w:pos="851"/>
        </w:tabs>
        <w:spacing w:before="120" w:after="120" w:line="360" w:lineRule="auto"/>
        <w:ind w:left="0" w:firstLine="426"/>
        <w:jc w:val="both"/>
        <w:rPr>
          <w:rFonts w:ascii="Times New Roman" w:hAnsi="Times New Roman" w:cs="Times New Roman"/>
          <w:sz w:val="28"/>
          <w:szCs w:val="28"/>
          <w:lang w:val="ro-RO"/>
        </w:rPr>
      </w:pPr>
      <w:r w:rsidRPr="00DC7AEC">
        <w:rPr>
          <w:rFonts w:ascii="Times New Roman" w:hAnsi="Times New Roman" w:cs="Times New Roman"/>
          <w:sz w:val="28"/>
          <w:szCs w:val="28"/>
          <w:lang w:val="ro-RO"/>
        </w:rPr>
        <w:t xml:space="preserve">Se aprobă Regulamentul privind evaluarea calităţii </w:t>
      </w:r>
      <w:r w:rsidR="00A13F3E" w:rsidRPr="00DC7AEC">
        <w:rPr>
          <w:rFonts w:ascii="Times New Roman" w:hAnsi="Times New Roman" w:cs="Times New Roman"/>
          <w:sz w:val="28"/>
          <w:szCs w:val="28"/>
          <w:lang w:val="ro-RO"/>
        </w:rPr>
        <w:t xml:space="preserve">şi raportarea </w:t>
      </w:r>
      <w:r w:rsidRPr="00DC7AEC">
        <w:rPr>
          <w:rFonts w:ascii="Times New Roman" w:hAnsi="Times New Roman" w:cs="Times New Roman"/>
          <w:sz w:val="28"/>
          <w:szCs w:val="28"/>
          <w:lang w:val="ro-RO"/>
        </w:rPr>
        <w:t>activităţii de audit intern</w:t>
      </w:r>
      <w:r w:rsidR="00CF72E2" w:rsidRPr="00DC7AEC">
        <w:rPr>
          <w:rFonts w:ascii="Times New Roman" w:hAnsi="Times New Roman" w:cs="Times New Roman"/>
          <w:sz w:val="28"/>
          <w:szCs w:val="28"/>
          <w:lang w:val="ro-RO"/>
        </w:rPr>
        <w:t xml:space="preserve"> în sectorul public</w:t>
      </w:r>
      <w:r w:rsidRPr="00DC7AEC">
        <w:rPr>
          <w:rFonts w:ascii="Times New Roman" w:hAnsi="Times New Roman" w:cs="Times New Roman"/>
          <w:sz w:val="28"/>
          <w:szCs w:val="28"/>
          <w:lang w:val="ro-RO"/>
        </w:rPr>
        <w:t>, conform anexei;</w:t>
      </w:r>
    </w:p>
    <w:p w:rsidR="0011425E" w:rsidRPr="00DC7AEC" w:rsidRDefault="0011425E" w:rsidP="0011425E">
      <w:pPr>
        <w:numPr>
          <w:ilvl w:val="0"/>
          <w:numId w:val="4"/>
        </w:numPr>
        <w:tabs>
          <w:tab w:val="left" w:pos="851"/>
        </w:tabs>
        <w:spacing w:before="120" w:after="120" w:line="360" w:lineRule="auto"/>
        <w:ind w:left="0" w:firstLine="426"/>
        <w:jc w:val="both"/>
        <w:rPr>
          <w:rFonts w:ascii="Times New Roman" w:hAnsi="Times New Roman" w:cs="Times New Roman"/>
          <w:sz w:val="28"/>
          <w:szCs w:val="28"/>
          <w:lang w:val="ro-RO"/>
        </w:rPr>
      </w:pPr>
      <w:r w:rsidRPr="00DC7AEC">
        <w:rPr>
          <w:rFonts w:ascii="Times New Roman" w:hAnsi="Times New Roman" w:cs="Times New Roman"/>
          <w:sz w:val="28"/>
          <w:szCs w:val="28"/>
          <w:lang w:val="ro-RO"/>
        </w:rPr>
        <w:t>Se abrogă Ordinul ministrului finanţelor nr.113 din 15 septembrie 2011 cu privire la aprobarea Regulamentului privind raportarea activităţii de audit intern în sectorul public (Monitorul Oficial al Republicii Moldova, 2011, nr.166-169, art.1518);</w:t>
      </w:r>
    </w:p>
    <w:p w:rsidR="0011425E" w:rsidRPr="00DC7AEC" w:rsidRDefault="0011425E" w:rsidP="0011425E">
      <w:pPr>
        <w:numPr>
          <w:ilvl w:val="0"/>
          <w:numId w:val="4"/>
        </w:numPr>
        <w:tabs>
          <w:tab w:val="left" w:pos="851"/>
        </w:tabs>
        <w:spacing w:after="0" w:line="360" w:lineRule="auto"/>
        <w:ind w:left="0" w:firstLine="426"/>
        <w:jc w:val="both"/>
        <w:rPr>
          <w:rFonts w:ascii="Times New Roman" w:hAnsi="Times New Roman" w:cs="Times New Roman"/>
          <w:sz w:val="28"/>
          <w:szCs w:val="28"/>
          <w:lang w:val="ro-RO"/>
        </w:rPr>
      </w:pPr>
      <w:r w:rsidRPr="00DC7AEC">
        <w:rPr>
          <w:rFonts w:ascii="Times New Roman" w:hAnsi="Times New Roman" w:cs="Times New Roman"/>
          <w:sz w:val="28"/>
          <w:szCs w:val="28"/>
          <w:lang w:val="ro-RO"/>
        </w:rPr>
        <w:t>Prezentul ordin intră în vigoare la data publicării în Monitorul Oficial al Republicii Moldova.</w:t>
      </w:r>
    </w:p>
    <w:p w:rsidR="0011425E" w:rsidRDefault="0011425E" w:rsidP="0011425E">
      <w:pPr>
        <w:rPr>
          <w:rFonts w:ascii="Times New Roman" w:hAnsi="Times New Roman" w:cs="Times New Roman"/>
          <w:b/>
          <w:sz w:val="28"/>
          <w:szCs w:val="28"/>
          <w:lang w:val="ro-RO"/>
        </w:rPr>
      </w:pPr>
    </w:p>
    <w:p w:rsidR="0022204F" w:rsidRPr="00DC7AEC" w:rsidRDefault="0022204F" w:rsidP="0011425E">
      <w:pPr>
        <w:rPr>
          <w:rFonts w:ascii="Times New Roman" w:hAnsi="Times New Roman" w:cs="Times New Roman"/>
          <w:b/>
          <w:sz w:val="28"/>
          <w:szCs w:val="28"/>
          <w:lang w:val="ro-RO"/>
        </w:rPr>
      </w:pPr>
    </w:p>
    <w:p w:rsidR="0011425E" w:rsidRPr="00DC7AEC" w:rsidRDefault="0011425E" w:rsidP="0011425E">
      <w:pPr>
        <w:rPr>
          <w:rFonts w:ascii="Times New Roman" w:hAnsi="Times New Roman" w:cs="Times New Roman"/>
          <w:b/>
          <w:sz w:val="28"/>
          <w:szCs w:val="28"/>
          <w:lang w:val="ro-RO"/>
        </w:rPr>
      </w:pPr>
      <w:r w:rsidRPr="00DC7AEC">
        <w:rPr>
          <w:rFonts w:ascii="Times New Roman" w:hAnsi="Times New Roman" w:cs="Times New Roman"/>
          <w:b/>
          <w:sz w:val="28"/>
          <w:szCs w:val="28"/>
          <w:lang w:val="ro-RO"/>
        </w:rPr>
        <w:t>MINISTRU</w:t>
      </w:r>
      <w:r w:rsidRPr="00DC7AEC">
        <w:rPr>
          <w:rFonts w:ascii="Times New Roman" w:hAnsi="Times New Roman" w:cs="Times New Roman"/>
          <w:b/>
          <w:sz w:val="28"/>
          <w:szCs w:val="28"/>
          <w:lang w:val="ro-RO"/>
        </w:rPr>
        <w:tab/>
        <w:t xml:space="preserve">      </w:t>
      </w:r>
      <w:r w:rsidRPr="00DC7AEC">
        <w:rPr>
          <w:rFonts w:ascii="Times New Roman" w:hAnsi="Times New Roman" w:cs="Times New Roman"/>
          <w:b/>
          <w:sz w:val="28"/>
          <w:szCs w:val="28"/>
          <w:lang w:val="ro-RO"/>
        </w:rPr>
        <w:tab/>
      </w:r>
      <w:r w:rsidRPr="00DC7AEC">
        <w:rPr>
          <w:rFonts w:ascii="Times New Roman" w:hAnsi="Times New Roman" w:cs="Times New Roman"/>
          <w:b/>
          <w:sz w:val="28"/>
          <w:szCs w:val="28"/>
          <w:lang w:val="ro-RO"/>
        </w:rPr>
        <w:tab/>
      </w:r>
      <w:r w:rsidRPr="00DC7AEC">
        <w:rPr>
          <w:rFonts w:ascii="Times New Roman" w:hAnsi="Times New Roman" w:cs="Times New Roman"/>
          <w:b/>
          <w:sz w:val="28"/>
          <w:szCs w:val="28"/>
          <w:lang w:val="ro-RO"/>
        </w:rPr>
        <w:tab/>
      </w:r>
      <w:r w:rsidRPr="00DC7AEC">
        <w:rPr>
          <w:rFonts w:ascii="Times New Roman" w:hAnsi="Times New Roman" w:cs="Times New Roman"/>
          <w:b/>
          <w:sz w:val="28"/>
          <w:szCs w:val="28"/>
          <w:lang w:val="ro-RO"/>
        </w:rPr>
        <w:tab/>
      </w:r>
      <w:r w:rsidRPr="00DC7AEC">
        <w:rPr>
          <w:rFonts w:ascii="Times New Roman" w:hAnsi="Times New Roman" w:cs="Times New Roman"/>
          <w:b/>
          <w:sz w:val="28"/>
          <w:szCs w:val="28"/>
          <w:lang w:val="ro-RO"/>
        </w:rPr>
        <w:tab/>
        <w:t xml:space="preserve">                </w:t>
      </w:r>
      <w:r w:rsidR="001D5C29" w:rsidRPr="00DC7AEC">
        <w:rPr>
          <w:rFonts w:ascii="Times New Roman" w:hAnsi="Times New Roman" w:cs="Times New Roman"/>
          <w:b/>
          <w:sz w:val="28"/>
          <w:szCs w:val="28"/>
          <w:lang w:val="ro-RO"/>
        </w:rPr>
        <w:t xml:space="preserve">          </w:t>
      </w:r>
      <w:r w:rsidR="003E5000" w:rsidRPr="00DC7AEC">
        <w:rPr>
          <w:rFonts w:ascii="Times New Roman" w:hAnsi="Times New Roman" w:cs="Times New Roman"/>
          <w:b/>
          <w:sz w:val="28"/>
          <w:szCs w:val="28"/>
          <w:lang w:val="ro-RO"/>
        </w:rPr>
        <w:t>Octavian ARMAŞU</w:t>
      </w:r>
    </w:p>
    <w:p w:rsidR="0011425E" w:rsidRPr="00DC7AEC" w:rsidRDefault="0011425E" w:rsidP="0011425E">
      <w:pPr>
        <w:rPr>
          <w:rFonts w:ascii="Times New Roman" w:hAnsi="Times New Roman" w:cs="Times New Roman"/>
          <w:b/>
          <w:sz w:val="28"/>
          <w:szCs w:val="28"/>
          <w:lang w:val="ro-RO"/>
        </w:rPr>
      </w:pPr>
    </w:p>
    <w:p w:rsidR="0011425E" w:rsidRDefault="0011425E" w:rsidP="0011425E">
      <w:pPr>
        <w:jc w:val="right"/>
        <w:rPr>
          <w:rFonts w:ascii="Times New Roman" w:hAnsi="Times New Roman" w:cs="Times New Roman"/>
          <w:b/>
          <w:sz w:val="28"/>
          <w:szCs w:val="28"/>
          <w:lang w:val="ro-RO"/>
        </w:rPr>
      </w:pPr>
    </w:p>
    <w:p w:rsidR="00D02FE4" w:rsidRDefault="00D02FE4" w:rsidP="0011425E">
      <w:pPr>
        <w:jc w:val="right"/>
        <w:rPr>
          <w:rFonts w:ascii="Times New Roman" w:hAnsi="Times New Roman" w:cs="Times New Roman"/>
          <w:b/>
          <w:sz w:val="28"/>
          <w:szCs w:val="28"/>
          <w:lang w:val="ro-RO"/>
        </w:rPr>
      </w:pPr>
    </w:p>
    <w:p w:rsidR="00D02FE4" w:rsidRDefault="00D02FE4" w:rsidP="0011425E">
      <w:pPr>
        <w:jc w:val="right"/>
        <w:rPr>
          <w:rFonts w:ascii="Times New Roman" w:hAnsi="Times New Roman" w:cs="Times New Roman"/>
          <w:b/>
          <w:sz w:val="28"/>
          <w:szCs w:val="28"/>
          <w:lang w:val="ro-RO"/>
        </w:rPr>
      </w:pPr>
    </w:p>
    <w:p w:rsidR="006757F3" w:rsidRDefault="006757F3" w:rsidP="0011425E">
      <w:pPr>
        <w:jc w:val="right"/>
        <w:rPr>
          <w:rFonts w:ascii="Times New Roman" w:hAnsi="Times New Roman" w:cs="Times New Roman"/>
          <w:b/>
          <w:sz w:val="28"/>
          <w:szCs w:val="28"/>
          <w:lang w:val="ro-RO"/>
        </w:rPr>
      </w:pPr>
    </w:p>
    <w:p w:rsidR="0011425E" w:rsidRPr="00DC7AEC" w:rsidRDefault="0011425E" w:rsidP="0011425E">
      <w:pPr>
        <w:jc w:val="right"/>
        <w:rPr>
          <w:rFonts w:ascii="Times New Roman" w:hAnsi="Times New Roman" w:cs="Times New Roman"/>
          <w:b/>
          <w:sz w:val="28"/>
          <w:szCs w:val="28"/>
          <w:lang w:val="ro-RO"/>
        </w:rPr>
      </w:pPr>
      <w:r w:rsidRPr="00DC7AEC">
        <w:rPr>
          <w:rFonts w:ascii="Times New Roman" w:hAnsi="Times New Roman" w:cs="Times New Roman"/>
          <w:b/>
          <w:sz w:val="28"/>
          <w:szCs w:val="28"/>
          <w:lang w:val="ro-RO"/>
        </w:rPr>
        <w:lastRenderedPageBreak/>
        <w:t>Anex</w:t>
      </w:r>
      <w:r w:rsidR="00A54F0F" w:rsidRPr="00DC7AEC">
        <w:rPr>
          <w:rFonts w:ascii="Times New Roman" w:hAnsi="Times New Roman" w:cs="Times New Roman"/>
          <w:b/>
          <w:sz w:val="28"/>
          <w:szCs w:val="28"/>
          <w:lang w:val="ro-RO"/>
        </w:rPr>
        <w:t>ă</w:t>
      </w:r>
      <w:r w:rsidRPr="00DC7AEC">
        <w:rPr>
          <w:rFonts w:ascii="Times New Roman" w:hAnsi="Times New Roman" w:cs="Times New Roman"/>
          <w:b/>
          <w:sz w:val="28"/>
          <w:szCs w:val="28"/>
          <w:lang w:val="ro-RO"/>
        </w:rPr>
        <w:t xml:space="preserve"> la </w:t>
      </w:r>
    </w:p>
    <w:p w:rsidR="0011425E" w:rsidRPr="00DC7AEC" w:rsidRDefault="0011425E" w:rsidP="0011425E">
      <w:pPr>
        <w:tabs>
          <w:tab w:val="left" w:pos="0"/>
        </w:tabs>
        <w:ind w:firstLine="567"/>
        <w:jc w:val="right"/>
        <w:outlineLvl w:val="0"/>
        <w:rPr>
          <w:rFonts w:ascii="Times New Roman" w:hAnsi="Times New Roman" w:cs="Times New Roman"/>
          <w:b/>
          <w:sz w:val="28"/>
          <w:szCs w:val="28"/>
          <w:lang w:val="ro-RO"/>
        </w:rPr>
      </w:pPr>
      <w:r w:rsidRPr="00DC7AEC">
        <w:rPr>
          <w:rFonts w:ascii="Times New Roman" w:hAnsi="Times New Roman" w:cs="Times New Roman"/>
          <w:b/>
          <w:sz w:val="28"/>
          <w:szCs w:val="28"/>
          <w:lang w:val="ro-RO"/>
        </w:rPr>
        <w:t>Ordinul ministrului finanţelor</w:t>
      </w:r>
    </w:p>
    <w:p w:rsidR="0011425E" w:rsidRPr="00DC7AEC" w:rsidRDefault="0011425E" w:rsidP="0011425E">
      <w:pPr>
        <w:tabs>
          <w:tab w:val="left" w:pos="0"/>
        </w:tabs>
        <w:ind w:firstLine="567"/>
        <w:jc w:val="right"/>
        <w:rPr>
          <w:rFonts w:ascii="Times New Roman" w:hAnsi="Times New Roman" w:cs="Times New Roman"/>
          <w:b/>
          <w:sz w:val="28"/>
          <w:szCs w:val="28"/>
          <w:lang w:val="ro-RO"/>
        </w:rPr>
      </w:pPr>
      <w:r w:rsidRPr="00DC7AEC">
        <w:rPr>
          <w:rFonts w:ascii="Times New Roman" w:hAnsi="Times New Roman" w:cs="Times New Roman"/>
          <w:b/>
          <w:sz w:val="28"/>
          <w:szCs w:val="28"/>
          <w:lang w:val="ro-RO"/>
        </w:rPr>
        <w:t>nr.____ din ____________ 201</w:t>
      </w:r>
      <w:r w:rsidR="00A54F0F" w:rsidRPr="00DC7AEC">
        <w:rPr>
          <w:rFonts w:ascii="Times New Roman" w:hAnsi="Times New Roman" w:cs="Times New Roman"/>
          <w:b/>
          <w:sz w:val="28"/>
          <w:szCs w:val="28"/>
          <w:lang w:val="ro-RO"/>
        </w:rPr>
        <w:t>6</w:t>
      </w:r>
    </w:p>
    <w:p w:rsidR="00C65C23" w:rsidRPr="00DC7AEC" w:rsidRDefault="00C65C23" w:rsidP="0011425E">
      <w:pPr>
        <w:spacing w:after="0"/>
        <w:jc w:val="center"/>
        <w:rPr>
          <w:rFonts w:ascii="Times New Roman" w:hAnsi="Times New Roman" w:cs="Times New Roman"/>
          <w:b/>
          <w:bCs/>
          <w:sz w:val="28"/>
          <w:szCs w:val="28"/>
          <w:lang w:val="ro-RO"/>
        </w:rPr>
      </w:pPr>
    </w:p>
    <w:p w:rsidR="00CF72E2" w:rsidRPr="00DC7AEC" w:rsidRDefault="0011425E" w:rsidP="0011425E">
      <w:pPr>
        <w:spacing w:after="0"/>
        <w:jc w:val="center"/>
        <w:rPr>
          <w:rFonts w:ascii="Times New Roman" w:hAnsi="Times New Roman" w:cs="Times New Roman"/>
          <w:b/>
          <w:bCs/>
          <w:sz w:val="28"/>
          <w:szCs w:val="28"/>
          <w:lang w:val="ro-RO"/>
        </w:rPr>
      </w:pPr>
      <w:r w:rsidRPr="00DC7AEC">
        <w:rPr>
          <w:rFonts w:ascii="Times New Roman" w:hAnsi="Times New Roman" w:cs="Times New Roman"/>
          <w:b/>
          <w:bCs/>
          <w:sz w:val="28"/>
          <w:szCs w:val="28"/>
          <w:lang w:val="ro-RO"/>
        </w:rPr>
        <w:t xml:space="preserve">Regulamentul privind evaluarea calităţii </w:t>
      </w:r>
      <w:r w:rsidR="00A13F3E" w:rsidRPr="00DC7AEC">
        <w:rPr>
          <w:rFonts w:ascii="Times New Roman" w:hAnsi="Times New Roman" w:cs="Times New Roman"/>
          <w:b/>
          <w:bCs/>
          <w:sz w:val="28"/>
          <w:szCs w:val="28"/>
          <w:lang w:val="ro-RO"/>
        </w:rPr>
        <w:t>şi raportarea activităţii de audit intern</w:t>
      </w:r>
      <w:r w:rsidR="00CF72E2" w:rsidRPr="00DC7AEC">
        <w:rPr>
          <w:rFonts w:ascii="Times New Roman" w:hAnsi="Times New Roman" w:cs="Times New Roman"/>
          <w:b/>
          <w:bCs/>
          <w:sz w:val="28"/>
          <w:szCs w:val="28"/>
          <w:lang w:val="ro-RO"/>
        </w:rPr>
        <w:t xml:space="preserve"> </w:t>
      </w:r>
    </w:p>
    <w:p w:rsidR="0011425E" w:rsidRPr="00DC7AEC" w:rsidRDefault="00CF72E2" w:rsidP="0011425E">
      <w:pPr>
        <w:spacing w:after="0"/>
        <w:jc w:val="center"/>
        <w:rPr>
          <w:rFonts w:ascii="Times New Roman" w:hAnsi="Times New Roman" w:cs="Times New Roman"/>
          <w:b/>
          <w:bCs/>
          <w:sz w:val="28"/>
          <w:szCs w:val="28"/>
          <w:lang w:val="ro-RO"/>
        </w:rPr>
      </w:pPr>
      <w:r w:rsidRPr="00DC7AEC">
        <w:rPr>
          <w:rFonts w:ascii="Times New Roman" w:hAnsi="Times New Roman" w:cs="Times New Roman"/>
          <w:b/>
          <w:bCs/>
          <w:sz w:val="28"/>
          <w:szCs w:val="28"/>
          <w:lang w:val="ro-RO"/>
        </w:rPr>
        <w:t>în sectorul public</w:t>
      </w:r>
    </w:p>
    <w:p w:rsidR="0011425E" w:rsidRPr="00DC7AEC" w:rsidRDefault="0011425E" w:rsidP="0011425E">
      <w:pPr>
        <w:spacing w:after="0"/>
        <w:jc w:val="center"/>
        <w:rPr>
          <w:rFonts w:ascii="Times New Roman" w:hAnsi="Times New Roman" w:cs="Times New Roman"/>
          <w:b/>
          <w:bCs/>
          <w:sz w:val="28"/>
          <w:szCs w:val="28"/>
          <w:lang w:val="ro-RO"/>
        </w:rPr>
      </w:pPr>
    </w:p>
    <w:p w:rsidR="0011425E" w:rsidRPr="00DC7AEC" w:rsidRDefault="0011425E" w:rsidP="0011425E">
      <w:pPr>
        <w:spacing w:after="0"/>
        <w:jc w:val="center"/>
        <w:rPr>
          <w:rFonts w:ascii="Times New Roman" w:eastAsia="Times New Roman" w:hAnsi="Times New Roman" w:cs="Times New Roman"/>
          <w:b/>
          <w:bCs/>
          <w:sz w:val="24"/>
          <w:szCs w:val="24"/>
          <w:lang w:val="en-US" w:eastAsia="ru-RU"/>
        </w:rPr>
      </w:pPr>
      <w:r w:rsidRPr="00DC7AEC">
        <w:rPr>
          <w:rFonts w:ascii="Times New Roman" w:eastAsia="Times New Roman" w:hAnsi="Times New Roman" w:cs="Times New Roman"/>
          <w:b/>
          <w:bCs/>
          <w:sz w:val="24"/>
          <w:szCs w:val="24"/>
          <w:lang w:val="en-US" w:eastAsia="ru-RU"/>
        </w:rPr>
        <w:t xml:space="preserve">I. INTRODUCERE </w:t>
      </w:r>
    </w:p>
    <w:p w:rsidR="0011425E" w:rsidRPr="00DC7AEC" w:rsidRDefault="0011425E" w:rsidP="0011425E">
      <w:pPr>
        <w:spacing w:after="0"/>
        <w:ind w:firstLine="567"/>
        <w:jc w:val="both"/>
        <w:rPr>
          <w:rFonts w:ascii="Times New Roman" w:eastAsia="Times New Roman" w:hAnsi="Times New Roman" w:cs="Times New Roman"/>
          <w:sz w:val="24"/>
          <w:szCs w:val="24"/>
          <w:lang w:val="en-US" w:eastAsia="ru-RU"/>
        </w:rPr>
      </w:pPr>
      <w:r w:rsidRPr="00DC7AEC">
        <w:rPr>
          <w:rFonts w:ascii="Times New Roman" w:eastAsia="Times New Roman" w:hAnsi="Times New Roman" w:cs="Times New Roman"/>
          <w:b/>
          <w:bCs/>
          <w:sz w:val="24"/>
          <w:szCs w:val="24"/>
          <w:lang w:val="en-US" w:eastAsia="ru-RU"/>
        </w:rPr>
        <w:t xml:space="preserve">1. </w:t>
      </w:r>
      <w:r w:rsidRPr="00DC7AEC">
        <w:rPr>
          <w:rFonts w:ascii="Times New Roman" w:eastAsia="Times New Roman" w:hAnsi="Times New Roman" w:cs="Times New Roman"/>
          <w:sz w:val="24"/>
          <w:szCs w:val="24"/>
          <w:lang w:val="en-US" w:eastAsia="ru-RU"/>
        </w:rPr>
        <w:t xml:space="preserve">Regulamentul privind evaluarea calităţii </w:t>
      </w:r>
      <w:r w:rsidR="00A13F3E" w:rsidRPr="00DC7AEC">
        <w:rPr>
          <w:rFonts w:ascii="Times New Roman" w:eastAsia="Times New Roman" w:hAnsi="Times New Roman" w:cs="Times New Roman"/>
          <w:sz w:val="24"/>
          <w:szCs w:val="24"/>
          <w:lang w:val="en-US" w:eastAsia="ru-RU"/>
        </w:rPr>
        <w:t xml:space="preserve">şi raportarea </w:t>
      </w:r>
      <w:r w:rsidRPr="00DC7AEC">
        <w:rPr>
          <w:rFonts w:ascii="Times New Roman" w:eastAsia="Times New Roman" w:hAnsi="Times New Roman" w:cs="Times New Roman"/>
          <w:sz w:val="24"/>
          <w:szCs w:val="24"/>
          <w:lang w:val="en-US" w:eastAsia="ru-RU"/>
        </w:rPr>
        <w:t xml:space="preserve">activităţii de audit intern </w:t>
      </w:r>
      <w:r w:rsidR="00CF72E2" w:rsidRPr="00DC7AEC">
        <w:rPr>
          <w:rFonts w:ascii="Times New Roman" w:eastAsia="Times New Roman" w:hAnsi="Times New Roman" w:cs="Times New Roman"/>
          <w:sz w:val="24"/>
          <w:szCs w:val="24"/>
          <w:lang w:val="en-US" w:eastAsia="ru-RU"/>
        </w:rPr>
        <w:t xml:space="preserve">în sectorul public </w:t>
      </w:r>
      <w:r w:rsidRPr="00DC7AEC">
        <w:rPr>
          <w:rFonts w:ascii="Times New Roman" w:eastAsia="Times New Roman" w:hAnsi="Times New Roman" w:cs="Times New Roman"/>
          <w:sz w:val="24"/>
          <w:szCs w:val="24"/>
          <w:lang w:val="en-US" w:eastAsia="ru-RU"/>
        </w:rPr>
        <w:t xml:space="preserve">(în continuare, Regulament) </w:t>
      </w:r>
      <w:proofErr w:type="gramStart"/>
      <w:r w:rsidRPr="00DC7AEC">
        <w:rPr>
          <w:rFonts w:ascii="Times New Roman" w:eastAsia="Times New Roman" w:hAnsi="Times New Roman" w:cs="Times New Roman"/>
          <w:sz w:val="24"/>
          <w:szCs w:val="24"/>
          <w:lang w:val="en-US" w:eastAsia="ru-RU"/>
        </w:rPr>
        <w:t>este</w:t>
      </w:r>
      <w:proofErr w:type="gramEnd"/>
      <w:r w:rsidRPr="00DC7AEC">
        <w:rPr>
          <w:rFonts w:ascii="Times New Roman" w:eastAsia="Times New Roman" w:hAnsi="Times New Roman" w:cs="Times New Roman"/>
          <w:sz w:val="24"/>
          <w:szCs w:val="24"/>
          <w:lang w:val="en-US" w:eastAsia="ru-RU"/>
        </w:rPr>
        <w:t xml:space="preserve"> elaborat întru realizarea prevederilor art.28 </w:t>
      </w:r>
      <w:r w:rsidR="00A54F0F" w:rsidRPr="00DC7AEC">
        <w:rPr>
          <w:rFonts w:ascii="Times New Roman" w:eastAsia="Times New Roman" w:hAnsi="Times New Roman" w:cs="Times New Roman"/>
          <w:sz w:val="24"/>
          <w:szCs w:val="24"/>
          <w:lang w:val="en-US" w:eastAsia="ru-RU"/>
        </w:rPr>
        <w:t>şi art.29</w:t>
      </w:r>
      <w:r w:rsidR="006970DD">
        <w:rPr>
          <w:rFonts w:ascii="Times New Roman" w:eastAsia="Times New Roman" w:hAnsi="Times New Roman" w:cs="Times New Roman"/>
          <w:sz w:val="24"/>
          <w:szCs w:val="24"/>
          <w:lang w:val="en-US" w:eastAsia="ru-RU"/>
        </w:rPr>
        <w:t xml:space="preserve">, </w:t>
      </w:r>
      <w:r w:rsidR="006970DD" w:rsidRPr="006970DD">
        <w:rPr>
          <w:rFonts w:ascii="Times New Roman" w:eastAsia="Times New Roman" w:hAnsi="Times New Roman" w:cs="Times New Roman"/>
          <w:sz w:val="24"/>
          <w:szCs w:val="24"/>
          <w:lang w:val="en-US" w:eastAsia="ru-RU"/>
        </w:rPr>
        <w:t xml:space="preserve">litera b) şi litera c), </w:t>
      </w:r>
      <w:r w:rsidRPr="00DC7AEC">
        <w:rPr>
          <w:rFonts w:ascii="Times New Roman" w:eastAsia="Times New Roman" w:hAnsi="Times New Roman" w:cs="Times New Roman"/>
          <w:sz w:val="24"/>
          <w:szCs w:val="24"/>
          <w:lang w:val="en-US" w:eastAsia="ru-RU"/>
        </w:rPr>
        <w:t>din Legea privind controlul financiar public intern</w:t>
      </w:r>
      <w:r w:rsidR="005C726C" w:rsidRPr="00DC7AEC">
        <w:rPr>
          <w:rFonts w:ascii="Times New Roman" w:eastAsia="Times New Roman" w:hAnsi="Times New Roman" w:cs="Times New Roman"/>
          <w:sz w:val="24"/>
          <w:szCs w:val="24"/>
          <w:lang w:val="en-US" w:eastAsia="ru-RU"/>
        </w:rPr>
        <w:t xml:space="preserve"> nr.229 din 23 septembrie 2010</w:t>
      </w:r>
      <w:r w:rsidRPr="00DC7AEC">
        <w:rPr>
          <w:rFonts w:ascii="Times New Roman" w:eastAsia="Times New Roman" w:hAnsi="Times New Roman" w:cs="Times New Roman"/>
          <w:sz w:val="24"/>
          <w:szCs w:val="24"/>
          <w:lang w:val="en-US" w:eastAsia="ru-RU"/>
        </w:rPr>
        <w:t xml:space="preserve">. </w:t>
      </w:r>
    </w:p>
    <w:p w:rsidR="0011425E" w:rsidRPr="00DC7AEC" w:rsidRDefault="0011425E" w:rsidP="0011425E">
      <w:pPr>
        <w:spacing w:after="0"/>
        <w:ind w:firstLine="567"/>
        <w:jc w:val="both"/>
        <w:rPr>
          <w:rFonts w:ascii="Times New Roman" w:eastAsia="Times New Roman" w:hAnsi="Times New Roman" w:cs="Times New Roman"/>
          <w:sz w:val="24"/>
          <w:szCs w:val="24"/>
          <w:lang w:val="en-US" w:eastAsia="ru-RU"/>
        </w:rPr>
      </w:pPr>
      <w:r w:rsidRPr="00DC7AEC">
        <w:rPr>
          <w:rFonts w:ascii="Times New Roman" w:eastAsia="Times New Roman" w:hAnsi="Times New Roman" w:cs="Times New Roman"/>
          <w:b/>
          <w:bCs/>
          <w:sz w:val="24"/>
          <w:szCs w:val="24"/>
          <w:lang w:val="en-US" w:eastAsia="ru-RU"/>
        </w:rPr>
        <w:t xml:space="preserve">2. </w:t>
      </w:r>
      <w:r w:rsidRPr="00DC7AEC">
        <w:rPr>
          <w:rFonts w:ascii="Times New Roman" w:eastAsia="Times New Roman" w:hAnsi="Times New Roman" w:cs="Times New Roman"/>
          <w:sz w:val="24"/>
          <w:szCs w:val="24"/>
          <w:lang w:val="en-US" w:eastAsia="ru-RU"/>
        </w:rPr>
        <w:t xml:space="preserve">Regulamentul stabileşte forma şi modul de efectuare a autoevaluării </w:t>
      </w:r>
      <w:r w:rsidR="00A13F3E" w:rsidRPr="00DC7AEC">
        <w:rPr>
          <w:rFonts w:ascii="Times New Roman" w:eastAsia="Times New Roman" w:hAnsi="Times New Roman" w:cs="Times New Roman"/>
          <w:sz w:val="24"/>
          <w:szCs w:val="24"/>
          <w:lang w:val="en-US" w:eastAsia="ru-RU"/>
        </w:rPr>
        <w:t xml:space="preserve">calităţii activităţii de audit intern </w:t>
      </w:r>
      <w:r w:rsidRPr="00DC7AEC">
        <w:rPr>
          <w:rFonts w:ascii="Times New Roman" w:eastAsia="Times New Roman" w:hAnsi="Times New Roman" w:cs="Times New Roman"/>
          <w:sz w:val="24"/>
          <w:szCs w:val="24"/>
          <w:lang w:val="en-US" w:eastAsia="ru-RU"/>
        </w:rPr>
        <w:t>de către unităţile de audit intern (în continuare, UAI), modul de întocmire, termenul şi periodicitatea prezentării de către UAI a Raportului privind activitatea de audit intern în sectorul public, precum şi modul de evaluare externă a activităţii de audit intern.</w:t>
      </w:r>
    </w:p>
    <w:p w:rsidR="0011425E" w:rsidRPr="00DC7AEC" w:rsidRDefault="0011425E" w:rsidP="0011425E">
      <w:pPr>
        <w:spacing w:after="0"/>
        <w:ind w:firstLine="567"/>
        <w:jc w:val="both"/>
        <w:rPr>
          <w:rFonts w:ascii="Times New Roman" w:eastAsia="Times New Roman" w:hAnsi="Times New Roman" w:cs="Times New Roman"/>
          <w:sz w:val="24"/>
          <w:szCs w:val="24"/>
          <w:lang w:val="en-US" w:eastAsia="ru-RU"/>
        </w:rPr>
      </w:pPr>
    </w:p>
    <w:p w:rsidR="0011425E" w:rsidRPr="00DC7AEC" w:rsidRDefault="0011425E" w:rsidP="0011425E">
      <w:pPr>
        <w:spacing w:after="0"/>
        <w:jc w:val="center"/>
        <w:rPr>
          <w:rFonts w:ascii="Times New Roman" w:eastAsia="Times New Roman" w:hAnsi="Times New Roman" w:cs="Times New Roman"/>
          <w:b/>
          <w:bCs/>
          <w:sz w:val="24"/>
          <w:szCs w:val="24"/>
          <w:lang w:val="en-US" w:eastAsia="ru-RU"/>
        </w:rPr>
      </w:pPr>
      <w:r w:rsidRPr="00DC7AEC">
        <w:rPr>
          <w:rFonts w:ascii="Times New Roman" w:eastAsia="Times New Roman" w:hAnsi="Times New Roman" w:cs="Times New Roman"/>
          <w:b/>
          <w:bCs/>
          <w:sz w:val="24"/>
          <w:szCs w:val="24"/>
          <w:lang w:val="en-US" w:eastAsia="ru-RU"/>
        </w:rPr>
        <w:t xml:space="preserve">II. DOMENIUL DE APLICARE </w:t>
      </w:r>
    </w:p>
    <w:p w:rsidR="00D95302" w:rsidRPr="00DC7AEC" w:rsidRDefault="00D95302" w:rsidP="0011425E">
      <w:pPr>
        <w:spacing w:after="0"/>
        <w:jc w:val="center"/>
        <w:rPr>
          <w:rFonts w:ascii="Times New Roman" w:eastAsia="Times New Roman" w:hAnsi="Times New Roman" w:cs="Times New Roman"/>
          <w:b/>
          <w:bCs/>
          <w:sz w:val="24"/>
          <w:szCs w:val="24"/>
          <w:lang w:val="en-US" w:eastAsia="ru-RU"/>
        </w:rPr>
      </w:pPr>
    </w:p>
    <w:p w:rsidR="0011425E" w:rsidRPr="00DC7AEC" w:rsidRDefault="00D95302" w:rsidP="0011425E">
      <w:pPr>
        <w:spacing w:after="0"/>
        <w:ind w:firstLine="567"/>
        <w:jc w:val="both"/>
        <w:rPr>
          <w:rFonts w:ascii="Times New Roman" w:eastAsia="Times New Roman" w:hAnsi="Times New Roman" w:cs="Times New Roman"/>
          <w:sz w:val="24"/>
          <w:szCs w:val="24"/>
          <w:lang w:val="en-US" w:eastAsia="ru-RU"/>
        </w:rPr>
      </w:pPr>
      <w:r w:rsidRPr="00DC7AEC">
        <w:rPr>
          <w:rFonts w:ascii="Times New Roman" w:eastAsia="Times New Roman" w:hAnsi="Times New Roman" w:cs="Times New Roman"/>
          <w:b/>
          <w:bCs/>
          <w:sz w:val="24"/>
          <w:szCs w:val="24"/>
          <w:lang w:val="en-US" w:eastAsia="ru-RU"/>
        </w:rPr>
        <w:t>3</w:t>
      </w:r>
      <w:r w:rsidR="0011425E" w:rsidRPr="00DC7AEC">
        <w:rPr>
          <w:rFonts w:ascii="Times New Roman" w:eastAsia="Times New Roman" w:hAnsi="Times New Roman" w:cs="Times New Roman"/>
          <w:b/>
          <w:bCs/>
          <w:sz w:val="24"/>
          <w:szCs w:val="24"/>
          <w:lang w:val="en-US" w:eastAsia="ru-RU"/>
        </w:rPr>
        <w:t xml:space="preserve">. </w:t>
      </w:r>
      <w:r w:rsidR="0011425E" w:rsidRPr="00DC7AEC">
        <w:rPr>
          <w:rFonts w:ascii="Times New Roman" w:eastAsia="Times New Roman" w:hAnsi="Times New Roman" w:cs="Times New Roman"/>
          <w:sz w:val="24"/>
          <w:szCs w:val="24"/>
          <w:lang w:val="en-US" w:eastAsia="ru-RU"/>
        </w:rPr>
        <w:t xml:space="preserve">Prevederile prezentului Regulament se aplică UAI din cadrul autorităţilor administraţiei publice centrale şi locale, instituţiilor publice, precum şi autorităţilor/instituţiilor autonome, care gestionează mijloace ale bugetului public naţional. </w:t>
      </w:r>
    </w:p>
    <w:p w:rsidR="0011425E" w:rsidRPr="00DC7AEC" w:rsidRDefault="0011425E" w:rsidP="0011425E">
      <w:pPr>
        <w:spacing w:after="0"/>
        <w:jc w:val="center"/>
        <w:rPr>
          <w:rFonts w:ascii="Times New Roman" w:eastAsia="Times New Roman" w:hAnsi="Times New Roman" w:cs="Times New Roman"/>
          <w:b/>
          <w:bCs/>
          <w:sz w:val="24"/>
          <w:szCs w:val="24"/>
          <w:lang w:val="en-US" w:eastAsia="ru-RU"/>
        </w:rPr>
      </w:pPr>
    </w:p>
    <w:p w:rsidR="0011425E" w:rsidRPr="00DC7AEC" w:rsidRDefault="0011425E" w:rsidP="0011425E">
      <w:pPr>
        <w:spacing w:after="0"/>
        <w:jc w:val="center"/>
        <w:rPr>
          <w:rFonts w:ascii="Times New Roman" w:eastAsia="Times New Roman" w:hAnsi="Times New Roman" w:cs="Times New Roman"/>
          <w:b/>
          <w:bCs/>
          <w:sz w:val="24"/>
          <w:szCs w:val="24"/>
          <w:lang w:val="en-US" w:eastAsia="ru-RU"/>
        </w:rPr>
      </w:pPr>
      <w:r w:rsidRPr="00DC7AEC">
        <w:rPr>
          <w:rFonts w:ascii="Times New Roman" w:eastAsia="Times New Roman" w:hAnsi="Times New Roman" w:cs="Times New Roman"/>
          <w:b/>
          <w:bCs/>
          <w:sz w:val="24"/>
          <w:szCs w:val="24"/>
          <w:lang w:val="en-US" w:eastAsia="ru-RU"/>
        </w:rPr>
        <w:t>I</w:t>
      </w:r>
      <w:r w:rsidR="00D95302" w:rsidRPr="00DC7AEC">
        <w:rPr>
          <w:rFonts w:ascii="Times New Roman" w:eastAsia="Times New Roman" w:hAnsi="Times New Roman" w:cs="Times New Roman"/>
          <w:b/>
          <w:bCs/>
          <w:sz w:val="24"/>
          <w:szCs w:val="24"/>
          <w:lang w:val="en-US" w:eastAsia="ru-RU"/>
        </w:rPr>
        <w:t>II</w:t>
      </w:r>
      <w:r w:rsidRPr="00DC7AEC">
        <w:rPr>
          <w:rFonts w:ascii="Times New Roman" w:eastAsia="Times New Roman" w:hAnsi="Times New Roman" w:cs="Times New Roman"/>
          <w:b/>
          <w:bCs/>
          <w:sz w:val="24"/>
          <w:szCs w:val="24"/>
          <w:lang w:val="en-US" w:eastAsia="ru-RU"/>
        </w:rPr>
        <w:t>. AUTOEVALUAREA CALITĂŢII ACTIVITĂŢII DE AUDIT INTERN</w:t>
      </w:r>
    </w:p>
    <w:p w:rsidR="0011425E" w:rsidRPr="00DC7AEC" w:rsidRDefault="0011425E" w:rsidP="0011425E">
      <w:pPr>
        <w:spacing w:after="0"/>
        <w:jc w:val="center"/>
        <w:rPr>
          <w:rFonts w:ascii="Times New Roman" w:eastAsia="Times New Roman" w:hAnsi="Times New Roman" w:cs="Times New Roman"/>
          <w:b/>
          <w:bCs/>
          <w:sz w:val="24"/>
          <w:szCs w:val="24"/>
          <w:lang w:val="en-US" w:eastAsia="ru-RU"/>
        </w:rPr>
      </w:pPr>
      <w:r w:rsidRPr="00DC7AEC">
        <w:rPr>
          <w:rFonts w:ascii="Times New Roman" w:eastAsia="Times New Roman" w:hAnsi="Times New Roman" w:cs="Times New Roman"/>
          <w:b/>
          <w:bCs/>
          <w:sz w:val="24"/>
          <w:szCs w:val="24"/>
          <w:lang w:val="en-US" w:eastAsia="ru-RU"/>
        </w:rPr>
        <w:t xml:space="preserve"> </w:t>
      </w:r>
    </w:p>
    <w:p w:rsidR="0011425E" w:rsidRPr="00DC7AEC" w:rsidRDefault="0011425E" w:rsidP="0024160B">
      <w:pPr>
        <w:pStyle w:val="a6"/>
        <w:numPr>
          <w:ilvl w:val="0"/>
          <w:numId w:val="4"/>
        </w:numPr>
        <w:tabs>
          <w:tab w:val="left" w:pos="851"/>
        </w:tabs>
        <w:spacing w:after="0"/>
        <w:ind w:firstLine="207"/>
        <w:jc w:val="both"/>
        <w:rPr>
          <w:rFonts w:ascii="Times New Roman" w:eastAsia="Times New Roman" w:hAnsi="Times New Roman" w:cs="Times New Roman"/>
          <w:sz w:val="24"/>
          <w:szCs w:val="24"/>
          <w:lang w:val="en-US" w:eastAsia="ru-RU"/>
        </w:rPr>
      </w:pPr>
      <w:r w:rsidRPr="00DC7AEC">
        <w:rPr>
          <w:rFonts w:ascii="Times New Roman" w:eastAsia="Times New Roman" w:hAnsi="Times New Roman" w:cs="Times New Roman"/>
          <w:sz w:val="24"/>
          <w:szCs w:val="24"/>
          <w:lang w:val="en-US" w:eastAsia="ru-RU"/>
        </w:rPr>
        <w:t>Autoevaluarea calităţii activităţii de audit intern constituie un instrument de lucru al UAI,</w:t>
      </w:r>
    </w:p>
    <w:p w:rsidR="0011425E" w:rsidRPr="00DC7AEC" w:rsidRDefault="0011425E" w:rsidP="0024160B">
      <w:pPr>
        <w:spacing w:after="0"/>
        <w:jc w:val="both"/>
        <w:rPr>
          <w:rFonts w:ascii="Times New Roman" w:eastAsia="Times New Roman" w:hAnsi="Times New Roman" w:cs="Times New Roman"/>
          <w:sz w:val="24"/>
          <w:szCs w:val="24"/>
          <w:lang w:val="en-US" w:eastAsia="ru-RU"/>
        </w:rPr>
      </w:pPr>
      <w:proofErr w:type="gramStart"/>
      <w:r w:rsidRPr="00DC7AEC">
        <w:rPr>
          <w:rFonts w:ascii="Times New Roman" w:eastAsia="Times New Roman" w:hAnsi="Times New Roman" w:cs="Times New Roman"/>
          <w:sz w:val="24"/>
          <w:szCs w:val="24"/>
          <w:lang w:val="en-US" w:eastAsia="ru-RU"/>
        </w:rPr>
        <w:t>utilizarea</w:t>
      </w:r>
      <w:proofErr w:type="gramEnd"/>
      <w:r w:rsidRPr="00DC7AEC">
        <w:rPr>
          <w:rFonts w:ascii="Times New Roman" w:eastAsia="Times New Roman" w:hAnsi="Times New Roman" w:cs="Times New Roman"/>
          <w:sz w:val="24"/>
          <w:szCs w:val="24"/>
          <w:lang w:val="en-US" w:eastAsia="ru-RU"/>
        </w:rPr>
        <w:t xml:space="preserve"> căruia permite auditorilor interni:</w:t>
      </w:r>
    </w:p>
    <w:p w:rsidR="00E35934" w:rsidRPr="00DC7AEC" w:rsidRDefault="0011425E" w:rsidP="0024160B">
      <w:pPr>
        <w:pStyle w:val="a6"/>
        <w:numPr>
          <w:ilvl w:val="1"/>
          <w:numId w:val="14"/>
        </w:numPr>
        <w:spacing w:after="0"/>
        <w:ind w:left="851" w:hanging="284"/>
        <w:jc w:val="both"/>
        <w:rPr>
          <w:rFonts w:ascii="Times New Roman" w:eastAsia="Times New Roman" w:hAnsi="Times New Roman" w:cs="Times New Roman"/>
          <w:sz w:val="24"/>
          <w:szCs w:val="24"/>
          <w:lang w:val="en-US" w:eastAsia="ru-RU"/>
        </w:rPr>
      </w:pPr>
      <w:r w:rsidRPr="00DC7AEC">
        <w:rPr>
          <w:rFonts w:ascii="Times New Roman" w:eastAsia="Times New Roman" w:hAnsi="Times New Roman" w:cs="Times New Roman"/>
          <w:sz w:val="24"/>
          <w:szCs w:val="24"/>
          <w:lang w:val="en-US" w:eastAsia="ru-RU"/>
        </w:rPr>
        <w:t xml:space="preserve">să </w:t>
      </w:r>
      <w:r w:rsidR="00040619">
        <w:rPr>
          <w:rFonts w:ascii="Times New Roman" w:eastAsia="Times New Roman" w:hAnsi="Times New Roman" w:cs="Times New Roman"/>
          <w:sz w:val="24"/>
          <w:szCs w:val="24"/>
          <w:lang w:val="en-US" w:eastAsia="ru-RU"/>
        </w:rPr>
        <w:t>spor</w:t>
      </w:r>
      <w:r w:rsidR="00E35934" w:rsidRPr="00DC7AEC">
        <w:rPr>
          <w:rFonts w:ascii="Times New Roman" w:eastAsia="Times New Roman" w:hAnsi="Times New Roman" w:cs="Times New Roman"/>
          <w:sz w:val="24"/>
          <w:szCs w:val="24"/>
          <w:lang w:val="en-US" w:eastAsia="ru-RU"/>
        </w:rPr>
        <w:t>ea</w:t>
      </w:r>
      <w:r w:rsidR="00040619">
        <w:rPr>
          <w:rFonts w:ascii="Times New Roman" w:eastAsia="Times New Roman" w:hAnsi="Times New Roman" w:cs="Times New Roman"/>
          <w:sz w:val="24"/>
          <w:szCs w:val="24"/>
          <w:lang w:val="en-US" w:eastAsia="ru-RU"/>
        </w:rPr>
        <w:t>scă</w:t>
      </w:r>
      <w:r w:rsidR="00E35934" w:rsidRPr="00DC7AEC">
        <w:rPr>
          <w:rFonts w:ascii="Times New Roman" w:eastAsia="Times New Roman" w:hAnsi="Times New Roman" w:cs="Times New Roman"/>
          <w:sz w:val="24"/>
          <w:szCs w:val="24"/>
          <w:lang w:val="en-US" w:eastAsia="ru-RU"/>
        </w:rPr>
        <w:t xml:space="preserve"> eficienţ</w:t>
      </w:r>
      <w:r w:rsidR="00040619">
        <w:rPr>
          <w:rFonts w:ascii="Times New Roman" w:eastAsia="Times New Roman" w:hAnsi="Times New Roman" w:cs="Times New Roman"/>
          <w:sz w:val="24"/>
          <w:szCs w:val="24"/>
          <w:lang w:val="en-US" w:eastAsia="ru-RU"/>
        </w:rPr>
        <w:t>a</w:t>
      </w:r>
      <w:r w:rsidR="00E35934" w:rsidRPr="00DC7AEC">
        <w:rPr>
          <w:rFonts w:ascii="Times New Roman" w:eastAsia="Times New Roman" w:hAnsi="Times New Roman" w:cs="Times New Roman"/>
          <w:sz w:val="24"/>
          <w:szCs w:val="24"/>
          <w:lang w:val="en-US" w:eastAsia="ru-RU"/>
        </w:rPr>
        <w:t xml:space="preserve"> şi eficacit</w:t>
      </w:r>
      <w:r w:rsidR="00040619">
        <w:rPr>
          <w:rFonts w:ascii="Times New Roman" w:eastAsia="Times New Roman" w:hAnsi="Times New Roman" w:cs="Times New Roman"/>
          <w:sz w:val="24"/>
          <w:szCs w:val="24"/>
          <w:lang w:val="en-US" w:eastAsia="ru-RU"/>
        </w:rPr>
        <w:t>atea</w:t>
      </w:r>
      <w:r w:rsidR="00E35934" w:rsidRPr="00DC7AEC">
        <w:rPr>
          <w:rFonts w:ascii="Times New Roman" w:eastAsia="Times New Roman" w:hAnsi="Times New Roman" w:cs="Times New Roman"/>
          <w:sz w:val="24"/>
          <w:szCs w:val="24"/>
          <w:lang w:val="en-US" w:eastAsia="ru-RU"/>
        </w:rPr>
        <w:t xml:space="preserve"> activităţii de audit intern; </w:t>
      </w:r>
    </w:p>
    <w:p w:rsidR="00E35934" w:rsidRPr="00DC7AEC" w:rsidRDefault="00E35934" w:rsidP="0024160B">
      <w:pPr>
        <w:pStyle w:val="a6"/>
        <w:numPr>
          <w:ilvl w:val="1"/>
          <w:numId w:val="14"/>
        </w:numPr>
        <w:spacing w:after="0"/>
        <w:ind w:left="851" w:hanging="284"/>
        <w:jc w:val="both"/>
        <w:rPr>
          <w:rFonts w:ascii="Times New Roman" w:eastAsia="Times New Roman" w:hAnsi="Times New Roman" w:cs="Times New Roman"/>
          <w:sz w:val="24"/>
          <w:szCs w:val="24"/>
          <w:lang w:val="en-US" w:eastAsia="ru-RU"/>
        </w:rPr>
      </w:pPr>
      <w:r w:rsidRPr="00DC7AEC">
        <w:rPr>
          <w:rFonts w:ascii="Times New Roman" w:hAnsi="Times New Roman" w:cs="Times New Roman"/>
          <w:sz w:val="24"/>
          <w:szCs w:val="24"/>
          <w:lang w:val="ro-RO"/>
        </w:rPr>
        <w:t xml:space="preserve">să asigure conformitatea </w:t>
      </w:r>
      <w:r w:rsidRPr="00DC7AEC">
        <w:rPr>
          <w:rFonts w:ascii="Times New Roman" w:eastAsia="Times New Roman" w:hAnsi="Times New Roman" w:cs="Times New Roman"/>
          <w:sz w:val="24"/>
          <w:szCs w:val="24"/>
          <w:lang w:val="en-US" w:eastAsia="ru-RU"/>
        </w:rPr>
        <w:t>activităţii de audit intern</w:t>
      </w:r>
      <w:r w:rsidRPr="00DC7AEC">
        <w:rPr>
          <w:rFonts w:ascii="Times New Roman" w:hAnsi="Times New Roman" w:cs="Times New Roman"/>
          <w:sz w:val="24"/>
          <w:szCs w:val="24"/>
          <w:lang w:val="ro-RO"/>
        </w:rPr>
        <w:t xml:space="preserve"> cu Standardele naţionale de audit intern</w:t>
      </w:r>
      <w:r w:rsidR="005C726C" w:rsidRPr="00DC7AEC">
        <w:rPr>
          <w:rFonts w:ascii="Times New Roman" w:hAnsi="Times New Roman" w:cs="Times New Roman"/>
          <w:sz w:val="24"/>
          <w:szCs w:val="24"/>
          <w:lang w:val="ro-RO"/>
        </w:rPr>
        <w:t xml:space="preserve"> (în continuare, SNAI)</w:t>
      </w:r>
      <w:r w:rsidRPr="00DC7AEC">
        <w:rPr>
          <w:rFonts w:ascii="Times New Roman" w:hAnsi="Times New Roman" w:cs="Times New Roman"/>
          <w:sz w:val="24"/>
          <w:szCs w:val="24"/>
          <w:lang w:val="ro-RO"/>
        </w:rPr>
        <w:t>, Carta de audit intern, Codul etic al auditorului intern şi Normele metodologice de audit intern în sectorul public (în cont</w:t>
      </w:r>
      <w:r w:rsidR="0024160B" w:rsidRPr="00DC7AEC">
        <w:rPr>
          <w:rFonts w:ascii="Times New Roman" w:hAnsi="Times New Roman" w:cs="Times New Roman"/>
          <w:sz w:val="24"/>
          <w:szCs w:val="24"/>
          <w:lang w:val="ro-RO"/>
        </w:rPr>
        <w:t>inuare, cadrul de reglementare);</w:t>
      </w:r>
    </w:p>
    <w:p w:rsidR="0011425E" w:rsidRPr="00DC7AEC" w:rsidRDefault="00E35934" w:rsidP="0024160B">
      <w:pPr>
        <w:pStyle w:val="a6"/>
        <w:numPr>
          <w:ilvl w:val="1"/>
          <w:numId w:val="14"/>
        </w:numPr>
        <w:spacing w:after="0"/>
        <w:ind w:left="851" w:hanging="284"/>
        <w:jc w:val="both"/>
        <w:rPr>
          <w:rFonts w:ascii="Times New Roman" w:eastAsia="Times New Roman" w:hAnsi="Times New Roman" w:cs="Times New Roman"/>
          <w:sz w:val="24"/>
          <w:szCs w:val="24"/>
          <w:lang w:val="en-US" w:eastAsia="ru-RU"/>
        </w:rPr>
      </w:pPr>
      <w:proofErr w:type="gramStart"/>
      <w:r w:rsidRPr="00DC7AEC">
        <w:rPr>
          <w:rFonts w:ascii="Times New Roman" w:eastAsia="Times New Roman" w:hAnsi="Times New Roman" w:cs="Times New Roman"/>
          <w:sz w:val="24"/>
          <w:szCs w:val="24"/>
          <w:lang w:val="en-US" w:eastAsia="ru-RU"/>
        </w:rPr>
        <w:t>să</w:t>
      </w:r>
      <w:proofErr w:type="gramEnd"/>
      <w:r w:rsidRPr="00DC7AEC">
        <w:rPr>
          <w:rFonts w:ascii="Times New Roman" w:eastAsia="Times New Roman" w:hAnsi="Times New Roman" w:cs="Times New Roman"/>
          <w:sz w:val="24"/>
          <w:szCs w:val="24"/>
          <w:lang w:val="en-US" w:eastAsia="ru-RU"/>
        </w:rPr>
        <w:t xml:space="preserve"> </w:t>
      </w:r>
      <w:r w:rsidR="0011425E" w:rsidRPr="00DC7AEC">
        <w:rPr>
          <w:rFonts w:ascii="Times New Roman" w:eastAsia="Times New Roman" w:hAnsi="Times New Roman" w:cs="Times New Roman"/>
          <w:sz w:val="24"/>
          <w:szCs w:val="24"/>
          <w:lang w:val="en-US" w:eastAsia="ru-RU"/>
        </w:rPr>
        <w:t>exprime o opinie cu privire la nivelul de conformitate atins de UAI în desfăşura</w:t>
      </w:r>
      <w:r w:rsidRPr="00DC7AEC">
        <w:rPr>
          <w:rFonts w:ascii="Times New Roman" w:eastAsia="Times New Roman" w:hAnsi="Times New Roman" w:cs="Times New Roman"/>
          <w:sz w:val="24"/>
          <w:szCs w:val="24"/>
          <w:lang w:val="en-US" w:eastAsia="ru-RU"/>
        </w:rPr>
        <w:t>rea activităţii de audit intern</w:t>
      </w:r>
      <w:r w:rsidR="0011425E" w:rsidRPr="00DC7AEC">
        <w:rPr>
          <w:rFonts w:ascii="Times New Roman" w:eastAsia="Times New Roman" w:hAnsi="Times New Roman" w:cs="Times New Roman"/>
          <w:sz w:val="24"/>
          <w:szCs w:val="24"/>
          <w:lang w:val="en-US" w:eastAsia="ru-RU"/>
        </w:rPr>
        <w:t>.</w:t>
      </w:r>
    </w:p>
    <w:p w:rsidR="0011425E" w:rsidRPr="00DC7AEC" w:rsidRDefault="00D95302" w:rsidP="0024160B">
      <w:pPr>
        <w:spacing w:after="0"/>
        <w:ind w:firstLine="567"/>
        <w:jc w:val="both"/>
        <w:rPr>
          <w:rFonts w:ascii="Times New Roman" w:eastAsia="Times New Roman" w:hAnsi="Times New Roman" w:cs="Times New Roman"/>
          <w:bCs/>
          <w:sz w:val="24"/>
          <w:szCs w:val="24"/>
          <w:lang w:val="en-US" w:eastAsia="ru-RU"/>
        </w:rPr>
      </w:pPr>
      <w:r w:rsidRPr="00DC7AEC">
        <w:rPr>
          <w:rFonts w:ascii="Times New Roman" w:eastAsia="Times New Roman" w:hAnsi="Times New Roman" w:cs="Times New Roman"/>
          <w:b/>
          <w:sz w:val="24"/>
          <w:szCs w:val="24"/>
          <w:lang w:val="en-US" w:eastAsia="ru-RU"/>
        </w:rPr>
        <w:t>5</w:t>
      </w:r>
      <w:r w:rsidR="0011425E" w:rsidRPr="00DC7AEC">
        <w:rPr>
          <w:rFonts w:ascii="Times New Roman" w:eastAsia="Times New Roman" w:hAnsi="Times New Roman" w:cs="Times New Roman"/>
          <w:b/>
          <w:sz w:val="24"/>
          <w:szCs w:val="24"/>
          <w:lang w:val="en-US" w:eastAsia="ru-RU"/>
        </w:rPr>
        <w:t>.</w:t>
      </w:r>
      <w:r w:rsidR="0011425E" w:rsidRPr="00DC7AEC">
        <w:rPr>
          <w:rFonts w:ascii="Times New Roman" w:eastAsia="Times New Roman" w:hAnsi="Times New Roman" w:cs="Times New Roman"/>
          <w:sz w:val="24"/>
          <w:szCs w:val="24"/>
          <w:lang w:val="en-US" w:eastAsia="ru-RU"/>
        </w:rPr>
        <w:t xml:space="preserve"> Conducătorul</w:t>
      </w:r>
      <w:r w:rsidR="0011425E" w:rsidRPr="00DC7AEC">
        <w:rPr>
          <w:rFonts w:ascii="Times New Roman" w:eastAsia="Times New Roman" w:hAnsi="Times New Roman" w:cs="Times New Roman"/>
          <w:bCs/>
          <w:sz w:val="24"/>
          <w:szCs w:val="24"/>
          <w:lang w:val="en-US" w:eastAsia="ru-RU"/>
        </w:rPr>
        <w:t xml:space="preserve"> UAI </w:t>
      </w:r>
      <w:proofErr w:type="gramStart"/>
      <w:r w:rsidR="0011425E" w:rsidRPr="00DC7AEC">
        <w:rPr>
          <w:rFonts w:ascii="Times New Roman" w:hAnsi="Times New Roman" w:cs="Times New Roman"/>
          <w:sz w:val="24"/>
          <w:szCs w:val="24"/>
          <w:lang w:val="ro-RO"/>
        </w:rPr>
        <w:t>este</w:t>
      </w:r>
      <w:proofErr w:type="gramEnd"/>
      <w:r w:rsidR="0011425E" w:rsidRPr="00DC7AEC">
        <w:rPr>
          <w:rFonts w:ascii="Times New Roman" w:hAnsi="Times New Roman" w:cs="Times New Roman"/>
          <w:sz w:val="24"/>
          <w:szCs w:val="24"/>
          <w:lang w:val="ro-RO"/>
        </w:rPr>
        <w:t xml:space="preserve"> responsabil de punerea în aplicare, menţinerea şi </w:t>
      </w:r>
      <w:r w:rsidR="0011425E" w:rsidRPr="00DC7AEC">
        <w:rPr>
          <w:rFonts w:ascii="Times New Roman" w:eastAsia="Times New Roman" w:hAnsi="Times New Roman" w:cs="Times New Roman"/>
          <w:bCs/>
          <w:sz w:val="24"/>
          <w:szCs w:val="24"/>
          <w:lang w:val="en-US" w:eastAsia="ru-RU"/>
        </w:rPr>
        <w:t xml:space="preserve">realizarea procesului de autoevaluare a calităţii activităţii de audit intern. </w:t>
      </w:r>
      <w:r w:rsidR="0011425E" w:rsidRPr="00DC7AEC">
        <w:rPr>
          <w:rFonts w:ascii="Times New Roman" w:hAnsi="Times New Roman" w:cs="Times New Roman"/>
          <w:sz w:val="24"/>
          <w:szCs w:val="24"/>
          <w:lang w:val="ro-RO"/>
        </w:rPr>
        <w:t>În cazul UA</w:t>
      </w:r>
      <w:r w:rsidR="00EC6380" w:rsidRPr="00DC7AEC">
        <w:rPr>
          <w:rFonts w:ascii="Times New Roman" w:hAnsi="Times New Roman" w:cs="Times New Roman"/>
          <w:sz w:val="24"/>
          <w:szCs w:val="24"/>
          <w:lang w:val="ro-RO"/>
        </w:rPr>
        <w:t>I fără conducător desemnat</w:t>
      </w:r>
      <w:r w:rsidR="0011425E" w:rsidRPr="00DC7AEC">
        <w:rPr>
          <w:rFonts w:ascii="Times New Roman" w:hAnsi="Times New Roman" w:cs="Times New Roman"/>
          <w:sz w:val="24"/>
          <w:szCs w:val="24"/>
          <w:lang w:val="ro-RO"/>
        </w:rPr>
        <w:t>, responsabilitatea revine</w:t>
      </w:r>
      <w:r w:rsidR="0011425E" w:rsidRPr="00DC7AEC">
        <w:rPr>
          <w:rFonts w:ascii="Times New Roman" w:eastAsia="Times New Roman" w:hAnsi="Times New Roman" w:cs="Times New Roman"/>
          <w:bCs/>
          <w:sz w:val="24"/>
          <w:szCs w:val="24"/>
          <w:lang w:val="en-US" w:eastAsia="ru-RU"/>
        </w:rPr>
        <w:t xml:space="preserve"> </w:t>
      </w:r>
      <w:r w:rsidR="00274144" w:rsidRPr="00DC7AEC">
        <w:rPr>
          <w:rFonts w:ascii="Times New Roman" w:hAnsi="Times New Roman"/>
          <w:sz w:val="24"/>
          <w:szCs w:val="24"/>
          <w:lang w:val="ro-RO"/>
        </w:rPr>
        <w:t>persoanei care îl înlocuieşte sau</w:t>
      </w:r>
      <w:r w:rsidR="00274144" w:rsidRPr="00DC7AEC">
        <w:rPr>
          <w:rFonts w:ascii="Times New Roman" w:eastAsia="Times New Roman" w:hAnsi="Times New Roman"/>
          <w:bCs/>
          <w:sz w:val="24"/>
          <w:szCs w:val="24"/>
          <w:lang w:val="en-US" w:eastAsia="ru-RU"/>
        </w:rPr>
        <w:t xml:space="preserve"> </w:t>
      </w:r>
      <w:r w:rsidR="00EC6380" w:rsidRPr="00DC7AEC">
        <w:rPr>
          <w:rFonts w:ascii="Times New Roman" w:eastAsia="Times New Roman" w:hAnsi="Times New Roman" w:cs="Times New Roman"/>
          <w:bCs/>
          <w:sz w:val="24"/>
          <w:szCs w:val="24"/>
          <w:lang w:val="en-US" w:eastAsia="ru-RU"/>
        </w:rPr>
        <w:t>auditorului</w:t>
      </w:r>
      <w:r w:rsidR="004D0895" w:rsidRPr="00DC7AEC">
        <w:rPr>
          <w:rFonts w:ascii="Times New Roman" w:eastAsia="Times New Roman" w:hAnsi="Times New Roman" w:cs="Times New Roman"/>
          <w:bCs/>
          <w:sz w:val="24"/>
          <w:szCs w:val="24"/>
          <w:lang w:val="en-US" w:eastAsia="ru-RU"/>
        </w:rPr>
        <w:t xml:space="preserve"> intern</w:t>
      </w:r>
      <w:r w:rsidR="00EC6380" w:rsidRPr="00DC7AEC">
        <w:rPr>
          <w:rFonts w:ascii="Times New Roman" w:eastAsia="Times New Roman" w:hAnsi="Times New Roman" w:cs="Times New Roman"/>
          <w:bCs/>
          <w:sz w:val="24"/>
          <w:szCs w:val="24"/>
          <w:lang w:val="en-US" w:eastAsia="ru-RU"/>
        </w:rPr>
        <w:t>/auditorilor interni</w:t>
      </w:r>
      <w:r w:rsidR="0011425E" w:rsidRPr="00DC7AEC">
        <w:rPr>
          <w:rFonts w:ascii="Times New Roman" w:eastAsia="Times New Roman" w:hAnsi="Times New Roman" w:cs="Times New Roman"/>
          <w:bCs/>
          <w:sz w:val="24"/>
          <w:szCs w:val="24"/>
          <w:lang w:val="en-US" w:eastAsia="ru-RU"/>
        </w:rPr>
        <w:t>.</w:t>
      </w:r>
    </w:p>
    <w:p w:rsidR="008861B5" w:rsidRPr="00DC7AEC" w:rsidRDefault="00E35934" w:rsidP="0024160B">
      <w:pPr>
        <w:spacing w:after="0"/>
        <w:ind w:firstLine="567"/>
        <w:jc w:val="both"/>
        <w:rPr>
          <w:rFonts w:ascii="Times New Roman" w:hAnsi="Times New Roman" w:cs="Times New Roman"/>
          <w:sz w:val="24"/>
          <w:szCs w:val="24"/>
          <w:lang w:val="ro-RO"/>
        </w:rPr>
      </w:pPr>
      <w:r w:rsidRPr="00DC7AEC">
        <w:rPr>
          <w:rFonts w:ascii="Times New Roman" w:hAnsi="Times New Roman" w:cs="Times New Roman"/>
          <w:b/>
          <w:sz w:val="24"/>
          <w:szCs w:val="24"/>
          <w:lang w:val="ro-RO"/>
        </w:rPr>
        <w:t>6</w:t>
      </w:r>
      <w:r w:rsidR="0011425E" w:rsidRPr="00DC7AEC">
        <w:rPr>
          <w:rFonts w:ascii="Times New Roman" w:hAnsi="Times New Roman" w:cs="Times New Roman"/>
          <w:b/>
          <w:sz w:val="24"/>
          <w:szCs w:val="24"/>
          <w:lang w:val="ro-RO"/>
        </w:rPr>
        <w:t>.</w:t>
      </w:r>
      <w:r w:rsidR="0011425E" w:rsidRPr="00DC7AEC">
        <w:rPr>
          <w:rFonts w:ascii="Times New Roman" w:hAnsi="Times New Roman" w:cs="Times New Roman"/>
          <w:sz w:val="24"/>
          <w:szCs w:val="24"/>
          <w:lang w:val="ro-RO"/>
        </w:rPr>
        <w:t xml:space="preserve"> Autoe</w:t>
      </w:r>
      <w:r w:rsidR="0011425E" w:rsidRPr="00DC7AEC">
        <w:rPr>
          <w:rFonts w:ascii="Times New Roman" w:eastAsia="Times New Roman" w:hAnsi="Times New Roman" w:cs="Times New Roman"/>
          <w:bCs/>
          <w:sz w:val="24"/>
          <w:szCs w:val="24"/>
          <w:lang w:val="en-US" w:eastAsia="ru-RU"/>
        </w:rPr>
        <w:t>valuarea calităţii activităţii de audit intern este</w:t>
      </w:r>
      <w:r w:rsidR="0011425E" w:rsidRPr="00DC7AEC">
        <w:rPr>
          <w:rFonts w:ascii="Times New Roman" w:hAnsi="Times New Roman" w:cs="Times New Roman"/>
          <w:sz w:val="24"/>
          <w:szCs w:val="24"/>
          <w:lang w:val="ro-RO"/>
        </w:rPr>
        <w:t xml:space="preserve"> efectuată de către conducătorul UAI sau de o echipă de evaluatori, formată din auditori interni din cad</w:t>
      </w:r>
      <w:r w:rsidR="005C726C" w:rsidRPr="00DC7AEC">
        <w:rPr>
          <w:rFonts w:ascii="Times New Roman" w:hAnsi="Times New Roman" w:cs="Times New Roman"/>
          <w:sz w:val="24"/>
          <w:szCs w:val="24"/>
          <w:lang w:val="ro-RO"/>
        </w:rPr>
        <w:t>r</w:t>
      </w:r>
      <w:r w:rsidR="0011425E" w:rsidRPr="00DC7AEC">
        <w:rPr>
          <w:rFonts w:ascii="Times New Roman" w:hAnsi="Times New Roman" w:cs="Times New Roman"/>
          <w:sz w:val="24"/>
          <w:szCs w:val="24"/>
          <w:lang w:val="ro-RO"/>
        </w:rPr>
        <w:t xml:space="preserve">ul UAI, la decizia conducătorului UAI. </w:t>
      </w:r>
    </w:p>
    <w:p w:rsidR="00E46215" w:rsidRPr="00DC7AEC" w:rsidRDefault="00266A5F" w:rsidP="0024160B">
      <w:pPr>
        <w:spacing w:after="0"/>
        <w:ind w:firstLine="567"/>
        <w:jc w:val="both"/>
        <w:rPr>
          <w:rFonts w:ascii="Times New Roman" w:hAnsi="Times New Roman" w:cs="Times New Roman"/>
          <w:sz w:val="24"/>
          <w:szCs w:val="24"/>
          <w:lang w:val="ro-RO"/>
        </w:rPr>
      </w:pPr>
      <w:r w:rsidRPr="00DC7AEC">
        <w:rPr>
          <w:rFonts w:ascii="Times New Roman" w:hAnsi="Times New Roman" w:cs="Times New Roman"/>
          <w:b/>
          <w:sz w:val="24"/>
          <w:szCs w:val="24"/>
          <w:lang w:val="ro-RO"/>
        </w:rPr>
        <w:t>7</w:t>
      </w:r>
      <w:r w:rsidR="00E46215" w:rsidRPr="00DC7AEC">
        <w:rPr>
          <w:rFonts w:ascii="Times New Roman" w:hAnsi="Times New Roman" w:cs="Times New Roman"/>
          <w:b/>
          <w:sz w:val="24"/>
          <w:szCs w:val="24"/>
          <w:lang w:val="ro-RO"/>
        </w:rPr>
        <w:t>.</w:t>
      </w:r>
      <w:r w:rsidR="00E46215" w:rsidRPr="00DC7AEC">
        <w:rPr>
          <w:rFonts w:ascii="Times New Roman" w:hAnsi="Times New Roman" w:cs="Times New Roman"/>
          <w:sz w:val="24"/>
          <w:szCs w:val="24"/>
          <w:lang w:val="ro-RO"/>
        </w:rPr>
        <w:t xml:space="preserve"> Autoevaluarea</w:t>
      </w:r>
      <w:r w:rsidR="00E46215" w:rsidRPr="00DC7AEC">
        <w:rPr>
          <w:rFonts w:ascii="Times New Roman" w:eastAsia="Times New Roman" w:hAnsi="Times New Roman" w:cs="Times New Roman"/>
          <w:bCs/>
          <w:sz w:val="24"/>
          <w:szCs w:val="24"/>
          <w:lang w:val="en-US" w:eastAsia="ru-RU"/>
        </w:rPr>
        <w:t xml:space="preserve"> calităţii activităţii de audit intern </w:t>
      </w:r>
      <w:r w:rsidR="00E46215" w:rsidRPr="00DC7AEC">
        <w:rPr>
          <w:rFonts w:ascii="Times New Roman" w:hAnsi="Times New Roman" w:cs="Times New Roman"/>
          <w:sz w:val="24"/>
          <w:szCs w:val="24"/>
          <w:lang w:val="ro-RO"/>
        </w:rPr>
        <w:t xml:space="preserve">se </w:t>
      </w:r>
      <w:r w:rsidR="009978E9" w:rsidRPr="00DC7AEC">
        <w:rPr>
          <w:rFonts w:ascii="Times New Roman" w:hAnsi="Times New Roman" w:cs="Times New Roman"/>
          <w:sz w:val="24"/>
          <w:szCs w:val="24"/>
          <w:lang w:val="ro-RO"/>
        </w:rPr>
        <w:t>focusează</w:t>
      </w:r>
      <w:r w:rsidR="00E46215" w:rsidRPr="00DC7AEC">
        <w:rPr>
          <w:rFonts w:ascii="Times New Roman" w:hAnsi="Times New Roman" w:cs="Times New Roman"/>
          <w:sz w:val="24"/>
          <w:szCs w:val="24"/>
          <w:lang w:val="ro-RO"/>
        </w:rPr>
        <w:t xml:space="preserve"> pe revizuirea activităţii UAI şi mecanismului de efectuare a misiunilor de audit intern, </w:t>
      </w:r>
      <w:r w:rsidR="00187546" w:rsidRPr="00DC7AEC">
        <w:rPr>
          <w:rFonts w:ascii="Times New Roman" w:hAnsi="Times New Roman" w:cs="Times New Roman"/>
          <w:sz w:val="24"/>
          <w:szCs w:val="24"/>
          <w:lang w:val="ro-RO"/>
        </w:rPr>
        <w:t>realizate</w:t>
      </w:r>
      <w:r w:rsidR="00E46215" w:rsidRPr="00DC7AEC">
        <w:rPr>
          <w:rFonts w:ascii="Times New Roman" w:hAnsi="Times New Roman" w:cs="Times New Roman"/>
          <w:sz w:val="24"/>
          <w:szCs w:val="24"/>
          <w:lang w:val="ro-RO"/>
        </w:rPr>
        <w:t xml:space="preserve"> pe parcursul anului de referinţă. </w:t>
      </w:r>
    </w:p>
    <w:p w:rsidR="00944142" w:rsidRPr="00DC7AEC" w:rsidRDefault="00136D3E" w:rsidP="00944142">
      <w:pPr>
        <w:spacing w:after="0"/>
        <w:ind w:firstLine="567"/>
        <w:jc w:val="both"/>
        <w:rPr>
          <w:rFonts w:ascii="Times New Roman" w:hAnsi="Times New Roman" w:cs="Times New Roman"/>
          <w:sz w:val="24"/>
          <w:szCs w:val="24"/>
          <w:lang w:val="ro-RO"/>
        </w:rPr>
      </w:pPr>
      <w:r w:rsidRPr="00DC7AEC">
        <w:rPr>
          <w:rFonts w:ascii="Times New Roman" w:eastAsia="Times New Roman" w:hAnsi="Times New Roman" w:cs="Times New Roman"/>
          <w:b/>
          <w:bCs/>
          <w:sz w:val="24"/>
          <w:szCs w:val="24"/>
          <w:lang w:val="en-US" w:eastAsia="ru-RU"/>
        </w:rPr>
        <w:t>8</w:t>
      </w:r>
      <w:r w:rsidR="00944142" w:rsidRPr="00DC7AEC">
        <w:rPr>
          <w:rFonts w:ascii="Times New Roman" w:eastAsia="Times New Roman" w:hAnsi="Times New Roman" w:cs="Times New Roman"/>
          <w:b/>
          <w:bCs/>
          <w:sz w:val="24"/>
          <w:szCs w:val="24"/>
          <w:lang w:val="en-US" w:eastAsia="ru-RU"/>
        </w:rPr>
        <w:t>.</w:t>
      </w:r>
      <w:r w:rsidR="00944142" w:rsidRPr="00DC7AEC">
        <w:rPr>
          <w:rFonts w:ascii="Times New Roman" w:eastAsia="Times New Roman" w:hAnsi="Times New Roman" w:cs="Times New Roman"/>
          <w:bCs/>
          <w:sz w:val="24"/>
          <w:szCs w:val="24"/>
          <w:lang w:val="en-US" w:eastAsia="ru-RU"/>
        </w:rPr>
        <w:t xml:space="preserve"> Autoevaluarea calităţii activităţii de audit intern </w:t>
      </w:r>
      <w:proofErr w:type="gramStart"/>
      <w:r w:rsidR="00944142" w:rsidRPr="00DC7AEC">
        <w:rPr>
          <w:rFonts w:ascii="Times New Roman" w:hAnsi="Times New Roman" w:cs="Times New Roman"/>
          <w:sz w:val="24"/>
          <w:szCs w:val="24"/>
          <w:lang w:val="ro-RO"/>
        </w:rPr>
        <w:t>este</w:t>
      </w:r>
      <w:proofErr w:type="gramEnd"/>
      <w:r w:rsidR="00944142" w:rsidRPr="00DC7AEC">
        <w:rPr>
          <w:rFonts w:ascii="Times New Roman" w:hAnsi="Times New Roman" w:cs="Times New Roman"/>
          <w:sz w:val="24"/>
          <w:szCs w:val="24"/>
          <w:lang w:val="ro-RO"/>
        </w:rPr>
        <w:t xml:space="preserve"> efectuată </w:t>
      </w:r>
      <w:r w:rsidR="00944142" w:rsidRPr="00DC7AEC">
        <w:rPr>
          <w:rFonts w:ascii="Times New Roman" w:eastAsia="Times New Roman" w:hAnsi="Times New Roman" w:cs="Times New Roman"/>
          <w:sz w:val="24"/>
          <w:szCs w:val="24"/>
          <w:lang w:val="en-US" w:eastAsia="ru-RU"/>
        </w:rPr>
        <w:t>anual, pînă la data de 15 februarie, la situaţia din 31 decembrie a anului precedent.</w:t>
      </w:r>
    </w:p>
    <w:p w:rsidR="0011425E" w:rsidRPr="00DC7AEC" w:rsidRDefault="00136D3E" w:rsidP="002A4B3C">
      <w:pPr>
        <w:spacing w:after="0"/>
        <w:ind w:firstLine="567"/>
        <w:jc w:val="both"/>
        <w:rPr>
          <w:rFonts w:ascii="Times New Roman" w:eastAsia="Times New Roman" w:hAnsi="Times New Roman" w:cs="Times New Roman"/>
          <w:sz w:val="24"/>
          <w:szCs w:val="24"/>
          <w:lang w:val="en-US" w:eastAsia="ru-RU"/>
        </w:rPr>
      </w:pPr>
      <w:r w:rsidRPr="00DC7AEC">
        <w:rPr>
          <w:rFonts w:ascii="Times New Roman" w:hAnsi="Times New Roman" w:cs="Times New Roman"/>
          <w:b/>
          <w:sz w:val="24"/>
          <w:szCs w:val="24"/>
          <w:lang w:val="ro-RO"/>
        </w:rPr>
        <w:t>9</w:t>
      </w:r>
      <w:r w:rsidR="0011425E" w:rsidRPr="00DC7AEC">
        <w:rPr>
          <w:rFonts w:ascii="Times New Roman" w:hAnsi="Times New Roman" w:cs="Times New Roman"/>
          <w:b/>
          <w:sz w:val="24"/>
          <w:szCs w:val="24"/>
          <w:lang w:val="ro-RO"/>
        </w:rPr>
        <w:t>.</w:t>
      </w:r>
      <w:r w:rsidR="0011425E" w:rsidRPr="00DC7AEC">
        <w:rPr>
          <w:rFonts w:ascii="Times New Roman" w:hAnsi="Times New Roman" w:cs="Times New Roman"/>
          <w:sz w:val="24"/>
          <w:szCs w:val="24"/>
          <w:lang w:val="ro-RO"/>
        </w:rPr>
        <w:t xml:space="preserve"> Autoevaluarea</w:t>
      </w:r>
      <w:r w:rsidR="0011425E" w:rsidRPr="00DC7AEC">
        <w:rPr>
          <w:rFonts w:ascii="Times New Roman" w:eastAsia="Times New Roman" w:hAnsi="Times New Roman" w:cs="Times New Roman"/>
          <w:bCs/>
          <w:sz w:val="24"/>
          <w:szCs w:val="24"/>
          <w:lang w:val="en-US" w:eastAsia="ru-RU"/>
        </w:rPr>
        <w:t xml:space="preserve"> calităţii activităţii de audit intern </w:t>
      </w:r>
      <w:r w:rsidR="0011425E" w:rsidRPr="00DC7AEC">
        <w:rPr>
          <w:rFonts w:ascii="Times New Roman" w:hAnsi="Times New Roman" w:cs="Times New Roman"/>
          <w:sz w:val="24"/>
          <w:szCs w:val="24"/>
          <w:lang w:val="ro-RO"/>
        </w:rPr>
        <w:t xml:space="preserve">se realizează în baza </w:t>
      </w:r>
      <w:r w:rsidR="0011425E" w:rsidRPr="00DC7AEC">
        <w:rPr>
          <w:rFonts w:ascii="Times New Roman" w:eastAsia="Times New Roman" w:hAnsi="Times New Roman" w:cs="Times New Roman"/>
          <w:sz w:val="24"/>
          <w:szCs w:val="24"/>
          <w:lang w:val="en-US" w:eastAsia="ru-RU"/>
        </w:rPr>
        <w:t>Fo</w:t>
      </w:r>
      <w:r w:rsidR="00E47264" w:rsidRPr="00DC7AEC">
        <w:rPr>
          <w:rFonts w:ascii="Times New Roman" w:eastAsia="Times New Roman" w:hAnsi="Times New Roman" w:cs="Times New Roman"/>
          <w:sz w:val="24"/>
          <w:szCs w:val="24"/>
          <w:lang w:val="en-US" w:eastAsia="ru-RU"/>
        </w:rPr>
        <w:t>rmularului, expus în anexa nr. 1</w:t>
      </w:r>
      <w:r w:rsidR="004216B5" w:rsidRPr="00DC7AEC">
        <w:rPr>
          <w:rFonts w:ascii="Times New Roman" w:eastAsia="Times New Roman" w:hAnsi="Times New Roman" w:cs="Times New Roman"/>
          <w:sz w:val="24"/>
          <w:szCs w:val="24"/>
          <w:lang w:val="ro-RO" w:eastAsia="ru-RU"/>
        </w:rPr>
        <w:t xml:space="preserve"> la prezentul Regulament</w:t>
      </w:r>
      <w:r w:rsidR="008E3B7B" w:rsidRPr="00DC7AEC">
        <w:rPr>
          <w:rFonts w:ascii="Times New Roman" w:eastAsia="Times New Roman" w:hAnsi="Times New Roman" w:cs="Times New Roman"/>
          <w:sz w:val="24"/>
          <w:szCs w:val="24"/>
          <w:lang w:val="ro-RO" w:eastAsia="ru-RU"/>
        </w:rPr>
        <w:t xml:space="preserve">, </w:t>
      </w:r>
      <w:r w:rsidR="008E3B7B" w:rsidRPr="00DC7AEC">
        <w:rPr>
          <w:rFonts w:ascii="Times New Roman" w:eastAsia="Times New Roman" w:hAnsi="Times New Roman" w:cs="Times New Roman"/>
          <w:sz w:val="24"/>
          <w:szCs w:val="24"/>
          <w:lang w:val="en-US" w:eastAsia="ru-RU"/>
        </w:rPr>
        <w:t>care includ</w:t>
      </w:r>
      <w:r w:rsidR="00823685" w:rsidRPr="00DC7AEC">
        <w:rPr>
          <w:rFonts w:ascii="Times New Roman" w:eastAsia="Times New Roman" w:hAnsi="Times New Roman" w:cs="Times New Roman"/>
          <w:sz w:val="24"/>
          <w:szCs w:val="24"/>
          <w:lang w:val="en-US" w:eastAsia="ru-RU"/>
        </w:rPr>
        <w:t>e</w:t>
      </w:r>
      <w:r w:rsidR="0011425E" w:rsidRPr="00DC7AEC">
        <w:rPr>
          <w:rFonts w:ascii="Times New Roman" w:eastAsia="Times New Roman" w:hAnsi="Times New Roman" w:cs="Times New Roman"/>
          <w:sz w:val="24"/>
          <w:szCs w:val="24"/>
          <w:lang w:val="en-US" w:eastAsia="ru-RU"/>
        </w:rPr>
        <w:t xml:space="preserve"> unsprezece compartimente:</w:t>
      </w:r>
    </w:p>
    <w:p w:rsidR="0011425E" w:rsidRPr="00DC7AEC" w:rsidRDefault="001C5026" w:rsidP="002A4B3C">
      <w:pPr>
        <w:pStyle w:val="a6"/>
        <w:numPr>
          <w:ilvl w:val="0"/>
          <w:numId w:val="5"/>
        </w:numPr>
        <w:tabs>
          <w:tab w:val="left" w:pos="1134"/>
        </w:tabs>
        <w:spacing w:after="0"/>
        <w:ind w:left="1134" w:hanging="567"/>
        <w:jc w:val="both"/>
        <w:rPr>
          <w:rFonts w:ascii="Times New Roman" w:hAnsi="Times New Roman" w:cs="Times New Roman"/>
          <w:sz w:val="24"/>
          <w:szCs w:val="24"/>
          <w:lang w:val="ro-RO"/>
        </w:rPr>
      </w:pPr>
      <w:r w:rsidRPr="00DC7AEC">
        <w:rPr>
          <w:rFonts w:ascii="Times New Roman" w:eastAsia="Times New Roman" w:hAnsi="Times New Roman" w:cs="Times New Roman"/>
          <w:bCs/>
          <w:sz w:val="24"/>
          <w:szCs w:val="24"/>
          <w:lang w:val="en-US" w:eastAsia="ru-RU"/>
        </w:rPr>
        <w:t xml:space="preserve">SNAI 1000 </w:t>
      </w:r>
      <w:r w:rsidRPr="00DC7AEC">
        <w:rPr>
          <w:rFonts w:ascii="Times New Roman" w:eastAsia="Times New Roman" w:hAnsi="Times New Roman" w:cs="Times New Roman"/>
          <w:bCs/>
          <w:sz w:val="24"/>
          <w:szCs w:val="24"/>
          <w:lang w:val="ro-RO" w:eastAsia="ru-RU"/>
        </w:rPr>
        <w:t>„</w:t>
      </w:r>
      <w:r w:rsidR="0011425E" w:rsidRPr="00DC7AEC">
        <w:rPr>
          <w:rFonts w:ascii="Times New Roman" w:eastAsia="Times New Roman" w:hAnsi="Times New Roman" w:cs="Times New Roman"/>
          <w:bCs/>
          <w:sz w:val="24"/>
          <w:szCs w:val="24"/>
          <w:lang w:val="en-US" w:eastAsia="ru-RU"/>
        </w:rPr>
        <w:t>Misiune, competenţe şi responsabilităţi</w:t>
      </w:r>
      <w:r w:rsidRPr="00DC7AEC">
        <w:rPr>
          <w:rFonts w:ascii="Times New Roman" w:eastAsia="Times New Roman" w:hAnsi="Times New Roman" w:cs="Times New Roman"/>
          <w:bCs/>
          <w:sz w:val="24"/>
          <w:szCs w:val="24"/>
          <w:lang w:val="en-US" w:eastAsia="ru-RU"/>
        </w:rPr>
        <w:t>”</w:t>
      </w:r>
      <w:r w:rsidR="0011425E" w:rsidRPr="00DC7AEC">
        <w:rPr>
          <w:rFonts w:ascii="Times New Roman" w:hAnsi="Times New Roman" w:cs="Times New Roman"/>
          <w:sz w:val="24"/>
          <w:szCs w:val="24"/>
          <w:lang w:val="ro-RO"/>
        </w:rPr>
        <w:t>;</w:t>
      </w:r>
    </w:p>
    <w:p w:rsidR="0011425E" w:rsidRPr="00DC7AEC" w:rsidRDefault="001C5026" w:rsidP="002A4B3C">
      <w:pPr>
        <w:pStyle w:val="a6"/>
        <w:numPr>
          <w:ilvl w:val="0"/>
          <w:numId w:val="5"/>
        </w:numPr>
        <w:tabs>
          <w:tab w:val="left" w:pos="1134"/>
        </w:tabs>
        <w:spacing w:after="0"/>
        <w:ind w:left="1134" w:hanging="567"/>
        <w:jc w:val="both"/>
        <w:rPr>
          <w:rFonts w:ascii="Times New Roman" w:hAnsi="Times New Roman" w:cs="Times New Roman"/>
          <w:sz w:val="24"/>
          <w:szCs w:val="24"/>
          <w:lang w:val="ro-RO"/>
        </w:rPr>
      </w:pPr>
      <w:r w:rsidRPr="00DC7AEC">
        <w:rPr>
          <w:rFonts w:ascii="Times New Roman" w:eastAsia="Times New Roman" w:hAnsi="Times New Roman" w:cs="Times New Roman"/>
          <w:bCs/>
          <w:sz w:val="24"/>
          <w:szCs w:val="24"/>
          <w:lang w:val="ro-RO" w:eastAsia="ru-RU"/>
        </w:rPr>
        <w:t>SNAI 1100 „</w:t>
      </w:r>
      <w:r w:rsidR="0011425E" w:rsidRPr="00DC7AEC">
        <w:rPr>
          <w:rFonts w:ascii="Times New Roman" w:eastAsia="Times New Roman" w:hAnsi="Times New Roman" w:cs="Times New Roman"/>
          <w:bCs/>
          <w:sz w:val="24"/>
          <w:szCs w:val="24"/>
          <w:lang w:val="en-US" w:eastAsia="ru-RU"/>
        </w:rPr>
        <w:t>Independenţă şi obiectivitate</w:t>
      </w:r>
      <w:r w:rsidRPr="00DC7AEC">
        <w:rPr>
          <w:rFonts w:ascii="Times New Roman" w:eastAsia="Times New Roman" w:hAnsi="Times New Roman" w:cs="Times New Roman"/>
          <w:bCs/>
          <w:sz w:val="24"/>
          <w:szCs w:val="24"/>
          <w:lang w:val="en-US" w:eastAsia="ru-RU"/>
        </w:rPr>
        <w:t>”</w:t>
      </w:r>
      <w:r w:rsidR="0011425E" w:rsidRPr="00DC7AEC">
        <w:rPr>
          <w:rFonts w:ascii="Times New Roman" w:hAnsi="Times New Roman" w:cs="Times New Roman"/>
          <w:sz w:val="24"/>
          <w:szCs w:val="24"/>
          <w:lang w:val="ro-RO"/>
        </w:rPr>
        <w:t>;</w:t>
      </w:r>
    </w:p>
    <w:p w:rsidR="0011425E" w:rsidRPr="00DC7AEC" w:rsidRDefault="0076642D" w:rsidP="002A4B3C">
      <w:pPr>
        <w:pStyle w:val="a6"/>
        <w:numPr>
          <w:ilvl w:val="0"/>
          <w:numId w:val="5"/>
        </w:numPr>
        <w:tabs>
          <w:tab w:val="left" w:pos="1134"/>
        </w:tabs>
        <w:spacing w:after="0"/>
        <w:ind w:left="1134" w:hanging="567"/>
        <w:jc w:val="both"/>
        <w:rPr>
          <w:rFonts w:ascii="Times New Roman" w:hAnsi="Times New Roman" w:cs="Times New Roman"/>
          <w:sz w:val="24"/>
          <w:szCs w:val="24"/>
          <w:lang w:val="ro-RO"/>
        </w:rPr>
      </w:pPr>
      <w:r w:rsidRPr="00DC7AEC">
        <w:rPr>
          <w:rFonts w:ascii="Times New Roman" w:eastAsia="Times New Roman" w:hAnsi="Times New Roman" w:cs="Times New Roman"/>
          <w:bCs/>
          <w:sz w:val="24"/>
          <w:szCs w:val="24"/>
          <w:lang w:val="ro-RO" w:eastAsia="ru-RU"/>
        </w:rPr>
        <w:t>SNAI 1200 „</w:t>
      </w:r>
      <w:r w:rsidR="0011425E" w:rsidRPr="00DC7AEC">
        <w:rPr>
          <w:rFonts w:ascii="Times New Roman" w:eastAsia="Times New Roman" w:hAnsi="Times New Roman" w:cs="Times New Roman"/>
          <w:bCs/>
          <w:sz w:val="24"/>
          <w:szCs w:val="24"/>
          <w:lang w:val="en-US" w:eastAsia="ru-RU"/>
        </w:rPr>
        <w:t>Competenţă şi conştiinciozitate profesională</w:t>
      </w:r>
      <w:r w:rsidRPr="00DC7AEC">
        <w:rPr>
          <w:rFonts w:ascii="Times New Roman" w:eastAsia="Times New Roman" w:hAnsi="Times New Roman" w:cs="Times New Roman"/>
          <w:bCs/>
          <w:sz w:val="24"/>
          <w:szCs w:val="24"/>
          <w:lang w:val="en-US" w:eastAsia="ru-RU"/>
        </w:rPr>
        <w:t>”</w:t>
      </w:r>
      <w:r w:rsidR="0011425E" w:rsidRPr="00DC7AEC">
        <w:rPr>
          <w:rFonts w:ascii="Times New Roman" w:hAnsi="Times New Roman" w:cs="Times New Roman"/>
          <w:sz w:val="24"/>
          <w:szCs w:val="24"/>
          <w:lang w:val="ro-RO"/>
        </w:rPr>
        <w:t>;</w:t>
      </w:r>
    </w:p>
    <w:p w:rsidR="0011425E" w:rsidRPr="00DC7AEC" w:rsidRDefault="0076642D" w:rsidP="002A4B3C">
      <w:pPr>
        <w:pStyle w:val="a6"/>
        <w:numPr>
          <w:ilvl w:val="0"/>
          <w:numId w:val="5"/>
        </w:numPr>
        <w:tabs>
          <w:tab w:val="left" w:pos="1134"/>
        </w:tabs>
        <w:spacing w:after="0"/>
        <w:ind w:left="1134" w:hanging="567"/>
        <w:jc w:val="both"/>
        <w:rPr>
          <w:rFonts w:ascii="Times New Roman" w:hAnsi="Times New Roman" w:cs="Times New Roman"/>
          <w:sz w:val="24"/>
          <w:szCs w:val="24"/>
          <w:lang w:val="ro-RO"/>
        </w:rPr>
      </w:pPr>
      <w:r w:rsidRPr="00DC7AEC">
        <w:rPr>
          <w:rFonts w:ascii="Times New Roman" w:eastAsia="Times New Roman" w:hAnsi="Times New Roman" w:cs="Times New Roman"/>
          <w:bCs/>
          <w:sz w:val="24"/>
          <w:szCs w:val="24"/>
          <w:lang w:val="ro-RO" w:eastAsia="ru-RU"/>
        </w:rPr>
        <w:lastRenderedPageBreak/>
        <w:t>SNAI 1300 „</w:t>
      </w:r>
      <w:r w:rsidR="0011425E" w:rsidRPr="00DC7AEC">
        <w:rPr>
          <w:rFonts w:ascii="Times New Roman" w:eastAsia="Times New Roman" w:hAnsi="Times New Roman" w:cs="Times New Roman"/>
          <w:bCs/>
          <w:sz w:val="24"/>
          <w:szCs w:val="24"/>
          <w:lang w:val="en-US" w:eastAsia="ru-RU"/>
        </w:rPr>
        <w:t>Programul de asigurare şi îmbunătăţire a calităţii</w:t>
      </w:r>
      <w:r w:rsidRPr="00DC7AEC">
        <w:rPr>
          <w:rFonts w:ascii="Times New Roman" w:eastAsia="Times New Roman" w:hAnsi="Times New Roman" w:cs="Times New Roman"/>
          <w:bCs/>
          <w:sz w:val="24"/>
          <w:szCs w:val="24"/>
          <w:lang w:val="en-US" w:eastAsia="ru-RU"/>
        </w:rPr>
        <w:t>”</w:t>
      </w:r>
      <w:r w:rsidR="0011425E" w:rsidRPr="00DC7AEC">
        <w:rPr>
          <w:rFonts w:ascii="Times New Roman" w:hAnsi="Times New Roman" w:cs="Times New Roman"/>
          <w:sz w:val="24"/>
          <w:szCs w:val="24"/>
          <w:lang w:val="ro-RO"/>
        </w:rPr>
        <w:t>;</w:t>
      </w:r>
    </w:p>
    <w:p w:rsidR="0011425E" w:rsidRPr="00DC7AEC" w:rsidRDefault="0076642D" w:rsidP="002A4B3C">
      <w:pPr>
        <w:pStyle w:val="a6"/>
        <w:numPr>
          <w:ilvl w:val="0"/>
          <w:numId w:val="5"/>
        </w:numPr>
        <w:tabs>
          <w:tab w:val="left" w:pos="1134"/>
        </w:tabs>
        <w:spacing w:after="0"/>
        <w:ind w:left="1134" w:hanging="567"/>
        <w:jc w:val="both"/>
        <w:rPr>
          <w:rFonts w:ascii="Times New Roman" w:hAnsi="Times New Roman" w:cs="Times New Roman"/>
          <w:sz w:val="24"/>
          <w:szCs w:val="24"/>
          <w:lang w:val="ro-RO"/>
        </w:rPr>
      </w:pPr>
      <w:r w:rsidRPr="00DC7AEC">
        <w:rPr>
          <w:rFonts w:ascii="Times New Roman" w:eastAsia="Times New Roman" w:hAnsi="Times New Roman" w:cs="Times New Roman"/>
          <w:bCs/>
          <w:sz w:val="24"/>
          <w:szCs w:val="24"/>
          <w:lang w:val="ro-RO" w:eastAsia="ru-RU"/>
        </w:rPr>
        <w:t>SNAI 2000 „</w:t>
      </w:r>
      <w:r w:rsidR="0011425E" w:rsidRPr="00DC7AEC">
        <w:rPr>
          <w:rFonts w:ascii="Times New Roman" w:eastAsia="Times New Roman" w:hAnsi="Times New Roman" w:cs="Times New Roman"/>
          <w:bCs/>
          <w:sz w:val="24"/>
          <w:szCs w:val="24"/>
          <w:lang w:val="en-US" w:eastAsia="ru-RU"/>
        </w:rPr>
        <w:t>Gestionarea activităţii de audit intern</w:t>
      </w:r>
      <w:r w:rsidRPr="00DC7AEC">
        <w:rPr>
          <w:rFonts w:ascii="Times New Roman" w:eastAsia="Times New Roman" w:hAnsi="Times New Roman" w:cs="Times New Roman"/>
          <w:bCs/>
          <w:sz w:val="24"/>
          <w:szCs w:val="24"/>
          <w:lang w:val="en-US" w:eastAsia="ru-RU"/>
        </w:rPr>
        <w:t>”</w:t>
      </w:r>
      <w:r w:rsidR="0011425E" w:rsidRPr="00DC7AEC">
        <w:rPr>
          <w:rFonts w:ascii="Times New Roman" w:hAnsi="Times New Roman" w:cs="Times New Roman"/>
          <w:sz w:val="24"/>
          <w:szCs w:val="24"/>
          <w:lang w:val="ro-RO"/>
        </w:rPr>
        <w:t>;</w:t>
      </w:r>
    </w:p>
    <w:p w:rsidR="0011425E" w:rsidRPr="00DC7AEC" w:rsidRDefault="0076642D" w:rsidP="002A4B3C">
      <w:pPr>
        <w:pStyle w:val="a6"/>
        <w:numPr>
          <w:ilvl w:val="0"/>
          <w:numId w:val="5"/>
        </w:numPr>
        <w:tabs>
          <w:tab w:val="left" w:pos="1134"/>
        </w:tabs>
        <w:spacing w:after="0"/>
        <w:ind w:left="1134" w:hanging="567"/>
        <w:jc w:val="both"/>
        <w:rPr>
          <w:rFonts w:ascii="Times New Roman" w:hAnsi="Times New Roman" w:cs="Times New Roman"/>
          <w:sz w:val="24"/>
          <w:szCs w:val="24"/>
          <w:lang w:val="ro-RO"/>
        </w:rPr>
      </w:pPr>
      <w:r w:rsidRPr="00DC7AEC">
        <w:rPr>
          <w:rFonts w:ascii="Times New Roman" w:eastAsia="Times New Roman" w:hAnsi="Times New Roman" w:cs="Times New Roman"/>
          <w:bCs/>
          <w:sz w:val="24"/>
          <w:szCs w:val="24"/>
          <w:lang w:val="ro-RO" w:eastAsia="ru-RU"/>
        </w:rPr>
        <w:t>SNAI 2100 „</w:t>
      </w:r>
      <w:r w:rsidR="0011425E" w:rsidRPr="00DC7AEC">
        <w:rPr>
          <w:rFonts w:ascii="Times New Roman" w:eastAsia="Times New Roman" w:hAnsi="Times New Roman" w:cs="Times New Roman"/>
          <w:bCs/>
          <w:sz w:val="24"/>
          <w:szCs w:val="24"/>
          <w:lang w:val="en-US" w:eastAsia="ru-RU"/>
        </w:rPr>
        <w:t>Natura activităţii</w:t>
      </w:r>
      <w:r w:rsidRPr="00DC7AEC">
        <w:rPr>
          <w:rFonts w:ascii="Times New Roman" w:eastAsia="Times New Roman" w:hAnsi="Times New Roman" w:cs="Times New Roman"/>
          <w:bCs/>
          <w:sz w:val="24"/>
          <w:szCs w:val="24"/>
          <w:lang w:val="en-US" w:eastAsia="ru-RU"/>
        </w:rPr>
        <w:t>”</w:t>
      </w:r>
      <w:r w:rsidR="0011425E" w:rsidRPr="00DC7AEC">
        <w:rPr>
          <w:rFonts w:ascii="Times New Roman" w:eastAsia="Times New Roman" w:hAnsi="Times New Roman" w:cs="Times New Roman"/>
          <w:bCs/>
          <w:sz w:val="24"/>
          <w:szCs w:val="24"/>
          <w:lang w:val="ro-RO" w:eastAsia="ru-RU"/>
        </w:rPr>
        <w:t>;</w:t>
      </w:r>
    </w:p>
    <w:p w:rsidR="0011425E" w:rsidRPr="00DC7AEC" w:rsidRDefault="0076642D" w:rsidP="002A4B3C">
      <w:pPr>
        <w:pStyle w:val="a6"/>
        <w:numPr>
          <w:ilvl w:val="0"/>
          <w:numId w:val="5"/>
        </w:numPr>
        <w:tabs>
          <w:tab w:val="left" w:pos="1134"/>
        </w:tabs>
        <w:spacing w:after="0"/>
        <w:ind w:left="1134" w:hanging="567"/>
        <w:jc w:val="both"/>
        <w:rPr>
          <w:rFonts w:ascii="Times New Roman" w:hAnsi="Times New Roman" w:cs="Times New Roman"/>
          <w:sz w:val="24"/>
          <w:szCs w:val="24"/>
          <w:lang w:val="ro-RO"/>
        </w:rPr>
      </w:pPr>
      <w:r w:rsidRPr="00DC7AEC">
        <w:rPr>
          <w:rFonts w:ascii="Times New Roman" w:eastAsia="Times New Roman" w:hAnsi="Times New Roman" w:cs="Times New Roman"/>
          <w:bCs/>
          <w:sz w:val="24"/>
          <w:szCs w:val="24"/>
          <w:lang w:val="ro-RO" w:eastAsia="ru-RU"/>
        </w:rPr>
        <w:t>SNAI 2200 „</w:t>
      </w:r>
      <w:r w:rsidR="0011425E" w:rsidRPr="00DC7AEC">
        <w:rPr>
          <w:rFonts w:ascii="Times New Roman" w:eastAsia="Times New Roman" w:hAnsi="Times New Roman" w:cs="Times New Roman"/>
          <w:bCs/>
          <w:sz w:val="24"/>
          <w:szCs w:val="24"/>
          <w:lang w:val="en-US" w:eastAsia="ru-RU"/>
        </w:rPr>
        <w:t>Planificarea misiunii de audit intern</w:t>
      </w:r>
      <w:r w:rsidRPr="00DC7AEC">
        <w:rPr>
          <w:rFonts w:ascii="Times New Roman" w:eastAsia="Times New Roman" w:hAnsi="Times New Roman" w:cs="Times New Roman"/>
          <w:bCs/>
          <w:sz w:val="24"/>
          <w:szCs w:val="24"/>
          <w:lang w:val="en-US" w:eastAsia="ru-RU"/>
        </w:rPr>
        <w:t>”</w:t>
      </w:r>
      <w:r w:rsidR="0011425E" w:rsidRPr="00DC7AEC">
        <w:rPr>
          <w:rFonts w:ascii="Times New Roman" w:eastAsia="Times New Roman" w:hAnsi="Times New Roman" w:cs="Times New Roman"/>
          <w:bCs/>
          <w:sz w:val="24"/>
          <w:szCs w:val="24"/>
          <w:lang w:val="en-US" w:eastAsia="ru-RU"/>
        </w:rPr>
        <w:t>;</w:t>
      </w:r>
    </w:p>
    <w:p w:rsidR="0011425E" w:rsidRPr="00DC7AEC" w:rsidRDefault="0076642D" w:rsidP="002A4B3C">
      <w:pPr>
        <w:pStyle w:val="a6"/>
        <w:numPr>
          <w:ilvl w:val="0"/>
          <w:numId w:val="5"/>
        </w:numPr>
        <w:tabs>
          <w:tab w:val="left" w:pos="1134"/>
        </w:tabs>
        <w:spacing w:after="0"/>
        <w:ind w:left="1134" w:hanging="567"/>
        <w:jc w:val="both"/>
        <w:rPr>
          <w:rFonts w:ascii="Times New Roman" w:hAnsi="Times New Roman" w:cs="Times New Roman"/>
          <w:sz w:val="24"/>
          <w:szCs w:val="24"/>
          <w:lang w:val="ro-RO"/>
        </w:rPr>
      </w:pPr>
      <w:r w:rsidRPr="00DC7AEC">
        <w:rPr>
          <w:rFonts w:ascii="Times New Roman" w:eastAsia="Times New Roman" w:hAnsi="Times New Roman" w:cs="Times New Roman"/>
          <w:bCs/>
          <w:sz w:val="24"/>
          <w:szCs w:val="24"/>
          <w:lang w:val="ro-RO" w:eastAsia="ru-RU"/>
        </w:rPr>
        <w:t>SNAI 2300 „</w:t>
      </w:r>
      <w:r w:rsidR="0011425E" w:rsidRPr="00DC7AEC">
        <w:rPr>
          <w:rFonts w:ascii="Times New Roman" w:eastAsia="Times New Roman" w:hAnsi="Times New Roman" w:cs="Times New Roman"/>
          <w:bCs/>
          <w:sz w:val="24"/>
          <w:szCs w:val="24"/>
          <w:lang w:val="en-US" w:eastAsia="ru-RU"/>
        </w:rPr>
        <w:t>Realizarea misiunii de audit intern</w:t>
      </w:r>
      <w:r w:rsidRPr="00DC7AEC">
        <w:rPr>
          <w:rFonts w:ascii="Times New Roman" w:eastAsia="Times New Roman" w:hAnsi="Times New Roman" w:cs="Times New Roman"/>
          <w:bCs/>
          <w:sz w:val="24"/>
          <w:szCs w:val="24"/>
          <w:lang w:val="en-US" w:eastAsia="ru-RU"/>
        </w:rPr>
        <w:t>”</w:t>
      </w:r>
      <w:r w:rsidR="0011425E" w:rsidRPr="00DC7AEC">
        <w:rPr>
          <w:rFonts w:ascii="Times New Roman" w:eastAsia="Times New Roman" w:hAnsi="Times New Roman" w:cs="Times New Roman"/>
          <w:bCs/>
          <w:sz w:val="24"/>
          <w:szCs w:val="24"/>
          <w:lang w:val="en-US" w:eastAsia="ru-RU"/>
        </w:rPr>
        <w:t>;</w:t>
      </w:r>
    </w:p>
    <w:p w:rsidR="0011425E" w:rsidRPr="00DC7AEC" w:rsidRDefault="0076642D" w:rsidP="002A4B3C">
      <w:pPr>
        <w:pStyle w:val="a6"/>
        <w:numPr>
          <w:ilvl w:val="0"/>
          <w:numId w:val="5"/>
        </w:numPr>
        <w:tabs>
          <w:tab w:val="left" w:pos="1134"/>
        </w:tabs>
        <w:spacing w:after="0"/>
        <w:ind w:left="1134" w:hanging="567"/>
        <w:jc w:val="both"/>
        <w:rPr>
          <w:rFonts w:ascii="Times New Roman" w:hAnsi="Times New Roman" w:cs="Times New Roman"/>
          <w:sz w:val="24"/>
          <w:szCs w:val="24"/>
          <w:lang w:val="ro-RO"/>
        </w:rPr>
      </w:pPr>
      <w:r w:rsidRPr="00DC7AEC">
        <w:rPr>
          <w:rFonts w:ascii="Times New Roman" w:eastAsia="Times New Roman" w:hAnsi="Times New Roman" w:cs="Times New Roman"/>
          <w:bCs/>
          <w:sz w:val="24"/>
          <w:szCs w:val="24"/>
          <w:lang w:val="ro-RO" w:eastAsia="ru-RU"/>
        </w:rPr>
        <w:t>SNAI 2400 „</w:t>
      </w:r>
      <w:r w:rsidR="0011425E" w:rsidRPr="00DC7AEC">
        <w:rPr>
          <w:rFonts w:ascii="Times New Roman" w:eastAsia="Times New Roman" w:hAnsi="Times New Roman" w:cs="Times New Roman"/>
          <w:bCs/>
          <w:sz w:val="24"/>
          <w:szCs w:val="24"/>
          <w:lang w:val="en-US" w:eastAsia="ru-RU"/>
        </w:rPr>
        <w:t>Comunicarea rezultatelor</w:t>
      </w:r>
      <w:r w:rsidRPr="00DC7AEC">
        <w:rPr>
          <w:rFonts w:ascii="Times New Roman" w:eastAsia="Times New Roman" w:hAnsi="Times New Roman" w:cs="Times New Roman"/>
          <w:bCs/>
          <w:sz w:val="24"/>
          <w:szCs w:val="24"/>
          <w:lang w:val="en-US" w:eastAsia="ru-RU"/>
        </w:rPr>
        <w:t>”</w:t>
      </w:r>
      <w:r w:rsidR="0011425E" w:rsidRPr="00DC7AEC">
        <w:rPr>
          <w:rFonts w:ascii="Times New Roman" w:eastAsia="Times New Roman" w:hAnsi="Times New Roman" w:cs="Times New Roman"/>
          <w:bCs/>
          <w:sz w:val="24"/>
          <w:szCs w:val="24"/>
          <w:lang w:val="en-US" w:eastAsia="ru-RU"/>
        </w:rPr>
        <w:t>;</w:t>
      </w:r>
    </w:p>
    <w:p w:rsidR="0011425E" w:rsidRPr="00DC7AEC" w:rsidRDefault="0076642D" w:rsidP="002A4B3C">
      <w:pPr>
        <w:pStyle w:val="a6"/>
        <w:numPr>
          <w:ilvl w:val="0"/>
          <w:numId w:val="5"/>
        </w:numPr>
        <w:tabs>
          <w:tab w:val="left" w:pos="1134"/>
        </w:tabs>
        <w:spacing w:after="0"/>
        <w:ind w:left="1134" w:hanging="567"/>
        <w:jc w:val="both"/>
        <w:rPr>
          <w:rFonts w:ascii="Times New Roman" w:hAnsi="Times New Roman" w:cs="Times New Roman"/>
          <w:sz w:val="24"/>
          <w:szCs w:val="24"/>
          <w:lang w:val="ro-RO"/>
        </w:rPr>
      </w:pPr>
      <w:r w:rsidRPr="00DC7AEC">
        <w:rPr>
          <w:rFonts w:ascii="Times New Roman" w:eastAsia="Times New Roman" w:hAnsi="Times New Roman" w:cs="Times New Roman"/>
          <w:bCs/>
          <w:sz w:val="24"/>
          <w:szCs w:val="24"/>
          <w:lang w:val="ro-RO" w:eastAsia="ru-RU"/>
        </w:rPr>
        <w:t>SNAI 2500 „</w:t>
      </w:r>
      <w:r w:rsidR="0011425E" w:rsidRPr="00DC7AEC">
        <w:rPr>
          <w:rFonts w:ascii="Times New Roman" w:eastAsia="Times New Roman" w:hAnsi="Times New Roman" w:cs="Times New Roman"/>
          <w:bCs/>
          <w:sz w:val="24"/>
          <w:szCs w:val="24"/>
          <w:lang w:val="en-US" w:eastAsia="ru-RU"/>
        </w:rPr>
        <w:t>Monitorizarea acţiunilor ulterioare comunicării rezultatelor</w:t>
      </w:r>
      <w:r w:rsidRPr="00DC7AEC">
        <w:rPr>
          <w:rFonts w:ascii="Times New Roman" w:eastAsia="Times New Roman" w:hAnsi="Times New Roman" w:cs="Times New Roman"/>
          <w:bCs/>
          <w:sz w:val="24"/>
          <w:szCs w:val="24"/>
          <w:lang w:val="en-US" w:eastAsia="ru-RU"/>
        </w:rPr>
        <w:t>”</w:t>
      </w:r>
      <w:r w:rsidR="0011425E" w:rsidRPr="00DC7AEC">
        <w:rPr>
          <w:rFonts w:ascii="Times New Roman" w:eastAsia="Times New Roman" w:hAnsi="Times New Roman" w:cs="Times New Roman"/>
          <w:bCs/>
          <w:sz w:val="24"/>
          <w:szCs w:val="24"/>
          <w:lang w:val="en-US" w:eastAsia="ru-RU"/>
        </w:rPr>
        <w:t>;</w:t>
      </w:r>
    </w:p>
    <w:p w:rsidR="0011425E" w:rsidRPr="00DC7AEC" w:rsidRDefault="0076642D" w:rsidP="002A4B3C">
      <w:pPr>
        <w:pStyle w:val="a6"/>
        <w:numPr>
          <w:ilvl w:val="0"/>
          <w:numId w:val="5"/>
        </w:numPr>
        <w:tabs>
          <w:tab w:val="left" w:pos="1134"/>
        </w:tabs>
        <w:spacing w:after="0"/>
        <w:ind w:left="1134" w:hanging="567"/>
        <w:jc w:val="both"/>
        <w:rPr>
          <w:rFonts w:ascii="Times New Roman" w:hAnsi="Times New Roman" w:cs="Times New Roman"/>
          <w:sz w:val="24"/>
          <w:szCs w:val="24"/>
          <w:lang w:val="ro-RO"/>
        </w:rPr>
      </w:pPr>
      <w:r w:rsidRPr="00DC7AEC">
        <w:rPr>
          <w:rFonts w:ascii="Times New Roman" w:eastAsia="Times New Roman" w:hAnsi="Times New Roman" w:cs="Times New Roman"/>
          <w:bCs/>
          <w:sz w:val="24"/>
          <w:szCs w:val="24"/>
          <w:lang w:val="ro-RO" w:eastAsia="ru-RU"/>
        </w:rPr>
        <w:t>SNAI 2600 „</w:t>
      </w:r>
      <w:r w:rsidR="0011425E" w:rsidRPr="00DC7AEC">
        <w:rPr>
          <w:rFonts w:ascii="Times New Roman" w:eastAsia="Times New Roman" w:hAnsi="Times New Roman" w:cs="Times New Roman"/>
          <w:bCs/>
          <w:sz w:val="24"/>
          <w:szCs w:val="24"/>
          <w:lang w:val="en-US" w:eastAsia="ru-RU"/>
        </w:rPr>
        <w:t>Examinarea riscului acceptat de către managerul entităţii publice</w:t>
      </w:r>
      <w:r w:rsidRPr="00DC7AEC">
        <w:rPr>
          <w:rFonts w:ascii="Times New Roman" w:eastAsia="Times New Roman" w:hAnsi="Times New Roman" w:cs="Times New Roman"/>
          <w:bCs/>
          <w:sz w:val="24"/>
          <w:szCs w:val="24"/>
          <w:lang w:val="en-US" w:eastAsia="ru-RU"/>
        </w:rPr>
        <w:t>”</w:t>
      </w:r>
      <w:r w:rsidR="0011425E" w:rsidRPr="00DC7AEC">
        <w:rPr>
          <w:rFonts w:ascii="Times New Roman" w:eastAsia="Times New Roman" w:hAnsi="Times New Roman" w:cs="Times New Roman"/>
          <w:bCs/>
          <w:sz w:val="24"/>
          <w:szCs w:val="24"/>
          <w:lang w:val="en-US" w:eastAsia="ru-RU"/>
        </w:rPr>
        <w:t>.</w:t>
      </w:r>
    </w:p>
    <w:p w:rsidR="0011425E" w:rsidRPr="00DC7AEC" w:rsidRDefault="0011425E" w:rsidP="002A4B3C">
      <w:pPr>
        <w:spacing w:after="0"/>
        <w:ind w:firstLine="567"/>
        <w:jc w:val="both"/>
        <w:rPr>
          <w:rFonts w:ascii="Times New Roman" w:eastAsia="Times New Roman" w:hAnsi="Times New Roman" w:cs="Times New Roman"/>
          <w:sz w:val="24"/>
          <w:szCs w:val="24"/>
          <w:lang w:val="en-US" w:eastAsia="ru-RU"/>
        </w:rPr>
      </w:pPr>
      <w:r w:rsidRPr="00DC7AEC">
        <w:rPr>
          <w:rFonts w:ascii="Times New Roman" w:eastAsia="Times New Roman" w:hAnsi="Times New Roman" w:cs="Times New Roman"/>
          <w:b/>
          <w:sz w:val="24"/>
          <w:szCs w:val="24"/>
          <w:lang w:val="en-US" w:eastAsia="ru-RU"/>
        </w:rPr>
        <w:t>1</w:t>
      </w:r>
      <w:r w:rsidR="00136D3E" w:rsidRPr="00DC7AEC">
        <w:rPr>
          <w:rFonts w:ascii="Times New Roman" w:eastAsia="Times New Roman" w:hAnsi="Times New Roman" w:cs="Times New Roman"/>
          <w:b/>
          <w:sz w:val="24"/>
          <w:szCs w:val="24"/>
          <w:lang w:val="en-US" w:eastAsia="ru-RU"/>
        </w:rPr>
        <w:t>0</w:t>
      </w:r>
      <w:r w:rsidRPr="00DC7AEC">
        <w:rPr>
          <w:rFonts w:ascii="Times New Roman" w:eastAsia="Times New Roman" w:hAnsi="Times New Roman" w:cs="Times New Roman"/>
          <w:b/>
          <w:sz w:val="24"/>
          <w:szCs w:val="24"/>
          <w:lang w:val="en-US" w:eastAsia="ru-RU"/>
        </w:rPr>
        <w:t>.</w:t>
      </w:r>
      <w:r w:rsidRPr="00DC7AEC">
        <w:rPr>
          <w:rFonts w:ascii="Times New Roman" w:eastAsia="Times New Roman" w:hAnsi="Times New Roman" w:cs="Times New Roman"/>
          <w:sz w:val="24"/>
          <w:szCs w:val="24"/>
          <w:lang w:val="en-US" w:eastAsia="ru-RU"/>
        </w:rPr>
        <w:t xml:space="preserve"> Fiecare punct din formular se completează în mod obligatoriu, argumentînd răspunsul după </w:t>
      </w:r>
      <w:r w:rsidR="00765369" w:rsidRPr="00DC7AEC">
        <w:rPr>
          <w:rFonts w:ascii="Times New Roman" w:eastAsia="Times New Roman" w:hAnsi="Times New Roman" w:cs="Times New Roman"/>
          <w:sz w:val="24"/>
          <w:szCs w:val="24"/>
          <w:lang w:val="en-US" w:eastAsia="ru-RU"/>
        </w:rPr>
        <w:t>neces</w:t>
      </w:r>
      <w:r w:rsidR="0080118C" w:rsidRPr="00DC7AEC">
        <w:rPr>
          <w:rFonts w:ascii="Times New Roman" w:eastAsia="Times New Roman" w:hAnsi="Times New Roman" w:cs="Times New Roman"/>
          <w:sz w:val="24"/>
          <w:szCs w:val="24"/>
          <w:lang w:val="en-US" w:eastAsia="ru-RU"/>
        </w:rPr>
        <w:t>itate în coloana “Notă”</w:t>
      </w:r>
      <w:r w:rsidRPr="00DC7AEC">
        <w:rPr>
          <w:rFonts w:ascii="Times New Roman" w:eastAsia="Times New Roman" w:hAnsi="Times New Roman" w:cs="Times New Roman"/>
          <w:sz w:val="24"/>
          <w:szCs w:val="24"/>
          <w:lang w:val="en-US" w:eastAsia="ru-RU"/>
        </w:rPr>
        <w:t xml:space="preserve">. </w:t>
      </w:r>
    </w:p>
    <w:p w:rsidR="0011425E" w:rsidRPr="00DC7AEC" w:rsidRDefault="0011425E" w:rsidP="0011425E">
      <w:pPr>
        <w:tabs>
          <w:tab w:val="num" w:pos="720"/>
        </w:tabs>
        <w:spacing w:after="0"/>
        <w:ind w:firstLine="567"/>
        <w:jc w:val="both"/>
        <w:rPr>
          <w:rFonts w:ascii="Times New Roman" w:eastAsia="Times New Roman" w:hAnsi="Times New Roman" w:cs="Times New Roman"/>
          <w:sz w:val="24"/>
          <w:szCs w:val="24"/>
          <w:lang w:val="en-US" w:eastAsia="ru-RU"/>
        </w:rPr>
      </w:pPr>
      <w:r w:rsidRPr="00DC7AEC">
        <w:rPr>
          <w:rFonts w:ascii="Times New Roman" w:eastAsia="Times New Roman" w:hAnsi="Times New Roman" w:cs="Times New Roman"/>
          <w:b/>
          <w:sz w:val="24"/>
          <w:szCs w:val="24"/>
          <w:lang w:val="en-US" w:eastAsia="ru-RU"/>
        </w:rPr>
        <w:t>1</w:t>
      </w:r>
      <w:r w:rsidR="00136D3E" w:rsidRPr="00DC7AEC">
        <w:rPr>
          <w:rFonts w:ascii="Times New Roman" w:eastAsia="Times New Roman" w:hAnsi="Times New Roman" w:cs="Times New Roman"/>
          <w:b/>
          <w:sz w:val="24"/>
          <w:szCs w:val="24"/>
          <w:lang w:val="en-US" w:eastAsia="ru-RU"/>
        </w:rPr>
        <w:t>1</w:t>
      </w:r>
      <w:r w:rsidRPr="00DC7AEC">
        <w:rPr>
          <w:rFonts w:ascii="Times New Roman" w:eastAsia="Times New Roman" w:hAnsi="Times New Roman" w:cs="Times New Roman"/>
          <w:b/>
          <w:sz w:val="24"/>
          <w:szCs w:val="24"/>
          <w:lang w:val="en-US" w:eastAsia="ru-RU"/>
        </w:rPr>
        <w:t>.</w:t>
      </w:r>
      <w:r w:rsidRPr="00DC7AEC">
        <w:rPr>
          <w:rFonts w:ascii="Times New Roman" w:eastAsia="Times New Roman" w:hAnsi="Times New Roman" w:cs="Times New Roman"/>
          <w:sz w:val="24"/>
          <w:szCs w:val="24"/>
          <w:lang w:val="en-US" w:eastAsia="ru-RU"/>
        </w:rPr>
        <w:t xml:space="preserve"> </w:t>
      </w:r>
      <w:r w:rsidRPr="00DC7AEC">
        <w:rPr>
          <w:rFonts w:ascii="Times New Roman" w:eastAsia="Times New Roman" w:hAnsi="Times New Roman" w:cs="Times New Roman"/>
          <w:sz w:val="24"/>
          <w:szCs w:val="24"/>
          <w:lang w:val="ro-RO" w:eastAsia="ru-RU"/>
        </w:rPr>
        <w:t xml:space="preserve">Fiecărui răspuns i se atribuie </w:t>
      </w:r>
      <w:proofErr w:type="gramStart"/>
      <w:r w:rsidRPr="00DC7AEC">
        <w:rPr>
          <w:rFonts w:ascii="Times New Roman" w:eastAsia="Times New Roman" w:hAnsi="Times New Roman" w:cs="Times New Roman"/>
          <w:sz w:val="24"/>
          <w:szCs w:val="24"/>
          <w:lang w:val="ro-RO" w:eastAsia="ru-RU"/>
        </w:rPr>
        <w:t>un</w:t>
      </w:r>
      <w:proofErr w:type="gramEnd"/>
      <w:r w:rsidRPr="00DC7AEC">
        <w:rPr>
          <w:rFonts w:ascii="Times New Roman" w:eastAsia="Times New Roman" w:hAnsi="Times New Roman" w:cs="Times New Roman"/>
          <w:sz w:val="24"/>
          <w:szCs w:val="24"/>
          <w:lang w:val="ro-RO" w:eastAsia="ru-RU"/>
        </w:rPr>
        <w:t xml:space="preserve"> scor, utilizînd o scară de la 0 la 3, cu următoarea semnificaţie:</w:t>
      </w:r>
      <w:r w:rsidRPr="00DC7AEC">
        <w:rPr>
          <w:rFonts w:ascii="Times New Roman" w:eastAsia="Times New Roman" w:hAnsi="Times New Roman" w:cs="Times New Roman"/>
          <w:sz w:val="24"/>
          <w:szCs w:val="24"/>
          <w:lang w:val="en-US" w:eastAsia="ru-RU"/>
        </w:rPr>
        <w:t xml:space="preserve"> </w:t>
      </w:r>
    </w:p>
    <w:p w:rsidR="0011425E" w:rsidRPr="00DC7AEC" w:rsidRDefault="0011425E" w:rsidP="0011425E">
      <w:pPr>
        <w:numPr>
          <w:ilvl w:val="0"/>
          <w:numId w:val="11"/>
        </w:numPr>
        <w:tabs>
          <w:tab w:val="clear" w:pos="720"/>
          <w:tab w:val="num" w:pos="851"/>
        </w:tabs>
        <w:spacing w:after="0"/>
        <w:ind w:left="851" w:hanging="284"/>
        <w:jc w:val="both"/>
        <w:rPr>
          <w:rFonts w:ascii="Times New Roman" w:eastAsia="Times New Roman" w:hAnsi="Times New Roman" w:cs="Times New Roman"/>
          <w:sz w:val="24"/>
          <w:szCs w:val="24"/>
          <w:lang w:val="ru-RU" w:eastAsia="ru-RU"/>
        </w:rPr>
      </w:pPr>
      <w:r w:rsidRPr="00DC7AEC">
        <w:rPr>
          <w:rFonts w:ascii="Times New Roman" w:eastAsia="Times New Roman" w:hAnsi="Times New Roman" w:cs="Times New Roman"/>
          <w:sz w:val="24"/>
          <w:szCs w:val="24"/>
          <w:lang w:val="ro-RO" w:eastAsia="ru-RU"/>
        </w:rPr>
        <w:t>3 - realizat complet;</w:t>
      </w:r>
      <w:r w:rsidRPr="00DC7AEC">
        <w:rPr>
          <w:rFonts w:ascii="Times New Roman" w:eastAsia="Times New Roman" w:hAnsi="Times New Roman" w:cs="Times New Roman"/>
          <w:sz w:val="24"/>
          <w:szCs w:val="24"/>
          <w:lang w:val="ru-RU" w:eastAsia="ru-RU"/>
        </w:rPr>
        <w:t xml:space="preserve"> </w:t>
      </w:r>
    </w:p>
    <w:p w:rsidR="0011425E" w:rsidRPr="00DC7AEC" w:rsidRDefault="0011425E" w:rsidP="0011425E">
      <w:pPr>
        <w:numPr>
          <w:ilvl w:val="0"/>
          <w:numId w:val="11"/>
        </w:numPr>
        <w:tabs>
          <w:tab w:val="clear" w:pos="720"/>
          <w:tab w:val="num" w:pos="851"/>
        </w:tabs>
        <w:spacing w:after="0"/>
        <w:ind w:left="851" w:hanging="284"/>
        <w:jc w:val="both"/>
        <w:rPr>
          <w:rFonts w:ascii="Times New Roman" w:eastAsia="Times New Roman" w:hAnsi="Times New Roman" w:cs="Times New Roman"/>
          <w:sz w:val="24"/>
          <w:szCs w:val="24"/>
          <w:lang w:val="ru-RU" w:eastAsia="ru-RU"/>
        </w:rPr>
      </w:pPr>
      <w:r w:rsidRPr="00DC7AEC">
        <w:rPr>
          <w:rFonts w:ascii="Times New Roman" w:eastAsia="Times New Roman" w:hAnsi="Times New Roman" w:cs="Times New Roman"/>
          <w:sz w:val="24"/>
          <w:szCs w:val="24"/>
          <w:lang w:val="ro-RO" w:eastAsia="ru-RU"/>
        </w:rPr>
        <w:t>2 - necesită unele îmbunătăţiri;</w:t>
      </w:r>
    </w:p>
    <w:p w:rsidR="0011425E" w:rsidRPr="00DC7AEC" w:rsidRDefault="0011425E" w:rsidP="0011425E">
      <w:pPr>
        <w:numPr>
          <w:ilvl w:val="0"/>
          <w:numId w:val="11"/>
        </w:numPr>
        <w:tabs>
          <w:tab w:val="clear" w:pos="720"/>
          <w:tab w:val="num" w:pos="851"/>
        </w:tabs>
        <w:spacing w:after="0"/>
        <w:ind w:left="851" w:hanging="284"/>
        <w:jc w:val="both"/>
        <w:rPr>
          <w:rFonts w:ascii="Times New Roman" w:eastAsia="Times New Roman" w:hAnsi="Times New Roman" w:cs="Times New Roman"/>
          <w:sz w:val="24"/>
          <w:szCs w:val="24"/>
          <w:lang w:val="ru-RU" w:eastAsia="ru-RU"/>
        </w:rPr>
      </w:pPr>
      <w:r w:rsidRPr="00DC7AEC">
        <w:rPr>
          <w:rFonts w:ascii="Times New Roman" w:eastAsia="Times New Roman" w:hAnsi="Times New Roman" w:cs="Times New Roman"/>
          <w:sz w:val="24"/>
          <w:szCs w:val="24"/>
          <w:lang w:val="ro-RO" w:eastAsia="ru-RU"/>
        </w:rPr>
        <w:t>1 – necesită îmbunătăţiri semnificative;</w:t>
      </w:r>
      <w:r w:rsidRPr="00DC7AEC">
        <w:rPr>
          <w:rFonts w:ascii="Times New Roman" w:eastAsia="Times New Roman" w:hAnsi="Times New Roman" w:cs="Times New Roman"/>
          <w:sz w:val="24"/>
          <w:szCs w:val="24"/>
          <w:lang w:val="ru-RU" w:eastAsia="ru-RU"/>
        </w:rPr>
        <w:t xml:space="preserve"> </w:t>
      </w:r>
    </w:p>
    <w:p w:rsidR="0011425E" w:rsidRPr="00DC7AEC" w:rsidRDefault="0011425E" w:rsidP="0011425E">
      <w:pPr>
        <w:numPr>
          <w:ilvl w:val="0"/>
          <w:numId w:val="11"/>
        </w:numPr>
        <w:tabs>
          <w:tab w:val="clear" w:pos="720"/>
          <w:tab w:val="num" w:pos="851"/>
        </w:tabs>
        <w:spacing w:after="0"/>
        <w:ind w:left="851" w:hanging="284"/>
        <w:jc w:val="both"/>
        <w:rPr>
          <w:rFonts w:ascii="Times New Roman" w:eastAsia="Times New Roman" w:hAnsi="Times New Roman" w:cs="Times New Roman"/>
          <w:sz w:val="24"/>
          <w:szCs w:val="24"/>
          <w:lang w:val="en-US" w:eastAsia="ru-RU"/>
        </w:rPr>
      </w:pPr>
      <w:r w:rsidRPr="00DC7AEC">
        <w:rPr>
          <w:rFonts w:ascii="Times New Roman" w:eastAsia="Times New Roman" w:hAnsi="Times New Roman" w:cs="Times New Roman"/>
          <w:sz w:val="24"/>
          <w:szCs w:val="24"/>
          <w:lang w:val="ro-RO" w:eastAsia="ru-RU"/>
        </w:rPr>
        <w:t xml:space="preserve">0 – deficient; </w:t>
      </w:r>
    </w:p>
    <w:p w:rsidR="0011425E" w:rsidRPr="00DC7AEC" w:rsidRDefault="0011425E" w:rsidP="0011425E">
      <w:pPr>
        <w:numPr>
          <w:ilvl w:val="0"/>
          <w:numId w:val="11"/>
        </w:numPr>
        <w:tabs>
          <w:tab w:val="clear" w:pos="720"/>
          <w:tab w:val="num" w:pos="851"/>
        </w:tabs>
        <w:spacing w:after="0"/>
        <w:ind w:left="360" w:firstLine="207"/>
        <w:jc w:val="both"/>
        <w:rPr>
          <w:rFonts w:ascii="Times New Roman" w:eastAsia="Times New Roman" w:hAnsi="Times New Roman" w:cs="Times New Roman"/>
          <w:sz w:val="24"/>
          <w:szCs w:val="24"/>
          <w:lang w:val="en-US" w:eastAsia="ru-RU"/>
        </w:rPr>
      </w:pPr>
      <w:r w:rsidRPr="00DC7AEC">
        <w:rPr>
          <w:rFonts w:ascii="Times New Roman" w:eastAsia="Times New Roman" w:hAnsi="Times New Roman" w:cs="Times New Roman"/>
          <w:sz w:val="24"/>
          <w:szCs w:val="24"/>
          <w:lang w:val="ro-RO" w:eastAsia="ru-RU"/>
        </w:rPr>
        <w:t>n.a. – neaplicabil</w:t>
      </w:r>
      <w:r w:rsidR="009978E9" w:rsidRPr="00DC7AEC">
        <w:rPr>
          <w:rFonts w:ascii="Times New Roman" w:eastAsia="Times New Roman" w:hAnsi="Times New Roman" w:cs="Times New Roman"/>
          <w:sz w:val="24"/>
          <w:szCs w:val="24"/>
          <w:lang w:val="ro-RO" w:eastAsia="ru-RU"/>
        </w:rPr>
        <w:t xml:space="preserve"> (se</w:t>
      </w:r>
      <w:r w:rsidRPr="00DC7AEC">
        <w:rPr>
          <w:rFonts w:ascii="Times New Roman" w:eastAsia="Times New Roman" w:hAnsi="Times New Roman" w:cs="Times New Roman"/>
          <w:sz w:val="24"/>
          <w:szCs w:val="24"/>
          <w:lang w:val="ro-RO" w:eastAsia="ru-RU"/>
        </w:rPr>
        <w:t xml:space="preserve"> utiliz</w:t>
      </w:r>
      <w:r w:rsidR="009978E9" w:rsidRPr="00DC7AEC">
        <w:rPr>
          <w:rFonts w:ascii="Times New Roman" w:eastAsia="Times New Roman" w:hAnsi="Times New Roman" w:cs="Times New Roman"/>
          <w:sz w:val="24"/>
          <w:szCs w:val="24"/>
          <w:lang w:val="ro-RO" w:eastAsia="ru-RU"/>
        </w:rPr>
        <w:t>e</w:t>
      </w:r>
      <w:r w:rsidRPr="00DC7AEC">
        <w:rPr>
          <w:rFonts w:ascii="Times New Roman" w:eastAsia="Times New Roman" w:hAnsi="Times New Roman" w:cs="Times New Roman"/>
          <w:sz w:val="24"/>
          <w:szCs w:val="24"/>
          <w:lang w:val="ro-RO" w:eastAsia="ru-RU"/>
        </w:rPr>
        <w:t>a</w:t>
      </w:r>
      <w:r w:rsidR="009978E9" w:rsidRPr="00DC7AEC">
        <w:rPr>
          <w:rFonts w:ascii="Times New Roman" w:eastAsia="Times New Roman" w:hAnsi="Times New Roman" w:cs="Times New Roman"/>
          <w:sz w:val="24"/>
          <w:szCs w:val="24"/>
          <w:lang w:val="ro-RO" w:eastAsia="ru-RU"/>
        </w:rPr>
        <w:t>z</w:t>
      </w:r>
      <w:r w:rsidRPr="00DC7AEC">
        <w:rPr>
          <w:rFonts w:ascii="Times New Roman" w:eastAsia="Times New Roman" w:hAnsi="Times New Roman" w:cs="Times New Roman"/>
          <w:sz w:val="24"/>
          <w:szCs w:val="24"/>
          <w:lang w:val="ro-RO" w:eastAsia="ru-RU"/>
        </w:rPr>
        <w:t>ă în cazuri excepţionale şi necesită întotdeauna o</w:t>
      </w:r>
      <w:r w:rsidR="009978E9" w:rsidRPr="00DC7AEC">
        <w:rPr>
          <w:rFonts w:ascii="Times New Roman" w:eastAsia="Times New Roman" w:hAnsi="Times New Roman" w:cs="Times New Roman"/>
          <w:sz w:val="24"/>
          <w:szCs w:val="24"/>
          <w:lang w:val="ro-RO" w:eastAsia="ru-RU"/>
        </w:rPr>
        <w:t xml:space="preserve"> </w:t>
      </w:r>
      <w:r w:rsidRPr="00DC7AEC">
        <w:rPr>
          <w:rFonts w:ascii="Times New Roman" w:eastAsia="Times New Roman" w:hAnsi="Times New Roman" w:cs="Times New Roman"/>
          <w:sz w:val="24"/>
          <w:szCs w:val="24"/>
          <w:lang w:val="ro-RO" w:eastAsia="ru-RU"/>
        </w:rPr>
        <w:t>justificare</w:t>
      </w:r>
      <w:r w:rsidR="009978E9" w:rsidRPr="00DC7AEC">
        <w:rPr>
          <w:rFonts w:ascii="Times New Roman" w:eastAsia="Times New Roman" w:hAnsi="Times New Roman" w:cs="Times New Roman"/>
          <w:sz w:val="24"/>
          <w:szCs w:val="24"/>
          <w:lang w:val="ro-RO" w:eastAsia="ru-RU"/>
        </w:rPr>
        <w:t>)</w:t>
      </w:r>
      <w:r w:rsidRPr="00DC7AEC">
        <w:rPr>
          <w:rFonts w:ascii="Times New Roman" w:eastAsia="Times New Roman" w:hAnsi="Times New Roman" w:cs="Times New Roman"/>
          <w:sz w:val="24"/>
          <w:szCs w:val="24"/>
          <w:lang w:val="ro-RO" w:eastAsia="ru-RU"/>
        </w:rPr>
        <w:t>.</w:t>
      </w:r>
    </w:p>
    <w:p w:rsidR="003F1FD3" w:rsidRPr="00DC7AEC" w:rsidRDefault="003F1FD3" w:rsidP="00136D3E">
      <w:pPr>
        <w:pStyle w:val="a6"/>
        <w:numPr>
          <w:ilvl w:val="0"/>
          <w:numId w:val="49"/>
        </w:numPr>
        <w:tabs>
          <w:tab w:val="num" w:pos="851"/>
          <w:tab w:val="left" w:pos="993"/>
        </w:tabs>
        <w:spacing w:after="0"/>
        <w:ind w:left="0" w:firstLine="567"/>
        <w:jc w:val="both"/>
        <w:rPr>
          <w:rFonts w:ascii="Times New Roman" w:eastAsia="Times New Roman" w:hAnsi="Times New Roman" w:cs="Times New Roman"/>
          <w:sz w:val="24"/>
          <w:szCs w:val="24"/>
          <w:lang w:val="en-US" w:eastAsia="ru-RU"/>
        </w:rPr>
      </w:pPr>
      <w:r w:rsidRPr="00DC7AEC">
        <w:rPr>
          <w:rFonts w:ascii="Times New Roman" w:eastAsia="Times New Roman" w:hAnsi="Times New Roman" w:cs="Times New Roman"/>
          <w:bCs/>
          <w:iCs/>
          <w:sz w:val="24"/>
          <w:szCs w:val="24"/>
          <w:lang w:val="ro-RO" w:eastAsia="ru-RU"/>
        </w:rPr>
        <w:t>Aprecierea nivelului de conformitate se</w:t>
      </w:r>
      <w:r w:rsidRPr="00DC7AEC">
        <w:rPr>
          <w:rFonts w:ascii="Times New Roman" w:eastAsia="Times New Roman" w:hAnsi="Times New Roman" w:cs="Times New Roman"/>
          <w:b/>
          <w:bCs/>
          <w:i/>
          <w:iCs/>
          <w:sz w:val="24"/>
          <w:szCs w:val="24"/>
          <w:lang w:val="ro-RO" w:eastAsia="ru-RU"/>
        </w:rPr>
        <w:t xml:space="preserve"> </w:t>
      </w:r>
      <w:r w:rsidRPr="00DC7AEC">
        <w:rPr>
          <w:rFonts w:ascii="Times New Roman" w:eastAsia="Times New Roman" w:hAnsi="Times New Roman" w:cs="Times New Roman"/>
          <w:sz w:val="24"/>
          <w:szCs w:val="24"/>
          <w:lang w:val="ro-RO" w:eastAsia="ru-RU"/>
        </w:rPr>
        <w:t xml:space="preserve">realizează în baza unei fundamentări temeinice, bazată pe probe suficiente şi relevante. </w:t>
      </w:r>
      <w:r w:rsidRPr="00DC7AEC">
        <w:rPr>
          <w:rFonts w:ascii="Times New Roman" w:eastAsia="Times New Roman" w:hAnsi="Times New Roman" w:cs="Times New Roman"/>
          <w:sz w:val="24"/>
          <w:szCs w:val="24"/>
          <w:lang w:val="ro-RO" w:eastAsia="ru-RU"/>
        </w:rPr>
        <w:tab/>
      </w:r>
    </w:p>
    <w:p w:rsidR="0011425E" w:rsidRPr="00DC7AEC" w:rsidRDefault="0011425E" w:rsidP="00136D3E">
      <w:pPr>
        <w:pStyle w:val="a6"/>
        <w:numPr>
          <w:ilvl w:val="0"/>
          <w:numId w:val="49"/>
        </w:numPr>
        <w:tabs>
          <w:tab w:val="num" w:pos="851"/>
          <w:tab w:val="left" w:pos="993"/>
        </w:tabs>
        <w:spacing w:after="0"/>
        <w:ind w:hanging="153"/>
        <w:jc w:val="both"/>
        <w:rPr>
          <w:rFonts w:ascii="Times New Roman" w:eastAsia="Times New Roman" w:hAnsi="Times New Roman" w:cs="Times New Roman"/>
          <w:sz w:val="24"/>
          <w:szCs w:val="24"/>
          <w:lang w:val="en-US" w:eastAsia="ru-RU"/>
        </w:rPr>
      </w:pPr>
      <w:r w:rsidRPr="00DC7AEC">
        <w:rPr>
          <w:rFonts w:ascii="Times New Roman" w:eastAsia="Times New Roman" w:hAnsi="Times New Roman" w:cs="Times New Roman"/>
          <w:sz w:val="24"/>
          <w:szCs w:val="24"/>
          <w:lang w:val="ro-RO" w:eastAsia="ru-RU"/>
        </w:rPr>
        <w:t>Gradul de conformitate atins de UAI se exprimă sub formă procentuală şi reprezintă</w:t>
      </w:r>
    </w:p>
    <w:p w:rsidR="0011425E" w:rsidRPr="00DC7AEC" w:rsidRDefault="0011425E" w:rsidP="0011425E">
      <w:pPr>
        <w:tabs>
          <w:tab w:val="num" w:pos="851"/>
          <w:tab w:val="left" w:pos="993"/>
        </w:tabs>
        <w:spacing w:after="0"/>
        <w:rPr>
          <w:rFonts w:ascii="Times New Roman" w:eastAsia="Times New Roman" w:hAnsi="Times New Roman" w:cs="Times New Roman"/>
          <w:sz w:val="24"/>
          <w:szCs w:val="24"/>
          <w:lang w:val="en-US" w:eastAsia="ru-RU"/>
        </w:rPr>
      </w:pPr>
      <w:r w:rsidRPr="00DC7AEC">
        <w:rPr>
          <w:rFonts w:ascii="Times New Roman" w:eastAsia="Times New Roman" w:hAnsi="Times New Roman" w:cs="Times New Roman"/>
          <w:sz w:val="24"/>
          <w:szCs w:val="24"/>
          <w:lang w:val="ro-RO" w:eastAsia="ru-RU"/>
        </w:rPr>
        <w:t>ponderea punctajului ac</w:t>
      </w:r>
      <w:r w:rsidR="00623CF2" w:rsidRPr="00DC7AEC">
        <w:rPr>
          <w:rFonts w:ascii="Times New Roman" w:eastAsia="Times New Roman" w:hAnsi="Times New Roman" w:cs="Times New Roman"/>
          <w:sz w:val="24"/>
          <w:szCs w:val="24"/>
          <w:lang w:val="ro-RO" w:eastAsia="ru-RU"/>
        </w:rPr>
        <w:t>umul</w:t>
      </w:r>
      <w:r w:rsidRPr="00DC7AEC">
        <w:rPr>
          <w:rFonts w:ascii="Times New Roman" w:eastAsia="Times New Roman" w:hAnsi="Times New Roman" w:cs="Times New Roman"/>
          <w:sz w:val="24"/>
          <w:szCs w:val="24"/>
          <w:lang w:val="ro-RO" w:eastAsia="ru-RU"/>
        </w:rPr>
        <w:t xml:space="preserve">at în totalul punctajului maxim posibil. </w:t>
      </w:r>
    </w:p>
    <w:p w:rsidR="0011425E" w:rsidRPr="00DC7AEC" w:rsidRDefault="0011425E" w:rsidP="0011425E">
      <w:pPr>
        <w:tabs>
          <w:tab w:val="num" w:pos="720"/>
        </w:tabs>
        <w:spacing w:after="0"/>
        <w:ind w:firstLine="567"/>
        <w:jc w:val="both"/>
        <w:rPr>
          <w:rFonts w:ascii="Times New Roman" w:eastAsia="Times New Roman" w:hAnsi="Times New Roman" w:cs="Times New Roman"/>
          <w:sz w:val="24"/>
          <w:szCs w:val="24"/>
          <w:lang w:val="en-US" w:eastAsia="ru-RU"/>
        </w:rPr>
      </w:pPr>
      <w:r w:rsidRPr="00DC7AEC">
        <w:rPr>
          <w:rFonts w:ascii="Times New Roman" w:eastAsia="Times New Roman" w:hAnsi="Times New Roman" w:cs="Times New Roman"/>
          <w:b/>
          <w:sz w:val="24"/>
          <w:szCs w:val="24"/>
          <w:lang w:val="en-US" w:eastAsia="ru-RU"/>
        </w:rPr>
        <w:t>1</w:t>
      </w:r>
      <w:r w:rsidR="00136D3E" w:rsidRPr="00DC7AEC">
        <w:rPr>
          <w:rFonts w:ascii="Times New Roman" w:eastAsia="Times New Roman" w:hAnsi="Times New Roman" w:cs="Times New Roman"/>
          <w:b/>
          <w:sz w:val="24"/>
          <w:szCs w:val="24"/>
          <w:lang w:val="en-US" w:eastAsia="ru-RU"/>
        </w:rPr>
        <w:t>4</w:t>
      </w:r>
      <w:r w:rsidRPr="00DC7AEC">
        <w:rPr>
          <w:rFonts w:ascii="Times New Roman" w:eastAsia="Times New Roman" w:hAnsi="Times New Roman" w:cs="Times New Roman"/>
          <w:b/>
          <w:sz w:val="24"/>
          <w:szCs w:val="24"/>
          <w:lang w:val="en-US" w:eastAsia="ru-RU"/>
        </w:rPr>
        <w:t>.</w:t>
      </w:r>
      <w:r w:rsidRPr="00DC7AEC">
        <w:rPr>
          <w:rFonts w:ascii="Times New Roman" w:eastAsia="Times New Roman" w:hAnsi="Times New Roman" w:cs="Times New Roman"/>
          <w:sz w:val="24"/>
          <w:szCs w:val="24"/>
          <w:lang w:val="en-US" w:eastAsia="ru-RU"/>
        </w:rPr>
        <w:t xml:space="preserve"> În scopul </w:t>
      </w:r>
      <w:r w:rsidRPr="00DC7AEC">
        <w:rPr>
          <w:rFonts w:ascii="Times New Roman" w:eastAsia="Times New Roman" w:hAnsi="Times New Roman" w:cs="Times New Roman"/>
          <w:sz w:val="24"/>
          <w:szCs w:val="24"/>
          <w:lang w:val="ro-RO" w:eastAsia="ru-RU"/>
        </w:rPr>
        <w:t>aprecierii corespunderii activităţii UAI cu cadrul de reglementare sunt utilizate următoarele criterii:</w:t>
      </w:r>
    </w:p>
    <w:p w:rsidR="0011425E" w:rsidRPr="00DC7AEC" w:rsidRDefault="0011425E" w:rsidP="0011425E">
      <w:pPr>
        <w:numPr>
          <w:ilvl w:val="0"/>
          <w:numId w:val="12"/>
        </w:numPr>
        <w:tabs>
          <w:tab w:val="clear" w:pos="720"/>
          <w:tab w:val="num" w:pos="851"/>
        </w:tabs>
        <w:spacing w:after="0"/>
        <w:ind w:left="851" w:hanging="284"/>
        <w:jc w:val="both"/>
        <w:rPr>
          <w:rFonts w:ascii="Times New Roman" w:eastAsia="Times New Roman" w:hAnsi="Times New Roman" w:cs="Times New Roman"/>
          <w:sz w:val="24"/>
          <w:szCs w:val="24"/>
          <w:lang w:val="en-US" w:eastAsia="ru-RU"/>
        </w:rPr>
      </w:pPr>
      <w:r w:rsidRPr="00DC7AEC">
        <w:rPr>
          <w:rFonts w:ascii="Times New Roman" w:eastAsia="Times New Roman" w:hAnsi="Times New Roman" w:cs="Times New Roman"/>
          <w:bCs/>
          <w:i/>
          <w:iCs/>
          <w:sz w:val="24"/>
          <w:szCs w:val="24"/>
          <w:lang w:val="ro-RO" w:eastAsia="ru-RU"/>
        </w:rPr>
        <w:t>Deplin Conform (DP) – 95-100%</w:t>
      </w:r>
      <w:r w:rsidRPr="00DC7AEC">
        <w:rPr>
          <w:rFonts w:ascii="Times New Roman" w:eastAsia="Times New Roman" w:hAnsi="Times New Roman" w:cs="Times New Roman"/>
          <w:b/>
          <w:bCs/>
          <w:i/>
          <w:iCs/>
          <w:sz w:val="24"/>
          <w:szCs w:val="24"/>
          <w:lang w:val="ro-RO" w:eastAsia="ru-RU"/>
        </w:rPr>
        <w:t xml:space="preserve"> </w:t>
      </w:r>
      <w:r w:rsidRPr="00DC7AEC">
        <w:rPr>
          <w:rFonts w:ascii="Times New Roman" w:eastAsia="Times New Roman" w:hAnsi="Times New Roman" w:cs="Times New Roman"/>
          <w:sz w:val="24"/>
          <w:szCs w:val="24"/>
          <w:lang w:val="ro-RO" w:eastAsia="ru-RU"/>
        </w:rPr>
        <w:t xml:space="preserve">- UAI îndeplineşte integral cerinţele prevăzute în cadrul de reglementare, însă există oportunităţi de îmbunătăţire </w:t>
      </w:r>
      <w:r w:rsidR="008F0C56" w:rsidRPr="00DC7AEC">
        <w:rPr>
          <w:rFonts w:ascii="Times New Roman" w:eastAsia="Times New Roman" w:hAnsi="Times New Roman" w:cs="Times New Roman"/>
          <w:sz w:val="24"/>
          <w:szCs w:val="24"/>
          <w:lang w:val="ro-RO" w:eastAsia="ru-RU"/>
        </w:rPr>
        <w:t>a activităţii de audit pe unele aspecte</w:t>
      </w:r>
      <w:r w:rsidRPr="00DC7AEC">
        <w:rPr>
          <w:rFonts w:ascii="Times New Roman" w:eastAsia="Times New Roman" w:hAnsi="Times New Roman" w:cs="Times New Roman"/>
          <w:sz w:val="24"/>
          <w:szCs w:val="24"/>
          <w:lang w:val="ro-RO" w:eastAsia="ru-RU"/>
        </w:rPr>
        <w:t>;</w:t>
      </w:r>
      <w:r w:rsidRPr="00DC7AEC">
        <w:rPr>
          <w:rFonts w:ascii="Times New Roman" w:eastAsia="Times New Roman" w:hAnsi="Times New Roman" w:cs="Times New Roman"/>
          <w:sz w:val="24"/>
          <w:szCs w:val="24"/>
          <w:lang w:val="en-US" w:eastAsia="ru-RU"/>
        </w:rPr>
        <w:t xml:space="preserve"> </w:t>
      </w:r>
    </w:p>
    <w:p w:rsidR="00AE3BC2" w:rsidRPr="00DC7AEC" w:rsidRDefault="0011425E" w:rsidP="00AE3BC2">
      <w:pPr>
        <w:numPr>
          <w:ilvl w:val="0"/>
          <w:numId w:val="12"/>
        </w:numPr>
        <w:tabs>
          <w:tab w:val="clear" w:pos="720"/>
          <w:tab w:val="num" w:pos="851"/>
        </w:tabs>
        <w:spacing w:after="0"/>
        <w:ind w:left="851" w:hanging="284"/>
        <w:jc w:val="both"/>
        <w:rPr>
          <w:rFonts w:ascii="Times New Roman" w:eastAsia="Times New Roman" w:hAnsi="Times New Roman" w:cs="Times New Roman"/>
          <w:sz w:val="24"/>
          <w:szCs w:val="24"/>
          <w:lang w:val="en-US" w:eastAsia="ru-RU"/>
        </w:rPr>
      </w:pPr>
      <w:r w:rsidRPr="00DC7AEC">
        <w:rPr>
          <w:rFonts w:ascii="Times New Roman" w:eastAsia="Times New Roman" w:hAnsi="Times New Roman" w:cs="Times New Roman"/>
          <w:bCs/>
          <w:i/>
          <w:iCs/>
          <w:sz w:val="24"/>
          <w:szCs w:val="24"/>
          <w:lang w:val="ro-RO" w:eastAsia="ru-RU"/>
        </w:rPr>
        <w:t xml:space="preserve">General Conform(GC) </w:t>
      </w:r>
      <w:r w:rsidRPr="00DC7AEC">
        <w:rPr>
          <w:rFonts w:ascii="Times New Roman" w:eastAsia="Times New Roman" w:hAnsi="Times New Roman" w:cs="Times New Roman"/>
          <w:sz w:val="24"/>
          <w:szCs w:val="24"/>
          <w:lang w:val="ro-RO" w:eastAsia="ru-RU"/>
        </w:rPr>
        <w:t>–</w:t>
      </w:r>
      <w:r w:rsidR="009B75DA" w:rsidRPr="00DC7AEC">
        <w:rPr>
          <w:rFonts w:ascii="Times New Roman" w:eastAsia="Times New Roman" w:hAnsi="Times New Roman" w:cs="Times New Roman"/>
          <w:sz w:val="24"/>
          <w:szCs w:val="24"/>
          <w:lang w:val="ro-RO" w:eastAsia="ru-RU"/>
        </w:rPr>
        <w:t xml:space="preserve"> </w:t>
      </w:r>
      <w:r w:rsidRPr="00DC7AEC">
        <w:rPr>
          <w:rFonts w:ascii="Times New Roman" w:eastAsia="Times New Roman" w:hAnsi="Times New Roman" w:cs="Times New Roman"/>
          <w:bCs/>
          <w:i/>
          <w:iCs/>
          <w:sz w:val="24"/>
          <w:szCs w:val="24"/>
          <w:lang w:val="ro-RO" w:eastAsia="ru-RU"/>
        </w:rPr>
        <w:t>75-94%</w:t>
      </w:r>
      <w:r w:rsidRPr="00DC7AEC">
        <w:rPr>
          <w:rFonts w:ascii="Times New Roman" w:eastAsia="Times New Roman" w:hAnsi="Times New Roman" w:cs="Times New Roman"/>
          <w:b/>
          <w:bCs/>
          <w:i/>
          <w:iCs/>
          <w:sz w:val="24"/>
          <w:szCs w:val="24"/>
          <w:lang w:val="ro-RO" w:eastAsia="ru-RU"/>
        </w:rPr>
        <w:t xml:space="preserve"> </w:t>
      </w:r>
      <w:r w:rsidRPr="00DC7AEC">
        <w:rPr>
          <w:rFonts w:ascii="Times New Roman" w:eastAsia="Times New Roman" w:hAnsi="Times New Roman" w:cs="Times New Roman"/>
          <w:sz w:val="24"/>
          <w:szCs w:val="24"/>
          <w:lang w:val="ro-RO" w:eastAsia="ru-RU"/>
        </w:rPr>
        <w:t xml:space="preserve">- UAI îndeplineşte cerinţele prevăzute în cadrul de reglementare, însă nu complet, astfel UAI necesită îmbunătăţiri </w:t>
      </w:r>
      <w:r w:rsidR="00AE3BC2" w:rsidRPr="00DC7AEC">
        <w:rPr>
          <w:rFonts w:ascii="Times New Roman" w:eastAsia="Times New Roman" w:hAnsi="Times New Roman" w:cs="Times New Roman"/>
          <w:sz w:val="24"/>
          <w:szCs w:val="24"/>
          <w:lang w:val="ro-RO" w:eastAsia="ru-RU"/>
        </w:rPr>
        <w:t>privind funcţionalitatea sistemului de asigurare a calităţii activităţii UAI şi mecanismul de realizare a misiunilor de audit intern;</w:t>
      </w:r>
    </w:p>
    <w:p w:rsidR="0011425E" w:rsidRPr="00DC7AEC" w:rsidRDefault="0011425E" w:rsidP="0011425E">
      <w:pPr>
        <w:numPr>
          <w:ilvl w:val="0"/>
          <w:numId w:val="12"/>
        </w:numPr>
        <w:tabs>
          <w:tab w:val="clear" w:pos="720"/>
          <w:tab w:val="num" w:pos="851"/>
        </w:tabs>
        <w:spacing w:after="0"/>
        <w:ind w:left="851" w:hanging="284"/>
        <w:jc w:val="both"/>
        <w:rPr>
          <w:rFonts w:ascii="Times New Roman" w:eastAsia="Times New Roman" w:hAnsi="Times New Roman" w:cs="Times New Roman"/>
          <w:sz w:val="24"/>
          <w:szCs w:val="24"/>
          <w:lang w:val="en-US" w:eastAsia="ru-RU"/>
        </w:rPr>
      </w:pPr>
      <w:r w:rsidRPr="00DC7AEC">
        <w:rPr>
          <w:rFonts w:ascii="Times New Roman" w:eastAsia="Times New Roman" w:hAnsi="Times New Roman" w:cs="Times New Roman"/>
          <w:bCs/>
          <w:i/>
          <w:iCs/>
          <w:sz w:val="24"/>
          <w:szCs w:val="24"/>
          <w:lang w:val="ro-RO" w:eastAsia="ru-RU"/>
        </w:rPr>
        <w:t xml:space="preserve">Parţial Conform(PC) </w:t>
      </w:r>
      <w:r w:rsidRPr="00DC7AEC">
        <w:rPr>
          <w:rFonts w:ascii="Times New Roman" w:eastAsia="Times New Roman" w:hAnsi="Times New Roman" w:cs="Times New Roman"/>
          <w:sz w:val="24"/>
          <w:szCs w:val="24"/>
          <w:lang w:val="ro-RO" w:eastAsia="ru-RU"/>
        </w:rPr>
        <w:t xml:space="preserve">– </w:t>
      </w:r>
      <w:r w:rsidRPr="00DC7AEC">
        <w:rPr>
          <w:rFonts w:ascii="Times New Roman" w:eastAsia="Times New Roman" w:hAnsi="Times New Roman" w:cs="Times New Roman"/>
          <w:bCs/>
          <w:i/>
          <w:iCs/>
          <w:sz w:val="24"/>
          <w:szCs w:val="24"/>
          <w:lang w:val="ro-RO" w:eastAsia="ru-RU"/>
        </w:rPr>
        <w:t>50-74%</w:t>
      </w:r>
      <w:r w:rsidRPr="00DC7AEC">
        <w:rPr>
          <w:rFonts w:ascii="Times New Roman" w:eastAsia="Times New Roman" w:hAnsi="Times New Roman" w:cs="Times New Roman"/>
          <w:b/>
          <w:bCs/>
          <w:i/>
          <w:iCs/>
          <w:sz w:val="24"/>
          <w:szCs w:val="24"/>
          <w:lang w:val="ro-RO" w:eastAsia="ru-RU"/>
        </w:rPr>
        <w:t xml:space="preserve"> </w:t>
      </w:r>
      <w:r w:rsidRPr="00DC7AEC">
        <w:rPr>
          <w:rFonts w:ascii="Times New Roman" w:eastAsia="Times New Roman" w:hAnsi="Times New Roman" w:cs="Times New Roman"/>
          <w:sz w:val="24"/>
          <w:szCs w:val="24"/>
          <w:lang w:val="ro-RO" w:eastAsia="ru-RU"/>
        </w:rPr>
        <w:t xml:space="preserve">- UAI în realizarea activităţii de audit deviază de la cadrul de reglementare, îndeplinind parţial cerinţele prevăzute, astfel UAI necesită îmbunătăţiri semnificative privind funcţionalitatea sistemului de asigurare a calităţii </w:t>
      </w:r>
      <w:r w:rsidR="00AE3BC2" w:rsidRPr="00DC7AEC">
        <w:rPr>
          <w:rFonts w:ascii="Times New Roman" w:eastAsia="Times New Roman" w:hAnsi="Times New Roman" w:cs="Times New Roman"/>
          <w:sz w:val="24"/>
          <w:szCs w:val="24"/>
          <w:lang w:val="ro-RO" w:eastAsia="ru-RU"/>
        </w:rPr>
        <w:t>activităţii UAI</w:t>
      </w:r>
      <w:r w:rsidRPr="00DC7AEC">
        <w:rPr>
          <w:rFonts w:ascii="Times New Roman" w:eastAsia="Times New Roman" w:hAnsi="Times New Roman" w:cs="Times New Roman"/>
          <w:sz w:val="24"/>
          <w:szCs w:val="24"/>
          <w:lang w:val="ro-RO" w:eastAsia="ru-RU"/>
        </w:rPr>
        <w:t xml:space="preserve"> şi mecanismul de realizare a misiunilor de audit intern;</w:t>
      </w:r>
    </w:p>
    <w:p w:rsidR="0011425E" w:rsidRPr="00DC7AEC" w:rsidRDefault="0011425E" w:rsidP="0011425E">
      <w:pPr>
        <w:numPr>
          <w:ilvl w:val="0"/>
          <w:numId w:val="12"/>
        </w:numPr>
        <w:tabs>
          <w:tab w:val="clear" w:pos="720"/>
          <w:tab w:val="num" w:pos="851"/>
        </w:tabs>
        <w:spacing w:after="0"/>
        <w:ind w:left="851" w:hanging="284"/>
        <w:jc w:val="both"/>
        <w:rPr>
          <w:rFonts w:ascii="Times New Roman" w:eastAsia="Times New Roman" w:hAnsi="Times New Roman" w:cs="Times New Roman"/>
          <w:sz w:val="24"/>
          <w:szCs w:val="24"/>
          <w:lang w:val="en-US" w:eastAsia="ru-RU"/>
        </w:rPr>
      </w:pPr>
      <w:r w:rsidRPr="00DC7AEC">
        <w:rPr>
          <w:rFonts w:ascii="Times New Roman" w:eastAsia="Times New Roman" w:hAnsi="Times New Roman" w:cs="Times New Roman"/>
          <w:bCs/>
          <w:i/>
          <w:iCs/>
          <w:sz w:val="24"/>
          <w:szCs w:val="24"/>
          <w:lang w:val="ro-RO" w:eastAsia="ru-RU"/>
        </w:rPr>
        <w:t xml:space="preserve">Nu este conform (NC) </w:t>
      </w:r>
      <w:r w:rsidRPr="00DC7AEC">
        <w:rPr>
          <w:rFonts w:ascii="Times New Roman" w:eastAsia="Times New Roman" w:hAnsi="Times New Roman" w:cs="Times New Roman"/>
          <w:sz w:val="24"/>
          <w:szCs w:val="24"/>
          <w:lang w:val="ro-RO" w:eastAsia="ru-RU"/>
        </w:rPr>
        <w:t xml:space="preserve">- </w:t>
      </w:r>
      <w:r w:rsidRPr="00DC7AEC">
        <w:rPr>
          <w:rFonts w:ascii="Times New Roman" w:eastAsia="Times New Roman" w:hAnsi="Times New Roman" w:cs="Times New Roman"/>
          <w:bCs/>
          <w:i/>
          <w:iCs/>
          <w:sz w:val="24"/>
          <w:szCs w:val="24"/>
          <w:lang w:val="ro-RO" w:eastAsia="ru-RU"/>
        </w:rPr>
        <w:t>0-49%</w:t>
      </w:r>
      <w:r w:rsidRPr="00DC7AEC">
        <w:rPr>
          <w:rFonts w:ascii="Times New Roman" w:eastAsia="Times New Roman" w:hAnsi="Times New Roman" w:cs="Times New Roman"/>
          <w:b/>
          <w:bCs/>
          <w:i/>
          <w:iCs/>
          <w:sz w:val="24"/>
          <w:szCs w:val="24"/>
          <w:lang w:val="ro-RO" w:eastAsia="ru-RU"/>
        </w:rPr>
        <w:t xml:space="preserve"> </w:t>
      </w:r>
      <w:r w:rsidRPr="00DC7AEC">
        <w:rPr>
          <w:rFonts w:ascii="Times New Roman" w:eastAsia="Times New Roman" w:hAnsi="Times New Roman" w:cs="Times New Roman"/>
          <w:sz w:val="24"/>
          <w:szCs w:val="24"/>
          <w:lang w:val="ro-RO" w:eastAsia="ru-RU"/>
        </w:rPr>
        <w:t xml:space="preserve">- UAI nu îndeplineşte majoritatea cerinţelor prevăzute în cadrul de reglementare, iar </w:t>
      </w:r>
      <w:r w:rsidR="00AE3BC2" w:rsidRPr="00DC7AEC">
        <w:rPr>
          <w:rFonts w:ascii="Times New Roman" w:eastAsia="Times New Roman" w:hAnsi="Times New Roman" w:cs="Times New Roman"/>
          <w:sz w:val="24"/>
          <w:szCs w:val="24"/>
          <w:lang w:val="ro-RO" w:eastAsia="ru-RU"/>
        </w:rPr>
        <w:t xml:space="preserve">funcţionalitatea sistemului de asigurare a calităţii activităţii UAI şi mecanismul de realizare a misiunilor de audit intern </w:t>
      </w:r>
      <w:r w:rsidRPr="00DC7AEC">
        <w:rPr>
          <w:rFonts w:ascii="Times New Roman" w:eastAsia="Times New Roman" w:hAnsi="Times New Roman" w:cs="Times New Roman"/>
          <w:sz w:val="24"/>
          <w:szCs w:val="24"/>
          <w:lang w:val="ro-RO" w:eastAsia="ru-RU"/>
        </w:rPr>
        <w:t xml:space="preserve">au deficienţe majore, avînd un impact negativ semnificativ în eficacitatea </w:t>
      </w:r>
      <w:r w:rsidRPr="00DC7AEC">
        <w:rPr>
          <w:rFonts w:ascii="Times New Roman" w:eastAsia="Times New Roman" w:hAnsi="Times New Roman" w:cs="Times New Roman"/>
          <w:sz w:val="24"/>
          <w:szCs w:val="24"/>
          <w:lang w:val="ro-MO" w:eastAsia="ru-RU"/>
        </w:rPr>
        <w:t xml:space="preserve">activităţii UAI şi </w:t>
      </w:r>
      <w:r w:rsidRPr="00DC7AEC">
        <w:rPr>
          <w:rFonts w:ascii="Times New Roman" w:eastAsia="Times New Roman" w:hAnsi="Times New Roman" w:cs="Times New Roman"/>
          <w:sz w:val="24"/>
          <w:szCs w:val="24"/>
          <w:lang w:val="ro-RO" w:eastAsia="ru-RU"/>
        </w:rPr>
        <w:t xml:space="preserve">potenţialului de a adăuga valoare entităţii. </w:t>
      </w:r>
    </w:p>
    <w:p w:rsidR="0011425E" w:rsidRPr="00DC7AEC" w:rsidRDefault="004D1410" w:rsidP="000A1B27">
      <w:pPr>
        <w:tabs>
          <w:tab w:val="left" w:pos="993"/>
        </w:tabs>
        <w:spacing w:after="0"/>
        <w:ind w:firstLine="567"/>
        <w:jc w:val="both"/>
        <w:rPr>
          <w:rFonts w:ascii="Times New Roman" w:eastAsia="Times New Roman" w:hAnsi="Times New Roman" w:cs="Times New Roman"/>
          <w:bCs/>
          <w:sz w:val="24"/>
          <w:szCs w:val="24"/>
          <w:lang w:val="en-US" w:eastAsia="ru-RU"/>
        </w:rPr>
      </w:pPr>
      <w:r w:rsidRPr="00DC7AEC">
        <w:rPr>
          <w:rFonts w:ascii="Times New Roman" w:hAnsi="Times New Roman" w:cs="Times New Roman"/>
          <w:b/>
          <w:sz w:val="24"/>
          <w:szCs w:val="24"/>
          <w:lang w:val="ro-RO"/>
        </w:rPr>
        <w:t>1</w:t>
      </w:r>
      <w:r w:rsidR="00136D3E" w:rsidRPr="00DC7AEC">
        <w:rPr>
          <w:rFonts w:ascii="Times New Roman" w:hAnsi="Times New Roman" w:cs="Times New Roman"/>
          <w:b/>
          <w:sz w:val="24"/>
          <w:szCs w:val="24"/>
          <w:lang w:val="ro-RO"/>
        </w:rPr>
        <w:t>5</w:t>
      </w:r>
      <w:r w:rsidR="0011425E" w:rsidRPr="00DC7AEC">
        <w:rPr>
          <w:rFonts w:ascii="Times New Roman" w:hAnsi="Times New Roman" w:cs="Times New Roman"/>
          <w:b/>
          <w:sz w:val="24"/>
          <w:szCs w:val="24"/>
          <w:lang w:val="ro-RO"/>
        </w:rPr>
        <w:t>.</w:t>
      </w:r>
      <w:r w:rsidR="0011425E" w:rsidRPr="00DC7AEC">
        <w:rPr>
          <w:rFonts w:ascii="Times New Roman" w:hAnsi="Times New Roman" w:cs="Times New Roman"/>
          <w:sz w:val="24"/>
          <w:szCs w:val="24"/>
          <w:lang w:val="ro-RO"/>
        </w:rPr>
        <w:t xml:space="preserve"> </w:t>
      </w:r>
      <w:r w:rsidR="0053641B" w:rsidRPr="00DC7AEC">
        <w:rPr>
          <w:rFonts w:ascii="Times New Roman" w:hAnsi="Times New Roman" w:cs="Times New Roman"/>
          <w:sz w:val="24"/>
          <w:szCs w:val="24"/>
          <w:lang w:val="ro-RO"/>
        </w:rPr>
        <w:t xml:space="preserve">În rezultatul </w:t>
      </w:r>
      <w:r w:rsidR="0011425E" w:rsidRPr="00DC7AEC">
        <w:rPr>
          <w:rFonts w:ascii="Times New Roman" w:hAnsi="Times New Roman" w:cs="Times New Roman"/>
          <w:sz w:val="24"/>
          <w:szCs w:val="24"/>
          <w:lang w:val="ro-RO"/>
        </w:rPr>
        <w:t xml:space="preserve">autoevaluării </w:t>
      </w:r>
      <w:r w:rsidR="0011425E" w:rsidRPr="00DC7AEC">
        <w:rPr>
          <w:rFonts w:ascii="Times New Roman" w:eastAsia="Times New Roman" w:hAnsi="Times New Roman" w:cs="Times New Roman"/>
          <w:bCs/>
          <w:sz w:val="24"/>
          <w:szCs w:val="24"/>
          <w:lang w:val="en-US" w:eastAsia="ru-RU"/>
        </w:rPr>
        <w:t>calităţii activităţii de audit intern</w:t>
      </w:r>
      <w:r w:rsidR="00FA7022" w:rsidRPr="00DC7AEC">
        <w:rPr>
          <w:rFonts w:ascii="Times New Roman" w:eastAsia="Times New Roman" w:hAnsi="Times New Roman" w:cs="Times New Roman"/>
          <w:bCs/>
          <w:sz w:val="24"/>
          <w:szCs w:val="24"/>
          <w:lang w:val="en-US" w:eastAsia="ru-RU"/>
        </w:rPr>
        <w:t xml:space="preserve"> </w:t>
      </w:r>
      <w:r w:rsidR="0053641B" w:rsidRPr="00DC7AEC">
        <w:rPr>
          <w:rFonts w:ascii="Times New Roman" w:eastAsia="Times New Roman" w:hAnsi="Times New Roman" w:cs="Times New Roman"/>
          <w:bCs/>
          <w:sz w:val="24"/>
          <w:szCs w:val="24"/>
          <w:lang w:val="en-US" w:eastAsia="ru-RU"/>
        </w:rPr>
        <w:t>conducătorul UAI</w:t>
      </w:r>
      <w:r w:rsidR="0011425E" w:rsidRPr="00DC7AEC">
        <w:rPr>
          <w:rFonts w:ascii="Times New Roman" w:eastAsia="Times New Roman" w:hAnsi="Times New Roman" w:cs="Times New Roman"/>
          <w:bCs/>
          <w:sz w:val="24"/>
          <w:szCs w:val="24"/>
          <w:lang w:val="en-US" w:eastAsia="ru-RU"/>
        </w:rPr>
        <w:t xml:space="preserve"> elaborează un Plan de acţiuni, care include iregularităţile/deficienţele identificate în activitatea UAI, precum şi măsurile de remediere a acestora (acţiunile ce urmează a fi întreprinse), termenii de realizare şi persoanele responsabile.</w:t>
      </w:r>
    </w:p>
    <w:p w:rsidR="0011425E" w:rsidRPr="00DC7AEC" w:rsidRDefault="001B064B" w:rsidP="000A1B27">
      <w:pPr>
        <w:spacing w:after="0"/>
        <w:ind w:firstLine="567"/>
        <w:jc w:val="both"/>
        <w:rPr>
          <w:rFonts w:ascii="Times New Roman" w:eastAsia="Times New Roman" w:hAnsi="Times New Roman" w:cs="Times New Roman"/>
          <w:b/>
          <w:i/>
          <w:sz w:val="28"/>
          <w:szCs w:val="28"/>
          <w:lang w:val="en-US" w:eastAsia="ru-RU"/>
        </w:rPr>
      </w:pPr>
      <w:r w:rsidRPr="00DC7AEC">
        <w:rPr>
          <w:rFonts w:ascii="Times New Roman" w:eastAsia="Times New Roman" w:hAnsi="Times New Roman" w:cs="Times New Roman"/>
          <w:b/>
          <w:bCs/>
          <w:sz w:val="24"/>
          <w:szCs w:val="24"/>
          <w:lang w:val="en-US" w:eastAsia="ru-RU"/>
        </w:rPr>
        <w:t>1</w:t>
      </w:r>
      <w:r w:rsidR="00136D3E" w:rsidRPr="00DC7AEC">
        <w:rPr>
          <w:rFonts w:ascii="Times New Roman" w:eastAsia="Times New Roman" w:hAnsi="Times New Roman" w:cs="Times New Roman"/>
          <w:b/>
          <w:bCs/>
          <w:sz w:val="24"/>
          <w:szCs w:val="24"/>
          <w:lang w:val="en-US" w:eastAsia="ru-RU"/>
        </w:rPr>
        <w:t>6</w:t>
      </w:r>
      <w:r w:rsidR="0011425E" w:rsidRPr="00DC7AEC">
        <w:rPr>
          <w:rFonts w:ascii="Times New Roman" w:eastAsia="Times New Roman" w:hAnsi="Times New Roman" w:cs="Times New Roman"/>
          <w:b/>
          <w:bCs/>
          <w:sz w:val="24"/>
          <w:szCs w:val="24"/>
          <w:lang w:val="en-US" w:eastAsia="ru-RU"/>
        </w:rPr>
        <w:t>.</w:t>
      </w:r>
      <w:r w:rsidR="0011425E" w:rsidRPr="00DC7AEC">
        <w:rPr>
          <w:rFonts w:ascii="Times New Roman" w:eastAsia="Times New Roman" w:hAnsi="Times New Roman" w:cs="Times New Roman"/>
          <w:bCs/>
          <w:sz w:val="24"/>
          <w:szCs w:val="24"/>
          <w:lang w:val="en-US" w:eastAsia="ru-RU"/>
        </w:rPr>
        <w:t xml:space="preserve"> </w:t>
      </w:r>
      <w:r w:rsidR="0011425E" w:rsidRPr="00DC7AEC">
        <w:rPr>
          <w:rFonts w:ascii="Times New Roman" w:eastAsia="Times New Roman" w:hAnsi="Times New Roman" w:cs="Times New Roman"/>
          <w:sz w:val="24"/>
          <w:szCs w:val="24"/>
          <w:lang w:val="en-US" w:eastAsia="ru-RU"/>
        </w:rPr>
        <w:t>Formularul</w:t>
      </w:r>
      <w:r w:rsidR="0011425E" w:rsidRPr="00DC7AEC">
        <w:rPr>
          <w:rFonts w:ascii="Times New Roman" w:eastAsia="Times New Roman" w:hAnsi="Times New Roman" w:cs="Times New Roman"/>
          <w:bCs/>
          <w:sz w:val="24"/>
          <w:szCs w:val="24"/>
          <w:lang w:val="en-US" w:eastAsia="ru-RU"/>
        </w:rPr>
        <w:t xml:space="preserve"> priv</w:t>
      </w:r>
      <w:r w:rsidR="0011425E" w:rsidRPr="00DC7AEC">
        <w:rPr>
          <w:rFonts w:ascii="Times New Roman" w:eastAsia="Times New Roman" w:hAnsi="Times New Roman" w:cs="Times New Roman"/>
          <w:sz w:val="24"/>
          <w:szCs w:val="24"/>
          <w:lang w:val="en-US" w:eastAsia="ru-RU"/>
        </w:rPr>
        <w:t xml:space="preserve">ind autoevaluarea calităţii activităţii de audit intern </w:t>
      </w:r>
      <w:r w:rsidR="0011425E" w:rsidRPr="00DC7AEC">
        <w:rPr>
          <w:rFonts w:ascii="Times New Roman" w:hAnsi="Times New Roman" w:cs="Times New Roman"/>
          <w:sz w:val="24"/>
          <w:szCs w:val="24"/>
          <w:lang w:val="ro-RO"/>
        </w:rPr>
        <w:t>şi Planul de acţiuni, semnate de conducătorul UAI, se remit managerului entităţii publice spre informare şi aprobare.</w:t>
      </w:r>
    </w:p>
    <w:p w:rsidR="0011425E" w:rsidRPr="00DC7AEC" w:rsidRDefault="00136D3E" w:rsidP="000A1B27">
      <w:pPr>
        <w:spacing w:after="0"/>
        <w:ind w:firstLine="567"/>
        <w:jc w:val="both"/>
        <w:rPr>
          <w:rFonts w:ascii="Times New Roman" w:eastAsia="Times New Roman" w:hAnsi="Times New Roman" w:cs="Times New Roman"/>
          <w:bCs/>
          <w:sz w:val="24"/>
          <w:szCs w:val="24"/>
          <w:lang w:val="en-US" w:eastAsia="ru-RU"/>
        </w:rPr>
      </w:pPr>
      <w:r w:rsidRPr="00DC7AEC">
        <w:rPr>
          <w:rFonts w:ascii="Times New Roman" w:hAnsi="Times New Roman" w:cs="Times New Roman"/>
          <w:b/>
          <w:sz w:val="24"/>
          <w:szCs w:val="24"/>
          <w:lang w:val="ro-RO"/>
        </w:rPr>
        <w:t>17</w:t>
      </w:r>
      <w:r w:rsidR="0011425E" w:rsidRPr="00DC7AEC">
        <w:rPr>
          <w:rFonts w:ascii="Times New Roman" w:hAnsi="Times New Roman" w:cs="Times New Roman"/>
          <w:b/>
          <w:sz w:val="24"/>
          <w:szCs w:val="24"/>
          <w:lang w:val="ro-RO"/>
        </w:rPr>
        <w:t>.</w:t>
      </w:r>
      <w:r w:rsidR="0011425E" w:rsidRPr="00DC7AEC">
        <w:rPr>
          <w:rFonts w:ascii="Times New Roman" w:hAnsi="Times New Roman" w:cs="Times New Roman"/>
          <w:sz w:val="24"/>
          <w:szCs w:val="24"/>
          <w:lang w:val="ro-RO"/>
        </w:rPr>
        <w:t xml:space="preserve"> </w:t>
      </w:r>
      <w:r w:rsidR="0011425E" w:rsidRPr="00DC7AEC">
        <w:rPr>
          <w:rFonts w:ascii="Times New Roman" w:eastAsia="Times New Roman" w:hAnsi="Times New Roman" w:cs="Times New Roman"/>
          <w:sz w:val="24"/>
          <w:szCs w:val="24"/>
          <w:lang w:val="en-US" w:eastAsia="ru-RU"/>
        </w:rPr>
        <w:t>Conducătorul</w:t>
      </w:r>
      <w:r w:rsidR="0011425E" w:rsidRPr="00DC7AEC">
        <w:rPr>
          <w:rFonts w:ascii="Times New Roman" w:hAnsi="Times New Roman" w:cs="Times New Roman"/>
          <w:sz w:val="24"/>
          <w:szCs w:val="24"/>
          <w:lang w:val="ro-RO"/>
        </w:rPr>
        <w:t xml:space="preserve"> UAI</w:t>
      </w:r>
      <w:r w:rsidR="00625C0C" w:rsidRPr="00DC7AEC">
        <w:rPr>
          <w:rFonts w:ascii="Times New Roman" w:hAnsi="Times New Roman" w:cs="Times New Roman"/>
          <w:sz w:val="24"/>
          <w:szCs w:val="24"/>
          <w:lang w:val="ro-RO"/>
        </w:rPr>
        <w:t xml:space="preserve"> </w:t>
      </w:r>
      <w:proofErr w:type="gramStart"/>
      <w:r w:rsidR="0011425E" w:rsidRPr="00DC7AEC">
        <w:rPr>
          <w:rFonts w:ascii="Times New Roman" w:hAnsi="Times New Roman" w:cs="Times New Roman"/>
          <w:sz w:val="24"/>
          <w:szCs w:val="24"/>
          <w:lang w:val="ro-RO"/>
        </w:rPr>
        <w:t>este</w:t>
      </w:r>
      <w:proofErr w:type="gramEnd"/>
      <w:r w:rsidR="0011425E" w:rsidRPr="00DC7AEC">
        <w:rPr>
          <w:rFonts w:ascii="Times New Roman" w:hAnsi="Times New Roman" w:cs="Times New Roman"/>
          <w:sz w:val="24"/>
          <w:szCs w:val="24"/>
          <w:lang w:val="ro-RO"/>
        </w:rPr>
        <w:t xml:space="preserve"> responsabil de implementarea măsurilor din Planul de acţiuni conform termenilor stabiliţi şi raportează periodic managerului entităţii nivelul de implementare al acestuia.</w:t>
      </w:r>
    </w:p>
    <w:p w:rsidR="00136D3E" w:rsidRPr="00DC7AEC" w:rsidRDefault="00136D3E" w:rsidP="0011425E">
      <w:pPr>
        <w:spacing w:after="0"/>
        <w:jc w:val="center"/>
        <w:rPr>
          <w:rFonts w:ascii="Times New Roman" w:eastAsia="Times New Roman" w:hAnsi="Times New Roman" w:cs="Times New Roman"/>
          <w:b/>
          <w:bCs/>
          <w:sz w:val="24"/>
          <w:szCs w:val="24"/>
          <w:lang w:val="en-US" w:eastAsia="ru-RU"/>
        </w:rPr>
      </w:pPr>
    </w:p>
    <w:p w:rsidR="00136D3E" w:rsidRPr="00DC7AEC" w:rsidRDefault="00136D3E" w:rsidP="0011425E">
      <w:pPr>
        <w:spacing w:after="0"/>
        <w:jc w:val="center"/>
        <w:rPr>
          <w:rFonts w:ascii="Times New Roman" w:eastAsia="Times New Roman" w:hAnsi="Times New Roman" w:cs="Times New Roman"/>
          <w:b/>
          <w:bCs/>
          <w:sz w:val="24"/>
          <w:szCs w:val="24"/>
          <w:lang w:val="en-US" w:eastAsia="ru-RU"/>
        </w:rPr>
      </w:pPr>
    </w:p>
    <w:p w:rsidR="00136D3E" w:rsidRPr="00DC7AEC" w:rsidRDefault="00136D3E" w:rsidP="0011425E">
      <w:pPr>
        <w:spacing w:after="0"/>
        <w:jc w:val="center"/>
        <w:rPr>
          <w:rFonts w:ascii="Times New Roman" w:eastAsia="Times New Roman" w:hAnsi="Times New Roman" w:cs="Times New Roman"/>
          <w:b/>
          <w:bCs/>
          <w:sz w:val="24"/>
          <w:szCs w:val="24"/>
          <w:lang w:val="en-US" w:eastAsia="ru-RU"/>
        </w:rPr>
      </w:pPr>
    </w:p>
    <w:p w:rsidR="0011425E" w:rsidRPr="00DC7AEC" w:rsidRDefault="00D95302" w:rsidP="0011425E">
      <w:pPr>
        <w:spacing w:after="0"/>
        <w:jc w:val="center"/>
        <w:rPr>
          <w:rFonts w:ascii="Times New Roman" w:eastAsia="Times New Roman" w:hAnsi="Times New Roman" w:cs="Times New Roman"/>
          <w:b/>
          <w:bCs/>
          <w:sz w:val="24"/>
          <w:szCs w:val="24"/>
          <w:lang w:val="en-US" w:eastAsia="ru-RU"/>
        </w:rPr>
      </w:pPr>
      <w:r w:rsidRPr="00DC7AEC">
        <w:rPr>
          <w:rFonts w:ascii="Times New Roman" w:eastAsia="Times New Roman" w:hAnsi="Times New Roman" w:cs="Times New Roman"/>
          <w:b/>
          <w:bCs/>
          <w:sz w:val="24"/>
          <w:szCs w:val="24"/>
          <w:lang w:val="en-US" w:eastAsia="ru-RU"/>
        </w:rPr>
        <w:t>I</w:t>
      </w:r>
      <w:r w:rsidR="0011425E" w:rsidRPr="00DC7AEC">
        <w:rPr>
          <w:rFonts w:ascii="Times New Roman" w:eastAsia="Times New Roman" w:hAnsi="Times New Roman" w:cs="Times New Roman"/>
          <w:b/>
          <w:bCs/>
          <w:sz w:val="24"/>
          <w:szCs w:val="24"/>
          <w:lang w:val="en-US" w:eastAsia="ru-RU"/>
        </w:rPr>
        <w:t xml:space="preserve">V. RAPORTAREA ACTIVITĂŢII DE AUDIT INTERN </w:t>
      </w:r>
    </w:p>
    <w:p w:rsidR="0011425E" w:rsidRPr="00DC7AEC" w:rsidRDefault="0011425E" w:rsidP="0011425E">
      <w:pPr>
        <w:spacing w:after="0"/>
        <w:jc w:val="center"/>
        <w:rPr>
          <w:rFonts w:ascii="Times New Roman" w:eastAsia="Times New Roman" w:hAnsi="Times New Roman" w:cs="Times New Roman"/>
          <w:b/>
          <w:bCs/>
          <w:sz w:val="24"/>
          <w:szCs w:val="24"/>
          <w:lang w:val="en-US" w:eastAsia="ru-RU"/>
        </w:rPr>
      </w:pPr>
    </w:p>
    <w:p w:rsidR="0011425E" w:rsidRPr="00DC7AEC" w:rsidRDefault="00136D3E" w:rsidP="0011425E">
      <w:pPr>
        <w:spacing w:after="0"/>
        <w:ind w:firstLine="567"/>
        <w:jc w:val="both"/>
        <w:rPr>
          <w:rFonts w:ascii="Times New Roman" w:eastAsia="Times New Roman" w:hAnsi="Times New Roman" w:cs="Times New Roman"/>
          <w:sz w:val="24"/>
          <w:szCs w:val="24"/>
          <w:u w:val="single"/>
          <w:lang w:val="en-US" w:eastAsia="ru-RU"/>
        </w:rPr>
      </w:pPr>
      <w:r w:rsidRPr="00DC7AEC">
        <w:rPr>
          <w:rFonts w:ascii="Times New Roman" w:eastAsia="Times New Roman" w:hAnsi="Times New Roman" w:cs="Times New Roman"/>
          <w:b/>
          <w:bCs/>
          <w:sz w:val="24"/>
          <w:szCs w:val="24"/>
          <w:lang w:val="en-US" w:eastAsia="ru-RU"/>
        </w:rPr>
        <w:t>18</w:t>
      </w:r>
      <w:r w:rsidR="0011425E" w:rsidRPr="00DC7AEC">
        <w:rPr>
          <w:rFonts w:ascii="Times New Roman" w:eastAsia="Times New Roman" w:hAnsi="Times New Roman" w:cs="Times New Roman"/>
          <w:b/>
          <w:bCs/>
          <w:sz w:val="24"/>
          <w:szCs w:val="24"/>
          <w:lang w:val="en-US" w:eastAsia="ru-RU"/>
        </w:rPr>
        <w:t>.</w:t>
      </w:r>
      <w:r w:rsidR="0011425E" w:rsidRPr="00DC7AEC">
        <w:rPr>
          <w:rFonts w:ascii="Times New Roman" w:eastAsia="Times New Roman" w:hAnsi="Times New Roman" w:cs="Times New Roman"/>
          <w:bCs/>
          <w:sz w:val="24"/>
          <w:szCs w:val="24"/>
          <w:lang w:val="en-US" w:eastAsia="ru-RU"/>
        </w:rPr>
        <w:t xml:space="preserve"> </w:t>
      </w:r>
      <w:r w:rsidR="0011425E" w:rsidRPr="00DC7AEC">
        <w:rPr>
          <w:rFonts w:ascii="Times New Roman" w:eastAsia="Times New Roman" w:hAnsi="Times New Roman" w:cs="Times New Roman"/>
          <w:sz w:val="24"/>
          <w:szCs w:val="24"/>
          <w:lang w:val="en-US" w:eastAsia="ru-RU"/>
        </w:rPr>
        <w:t>UAI</w:t>
      </w:r>
      <w:r w:rsidR="0011425E" w:rsidRPr="00DC7AEC">
        <w:rPr>
          <w:rFonts w:ascii="Times New Roman" w:eastAsia="Times New Roman" w:hAnsi="Times New Roman" w:cs="Times New Roman"/>
          <w:bCs/>
          <w:sz w:val="24"/>
          <w:szCs w:val="24"/>
          <w:lang w:val="en-US" w:eastAsia="ru-RU"/>
        </w:rPr>
        <w:t xml:space="preserve"> din cadrul autorităţilor publice </w:t>
      </w:r>
      <w:r w:rsidR="00261107" w:rsidRPr="00DC7AEC">
        <w:rPr>
          <w:rFonts w:ascii="Times New Roman" w:eastAsia="Times New Roman" w:hAnsi="Times New Roman" w:cs="Times New Roman"/>
          <w:bCs/>
          <w:sz w:val="24"/>
          <w:szCs w:val="24"/>
          <w:lang w:val="en-US" w:eastAsia="ru-RU"/>
        </w:rPr>
        <w:t xml:space="preserve">centrale, Companiei Naţionale de Asigurări în Medicină, Casei Naţionale de Asigurări Sociale </w:t>
      </w:r>
      <w:r w:rsidR="0011425E" w:rsidRPr="00DC7AEC">
        <w:rPr>
          <w:rFonts w:ascii="Times New Roman" w:eastAsia="Times New Roman" w:hAnsi="Times New Roman" w:cs="Times New Roman"/>
          <w:bCs/>
          <w:sz w:val="24"/>
          <w:szCs w:val="24"/>
          <w:lang w:val="en-US" w:eastAsia="ru-RU"/>
        </w:rPr>
        <w:t>şi autorităţilor publice locale de nivelul II</w:t>
      </w:r>
      <w:r w:rsidR="0011425E" w:rsidRPr="00DC7AEC">
        <w:rPr>
          <w:rFonts w:ascii="Times New Roman" w:eastAsia="Times New Roman" w:hAnsi="Times New Roman" w:cs="Times New Roman"/>
          <w:sz w:val="24"/>
          <w:szCs w:val="24"/>
          <w:lang w:val="en-US" w:eastAsia="ru-RU"/>
        </w:rPr>
        <w:t xml:space="preserve"> transmit Raportul privind activitatea de audit intern în sectorul public Ministerului Finanţelor, inclusiv în format electronic, la următoarea adresă electronică: </w:t>
      </w:r>
      <w:hyperlink r:id="rId8" w:history="1">
        <w:r w:rsidR="0011425E" w:rsidRPr="00DC7AEC">
          <w:rPr>
            <w:rStyle w:val="ad"/>
            <w:rFonts w:ascii="Times New Roman" w:eastAsia="Times New Roman" w:hAnsi="Times New Roman" w:cs="Times New Roman"/>
            <w:sz w:val="24"/>
            <w:szCs w:val="24"/>
            <w:lang w:val="en-US" w:eastAsia="ru-RU"/>
          </w:rPr>
          <w:t>raport.uai@mf.gov.md</w:t>
        </w:r>
      </w:hyperlink>
      <w:r w:rsidR="0011425E" w:rsidRPr="00DC7AEC">
        <w:rPr>
          <w:rFonts w:ascii="Times New Roman" w:eastAsia="Times New Roman" w:hAnsi="Times New Roman" w:cs="Times New Roman"/>
          <w:sz w:val="24"/>
          <w:szCs w:val="24"/>
          <w:u w:val="single"/>
          <w:lang w:val="en-US" w:eastAsia="ru-RU"/>
        </w:rPr>
        <w:t>.</w:t>
      </w:r>
    </w:p>
    <w:p w:rsidR="00F73077" w:rsidRPr="00DC7AEC" w:rsidRDefault="00136D3E" w:rsidP="00B84DB1">
      <w:pPr>
        <w:spacing w:after="0"/>
        <w:ind w:firstLine="567"/>
        <w:jc w:val="both"/>
        <w:rPr>
          <w:rFonts w:ascii="Times New Roman" w:hAnsi="Times New Roman" w:cs="Times New Roman"/>
          <w:b/>
          <w:sz w:val="24"/>
          <w:szCs w:val="24"/>
          <w:lang w:val="ro-RO"/>
        </w:rPr>
      </w:pPr>
      <w:r w:rsidRPr="00DC7AEC">
        <w:rPr>
          <w:rFonts w:ascii="Times New Roman" w:eastAsia="Times New Roman" w:hAnsi="Times New Roman" w:cs="Times New Roman"/>
          <w:b/>
          <w:bCs/>
          <w:sz w:val="24"/>
          <w:szCs w:val="24"/>
          <w:lang w:val="en-US" w:eastAsia="ru-RU"/>
        </w:rPr>
        <w:t>19</w:t>
      </w:r>
      <w:r w:rsidR="00F73077" w:rsidRPr="00DC7AEC">
        <w:rPr>
          <w:rFonts w:ascii="Times New Roman" w:eastAsia="Times New Roman" w:hAnsi="Times New Roman" w:cs="Times New Roman"/>
          <w:b/>
          <w:bCs/>
          <w:sz w:val="24"/>
          <w:szCs w:val="24"/>
          <w:lang w:val="en-US" w:eastAsia="ru-RU"/>
        </w:rPr>
        <w:t xml:space="preserve">. </w:t>
      </w:r>
      <w:r w:rsidR="00F73077" w:rsidRPr="00DC7AEC">
        <w:rPr>
          <w:rFonts w:ascii="Times New Roman" w:eastAsia="Times New Roman" w:hAnsi="Times New Roman" w:cs="Times New Roman"/>
          <w:sz w:val="24"/>
          <w:szCs w:val="24"/>
          <w:lang w:val="en-US" w:eastAsia="ru-RU"/>
        </w:rPr>
        <w:t>UAI</w:t>
      </w:r>
      <w:r w:rsidR="00F73077" w:rsidRPr="00DC7AEC">
        <w:rPr>
          <w:rFonts w:ascii="Times New Roman" w:eastAsia="Times New Roman" w:hAnsi="Times New Roman" w:cs="Times New Roman"/>
          <w:bCs/>
          <w:sz w:val="24"/>
          <w:szCs w:val="24"/>
          <w:lang w:val="en-US" w:eastAsia="ru-RU"/>
        </w:rPr>
        <w:t xml:space="preserve"> din cadrul celorlalte entităţi, enumerate </w:t>
      </w:r>
      <w:r w:rsidRPr="00DC7AEC">
        <w:rPr>
          <w:rFonts w:ascii="Times New Roman" w:eastAsia="Times New Roman" w:hAnsi="Times New Roman" w:cs="Times New Roman"/>
          <w:bCs/>
          <w:sz w:val="24"/>
          <w:szCs w:val="24"/>
          <w:lang w:val="ro-RO" w:eastAsia="ru-RU"/>
        </w:rPr>
        <w:t>în</w:t>
      </w:r>
      <w:r w:rsidR="00F73077" w:rsidRPr="00DC7AEC">
        <w:rPr>
          <w:rFonts w:ascii="Times New Roman" w:eastAsia="Times New Roman" w:hAnsi="Times New Roman" w:cs="Times New Roman"/>
          <w:bCs/>
          <w:sz w:val="24"/>
          <w:szCs w:val="24"/>
          <w:lang w:val="en-US" w:eastAsia="ru-RU"/>
        </w:rPr>
        <w:t xml:space="preserve"> pct. </w:t>
      </w:r>
      <w:r w:rsidR="008C2AE8" w:rsidRPr="00DC7AEC">
        <w:rPr>
          <w:rFonts w:ascii="Times New Roman" w:eastAsia="Times New Roman" w:hAnsi="Times New Roman" w:cs="Times New Roman"/>
          <w:bCs/>
          <w:sz w:val="24"/>
          <w:szCs w:val="24"/>
          <w:lang w:val="en-US" w:eastAsia="ru-RU"/>
        </w:rPr>
        <w:t>3</w:t>
      </w:r>
      <w:r w:rsidR="00F73077" w:rsidRPr="00DC7AEC">
        <w:rPr>
          <w:rFonts w:ascii="Times New Roman" w:eastAsia="Times New Roman" w:hAnsi="Times New Roman" w:cs="Times New Roman"/>
          <w:bCs/>
          <w:sz w:val="24"/>
          <w:szCs w:val="24"/>
          <w:lang w:val="en-US" w:eastAsia="ru-RU"/>
        </w:rPr>
        <w:t>, cu excepţia</w:t>
      </w:r>
      <w:r w:rsidR="00F73077" w:rsidRPr="00DC7AEC">
        <w:rPr>
          <w:rFonts w:ascii="Times New Roman" w:eastAsia="Times New Roman" w:hAnsi="Times New Roman" w:cs="Times New Roman"/>
          <w:b/>
          <w:bCs/>
          <w:sz w:val="24"/>
          <w:szCs w:val="24"/>
          <w:lang w:val="en-US" w:eastAsia="ru-RU"/>
        </w:rPr>
        <w:t xml:space="preserve"> </w:t>
      </w:r>
      <w:r w:rsidR="00F73077" w:rsidRPr="00DC7AEC">
        <w:rPr>
          <w:rFonts w:ascii="Times New Roman" w:eastAsia="Times New Roman" w:hAnsi="Times New Roman" w:cs="Times New Roman"/>
          <w:sz w:val="24"/>
          <w:szCs w:val="24"/>
          <w:lang w:val="en-US" w:eastAsia="ru-RU"/>
        </w:rPr>
        <w:t>UAI din cadrul entităţilor publice care se subordonează şi raportează direct Parlamentului Republicii Moldova, transmit Raportul privind activitatea de audit intern în sectorul public către UAI</w:t>
      </w:r>
      <w:r w:rsidR="00F73077" w:rsidRPr="00DC7AEC">
        <w:rPr>
          <w:rFonts w:ascii="Times New Roman" w:eastAsia="Times New Roman" w:hAnsi="Times New Roman" w:cs="Times New Roman"/>
          <w:bCs/>
          <w:sz w:val="24"/>
          <w:szCs w:val="24"/>
          <w:lang w:val="en-US" w:eastAsia="ru-RU"/>
        </w:rPr>
        <w:t xml:space="preserve"> din cadrul</w:t>
      </w:r>
      <w:r w:rsidR="00F73077" w:rsidRPr="00DC7AEC">
        <w:rPr>
          <w:rFonts w:ascii="Times New Roman" w:eastAsia="Times New Roman" w:hAnsi="Times New Roman" w:cs="Times New Roman"/>
          <w:sz w:val="24"/>
          <w:szCs w:val="24"/>
          <w:lang w:val="en-US" w:eastAsia="ru-RU"/>
        </w:rPr>
        <w:t xml:space="preserve"> organului ierarhic superior, care generalizează informaţia</w:t>
      </w:r>
      <w:r w:rsidR="00B06DE3" w:rsidRPr="00DC7AEC">
        <w:rPr>
          <w:rFonts w:ascii="Times New Roman" w:eastAsia="Times New Roman" w:hAnsi="Times New Roman" w:cs="Times New Roman"/>
          <w:sz w:val="24"/>
          <w:szCs w:val="24"/>
          <w:lang w:val="en-US" w:eastAsia="ru-RU"/>
        </w:rPr>
        <w:t xml:space="preserve"> şi</w:t>
      </w:r>
      <w:r w:rsidR="00F73077" w:rsidRPr="00DC7AEC">
        <w:rPr>
          <w:rFonts w:ascii="Times New Roman" w:eastAsia="Times New Roman" w:hAnsi="Times New Roman" w:cs="Times New Roman"/>
          <w:sz w:val="24"/>
          <w:szCs w:val="24"/>
          <w:lang w:val="en-US" w:eastAsia="ru-RU"/>
        </w:rPr>
        <w:t xml:space="preserve"> comunică rezultatele managerului entităţii</w:t>
      </w:r>
      <w:r w:rsidR="00B06DE3" w:rsidRPr="00DC7AEC">
        <w:rPr>
          <w:rFonts w:ascii="Times New Roman" w:eastAsia="Times New Roman" w:hAnsi="Times New Roman" w:cs="Times New Roman"/>
          <w:sz w:val="24"/>
          <w:szCs w:val="24"/>
          <w:lang w:val="en-US" w:eastAsia="ru-RU"/>
        </w:rPr>
        <w:t xml:space="preserve">, precum şi Ministerului Finanţelor, inclusiv în format electronic, la următoarea adresă electronică: </w:t>
      </w:r>
      <w:hyperlink r:id="rId9" w:history="1">
        <w:r w:rsidR="00B06DE3" w:rsidRPr="00DC7AEC">
          <w:rPr>
            <w:rStyle w:val="ad"/>
            <w:rFonts w:ascii="Times New Roman" w:eastAsia="Times New Roman" w:hAnsi="Times New Roman" w:cs="Times New Roman"/>
            <w:sz w:val="24"/>
            <w:szCs w:val="24"/>
            <w:lang w:val="en-US" w:eastAsia="ru-RU"/>
          </w:rPr>
          <w:t>raport.uai@mf.gov.md</w:t>
        </w:r>
      </w:hyperlink>
      <w:r w:rsidR="00E10994" w:rsidRPr="00DC7AEC">
        <w:t>,</w:t>
      </w:r>
      <w:r w:rsidR="00F73077" w:rsidRPr="00DC7AEC">
        <w:rPr>
          <w:rFonts w:ascii="Times New Roman" w:hAnsi="Times New Roman" w:cs="Times New Roman"/>
          <w:b/>
          <w:sz w:val="24"/>
          <w:szCs w:val="24"/>
          <w:lang w:val="ro-RO"/>
        </w:rPr>
        <w:t xml:space="preserve"> </w:t>
      </w:r>
      <w:r w:rsidR="00E10994" w:rsidRPr="00DC7AEC">
        <w:rPr>
          <w:rFonts w:ascii="Times New Roman" w:eastAsia="Times New Roman" w:hAnsi="Times New Roman"/>
          <w:sz w:val="24"/>
          <w:szCs w:val="24"/>
          <w:lang w:val="en-US" w:eastAsia="ru-RU"/>
        </w:rPr>
        <w:t>pînă la data de 1 martie.</w:t>
      </w:r>
    </w:p>
    <w:p w:rsidR="008C2AE8" w:rsidRPr="00DC7AEC" w:rsidRDefault="008C2AE8" w:rsidP="0011425E">
      <w:pPr>
        <w:spacing w:after="0"/>
        <w:ind w:firstLine="567"/>
        <w:jc w:val="both"/>
        <w:rPr>
          <w:rFonts w:ascii="Times New Roman" w:hAnsi="Times New Roman" w:cs="Times New Roman"/>
          <w:sz w:val="24"/>
          <w:szCs w:val="24"/>
          <w:lang w:val="ro-RO"/>
        </w:rPr>
      </w:pPr>
      <w:r w:rsidRPr="00DC7AEC">
        <w:rPr>
          <w:rFonts w:ascii="Times New Roman" w:eastAsia="Times New Roman" w:hAnsi="Times New Roman" w:cs="Times New Roman"/>
          <w:b/>
          <w:sz w:val="24"/>
          <w:szCs w:val="24"/>
          <w:lang w:val="en-US" w:eastAsia="ru-RU"/>
        </w:rPr>
        <w:t>2</w:t>
      </w:r>
      <w:r w:rsidR="00136D3E" w:rsidRPr="00DC7AEC">
        <w:rPr>
          <w:rFonts w:ascii="Times New Roman" w:eastAsia="Times New Roman" w:hAnsi="Times New Roman" w:cs="Times New Roman"/>
          <w:b/>
          <w:sz w:val="24"/>
          <w:szCs w:val="24"/>
          <w:lang w:val="en-US" w:eastAsia="ru-RU"/>
        </w:rPr>
        <w:t>0</w:t>
      </w:r>
      <w:r w:rsidR="0011425E" w:rsidRPr="00DC7AEC">
        <w:rPr>
          <w:rFonts w:ascii="Times New Roman" w:eastAsia="Times New Roman" w:hAnsi="Times New Roman" w:cs="Times New Roman"/>
          <w:b/>
          <w:sz w:val="24"/>
          <w:szCs w:val="24"/>
          <w:lang w:val="en-US" w:eastAsia="ru-RU"/>
        </w:rPr>
        <w:t>.</w:t>
      </w:r>
      <w:r w:rsidR="0011425E" w:rsidRPr="00DC7AEC">
        <w:rPr>
          <w:rFonts w:ascii="Times New Roman" w:eastAsia="Times New Roman" w:hAnsi="Times New Roman" w:cs="Times New Roman"/>
          <w:sz w:val="24"/>
          <w:szCs w:val="24"/>
          <w:lang w:val="en-US" w:eastAsia="ru-RU"/>
        </w:rPr>
        <w:t xml:space="preserve"> Raportul </w:t>
      </w:r>
      <w:r w:rsidR="005971DB" w:rsidRPr="00DC7AEC">
        <w:rPr>
          <w:rFonts w:ascii="Times New Roman" w:eastAsia="Times New Roman" w:hAnsi="Times New Roman" w:cs="Times New Roman"/>
          <w:sz w:val="24"/>
          <w:szCs w:val="24"/>
          <w:lang w:val="en-US" w:eastAsia="ru-RU"/>
        </w:rPr>
        <w:t xml:space="preserve">privind activitatea de audit intern în sectorul public </w:t>
      </w:r>
      <w:proofErr w:type="gramStart"/>
      <w:r w:rsidR="0011425E" w:rsidRPr="00DC7AEC">
        <w:rPr>
          <w:rFonts w:ascii="Times New Roman" w:eastAsia="Times New Roman" w:hAnsi="Times New Roman" w:cs="Times New Roman"/>
          <w:sz w:val="24"/>
          <w:szCs w:val="24"/>
          <w:lang w:val="en-US" w:eastAsia="ru-RU"/>
        </w:rPr>
        <w:t>este</w:t>
      </w:r>
      <w:proofErr w:type="gramEnd"/>
      <w:r w:rsidR="0011425E" w:rsidRPr="00DC7AEC">
        <w:rPr>
          <w:rFonts w:ascii="Times New Roman" w:eastAsia="Times New Roman" w:hAnsi="Times New Roman" w:cs="Times New Roman"/>
          <w:sz w:val="24"/>
          <w:szCs w:val="24"/>
          <w:lang w:val="en-US" w:eastAsia="ru-RU"/>
        </w:rPr>
        <w:t xml:space="preserve"> constituit din</w:t>
      </w:r>
      <w:r w:rsidR="0011425E" w:rsidRPr="00DC7AEC">
        <w:rPr>
          <w:rFonts w:ascii="Times New Roman" w:eastAsia="Times New Roman" w:hAnsi="Times New Roman" w:cs="Times New Roman"/>
          <w:b/>
          <w:bCs/>
          <w:sz w:val="24"/>
          <w:szCs w:val="24"/>
          <w:lang w:val="en-US" w:eastAsia="ru-RU"/>
        </w:rPr>
        <w:t xml:space="preserve"> </w:t>
      </w:r>
      <w:r w:rsidR="0011425E" w:rsidRPr="00DC7AEC">
        <w:rPr>
          <w:rFonts w:ascii="Times New Roman" w:eastAsia="Times New Roman" w:hAnsi="Times New Roman" w:cs="Times New Roman"/>
          <w:sz w:val="24"/>
          <w:szCs w:val="24"/>
          <w:lang w:val="en-US" w:eastAsia="ru-RU"/>
        </w:rPr>
        <w:t>Formularul</w:t>
      </w:r>
      <w:r w:rsidR="0011425E" w:rsidRPr="00DC7AEC">
        <w:rPr>
          <w:rFonts w:ascii="Times New Roman" w:eastAsia="Times New Roman" w:hAnsi="Times New Roman" w:cs="Times New Roman"/>
          <w:bCs/>
          <w:sz w:val="24"/>
          <w:szCs w:val="24"/>
          <w:lang w:val="en-US" w:eastAsia="ru-RU"/>
        </w:rPr>
        <w:t xml:space="preserve"> priv</w:t>
      </w:r>
      <w:r w:rsidR="0011425E" w:rsidRPr="00DC7AEC">
        <w:rPr>
          <w:rFonts w:ascii="Times New Roman" w:eastAsia="Times New Roman" w:hAnsi="Times New Roman" w:cs="Times New Roman"/>
          <w:sz w:val="24"/>
          <w:szCs w:val="24"/>
          <w:lang w:val="en-US" w:eastAsia="ru-RU"/>
        </w:rPr>
        <w:t>ind autoevaluarea calităţii activităţii de audit intern</w:t>
      </w:r>
      <w:r w:rsidR="0011425E" w:rsidRPr="00DC7AEC">
        <w:rPr>
          <w:rFonts w:ascii="Times New Roman" w:eastAsia="Times New Roman" w:hAnsi="Times New Roman" w:cs="Times New Roman"/>
          <w:bCs/>
          <w:sz w:val="24"/>
          <w:szCs w:val="24"/>
          <w:lang w:val="en-US" w:eastAsia="ru-RU"/>
        </w:rPr>
        <w:t xml:space="preserve"> şi</w:t>
      </w:r>
      <w:r w:rsidR="0011425E" w:rsidRPr="00DC7AEC">
        <w:rPr>
          <w:rFonts w:ascii="Times New Roman" w:hAnsi="Times New Roman" w:cs="Times New Roman"/>
          <w:sz w:val="24"/>
          <w:szCs w:val="24"/>
          <w:lang w:val="ro-RO"/>
        </w:rPr>
        <w:t xml:space="preserve"> Planul de acţiuni, elaborat în rezultatul autoevaluării calităţii activităţii de audit intern, </w:t>
      </w:r>
      <w:r w:rsidR="00651DB5" w:rsidRPr="00DC7AEC">
        <w:rPr>
          <w:rFonts w:ascii="Times New Roman" w:hAnsi="Times New Roman" w:cs="Times New Roman"/>
          <w:sz w:val="24"/>
          <w:szCs w:val="24"/>
          <w:lang w:val="ro-RO"/>
        </w:rPr>
        <w:t>precum</w:t>
      </w:r>
      <w:r w:rsidR="0011425E" w:rsidRPr="00DC7AEC">
        <w:rPr>
          <w:rFonts w:ascii="Times New Roman" w:hAnsi="Times New Roman" w:cs="Times New Roman"/>
          <w:sz w:val="24"/>
          <w:szCs w:val="24"/>
          <w:lang w:val="ro-RO"/>
        </w:rPr>
        <w:t xml:space="preserve"> şi </w:t>
      </w:r>
      <w:r w:rsidR="00040BAB" w:rsidRPr="00DC7AEC">
        <w:rPr>
          <w:rFonts w:ascii="Times New Roman" w:hAnsi="Times New Roman" w:cs="Times New Roman"/>
          <w:sz w:val="24"/>
          <w:szCs w:val="24"/>
          <w:lang w:val="ro-RO"/>
        </w:rPr>
        <w:t>I</w:t>
      </w:r>
      <w:r w:rsidR="0011425E" w:rsidRPr="00DC7AEC">
        <w:rPr>
          <w:rFonts w:ascii="Times New Roman" w:hAnsi="Times New Roman" w:cs="Times New Roman"/>
          <w:sz w:val="24"/>
          <w:szCs w:val="24"/>
          <w:lang w:val="ro-RO"/>
        </w:rPr>
        <w:t>nformaţii generale despre UAI, expus</w:t>
      </w:r>
      <w:r w:rsidR="00040BAB" w:rsidRPr="00DC7AEC">
        <w:rPr>
          <w:rFonts w:ascii="Times New Roman" w:hAnsi="Times New Roman" w:cs="Times New Roman"/>
          <w:sz w:val="24"/>
          <w:szCs w:val="24"/>
          <w:lang w:val="ro-RO"/>
        </w:rPr>
        <w:t>e</w:t>
      </w:r>
      <w:r w:rsidR="0011425E" w:rsidRPr="00DC7AEC">
        <w:rPr>
          <w:rFonts w:ascii="Times New Roman" w:hAnsi="Times New Roman" w:cs="Times New Roman"/>
          <w:sz w:val="24"/>
          <w:szCs w:val="24"/>
          <w:lang w:val="ro-RO"/>
        </w:rPr>
        <w:t xml:space="preserve"> în anexa nr. </w:t>
      </w:r>
      <w:r w:rsidR="00C46919" w:rsidRPr="00DC7AEC">
        <w:rPr>
          <w:rFonts w:ascii="Times New Roman" w:hAnsi="Times New Roman" w:cs="Times New Roman"/>
          <w:sz w:val="24"/>
          <w:szCs w:val="24"/>
          <w:lang w:val="ro-RO"/>
        </w:rPr>
        <w:t>2</w:t>
      </w:r>
      <w:r w:rsidR="0011425E" w:rsidRPr="00DC7AEC">
        <w:rPr>
          <w:rFonts w:ascii="Times New Roman" w:hAnsi="Times New Roman" w:cs="Times New Roman"/>
          <w:sz w:val="24"/>
          <w:szCs w:val="24"/>
          <w:lang w:val="ro-RO"/>
        </w:rPr>
        <w:t>, semnate de conducătorul UAI şi aprobate de managerul entităţii publice.</w:t>
      </w:r>
      <w:r w:rsidR="00A734FC" w:rsidRPr="00DC7AEC">
        <w:rPr>
          <w:rFonts w:ascii="Times New Roman" w:hAnsi="Times New Roman" w:cs="Times New Roman"/>
          <w:sz w:val="24"/>
          <w:szCs w:val="24"/>
          <w:lang w:val="ro-RO"/>
        </w:rPr>
        <w:t xml:space="preserve"> </w:t>
      </w:r>
    </w:p>
    <w:p w:rsidR="0011425E" w:rsidRPr="00DC7AEC" w:rsidRDefault="008C2AE8" w:rsidP="0011425E">
      <w:pPr>
        <w:spacing w:after="0"/>
        <w:ind w:firstLine="567"/>
        <w:jc w:val="both"/>
        <w:rPr>
          <w:rFonts w:ascii="Times New Roman" w:hAnsi="Times New Roman" w:cs="Times New Roman"/>
          <w:sz w:val="24"/>
          <w:szCs w:val="24"/>
          <w:lang w:val="ro-RO"/>
        </w:rPr>
      </w:pPr>
      <w:r w:rsidRPr="00DC7AEC">
        <w:rPr>
          <w:rFonts w:ascii="Times New Roman" w:hAnsi="Times New Roman" w:cs="Times New Roman"/>
          <w:b/>
          <w:sz w:val="24"/>
          <w:szCs w:val="24"/>
          <w:lang w:val="ro-RO"/>
        </w:rPr>
        <w:t>2</w:t>
      </w:r>
      <w:r w:rsidR="00136D3E" w:rsidRPr="00DC7AEC">
        <w:rPr>
          <w:rFonts w:ascii="Times New Roman" w:hAnsi="Times New Roman" w:cs="Times New Roman"/>
          <w:b/>
          <w:sz w:val="24"/>
          <w:szCs w:val="24"/>
          <w:lang w:val="ro-RO"/>
        </w:rPr>
        <w:t>1</w:t>
      </w:r>
      <w:r w:rsidRPr="00DC7AEC">
        <w:rPr>
          <w:rFonts w:ascii="Times New Roman" w:hAnsi="Times New Roman" w:cs="Times New Roman"/>
          <w:b/>
          <w:sz w:val="24"/>
          <w:szCs w:val="24"/>
          <w:lang w:val="ro-RO"/>
        </w:rPr>
        <w:t>.</w:t>
      </w:r>
      <w:r w:rsidRPr="00DC7AEC">
        <w:rPr>
          <w:rFonts w:ascii="Times New Roman" w:hAnsi="Times New Roman" w:cs="Times New Roman"/>
          <w:sz w:val="24"/>
          <w:szCs w:val="24"/>
          <w:lang w:val="ro-RO"/>
        </w:rPr>
        <w:t xml:space="preserve"> </w:t>
      </w:r>
      <w:r w:rsidR="00E22631" w:rsidRPr="00DC7AEC">
        <w:rPr>
          <w:rFonts w:ascii="Times New Roman" w:hAnsi="Times New Roman" w:cs="Times New Roman"/>
          <w:sz w:val="24"/>
          <w:szCs w:val="24"/>
          <w:lang w:val="ro-RO"/>
        </w:rPr>
        <w:t xml:space="preserve">Raportul </w:t>
      </w:r>
      <w:r w:rsidR="005971DB" w:rsidRPr="00DC7AEC">
        <w:rPr>
          <w:rFonts w:ascii="Times New Roman" w:eastAsia="Times New Roman" w:hAnsi="Times New Roman" w:cs="Times New Roman"/>
          <w:sz w:val="24"/>
          <w:szCs w:val="24"/>
          <w:lang w:val="en-US" w:eastAsia="ru-RU"/>
        </w:rPr>
        <w:t xml:space="preserve">privind activitatea de audit intern în sectorul public </w:t>
      </w:r>
      <w:r w:rsidR="00E22631" w:rsidRPr="00DC7AEC">
        <w:rPr>
          <w:rFonts w:ascii="Times New Roman" w:hAnsi="Times New Roman" w:cs="Times New Roman"/>
          <w:sz w:val="24"/>
          <w:szCs w:val="24"/>
          <w:lang w:val="ro-RO"/>
        </w:rPr>
        <w:t>va include suplimentar informaţii privind rezultatele implementării măsurilor din Planul de acţiuni</w:t>
      </w:r>
      <w:r w:rsidR="00040BAB" w:rsidRPr="00DC7AEC">
        <w:rPr>
          <w:rFonts w:ascii="Times New Roman" w:hAnsi="Times New Roman" w:cs="Times New Roman"/>
          <w:sz w:val="24"/>
          <w:szCs w:val="24"/>
          <w:lang w:val="ro-RO"/>
        </w:rPr>
        <w:t>,</w:t>
      </w:r>
      <w:r w:rsidR="00E22631" w:rsidRPr="00DC7AEC">
        <w:rPr>
          <w:rFonts w:ascii="Times New Roman" w:hAnsi="Times New Roman" w:cs="Times New Roman"/>
          <w:sz w:val="24"/>
          <w:szCs w:val="24"/>
          <w:lang w:val="ro-RO"/>
        </w:rPr>
        <w:t xml:space="preserve"> </w:t>
      </w:r>
      <w:r w:rsidR="0080118C" w:rsidRPr="00DC7AEC">
        <w:rPr>
          <w:rFonts w:ascii="Times New Roman" w:hAnsi="Times New Roman" w:cs="Times New Roman"/>
          <w:sz w:val="24"/>
          <w:szCs w:val="24"/>
          <w:lang w:val="ro-RO"/>
        </w:rPr>
        <w:t xml:space="preserve">elaborat în rezultatul autoevaluării </w:t>
      </w:r>
      <w:r w:rsidR="00040BAB" w:rsidRPr="00DC7AEC">
        <w:rPr>
          <w:rFonts w:ascii="Times New Roman" w:hAnsi="Times New Roman" w:cs="Times New Roman"/>
          <w:sz w:val="24"/>
          <w:szCs w:val="24"/>
          <w:lang w:val="ro-RO"/>
        </w:rPr>
        <w:t xml:space="preserve">calităţii activităţii de audit intern </w:t>
      </w:r>
      <w:r w:rsidR="0080118C" w:rsidRPr="00DC7AEC">
        <w:rPr>
          <w:rFonts w:ascii="Times New Roman" w:hAnsi="Times New Roman" w:cs="Times New Roman"/>
          <w:sz w:val="24"/>
          <w:szCs w:val="24"/>
          <w:lang w:val="ro-RO"/>
        </w:rPr>
        <w:t>precedente</w:t>
      </w:r>
      <w:r w:rsidR="00E22631" w:rsidRPr="00DC7AEC">
        <w:rPr>
          <w:rFonts w:ascii="Times New Roman" w:hAnsi="Times New Roman" w:cs="Times New Roman"/>
          <w:sz w:val="24"/>
          <w:szCs w:val="24"/>
          <w:lang w:val="ro-RO"/>
        </w:rPr>
        <w:t>.</w:t>
      </w:r>
    </w:p>
    <w:p w:rsidR="00F73077" w:rsidRPr="00DC7AEC" w:rsidRDefault="00F73077" w:rsidP="00F73077">
      <w:pPr>
        <w:spacing w:after="0"/>
        <w:ind w:firstLine="567"/>
        <w:jc w:val="both"/>
        <w:rPr>
          <w:rFonts w:ascii="Times New Roman" w:eastAsia="Times New Roman" w:hAnsi="Times New Roman" w:cs="Times New Roman"/>
          <w:sz w:val="24"/>
          <w:szCs w:val="24"/>
          <w:lang w:val="en-US" w:eastAsia="ru-RU"/>
        </w:rPr>
      </w:pPr>
      <w:r w:rsidRPr="00DC7AEC">
        <w:rPr>
          <w:rFonts w:ascii="Times New Roman" w:hAnsi="Times New Roman" w:cs="Times New Roman"/>
          <w:b/>
          <w:sz w:val="24"/>
          <w:szCs w:val="24"/>
          <w:lang w:val="ro-RO"/>
        </w:rPr>
        <w:t>2</w:t>
      </w:r>
      <w:r w:rsidR="00136D3E" w:rsidRPr="00DC7AEC">
        <w:rPr>
          <w:rFonts w:ascii="Times New Roman" w:hAnsi="Times New Roman" w:cs="Times New Roman"/>
          <w:b/>
          <w:sz w:val="24"/>
          <w:szCs w:val="24"/>
          <w:lang w:val="ro-RO"/>
        </w:rPr>
        <w:t>2</w:t>
      </w:r>
      <w:r w:rsidRPr="00DC7AEC">
        <w:rPr>
          <w:rFonts w:ascii="Times New Roman" w:hAnsi="Times New Roman" w:cs="Times New Roman"/>
          <w:b/>
          <w:sz w:val="24"/>
          <w:szCs w:val="24"/>
          <w:lang w:val="ro-RO"/>
        </w:rPr>
        <w:t>.</w:t>
      </w:r>
      <w:r w:rsidRPr="00DC7AEC">
        <w:rPr>
          <w:rFonts w:ascii="Times New Roman" w:hAnsi="Times New Roman" w:cs="Times New Roman"/>
          <w:sz w:val="24"/>
          <w:szCs w:val="24"/>
          <w:lang w:val="ro-RO"/>
        </w:rPr>
        <w:t xml:space="preserve"> </w:t>
      </w:r>
      <w:proofErr w:type="gramStart"/>
      <w:r w:rsidRPr="00DC7AEC">
        <w:rPr>
          <w:rFonts w:ascii="Times New Roman" w:eastAsia="Times New Roman" w:hAnsi="Times New Roman" w:cs="Times New Roman"/>
          <w:sz w:val="24"/>
          <w:szCs w:val="24"/>
          <w:lang w:val="en-US" w:eastAsia="ru-RU"/>
        </w:rPr>
        <w:t>Raportul privind activitatea de audit intern în sectorul public</w:t>
      </w:r>
      <w:r w:rsidRPr="00DC7AEC">
        <w:rPr>
          <w:rFonts w:ascii="Times New Roman" w:hAnsi="Times New Roman" w:cs="Times New Roman"/>
          <w:sz w:val="24"/>
          <w:szCs w:val="24"/>
          <w:lang w:val="ro-RO"/>
        </w:rPr>
        <w:t xml:space="preserve">, anexat la </w:t>
      </w:r>
      <w:r w:rsidRPr="00DC7AEC">
        <w:rPr>
          <w:rFonts w:ascii="Times New Roman" w:eastAsia="Times New Roman" w:hAnsi="Times New Roman" w:cs="Times New Roman"/>
          <w:sz w:val="24"/>
          <w:szCs w:val="24"/>
          <w:lang w:val="en-US" w:eastAsia="ru-RU"/>
        </w:rPr>
        <w:t xml:space="preserve">scrisoarea de însoţire imprimată pe blanchetă cu antetul entităţii publice, se prezintă </w:t>
      </w:r>
      <w:r w:rsidR="008C2AE8" w:rsidRPr="00DC7AEC">
        <w:rPr>
          <w:rFonts w:ascii="Times New Roman" w:eastAsia="Times New Roman" w:hAnsi="Times New Roman" w:cs="Times New Roman"/>
          <w:sz w:val="24"/>
          <w:szCs w:val="24"/>
          <w:lang w:val="en-US" w:eastAsia="ru-RU"/>
        </w:rPr>
        <w:t xml:space="preserve">anual </w:t>
      </w:r>
      <w:r w:rsidRPr="00DC7AEC">
        <w:rPr>
          <w:rFonts w:ascii="Times New Roman" w:eastAsia="Times New Roman" w:hAnsi="Times New Roman" w:cs="Times New Roman"/>
          <w:sz w:val="24"/>
          <w:szCs w:val="24"/>
          <w:lang w:val="en-US" w:eastAsia="ru-RU"/>
        </w:rPr>
        <w:t>Ministerului Finanţelor pînă la data de 1 martie.</w:t>
      </w:r>
      <w:proofErr w:type="gramEnd"/>
    </w:p>
    <w:p w:rsidR="0011425E" w:rsidRPr="00DC7AEC" w:rsidRDefault="00D95302" w:rsidP="0011425E">
      <w:pPr>
        <w:spacing w:after="0"/>
        <w:ind w:firstLine="567"/>
        <w:jc w:val="both"/>
        <w:rPr>
          <w:rFonts w:ascii="Times New Roman" w:eastAsia="Times New Roman" w:hAnsi="Times New Roman" w:cs="Times New Roman"/>
          <w:sz w:val="24"/>
          <w:szCs w:val="24"/>
          <w:lang w:val="en-US" w:eastAsia="ru-RU"/>
        </w:rPr>
      </w:pPr>
      <w:proofErr w:type="gramStart"/>
      <w:r w:rsidRPr="00DC7AEC">
        <w:rPr>
          <w:rFonts w:ascii="Times New Roman" w:eastAsia="Times New Roman" w:hAnsi="Times New Roman" w:cs="Times New Roman"/>
          <w:b/>
          <w:sz w:val="24"/>
          <w:szCs w:val="24"/>
          <w:lang w:val="en-US" w:eastAsia="ru-RU"/>
        </w:rPr>
        <w:t>2</w:t>
      </w:r>
      <w:r w:rsidR="00136D3E" w:rsidRPr="00DC7AEC">
        <w:rPr>
          <w:rFonts w:ascii="Times New Roman" w:eastAsia="Times New Roman" w:hAnsi="Times New Roman" w:cs="Times New Roman"/>
          <w:b/>
          <w:sz w:val="24"/>
          <w:szCs w:val="24"/>
          <w:lang w:val="en-US" w:eastAsia="ru-RU"/>
        </w:rPr>
        <w:t>3</w:t>
      </w:r>
      <w:r w:rsidR="0011425E" w:rsidRPr="00DC7AEC">
        <w:rPr>
          <w:rFonts w:ascii="Times New Roman" w:eastAsia="Times New Roman" w:hAnsi="Times New Roman" w:cs="Times New Roman"/>
          <w:b/>
          <w:sz w:val="24"/>
          <w:szCs w:val="24"/>
          <w:lang w:val="en-US" w:eastAsia="ru-RU"/>
        </w:rPr>
        <w:t>.</w:t>
      </w:r>
      <w:r w:rsidR="0011425E" w:rsidRPr="00DC7AEC">
        <w:rPr>
          <w:rFonts w:ascii="Times New Roman" w:eastAsia="Times New Roman" w:hAnsi="Times New Roman" w:cs="Times New Roman"/>
          <w:sz w:val="24"/>
          <w:szCs w:val="24"/>
          <w:lang w:val="en-US" w:eastAsia="ru-RU"/>
        </w:rPr>
        <w:t xml:space="preserve"> Ministerul Finanţelor, întru confirmarea informaţiei prezentate de UAI, solicită la necesitate, informaţii adiţionale.</w:t>
      </w:r>
      <w:proofErr w:type="gramEnd"/>
    </w:p>
    <w:p w:rsidR="0011425E" w:rsidRPr="00DC7AEC" w:rsidRDefault="0011425E" w:rsidP="0011425E">
      <w:pPr>
        <w:spacing w:after="0"/>
        <w:ind w:firstLine="567"/>
        <w:jc w:val="both"/>
        <w:rPr>
          <w:rFonts w:ascii="Times New Roman" w:eastAsia="Times New Roman" w:hAnsi="Times New Roman" w:cs="Times New Roman"/>
          <w:sz w:val="24"/>
          <w:szCs w:val="24"/>
          <w:lang w:val="en-US" w:eastAsia="ru-RU"/>
        </w:rPr>
      </w:pPr>
    </w:p>
    <w:p w:rsidR="0011425E" w:rsidRPr="00DC7AEC" w:rsidRDefault="0011425E" w:rsidP="00D95302">
      <w:pPr>
        <w:pStyle w:val="a6"/>
        <w:numPr>
          <w:ilvl w:val="0"/>
          <w:numId w:val="47"/>
        </w:numPr>
        <w:spacing w:after="0"/>
        <w:ind w:left="1843" w:hanging="425"/>
        <w:rPr>
          <w:rFonts w:ascii="Times New Roman" w:eastAsia="Times New Roman" w:hAnsi="Times New Roman" w:cs="Times New Roman"/>
          <w:b/>
          <w:bCs/>
          <w:sz w:val="24"/>
          <w:szCs w:val="24"/>
          <w:lang w:val="en-US" w:eastAsia="ru-RU"/>
        </w:rPr>
      </w:pPr>
      <w:r w:rsidRPr="00DC7AEC">
        <w:rPr>
          <w:rFonts w:ascii="Times New Roman" w:eastAsia="Times New Roman" w:hAnsi="Times New Roman" w:cs="Times New Roman"/>
          <w:b/>
          <w:bCs/>
          <w:sz w:val="24"/>
          <w:szCs w:val="24"/>
          <w:lang w:val="en-US" w:eastAsia="ru-RU"/>
        </w:rPr>
        <w:t>EVALUAREA EXTERNĂ A ACTIVITĂŢII DE AUDIT INTERN</w:t>
      </w:r>
    </w:p>
    <w:p w:rsidR="0011425E" w:rsidRPr="00DC7AEC" w:rsidRDefault="0011425E" w:rsidP="0011425E">
      <w:pPr>
        <w:pStyle w:val="a6"/>
        <w:spacing w:after="0"/>
        <w:rPr>
          <w:rFonts w:ascii="Times New Roman" w:eastAsia="Times New Roman" w:hAnsi="Times New Roman" w:cs="Times New Roman"/>
          <w:b/>
          <w:bCs/>
          <w:sz w:val="24"/>
          <w:szCs w:val="24"/>
          <w:lang w:val="en-US" w:eastAsia="ru-RU"/>
        </w:rPr>
      </w:pPr>
    </w:p>
    <w:p w:rsidR="0011425E" w:rsidRPr="00DC7AEC" w:rsidRDefault="0011425E" w:rsidP="0011425E">
      <w:pPr>
        <w:spacing w:after="0"/>
        <w:ind w:firstLine="567"/>
        <w:jc w:val="both"/>
        <w:rPr>
          <w:rFonts w:ascii="Times New Roman" w:hAnsi="Times New Roman" w:cs="Times New Roman"/>
          <w:sz w:val="24"/>
          <w:szCs w:val="24"/>
          <w:lang w:val="ro-RO"/>
        </w:rPr>
      </w:pPr>
      <w:r w:rsidRPr="00DC7AEC">
        <w:rPr>
          <w:rFonts w:ascii="Times New Roman" w:hAnsi="Times New Roman" w:cs="Times New Roman"/>
          <w:b/>
          <w:sz w:val="24"/>
          <w:szCs w:val="24"/>
          <w:lang w:val="ro-RO"/>
        </w:rPr>
        <w:t>2</w:t>
      </w:r>
      <w:r w:rsidR="00136D3E" w:rsidRPr="00DC7AEC">
        <w:rPr>
          <w:rFonts w:ascii="Times New Roman" w:hAnsi="Times New Roman" w:cs="Times New Roman"/>
          <w:b/>
          <w:sz w:val="24"/>
          <w:szCs w:val="24"/>
          <w:lang w:val="ro-RO"/>
        </w:rPr>
        <w:t>4</w:t>
      </w:r>
      <w:r w:rsidRPr="00DC7AEC">
        <w:rPr>
          <w:rFonts w:ascii="Times New Roman" w:hAnsi="Times New Roman" w:cs="Times New Roman"/>
          <w:b/>
          <w:sz w:val="24"/>
          <w:szCs w:val="24"/>
          <w:lang w:val="ro-RO"/>
        </w:rPr>
        <w:t xml:space="preserve">. </w:t>
      </w:r>
      <w:r w:rsidRPr="00DC7AEC">
        <w:rPr>
          <w:rFonts w:ascii="Times New Roman" w:hAnsi="Times New Roman" w:cs="Times New Roman"/>
          <w:sz w:val="24"/>
          <w:szCs w:val="24"/>
          <w:lang w:val="ro-RO"/>
        </w:rPr>
        <w:t xml:space="preserve">Evaluarea externă a activităţii de audit intern este efectuată cu scopul de a determina nivelul de conformitate </w:t>
      </w:r>
      <w:r w:rsidR="00311EFC" w:rsidRPr="00DC7AEC">
        <w:rPr>
          <w:rFonts w:ascii="Times New Roman" w:eastAsia="Times New Roman" w:hAnsi="Times New Roman" w:cs="Times New Roman"/>
          <w:sz w:val="24"/>
          <w:szCs w:val="24"/>
          <w:lang w:val="en-US" w:eastAsia="ru-RU"/>
        </w:rPr>
        <w:t>atins de UAI,</w:t>
      </w:r>
      <w:r w:rsidRPr="00DC7AEC">
        <w:rPr>
          <w:rFonts w:ascii="Times New Roman" w:eastAsia="Times New Roman" w:hAnsi="Times New Roman" w:cs="Times New Roman"/>
          <w:sz w:val="24"/>
          <w:szCs w:val="24"/>
          <w:lang w:val="en-US" w:eastAsia="ru-RU"/>
        </w:rPr>
        <w:t xml:space="preserve"> </w:t>
      </w:r>
      <w:r w:rsidRPr="00DC7AEC">
        <w:rPr>
          <w:rFonts w:ascii="Times New Roman" w:hAnsi="Times New Roman"/>
          <w:sz w:val="24"/>
          <w:lang w:val="ro-RO"/>
        </w:rPr>
        <w:t>în raport cu cerinţele cadrului de reglementare,</w:t>
      </w:r>
      <w:r w:rsidRPr="00DC7AEC">
        <w:rPr>
          <w:rFonts w:ascii="Times New Roman" w:eastAsia="Times New Roman" w:hAnsi="Times New Roman" w:cs="Times New Roman"/>
          <w:sz w:val="24"/>
          <w:szCs w:val="24"/>
          <w:lang w:val="en-US" w:eastAsia="ru-RU"/>
        </w:rPr>
        <w:t xml:space="preserve"> în desfăşurarea activităţii de audit intern </w:t>
      </w:r>
      <w:r w:rsidRPr="00DC7AEC">
        <w:rPr>
          <w:rFonts w:ascii="Times New Roman" w:hAnsi="Times New Roman"/>
          <w:sz w:val="24"/>
          <w:lang w:val="ro-RO"/>
        </w:rPr>
        <w:t xml:space="preserve">şi, </w:t>
      </w:r>
      <w:r w:rsidRPr="00DC7AEC">
        <w:rPr>
          <w:rFonts w:ascii="Times New Roman" w:hAnsi="Times New Roman" w:cs="Times New Roman"/>
          <w:sz w:val="24"/>
          <w:szCs w:val="24"/>
          <w:lang w:val="ro-RO"/>
        </w:rPr>
        <w:t>ca rezultat, de a oferi recomandări privind îmbunătăţirea calităţii acesteia.</w:t>
      </w:r>
    </w:p>
    <w:p w:rsidR="0011425E" w:rsidRPr="00DC7AEC" w:rsidRDefault="00D95302" w:rsidP="0011425E">
      <w:pPr>
        <w:spacing w:after="0"/>
        <w:ind w:firstLine="567"/>
        <w:jc w:val="both"/>
        <w:rPr>
          <w:rFonts w:ascii="Times New Roman" w:eastAsia="Times New Roman" w:hAnsi="Times New Roman" w:cs="Times New Roman"/>
          <w:sz w:val="24"/>
          <w:szCs w:val="24"/>
          <w:lang w:val="en-US" w:eastAsia="ru-RU"/>
        </w:rPr>
      </w:pPr>
      <w:r w:rsidRPr="00DC7AEC">
        <w:rPr>
          <w:rFonts w:ascii="Times New Roman" w:hAnsi="Times New Roman" w:cs="Times New Roman"/>
          <w:b/>
          <w:sz w:val="24"/>
          <w:szCs w:val="24"/>
          <w:lang w:val="ro-RO"/>
        </w:rPr>
        <w:t>2</w:t>
      </w:r>
      <w:r w:rsidR="00136D3E" w:rsidRPr="00DC7AEC">
        <w:rPr>
          <w:rFonts w:ascii="Times New Roman" w:hAnsi="Times New Roman" w:cs="Times New Roman"/>
          <w:b/>
          <w:sz w:val="24"/>
          <w:szCs w:val="24"/>
          <w:lang w:val="ro-RO"/>
        </w:rPr>
        <w:t>5</w:t>
      </w:r>
      <w:r w:rsidR="0011425E" w:rsidRPr="00DC7AEC">
        <w:rPr>
          <w:rFonts w:ascii="Times New Roman" w:hAnsi="Times New Roman" w:cs="Times New Roman"/>
          <w:sz w:val="24"/>
          <w:szCs w:val="24"/>
          <w:lang w:val="ro-RO"/>
        </w:rPr>
        <w:t xml:space="preserve">. </w:t>
      </w:r>
      <w:r w:rsidR="0011425E" w:rsidRPr="00DC7AEC">
        <w:rPr>
          <w:rFonts w:ascii="Times New Roman" w:eastAsia="Times New Roman" w:hAnsi="Times New Roman" w:cs="Times New Roman"/>
          <w:sz w:val="24"/>
          <w:szCs w:val="24"/>
          <w:lang w:val="en-US" w:eastAsia="ru-RU"/>
        </w:rPr>
        <w:t>În scopul realizării evaluării externe a activităţii UAI, Ministerul Finanţelor instituie</w:t>
      </w:r>
      <w:r w:rsidR="00DF17D8" w:rsidRPr="00DC7AEC">
        <w:rPr>
          <w:rFonts w:ascii="Times New Roman" w:eastAsia="Times New Roman" w:hAnsi="Times New Roman" w:cs="Times New Roman"/>
          <w:sz w:val="24"/>
          <w:szCs w:val="24"/>
          <w:lang w:val="en-US" w:eastAsia="ru-RU"/>
        </w:rPr>
        <w:t>, prin ordin al ministrului finanţelor,</w:t>
      </w:r>
      <w:r w:rsidR="0011425E" w:rsidRPr="00DC7AEC">
        <w:rPr>
          <w:rFonts w:ascii="Times New Roman" w:eastAsia="Times New Roman" w:hAnsi="Times New Roman" w:cs="Times New Roman"/>
          <w:sz w:val="24"/>
          <w:szCs w:val="24"/>
          <w:lang w:val="en-US" w:eastAsia="ru-RU"/>
        </w:rPr>
        <w:t xml:space="preserve"> o </w:t>
      </w:r>
      <w:r w:rsidR="00DF17D8" w:rsidRPr="00DC7AEC">
        <w:rPr>
          <w:rFonts w:ascii="Times New Roman" w:eastAsia="Times New Roman" w:hAnsi="Times New Roman" w:cs="Times New Roman"/>
          <w:sz w:val="24"/>
          <w:szCs w:val="24"/>
          <w:lang w:val="en-US" w:eastAsia="ru-RU"/>
        </w:rPr>
        <w:t>echipă</w:t>
      </w:r>
      <w:r w:rsidR="0011425E" w:rsidRPr="00DC7AEC">
        <w:rPr>
          <w:rFonts w:ascii="Times New Roman" w:eastAsia="Times New Roman" w:hAnsi="Times New Roman" w:cs="Times New Roman"/>
          <w:sz w:val="24"/>
          <w:szCs w:val="24"/>
          <w:lang w:val="en-US" w:eastAsia="ru-RU"/>
        </w:rPr>
        <w:t xml:space="preserve"> de evaluare</w:t>
      </w:r>
      <w:r w:rsidR="00DF17D8" w:rsidRPr="00DC7AEC">
        <w:rPr>
          <w:rFonts w:ascii="Times New Roman" w:eastAsia="Times New Roman" w:hAnsi="Times New Roman" w:cs="Times New Roman"/>
          <w:sz w:val="24"/>
          <w:szCs w:val="24"/>
          <w:lang w:val="en-US" w:eastAsia="ru-RU"/>
        </w:rPr>
        <w:t>, constituită din</w:t>
      </w:r>
      <w:r w:rsidR="0011425E" w:rsidRPr="00DC7AEC">
        <w:rPr>
          <w:rFonts w:ascii="Times New Roman" w:eastAsia="Times New Roman" w:hAnsi="Times New Roman" w:cs="Times New Roman"/>
          <w:sz w:val="24"/>
          <w:szCs w:val="24"/>
          <w:lang w:val="en-US" w:eastAsia="ru-RU"/>
        </w:rPr>
        <w:t xml:space="preserve"> specialişti </w:t>
      </w:r>
      <w:r w:rsidR="0011425E" w:rsidRPr="00DC7AEC">
        <w:rPr>
          <w:rFonts w:ascii="Times New Roman" w:hAnsi="Times New Roman" w:cs="Times New Roman"/>
          <w:sz w:val="24"/>
          <w:szCs w:val="24"/>
          <w:lang w:val="ro-RO"/>
        </w:rPr>
        <w:t>calificaţi, care deţin experienţă în desfăşurarea activităţii de audit intern</w:t>
      </w:r>
      <w:r w:rsidR="0011425E" w:rsidRPr="00DC7AEC">
        <w:rPr>
          <w:rFonts w:ascii="Times New Roman" w:eastAsia="Times New Roman" w:hAnsi="Times New Roman" w:cs="Times New Roman"/>
          <w:sz w:val="24"/>
          <w:szCs w:val="24"/>
          <w:lang w:val="en-US" w:eastAsia="ru-RU"/>
        </w:rPr>
        <w:t xml:space="preserve"> în sectorul public. </w:t>
      </w:r>
    </w:p>
    <w:p w:rsidR="0057355C" w:rsidRPr="00DC7AEC" w:rsidRDefault="00136D3E" w:rsidP="00261107">
      <w:pPr>
        <w:spacing w:after="0"/>
        <w:ind w:firstLine="567"/>
        <w:jc w:val="both"/>
        <w:rPr>
          <w:rFonts w:ascii="Times New Roman" w:eastAsia="Times New Roman" w:hAnsi="Times New Roman" w:cs="Times New Roman"/>
          <w:sz w:val="24"/>
          <w:szCs w:val="24"/>
          <w:lang w:val="ro-RO" w:eastAsia="ru-RU"/>
        </w:rPr>
      </w:pPr>
      <w:r w:rsidRPr="00DC7AEC">
        <w:rPr>
          <w:rFonts w:ascii="Times New Roman" w:eastAsia="Times New Roman" w:hAnsi="Times New Roman" w:cs="Times New Roman"/>
          <w:b/>
          <w:sz w:val="24"/>
          <w:szCs w:val="24"/>
          <w:lang w:val="en-US" w:eastAsia="ru-RU"/>
        </w:rPr>
        <w:t>26</w:t>
      </w:r>
      <w:r w:rsidR="00407295" w:rsidRPr="00DC7AEC">
        <w:rPr>
          <w:rFonts w:ascii="Times New Roman" w:eastAsia="Times New Roman" w:hAnsi="Times New Roman" w:cs="Times New Roman"/>
          <w:b/>
          <w:sz w:val="24"/>
          <w:szCs w:val="24"/>
          <w:lang w:val="en-US" w:eastAsia="ru-RU"/>
        </w:rPr>
        <w:t xml:space="preserve">. </w:t>
      </w:r>
      <w:r w:rsidR="0011425E" w:rsidRPr="00DC7AEC">
        <w:rPr>
          <w:rFonts w:ascii="Times New Roman" w:eastAsia="Times New Roman" w:hAnsi="Times New Roman" w:cs="Times New Roman"/>
          <w:sz w:val="24"/>
          <w:szCs w:val="24"/>
          <w:lang w:val="en-US" w:eastAsia="ru-RU"/>
        </w:rPr>
        <w:t xml:space="preserve">Membrul </w:t>
      </w:r>
      <w:r w:rsidR="00737760" w:rsidRPr="00DC7AEC">
        <w:rPr>
          <w:rFonts w:ascii="Times New Roman" w:eastAsia="Times New Roman" w:hAnsi="Times New Roman" w:cs="Times New Roman"/>
          <w:sz w:val="24"/>
          <w:szCs w:val="24"/>
          <w:lang w:val="en-US" w:eastAsia="ru-RU"/>
        </w:rPr>
        <w:t>echipei de evaluare</w:t>
      </w:r>
      <w:r w:rsidR="0011425E" w:rsidRPr="00DC7AEC">
        <w:rPr>
          <w:rFonts w:ascii="Times New Roman" w:eastAsia="Times New Roman" w:hAnsi="Times New Roman" w:cs="Times New Roman"/>
          <w:sz w:val="24"/>
          <w:szCs w:val="24"/>
          <w:lang w:val="en-US" w:eastAsia="ru-RU"/>
        </w:rPr>
        <w:t>, care se află în conflict de interese cu UAI, supusă evaluării</w:t>
      </w:r>
      <w:r w:rsidR="00625D3B" w:rsidRPr="00DC7AEC">
        <w:rPr>
          <w:rFonts w:ascii="Times New Roman" w:eastAsia="Times New Roman" w:hAnsi="Times New Roman" w:cs="Times New Roman"/>
          <w:sz w:val="24"/>
          <w:szCs w:val="24"/>
          <w:lang w:val="en-US" w:eastAsia="ru-RU"/>
        </w:rPr>
        <w:t>,</w:t>
      </w:r>
      <w:r w:rsidR="00261107" w:rsidRPr="00DC7AEC">
        <w:rPr>
          <w:rFonts w:ascii="Times New Roman" w:eastAsia="Times New Roman" w:hAnsi="Times New Roman" w:cs="Times New Roman"/>
          <w:sz w:val="24"/>
          <w:szCs w:val="24"/>
          <w:lang w:val="ro-RO" w:eastAsia="ru-RU"/>
        </w:rPr>
        <w:t xml:space="preserve"> sau </w:t>
      </w:r>
      <w:proofErr w:type="gramStart"/>
      <w:r w:rsidR="00261107" w:rsidRPr="00DC7AEC">
        <w:rPr>
          <w:rFonts w:ascii="Times New Roman" w:eastAsia="Times New Roman" w:hAnsi="Times New Roman" w:cs="Times New Roman"/>
          <w:sz w:val="24"/>
          <w:szCs w:val="24"/>
          <w:lang w:val="ro-RO" w:eastAsia="ru-RU"/>
        </w:rPr>
        <w:t>este</w:t>
      </w:r>
      <w:proofErr w:type="gramEnd"/>
      <w:r w:rsidR="00261107" w:rsidRPr="00DC7AEC">
        <w:rPr>
          <w:rFonts w:ascii="Times New Roman" w:eastAsia="Times New Roman" w:hAnsi="Times New Roman" w:cs="Times New Roman"/>
          <w:sz w:val="24"/>
          <w:szCs w:val="24"/>
          <w:lang w:val="ro-RO" w:eastAsia="ru-RU"/>
        </w:rPr>
        <w:t xml:space="preserve"> angajat </w:t>
      </w:r>
      <w:r w:rsidR="0057355C" w:rsidRPr="00DC7AEC">
        <w:rPr>
          <w:rFonts w:ascii="Times New Roman" w:eastAsia="Times New Roman" w:hAnsi="Times New Roman" w:cs="Times New Roman"/>
          <w:sz w:val="24"/>
          <w:szCs w:val="24"/>
          <w:lang w:val="ro-RO" w:eastAsia="ru-RU"/>
        </w:rPr>
        <w:t>al</w:t>
      </w:r>
      <w:r w:rsidR="00261107" w:rsidRPr="00DC7AEC">
        <w:rPr>
          <w:rFonts w:ascii="Times New Roman" w:eastAsia="Times New Roman" w:hAnsi="Times New Roman" w:cs="Times New Roman"/>
          <w:sz w:val="24"/>
          <w:szCs w:val="24"/>
          <w:lang w:val="ro-RO" w:eastAsia="ru-RU"/>
        </w:rPr>
        <w:t xml:space="preserve"> </w:t>
      </w:r>
      <w:r w:rsidR="00625D3B" w:rsidRPr="00DC7AEC">
        <w:rPr>
          <w:rFonts w:ascii="Times New Roman" w:eastAsia="Times New Roman" w:hAnsi="Times New Roman" w:cs="Times New Roman"/>
          <w:sz w:val="24"/>
          <w:szCs w:val="24"/>
          <w:lang w:val="ro-RO" w:eastAsia="ru-RU"/>
        </w:rPr>
        <w:t>acesteia</w:t>
      </w:r>
      <w:r w:rsidR="0057355C" w:rsidRPr="00DC7AEC">
        <w:rPr>
          <w:rFonts w:ascii="Times New Roman" w:eastAsia="Times New Roman" w:hAnsi="Times New Roman" w:cs="Times New Roman"/>
          <w:sz w:val="24"/>
          <w:szCs w:val="24"/>
          <w:lang w:val="en-US" w:eastAsia="ru-RU"/>
        </w:rPr>
        <w:t>,</w:t>
      </w:r>
      <w:r w:rsidR="0011425E" w:rsidRPr="00DC7AEC">
        <w:rPr>
          <w:rFonts w:ascii="Times New Roman" w:eastAsia="Times New Roman" w:hAnsi="Times New Roman" w:cs="Times New Roman"/>
          <w:sz w:val="24"/>
          <w:szCs w:val="24"/>
          <w:lang w:val="en-US" w:eastAsia="ru-RU"/>
        </w:rPr>
        <w:t xml:space="preserve"> declară în scris acest aspect, semnînd, în acest sens, o Declaraţie cu privire la conflictul </w:t>
      </w:r>
      <w:r w:rsidR="00E47264" w:rsidRPr="00DC7AEC">
        <w:rPr>
          <w:rFonts w:ascii="Times New Roman" w:eastAsia="Times New Roman" w:hAnsi="Times New Roman" w:cs="Times New Roman"/>
          <w:sz w:val="24"/>
          <w:szCs w:val="24"/>
          <w:lang w:val="en-US" w:eastAsia="ru-RU"/>
        </w:rPr>
        <w:t xml:space="preserve">de </w:t>
      </w:r>
      <w:r w:rsidR="00990E3B" w:rsidRPr="00DC7AEC">
        <w:rPr>
          <w:rFonts w:ascii="Times New Roman" w:eastAsia="Times New Roman" w:hAnsi="Times New Roman" w:cs="Times New Roman"/>
          <w:sz w:val="24"/>
          <w:szCs w:val="24"/>
          <w:lang w:val="en-US" w:eastAsia="ru-RU"/>
        </w:rPr>
        <w:t>interese (conform anexei nr.</w:t>
      </w:r>
      <w:r w:rsidR="003D64A8" w:rsidRPr="00DC7AEC">
        <w:rPr>
          <w:rFonts w:ascii="Times New Roman" w:eastAsia="Times New Roman" w:hAnsi="Times New Roman" w:cs="Times New Roman"/>
          <w:sz w:val="24"/>
          <w:szCs w:val="24"/>
          <w:lang w:val="en-US" w:eastAsia="ru-RU"/>
        </w:rPr>
        <w:t>3</w:t>
      </w:r>
      <w:r w:rsidR="0074732A" w:rsidRPr="00DC7AEC">
        <w:rPr>
          <w:rFonts w:ascii="Times New Roman" w:eastAsia="Times New Roman" w:hAnsi="Times New Roman" w:cs="Times New Roman"/>
          <w:sz w:val="24"/>
          <w:szCs w:val="24"/>
          <w:lang w:val="ro-RO" w:eastAsia="ru-RU"/>
        </w:rPr>
        <w:t xml:space="preserve"> la prezentul Regulament</w:t>
      </w:r>
      <w:r w:rsidR="0011425E" w:rsidRPr="00DC7AEC">
        <w:rPr>
          <w:rFonts w:ascii="Times New Roman" w:eastAsia="Times New Roman" w:hAnsi="Times New Roman" w:cs="Times New Roman"/>
          <w:sz w:val="24"/>
          <w:szCs w:val="24"/>
          <w:lang w:val="en-US" w:eastAsia="ru-RU"/>
        </w:rPr>
        <w:t xml:space="preserve">), şi nu participă la </w:t>
      </w:r>
      <w:r w:rsidR="0057355C" w:rsidRPr="00DC7AEC">
        <w:rPr>
          <w:rFonts w:ascii="Times New Roman" w:eastAsia="Times New Roman" w:hAnsi="Times New Roman" w:cs="Times New Roman"/>
          <w:sz w:val="24"/>
          <w:szCs w:val="24"/>
          <w:lang w:val="ro-RO" w:eastAsia="ru-RU"/>
        </w:rPr>
        <w:t>evaluarea UAI respective.</w:t>
      </w:r>
    </w:p>
    <w:p w:rsidR="0047624D" w:rsidRPr="00DC7AEC" w:rsidRDefault="00136D3E" w:rsidP="00261107">
      <w:pPr>
        <w:spacing w:after="0"/>
        <w:ind w:firstLine="567"/>
        <w:jc w:val="both"/>
        <w:rPr>
          <w:rFonts w:ascii="Times New Roman" w:eastAsia="Times New Roman" w:hAnsi="Times New Roman" w:cs="Times New Roman"/>
          <w:sz w:val="24"/>
          <w:szCs w:val="24"/>
          <w:lang w:val="ro-RO" w:eastAsia="ru-RU"/>
        </w:rPr>
      </w:pPr>
      <w:r w:rsidRPr="00DC7AEC">
        <w:rPr>
          <w:rFonts w:ascii="Times New Roman" w:eastAsia="Times New Roman" w:hAnsi="Times New Roman" w:cs="Times New Roman"/>
          <w:b/>
          <w:sz w:val="24"/>
          <w:szCs w:val="24"/>
          <w:lang w:val="en-US" w:eastAsia="ru-RU"/>
        </w:rPr>
        <w:t>27</w:t>
      </w:r>
      <w:r w:rsidR="0047624D" w:rsidRPr="00DC7AEC">
        <w:rPr>
          <w:rFonts w:ascii="Times New Roman" w:eastAsia="Times New Roman" w:hAnsi="Times New Roman" w:cs="Times New Roman"/>
          <w:b/>
          <w:sz w:val="24"/>
          <w:szCs w:val="24"/>
          <w:lang w:val="en-US" w:eastAsia="ru-RU"/>
        </w:rPr>
        <w:t>.</w:t>
      </w:r>
      <w:r w:rsidR="0047624D" w:rsidRPr="00DC7AEC">
        <w:rPr>
          <w:rFonts w:ascii="Times New Roman" w:eastAsia="Times New Roman" w:hAnsi="Times New Roman" w:cs="Times New Roman"/>
          <w:sz w:val="24"/>
          <w:szCs w:val="24"/>
          <w:lang w:val="en-US" w:eastAsia="ru-RU"/>
        </w:rPr>
        <w:t xml:space="preserve"> Membrii echipei de evaluare păstrează confidenţialitatea informaţiei obţinute în cadrul </w:t>
      </w:r>
      <w:r w:rsidR="0047624D" w:rsidRPr="00DC7AEC">
        <w:rPr>
          <w:rFonts w:ascii="Times New Roman" w:hAnsi="Times New Roman" w:cs="Times New Roman"/>
          <w:sz w:val="24"/>
          <w:szCs w:val="24"/>
          <w:lang w:val="ro-RO"/>
        </w:rPr>
        <w:t xml:space="preserve">evaluării externe </w:t>
      </w:r>
      <w:proofErr w:type="gramStart"/>
      <w:r w:rsidR="0047624D" w:rsidRPr="00DC7AEC">
        <w:rPr>
          <w:rFonts w:ascii="Times New Roman" w:hAnsi="Times New Roman" w:cs="Times New Roman"/>
          <w:sz w:val="24"/>
          <w:szCs w:val="24"/>
          <w:lang w:val="ro-RO"/>
        </w:rPr>
        <w:t>a</w:t>
      </w:r>
      <w:proofErr w:type="gramEnd"/>
      <w:r w:rsidR="0047624D" w:rsidRPr="00DC7AEC">
        <w:rPr>
          <w:rFonts w:ascii="Times New Roman" w:hAnsi="Times New Roman" w:cs="Times New Roman"/>
          <w:sz w:val="24"/>
          <w:szCs w:val="24"/>
          <w:lang w:val="ro-RO"/>
        </w:rPr>
        <w:t xml:space="preserve"> activităţii UAI</w:t>
      </w:r>
      <w:r w:rsidR="0047624D" w:rsidRPr="00DC7AEC">
        <w:rPr>
          <w:rFonts w:ascii="Times New Roman" w:eastAsia="Times New Roman" w:hAnsi="Times New Roman" w:cs="Times New Roman"/>
          <w:sz w:val="24"/>
          <w:szCs w:val="24"/>
          <w:lang w:val="en-US" w:eastAsia="ru-RU"/>
        </w:rPr>
        <w:t>, semnînd, în acest sens, o Declaraţie de confidenţialitate (conform anexei nr.</w:t>
      </w:r>
      <w:r w:rsidR="003D64A8" w:rsidRPr="00DC7AEC">
        <w:rPr>
          <w:rFonts w:ascii="Times New Roman" w:eastAsia="Times New Roman" w:hAnsi="Times New Roman" w:cs="Times New Roman"/>
          <w:sz w:val="24"/>
          <w:szCs w:val="24"/>
          <w:lang w:val="en-US" w:eastAsia="ru-RU"/>
        </w:rPr>
        <w:t>4</w:t>
      </w:r>
      <w:r w:rsidR="0047624D" w:rsidRPr="00DC7AEC">
        <w:rPr>
          <w:rFonts w:ascii="Times New Roman" w:eastAsia="Times New Roman" w:hAnsi="Times New Roman" w:cs="Times New Roman"/>
          <w:sz w:val="24"/>
          <w:szCs w:val="24"/>
          <w:lang w:val="ro-RO" w:eastAsia="ru-RU"/>
        </w:rPr>
        <w:t xml:space="preserve"> la prezentul Regulament</w:t>
      </w:r>
      <w:r w:rsidR="0047624D" w:rsidRPr="00DC7AEC">
        <w:rPr>
          <w:rFonts w:ascii="Times New Roman" w:eastAsia="Times New Roman" w:hAnsi="Times New Roman" w:cs="Times New Roman"/>
          <w:sz w:val="24"/>
          <w:szCs w:val="24"/>
          <w:lang w:val="en-US" w:eastAsia="ru-RU"/>
        </w:rPr>
        <w:t>).</w:t>
      </w:r>
    </w:p>
    <w:p w:rsidR="0011425E" w:rsidRPr="00DC7AEC" w:rsidRDefault="00136D3E" w:rsidP="0011425E">
      <w:pPr>
        <w:spacing w:after="0"/>
        <w:ind w:firstLine="567"/>
        <w:jc w:val="both"/>
        <w:rPr>
          <w:rFonts w:ascii="Times New Roman" w:eastAsia="Times New Roman" w:hAnsi="Times New Roman" w:cs="Times New Roman"/>
          <w:bCs/>
          <w:sz w:val="24"/>
          <w:szCs w:val="24"/>
          <w:lang w:val="en-US" w:eastAsia="ru-RU"/>
        </w:rPr>
      </w:pPr>
      <w:r w:rsidRPr="00DC7AEC">
        <w:rPr>
          <w:rFonts w:ascii="Times New Roman" w:eastAsia="Times New Roman" w:hAnsi="Times New Roman" w:cs="Times New Roman"/>
          <w:b/>
          <w:sz w:val="24"/>
          <w:szCs w:val="24"/>
          <w:lang w:val="en-US" w:eastAsia="ru-RU"/>
        </w:rPr>
        <w:t>28</w:t>
      </w:r>
      <w:r w:rsidR="0011425E" w:rsidRPr="00DC7AEC">
        <w:rPr>
          <w:rFonts w:ascii="Times New Roman" w:eastAsia="Times New Roman" w:hAnsi="Times New Roman" w:cs="Times New Roman"/>
          <w:b/>
          <w:sz w:val="24"/>
          <w:szCs w:val="24"/>
          <w:lang w:val="en-US" w:eastAsia="ru-RU"/>
        </w:rPr>
        <w:t xml:space="preserve">. </w:t>
      </w:r>
      <w:r w:rsidR="00737760" w:rsidRPr="00DC7AEC">
        <w:rPr>
          <w:rFonts w:ascii="Times New Roman" w:eastAsia="Times New Roman" w:hAnsi="Times New Roman" w:cs="Times New Roman"/>
          <w:sz w:val="24"/>
          <w:szCs w:val="24"/>
          <w:lang w:val="en-US" w:eastAsia="ru-RU"/>
        </w:rPr>
        <w:t>Echipa de evaluare</w:t>
      </w:r>
      <w:r w:rsidR="0011425E" w:rsidRPr="00DC7AEC">
        <w:rPr>
          <w:rFonts w:ascii="Times New Roman" w:eastAsia="Times New Roman" w:hAnsi="Times New Roman" w:cs="Times New Roman"/>
          <w:sz w:val="24"/>
          <w:szCs w:val="24"/>
          <w:lang w:val="en-US" w:eastAsia="ru-RU"/>
        </w:rPr>
        <w:t xml:space="preserve"> </w:t>
      </w:r>
      <w:r w:rsidR="00E6768D" w:rsidRPr="00DC7AEC">
        <w:rPr>
          <w:rFonts w:ascii="Times New Roman" w:eastAsia="Times New Roman" w:hAnsi="Times New Roman" w:cs="Times New Roman"/>
          <w:sz w:val="24"/>
          <w:szCs w:val="24"/>
          <w:lang w:val="en-US" w:eastAsia="ru-RU"/>
        </w:rPr>
        <w:t>revizuieşte</w:t>
      </w:r>
      <w:r w:rsidR="00B1360F" w:rsidRPr="00DC7AEC">
        <w:rPr>
          <w:rFonts w:ascii="Times New Roman" w:eastAsia="Times New Roman" w:hAnsi="Times New Roman" w:cs="Times New Roman"/>
          <w:sz w:val="24"/>
          <w:szCs w:val="24"/>
          <w:lang w:val="en-US" w:eastAsia="ru-RU"/>
        </w:rPr>
        <w:t xml:space="preserve"> activitatea UAI</w:t>
      </w:r>
      <w:r w:rsidR="0011425E" w:rsidRPr="00DC7AEC">
        <w:rPr>
          <w:rFonts w:ascii="Times New Roman" w:eastAsia="Times New Roman" w:hAnsi="Times New Roman" w:cs="Times New Roman"/>
          <w:sz w:val="24"/>
          <w:szCs w:val="24"/>
          <w:lang w:val="en-US" w:eastAsia="ru-RU"/>
        </w:rPr>
        <w:t xml:space="preserve"> şi efectuează o validare independentă </w:t>
      </w:r>
      <w:proofErr w:type="gramStart"/>
      <w:r w:rsidR="0011425E" w:rsidRPr="00DC7AEC">
        <w:rPr>
          <w:rFonts w:ascii="Times New Roman" w:eastAsia="Times New Roman" w:hAnsi="Times New Roman" w:cs="Times New Roman"/>
          <w:sz w:val="24"/>
          <w:szCs w:val="24"/>
          <w:lang w:val="en-US" w:eastAsia="ru-RU"/>
        </w:rPr>
        <w:t>a</w:t>
      </w:r>
      <w:proofErr w:type="gramEnd"/>
      <w:r w:rsidR="0011425E" w:rsidRPr="00DC7AEC">
        <w:rPr>
          <w:rFonts w:ascii="Times New Roman" w:eastAsia="Times New Roman" w:hAnsi="Times New Roman" w:cs="Times New Roman"/>
          <w:sz w:val="24"/>
          <w:szCs w:val="24"/>
          <w:lang w:val="en-US" w:eastAsia="ru-RU"/>
        </w:rPr>
        <w:t xml:space="preserve"> autoevaluării calităţii activităţii de audit intern realizate anual de UAI</w:t>
      </w:r>
      <w:r w:rsidR="0011425E" w:rsidRPr="00DC7AEC">
        <w:rPr>
          <w:rFonts w:ascii="Times New Roman" w:eastAsia="Times New Roman" w:hAnsi="Times New Roman" w:cs="Times New Roman"/>
          <w:bCs/>
          <w:sz w:val="24"/>
          <w:szCs w:val="24"/>
          <w:lang w:val="en-US" w:eastAsia="ru-RU"/>
        </w:rPr>
        <w:t xml:space="preserve">. </w:t>
      </w:r>
      <w:proofErr w:type="gramStart"/>
      <w:r w:rsidR="0011425E" w:rsidRPr="00DC7AEC">
        <w:rPr>
          <w:rFonts w:ascii="Times New Roman" w:eastAsia="Times New Roman" w:hAnsi="Times New Roman" w:cs="Times New Roman"/>
          <w:bCs/>
          <w:sz w:val="24"/>
          <w:szCs w:val="24"/>
          <w:lang w:val="en-US" w:eastAsia="ru-RU"/>
        </w:rPr>
        <w:t xml:space="preserve">Concomitent, </w:t>
      </w:r>
      <w:r w:rsidR="00B1360F" w:rsidRPr="00DC7AEC">
        <w:rPr>
          <w:rFonts w:ascii="Times New Roman" w:eastAsia="Times New Roman" w:hAnsi="Times New Roman" w:cs="Times New Roman"/>
          <w:bCs/>
          <w:sz w:val="24"/>
          <w:szCs w:val="24"/>
          <w:lang w:val="en-US" w:eastAsia="ru-RU"/>
        </w:rPr>
        <w:t>e</w:t>
      </w:r>
      <w:r w:rsidR="00B1360F" w:rsidRPr="00DC7AEC">
        <w:rPr>
          <w:rFonts w:ascii="Times New Roman" w:eastAsia="Times New Roman" w:hAnsi="Times New Roman" w:cs="Times New Roman"/>
          <w:sz w:val="24"/>
          <w:szCs w:val="24"/>
          <w:lang w:val="en-US" w:eastAsia="ru-RU"/>
        </w:rPr>
        <w:t xml:space="preserve">chipa de evaluare </w:t>
      </w:r>
      <w:r w:rsidR="0011425E" w:rsidRPr="00DC7AEC">
        <w:rPr>
          <w:rFonts w:ascii="Times New Roman" w:eastAsia="Times New Roman" w:hAnsi="Times New Roman" w:cs="Times New Roman"/>
          <w:bCs/>
          <w:sz w:val="24"/>
          <w:szCs w:val="24"/>
          <w:lang w:val="en-US" w:eastAsia="ru-RU"/>
        </w:rPr>
        <w:t>examinează Planul de acţiuni, elaborat de UAI în rezultatul autoevaluării calităţii activităţii de audit intern, precum şi nivelul de implementare al acestuia.</w:t>
      </w:r>
      <w:proofErr w:type="gramEnd"/>
    </w:p>
    <w:p w:rsidR="0011425E" w:rsidRPr="00DC7AEC" w:rsidRDefault="00136D3E" w:rsidP="0011425E">
      <w:pPr>
        <w:spacing w:after="0"/>
        <w:ind w:firstLine="567"/>
        <w:jc w:val="both"/>
        <w:rPr>
          <w:rFonts w:ascii="Times New Roman" w:eastAsia="Times New Roman" w:hAnsi="Times New Roman" w:cs="Times New Roman"/>
          <w:sz w:val="24"/>
          <w:szCs w:val="24"/>
          <w:lang w:val="en-US" w:eastAsia="ru-RU"/>
        </w:rPr>
      </w:pPr>
      <w:r w:rsidRPr="00DC7AEC">
        <w:rPr>
          <w:rFonts w:ascii="Times New Roman" w:eastAsia="Times New Roman" w:hAnsi="Times New Roman" w:cs="Times New Roman"/>
          <w:b/>
          <w:sz w:val="24"/>
          <w:szCs w:val="24"/>
          <w:lang w:val="en-US" w:eastAsia="ru-RU"/>
        </w:rPr>
        <w:t>29</w:t>
      </w:r>
      <w:r w:rsidR="0011425E" w:rsidRPr="00DC7AEC">
        <w:rPr>
          <w:rFonts w:ascii="Times New Roman" w:eastAsia="Times New Roman" w:hAnsi="Times New Roman" w:cs="Times New Roman"/>
          <w:b/>
          <w:sz w:val="24"/>
          <w:szCs w:val="24"/>
          <w:lang w:val="en-US" w:eastAsia="ru-RU"/>
        </w:rPr>
        <w:t xml:space="preserve">. </w:t>
      </w:r>
      <w:r w:rsidR="0011425E" w:rsidRPr="00DC7AEC">
        <w:rPr>
          <w:rFonts w:ascii="Times New Roman" w:eastAsia="Times New Roman" w:hAnsi="Times New Roman" w:cs="Times New Roman"/>
          <w:sz w:val="24"/>
          <w:szCs w:val="24"/>
          <w:lang w:val="en-US" w:eastAsia="ru-RU"/>
        </w:rPr>
        <w:t xml:space="preserve">În rezultatul evaluării externe a activităţii UAI, </w:t>
      </w:r>
      <w:r w:rsidR="00C55A20" w:rsidRPr="00DC7AEC">
        <w:rPr>
          <w:rFonts w:ascii="Times New Roman" w:eastAsia="Times New Roman" w:hAnsi="Times New Roman" w:cs="Times New Roman"/>
          <w:sz w:val="24"/>
          <w:szCs w:val="24"/>
          <w:lang w:val="en-US" w:eastAsia="ru-RU"/>
        </w:rPr>
        <w:t>echipa de evaluare</w:t>
      </w:r>
      <w:r w:rsidR="0011425E" w:rsidRPr="00DC7AEC">
        <w:rPr>
          <w:rFonts w:ascii="Times New Roman" w:eastAsia="Times New Roman" w:hAnsi="Times New Roman" w:cs="Times New Roman"/>
          <w:sz w:val="24"/>
          <w:szCs w:val="24"/>
          <w:lang w:val="en-US" w:eastAsia="ru-RU"/>
        </w:rPr>
        <w:t xml:space="preserve"> elaborează un </w:t>
      </w:r>
      <w:r w:rsidR="002D05E2" w:rsidRPr="00DC7AEC">
        <w:rPr>
          <w:rFonts w:ascii="Times New Roman" w:eastAsia="Times New Roman" w:hAnsi="Times New Roman" w:cs="Times New Roman"/>
          <w:sz w:val="24"/>
          <w:szCs w:val="24"/>
          <w:lang w:val="en-US" w:eastAsia="ru-RU"/>
        </w:rPr>
        <w:t xml:space="preserve">proiect al </w:t>
      </w:r>
      <w:r w:rsidR="0011425E" w:rsidRPr="00DC7AEC">
        <w:rPr>
          <w:rFonts w:ascii="Times New Roman" w:eastAsia="Times New Roman" w:hAnsi="Times New Roman" w:cs="Times New Roman"/>
          <w:sz w:val="24"/>
          <w:szCs w:val="24"/>
          <w:lang w:val="en-US" w:eastAsia="ru-RU"/>
        </w:rPr>
        <w:t>Raport</w:t>
      </w:r>
      <w:r w:rsidR="002D05E2" w:rsidRPr="00DC7AEC">
        <w:rPr>
          <w:rFonts w:ascii="Times New Roman" w:eastAsia="Times New Roman" w:hAnsi="Times New Roman" w:cs="Times New Roman"/>
          <w:sz w:val="24"/>
          <w:szCs w:val="24"/>
          <w:lang w:val="en-US" w:eastAsia="ru-RU"/>
        </w:rPr>
        <w:t>ului de evaluare</w:t>
      </w:r>
      <w:r w:rsidR="0011425E" w:rsidRPr="00DC7AEC">
        <w:rPr>
          <w:rFonts w:ascii="Times New Roman" w:eastAsia="Times New Roman" w:hAnsi="Times New Roman" w:cs="Times New Roman"/>
          <w:sz w:val="24"/>
          <w:szCs w:val="24"/>
          <w:lang w:val="en-US" w:eastAsia="ru-RU"/>
        </w:rPr>
        <w:t xml:space="preserve">, </w:t>
      </w:r>
      <w:r w:rsidR="00C55A20" w:rsidRPr="00DC7AEC">
        <w:rPr>
          <w:rFonts w:ascii="Times New Roman" w:eastAsia="Times New Roman" w:hAnsi="Times New Roman" w:cs="Times New Roman"/>
          <w:sz w:val="24"/>
          <w:szCs w:val="24"/>
          <w:lang w:val="en-US" w:eastAsia="ru-RU"/>
        </w:rPr>
        <w:t xml:space="preserve">care conţine </w:t>
      </w:r>
      <w:r w:rsidR="0011425E" w:rsidRPr="00DC7AEC">
        <w:rPr>
          <w:rFonts w:ascii="Times New Roman" w:eastAsia="Times New Roman" w:hAnsi="Times New Roman" w:cs="Times New Roman"/>
          <w:sz w:val="24"/>
          <w:szCs w:val="24"/>
          <w:lang w:val="en-US" w:eastAsia="ru-RU"/>
        </w:rPr>
        <w:t>o opinie independentă şi obiectivă cu privire la activit</w:t>
      </w:r>
      <w:r w:rsidR="00C55A20" w:rsidRPr="00DC7AEC">
        <w:rPr>
          <w:rFonts w:ascii="Times New Roman" w:eastAsia="Times New Roman" w:hAnsi="Times New Roman" w:cs="Times New Roman"/>
          <w:sz w:val="24"/>
          <w:szCs w:val="24"/>
          <w:lang w:val="en-US" w:eastAsia="ru-RU"/>
        </w:rPr>
        <w:t xml:space="preserve">atea </w:t>
      </w:r>
      <w:r w:rsidR="0011425E" w:rsidRPr="00DC7AEC">
        <w:rPr>
          <w:rFonts w:ascii="Times New Roman" w:eastAsia="Times New Roman" w:hAnsi="Times New Roman" w:cs="Times New Roman"/>
          <w:sz w:val="24"/>
          <w:szCs w:val="24"/>
          <w:lang w:val="en-US" w:eastAsia="ru-RU"/>
        </w:rPr>
        <w:t>de audit intern din cadrul entităţii publice</w:t>
      </w:r>
      <w:r w:rsidR="00611C6F" w:rsidRPr="00DC7AEC">
        <w:rPr>
          <w:rFonts w:ascii="Times New Roman" w:eastAsia="Times New Roman" w:hAnsi="Times New Roman" w:cs="Times New Roman"/>
          <w:sz w:val="24"/>
          <w:szCs w:val="24"/>
          <w:lang w:val="en-US" w:eastAsia="ru-RU"/>
        </w:rPr>
        <w:t>,</w:t>
      </w:r>
      <w:r w:rsidR="00C55A20" w:rsidRPr="00DC7AEC">
        <w:rPr>
          <w:rFonts w:ascii="Times New Roman" w:eastAsia="Times New Roman" w:hAnsi="Times New Roman" w:cs="Times New Roman"/>
          <w:sz w:val="24"/>
          <w:szCs w:val="24"/>
          <w:lang w:val="en-US" w:eastAsia="ru-RU"/>
        </w:rPr>
        <w:t xml:space="preserve"> precum</w:t>
      </w:r>
      <w:r w:rsidR="0011425E" w:rsidRPr="00DC7AEC">
        <w:rPr>
          <w:rFonts w:ascii="Times New Roman" w:eastAsia="Times New Roman" w:hAnsi="Times New Roman" w:cs="Times New Roman"/>
          <w:sz w:val="24"/>
          <w:szCs w:val="24"/>
          <w:lang w:val="en-US" w:eastAsia="ru-RU"/>
        </w:rPr>
        <w:t xml:space="preserve"> </w:t>
      </w:r>
      <w:r w:rsidR="00C55A20" w:rsidRPr="00DC7AEC">
        <w:rPr>
          <w:rFonts w:ascii="Times New Roman" w:eastAsia="Times New Roman" w:hAnsi="Times New Roman" w:cs="Times New Roman"/>
          <w:sz w:val="24"/>
          <w:szCs w:val="24"/>
          <w:lang w:val="en-US" w:eastAsia="ru-RU"/>
        </w:rPr>
        <w:t xml:space="preserve">şi </w:t>
      </w:r>
      <w:r w:rsidR="0011425E" w:rsidRPr="00DC7AEC">
        <w:rPr>
          <w:rFonts w:ascii="Times New Roman" w:eastAsia="Times New Roman" w:hAnsi="Times New Roman" w:cs="Times New Roman"/>
          <w:sz w:val="24"/>
          <w:szCs w:val="24"/>
          <w:lang w:val="en-US" w:eastAsia="ru-RU"/>
        </w:rPr>
        <w:t xml:space="preserve">recomandă măsuri corective, menite să sporească eficienţa şi eficacitatea activităţii UAI. </w:t>
      </w:r>
    </w:p>
    <w:p w:rsidR="0011425E" w:rsidRPr="00DC7AEC" w:rsidRDefault="0011425E" w:rsidP="0011425E">
      <w:pPr>
        <w:spacing w:after="0"/>
        <w:ind w:firstLine="567"/>
        <w:jc w:val="both"/>
        <w:rPr>
          <w:rFonts w:ascii="Times New Roman" w:eastAsia="Times New Roman" w:hAnsi="Times New Roman" w:cs="Times New Roman"/>
          <w:sz w:val="24"/>
          <w:szCs w:val="24"/>
          <w:lang w:val="en-US" w:eastAsia="ru-RU"/>
        </w:rPr>
      </w:pPr>
      <w:r w:rsidRPr="00DC7AEC">
        <w:rPr>
          <w:rFonts w:ascii="Times New Roman" w:eastAsia="Times New Roman" w:hAnsi="Times New Roman" w:cs="Times New Roman"/>
          <w:b/>
          <w:sz w:val="24"/>
          <w:szCs w:val="24"/>
          <w:lang w:val="en-US" w:eastAsia="ru-RU"/>
        </w:rPr>
        <w:lastRenderedPageBreak/>
        <w:t>3</w:t>
      </w:r>
      <w:r w:rsidR="00136D3E" w:rsidRPr="00DC7AEC">
        <w:rPr>
          <w:rFonts w:ascii="Times New Roman" w:eastAsia="Times New Roman" w:hAnsi="Times New Roman" w:cs="Times New Roman"/>
          <w:b/>
          <w:sz w:val="24"/>
          <w:szCs w:val="24"/>
          <w:lang w:val="en-US" w:eastAsia="ru-RU"/>
        </w:rPr>
        <w:t>0</w:t>
      </w:r>
      <w:r w:rsidRPr="00DC7AEC">
        <w:rPr>
          <w:rFonts w:ascii="Times New Roman" w:eastAsia="Times New Roman" w:hAnsi="Times New Roman" w:cs="Times New Roman"/>
          <w:b/>
          <w:sz w:val="24"/>
          <w:szCs w:val="24"/>
          <w:lang w:val="en-US" w:eastAsia="ru-RU"/>
        </w:rPr>
        <w:t xml:space="preserve">. </w:t>
      </w:r>
      <w:r w:rsidR="002D05E2" w:rsidRPr="00DC7AEC">
        <w:rPr>
          <w:rFonts w:ascii="Times New Roman" w:eastAsia="Times New Roman" w:hAnsi="Times New Roman" w:cs="Times New Roman"/>
          <w:sz w:val="24"/>
          <w:szCs w:val="24"/>
          <w:lang w:val="en-US" w:eastAsia="ru-RU"/>
        </w:rPr>
        <w:t>Proiectul</w:t>
      </w:r>
      <w:r w:rsidR="002D05E2" w:rsidRPr="00DC7AEC">
        <w:rPr>
          <w:rFonts w:ascii="Times New Roman" w:eastAsia="Times New Roman" w:hAnsi="Times New Roman" w:cs="Times New Roman"/>
          <w:b/>
          <w:sz w:val="24"/>
          <w:szCs w:val="24"/>
          <w:lang w:val="en-US" w:eastAsia="ru-RU"/>
        </w:rPr>
        <w:t xml:space="preserve"> </w:t>
      </w:r>
      <w:r w:rsidRPr="00DC7AEC">
        <w:rPr>
          <w:rFonts w:ascii="Times New Roman" w:eastAsia="Times New Roman" w:hAnsi="Times New Roman" w:cs="Times New Roman"/>
          <w:sz w:val="24"/>
          <w:szCs w:val="24"/>
          <w:lang w:val="en-US" w:eastAsia="ru-RU"/>
        </w:rPr>
        <w:t>Raportul</w:t>
      </w:r>
      <w:r w:rsidR="002D05E2" w:rsidRPr="00DC7AEC">
        <w:rPr>
          <w:rFonts w:ascii="Times New Roman" w:eastAsia="Times New Roman" w:hAnsi="Times New Roman" w:cs="Times New Roman"/>
          <w:sz w:val="24"/>
          <w:szCs w:val="24"/>
          <w:lang w:val="en-US" w:eastAsia="ru-RU"/>
        </w:rPr>
        <w:t>ui</w:t>
      </w:r>
      <w:r w:rsidRPr="00DC7AEC">
        <w:rPr>
          <w:rFonts w:ascii="Times New Roman" w:eastAsia="Times New Roman" w:hAnsi="Times New Roman" w:cs="Times New Roman"/>
          <w:sz w:val="24"/>
          <w:szCs w:val="24"/>
          <w:lang w:val="en-US" w:eastAsia="ru-RU"/>
        </w:rPr>
        <w:t xml:space="preserve"> de evaluare </w:t>
      </w:r>
      <w:proofErr w:type="gramStart"/>
      <w:r w:rsidRPr="00DC7AEC">
        <w:rPr>
          <w:rFonts w:ascii="Times New Roman" w:eastAsia="Times New Roman" w:hAnsi="Times New Roman" w:cs="Times New Roman"/>
          <w:sz w:val="24"/>
          <w:szCs w:val="24"/>
          <w:lang w:val="en-US" w:eastAsia="ru-RU"/>
        </w:rPr>
        <w:t>a</w:t>
      </w:r>
      <w:proofErr w:type="gramEnd"/>
      <w:r w:rsidRPr="00DC7AEC">
        <w:rPr>
          <w:rFonts w:ascii="Times New Roman" w:eastAsia="Times New Roman" w:hAnsi="Times New Roman" w:cs="Times New Roman"/>
          <w:sz w:val="24"/>
          <w:szCs w:val="24"/>
          <w:lang w:val="en-US" w:eastAsia="ru-RU"/>
        </w:rPr>
        <w:t xml:space="preserve"> activităţii UAI este transmis conducătorului UAI evaluate spre </w:t>
      </w:r>
      <w:r w:rsidR="00C851DC" w:rsidRPr="00DC7AEC">
        <w:rPr>
          <w:rFonts w:ascii="Times New Roman" w:eastAsia="Times New Roman" w:hAnsi="Times New Roman" w:cs="Times New Roman"/>
          <w:sz w:val="24"/>
          <w:szCs w:val="24"/>
          <w:lang w:val="en-US" w:eastAsia="ru-RU"/>
        </w:rPr>
        <w:t xml:space="preserve">analiză şi </w:t>
      </w:r>
      <w:r w:rsidRPr="00DC7AEC">
        <w:rPr>
          <w:rFonts w:ascii="Times New Roman" w:eastAsia="Times New Roman" w:hAnsi="Times New Roman" w:cs="Times New Roman"/>
          <w:sz w:val="24"/>
          <w:szCs w:val="24"/>
          <w:lang w:val="en-US" w:eastAsia="ru-RU"/>
        </w:rPr>
        <w:t>informare. În cazul dezacordului cu constatările şi recomandările oferite, conducătorul UAI</w:t>
      </w:r>
      <w:r w:rsidR="00F64335" w:rsidRPr="00DC7AEC">
        <w:rPr>
          <w:rFonts w:ascii="Times New Roman" w:eastAsia="Times New Roman" w:hAnsi="Times New Roman" w:cs="Times New Roman"/>
          <w:sz w:val="24"/>
          <w:szCs w:val="24"/>
          <w:lang w:val="ro-RO" w:eastAsia="ru-RU"/>
        </w:rPr>
        <w:t xml:space="preserve"> </w:t>
      </w:r>
      <w:r w:rsidRPr="00DC7AEC">
        <w:rPr>
          <w:rFonts w:ascii="Times New Roman" w:eastAsia="Times New Roman" w:hAnsi="Times New Roman" w:cs="Times New Roman"/>
          <w:sz w:val="24"/>
          <w:szCs w:val="24"/>
          <w:lang w:val="en-US" w:eastAsia="ru-RU"/>
        </w:rPr>
        <w:t>formulează şi prezintă, în scris, comentarii în termen</w:t>
      </w:r>
      <w:r w:rsidR="00401A0A" w:rsidRPr="00DC7AEC">
        <w:rPr>
          <w:rFonts w:ascii="Times New Roman" w:eastAsia="Times New Roman" w:hAnsi="Times New Roman" w:cs="Times New Roman"/>
          <w:sz w:val="24"/>
          <w:szCs w:val="24"/>
          <w:lang w:val="en-US" w:eastAsia="ru-RU"/>
        </w:rPr>
        <w:t xml:space="preserve"> de 5 zile </w:t>
      </w:r>
      <w:r w:rsidR="002D05E2" w:rsidRPr="00DC7AEC">
        <w:rPr>
          <w:rFonts w:ascii="Times New Roman" w:eastAsia="Times New Roman" w:hAnsi="Times New Roman" w:cs="Times New Roman"/>
          <w:sz w:val="24"/>
          <w:szCs w:val="24"/>
          <w:lang w:val="en-US" w:eastAsia="ru-RU"/>
        </w:rPr>
        <w:t xml:space="preserve">lucrătoare </w:t>
      </w:r>
      <w:r w:rsidR="00401A0A" w:rsidRPr="00DC7AEC">
        <w:rPr>
          <w:rFonts w:ascii="Times New Roman" w:eastAsia="Times New Roman" w:hAnsi="Times New Roman" w:cs="Times New Roman"/>
          <w:sz w:val="24"/>
          <w:szCs w:val="24"/>
          <w:lang w:val="en-US" w:eastAsia="ru-RU"/>
        </w:rPr>
        <w:t>de la recepţionarea proiectului Raportului de evaluare</w:t>
      </w:r>
      <w:r w:rsidRPr="00DC7AEC">
        <w:rPr>
          <w:rFonts w:ascii="Times New Roman" w:eastAsia="Times New Roman" w:hAnsi="Times New Roman" w:cs="Times New Roman"/>
          <w:sz w:val="24"/>
          <w:szCs w:val="24"/>
          <w:lang w:val="en-US" w:eastAsia="ru-RU"/>
        </w:rPr>
        <w:t>.</w:t>
      </w:r>
    </w:p>
    <w:p w:rsidR="0011425E" w:rsidRPr="00DC7AEC" w:rsidRDefault="00D95302" w:rsidP="0011425E">
      <w:pPr>
        <w:spacing w:after="0"/>
        <w:ind w:firstLine="567"/>
        <w:jc w:val="both"/>
        <w:rPr>
          <w:rFonts w:ascii="Times New Roman" w:eastAsia="Times New Roman" w:hAnsi="Times New Roman" w:cs="Times New Roman"/>
          <w:sz w:val="24"/>
          <w:szCs w:val="24"/>
          <w:lang w:val="en-US" w:eastAsia="ru-RU"/>
        </w:rPr>
      </w:pPr>
      <w:r w:rsidRPr="00DC7AEC">
        <w:rPr>
          <w:rFonts w:ascii="Times New Roman" w:eastAsia="Times New Roman" w:hAnsi="Times New Roman" w:cs="Times New Roman"/>
          <w:b/>
          <w:sz w:val="24"/>
          <w:szCs w:val="24"/>
          <w:lang w:val="en-US" w:eastAsia="ru-RU"/>
        </w:rPr>
        <w:t>3</w:t>
      </w:r>
      <w:r w:rsidR="00136D3E" w:rsidRPr="00DC7AEC">
        <w:rPr>
          <w:rFonts w:ascii="Times New Roman" w:eastAsia="Times New Roman" w:hAnsi="Times New Roman" w:cs="Times New Roman"/>
          <w:b/>
          <w:sz w:val="24"/>
          <w:szCs w:val="24"/>
          <w:lang w:val="en-US" w:eastAsia="ru-RU"/>
        </w:rPr>
        <w:t>1</w:t>
      </w:r>
      <w:r w:rsidR="0011425E" w:rsidRPr="00DC7AEC">
        <w:rPr>
          <w:rFonts w:ascii="Times New Roman" w:eastAsia="Times New Roman" w:hAnsi="Times New Roman" w:cs="Times New Roman"/>
          <w:b/>
          <w:sz w:val="24"/>
          <w:szCs w:val="24"/>
          <w:lang w:val="en-US" w:eastAsia="ru-RU"/>
        </w:rPr>
        <w:t>.</w:t>
      </w:r>
      <w:r w:rsidR="0011425E" w:rsidRPr="00DC7AEC">
        <w:rPr>
          <w:rFonts w:ascii="Times New Roman" w:eastAsia="Times New Roman" w:hAnsi="Times New Roman" w:cs="Times New Roman"/>
          <w:sz w:val="24"/>
          <w:szCs w:val="24"/>
          <w:lang w:val="en-US" w:eastAsia="ru-RU"/>
        </w:rPr>
        <w:t xml:space="preserve"> În cazul acceptării comentariilor parvenite de la UAI, </w:t>
      </w:r>
      <w:r w:rsidR="001A1327" w:rsidRPr="00DC7AEC">
        <w:rPr>
          <w:rFonts w:ascii="Times New Roman" w:eastAsia="Times New Roman" w:hAnsi="Times New Roman" w:cs="Times New Roman"/>
          <w:sz w:val="24"/>
          <w:szCs w:val="24"/>
          <w:lang w:val="en-US" w:eastAsia="ru-RU"/>
        </w:rPr>
        <w:t>echipa de evaluare</w:t>
      </w:r>
      <w:r w:rsidR="0011425E" w:rsidRPr="00DC7AEC">
        <w:rPr>
          <w:rFonts w:ascii="Times New Roman" w:eastAsia="Times New Roman" w:hAnsi="Times New Roman" w:cs="Times New Roman"/>
          <w:sz w:val="24"/>
          <w:szCs w:val="24"/>
          <w:lang w:val="en-US" w:eastAsia="ru-RU"/>
        </w:rPr>
        <w:t xml:space="preserve"> modifică constatările şi recomandările din p</w:t>
      </w:r>
      <w:r w:rsidR="009917B4" w:rsidRPr="00DC7AEC">
        <w:rPr>
          <w:rFonts w:ascii="Times New Roman" w:eastAsia="Times New Roman" w:hAnsi="Times New Roman" w:cs="Times New Roman"/>
          <w:sz w:val="24"/>
          <w:szCs w:val="24"/>
          <w:lang w:val="en-US" w:eastAsia="ru-RU"/>
        </w:rPr>
        <w:t>roiectul Raportului de evaluare</w:t>
      </w:r>
      <w:r w:rsidR="0011425E" w:rsidRPr="00DC7AEC">
        <w:rPr>
          <w:rFonts w:ascii="Times New Roman" w:eastAsia="Times New Roman" w:hAnsi="Times New Roman" w:cs="Times New Roman"/>
          <w:sz w:val="24"/>
          <w:szCs w:val="24"/>
          <w:lang w:val="en-US" w:eastAsia="ru-RU"/>
        </w:rPr>
        <w:t xml:space="preserve">.  </w:t>
      </w:r>
    </w:p>
    <w:p w:rsidR="0011425E" w:rsidRPr="00DC7AEC" w:rsidRDefault="005E7135" w:rsidP="0011425E">
      <w:pPr>
        <w:spacing w:after="0"/>
        <w:ind w:firstLine="567"/>
        <w:jc w:val="both"/>
        <w:rPr>
          <w:rFonts w:ascii="Times New Roman" w:eastAsia="Times New Roman" w:hAnsi="Times New Roman" w:cs="Times New Roman"/>
          <w:sz w:val="24"/>
          <w:szCs w:val="24"/>
          <w:lang w:val="en-US" w:eastAsia="ru-RU"/>
        </w:rPr>
      </w:pPr>
      <w:r w:rsidRPr="00DC7AEC">
        <w:rPr>
          <w:rFonts w:ascii="Times New Roman" w:eastAsia="Times New Roman" w:hAnsi="Times New Roman" w:cs="Times New Roman"/>
          <w:b/>
          <w:sz w:val="24"/>
          <w:szCs w:val="24"/>
          <w:lang w:eastAsia="ru-RU"/>
        </w:rPr>
        <w:t>3</w:t>
      </w:r>
      <w:r w:rsidR="00136D3E" w:rsidRPr="00DC7AEC">
        <w:rPr>
          <w:rFonts w:ascii="Times New Roman" w:eastAsia="Times New Roman" w:hAnsi="Times New Roman" w:cs="Times New Roman"/>
          <w:b/>
          <w:sz w:val="24"/>
          <w:szCs w:val="24"/>
          <w:lang w:eastAsia="ru-RU"/>
        </w:rPr>
        <w:t>2</w:t>
      </w:r>
      <w:r w:rsidR="0011425E" w:rsidRPr="00DC7AEC">
        <w:rPr>
          <w:rFonts w:ascii="Times New Roman" w:eastAsia="Times New Roman" w:hAnsi="Times New Roman" w:cs="Times New Roman"/>
          <w:b/>
          <w:sz w:val="24"/>
          <w:szCs w:val="24"/>
          <w:lang w:eastAsia="ru-RU"/>
        </w:rPr>
        <w:t>.</w:t>
      </w:r>
      <w:r w:rsidR="0011425E" w:rsidRPr="00DC7AEC">
        <w:rPr>
          <w:rFonts w:ascii="Times New Roman" w:eastAsia="Times New Roman" w:hAnsi="Times New Roman" w:cs="Times New Roman"/>
          <w:sz w:val="24"/>
          <w:szCs w:val="24"/>
          <w:lang w:eastAsia="ru-RU"/>
        </w:rPr>
        <w:t xml:space="preserve"> </w:t>
      </w:r>
      <w:proofErr w:type="gramStart"/>
      <w:r w:rsidR="0011425E" w:rsidRPr="00DC7AEC">
        <w:rPr>
          <w:rFonts w:ascii="Times New Roman" w:eastAsia="Times New Roman" w:hAnsi="Times New Roman" w:cs="Times New Roman"/>
          <w:sz w:val="24"/>
          <w:szCs w:val="24"/>
          <w:lang w:val="en-US" w:eastAsia="ru-RU"/>
        </w:rPr>
        <w:t>Raportul de evaluare se întocmeşte în două exemplare</w:t>
      </w:r>
      <w:r w:rsidR="001A1327" w:rsidRPr="00DC7AEC">
        <w:rPr>
          <w:rFonts w:ascii="Times New Roman" w:eastAsia="Times New Roman" w:hAnsi="Times New Roman" w:cs="Times New Roman"/>
          <w:sz w:val="24"/>
          <w:szCs w:val="24"/>
          <w:lang w:val="en-US" w:eastAsia="ru-RU"/>
        </w:rPr>
        <w:t xml:space="preserve"> şi se</w:t>
      </w:r>
      <w:r w:rsidR="0011425E" w:rsidRPr="00DC7AEC">
        <w:rPr>
          <w:rFonts w:ascii="Times New Roman" w:eastAsia="Times New Roman" w:hAnsi="Times New Roman" w:cs="Times New Roman"/>
          <w:sz w:val="24"/>
          <w:szCs w:val="24"/>
          <w:lang w:val="en-US" w:eastAsia="ru-RU"/>
        </w:rPr>
        <w:t xml:space="preserve"> semn</w:t>
      </w:r>
      <w:r w:rsidR="001A1327" w:rsidRPr="00DC7AEC">
        <w:rPr>
          <w:rFonts w:ascii="Times New Roman" w:eastAsia="Times New Roman" w:hAnsi="Times New Roman" w:cs="Times New Roman"/>
          <w:sz w:val="24"/>
          <w:szCs w:val="24"/>
          <w:lang w:val="en-US" w:eastAsia="ru-RU"/>
        </w:rPr>
        <w:t>e</w:t>
      </w:r>
      <w:r w:rsidR="0011425E" w:rsidRPr="00DC7AEC">
        <w:rPr>
          <w:rFonts w:ascii="Times New Roman" w:eastAsia="Times New Roman" w:hAnsi="Times New Roman" w:cs="Times New Roman"/>
          <w:sz w:val="24"/>
          <w:szCs w:val="24"/>
          <w:lang w:val="en-US" w:eastAsia="ru-RU"/>
        </w:rPr>
        <w:t>a</w:t>
      </w:r>
      <w:r w:rsidR="001A1327" w:rsidRPr="00DC7AEC">
        <w:rPr>
          <w:rFonts w:ascii="Times New Roman" w:eastAsia="Times New Roman" w:hAnsi="Times New Roman" w:cs="Times New Roman"/>
          <w:sz w:val="24"/>
          <w:szCs w:val="24"/>
          <w:lang w:val="en-US" w:eastAsia="ru-RU"/>
        </w:rPr>
        <w:t>ză</w:t>
      </w:r>
      <w:r w:rsidR="0011425E" w:rsidRPr="00DC7AEC">
        <w:rPr>
          <w:rFonts w:ascii="Times New Roman" w:eastAsia="Times New Roman" w:hAnsi="Times New Roman" w:cs="Times New Roman"/>
          <w:sz w:val="24"/>
          <w:szCs w:val="24"/>
          <w:lang w:val="en-US" w:eastAsia="ru-RU"/>
        </w:rPr>
        <w:t xml:space="preserve"> de </w:t>
      </w:r>
      <w:r w:rsidR="00822971" w:rsidRPr="00DC7AEC">
        <w:rPr>
          <w:rFonts w:ascii="Times New Roman" w:eastAsia="Times New Roman" w:hAnsi="Times New Roman" w:cs="Times New Roman"/>
          <w:sz w:val="24"/>
          <w:szCs w:val="24"/>
          <w:lang w:val="en-US" w:eastAsia="ru-RU"/>
        </w:rPr>
        <w:t xml:space="preserve">membrii </w:t>
      </w:r>
      <w:r w:rsidR="001A1327" w:rsidRPr="00DC7AEC">
        <w:rPr>
          <w:rFonts w:ascii="Times New Roman" w:eastAsia="Times New Roman" w:hAnsi="Times New Roman" w:cs="Times New Roman"/>
          <w:sz w:val="24"/>
          <w:szCs w:val="24"/>
          <w:lang w:val="en-US" w:eastAsia="ru-RU"/>
        </w:rPr>
        <w:t>echipei de evaluare</w:t>
      </w:r>
      <w:r w:rsidR="00A052B8" w:rsidRPr="00DC7AEC">
        <w:rPr>
          <w:rFonts w:ascii="Times New Roman" w:eastAsia="Times New Roman" w:hAnsi="Times New Roman" w:cs="Times New Roman"/>
          <w:sz w:val="24"/>
          <w:szCs w:val="24"/>
          <w:lang w:val="en-US" w:eastAsia="ru-RU"/>
        </w:rPr>
        <w:t>.</w:t>
      </w:r>
      <w:proofErr w:type="gramEnd"/>
      <w:r w:rsidR="00A052B8" w:rsidRPr="00DC7AEC">
        <w:rPr>
          <w:rFonts w:ascii="Times New Roman" w:eastAsia="Times New Roman" w:hAnsi="Times New Roman" w:cs="Times New Roman"/>
          <w:sz w:val="24"/>
          <w:szCs w:val="24"/>
          <w:lang w:val="en-US" w:eastAsia="ru-RU"/>
        </w:rPr>
        <w:t xml:space="preserve"> </w:t>
      </w:r>
      <w:proofErr w:type="gramStart"/>
      <w:r w:rsidR="0011425E" w:rsidRPr="00DC7AEC">
        <w:rPr>
          <w:rFonts w:ascii="Times New Roman" w:eastAsia="Times New Roman" w:hAnsi="Times New Roman" w:cs="Times New Roman"/>
          <w:sz w:val="24"/>
          <w:szCs w:val="24"/>
          <w:lang w:val="en-US" w:eastAsia="ru-RU"/>
        </w:rPr>
        <w:t>Un</w:t>
      </w:r>
      <w:proofErr w:type="gramEnd"/>
      <w:r w:rsidR="0011425E" w:rsidRPr="00DC7AEC">
        <w:rPr>
          <w:rFonts w:ascii="Times New Roman" w:eastAsia="Times New Roman" w:hAnsi="Times New Roman" w:cs="Times New Roman"/>
          <w:sz w:val="24"/>
          <w:szCs w:val="24"/>
          <w:lang w:val="en-US" w:eastAsia="ru-RU"/>
        </w:rPr>
        <w:t xml:space="preserve"> exemplar al Raportului de evaluare </w:t>
      </w:r>
      <w:r w:rsidR="000E37D5" w:rsidRPr="00DC7AEC">
        <w:rPr>
          <w:rFonts w:ascii="Times New Roman" w:eastAsia="Times New Roman" w:hAnsi="Times New Roman" w:cs="Times New Roman"/>
          <w:sz w:val="24"/>
          <w:szCs w:val="24"/>
          <w:lang w:val="en-US" w:eastAsia="ru-RU"/>
        </w:rPr>
        <w:t xml:space="preserve">se transmite </w:t>
      </w:r>
      <w:r w:rsidR="0011425E" w:rsidRPr="00DC7AEC">
        <w:rPr>
          <w:rFonts w:ascii="Times New Roman" w:eastAsia="Times New Roman" w:hAnsi="Times New Roman" w:cs="Times New Roman"/>
          <w:sz w:val="24"/>
          <w:szCs w:val="24"/>
          <w:lang w:val="en-US" w:eastAsia="ru-RU"/>
        </w:rPr>
        <w:t xml:space="preserve">UAI şi se păstrează într-un dosar separat, al doilea exemplar </w:t>
      </w:r>
      <w:r w:rsidR="00D90F3C" w:rsidRPr="00DC7AEC">
        <w:rPr>
          <w:rFonts w:ascii="Times New Roman" w:eastAsia="Times New Roman" w:hAnsi="Times New Roman" w:cs="Times New Roman"/>
          <w:sz w:val="24"/>
          <w:szCs w:val="24"/>
          <w:lang w:val="en-US" w:eastAsia="ru-RU"/>
        </w:rPr>
        <w:t xml:space="preserve">se </w:t>
      </w:r>
      <w:r w:rsidR="0011425E" w:rsidRPr="00DC7AEC">
        <w:rPr>
          <w:rFonts w:ascii="Times New Roman" w:eastAsia="Times New Roman" w:hAnsi="Times New Roman" w:cs="Times New Roman"/>
          <w:sz w:val="24"/>
          <w:szCs w:val="24"/>
          <w:lang w:val="en-US" w:eastAsia="ru-RU"/>
        </w:rPr>
        <w:t>prezintă Ministerului Finanţelor.</w:t>
      </w:r>
    </w:p>
    <w:p w:rsidR="00943438" w:rsidRPr="00DC7AEC" w:rsidRDefault="00411563" w:rsidP="00943438">
      <w:pPr>
        <w:spacing w:after="0"/>
        <w:ind w:firstLine="567"/>
        <w:jc w:val="both"/>
        <w:rPr>
          <w:rFonts w:ascii="Times New Roman" w:hAnsi="Times New Roman" w:cs="Times New Roman"/>
          <w:sz w:val="24"/>
          <w:szCs w:val="24"/>
          <w:lang w:val="ro-RO"/>
        </w:rPr>
      </w:pPr>
      <w:r w:rsidRPr="00DC7AEC">
        <w:rPr>
          <w:rFonts w:ascii="Times New Roman" w:eastAsia="Times New Roman" w:hAnsi="Times New Roman" w:cs="Times New Roman"/>
          <w:b/>
          <w:sz w:val="24"/>
          <w:szCs w:val="24"/>
          <w:lang w:val="en-US" w:eastAsia="ru-RU"/>
        </w:rPr>
        <w:t>3</w:t>
      </w:r>
      <w:r w:rsidR="00136D3E" w:rsidRPr="00DC7AEC">
        <w:rPr>
          <w:rFonts w:ascii="Times New Roman" w:eastAsia="Times New Roman" w:hAnsi="Times New Roman" w:cs="Times New Roman"/>
          <w:b/>
          <w:sz w:val="24"/>
          <w:szCs w:val="24"/>
          <w:lang w:val="en-US" w:eastAsia="ru-RU"/>
        </w:rPr>
        <w:t>3</w:t>
      </w:r>
      <w:r w:rsidR="0011425E" w:rsidRPr="00DC7AEC">
        <w:rPr>
          <w:rFonts w:ascii="Times New Roman" w:eastAsia="Times New Roman" w:hAnsi="Times New Roman" w:cs="Times New Roman"/>
          <w:b/>
          <w:sz w:val="24"/>
          <w:szCs w:val="24"/>
          <w:lang w:val="en-US" w:eastAsia="ru-RU"/>
        </w:rPr>
        <w:t xml:space="preserve">. </w:t>
      </w:r>
      <w:r w:rsidR="0011425E" w:rsidRPr="00DC7AEC">
        <w:rPr>
          <w:rFonts w:ascii="Times New Roman" w:eastAsia="Times New Roman" w:hAnsi="Times New Roman" w:cs="Times New Roman"/>
          <w:sz w:val="24"/>
          <w:szCs w:val="24"/>
          <w:lang w:val="en-US" w:eastAsia="ru-RU"/>
        </w:rPr>
        <w:t xml:space="preserve">În rezultatul evaluării externe </w:t>
      </w:r>
      <w:proofErr w:type="gramStart"/>
      <w:r w:rsidR="0011425E" w:rsidRPr="00DC7AEC">
        <w:rPr>
          <w:rFonts w:ascii="Times New Roman" w:eastAsia="Times New Roman" w:hAnsi="Times New Roman" w:cs="Times New Roman"/>
          <w:sz w:val="24"/>
          <w:szCs w:val="24"/>
          <w:lang w:val="en-US" w:eastAsia="ru-RU"/>
        </w:rPr>
        <w:t>a</w:t>
      </w:r>
      <w:proofErr w:type="gramEnd"/>
      <w:r w:rsidR="0011425E" w:rsidRPr="00DC7AEC">
        <w:rPr>
          <w:rFonts w:ascii="Times New Roman" w:eastAsia="Times New Roman" w:hAnsi="Times New Roman" w:cs="Times New Roman"/>
          <w:sz w:val="24"/>
          <w:szCs w:val="24"/>
          <w:lang w:val="en-US" w:eastAsia="ru-RU"/>
        </w:rPr>
        <w:t xml:space="preserve"> activităţii UAI, c</w:t>
      </w:r>
      <w:r w:rsidR="0011425E" w:rsidRPr="00DC7AEC">
        <w:rPr>
          <w:rFonts w:ascii="Times New Roman" w:eastAsia="Times New Roman" w:hAnsi="Times New Roman" w:cs="Times New Roman"/>
          <w:bCs/>
          <w:sz w:val="24"/>
          <w:szCs w:val="24"/>
          <w:lang w:val="en-US" w:eastAsia="ru-RU"/>
        </w:rPr>
        <w:t xml:space="preserve">onducătorul UAI </w:t>
      </w:r>
      <w:r w:rsidR="001A1327" w:rsidRPr="00DC7AEC">
        <w:rPr>
          <w:rFonts w:ascii="Times New Roman" w:eastAsia="Times New Roman" w:hAnsi="Times New Roman" w:cs="Times New Roman"/>
          <w:bCs/>
          <w:sz w:val="24"/>
          <w:szCs w:val="24"/>
          <w:lang w:val="ro-RO" w:eastAsia="ru-RU"/>
        </w:rPr>
        <w:t>elaborează un</w:t>
      </w:r>
      <w:r w:rsidR="00943438" w:rsidRPr="00DC7AEC">
        <w:rPr>
          <w:rFonts w:ascii="Times New Roman" w:eastAsia="Times New Roman" w:hAnsi="Times New Roman" w:cs="Times New Roman"/>
          <w:bCs/>
          <w:sz w:val="24"/>
          <w:szCs w:val="24"/>
          <w:lang w:val="ro-RO" w:eastAsia="ru-RU"/>
        </w:rPr>
        <w:t xml:space="preserve"> </w:t>
      </w:r>
      <w:r w:rsidR="0011425E" w:rsidRPr="00DC7AEC">
        <w:rPr>
          <w:rFonts w:ascii="Times New Roman" w:eastAsia="Times New Roman" w:hAnsi="Times New Roman" w:cs="Times New Roman"/>
          <w:bCs/>
          <w:sz w:val="24"/>
          <w:szCs w:val="24"/>
          <w:lang w:val="en-US" w:eastAsia="ru-RU"/>
        </w:rPr>
        <w:t xml:space="preserve">Plan de acţiuni, </w:t>
      </w:r>
      <w:r w:rsidR="001A1327" w:rsidRPr="00DC7AEC">
        <w:rPr>
          <w:rFonts w:ascii="Times New Roman" w:eastAsia="Times New Roman" w:hAnsi="Times New Roman" w:cs="Times New Roman"/>
          <w:bCs/>
          <w:sz w:val="24"/>
          <w:szCs w:val="24"/>
          <w:lang w:val="en-US" w:eastAsia="ru-RU"/>
        </w:rPr>
        <w:t>care</w:t>
      </w:r>
      <w:r w:rsidR="00943438" w:rsidRPr="00DC7AEC">
        <w:rPr>
          <w:rFonts w:ascii="Times New Roman" w:eastAsia="Times New Roman" w:hAnsi="Times New Roman" w:cs="Times New Roman"/>
          <w:bCs/>
          <w:sz w:val="24"/>
          <w:szCs w:val="24"/>
          <w:lang w:val="ro-RO" w:eastAsia="ru-RU"/>
        </w:rPr>
        <w:t xml:space="preserve"> include iregularităţil</w:t>
      </w:r>
      <w:r w:rsidR="001A1327" w:rsidRPr="00DC7AEC">
        <w:rPr>
          <w:rFonts w:ascii="Times New Roman" w:eastAsia="Times New Roman" w:hAnsi="Times New Roman" w:cs="Times New Roman"/>
          <w:bCs/>
          <w:sz w:val="24"/>
          <w:szCs w:val="24"/>
          <w:lang w:val="ro-RO" w:eastAsia="ru-RU"/>
        </w:rPr>
        <w:t>e</w:t>
      </w:r>
      <w:r w:rsidR="00943438" w:rsidRPr="00DC7AEC">
        <w:rPr>
          <w:rFonts w:ascii="Times New Roman" w:eastAsia="Times New Roman" w:hAnsi="Times New Roman" w:cs="Times New Roman"/>
          <w:bCs/>
          <w:sz w:val="24"/>
          <w:szCs w:val="24"/>
          <w:lang w:val="ro-RO" w:eastAsia="ru-RU"/>
        </w:rPr>
        <w:t>/deficienţel</w:t>
      </w:r>
      <w:r w:rsidR="001A1327" w:rsidRPr="00DC7AEC">
        <w:rPr>
          <w:rFonts w:ascii="Times New Roman" w:eastAsia="Times New Roman" w:hAnsi="Times New Roman" w:cs="Times New Roman"/>
          <w:bCs/>
          <w:sz w:val="24"/>
          <w:szCs w:val="24"/>
          <w:lang w:val="ro-RO" w:eastAsia="ru-RU"/>
        </w:rPr>
        <w:t>e</w:t>
      </w:r>
      <w:r w:rsidR="00943438" w:rsidRPr="00DC7AEC">
        <w:rPr>
          <w:rFonts w:ascii="Times New Roman" w:eastAsia="Times New Roman" w:hAnsi="Times New Roman" w:cs="Times New Roman"/>
          <w:bCs/>
          <w:sz w:val="24"/>
          <w:szCs w:val="24"/>
          <w:lang w:val="ro-RO" w:eastAsia="ru-RU"/>
        </w:rPr>
        <w:t xml:space="preserve"> identificate în activitatea UAI, precum şi măsuril</w:t>
      </w:r>
      <w:r w:rsidR="001A1327" w:rsidRPr="00DC7AEC">
        <w:rPr>
          <w:rFonts w:ascii="Times New Roman" w:eastAsia="Times New Roman" w:hAnsi="Times New Roman" w:cs="Times New Roman"/>
          <w:bCs/>
          <w:sz w:val="24"/>
          <w:szCs w:val="24"/>
          <w:lang w:val="ro-RO" w:eastAsia="ru-RU"/>
        </w:rPr>
        <w:t>e</w:t>
      </w:r>
      <w:r w:rsidR="00943438" w:rsidRPr="00DC7AEC">
        <w:rPr>
          <w:rFonts w:ascii="Times New Roman" w:eastAsia="Times New Roman" w:hAnsi="Times New Roman" w:cs="Times New Roman"/>
          <w:bCs/>
          <w:sz w:val="24"/>
          <w:szCs w:val="24"/>
          <w:lang w:val="ro-RO" w:eastAsia="ru-RU"/>
        </w:rPr>
        <w:t xml:space="preserve"> de remediere a acestora (acţiunile ce urmează a fi întreprinse), termeni</w:t>
      </w:r>
      <w:r w:rsidR="001A1327" w:rsidRPr="00DC7AEC">
        <w:rPr>
          <w:rFonts w:ascii="Times New Roman" w:eastAsia="Times New Roman" w:hAnsi="Times New Roman" w:cs="Times New Roman"/>
          <w:bCs/>
          <w:sz w:val="24"/>
          <w:szCs w:val="24"/>
          <w:lang w:val="ro-RO" w:eastAsia="ru-RU"/>
        </w:rPr>
        <w:t>i</w:t>
      </w:r>
      <w:r w:rsidR="00943438" w:rsidRPr="00DC7AEC">
        <w:rPr>
          <w:rFonts w:ascii="Times New Roman" w:eastAsia="Times New Roman" w:hAnsi="Times New Roman" w:cs="Times New Roman"/>
          <w:bCs/>
          <w:sz w:val="24"/>
          <w:szCs w:val="24"/>
          <w:lang w:val="ro-RO" w:eastAsia="ru-RU"/>
        </w:rPr>
        <w:t xml:space="preserve"> de realizare şi persoanel</w:t>
      </w:r>
      <w:r w:rsidR="001A1327" w:rsidRPr="00DC7AEC">
        <w:rPr>
          <w:rFonts w:ascii="Times New Roman" w:eastAsia="Times New Roman" w:hAnsi="Times New Roman" w:cs="Times New Roman"/>
          <w:bCs/>
          <w:sz w:val="24"/>
          <w:szCs w:val="24"/>
          <w:lang w:val="ro-RO" w:eastAsia="ru-RU"/>
        </w:rPr>
        <w:t>e</w:t>
      </w:r>
      <w:r w:rsidR="00943438" w:rsidRPr="00DC7AEC">
        <w:rPr>
          <w:rFonts w:ascii="Times New Roman" w:eastAsia="Times New Roman" w:hAnsi="Times New Roman" w:cs="Times New Roman"/>
          <w:bCs/>
          <w:sz w:val="24"/>
          <w:szCs w:val="24"/>
          <w:lang w:val="ro-RO" w:eastAsia="ru-RU"/>
        </w:rPr>
        <w:t xml:space="preserve"> responsabile. </w:t>
      </w:r>
      <w:r w:rsidR="001A1327" w:rsidRPr="00DC7AEC">
        <w:rPr>
          <w:rFonts w:ascii="Times New Roman" w:hAnsi="Times New Roman" w:cs="Times New Roman"/>
          <w:sz w:val="24"/>
          <w:szCs w:val="24"/>
          <w:lang w:val="ro-RO"/>
        </w:rPr>
        <w:t>Planul de acţiuni</w:t>
      </w:r>
      <w:r w:rsidR="00943438" w:rsidRPr="00DC7AEC">
        <w:rPr>
          <w:rFonts w:ascii="Times New Roman" w:hAnsi="Times New Roman" w:cs="Times New Roman"/>
          <w:sz w:val="24"/>
          <w:szCs w:val="24"/>
          <w:lang w:val="ro-RO"/>
        </w:rPr>
        <w:t>, semnat de conducătorul UAI, se remite managerului entităţii publice spre informare şi aprobare.</w:t>
      </w:r>
    </w:p>
    <w:p w:rsidR="0011425E" w:rsidRPr="00DC7AEC" w:rsidRDefault="00136D3E" w:rsidP="0011425E">
      <w:pPr>
        <w:spacing w:after="0"/>
        <w:ind w:firstLine="567"/>
        <w:jc w:val="both"/>
        <w:rPr>
          <w:rFonts w:ascii="Times New Roman" w:eastAsia="Times New Roman" w:hAnsi="Times New Roman" w:cs="Times New Roman"/>
          <w:sz w:val="24"/>
          <w:szCs w:val="24"/>
          <w:lang w:val="en-US" w:eastAsia="ru-RU"/>
        </w:rPr>
      </w:pPr>
      <w:r w:rsidRPr="00DC7AEC">
        <w:rPr>
          <w:rFonts w:ascii="Times New Roman" w:eastAsia="Times New Roman" w:hAnsi="Times New Roman" w:cs="Times New Roman"/>
          <w:b/>
          <w:sz w:val="24"/>
          <w:szCs w:val="24"/>
          <w:lang w:val="en-US" w:eastAsia="ru-RU"/>
        </w:rPr>
        <w:t>3</w:t>
      </w:r>
      <w:r w:rsidR="0047624D" w:rsidRPr="00DC7AEC">
        <w:rPr>
          <w:rFonts w:ascii="Times New Roman" w:eastAsia="Times New Roman" w:hAnsi="Times New Roman" w:cs="Times New Roman"/>
          <w:b/>
          <w:sz w:val="24"/>
          <w:szCs w:val="24"/>
          <w:lang w:val="en-US" w:eastAsia="ru-RU"/>
        </w:rPr>
        <w:t>4</w:t>
      </w:r>
      <w:r w:rsidR="0011425E" w:rsidRPr="00DC7AEC">
        <w:rPr>
          <w:rFonts w:ascii="Times New Roman" w:eastAsia="Times New Roman" w:hAnsi="Times New Roman" w:cs="Times New Roman"/>
          <w:b/>
          <w:sz w:val="24"/>
          <w:szCs w:val="24"/>
          <w:lang w:val="en-US" w:eastAsia="ru-RU"/>
        </w:rPr>
        <w:t>.</w:t>
      </w:r>
      <w:r w:rsidR="0011425E" w:rsidRPr="00DC7AEC">
        <w:rPr>
          <w:rFonts w:ascii="Times New Roman" w:eastAsia="Times New Roman" w:hAnsi="Times New Roman" w:cs="Times New Roman"/>
          <w:sz w:val="24"/>
          <w:szCs w:val="24"/>
          <w:lang w:val="en-US" w:eastAsia="ru-RU"/>
        </w:rPr>
        <w:t xml:space="preserve"> Conducătorul UAI </w:t>
      </w:r>
      <w:proofErr w:type="gramStart"/>
      <w:r w:rsidR="0011425E" w:rsidRPr="00DC7AEC">
        <w:rPr>
          <w:rFonts w:ascii="Times New Roman" w:eastAsia="Times New Roman" w:hAnsi="Times New Roman" w:cs="Times New Roman"/>
          <w:sz w:val="24"/>
          <w:szCs w:val="24"/>
          <w:lang w:val="en-US" w:eastAsia="ru-RU"/>
        </w:rPr>
        <w:t>este</w:t>
      </w:r>
      <w:proofErr w:type="gramEnd"/>
      <w:r w:rsidR="0011425E" w:rsidRPr="00DC7AEC">
        <w:rPr>
          <w:rFonts w:ascii="Times New Roman" w:eastAsia="Times New Roman" w:hAnsi="Times New Roman" w:cs="Times New Roman"/>
          <w:sz w:val="24"/>
          <w:szCs w:val="24"/>
          <w:lang w:val="en-US" w:eastAsia="ru-RU"/>
        </w:rPr>
        <w:t xml:space="preserve"> responsabil de implementarea măsurilor din Planul de acţiuni conform termenilor</w:t>
      </w:r>
      <w:r w:rsidR="0011425E" w:rsidRPr="00DC7AEC">
        <w:rPr>
          <w:rFonts w:ascii="Times New Roman" w:hAnsi="Times New Roman" w:cs="Times New Roman"/>
          <w:sz w:val="24"/>
          <w:szCs w:val="24"/>
          <w:lang w:val="ro-RO"/>
        </w:rPr>
        <w:t xml:space="preserve"> stabiliţi şi raportează periodic managerului entităţii nivelul de implementare al </w:t>
      </w:r>
      <w:r w:rsidR="0011425E" w:rsidRPr="00DC7AEC">
        <w:rPr>
          <w:rFonts w:ascii="Times New Roman" w:eastAsia="Times New Roman" w:hAnsi="Times New Roman" w:cs="Times New Roman"/>
          <w:sz w:val="24"/>
          <w:szCs w:val="24"/>
          <w:lang w:val="en-US" w:eastAsia="ru-RU"/>
        </w:rPr>
        <w:t>acestuia.</w:t>
      </w:r>
    </w:p>
    <w:p w:rsidR="0011425E" w:rsidRPr="00DC7AEC" w:rsidRDefault="00136D3E" w:rsidP="0011425E">
      <w:pPr>
        <w:spacing w:after="0"/>
        <w:ind w:firstLine="567"/>
        <w:jc w:val="both"/>
        <w:rPr>
          <w:rFonts w:ascii="Times New Roman" w:eastAsia="Times New Roman" w:hAnsi="Times New Roman" w:cs="Times New Roman"/>
          <w:sz w:val="24"/>
          <w:szCs w:val="24"/>
          <w:lang w:val="en-US" w:eastAsia="ru-RU"/>
        </w:rPr>
      </w:pPr>
      <w:r w:rsidRPr="00DC7AEC">
        <w:rPr>
          <w:rFonts w:ascii="Times New Roman" w:eastAsia="Times New Roman" w:hAnsi="Times New Roman" w:cs="Times New Roman"/>
          <w:b/>
          <w:sz w:val="24"/>
          <w:szCs w:val="24"/>
          <w:lang w:val="en-US" w:eastAsia="ru-RU"/>
        </w:rPr>
        <w:t>35</w:t>
      </w:r>
      <w:r w:rsidR="0011425E" w:rsidRPr="00DC7AEC">
        <w:rPr>
          <w:rFonts w:ascii="Times New Roman" w:eastAsia="Times New Roman" w:hAnsi="Times New Roman" w:cs="Times New Roman"/>
          <w:b/>
          <w:sz w:val="24"/>
          <w:szCs w:val="24"/>
          <w:lang w:val="en-US" w:eastAsia="ru-RU"/>
        </w:rPr>
        <w:t xml:space="preserve">. </w:t>
      </w:r>
      <w:r w:rsidR="0011425E" w:rsidRPr="00DC7AEC">
        <w:rPr>
          <w:rFonts w:ascii="Times New Roman" w:eastAsia="Times New Roman" w:hAnsi="Times New Roman" w:cs="Times New Roman"/>
          <w:sz w:val="24"/>
          <w:szCs w:val="24"/>
          <w:lang w:val="en-US" w:eastAsia="ru-RU"/>
        </w:rPr>
        <w:t xml:space="preserve">În baza Raportului de evaluare, </w:t>
      </w:r>
      <w:r w:rsidR="00411563" w:rsidRPr="00DC7AEC">
        <w:rPr>
          <w:rFonts w:ascii="Times New Roman" w:eastAsia="Times New Roman" w:hAnsi="Times New Roman" w:cs="Times New Roman"/>
          <w:sz w:val="24"/>
          <w:szCs w:val="24"/>
          <w:lang w:val="en-US" w:eastAsia="ru-RU"/>
        </w:rPr>
        <w:t xml:space="preserve">după caz, </w:t>
      </w:r>
      <w:r w:rsidR="0011425E" w:rsidRPr="00DC7AEC">
        <w:rPr>
          <w:rFonts w:ascii="Times New Roman" w:eastAsia="Times New Roman" w:hAnsi="Times New Roman" w:cs="Times New Roman"/>
          <w:sz w:val="24"/>
          <w:szCs w:val="24"/>
          <w:lang w:val="en-US" w:eastAsia="ru-RU"/>
        </w:rPr>
        <w:t xml:space="preserve">conducătorul UAI actualizează Programul de asigurare </w:t>
      </w:r>
      <w:proofErr w:type="gramStart"/>
      <w:r w:rsidR="0011425E" w:rsidRPr="00DC7AEC">
        <w:rPr>
          <w:rFonts w:ascii="Times New Roman" w:eastAsia="Times New Roman" w:hAnsi="Times New Roman" w:cs="Times New Roman"/>
          <w:sz w:val="24"/>
          <w:szCs w:val="24"/>
          <w:lang w:val="en-US" w:eastAsia="ru-RU"/>
        </w:rPr>
        <w:t>şi  îmbunătăţire</w:t>
      </w:r>
      <w:proofErr w:type="gramEnd"/>
      <w:r w:rsidR="0011425E" w:rsidRPr="00DC7AEC">
        <w:rPr>
          <w:rFonts w:ascii="Times New Roman" w:eastAsia="Times New Roman" w:hAnsi="Times New Roman" w:cs="Times New Roman"/>
          <w:sz w:val="24"/>
          <w:szCs w:val="24"/>
          <w:lang w:val="en-US" w:eastAsia="ru-RU"/>
        </w:rPr>
        <w:t xml:space="preserve"> a calităţii activităţii de audit intern.</w:t>
      </w:r>
    </w:p>
    <w:p w:rsidR="0011425E" w:rsidRPr="00DC7AEC" w:rsidRDefault="00136D3E" w:rsidP="0011425E">
      <w:pPr>
        <w:spacing w:after="0"/>
        <w:ind w:firstLine="567"/>
        <w:jc w:val="both"/>
        <w:rPr>
          <w:rFonts w:ascii="Times New Roman" w:eastAsia="Times New Roman" w:hAnsi="Times New Roman" w:cs="Times New Roman"/>
          <w:sz w:val="24"/>
          <w:szCs w:val="24"/>
          <w:lang w:val="en-US" w:eastAsia="ru-RU"/>
        </w:rPr>
      </w:pPr>
      <w:r w:rsidRPr="00DC7AEC">
        <w:rPr>
          <w:rFonts w:ascii="Times New Roman" w:eastAsia="Times New Roman" w:hAnsi="Times New Roman" w:cs="Times New Roman"/>
          <w:b/>
          <w:sz w:val="24"/>
          <w:szCs w:val="24"/>
          <w:lang w:val="en-US" w:eastAsia="ru-RU"/>
        </w:rPr>
        <w:t>36</w:t>
      </w:r>
      <w:r w:rsidR="0011425E" w:rsidRPr="00DC7AEC">
        <w:rPr>
          <w:rFonts w:ascii="Times New Roman" w:eastAsia="Times New Roman" w:hAnsi="Times New Roman" w:cs="Times New Roman"/>
          <w:b/>
          <w:sz w:val="24"/>
          <w:szCs w:val="24"/>
          <w:lang w:val="en-US" w:eastAsia="ru-RU"/>
        </w:rPr>
        <w:t>.</w:t>
      </w:r>
      <w:r w:rsidR="0011425E" w:rsidRPr="00DC7AEC">
        <w:rPr>
          <w:rFonts w:ascii="Times New Roman" w:eastAsia="Times New Roman" w:hAnsi="Times New Roman" w:cs="Times New Roman"/>
          <w:sz w:val="24"/>
          <w:szCs w:val="24"/>
          <w:lang w:val="en-US" w:eastAsia="ru-RU"/>
        </w:rPr>
        <w:t xml:space="preserve"> Rezultatele </w:t>
      </w:r>
      <w:r w:rsidR="00B14748" w:rsidRPr="00DC7AEC">
        <w:rPr>
          <w:rFonts w:ascii="Times New Roman" w:eastAsia="Times New Roman" w:hAnsi="Times New Roman" w:cs="Times New Roman"/>
          <w:sz w:val="24"/>
          <w:szCs w:val="24"/>
          <w:lang w:val="en-US" w:eastAsia="ru-RU"/>
        </w:rPr>
        <w:t>echipei de evaluare</w:t>
      </w:r>
      <w:r w:rsidR="0011425E" w:rsidRPr="00DC7AEC">
        <w:rPr>
          <w:rFonts w:ascii="Times New Roman" w:eastAsia="Times New Roman" w:hAnsi="Times New Roman" w:cs="Times New Roman"/>
          <w:sz w:val="24"/>
          <w:szCs w:val="24"/>
          <w:lang w:val="en-US" w:eastAsia="ru-RU"/>
        </w:rPr>
        <w:t xml:space="preserve"> privind evaluarea externă </w:t>
      </w:r>
      <w:proofErr w:type="gramStart"/>
      <w:r w:rsidR="0011425E" w:rsidRPr="00DC7AEC">
        <w:rPr>
          <w:rFonts w:ascii="Times New Roman" w:eastAsia="Times New Roman" w:hAnsi="Times New Roman" w:cs="Times New Roman"/>
          <w:sz w:val="24"/>
          <w:szCs w:val="24"/>
          <w:lang w:val="en-US" w:eastAsia="ru-RU"/>
        </w:rPr>
        <w:t>a</w:t>
      </w:r>
      <w:proofErr w:type="gramEnd"/>
      <w:r w:rsidR="0011425E" w:rsidRPr="00DC7AEC">
        <w:rPr>
          <w:rFonts w:ascii="Times New Roman" w:eastAsia="Times New Roman" w:hAnsi="Times New Roman" w:cs="Times New Roman"/>
          <w:sz w:val="24"/>
          <w:szCs w:val="24"/>
          <w:lang w:val="en-US" w:eastAsia="ru-RU"/>
        </w:rPr>
        <w:t xml:space="preserve"> activităţii UAI sunt destinate:</w:t>
      </w:r>
    </w:p>
    <w:p w:rsidR="0011425E" w:rsidRPr="00DC7AEC" w:rsidRDefault="0011425E" w:rsidP="0011425E">
      <w:pPr>
        <w:spacing w:after="0"/>
        <w:ind w:firstLine="567"/>
        <w:jc w:val="both"/>
        <w:rPr>
          <w:rFonts w:ascii="Times New Roman" w:eastAsia="Times New Roman" w:hAnsi="Times New Roman" w:cs="Times New Roman"/>
          <w:sz w:val="24"/>
          <w:szCs w:val="24"/>
          <w:lang w:val="en-US" w:eastAsia="ru-RU"/>
        </w:rPr>
      </w:pPr>
      <w:r w:rsidRPr="00DC7AEC">
        <w:rPr>
          <w:rFonts w:ascii="Times New Roman" w:eastAsia="Times New Roman" w:hAnsi="Times New Roman" w:cs="Times New Roman"/>
          <w:sz w:val="24"/>
          <w:szCs w:val="24"/>
          <w:lang w:val="en-US" w:eastAsia="ru-RU"/>
        </w:rPr>
        <w:t xml:space="preserve">- </w:t>
      </w:r>
      <w:proofErr w:type="gramStart"/>
      <w:r w:rsidRPr="00DC7AEC">
        <w:rPr>
          <w:rFonts w:ascii="Times New Roman" w:eastAsia="Times New Roman" w:hAnsi="Times New Roman" w:cs="Times New Roman"/>
          <w:sz w:val="24"/>
          <w:szCs w:val="24"/>
          <w:lang w:val="en-US" w:eastAsia="ru-RU"/>
        </w:rPr>
        <w:t>managerului</w:t>
      </w:r>
      <w:proofErr w:type="gramEnd"/>
      <w:r w:rsidRPr="00DC7AEC">
        <w:rPr>
          <w:rFonts w:ascii="Times New Roman" w:eastAsia="Times New Roman" w:hAnsi="Times New Roman" w:cs="Times New Roman"/>
          <w:sz w:val="24"/>
          <w:szCs w:val="24"/>
          <w:lang w:val="en-US" w:eastAsia="ru-RU"/>
        </w:rPr>
        <w:t xml:space="preserve"> entităţii publice - în vederea valorificării şi sporirii calităţii activităţii UAI, precum şi a încrederii în rolul auditului intern ca instrument ce </w:t>
      </w:r>
      <w:r w:rsidR="005B1855" w:rsidRPr="00DC7AEC">
        <w:rPr>
          <w:rFonts w:ascii="Times New Roman" w:eastAsia="Times New Roman" w:hAnsi="Times New Roman" w:cs="Times New Roman"/>
          <w:sz w:val="24"/>
          <w:szCs w:val="24"/>
          <w:lang w:val="en-US" w:eastAsia="ru-RU"/>
        </w:rPr>
        <w:t>contribuie la</w:t>
      </w:r>
      <w:r w:rsidRPr="00DC7AEC">
        <w:rPr>
          <w:rFonts w:ascii="Times New Roman" w:eastAsia="Times New Roman" w:hAnsi="Times New Roman" w:cs="Times New Roman"/>
          <w:sz w:val="24"/>
          <w:szCs w:val="24"/>
          <w:lang w:val="en-US" w:eastAsia="ru-RU"/>
        </w:rPr>
        <w:t xml:space="preserve"> atingerea obiectivelor entităţii;</w:t>
      </w:r>
    </w:p>
    <w:p w:rsidR="0011425E" w:rsidRPr="00DC7AEC" w:rsidRDefault="0011425E" w:rsidP="0011425E">
      <w:pPr>
        <w:spacing w:after="0"/>
        <w:ind w:firstLine="567"/>
        <w:jc w:val="both"/>
        <w:rPr>
          <w:rFonts w:ascii="Times New Roman" w:eastAsia="Times New Roman" w:hAnsi="Times New Roman" w:cs="Times New Roman"/>
          <w:sz w:val="24"/>
          <w:szCs w:val="24"/>
          <w:lang w:val="en-US" w:eastAsia="ru-RU"/>
        </w:rPr>
      </w:pPr>
      <w:r w:rsidRPr="00DC7AEC">
        <w:rPr>
          <w:rFonts w:ascii="Times New Roman" w:eastAsia="Times New Roman" w:hAnsi="Times New Roman" w:cs="Times New Roman"/>
          <w:sz w:val="24"/>
          <w:szCs w:val="24"/>
          <w:lang w:val="en-US" w:eastAsia="ru-RU"/>
        </w:rPr>
        <w:t xml:space="preserve">- </w:t>
      </w:r>
      <w:proofErr w:type="gramStart"/>
      <w:r w:rsidRPr="00DC7AEC">
        <w:rPr>
          <w:rFonts w:ascii="Times New Roman" w:eastAsia="Times New Roman" w:hAnsi="Times New Roman" w:cs="Times New Roman"/>
          <w:sz w:val="24"/>
          <w:szCs w:val="24"/>
          <w:lang w:val="en-US" w:eastAsia="ru-RU"/>
        </w:rPr>
        <w:t>conducătorului</w:t>
      </w:r>
      <w:proofErr w:type="gramEnd"/>
      <w:r w:rsidRPr="00DC7AEC">
        <w:rPr>
          <w:rFonts w:ascii="Times New Roman" w:eastAsia="Times New Roman" w:hAnsi="Times New Roman" w:cs="Times New Roman"/>
          <w:sz w:val="24"/>
          <w:szCs w:val="24"/>
          <w:lang w:val="en-US" w:eastAsia="ru-RU"/>
        </w:rPr>
        <w:t xml:space="preserve"> UAI - în vederea îmbunătăţirii continue a calităţii activităţii UAI, prin actualizarea </w:t>
      </w:r>
      <w:r w:rsidR="00625C0C" w:rsidRPr="00DC7AEC">
        <w:rPr>
          <w:rFonts w:ascii="Times New Roman" w:eastAsia="Times New Roman" w:hAnsi="Times New Roman" w:cs="Times New Roman"/>
          <w:sz w:val="24"/>
          <w:szCs w:val="24"/>
          <w:lang w:val="en-US" w:eastAsia="ru-RU"/>
        </w:rPr>
        <w:t xml:space="preserve">şi implementarea </w:t>
      </w:r>
      <w:r w:rsidRPr="00DC7AEC">
        <w:rPr>
          <w:rFonts w:ascii="Times New Roman" w:eastAsia="Times New Roman" w:hAnsi="Times New Roman" w:cs="Times New Roman"/>
          <w:sz w:val="24"/>
          <w:szCs w:val="24"/>
          <w:lang w:val="en-US" w:eastAsia="ru-RU"/>
        </w:rPr>
        <w:t xml:space="preserve">Programului de asigurare şi îmbunătăţire a calităţii activităţii de audit; </w:t>
      </w:r>
    </w:p>
    <w:p w:rsidR="0011425E" w:rsidRPr="00DC7AEC" w:rsidRDefault="0011425E" w:rsidP="0011425E">
      <w:pPr>
        <w:spacing w:after="0"/>
        <w:ind w:firstLine="567"/>
        <w:jc w:val="both"/>
        <w:rPr>
          <w:rFonts w:ascii="Times New Roman" w:eastAsia="Times New Roman" w:hAnsi="Times New Roman" w:cs="Times New Roman"/>
          <w:sz w:val="24"/>
          <w:szCs w:val="24"/>
          <w:lang w:val="en-US" w:eastAsia="ru-RU"/>
        </w:rPr>
      </w:pPr>
      <w:r w:rsidRPr="00DC7AEC">
        <w:rPr>
          <w:rFonts w:ascii="Times New Roman" w:eastAsia="Times New Roman" w:hAnsi="Times New Roman" w:cs="Times New Roman"/>
          <w:sz w:val="24"/>
          <w:szCs w:val="24"/>
          <w:lang w:val="en-US" w:eastAsia="ru-RU"/>
        </w:rPr>
        <w:t xml:space="preserve">- </w:t>
      </w:r>
      <w:r w:rsidR="00B14748" w:rsidRPr="00DC7AEC">
        <w:rPr>
          <w:rFonts w:ascii="Times New Roman" w:eastAsia="Times New Roman" w:hAnsi="Times New Roman" w:cs="Times New Roman"/>
          <w:sz w:val="24"/>
          <w:szCs w:val="24"/>
          <w:lang w:val="en-US" w:eastAsia="ru-RU"/>
        </w:rPr>
        <w:t>Ministerului Finanţelor</w:t>
      </w:r>
      <w:r w:rsidR="007D1DF2" w:rsidRPr="00DC7AEC">
        <w:rPr>
          <w:rFonts w:ascii="Times New Roman" w:eastAsia="Times New Roman" w:hAnsi="Times New Roman" w:cs="Times New Roman"/>
          <w:sz w:val="24"/>
          <w:szCs w:val="24"/>
          <w:lang w:val="en-US" w:eastAsia="ru-RU"/>
        </w:rPr>
        <w:t xml:space="preserve"> </w:t>
      </w:r>
      <w:r w:rsidRPr="00DC7AEC">
        <w:rPr>
          <w:rFonts w:ascii="Times New Roman" w:eastAsia="Times New Roman" w:hAnsi="Times New Roman" w:cs="Times New Roman"/>
          <w:sz w:val="24"/>
          <w:szCs w:val="24"/>
          <w:lang w:val="en-US" w:eastAsia="ru-RU"/>
        </w:rPr>
        <w:t xml:space="preserve">- în vederea obţinerii unei asigurări obiective că UAI îşi realizează activitatea conform cadrului de reglementare şi contribuie, prin evaluarea eficacităţii sistemului de </w:t>
      </w:r>
      <w:r w:rsidR="00D325DB" w:rsidRPr="00DC7AEC">
        <w:rPr>
          <w:rFonts w:ascii="Times New Roman" w:eastAsia="Times New Roman" w:hAnsi="Times New Roman" w:cs="Times New Roman"/>
          <w:sz w:val="24"/>
          <w:szCs w:val="24"/>
          <w:lang w:val="en-US" w:eastAsia="ru-RU"/>
        </w:rPr>
        <w:t>management financiar şi control</w:t>
      </w:r>
      <w:r w:rsidR="00CB20AB" w:rsidRPr="00DC7AEC">
        <w:rPr>
          <w:rFonts w:ascii="Times New Roman" w:eastAsia="Times New Roman" w:hAnsi="Times New Roman" w:cs="Times New Roman"/>
          <w:sz w:val="24"/>
          <w:szCs w:val="24"/>
          <w:lang w:val="en-US" w:eastAsia="ru-RU"/>
        </w:rPr>
        <w:t xml:space="preserve"> (în continuare, MFC)</w:t>
      </w:r>
      <w:r w:rsidR="00D325DB" w:rsidRPr="00DC7AEC">
        <w:rPr>
          <w:rFonts w:ascii="Times New Roman" w:eastAsia="Times New Roman" w:hAnsi="Times New Roman" w:cs="Times New Roman"/>
          <w:sz w:val="24"/>
          <w:szCs w:val="24"/>
          <w:lang w:val="en-US" w:eastAsia="ru-RU"/>
        </w:rPr>
        <w:t>, precum</w:t>
      </w:r>
      <w:r w:rsidRPr="00DC7AEC">
        <w:rPr>
          <w:rFonts w:ascii="Times New Roman" w:eastAsia="Times New Roman" w:hAnsi="Times New Roman" w:cs="Times New Roman"/>
          <w:sz w:val="24"/>
          <w:szCs w:val="24"/>
          <w:lang w:val="en-US" w:eastAsia="ru-RU"/>
        </w:rPr>
        <w:t xml:space="preserve"> şi oferirea consilierilor relevante, la îmbunătăţirea activităţii entităţii publice.</w:t>
      </w:r>
    </w:p>
    <w:p w:rsidR="00964E7A" w:rsidRPr="00DC7AEC" w:rsidRDefault="00964E7A" w:rsidP="00964E7A">
      <w:pPr>
        <w:spacing w:after="0" w:line="240" w:lineRule="auto"/>
        <w:jc w:val="right"/>
        <w:rPr>
          <w:rFonts w:ascii="Times New Roman" w:eastAsia="Times New Roman" w:hAnsi="Times New Roman" w:cs="Times New Roman"/>
          <w:sz w:val="20"/>
          <w:szCs w:val="20"/>
          <w:lang w:val="en-US" w:eastAsia="ru-RU"/>
        </w:rPr>
      </w:pPr>
      <w:proofErr w:type="gramStart"/>
      <w:r w:rsidRPr="00DC7AEC">
        <w:rPr>
          <w:rFonts w:ascii="Times New Roman" w:eastAsia="Times New Roman" w:hAnsi="Times New Roman" w:cs="Times New Roman"/>
          <w:sz w:val="20"/>
          <w:szCs w:val="20"/>
          <w:lang w:val="en-US" w:eastAsia="ru-RU"/>
        </w:rPr>
        <w:t>Anexa nr.</w:t>
      </w:r>
      <w:proofErr w:type="gramEnd"/>
      <w:r w:rsidRPr="00DC7AEC">
        <w:rPr>
          <w:rFonts w:ascii="Times New Roman" w:eastAsia="Times New Roman" w:hAnsi="Times New Roman" w:cs="Times New Roman"/>
          <w:sz w:val="20"/>
          <w:szCs w:val="20"/>
          <w:lang w:val="en-US" w:eastAsia="ru-RU"/>
        </w:rPr>
        <w:t xml:space="preserve"> 1</w:t>
      </w:r>
    </w:p>
    <w:p w:rsidR="00964E7A" w:rsidRPr="00DC7AEC" w:rsidRDefault="00964E7A" w:rsidP="00964E7A">
      <w:pPr>
        <w:spacing w:after="0" w:line="240" w:lineRule="auto"/>
        <w:jc w:val="right"/>
        <w:rPr>
          <w:rFonts w:ascii="Times New Roman" w:eastAsia="Times New Roman" w:hAnsi="Times New Roman" w:cs="Times New Roman"/>
          <w:sz w:val="20"/>
          <w:szCs w:val="20"/>
          <w:lang w:val="en-US" w:eastAsia="ru-RU"/>
        </w:rPr>
      </w:pPr>
      <w:r w:rsidRPr="00DC7AEC">
        <w:rPr>
          <w:rFonts w:ascii="Times New Roman" w:eastAsia="Times New Roman" w:hAnsi="Times New Roman" w:cs="Times New Roman"/>
          <w:sz w:val="20"/>
          <w:szCs w:val="20"/>
          <w:lang w:val="en-US" w:eastAsia="ru-RU"/>
        </w:rPr>
        <w:t xml:space="preserve">la Regulamentul privind evaluarea calităţii </w:t>
      </w:r>
    </w:p>
    <w:p w:rsidR="00964E7A" w:rsidRPr="00DC7AEC" w:rsidRDefault="00964E7A" w:rsidP="00964E7A">
      <w:pPr>
        <w:spacing w:after="0" w:line="240" w:lineRule="auto"/>
        <w:jc w:val="right"/>
        <w:rPr>
          <w:rFonts w:ascii="Times New Roman" w:eastAsia="Times New Roman" w:hAnsi="Times New Roman" w:cs="Times New Roman"/>
          <w:sz w:val="20"/>
          <w:szCs w:val="20"/>
          <w:lang w:val="en-US" w:eastAsia="ru-RU"/>
        </w:rPr>
      </w:pPr>
      <w:r w:rsidRPr="00DC7AEC">
        <w:rPr>
          <w:rFonts w:ascii="Times New Roman" w:eastAsia="Times New Roman" w:hAnsi="Times New Roman" w:cs="Times New Roman"/>
          <w:sz w:val="20"/>
          <w:szCs w:val="20"/>
          <w:lang w:val="en-US" w:eastAsia="ru-RU"/>
        </w:rPr>
        <w:t>şi raportarea activităţii de audit intern</w:t>
      </w:r>
    </w:p>
    <w:p w:rsidR="00964E7A" w:rsidRPr="00DC7AEC" w:rsidRDefault="00964E7A" w:rsidP="00964E7A">
      <w:pPr>
        <w:spacing w:after="0" w:line="240" w:lineRule="auto"/>
        <w:jc w:val="right"/>
        <w:rPr>
          <w:rFonts w:ascii="Times New Roman" w:eastAsia="Times New Roman" w:hAnsi="Times New Roman" w:cs="Times New Roman"/>
          <w:b/>
          <w:bCs/>
          <w:sz w:val="20"/>
          <w:szCs w:val="20"/>
          <w:lang w:val="en-US" w:eastAsia="ru-RU"/>
        </w:rPr>
      </w:pPr>
    </w:p>
    <w:p w:rsidR="00964E7A" w:rsidRPr="00DC7AEC" w:rsidRDefault="00964E7A" w:rsidP="00964E7A">
      <w:pPr>
        <w:spacing w:after="0" w:line="240" w:lineRule="auto"/>
        <w:jc w:val="right"/>
        <w:rPr>
          <w:rFonts w:ascii="Times New Roman" w:eastAsia="Times New Roman" w:hAnsi="Times New Roman" w:cs="Times New Roman"/>
          <w:b/>
          <w:bCs/>
          <w:sz w:val="20"/>
          <w:szCs w:val="20"/>
          <w:lang w:val="en-US" w:eastAsia="ru-RU"/>
        </w:rPr>
      </w:pPr>
      <w:r w:rsidRPr="00DC7AEC">
        <w:rPr>
          <w:rFonts w:ascii="Times New Roman" w:eastAsia="Times New Roman" w:hAnsi="Times New Roman" w:cs="Times New Roman"/>
          <w:b/>
          <w:bCs/>
          <w:sz w:val="20"/>
          <w:szCs w:val="20"/>
          <w:lang w:val="en-US" w:eastAsia="ru-RU"/>
        </w:rPr>
        <w:t>APROBAT</w:t>
      </w:r>
    </w:p>
    <w:p w:rsidR="00D50AFC" w:rsidRPr="00DC7AEC" w:rsidRDefault="00D50AFC" w:rsidP="00964E7A">
      <w:pPr>
        <w:spacing w:after="0" w:line="240" w:lineRule="auto"/>
        <w:jc w:val="right"/>
        <w:rPr>
          <w:rFonts w:ascii="Times New Roman" w:eastAsia="Times New Roman" w:hAnsi="Times New Roman" w:cs="Times New Roman"/>
          <w:sz w:val="20"/>
          <w:szCs w:val="20"/>
          <w:lang w:val="en-US" w:eastAsia="ru-RU"/>
        </w:rPr>
      </w:pPr>
    </w:p>
    <w:p w:rsidR="00964E7A" w:rsidRPr="00DC7AEC" w:rsidRDefault="00964E7A" w:rsidP="00964E7A">
      <w:pPr>
        <w:spacing w:after="0" w:line="240" w:lineRule="auto"/>
        <w:jc w:val="right"/>
        <w:rPr>
          <w:rFonts w:ascii="Times New Roman" w:eastAsia="Times New Roman" w:hAnsi="Times New Roman" w:cs="Times New Roman"/>
          <w:sz w:val="20"/>
          <w:szCs w:val="20"/>
          <w:lang w:val="en-US" w:eastAsia="ru-RU"/>
        </w:rPr>
      </w:pPr>
      <w:r w:rsidRPr="00DC7AEC">
        <w:rPr>
          <w:rFonts w:ascii="Times New Roman" w:eastAsia="Times New Roman" w:hAnsi="Times New Roman" w:cs="Times New Roman"/>
          <w:sz w:val="20"/>
          <w:szCs w:val="20"/>
          <w:lang w:val="en-US" w:eastAsia="ru-RU"/>
        </w:rPr>
        <w:t>____________________________________</w:t>
      </w:r>
    </w:p>
    <w:p w:rsidR="00964E7A" w:rsidRPr="00DC7AEC" w:rsidRDefault="00964E7A" w:rsidP="00964E7A">
      <w:pPr>
        <w:spacing w:after="0" w:line="240" w:lineRule="auto"/>
        <w:jc w:val="right"/>
        <w:rPr>
          <w:rFonts w:ascii="Times New Roman" w:eastAsia="Times New Roman" w:hAnsi="Times New Roman" w:cs="Times New Roman"/>
          <w:sz w:val="20"/>
          <w:szCs w:val="20"/>
          <w:lang w:val="en-US" w:eastAsia="ru-RU"/>
        </w:rPr>
      </w:pPr>
      <w:r w:rsidRPr="00DC7AEC">
        <w:rPr>
          <w:rFonts w:ascii="Times New Roman" w:eastAsia="Times New Roman" w:hAnsi="Times New Roman" w:cs="Times New Roman"/>
          <w:sz w:val="20"/>
          <w:szCs w:val="20"/>
          <w:vertAlign w:val="subscript"/>
          <w:lang w:val="en-US" w:eastAsia="ru-RU"/>
        </w:rPr>
        <w:t>(numele, prenumele managerului entităţii publice)</w:t>
      </w:r>
    </w:p>
    <w:p w:rsidR="00964E7A" w:rsidRPr="00DC7AEC" w:rsidRDefault="00964E7A" w:rsidP="00964E7A">
      <w:pPr>
        <w:spacing w:after="0" w:line="240" w:lineRule="auto"/>
        <w:jc w:val="right"/>
        <w:rPr>
          <w:rFonts w:ascii="Times New Roman" w:eastAsia="Times New Roman" w:hAnsi="Times New Roman" w:cs="Times New Roman"/>
          <w:sz w:val="20"/>
          <w:szCs w:val="20"/>
          <w:lang w:val="en-US" w:eastAsia="ru-RU"/>
        </w:rPr>
      </w:pPr>
      <w:r w:rsidRPr="00DC7AEC">
        <w:rPr>
          <w:rFonts w:ascii="Times New Roman" w:eastAsia="Times New Roman" w:hAnsi="Times New Roman" w:cs="Times New Roman"/>
          <w:sz w:val="20"/>
          <w:szCs w:val="20"/>
          <w:lang w:val="en-US" w:eastAsia="ru-RU"/>
        </w:rPr>
        <w:t>_____ _________________ 20___</w:t>
      </w:r>
    </w:p>
    <w:p w:rsidR="00964E7A" w:rsidRPr="00DC7AEC" w:rsidRDefault="00964E7A" w:rsidP="00964E7A">
      <w:pPr>
        <w:spacing w:after="0" w:line="240" w:lineRule="auto"/>
        <w:jc w:val="right"/>
        <w:rPr>
          <w:rFonts w:ascii="Times New Roman" w:eastAsia="Times New Roman" w:hAnsi="Times New Roman" w:cs="Times New Roman"/>
          <w:sz w:val="20"/>
          <w:szCs w:val="20"/>
          <w:lang w:val="en-US" w:eastAsia="ru-RU"/>
        </w:rPr>
      </w:pPr>
    </w:p>
    <w:p w:rsidR="00964E7A" w:rsidRPr="00DC7AEC" w:rsidRDefault="00964E7A" w:rsidP="00964E7A">
      <w:pPr>
        <w:spacing w:after="0" w:line="240" w:lineRule="auto"/>
        <w:jc w:val="center"/>
        <w:rPr>
          <w:rFonts w:ascii="Times New Roman" w:eastAsia="Times New Roman" w:hAnsi="Times New Roman" w:cs="Times New Roman"/>
          <w:b/>
          <w:i/>
          <w:sz w:val="28"/>
          <w:szCs w:val="28"/>
          <w:lang w:val="en-US" w:eastAsia="ru-RU"/>
        </w:rPr>
      </w:pPr>
      <w:r w:rsidRPr="00DC7AEC">
        <w:rPr>
          <w:rFonts w:ascii="Times New Roman" w:eastAsia="Times New Roman" w:hAnsi="Times New Roman" w:cs="Times New Roman"/>
          <w:b/>
          <w:bCs/>
          <w:i/>
          <w:sz w:val="28"/>
          <w:szCs w:val="28"/>
          <w:lang w:val="en-US" w:eastAsia="ru-RU"/>
        </w:rPr>
        <w:t xml:space="preserve">Formularul privind autoevaluarea </w:t>
      </w:r>
      <w:r w:rsidRPr="00DC7AEC">
        <w:rPr>
          <w:rFonts w:ascii="Times New Roman" w:hAnsi="Times New Roman" w:cs="Times New Roman"/>
          <w:b/>
          <w:i/>
          <w:iCs/>
          <w:sz w:val="28"/>
          <w:szCs w:val="28"/>
          <w:lang w:val="ro-RO"/>
        </w:rPr>
        <w:t>calităţii activităţii de audit intern</w:t>
      </w:r>
    </w:p>
    <w:p w:rsidR="00964E7A" w:rsidRPr="00DC7AEC" w:rsidRDefault="00964E7A" w:rsidP="00122A38">
      <w:pPr>
        <w:spacing w:after="0"/>
        <w:ind w:firstLine="567"/>
        <w:jc w:val="both"/>
        <w:rPr>
          <w:rFonts w:ascii="Times New Roman" w:hAnsi="Times New Roman" w:cs="Times New Roman"/>
          <w:sz w:val="24"/>
          <w:szCs w:val="24"/>
          <w:lang w:val="ro-RO"/>
        </w:rPr>
      </w:pPr>
    </w:p>
    <w:tbl>
      <w:tblPr>
        <w:tblStyle w:val="a7"/>
        <w:tblW w:w="10060" w:type="dxa"/>
        <w:tblLook w:val="04A0"/>
      </w:tblPr>
      <w:tblGrid>
        <w:gridCol w:w="704"/>
        <w:gridCol w:w="7655"/>
        <w:gridCol w:w="850"/>
        <w:gridCol w:w="851"/>
      </w:tblGrid>
      <w:tr w:rsidR="00964E7A" w:rsidRPr="00DC7AEC" w:rsidTr="00964E7A">
        <w:tc>
          <w:tcPr>
            <w:tcW w:w="704" w:type="dxa"/>
          </w:tcPr>
          <w:p w:rsidR="00964E7A" w:rsidRPr="00DC7AEC" w:rsidRDefault="00964E7A" w:rsidP="00964E7A">
            <w:pPr>
              <w:pStyle w:val="a6"/>
              <w:tabs>
                <w:tab w:val="left" w:pos="64"/>
              </w:tabs>
              <w:ind w:left="0"/>
              <w:jc w:val="both"/>
              <w:rPr>
                <w:rFonts w:ascii="Times New Roman" w:eastAsia="Times New Roman" w:hAnsi="Times New Roman" w:cs="Times New Roman"/>
                <w:b/>
                <w:lang w:val="en-US" w:eastAsia="ru-RU"/>
              </w:rPr>
            </w:pPr>
            <w:r w:rsidRPr="00DC7AEC">
              <w:rPr>
                <w:rFonts w:ascii="Times New Roman" w:eastAsia="Times New Roman" w:hAnsi="Times New Roman" w:cs="Times New Roman"/>
                <w:b/>
                <w:lang w:val="en-US" w:eastAsia="ru-RU"/>
              </w:rPr>
              <w:t>Nr.</w:t>
            </w:r>
          </w:p>
        </w:tc>
        <w:tc>
          <w:tcPr>
            <w:tcW w:w="7655" w:type="dxa"/>
          </w:tcPr>
          <w:p w:rsidR="00964E7A" w:rsidRPr="00DC7AEC" w:rsidRDefault="00964E7A" w:rsidP="00964E7A">
            <w:pPr>
              <w:pStyle w:val="a"/>
              <w:numPr>
                <w:ilvl w:val="0"/>
                <w:numId w:val="0"/>
              </w:numPr>
              <w:spacing w:after="0" w:line="240" w:lineRule="auto"/>
              <w:rPr>
                <w:rFonts w:ascii="Times New Roman" w:hAnsi="Times New Roman" w:cs="Times New Roman"/>
                <w:b/>
                <w:szCs w:val="22"/>
                <w:lang w:val="ro-RO"/>
              </w:rPr>
            </w:pPr>
          </w:p>
        </w:tc>
        <w:tc>
          <w:tcPr>
            <w:tcW w:w="850" w:type="dxa"/>
          </w:tcPr>
          <w:p w:rsidR="00964E7A" w:rsidRPr="00DC7AEC" w:rsidRDefault="00964E7A" w:rsidP="00BF7BCB">
            <w:pPr>
              <w:jc w:val="center"/>
              <w:rPr>
                <w:rFonts w:ascii="Times New Roman" w:eastAsia="Times New Roman" w:hAnsi="Times New Roman" w:cs="Times New Roman"/>
                <w:b/>
                <w:lang w:val="en-US" w:eastAsia="ru-RU"/>
              </w:rPr>
            </w:pPr>
            <w:r w:rsidRPr="00DC7AEC">
              <w:rPr>
                <w:rFonts w:ascii="Times New Roman" w:eastAsia="Times New Roman" w:hAnsi="Times New Roman" w:cs="Times New Roman"/>
                <w:b/>
                <w:lang w:val="en-US" w:eastAsia="ru-RU"/>
              </w:rPr>
              <w:t>Scor</w:t>
            </w:r>
          </w:p>
        </w:tc>
        <w:tc>
          <w:tcPr>
            <w:tcW w:w="851" w:type="dxa"/>
          </w:tcPr>
          <w:p w:rsidR="00964E7A" w:rsidRPr="00DC7AEC" w:rsidRDefault="00964E7A" w:rsidP="00BF7BCB">
            <w:pPr>
              <w:jc w:val="center"/>
              <w:rPr>
                <w:rFonts w:ascii="Times New Roman" w:eastAsia="Times New Roman" w:hAnsi="Times New Roman" w:cs="Times New Roman"/>
                <w:b/>
                <w:lang w:val="ro-RO" w:eastAsia="ru-RU"/>
              </w:rPr>
            </w:pPr>
            <w:r w:rsidRPr="00DC7AEC">
              <w:rPr>
                <w:rFonts w:ascii="Times New Roman" w:eastAsia="Times New Roman" w:hAnsi="Times New Roman" w:cs="Times New Roman"/>
                <w:b/>
                <w:lang w:val="en-US" w:eastAsia="ru-RU"/>
              </w:rPr>
              <w:t>Not</w:t>
            </w:r>
            <w:r w:rsidRPr="00DC7AEC">
              <w:rPr>
                <w:rFonts w:ascii="Times New Roman" w:eastAsia="Times New Roman" w:hAnsi="Times New Roman" w:cs="Times New Roman"/>
                <w:b/>
                <w:lang w:val="ro-RO" w:eastAsia="ru-RU"/>
              </w:rPr>
              <w:t>ă</w:t>
            </w:r>
          </w:p>
        </w:tc>
      </w:tr>
      <w:tr w:rsidR="00964E7A" w:rsidRPr="00DC7AEC" w:rsidTr="00964E7A">
        <w:tc>
          <w:tcPr>
            <w:tcW w:w="10060" w:type="dxa"/>
            <w:gridSpan w:val="4"/>
          </w:tcPr>
          <w:p w:rsidR="00964E7A" w:rsidRPr="00DC7AEC" w:rsidRDefault="00964E7A" w:rsidP="00964E7A">
            <w:pPr>
              <w:pStyle w:val="a6"/>
              <w:ind w:left="1080"/>
              <w:rPr>
                <w:rFonts w:ascii="Times New Roman" w:hAnsi="Times New Roman" w:cs="Times New Roman"/>
                <w:b/>
                <w:lang w:val="ro-RO"/>
              </w:rPr>
            </w:pPr>
          </w:p>
          <w:p w:rsidR="00964E7A" w:rsidRPr="00DC7AEC" w:rsidRDefault="00964E7A" w:rsidP="00964E7A">
            <w:pPr>
              <w:pStyle w:val="a6"/>
              <w:numPr>
                <w:ilvl w:val="0"/>
                <w:numId w:val="6"/>
              </w:numPr>
              <w:jc w:val="center"/>
              <w:rPr>
                <w:rFonts w:ascii="Times New Roman" w:hAnsi="Times New Roman" w:cs="Times New Roman"/>
                <w:b/>
                <w:lang w:val="ro-RO"/>
              </w:rPr>
            </w:pPr>
            <w:r w:rsidRPr="00DC7AEC">
              <w:rPr>
                <w:rFonts w:ascii="Times New Roman" w:eastAsia="Times New Roman" w:hAnsi="Times New Roman" w:cs="Times New Roman"/>
                <w:b/>
                <w:bCs/>
                <w:lang w:val="en-US" w:eastAsia="ru-RU"/>
              </w:rPr>
              <w:t>Misiune, competenţe şi responsabilităţi (SNAI 1000)</w:t>
            </w:r>
          </w:p>
          <w:p w:rsidR="00964E7A" w:rsidRPr="00DC7AEC" w:rsidRDefault="00964E7A" w:rsidP="00964E7A">
            <w:pPr>
              <w:jc w:val="both"/>
              <w:rPr>
                <w:rFonts w:ascii="Times New Roman" w:eastAsia="Times New Roman" w:hAnsi="Times New Roman" w:cs="Times New Roman"/>
                <w:lang w:val="en-US" w:eastAsia="ru-RU"/>
              </w:rPr>
            </w:pPr>
          </w:p>
        </w:tc>
      </w:tr>
      <w:tr w:rsidR="00964E7A" w:rsidRPr="00DC7AEC" w:rsidTr="00964E7A">
        <w:tc>
          <w:tcPr>
            <w:tcW w:w="704" w:type="dxa"/>
          </w:tcPr>
          <w:p w:rsidR="00964E7A" w:rsidRPr="00DC7AEC" w:rsidRDefault="00964E7A" w:rsidP="00495947">
            <w:pPr>
              <w:pStyle w:val="a"/>
              <w:numPr>
                <w:ilvl w:val="0"/>
                <w:numId w:val="0"/>
              </w:numPr>
              <w:spacing w:after="0" w:line="240" w:lineRule="auto"/>
              <w:rPr>
                <w:rFonts w:ascii="Times New Roman" w:hAnsi="Times New Roman" w:cs="Times New Roman"/>
                <w:szCs w:val="22"/>
                <w:lang w:val="en-US" w:eastAsia="ru-RU"/>
              </w:rPr>
            </w:pPr>
            <w:r w:rsidRPr="00DC7AEC">
              <w:rPr>
                <w:rFonts w:ascii="Times New Roman" w:hAnsi="Times New Roman" w:cs="Times New Roman"/>
                <w:szCs w:val="22"/>
                <w:lang w:val="en-US" w:eastAsia="ru-RU"/>
              </w:rPr>
              <w:t>1.1.</w:t>
            </w:r>
          </w:p>
        </w:tc>
        <w:tc>
          <w:tcPr>
            <w:tcW w:w="7655" w:type="dxa"/>
          </w:tcPr>
          <w:p w:rsidR="00964E7A" w:rsidRPr="00DC7AEC" w:rsidRDefault="00964E7A" w:rsidP="00495947">
            <w:pPr>
              <w:pStyle w:val="a"/>
              <w:numPr>
                <w:ilvl w:val="0"/>
                <w:numId w:val="0"/>
              </w:numPr>
              <w:spacing w:after="0" w:line="240" w:lineRule="auto"/>
              <w:rPr>
                <w:rFonts w:ascii="Times New Roman" w:hAnsi="Times New Roman" w:cs="Times New Roman"/>
                <w:szCs w:val="22"/>
                <w:lang w:val="en-US" w:eastAsia="ru-RU"/>
              </w:rPr>
            </w:pPr>
            <w:r w:rsidRPr="00DC7AEC">
              <w:rPr>
                <w:rFonts w:ascii="Times New Roman" w:hAnsi="Times New Roman" w:cs="Times New Roman"/>
                <w:szCs w:val="22"/>
                <w:lang w:val="en-US" w:eastAsia="ru-RU"/>
              </w:rPr>
              <w:t>UAI dispune de Cartă de audit intern, care defineşte misiunea UAI, competenţele şi responsabilităţile angajaţilor UAI în conformitate cu definiţia de audit intern, Codul etic al auditorului intern şi SNAI</w:t>
            </w:r>
          </w:p>
        </w:tc>
        <w:tc>
          <w:tcPr>
            <w:tcW w:w="850" w:type="dxa"/>
          </w:tcPr>
          <w:p w:rsidR="00964E7A" w:rsidRPr="00DC7AEC" w:rsidRDefault="00964E7A" w:rsidP="00964E7A">
            <w:pPr>
              <w:jc w:val="both"/>
              <w:rPr>
                <w:rFonts w:ascii="Times New Roman" w:eastAsia="Times New Roman" w:hAnsi="Times New Roman" w:cs="Times New Roman"/>
                <w:lang w:val="en-US" w:eastAsia="ru-RU"/>
              </w:rPr>
            </w:pPr>
          </w:p>
        </w:tc>
        <w:tc>
          <w:tcPr>
            <w:tcW w:w="851" w:type="dxa"/>
          </w:tcPr>
          <w:p w:rsidR="00964E7A" w:rsidRPr="00DC7AEC" w:rsidRDefault="00964E7A" w:rsidP="00964E7A">
            <w:pPr>
              <w:jc w:val="both"/>
              <w:rPr>
                <w:rFonts w:ascii="Times New Roman" w:eastAsia="Times New Roman" w:hAnsi="Times New Roman" w:cs="Times New Roman"/>
                <w:lang w:val="en-US" w:eastAsia="ru-RU"/>
              </w:rPr>
            </w:pPr>
          </w:p>
        </w:tc>
      </w:tr>
      <w:tr w:rsidR="00964E7A" w:rsidRPr="00DC7AEC" w:rsidTr="00964E7A">
        <w:tc>
          <w:tcPr>
            <w:tcW w:w="704" w:type="dxa"/>
          </w:tcPr>
          <w:p w:rsidR="00964E7A" w:rsidRPr="00DC7AEC" w:rsidRDefault="00964E7A" w:rsidP="00495947">
            <w:pPr>
              <w:pStyle w:val="a"/>
              <w:numPr>
                <w:ilvl w:val="0"/>
                <w:numId w:val="0"/>
              </w:numPr>
              <w:spacing w:after="0" w:line="240" w:lineRule="auto"/>
              <w:rPr>
                <w:rFonts w:ascii="Times New Roman" w:hAnsi="Times New Roman" w:cs="Times New Roman"/>
                <w:szCs w:val="22"/>
                <w:lang w:val="en-US" w:eastAsia="ru-RU"/>
              </w:rPr>
            </w:pPr>
            <w:r w:rsidRPr="00DC7AEC">
              <w:rPr>
                <w:rFonts w:ascii="Times New Roman" w:hAnsi="Times New Roman" w:cs="Times New Roman"/>
                <w:szCs w:val="22"/>
                <w:lang w:val="en-US" w:eastAsia="ru-RU"/>
              </w:rPr>
              <w:t>1.2.</w:t>
            </w:r>
          </w:p>
        </w:tc>
        <w:tc>
          <w:tcPr>
            <w:tcW w:w="7655" w:type="dxa"/>
          </w:tcPr>
          <w:p w:rsidR="00964E7A" w:rsidRPr="00DC7AEC" w:rsidRDefault="00964E7A" w:rsidP="00495947">
            <w:pPr>
              <w:pStyle w:val="a"/>
              <w:numPr>
                <w:ilvl w:val="0"/>
                <w:numId w:val="0"/>
              </w:numPr>
              <w:spacing w:after="0" w:line="240" w:lineRule="auto"/>
              <w:rPr>
                <w:rFonts w:ascii="Times New Roman" w:hAnsi="Times New Roman" w:cs="Times New Roman"/>
                <w:szCs w:val="22"/>
                <w:lang w:val="en-US" w:eastAsia="ru-RU"/>
              </w:rPr>
            </w:pPr>
            <w:r w:rsidRPr="00DC7AEC">
              <w:rPr>
                <w:rFonts w:ascii="Times New Roman" w:hAnsi="Times New Roman" w:cs="Times New Roman"/>
                <w:szCs w:val="22"/>
                <w:lang w:val="en-US" w:eastAsia="ru-RU"/>
              </w:rPr>
              <w:t>Carta de audit intern stabileşte statutul şi sfera de activitate a UAI în cadrul entităţii publice, interacţiunea cu auditorii externi, autorizează accesul la informaţii utile şi probante, personal şi bunuri relevante în scopul îndeplinirii obiectivelor misiunii de audit intern, precum şi precizează interdicţiile angajaţilor UAI în desfăşurarea activităţii de audit intern</w:t>
            </w:r>
          </w:p>
        </w:tc>
        <w:tc>
          <w:tcPr>
            <w:tcW w:w="850" w:type="dxa"/>
          </w:tcPr>
          <w:p w:rsidR="00964E7A" w:rsidRPr="00DC7AEC" w:rsidRDefault="00964E7A" w:rsidP="00964E7A">
            <w:pPr>
              <w:jc w:val="both"/>
              <w:rPr>
                <w:rFonts w:ascii="Times New Roman" w:eastAsia="Times New Roman" w:hAnsi="Times New Roman" w:cs="Times New Roman"/>
                <w:lang w:val="en-US" w:eastAsia="ru-RU"/>
              </w:rPr>
            </w:pPr>
          </w:p>
        </w:tc>
        <w:tc>
          <w:tcPr>
            <w:tcW w:w="851" w:type="dxa"/>
          </w:tcPr>
          <w:p w:rsidR="00964E7A" w:rsidRPr="00DC7AEC" w:rsidRDefault="00964E7A" w:rsidP="00964E7A">
            <w:pPr>
              <w:jc w:val="both"/>
              <w:rPr>
                <w:rFonts w:ascii="Times New Roman" w:eastAsia="Times New Roman" w:hAnsi="Times New Roman" w:cs="Times New Roman"/>
                <w:lang w:val="en-US" w:eastAsia="ru-RU"/>
              </w:rPr>
            </w:pPr>
          </w:p>
        </w:tc>
      </w:tr>
      <w:tr w:rsidR="00964E7A" w:rsidRPr="00DC7AEC" w:rsidTr="00964E7A">
        <w:tc>
          <w:tcPr>
            <w:tcW w:w="704" w:type="dxa"/>
          </w:tcPr>
          <w:p w:rsidR="00964E7A" w:rsidRPr="00DC7AEC" w:rsidRDefault="00964E7A" w:rsidP="00495947">
            <w:pPr>
              <w:pStyle w:val="a"/>
              <w:numPr>
                <w:ilvl w:val="0"/>
                <w:numId w:val="0"/>
              </w:numPr>
              <w:spacing w:after="0" w:line="240" w:lineRule="auto"/>
              <w:rPr>
                <w:rFonts w:ascii="Times New Roman" w:hAnsi="Times New Roman" w:cs="Times New Roman"/>
                <w:szCs w:val="22"/>
                <w:lang w:val="en-US" w:eastAsia="ru-RU"/>
              </w:rPr>
            </w:pPr>
            <w:r w:rsidRPr="00DC7AEC">
              <w:rPr>
                <w:rFonts w:ascii="Times New Roman" w:hAnsi="Times New Roman" w:cs="Times New Roman"/>
                <w:szCs w:val="22"/>
                <w:lang w:val="en-US" w:eastAsia="ru-RU"/>
              </w:rPr>
              <w:t>1.3.</w:t>
            </w:r>
          </w:p>
        </w:tc>
        <w:tc>
          <w:tcPr>
            <w:tcW w:w="7655" w:type="dxa"/>
          </w:tcPr>
          <w:p w:rsidR="00964E7A" w:rsidRPr="00DC7AEC" w:rsidRDefault="00964E7A" w:rsidP="00783985">
            <w:pPr>
              <w:pStyle w:val="a"/>
              <w:numPr>
                <w:ilvl w:val="0"/>
                <w:numId w:val="0"/>
              </w:numPr>
              <w:spacing w:after="0" w:line="240" w:lineRule="auto"/>
              <w:rPr>
                <w:rFonts w:ascii="Times New Roman" w:hAnsi="Times New Roman" w:cs="Times New Roman"/>
                <w:szCs w:val="22"/>
                <w:lang w:val="en-US" w:eastAsia="ru-RU"/>
              </w:rPr>
            </w:pPr>
            <w:r w:rsidRPr="00DC7AEC">
              <w:rPr>
                <w:rFonts w:ascii="Times New Roman" w:hAnsi="Times New Roman" w:cs="Times New Roman"/>
                <w:szCs w:val="22"/>
                <w:lang w:val="en-US" w:eastAsia="ru-RU"/>
              </w:rPr>
              <w:t xml:space="preserve">Carta de audit intern a fost periodic actualizată în conformitate cu modificările şi completările cadrului normativ. A fost luat în consideraţie avizul oferit de </w:t>
            </w:r>
            <w:r w:rsidR="00783985" w:rsidRPr="00DC7AEC">
              <w:rPr>
                <w:rFonts w:ascii="Times New Roman" w:hAnsi="Times New Roman" w:cs="Times New Roman"/>
                <w:szCs w:val="22"/>
                <w:lang w:val="en-US" w:eastAsia="ru-RU"/>
              </w:rPr>
              <w:t>Ministerul Finanţelor</w:t>
            </w:r>
          </w:p>
        </w:tc>
        <w:tc>
          <w:tcPr>
            <w:tcW w:w="850" w:type="dxa"/>
          </w:tcPr>
          <w:p w:rsidR="00964E7A" w:rsidRPr="00DC7AEC" w:rsidRDefault="00964E7A" w:rsidP="00964E7A">
            <w:pPr>
              <w:jc w:val="both"/>
              <w:rPr>
                <w:rFonts w:ascii="Times New Roman" w:eastAsia="Times New Roman" w:hAnsi="Times New Roman" w:cs="Times New Roman"/>
                <w:lang w:val="en-US" w:eastAsia="ru-RU"/>
              </w:rPr>
            </w:pPr>
          </w:p>
        </w:tc>
        <w:tc>
          <w:tcPr>
            <w:tcW w:w="851" w:type="dxa"/>
          </w:tcPr>
          <w:p w:rsidR="00964E7A" w:rsidRPr="00DC7AEC" w:rsidRDefault="00964E7A" w:rsidP="00964E7A">
            <w:pPr>
              <w:jc w:val="both"/>
              <w:rPr>
                <w:rFonts w:ascii="Times New Roman" w:eastAsia="Times New Roman" w:hAnsi="Times New Roman" w:cs="Times New Roman"/>
                <w:lang w:val="en-US" w:eastAsia="ru-RU"/>
              </w:rPr>
            </w:pPr>
          </w:p>
        </w:tc>
      </w:tr>
      <w:tr w:rsidR="00964E7A" w:rsidRPr="00DC7AEC" w:rsidTr="00964E7A">
        <w:tc>
          <w:tcPr>
            <w:tcW w:w="704" w:type="dxa"/>
          </w:tcPr>
          <w:p w:rsidR="00964E7A" w:rsidRPr="00DC7AEC" w:rsidRDefault="00964E7A" w:rsidP="00495947">
            <w:pPr>
              <w:pStyle w:val="a"/>
              <w:numPr>
                <w:ilvl w:val="0"/>
                <w:numId w:val="0"/>
              </w:numPr>
              <w:spacing w:after="0" w:line="240" w:lineRule="auto"/>
              <w:rPr>
                <w:rFonts w:ascii="Times New Roman" w:hAnsi="Times New Roman" w:cs="Times New Roman"/>
                <w:szCs w:val="22"/>
                <w:lang w:val="en-US" w:eastAsia="ru-RU"/>
              </w:rPr>
            </w:pPr>
            <w:r w:rsidRPr="00DC7AEC">
              <w:rPr>
                <w:rFonts w:ascii="Times New Roman" w:hAnsi="Times New Roman" w:cs="Times New Roman"/>
                <w:szCs w:val="22"/>
                <w:lang w:val="en-US" w:eastAsia="ru-RU"/>
              </w:rPr>
              <w:lastRenderedPageBreak/>
              <w:t>1.4.</w:t>
            </w:r>
          </w:p>
        </w:tc>
        <w:tc>
          <w:tcPr>
            <w:tcW w:w="7655" w:type="dxa"/>
          </w:tcPr>
          <w:p w:rsidR="00964E7A" w:rsidRPr="00DC7AEC" w:rsidRDefault="00964E7A" w:rsidP="00495947">
            <w:pPr>
              <w:pStyle w:val="a"/>
              <w:numPr>
                <w:ilvl w:val="0"/>
                <w:numId w:val="0"/>
              </w:numPr>
              <w:spacing w:after="0" w:line="240" w:lineRule="auto"/>
              <w:rPr>
                <w:rFonts w:ascii="Times New Roman" w:hAnsi="Times New Roman" w:cs="Times New Roman"/>
                <w:szCs w:val="22"/>
                <w:lang w:val="en-US" w:eastAsia="ru-RU"/>
              </w:rPr>
            </w:pPr>
            <w:r w:rsidRPr="00DC7AEC">
              <w:rPr>
                <w:rFonts w:ascii="Times New Roman" w:hAnsi="Times New Roman" w:cs="Times New Roman"/>
                <w:szCs w:val="22"/>
                <w:lang w:val="en-US" w:eastAsia="ru-RU"/>
              </w:rPr>
              <w:t>Carta de audit intern a fost aprobată de către managerul entităţii</w:t>
            </w:r>
          </w:p>
        </w:tc>
        <w:tc>
          <w:tcPr>
            <w:tcW w:w="850" w:type="dxa"/>
          </w:tcPr>
          <w:p w:rsidR="00964E7A" w:rsidRPr="00DC7AEC" w:rsidRDefault="00964E7A" w:rsidP="00964E7A">
            <w:pPr>
              <w:jc w:val="both"/>
              <w:rPr>
                <w:rFonts w:ascii="Times New Roman" w:eastAsia="Times New Roman" w:hAnsi="Times New Roman" w:cs="Times New Roman"/>
                <w:lang w:val="en-US" w:eastAsia="ru-RU"/>
              </w:rPr>
            </w:pPr>
          </w:p>
        </w:tc>
        <w:tc>
          <w:tcPr>
            <w:tcW w:w="851" w:type="dxa"/>
          </w:tcPr>
          <w:p w:rsidR="00964E7A" w:rsidRPr="00DC7AEC" w:rsidRDefault="00964E7A" w:rsidP="00964E7A">
            <w:pPr>
              <w:jc w:val="both"/>
              <w:rPr>
                <w:rFonts w:ascii="Times New Roman" w:eastAsia="Times New Roman" w:hAnsi="Times New Roman" w:cs="Times New Roman"/>
                <w:lang w:val="en-US" w:eastAsia="ru-RU"/>
              </w:rPr>
            </w:pPr>
          </w:p>
        </w:tc>
      </w:tr>
      <w:tr w:rsidR="00964E7A" w:rsidRPr="00DC7AEC" w:rsidTr="00964E7A">
        <w:tc>
          <w:tcPr>
            <w:tcW w:w="704" w:type="dxa"/>
          </w:tcPr>
          <w:p w:rsidR="00964E7A" w:rsidRPr="00DC7AEC" w:rsidRDefault="00964E7A" w:rsidP="00495947">
            <w:pPr>
              <w:pStyle w:val="a"/>
              <w:numPr>
                <w:ilvl w:val="0"/>
                <w:numId w:val="0"/>
              </w:numPr>
              <w:spacing w:after="0" w:line="240" w:lineRule="auto"/>
              <w:rPr>
                <w:rFonts w:ascii="Times New Roman" w:hAnsi="Times New Roman" w:cs="Times New Roman"/>
                <w:szCs w:val="22"/>
                <w:lang w:val="en-US" w:eastAsia="ru-RU"/>
              </w:rPr>
            </w:pPr>
            <w:r w:rsidRPr="00DC7AEC">
              <w:rPr>
                <w:rFonts w:ascii="Times New Roman" w:hAnsi="Times New Roman" w:cs="Times New Roman"/>
                <w:szCs w:val="22"/>
                <w:lang w:val="en-US" w:eastAsia="ru-RU"/>
              </w:rPr>
              <w:t>1.5.</w:t>
            </w:r>
          </w:p>
        </w:tc>
        <w:tc>
          <w:tcPr>
            <w:tcW w:w="7655" w:type="dxa"/>
          </w:tcPr>
          <w:p w:rsidR="00964E7A" w:rsidRPr="00DC7AEC" w:rsidRDefault="00964E7A" w:rsidP="00495947">
            <w:pPr>
              <w:pStyle w:val="a"/>
              <w:numPr>
                <w:ilvl w:val="0"/>
                <w:numId w:val="0"/>
              </w:numPr>
              <w:spacing w:after="0" w:line="240" w:lineRule="auto"/>
              <w:rPr>
                <w:rFonts w:ascii="Times New Roman" w:hAnsi="Times New Roman" w:cs="Times New Roman"/>
                <w:szCs w:val="22"/>
                <w:lang w:val="en-US" w:eastAsia="ru-RU"/>
              </w:rPr>
            </w:pPr>
            <w:r w:rsidRPr="00DC7AEC">
              <w:rPr>
                <w:rFonts w:ascii="Times New Roman" w:hAnsi="Times New Roman" w:cs="Times New Roman"/>
                <w:szCs w:val="22"/>
                <w:lang w:val="en-US" w:eastAsia="ru-RU"/>
              </w:rPr>
              <w:t>Atribuţiile UAI prevăzute în Carta de audit intern şi în fişa postului au fost corelate cu prevederile cadrului normativ în domeniul auditului intern</w:t>
            </w:r>
          </w:p>
        </w:tc>
        <w:tc>
          <w:tcPr>
            <w:tcW w:w="850" w:type="dxa"/>
          </w:tcPr>
          <w:p w:rsidR="00964E7A" w:rsidRPr="00DC7AEC" w:rsidRDefault="00964E7A" w:rsidP="00964E7A">
            <w:pPr>
              <w:jc w:val="both"/>
              <w:rPr>
                <w:rFonts w:ascii="Times New Roman" w:eastAsia="Times New Roman" w:hAnsi="Times New Roman" w:cs="Times New Roman"/>
                <w:lang w:val="en-US" w:eastAsia="ru-RU"/>
              </w:rPr>
            </w:pPr>
          </w:p>
        </w:tc>
        <w:tc>
          <w:tcPr>
            <w:tcW w:w="851" w:type="dxa"/>
          </w:tcPr>
          <w:p w:rsidR="00964E7A" w:rsidRPr="00DC7AEC" w:rsidRDefault="00964E7A" w:rsidP="00964E7A">
            <w:pPr>
              <w:jc w:val="both"/>
              <w:rPr>
                <w:rFonts w:ascii="Times New Roman" w:eastAsia="Times New Roman" w:hAnsi="Times New Roman" w:cs="Times New Roman"/>
                <w:lang w:val="en-US" w:eastAsia="ru-RU"/>
              </w:rPr>
            </w:pPr>
          </w:p>
        </w:tc>
      </w:tr>
      <w:tr w:rsidR="00964E7A" w:rsidRPr="00DC7AEC" w:rsidTr="00964E7A">
        <w:tc>
          <w:tcPr>
            <w:tcW w:w="704" w:type="dxa"/>
          </w:tcPr>
          <w:p w:rsidR="00964E7A" w:rsidRPr="00DC7AEC" w:rsidRDefault="00964E7A" w:rsidP="00495947">
            <w:pPr>
              <w:pStyle w:val="a"/>
              <w:numPr>
                <w:ilvl w:val="0"/>
                <w:numId w:val="0"/>
              </w:numPr>
              <w:spacing w:after="0" w:line="240" w:lineRule="auto"/>
              <w:rPr>
                <w:rFonts w:ascii="Times New Roman" w:hAnsi="Times New Roman" w:cs="Times New Roman"/>
                <w:szCs w:val="22"/>
                <w:lang w:val="en-US" w:eastAsia="ru-RU"/>
              </w:rPr>
            </w:pPr>
            <w:r w:rsidRPr="00DC7AEC">
              <w:rPr>
                <w:rFonts w:ascii="Times New Roman" w:hAnsi="Times New Roman" w:cs="Times New Roman"/>
                <w:szCs w:val="22"/>
                <w:lang w:val="en-US" w:eastAsia="ru-RU"/>
              </w:rPr>
              <w:t>1.6.</w:t>
            </w:r>
          </w:p>
        </w:tc>
        <w:tc>
          <w:tcPr>
            <w:tcW w:w="7655" w:type="dxa"/>
          </w:tcPr>
          <w:p w:rsidR="00964E7A" w:rsidRPr="00DC7AEC" w:rsidRDefault="00964E7A" w:rsidP="00495947">
            <w:pPr>
              <w:pStyle w:val="a"/>
              <w:numPr>
                <w:ilvl w:val="0"/>
                <w:numId w:val="0"/>
              </w:numPr>
              <w:spacing w:after="0" w:line="240" w:lineRule="auto"/>
              <w:rPr>
                <w:rFonts w:ascii="Times New Roman" w:hAnsi="Times New Roman" w:cs="Times New Roman"/>
                <w:szCs w:val="22"/>
                <w:lang w:val="en-US" w:eastAsia="ru-RU"/>
              </w:rPr>
            </w:pPr>
            <w:r w:rsidRPr="00DC7AEC">
              <w:rPr>
                <w:rFonts w:ascii="Times New Roman" w:hAnsi="Times New Roman" w:cs="Times New Roman"/>
                <w:szCs w:val="22"/>
                <w:lang w:val="en-US" w:eastAsia="ru-RU"/>
              </w:rPr>
              <w:t xml:space="preserve">Carta de audit intern a fost comunicată tuturor angajaţilor din cadrul UAI  </w:t>
            </w:r>
          </w:p>
        </w:tc>
        <w:tc>
          <w:tcPr>
            <w:tcW w:w="850" w:type="dxa"/>
          </w:tcPr>
          <w:p w:rsidR="00964E7A" w:rsidRPr="00DC7AEC" w:rsidRDefault="00964E7A" w:rsidP="00964E7A">
            <w:pPr>
              <w:jc w:val="both"/>
              <w:rPr>
                <w:rFonts w:ascii="Times New Roman" w:eastAsia="Times New Roman" w:hAnsi="Times New Roman" w:cs="Times New Roman"/>
                <w:lang w:val="en-US" w:eastAsia="ru-RU"/>
              </w:rPr>
            </w:pPr>
          </w:p>
        </w:tc>
        <w:tc>
          <w:tcPr>
            <w:tcW w:w="851" w:type="dxa"/>
          </w:tcPr>
          <w:p w:rsidR="00964E7A" w:rsidRPr="00DC7AEC" w:rsidRDefault="00964E7A" w:rsidP="00964E7A">
            <w:pPr>
              <w:jc w:val="both"/>
              <w:rPr>
                <w:rFonts w:ascii="Times New Roman" w:eastAsia="Times New Roman" w:hAnsi="Times New Roman" w:cs="Times New Roman"/>
                <w:lang w:val="en-US" w:eastAsia="ru-RU"/>
              </w:rPr>
            </w:pPr>
          </w:p>
        </w:tc>
      </w:tr>
      <w:tr w:rsidR="00964E7A" w:rsidRPr="00DC7AEC" w:rsidTr="00964E7A">
        <w:tc>
          <w:tcPr>
            <w:tcW w:w="704" w:type="dxa"/>
          </w:tcPr>
          <w:p w:rsidR="00964E7A" w:rsidRPr="00DC7AEC" w:rsidRDefault="00964E7A" w:rsidP="00964E7A">
            <w:pPr>
              <w:tabs>
                <w:tab w:val="left" w:pos="64"/>
              </w:tabs>
              <w:rPr>
                <w:rFonts w:ascii="Times New Roman" w:eastAsia="Times New Roman" w:hAnsi="Times New Roman" w:cs="Times New Roman"/>
                <w:lang w:val="en-US" w:eastAsia="ru-RU"/>
              </w:rPr>
            </w:pPr>
            <w:r w:rsidRPr="00DC7AEC">
              <w:rPr>
                <w:rFonts w:ascii="Times New Roman" w:eastAsia="Times New Roman" w:hAnsi="Times New Roman" w:cs="Times New Roman"/>
                <w:lang w:val="en-US" w:eastAsia="ru-RU"/>
              </w:rPr>
              <w:t>Total</w:t>
            </w:r>
          </w:p>
        </w:tc>
        <w:tc>
          <w:tcPr>
            <w:tcW w:w="7655" w:type="dxa"/>
          </w:tcPr>
          <w:p w:rsidR="00964E7A" w:rsidRPr="00DC7AEC" w:rsidRDefault="00964E7A" w:rsidP="00964E7A">
            <w:pPr>
              <w:pStyle w:val="a6"/>
              <w:jc w:val="both"/>
              <w:rPr>
                <w:rFonts w:ascii="Times New Roman" w:hAnsi="Times New Roman" w:cs="Times New Roman"/>
              </w:rPr>
            </w:pPr>
          </w:p>
        </w:tc>
        <w:tc>
          <w:tcPr>
            <w:tcW w:w="850" w:type="dxa"/>
          </w:tcPr>
          <w:p w:rsidR="00964E7A" w:rsidRPr="00DC7AEC" w:rsidRDefault="00964E7A" w:rsidP="00964E7A">
            <w:pPr>
              <w:jc w:val="both"/>
              <w:rPr>
                <w:rFonts w:ascii="Times New Roman" w:eastAsia="Times New Roman" w:hAnsi="Times New Roman" w:cs="Times New Roman"/>
                <w:lang w:val="en-US" w:eastAsia="ru-RU"/>
              </w:rPr>
            </w:pPr>
          </w:p>
        </w:tc>
        <w:tc>
          <w:tcPr>
            <w:tcW w:w="851" w:type="dxa"/>
          </w:tcPr>
          <w:p w:rsidR="00964E7A" w:rsidRPr="00DC7AEC" w:rsidRDefault="00964E7A" w:rsidP="00964E7A">
            <w:pPr>
              <w:jc w:val="both"/>
              <w:rPr>
                <w:rFonts w:ascii="Times New Roman" w:eastAsia="Times New Roman" w:hAnsi="Times New Roman" w:cs="Times New Roman"/>
                <w:lang w:val="en-US" w:eastAsia="ru-RU"/>
              </w:rPr>
            </w:pPr>
          </w:p>
        </w:tc>
      </w:tr>
      <w:tr w:rsidR="00964E7A" w:rsidRPr="00DC7AEC" w:rsidTr="00964E7A">
        <w:tc>
          <w:tcPr>
            <w:tcW w:w="10060" w:type="dxa"/>
            <w:gridSpan w:val="4"/>
          </w:tcPr>
          <w:p w:rsidR="00964E7A" w:rsidRPr="00DC7AEC" w:rsidRDefault="00964E7A" w:rsidP="00964E7A">
            <w:pPr>
              <w:jc w:val="center"/>
              <w:rPr>
                <w:rFonts w:ascii="Times New Roman" w:hAnsi="Times New Roman" w:cs="Times New Roman"/>
                <w:b/>
                <w:bCs/>
                <w:lang w:val="ro-RO"/>
              </w:rPr>
            </w:pPr>
          </w:p>
          <w:p w:rsidR="00964E7A" w:rsidRPr="00DC7AEC" w:rsidRDefault="00964E7A" w:rsidP="00964E7A">
            <w:pPr>
              <w:pStyle w:val="a6"/>
              <w:numPr>
                <w:ilvl w:val="0"/>
                <w:numId w:val="6"/>
              </w:numPr>
              <w:jc w:val="center"/>
              <w:rPr>
                <w:rFonts w:ascii="Times New Roman" w:eastAsia="Times New Roman" w:hAnsi="Times New Roman" w:cs="Times New Roman"/>
                <w:lang w:val="en-US" w:eastAsia="ru-RU"/>
              </w:rPr>
            </w:pPr>
            <w:r w:rsidRPr="00DC7AEC">
              <w:rPr>
                <w:rFonts w:ascii="Times New Roman" w:eastAsia="Times New Roman" w:hAnsi="Times New Roman" w:cs="Times New Roman"/>
                <w:b/>
                <w:bCs/>
                <w:lang w:val="en-US" w:eastAsia="ru-RU"/>
              </w:rPr>
              <w:t>Independenţă şi obiectivitate (SNAI 1100)</w:t>
            </w:r>
          </w:p>
          <w:p w:rsidR="00964E7A" w:rsidRPr="00DC7AEC" w:rsidRDefault="00964E7A" w:rsidP="00964E7A">
            <w:pPr>
              <w:pStyle w:val="a6"/>
              <w:ind w:left="1080"/>
              <w:rPr>
                <w:rFonts w:ascii="Times New Roman" w:eastAsia="Times New Roman" w:hAnsi="Times New Roman" w:cs="Times New Roman"/>
                <w:lang w:val="en-US" w:eastAsia="ru-RU"/>
              </w:rPr>
            </w:pPr>
          </w:p>
        </w:tc>
      </w:tr>
      <w:tr w:rsidR="00964E7A" w:rsidRPr="00DC7AEC" w:rsidTr="00964E7A">
        <w:trPr>
          <w:trHeight w:val="321"/>
        </w:trPr>
        <w:tc>
          <w:tcPr>
            <w:tcW w:w="704" w:type="dxa"/>
          </w:tcPr>
          <w:p w:rsidR="00964E7A" w:rsidRPr="00DC7AEC" w:rsidRDefault="00964E7A" w:rsidP="00495947">
            <w:pPr>
              <w:pStyle w:val="a"/>
              <w:numPr>
                <w:ilvl w:val="0"/>
                <w:numId w:val="0"/>
              </w:numPr>
              <w:spacing w:after="0" w:line="240" w:lineRule="auto"/>
              <w:rPr>
                <w:rFonts w:ascii="Times New Roman" w:hAnsi="Times New Roman" w:cs="Times New Roman"/>
                <w:szCs w:val="22"/>
                <w:lang w:val="en-US" w:eastAsia="ru-RU"/>
              </w:rPr>
            </w:pPr>
            <w:r w:rsidRPr="00DC7AEC">
              <w:rPr>
                <w:rFonts w:ascii="Times New Roman" w:hAnsi="Times New Roman" w:cs="Times New Roman"/>
                <w:szCs w:val="22"/>
                <w:lang w:val="en-US" w:eastAsia="ru-RU"/>
              </w:rPr>
              <w:t>2.1.</w:t>
            </w:r>
          </w:p>
        </w:tc>
        <w:tc>
          <w:tcPr>
            <w:tcW w:w="7655" w:type="dxa"/>
          </w:tcPr>
          <w:p w:rsidR="00964E7A" w:rsidRPr="00DC7AEC" w:rsidRDefault="00964E7A" w:rsidP="00495947">
            <w:pPr>
              <w:pStyle w:val="a"/>
              <w:numPr>
                <w:ilvl w:val="0"/>
                <w:numId w:val="0"/>
              </w:numPr>
              <w:spacing w:after="0" w:line="240" w:lineRule="auto"/>
              <w:rPr>
                <w:rFonts w:ascii="Times New Roman" w:hAnsi="Times New Roman" w:cs="Times New Roman"/>
                <w:szCs w:val="22"/>
                <w:lang w:val="en-US" w:eastAsia="ru-RU"/>
              </w:rPr>
            </w:pPr>
            <w:r w:rsidRPr="00DC7AEC">
              <w:rPr>
                <w:rFonts w:ascii="Times New Roman" w:hAnsi="Times New Roman" w:cs="Times New Roman"/>
                <w:szCs w:val="22"/>
                <w:lang w:val="en-US" w:eastAsia="ru-RU"/>
              </w:rPr>
              <w:t xml:space="preserve">UAI </w:t>
            </w:r>
            <w:proofErr w:type="gramStart"/>
            <w:r w:rsidRPr="00DC7AEC">
              <w:rPr>
                <w:rFonts w:ascii="Times New Roman" w:hAnsi="Times New Roman" w:cs="Times New Roman"/>
                <w:szCs w:val="22"/>
                <w:lang w:val="en-US" w:eastAsia="ru-RU"/>
              </w:rPr>
              <w:t>este</w:t>
            </w:r>
            <w:proofErr w:type="gramEnd"/>
            <w:r w:rsidRPr="00DC7AEC">
              <w:rPr>
                <w:rFonts w:ascii="Times New Roman" w:hAnsi="Times New Roman" w:cs="Times New Roman"/>
                <w:szCs w:val="22"/>
                <w:lang w:val="en-US" w:eastAsia="ru-RU"/>
              </w:rPr>
              <w:t xml:space="preserve"> independentă şi obiectivă în desfăşurarea activităţii de audit. Conducătorul UAI </w:t>
            </w:r>
            <w:proofErr w:type="gramStart"/>
            <w:r w:rsidRPr="00DC7AEC">
              <w:rPr>
                <w:rFonts w:ascii="Times New Roman" w:hAnsi="Times New Roman" w:cs="Times New Roman"/>
                <w:szCs w:val="22"/>
                <w:lang w:val="en-US" w:eastAsia="ru-RU"/>
              </w:rPr>
              <w:t>are</w:t>
            </w:r>
            <w:proofErr w:type="gramEnd"/>
            <w:r w:rsidRPr="00DC7AEC">
              <w:rPr>
                <w:rFonts w:ascii="Times New Roman" w:hAnsi="Times New Roman" w:cs="Times New Roman"/>
                <w:szCs w:val="22"/>
                <w:lang w:val="en-US" w:eastAsia="ru-RU"/>
              </w:rPr>
              <w:t xml:space="preserve"> acces direct şi fără restricţii la managementul entităţii publice. Auditorii interni nu au fost influenţaţi de alte persoane în ceea ce priveşte raţionamentul de audit</w:t>
            </w:r>
          </w:p>
        </w:tc>
        <w:tc>
          <w:tcPr>
            <w:tcW w:w="850" w:type="dxa"/>
          </w:tcPr>
          <w:p w:rsidR="00964E7A" w:rsidRPr="00DC7AEC" w:rsidRDefault="00964E7A" w:rsidP="00964E7A">
            <w:pPr>
              <w:jc w:val="both"/>
              <w:rPr>
                <w:rFonts w:ascii="Times New Roman" w:eastAsia="Times New Roman" w:hAnsi="Times New Roman" w:cs="Times New Roman"/>
                <w:lang w:val="en-US" w:eastAsia="ru-RU"/>
              </w:rPr>
            </w:pPr>
          </w:p>
        </w:tc>
        <w:tc>
          <w:tcPr>
            <w:tcW w:w="851" w:type="dxa"/>
          </w:tcPr>
          <w:p w:rsidR="00964E7A" w:rsidRPr="00DC7AEC" w:rsidRDefault="00964E7A" w:rsidP="00964E7A">
            <w:pPr>
              <w:jc w:val="both"/>
              <w:rPr>
                <w:rFonts w:ascii="Times New Roman" w:eastAsia="Times New Roman" w:hAnsi="Times New Roman" w:cs="Times New Roman"/>
                <w:lang w:val="en-US" w:eastAsia="ru-RU"/>
              </w:rPr>
            </w:pPr>
          </w:p>
        </w:tc>
      </w:tr>
      <w:tr w:rsidR="00964E7A" w:rsidRPr="00DC7AEC" w:rsidTr="00964E7A">
        <w:trPr>
          <w:trHeight w:val="321"/>
        </w:trPr>
        <w:tc>
          <w:tcPr>
            <w:tcW w:w="704" w:type="dxa"/>
          </w:tcPr>
          <w:p w:rsidR="00964E7A" w:rsidRPr="00DC7AEC" w:rsidRDefault="00964E7A" w:rsidP="00495947">
            <w:pPr>
              <w:pStyle w:val="a"/>
              <w:numPr>
                <w:ilvl w:val="0"/>
                <w:numId w:val="0"/>
              </w:numPr>
              <w:spacing w:after="0" w:line="240" w:lineRule="auto"/>
              <w:rPr>
                <w:rFonts w:ascii="Times New Roman" w:hAnsi="Times New Roman" w:cs="Times New Roman"/>
                <w:szCs w:val="22"/>
                <w:lang w:val="en-US" w:eastAsia="ru-RU"/>
              </w:rPr>
            </w:pPr>
            <w:r w:rsidRPr="00DC7AEC">
              <w:rPr>
                <w:rFonts w:ascii="Times New Roman" w:hAnsi="Times New Roman" w:cs="Times New Roman"/>
                <w:szCs w:val="22"/>
                <w:lang w:val="en-US" w:eastAsia="ru-RU"/>
              </w:rPr>
              <w:t>2.2.</w:t>
            </w:r>
          </w:p>
        </w:tc>
        <w:tc>
          <w:tcPr>
            <w:tcW w:w="7655" w:type="dxa"/>
          </w:tcPr>
          <w:p w:rsidR="00964E7A" w:rsidRPr="00DC7AEC" w:rsidRDefault="00964E7A" w:rsidP="00495947">
            <w:pPr>
              <w:pStyle w:val="a"/>
              <w:numPr>
                <w:ilvl w:val="0"/>
                <w:numId w:val="0"/>
              </w:numPr>
              <w:spacing w:after="0" w:line="240" w:lineRule="auto"/>
              <w:rPr>
                <w:rFonts w:ascii="Times New Roman" w:hAnsi="Times New Roman" w:cs="Times New Roman"/>
                <w:szCs w:val="22"/>
                <w:lang w:val="en-US" w:eastAsia="ru-RU"/>
              </w:rPr>
            </w:pPr>
            <w:r w:rsidRPr="00DC7AEC">
              <w:rPr>
                <w:rFonts w:ascii="Times New Roman" w:hAnsi="Times New Roman" w:cs="Times New Roman"/>
                <w:szCs w:val="22"/>
                <w:lang w:val="en-US" w:eastAsia="ru-RU"/>
              </w:rPr>
              <w:t>UAI se subordonează şi raportează direct managerului entităţii publice, ceea ce îi permite îndeplinirea responsabilităţilor aferente activităţii de audit intern</w:t>
            </w:r>
          </w:p>
        </w:tc>
        <w:tc>
          <w:tcPr>
            <w:tcW w:w="850" w:type="dxa"/>
          </w:tcPr>
          <w:p w:rsidR="00964E7A" w:rsidRPr="00DC7AEC" w:rsidRDefault="00964E7A" w:rsidP="00964E7A">
            <w:pPr>
              <w:jc w:val="both"/>
              <w:rPr>
                <w:rFonts w:ascii="Times New Roman" w:eastAsia="Times New Roman" w:hAnsi="Times New Roman" w:cs="Times New Roman"/>
                <w:lang w:val="en-US" w:eastAsia="ru-RU"/>
              </w:rPr>
            </w:pPr>
          </w:p>
        </w:tc>
        <w:tc>
          <w:tcPr>
            <w:tcW w:w="851" w:type="dxa"/>
          </w:tcPr>
          <w:p w:rsidR="00964E7A" w:rsidRPr="00DC7AEC" w:rsidRDefault="00964E7A" w:rsidP="00964E7A">
            <w:pPr>
              <w:jc w:val="both"/>
              <w:rPr>
                <w:rFonts w:ascii="Times New Roman" w:eastAsia="Times New Roman" w:hAnsi="Times New Roman" w:cs="Times New Roman"/>
                <w:lang w:val="en-US" w:eastAsia="ru-RU"/>
              </w:rPr>
            </w:pPr>
          </w:p>
        </w:tc>
      </w:tr>
      <w:tr w:rsidR="00964E7A" w:rsidRPr="00DC7AEC" w:rsidTr="00964E7A">
        <w:trPr>
          <w:trHeight w:val="553"/>
        </w:trPr>
        <w:tc>
          <w:tcPr>
            <w:tcW w:w="704" w:type="dxa"/>
          </w:tcPr>
          <w:p w:rsidR="00964E7A" w:rsidRPr="00DC7AEC" w:rsidRDefault="00964E7A" w:rsidP="00495947">
            <w:pPr>
              <w:pStyle w:val="a"/>
              <w:numPr>
                <w:ilvl w:val="0"/>
                <w:numId w:val="0"/>
              </w:numPr>
              <w:spacing w:after="0" w:line="240" w:lineRule="auto"/>
              <w:rPr>
                <w:rFonts w:ascii="Times New Roman" w:hAnsi="Times New Roman" w:cs="Times New Roman"/>
                <w:szCs w:val="22"/>
                <w:lang w:val="en-US" w:eastAsia="ru-RU"/>
              </w:rPr>
            </w:pPr>
            <w:r w:rsidRPr="00DC7AEC">
              <w:rPr>
                <w:rFonts w:ascii="Times New Roman" w:hAnsi="Times New Roman" w:cs="Times New Roman"/>
                <w:szCs w:val="22"/>
                <w:lang w:val="en-US" w:eastAsia="ru-RU"/>
              </w:rPr>
              <w:t>2.3.</w:t>
            </w:r>
          </w:p>
        </w:tc>
        <w:tc>
          <w:tcPr>
            <w:tcW w:w="7655" w:type="dxa"/>
          </w:tcPr>
          <w:p w:rsidR="00964E7A" w:rsidRPr="00DC7AEC" w:rsidRDefault="00964E7A" w:rsidP="00495947">
            <w:pPr>
              <w:pStyle w:val="a"/>
              <w:numPr>
                <w:ilvl w:val="0"/>
                <w:numId w:val="0"/>
              </w:numPr>
              <w:spacing w:after="0" w:line="240" w:lineRule="auto"/>
              <w:rPr>
                <w:rFonts w:ascii="Times New Roman" w:hAnsi="Times New Roman" w:cs="Times New Roman"/>
                <w:szCs w:val="22"/>
                <w:lang w:val="en-US" w:eastAsia="ru-RU"/>
              </w:rPr>
            </w:pPr>
            <w:r w:rsidRPr="00DC7AEC">
              <w:rPr>
                <w:rFonts w:ascii="Times New Roman" w:hAnsi="Times New Roman" w:cs="Times New Roman"/>
                <w:szCs w:val="22"/>
                <w:lang w:val="en-US" w:eastAsia="ru-RU"/>
              </w:rPr>
              <w:t>Conducătorul UAI comunică şi interacţionează direct cu managerul entităţii publice în vederea realizării eficiente a activităţii de audit</w:t>
            </w:r>
          </w:p>
        </w:tc>
        <w:tc>
          <w:tcPr>
            <w:tcW w:w="850" w:type="dxa"/>
          </w:tcPr>
          <w:p w:rsidR="00964E7A" w:rsidRPr="00DC7AEC" w:rsidRDefault="00964E7A" w:rsidP="00964E7A">
            <w:pPr>
              <w:jc w:val="both"/>
              <w:rPr>
                <w:rFonts w:ascii="Times New Roman" w:eastAsia="Times New Roman" w:hAnsi="Times New Roman" w:cs="Times New Roman"/>
                <w:lang w:val="en-US" w:eastAsia="ru-RU"/>
              </w:rPr>
            </w:pPr>
          </w:p>
        </w:tc>
        <w:tc>
          <w:tcPr>
            <w:tcW w:w="851" w:type="dxa"/>
          </w:tcPr>
          <w:p w:rsidR="00964E7A" w:rsidRPr="00DC7AEC" w:rsidRDefault="00964E7A" w:rsidP="00964E7A">
            <w:pPr>
              <w:jc w:val="both"/>
              <w:rPr>
                <w:rFonts w:ascii="Times New Roman" w:eastAsia="Times New Roman" w:hAnsi="Times New Roman" w:cs="Times New Roman"/>
                <w:lang w:val="en-US" w:eastAsia="ru-RU"/>
              </w:rPr>
            </w:pPr>
          </w:p>
        </w:tc>
      </w:tr>
      <w:tr w:rsidR="00964E7A" w:rsidRPr="00DC7AEC" w:rsidTr="00964E7A">
        <w:tc>
          <w:tcPr>
            <w:tcW w:w="704" w:type="dxa"/>
          </w:tcPr>
          <w:p w:rsidR="00964E7A" w:rsidRPr="00DC7AEC" w:rsidRDefault="00964E7A" w:rsidP="00495947">
            <w:pPr>
              <w:pStyle w:val="a"/>
              <w:numPr>
                <w:ilvl w:val="0"/>
                <w:numId w:val="0"/>
              </w:numPr>
              <w:spacing w:after="0" w:line="240" w:lineRule="auto"/>
              <w:rPr>
                <w:rFonts w:ascii="Times New Roman" w:hAnsi="Times New Roman" w:cs="Times New Roman"/>
                <w:szCs w:val="22"/>
                <w:lang w:val="en-US" w:eastAsia="ru-RU"/>
              </w:rPr>
            </w:pPr>
            <w:r w:rsidRPr="00DC7AEC">
              <w:rPr>
                <w:rFonts w:ascii="Times New Roman" w:hAnsi="Times New Roman" w:cs="Times New Roman"/>
                <w:szCs w:val="22"/>
                <w:lang w:val="en-US" w:eastAsia="ru-RU"/>
              </w:rPr>
              <w:t>2.4.</w:t>
            </w:r>
          </w:p>
        </w:tc>
        <w:tc>
          <w:tcPr>
            <w:tcW w:w="7655" w:type="dxa"/>
          </w:tcPr>
          <w:p w:rsidR="00964E7A" w:rsidRPr="00DC7AEC" w:rsidRDefault="00964E7A" w:rsidP="00495947">
            <w:pPr>
              <w:pStyle w:val="a"/>
              <w:numPr>
                <w:ilvl w:val="0"/>
                <w:numId w:val="0"/>
              </w:numPr>
              <w:spacing w:after="0" w:line="240" w:lineRule="auto"/>
              <w:rPr>
                <w:rFonts w:ascii="Times New Roman" w:hAnsi="Times New Roman" w:cs="Times New Roman"/>
                <w:szCs w:val="22"/>
                <w:lang w:val="en-US" w:eastAsia="ru-RU"/>
              </w:rPr>
            </w:pPr>
            <w:r w:rsidRPr="00DC7AEC">
              <w:rPr>
                <w:rFonts w:ascii="Times New Roman" w:hAnsi="Times New Roman" w:cs="Times New Roman"/>
                <w:szCs w:val="22"/>
                <w:lang w:val="en-US" w:eastAsia="ru-RU"/>
              </w:rPr>
              <w:t>Activitatea UAI nu a fost îngrădită de nici o imixtiune în definirea ariei de aplicabilitate, în modul de desfăşurare a activităţii şi în comunicarea rezultatelor</w:t>
            </w:r>
          </w:p>
        </w:tc>
        <w:tc>
          <w:tcPr>
            <w:tcW w:w="850" w:type="dxa"/>
          </w:tcPr>
          <w:p w:rsidR="00964E7A" w:rsidRPr="00DC7AEC" w:rsidRDefault="00964E7A" w:rsidP="00964E7A">
            <w:pPr>
              <w:jc w:val="both"/>
              <w:rPr>
                <w:rFonts w:ascii="Times New Roman" w:eastAsia="Times New Roman" w:hAnsi="Times New Roman" w:cs="Times New Roman"/>
                <w:lang w:val="en-US" w:eastAsia="ru-RU"/>
              </w:rPr>
            </w:pPr>
          </w:p>
        </w:tc>
        <w:tc>
          <w:tcPr>
            <w:tcW w:w="851" w:type="dxa"/>
          </w:tcPr>
          <w:p w:rsidR="00964E7A" w:rsidRPr="00DC7AEC" w:rsidRDefault="00964E7A" w:rsidP="00964E7A">
            <w:pPr>
              <w:jc w:val="both"/>
              <w:rPr>
                <w:rFonts w:ascii="Times New Roman" w:eastAsia="Times New Roman" w:hAnsi="Times New Roman" w:cs="Times New Roman"/>
                <w:lang w:val="en-US" w:eastAsia="ru-RU"/>
              </w:rPr>
            </w:pPr>
          </w:p>
        </w:tc>
      </w:tr>
      <w:tr w:rsidR="00964E7A" w:rsidRPr="00DC7AEC" w:rsidTr="00964E7A">
        <w:tc>
          <w:tcPr>
            <w:tcW w:w="704" w:type="dxa"/>
          </w:tcPr>
          <w:p w:rsidR="00964E7A" w:rsidRPr="00DC7AEC" w:rsidRDefault="00964E7A" w:rsidP="00495947">
            <w:pPr>
              <w:pStyle w:val="a"/>
              <w:numPr>
                <w:ilvl w:val="0"/>
                <w:numId w:val="0"/>
              </w:numPr>
              <w:spacing w:after="0" w:line="240" w:lineRule="auto"/>
              <w:rPr>
                <w:rFonts w:ascii="Times New Roman" w:hAnsi="Times New Roman" w:cs="Times New Roman"/>
                <w:szCs w:val="22"/>
                <w:lang w:val="en-US" w:eastAsia="ru-RU"/>
              </w:rPr>
            </w:pPr>
            <w:r w:rsidRPr="00DC7AEC">
              <w:rPr>
                <w:rFonts w:ascii="Times New Roman" w:hAnsi="Times New Roman" w:cs="Times New Roman"/>
                <w:szCs w:val="22"/>
                <w:lang w:val="en-US" w:eastAsia="ru-RU"/>
              </w:rPr>
              <w:t>2.5.</w:t>
            </w:r>
          </w:p>
        </w:tc>
        <w:tc>
          <w:tcPr>
            <w:tcW w:w="7655" w:type="dxa"/>
          </w:tcPr>
          <w:p w:rsidR="00964E7A" w:rsidRPr="00DC7AEC" w:rsidRDefault="00964E7A" w:rsidP="00495947">
            <w:pPr>
              <w:pStyle w:val="a"/>
              <w:numPr>
                <w:ilvl w:val="0"/>
                <w:numId w:val="0"/>
              </w:numPr>
              <w:spacing w:after="0" w:line="240" w:lineRule="auto"/>
              <w:rPr>
                <w:rFonts w:ascii="Times New Roman" w:hAnsi="Times New Roman" w:cs="Times New Roman"/>
                <w:szCs w:val="22"/>
                <w:lang w:val="en-US" w:eastAsia="ru-RU"/>
              </w:rPr>
            </w:pPr>
            <w:r w:rsidRPr="00DC7AEC">
              <w:rPr>
                <w:rFonts w:ascii="Times New Roman" w:hAnsi="Times New Roman" w:cs="Times New Roman"/>
                <w:szCs w:val="22"/>
                <w:lang w:val="en-US" w:eastAsia="ru-RU"/>
              </w:rPr>
              <w:t>Auditorii interni nu şi-au atribuit responsabilităţi pentru funcţii şi atribuţii, care ulterior urmează a fi evaluate. Auditorii interni au fost scutiţi de responsabilităţi executive/decizionale în realizarea sarcinilor operaţionale ale entităţii publice</w:t>
            </w:r>
          </w:p>
        </w:tc>
        <w:tc>
          <w:tcPr>
            <w:tcW w:w="850" w:type="dxa"/>
          </w:tcPr>
          <w:p w:rsidR="00964E7A" w:rsidRPr="00DC7AEC" w:rsidRDefault="00964E7A" w:rsidP="00964E7A">
            <w:pPr>
              <w:jc w:val="both"/>
              <w:rPr>
                <w:rFonts w:ascii="Times New Roman" w:eastAsia="Times New Roman" w:hAnsi="Times New Roman" w:cs="Times New Roman"/>
                <w:lang w:val="en-US" w:eastAsia="ru-RU"/>
              </w:rPr>
            </w:pPr>
          </w:p>
        </w:tc>
        <w:tc>
          <w:tcPr>
            <w:tcW w:w="851" w:type="dxa"/>
          </w:tcPr>
          <w:p w:rsidR="00964E7A" w:rsidRPr="00DC7AEC" w:rsidRDefault="00964E7A" w:rsidP="00964E7A">
            <w:pPr>
              <w:jc w:val="both"/>
              <w:rPr>
                <w:rFonts w:ascii="Times New Roman" w:eastAsia="Times New Roman" w:hAnsi="Times New Roman" w:cs="Times New Roman"/>
                <w:lang w:val="en-US" w:eastAsia="ru-RU"/>
              </w:rPr>
            </w:pPr>
          </w:p>
        </w:tc>
      </w:tr>
      <w:tr w:rsidR="00964E7A" w:rsidRPr="00DC7AEC" w:rsidTr="00964E7A">
        <w:tc>
          <w:tcPr>
            <w:tcW w:w="704" w:type="dxa"/>
          </w:tcPr>
          <w:p w:rsidR="00964E7A" w:rsidRPr="00DC7AEC" w:rsidRDefault="00964E7A" w:rsidP="00495947">
            <w:pPr>
              <w:pStyle w:val="a"/>
              <w:numPr>
                <w:ilvl w:val="0"/>
                <w:numId w:val="0"/>
              </w:numPr>
              <w:spacing w:after="0" w:line="240" w:lineRule="auto"/>
              <w:rPr>
                <w:rFonts w:ascii="Times New Roman" w:hAnsi="Times New Roman" w:cs="Times New Roman"/>
                <w:szCs w:val="22"/>
                <w:lang w:val="en-US" w:eastAsia="ru-RU"/>
              </w:rPr>
            </w:pPr>
            <w:r w:rsidRPr="00DC7AEC">
              <w:rPr>
                <w:rFonts w:ascii="Times New Roman" w:hAnsi="Times New Roman" w:cs="Times New Roman"/>
                <w:szCs w:val="22"/>
                <w:lang w:val="en-US" w:eastAsia="ru-RU"/>
              </w:rPr>
              <w:t>2.6.</w:t>
            </w:r>
          </w:p>
        </w:tc>
        <w:tc>
          <w:tcPr>
            <w:tcW w:w="7655" w:type="dxa"/>
          </w:tcPr>
          <w:p w:rsidR="00964E7A" w:rsidRPr="00DC7AEC" w:rsidRDefault="00964E7A" w:rsidP="00495947">
            <w:pPr>
              <w:pStyle w:val="a"/>
              <w:numPr>
                <w:ilvl w:val="0"/>
                <w:numId w:val="0"/>
              </w:numPr>
              <w:spacing w:after="0" w:line="240" w:lineRule="auto"/>
              <w:rPr>
                <w:rFonts w:ascii="Times New Roman" w:hAnsi="Times New Roman" w:cs="Times New Roman"/>
                <w:szCs w:val="22"/>
                <w:lang w:val="en-US" w:eastAsia="ru-RU"/>
              </w:rPr>
            </w:pPr>
            <w:r w:rsidRPr="00DC7AEC">
              <w:rPr>
                <w:rFonts w:ascii="Times New Roman" w:hAnsi="Times New Roman" w:cs="Times New Roman"/>
                <w:szCs w:val="22"/>
                <w:lang w:val="en-US" w:eastAsia="ru-RU"/>
              </w:rPr>
              <w:t>Auditorii interni au avut o atitudine imparţială, neinfluenţată şi au evitat conflictele de interese. Conflictul de interese a fost identificat, comunicat şi gestionat în mod corespunzător</w:t>
            </w:r>
          </w:p>
        </w:tc>
        <w:tc>
          <w:tcPr>
            <w:tcW w:w="850" w:type="dxa"/>
          </w:tcPr>
          <w:p w:rsidR="00964E7A" w:rsidRPr="00DC7AEC" w:rsidRDefault="00964E7A" w:rsidP="00964E7A">
            <w:pPr>
              <w:jc w:val="both"/>
              <w:rPr>
                <w:rFonts w:ascii="Times New Roman" w:eastAsia="Times New Roman" w:hAnsi="Times New Roman" w:cs="Times New Roman"/>
                <w:lang w:val="en-US" w:eastAsia="ru-RU"/>
              </w:rPr>
            </w:pPr>
          </w:p>
        </w:tc>
        <w:tc>
          <w:tcPr>
            <w:tcW w:w="851" w:type="dxa"/>
          </w:tcPr>
          <w:p w:rsidR="00964E7A" w:rsidRPr="00DC7AEC" w:rsidRDefault="00964E7A" w:rsidP="00964E7A">
            <w:pPr>
              <w:jc w:val="both"/>
              <w:rPr>
                <w:rFonts w:ascii="Times New Roman" w:eastAsia="Times New Roman" w:hAnsi="Times New Roman" w:cs="Times New Roman"/>
                <w:lang w:val="en-US" w:eastAsia="ru-RU"/>
              </w:rPr>
            </w:pPr>
          </w:p>
        </w:tc>
      </w:tr>
      <w:tr w:rsidR="00964E7A" w:rsidRPr="00DC7AEC" w:rsidTr="00964E7A">
        <w:tc>
          <w:tcPr>
            <w:tcW w:w="704" w:type="dxa"/>
          </w:tcPr>
          <w:p w:rsidR="00964E7A" w:rsidRPr="00DC7AEC" w:rsidRDefault="00964E7A" w:rsidP="00495947">
            <w:pPr>
              <w:pStyle w:val="a"/>
              <w:numPr>
                <w:ilvl w:val="0"/>
                <w:numId w:val="0"/>
              </w:numPr>
              <w:spacing w:after="0" w:line="240" w:lineRule="auto"/>
              <w:rPr>
                <w:rFonts w:ascii="Times New Roman" w:hAnsi="Times New Roman" w:cs="Times New Roman"/>
                <w:szCs w:val="22"/>
                <w:lang w:val="en-US" w:eastAsia="ru-RU"/>
              </w:rPr>
            </w:pPr>
            <w:r w:rsidRPr="00DC7AEC">
              <w:rPr>
                <w:rFonts w:ascii="Times New Roman" w:hAnsi="Times New Roman" w:cs="Times New Roman"/>
                <w:szCs w:val="22"/>
                <w:lang w:val="en-US" w:eastAsia="ru-RU"/>
              </w:rPr>
              <w:t>2.7.</w:t>
            </w:r>
          </w:p>
        </w:tc>
        <w:tc>
          <w:tcPr>
            <w:tcW w:w="7655" w:type="dxa"/>
          </w:tcPr>
          <w:p w:rsidR="00964E7A" w:rsidRPr="00DC7AEC" w:rsidRDefault="00964E7A" w:rsidP="00495947">
            <w:pPr>
              <w:pStyle w:val="a"/>
              <w:numPr>
                <w:ilvl w:val="0"/>
                <w:numId w:val="0"/>
              </w:numPr>
              <w:spacing w:after="0" w:line="240" w:lineRule="auto"/>
              <w:rPr>
                <w:rFonts w:ascii="Times New Roman" w:hAnsi="Times New Roman" w:cs="Times New Roman"/>
                <w:szCs w:val="22"/>
                <w:lang w:val="en-US" w:eastAsia="ru-RU"/>
              </w:rPr>
            </w:pPr>
            <w:r w:rsidRPr="00DC7AEC">
              <w:rPr>
                <w:rFonts w:ascii="Times New Roman" w:hAnsi="Times New Roman" w:cs="Times New Roman"/>
                <w:szCs w:val="22"/>
                <w:lang w:val="en-US" w:eastAsia="ru-RU"/>
              </w:rPr>
              <w:t xml:space="preserve">Auditorii interni au evitat să realizeze misiuni de asigurare, de obiectul cărora au fost responsabili în ultimele 12 luni  </w:t>
            </w:r>
          </w:p>
        </w:tc>
        <w:tc>
          <w:tcPr>
            <w:tcW w:w="850" w:type="dxa"/>
          </w:tcPr>
          <w:p w:rsidR="00964E7A" w:rsidRPr="00DC7AEC" w:rsidRDefault="00964E7A" w:rsidP="00964E7A">
            <w:pPr>
              <w:jc w:val="both"/>
              <w:rPr>
                <w:rFonts w:ascii="Times New Roman" w:eastAsia="Times New Roman" w:hAnsi="Times New Roman" w:cs="Times New Roman"/>
                <w:lang w:val="en-US" w:eastAsia="ru-RU"/>
              </w:rPr>
            </w:pPr>
          </w:p>
        </w:tc>
        <w:tc>
          <w:tcPr>
            <w:tcW w:w="851" w:type="dxa"/>
          </w:tcPr>
          <w:p w:rsidR="00964E7A" w:rsidRPr="00DC7AEC" w:rsidRDefault="00964E7A" w:rsidP="00964E7A">
            <w:pPr>
              <w:jc w:val="both"/>
              <w:rPr>
                <w:rFonts w:ascii="Times New Roman" w:eastAsia="Times New Roman" w:hAnsi="Times New Roman" w:cs="Times New Roman"/>
                <w:lang w:val="en-US" w:eastAsia="ru-RU"/>
              </w:rPr>
            </w:pPr>
          </w:p>
        </w:tc>
      </w:tr>
      <w:tr w:rsidR="00AD2D6E" w:rsidRPr="00DC7AEC" w:rsidTr="00964E7A">
        <w:tc>
          <w:tcPr>
            <w:tcW w:w="704" w:type="dxa"/>
          </w:tcPr>
          <w:p w:rsidR="00AD2D6E" w:rsidRPr="00DC7AEC" w:rsidRDefault="00AD2D6E" w:rsidP="00495947">
            <w:pPr>
              <w:pStyle w:val="a"/>
              <w:numPr>
                <w:ilvl w:val="0"/>
                <w:numId w:val="0"/>
              </w:numPr>
              <w:spacing w:after="0" w:line="240" w:lineRule="auto"/>
              <w:rPr>
                <w:rFonts w:ascii="Times New Roman" w:hAnsi="Times New Roman" w:cs="Times New Roman"/>
                <w:szCs w:val="22"/>
                <w:lang w:val="en-US" w:eastAsia="ru-RU"/>
              </w:rPr>
            </w:pPr>
            <w:r w:rsidRPr="00DC7AEC">
              <w:rPr>
                <w:rFonts w:ascii="Times New Roman" w:hAnsi="Times New Roman" w:cs="Times New Roman"/>
                <w:szCs w:val="22"/>
                <w:lang w:val="en-US" w:eastAsia="ru-RU"/>
              </w:rPr>
              <w:t>2.8.</w:t>
            </w:r>
          </w:p>
        </w:tc>
        <w:tc>
          <w:tcPr>
            <w:tcW w:w="7655" w:type="dxa"/>
          </w:tcPr>
          <w:p w:rsidR="00AD2D6E" w:rsidRPr="00DC7AEC" w:rsidRDefault="00AD2D6E" w:rsidP="00495947">
            <w:pPr>
              <w:pStyle w:val="a"/>
              <w:numPr>
                <w:ilvl w:val="0"/>
                <w:numId w:val="0"/>
              </w:numPr>
              <w:spacing w:after="0" w:line="240" w:lineRule="auto"/>
              <w:rPr>
                <w:rFonts w:ascii="Times New Roman" w:hAnsi="Times New Roman" w:cs="Times New Roman"/>
                <w:szCs w:val="22"/>
                <w:lang w:val="en-US" w:eastAsia="ru-RU"/>
              </w:rPr>
            </w:pPr>
            <w:r w:rsidRPr="00DC7AEC">
              <w:rPr>
                <w:rFonts w:ascii="Times New Roman" w:hAnsi="Times New Roman" w:cs="Times New Roman"/>
                <w:szCs w:val="22"/>
                <w:lang w:val="en-US" w:eastAsia="ru-RU"/>
              </w:rPr>
              <w:t>Misiunile de asigurare, ce au vizat funcţiile de care este responsabil conducătorul UAI, au fost supervizate de către o persoană din afara UAI</w:t>
            </w:r>
          </w:p>
        </w:tc>
        <w:tc>
          <w:tcPr>
            <w:tcW w:w="850" w:type="dxa"/>
          </w:tcPr>
          <w:p w:rsidR="00AD2D6E" w:rsidRPr="00DC7AEC" w:rsidRDefault="00AD2D6E" w:rsidP="00964E7A">
            <w:pPr>
              <w:jc w:val="both"/>
              <w:rPr>
                <w:rFonts w:ascii="Times New Roman" w:eastAsia="Times New Roman" w:hAnsi="Times New Roman" w:cs="Times New Roman"/>
                <w:lang w:val="en-US" w:eastAsia="ru-RU"/>
              </w:rPr>
            </w:pPr>
          </w:p>
        </w:tc>
        <w:tc>
          <w:tcPr>
            <w:tcW w:w="851" w:type="dxa"/>
          </w:tcPr>
          <w:p w:rsidR="00AD2D6E" w:rsidRPr="00DC7AEC" w:rsidRDefault="00AD2D6E" w:rsidP="00964E7A">
            <w:pPr>
              <w:jc w:val="both"/>
              <w:rPr>
                <w:rFonts w:ascii="Times New Roman" w:eastAsia="Times New Roman" w:hAnsi="Times New Roman" w:cs="Times New Roman"/>
                <w:lang w:val="en-US" w:eastAsia="ru-RU"/>
              </w:rPr>
            </w:pPr>
          </w:p>
        </w:tc>
      </w:tr>
      <w:tr w:rsidR="00AD2D6E" w:rsidRPr="00DC7AEC" w:rsidTr="00964E7A">
        <w:tc>
          <w:tcPr>
            <w:tcW w:w="704" w:type="dxa"/>
          </w:tcPr>
          <w:p w:rsidR="00AD2D6E" w:rsidRPr="00DC7AEC" w:rsidRDefault="00AD2D6E" w:rsidP="00495947">
            <w:pPr>
              <w:pStyle w:val="a"/>
              <w:numPr>
                <w:ilvl w:val="0"/>
                <w:numId w:val="0"/>
              </w:numPr>
              <w:spacing w:after="0" w:line="240" w:lineRule="auto"/>
              <w:rPr>
                <w:rFonts w:ascii="Times New Roman" w:hAnsi="Times New Roman" w:cs="Times New Roman"/>
                <w:szCs w:val="22"/>
                <w:lang w:val="en-US" w:eastAsia="ru-RU"/>
              </w:rPr>
            </w:pPr>
            <w:r w:rsidRPr="00DC7AEC">
              <w:rPr>
                <w:rFonts w:ascii="Times New Roman" w:hAnsi="Times New Roman" w:cs="Times New Roman"/>
                <w:szCs w:val="22"/>
                <w:lang w:val="en-US" w:eastAsia="ru-RU"/>
              </w:rPr>
              <w:t>2.9.</w:t>
            </w:r>
          </w:p>
        </w:tc>
        <w:tc>
          <w:tcPr>
            <w:tcW w:w="7655" w:type="dxa"/>
          </w:tcPr>
          <w:p w:rsidR="00AD2D6E" w:rsidRPr="00DC7AEC" w:rsidRDefault="00AD2D6E" w:rsidP="00495947">
            <w:pPr>
              <w:pStyle w:val="a"/>
              <w:numPr>
                <w:ilvl w:val="0"/>
                <w:numId w:val="0"/>
              </w:numPr>
              <w:spacing w:after="0" w:line="240" w:lineRule="auto"/>
              <w:rPr>
                <w:rFonts w:ascii="Times New Roman" w:hAnsi="Times New Roman" w:cs="Times New Roman"/>
                <w:szCs w:val="22"/>
                <w:lang w:val="en-US" w:eastAsia="ru-RU"/>
              </w:rPr>
            </w:pPr>
            <w:r w:rsidRPr="00DC7AEC">
              <w:rPr>
                <w:rFonts w:ascii="Times New Roman" w:hAnsi="Times New Roman" w:cs="Times New Roman"/>
                <w:szCs w:val="22"/>
                <w:lang w:val="en-US" w:eastAsia="ru-RU"/>
              </w:rPr>
              <w:t>Angajaţii UAI, înainte de a fi implicaţi într-o misiune de audit intern, au completat Declaraţia de interese conform prevederilor Codului etic al auditorului intern</w:t>
            </w:r>
          </w:p>
        </w:tc>
        <w:tc>
          <w:tcPr>
            <w:tcW w:w="850" w:type="dxa"/>
          </w:tcPr>
          <w:p w:rsidR="00AD2D6E" w:rsidRPr="00DC7AEC" w:rsidRDefault="00AD2D6E" w:rsidP="00964E7A">
            <w:pPr>
              <w:jc w:val="both"/>
              <w:rPr>
                <w:rFonts w:ascii="Times New Roman" w:eastAsia="Times New Roman" w:hAnsi="Times New Roman" w:cs="Times New Roman"/>
                <w:lang w:val="en-US" w:eastAsia="ru-RU"/>
              </w:rPr>
            </w:pPr>
          </w:p>
        </w:tc>
        <w:tc>
          <w:tcPr>
            <w:tcW w:w="851" w:type="dxa"/>
          </w:tcPr>
          <w:p w:rsidR="00AD2D6E" w:rsidRPr="00DC7AEC" w:rsidRDefault="00AD2D6E" w:rsidP="00964E7A">
            <w:pPr>
              <w:jc w:val="both"/>
              <w:rPr>
                <w:rFonts w:ascii="Times New Roman" w:eastAsia="Times New Roman" w:hAnsi="Times New Roman" w:cs="Times New Roman"/>
                <w:lang w:val="en-US" w:eastAsia="ru-RU"/>
              </w:rPr>
            </w:pPr>
          </w:p>
        </w:tc>
      </w:tr>
      <w:tr w:rsidR="00AD2D6E" w:rsidRPr="00DC7AEC" w:rsidTr="00964E7A">
        <w:tc>
          <w:tcPr>
            <w:tcW w:w="704" w:type="dxa"/>
          </w:tcPr>
          <w:p w:rsidR="00AD2D6E" w:rsidRPr="00DC7AEC" w:rsidRDefault="00AD2D6E" w:rsidP="00495947">
            <w:pPr>
              <w:pStyle w:val="a"/>
              <w:numPr>
                <w:ilvl w:val="0"/>
                <w:numId w:val="0"/>
              </w:numPr>
              <w:spacing w:after="0" w:line="240" w:lineRule="auto"/>
              <w:rPr>
                <w:rFonts w:ascii="Times New Roman" w:hAnsi="Times New Roman" w:cs="Times New Roman"/>
                <w:szCs w:val="22"/>
                <w:lang w:val="en-US" w:eastAsia="ru-RU"/>
              </w:rPr>
            </w:pPr>
            <w:r w:rsidRPr="00DC7AEC">
              <w:rPr>
                <w:rFonts w:ascii="Times New Roman" w:hAnsi="Times New Roman" w:cs="Times New Roman"/>
                <w:szCs w:val="22"/>
                <w:lang w:val="en-US" w:eastAsia="ru-RU"/>
              </w:rPr>
              <w:t>2.10.</w:t>
            </w:r>
          </w:p>
        </w:tc>
        <w:tc>
          <w:tcPr>
            <w:tcW w:w="7655" w:type="dxa"/>
          </w:tcPr>
          <w:p w:rsidR="00AD2D6E" w:rsidRPr="00DC7AEC" w:rsidRDefault="00AD2D6E" w:rsidP="00495947">
            <w:pPr>
              <w:pStyle w:val="a"/>
              <w:numPr>
                <w:ilvl w:val="0"/>
                <w:numId w:val="0"/>
              </w:numPr>
              <w:spacing w:after="0" w:line="240" w:lineRule="auto"/>
              <w:rPr>
                <w:rFonts w:ascii="Times New Roman" w:hAnsi="Times New Roman" w:cs="Times New Roman"/>
                <w:szCs w:val="22"/>
                <w:lang w:val="en-US" w:eastAsia="ru-RU"/>
              </w:rPr>
            </w:pPr>
            <w:r w:rsidRPr="00DC7AEC">
              <w:rPr>
                <w:rFonts w:ascii="Times New Roman" w:hAnsi="Times New Roman" w:cs="Times New Roman"/>
                <w:szCs w:val="22"/>
                <w:lang w:val="en-US" w:eastAsia="ru-RU"/>
              </w:rPr>
              <w:t xml:space="preserve">Auditorii interni, în scopul asigurării obiectivităţii, au evitat elaborarea, implementarea, proiectarea şi gestionarea procedurilor de control intern pentru procesele/sistemele din cadrul entităţii publice </w:t>
            </w:r>
          </w:p>
        </w:tc>
        <w:tc>
          <w:tcPr>
            <w:tcW w:w="850" w:type="dxa"/>
          </w:tcPr>
          <w:p w:rsidR="00AD2D6E" w:rsidRPr="00DC7AEC" w:rsidRDefault="00AD2D6E" w:rsidP="00964E7A">
            <w:pPr>
              <w:jc w:val="both"/>
              <w:rPr>
                <w:rFonts w:ascii="Times New Roman" w:eastAsia="Times New Roman" w:hAnsi="Times New Roman" w:cs="Times New Roman"/>
                <w:lang w:val="en-US" w:eastAsia="ru-RU"/>
              </w:rPr>
            </w:pPr>
          </w:p>
        </w:tc>
        <w:tc>
          <w:tcPr>
            <w:tcW w:w="851" w:type="dxa"/>
          </w:tcPr>
          <w:p w:rsidR="00AD2D6E" w:rsidRPr="00DC7AEC" w:rsidRDefault="00AD2D6E" w:rsidP="00964E7A">
            <w:pPr>
              <w:jc w:val="both"/>
              <w:rPr>
                <w:rFonts w:ascii="Times New Roman" w:eastAsia="Times New Roman" w:hAnsi="Times New Roman" w:cs="Times New Roman"/>
                <w:lang w:val="en-US" w:eastAsia="ru-RU"/>
              </w:rPr>
            </w:pPr>
          </w:p>
        </w:tc>
      </w:tr>
      <w:tr w:rsidR="00AD2D6E" w:rsidRPr="00DC7AEC" w:rsidTr="00964E7A">
        <w:tc>
          <w:tcPr>
            <w:tcW w:w="704" w:type="dxa"/>
          </w:tcPr>
          <w:p w:rsidR="00AD2D6E" w:rsidRPr="00DC7AEC" w:rsidRDefault="00AD2D6E" w:rsidP="00964E7A">
            <w:pPr>
              <w:jc w:val="both"/>
              <w:rPr>
                <w:rFonts w:ascii="Times New Roman" w:eastAsia="Times New Roman" w:hAnsi="Times New Roman" w:cs="Times New Roman"/>
                <w:lang w:val="ro-RO" w:eastAsia="ru-RU"/>
              </w:rPr>
            </w:pPr>
            <w:r w:rsidRPr="00DC7AEC">
              <w:rPr>
                <w:rFonts w:ascii="Times New Roman" w:eastAsia="Times New Roman" w:hAnsi="Times New Roman" w:cs="Times New Roman"/>
                <w:lang w:val="en-US" w:eastAsia="ru-RU"/>
              </w:rPr>
              <w:t>Total</w:t>
            </w:r>
          </w:p>
        </w:tc>
        <w:tc>
          <w:tcPr>
            <w:tcW w:w="7655" w:type="dxa"/>
          </w:tcPr>
          <w:p w:rsidR="00AD2D6E" w:rsidRPr="00DC7AEC" w:rsidRDefault="00AD2D6E" w:rsidP="00964E7A">
            <w:pPr>
              <w:pStyle w:val="a"/>
              <w:numPr>
                <w:ilvl w:val="0"/>
                <w:numId w:val="0"/>
              </w:numPr>
              <w:spacing w:after="0" w:line="240" w:lineRule="auto"/>
              <w:rPr>
                <w:rFonts w:ascii="Times New Roman" w:hAnsi="Times New Roman" w:cs="Times New Roman"/>
                <w:szCs w:val="22"/>
                <w:lang w:val="ro-RO"/>
              </w:rPr>
            </w:pPr>
          </w:p>
        </w:tc>
        <w:tc>
          <w:tcPr>
            <w:tcW w:w="850" w:type="dxa"/>
          </w:tcPr>
          <w:p w:rsidR="00AD2D6E" w:rsidRPr="00DC7AEC" w:rsidRDefault="00AD2D6E" w:rsidP="00964E7A">
            <w:pPr>
              <w:jc w:val="both"/>
              <w:rPr>
                <w:rFonts w:ascii="Times New Roman" w:eastAsia="Times New Roman" w:hAnsi="Times New Roman" w:cs="Times New Roman"/>
                <w:lang w:val="ro-RO" w:eastAsia="ru-RU"/>
              </w:rPr>
            </w:pPr>
          </w:p>
        </w:tc>
        <w:tc>
          <w:tcPr>
            <w:tcW w:w="851" w:type="dxa"/>
          </w:tcPr>
          <w:p w:rsidR="00AD2D6E" w:rsidRPr="00DC7AEC" w:rsidRDefault="00AD2D6E" w:rsidP="00964E7A">
            <w:pPr>
              <w:jc w:val="both"/>
              <w:rPr>
                <w:rFonts w:ascii="Times New Roman" w:eastAsia="Times New Roman" w:hAnsi="Times New Roman" w:cs="Times New Roman"/>
                <w:lang w:val="ro-RO" w:eastAsia="ru-RU"/>
              </w:rPr>
            </w:pPr>
          </w:p>
        </w:tc>
      </w:tr>
      <w:tr w:rsidR="00AD2D6E" w:rsidRPr="00DC7AEC" w:rsidTr="00964E7A">
        <w:tc>
          <w:tcPr>
            <w:tcW w:w="10060" w:type="dxa"/>
            <w:gridSpan w:val="4"/>
          </w:tcPr>
          <w:p w:rsidR="00AD2D6E" w:rsidRPr="00DC7AEC" w:rsidRDefault="00AD2D6E" w:rsidP="00964E7A">
            <w:pPr>
              <w:jc w:val="both"/>
              <w:rPr>
                <w:rFonts w:ascii="Times New Roman" w:hAnsi="Times New Roman" w:cs="Times New Roman"/>
                <w:b/>
                <w:bCs/>
                <w:lang w:val="ro-RO"/>
              </w:rPr>
            </w:pPr>
          </w:p>
          <w:p w:rsidR="00AD2D6E" w:rsidRPr="00DC7AEC" w:rsidRDefault="00AD2D6E" w:rsidP="00964E7A">
            <w:pPr>
              <w:jc w:val="center"/>
              <w:rPr>
                <w:rFonts w:ascii="Times New Roman" w:eastAsia="Times New Roman" w:hAnsi="Times New Roman" w:cs="Times New Roman"/>
                <w:lang w:val="en-US" w:eastAsia="ru-RU"/>
              </w:rPr>
            </w:pPr>
            <w:r w:rsidRPr="00DC7AEC">
              <w:rPr>
                <w:rFonts w:ascii="Times New Roman" w:hAnsi="Times New Roman" w:cs="Times New Roman"/>
                <w:b/>
                <w:bCs/>
                <w:lang w:val="ro-RO"/>
              </w:rPr>
              <w:t xml:space="preserve">III: </w:t>
            </w:r>
            <w:r w:rsidRPr="00DC7AEC">
              <w:rPr>
                <w:rFonts w:ascii="Times New Roman" w:eastAsia="Times New Roman" w:hAnsi="Times New Roman" w:cs="Times New Roman"/>
                <w:b/>
                <w:bCs/>
                <w:lang w:val="en-US" w:eastAsia="ru-RU"/>
              </w:rPr>
              <w:t xml:space="preserve"> Competenţă şi conştiinciozitate profesională (SNAI 1200)</w:t>
            </w:r>
          </w:p>
          <w:p w:rsidR="00AD2D6E" w:rsidRPr="00DC7AEC" w:rsidRDefault="00AD2D6E" w:rsidP="00964E7A">
            <w:pPr>
              <w:jc w:val="center"/>
              <w:rPr>
                <w:rFonts w:ascii="Times New Roman" w:eastAsia="Times New Roman" w:hAnsi="Times New Roman" w:cs="Times New Roman"/>
                <w:lang w:val="en-US" w:eastAsia="ru-RU"/>
              </w:rPr>
            </w:pPr>
          </w:p>
        </w:tc>
      </w:tr>
      <w:tr w:rsidR="00AD2D6E" w:rsidRPr="00DC7AEC" w:rsidTr="00964E7A">
        <w:tc>
          <w:tcPr>
            <w:tcW w:w="704" w:type="dxa"/>
          </w:tcPr>
          <w:p w:rsidR="00AD2D6E" w:rsidRPr="00DC7AEC" w:rsidRDefault="00AD2D6E" w:rsidP="00964E7A">
            <w:pPr>
              <w:pStyle w:val="a6"/>
              <w:ind w:left="0"/>
              <w:jc w:val="both"/>
              <w:rPr>
                <w:rFonts w:ascii="Times New Roman" w:eastAsia="Times New Roman" w:hAnsi="Times New Roman" w:cs="Times New Roman"/>
                <w:lang w:val="en-US" w:eastAsia="ru-RU"/>
              </w:rPr>
            </w:pPr>
            <w:r w:rsidRPr="00DC7AEC">
              <w:rPr>
                <w:rFonts w:ascii="Times New Roman" w:eastAsia="Times New Roman" w:hAnsi="Times New Roman" w:cs="Times New Roman"/>
                <w:lang w:val="en-US" w:eastAsia="ru-RU"/>
              </w:rPr>
              <w:t>3.1.</w:t>
            </w:r>
          </w:p>
        </w:tc>
        <w:tc>
          <w:tcPr>
            <w:tcW w:w="7655" w:type="dxa"/>
          </w:tcPr>
          <w:p w:rsidR="00AD2D6E" w:rsidRPr="00DC7AEC" w:rsidRDefault="00AD2D6E" w:rsidP="00964E7A">
            <w:pPr>
              <w:pStyle w:val="a"/>
              <w:numPr>
                <w:ilvl w:val="0"/>
                <w:numId w:val="0"/>
              </w:numPr>
              <w:spacing w:after="0" w:line="240" w:lineRule="auto"/>
              <w:rPr>
                <w:rFonts w:ascii="Times New Roman" w:hAnsi="Times New Roman" w:cs="Times New Roman"/>
                <w:szCs w:val="22"/>
                <w:lang w:val="ro-RO"/>
              </w:rPr>
            </w:pPr>
            <w:r w:rsidRPr="00DC7AEC">
              <w:rPr>
                <w:rFonts w:ascii="Times New Roman" w:hAnsi="Times New Roman" w:cs="Times New Roman"/>
                <w:szCs w:val="22"/>
                <w:lang w:val="ro-RO"/>
              </w:rPr>
              <w:t>Auditorii interni posedă sau obţin, în mod colectiv, cunoştinţele, abilităţile şi alte competenţe necesare pentru:</w:t>
            </w:r>
          </w:p>
          <w:p w:rsidR="00AD2D6E" w:rsidRPr="00DC7AEC" w:rsidRDefault="00AD2D6E" w:rsidP="00FB398C">
            <w:pPr>
              <w:pStyle w:val="a6"/>
              <w:keepNext/>
              <w:numPr>
                <w:ilvl w:val="0"/>
                <w:numId w:val="25"/>
              </w:numPr>
              <w:ind w:left="176" w:hanging="142"/>
              <w:jc w:val="both"/>
              <w:outlineLvl w:val="1"/>
              <w:rPr>
                <w:rFonts w:ascii="Times New Roman" w:hAnsi="Times New Roman" w:cs="Times New Roman"/>
                <w:lang w:val="ro-RO"/>
              </w:rPr>
            </w:pPr>
            <w:r w:rsidRPr="00DC7AEC">
              <w:rPr>
                <w:rFonts w:ascii="Times New Roman" w:hAnsi="Times New Roman" w:cs="Times New Roman"/>
                <w:lang w:val="ro-RO"/>
              </w:rPr>
              <w:t xml:space="preserve">exercitarea responsabilităţilor atribuite conform cadrului de reglementare; </w:t>
            </w:r>
          </w:p>
          <w:p w:rsidR="00AD2D6E" w:rsidRPr="00DC7AEC" w:rsidRDefault="00AD2D6E" w:rsidP="00FB398C">
            <w:pPr>
              <w:pStyle w:val="a6"/>
              <w:keepNext/>
              <w:numPr>
                <w:ilvl w:val="0"/>
                <w:numId w:val="25"/>
              </w:numPr>
              <w:ind w:left="176" w:hanging="142"/>
              <w:jc w:val="both"/>
              <w:outlineLvl w:val="1"/>
              <w:rPr>
                <w:rFonts w:ascii="Times New Roman" w:hAnsi="Times New Roman" w:cs="Times New Roman"/>
                <w:lang w:val="ro-RO"/>
              </w:rPr>
            </w:pPr>
            <w:r w:rsidRPr="00DC7AEC">
              <w:rPr>
                <w:rFonts w:ascii="Times New Roman" w:hAnsi="Times New Roman" w:cs="Times New Roman"/>
                <w:lang w:val="ro-RO"/>
              </w:rPr>
              <w:t>aplicarea tehnicilor de audit disponibile bazate pe tehnologii informaţionale în vederea îndeplinirii atribuţiilor desemnate;</w:t>
            </w:r>
          </w:p>
          <w:p w:rsidR="00AD2D6E" w:rsidRPr="00DC7AEC" w:rsidRDefault="00AD2D6E" w:rsidP="00FB398C">
            <w:pPr>
              <w:pStyle w:val="a6"/>
              <w:keepNext/>
              <w:numPr>
                <w:ilvl w:val="0"/>
                <w:numId w:val="25"/>
              </w:numPr>
              <w:ind w:left="176" w:hanging="142"/>
              <w:jc w:val="both"/>
              <w:outlineLvl w:val="1"/>
              <w:rPr>
                <w:rFonts w:ascii="Times New Roman" w:hAnsi="Times New Roman" w:cs="Times New Roman"/>
                <w:lang w:val="ro-RO"/>
              </w:rPr>
            </w:pPr>
            <w:r w:rsidRPr="00DC7AEC">
              <w:rPr>
                <w:rFonts w:ascii="Times New Roman" w:hAnsi="Times New Roman" w:cs="Times New Roman"/>
                <w:lang w:val="ro-RO"/>
              </w:rPr>
              <w:t>identificarea iregularităţilor şi suspiciunilor de fraudă;</w:t>
            </w:r>
          </w:p>
          <w:p w:rsidR="00AD2D6E" w:rsidRPr="00DC7AEC" w:rsidRDefault="00AD2D6E" w:rsidP="00FB398C">
            <w:pPr>
              <w:pStyle w:val="a6"/>
              <w:keepNext/>
              <w:numPr>
                <w:ilvl w:val="0"/>
                <w:numId w:val="25"/>
              </w:numPr>
              <w:ind w:left="176" w:hanging="142"/>
              <w:jc w:val="both"/>
              <w:outlineLvl w:val="1"/>
              <w:rPr>
                <w:rFonts w:ascii="Times New Roman" w:hAnsi="Times New Roman" w:cs="Times New Roman"/>
                <w:lang w:val="ro-RO"/>
              </w:rPr>
            </w:pPr>
            <w:r w:rsidRPr="00DC7AEC">
              <w:rPr>
                <w:rFonts w:ascii="Times New Roman" w:hAnsi="Times New Roman" w:cs="Times New Roman"/>
                <w:lang w:val="ro-RO"/>
              </w:rPr>
              <w:t>identificarea şi evaluarea riscurilor aferente obiectivelor entităţii publice, inclusiv  principalelor riscuri aferente tehnologiilor informaţionale şi riscului de fraudă, precum şi modul în care acestea sunt gestionate de către persoanele responsabile din cadrul entităţii publice</w:t>
            </w:r>
            <w:r w:rsidR="00495947" w:rsidRPr="00DC7AEC">
              <w:rPr>
                <w:rFonts w:ascii="Times New Roman" w:hAnsi="Times New Roman" w:cs="Times New Roman"/>
                <w:lang w:val="ro-RO"/>
              </w:rPr>
              <w:t>;</w:t>
            </w:r>
          </w:p>
          <w:p w:rsidR="00AD2D6E" w:rsidRPr="00DC7AEC" w:rsidRDefault="00AD2D6E" w:rsidP="00AC6BF4">
            <w:pPr>
              <w:pStyle w:val="a6"/>
              <w:keepNext/>
              <w:numPr>
                <w:ilvl w:val="0"/>
                <w:numId w:val="25"/>
              </w:numPr>
              <w:ind w:left="176" w:hanging="142"/>
              <w:jc w:val="both"/>
              <w:outlineLvl w:val="1"/>
              <w:rPr>
                <w:rFonts w:ascii="Times New Roman" w:hAnsi="Times New Roman" w:cs="Times New Roman"/>
                <w:lang w:val="ro-RO"/>
              </w:rPr>
            </w:pPr>
            <w:r w:rsidRPr="00DC7AEC">
              <w:rPr>
                <w:rFonts w:ascii="Times New Roman" w:hAnsi="Times New Roman" w:cs="Times New Roman"/>
                <w:lang w:val="ro-RO"/>
              </w:rPr>
              <w:t>comunicarea clară şi eficace, atît verbală, cît şi în scris, în vederea expunerii obiectivelor misiunii de audit, identificării şi evaluării riscurilor, constatărilor şi recomandărilor de audit</w:t>
            </w:r>
          </w:p>
        </w:tc>
        <w:tc>
          <w:tcPr>
            <w:tcW w:w="850" w:type="dxa"/>
          </w:tcPr>
          <w:p w:rsidR="00AD2D6E" w:rsidRPr="00DC7AEC" w:rsidRDefault="00AD2D6E" w:rsidP="00964E7A">
            <w:pPr>
              <w:jc w:val="both"/>
              <w:rPr>
                <w:rFonts w:ascii="Times New Roman" w:eastAsia="Times New Roman" w:hAnsi="Times New Roman" w:cs="Times New Roman"/>
                <w:lang w:val="en-US" w:eastAsia="ru-RU"/>
              </w:rPr>
            </w:pPr>
          </w:p>
        </w:tc>
        <w:tc>
          <w:tcPr>
            <w:tcW w:w="851" w:type="dxa"/>
          </w:tcPr>
          <w:p w:rsidR="00AD2D6E" w:rsidRPr="00DC7AEC" w:rsidRDefault="00AD2D6E" w:rsidP="00964E7A">
            <w:pPr>
              <w:jc w:val="both"/>
              <w:rPr>
                <w:rFonts w:ascii="Times New Roman" w:eastAsia="Times New Roman" w:hAnsi="Times New Roman" w:cs="Times New Roman"/>
                <w:lang w:val="en-US" w:eastAsia="ru-RU"/>
              </w:rPr>
            </w:pPr>
          </w:p>
        </w:tc>
      </w:tr>
      <w:tr w:rsidR="00AD2D6E" w:rsidRPr="00DC7AEC" w:rsidTr="00964E7A">
        <w:tc>
          <w:tcPr>
            <w:tcW w:w="704" w:type="dxa"/>
          </w:tcPr>
          <w:p w:rsidR="00AD2D6E" w:rsidRPr="00DC7AEC" w:rsidRDefault="00AD2D6E" w:rsidP="00964E7A">
            <w:pPr>
              <w:pStyle w:val="a6"/>
              <w:ind w:left="0"/>
              <w:jc w:val="both"/>
              <w:rPr>
                <w:rFonts w:ascii="Times New Roman" w:eastAsia="Times New Roman" w:hAnsi="Times New Roman" w:cs="Times New Roman"/>
                <w:lang w:val="en-US" w:eastAsia="ru-RU"/>
              </w:rPr>
            </w:pPr>
            <w:r w:rsidRPr="00DC7AEC">
              <w:rPr>
                <w:rFonts w:ascii="Times New Roman" w:eastAsia="Times New Roman" w:hAnsi="Times New Roman" w:cs="Times New Roman"/>
                <w:lang w:val="en-US" w:eastAsia="ru-RU"/>
              </w:rPr>
              <w:t>3.2.</w:t>
            </w:r>
          </w:p>
        </w:tc>
        <w:tc>
          <w:tcPr>
            <w:tcW w:w="7655" w:type="dxa"/>
          </w:tcPr>
          <w:p w:rsidR="00AD2D6E" w:rsidRPr="00DC7AEC" w:rsidRDefault="00AD2D6E" w:rsidP="00964E7A">
            <w:pPr>
              <w:jc w:val="both"/>
              <w:rPr>
                <w:rFonts w:ascii="Times New Roman" w:eastAsia="Times New Roman" w:hAnsi="Times New Roman" w:cs="Times New Roman"/>
                <w:lang w:val="en-US" w:eastAsia="ru-RU"/>
              </w:rPr>
            </w:pPr>
            <w:r w:rsidRPr="00DC7AEC">
              <w:rPr>
                <w:rFonts w:ascii="Times New Roman" w:eastAsia="Times New Roman" w:hAnsi="Times New Roman" w:cs="Times New Roman"/>
                <w:lang w:val="en-US" w:eastAsia="ru-RU"/>
              </w:rPr>
              <w:t xml:space="preserve">Angajaţii UAI au dat dovadă de conştiinciozitate profesională în realizarea activităţii de audit, luînd în consideraţie următoarele aspecte: </w:t>
            </w:r>
          </w:p>
          <w:p w:rsidR="00AD2D6E" w:rsidRPr="00DC7AEC" w:rsidRDefault="00AD2D6E" w:rsidP="00FB398C">
            <w:pPr>
              <w:pStyle w:val="a6"/>
              <w:keepNext/>
              <w:numPr>
                <w:ilvl w:val="0"/>
                <w:numId w:val="25"/>
              </w:numPr>
              <w:ind w:left="176" w:hanging="142"/>
              <w:jc w:val="both"/>
              <w:outlineLvl w:val="1"/>
              <w:rPr>
                <w:rFonts w:ascii="Times New Roman" w:hAnsi="Times New Roman" w:cs="Times New Roman"/>
                <w:lang w:val="ro-RO"/>
              </w:rPr>
            </w:pPr>
            <w:r w:rsidRPr="00DC7AEC">
              <w:rPr>
                <w:rFonts w:ascii="Times New Roman" w:hAnsi="Times New Roman" w:cs="Times New Roman"/>
                <w:lang w:val="ro-RO"/>
              </w:rPr>
              <w:t xml:space="preserve">volumul de lucru necesar atingerii obiectivelor misiunii de audit; </w:t>
            </w:r>
          </w:p>
          <w:p w:rsidR="00AD2D6E" w:rsidRPr="00DC7AEC" w:rsidRDefault="00AD2D6E" w:rsidP="00FB398C">
            <w:pPr>
              <w:pStyle w:val="a6"/>
              <w:keepNext/>
              <w:numPr>
                <w:ilvl w:val="0"/>
                <w:numId w:val="25"/>
              </w:numPr>
              <w:ind w:left="176" w:hanging="142"/>
              <w:jc w:val="both"/>
              <w:outlineLvl w:val="1"/>
              <w:rPr>
                <w:rFonts w:ascii="Times New Roman" w:hAnsi="Times New Roman" w:cs="Times New Roman"/>
                <w:lang w:val="ro-RO"/>
              </w:rPr>
            </w:pPr>
            <w:r w:rsidRPr="00DC7AEC">
              <w:rPr>
                <w:rFonts w:ascii="Times New Roman" w:hAnsi="Times New Roman" w:cs="Times New Roman"/>
                <w:lang w:val="ro-RO"/>
              </w:rPr>
              <w:t xml:space="preserve">complexitatea relativă, materialitatea sau caracterul semnificativ al problemelor asupra cărora se aplică procedurile misiunilor de asigurare; </w:t>
            </w:r>
          </w:p>
          <w:p w:rsidR="00AD2D6E" w:rsidRPr="00DC7AEC" w:rsidRDefault="00AD2D6E" w:rsidP="00FB398C">
            <w:pPr>
              <w:pStyle w:val="a6"/>
              <w:keepNext/>
              <w:numPr>
                <w:ilvl w:val="0"/>
                <w:numId w:val="25"/>
              </w:numPr>
              <w:ind w:left="176" w:hanging="142"/>
              <w:jc w:val="both"/>
              <w:outlineLvl w:val="1"/>
              <w:rPr>
                <w:rFonts w:ascii="Times New Roman" w:hAnsi="Times New Roman" w:cs="Times New Roman"/>
                <w:lang w:val="ro-RO"/>
              </w:rPr>
            </w:pPr>
            <w:r w:rsidRPr="00DC7AEC">
              <w:rPr>
                <w:rFonts w:ascii="Times New Roman" w:hAnsi="Times New Roman" w:cs="Times New Roman"/>
                <w:lang w:val="ro-RO"/>
              </w:rPr>
              <w:t xml:space="preserve">caracterul adecvat şi eficacitatea proceselor de management al riscurilor, de control şi de guvernare a entităţii publice; </w:t>
            </w:r>
          </w:p>
          <w:p w:rsidR="00AD2D6E" w:rsidRPr="00DC7AEC" w:rsidRDefault="00AD2D6E" w:rsidP="00FB398C">
            <w:pPr>
              <w:pStyle w:val="a6"/>
              <w:keepNext/>
              <w:numPr>
                <w:ilvl w:val="0"/>
                <w:numId w:val="25"/>
              </w:numPr>
              <w:ind w:left="176" w:hanging="142"/>
              <w:jc w:val="both"/>
              <w:outlineLvl w:val="1"/>
              <w:rPr>
                <w:rFonts w:ascii="Times New Roman" w:hAnsi="Times New Roman" w:cs="Times New Roman"/>
                <w:lang w:val="ro-RO"/>
              </w:rPr>
            </w:pPr>
            <w:r w:rsidRPr="00DC7AEC">
              <w:rPr>
                <w:rFonts w:ascii="Times New Roman" w:hAnsi="Times New Roman" w:cs="Times New Roman"/>
                <w:lang w:val="ro-RO"/>
              </w:rPr>
              <w:t xml:space="preserve">probabilitatea existenţei unei erori, fraude, nereguli sau neconformităţi; </w:t>
            </w:r>
          </w:p>
          <w:p w:rsidR="00AD2D6E" w:rsidRPr="00DC7AEC" w:rsidRDefault="00AD2D6E" w:rsidP="00FB398C">
            <w:pPr>
              <w:pStyle w:val="a6"/>
              <w:keepNext/>
              <w:numPr>
                <w:ilvl w:val="0"/>
                <w:numId w:val="25"/>
              </w:numPr>
              <w:ind w:left="176" w:hanging="142"/>
              <w:jc w:val="both"/>
              <w:outlineLvl w:val="1"/>
              <w:rPr>
                <w:rFonts w:ascii="Times New Roman" w:hAnsi="Times New Roman" w:cs="Times New Roman"/>
                <w:lang w:val="ro-RO"/>
              </w:rPr>
            </w:pPr>
            <w:r w:rsidRPr="00DC7AEC">
              <w:rPr>
                <w:rFonts w:ascii="Times New Roman" w:hAnsi="Times New Roman" w:cs="Times New Roman"/>
                <w:lang w:val="ro-RO"/>
              </w:rPr>
              <w:t>costul misiunii</w:t>
            </w:r>
            <w:r w:rsidRPr="00DC7AEC">
              <w:rPr>
                <w:rFonts w:ascii="Times New Roman" w:hAnsi="Times New Roman" w:cs="Times New Roman"/>
                <w:lang w:val="ro-RO" w:eastAsia="en-GB"/>
              </w:rPr>
              <w:t xml:space="preserve"> de asigurare</w:t>
            </w:r>
            <w:r w:rsidRPr="00DC7AEC">
              <w:rPr>
                <w:rFonts w:ascii="Times New Roman" w:hAnsi="Times New Roman" w:cs="Times New Roman"/>
                <w:lang w:val="en-US" w:eastAsia="ru-RU"/>
              </w:rPr>
              <w:t xml:space="preserve"> în raport cu beneficiile preconizate</w:t>
            </w:r>
          </w:p>
        </w:tc>
        <w:tc>
          <w:tcPr>
            <w:tcW w:w="850" w:type="dxa"/>
          </w:tcPr>
          <w:p w:rsidR="00AD2D6E" w:rsidRPr="00DC7AEC" w:rsidRDefault="00AD2D6E" w:rsidP="00964E7A">
            <w:pPr>
              <w:jc w:val="both"/>
              <w:rPr>
                <w:rFonts w:ascii="Times New Roman" w:eastAsia="Times New Roman" w:hAnsi="Times New Roman" w:cs="Times New Roman"/>
                <w:lang w:val="en-US" w:eastAsia="ru-RU"/>
              </w:rPr>
            </w:pPr>
          </w:p>
        </w:tc>
        <w:tc>
          <w:tcPr>
            <w:tcW w:w="851" w:type="dxa"/>
          </w:tcPr>
          <w:p w:rsidR="00AD2D6E" w:rsidRPr="00DC7AEC" w:rsidRDefault="00AD2D6E" w:rsidP="00964E7A">
            <w:pPr>
              <w:jc w:val="both"/>
              <w:rPr>
                <w:rFonts w:ascii="Times New Roman" w:eastAsia="Times New Roman" w:hAnsi="Times New Roman" w:cs="Times New Roman"/>
                <w:lang w:val="en-US" w:eastAsia="ru-RU"/>
              </w:rPr>
            </w:pPr>
          </w:p>
        </w:tc>
      </w:tr>
      <w:tr w:rsidR="00AD2D6E" w:rsidRPr="00DC7AEC" w:rsidTr="00964E7A">
        <w:tc>
          <w:tcPr>
            <w:tcW w:w="704" w:type="dxa"/>
          </w:tcPr>
          <w:p w:rsidR="00AD2D6E" w:rsidRPr="00DC7AEC" w:rsidRDefault="00AD2D6E" w:rsidP="00964E7A">
            <w:pPr>
              <w:pStyle w:val="a6"/>
              <w:ind w:left="0"/>
              <w:jc w:val="both"/>
              <w:rPr>
                <w:rFonts w:ascii="Times New Roman" w:eastAsia="Times New Roman" w:hAnsi="Times New Roman" w:cs="Times New Roman"/>
                <w:lang w:val="en-US" w:eastAsia="ru-RU"/>
              </w:rPr>
            </w:pPr>
            <w:r w:rsidRPr="00DC7AEC">
              <w:rPr>
                <w:rFonts w:ascii="Times New Roman" w:eastAsia="Times New Roman" w:hAnsi="Times New Roman" w:cs="Times New Roman"/>
                <w:lang w:val="en-US" w:eastAsia="ru-RU"/>
              </w:rPr>
              <w:t>3.3.</w:t>
            </w:r>
          </w:p>
        </w:tc>
        <w:tc>
          <w:tcPr>
            <w:tcW w:w="7655" w:type="dxa"/>
          </w:tcPr>
          <w:p w:rsidR="00AD2D6E" w:rsidRPr="00DC7AEC" w:rsidRDefault="00AD2D6E" w:rsidP="00964E7A">
            <w:pPr>
              <w:jc w:val="both"/>
              <w:rPr>
                <w:rFonts w:ascii="Times New Roman" w:eastAsia="Times New Roman" w:hAnsi="Times New Roman" w:cs="Times New Roman"/>
                <w:lang w:val="en-US" w:eastAsia="ru-RU"/>
              </w:rPr>
            </w:pPr>
            <w:r w:rsidRPr="00DC7AEC">
              <w:rPr>
                <w:rFonts w:ascii="Times New Roman" w:eastAsia="Times New Roman" w:hAnsi="Times New Roman" w:cs="Times New Roman"/>
                <w:lang w:val="en-US" w:eastAsia="ru-RU"/>
              </w:rPr>
              <w:t xml:space="preserve">Angajaţii UAI, în timpul misiunilor de consiliere, au manifestat conştiinciozitate profesională, luînd în consideraţie următoarele elemente: </w:t>
            </w:r>
          </w:p>
          <w:p w:rsidR="00AD2D6E" w:rsidRPr="00DC7AEC" w:rsidRDefault="00AD2D6E" w:rsidP="00FB398C">
            <w:pPr>
              <w:pStyle w:val="a"/>
              <w:numPr>
                <w:ilvl w:val="0"/>
                <w:numId w:val="0"/>
              </w:numPr>
              <w:spacing w:after="0" w:line="240" w:lineRule="auto"/>
              <w:ind w:left="147" w:hanging="147"/>
              <w:rPr>
                <w:rFonts w:ascii="Times New Roman" w:hAnsi="Times New Roman" w:cs="Times New Roman"/>
                <w:szCs w:val="22"/>
                <w:lang w:val="ro-RO"/>
              </w:rPr>
            </w:pPr>
            <w:r w:rsidRPr="00DC7AEC">
              <w:rPr>
                <w:rFonts w:ascii="Times New Roman" w:hAnsi="Times New Roman" w:cs="Times New Roman"/>
                <w:szCs w:val="22"/>
                <w:lang w:val="en-US" w:eastAsia="ru-RU"/>
              </w:rPr>
              <w:lastRenderedPageBreak/>
              <w:t xml:space="preserve">- </w:t>
            </w:r>
            <w:r w:rsidRPr="00DC7AEC">
              <w:rPr>
                <w:rFonts w:ascii="Times New Roman" w:hAnsi="Times New Roman" w:cs="Times New Roman"/>
                <w:szCs w:val="22"/>
                <w:lang w:val="ro-RO"/>
              </w:rPr>
              <w:t xml:space="preserve">necesităţile şi aşteptările managerilor operaţionali, inclusiv în ceea ce priveşte caracterul, perioada de desfăşurare şi comunicarea rezultatelor misiunii de audit; </w:t>
            </w:r>
          </w:p>
          <w:p w:rsidR="00AD2D6E" w:rsidRPr="00DC7AEC" w:rsidRDefault="00AD2D6E" w:rsidP="00FB398C">
            <w:pPr>
              <w:pStyle w:val="a"/>
              <w:numPr>
                <w:ilvl w:val="0"/>
                <w:numId w:val="0"/>
              </w:numPr>
              <w:spacing w:after="0" w:line="240" w:lineRule="auto"/>
              <w:ind w:left="147" w:hanging="147"/>
              <w:rPr>
                <w:rFonts w:ascii="Times New Roman" w:hAnsi="Times New Roman" w:cs="Times New Roman"/>
                <w:szCs w:val="22"/>
                <w:lang w:val="ro-RO"/>
              </w:rPr>
            </w:pPr>
            <w:r w:rsidRPr="00DC7AEC">
              <w:rPr>
                <w:rFonts w:ascii="Times New Roman" w:hAnsi="Times New Roman" w:cs="Times New Roman"/>
                <w:szCs w:val="22"/>
                <w:lang w:val="ro-RO"/>
              </w:rPr>
              <w:t xml:space="preserve">- complexitatea relativă şi volumul de muncă necesar atingerii obiectivelor misiunii de audit; </w:t>
            </w:r>
          </w:p>
          <w:p w:rsidR="00AD2D6E" w:rsidRPr="00DC7AEC" w:rsidRDefault="00AD2D6E" w:rsidP="00FB398C">
            <w:pPr>
              <w:pStyle w:val="a"/>
              <w:numPr>
                <w:ilvl w:val="0"/>
                <w:numId w:val="0"/>
              </w:numPr>
              <w:spacing w:after="0" w:line="240" w:lineRule="auto"/>
              <w:ind w:left="147" w:hanging="147"/>
              <w:rPr>
                <w:rFonts w:ascii="Times New Roman" w:hAnsi="Times New Roman" w:cs="Times New Roman"/>
                <w:szCs w:val="22"/>
                <w:lang w:val="ro-RO"/>
              </w:rPr>
            </w:pPr>
            <w:r w:rsidRPr="00DC7AEC">
              <w:rPr>
                <w:rFonts w:ascii="Times New Roman" w:hAnsi="Times New Roman" w:cs="Times New Roman"/>
                <w:szCs w:val="22"/>
                <w:lang w:val="ro-RO"/>
              </w:rPr>
              <w:t>- costul misiunii</w:t>
            </w:r>
            <w:r w:rsidRPr="00DC7AEC">
              <w:rPr>
                <w:rFonts w:ascii="Times New Roman" w:hAnsi="Times New Roman" w:cs="Times New Roman"/>
                <w:szCs w:val="22"/>
                <w:lang w:val="en-US" w:eastAsia="ru-RU"/>
              </w:rPr>
              <w:t xml:space="preserve"> de consiliere în raport cu beneficiile preconizate</w:t>
            </w:r>
          </w:p>
        </w:tc>
        <w:tc>
          <w:tcPr>
            <w:tcW w:w="850" w:type="dxa"/>
          </w:tcPr>
          <w:p w:rsidR="00AD2D6E" w:rsidRPr="00DC7AEC" w:rsidRDefault="00AD2D6E" w:rsidP="00964E7A">
            <w:pPr>
              <w:jc w:val="both"/>
              <w:rPr>
                <w:rFonts w:ascii="Times New Roman" w:eastAsia="Times New Roman" w:hAnsi="Times New Roman" w:cs="Times New Roman"/>
                <w:lang w:val="en-US" w:eastAsia="ru-RU"/>
              </w:rPr>
            </w:pPr>
          </w:p>
        </w:tc>
        <w:tc>
          <w:tcPr>
            <w:tcW w:w="851" w:type="dxa"/>
          </w:tcPr>
          <w:p w:rsidR="00AD2D6E" w:rsidRPr="00DC7AEC" w:rsidRDefault="00AD2D6E" w:rsidP="00964E7A">
            <w:pPr>
              <w:jc w:val="both"/>
              <w:rPr>
                <w:rFonts w:ascii="Times New Roman" w:eastAsia="Times New Roman" w:hAnsi="Times New Roman" w:cs="Times New Roman"/>
                <w:lang w:val="en-US" w:eastAsia="ru-RU"/>
              </w:rPr>
            </w:pPr>
          </w:p>
        </w:tc>
      </w:tr>
      <w:tr w:rsidR="00AD2D6E" w:rsidRPr="00DC7AEC" w:rsidTr="00964E7A">
        <w:tc>
          <w:tcPr>
            <w:tcW w:w="704" w:type="dxa"/>
          </w:tcPr>
          <w:p w:rsidR="00AD2D6E" w:rsidRPr="00DC7AEC" w:rsidRDefault="00AD2D6E" w:rsidP="00964E7A">
            <w:pPr>
              <w:pStyle w:val="a6"/>
              <w:ind w:left="0"/>
              <w:jc w:val="both"/>
              <w:rPr>
                <w:rFonts w:ascii="Times New Roman" w:eastAsia="Times New Roman" w:hAnsi="Times New Roman" w:cs="Times New Roman"/>
                <w:lang w:val="en-US" w:eastAsia="ru-RU"/>
              </w:rPr>
            </w:pPr>
            <w:r w:rsidRPr="00DC7AEC">
              <w:rPr>
                <w:rFonts w:ascii="Times New Roman" w:eastAsia="Times New Roman" w:hAnsi="Times New Roman" w:cs="Times New Roman"/>
                <w:lang w:val="en-US" w:eastAsia="ru-RU"/>
              </w:rPr>
              <w:lastRenderedPageBreak/>
              <w:t>3.4.</w:t>
            </w:r>
          </w:p>
        </w:tc>
        <w:tc>
          <w:tcPr>
            <w:tcW w:w="7655" w:type="dxa"/>
          </w:tcPr>
          <w:p w:rsidR="00AD2D6E" w:rsidRPr="00DC7AEC" w:rsidRDefault="00AD2D6E" w:rsidP="00964E7A">
            <w:pPr>
              <w:jc w:val="both"/>
              <w:rPr>
                <w:rFonts w:ascii="Times New Roman" w:eastAsia="Times New Roman" w:hAnsi="Times New Roman" w:cs="Times New Roman"/>
                <w:lang w:val="en-US" w:eastAsia="ru-RU"/>
              </w:rPr>
            </w:pPr>
            <w:r w:rsidRPr="00DC7AEC">
              <w:rPr>
                <w:rFonts w:ascii="Times New Roman" w:hAnsi="Times New Roman" w:cs="Times New Roman"/>
                <w:lang w:val="ro-RO"/>
              </w:rPr>
              <w:t>Misiunile de audit sunt efectuate şi supervizate de către persoane cu competenţe specifice în domeniul auditului intern</w:t>
            </w:r>
          </w:p>
        </w:tc>
        <w:tc>
          <w:tcPr>
            <w:tcW w:w="850" w:type="dxa"/>
          </w:tcPr>
          <w:p w:rsidR="00AD2D6E" w:rsidRPr="00DC7AEC" w:rsidRDefault="00AD2D6E" w:rsidP="00964E7A">
            <w:pPr>
              <w:jc w:val="both"/>
              <w:rPr>
                <w:rFonts w:ascii="Times New Roman" w:eastAsia="Times New Roman" w:hAnsi="Times New Roman" w:cs="Times New Roman"/>
                <w:lang w:val="en-US" w:eastAsia="ru-RU"/>
              </w:rPr>
            </w:pPr>
          </w:p>
        </w:tc>
        <w:tc>
          <w:tcPr>
            <w:tcW w:w="851" w:type="dxa"/>
          </w:tcPr>
          <w:p w:rsidR="00AD2D6E" w:rsidRPr="00DC7AEC" w:rsidRDefault="00AD2D6E" w:rsidP="00964E7A">
            <w:pPr>
              <w:jc w:val="both"/>
              <w:rPr>
                <w:rFonts w:ascii="Times New Roman" w:eastAsia="Times New Roman" w:hAnsi="Times New Roman" w:cs="Times New Roman"/>
                <w:lang w:val="en-US" w:eastAsia="ru-RU"/>
              </w:rPr>
            </w:pPr>
          </w:p>
        </w:tc>
      </w:tr>
      <w:tr w:rsidR="00AD2D6E" w:rsidRPr="00DC7AEC" w:rsidTr="00964E7A">
        <w:tc>
          <w:tcPr>
            <w:tcW w:w="704" w:type="dxa"/>
          </w:tcPr>
          <w:p w:rsidR="00AD2D6E" w:rsidRPr="00DC7AEC" w:rsidRDefault="00AD2D6E" w:rsidP="00964E7A">
            <w:pPr>
              <w:pStyle w:val="a6"/>
              <w:ind w:left="0"/>
              <w:jc w:val="both"/>
              <w:rPr>
                <w:rFonts w:ascii="Times New Roman" w:eastAsia="Times New Roman" w:hAnsi="Times New Roman" w:cs="Times New Roman"/>
                <w:lang w:val="en-US" w:eastAsia="ru-RU"/>
              </w:rPr>
            </w:pPr>
            <w:r w:rsidRPr="00DC7AEC">
              <w:rPr>
                <w:rFonts w:ascii="Times New Roman" w:eastAsia="Times New Roman" w:hAnsi="Times New Roman" w:cs="Times New Roman"/>
                <w:lang w:val="en-US" w:eastAsia="ru-RU"/>
              </w:rPr>
              <w:t>3.5.</w:t>
            </w:r>
          </w:p>
        </w:tc>
        <w:tc>
          <w:tcPr>
            <w:tcW w:w="7655" w:type="dxa"/>
          </w:tcPr>
          <w:p w:rsidR="00AD2D6E" w:rsidRPr="00DC7AEC" w:rsidRDefault="00AD2D6E" w:rsidP="00964E7A">
            <w:pPr>
              <w:jc w:val="both"/>
              <w:rPr>
                <w:rFonts w:ascii="Times New Roman" w:eastAsia="Times New Roman" w:hAnsi="Times New Roman" w:cs="Times New Roman"/>
                <w:lang w:val="en-US" w:eastAsia="ru-RU"/>
              </w:rPr>
            </w:pPr>
            <w:r w:rsidRPr="00DC7AEC">
              <w:rPr>
                <w:rFonts w:ascii="Times New Roman" w:hAnsi="Times New Roman" w:cs="Times New Roman"/>
                <w:lang w:val="ro-RO"/>
              </w:rPr>
              <w:t>Angajaţii UAI dispun de certificat de calificare al auditorului din sectorul public şi certificat de calificare în domeniul specializat al auditorului din sectorul public</w:t>
            </w:r>
          </w:p>
        </w:tc>
        <w:tc>
          <w:tcPr>
            <w:tcW w:w="850" w:type="dxa"/>
          </w:tcPr>
          <w:p w:rsidR="00AD2D6E" w:rsidRPr="00DC7AEC" w:rsidRDefault="00AD2D6E" w:rsidP="00964E7A">
            <w:pPr>
              <w:jc w:val="both"/>
              <w:rPr>
                <w:rFonts w:ascii="Times New Roman" w:eastAsia="Times New Roman" w:hAnsi="Times New Roman" w:cs="Times New Roman"/>
                <w:lang w:val="en-US" w:eastAsia="ru-RU"/>
              </w:rPr>
            </w:pPr>
          </w:p>
        </w:tc>
        <w:tc>
          <w:tcPr>
            <w:tcW w:w="851" w:type="dxa"/>
          </w:tcPr>
          <w:p w:rsidR="00AD2D6E" w:rsidRPr="00DC7AEC" w:rsidRDefault="00AD2D6E" w:rsidP="00964E7A">
            <w:pPr>
              <w:jc w:val="both"/>
              <w:rPr>
                <w:rFonts w:ascii="Times New Roman" w:eastAsia="Times New Roman" w:hAnsi="Times New Roman" w:cs="Times New Roman"/>
                <w:lang w:val="en-US" w:eastAsia="ru-RU"/>
              </w:rPr>
            </w:pPr>
          </w:p>
        </w:tc>
      </w:tr>
      <w:tr w:rsidR="00AD2D6E" w:rsidRPr="00DC7AEC" w:rsidTr="00964E7A">
        <w:tc>
          <w:tcPr>
            <w:tcW w:w="704" w:type="dxa"/>
          </w:tcPr>
          <w:p w:rsidR="00AD2D6E" w:rsidRPr="00DC7AEC" w:rsidRDefault="00AD2D6E" w:rsidP="00964E7A">
            <w:pPr>
              <w:pStyle w:val="a6"/>
              <w:ind w:left="0"/>
              <w:jc w:val="both"/>
              <w:rPr>
                <w:rFonts w:ascii="Times New Roman" w:eastAsia="Times New Roman" w:hAnsi="Times New Roman" w:cs="Times New Roman"/>
                <w:lang w:val="en-US" w:eastAsia="ru-RU"/>
              </w:rPr>
            </w:pPr>
            <w:r w:rsidRPr="00DC7AEC">
              <w:rPr>
                <w:rFonts w:ascii="Times New Roman" w:eastAsia="Times New Roman" w:hAnsi="Times New Roman" w:cs="Times New Roman"/>
                <w:lang w:val="en-US" w:eastAsia="ru-RU"/>
              </w:rPr>
              <w:t>3.6.</w:t>
            </w:r>
          </w:p>
        </w:tc>
        <w:tc>
          <w:tcPr>
            <w:tcW w:w="7655" w:type="dxa"/>
          </w:tcPr>
          <w:p w:rsidR="00AD2D6E" w:rsidRPr="00DC7AEC" w:rsidRDefault="00AD2D6E" w:rsidP="00964E7A">
            <w:pPr>
              <w:pStyle w:val="a"/>
              <w:numPr>
                <w:ilvl w:val="0"/>
                <w:numId w:val="0"/>
              </w:numPr>
              <w:spacing w:after="0" w:line="240" w:lineRule="auto"/>
              <w:rPr>
                <w:rFonts w:ascii="Times New Roman" w:hAnsi="Times New Roman" w:cs="Times New Roman"/>
                <w:szCs w:val="22"/>
                <w:lang w:val="ro-RO"/>
              </w:rPr>
            </w:pPr>
            <w:r w:rsidRPr="00DC7AEC">
              <w:rPr>
                <w:rFonts w:ascii="Times New Roman" w:hAnsi="Times New Roman" w:cs="Times New Roman"/>
                <w:szCs w:val="22"/>
                <w:lang w:val="ro-RO"/>
              </w:rPr>
              <w:t>Conducătorul UAI planifică activităţi de instruire, ţinînd cont de necesităţile de dezvoltare profesională a angajaţilor UAI</w:t>
            </w:r>
            <w:r w:rsidR="00AA1827" w:rsidRPr="00DC7AEC">
              <w:rPr>
                <w:rFonts w:ascii="Times New Roman" w:hAnsi="Times New Roman" w:cs="Times New Roman"/>
                <w:szCs w:val="22"/>
                <w:lang w:val="ro-RO"/>
              </w:rPr>
              <w:t>. Conducătorul UAI organizează instruiri privind dezvoltarea profesională continuă a angajaţilor UAI şi ţine evidenţa acestor instruiri</w:t>
            </w:r>
          </w:p>
        </w:tc>
        <w:tc>
          <w:tcPr>
            <w:tcW w:w="850" w:type="dxa"/>
          </w:tcPr>
          <w:p w:rsidR="00AD2D6E" w:rsidRPr="00DC7AEC" w:rsidRDefault="00AD2D6E" w:rsidP="00964E7A">
            <w:pPr>
              <w:jc w:val="both"/>
              <w:rPr>
                <w:rFonts w:ascii="Times New Roman" w:eastAsia="Times New Roman" w:hAnsi="Times New Roman" w:cs="Times New Roman"/>
                <w:lang w:val="en-US" w:eastAsia="ru-RU"/>
              </w:rPr>
            </w:pPr>
          </w:p>
        </w:tc>
        <w:tc>
          <w:tcPr>
            <w:tcW w:w="851" w:type="dxa"/>
          </w:tcPr>
          <w:p w:rsidR="00AD2D6E" w:rsidRPr="00DC7AEC" w:rsidRDefault="00AD2D6E" w:rsidP="00964E7A">
            <w:pPr>
              <w:jc w:val="both"/>
              <w:rPr>
                <w:rFonts w:ascii="Times New Roman" w:eastAsia="Times New Roman" w:hAnsi="Times New Roman" w:cs="Times New Roman"/>
                <w:lang w:val="en-US" w:eastAsia="ru-RU"/>
              </w:rPr>
            </w:pPr>
          </w:p>
        </w:tc>
      </w:tr>
      <w:tr w:rsidR="00AA1827" w:rsidRPr="00DC7AEC" w:rsidTr="00964E7A">
        <w:tc>
          <w:tcPr>
            <w:tcW w:w="704" w:type="dxa"/>
          </w:tcPr>
          <w:p w:rsidR="00AA1827" w:rsidRPr="00DC7AEC" w:rsidRDefault="00AA1827" w:rsidP="00964E7A">
            <w:pPr>
              <w:pStyle w:val="a6"/>
              <w:ind w:left="0"/>
              <w:jc w:val="both"/>
              <w:rPr>
                <w:rFonts w:ascii="Times New Roman" w:eastAsia="Times New Roman" w:hAnsi="Times New Roman" w:cs="Times New Roman"/>
                <w:lang w:val="en-US" w:eastAsia="ru-RU"/>
              </w:rPr>
            </w:pPr>
            <w:r w:rsidRPr="00DC7AEC">
              <w:rPr>
                <w:rFonts w:ascii="Times New Roman" w:eastAsia="Times New Roman" w:hAnsi="Times New Roman" w:cs="Times New Roman"/>
                <w:lang w:val="en-US" w:eastAsia="ru-RU"/>
              </w:rPr>
              <w:t>3.7.</w:t>
            </w:r>
          </w:p>
        </w:tc>
        <w:tc>
          <w:tcPr>
            <w:tcW w:w="7655" w:type="dxa"/>
          </w:tcPr>
          <w:p w:rsidR="00AA1827" w:rsidRPr="00DC7AEC" w:rsidRDefault="00AA1827" w:rsidP="00911CE0">
            <w:pPr>
              <w:pStyle w:val="a"/>
              <w:numPr>
                <w:ilvl w:val="0"/>
                <w:numId w:val="0"/>
              </w:numPr>
              <w:spacing w:after="0" w:line="240" w:lineRule="auto"/>
              <w:rPr>
                <w:rFonts w:ascii="Times New Roman" w:hAnsi="Times New Roman" w:cs="Times New Roman"/>
                <w:szCs w:val="22"/>
                <w:lang w:val="ro-RO"/>
              </w:rPr>
            </w:pPr>
            <w:r w:rsidRPr="00DC7AEC">
              <w:rPr>
                <w:rFonts w:ascii="Times New Roman" w:hAnsi="Times New Roman" w:cs="Times New Roman"/>
                <w:szCs w:val="22"/>
                <w:lang w:val="ro-RO"/>
              </w:rPr>
              <w:t>Conducătorul UAI întreprinde măsuri pentru a se asigura că angajaţii noi, înainte de a fi incluşi în activităţi aferente realizării misiunii de audit, beneficiază de instruiri şi suport adecvat</w:t>
            </w:r>
          </w:p>
        </w:tc>
        <w:tc>
          <w:tcPr>
            <w:tcW w:w="850" w:type="dxa"/>
          </w:tcPr>
          <w:p w:rsidR="00AA1827" w:rsidRPr="00DC7AEC" w:rsidRDefault="00AA1827" w:rsidP="00964E7A">
            <w:pPr>
              <w:jc w:val="both"/>
              <w:rPr>
                <w:rFonts w:ascii="Times New Roman" w:eastAsia="Times New Roman" w:hAnsi="Times New Roman" w:cs="Times New Roman"/>
                <w:lang w:val="en-US" w:eastAsia="ru-RU"/>
              </w:rPr>
            </w:pPr>
          </w:p>
        </w:tc>
        <w:tc>
          <w:tcPr>
            <w:tcW w:w="851" w:type="dxa"/>
          </w:tcPr>
          <w:p w:rsidR="00AA1827" w:rsidRPr="00DC7AEC" w:rsidRDefault="00AA1827" w:rsidP="00964E7A">
            <w:pPr>
              <w:jc w:val="both"/>
              <w:rPr>
                <w:rFonts w:ascii="Times New Roman" w:eastAsia="Times New Roman" w:hAnsi="Times New Roman" w:cs="Times New Roman"/>
                <w:lang w:val="en-US" w:eastAsia="ru-RU"/>
              </w:rPr>
            </w:pPr>
          </w:p>
        </w:tc>
      </w:tr>
      <w:tr w:rsidR="00316FCC" w:rsidRPr="00DC7AEC" w:rsidTr="00964E7A">
        <w:tc>
          <w:tcPr>
            <w:tcW w:w="704" w:type="dxa"/>
          </w:tcPr>
          <w:p w:rsidR="00316FCC" w:rsidRPr="00DC7AEC" w:rsidRDefault="00316FCC" w:rsidP="00964E7A">
            <w:pPr>
              <w:pStyle w:val="a6"/>
              <w:ind w:left="0"/>
              <w:jc w:val="both"/>
              <w:rPr>
                <w:rFonts w:ascii="Times New Roman" w:eastAsia="Times New Roman" w:hAnsi="Times New Roman" w:cs="Times New Roman"/>
                <w:lang w:val="en-US" w:eastAsia="ru-RU"/>
              </w:rPr>
            </w:pPr>
            <w:r w:rsidRPr="00DC7AEC">
              <w:rPr>
                <w:rFonts w:ascii="Times New Roman" w:eastAsia="Times New Roman" w:hAnsi="Times New Roman" w:cs="Times New Roman"/>
                <w:lang w:val="en-US" w:eastAsia="ru-RU"/>
              </w:rPr>
              <w:t>3.8.</w:t>
            </w:r>
          </w:p>
        </w:tc>
        <w:tc>
          <w:tcPr>
            <w:tcW w:w="7655" w:type="dxa"/>
          </w:tcPr>
          <w:p w:rsidR="00316FCC" w:rsidRPr="00DC7AEC" w:rsidRDefault="00316FCC" w:rsidP="00E549A0">
            <w:pPr>
              <w:pStyle w:val="a"/>
              <w:numPr>
                <w:ilvl w:val="0"/>
                <w:numId w:val="0"/>
              </w:numPr>
              <w:spacing w:after="0" w:line="240" w:lineRule="auto"/>
              <w:rPr>
                <w:rFonts w:ascii="Times New Roman" w:hAnsi="Times New Roman" w:cs="Times New Roman"/>
                <w:szCs w:val="22"/>
                <w:lang w:val="ro-RO"/>
              </w:rPr>
            </w:pPr>
            <w:r w:rsidRPr="00DC7AEC">
              <w:rPr>
                <w:rFonts w:ascii="Times New Roman" w:hAnsi="Times New Roman" w:cs="Times New Roman"/>
                <w:szCs w:val="22"/>
                <w:lang w:val="ro-RO"/>
              </w:rPr>
              <w:t xml:space="preserve">Au fost sesizate cazuri de nerespectare a Codulului etic al auditorului intern. Au fost întreprinse măsuri de remediere </w:t>
            </w:r>
          </w:p>
        </w:tc>
        <w:tc>
          <w:tcPr>
            <w:tcW w:w="850" w:type="dxa"/>
          </w:tcPr>
          <w:p w:rsidR="00316FCC" w:rsidRPr="00DC7AEC" w:rsidRDefault="00316FCC" w:rsidP="00964E7A">
            <w:pPr>
              <w:jc w:val="both"/>
              <w:rPr>
                <w:rFonts w:ascii="Times New Roman" w:eastAsia="Times New Roman" w:hAnsi="Times New Roman" w:cs="Times New Roman"/>
                <w:lang w:val="en-US" w:eastAsia="ru-RU"/>
              </w:rPr>
            </w:pPr>
          </w:p>
        </w:tc>
        <w:tc>
          <w:tcPr>
            <w:tcW w:w="851" w:type="dxa"/>
          </w:tcPr>
          <w:p w:rsidR="00316FCC" w:rsidRPr="00DC7AEC" w:rsidRDefault="00316FCC" w:rsidP="00964E7A">
            <w:pPr>
              <w:jc w:val="both"/>
              <w:rPr>
                <w:rFonts w:ascii="Times New Roman" w:eastAsia="Times New Roman" w:hAnsi="Times New Roman" w:cs="Times New Roman"/>
                <w:lang w:val="en-US" w:eastAsia="ru-RU"/>
              </w:rPr>
            </w:pPr>
          </w:p>
        </w:tc>
      </w:tr>
      <w:tr w:rsidR="00316FCC" w:rsidRPr="00DC7AEC" w:rsidTr="00964E7A">
        <w:tc>
          <w:tcPr>
            <w:tcW w:w="704" w:type="dxa"/>
          </w:tcPr>
          <w:p w:rsidR="00316FCC" w:rsidRPr="00DC7AEC" w:rsidRDefault="00316FCC" w:rsidP="00964E7A">
            <w:pPr>
              <w:pStyle w:val="a6"/>
              <w:ind w:left="0"/>
              <w:jc w:val="both"/>
              <w:rPr>
                <w:rFonts w:ascii="Times New Roman" w:eastAsia="Times New Roman" w:hAnsi="Times New Roman" w:cs="Times New Roman"/>
                <w:lang w:val="en-US" w:eastAsia="ru-RU"/>
              </w:rPr>
            </w:pPr>
            <w:r w:rsidRPr="00DC7AEC">
              <w:rPr>
                <w:rFonts w:ascii="Times New Roman" w:eastAsia="Times New Roman" w:hAnsi="Times New Roman" w:cs="Times New Roman"/>
                <w:lang w:val="en-US" w:eastAsia="ru-RU"/>
              </w:rPr>
              <w:t>3.9.</w:t>
            </w:r>
          </w:p>
        </w:tc>
        <w:tc>
          <w:tcPr>
            <w:tcW w:w="7655" w:type="dxa"/>
          </w:tcPr>
          <w:p w:rsidR="00316FCC" w:rsidRPr="00DC7AEC" w:rsidRDefault="00316FCC" w:rsidP="00E549A0">
            <w:pPr>
              <w:pStyle w:val="a"/>
              <w:numPr>
                <w:ilvl w:val="0"/>
                <w:numId w:val="0"/>
              </w:numPr>
              <w:spacing w:after="0" w:line="240" w:lineRule="auto"/>
              <w:rPr>
                <w:rFonts w:ascii="Times New Roman" w:hAnsi="Times New Roman" w:cs="Times New Roman"/>
                <w:szCs w:val="22"/>
                <w:lang w:val="ro-RO"/>
              </w:rPr>
            </w:pPr>
            <w:r w:rsidRPr="00DC7AEC">
              <w:rPr>
                <w:rFonts w:ascii="Times New Roman" w:hAnsi="Times New Roman" w:cs="Times New Roman"/>
                <w:szCs w:val="22"/>
                <w:lang w:val="ro-RO"/>
              </w:rPr>
              <w:t>Conducătorul UAI a realizat evaluarea anuală a performanţelor profesionale individuale ale auditorilor interni. Rezultatele acestor evaluări au fost analizate de către conducătorul UAI şi au fost întreprinse măsuri corespunzătoare în vederea dezvoltării profesionale ale auditorilor interni</w:t>
            </w:r>
          </w:p>
        </w:tc>
        <w:tc>
          <w:tcPr>
            <w:tcW w:w="850" w:type="dxa"/>
          </w:tcPr>
          <w:p w:rsidR="00316FCC" w:rsidRPr="00DC7AEC" w:rsidRDefault="00316FCC" w:rsidP="00964E7A">
            <w:pPr>
              <w:jc w:val="both"/>
              <w:rPr>
                <w:rFonts w:ascii="Times New Roman" w:eastAsia="Times New Roman" w:hAnsi="Times New Roman" w:cs="Times New Roman"/>
                <w:lang w:val="en-US" w:eastAsia="ru-RU"/>
              </w:rPr>
            </w:pPr>
          </w:p>
        </w:tc>
        <w:tc>
          <w:tcPr>
            <w:tcW w:w="851" w:type="dxa"/>
          </w:tcPr>
          <w:p w:rsidR="00316FCC" w:rsidRPr="00DC7AEC" w:rsidRDefault="00316FCC" w:rsidP="00964E7A">
            <w:pPr>
              <w:jc w:val="both"/>
              <w:rPr>
                <w:rFonts w:ascii="Times New Roman" w:eastAsia="Times New Roman" w:hAnsi="Times New Roman" w:cs="Times New Roman"/>
                <w:lang w:val="en-US" w:eastAsia="ru-RU"/>
              </w:rPr>
            </w:pPr>
          </w:p>
        </w:tc>
      </w:tr>
      <w:tr w:rsidR="00316FCC" w:rsidRPr="00DC7AEC" w:rsidTr="00964E7A">
        <w:tc>
          <w:tcPr>
            <w:tcW w:w="704" w:type="dxa"/>
          </w:tcPr>
          <w:p w:rsidR="00316FCC" w:rsidRPr="00DC7AEC" w:rsidRDefault="00316FCC" w:rsidP="00964E7A">
            <w:pPr>
              <w:jc w:val="both"/>
              <w:rPr>
                <w:rFonts w:ascii="Times New Roman" w:eastAsia="Times New Roman" w:hAnsi="Times New Roman" w:cs="Times New Roman"/>
                <w:lang w:val="en-US" w:eastAsia="ru-RU"/>
              </w:rPr>
            </w:pPr>
            <w:r w:rsidRPr="00DC7AEC">
              <w:rPr>
                <w:rFonts w:ascii="Times New Roman" w:eastAsia="Times New Roman" w:hAnsi="Times New Roman" w:cs="Times New Roman"/>
                <w:lang w:val="en-US" w:eastAsia="ru-RU"/>
              </w:rPr>
              <w:t>Total</w:t>
            </w:r>
          </w:p>
        </w:tc>
        <w:tc>
          <w:tcPr>
            <w:tcW w:w="7655" w:type="dxa"/>
          </w:tcPr>
          <w:p w:rsidR="00316FCC" w:rsidRPr="00DC7AEC" w:rsidRDefault="00316FCC" w:rsidP="00964E7A">
            <w:pPr>
              <w:pStyle w:val="a"/>
              <w:numPr>
                <w:ilvl w:val="0"/>
                <w:numId w:val="0"/>
              </w:numPr>
              <w:spacing w:after="0" w:line="240" w:lineRule="auto"/>
              <w:rPr>
                <w:rFonts w:ascii="Times New Roman" w:hAnsi="Times New Roman" w:cs="Times New Roman"/>
                <w:szCs w:val="22"/>
                <w:lang w:val="ro-RO"/>
              </w:rPr>
            </w:pPr>
          </w:p>
        </w:tc>
        <w:tc>
          <w:tcPr>
            <w:tcW w:w="850" w:type="dxa"/>
          </w:tcPr>
          <w:p w:rsidR="00316FCC" w:rsidRPr="00DC7AEC" w:rsidRDefault="00316FCC" w:rsidP="00964E7A">
            <w:pPr>
              <w:jc w:val="both"/>
              <w:rPr>
                <w:rFonts w:ascii="Times New Roman" w:eastAsia="Times New Roman" w:hAnsi="Times New Roman" w:cs="Times New Roman"/>
                <w:lang w:val="en-US" w:eastAsia="ru-RU"/>
              </w:rPr>
            </w:pPr>
          </w:p>
        </w:tc>
        <w:tc>
          <w:tcPr>
            <w:tcW w:w="851" w:type="dxa"/>
          </w:tcPr>
          <w:p w:rsidR="00316FCC" w:rsidRPr="00DC7AEC" w:rsidRDefault="00316FCC" w:rsidP="00964E7A">
            <w:pPr>
              <w:jc w:val="both"/>
              <w:rPr>
                <w:rFonts w:ascii="Times New Roman" w:eastAsia="Times New Roman" w:hAnsi="Times New Roman" w:cs="Times New Roman"/>
                <w:lang w:val="en-US" w:eastAsia="ru-RU"/>
              </w:rPr>
            </w:pPr>
          </w:p>
        </w:tc>
      </w:tr>
      <w:tr w:rsidR="00316FCC" w:rsidRPr="00DC7AEC" w:rsidTr="00964E7A">
        <w:tc>
          <w:tcPr>
            <w:tcW w:w="10060" w:type="dxa"/>
            <w:gridSpan w:val="4"/>
          </w:tcPr>
          <w:p w:rsidR="00316FCC" w:rsidRPr="00DC7AEC" w:rsidRDefault="00316FCC" w:rsidP="00964E7A">
            <w:pPr>
              <w:jc w:val="center"/>
              <w:rPr>
                <w:rFonts w:ascii="Times New Roman" w:hAnsi="Times New Roman" w:cs="Times New Roman"/>
                <w:b/>
                <w:bCs/>
                <w:lang w:val="ro-RO"/>
              </w:rPr>
            </w:pPr>
          </w:p>
          <w:p w:rsidR="00316FCC" w:rsidRPr="00DC7AEC" w:rsidRDefault="00316FCC" w:rsidP="00964E7A">
            <w:pPr>
              <w:jc w:val="center"/>
              <w:rPr>
                <w:rFonts w:ascii="Times New Roman" w:hAnsi="Times New Roman" w:cs="Times New Roman"/>
                <w:b/>
                <w:bCs/>
                <w:lang w:val="en-US"/>
              </w:rPr>
            </w:pPr>
            <w:r w:rsidRPr="00DC7AEC">
              <w:rPr>
                <w:rFonts w:ascii="Times New Roman" w:hAnsi="Times New Roman" w:cs="Times New Roman"/>
                <w:b/>
                <w:bCs/>
                <w:lang w:val="ro-RO"/>
              </w:rPr>
              <w:t xml:space="preserve">IV: </w:t>
            </w:r>
            <w:r w:rsidRPr="00DC7AEC">
              <w:rPr>
                <w:rFonts w:ascii="Times New Roman" w:eastAsia="Times New Roman" w:hAnsi="Times New Roman" w:cs="Times New Roman"/>
                <w:b/>
                <w:bCs/>
                <w:lang w:val="en-US" w:eastAsia="ru-RU"/>
              </w:rPr>
              <w:t xml:space="preserve"> Programul de asigurare şi îmbunătăţire a calităţii (SNAI 1300)</w:t>
            </w:r>
          </w:p>
          <w:p w:rsidR="00316FCC" w:rsidRPr="00DC7AEC" w:rsidRDefault="00316FCC" w:rsidP="00964E7A">
            <w:pPr>
              <w:jc w:val="center"/>
              <w:rPr>
                <w:rFonts w:ascii="Times New Roman" w:eastAsia="Times New Roman" w:hAnsi="Times New Roman" w:cs="Times New Roman"/>
                <w:lang w:val="en-US" w:eastAsia="ru-RU"/>
              </w:rPr>
            </w:pPr>
          </w:p>
        </w:tc>
      </w:tr>
      <w:tr w:rsidR="00316FCC" w:rsidRPr="00DC7AEC" w:rsidTr="00964E7A">
        <w:trPr>
          <w:trHeight w:val="821"/>
        </w:trPr>
        <w:tc>
          <w:tcPr>
            <w:tcW w:w="704" w:type="dxa"/>
          </w:tcPr>
          <w:p w:rsidR="00316FCC" w:rsidRPr="00DC7AEC" w:rsidRDefault="00316FCC" w:rsidP="00964E7A">
            <w:pPr>
              <w:jc w:val="both"/>
              <w:rPr>
                <w:rFonts w:ascii="Times New Roman" w:eastAsia="Times New Roman" w:hAnsi="Times New Roman" w:cs="Times New Roman"/>
                <w:lang w:val="en-US" w:eastAsia="ru-RU"/>
              </w:rPr>
            </w:pPr>
            <w:r w:rsidRPr="00DC7AEC">
              <w:rPr>
                <w:rFonts w:ascii="Times New Roman" w:eastAsia="Times New Roman" w:hAnsi="Times New Roman" w:cs="Times New Roman"/>
                <w:lang w:val="en-US" w:eastAsia="ru-RU"/>
              </w:rPr>
              <w:t>4.1.</w:t>
            </w:r>
          </w:p>
        </w:tc>
        <w:tc>
          <w:tcPr>
            <w:tcW w:w="7655" w:type="dxa"/>
          </w:tcPr>
          <w:p w:rsidR="00316FCC" w:rsidRPr="00DC7AEC" w:rsidRDefault="00316FCC" w:rsidP="00911CE0">
            <w:pPr>
              <w:jc w:val="both"/>
              <w:rPr>
                <w:rFonts w:ascii="Times New Roman" w:hAnsi="Times New Roman" w:cs="Times New Roman"/>
                <w:lang w:val="en-US"/>
              </w:rPr>
            </w:pPr>
            <w:r w:rsidRPr="00DC7AEC">
              <w:rPr>
                <w:rFonts w:ascii="Times New Roman" w:hAnsi="Times New Roman" w:cs="Times New Roman"/>
                <w:lang w:val="ro-RO"/>
              </w:rPr>
              <w:t xml:space="preserve">Conducătorul UAI a </w:t>
            </w:r>
            <w:r w:rsidRPr="00DC7AEC">
              <w:rPr>
                <w:rFonts w:ascii="Times New Roman" w:eastAsia="Times New Roman" w:hAnsi="Times New Roman" w:cs="Times New Roman"/>
                <w:lang w:val="en-US" w:eastAsia="ru-RU"/>
              </w:rPr>
              <w:t xml:space="preserve">elaborat şi actualizat, în caz de necesitate, un </w:t>
            </w:r>
            <w:r w:rsidRPr="00DC7AEC">
              <w:rPr>
                <w:rFonts w:ascii="Times New Roman" w:hAnsi="Times New Roman" w:cs="Times New Roman"/>
                <w:lang w:val="ro-RO"/>
              </w:rPr>
              <w:t xml:space="preserve"> Program de asigurare şi îmbunătăţire a calităţii activităţii de audit</w:t>
            </w:r>
            <w:r w:rsidR="00911CE0" w:rsidRPr="00DC7AEC">
              <w:rPr>
                <w:rFonts w:ascii="Times New Roman" w:hAnsi="Times New Roman" w:cs="Times New Roman"/>
                <w:lang w:val="ro-RO"/>
              </w:rPr>
              <w:t xml:space="preserve"> (în continuare, PAÎC)</w:t>
            </w:r>
            <w:r w:rsidRPr="00DC7AEC">
              <w:rPr>
                <w:rFonts w:ascii="Times New Roman" w:hAnsi="Times New Roman" w:cs="Times New Roman"/>
                <w:lang w:val="ro-RO"/>
              </w:rPr>
              <w:t xml:space="preserve">, care </w:t>
            </w:r>
            <w:r w:rsidRPr="00DC7AEC">
              <w:rPr>
                <w:rFonts w:ascii="Times New Roman" w:eastAsia="Times New Roman" w:hAnsi="Times New Roman" w:cs="Times New Roman"/>
                <w:lang w:val="en-US" w:eastAsia="ru-RU"/>
              </w:rPr>
              <w:t>cuprinde toate aspectele activităţii de audit intern</w:t>
            </w:r>
          </w:p>
        </w:tc>
        <w:tc>
          <w:tcPr>
            <w:tcW w:w="850" w:type="dxa"/>
          </w:tcPr>
          <w:p w:rsidR="00316FCC" w:rsidRPr="00DC7AEC" w:rsidRDefault="00316FCC" w:rsidP="00964E7A">
            <w:pPr>
              <w:jc w:val="both"/>
              <w:rPr>
                <w:rFonts w:ascii="Times New Roman" w:eastAsia="Times New Roman" w:hAnsi="Times New Roman" w:cs="Times New Roman"/>
                <w:lang w:val="en-US" w:eastAsia="ru-RU"/>
              </w:rPr>
            </w:pPr>
          </w:p>
        </w:tc>
        <w:tc>
          <w:tcPr>
            <w:tcW w:w="851" w:type="dxa"/>
          </w:tcPr>
          <w:p w:rsidR="00316FCC" w:rsidRPr="00DC7AEC" w:rsidRDefault="00316FCC" w:rsidP="00964E7A">
            <w:pPr>
              <w:jc w:val="both"/>
              <w:rPr>
                <w:rFonts w:ascii="Times New Roman" w:eastAsia="Times New Roman" w:hAnsi="Times New Roman" w:cs="Times New Roman"/>
                <w:lang w:val="en-US" w:eastAsia="ru-RU"/>
              </w:rPr>
            </w:pPr>
          </w:p>
        </w:tc>
      </w:tr>
      <w:tr w:rsidR="00316FCC" w:rsidRPr="00DC7AEC" w:rsidTr="00964E7A">
        <w:trPr>
          <w:trHeight w:val="520"/>
        </w:trPr>
        <w:tc>
          <w:tcPr>
            <w:tcW w:w="704" w:type="dxa"/>
          </w:tcPr>
          <w:p w:rsidR="00316FCC" w:rsidRPr="00DC7AEC" w:rsidRDefault="00316FCC" w:rsidP="00964E7A">
            <w:pPr>
              <w:pStyle w:val="a6"/>
              <w:ind w:left="0"/>
              <w:jc w:val="both"/>
              <w:rPr>
                <w:rFonts w:ascii="Times New Roman" w:eastAsia="Times New Roman" w:hAnsi="Times New Roman" w:cs="Times New Roman"/>
                <w:lang w:val="en-US" w:eastAsia="ru-RU"/>
              </w:rPr>
            </w:pPr>
            <w:r w:rsidRPr="00DC7AEC">
              <w:rPr>
                <w:rFonts w:ascii="Times New Roman" w:eastAsia="Times New Roman" w:hAnsi="Times New Roman" w:cs="Times New Roman"/>
                <w:lang w:val="en-US" w:eastAsia="ru-RU"/>
              </w:rPr>
              <w:t>4.2.</w:t>
            </w:r>
          </w:p>
        </w:tc>
        <w:tc>
          <w:tcPr>
            <w:tcW w:w="7655" w:type="dxa"/>
          </w:tcPr>
          <w:p w:rsidR="00316FCC" w:rsidRPr="00DC7AEC" w:rsidRDefault="00316FCC" w:rsidP="00911CE0">
            <w:pPr>
              <w:jc w:val="both"/>
              <w:rPr>
                <w:rFonts w:ascii="Times New Roman" w:hAnsi="Times New Roman" w:cs="Times New Roman"/>
                <w:lang w:val="ro-RO"/>
              </w:rPr>
            </w:pPr>
            <w:r w:rsidRPr="00DC7AEC">
              <w:rPr>
                <w:rFonts w:ascii="Times New Roman" w:hAnsi="Times New Roman" w:cs="Times New Roman"/>
                <w:lang w:val="ro-RO"/>
              </w:rPr>
              <w:t xml:space="preserve">Conducătorul UAI a comunicat </w:t>
            </w:r>
            <w:r w:rsidR="00911CE0" w:rsidRPr="00DC7AEC">
              <w:rPr>
                <w:rFonts w:ascii="Times New Roman" w:hAnsi="Times New Roman" w:cs="Times New Roman"/>
                <w:lang w:val="ro-RO"/>
              </w:rPr>
              <w:t>PAÎC</w:t>
            </w:r>
            <w:r w:rsidRPr="00DC7AEC">
              <w:rPr>
                <w:rFonts w:ascii="Times New Roman" w:hAnsi="Times New Roman" w:cs="Times New Roman"/>
                <w:lang w:val="ro-RO"/>
              </w:rPr>
              <w:t>, precum şi măsurile aferente acestuia, auditorilor interni din cadrul UAI</w:t>
            </w:r>
          </w:p>
        </w:tc>
        <w:tc>
          <w:tcPr>
            <w:tcW w:w="850" w:type="dxa"/>
          </w:tcPr>
          <w:p w:rsidR="00316FCC" w:rsidRPr="00DC7AEC" w:rsidRDefault="00316FCC" w:rsidP="00964E7A">
            <w:pPr>
              <w:jc w:val="both"/>
              <w:rPr>
                <w:rFonts w:ascii="Times New Roman" w:eastAsia="Times New Roman" w:hAnsi="Times New Roman" w:cs="Times New Roman"/>
                <w:lang w:val="en-US" w:eastAsia="ru-RU"/>
              </w:rPr>
            </w:pPr>
          </w:p>
        </w:tc>
        <w:tc>
          <w:tcPr>
            <w:tcW w:w="851" w:type="dxa"/>
          </w:tcPr>
          <w:p w:rsidR="00316FCC" w:rsidRPr="00DC7AEC" w:rsidRDefault="00316FCC" w:rsidP="00964E7A">
            <w:pPr>
              <w:jc w:val="both"/>
              <w:rPr>
                <w:rFonts w:ascii="Times New Roman" w:eastAsia="Times New Roman" w:hAnsi="Times New Roman" w:cs="Times New Roman"/>
                <w:lang w:val="en-US" w:eastAsia="ru-RU"/>
              </w:rPr>
            </w:pPr>
          </w:p>
        </w:tc>
      </w:tr>
      <w:tr w:rsidR="00316FCC" w:rsidRPr="00DC7AEC" w:rsidTr="00911CE0">
        <w:trPr>
          <w:trHeight w:val="323"/>
        </w:trPr>
        <w:tc>
          <w:tcPr>
            <w:tcW w:w="704" w:type="dxa"/>
          </w:tcPr>
          <w:p w:rsidR="00316FCC" w:rsidRPr="00DC7AEC" w:rsidRDefault="00316FCC" w:rsidP="00964E7A">
            <w:pPr>
              <w:pStyle w:val="a6"/>
              <w:ind w:left="0"/>
              <w:jc w:val="both"/>
              <w:rPr>
                <w:rFonts w:ascii="Times New Roman" w:eastAsia="Times New Roman" w:hAnsi="Times New Roman" w:cs="Times New Roman"/>
                <w:lang w:val="en-US" w:eastAsia="ru-RU"/>
              </w:rPr>
            </w:pPr>
            <w:r w:rsidRPr="00DC7AEC">
              <w:rPr>
                <w:rFonts w:ascii="Times New Roman" w:eastAsia="Times New Roman" w:hAnsi="Times New Roman" w:cs="Times New Roman"/>
                <w:lang w:val="en-US" w:eastAsia="ru-RU"/>
              </w:rPr>
              <w:t>4.3.</w:t>
            </w:r>
          </w:p>
        </w:tc>
        <w:tc>
          <w:tcPr>
            <w:tcW w:w="7655" w:type="dxa"/>
          </w:tcPr>
          <w:p w:rsidR="00316FCC" w:rsidRPr="00DC7AEC" w:rsidRDefault="00911CE0" w:rsidP="00911CE0">
            <w:pPr>
              <w:jc w:val="both"/>
              <w:rPr>
                <w:rFonts w:ascii="Times New Roman" w:hAnsi="Times New Roman" w:cs="Times New Roman"/>
                <w:lang w:val="ro-RO"/>
              </w:rPr>
            </w:pPr>
            <w:r w:rsidRPr="00DC7AEC">
              <w:rPr>
                <w:rFonts w:ascii="Times New Roman" w:hAnsi="Times New Roman" w:cs="Times New Roman"/>
                <w:lang w:val="ro-RO"/>
              </w:rPr>
              <w:t xml:space="preserve">PAÎC </w:t>
            </w:r>
            <w:r w:rsidR="00316FCC" w:rsidRPr="00DC7AEC">
              <w:rPr>
                <w:rFonts w:ascii="Times New Roman" w:hAnsi="Times New Roman" w:cs="Times New Roman"/>
                <w:lang w:val="ro-RO"/>
              </w:rPr>
              <w:t>conţine evaluări interne şi evaluări externe</w:t>
            </w:r>
          </w:p>
        </w:tc>
        <w:tc>
          <w:tcPr>
            <w:tcW w:w="850" w:type="dxa"/>
          </w:tcPr>
          <w:p w:rsidR="00316FCC" w:rsidRPr="00DC7AEC" w:rsidRDefault="00316FCC" w:rsidP="00964E7A">
            <w:pPr>
              <w:jc w:val="both"/>
              <w:rPr>
                <w:rFonts w:ascii="Times New Roman" w:eastAsia="Times New Roman" w:hAnsi="Times New Roman" w:cs="Times New Roman"/>
                <w:lang w:val="en-US" w:eastAsia="ru-RU"/>
              </w:rPr>
            </w:pPr>
          </w:p>
        </w:tc>
        <w:tc>
          <w:tcPr>
            <w:tcW w:w="851" w:type="dxa"/>
          </w:tcPr>
          <w:p w:rsidR="00316FCC" w:rsidRPr="00DC7AEC" w:rsidRDefault="00316FCC" w:rsidP="00964E7A">
            <w:pPr>
              <w:jc w:val="both"/>
              <w:rPr>
                <w:rFonts w:ascii="Times New Roman" w:eastAsia="Times New Roman" w:hAnsi="Times New Roman" w:cs="Times New Roman"/>
                <w:lang w:val="en-US" w:eastAsia="ru-RU"/>
              </w:rPr>
            </w:pPr>
          </w:p>
        </w:tc>
      </w:tr>
      <w:tr w:rsidR="00316FCC" w:rsidRPr="00DC7AEC" w:rsidTr="00964E7A">
        <w:tc>
          <w:tcPr>
            <w:tcW w:w="704" w:type="dxa"/>
          </w:tcPr>
          <w:p w:rsidR="00316FCC" w:rsidRPr="00DC7AEC" w:rsidRDefault="00316FCC" w:rsidP="00964E7A">
            <w:pPr>
              <w:pStyle w:val="a6"/>
              <w:ind w:left="0"/>
              <w:jc w:val="both"/>
              <w:rPr>
                <w:rFonts w:ascii="Times New Roman" w:eastAsia="Times New Roman" w:hAnsi="Times New Roman" w:cs="Times New Roman"/>
                <w:lang w:val="en-US" w:eastAsia="ru-RU"/>
              </w:rPr>
            </w:pPr>
            <w:r w:rsidRPr="00DC7AEC">
              <w:rPr>
                <w:rFonts w:ascii="Times New Roman" w:eastAsia="Times New Roman" w:hAnsi="Times New Roman" w:cs="Times New Roman"/>
                <w:lang w:val="en-US" w:eastAsia="ru-RU"/>
              </w:rPr>
              <w:t>4.4.</w:t>
            </w:r>
          </w:p>
        </w:tc>
        <w:tc>
          <w:tcPr>
            <w:tcW w:w="7655" w:type="dxa"/>
          </w:tcPr>
          <w:p w:rsidR="00316FCC" w:rsidRPr="00DC7AEC" w:rsidRDefault="00316FCC" w:rsidP="00911CE0">
            <w:pPr>
              <w:keepNext/>
              <w:jc w:val="both"/>
              <w:outlineLvl w:val="1"/>
              <w:rPr>
                <w:rFonts w:ascii="Times New Roman" w:hAnsi="Times New Roman" w:cs="Times New Roman"/>
                <w:lang w:val="ro-RO"/>
              </w:rPr>
            </w:pPr>
            <w:r w:rsidRPr="00DC7AEC">
              <w:rPr>
                <w:rFonts w:ascii="Times New Roman" w:hAnsi="Times New Roman" w:cs="Times New Roman"/>
                <w:lang w:val="ro-RO"/>
              </w:rPr>
              <w:t xml:space="preserve">Conducătorul UAI a asigurat realizarea evaluărilor interne din </w:t>
            </w:r>
            <w:r w:rsidR="00AA0E32" w:rsidRPr="00DC7AEC">
              <w:rPr>
                <w:rFonts w:ascii="Times New Roman" w:hAnsi="Times New Roman" w:cs="Times New Roman"/>
                <w:lang w:val="ro-RO"/>
              </w:rPr>
              <w:t xml:space="preserve">PAÎC </w:t>
            </w:r>
            <w:r w:rsidRPr="00DC7AEC">
              <w:rPr>
                <w:rFonts w:ascii="Times New Roman" w:hAnsi="Times New Roman" w:cs="Times New Roman"/>
                <w:lang w:val="ro-RO"/>
              </w:rPr>
              <w:t>prin:</w:t>
            </w:r>
          </w:p>
          <w:p w:rsidR="00316FCC" w:rsidRPr="00DC7AEC" w:rsidRDefault="00316FCC" w:rsidP="00911CE0">
            <w:pPr>
              <w:pStyle w:val="a6"/>
              <w:keepNext/>
              <w:numPr>
                <w:ilvl w:val="0"/>
                <w:numId w:val="25"/>
              </w:numPr>
              <w:ind w:left="176" w:hanging="142"/>
              <w:jc w:val="both"/>
              <w:outlineLvl w:val="1"/>
              <w:rPr>
                <w:rFonts w:ascii="Times New Roman" w:hAnsi="Times New Roman" w:cs="Times New Roman"/>
                <w:lang w:val="ro-RO"/>
              </w:rPr>
            </w:pPr>
            <w:r w:rsidRPr="00DC7AEC">
              <w:rPr>
                <w:rFonts w:ascii="Times New Roman" w:hAnsi="Times New Roman" w:cs="Times New Roman"/>
                <w:lang w:val="ro-RO"/>
              </w:rPr>
              <w:t>monitorizări continue, desfăşurate în vederea realizării calitative a misiunilor de audit;</w:t>
            </w:r>
          </w:p>
          <w:p w:rsidR="00316FCC" w:rsidRPr="00DC7AEC" w:rsidRDefault="00316FCC" w:rsidP="00911CE0">
            <w:pPr>
              <w:pStyle w:val="a6"/>
              <w:keepNext/>
              <w:numPr>
                <w:ilvl w:val="0"/>
                <w:numId w:val="25"/>
              </w:numPr>
              <w:ind w:left="176" w:hanging="142"/>
              <w:jc w:val="both"/>
              <w:outlineLvl w:val="1"/>
              <w:rPr>
                <w:rFonts w:ascii="Times New Roman" w:hAnsi="Times New Roman" w:cs="Times New Roman"/>
                <w:lang w:val="ro-RO"/>
              </w:rPr>
            </w:pPr>
            <w:r w:rsidRPr="00DC7AEC">
              <w:rPr>
                <w:rFonts w:ascii="Times New Roman" w:hAnsi="Times New Roman" w:cs="Times New Roman"/>
                <w:lang w:val="ro-RO"/>
              </w:rPr>
              <w:t>autoevaluări periodice, desfăşurate în vederea aprecierii nivelului de conformitate a activităţii UAI cu cadrul de reglementare</w:t>
            </w:r>
          </w:p>
        </w:tc>
        <w:tc>
          <w:tcPr>
            <w:tcW w:w="850" w:type="dxa"/>
          </w:tcPr>
          <w:p w:rsidR="00316FCC" w:rsidRPr="00DC7AEC" w:rsidRDefault="00316FCC" w:rsidP="00964E7A">
            <w:pPr>
              <w:jc w:val="both"/>
              <w:rPr>
                <w:rFonts w:ascii="Times New Roman" w:eastAsia="Times New Roman" w:hAnsi="Times New Roman" w:cs="Times New Roman"/>
                <w:lang w:val="en-US" w:eastAsia="ru-RU"/>
              </w:rPr>
            </w:pPr>
          </w:p>
        </w:tc>
        <w:tc>
          <w:tcPr>
            <w:tcW w:w="851" w:type="dxa"/>
          </w:tcPr>
          <w:p w:rsidR="00316FCC" w:rsidRPr="00DC7AEC" w:rsidRDefault="00316FCC" w:rsidP="00964E7A">
            <w:pPr>
              <w:jc w:val="both"/>
              <w:rPr>
                <w:rFonts w:ascii="Times New Roman" w:eastAsia="Times New Roman" w:hAnsi="Times New Roman" w:cs="Times New Roman"/>
                <w:lang w:val="en-US" w:eastAsia="ru-RU"/>
              </w:rPr>
            </w:pPr>
          </w:p>
        </w:tc>
      </w:tr>
      <w:tr w:rsidR="00316FCC" w:rsidRPr="00DC7AEC" w:rsidTr="00964E7A">
        <w:tc>
          <w:tcPr>
            <w:tcW w:w="704" w:type="dxa"/>
          </w:tcPr>
          <w:p w:rsidR="00316FCC" w:rsidRPr="00DC7AEC" w:rsidRDefault="00316FCC" w:rsidP="00964E7A">
            <w:pPr>
              <w:pStyle w:val="a6"/>
              <w:ind w:left="0"/>
              <w:jc w:val="both"/>
              <w:rPr>
                <w:rFonts w:ascii="Times New Roman" w:eastAsia="Times New Roman" w:hAnsi="Times New Roman" w:cs="Times New Roman"/>
                <w:lang w:val="en-US" w:eastAsia="ru-RU"/>
              </w:rPr>
            </w:pPr>
            <w:r w:rsidRPr="00DC7AEC">
              <w:rPr>
                <w:rFonts w:ascii="Times New Roman" w:eastAsia="Times New Roman" w:hAnsi="Times New Roman" w:cs="Times New Roman"/>
                <w:lang w:val="en-US" w:eastAsia="ru-RU"/>
              </w:rPr>
              <w:t>4.5.</w:t>
            </w:r>
          </w:p>
        </w:tc>
        <w:tc>
          <w:tcPr>
            <w:tcW w:w="7655" w:type="dxa"/>
          </w:tcPr>
          <w:p w:rsidR="00316FCC" w:rsidRPr="00DC7AEC" w:rsidRDefault="00AA0E32" w:rsidP="00964E7A">
            <w:pPr>
              <w:keepNext/>
              <w:jc w:val="both"/>
              <w:outlineLvl w:val="1"/>
              <w:rPr>
                <w:rFonts w:ascii="Times New Roman" w:hAnsi="Times New Roman" w:cs="Times New Roman"/>
                <w:lang w:val="ro-RO"/>
              </w:rPr>
            </w:pPr>
            <w:r w:rsidRPr="00DC7AEC">
              <w:rPr>
                <w:rFonts w:ascii="Times New Roman" w:hAnsi="Times New Roman" w:cs="Times New Roman"/>
                <w:lang w:val="ro-RO"/>
              </w:rPr>
              <w:t xml:space="preserve">PAÎC </w:t>
            </w:r>
            <w:r w:rsidR="00316FCC" w:rsidRPr="00DC7AEC">
              <w:rPr>
                <w:rFonts w:ascii="Times New Roman" w:hAnsi="Times New Roman" w:cs="Times New Roman"/>
                <w:lang w:val="ro-RO"/>
              </w:rPr>
              <w:t>conţine un set de indicatori de performanţă a activităţii de audit intern. Conducătorul UAI asigură măsurarea şi analiza continuă a indicatorilor de performanţă stabiliţi</w:t>
            </w:r>
          </w:p>
        </w:tc>
        <w:tc>
          <w:tcPr>
            <w:tcW w:w="850" w:type="dxa"/>
          </w:tcPr>
          <w:p w:rsidR="00316FCC" w:rsidRPr="00DC7AEC" w:rsidRDefault="00316FCC" w:rsidP="00964E7A">
            <w:pPr>
              <w:jc w:val="both"/>
              <w:rPr>
                <w:rFonts w:ascii="Times New Roman" w:eastAsia="Times New Roman" w:hAnsi="Times New Roman" w:cs="Times New Roman"/>
                <w:lang w:val="en-US" w:eastAsia="ru-RU"/>
              </w:rPr>
            </w:pPr>
          </w:p>
        </w:tc>
        <w:tc>
          <w:tcPr>
            <w:tcW w:w="851" w:type="dxa"/>
          </w:tcPr>
          <w:p w:rsidR="00316FCC" w:rsidRPr="00DC7AEC" w:rsidRDefault="00316FCC" w:rsidP="00964E7A">
            <w:pPr>
              <w:jc w:val="both"/>
              <w:rPr>
                <w:rFonts w:ascii="Times New Roman" w:eastAsia="Times New Roman" w:hAnsi="Times New Roman" w:cs="Times New Roman"/>
                <w:lang w:val="en-US" w:eastAsia="ru-RU"/>
              </w:rPr>
            </w:pPr>
          </w:p>
        </w:tc>
      </w:tr>
      <w:tr w:rsidR="00316FCC" w:rsidRPr="00DC7AEC" w:rsidTr="00964E7A">
        <w:tc>
          <w:tcPr>
            <w:tcW w:w="704" w:type="dxa"/>
          </w:tcPr>
          <w:p w:rsidR="00316FCC" w:rsidRPr="00DC7AEC" w:rsidRDefault="00316FCC" w:rsidP="00964E7A">
            <w:pPr>
              <w:pStyle w:val="a6"/>
              <w:ind w:left="0"/>
              <w:jc w:val="both"/>
              <w:rPr>
                <w:rFonts w:ascii="Times New Roman" w:eastAsia="Times New Roman" w:hAnsi="Times New Roman" w:cs="Times New Roman"/>
                <w:lang w:val="en-US" w:eastAsia="ru-RU"/>
              </w:rPr>
            </w:pPr>
            <w:r w:rsidRPr="00DC7AEC">
              <w:rPr>
                <w:rFonts w:ascii="Times New Roman" w:eastAsia="Times New Roman" w:hAnsi="Times New Roman" w:cs="Times New Roman"/>
                <w:lang w:val="en-US" w:eastAsia="ru-RU"/>
              </w:rPr>
              <w:t>4.6.</w:t>
            </w:r>
          </w:p>
        </w:tc>
        <w:tc>
          <w:tcPr>
            <w:tcW w:w="7655" w:type="dxa"/>
          </w:tcPr>
          <w:p w:rsidR="00316FCC" w:rsidRPr="00DC7AEC" w:rsidRDefault="00316FCC" w:rsidP="00A00947">
            <w:pPr>
              <w:keepNext/>
              <w:jc w:val="both"/>
              <w:outlineLvl w:val="1"/>
              <w:rPr>
                <w:rFonts w:ascii="Times New Roman" w:hAnsi="Times New Roman" w:cs="Times New Roman"/>
                <w:lang w:val="ro-RO"/>
              </w:rPr>
            </w:pPr>
            <w:r w:rsidRPr="00DC7AEC">
              <w:rPr>
                <w:rFonts w:ascii="Times New Roman" w:hAnsi="Times New Roman" w:cs="Times New Roman"/>
                <w:lang w:val="en-US"/>
              </w:rPr>
              <w:t>C</w:t>
            </w:r>
            <w:r w:rsidRPr="00DC7AEC">
              <w:rPr>
                <w:rFonts w:ascii="Times New Roman" w:hAnsi="Times New Roman" w:cs="Times New Roman"/>
                <w:lang w:val="ro-RO"/>
              </w:rPr>
              <w:t xml:space="preserve">onducătorul UAI a realizat activităţi de monitorizare </w:t>
            </w:r>
            <w:proofErr w:type="gramStart"/>
            <w:r w:rsidRPr="00DC7AEC">
              <w:rPr>
                <w:rFonts w:ascii="Times New Roman" w:hAnsi="Times New Roman" w:cs="Times New Roman"/>
                <w:lang w:val="ro-RO"/>
              </w:rPr>
              <w:t>a</w:t>
            </w:r>
            <w:proofErr w:type="gramEnd"/>
            <w:r w:rsidRPr="00DC7AEC">
              <w:rPr>
                <w:rFonts w:ascii="Times New Roman" w:hAnsi="Times New Roman" w:cs="Times New Roman"/>
                <w:lang w:val="ro-RO"/>
              </w:rPr>
              <w:t xml:space="preserve"> implementării </w:t>
            </w:r>
            <w:r w:rsidR="00027546" w:rsidRPr="00DC7AEC">
              <w:rPr>
                <w:rFonts w:ascii="Times New Roman" w:hAnsi="Times New Roman" w:cs="Times New Roman"/>
                <w:lang w:val="ro-RO"/>
              </w:rPr>
              <w:t xml:space="preserve">PAÎC, evaluînd </w:t>
            </w:r>
            <w:r w:rsidR="00A00947" w:rsidRPr="00DC7AEC">
              <w:rPr>
                <w:rFonts w:ascii="Times New Roman" w:hAnsi="Times New Roman" w:cs="Times New Roman"/>
                <w:lang w:val="ro-RO"/>
              </w:rPr>
              <w:t>performanţa activităţii desfăşurate</w:t>
            </w:r>
            <w:r w:rsidRPr="00DC7AEC">
              <w:rPr>
                <w:rFonts w:ascii="Times New Roman" w:hAnsi="Times New Roman" w:cs="Times New Roman"/>
                <w:lang w:val="ro-RO"/>
              </w:rPr>
              <w:t>. În cazul identificării unor deficienţe/iregularităţi, constatate de conducătorul UAI în timpul monitorizării acestuia, au fost întreprin</w:t>
            </w:r>
            <w:r w:rsidR="00A00947" w:rsidRPr="00DC7AEC">
              <w:rPr>
                <w:rFonts w:ascii="Times New Roman" w:hAnsi="Times New Roman" w:cs="Times New Roman"/>
                <w:lang w:val="ro-RO"/>
              </w:rPr>
              <w:t>se măsuri corective</w:t>
            </w:r>
          </w:p>
        </w:tc>
        <w:tc>
          <w:tcPr>
            <w:tcW w:w="850" w:type="dxa"/>
          </w:tcPr>
          <w:p w:rsidR="00316FCC" w:rsidRPr="00DC7AEC" w:rsidRDefault="00316FCC" w:rsidP="00964E7A">
            <w:pPr>
              <w:jc w:val="both"/>
              <w:rPr>
                <w:rFonts w:ascii="Times New Roman" w:eastAsia="Times New Roman" w:hAnsi="Times New Roman" w:cs="Times New Roman"/>
                <w:lang w:val="en-US" w:eastAsia="ru-RU"/>
              </w:rPr>
            </w:pPr>
          </w:p>
        </w:tc>
        <w:tc>
          <w:tcPr>
            <w:tcW w:w="851" w:type="dxa"/>
          </w:tcPr>
          <w:p w:rsidR="00316FCC" w:rsidRPr="00DC7AEC" w:rsidRDefault="00316FCC" w:rsidP="00964E7A">
            <w:pPr>
              <w:jc w:val="both"/>
              <w:rPr>
                <w:rFonts w:ascii="Times New Roman" w:eastAsia="Times New Roman" w:hAnsi="Times New Roman" w:cs="Times New Roman"/>
                <w:lang w:val="en-US" w:eastAsia="ru-RU"/>
              </w:rPr>
            </w:pPr>
          </w:p>
        </w:tc>
      </w:tr>
      <w:tr w:rsidR="00A00947" w:rsidRPr="00DC7AEC" w:rsidTr="00964E7A">
        <w:tc>
          <w:tcPr>
            <w:tcW w:w="704" w:type="dxa"/>
          </w:tcPr>
          <w:p w:rsidR="00A00947" w:rsidRPr="00DC7AEC" w:rsidRDefault="00A00947" w:rsidP="00964E7A">
            <w:pPr>
              <w:pStyle w:val="a6"/>
              <w:ind w:left="0"/>
              <w:jc w:val="both"/>
              <w:rPr>
                <w:rFonts w:ascii="Times New Roman" w:eastAsia="Times New Roman" w:hAnsi="Times New Roman" w:cs="Times New Roman"/>
                <w:lang w:val="en-US" w:eastAsia="ru-RU"/>
              </w:rPr>
            </w:pPr>
            <w:r w:rsidRPr="00DC7AEC">
              <w:rPr>
                <w:rFonts w:ascii="Times New Roman" w:eastAsia="Times New Roman" w:hAnsi="Times New Roman" w:cs="Times New Roman"/>
                <w:lang w:val="en-US" w:eastAsia="ru-RU"/>
              </w:rPr>
              <w:t>4.7.</w:t>
            </w:r>
          </w:p>
        </w:tc>
        <w:tc>
          <w:tcPr>
            <w:tcW w:w="7655" w:type="dxa"/>
          </w:tcPr>
          <w:p w:rsidR="00A00947" w:rsidRPr="00DC7AEC" w:rsidRDefault="00A00947" w:rsidP="00E549A0">
            <w:pPr>
              <w:keepNext/>
              <w:jc w:val="both"/>
              <w:outlineLvl w:val="1"/>
              <w:rPr>
                <w:rFonts w:ascii="Times New Roman" w:hAnsi="Times New Roman" w:cs="Times New Roman"/>
                <w:vertAlign w:val="superscript"/>
                <w:lang w:val="ro-RO"/>
              </w:rPr>
            </w:pPr>
            <w:r w:rsidRPr="00DC7AEC">
              <w:rPr>
                <w:rFonts w:ascii="Times New Roman" w:hAnsi="Times New Roman" w:cs="Times New Roman"/>
                <w:lang w:val="ro-RO"/>
              </w:rPr>
              <w:t>Conducătorul UAI a asigurat implementarea măsurilor de remediere/corective din Planul de acţiuni, elaborat ulterior desfăşurării autoevaluării calităţii activităţii de audit intern pentru perioada precedentă</w:t>
            </w:r>
          </w:p>
        </w:tc>
        <w:tc>
          <w:tcPr>
            <w:tcW w:w="850" w:type="dxa"/>
          </w:tcPr>
          <w:p w:rsidR="00A00947" w:rsidRPr="00DC7AEC" w:rsidRDefault="00A00947" w:rsidP="00964E7A">
            <w:pPr>
              <w:jc w:val="both"/>
              <w:rPr>
                <w:rFonts w:ascii="Times New Roman" w:eastAsia="Times New Roman" w:hAnsi="Times New Roman" w:cs="Times New Roman"/>
                <w:lang w:val="en-US" w:eastAsia="ru-RU"/>
              </w:rPr>
            </w:pPr>
          </w:p>
        </w:tc>
        <w:tc>
          <w:tcPr>
            <w:tcW w:w="851" w:type="dxa"/>
          </w:tcPr>
          <w:p w:rsidR="00A00947" w:rsidRPr="00DC7AEC" w:rsidRDefault="00A00947" w:rsidP="00964E7A">
            <w:pPr>
              <w:jc w:val="both"/>
              <w:rPr>
                <w:rFonts w:ascii="Times New Roman" w:eastAsia="Times New Roman" w:hAnsi="Times New Roman" w:cs="Times New Roman"/>
                <w:lang w:val="en-US" w:eastAsia="ru-RU"/>
              </w:rPr>
            </w:pPr>
          </w:p>
        </w:tc>
      </w:tr>
      <w:tr w:rsidR="00A00947" w:rsidRPr="00DC7AEC" w:rsidTr="00964E7A">
        <w:tc>
          <w:tcPr>
            <w:tcW w:w="704" w:type="dxa"/>
          </w:tcPr>
          <w:p w:rsidR="00A00947" w:rsidRPr="00DC7AEC" w:rsidRDefault="00A00947" w:rsidP="00964E7A">
            <w:pPr>
              <w:pStyle w:val="a6"/>
              <w:ind w:left="0"/>
              <w:jc w:val="both"/>
              <w:rPr>
                <w:rFonts w:ascii="Times New Roman" w:eastAsia="Times New Roman" w:hAnsi="Times New Roman" w:cs="Times New Roman"/>
                <w:lang w:val="en-US" w:eastAsia="ru-RU"/>
              </w:rPr>
            </w:pPr>
            <w:r w:rsidRPr="00DC7AEC">
              <w:rPr>
                <w:rFonts w:ascii="Times New Roman" w:eastAsia="Times New Roman" w:hAnsi="Times New Roman" w:cs="Times New Roman"/>
                <w:lang w:val="en-US" w:eastAsia="ru-RU"/>
              </w:rPr>
              <w:t>4.8.</w:t>
            </w:r>
          </w:p>
        </w:tc>
        <w:tc>
          <w:tcPr>
            <w:tcW w:w="7655" w:type="dxa"/>
          </w:tcPr>
          <w:p w:rsidR="00A00947" w:rsidRPr="00DC7AEC" w:rsidDel="00EF5885" w:rsidRDefault="00A00947" w:rsidP="00E549A0">
            <w:pPr>
              <w:keepNext/>
              <w:jc w:val="both"/>
              <w:outlineLvl w:val="1"/>
              <w:rPr>
                <w:rFonts w:ascii="Times New Roman" w:hAnsi="Times New Roman" w:cs="Times New Roman"/>
                <w:lang w:val="ro-RO"/>
              </w:rPr>
            </w:pPr>
            <w:r w:rsidRPr="00DC7AEC">
              <w:rPr>
                <w:rFonts w:ascii="Times New Roman" w:eastAsia="Times New Roman" w:hAnsi="Times New Roman" w:cs="Times New Roman"/>
                <w:lang w:val="en-US" w:eastAsia="ru-RU"/>
              </w:rPr>
              <w:t xml:space="preserve">Conducătorul </w:t>
            </w:r>
            <w:r w:rsidRPr="00DC7AEC">
              <w:rPr>
                <w:rFonts w:ascii="Times New Roman" w:hAnsi="Times New Roman" w:cs="Times New Roman"/>
                <w:lang w:val="ro-RO"/>
              </w:rPr>
              <w:t xml:space="preserve">UAI a </w:t>
            </w:r>
            <w:r w:rsidRPr="00DC7AEC">
              <w:rPr>
                <w:rFonts w:ascii="Times New Roman" w:eastAsia="Times New Roman" w:hAnsi="Times New Roman" w:cs="Times New Roman"/>
                <w:lang w:val="en-US" w:eastAsia="ru-RU"/>
              </w:rPr>
              <w:t xml:space="preserve">comunicat managerului entităţii publice rezultatele </w:t>
            </w:r>
            <w:r w:rsidRPr="00DC7AEC">
              <w:rPr>
                <w:rFonts w:ascii="Times New Roman" w:hAnsi="Times New Roman" w:cs="Times New Roman"/>
                <w:lang w:val="ro-RO"/>
              </w:rPr>
              <w:t xml:space="preserve"> privind implementarea </w:t>
            </w:r>
            <w:r w:rsidR="00027546" w:rsidRPr="00DC7AEC">
              <w:rPr>
                <w:rFonts w:ascii="Times New Roman" w:hAnsi="Times New Roman" w:cs="Times New Roman"/>
                <w:lang w:val="ro-RO"/>
              </w:rPr>
              <w:t>PAÎC</w:t>
            </w:r>
          </w:p>
        </w:tc>
        <w:tc>
          <w:tcPr>
            <w:tcW w:w="850" w:type="dxa"/>
          </w:tcPr>
          <w:p w:rsidR="00A00947" w:rsidRPr="00DC7AEC" w:rsidRDefault="00A00947" w:rsidP="00964E7A">
            <w:pPr>
              <w:jc w:val="both"/>
              <w:rPr>
                <w:rFonts w:ascii="Times New Roman" w:eastAsia="Times New Roman" w:hAnsi="Times New Roman" w:cs="Times New Roman"/>
                <w:lang w:val="en-US" w:eastAsia="ru-RU"/>
              </w:rPr>
            </w:pPr>
          </w:p>
        </w:tc>
        <w:tc>
          <w:tcPr>
            <w:tcW w:w="851" w:type="dxa"/>
          </w:tcPr>
          <w:p w:rsidR="00A00947" w:rsidRPr="00DC7AEC" w:rsidRDefault="00A00947" w:rsidP="00964E7A">
            <w:pPr>
              <w:jc w:val="both"/>
              <w:rPr>
                <w:rFonts w:ascii="Times New Roman" w:eastAsia="Times New Roman" w:hAnsi="Times New Roman" w:cs="Times New Roman"/>
                <w:lang w:val="en-US" w:eastAsia="ru-RU"/>
              </w:rPr>
            </w:pPr>
          </w:p>
        </w:tc>
      </w:tr>
      <w:tr w:rsidR="00A00947" w:rsidRPr="00DC7AEC" w:rsidTr="00964E7A">
        <w:tc>
          <w:tcPr>
            <w:tcW w:w="704" w:type="dxa"/>
          </w:tcPr>
          <w:p w:rsidR="00A00947" w:rsidRPr="00DC7AEC" w:rsidRDefault="00A00947" w:rsidP="00964E7A">
            <w:pPr>
              <w:pStyle w:val="a6"/>
              <w:ind w:left="0"/>
              <w:jc w:val="both"/>
              <w:rPr>
                <w:rFonts w:ascii="Times New Roman" w:eastAsia="Times New Roman" w:hAnsi="Times New Roman" w:cs="Times New Roman"/>
                <w:lang w:val="en-US" w:eastAsia="ru-RU"/>
              </w:rPr>
            </w:pPr>
            <w:r w:rsidRPr="00DC7AEC">
              <w:rPr>
                <w:rFonts w:ascii="Times New Roman" w:eastAsia="Times New Roman" w:hAnsi="Times New Roman" w:cs="Times New Roman"/>
                <w:lang w:val="en-US" w:eastAsia="ru-RU"/>
              </w:rPr>
              <w:t>4.9.</w:t>
            </w:r>
          </w:p>
        </w:tc>
        <w:tc>
          <w:tcPr>
            <w:tcW w:w="7655" w:type="dxa"/>
          </w:tcPr>
          <w:p w:rsidR="00A00947" w:rsidRPr="00DC7AEC" w:rsidRDefault="00A00947" w:rsidP="00E549A0">
            <w:pPr>
              <w:keepNext/>
              <w:jc w:val="both"/>
              <w:outlineLvl w:val="1"/>
              <w:rPr>
                <w:rFonts w:ascii="Times New Roman" w:eastAsia="Times New Roman" w:hAnsi="Times New Roman" w:cs="Times New Roman"/>
                <w:lang w:val="en-US" w:eastAsia="ru-RU"/>
              </w:rPr>
            </w:pPr>
            <w:r w:rsidRPr="00DC7AEC">
              <w:rPr>
                <w:rFonts w:ascii="Times New Roman" w:hAnsi="Times New Roman" w:cs="Times New Roman"/>
                <w:lang w:val="ro-RO"/>
              </w:rPr>
              <w:t xml:space="preserve">Conducătorul UAI a solicitat, în rezultatul fiecăriei misiuni de audit realizate, reacţia de răspuns a unităţilor auditate </w:t>
            </w:r>
            <w:r w:rsidR="009A36F7" w:rsidRPr="00DC7AEC">
              <w:rPr>
                <w:rFonts w:ascii="Times New Roman" w:hAnsi="Times New Roman" w:cs="Times New Roman"/>
                <w:lang w:val="ro-RO"/>
              </w:rPr>
              <w:t>şi a luat în consideraţie comentariile acestora</w:t>
            </w:r>
          </w:p>
        </w:tc>
        <w:tc>
          <w:tcPr>
            <w:tcW w:w="850" w:type="dxa"/>
          </w:tcPr>
          <w:p w:rsidR="00A00947" w:rsidRPr="00DC7AEC" w:rsidRDefault="00A00947" w:rsidP="00964E7A">
            <w:pPr>
              <w:jc w:val="both"/>
              <w:rPr>
                <w:rFonts w:ascii="Times New Roman" w:eastAsia="Times New Roman" w:hAnsi="Times New Roman" w:cs="Times New Roman"/>
                <w:lang w:val="en-US" w:eastAsia="ru-RU"/>
              </w:rPr>
            </w:pPr>
          </w:p>
        </w:tc>
        <w:tc>
          <w:tcPr>
            <w:tcW w:w="851" w:type="dxa"/>
          </w:tcPr>
          <w:p w:rsidR="00A00947" w:rsidRPr="00DC7AEC" w:rsidRDefault="00A00947" w:rsidP="00964E7A">
            <w:pPr>
              <w:jc w:val="both"/>
              <w:rPr>
                <w:rFonts w:ascii="Times New Roman" w:eastAsia="Times New Roman" w:hAnsi="Times New Roman" w:cs="Times New Roman"/>
                <w:lang w:val="en-US" w:eastAsia="ru-RU"/>
              </w:rPr>
            </w:pPr>
          </w:p>
        </w:tc>
      </w:tr>
      <w:tr w:rsidR="00A00947" w:rsidRPr="00DC7AEC" w:rsidTr="00964E7A">
        <w:tc>
          <w:tcPr>
            <w:tcW w:w="704" w:type="dxa"/>
          </w:tcPr>
          <w:p w:rsidR="00A00947" w:rsidRPr="00DC7AEC" w:rsidRDefault="00A00947" w:rsidP="00964E7A">
            <w:pPr>
              <w:jc w:val="both"/>
              <w:rPr>
                <w:rFonts w:ascii="Times New Roman" w:eastAsia="Times New Roman" w:hAnsi="Times New Roman" w:cs="Times New Roman"/>
                <w:lang w:val="en-US" w:eastAsia="ru-RU"/>
              </w:rPr>
            </w:pPr>
            <w:r w:rsidRPr="00DC7AEC">
              <w:rPr>
                <w:rFonts w:ascii="Times New Roman" w:eastAsia="Times New Roman" w:hAnsi="Times New Roman" w:cs="Times New Roman"/>
                <w:lang w:val="en-US" w:eastAsia="ru-RU"/>
              </w:rPr>
              <w:t>Total</w:t>
            </w:r>
          </w:p>
        </w:tc>
        <w:tc>
          <w:tcPr>
            <w:tcW w:w="7655" w:type="dxa"/>
          </w:tcPr>
          <w:p w:rsidR="00A00947" w:rsidRPr="00DC7AEC" w:rsidRDefault="00A00947" w:rsidP="00964E7A">
            <w:pPr>
              <w:keepNext/>
              <w:jc w:val="both"/>
              <w:outlineLvl w:val="1"/>
              <w:rPr>
                <w:rFonts w:ascii="Times New Roman" w:hAnsi="Times New Roman" w:cs="Times New Roman"/>
                <w:lang w:val="ro-RO"/>
              </w:rPr>
            </w:pPr>
          </w:p>
        </w:tc>
        <w:tc>
          <w:tcPr>
            <w:tcW w:w="850" w:type="dxa"/>
          </w:tcPr>
          <w:p w:rsidR="00A00947" w:rsidRPr="00DC7AEC" w:rsidRDefault="00A00947" w:rsidP="00964E7A">
            <w:pPr>
              <w:jc w:val="both"/>
              <w:rPr>
                <w:rFonts w:ascii="Times New Roman" w:eastAsia="Times New Roman" w:hAnsi="Times New Roman" w:cs="Times New Roman"/>
                <w:lang w:val="en-US" w:eastAsia="ru-RU"/>
              </w:rPr>
            </w:pPr>
          </w:p>
        </w:tc>
        <w:tc>
          <w:tcPr>
            <w:tcW w:w="851" w:type="dxa"/>
          </w:tcPr>
          <w:p w:rsidR="00A00947" w:rsidRPr="00DC7AEC" w:rsidRDefault="00A00947" w:rsidP="00964E7A">
            <w:pPr>
              <w:jc w:val="both"/>
              <w:rPr>
                <w:rFonts w:ascii="Times New Roman" w:eastAsia="Times New Roman" w:hAnsi="Times New Roman" w:cs="Times New Roman"/>
                <w:lang w:val="en-US" w:eastAsia="ru-RU"/>
              </w:rPr>
            </w:pPr>
          </w:p>
        </w:tc>
      </w:tr>
      <w:tr w:rsidR="00A00947" w:rsidRPr="00DC7AEC" w:rsidTr="00964E7A">
        <w:tc>
          <w:tcPr>
            <w:tcW w:w="10060" w:type="dxa"/>
            <w:gridSpan w:val="4"/>
          </w:tcPr>
          <w:p w:rsidR="00A00947" w:rsidRPr="00DC7AEC" w:rsidRDefault="00A00947" w:rsidP="00964E7A">
            <w:pPr>
              <w:jc w:val="both"/>
              <w:rPr>
                <w:rFonts w:ascii="Times New Roman" w:hAnsi="Times New Roman" w:cs="Times New Roman"/>
                <w:b/>
                <w:bCs/>
                <w:lang w:val="ro-RO"/>
              </w:rPr>
            </w:pPr>
          </w:p>
          <w:p w:rsidR="00A00947" w:rsidRPr="00DC7AEC" w:rsidRDefault="00A00947" w:rsidP="00964E7A">
            <w:pPr>
              <w:jc w:val="center"/>
              <w:rPr>
                <w:rFonts w:ascii="Times New Roman" w:hAnsi="Times New Roman" w:cs="Times New Roman"/>
                <w:b/>
                <w:lang w:val="en-US"/>
              </w:rPr>
            </w:pPr>
            <w:r w:rsidRPr="00DC7AEC">
              <w:rPr>
                <w:rFonts w:ascii="Times New Roman" w:hAnsi="Times New Roman" w:cs="Times New Roman"/>
                <w:b/>
                <w:bCs/>
                <w:lang w:val="ro-RO"/>
              </w:rPr>
              <w:t xml:space="preserve">V: </w:t>
            </w:r>
            <w:r w:rsidRPr="00DC7AEC">
              <w:rPr>
                <w:rFonts w:ascii="Times New Roman" w:eastAsia="Times New Roman" w:hAnsi="Times New Roman" w:cs="Times New Roman"/>
                <w:b/>
                <w:bCs/>
                <w:lang w:val="en-US" w:eastAsia="ru-RU"/>
              </w:rPr>
              <w:t xml:space="preserve"> Gestionarea activităţii de audit intern (SNAI 2000)</w:t>
            </w:r>
          </w:p>
          <w:p w:rsidR="00A00947" w:rsidRPr="00DC7AEC" w:rsidRDefault="00A00947" w:rsidP="00964E7A">
            <w:pPr>
              <w:jc w:val="both"/>
              <w:rPr>
                <w:rFonts w:ascii="Times New Roman" w:eastAsia="Times New Roman" w:hAnsi="Times New Roman" w:cs="Times New Roman"/>
                <w:lang w:val="en-US" w:eastAsia="ru-RU"/>
              </w:rPr>
            </w:pPr>
          </w:p>
        </w:tc>
      </w:tr>
      <w:tr w:rsidR="00A00947" w:rsidRPr="00DC7AEC" w:rsidTr="00964E7A">
        <w:tc>
          <w:tcPr>
            <w:tcW w:w="704" w:type="dxa"/>
          </w:tcPr>
          <w:p w:rsidR="00A00947" w:rsidRPr="00DC7AEC" w:rsidRDefault="00A00947" w:rsidP="00964E7A">
            <w:pPr>
              <w:jc w:val="both"/>
              <w:rPr>
                <w:rFonts w:ascii="Times New Roman" w:eastAsia="Times New Roman" w:hAnsi="Times New Roman" w:cs="Times New Roman"/>
                <w:lang w:val="en-US" w:eastAsia="ru-RU"/>
              </w:rPr>
            </w:pPr>
            <w:r w:rsidRPr="00DC7AEC">
              <w:rPr>
                <w:rFonts w:ascii="Times New Roman" w:eastAsia="Times New Roman" w:hAnsi="Times New Roman" w:cs="Times New Roman"/>
                <w:lang w:val="en-US" w:eastAsia="ru-RU"/>
              </w:rPr>
              <w:t>5.1.</w:t>
            </w:r>
          </w:p>
        </w:tc>
        <w:tc>
          <w:tcPr>
            <w:tcW w:w="7655" w:type="dxa"/>
          </w:tcPr>
          <w:p w:rsidR="00A00947" w:rsidRPr="00DC7AEC" w:rsidRDefault="00A00947" w:rsidP="00964E7A">
            <w:pPr>
              <w:spacing w:line="264" w:lineRule="auto"/>
              <w:rPr>
                <w:rFonts w:ascii="Times New Roman" w:eastAsia="Times New Roman" w:hAnsi="Times New Roman" w:cs="Times New Roman"/>
                <w:lang w:val="en-US" w:eastAsia="ru-RU"/>
              </w:rPr>
            </w:pPr>
            <w:r w:rsidRPr="00DC7AEC">
              <w:rPr>
                <w:rFonts w:ascii="Times New Roman" w:eastAsia="Times New Roman" w:hAnsi="Times New Roman" w:cs="Times New Roman"/>
                <w:lang w:val="en-US" w:eastAsia="ru-RU"/>
              </w:rPr>
              <w:t>Conducătorul UAI a gestionat în mod eficace activitatea de audit intern, astfel:</w:t>
            </w:r>
          </w:p>
          <w:p w:rsidR="00A00947" w:rsidRPr="00DC7AEC" w:rsidRDefault="00A00947" w:rsidP="00964E7A">
            <w:pPr>
              <w:pStyle w:val="a6"/>
              <w:numPr>
                <w:ilvl w:val="0"/>
                <w:numId w:val="31"/>
              </w:numPr>
              <w:spacing w:line="264" w:lineRule="auto"/>
              <w:ind w:left="176" w:hanging="176"/>
              <w:rPr>
                <w:rFonts w:ascii="Times New Roman" w:eastAsia="Times New Roman" w:hAnsi="Times New Roman" w:cs="Times New Roman"/>
                <w:lang w:val="en-US" w:eastAsia="ru-RU"/>
              </w:rPr>
            </w:pPr>
            <w:r w:rsidRPr="00DC7AEC">
              <w:rPr>
                <w:rFonts w:ascii="Times New Roman" w:eastAsia="Times New Roman" w:hAnsi="Times New Roman" w:cs="Times New Roman"/>
                <w:lang w:val="en-US" w:eastAsia="ru-RU"/>
              </w:rPr>
              <w:t>rezultatele activităţii UAI au contribuit la îndeplinirea misiunii şi responsabilităţilor prevăzute în Carta de audit intern;</w:t>
            </w:r>
          </w:p>
          <w:p w:rsidR="00A00947" w:rsidRPr="00DC7AEC" w:rsidRDefault="00A00947" w:rsidP="00964E7A">
            <w:pPr>
              <w:pStyle w:val="a6"/>
              <w:numPr>
                <w:ilvl w:val="0"/>
                <w:numId w:val="31"/>
              </w:numPr>
              <w:spacing w:line="264" w:lineRule="auto"/>
              <w:ind w:left="176" w:hanging="176"/>
              <w:rPr>
                <w:rFonts w:ascii="Times New Roman" w:eastAsia="Times New Roman" w:hAnsi="Times New Roman" w:cs="Times New Roman"/>
                <w:lang w:val="en-US" w:eastAsia="ru-RU"/>
              </w:rPr>
            </w:pPr>
            <w:r w:rsidRPr="00DC7AEC">
              <w:rPr>
                <w:rFonts w:ascii="Times New Roman" w:eastAsia="Times New Roman" w:hAnsi="Times New Roman" w:cs="Times New Roman"/>
                <w:lang w:val="en-US" w:eastAsia="ru-RU"/>
              </w:rPr>
              <w:t>activitatea UAI s-a conformat cu definiţia auditului intern şi SNAI;</w:t>
            </w:r>
          </w:p>
          <w:p w:rsidR="00A00947" w:rsidRPr="00DC7AEC" w:rsidRDefault="00A00947" w:rsidP="00964E7A">
            <w:pPr>
              <w:pStyle w:val="a6"/>
              <w:numPr>
                <w:ilvl w:val="0"/>
                <w:numId w:val="31"/>
              </w:numPr>
              <w:spacing w:line="264" w:lineRule="auto"/>
              <w:ind w:left="176" w:hanging="176"/>
              <w:rPr>
                <w:rFonts w:ascii="Times New Roman" w:hAnsi="Times New Roman" w:cs="Times New Roman"/>
              </w:rPr>
            </w:pPr>
            <w:r w:rsidRPr="00DC7AEC">
              <w:rPr>
                <w:rFonts w:ascii="Times New Roman" w:eastAsia="Times New Roman" w:hAnsi="Times New Roman" w:cs="Times New Roman"/>
                <w:lang w:val="en-US" w:eastAsia="ru-RU"/>
              </w:rPr>
              <w:t>angajaţii UAI au respectat Codul etic al auditorului intern şi SNAI</w:t>
            </w:r>
          </w:p>
        </w:tc>
        <w:tc>
          <w:tcPr>
            <w:tcW w:w="850" w:type="dxa"/>
          </w:tcPr>
          <w:p w:rsidR="00A00947" w:rsidRPr="00DC7AEC" w:rsidRDefault="00A00947" w:rsidP="00964E7A">
            <w:pPr>
              <w:jc w:val="both"/>
              <w:rPr>
                <w:rFonts w:ascii="Times New Roman" w:eastAsia="Times New Roman" w:hAnsi="Times New Roman" w:cs="Times New Roman"/>
                <w:lang w:val="en-US" w:eastAsia="ru-RU"/>
              </w:rPr>
            </w:pPr>
          </w:p>
        </w:tc>
        <w:tc>
          <w:tcPr>
            <w:tcW w:w="851" w:type="dxa"/>
          </w:tcPr>
          <w:p w:rsidR="00A00947" w:rsidRPr="00DC7AEC" w:rsidRDefault="00A00947" w:rsidP="00964E7A">
            <w:pPr>
              <w:jc w:val="both"/>
              <w:rPr>
                <w:rFonts w:ascii="Times New Roman" w:eastAsia="Times New Roman" w:hAnsi="Times New Roman" w:cs="Times New Roman"/>
                <w:lang w:val="en-US" w:eastAsia="ru-RU"/>
              </w:rPr>
            </w:pPr>
          </w:p>
        </w:tc>
      </w:tr>
      <w:tr w:rsidR="00A00947" w:rsidRPr="00DC7AEC" w:rsidTr="00964E7A">
        <w:tc>
          <w:tcPr>
            <w:tcW w:w="704" w:type="dxa"/>
          </w:tcPr>
          <w:p w:rsidR="00A00947" w:rsidRPr="00DC7AEC" w:rsidRDefault="00A00947" w:rsidP="00964E7A">
            <w:pPr>
              <w:pStyle w:val="a6"/>
              <w:ind w:left="0"/>
              <w:jc w:val="both"/>
              <w:rPr>
                <w:rFonts w:ascii="Times New Roman" w:eastAsia="Times New Roman" w:hAnsi="Times New Roman" w:cs="Times New Roman"/>
                <w:lang w:val="en-US" w:eastAsia="ru-RU"/>
              </w:rPr>
            </w:pPr>
            <w:r w:rsidRPr="00DC7AEC">
              <w:rPr>
                <w:rFonts w:ascii="Times New Roman" w:eastAsia="Times New Roman" w:hAnsi="Times New Roman" w:cs="Times New Roman"/>
                <w:lang w:val="en-US" w:eastAsia="ru-RU"/>
              </w:rPr>
              <w:lastRenderedPageBreak/>
              <w:t>5.2.</w:t>
            </w:r>
          </w:p>
        </w:tc>
        <w:tc>
          <w:tcPr>
            <w:tcW w:w="7655" w:type="dxa"/>
          </w:tcPr>
          <w:p w:rsidR="00A00947" w:rsidRPr="00DC7AEC" w:rsidRDefault="00A00947" w:rsidP="00964E7A">
            <w:pPr>
              <w:pStyle w:val="a"/>
              <w:numPr>
                <w:ilvl w:val="0"/>
                <w:numId w:val="0"/>
              </w:numPr>
              <w:spacing w:after="0" w:line="240" w:lineRule="auto"/>
              <w:rPr>
                <w:rFonts w:ascii="Times New Roman" w:hAnsi="Times New Roman" w:cs="Times New Roman"/>
                <w:szCs w:val="22"/>
                <w:lang w:val="ro-RO"/>
              </w:rPr>
            </w:pPr>
            <w:r w:rsidRPr="00DC7AEC">
              <w:rPr>
                <w:rFonts w:ascii="Times New Roman" w:hAnsi="Times New Roman" w:cs="Times New Roman"/>
                <w:szCs w:val="22"/>
                <w:lang w:val="en-US" w:eastAsia="ru-RU"/>
              </w:rPr>
              <w:t>Conducătorul UAI a planificat activitatea de audit intern în baza identificării şi evaluării riscurilor, pentru a determina priorităţile activităţii de audit intern în concordanţă cu obiectivele entităţii publice</w:t>
            </w:r>
          </w:p>
        </w:tc>
        <w:tc>
          <w:tcPr>
            <w:tcW w:w="850" w:type="dxa"/>
          </w:tcPr>
          <w:p w:rsidR="00A00947" w:rsidRPr="00DC7AEC" w:rsidRDefault="00A00947" w:rsidP="00964E7A">
            <w:pPr>
              <w:jc w:val="both"/>
              <w:rPr>
                <w:rFonts w:ascii="Times New Roman" w:eastAsia="Times New Roman" w:hAnsi="Times New Roman" w:cs="Times New Roman"/>
                <w:lang w:val="en-US" w:eastAsia="ru-RU"/>
              </w:rPr>
            </w:pPr>
          </w:p>
        </w:tc>
        <w:tc>
          <w:tcPr>
            <w:tcW w:w="851" w:type="dxa"/>
          </w:tcPr>
          <w:p w:rsidR="00A00947" w:rsidRPr="00DC7AEC" w:rsidRDefault="00A00947" w:rsidP="00964E7A">
            <w:pPr>
              <w:jc w:val="both"/>
              <w:rPr>
                <w:rFonts w:ascii="Times New Roman" w:eastAsia="Times New Roman" w:hAnsi="Times New Roman" w:cs="Times New Roman"/>
                <w:lang w:val="en-US" w:eastAsia="ru-RU"/>
              </w:rPr>
            </w:pPr>
          </w:p>
        </w:tc>
      </w:tr>
      <w:tr w:rsidR="00A00947" w:rsidRPr="00DC7AEC" w:rsidTr="00015074">
        <w:trPr>
          <w:trHeight w:val="786"/>
        </w:trPr>
        <w:tc>
          <w:tcPr>
            <w:tcW w:w="704" w:type="dxa"/>
          </w:tcPr>
          <w:p w:rsidR="00A00947" w:rsidRPr="00DC7AEC" w:rsidRDefault="00A00947" w:rsidP="00964E7A">
            <w:pPr>
              <w:pStyle w:val="a6"/>
              <w:ind w:left="0"/>
              <w:jc w:val="both"/>
              <w:rPr>
                <w:rFonts w:ascii="Times New Roman" w:eastAsia="Times New Roman" w:hAnsi="Times New Roman" w:cs="Times New Roman"/>
                <w:lang w:val="en-US" w:eastAsia="ru-RU"/>
              </w:rPr>
            </w:pPr>
            <w:r w:rsidRPr="00DC7AEC">
              <w:rPr>
                <w:rFonts w:ascii="Times New Roman" w:eastAsia="Times New Roman" w:hAnsi="Times New Roman" w:cs="Times New Roman"/>
                <w:lang w:val="en-US" w:eastAsia="ru-RU"/>
              </w:rPr>
              <w:t>5.3.</w:t>
            </w:r>
          </w:p>
        </w:tc>
        <w:tc>
          <w:tcPr>
            <w:tcW w:w="7655" w:type="dxa"/>
          </w:tcPr>
          <w:p w:rsidR="00A00947" w:rsidRPr="00DC7AEC" w:rsidRDefault="00A00947" w:rsidP="00015074">
            <w:pPr>
              <w:jc w:val="both"/>
              <w:rPr>
                <w:rFonts w:ascii="Times New Roman" w:hAnsi="Times New Roman" w:cs="Times New Roman"/>
                <w:lang w:val="en-US"/>
              </w:rPr>
            </w:pPr>
            <w:r w:rsidRPr="00DC7AEC">
              <w:rPr>
                <w:rFonts w:ascii="Times New Roman" w:eastAsia="Times New Roman" w:hAnsi="Times New Roman" w:cs="Times New Roman"/>
                <w:lang w:val="en-US" w:eastAsia="ru-RU"/>
              </w:rPr>
              <w:t>Conducătorul UAI, la etapa de planificare a activităţii de audit, a luat în consideraţie, criteriile semnal şi sugestiile managerului entităţii publice şi managerilor operaţionali</w:t>
            </w:r>
            <w:r w:rsidRPr="00DC7AEC">
              <w:rPr>
                <w:rFonts w:ascii="Times New Roman" w:hAnsi="Times New Roman" w:cs="Times New Roman"/>
                <w:lang w:val="ro-RO"/>
              </w:rPr>
              <w:t xml:space="preserve"> </w:t>
            </w:r>
          </w:p>
        </w:tc>
        <w:tc>
          <w:tcPr>
            <w:tcW w:w="850" w:type="dxa"/>
          </w:tcPr>
          <w:p w:rsidR="00A00947" w:rsidRPr="00DC7AEC" w:rsidRDefault="00A00947" w:rsidP="00964E7A">
            <w:pPr>
              <w:jc w:val="both"/>
              <w:rPr>
                <w:rFonts w:ascii="Times New Roman" w:eastAsia="Times New Roman" w:hAnsi="Times New Roman" w:cs="Times New Roman"/>
                <w:lang w:val="en-US" w:eastAsia="ru-RU"/>
              </w:rPr>
            </w:pPr>
          </w:p>
        </w:tc>
        <w:tc>
          <w:tcPr>
            <w:tcW w:w="851" w:type="dxa"/>
          </w:tcPr>
          <w:p w:rsidR="00A00947" w:rsidRPr="00DC7AEC" w:rsidRDefault="00A00947" w:rsidP="00964E7A">
            <w:pPr>
              <w:jc w:val="both"/>
              <w:rPr>
                <w:rFonts w:ascii="Times New Roman" w:eastAsia="Times New Roman" w:hAnsi="Times New Roman" w:cs="Times New Roman"/>
                <w:lang w:val="en-US" w:eastAsia="ru-RU"/>
              </w:rPr>
            </w:pPr>
          </w:p>
        </w:tc>
      </w:tr>
      <w:tr w:rsidR="00EA0AC7" w:rsidRPr="00DC7AEC" w:rsidTr="00964E7A">
        <w:tc>
          <w:tcPr>
            <w:tcW w:w="704" w:type="dxa"/>
          </w:tcPr>
          <w:p w:rsidR="00EA0AC7" w:rsidRPr="00DC7AEC" w:rsidRDefault="00EA0AC7" w:rsidP="00964E7A">
            <w:pPr>
              <w:pStyle w:val="a6"/>
              <w:ind w:left="0"/>
              <w:jc w:val="both"/>
              <w:rPr>
                <w:rFonts w:ascii="Times New Roman" w:eastAsia="Times New Roman" w:hAnsi="Times New Roman" w:cs="Times New Roman"/>
                <w:lang w:val="en-US" w:eastAsia="ru-RU"/>
              </w:rPr>
            </w:pPr>
            <w:r w:rsidRPr="00DC7AEC">
              <w:rPr>
                <w:rFonts w:ascii="Times New Roman" w:eastAsia="Times New Roman" w:hAnsi="Times New Roman" w:cs="Times New Roman"/>
                <w:lang w:val="en-US" w:eastAsia="ru-RU"/>
              </w:rPr>
              <w:t>5.4.</w:t>
            </w:r>
          </w:p>
        </w:tc>
        <w:tc>
          <w:tcPr>
            <w:tcW w:w="7655" w:type="dxa"/>
          </w:tcPr>
          <w:p w:rsidR="00EA0AC7" w:rsidRPr="00DC7AEC" w:rsidRDefault="00EA0AC7" w:rsidP="00015074">
            <w:pPr>
              <w:pStyle w:val="a"/>
              <w:numPr>
                <w:ilvl w:val="0"/>
                <w:numId w:val="0"/>
              </w:numPr>
              <w:spacing w:after="0" w:line="240" w:lineRule="auto"/>
              <w:rPr>
                <w:rFonts w:ascii="Times New Roman" w:hAnsi="Times New Roman" w:cs="Times New Roman"/>
                <w:szCs w:val="22"/>
                <w:lang w:val="ro-RO"/>
              </w:rPr>
            </w:pPr>
            <w:r w:rsidRPr="00DC7AEC">
              <w:rPr>
                <w:rFonts w:ascii="Times New Roman" w:hAnsi="Times New Roman" w:cs="Times New Roman"/>
                <w:szCs w:val="22"/>
                <w:lang w:val="ro-RO"/>
              </w:rPr>
              <w:t>Managerul entităţii publice a aprobat planul strategic şi planul anual al activităţii de audit intern ale UAI</w:t>
            </w:r>
          </w:p>
        </w:tc>
        <w:tc>
          <w:tcPr>
            <w:tcW w:w="850" w:type="dxa"/>
          </w:tcPr>
          <w:p w:rsidR="00EA0AC7" w:rsidRPr="00DC7AEC" w:rsidRDefault="00EA0AC7" w:rsidP="00964E7A">
            <w:pPr>
              <w:jc w:val="both"/>
              <w:rPr>
                <w:rFonts w:ascii="Times New Roman" w:eastAsia="Times New Roman" w:hAnsi="Times New Roman" w:cs="Times New Roman"/>
                <w:lang w:val="en-US" w:eastAsia="ru-RU"/>
              </w:rPr>
            </w:pPr>
          </w:p>
        </w:tc>
        <w:tc>
          <w:tcPr>
            <w:tcW w:w="851" w:type="dxa"/>
          </w:tcPr>
          <w:p w:rsidR="00EA0AC7" w:rsidRPr="00DC7AEC" w:rsidRDefault="00EA0AC7" w:rsidP="00964E7A">
            <w:pPr>
              <w:jc w:val="both"/>
              <w:rPr>
                <w:rFonts w:ascii="Times New Roman" w:eastAsia="Times New Roman" w:hAnsi="Times New Roman" w:cs="Times New Roman"/>
                <w:lang w:val="en-US" w:eastAsia="ru-RU"/>
              </w:rPr>
            </w:pPr>
          </w:p>
        </w:tc>
      </w:tr>
      <w:tr w:rsidR="00EA0AC7" w:rsidRPr="00DC7AEC" w:rsidTr="00964E7A">
        <w:tc>
          <w:tcPr>
            <w:tcW w:w="704" w:type="dxa"/>
          </w:tcPr>
          <w:p w:rsidR="00EA0AC7" w:rsidRPr="00DC7AEC" w:rsidRDefault="00EA0AC7" w:rsidP="00964E7A">
            <w:pPr>
              <w:jc w:val="both"/>
              <w:rPr>
                <w:rFonts w:ascii="Times New Roman" w:eastAsia="Times New Roman" w:hAnsi="Times New Roman" w:cs="Times New Roman"/>
                <w:lang w:val="en-US" w:eastAsia="ru-RU"/>
              </w:rPr>
            </w:pPr>
            <w:r w:rsidRPr="00DC7AEC">
              <w:rPr>
                <w:rFonts w:ascii="Times New Roman" w:eastAsia="Times New Roman" w:hAnsi="Times New Roman" w:cs="Times New Roman"/>
                <w:lang w:val="en-US" w:eastAsia="ru-RU"/>
              </w:rPr>
              <w:t>5.5.</w:t>
            </w:r>
          </w:p>
        </w:tc>
        <w:tc>
          <w:tcPr>
            <w:tcW w:w="7655" w:type="dxa"/>
          </w:tcPr>
          <w:p w:rsidR="00EA0AC7" w:rsidRPr="00DC7AEC" w:rsidRDefault="00EA0AC7" w:rsidP="00E549A0">
            <w:pPr>
              <w:pStyle w:val="a"/>
              <w:numPr>
                <w:ilvl w:val="0"/>
                <w:numId w:val="0"/>
              </w:numPr>
              <w:spacing w:after="0" w:line="240" w:lineRule="auto"/>
              <w:rPr>
                <w:rFonts w:ascii="Times New Roman" w:hAnsi="Times New Roman" w:cs="Times New Roman"/>
                <w:szCs w:val="22"/>
                <w:lang w:val="ro-RO"/>
              </w:rPr>
            </w:pPr>
            <w:r w:rsidRPr="00DC7AEC">
              <w:rPr>
                <w:rFonts w:ascii="Times New Roman" w:hAnsi="Times New Roman" w:cs="Times New Roman"/>
                <w:szCs w:val="22"/>
                <w:lang w:val="ro-RO"/>
              </w:rPr>
              <w:t xml:space="preserve">Planul strategic al activităţii de audit intern a fost întocmit, ţinînd cont de următoarele aspecte: </w:t>
            </w:r>
          </w:p>
          <w:p w:rsidR="00EA0AC7" w:rsidRPr="00DC7AEC" w:rsidRDefault="00EA0AC7" w:rsidP="00FB398C">
            <w:pPr>
              <w:pStyle w:val="a6"/>
              <w:numPr>
                <w:ilvl w:val="0"/>
                <w:numId w:val="31"/>
              </w:numPr>
              <w:spacing w:line="264" w:lineRule="auto"/>
              <w:ind w:left="176" w:hanging="176"/>
              <w:rPr>
                <w:rFonts w:ascii="Times New Roman" w:eastAsia="Times New Roman" w:hAnsi="Times New Roman" w:cs="Times New Roman"/>
                <w:lang w:val="en-US" w:eastAsia="ru-RU"/>
              </w:rPr>
            </w:pPr>
            <w:r w:rsidRPr="00DC7AEC">
              <w:rPr>
                <w:rFonts w:ascii="Times New Roman" w:eastAsia="Times New Roman" w:hAnsi="Times New Roman" w:cs="Times New Roman"/>
                <w:lang w:val="en-US" w:eastAsia="ru-RU"/>
              </w:rPr>
              <w:t>definirea misiunii UAI şi analiza SWOT a UAI;</w:t>
            </w:r>
          </w:p>
          <w:p w:rsidR="00EA0AC7" w:rsidRPr="00DC7AEC" w:rsidRDefault="00EA0AC7" w:rsidP="00FB398C">
            <w:pPr>
              <w:pStyle w:val="a6"/>
              <w:numPr>
                <w:ilvl w:val="0"/>
                <w:numId w:val="31"/>
              </w:numPr>
              <w:spacing w:line="264" w:lineRule="auto"/>
              <w:ind w:left="176" w:hanging="176"/>
              <w:rPr>
                <w:rFonts w:ascii="Times New Roman" w:eastAsia="Times New Roman" w:hAnsi="Times New Roman" w:cs="Times New Roman"/>
                <w:lang w:val="en-US" w:eastAsia="ru-RU"/>
              </w:rPr>
            </w:pPr>
            <w:r w:rsidRPr="00DC7AEC">
              <w:rPr>
                <w:rFonts w:ascii="Times New Roman" w:eastAsia="Times New Roman" w:hAnsi="Times New Roman" w:cs="Times New Roman"/>
                <w:lang w:val="en-US" w:eastAsia="ru-RU"/>
              </w:rPr>
              <w:t>identificarea obiectivelor operaţionale, sistemelor şi proceselor din entitatea publică, precum şi gruparea acestora;</w:t>
            </w:r>
          </w:p>
          <w:p w:rsidR="00EA0AC7" w:rsidRPr="00DC7AEC" w:rsidRDefault="00EA0AC7" w:rsidP="00FB398C">
            <w:pPr>
              <w:pStyle w:val="a6"/>
              <w:numPr>
                <w:ilvl w:val="0"/>
                <w:numId w:val="31"/>
              </w:numPr>
              <w:spacing w:line="264" w:lineRule="auto"/>
              <w:ind w:left="176" w:hanging="176"/>
              <w:rPr>
                <w:rFonts w:ascii="Times New Roman" w:eastAsia="Times New Roman" w:hAnsi="Times New Roman" w:cs="Times New Roman"/>
                <w:lang w:val="en-US" w:eastAsia="ru-RU"/>
              </w:rPr>
            </w:pPr>
            <w:r w:rsidRPr="00DC7AEC">
              <w:rPr>
                <w:rFonts w:ascii="Times New Roman" w:eastAsia="Times New Roman" w:hAnsi="Times New Roman" w:cs="Times New Roman"/>
                <w:lang w:val="en-US" w:eastAsia="ru-RU"/>
              </w:rPr>
              <w:t xml:space="preserve">aşteptările părţilor interesate; </w:t>
            </w:r>
          </w:p>
          <w:p w:rsidR="00EA0AC7" w:rsidRPr="00DC7AEC" w:rsidRDefault="00EA0AC7" w:rsidP="00FB398C">
            <w:pPr>
              <w:pStyle w:val="a6"/>
              <w:numPr>
                <w:ilvl w:val="0"/>
                <w:numId w:val="31"/>
              </w:numPr>
              <w:spacing w:line="264" w:lineRule="auto"/>
              <w:ind w:left="176" w:hanging="176"/>
              <w:rPr>
                <w:rFonts w:ascii="Times New Roman" w:eastAsia="Times New Roman" w:hAnsi="Times New Roman" w:cs="Times New Roman"/>
                <w:lang w:val="en-US" w:eastAsia="ru-RU"/>
              </w:rPr>
            </w:pPr>
            <w:r w:rsidRPr="00DC7AEC">
              <w:rPr>
                <w:rFonts w:ascii="Times New Roman" w:eastAsia="Times New Roman" w:hAnsi="Times New Roman" w:cs="Times New Roman"/>
                <w:lang w:val="en-US" w:eastAsia="ru-RU"/>
              </w:rPr>
              <w:t>evaluarea riscurilor;</w:t>
            </w:r>
          </w:p>
          <w:p w:rsidR="00EA0AC7" w:rsidRPr="00DC7AEC" w:rsidRDefault="00EA0AC7" w:rsidP="00FB398C">
            <w:pPr>
              <w:pStyle w:val="a6"/>
              <w:numPr>
                <w:ilvl w:val="0"/>
                <w:numId w:val="31"/>
              </w:numPr>
              <w:spacing w:line="264" w:lineRule="auto"/>
              <w:ind w:left="176" w:hanging="176"/>
              <w:rPr>
                <w:rFonts w:ascii="Times New Roman" w:hAnsi="Times New Roman" w:cs="Times New Roman"/>
                <w:lang w:val="ro-RO"/>
              </w:rPr>
            </w:pPr>
            <w:r w:rsidRPr="00DC7AEC">
              <w:rPr>
                <w:rFonts w:ascii="Times New Roman" w:eastAsia="Times New Roman" w:hAnsi="Times New Roman" w:cs="Times New Roman"/>
                <w:lang w:val="en-US" w:eastAsia="ru-RU"/>
              </w:rPr>
              <w:t>evaluarea</w:t>
            </w:r>
            <w:r w:rsidRPr="00DC7AEC">
              <w:rPr>
                <w:rFonts w:ascii="Times New Roman" w:hAnsi="Times New Roman" w:cs="Times New Roman"/>
                <w:lang w:val="ro-RO"/>
              </w:rPr>
              <w:t xml:space="preserve"> necesarului de resurse</w:t>
            </w:r>
          </w:p>
        </w:tc>
        <w:tc>
          <w:tcPr>
            <w:tcW w:w="850" w:type="dxa"/>
          </w:tcPr>
          <w:p w:rsidR="00EA0AC7" w:rsidRPr="00DC7AEC" w:rsidRDefault="00EA0AC7" w:rsidP="00964E7A">
            <w:pPr>
              <w:jc w:val="both"/>
              <w:rPr>
                <w:rFonts w:ascii="Times New Roman" w:eastAsia="Times New Roman" w:hAnsi="Times New Roman" w:cs="Times New Roman"/>
                <w:lang w:val="en-US" w:eastAsia="ru-RU"/>
              </w:rPr>
            </w:pPr>
          </w:p>
        </w:tc>
        <w:tc>
          <w:tcPr>
            <w:tcW w:w="851" w:type="dxa"/>
          </w:tcPr>
          <w:p w:rsidR="00EA0AC7" w:rsidRPr="00DC7AEC" w:rsidRDefault="00EA0AC7" w:rsidP="00964E7A">
            <w:pPr>
              <w:jc w:val="both"/>
              <w:rPr>
                <w:rFonts w:ascii="Times New Roman" w:eastAsia="Times New Roman" w:hAnsi="Times New Roman" w:cs="Times New Roman"/>
                <w:lang w:val="en-US" w:eastAsia="ru-RU"/>
              </w:rPr>
            </w:pPr>
          </w:p>
        </w:tc>
      </w:tr>
      <w:tr w:rsidR="00EA0AC7" w:rsidRPr="00DC7AEC" w:rsidTr="00964E7A">
        <w:tc>
          <w:tcPr>
            <w:tcW w:w="704" w:type="dxa"/>
          </w:tcPr>
          <w:p w:rsidR="00EA0AC7" w:rsidRPr="00DC7AEC" w:rsidRDefault="00EA0AC7" w:rsidP="00964E7A">
            <w:pPr>
              <w:pStyle w:val="a6"/>
              <w:ind w:left="0"/>
              <w:jc w:val="both"/>
              <w:rPr>
                <w:rFonts w:ascii="Times New Roman" w:eastAsia="Times New Roman" w:hAnsi="Times New Roman" w:cs="Times New Roman"/>
                <w:lang w:val="en-US" w:eastAsia="ru-RU"/>
              </w:rPr>
            </w:pPr>
            <w:r w:rsidRPr="00DC7AEC">
              <w:rPr>
                <w:rFonts w:ascii="Times New Roman" w:eastAsia="Times New Roman" w:hAnsi="Times New Roman" w:cs="Times New Roman"/>
                <w:lang w:val="en-US" w:eastAsia="ru-RU"/>
              </w:rPr>
              <w:t>5.6.</w:t>
            </w:r>
          </w:p>
        </w:tc>
        <w:tc>
          <w:tcPr>
            <w:tcW w:w="7655" w:type="dxa"/>
          </w:tcPr>
          <w:p w:rsidR="00EA0AC7" w:rsidRPr="00DC7AEC" w:rsidRDefault="00EA0AC7" w:rsidP="00E549A0">
            <w:pPr>
              <w:pStyle w:val="a"/>
              <w:numPr>
                <w:ilvl w:val="0"/>
                <w:numId w:val="0"/>
              </w:numPr>
              <w:spacing w:after="0" w:line="240" w:lineRule="auto"/>
              <w:rPr>
                <w:rFonts w:ascii="Times New Roman" w:hAnsi="Times New Roman" w:cs="Times New Roman"/>
                <w:szCs w:val="22"/>
                <w:lang w:val="ro-RO"/>
              </w:rPr>
            </w:pPr>
            <w:r w:rsidRPr="00DC7AEC">
              <w:rPr>
                <w:rFonts w:ascii="Times New Roman" w:hAnsi="Times New Roman" w:cs="Times New Roman"/>
                <w:szCs w:val="22"/>
                <w:lang w:val="ro-RO"/>
              </w:rPr>
              <w:t>Conducătorul UAI a inclus în Planul strategic al activităţii de audit intern o evaluare a impactului deficitului de resurse reale şi competenţe disponibile. A fost comunicat acest aspect managerului entităţii publice</w:t>
            </w:r>
          </w:p>
        </w:tc>
        <w:tc>
          <w:tcPr>
            <w:tcW w:w="850" w:type="dxa"/>
          </w:tcPr>
          <w:p w:rsidR="00EA0AC7" w:rsidRPr="00DC7AEC" w:rsidRDefault="00EA0AC7" w:rsidP="00964E7A">
            <w:pPr>
              <w:jc w:val="both"/>
              <w:rPr>
                <w:rFonts w:ascii="Times New Roman" w:eastAsia="Times New Roman" w:hAnsi="Times New Roman" w:cs="Times New Roman"/>
                <w:lang w:val="en-US" w:eastAsia="ru-RU"/>
              </w:rPr>
            </w:pPr>
          </w:p>
        </w:tc>
        <w:tc>
          <w:tcPr>
            <w:tcW w:w="851" w:type="dxa"/>
          </w:tcPr>
          <w:p w:rsidR="00EA0AC7" w:rsidRPr="00DC7AEC" w:rsidRDefault="00EA0AC7" w:rsidP="00964E7A">
            <w:pPr>
              <w:jc w:val="both"/>
              <w:rPr>
                <w:rFonts w:ascii="Times New Roman" w:eastAsia="Times New Roman" w:hAnsi="Times New Roman" w:cs="Times New Roman"/>
                <w:lang w:val="en-US" w:eastAsia="ru-RU"/>
              </w:rPr>
            </w:pPr>
          </w:p>
        </w:tc>
      </w:tr>
      <w:tr w:rsidR="00EA0AC7" w:rsidRPr="00DC7AEC" w:rsidTr="00964E7A">
        <w:tc>
          <w:tcPr>
            <w:tcW w:w="704" w:type="dxa"/>
          </w:tcPr>
          <w:p w:rsidR="00EA0AC7" w:rsidRPr="00DC7AEC" w:rsidRDefault="00EA0AC7" w:rsidP="00964E7A">
            <w:pPr>
              <w:pStyle w:val="a6"/>
              <w:ind w:left="0"/>
              <w:jc w:val="both"/>
              <w:rPr>
                <w:rFonts w:ascii="Times New Roman" w:eastAsia="Times New Roman" w:hAnsi="Times New Roman" w:cs="Times New Roman"/>
                <w:lang w:val="en-US" w:eastAsia="ru-RU"/>
              </w:rPr>
            </w:pPr>
            <w:r w:rsidRPr="00DC7AEC">
              <w:rPr>
                <w:rFonts w:ascii="Times New Roman" w:eastAsia="Times New Roman" w:hAnsi="Times New Roman" w:cs="Times New Roman"/>
                <w:lang w:val="en-US" w:eastAsia="ru-RU"/>
              </w:rPr>
              <w:t>5.7.</w:t>
            </w:r>
          </w:p>
        </w:tc>
        <w:tc>
          <w:tcPr>
            <w:tcW w:w="7655" w:type="dxa"/>
          </w:tcPr>
          <w:p w:rsidR="00EA0AC7" w:rsidRPr="00DC7AEC" w:rsidRDefault="00EA0AC7" w:rsidP="00E549A0">
            <w:pPr>
              <w:pStyle w:val="a"/>
              <w:numPr>
                <w:ilvl w:val="0"/>
                <w:numId w:val="0"/>
              </w:numPr>
              <w:spacing w:after="0" w:line="240" w:lineRule="auto"/>
              <w:rPr>
                <w:rFonts w:ascii="Times New Roman" w:hAnsi="Times New Roman" w:cs="Times New Roman"/>
                <w:szCs w:val="22"/>
                <w:lang w:val="ro-RO"/>
              </w:rPr>
            </w:pPr>
            <w:r w:rsidRPr="00DC7AEC">
              <w:rPr>
                <w:rFonts w:ascii="Times New Roman" w:hAnsi="Times New Roman" w:cs="Times New Roman"/>
                <w:szCs w:val="22"/>
                <w:lang w:val="ro-RO"/>
              </w:rPr>
              <w:t>Planul anual al activităţii de audit intern a inclus misiuni de asigurare/consiliere, misiuni ad-hoc, urmărirea implementării recomandărilor de audit şi activităţi de gestionare a UAI</w:t>
            </w:r>
          </w:p>
        </w:tc>
        <w:tc>
          <w:tcPr>
            <w:tcW w:w="850" w:type="dxa"/>
          </w:tcPr>
          <w:p w:rsidR="00EA0AC7" w:rsidRPr="00DC7AEC" w:rsidRDefault="00EA0AC7" w:rsidP="00964E7A">
            <w:pPr>
              <w:jc w:val="both"/>
              <w:rPr>
                <w:rFonts w:ascii="Times New Roman" w:eastAsia="Times New Roman" w:hAnsi="Times New Roman" w:cs="Times New Roman"/>
                <w:lang w:val="en-US" w:eastAsia="ru-RU"/>
              </w:rPr>
            </w:pPr>
          </w:p>
        </w:tc>
        <w:tc>
          <w:tcPr>
            <w:tcW w:w="851" w:type="dxa"/>
          </w:tcPr>
          <w:p w:rsidR="00EA0AC7" w:rsidRPr="00DC7AEC" w:rsidRDefault="00EA0AC7" w:rsidP="00964E7A">
            <w:pPr>
              <w:jc w:val="both"/>
              <w:rPr>
                <w:rFonts w:ascii="Times New Roman" w:eastAsia="Times New Roman" w:hAnsi="Times New Roman" w:cs="Times New Roman"/>
                <w:lang w:val="en-US" w:eastAsia="ru-RU"/>
              </w:rPr>
            </w:pPr>
          </w:p>
        </w:tc>
      </w:tr>
      <w:tr w:rsidR="00EA0AC7" w:rsidRPr="00DC7AEC" w:rsidTr="00964E7A">
        <w:tc>
          <w:tcPr>
            <w:tcW w:w="704" w:type="dxa"/>
          </w:tcPr>
          <w:p w:rsidR="00EA0AC7" w:rsidRPr="00DC7AEC" w:rsidRDefault="00EA0AC7" w:rsidP="00964E7A">
            <w:pPr>
              <w:pStyle w:val="a6"/>
              <w:ind w:left="0"/>
              <w:jc w:val="both"/>
              <w:rPr>
                <w:rFonts w:ascii="Times New Roman" w:eastAsia="Times New Roman" w:hAnsi="Times New Roman" w:cs="Times New Roman"/>
                <w:lang w:val="en-US" w:eastAsia="ru-RU"/>
              </w:rPr>
            </w:pPr>
            <w:r w:rsidRPr="00DC7AEC">
              <w:rPr>
                <w:rFonts w:ascii="Times New Roman" w:eastAsia="Times New Roman" w:hAnsi="Times New Roman" w:cs="Times New Roman"/>
                <w:lang w:val="en-US" w:eastAsia="ru-RU"/>
              </w:rPr>
              <w:t>5.8.</w:t>
            </w:r>
          </w:p>
        </w:tc>
        <w:tc>
          <w:tcPr>
            <w:tcW w:w="7655" w:type="dxa"/>
          </w:tcPr>
          <w:p w:rsidR="00EA0AC7" w:rsidRPr="00DC7AEC" w:rsidRDefault="00EA0AC7" w:rsidP="00E549A0">
            <w:pPr>
              <w:keepNext/>
              <w:jc w:val="both"/>
              <w:outlineLvl w:val="1"/>
              <w:rPr>
                <w:rFonts w:ascii="Times New Roman" w:hAnsi="Times New Roman" w:cs="Times New Roman"/>
                <w:lang w:val="ro-RO"/>
              </w:rPr>
            </w:pPr>
            <w:r w:rsidRPr="00DC7AEC">
              <w:rPr>
                <w:rFonts w:ascii="Times New Roman" w:hAnsi="Times New Roman" w:cs="Times New Roman"/>
                <w:lang w:val="ro-RO"/>
              </w:rPr>
              <w:t>Conducătorul UAI a monitorizat realizarea Planului anual al activităţii de audit intern. Misiunile de audit intern, incluse în Planul anual al activităţii de audit intern, au fost:</w:t>
            </w:r>
          </w:p>
          <w:p w:rsidR="00EA0AC7" w:rsidRPr="00DC7AEC" w:rsidRDefault="00EA0AC7" w:rsidP="00FB398C">
            <w:pPr>
              <w:pStyle w:val="a6"/>
              <w:numPr>
                <w:ilvl w:val="0"/>
                <w:numId w:val="31"/>
              </w:numPr>
              <w:spacing w:line="264" w:lineRule="auto"/>
              <w:ind w:left="176" w:hanging="176"/>
              <w:rPr>
                <w:rFonts w:ascii="Times New Roman" w:eastAsia="Times New Roman" w:hAnsi="Times New Roman" w:cs="Times New Roman"/>
                <w:lang w:val="en-US" w:eastAsia="ru-RU"/>
              </w:rPr>
            </w:pPr>
            <w:r w:rsidRPr="00DC7AEC">
              <w:rPr>
                <w:rFonts w:ascii="Times New Roman" w:eastAsia="Times New Roman" w:hAnsi="Times New Roman" w:cs="Times New Roman"/>
                <w:lang w:val="en-US" w:eastAsia="ru-RU"/>
              </w:rPr>
              <w:t>realizate integral;</w:t>
            </w:r>
          </w:p>
          <w:p w:rsidR="00EA0AC7" w:rsidRPr="00DC7AEC" w:rsidRDefault="00EA0AC7" w:rsidP="00FB398C">
            <w:pPr>
              <w:pStyle w:val="a6"/>
              <w:numPr>
                <w:ilvl w:val="0"/>
                <w:numId w:val="31"/>
              </w:numPr>
              <w:spacing w:line="264" w:lineRule="auto"/>
              <w:ind w:left="176" w:hanging="176"/>
              <w:rPr>
                <w:rFonts w:ascii="Times New Roman" w:hAnsi="Times New Roman" w:cs="Times New Roman"/>
                <w:lang w:val="ro-RO"/>
              </w:rPr>
            </w:pPr>
            <w:r w:rsidRPr="00DC7AEC">
              <w:rPr>
                <w:rFonts w:ascii="Times New Roman" w:eastAsia="Times New Roman" w:hAnsi="Times New Roman" w:cs="Times New Roman"/>
                <w:lang w:val="en-US" w:eastAsia="ru-RU"/>
              </w:rPr>
              <w:t>fina</w:t>
            </w:r>
            <w:r w:rsidRPr="00DC7AEC">
              <w:rPr>
                <w:rFonts w:ascii="Times New Roman" w:hAnsi="Times New Roman" w:cs="Times New Roman"/>
                <w:lang w:val="ro-RO"/>
              </w:rPr>
              <w:t>lizate în termenii stabiliţi</w:t>
            </w:r>
          </w:p>
        </w:tc>
        <w:tc>
          <w:tcPr>
            <w:tcW w:w="850" w:type="dxa"/>
          </w:tcPr>
          <w:p w:rsidR="00EA0AC7" w:rsidRPr="00DC7AEC" w:rsidRDefault="00EA0AC7" w:rsidP="00964E7A">
            <w:pPr>
              <w:jc w:val="both"/>
              <w:rPr>
                <w:rFonts w:ascii="Times New Roman" w:eastAsia="Times New Roman" w:hAnsi="Times New Roman" w:cs="Times New Roman"/>
                <w:lang w:val="en-US" w:eastAsia="ru-RU"/>
              </w:rPr>
            </w:pPr>
          </w:p>
        </w:tc>
        <w:tc>
          <w:tcPr>
            <w:tcW w:w="851" w:type="dxa"/>
          </w:tcPr>
          <w:p w:rsidR="00EA0AC7" w:rsidRPr="00DC7AEC" w:rsidRDefault="00EA0AC7" w:rsidP="00964E7A">
            <w:pPr>
              <w:jc w:val="both"/>
              <w:rPr>
                <w:rFonts w:ascii="Times New Roman" w:eastAsia="Times New Roman" w:hAnsi="Times New Roman" w:cs="Times New Roman"/>
                <w:lang w:val="en-US" w:eastAsia="ru-RU"/>
              </w:rPr>
            </w:pPr>
          </w:p>
        </w:tc>
      </w:tr>
      <w:tr w:rsidR="00EA0AC7" w:rsidRPr="00DC7AEC" w:rsidTr="00964E7A">
        <w:tc>
          <w:tcPr>
            <w:tcW w:w="704" w:type="dxa"/>
          </w:tcPr>
          <w:p w:rsidR="00EA0AC7" w:rsidRPr="00DC7AEC" w:rsidRDefault="00EA0AC7" w:rsidP="00964E7A">
            <w:pPr>
              <w:pStyle w:val="a6"/>
              <w:ind w:left="0"/>
              <w:jc w:val="both"/>
              <w:rPr>
                <w:rFonts w:ascii="Times New Roman" w:eastAsia="Times New Roman" w:hAnsi="Times New Roman" w:cs="Times New Roman"/>
                <w:lang w:val="en-US" w:eastAsia="ru-RU"/>
              </w:rPr>
            </w:pPr>
            <w:r w:rsidRPr="00DC7AEC">
              <w:rPr>
                <w:rFonts w:ascii="Times New Roman" w:eastAsia="Times New Roman" w:hAnsi="Times New Roman" w:cs="Times New Roman"/>
                <w:lang w:val="en-US" w:eastAsia="ru-RU"/>
              </w:rPr>
              <w:t>5.9.</w:t>
            </w:r>
          </w:p>
        </w:tc>
        <w:tc>
          <w:tcPr>
            <w:tcW w:w="7655" w:type="dxa"/>
          </w:tcPr>
          <w:p w:rsidR="00EA0AC7" w:rsidRPr="00DC7AEC" w:rsidRDefault="00EA0AC7" w:rsidP="00E549A0">
            <w:pPr>
              <w:jc w:val="both"/>
              <w:rPr>
                <w:rFonts w:ascii="Times New Roman" w:hAnsi="Times New Roman" w:cs="Times New Roman"/>
                <w:lang w:val="en-US"/>
              </w:rPr>
            </w:pPr>
            <w:r w:rsidRPr="00DC7AEC">
              <w:rPr>
                <w:rFonts w:ascii="Times New Roman" w:eastAsia="Times New Roman" w:hAnsi="Times New Roman" w:cs="Times New Roman"/>
                <w:lang w:val="en-US" w:eastAsia="ru-RU"/>
              </w:rPr>
              <w:t>Conducătorul UAI, înainte de a accepta o misiune de consiliere solicitată, a ţinut cont de măsura în care aceasta poate îmbunătăţi managementul riscurilor, poate aduce un plus de valoare şi poate îmbunătăţi operaţiunile entităţii publice</w:t>
            </w:r>
          </w:p>
        </w:tc>
        <w:tc>
          <w:tcPr>
            <w:tcW w:w="850" w:type="dxa"/>
          </w:tcPr>
          <w:p w:rsidR="00EA0AC7" w:rsidRPr="00DC7AEC" w:rsidRDefault="00EA0AC7" w:rsidP="00964E7A">
            <w:pPr>
              <w:jc w:val="both"/>
              <w:rPr>
                <w:rFonts w:ascii="Times New Roman" w:eastAsia="Times New Roman" w:hAnsi="Times New Roman" w:cs="Times New Roman"/>
                <w:lang w:val="en-US" w:eastAsia="ru-RU"/>
              </w:rPr>
            </w:pPr>
          </w:p>
        </w:tc>
        <w:tc>
          <w:tcPr>
            <w:tcW w:w="851" w:type="dxa"/>
          </w:tcPr>
          <w:p w:rsidR="00EA0AC7" w:rsidRPr="00DC7AEC" w:rsidRDefault="00EA0AC7" w:rsidP="00964E7A">
            <w:pPr>
              <w:jc w:val="both"/>
              <w:rPr>
                <w:rFonts w:ascii="Times New Roman" w:eastAsia="Times New Roman" w:hAnsi="Times New Roman" w:cs="Times New Roman"/>
                <w:lang w:val="en-US" w:eastAsia="ru-RU"/>
              </w:rPr>
            </w:pPr>
          </w:p>
        </w:tc>
      </w:tr>
      <w:tr w:rsidR="00EA0AC7" w:rsidRPr="00DC7AEC" w:rsidTr="00964E7A">
        <w:tc>
          <w:tcPr>
            <w:tcW w:w="704" w:type="dxa"/>
          </w:tcPr>
          <w:p w:rsidR="00EA0AC7" w:rsidRPr="00DC7AEC" w:rsidRDefault="00EA0AC7" w:rsidP="00964E7A">
            <w:pPr>
              <w:pStyle w:val="a6"/>
              <w:ind w:left="0"/>
              <w:jc w:val="both"/>
              <w:rPr>
                <w:rFonts w:ascii="Times New Roman" w:eastAsia="Times New Roman" w:hAnsi="Times New Roman" w:cs="Times New Roman"/>
                <w:lang w:val="en-US" w:eastAsia="ru-RU"/>
              </w:rPr>
            </w:pPr>
            <w:r w:rsidRPr="00DC7AEC">
              <w:rPr>
                <w:rFonts w:ascii="Times New Roman" w:eastAsia="Times New Roman" w:hAnsi="Times New Roman" w:cs="Times New Roman"/>
                <w:lang w:val="en-US" w:eastAsia="ru-RU"/>
              </w:rPr>
              <w:t>5.10.</w:t>
            </w:r>
          </w:p>
        </w:tc>
        <w:tc>
          <w:tcPr>
            <w:tcW w:w="7655" w:type="dxa"/>
          </w:tcPr>
          <w:p w:rsidR="00EA0AC7" w:rsidRPr="00DC7AEC" w:rsidRDefault="00EA0AC7" w:rsidP="00E549A0">
            <w:pPr>
              <w:jc w:val="both"/>
              <w:rPr>
                <w:rFonts w:ascii="Times New Roman" w:hAnsi="Times New Roman" w:cs="Times New Roman"/>
                <w:lang w:val="ro-RO"/>
              </w:rPr>
            </w:pPr>
            <w:r w:rsidRPr="00DC7AEC">
              <w:rPr>
                <w:rFonts w:ascii="Times New Roman" w:eastAsia="Times New Roman" w:hAnsi="Times New Roman" w:cs="Times New Roman"/>
                <w:lang w:val="en-US" w:eastAsia="ru-RU"/>
              </w:rPr>
              <w:t>Conducătorul UAI s-a asigurat că resursele alocate pentru activitate sînt adecvate, suficiente şi se utilizează eficace, în vederea realizării planului anual de activitate aprobat</w:t>
            </w:r>
          </w:p>
        </w:tc>
        <w:tc>
          <w:tcPr>
            <w:tcW w:w="850" w:type="dxa"/>
          </w:tcPr>
          <w:p w:rsidR="00EA0AC7" w:rsidRPr="00DC7AEC" w:rsidRDefault="00EA0AC7" w:rsidP="00964E7A">
            <w:pPr>
              <w:jc w:val="both"/>
              <w:rPr>
                <w:rFonts w:ascii="Times New Roman" w:eastAsia="Times New Roman" w:hAnsi="Times New Roman" w:cs="Times New Roman"/>
                <w:lang w:val="en-US" w:eastAsia="ru-RU"/>
              </w:rPr>
            </w:pPr>
          </w:p>
        </w:tc>
        <w:tc>
          <w:tcPr>
            <w:tcW w:w="851" w:type="dxa"/>
          </w:tcPr>
          <w:p w:rsidR="00EA0AC7" w:rsidRPr="00DC7AEC" w:rsidRDefault="00EA0AC7" w:rsidP="00964E7A">
            <w:pPr>
              <w:jc w:val="both"/>
              <w:rPr>
                <w:rFonts w:ascii="Times New Roman" w:eastAsia="Times New Roman" w:hAnsi="Times New Roman" w:cs="Times New Roman"/>
                <w:lang w:val="en-US" w:eastAsia="ru-RU"/>
              </w:rPr>
            </w:pPr>
          </w:p>
        </w:tc>
      </w:tr>
      <w:tr w:rsidR="00EA0AC7" w:rsidRPr="00DC7AEC" w:rsidTr="00015074">
        <w:trPr>
          <w:trHeight w:val="672"/>
        </w:trPr>
        <w:tc>
          <w:tcPr>
            <w:tcW w:w="704" w:type="dxa"/>
          </w:tcPr>
          <w:p w:rsidR="00EA0AC7" w:rsidRPr="00DC7AEC" w:rsidRDefault="00EA0AC7" w:rsidP="00964E7A">
            <w:pPr>
              <w:pStyle w:val="a6"/>
              <w:ind w:left="0"/>
              <w:jc w:val="both"/>
              <w:rPr>
                <w:rFonts w:ascii="Times New Roman" w:eastAsia="Times New Roman" w:hAnsi="Times New Roman" w:cs="Times New Roman"/>
                <w:lang w:val="en-US" w:eastAsia="ru-RU"/>
              </w:rPr>
            </w:pPr>
            <w:r w:rsidRPr="00DC7AEC">
              <w:rPr>
                <w:rFonts w:ascii="Times New Roman" w:eastAsia="Times New Roman" w:hAnsi="Times New Roman" w:cs="Times New Roman"/>
                <w:lang w:val="en-US" w:eastAsia="ru-RU"/>
              </w:rPr>
              <w:t>5.11.</w:t>
            </w:r>
          </w:p>
        </w:tc>
        <w:tc>
          <w:tcPr>
            <w:tcW w:w="7655" w:type="dxa"/>
          </w:tcPr>
          <w:p w:rsidR="00EA0AC7" w:rsidRPr="00DC7AEC" w:rsidRDefault="00EA0AC7" w:rsidP="00E549A0">
            <w:pPr>
              <w:jc w:val="both"/>
              <w:rPr>
                <w:rFonts w:ascii="Times New Roman" w:hAnsi="Times New Roman" w:cs="Times New Roman"/>
                <w:lang w:val="ro-RO"/>
              </w:rPr>
            </w:pPr>
            <w:r w:rsidRPr="00DC7AEC">
              <w:rPr>
                <w:rFonts w:ascii="Times New Roman" w:eastAsia="Times New Roman" w:hAnsi="Times New Roman" w:cs="Times New Roman"/>
                <w:lang w:val="en-US" w:eastAsia="ru-RU"/>
              </w:rPr>
              <w:t xml:space="preserve">Conducătorul UAI, în vederea ghidării activităţii de audit intern, a stabilit politici şi proceduri, în dependenţă de dimensiunea şi structura UAI, precum şi complexitatea activităţii de audit </w:t>
            </w:r>
          </w:p>
        </w:tc>
        <w:tc>
          <w:tcPr>
            <w:tcW w:w="850" w:type="dxa"/>
          </w:tcPr>
          <w:p w:rsidR="00EA0AC7" w:rsidRPr="00DC7AEC" w:rsidRDefault="00EA0AC7" w:rsidP="00964E7A">
            <w:pPr>
              <w:jc w:val="both"/>
              <w:rPr>
                <w:rFonts w:ascii="Times New Roman" w:eastAsia="Times New Roman" w:hAnsi="Times New Roman" w:cs="Times New Roman"/>
                <w:lang w:val="en-US" w:eastAsia="ru-RU"/>
              </w:rPr>
            </w:pPr>
          </w:p>
        </w:tc>
        <w:tc>
          <w:tcPr>
            <w:tcW w:w="851" w:type="dxa"/>
          </w:tcPr>
          <w:p w:rsidR="00EA0AC7" w:rsidRPr="00DC7AEC" w:rsidRDefault="00EA0AC7" w:rsidP="00964E7A">
            <w:pPr>
              <w:jc w:val="both"/>
              <w:rPr>
                <w:rFonts w:ascii="Times New Roman" w:eastAsia="Times New Roman" w:hAnsi="Times New Roman" w:cs="Times New Roman"/>
                <w:lang w:val="en-US" w:eastAsia="ru-RU"/>
              </w:rPr>
            </w:pPr>
          </w:p>
        </w:tc>
      </w:tr>
      <w:tr w:rsidR="00EA0AC7" w:rsidRPr="00DC7AEC" w:rsidTr="00964E7A">
        <w:tc>
          <w:tcPr>
            <w:tcW w:w="704" w:type="dxa"/>
          </w:tcPr>
          <w:p w:rsidR="00EA0AC7" w:rsidRPr="00DC7AEC" w:rsidRDefault="00EA0AC7" w:rsidP="00964E7A">
            <w:pPr>
              <w:pStyle w:val="a6"/>
              <w:ind w:left="0"/>
              <w:jc w:val="both"/>
              <w:rPr>
                <w:rFonts w:ascii="Times New Roman" w:eastAsia="Times New Roman" w:hAnsi="Times New Roman" w:cs="Times New Roman"/>
                <w:lang w:val="en-US" w:eastAsia="ru-RU"/>
              </w:rPr>
            </w:pPr>
            <w:r w:rsidRPr="00DC7AEC">
              <w:rPr>
                <w:rFonts w:ascii="Times New Roman" w:eastAsia="Times New Roman" w:hAnsi="Times New Roman" w:cs="Times New Roman"/>
                <w:lang w:val="en-US" w:eastAsia="ru-RU"/>
              </w:rPr>
              <w:t>5.12.</w:t>
            </w:r>
          </w:p>
        </w:tc>
        <w:tc>
          <w:tcPr>
            <w:tcW w:w="7655" w:type="dxa"/>
          </w:tcPr>
          <w:p w:rsidR="00EA0AC7" w:rsidRPr="00DC7AEC" w:rsidRDefault="00EA0AC7" w:rsidP="00E549A0">
            <w:pPr>
              <w:jc w:val="both"/>
              <w:rPr>
                <w:rFonts w:ascii="Times New Roman" w:hAnsi="Times New Roman" w:cs="Times New Roman"/>
                <w:lang w:val="ro-RO"/>
              </w:rPr>
            </w:pPr>
            <w:r w:rsidRPr="00DC7AEC">
              <w:rPr>
                <w:rFonts w:ascii="Times New Roman" w:eastAsia="Times New Roman" w:hAnsi="Times New Roman" w:cs="Times New Roman"/>
                <w:lang w:val="en-US" w:eastAsia="ru-RU"/>
              </w:rPr>
              <w:t>Conducătorul UAI, în scopul asigurării acoperirii adecvate şi minimizării dublării activităţii, a comunicat informaţiile necesare şi a coordonat activităţile sale cu alte părţi interne şi externe care oferă asigurare şi consiliere (Curtea de Conturi)</w:t>
            </w:r>
          </w:p>
        </w:tc>
        <w:tc>
          <w:tcPr>
            <w:tcW w:w="850" w:type="dxa"/>
          </w:tcPr>
          <w:p w:rsidR="00EA0AC7" w:rsidRPr="00DC7AEC" w:rsidRDefault="00EA0AC7" w:rsidP="00964E7A">
            <w:pPr>
              <w:jc w:val="both"/>
              <w:rPr>
                <w:rFonts w:ascii="Times New Roman" w:eastAsia="Times New Roman" w:hAnsi="Times New Roman" w:cs="Times New Roman"/>
                <w:lang w:val="en-US" w:eastAsia="ru-RU"/>
              </w:rPr>
            </w:pPr>
          </w:p>
        </w:tc>
        <w:tc>
          <w:tcPr>
            <w:tcW w:w="851" w:type="dxa"/>
          </w:tcPr>
          <w:p w:rsidR="00EA0AC7" w:rsidRPr="00DC7AEC" w:rsidRDefault="00EA0AC7" w:rsidP="00964E7A">
            <w:pPr>
              <w:jc w:val="both"/>
              <w:rPr>
                <w:rFonts w:ascii="Times New Roman" w:eastAsia="Times New Roman" w:hAnsi="Times New Roman" w:cs="Times New Roman"/>
                <w:lang w:val="en-US" w:eastAsia="ru-RU"/>
              </w:rPr>
            </w:pPr>
          </w:p>
        </w:tc>
      </w:tr>
      <w:tr w:rsidR="00EA0AC7" w:rsidRPr="00DC7AEC" w:rsidTr="00964E7A">
        <w:trPr>
          <w:trHeight w:val="863"/>
        </w:trPr>
        <w:tc>
          <w:tcPr>
            <w:tcW w:w="704" w:type="dxa"/>
          </w:tcPr>
          <w:p w:rsidR="00EA0AC7" w:rsidRPr="00DC7AEC" w:rsidRDefault="00EA0AC7" w:rsidP="00964E7A">
            <w:pPr>
              <w:pStyle w:val="a6"/>
              <w:ind w:left="0"/>
              <w:jc w:val="both"/>
              <w:rPr>
                <w:rFonts w:ascii="Times New Roman" w:eastAsia="Times New Roman" w:hAnsi="Times New Roman" w:cs="Times New Roman"/>
                <w:lang w:val="en-US" w:eastAsia="ru-RU"/>
              </w:rPr>
            </w:pPr>
            <w:r w:rsidRPr="00DC7AEC">
              <w:rPr>
                <w:rFonts w:ascii="Times New Roman" w:eastAsia="Times New Roman" w:hAnsi="Times New Roman" w:cs="Times New Roman"/>
                <w:lang w:val="en-US" w:eastAsia="ru-RU"/>
              </w:rPr>
              <w:t>5.13.</w:t>
            </w:r>
          </w:p>
        </w:tc>
        <w:tc>
          <w:tcPr>
            <w:tcW w:w="7655" w:type="dxa"/>
          </w:tcPr>
          <w:p w:rsidR="00EA0AC7" w:rsidRPr="00DC7AEC" w:rsidRDefault="00EA0AC7" w:rsidP="00E549A0">
            <w:pPr>
              <w:jc w:val="both"/>
              <w:rPr>
                <w:rFonts w:ascii="Times New Roman" w:hAnsi="Times New Roman" w:cs="Times New Roman"/>
                <w:lang w:val="ro-RO"/>
              </w:rPr>
            </w:pPr>
            <w:r w:rsidRPr="00DC7AEC">
              <w:rPr>
                <w:rFonts w:ascii="Times New Roman" w:eastAsia="Times New Roman" w:hAnsi="Times New Roman" w:cs="Times New Roman"/>
                <w:lang w:val="en-US" w:eastAsia="ru-RU"/>
              </w:rPr>
              <w:t xml:space="preserve">Conducătorul UAI a raportat periodic managerului entităţii publice despre misiunea, competenţa, responsabilitatea şi funcţionarea UAI în raport cu </w:t>
            </w:r>
            <w:r w:rsidRPr="00DC7AEC">
              <w:rPr>
                <w:rFonts w:ascii="Times New Roman" w:hAnsi="Times New Roman" w:cs="Times New Roman"/>
                <w:lang w:val="ro-RO"/>
              </w:rPr>
              <w:t>Planul anual al activităţii de audit intern</w:t>
            </w:r>
            <w:r w:rsidRPr="00DC7AEC">
              <w:rPr>
                <w:rFonts w:ascii="Times New Roman" w:eastAsia="Times New Roman" w:hAnsi="Times New Roman" w:cs="Times New Roman"/>
                <w:lang w:val="en-US" w:eastAsia="ru-RU"/>
              </w:rPr>
              <w:t>. Rapoartele nominalizate au inclus aspecte legate de expunerile la riscurile semnificative, inclusiv riscurile de fraudă şi corupţie, de controlul acestora, precum şi alte aspecte solicitate de către managerul entităţii publice</w:t>
            </w:r>
          </w:p>
        </w:tc>
        <w:tc>
          <w:tcPr>
            <w:tcW w:w="850" w:type="dxa"/>
          </w:tcPr>
          <w:p w:rsidR="00EA0AC7" w:rsidRPr="00DC7AEC" w:rsidRDefault="00EA0AC7" w:rsidP="00964E7A">
            <w:pPr>
              <w:jc w:val="both"/>
              <w:rPr>
                <w:rFonts w:ascii="Times New Roman" w:eastAsia="Times New Roman" w:hAnsi="Times New Roman" w:cs="Times New Roman"/>
                <w:lang w:val="en-US" w:eastAsia="ru-RU"/>
              </w:rPr>
            </w:pPr>
          </w:p>
        </w:tc>
        <w:tc>
          <w:tcPr>
            <w:tcW w:w="851" w:type="dxa"/>
          </w:tcPr>
          <w:p w:rsidR="00EA0AC7" w:rsidRPr="00DC7AEC" w:rsidRDefault="00EA0AC7" w:rsidP="00964E7A">
            <w:pPr>
              <w:jc w:val="both"/>
              <w:rPr>
                <w:rFonts w:ascii="Times New Roman" w:eastAsia="Times New Roman" w:hAnsi="Times New Roman" w:cs="Times New Roman"/>
                <w:lang w:val="en-US" w:eastAsia="ru-RU"/>
              </w:rPr>
            </w:pPr>
          </w:p>
        </w:tc>
      </w:tr>
      <w:tr w:rsidR="00EA0AC7" w:rsidRPr="00DC7AEC" w:rsidTr="00964E7A">
        <w:tc>
          <w:tcPr>
            <w:tcW w:w="704" w:type="dxa"/>
          </w:tcPr>
          <w:p w:rsidR="00EA0AC7" w:rsidRPr="00DC7AEC" w:rsidRDefault="00EA0AC7" w:rsidP="00964E7A">
            <w:pPr>
              <w:jc w:val="both"/>
              <w:rPr>
                <w:rFonts w:ascii="Times New Roman" w:eastAsia="Times New Roman" w:hAnsi="Times New Roman" w:cs="Times New Roman"/>
                <w:lang w:val="ro-RO" w:eastAsia="en-GB"/>
              </w:rPr>
            </w:pPr>
            <w:r w:rsidRPr="00DC7AEC">
              <w:rPr>
                <w:rFonts w:ascii="Times New Roman" w:eastAsia="Times New Roman" w:hAnsi="Times New Roman" w:cs="Times New Roman"/>
                <w:lang w:val="en-US" w:eastAsia="ru-RU"/>
              </w:rPr>
              <w:t>Total</w:t>
            </w:r>
          </w:p>
        </w:tc>
        <w:tc>
          <w:tcPr>
            <w:tcW w:w="7655" w:type="dxa"/>
          </w:tcPr>
          <w:p w:rsidR="00EA0AC7" w:rsidRPr="00DC7AEC" w:rsidRDefault="00EA0AC7" w:rsidP="00964E7A">
            <w:pPr>
              <w:pStyle w:val="DefaultText"/>
              <w:rPr>
                <w:sz w:val="22"/>
                <w:szCs w:val="22"/>
                <w:lang w:eastAsia="en-GB"/>
              </w:rPr>
            </w:pPr>
          </w:p>
        </w:tc>
        <w:tc>
          <w:tcPr>
            <w:tcW w:w="850" w:type="dxa"/>
          </w:tcPr>
          <w:p w:rsidR="00EA0AC7" w:rsidRPr="00DC7AEC" w:rsidRDefault="00EA0AC7" w:rsidP="00964E7A">
            <w:pPr>
              <w:jc w:val="both"/>
              <w:rPr>
                <w:rFonts w:ascii="Times New Roman" w:eastAsia="Times New Roman" w:hAnsi="Times New Roman" w:cs="Times New Roman"/>
                <w:lang w:val="en-US" w:eastAsia="ru-RU"/>
              </w:rPr>
            </w:pPr>
          </w:p>
        </w:tc>
        <w:tc>
          <w:tcPr>
            <w:tcW w:w="851" w:type="dxa"/>
          </w:tcPr>
          <w:p w:rsidR="00EA0AC7" w:rsidRPr="00DC7AEC" w:rsidRDefault="00EA0AC7" w:rsidP="00964E7A">
            <w:pPr>
              <w:jc w:val="both"/>
              <w:rPr>
                <w:rFonts w:ascii="Times New Roman" w:eastAsia="Times New Roman" w:hAnsi="Times New Roman" w:cs="Times New Roman"/>
                <w:lang w:val="en-US" w:eastAsia="ru-RU"/>
              </w:rPr>
            </w:pPr>
          </w:p>
        </w:tc>
      </w:tr>
      <w:tr w:rsidR="00EA0AC7" w:rsidRPr="00DC7AEC" w:rsidTr="00964E7A">
        <w:tc>
          <w:tcPr>
            <w:tcW w:w="10060" w:type="dxa"/>
            <w:gridSpan w:val="4"/>
          </w:tcPr>
          <w:p w:rsidR="00EA0AC7" w:rsidRPr="00DC7AEC" w:rsidRDefault="00EA0AC7" w:rsidP="00964E7A">
            <w:pPr>
              <w:jc w:val="center"/>
              <w:rPr>
                <w:rFonts w:ascii="Times New Roman" w:hAnsi="Times New Roman" w:cs="Times New Roman"/>
                <w:b/>
                <w:bCs/>
                <w:lang w:val="ro-RO"/>
              </w:rPr>
            </w:pPr>
          </w:p>
          <w:p w:rsidR="00EA0AC7" w:rsidRPr="00DC7AEC" w:rsidRDefault="00EA0AC7" w:rsidP="00964E7A">
            <w:pPr>
              <w:jc w:val="center"/>
              <w:rPr>
                <w:rFonts w:ascii="Times New Roman" w:eastAsia="Times New Roman" w:hAnsi="Times New Roman" w:cs="Times New Roman"/>
                <w:b/>
                <w:bCs/>
                <w:lang w:val="en-US" w:eastAsia="ru-RU"/>
              </w:rPr>
            </w:pPr>
            <w:r w:rsidRPr="00DC7AEC">
              <w:rPr>
                <w:rFonts w:ascii="Times New Roman" w:hAnsi="Times New Roman" w:cs="Times New Roman"/>
                <w:b/>
                <w:bCs/>
                <w:lang w:val="ro-RO"/>
              </w:rPr>
              <w:t>VI:</w:t>
            </w:r>
            <w:r w:rsidRPr="00DC7AEC">
              <w:rPr>
                <w:rFonts w:ascii="Times New Roman" w:eastAsia="Times New Roman" w:hAnsi="Times New Roman" w:cs="Times New Roman"/>
                <w:lang w:val="en-US" w:eastAsia="ru-RU"/>
              </w:rPr>
              <w:t xml:space="preserve"> </w:t>
            </w:r>
            <w:r w:rsidRPr="00DC7AEC">
              <w:rPr>
                <w:rFonts w:ascii="Times New Roman" w:hAnsi="Times New Roman" w:cs="Times New Roman"/>
                <w:b/>
                <w:bCs/>
                <w:lang w:val="ro-RO"/>
              </w:rPr>
              <w:t xml:space="preserve"> </w:t>
            </w:r>
            <w:r w:rsidRPr="00DC7AEC">
              <w:rPr>
                <w:rFonts w:ascii="Times New Roman" w:eastAsia="Times New Roman" w:hAnsi="Times New Roman" w:cs="Times New Roman"/>
                <w:b/>
                <w:bCs/>
                <w:lang w:val="en-US" w:eastAsia="ru-RU"/>
              </w:rPr>
              <w:t xml:space="preserve"> Natura activităţii (SNAI 2100)</w:t>
            </w:r>
          </w:p>
          <w:p w:rsidR="00EA0AC7" w:rsidRPr="00DC7AEC" w:rsidRDefault="00EA0AC7" w:rsidP="00964E7A">
            <w:pPr>
              <w:jc w:val="center"/>
              <w:rPr>
                <w:rFonts w:ascii="Times New Roman" w:eastAsia="Times New Roman" w:hAnsi="Times New Roman" w:cs="Times New Roman"/>
                <w:lang w:val="ro-RO" w:eastAsia="ru-RU"/>
              </w:rPr>
            </w:pPr>
          </w:p>
        </w:tc>
      </w:tr>
      <w:tr w:rsidR="00FC3553" w:rsidRPr="00DC7AEC" w:rsidTr="00964E7A">
        <w:tc>
          <w:tcPr>
            <w:tcW w:w="704" w:type="dxa"/>
          </w:tcPr>
          <w:p w:rsidR="00FC3553" w:rsidRPr="00DC7AEC" w:rsidRDefault="00FC3553" w:rsidP="00964E7A">
            <w:pPr>
              <w:jc w:val="both"/>
              <w:rPr>
                <w:rFonts w:ascii="Times New Roman" w:eastAsia="Times New Roman" w:hAnsi="Times New Roman" w:cs="Times New Roman"/>
                <w:lang w:val="en-US" w:eastAsia="ru-RU"/>
              </w:rPr>
            </w:pPr>
            <w:r w:rsidRPr="00DC7AEC">
              <w:rPr>
                <w:rFonts w:ascii="Times New Roman" w:eastAsia="Times New Roman" w:hAnsi="Times New Roman" w:cs="Times New Roman"/>
                <w:lang w:eastAsia="ru-RU"/>
              </w:rPr>
              <w:t>6.1.</w:t>
            </w:r>
          </w:p>
        </w:tc>
        <w:tc>
          <w:tcPr>
            <w:tcW w:w="7655" w:type="dxa"/>
          </w:tcPr>
          <w:p w:rsidR="00FC3553" w:rsidRPr="00DC7AEC" w:rsidRDefault="00FC3553" w:rsidP="00A23290">
            <w:pPr>
              <w:jc w:val="both"/>
              <w:rPr>
                <w:rFonts w:ascii="Times New Roman" w:eastAsia="Times New Roman" w:hAnsi="Times New Roman" w:cs="Times New Roman"/>
                <w:lang w:val="en-US" w:eastAsia="ru-RU"/>
              </w:rPr>
            </w:pPr>
            <w:r w:rsidRPr="00DC7AEC">
              <w:rPr>
                <w:rFonts w:ascii="Times New Roman" w:hAnsi="Times New Roman" w:cs="Times New Roman"/>
                <w:lang w:val="en-US"/>
              </w:rPr>
              <w:t>Auditorii interni</w:t>
            </w:r>
            <w:r w:rsidRPr="00DC7AEC">
              <w:rPr>
                <w:rFonts w:ascii="Times New Roman" w:eastAsia="Times New Roman" w:hAnsi="Times New Roman" w:cs="Times New Roman"/>
                <w:lang w:val="en-US" w:eastAsia="ru-RU"/>
              </w:rPr>
              <w:t>, în cadrul misiunilor de audit evaluează eficienţa şi eficacitatea sistemului de MFC, promovînd prin oferirea recomandărilor de audit îmbunătăţirea continuă a acestuia</w:t>
            </w:r>
          </w:p>
        </w:tc>
        <w:tc>
          <w:tcPr>
            <w:tcW w:w="850" w:type="dxa"/>
          </w:tcPr>
          <w:p w:rsidR="00FC3553" w:rsidRPr="00DC7AEC" w:rsidRDefault="00FC3553" w:rsidP="00964E7A">
            <w:pPr>
              <w:jc w:val="both"/>
              <w:rPr>
                <w:rFonts w:ascii="Times New Roman" w:eastAsia="Times New Roman" w:hAnsi="Times New Roman" w:cs="Times New Roman"/>
                <w:lang w:val="en-US" w:eastAsia="ru-RU"/>
              </w:rPr>
            </w:pPr>
          </w:p>
        </w:tc>
        <w:tc>
          <w:tcPr>
            <w:tcW w:w="851" w:type="dxa"/>
          </w:tcPr>
          <w:p w:rsidR="00FC3553" w:rsidRPr="00DC7AEC" w:rsidRDefault="00FC3553" w:rsidP="00964E7A">
            <w:pPr>
              <w:jc w:val="both"/>
              <w:rPr>
                <w:rFonts w:ascii="Times New Roman" w:eastAsia="Times New Roman" w:hAnsi="Times New Roman" w:cs="Times New Roman"/>
                <w:lang w:val="en-US" w:eastAsia="ru-RU"/>
              </w:rPr>
            </w:pPr>
          </w:p>
        </w:tc>
      </w:tr>
      <w:tr w:rsidR="00FC3553" w:rsidRPr="00DC7AEC" w:rsidTr="00964E7A">
        <w:tc>
          <w:tcPr>
            <w:tcW w:w="704" w:type="dxa"/>
          </w:tcPr>
          <w:p w:rsidR="00FC3553" w:rsidRPr="00DC7AEC" w:rsidRDefault="00FC3553" w:rsidP="00964E7A">
            <w:pPr>
              <w:jc w:val="both"/>
              <w:rPr>
                <w:rFonts w:ascii="Times New Roman" w:eastAsia="Times New Roman" w:hAnsi="Times New Roman" w:cs="Times New Roman"/>
                <w:lang w:val="en-US" w:eastAsia="ru-RU"/>
              </w:rPr>
            </w:pPr>
            <w:r w:rsidRPr="00DC7AEC">
              <w:rPr>
                <w:rFonts w:ascii="Times New Roman" w:eastAsia="Times New Roman" w:hAnsi="Times New Roman" w:cs="Times New Roman"/>
                <w:lang w:val="en-US" w:eastAsia="ru-RU"/>
              </w:rPr>
              <w:t>6.2.</w:t>
            </w:r>
          </w:p>
        </w:tc>
        <w:tc>
          <w:tcPr>
            <w:tcW w:w="7655" w:type="dxa"/>
          </w:tcPr>
          <w:p w:rsidR="00FC3553" w:rsidRPr="00DC7AEC" w:rsidRDefault="00FC3553" w:rsidP="00A23290">
            <w:pPr>
              <w:keepNext/>
              <w:ind w:left="34"/>
              <w:jc w:val="both"/>
              <w:outlineLvl w:val="1"/>
              <w:rPr>
                <w:rFonts w:ascii="Times New Roman" w:hAnsi="Times New Roman" w:cs="Times New Roman"/>
                <w:lang w:val="ro-RO"/>
              </w:rPr>
            </w:pPr>
            <w:r w:rsidRPr="00DC7AEC">
              <w:rPr>
                <w:rFonts w:ascii="Times New Roman" w:hAnsi="Times New Roman" w:cs="Times New Roman"/>
                <w:lang w:val="en-US"/>
              </w:rPr>
              <w:t>Auditorii interni au organizat seminare de mediatizare/ateliere de lucru/şedinţe/ suport la locul de muncă referitor la implementarea/dezvoltarea sistemului de MFC în cadrul entităţii, fără asumarea responsabilităţilor manageriale. Au fost împărtăşite angajaţilor bunele practici în vederea îmbunătăţirii sistemului de MFC în cadrul entităţii</w:t>
            </w:r>
          </w:p>
        </w:tc>
        <w:tc>
          <w:tcPr>
            <w:tcW w:w="850" w:type="dxa"/>
          </w:tcPr>
          <w:p w:rsidR="00FC3553" w:rsidRPr="00DC7AEC" w:rsidRDefault="00FC3553" w:rsidP="00964E7A">
            <w:pPr>
              <w:jc w:val="both"/>
              <w:rPr>
                <w:rFonts w:ascii="Times New Roman" w:eastAsia="Times New Roman" w:hAnsi="Times New Roman" w:cs="Times New Roman"/>
                <w:lang w:val="en-US" w:eastAsia="ru-RU"/>
              </w:rPr>
            </w:pPr>
          </w:p>
        </w:tc>
        <w:tc>
          <w:tcPr>
            <w:tcW w:w="851" w:type="dxa"/>
          </w:tcPr>
          <w:p w:rsidR="00FC3553" w:rsidRPr="00DC7AEC" w:rsidRDefault="00FC3553" w:rsidP="00964E7A">
            <w:pPr>
              <w:jc w:val="both"/>
              <w:rPr>
                <w:rFonts w:ascii="Times New Roman" w:eastAsia="Times New Roman" w:hAnsi="Times New Roman" w:cs="Times New Roman"/>
                <w:lang w:val="en-US" w:eastAsia="ru-RU"/>
              </w:rPr>
            </w:pPr>
          </w:p>
        </w:tc>
      </w:tr>
      <w:tr w:rsidR="00FC3553" w:rsidRPr="00DC7AEC" w:rsidTr="00964E7A">
        <w:tc>
          <w:tcPr>
            <w:tcW w:w="704" w:type="dxa"/>
          </w:tcPr>
          <w:p w:rsidR="00FC3553" w:rsidRPr="00DC7AEC" w:rsidRDefault="00FC3553" w:rsidP="00964E7A">
            <w:pPr>
              <w:jc w:val="both"/>
              <w:rPr>
                <w:rFonts w:ascii="Times New Roman" w:eastAsia="Times New Roman" w:hAnsi="Times New Roman" w:cs="Times New Roman"/>
                <w:lang w:val="en-US" w:eastAsia="ru-RU"/>
              </w:rPr>
            </w:pPr>
            <w:r w:rsidRPr="00DC7AEC">
              <w:rPr>
                <w:rFonts w:ascii="Times New Roman" w:eastAsia="Times New Roman" w:hAnsi="Times New Roman" w:cs="Times New Roman"/>
                <w:lang w:val="en-US" w:eastAsia="ru-RU"/>
              </w:rPr>
              <w:t>6.3.</w:t>
            </w:r>
          </w:p>
        </w:tc>
        <w:tc>
          <w:tcPr>
            <w:tcW w:w="7655" w:type="dxa"/>
          </w:tcPr>
          <w:p w:rsidR="00FC3553" w:rsidRPr="00DC7AEC" w:rsidRDefault="00FC3553" w:rsidP="00A23290">
            <w:pPr>
              <w:pStyle w:val="a"/>
              <w:numPr>
                <w:ilvl w:val="0"/>
                <w:numId w:val="0"/>
              </w:numPr>
              <w:spacing w:after="0" w:line="240" w:lineRule="auto"/>
              <w:rPr>
                <w:rFonts w:ascii="Times New Roman" w:hAnsi="Times New Roman" w:cs="Times New Roman"/>
                <w:szCs w:val="22"/>
                <w:lang w:val="ro-RO"/>
              </w:rPr>
            </w:pPr>
            <w:r w:rsidRPr="00DC7AEC">
              <w:rPr>
                <w:rFonts w:ascii="Times New Roman" w:hAnsi="Times New Roman" w:cs="Times New Roman"/>
                <w:szCs w:val="22"/>
                <w:lang w:val="ro-RO"/>
              </w:rPr>
              <w:t>Auditorii interni au contribuit la implementarea/dezvoltarea procesului de management al riscurilor din cadrul entităţii prin</w:t>
            </w:r>
            <w:r w:rsidRPr="00DC7AEC">
              <w:rPr>
                <w:rFonts w:ascii="Times New Roman" w:hAnsi="Times New Roman" w:cs="Times New Roman"/>
                <w:szCs w:val="22"/>
                <w:lang w:val="en-US"/>
              </w:rPr>
              <w:t xml:space="preserve"> organizarea seminarelor de mediatizare/atelierelor de lucru/şedinţelor/ suportului la locul de muncă, precum şi împărtăşirea bunelor practici, fără asumarea responsabilităţilor manageriale (de </w:t>
            </w:r>
            <w:r w:rsidRPr="00DC7AEC">
              <w:rPr>
                <w:rFonts w:ascii="Times New Roman" w:hAnsi="Times New Roman" w:cs="Times New Roman"/>
                <w:szCs w:val="22"/>
                <w:lang w:val="en-US"/>
              </w:rPr>
              <w:lastRenderedPageBreak/>
              <w:t>gestionare a riscurilor)</w:t>
            </w:r>
          </w:p>
        </w:tc>
        <w:tc>
          <w:tcPr>
            <w:tcW w:w="850" w:type="dxa"/>
          </w:tcPr>
          <w:p w:rsidR="00FC3553" w:rsidRPr="00DC7AEC" w:rsidRDefault="00FC3553" w:rsidP="00964E7A">
            <w:pPr>
              <w:jc w:val="both"/>
              <w:rPr>
                <w:rFonts w:ascii="Times New Roman" w:eastAsia="Times New Roman" w:hAnsi="Times New Roman" w:cs="Times New Roman"/>
                <w:lang w:val="en-US" w:eastAsia="ru-RU"/>
              </w:rPr>
            </w:pPr>
          </w:p>
        </w:tc>
        <w:tc>
          <w:tcPr>
            <w:tcW w:w="851" w:type="dxa"/>
          </w:tcPr>
          <w:p w:rsidR="00FC3553" w:rsidRPr="00DC7AEC" w:rsidRDefault="00FC3553" w:rsidP="00964E7A">
            <w:pPr>
              <w:jc w:val="both"/>
              <w:rPr>
                <w:rFonts w:ascii="Times New Roman" w:eastAsia="Times New Roman" w:hAnsi="Times New Roman" w:cs="Times New Roman"/>
                <w:lang w:val="en-US" w:eastAsia="ru-RU"/>
              </w:rPr>
            </w:pPr>
          </w:p>
        </w:tc>
      </w:tr>
      <w:tr w:rsidR="00FC3553" w:rsidRPr="00DC7AEC" w:rsidTr="00964E7A">
        <w:tc>
          <w:tcPr>
            <w:tcW w:w="704" w:type="dxa"/>
          </w:tcPr>
          <w:p w:rsidR="00FC3553" w:rsidRPr="00DC7AEC" w:rsidRDefault="00FC3553" w:rsidP="00964E7A">
            <w:pPr>
              <w:jc w:val="both"/>
              <w:rPr>
                <w:rFonts w:ascii="Times New Roman" w:eastAsia="Times New Roman" w:hAnsi="Times New Roman" w:cs="Times New Roman"/>
                <w:lang w:val="en-US" w:eastAsia="ru-RU"/>
              </w:rPr>
            </w:pPr>
            <w:r w:rsidRPr="00DC7AEC">
              <w:rPr>
                <w:rFonts w:ascii="Times New Roman" w:eastAsia="Times New Roman" w:hAnsi="Times New Roman" w:cs="Times New Roman"/>
                <w:lang w:val="en-US" w:eastAsia="ru-RU"/>
              </w:rPr>
              <w:lastRenderedPageBreak/>
              <w:t>6.4.</w:t>
            </w:r>
          </w:p>
        </w:tc>
        <w:tc>
          <w:tcPr>
            <w:tcW w:w="7655" w:type="dxa"/>
          </w:tcPr>
          <w:p w:rsidR="00FC3553" w:rsidRPr="00DC7AEC" w:rsidRDefault="00FC3553" w:rsidP="006D695C">
            <w:pPr>
              <w:pStyle w:val="a"/>
              <w:numPr>
                <w:ilvl w:val="0"/>
                <w:numId w:val="0"/>
              </w:numPr>
              <w:spacing w:after="0" w:line="240" w:lineRule="auto"/>
              <w:rPr>
                <w:rFonts w:ascii="Times New Roman" w:hAnsi="Times New Roman" w:cs="Times New Roman"/>
                <w:szCs w:val="22"/>
                <w:lang w:val="en-US"/>
              </w:rPr>
            </w:pPr>
            <w:r w:rsidRPr="00DC7AEC">
              <w:rPr>
                <w:rFonts w:ascii="Times New Roman" w:hAnsi="Times New Roman" w:cs="Times New Roman"/>
                <w:szCs w:val="22"/>
                <w:lang w:val="ro-RO"/>
              </w:rPr>
              <w:t xml:space="preserve">Auditorii interni </w:t>
            </w:r>
            <w:r w:rsidRPr="00DC7AEC">
              <w:rPr>
                <w:rFonts w:ascii="Times New Roman" w:hAnsi="Times New Roman" w:cs="Times New Roman"/>
                <w:szCs w:val="22"/>
                <w:lang w:val="en-US"/>
              </w:rPr>
              <w:t>au evaluat eficacitatea procesului de management al riscurilor din cadrul entităţii publice, focusîndu-se pe următoarele aspecte:</w:t>
            </w:r>
          </w:p>
          <w:p w:rsidR="00FC3553" w:rsidRPr="00DC7AEC" w:rsidRDefault="00FC3553" w:rsidP="006D695C">
            <w:pPr>
              <w:pStyle w:val="a6"/>
              <w:numPr>
                <w:ilvl w:val="0"/>
                <w:numId w:val="31"/>
              </w:numPr>
              <w:ind w:left="176" w:hanging="176"/>
              <w:rPr>
                <w:rFonts w:ascii="Times New Roman" w:eastAsia="Times New Roman" w:hAnsi="Times New Roman" w:cs="Times New Roman"/>
                <w:lang w:val="en-US" w:eastAsia="ru-RU"/>
              </w:rPr>
            </w:pPr>
            <w:r w:rsidRPr="00DC7AEC">
              <w:rPr>
                <w:rFonts w:ascii="Times New Roman" w:eastAsia="Times New Roman" w:hAnsi="Times New Roman" w:cs="Times New Roman"/>
                <w:lang w:val="en-US" w:eastAsia="ru-RU"/>
              </w:rPr>
              <w:t xml:space="preserve">obiectivele operaţionale rezultă din misiunea subdiviziunii/entităţii şi sunt corelate cu aceasta; </w:t>
            </w:r>
          </w:p>
          <w:p w:rsidR="00FC3553" w:rsidRPr="00DC7AEC" w:rsidRDefault="00FC3553" w:rsidP="006D695C">
            <w:pPr>
              <w:pStyle w:val="a6"/>
              <w:numPr>
                <w:ilvl w:val="0"/>
                <w:numId w:val="31"/>
              </w:numPr>
              <w:ind w:left="176" w:hanging="176"/>
              <w:rPr>
                <w:rFonts w:ascii="Times New Roman" w:eastAsia="Times New Roman" w:hAnsi="Times New Roman" w:cs="Times New Roman"/>
                <w:lang w:val="en-US" w:eastAsia="ru-RU"/>
              </w:rPr>
            </w:pPr>
            <w:r w:rsidRPr="00DC7AEC">
              <w:rPr>
                <w:rFonts w:ascii="Times New Roman" w:eastAsia="Times New Roman" w:hAnsi="Times New Roman" w:cs="Times New Roman"/>
                <w:lang w:val="en-US" w:eastAsia="ru-RU"/>
              </w:rPr>
              <w:t>riscurile semnificative sunt identificate şi evaluate;</w:t>
            </w:r>
          </w:p>
          <w:p w:rsidR="00FC3553" w:rsidRPr="00DC7AEC" w:rsidRDefault="00FC3553" w:rsidP="006D695C">
            <w:pPr>
              <w:pStyle w:val="a6"/>
              <w:numPr>
                <w:ilvl w:val="0"/>
                <w:numId w:val="31"/>
              </w:numPr>
              <w:ind w:left="176" w:hanging="176"/>
              <w:rPr>
                <w:rFonts w:ascii="Times New Roman" w:eastAsia="Times New Roman" w:hAnsi="Times New Roman" w:cs="Times New Roman"/>
                <w:lang w:val="en-US" w:eastAsia="ru-RU"/>
              </w:rPr>
            </w:pPr>
            <w:r w:rsidRPr="00DC7AEC">
              <w:rPr>
                <w:rFonts w:ascii="Times New Roman" w:eastAsia="Times New Roman" w:hAnsi="Times New Roman" w:cs="Times New Roman"/>
                <w:lang w:val="en-US" w:eastAsia="ru-RU"/>
              </w:rPr>
              <w:t>măsurile de atenuare a riscurilor în vederea monitorizării/ diminuării riscurilor sunt definite şi aplicate, ţinînd cont de pragurile considerate acceptabile de către managementul entităţii;</w:t>
            </w:r>
          </w:p>
          <w:p w:rsidR="00FC3553" w:rsidRPr="00DC7AEC" w:rsidRDefault="00FC3553" w:rsidP="006D695C">
            <w:pPr>
              <w:pStyle w:val="a6"/>
              <w:numPr>
                <w:ilvl w:val="0"/>
                <w:numId w:val="31"/>
              </w:numPr>
              <w:ind w:left="176" w:hanging="176"/>
              <w:rPr>
                <w:rFonts w:ascii="Times New Roman" w:eastAsia="Times New Roman" w:hAnsi="Times New Roman" w:cs="Times New Roman"/>
                <w:lang w:val="en-US" w:eastAsia="ru-RU"/>
              </w:rPr>
            </w:pPr>
            <w:r w:rsidRPr="00DC7AEC">
              <w:rPr>
                <w:rFonts w:ascii="Times New Roman" w:eastAsia="Times New Roman" w:hAnsi="Times New Roman" w:cs="Times New Roman"/>
                <w:lang w:val="en-US" w:eastAsia="ru-RU"/>
              </w:rPr>
              <w:t>informaţiile relevante cu privire la riscuri sunt colectate şi comunicate în t</w:t>
            </w:r>
            <w:r w:rsidR="006D695C" w:rsidRPr="00DC7AEC">
              <w:rPr>
                <w:rFonts w:ascii="Times New Roman" w:eastAsia="Times New Roman" w:hAnsi="Times New Roman" w:cs="Times New Roman"/>
                <w:lang w:val="en-US" w:eastAsia="ru-RU"/>
              </w:rPr>
              <w:t>imp oportun în cadrul entităţii;</w:t>
            </w:r>
          </w:p>
          <w:p w:rsidR="00FC3553" w:rsidRPr="00DC7AEC" w:rsidRDefault="00FC3553" w:rsidP="006D695C">
            <w:pPr>
              <w:pStyle w:val="a6"/>
              <w:numPr>
                <w:ilvl w:val="0"/>
                <w:numId w:val="31"/>
              </w:numPr>
              <w:ind w:left="176" w:hanging="176"/>
              <w:rPr>
                <w:rFonts w:ascii="Times New Roman" w:eastAsia="Times New Roman" w:hAnsi="Times New Roman" w:cs="Times New Roman"/>
                <w:lang w:val="en-US" w:eastAsia="ru-RU"/>
              </w:rPr>
            </w:pPr>
            <w:r w:rsidRPr="00DC7AEC">
              <w:rPr>
                <w:rFonts w:ascii="Times New Roman" w:eastAsia="Times New Roman" w:hAnsi="Times New Roman" w:cs="Times New Roman"/>
                <w:lang w:val="en-US" w:eastAsia="ru-RU"/>
              </w:rPr>
              <w:t>o monitorizare permanentă a activităţilor este efectuată în vederea unei reevaluări periodice a riscurilor şi a eficacităţii controalelor, care permit gestionarea acestora;</w:t>
            </w:r>
          </w:p>
          <w:p w:rsidR="00FC3553" w:rsidRPr="00DC7AEC" w:rsidRDefault="00FC3553" w:rsidP="006D695C">
            <w:pPr>
              <w:pStyle w:val="a6"/>
              <w:numPr>
                <w:ilvl w:val="0"/>
                <w:numId w:val="31"/>
              </w:numPr>
              <w:ind w:left="176" w:hanging="176"/>
              <w:rPr>
                <w:rFonts w:ascii="Times New Roman" w:hAnsi="Times New Roman" w:cs="Times New Roman"/>
                <w:lang w:val="en-US"/>
              </w:rPr>
            </w:pPr>
            <w:r w:rsidRPr="00DC7AEC">
              <w:rPr>
                <w:rFonts w:ascii="Times New Roman" w:eastAsia="Times New Roman" w:hAnsi="Times New Roman" w:cs="Times New Roman"/>
                <w:lang w:val="en-US" w:eastAsia="ru-RU"/>
              </w:rPr>
              <w:t>rapoarte privind rezultatele proceselor de management al riscurilor sunt transmise</w:t>
            </w:r>
            <w:r w:rsidRPr="00DC7AEC">
              <w:rPr>
                <w:rFonts w:ascii="Times New Roman" w:hAnsi="Times New Roman" w:cs="Times New Roman"/>
                <w:lang w:val="en-US"/>
              </w:rPr>
              <w:t xml:space="preserve"> periodic managementului entităţii</w:t>
            </w:r>
          </w:p>
        </w:tc>
        <w:tc>
          <w:tcPr>
            <w:tcW w:w="850" w:type="dxa"/>
          </w:tcPr>
          <w:p w:rsidR="00FC3553" w:rsidRPr="00DC7AEC" w:rsidRDefault="00FC3553" w:rsidP="00964E7A">
            <w:pPr>
              <w:jc w:val="both"/>
              <w:rPr>
                <w:rFonts w:ascii="Times New Roman" w:eastAsia="Times New Roman" w:hAnsi="Times New Roman" w:cs="Times New Roman"/>
                <w:lang w:val="en-US" w:eastAsia="ru-RU"/>
              </w:rPr>
            </w:pPr>
          </w:p>
        </w:tc>
        <w:tc>
          <w:tcPr>
            <w:tcW w:w="851" w:type="dxa"/>
          </w:tcPr>
          <w:p w:rsidR="00FC3553" w:rsidRPr="00DC7AEC" w:rsidRDefault="00FC3553" w:rsidP="00964E7A">
            <w:pPr>
              <w:jc w:val="both"/>
              <w:rPr>
                <w:rFonts w:ascii="Times New Roman" w:eastAsia="Times New Roman" w:hAnsi="Times New Roman" w:cs="Times New Roman"/>
                <w:lang w:val="en-US" w:eastAsia="ru-RU"/>
              </w:rPr>
            </w:pPr>
          </w:p>
        </w:tc>
      </w:tr>
      <w:tr w:rsidR="00B62A9A" w:rsidRPr="00DC7AEC" w:rsidTr="00964E7A">
        <w:tc>
          <w:tcPr>
            <w:tcW w:w="704" w:type="dxa"/>
          </w:tcPr>
          <w:p w:rsidR="00B62A9A" w:rsidRPr="00DC7AEC" w:rsidRDefault="00B62A9A" w:rsidP="0080118C">
            <w:pPr>
              <w:jc w:val="both"/>
              <w:rPr>
                <w:rFonts w:ascii="Times New Roman" w:eastAsia="Times New Roman" w:hAnsi="Times New Roman" w:cs="Times New Roman"/>
                <w:lang w:val="en-US" w:eastAsia="ru-RU"/>
              </w:rPr>
            </w:pPr>
            <w:r w:rsidRPr="00DC7AEC">
              <w:rPr>
                <w:rFonts w:ascii="Times New Roman" w:eastAsia="Times New Roman" w:hAnsi="Times New Roman" w:cs="Times New Roman"/>
                <w:lang w:val="en-US" w:eastAsia="ru-RU"/>
              </w:rPr>
              <w:t>6.5.</w:t>
            </w:r>
          </w:p>
        </w:tc>
        <w:tc>
          <w:tcPr>
            <w:tcW w:w="7655" w:type="dxa"/>
          </w:tcPr>
          <w:p w:rsidR="00B62A9A" w:rsidRPr="00DC7AEC" w:rsidRDefault="00B62A9A" w:rsidP="0080118C">
            <w:pPr>
              <w:pStyle w:val="a"/>
              <w:numPr>
                <w:ilvl w:val="0"/>
                <w:numId w:val="0"/>
              </w:numPr>
              <w:spacing w:after="0" w:line="240" w:lineRule="auto"/>
              <w:rPr>
                <w:rFonts w:ascii="Times New Roman" w:hAnsi="Times New Roman" w:cs="Times New Roman"/>
                <w:szCs w:val="22"/>
                <w:lang w:val="ro-RO"/>
              </w:rPr>
            </w:pPr>
            <w:r w:rsidRPr="00DC7AEC">
              <w:rPr>
                <w:rFonts w:ascii="Times New Roman" w:hAnsi="Times New Roman" w:cs="Times New Roman"/>
                <w:szCs w:val="22"/>
                <w:lang w:val="en-US" w:eastAsia="ru-RU"/>
              </w:rPr>
              <w:t>Auditorii interni, în cadrul desfăşurării misiunii de audit intern, au abordat riscurile asociate obiectivelor operaţionale, precum şi au fost vigilenţi la existenţa altor riscuri semnificative</w:t>
            </w:r>
          </w:p>
        </w:tc>
        <w:tc>
          <w:tcPr>
            <w:tcW w:w="850" w:type="dxa"/>
          </w:tcPr>
          <w:p w:rsidR="00B62A9A" w:rsidRPr="00DC7AEC" w:rsidRDefault="00B62A9A" w:rsidP="00964E7A">
            <w:pPr>
              <w:jc w:val="both"/>
              <w:rPr>
                <w:rFonts w:ascii="Times New Roman" w:eastAsia="Times New Roman" w:hAnsi="Times New Roman" w:cs="Times New Roman"/>
                <w:lang w:val="en-US" w:eastAsia="ru-RU"/>
              </w:rPr>
            </w:pPr>
          </w:p>
        </w:tc>
        <w:tc>
          <w:tcPr>
            <w:tcW w:w="851" w:type="dxa"/>
          </w:tcPr>
          <w:p w:rsidR="00B62A9A" w:rsidRPr="00DC7AEC" w:rsidRDefault="00B62A9A" w:rsidP="00964E7A">
            <w:pPr>
              <w:jc w:val="both"/>
              <w:rPr>
                <w:rFonts w:ascii="Times New Roman" w:eastAsia="Times New Roman" w:hAnsi="Times New Roman" w:cs="Times New Roman"/>
                <w:lang w:val="en-US" w:eastAsia="ru-RU"/>
              </w:rPr>
            </w:pPr>
          </w:p>
        </w:tc>
      </w:tr>
      <w:tr w:rsidR="00B62A9A" w:rsidRPr="00DC7AEC" w:rsidTr="00964E7A">
        <w:tc>
          <w:tcPr>
            <w:tcW w:w="704" w:type="dxa"/>
          </w:tcPr>
          <w:p w:rsidR="00B62A9A" w:rsidRPr="00DC7AEC" w:rsidRDefault="00B62A9A" w:rsidP="0080118C">
            <w:pPr>
              <w:jc w:val="both"/>
              <w:rPr>
                <w:rFonts w:ascii="Times New Roman" w:eastAsia="Times New Roman" w:hAnsi="Times New Roman" w:cs="Times New Roman"/>
                <w:lang w:val="en-US" w:eastAsia="ru-RU"/>
              </w:rPr>
            </w:pPr>
            <w:r w:rsidRPr="00DC7AEC">
              <w:rPr>
                <w:rFonts w:ascii="Times New Roman" w:eastAsia="Times New Roman" w:hAnsi="Times New Roman" w:cs="Times New Roman"/>
                <w:lang w:val="en-US" w:eastAsia="ru-RU"/>
              </w:rPr>
              <w:t>6.6.</w:t>
            </w:r>
          </w:p>
        </w:tc>
        <w:tc>
          <w:tcPr>
            <w:tcW w:w="7655" w:type="dxa"/>
          </w:tcPr>
          <w:p w:rsidR="00B62A9A" w:rsidRPr="00DC7AEC" w:rsidRDefault="00B62A9A" w:rsidP="006D695C">
            <w:pPr>
              <w:jc w:val="both"/>
              <w:rPr>
                <w:rFonts w:ascii="Times New Roman" w:eastAsia="Times New Roman" w:hAnsi="Times New Roman" w:cs="Times New Roman"/>
                <w:lang w:val="en-US" w:eastAsia="ru-RU"/>
              </w:rPr>
            </w:pPr>
            <w:r w:rsidRPr="00DC7AEC">
              <w:rPr>
                <w:rFonts w:ascii="Times New Roman" w:hAnsi="Times New Roman" w:cs="Times New Roman"/>
                <w:lang w:val="ro-RO"/>
              </w:rPr>
              <w:t xml:space="preserve">Auditorii interni </w:t>
            </w:r>
            <w:r w:rsidRPr="00DC7AEC">
              <w:rPr>
                <w:rFonts w:ascii="Times New Roman" w:eastAsia="Times New Roman" w:hAnsi="Times New Roman" w:cs="Times New Roman"/>
                <w:lang w:val="en-US" w:eastAsia="ru-RU"/>
              </w:rPr>
              <w:t xml:space="preserve">au evaluat procesul de guvernare a entităţii, oferind recomandări adecvate pentru îmbunătăţirea acestuia în vederea realizării următoarelor obiective: </w:t>
            </w:r>
          </w:p>
          <w:p w:rsidR="00B62A9A" w:rsidRPr="00DC7AEC" w:rsidRDefault="00B62A9A" w:rsidP="006D695C">
            <w:pPr>
              <w:pStyle w:val="a6"/>
              <w:numPr>
                <w:ilvl w:val="0"/>
                <w:numId w:val="31"/>
              </w:numPr>
              <w:ind w:left="176" w:hanging="176"/>
              <w:rPr>
                <w:rFonts w:ascii="Times New Roman" w:eastAsia="Times New Roman" w:hAnsi="Times New Roman" w:cs="Times New Roman"/>
                <w:lang w:val="en-US" w:eastAsia="ru-RU"/>
              </w:rPr>
            </w:pPr>
            <w:r w:rsidRPr="00DC7AEC">
              <w:rPr>
                <w:rFonts w:ascii="Times New Roman" w:eastAsia="Times New Roman" w:hAnsi="Times New Roman" w:cs="Times New Roman"/>
                <w:lang w:val="en-US" w:eastAsia="ru-RU"/>
              </w:rPr>
              <w:t xml:space="preserve">promovarea normelor etice şi a valorilor adecvate în interiorul entităţii publice; </w:t>
            </w:r>
          </w:p>
          <w:p w:rsidR="00B62A9A" w:rsidRPr="00DC7AEC" w:rsidRDefault="00B62A9A" w:rsidP="006D695C">
            <w:pPr>
              <w:pStyle w:val="a6"/>
              <w:numPr>
                <w:ilvl w:val="0"/>
                <w:numId w:val="31"/>
              </w:numPr>
              <w:ind w:left="176" w:hanging="176"/>
              <w:rPr>
                <w:rFonts w:ascii="Times New Roman" w:eastAsia="Times New Roman" w:hAnsi="Times New Roman" w:cs="Times New Roman"/>
                <w:lang w:val="en-US" w:eastAsia="ru-RU"/>
              </w:rPr>
            </w:pPr>
            <w:r w:rsidRPr="00DC7AEC">
              <w:rPr>
                <w:rFonts w:ascii="Times New Roman" w:eastAsia="Times New Roman" w:hAnsi="Times New Roman" w:cs="Times New Roman"/>
                <w:lang w:val="en-US" w:eastAsia="ru-RU"/>
              </w:rPr>
              <w:t xml:space="preserve">asigurarea unui management eficace al activităţii entităţii publice şi a asumării răspunderii; </w:t>
            </w:r>
          </w:p>
          <w:p w:rsidR="00B62A9A" w:rsidRPr="00DC7AEC" w:rsidRDefault="00B62A9A" w:rsidP="006D695C">
            <w:pPr>
              <w:pStyle w:val="a6"/>
              <w:numPr>
                <w:ilvl w:val="0"/>
                <w:numId w:val="31"/>
              </w:numPr>
              <w:ind w:left="176" w:hanging="176"/>
              <w:rPr>
                <w:rFonts w:ascii="Times New Roman" w:eastAsia="Times New Roman" w:hAnsi="Times New Roman" w:cs="Times New Roman"/>
                <w:lang w:val="en-US" w:eastAsia="ru-RU"/>
              </w:rPr>
            </w:pPr>
            <w:r w:rsidRPr="00DC7AEC">
              <w:rPr>
                <w:rFonts w:ascii="Times New Roman" w:eastAsia="Times New Roman" w:hAnsi="Times New Roman" w:cs="Times New Roman"/>
                <w:lang w:val="en-US" w:eastAsia="ru-RU"/>
              </w:rPr>
              <w:t xml:space="preserve">comunicarea informaţiilor cu privire la riscuri şi activităţi de control în interiorul entităţii publice; </w:t>
            </w:r>
          </w:p>
          <w:p w:rsidR="00B62A9A" w:rsidRPr="00DC7AEC" w:rsidRDefault="00B62A9A" w:rsidP="006D695C">
            <w:pPr>
              <w:pStyle w:val="a6"/>
              <w:numPr>
                <w:ilvl w:val="0"/>
                <w:numId w:val="31"/>
              </w:numPr>
              <w:ind w:left="176" w:hanging="176"/>
              <w:rPr>
                <w:rFonts w:ascii="Times New Roman" w:hAnsi="Times New Roman" w:cs="Times New Roman"/>
                <w:lang w:val="ro-RO"/>
              </w:rPr>
            </w:pPr>
            <w:r w:rsidRPr="00DC7AEC">
              <w:rPr>
                <w:rFonts w:ascii="Times New Roman" w:eastAsia="Times New Roman" w:hAnsi="Times New Roman" w:cs="Times New Roman"/>
                <w:lang w:val="en-US" w:eastAsia="ru-RU"/>
              </w:rPr>
              <w:t>coordonarea activităţilor şi comunicarea informaţiilor către managerul entităţii publice</w:t>
            </w:r>
            <w:r w:rsidRPr="00DC7AEC">
              <w:rPr>
                <w:rFonts w:ascii="Times New Roman" w:eastAsia="Times New Roman" w:hAnsi="Times New Roman" w:cs="Times New Roman"/>
                <w:lang w:val="ro-RO" w:eastAsia="en-GB"/>
              </w:rPr>
              <w:t>, managerii operaţionali, auditori interni şi externi</w:t>
            </w:r>
          </w:p>
        </w:tc>
        <w:tc>
          <w:tcPr>
            <w:tcW w:w="850" w:type="dxa"/>
          </w:tcPr>
          <w:p w:rsidR="00B62A9A" w:rsidRPr="00DC7AEC" w:rsidRDefault="00B62A9A" w:rsidP="00964E7A">
            <w:pPr>
              <w:jc w:val="both"/>
              <w:rPr>
                <w:rFonts w:ascii="Times New Roman" w:eastAsia="Times New Roman" w:hAnsi="Times New Roman" w:cs="Times New Roman"/>
                <w:lang w:val="en-US" w:eastAsia="ru-RU"/>
              </w:rPr>
            </w:pPr>
          </w:p>
        </w:tc>
        <w:tc>
          <w:tcPr>
            <w:tcW w:w="851" w:type="dxa"/>
          </w:tcPr>
          <w:p w:rsidR="00B62A9A" w:rsidRPr="00DC7AEC" w:rsidRDefault="00B62A9A" w:rsidP="00964E7A">
            <w:pPr>
              <w:jc w:val="both"/>
              <w:rPr>
                <w:rFonts w:ascii="Times New Roman" w:eastAsia="Times New Roman" w:hAnsi="Times New Roman" w:cs="Times New Roman"/>
                <w:lang w:val="en-US" w:eastAsia="ru-RU"/>
              </w:rPr>
            </w:pPr>
          </w:p>
        </w:tc>
      </w:tr>
      <w:tr w:rsidR="00B62A9A" w:rsidRPr="00DC7AEC" w:rsidTr="00964E7A">
        <w:tc>
          <w:tcPr>
            <w:tcW w:w="704" w:type="dxa"/>
          </w:tcPr>
          <w:p w:rsidR="00B62A9A" w:rsidRPr="00DC7AEC" w:rsidRDefault="00B62A9A" w:rsidP="0080118C">
            <w:pPr>
              <w:jc w:val="both"/>
              <w:rPr>
                <w:rFonts w:ascii="Times New Roman" w:eastAsia="Times New Roman" w:hAnsi="Times New Roman" w:cs="Times New Roman"/>
                <w:lang w:val="en-US" w:eastAsia="ru-RU"/>
              </w:rPr>
            </w:pPr>
            <w:r w:rsidRPr="00DC7AEC">
              <w:rPr>
                <w:rFonts w:ascii="Times New Roman" w:eastAsia="Times New Roman" w:hAnsi="Times New Roman" w:cs="Times New Roman"/>
                <w:lang w:val="en-US" w:eastAsia="ru-RU"/>
              </w:rPr>
              <w:t>6.7.</w:t>
            </w:r>
          </w:p>
        </w:tc>
        <w:tc>
          <w:tcPr>
            <w:tcW w:w="7655" w:type="dxa"/>
          </w:tcPr>
          <w:p w:rsidR="00B62A9A" w:rsidRPr="00DC7AEC" w:rsidRDefault="00B62A9A" w:rsidP="0080118C">
            <w:pPr>
              <w:keepNext/>
              <w:jc w:val="both"/>
              <w:outlineLvl w:val="1"/>
              <w:rPr>
                <w:rFonts w:ascii="Times New Roman" w:hAnsi="Times New Roman" w:cs="Times New Roman"/>
                <w:lang w:val="ro-RO"/>
              </w:rPr>
            </w:pPr>
            <w:r w:rsidRPr="00DC7AEC">
              <w:rPr>
                <w:rFonts w:ascii="Times New Roman" w:hAnsi="Times New Roman" w:cs="Times New Roman"/>
                <w:lang w:val="ro-RO"/>
              </w:rPr>
              <w:t xml:space="preserve">Auditorii interni </w:t>
            </w:r>
            <w:r w:rsidRPr="00DC7AEC">
              <w:rPr>
                <w:rFonts w:ascii="Times New Roman" w:eastAsia="Times New Roman" w:hAnsi="Times New Roman" w:cs="Times New Roman"/>
                <w:lang w:val="en-US" w:eastAsia="ru-RU"/>
              </w:rPr>
              <w:t>au evaluat elaborarea, implementarea şi eficacitatea obiectivelor, programelor şi activităţilor privind etica entităţii publice</w:t>
            </w:r>
          </w:p>
        </w:tc>
        <w:tc>
          <w:tcPr>
            <w:tcW w:w="850" w:type="dxa"/>
          </w:tcPr>
          <w:p w:rsidR="00B62A9A" w:rsidRPr="00DC7AEC" w:rsidRDefault="00B62A9A" w:rsidP="00964E7A">
            <w:pPr>
              <w:jc w:val="both"/>
              <w:rPr>
                <w:rFonts w:ascii="Times New Roman" w:eastAsia="Times New Roman" w:hAnsi="Times New Roman" w:cs="Times New Roman"/>
                <w:lang w:val="en-US" w:eastAsia="ru-RU"/>
              </w:rPr>
            </w:pPr>
          </w:p>
        </w:tc>
        <w:tc>
          <w:tcPr>
            <w:tcW w:w="851" w:type="dxa"/>
          </w:tcPr>
          <w:p w:rsidR="00B62A9A" w:rsidRPr="00DC7AEC" w:rsidRDefault="00B62A9A" w:rsidP="00964E7A">
            <w:pPr>
              <w:jc w:val="both"/>
              <w:rPr>
                <w:rFonts w:ascii="Times New Roman" w:eastAsia="Times New Roman" w:hAnsi="Times New Roman" w:cs="Times New Roman"/>
                <w:lang w:val="en-US" w:eastAsia="ru-RU"/>
              </w:rPr>
            </w:pPr>
          </w:p>
        </w:tc>
      </w:tr>
      <w:tr w:rsidR="00B62A9A" w:rsidRPr="00DC7AEC" w:rsidTr="00964E7A">
        <w:tc>
          <w:tcPr>
            <w:tcW w:w="704" w:type="dxa"/>
          </w:tcPr>
          <w:p w:rsidR="00B62A9A" w:rsidRPr="00DC7AEC" w:rsidRDefault="00B62A9A" w:rsidP="0080118C">
            <w:pPr>
              <w:jc w:val="both"/>
              <w:rPr>
                <w:rFonts w:ascii="Times New Roman" w:eastAsia="Times New Roman" w:hAnsi="Times New Roman" w:cs="Times New Roman"/>
                <w:lang w:val="en-US" w:eastAsia="ru-RU"/>
              </w:rPr>
            </w:pPr>
            <w:r w:rsidRPr="00DC7AEC">
              <w:rPr>
                <w:rFonts w:ascii="Times New Roman" w:eastAsia="Times New Roman" w:hAnsi="Times New Roman" w:cs="Times New Roman"/>
                <w:lang w:val="en-US" w:eastAsia="ru-RU"/>
              </w:rPr>
              <w:t>6.8.</w:t>
            </w:r>
          </w:p>
        </w:tc>
        <w:tc>
          <w:tcPr>
            <w:tcW w:w="7655" w:type="dxa"/>
          </w:tcPr>
          <w:p w:rsidR="00B62A9A" w:rsidRPr="00DC7AEC" w:rsidRDefault="00B62A9A" w:rsidP="0080118C">
            <w:pPr>
              <w:keepNext/>
              <w:jc w:val="both"/>
              <w:outlineLvl w:val="1"/>
              <w:rPr>
                <w:rFonts w:ascii="Times New Roman" w:hAnsi="Times New Roman" w:cs="Times New Roman"/>
                <w:lang w:val="ro-RO"/>
              </w:rPr>
            </w:pPr>
            <w:r w:rsidRPr="00DC7AEC">
              <w:rPr>
                <w:rFonts w:ascii="Times New Roman" w:hAnsi="Times New Roman" w:cs="Times New Roman"/>
                <w:lang w:val="ro-RO"/>
              </w:rPr>
              <w:t xml:space="preserve">Auditorii interni </w:t>
            </w:r>
            <w:r w:rsidRPr="00DC7AEC">
              <w:rPr>
                <w:rFonts w:ascii="Times New Roman" w:eastAsia="Times New Roman" w:hAnsi="Times New Roman" w:cs="Times New Roman"/>
                <w:lang w:val="en-US" w:eastAsia="ru-RU"/>
              </w:rPr>
              <w:t>au evaluat dacă tehnologiile informaţionale ale entităţii publice corespund strategiei şi obiectivelor acesteia</w:t>
            </w:r>
          </w:p>
        </w:tc>
        <w:tc>
          <w:tcPr>
            <w:tcW w:w="850" w:type="dxa"/>
          </w:tcPr>
          <w:p w:rsidR="00B62A9A" w:rsidRPr="00DC7AEC" w:rsidRDefault="00B62A9A" w:rsidP="00964E7A">
            <w:pPr>
              <w:jc w:val="both"/>
              <w:rPr>
                <w:rFonts w:ascii="Times New Roman" w:eastAsia="Times New Roman" w:hAnsi="Times New Roman" w:cs="Times New Roman"/>
                <w:lang w:val="en-US" w:eastAsia="ru-RU"/>
              </w:rPr>
            </w:pPr>
          </w:p>
        </w:tc>
        <w:tc>
          <w:tcPr>
            <w:tcW w:w="851" w:type="dxa"/>
          </w:tcPr>
          <w:p w:rsidR="00B62A9A" w:rsidRPr="00DC7AEC" w:rsidRDefault="00B62A9A" w:rsidP="00964E7A">
            <w:pPr>
              <w:jc w:val="both"/>
              <w:rPr>
                <w:rFonts w:ascii="Times New Roman" w:eastAsia="Times New Roman" w:hAnsi="Times New Roman" w:cs="Times New Roman"/>
                <w:lang w:val="en-US" w:eastAsia="ru-RU"/>
              </w:rPr>
            </w:pPr>
          </w:p>
        </w:tc>
      </w:tr>
      <w:tr w:rsidR="00B62A9A" w:rsidRPr="00DC7AEC" w:rsidTr="00964E7A">
        <w:tc>
          <w:tcPr>
            <w:tcW w:w="704" w:type="dxa"/>
          </w:tcPr>
          <w:p w:rsidR="00B62A9A" w:rsidRPr="00DC7AEC" w:rsidRDefault="00B62A9A" w:rsidP="00964E7A">
            <w:pPr>
              <w:jc w:val="both"/>
              <w:rPr>
                <w:rFonts w:ascii="Times New Roman" w:eastAsia="Times New Roman" w:hAnsi="Times New Roman" w:cs="Times New Roman"/>
                <w:lang w:val="en-US" w:eastAsia="ru-RU"/>
              </w:rPr>
            </w:pPr>
            <w:r w:rsidRPr="00DC7AEC">
              <w:rPr>
                <w:rFonts w:ascii="Times New Roman" w:eastAsia="Times New Roman" w:hAnsi="Times New Roman" w:cs="Times New Roman"/>
                <w:lang w:val="en-US" w:eastAsia="ru-RU"/>
              </w:rPr>
              <w:t>6.9.</w:t>
            </w:r>
          </w:p>
        </w:tc>
        <w:tc>
          <w:tcPr>
            <w:tcW w:w="7655" w:type="dxa"/>
          </w:tcPr>
          <w:p w:rsidR="00B62A9A" w:rsidRPr="00DC7AEC" w:rsidRDefault="00B62A9A" w:rsidP="0080118C">
            <w:pPr>
              <w:keepNext/>
              <w:jc w:val="both"/>
              <w:outlineLvl w:val="1"/>
              <w:rPr>
                <w:rFonts w:ascii="Times New Roman" w:hAnsi="Times New Roman" w:cs="Times New Roman"/>
                <w:lang w:val="ro-RO"/>
              </w:rPr>
            </w:pPr>
            <w:r w:rsidRPr="00DC7AEC">
              <w:rPr>
                <w:rFonts w:ascii="Times New Roman" w:hAnsi="Times New Roman" w:cs="Times New Roman"/>
                <w:lang w:val="ro-RO"/>
              </w:rPr>
              <w:t xml:space="preserve">Auditorii interni </w:t>
            </w:r>
            <w:r w:rsidRPr="00DC7AEC">
              <w:rPr>
                <w:rFonts w:ascii="Times New Roman" w:hAnsi="Times New Roman" w:cs="Times New Roman"/>
                <w:lang w:val="en-US" w:eastAsia="ru-RU"/>
              </w:rPr>
              <w:t xml:space="preserve">au evaluat posibilitatea de săvîrşire a unor acte de fraudă şi modul în care entitatea publică a gestionat riscul de fraudă. </w:t>
            </w:r>
            <w:r w:rsidRPr="00DC7AEC">
              <w:rPr>
                <w:rFonts w:ascii="Times New Roman" w:hAnsi="Times New Roman" w:cs="Times New Roman"/>
                <w:lang w:val="ro-RO"/>
              </w:rPr>
              <w:t>Conducătorul UAI, în cazul în care a avut loc o fraudă, a evaluat impactul şi efectele potenţiale ale acesteia asupra entităţii, oferind recomandări managementului entităţii referitor la efectuarea unor investigaţii mai detaliate şi îmbunătăţiri ale activităţilor de control</w:t>
            </w:r>
          </w:p>
        </w:tc>
        <w:tc>
          <w:tcPr>
            <w:tcW w:w="850" w:type="dxa"/>
          </w:tcPr>
          <w:p w:rsidR="00B62A9A" w:rsidRPr="00DC7AEC" w:rsidRDefault="00B62A9A" w:rsidP="00964E7A">
            <w:pPr>
              <w:jc w:val="both"/>
              <w:rPr>
                <w:rFonts w:ascii="Times New Roman" w:eastAsia="Times New Roman" w:hAnsi="Times New Roman" w:cs="Times New Roman"/>
                <w:lang w:val="en-US" w:eastAsia="ru-RU"/>
              </w:rPr>
            </w:pPr>
          </w:p>
        </w:tc>
        <w:tc>
          <w:tcPr>
            <w:tcW w:w="851" w:type="dxa"/>
          </w:tcPr>
          <w:p w:rsidR="00B62A9A" w:rsidRPr="00DC7AEC" w:rsidRDefault="00B62A9A" w:rsidP="00964E7A">
            <w:pPr>
              <w:jc w:val="both"/>
              <w:rPr>
                <w:rFonts w:ascii="Times New Roman" w:eastAsia="Times New Roman" w:hAnsi="Times New Roman" w:cs="Times New Roman"/>
                <w:lang w:val="en-US" w:eastAsia="ru-RU"/>
              </w:rPr>
            </w:pPr>
          </w:p>
        </w:tc>
      </w:tr>
      <w:tr w:rsidR="00B62A9A" w:rsidRPr="00DC7AEC" w:rsidTr="00964E7A">
        <w:tc>
          <w:tcPr>
            <w:tcW w:w="704" w:type="dxa"/>
          </w:tcPr>
          <w:p w:rsidR="00B62A9A" w:rsidRPr="00DC7AEC" w:rsidRDefault="00B62A9A" w:rsidP="00964E7A">
            <w:pPr>
              <w:jc w:val="both"/>
              <w:rPr>
                <w:rFonts w:ascii="Times New Roman" w:eastAsia="Times New Roman" w:hAnsi="Times New Roman" w:cs="Times New Roman"/>
                <w:lang w:val="en-US" w:eastAsia="ru-RU"/>
              </w:rPr>
            </w:pPr>
            <w:r w:rsidRPr="00DC7AEC">
              <w:rPr>
                <w:rFonts w:ascii="Times New Roman" w:eastAsia="Times New Roman" w:hAnsi="Times New Roman" w:cs="Times New Roman"/>
                <w:lang w:val="en-US" w:eastAsia="ru-RU"/>
              </w:rPr>
              <w:t>Total</w:t>
            </w:r>
          </w:p>
        </w:tc>
        <w:tc>
          <w:tcPr>
            <w:tcW w:w="7655" w:type="dxa"/>
          </w:tcPr>
          <w:p w:rsidR="00B62A9A" w:rsidRPr="00DC7AEC" w:rsidRDefault="00B62A9A" w:rsidP="00964E7A">
            <w:pPr>
              <w:spacing w:before="100" w:beforeAutospacing="1" w:after="100" w:afterAutospacing="1"/>
              <w:jc w:val="both"/>
              <w:rPr>
                <w:rFonts w:ascii="Times New Roman" w:hAnsi="Times New Roman" w:cs="Times New Roman"/>
              </w:rPr>
            </w:pPr>
          </w:p>
        </w:tc>
        <w:tc>
          <w:tcPr>
            <w:tcW w:w="850" w:type="dxa"/>
          </w:tcPr>
          <w:p w:rsidR="00B62A9A" w:rsidRPr="00DC7AEC" w:rsidRDefault="00B62A9A" w:rsidP="00964E7A">
            <w:pPr>
              <w:jc w:val="both"/>
              <w:rPr>
                <w:rFonts w:ascii="Times New Roman" w:eastAsia="Times New Roman" w:hAnsi="Times New Roman" w:cs="Times New Roman"/>
                <w:lang w:val="en-US" w:eastAsia="ru-RU"/>
              </w:rPr>
            </w:pPr>
          </w:p>
        </w:tc>
        <w:tc>
          <w:tcPr>
            <w:tcW w:w="851" w:type="dxa"/>
          </w:tcPr>
          <w:p w:rsidR="00B62A9A" w:rsidRPr="00DC7AEC" w:rsidRDefault="00B62A9A" w:rsidP="00964E7A">
            <w:pPr>
              <w:jc w:val="both"/>
              <w:rPr>
                <w:rFonts w:ascii="Times New Roman" w:eastAsia="Times New Roman" w:hAnsi="Times New Roman" w:cs="Times New Roman"/>
                <w:lang w:val="en-US" w:eastAsia="ru-RU"/>
              </w:rPr>
            </w:pPr>
          </w:p>
        </w:tc>
      </w:tr>
      <w:tr w:rsidR="00B62A9A" w:rsidRPr="00DC7AEC" w:rsidTr="00964E7A">
        <w:tc>
          <w:tcPr>
            <w:tcW w:w="10060" w:type="dxa"/>
            <w:gridSpan w:val="4"/>
          </w:tcPr>
          <w:p w:rsidR="00B62A9A" w:rsidRPr="00DC7AEC" w:rsidRDefault="00B62A9A" w:rsidP="00964E7A">
            <w:pPr>
              <w:jc w:val="both"/>
              <w:rPr>
                <w:rFonts w:ascii="Times New Roman" w:eastAsia="Times New Roman" w:hAnsi="Times New Roman" w:cs="Times New Roman"/>
                <w:lang w:val="en-US" w:eastAsia="ru-RU"/>
              </w:rPr>
            </w:pPr>
          </w:p>
          <w:p w:rsidR="00B62A9A" w:rsidRPr="00DC7AEC" w:rsidRDefault="00B62A9A" w:rsidP="00964E7A">
            <w:pPr>
              <w:jc w:val="center"/>
              <w:rPr>
                <w:rFonts w:ascii="Times New Roman" w:eastAsia="Times New Roman" w:hAnsi="Times New Roman" w:cs="Times New Roman"/>
                <w:b/>
                <w:bCs/>
                <w:lang w:val="en-US" w:eastAsia="ru-RU"/>
              </w:rPr>
            </w:pPr>
            <w:r w:rsidRPr="00DC7AEC">
              <w:rPr>
                <w:rFonts w:ascii="Times New Roman" w:hAnsi="Times New Roman" w:cs="Times New Roman"/>
                <w:b/>
                <w:bCs/>
                <w:lang w:val="ro-RO"/>
              </w:rPr>
              <w:t>VII:</w:t>
            </w:r>
            <w:r w:rsidRPr="00DC7AEC">
              <w:rPr>
                <w:rFonts w:ascii="Times New Roman" w:eastAsia="Times New Roman" w:hAnsi="Times New Roman" w:cs="Times New Roman"/>
                <w:lang w:val="en-US" w:eastAsia="ru-RU"/>
              </w:rPr>
              <w:t xml:space="preserve"> </w:t>
            </w:r>
            <w:r w:rsidRPr="00DC7AEC">
              <w:rPr>
                <w:rFonts w:ascii="Times New Roman" w:hAnsi="Times New Roman" w:cs="Times New Roman"/>
                <w:b/>
                <w:bCs/>
                <w:lang w:val="ro-RO"/>
              </w:rPr>
              <w:t xml:space="preserve"> </w:t>
            </w:r>
            <w:r w:rsidRPr="00DC7AEC">
              <w:rPr>
                <w:rFonts w:ascii="Times New Roman" w:eastAsia="Times New Roman" w:hAnsi="Times New Roman" w:cs="Times New Roman"/>
                <w:b/>
                <w:bCs/>
                <w:lang w:val="en-US" w:eastAsia="ru-RU"/>
              </w:rPr>
              <w:t xml:space="preserve"> Planificarea misiunii de audit intern (SNAI 2200)</w:t>
            </w:r>
          </w:p>
          <w:p w:rsidR="00B62A9A" w:rsidRPr="00DC7AEC" w:rsidRDefault="00B62A9A" w:rsidP="00964E7A">
            <w:pPr>
              <w:jc w:val="both"/>
              <w:rPr>
                <w:rFonts w:ascii="Times New Roman" w:eastAsia="Times New Roman" w:hAnsi="Times New Roman" w:cs="Times New Roman"/>
                <w:lang w:val="en-US" w:eastAsia="ru-RU"/>
              </w:rPr>
            </w:pPr>
          </w:p>
        </w:tc>
      </w:tr>
      <w:tr w:rsidR="00B62A9A" w:rsidRPr="00DC7AEC" w:rsidTr="006D695C">
        <w:trPr>
          <w:trHeight w:val="2710"/>
        </w:trPr>
        <w:tc>
          <w:tcPr>
            <w:tcW w:w="704" w:type="dxa"/>
          </w:tcPr>
          <w:p w:rsidR="00B62A9A" w:rsidRPr="00DC7AEC" w:rsidRDefault="00B62A9A" w:rsidP="00964E7A">
            <w:pPr>
              <w:jc w:val="both"/>
              <w:rPr>
                <w:rFonts w:ascii="Times New Roman" w:eastAsia="Times New Roman" w:hAnsi="Times New Roman" w:cs="Times New Roman"/>
                <w:lang w:val="en-US" w:eastAsia="ru-RU"/>
              </w:rPr>
            </w:pPr>
            <w:r w:rsidRPr="00DC7AEC">
              <w:rPr>
                <w:rFonts w:ascii="Times New Roman" w:eastAsia="Times New Roman" w:hAnsi="Times New Roman" w:cs="Times New Roman"/>
                <w:lang w:val="en-US" w:eastAsia="ru-RU"/>
              </w:rPr>
              <w:t>7.1.</w:t>
            </w:r>
          </w:p>
        </w:tc>
        <w:tc>
          <w:tcPr>
            <w:tcW w:w="7655" w:type="dxa"/>
          </w:tcPr>
          <w:p w:rsidR="00B62A9A" w:rsidRPr="00DC7AEC" w:rsidRDefault="00B62A9A" w:rsidP="006D695C">
            <w:pPr>
              <w:jc w:val="both"/>
              <w:rPr>
                <w:rFonts w:ascii="Times New Roman" w:eastAsia="Times New Roman" w:hAnsi="Times New Roman" w:cs="Times New Roman"/>
                <w:lang w:val="en-US" w:eastAsia="ru-RU"/>
              </w:rPr>
            </w:pPr>
            <w:r w:rsidRPr="00DC7AEC">
              <w:rPr>
                <w:rFonts w:ascii="Times New Roman" w:eastAsia="Times New Roman" w:hAnsi="Times New Roman" w:cs="Times New Roman"/>
                <w:lang w:val="en-US" w:eastAsia="ru-RU"/>
              </w:rPr>
              <w:t xml:space="preserve">La planificarea misiunii de audit intern, auditorii interni au luat în consideraţie: </w:t>
            </w:r>
          </w:p>
          <w:p w:rsidR="00B62A9A" w:rsidRPr="00DC7AEC" w:rsidRDefault="00B62A9A" w:rsidP="006D695C">
            <w:pPr>
              <w:pStyle w:val="a6"/>
              <w:numPr>
                <w:ilvl w:val="0"/>
                <w:numId w:val="31"/>
              </w:numPr>
              <w:ind w:left="176" w:hanging="176"/>
              <w:rPr>
                <w:rFonts w:ascii="Times New Roman" w:eastAsia="Times New Roman" w:hAnsi="Times New Roman" w:cs="Times New Roman"/>
                <w:lang w:val="en-US" w:eastAsia="ru-RU"/>
              </w:rPr>
            </w:pPr>
            <w:r w:rsidRPr="00DC7AEC">
              <w:rPr>
                <w:rFonts w:ascii="Times New Roman" w:eastAsia="Times New Roman" w:hAnsi="Times New Roman" w:cs="Times New Roman"/>
                <w:lang w:val="en-US" w:eastAsia="ru-RU"/>
              </w:rPr>
              <w:t xml:space="preserve">obiectivele procesului auditat şi mijloacele prin care acesta ţine sub control activitatea; </w:t>
            </w:r>
          </w:p>
          <w:p w:rsidR="00B62A9A" w:rsidRPr="00DC7AEC" w:rsidRDefault="00B62A9A" w:rsidP="006D695C">
            <w:pPr>
              <w:pStyle w:val="a6"/>
              <w:numPr>
                <w:ilvl w:val="0"/>
                <w:numId w:val="31"/>
              </w:numPr>
              <w:ind w:left="176" w:hanging="176"/>
              <w:rPr>
                <w:rFonts w:ascii="Times New Roman" w:eastAsia="Times New Roman" w:hAnsi="Times New Roman" w:cs="Times New Roman"/>
                <w:lang w:val="en-US" w:eastAsia="ru-RU"/>
              </w:rPr>
            </w:pPr>
            <w:r w:rsidRPr="00DC7AEC">
              <w:rPr>
                <w:rFonts w:ascii="Times New Roman" w:eastAsia="Times New Roman" w:hAnsi="Times New Roman" w:cs="Times New Roman"/>
                <w:lang w:val="en-US" w:eastAsia="ru-RU"/>
              </w:rPr>
              <w:t xml:space="preserve">riscurile semnificative ale procesului auditat, ale obiectivelor acestuia, ale resurselor, ale operaţiunilor, şi mijloacele prin care impactul potenţial al riscului este menţinut la un nivel acceptabil; </w:t>
            </w:r>
          </w:p>
          <w:p w:rsidR="00B62A9A" w:rsidRPr="00DC7AEC" w:rsidRDefault="00B62A9A" w:rsidP="006D695C">
            <w:pPr>
              <w:pStyle w:val="a6"/>
              <w:numPr>
                <w:ilvl w:val="0"/>
                <w:numId w:val="31"/>
              </w:numPr>
              <w:ind w:left="176" w:hanging="176"/>
              <w:rPr>
                <w:rFonts w:ascii="Times New Roman" w:eastAsia="Times New Roman" w:hAnsi="Times New Roman" w:cs="Times New Roman"/>
                <w:lang w:val="en-US" w:eastAsia="ru-RU"/>
              </w:rPr>
            </w:pPr>
            <w:r w:rsidRPr="00DC7AEC">
              <w:rPr>
                <w:rFonts w:ascii="Times New Roman" w:eastAsia="Times New Roman" w:hAnsi="Times New Roman" w:cs="Times New Roman"/>
                <w:lang w:val="en-US" w:eastAsia="ru-RU"/>
              </w:rPr>
              <w:t xml:space="preserve">caracterul adecvat şi eficacitatea sistemului de management al riscurilor şi activităţilor de control din cadrul procesului auditat, comparativ cu un cadru sau model relevant de control; </w:t>
            </w:r>
          </w:p>
          <w:p w:rsidR="00B62A9A" w:rsidRPr="00DC7AEC" w:rsidRDefault="00B62A9A" w:rsidP="006D695C">
            <w:pPr>
              <w:pStyle w:val="a6"/>
              <w:numPr>
                <w:ilvl w:val="0"/>
                <w:numId w:val="31"/>
              </w:numPr>
              <w:ind w:left="176" w:hanging="176"/>
              <w:rPr>
                <w:rFonts w:ascii="Times New Roman" w:eastAsia="Times New Roman" w:hAnsi="Times New Roman" w:cs="Times New Roman"/>
                <w:lang w:val="en-US" w:eastAsia="en-GB"/>
              </w:rPr>
            </w:pPr>
            <w:r w:rsidRPr="00DC7AEC">
              <w:rPr>
                <w:rFonts w:ascii="Times New Roman" w:eastAsia="Times New Roman" w:hAnsi="Times New Roman" w:cs="Times New Roman"/>
                <w:lang w:val="en-US" w:eastAsia="ru-RU"/>
              </w:rPr>
              <w:t>oportunităţile de îmbunătăţire semnificativă a sistemului de management al riscurilor şi a activităţilor de control</w:t>
            </w:r>
          </w:p>
        </w:tc>
        <w:tc>
          <w:tcPr>
            <w:tcW w:w="850" w:type="dxa"/>
          </w:tcPr>
          <w:p w:rsidR="00B62A9A" w:rsidRPr="00DC7AEC" w:rsidRDefault="00B62A9A" w:rsidP="00964E7A">
            <w:pPr>
              <w:jc w:val="both"/>
              <w:rPr>
                <w:rFonts w:ascii="Times New Roman" w:eastAsia="Times New Roman" w:hAnsi="Times New Roman" w:cs="Times New Roman"/>
                <w:lang w:val="en-US" w:eastAsia="ru-RU"/>
              </w:rPr>
            </w:pPr>
          </w:p>
        </w:tc>
        <w:tc>
          <w:tcPr>
            <w:tcW w:w="851" w:type="dxa"/>
          </w:tcPr>
          <w:p w:rsidR="00B62A9A" w:rsidRPr="00DC7AEC" w:rsidRDefault="00B62A9A" w:rsidP="00964E7A">
            <w:pPr>
              <w:jc w:val="both"/>
              <w:rPr>
                <w:rFonts w:ascii="Times New Roman" w:eastAsia="Times New Roman" w:hAnsi="Times New Roman" w:cs="Times New Roman"/>
                <w:lang w:val="en-US" w:eastAsia="ru-RU"/>
              </w:rPr>
            </w:pPr>
          </w:p>
        </w:tc>
      </w:tr>
      <w:tr w:rsidR="00B62A9A" w:rsidRPr="00DC7AEC" w:rsidTr="00964E7A">
        <w:tc>
          <w:tcPr>
            <w:tcW w:w="704" w:type="dxa"/>
          </w:tcPr>
          <w:p w:rsidR="00B62A9A" w:rsidRPr="00DC7AEC" w:rsidRDefault="00B62A9A" w:rsidP="00964E7A">
            <w:pPr>
              <w:jc w:val="both"/>
              <w:rPr>
                <w:rFonts w:ascii="Times New Roman" w:eastAsia="Times New Roman" w:hAnsi="Times New Roman" w:cs="Times New Roman"/>
                <w:lang w:val="en-US" w:eastAsia="ru-RU"/>
              </w:rPr>
            </w:pPr>
            <w:r w:rsidRPr="00DC7AEC">
              <w:rPr>
                <w:rFonts w:ascii="Times New Roman" w:eastAsia="Times New Roman" w:hAnsi="Times New Roman" w:cs="Times New Roman"/>
                <w:lang w:val="en-US" w:eastAsia="ru-RU"/>
              </w:rPr>
              <w:t>7.2.</w:t>
            </w:r>
          </w:p>
        </w:tc>
        <w:tc>
          <w:tcPr>
            <w:tcW w:w="7655" w:type="dxa"/>
          </w:tcPr>
          <w:p w:rsidR="00B62A9A" w:rsidRPr="00DC7AEC" w:rsidRDefault="00B62A9A" w:rsidP="006D695C">
            <w:pPr>
              <w:jc w:val="both"/>
              <w:rPr>
                <w:rFonts w:ascii="Times New Roman" w:eastAsia="Times New Roman" w:hAnsi="Times New Roman" w:cs="Times New Roman"/>
                <w:lang w:val="ro-RO" w:eastAsia="en-GB"/>
              </w:rPr>
            </w:pPr>
            <w:r w:rsidRPr="00DC7AEC">
              <w:rPr>
                <w:rFonts w:ascii="Times New Roman" w:eastAsia="Times New Roman" w:hAnsi="Times New Roman" w:cs="Times New Roman"/>
                <w:lang w:val="ro-RO" w:eastAsia="en-GB"/>
              </w:rPr>
              <w:t xml:space="preserve">Pentru fiecare misiune de audit intern conducătorul UAI a elaborat, iar managerul entităţii publice a aprobat un Ordin privind efectuarea misiunii de audit intern, care să întrunească următoarele </w:t>
            </w:r>
            <w:r w:rsidR="00A84CE4" w:rsidRPr="00DC7AEC">
              <w:rPr>
                <w:rFonts w:ascii="Times New Roman" w:eastAsia="Times New Roman" w:hAnsi="Times New Roman" w:cs="Times New Roman"/>
                <w:lang w:val="ro-RO" w:eastAsia="en-GB"/>
              </w:rPr>
              <w:t>aspecte</w:t>
            </w:r>
            <w:r w:rsidRPr="00DC7AEC">
              <w:rPr>
                <w:rFonts w:ascii="Times New Roman" w:eastAsia="Times New Roman" w:hAnsi="Times New Roman" w:cs="Times New Roman"/>
                <w:lang w:val="ro-RO" w:eastAsia="en-GB"/>
              </w:rPr>
              <w:t>:</w:t>
            </w:r>
          </w:p>
          <w:p w:rsidR="00B62A9A" w:rsidRPr="00DC7AEC" w:rsidRDefault="00B62A9A" w:rsidP="006D695C">
            <w:pPr>
              <w:pStyle w:val="a6"/>
              <w:numPr>
                <w:ilvl w:val="0"/>
                <w:numId w:val="31"/>
              </w:numPr>
              <w:ind w:left="176" w:hanging="176"/>
              <w:rPr>
                <w:rFonts w:ascii="Times New Roman" w:eastAsia="Times New Roman" w:hAnsi="Times New Roman" w:cs="Times New Roman"/>
                <w:lang w:val="en-US" w:eastAsia="ru-RU"/>
              </w:rPr>
            </w:pPr>
            <w:r w:rsidRPr="00DC7AEC">
              <w:rPr>
                <w:rFonts w:ascii="Times New Roman" w:eastAsia="Times New Roman" w:hAnsi="Times New Roman" w:cs="Times New Roman"/>
                <w:lang w:val="en-US" w:eastAsia="ru-RU"/>
              </w:rPr>
              <w:t>aria de aplicabilitate a misiunii;</w:t>
            </w:r>
          </w:p>
          <w:p w:rsidR="00B62A9A" w:rsidRPr="00DC7AEC" w:rsidRDefault="00B62A9A" w:rsidP="006D695C">
            <w:pPr>
              <w:pStyle w:val="a6"/>
              <w:numPr>
                <w:ilvl w:val="0"/>
                <w:numId w:val="31"/>
              </w:numPr>
              <w:ind w:left="176" w:hanging="176"/>
              <w:rPr>
                <w:rFonts w:ascii="Times New Roman" w:eastAsia="Times New Roman" w:hAnsi="Times New Roman" w:cs="Times New Roman"/>
                <w:lang w:val="en-US" w:eastAsia="ru-RU"/>
              </w:rPr>
            </w:pPr>
            <w:r w:rsidRPr="00DC7AEC">
              <w:rPr>
                <w:rFonts w:ascii="Times New Roman" w:eastAsia="Times New Roman" w:hAnsi="Times New Roman" w:cs="Times New Roman"/>
                <w:lang w:val="en-US" w:eastAsia="ru-RU"/>
              </w:rPr>
              <w:t>locul de efectuare a misiunii (subdiviziunea structurală/procesul);</w:t>
            </w:r>
          </w:p>
          <w:p w:rsidR="00B62A9A" w:rsidRPr="00DC7AEC" w:rsidRDefault="00B62A9A" w:rsidP="006D695C">
            <w:pPr>
              <w:pStyle w:val="a6"/>
              <w:numPr>
                <w:ilvl w:val="0"/>
                <w:numId w:val="31"/>
              </w:numPr>
              <w:ind w:left="176" w:hanging="176"/>
              <w:rPr>
                <w:rFonts w:ascii="Times New Roman" w:eastAsia="Times New Roman" w:hAnsi="Times New Roman" w:cs="Times New Roman"/>
                <w:lang w:val="en-US" w:eastAsia="ru-RU"/>
              </w:rPr>
            </w:pPr>
            <w:r w:rsidRPr="00DC7AEC">
              <w:rPr>
                <w:rFonts w:ascii="Times New Roman" w:eastAsia="Times New Roman" w:hAnsi="Times New Roman" w:cs="Times New Roman"/>
                <w:lang w:val="en-US" w:eastAsia="ru-RU"/>
              </w:rPr>
              <w:t>informaţii privind componenţa echipei de audit;</w:t>
            </w:r>
          </w:p>
          <w:p w:rsidR="00B62A9A" w:rsidRPr="00DC7AEC" w:rsidRDefault="00B62A9A" w:rsidP="006D695C">
            <w:pPr>
              <w:pStyle w:val="a6"/>
              <w:numPr>
                <w:ilvl w:val="0"/>
                <w:numId w:val="31"/>
              </w:numPr>
              <w:ind w:left="176" w:hanging="176"/>
              <w:rPr>
                <w:rFonts w:ascii="Times New Roman" w:eastAsia="Times New Roman" w:hAnsi="Times New Roman" w:cs="Times New Roman"/>
                <w:lang w:val="en-US" w:eastAsia="ru-RU"/>
              </w:rPr>
            </w:pPr>
            <w:r w:rsidRPr="00DC7AEC">
              <w:rPr>
                <w:rFonts w:ascii="Times New Roman" w:eastAsia="Times New Roman" w:hAnsi="Times New Roman" w:cs="Times New Roman"/>
                <w:lang w:val="en-US" w:eastAsia="ru-RU"/>
              </w:rPr>
              <w:t>relaţiile de raportare în realizarea misiunii;</w:t>
            </w:r>
          </w:p>
          <w:p w:rsidR="00B62A9A" w:rsidRPr="00DC7AEC" w:rsidRDefault="00B62A9A" w:rsidP="006D695C">
            <w:pPr>
              <w:pStyle w:val="a6"/>
              <w:numPr>
                <w:ilvl w:val="0"/>
                <w:numId w:val="31"/>
              </w:numPr>
              <w:ind w:left="176" w:hanging="176"/>
              <w:rPr>
                <w:rFonts w:ascii="Times New Roman" w:eastAsia="Times New Roman" w:hAnsi="Times New Roman" w:cs="Times New Roman"/>
                <w:lang w:val="ro-RO" w:eastAsia="en-GB"/>
              </w:rPr>
            </w:pPr>
            <w:r w:rsidRPr="00DC7AEC">
              <w:rPr>
                <w:rFonts w:ascii="Times New Roman" w:eastAsia="Times New Roman" w:hAnsi="Times New Roman" w:cs="Times New Roman"/>
                <w:lang w:val="en-US" w:eastAsia="ru-RU"/>
              </w:rPr>
              <w:t>datele concrete de prezentare a proiectului raportului de audit şi raportului de audit</w:t>
            </w:r>
          </w:p>
        </w:tc>
        <w:tc>
          <w:tcPr>
            <w:tcW w:w="850" w:type="dxa"/>
          </w:tcPr>
          <w:p w:rsidR="00B62A9A" w:rsidRPr="00DC7AEC" w:rsidRDefault="00B62A9A" w:rsidP="00964E7A">
            <w:pPr>
              <w:jc w:val="both"/>
              <w:rPr>
                <w:rFonts w:ascii="Times New Roman" w:eastAsia="Times New Roman" w:hAnsi="Times New Roman" w:cs="Times New Roman"/>
                <w:lang w:val="en-US" w:eastAsia="ru-RU"/>
              </w:rPr>
            </w:pPr>
          </w:p>
        </w:tc>
        <w:tc>
          <w:tcPr>
            <w:tcW w:w="851" w:type="dxa"/>
          </w:tcPr>
          <w:p w:rsidR="00B62A9A" w:rsidRPr="00DC7AEC" w:rsidRDefault="00B62A9A" w:rsidP="00964E7A">
            <w:pPr>
              <w:jc w:val="both"/>
              <w:rPr>
                <w:rFonts w:ascii="Times New Roman" w:eastAsia="Times New Roman" w:hAnsi="Times New Roman" w:cs="Times New Roman"/>
                <w:lang w:val="en-US" w:eastAsia="ru-RU"/>
              </w:rPr>
            </w:pPr>
          </w:p>
        </w:tc>
      </w:tr>
      <w:tr w:rsidR="00B62A9A" w:rsidRPr="00DC7AEC" w:rsidTr="00964E7A">
        <w:tc>
          <w:tcPr>
            <w:tcW w:w="704" w:type="dxa"/>
          </w:tcPr>
          <w:p w:rsidR="00B62A9A" w:rsidRPr="00DC7AEC" w:rsidRDefault="00B62A9A" w:rsidP="00964E7A">
            <w:pPr>
              <w:jc w:val="both"/>
              <w:rPr>
                <w:rFonts w:ascii="Times New Roman" w:eastAsia="Times New Roman" w:hAnsi="Times New Roman" w:cs="Times New Roman"/>
                <w:lang w:val="en-US" w:eastAsia="ru-RU"/>
              </w:rPr>
            </w:pPr>
            <w:r w:rsidRPr="00DC7AEC">
              <w:rPr>
                <w:rFonts w:ascii="Times New Roman" w:eastAsia="Times New Roman" w:hAnsi="Times New Roman" w:cs="Times New Roman"/>
                <w:lang w:val="en-US" w:eastAsia="ru-RU"/>
              </w:rPr>
              <w:t>7.3.</w:t>
            </w:r>
          </w:p>
        </w:tc>
        <w:tc>
          <w:tcPr>
            <w:tcW w:w="7655" w:type="dxa"/>
          </w:tcPr>
          <w:p w:rsidR="0050346E" w:rsidRPr="00DC7AEC" w:rsidRDefault="00B62A9A" w:rsidP="006D695C">
            <w:pPr>
              <w:jc w:val="both"/>
              <w:rPr>
                <w:rFonts w:ascii="Times New Roman" w:eastAsia="Times New Roman" w:hAnsi="Times New Roman" w:cs="Times New Roman"/>
                <w:lang w:val="ro-RO" w:eastAsia="en-GB"/>
              </w:rPr>
            </w:pPr>
            <w:r w:rsidRPr="00DC7AEC">
              <w:rPr>
                <w:rFonts w:ascii="Times New Roman" w:eastAsia="Times New Roman" w:hAnsi="Times New Roman" w:cs="Times New Roman"/>
                <w:lang w:val="ro-RO" w:eastAsia="en-GB"/>
              </w:rPr>
              <w:t xml:space="preserve">Pentru fiecare misiune de audit intern a fost elaborat un plan al misiunii de audit </w:t>
            </w:r>
            <w:r w:rsidRPr="00DC7AEC">
              <w:rPr>
                <w:rFonts w:ascii="Times New Roman" w:eastAsia="Times New Roman" w:hAnsi="Times New Roman" w:cs="Times New Roman"/>
                <w:lang w:val="ro-RO" w:eastAsia="en-GB"/>
              </w:rPr>
              <w:lastRenderedPageBreak/>
              <w:t>intern, care să includă:</w:t>
            </w:r>
          </w:p>
          <w:p w:rsidR="0050346E" w:rsidRPr="00DC7AEC" w:rsidRDefault="0050346E" w:rsidP="006D695C">
            <w:pPr>
              <w:pStyle w:val="a6"/>
              <w:numPr>
                <w:ilvl w:val="0"/>
                <w:numId w:val="31"/>
              </w:numPr>
              <w:ind w:left="176" w:hanging="176"/>
              <w:rPr>
                <w:rFonts w:ascii="Times New Roman" w:eastAsia="Times New Roman" w:hAnsi="Times New Roman" w:cs="Times New Roman"/>
                <w:lang w:val="en-US" w:eastAsia="ru-RU"/>
              </w:rPr>
            </w:pPr>
            <w:r w:rsidRPr="00DC7AEC">
              <w:rPr>
                <w:rFonts w:ascii="Times New Roman" w:eastAsia="Times New Roman" w:hAnsi="Times New Roman" w:cs="Times New Roman"/>
                <w:lang w:val="en-US" w:eastAsia="ru-RU"/>
              </w:rPr>
              <w:t>obiectivele misiunii de audit;</w:t>
            </w:r>
          </w:p>
          <w:p w:rsidR="0050346E" w:rsidRPr="00DC7AEC" w:rsidRDefault="00B62A9A" w:rsidP="006D695C">
            <w:pPr>
              <w:pStyle w:val="a6"/>
              <w:numPr>
                <w:ilvl w:val="0"/>
                <w:numId w:val="31"/>
              </w:numPr>
              <w:ind w:left="176" w:hanging="176"/>
              <w:rPr>
                <w:rFonts w:ascii="Times New Roman" w:eastAsia="Times New Roman" w:hAnsi="Times New Roman" w:cs="Times New Roman"/>
                <w:lang w:val="en-US" w:eastAsia="ru-RU"/>
              </w:rPr>
            </w:pPr>
            <w:r w:rsidRPr="00DC7AEC">
              <w:rPr>
                <w:rFonts w:ascii="Times New Roman" w:eastAsia="Times New Roman" w:hAnsi="Times New Roman" w:cs="Times New Roman"/>
                <w:lang w:val="en-US" w:eastAsia="ru-RU"/>
              </w:rPr>
              <w:t>aria de aplicabilitate a misiunii de audit</w:t>
            </w:r>
            <w:r w:rsidR="0050346E" w:rsidRPr="00DC7AEC">
              <w:rPr>
                <w:rFonts w:ascii="Times New Roman" w:eastAsia="Times New Roman" w:hAnsi="Times New Roman" w:cs="Times New Roman"/>
                <w:lang w:val="en-US" w:eastAsia="ru-RU"/>
              </w:rPr>
              <w:t>;</w:t>
            </w:r>
          </w:p>
          <w:p w:rsidR="0050346E" w:rsidRPr="00DC7AEC" w:rsidRDefault="00B62A9A" w:rsidP="006D695C">
            <w:pPr>
              <w:pStyle w:val="a6"/>
              <w:numPr>
                <w:ilvl w:val="0"/>
                <w:numId w:val="31"/>
              </w:numPr>
              <w:ind w:left="176" w:hanging="176"/>
              <w:rPr>
                <w:rFonts w:ascii="Times New Roman" w:eastAsia="Times New Roman" w:hAnsi="Times New Roman" w:cs="Times New Roman"/>
                <w:lang w:val="en-US" w:eastAsia="ru-RU"/>
              </w:rPr>
            </w:pPr>
            <w:r w:rsidRPr="00DC7AEC">
              <w:rPr>
                <w:rFonts w:ascii="Times New Roman" w:eastAsia="Times New Roman" w:hAnsi="Times New Roman" w:cs="Times New Roman"/>
                <w:lang w:val="en-US" w:eastAsia="ru-RU"/>
              </w:rPr>
              <w:t>obiect</w:t>
            </w:r>
            <w:r w:rsidR="0050346E" w:rsidRPr="00DC7AEC">
              <w:rPr>
                <w:rFonts w:ascii="Times New Roman" w:eastAsia="Times New Roman" w:hAnsi="Times New Roman" w:cs="Times New Roman"/>
                <w:lang w:val="en-US" w:eastAsia="ru-RU"/>
              </w:rPr>
              <w:t>ivele şi riscurile operaţionale;</w:t>
            </w:r>
            <w:r w:rsidRPr="00DC7AEC">
              <w:rPr>
                <w:rFonts w:ascii="Times New Roman" w:eastAsia="Times New Roman" w:hAnsi="Times New Roman" w:cs="Times New Roman"/>
                <w:lang w:val="en-US" w:eastAsia="ru-RU"/>
              </w:rPr>
              <w:t xml:space="preserve"> </w:t>
            </w:r>
          </w:p>
          <w:p w:rsidR="0050346E" w:rsidRPr="00DC7AEC" w:rsidRDefault="00B62A9A" w:rsidP="006D695C">
            <w:pPr>
              <w:pStyle w:val="a6"/>
              <w:numPr>
                <w:ilvl w:val="0"/>
                <w:numId w:val="31"/>
              </w:numPr>
              <w:ind w:left="176" w:hanging="176"/>
              <w:rPr>
                <w:rFonts w:ascii="Times New Roman" w:eastAsia="Times New Roman" w:hAnsi="Times New Roman" w:cs="Times New Roman"/>
                <w:lang w:val="en-US" w:eastAsia="ru-RU"/>
              </w:rPr>
            </w:pPr>
            <w:r w:rsidRPr="00DC7AEC">
              <w:rPr>
                <w:rFonts w:ascii="Times New Roman" w:eastAsia="Times New Roman" w:hAnsi="Times New Roman" w:cs="Times New Roman"/>
                <w:lang w:val="en-US" w:eastAsia="ru-RU"/>
              </w:rPr>
              <w:t>metodele şi tehnicile de audit utili</w:t>
            </w:r>
            <w:r w:rsidR="0050346E" w:rsidRPr="00DC7AEC">
              <w:rPr>
                <w:rFonts w:ascii="Times New Roman" w:eastAsia="Times New Roman" w:hAnsi="Times New Roman" w:cs="Times New Roman"/>
                <w:lang w:val="en-US" w:eastAsia="ru-RU"/>
              </w:rPr>
              <w:t>zate;</w:t>
            </w:r>
            <w:r w:rsidRPr="00DC7AEC">
              <w:rPr>
                <w:rFonts w:ascii="Times New Roman" w:eastAsia="Times New Roman" w:hAnsi="Times New Roman" w:cs="Times New Roman"/>
                <w:lang w:val="en-US" w:eastAsia="ru-RU"/>
              </w:rPr>
              <w:t xml:space="preserve"> </w:t>
            </w:r>
          </w:p>
          <w:p w:rsidR="0050346E" w:rsidRPr="00DC7AEC" w:rsidRDefault="00B62A9A" w:rsidP="006D695C">
            <w:pPr>
              <w:pStyle w:val="a6"/>
              <w:numPr>
                <w:ilvl w:val="0"/>
                <w:numId w:val="31"/>
              </w:numPr>
              <w:ind w:left="176" w:hanging="176"/>
              <w:rPr>
                <w:rFonts w:ascii="Times New Roman" w:eastAsia="Times New Roman" w:hAnsi="Times New Roman" w:cs="Times New Roman"/>
                <w:lang w:val="en-US" w:eastAsia="ru-RU"/>
              </w:rPr>
            </w:pPr>
            <w:r w:rsidRPr="00DC7AEC">
              <w:rPr>
                <w:rFonts w:ascii="Times New Roman" w:eastAsia="Times New Roman" w:hAnsi="Times New Roman" w:cs="Times New Roman"/>
                <w:lang w:val="en-US" w:eastAsia="ru-RU"/>
              </w:rPr>
              <w:t>termenii stabiliţi pentru prezentarea proiect</w:t>
            </w:r>
            <w:r w:rsidR="003D5B8B" w:rsidRPr="00DC7AEC">
              <w:rPr>
                <w:rFonts w:ascii="Times New Roman" w:eastAsia="Times New Roman" w:hAnsi="Times New Roman" w:cs="Times New Roman"/>
                <w:lang w:val="en-US" w:eastAsia="ru-RU"/>
              </w:rPr>
              <w:t>ului</w:t>
            </w:r>
            <w:r w:rsidR="00D02C90" w:rsidRPr="00DC7AEC">
              <w:rPr>
                <w:rFonts w:ascii="Times New Roman" w:eastAsia="Times New Roman" w:hAnsi="Times New Roman" w:cs="Times New Roman"/>
                <w:lang w:val="en-US" w:eastAsia="ru-RU"/>
              </w:rPr>
              <w:t xml:space="preserve"> raportului de audit </w:t>
            </w:r>
            <w:r w:rsidR="0050346E" w:rsidRPr="00DC7AEC">
              <w:rPr>
                <w:rFonts w:ascii="Times New Roman" w:eastAsia="Times New Roman" w:hAnsi="Times New Roman" w:cs="Times New Roman"/>
                <w:lang w:val="en-US" w:eastAsia="ru-RU"/>
              </w:rPr>
              <w:t>şi raportului de audit;</w:t>
            </w:r>
            <w:r w:rsidRPr="00DC7AEC">
              <w:rPr>
                <w:rFonts w:ascii="Times New Roman" w:eastAsia="Times New Roman" w:hAnsi="Times New Roman" w:cs="Times New Roman"/>
                <w:lang w:val="en-US" w:eastAsia="ru-RU"/>
              </w:rPr>
              <w:t xml:space="preserve"> </w:t>
            </w:r>
          </w:p>
          <w:p w:rsidR="00B62A9A" w:rsidRPr="00DC7AEC" w:rsidRDefault="00B62A9A" w:rsidP="006D695C">
            <w:pPr>
              <w:pStyle w:val="a6"/>
              <w:numPr>
                <w:ilvl w:val="0"/>
                <w:numId w:val="31"/>
              </w:numPr>
              <w:ind w:left="176" w:hanging="176"/>
              <w:rPr>
                <w:rFonts w:ascii="Times New Roman" w:eastAsia="Times New Roman" w:hAnsi="Times New Roman" w:cs="Times New Roman"/>
                <w:lang w:val="ro-RO" w:eastAsia="en-GB"/>
              </w:rPr>
            </w:pPr>
            <w:r w:rsidRPr="00DC7AEC">
              <w:rPr>
                <w:rFonts w:ascii="Times New Roman" w:eastAsia="Times New Roman" w:hAnsi="Times New Roman" w:cs="Times New Roman"/>
                <w:lang w:val="en-US" w:eastAsia="ru-RU"/>
              </w:rPr>
              <w:t>echipa de audit</w:t>
            </w:r>
          </w:p>
        </w:tc>
        <w:tc>
          <w:tcPr>
            <w:tcW w:w="850" w:type="dxa"/>
          </w:tcPr>
          <w:p w:rsidR="00B62A9A" w:rsidRPr="00DC7AEC" w:rsidRDefault="00B62A9A" w:rsidP="00964E7A">
            <w:pPr>
              <w:jc w:val="both"/>
              <w:rPr>
                <w:rFonts w:ascii="Times New Roman" w:eastAsia="Times New Roman" w:hAnsi="Times New Roman" w:cs="Times New Roman"/>
                <w:lang w:val="en-US" w:eastAsia="ru-RU"/>
              </w:rPr>
            </w:pPr>
          </w:p>
        </w:tc>
        <w:tc>
          <w:tcPr>
            <w:tcW w:w="851" w:type="dxa"/>
          </w:tcPr>
          <w:p w:rsidR="00B62A9A" w:rsidRPr="00DC7AEC" w:rsidRDefault="00B62A9A" w:rsidP="00964E7A">
            <w:pPr>
              <w:jc w:val="both"/>
              <w:rPr>
                <w:rFonts w:ascii="Times New Roman" w:eastAsia="Times New Roman" w:hAnsi="Times New Roman" w:cs="Times New Roman"/>
                <w:lang w:val="en-US" w:eastAsia="ru-RU"/>
              </w:rPr>
            </w:pPr>
          </w:p>
        </w:tc>
      </w:tr>
      <w:tr w:rsidR="00B62A9A" w:rsidRPr="00DC7AEC" w:rsidTr="00D02C90">
        <w:trPr>
          <w:trHeight w:val="931"/>
        </w:trPr>
        <w:tc>
          <w:tcPr>
            <w:tcW w:w="704" w:type="dxa"/>
          </w:tcPr>
          <w:p w:rsidR="00B62A9A" w:rsidRPr="00DC7AEC" w:rsidRDefault="00B62A9A" w:rsidP="00964E7A">
            <w:pPr>
              <w:jc w:val="both"/>
              <w:rPr>
                <w:rFonts w:ascii="Times New Roman" w:eastAsia="Times New Roman" w:hAnsi="Times New Roman" w:cs="Times New Roman"/>
                <w:lang w:val="en-US" w:eastAsia="ru-RU"/>
              </w:rPr>
            </w:pPr>
            <w:r w:rsidRPr="00DC7AEC">
              <w:rPr>
                <w:rFonts w:ascii="Times New Roman" w:eastAsia="Times New Roman" w:hAnsi="Times New Roman" w:cs="Times New Roman"/>
                <w:lang w:val="en-US" w:eastAsia="ru-RU"/>
              </w:rPr>
              <w:lastRenderedPageBreak/>
              <w:t>7.4.</w:t>
            </w:r>
          </w:p>
        </w:tc>
        <w:tc>
          <w:tcPr>
            <w:tcW w:w="7655" w:type="dxa"/>
          </w:tcPr>
          <w:p w:rsidR="00B62A9A" w:rsidRPr="00DC7AEC" w:rsidRDefault="00B62A9A" w:rsidP="00964E7A">
            <w:pPr>
              <w:widowControl w:val="0"/>
              <w:tabs>
                <w:tab w:val="left" w:pos="851"/>
              </w:tabs>
              <w:jc w:val="both"/>
              <w:rPr>
                <w:rFonts w:ascii="Times New Roman" w:eastAsia="Times New Roman" w:hAnsi="Times New Roman" w:cs="Times New Roman"/>
                <w:lang w:val="ro-RO" w:eastAsia="en-GB"/>
              </w:rPr>
            </w:pPr>
            <w:r w:rsidRPr="00DC7AEC">
              <w:rPr>
                <w:rFonts w:ascii="Times New Roman" w:eastAsia="Times New Roman" w:hAnsi="Times New Roman" w:cs="Times New Roman"/>
                <w:lang w:val="ro-RO" w:eastAsia="en-GB"/>
              </w:rPr>
              <w:t>Pentru fiecare misiune de audit intern o</w:t>
            </w:r>
            <w:r w:rsidRPr="00DC7AEC">
              <w:rPr>
                <w:rFonts w:ascii="Times New Roman" w:eastAsia="Times New Roman" w:hAnsi="Times New Roman" w:cs="Times New Roman"/>
                <w:lang w:val="en-US" w:eastAsia="ru-RU"/>
              </w:rPr>
              <w:t xml:space="preserve">biectivele au reflectat rezultatele evaluării riscurilor asociate procesului auditat. </w:t>
            </w:r>
            <w:r w:rsidRPr="00DC7AEC">
              <w:rPr>
                <w:rFonts w:ascii="Times New Roman" w:eastAsia="Times New Roman" w:hAnsi="Times New Roman" w:cs="Times New Roman"/>
                <w:lang w:val="ro-RO" w:eastAsia="en-GB"/>
              </w:rPr>
              <w:t>A</w:t>
            </w:r>
            <w:r w:rsidRPr="00DC7AEC">
              <w:rPr>
                <w:rFonts w:ascii="Times New Roman" w:eastAsia="Times New Roman" w:hAnsi="Times New Roman" w:cs="Times New Roman"/>
                <w:lang w:val="en-US" w:eastAsia="ru-RU"/>
              </w:rPr>
              <w:t>uditorii interni au luat în consideraţie, la stabilirea obiectivelor misiunii de audit, probabilitatea erorilor semnificative, fraudelor, neconformităţilor şi altor riscuri</w:t>
            </w:r>
          </w:p>
        </w:tc>
        <w:tc>
          <w:tcPr>
            <w:tcW w:w="850" w:type="dxa"/>
          </w:tcPr>
          <w:p w:rsidR="00B62A9A" w:rsidRPr="00DC7AEC" w:rsidRDefault="00B62A9A" w:rsidP="00964E7A">
            <w:pPr>
              <w:jc w:val="both"/>
              <w:rPr>
                <w:rFonts w:ascii="Times New Roman" w:eastAsia="Times New Roman" w:hAnsi="Times New Roman" w:cs="Times New Roman"/>
                <w:lang w:val="en-US" w:eastAsia="ru-RU"/>
              </w:rPr>
            </w:pPr>
          </w:p>
        </w:tc>
        <w:tc>
          <w:tcPr>
            <w:tcW w:w="851" w:type="dxa"/>
          </w:tcPr>
          <w:p w:rsidR="00B62A9A" w:rsidRPr="00DC7AEC" w:rsidRDefault="00B62A9A" w:rsidP="00964E7A">
            <w:pPr>
              <w:jc w:val="both"/>
              <w:rPr>
                <w:rFonts w:ascii="Times New Roman" w:eastAsia="Times New Roman" w:hAnsi="Times New Roman" w:cs="Times New Roman"/>
                <w:lang w:val="en-US" w:eastAsia="ru-RU"/>
              </w:rPr>
            </w:pPr>
          </w:p>
        </w:tc>
      </w:tr>
      <w:tr w:rsidR="00B62A9A" w:rsidRPr="00DC7AEC" w:rsidTr="00964E7A">
        <w:tc>
          <w:tcPr>
            <w:tcW w:w="704" w:type="dxa"/>
          </w:tcPr>
          <w:p w:rsidR="00B62A9A" w:rsidRPr="00DC7AEC" w:rsidRDefault="00B62A9A" w:rsidP="00964E7A">
            <w:pPr>
              <w:jc w:val="both"/>
              <w:rPr>
                <w:rFonts w:ascii="Times New Roman" w:eastAsia="Times New Roman" w:hAnsi="Times New Roman" w:cs="Times New Roman"/>
                <w:lang w:val="en-US" w:eastAsia="ru-RU"/>
              </w:rPr>
            </w:pPr>
            <w:r w:rsidRPr="00DC7AEC">
              <w:rPr>
                <w:rFonts w:ascii="Times New Roman" w:eastAsia="Times New Roman" w:hAnsi="Times New Roman" w:cs="Times New Roman"/>
                <w:lang w:val="en-US" w:eastAsia="ru-RU"/>
              </w:rPr>
              <w:t>7.5.</w:t>
            </w:r>
          </w:p>
        </w:tc>
        <w:tc>
          <w:tcPr>
            <w:tcW w:w="7655" w:type="dxa"/>
          </w:tcPr>
          <w:p w:rsidR="00B62A9A" w:rsidRPr="00DC7AEC" w:rsidRDefault="00B62A9A" w:rsidP="003D5B8B">
            <w:pPr>
              <w:spacing w:after="100" w:afterAutospacing="1"/>
              <w:jc w:val="both"/>
              <w:rPr>
                <w:lang w:val="en-US"/>
              </w:rPr>
            </w:pPr>
            <w:r w:rsidRPr="00DC7AEC">
              <w:rPr>
                <w:rFonts w:ascii="Times New Roman" w:eastAsia="Times New Roman" w:hAnsi="Times New Roman" w:cs="Times New Roman"/>
                <w:lang w:val="ro-RO" w:eastAsia="en-GB"/>
              </w:rPr>
              <w:t>Pentru fiecare misiune de audit intern a fost determinată o arie de aplicabilitate suficientă pentru atingerea obiectivelor misiunii de audit, care a fost reflectată în titlul misiunii de audit şi stabilită în cadrul planificării anuale şi strategice</w:t>
            </w:r>
          </w:p>
        </w:tc>
        <w:tc>
          <w:tcPr>
            <w:tcW w:w="850" w:type="dxa"/>
          </w:tcPr>
          <w:p w:rsidR="00B62A9A" w:rsidRPr="00DC7AEC" w:rsidRDefault="00B62A9A" w:rsidP="00964E7A">
            <w:pPr>
              <w:jc w:val="both"/>
              <w:rPr>
                <w:rFonts w:ascii="Times New Roman" w:eastAsia="Times New Roman" w:hAnsi="Times New Roman" w:cs="Times New Roman"/>
                <w:lang w:val="en-US" w:eastAsia="ru-RU"/>
              </w:rPr>
            </w:pPr>
          </w:p>
        </w:tc>
        <w:tc>
          <w:tcPr>
            <w:tcW w:w="851" w:type="dxa"/>
          </w:tcPr>
          <w:p w:rsidR="00B62A9A" w:rsidRPr="00DC7AEC" w:rsidRDefault="00B62A9A" w:rsidP="00964E7A">
            <w:pPr>
              <w:jc w:val="both"/>
              <w:rPr>
                <w:rFonts w:ascii="Times New Roman" w:eastAsia="Times New Roman" w:hAnsi="Times New Roman" w:cs="Times New Roman"/>
                <w:lang w:val="en-US" w:eastAsia="ru-RU"/>
              </w:rPr>
            </w:pPr>
          </w:p>
        </w:tc>
      </w:tr>
      <w:tr w:rsidR="00B62A9A" w:rsidRPr="00DC7AEC" w:rsidTr="00964E7A">
        <w:tc>
          <w:tcPr>
            <w:tcW w:w="704" w:type="dxa"/>
          </w:tcPr>
          <w:p w:rsidR="00B62A9A" w:rsidRPr="00DC7AEC" w:rsidRDefault="00B62A9A" w:rsidP="00964E7A">
            <w:pPr>
              <w:jc w:val="both"/>
              <w:rPr>
                <w:rFonts w:ascii="Times New Roman" w:eastAsia="Times New Roman" w:hAnsi="Times New Roman" w:cs="Times New Roman"/>
                <w:lang w:val="en-US" w:eastAsia="ru-RU"/>
              </w:rPr>
            </w:pPr>
            <w:r w:rsidRPr="00DC7AEC">
              <w:rPr>
                <w:rFonts w:ascii="Times New Roman" w:eastAsia="Times New Roman" w:hAnsi="Times New Roman" w:cs="Times New Roman"/>
                <w:lang w:val="en-US" w:eastAsia="ru-RU"/>
              </w:rPr>
              <w:t>7.6.</w:t>
            </w:r>
          </w:p>
        </w:tc>
        <w:tc>
          <w:tcPr>
            <w:tcW w:w="7655" w:type="dxa"/>
          </w:tcPr>
          <w:p w:rsidR="00B62A9A" w:rsidRPr="00DC7AEC" w:rsidRDefault="00B62A9A" w:rsidP="00964E7A">
            <w:pPr>
              <w:spacing w:after="100" w:afterAutospacing="1"/>
              <w:jc w:val="both"/>
              <w:rPr>
                <w:rFonts w:ascii="Times New Roman" w:eastAsia="Times New Roman" w:hAnsi="Times New Roman" w:cs="Times New Roman"/>
                <w:lang w:val="en-US" w:eastAsia="en-GB"/>
              </w:rPr>
            </w:pPr>
            <w:r w:rsidRPr="00DC7AEC">
              <w:rPr>
                <w:rFonts w:ascii="Times New Roman" w:eastAsia="Times New Roman" w:hAnsi="Times New Roman" w:cs="Times New Roman"/>
                <w:lang w:val="ro-RO" w:eastAsia="en-GB"/>
              </w:rPr>
              <w:t>Pentru fiecare misiune de audit intern au fost stabilite resurse corespunzătoare şi suficiente pentru realizarea obiectivelor misiunii de audit, reieşind din evaluarea caracterului şi complexităţii misiunii de audit, constrîngerilor de timp şi a resurselor disponibile</w:t>
            </w:r>
          </w:p>
        </w:tc>
        <w:tc>
          <w:tcPr>
            <w:tcW w:w="850" w:type="dxa"/>
          </w:tcPr>
          <w:p w:rsidR="00B62A9A" w:rsidRPr="00DC7AEC" w:rsidRDefault="00B62A9A" w:rsidP="00964E7A">
            <w:pPr>
              <w:jc w:val="both"/>
              <w:rPr>
                <w:rFonts w:ascii="Times New Roman" w:eastAsia="Times New Roman" w:hAnsi="Times New Roman" w:cs="Times New Roman"/>
                <w:lang w:val="en-US" w:eastAsia="ru-RU"/>
              </w:rPr>
            </w:pPr>
          </w:p>
        </w:tc>
        <w:tc>
          <w:tcPr>
            <w:tcW w:w="851" w:type="dxa"/>
          </w:tcPr>
          <w:p w:rsidR="00B62A9A" w:rsidRPr="00DC7AEC" w:rsidRDefault="00B62A9A" w:rsidP="00964E7A">
            <w:pPr>
              <w:jc w:val="both"/>
              <w:rPr>
                <w:rFonts w:ascii="Times New Roman" w:eastAsia="Times New Roman" w:hAnsi="Times New Roman" w:cs="Times New Roman"/>
                <w:lang w:val="en-US" w:eastAsia="ru-RU"/>
              </w:rPr>
            </w:pPr>
          </w:p>
        </w:tc>
      </w:tr>
      <w:tr w:rsidR="00B62A9A" w:rsidRPr="00DC7AEC" w:rsidTr="00964E7A">
        <w:tc>
          <w:tcPr>
            <w:tcW w:w="704" w:type="dxa"/>
          </w:tcPr>
          <w:p w:rsidR="00B62A9A" w:rsidRPr="00DC7AEC" w:rsidRDefault="00B62A9A" w:rsidP="00964E7A">
            <w:pPr>
              <w:jc w:val="both"/>
              <w:rPr>
                <w:rFonts w:ascii="Times New Roman" w:eastAsia="Times New Roman" w:hAnsi="Times New Roman" w:cs="Times New Roman"/>
                <w:lang w:val="en-US" w:eastAsia="ru-RU"/>
              </w:rPr>
            </w:pPr>
            <w:r w:rsidRPr="00DC7AEC">
              <w:rPr>
                <w:rFonts w:ascii="Times New Roman" w:eastAsia="Times New Roman" w:hAnsi="Times New Roman" w:cs="Times New Roman"/>
                <w:lang w:val="en-US" w:eastAsia="ru-RU"/>
              </w:rPr>
              <w:t>7.7.</w:t>
            </w:r>
          </w:p>
        </w:tc>
        <w:tc>
          <w:tcPr>
            <w:tcW w:w="7655" w:type="dxa"/>
          </w:tcPr>
          <w:p w:rsidR="00F62479" w:rsidRPr="00DC7AEC" w:rsidRDefault="00B62A9A" w:rsidP="003D5B8B">
            <w:pPr>
              <w:jc w:val="both"/>
              <w:rPr>
                <w:rFonts w:ascii="Times New Roman" w:eastAsia="Times New Roman" w:hAnsi="Times New Roman" w:cs="Times New Roman"/>
                <w:lang w:val="ro-RO" w:eastAsia="en-GB"/>
              </w:rPr>
            </w:pPr>
            <w:r w:rsidRPr="00DC7AEC">
              <w:rPr>
                <w:rFonts w:ascii="Times New Roman" w:eastAsia="Times New Roman" w:hAnsi="Times New Roman" w:cs="Times New Roman"/>
                <w:lang w:val="ro-RO" w:eastAsia="en-GB"/>
              </w:rPr>
              <w:t>Pentru fiecare misiune de audit intern a fost organizată şi desfăşurată o şedinţă de deschidere, în cadrul căreia au fost explicate şi discutate</w:t>
            </w:r>
            <w:r w:rsidR="00F62479" w:rsidRPr="00DC7AEC">
              <w:rPr>
                <w:rFonts w:ascii="Times New Roman" w:eastAsia="Times New Roman" w:hAnsi="Times New Roman" w:cs="Times New Roman"/>
                <w:lang w:val="ro-RO" w:eastAsia="en-GB"/>
              </w:rPr>
              <w:t>:</w:t>
            </w:r>
          </w:p>
          <w:p w:rsidR="00F62479" w:rsidRPr="00DC7AEC" w:rsidRDefault="00B62A9A" w:rsidP="003D5B8B">
            <w:pPr>
              <w:pStyle w:val="a6"/>
              <w:numPr>
                <w:ilvl w:val="0"/>
                <w:numId w:val="31"/>
              </w:numPr>
              <w:ind w:left="176" w:hanging="176"/>
              <w:rPr>
                <w:rFonts w:ascii="Times New Roman" w:eastAsia="Times New Roman" w:hAnsi="Times New Roman" w:cs="Times New Roman"/>
                <w:lang w:val="en-US" w:eastAsia="ru-RU"/>
              </w:rPr>
            </w:pPr>
            <w:r w:rsidRPr="00DC7AEC">
              <w:rPr>
                <w:rFonts w:ascii="Times New Roman" w:eastAsia="Times New Roman" w:hAnsi="Times New Roman" w:cs="Times New Roman"/>
                <w:lang w:val="en-US" w:eastAsia="ru-RU"/>
              </w:rPr>
              <w:t>obiectivele misiunii de audit</w:t>
            </w:r>
            <w:r w:rsidR="00F62479" w:rsidRPr="00DC7AEC">
              <w:rPr>
                <w:rFonts w:ascii="Times New Roman" w:eastAsia="Times New Roman" w:hAnsi="Times New Roman" w:cs="Times New Roman"/>
                <w:lang w:val="en-US" w:eastAsia="ru-RU"/>
              </w:rPr>
              <w:t>;</w:t>
            </w:r>
          </w:p>
          <w:p w:rsidR="00F62479" w:rsidRPr="00DC7AEC" w:rsidRDefault="00F62479" w:rsidP="003D5B8B">
            <w:pPr>
              <w:pStyle w:val="a6"/>
              <w:numPr>
                <w:ilvl w:val="0"/>
                <w:numId w:val="31"/>
              </w:numPr>
              <w:ind w:left="176" w:hanging="176"/>
              <w:rPr>
                <w:rFonts w:ascii="Times New Roman" w:eastAsia="Times New Roman" w:hAnsi="Times New Roman" w:cs="Times New Roman"/>
                <w:lang w:val="en-US" w:eastAsia="ru-RU"/>
              </w:rPr>
            </w:pPr>
            <w:r w:rsidRPr="00DC7AEC">
              <w:rPr>
                <w:rFonts w:ascii="Times New Roman" w:eastAsia="Times New Roman" w:hAnsi="Times New Roman" w:cs="Times New Roman"/>
                <w:lang w:val="en-US" w:eastAsia="ru-RU"/>
              </w:rPr>
              <w:t>aria de aplicabilitate;</w:t>
            </w:r>
          </w:p>
          <w:p w:rsidR="00F62479" w:rsidRPr="00DC7AEC" w:rsidRDefault="00B62A9A" w:rsidP="003D5B8B">
            <w:pPr>
              <w:pStyle w:val="a6"/>
              <w:numPr>
                <w:ilvl w:val="0"/>
                <w:numId w:val="31"/>
              </w:numPr>
              <w:ind w:left="176" w:hanging="176"/>
              <w:rPr>
                <w:rFonts w:ascii="Times New Roman" w:eastAsia="Times New Roman" w:hAnsi="Times New Roman" w:cs="Times New Roman"/>
                <w:lang w:val="en-US" w:eastAsia="ru-RU"/>
              </w:rPr>
            </w:pPr>
            <w:r w:rsidRPr="00DC7AEC">
              <w:rPr>
                <w:rFonts w:ascii="Times New Roman" w:eastAsia="Times New Roman" w:hAnsi="Times New Roman" w:cs="Times New Roman"/>
                <w:lang w:val="en-US" w:eastAsia="ru-RU"/>
              </w:rPr>
              <w:t xml:space="preserve">obiectivele operaţionale ale unităţii auditate </w:t>
            </w:r>
            <w:r w:rsidR="00F62479" w:rsidRPr="00DC7AEC">
              <w:rPr>
                <w:rFonts w:ascii="Times New Roman" w:eastAsia="Times New Roman" w:hAnsi="Times New Roman" w:cs="Times New Roman"/>
                <w:lang w:val="en-US" w:eastAsia="ru-RU"/>
              </w:rPr>
              <w:t>şi riscurile asociate acestora;</w:t>
            </w:r>
          </w:p>
          <w:p w:rsidR="00F62479" w:rsidRPr="00DC7AEC" w:rsidRDefault="00B62A9A" w:rsidP="003D5B8B">
            <w:pPr>
              <w:pStyle w:val="a6"/>
              <w:numPr>
                <w:ilvl w:val="0"/>
                <w:numId w:val="31"/>
              </w:numPr>
              <w:ind w:left="176" w:hanging="176"/>
              <w:rPr>
                <w:rFonts w:ascii="Times New Roman" w:eastAsia="Times New Roman" w:hAnsi="Times New Roman" w:cs="Times New Roman"/>
                <w:lang w:val="en-US" w:eastAsia="ru-RU"/>
              </w:rPr>
            </w:pPr>
            <w:r w:rsidRPr="00DC7AEC">
              <w:rPr>
                <w:rFonts w:ascii="Times New Roman" w:eastAsia="Times New Roman" w:hAnsi="Times New Roman" w:cs="Times New Roman"/>
                <w:lang w:val="en-US" w:eastAsia="ru-RU"/>
              </w:rPr>
              <w:t>principalele metode şi tehnici de audit utilizate</w:t>
            </w:r>
            <w:r w:rsidR="00F62479" w:rsidRPr="00DC7AEC">
              <w:rPr>
                <w:rFonts w:ascii="Times New Roman" w:eastAsia="Times New Roman" w:hAnsi="Times New Roman" w:cs="Times New Roman"/>
                <w:lang w:val="en-US" w:eastAsia="ru-RU"/>
              </w:rPr>
              <w:t>;</w:t>
            </w:r>
          </w:p>
          <w:p w:rsidR="00F62479" w:rsidRPr="00DC7AEC" w:rsidRDefault="00B62A9A" w:rsidP="003D5B8B">
            <w:pPr>
              <w:pStyle w:val="a6"/>
              <w:numPr>
                <w:ilvl w:val="0"/>
                <w:numId w:val="31"/>
              </w:numPr>
              <w:ind w:left="176" w:hanging="176"/>
              <w:rPr>
                <w:rFonts w:ascii="Times New Roman" w:eastAsia="Times New Roman" w:hAnsi="Times New Roman" w:cs="Times New Roman"/>
                <w:lang w:val="ro-RO" w:eastAsia="en-GB"/>
              </w:rPr>
            </w:pPr>
            <w:r w:rsidRPr="00DC7AEC">
              <w:rPr>
                <w:rFonts w:ascii="Times New Roman" w:eastAsia="Times New Roman" w:hAnsi="Times New Roman" w:cs="Times New Roman"/>
                <w:lang w:val="en-US" w:eastAsia="ru-RU"/>
              </w:rPr>
              <w:t>alte aspecte</w:t>
            </w:r>
            <w:r w:rsidRPr="00DC7AEC">
              <w:rPr>
                <w:rFonts w:ascii="Times New Roman" w:eastAsia="Times New Roman" w:hAnsi="Times New Roman" w:cs="Times New Roman"/>
                <w:lang w:val="ro-RO" w:eastAsia="en-GB"/>
              </w:rPr>
              <w:t xml:space="preserve"> organizatorice.</w:t>
            </w:r>
          </w:p>
          <w:p w:rsidR="00B62A9A" w:rsidRPr="00DC7AEC" w:rsidRDefault="00B62A9A" w:rsidP="003D5B8B">
            <w:pPr>
              <w:jc w:val="both"/>
              <w:rPr>
                <w:rFonts w:ascii="Times New Roman" w:eastAsia="Times New Roman" w:hAnsi="Times New Roman" w:cs="Times New Roman"/>
                <w:lang w:val="ro-RO" w:eastAsia="en-GB"/>
              </w:rPr>
            </w:pPr>
            <w:r w:rsidRPr="00DC7AEC">
              <w:rPr>
                <w:rFonts w:ascii="Times New Roman" w:eastAsia="Times New Roman" w:hAnsi="Times New Roman" w:cs="Times New Roman"/>
                <w:lang w:val="ro-RO" w:eastAsia="en-GB"/>
              </w:rPr>
              <w:t>În rezultatul şedinţei de deschidere a fost întocmit un proces-verbal</w:t>
            </w:r>
          </w:p>
        </w:tc>
        <w:tc>
          <w:tcPr>
            <w:tcW w:w="850" w:type="dxa"/>
          </w:tcPr>
          <w:p w:rsidR="00B62A9A" w:rsidRPr="00DC7AEC" w:rsidRDefault="00B62A9A" w:rsidP="00964E7A">
            <w:pPr>
              <w:jc w:val="both"/>
              <w:rPr>
                <w:rFonts w:ascii="Times New Roman" w:eastAsia="Times New Roman" w:hAnsi="Times New Roman" w:cs="Times New Roman"/>
                <w:lang w:val="en-US" w:eastAsia="ru-RU"/>
              </w:rPr>
            </w:pPr>
          </w:p>
        </w:tc>
        <w:tc>
          <w:tcPr>
            <w:tcW w:w="851" w:type="dxa"/>
          </w:tcPr>
          <w:p w:rsidR="00B62A9A" w:rsidRPr="00DC7AEC" w:rsidRDefault="00B62A9A" w:rsidP="00964E7A">
            <w:pPr>
              <w:jc w:val="both"/>
              <w:rPr>
                <w:rFonts w:ascii="Times New Roman" w:eastAsia="Times New Roman" w:hAnsi="Times New Roman" w:cs="Times New Roman"/>
                <w:lang w:val="en-US" w:eastAsia="ru-RU"/>
              </w:rPr>
            </w:pPr>
          </w:p>
        </w:tc>
      </w:tr>
      <w:tr w:rsidR="00B62A9A" w:rsidRPr="00DC7AEC" w:rsidTr="00964E7A">
        <w:tc>
          <w:tcPr>
            <w:tcW w:w="704" w:type="dxa"/>
          </w:tcPr>
          <w:p w:rsidR="00B62A9A" w:rsidRPr="00DC7AEC" w:rsidRDefault="00B62A9A" w:rsidP="00964E7A">
            <w:pPr>
              <w:jc w:val="both"/>
              <w:rPr>
                <w:rFonts w:ascii="Times New Roman" w:eastAsia="Times New Roman" w:hAnsi="Times New Roman" w:cs="Times New Roman"/>
                <w:lang w:val="en-US" w:eastAsia="ru-RU"/>
              </w:rPr>
            </w:pPr>
            <w:r w:rsidRPr="00DC7AEC">
              <w:rPr>
                <w:rFonts w:ascii="Times New Roman" w:eastAsia="Times New Roman" w:hAnsi="Times New Roman" w:cs="Times New Roman"/>
                <w:lang w:val="en-US" w:eastAsia="ru-RU"/>
              </w:rPr>
              <w:t>7.8.</w:t>
            </w:r>
          </w:p>
        </w:tc>
        <w:tc>
          <w:tcPr>
            <w:tcW w:w="7655" w:type="dxa"/>
          </w:tcPr>
          <w:p w:rsidR="00F62479" w:rsidRPr="00DC7AEC" w:rsidRDefault="00B62A9A" w:rsidP="003D5B8B">
            <w:pPr>
              <w:jc w:val="both"/>
              <w:rPr>
                <w:rFonts w:ascii="Times New Roman" w:eastAsia="Times New Roman" w:hAnsi="Times New Roman" w:cs="Times New Roman"/>
                <w:lang w:val="ro-RO" w:eastAsia="en-GB"/>
              </w:rPr>
            </w:pPr>
            <w:r w:rsidRPr="00DC7AEC">
              <w:rPr>
                <w:rFonts w:ascii="Times New Roman" w:eastAsia="Times New Roman" w:hAnsi="Times New Roman" w:cs="Times New Roman"/>
                <w:lang w:val="ro-RO" w:eastAsia="en-GB"/>
              </w:rPr>
              <w:t>Pentru fiecare misiune de audit intern a fost elaborat un Program de lucru al misiunii de audit, ţinînd cont de</w:t>
            </w:r>
            <w:r w:rsidR="00F62479" w:rsidRPr="00DC7AEC">
              <w:rPr>
                <w:rFonts w:ascii="Times New Roman" w:eastAsia="Times New Roman" w:hAnsi="Times New Roman" w:cs="Times New Roman"/>
                <w:lang w:val="ro-RO" w:eastAsia="en-GB"/>
              </w:rPr>
              <w:t>:</w:t>
            </w:r>
          </w:p>
          <w:p w:rsidR="00F62479" w:rsidRPr="00DC7AEC" w:rsidRDefault="00B62A9A" w:rsidP="003D5B8B">
            <w:pPr>
              <w:pStyle w:val="a6"/>
              <w:numPr>
                <w:ilvl w:val="0"/>
                <w:numId w:val="31"/>
              </w:numPr>
              <w:ind w:left="176" w:hanging="176"/>
              <w:rPr>
                <w:rFonts w:ascii="Times New Roman" w:eastAsia="Times New Roman" w:hAnsi="Times New Roman" w:cs="Times New Roman"/>
                <w:lang w:val="en-US" w:eastAsia="ru-RU"/>
              </w:rPr>
            </w:pPr>
            <w:r w:rsidRPr="00DC7AEC">
              <w:rPr>
                <w:rFonts w:ascii="Times New Roman" w:eastAsia="Times New Roman" w:hAnsi="Times New Roman" w:cs="Times New Roman"/>
                <w:lang w:val="en-US" w:eastAsia="ru-RU"/>
              </w:rPr>
              <w:t>estimarea resurse</w:t>
            </w:r>
            <w:r w:rsidR="00F62479" w:rsidRPr="00DC7AEC">
              <w:rPr>
                <w:rFonts w:ascii="Times New Roman" w:eastAsia="Times New Roman" w:hAnsi="Times New Roman" w:cs="Times New Roman"/>
                <w:lang w:val="en-US" w:eastAsia="ru-RU"/>
              </w:rPr>
              <w:t>lor disponibile;</w:t>
            </w:r>
          </w:p>
          <w:p w:rsidR="00F62479" w:rsidRPr="00DC7AEC" w:rsidRDefault="00B62A9A" w:rsidP="003D5B8B">
            <w:pPr>
              <w:pStyle w:val="a6"/>
              <w:numPr>
                <w:ilvl w:val="0"/>
                <w:numId w:val="31"/>
              </w:numPr>
              <w:ind w:left="176" w:hanging="176"/>
              <w:rPr>
                <w:rFonts w:ascii="Times New Roman" w:eastAsia="Times New Roman" w:hAnsi="Times New Roman" w:cs="Times New Roman"/>
                <w:lang w:val="en-US" w:eastAsia="ru-RU"/>
              </w:rPr>
            </w:pPr>
            <w:r w:rsidRPr="00DC7AEC">
              <w:rPr>
                <w:rFonts w:ascii="Times New Roman" w:eastAsia="Times New Roman" w:hAnsi="Times New Roman" w:cs="Times New Roman"/>
                <w:lang w:val="en-US" w:eastAsia="ru-RU"/>
              </w:rPr>
              <w:t>număr</w:t>
            </w:r>
            <w:r w:rsidR="00F62479" w:rsidRPr="00DC7AEC">
              <w:rPr>
                <w:rFonts w:ascii="Times New Roman" w:eastAsia="Times New Roman" w:hAnsi="Times New Roman" w:cs="Times New Roman"/>
                <w:lang w:val="en-US" w:eastAsia="ru-RU"/>
              </w:rPr>
              <w:t>ul total de zile pentru misiune;</w:t>
            </w:r>
          </w:p>
          <w:p w:rsidR="00F62479" w:rsidRPr="00DC7AEC" w:rsidRDefault="00B62A9A" w:rsidP="003D5B8B">
            <w:pPr>
              <w:pStyle w:val="a6"/>
              <w:numPr>
                <w:ilvl w:val="0"/>
                <w:numId w:val="31"/>
              </w:numPr>
              <w:ind w:left="176" w:hanging="176"/>
              <w:rPr>
                <w:rFonts w:ascii="Times New Roman" w:eastAsia="Times New Roman" w:hAnsi="Times New Roman" w:cs="Times New Roman"/>
                <w:lang w:val="en-US" w:eastAsia="ru-RU"/>
              </w:rPr>
            </w:pPr>
            <w:r w:rsidRPr="00DC7AEC">
              <w:rPr>
                <w:rFonts w:ascii="Times New Roman" w:eastAsia="Times New Roman" w:hAnsi="Times New Roman" w:cs="Times New Roman"/>
                <w:lang w:val="en-US" w:eastAsia="ru-RU"/>
              </w:rPr>
              <w:t>volumul de lucru necesar pentru realizarea obiectivelor misiunii de audit</w:t>
            </w:r>
            <w:r w:rsidR="00F62479" w:rsidRPr="00DC7AEC">
              <w:rPr>
                <w:rFonts w:ascii="Times New Roman" w:eastAsia="Times New Roman" w:hAnsi="Times New Roman" w:cs="Times New Roman"/>
                <w:lang w:val="en-US" w:eastAsia="ru-RU"/>
              </w:rPr>
              <w:t>;</w:t>
            </w:r>
            <w:r w:rsidRPr="00DC7AEC">
              <w:rPr>
                <w:rFonts w:ascii="Times New Roman" w:eastAsia="Times New Roman" w:hAnsi="Times New Roman" w:cs="Times New Roman"/>
                <w:lang w:val="en-US" w:eastAsia="ru-RU"/>
              </w:rPr>
              <w:t xml:space="preserve"> </w:t>
            </w:r>
          </w:p>
          <w:p w:rsidR="00B62A9A" w:rsidRPr="00DC7AEC" w:rsidRDefault="00B62A9A" w:rsidP="003D5B8B">
            <w:pPr>
              <w:pStyle w:val="a6"/>
              <w:numPr>
                <w:ilvl w:val="0"/>
                <w:numId w:val="31"/>
              </w:numPr>
              <w:ind w:left="176" w:hanging="176"/>
              <w:rPr>
                <w:rFonts w:ascii="Times New Roman" w:eastAsia="Times New Roman" w:hAnsi="Times New Roman" w:cs="Times New Roman"/>
                <w:lang w:val="en-US" w:eastAsia="ru-RU"/>
              </w:rPr>
            </w:pPr>
            <w:r w:rsidRPr="00DC7AEC">
              <w:rPr>
                <w:rFonts w:ascii="Times New Roman" w:eastAsia="Times New Roman" w:hAnsi="Times New Roman" w:cs="Times New Roman"/>
                <w:lang w:val="en-US" w:eastAsia="ru-RU"/>
              </w:rPr>
              <w:t xml:space="preserve">termenii limită stabiliţi pentru prezentarea </w:t>
            </w:r>
            <w:r w:rsidR="003D5B8B" w:rsidRPr="00DC7AEC">
              <w:rPr>
                <w:rFonts w:ascii="Times New Roman" w:eastAsia="Times New Roman" w:hAnsi="Times New Roman" w:cs="Times New Roman"/>
                <w:lang w:val="en-US" w:eastAsia="ru-RU"/>
              </w:rPr>
              <w:t>proiectului raportului de audit şi raportului de audit</w:t>
            </w:r>
          </w:p>
        </w:tc>
        <w:tc>
          <w:tcPr>
            <w:tcW w:w="850" w:type="dxa"/>
          </w:tcPr>
          <w:p w:rsidR="00B62A9A" w:rsidRPr="00DC7AEC" w:rsidRDefault="00B62A9A" w:rsidP="00964E7A">
            <w:pPr>
              <w:jc w:val="both"/>
              <w:rPr>
                <w:rFonts w:ascii="Times New Roman" w:eastAsia="Times New Roman" w:hAnsi="Times New Roman" w:cs="Times New Roman"/>
                <w:lang w:val="en-US" w:eastAsia="ru-RU"/>
              </w:rPr>
            </w:pPr>
          </w:p>
        </w:tc>
        <w:tc>
          <w:tcPr>
            <w:tcW w:w="851" w:type="dxa"/>
          </w:tcPr>
          <w:p w:rsidR="00B62A9A" w:rsidRPr="00DC7AEC" w:rsidRDefault="00B62A9A" w:rsidP="00964E7A">
            <w:pPr>
              <w:jc w:val="both"/>
              <w:rPr>
                <w:rFonts w:ascii="Times New Roman" w:eastAsia="Times New Roman" w:hAnsi="Times New Roman" w:cs="Times New Roman"/>
                <w:lang w:val="en-US" w:eastAsia="ru-RU"/>
              </w:rPr>
            </w:pPr>
          </w:p>
        </w:tc>
      </w:tr>
      <w:tr w:rsidR="00B62A9A" w:rsidRPr="00DC7AEC" w:rsidTr="00964E7A">
        <w:tc>
          <w:tcPr>
            <w:tcW w:w="704" w:type="dxa"/>
          </w:tcPr>
          <w:p w:rsidR="00B62A9A" w:rsidRPr="00DC7AEC" w:rsidRDefault="00B62A9A" w:rsidP="00964E7A">
            <w:pPr>
              <w:jc w:val="both"/>
              <w:rPr>
                <w:rFonts w:ascii="Times New Roman" w:eastAsia="Times New Roman" w:hAnsi="Times New Roman" w:cs="Times New Roman"/>
                <w:lang w:val="en-US" w:eastAsia="ru-RU"/>
              </w:rPr>
            </w:pPr>
            <w:r w:rsidRPr="00DC7AEC">
              <w:rPr>
                <w:rFonts w:ascii="Times New Roman" w:eastAsia="Times New Roman" w:hAnsi="Times New Roman" w:cs="Times New Roman"/>
                <w:lang w:val="en-US" w:eastAsia="ru-RU"/>
              </w:rPr>
              <w:t>7.9.</w:t>
            </w:r>
          </w:p>
        </w:tc>
        <w:tc>
          <w:tcPr>
            <w:tcW w:w="7655" w:type="dxa"/>
          </w:tcPr>
          <w:p w:rsidR="00B62A9A" w:rsidRPr="00DC7AEC" w:rsidRDefault="00B62A9A" w:rsidP="00964E7A">
            <w:pPr>
              <w:spacing w:after="100" w:afterAutospacing="1"/>
              <w:jc w:val="both"/>
              <w:rPr>
                <w:rFonts w:ascii="Times New Roman" w:eastAsia="Times New Roman" w:hAnsi="Times New Roman" w:cs="Times New Roman"/>
                <w:lang w:val="ro-RO" w:eastAsia="en-GB"/>
              </w:rPr>
            </w:pPr>
            <w:r w:rsidRPr="00DC7AEC">
              <w:rPr>
                <w:rFonts w:ascii="Times New Roman" w:eastAsia="Times New Roman" w:hAnsi="Times New Roman" w:cs="Times New Roman"/>
                <w:lang w:val="ro-RO" w:eastAsia="en-GB"/>
              </w:rPr>
              <w:t xml:space="preserve">Pentru fiecare misiune de audit intern, </w:t>
            </w:r>
            <w:r w:rsidRPr="00DC7AEC">
              <w:rPr>
                <w:rFonts w:ascii="Times New Roman" w:eastAsia="Times New Roman" w:hAnsi="Times New Roman" w:cs="Times New Roman"/>
                <w:lang w:val="en-US" w:eastAsia="ru-RU"/>
              </w:rPr>
              <w:t xml:space="preserve">conducătorul UAI a aprobat Programul de lucru, pînă la punerea în aplicare a acestuia. Orice modificare a Programului a fost aprobată din timp </w:t>
            </w:r>
          </w:p>
        </w:tc>
        <w:tc>
          <w:tcPr>
            <w:tcW w:w="850" w:type="dxa"/>
          </w:tcPr>
          <w:p w:rsidR="00B62A9A" w:rsidRPr="00DC7AEC" w:rsidRDefault="00B62A9A" w:rsidP="00964E7A">
            <w:pPr>
              <w:jc w:val="both"/>
              <w:rPr>
                <w:rFonts w:ascii="Times New Roman" w:eastAsia="Times New Roman" w:hAnsi="Times New Roman" w:cs="Times New Roman"/>
                <w:lang w:val="en-US" w:eastAsia="ru-RU"/>
              </w:rPr>
            </w:pPr>
          </w:p>
        </w:tc>
        <w:tc>
          <w:tcPr>
            <w:tcW w:w="851" w:type="dxa"/>
          </w:tcPr>
          <w:p w:rsidR="00B62A9A" w:rsidRPr="00DC7AEC" w:rsidRDefault="00B62A9A" w:rsidP="00964E7A">
            <w:pPr>
              <w:jc w:val="both"/>
              <w:rPr>
                <w:rFonts w:ascii="Times New Roman" w:eastAsia="Times New Roman" w:hAnsi="Times New Roman" w:cs="Times New Roman"/>
                <w:lang w:val="en-US" w:eastAsia="ru-RU"/>
              </w:rPr>
            </w:pPr>
          </w:p>
        </w:tc>
      </w:tr>
      <w:tr w:rsidR="00B62A9A" w:rsidRPr="00DC7AEC" w:rsidTr="00964E7A">
        <w:tc>
          <w:tcPr>
            <w:tcW w:w="704" w:type="dxa"/>
          </w:tcPr>
          <w:p w:rsidR="00B62A9A" w:rsidRPr="00DC7AEC" w:rsidRDefault="00B62A9A" w:rsidP="00964E7A">
            <w:pPr>
              <w:jc w:val="both"/>
              <w:rPr>
                <w:rFonts w:ascii="Times New Roman" w:eastAsia="Times New Roman" w:hAnsi="Times New Roman" w:cs="Times New Roman"/>
                <w:lang w:val="en-US" w:eastAsia="ru-RU"/>
              </w:rPr>
            </w:pPr>
            <w:r w:rsidRPr="00DC7AEC">
              <w:rPr>
                <w:rFonts w:ascii="Times New Roman" w:eastAsia="Times New Roman" w:hAnsi="Times New Roman" w:cs="Times New Roman"/>
                <w:lang w:val="en-US" w:eastAsia="ru-RU"/>
              </w:rPr>
              <w:t>7.10.</w:t>
            </w:r>
          </w:p>
        </w:tc>
        <w:tc>
          <w:tcPr>
            <w:tcW w:w="7655" w:type="dxa"/>
          </w:tcPr>
          <w:p w:rsidR="00F62479" w:rsidRPr="00DC7AEC" w:rsidRDefault="00B62A9A" w:rsidP="003D5B8B">
            <w:pPr>
              <w:jc w:val="both"/>
              <w:rPr>
                <w:rFonts w:ascii="Times New Roman" w:eastAsia="Times New Roman" w:hAnsi="Times New Roman" w:cs="Times New Roman"/>
                <w:lang w:val="en-US" w:eastAsia="ru-RU"/>
              </w:rPr>
            </w:pPr>
            <w:r w:rsidRPr="00DC7AEC">
              <w:rPr>
                <w:rFonts w:ascii="Times New Roman" w:eastAsia="Times New Roman" w:hAnsi="Times New Roman" w:cs="Times New Roman"/>
                <w:lang w:val="en-US" w:eastAsia="ru-RU"/>
              </w:rPr>
              <w:t>Auditorii interni, la planificarea unei misiuni de audit intern în afara entităţii publice (în instituţiile subordonate), au coordonat în scris cu unitatea auditată</w:t>
            </w:r>
            <w:r w:rsidR="00F62479" w:rsidRPr="00DC7AEC">
              <w:rPr>
                <w:rFonts w:ascii="Times New Roman" w:eastAsia="Times New Roman" w:hAnsi="Times New Roman" w:cs="Times New Roman"/>
                <w:lang w:val="en-US" w:eastAsia="ru-RU"/>
              </w:rPr>
              <w:t xml:space="preserve"> următoarele aspecte:</w:t>
            </w:r>
          </w:p>
          <w:p w:rsidR="00F62479" w:rsidRPr="00DC7AEC" w:rsidRDefault="00B62A9A" w:rsidP="003D5B8B">
            <w:pPr>
              <w:pStyle w:val="a6"/>
              <w:numPr>
                <w:ilvl w:val="0"/>
                <w:numId w:val="31"/>
              </w:numPr>
              <w:ind w:left="176" w:hanging="176"/>
              <w:rPr>
                <w:rFonts w:ascii="Times New Roman" w:eastAsia="Times New Roman" w:hAnsi="Times New Roman" w:cs="Times New Roman"/>
                <w:lang w:val="en-US" w:eastAsia="ru-RU"/>
              </w:rPr>
            </w:pPr>
            <w:r w:rsidRPr="00DC7AEC">
              <w:rPr>
                <w:rFonts w:ascii="Times New Roman" w:eastAsia="Times New Roman" w:hAnsi="Times New Roman" w:cs="Times New Roman"/>
                <w:lang w:val="en-US" w:eastAsia="ru-RU"/>
              </w:rPr>
              <w:t>obiec</w:t>
            </w:r>
            <w:r w:rsidR="00F62479" w:rsidRPr="00DC7AEC">
              <w:rPr>
                <w:rFonts w:ascii="Times New Roman" w:eastAsia="Times New Roman" w:hAnsi="Times New Roman" w:cs="Times New Roman"/>
                <w:lang w:val="en-US" w:eastAsia="ru-RU"/>
              </w:rPr>
              <w:t>tivele misiunii de audit intern;</w:t>
            </w:r>
          </w:p>
          <w:p w:rsidR="00F62479" w:rsidRPr="00DC7AEC" w:rsidRDefault="00F62479" w:rsidP="003D5B8B">
            <w:pPr>
              <w:pStyle w:val="a6"/>
              <w:numPr>
                <w:ilvl w:val="0"/>
                <w:numId w:val="31"/>
              </w:numPr>
              <w:ind w:left="176" w:hanging="176"/>
              <w:rPr>
                <w:rFonts w:ascii="Times New Roman" w:eastAsia="Times New Roman" w:hAnsi="Times New Roman" w:cs="Times New Roman"/>
                <w:lang w:val="en-US" w:eastAsia="ru-RU"/>
              </w:rPr>
            </w:pPr>
            <w:r w:rsidRPr="00DC7AEC">
              <w:rPr>
                <w:rFonts w:ascii="Times New Roman" w:eastAsia="Times New Roman" w:hAnsi="Times New Roman" w:cs="Times New Roman"/>
                <w:lang w:val="en-US" w:eastAsia="ru-RU"/>
              </w:rPr>
              <w:t>domeniul de aplicare;</w:t>
            </w:r>
          </w:p>
          <w:p w:rsidR="00B62A9A" w:rsidRPr="00DC7AEC" w:rsidRDefault="00B62A9A" w:rsidP="003D5B8B">
            <w:pPr>
              <w:pStyle w:val="a6"/>
              <w:numPr>
                <w:ilvl w:val="0"/>
                <w:numId w:val="31"/>
              </w:numPr>
              <w:ind w:left="176" w:hanging="176"/>
              <w:rPr>
                <w:rFonts w:ascii="Times New Roman" w:hAnsi="Times New Roman" w:cs="Times New Roman"/>
              </w:rPr>
            </w:pPr>
            <w:r w:rsidRPr="00DC7AEC">
              <w:rPr>
                <w:rFonts w:ascii="Times New Roman" w:eastAsia="Times New Roman" w:hAnsi="Times New Roman" w:cs="Times New Roman"/>
                <w:lang w:val="en-US" w:eastAsia="ru-RU"/>
              </w:rPr>
              <w:t>responsabilităţile şi alte aşteptări, inclusiv restricţiile cu privire la comunicarea r</w:t>
            </w:r>
            <w:r w:rsidRPr="00DC7AEC">
              <w:rPr>
                <w:rFonts w:ascii="Times New Roman" w:eastAsia="Times New Roman" w:hAnsi="Times New Roman" w:cs="Times New Roman"/>
                <w:lang w:val="ro-RO" w:eastAsia="en-GB"/>
              </w:rPr>
              <w:t>ezultatelor misiunii de audit intern şi accesul la dosarele de audit intern</w:t>
            </w:r>
          </w:p>
        </w:tc>
        <w:tc>
          <w:tcPr>
            <w:tcW w:w="850" w:type="dxa"/>
          </w:tcPr>
          <w:p w:rsidR="00B62A9A" w:rsidRPr="00DC7AEC" w:rsidRDefault="00B62A9A" w:rsidP="00964E7A">
            <w:pPr>
              <w:jc w:val="both"/>
              <w:rPr>
                <w:rFonts w:ascii="Times New Roman" w:eastAsia="Times New Roman" w:hAnsi="Times New Roman" w:cs="Times New Roman"/>
                <w:lang w:val="en-US" w:eastAsia="ru-RU"/>
              </w:rPr>
            </w:pPr>
          </w:p>
        </w:tc>
        <w:tc>
          <w:tcPr>
            <w:tcW w:w="851" w:type="dxa"/>
          </w:tcPr>
          <w:p w:rsidR="00B62A9A" w:rsidRPr="00DC7AEC" w:rsidRDefault="00B62A9A" w:rsidP="00964E7A">
            <w:pPr>
              <w:jc w:val="both"/>
              <w:rPr>
                <w:rFonts w:ascii="Times New Roman" w:eastAsia="Times New Roman" w:hAnsi="Times New Roman" w:cs="Times New Roman"/>
                <w:lang w:val="en-US" w:eastAsia="ru-RU"/>
              </w:rPr>
            </w:pPr>
          </w:p>
        </w:tc>
      </w:tr>
      <w:tr w:rsidR="00B62A9A" w:rsidRPr="00DC7AEC" w:rsidTr="00964E7A">
        <w:tc>
          <w:tcPr>
            <w:tcW w:w="704" w:type="dxa"/>
          </w:tcPr>
          <w:p w:rsidR="00B62A9A" w:rsidRPr="00DC7AEC" w:rsidRDefault="00B62A9A" w:rsidP="00964E7A">
            <w:pPr>
              <w:jc w:val="both"/>
              <w:rPr>
                <w:rFonts w:ascii="Times New Roman" w:eastAsia="Times New Roman" w:hAnsi="Times New Roman" w:cs="Times New Roman"/>
                <w:lang w:val="en-US" w:eastAsia="ru-RU"/>
              </w:rPr>
            </w:pPr>
            <w:r w:rsidRPr="00DC7AEC">
              <w:rPr>
                <w:rFonts w:ascii="Times New Roman" w:eastAsia="Times New Roman" w:hAnsi="Times New Roman" w:cs="Times New Roman"/>
                <w:lang w:val="en-US" w:eastAsia="ru-RU"/>
              </w:rPr>
              <w:t>7.11.</w:t>
            </w:r>
          </w:p>
        </w:tc>
        <w:tc>
          <w:tcPr>
            <w:tcW w:w="7655" w:type="dxa"/>
          </w:tcPr>
          <w:p w:rsidR="00B62A9A" w:rsidRPr="00DC7AEC" w:rsidRDefault="00BE4ED6" w:rsidP="00F62479">
            <w:pPr>
              <w:spacing w:before="100" w:beforeAutospacing="1" w:after="100" w:afterAutospacing="1"/>
              <w:jc w:val="both"/>
              <w:rPr>
                <w:rFonts w:ascii="Times New Roman" w:hAnsi="Times New Roman" w:cs="Times New Roman"/>
              </w:rPr>
            </w:pPr>
            <w:r w:rsidRPr="00DC7AEC">
              <w:rPr>
                <w:rFonts w:ascii="Times New Roman" w:eastAsia="Times New Roman" w:hAnsi="Times New Roman" w:cs="Times New Roman"/>
                <w:lang w:val="en-US" w:eastAsia="ru-RU"/>
              </w:rPr>
              <w:t>Conducătorul UAI, în cazul în care în cadrul desfăşurării unei misiuni de asigurare au apărut oportunităţi de consiliere semnificative, a coordonat în scris cu beneficiarul misiunii de consiliere obiectivele, aria de aplicabilitate, responsabilităţile şi alte aşteptări</w:t>
            </w:r>
          </w:p>
        </w:tc>
        <w:tc>
          <w:tcPr>
            <w:tcW w:w="850" w:type="dxa"/>
          </w:tcPr>
          <w:p w:rsidR="00B62A9A" w:rsidRPr="00DC7AEC" w:rsidRDefault="00B62A9A" w:rsidP="00964E7A">
            <w:pPr>
              <w:jc w:val="both"/>
              <w:rPr>
                <w:rFonts w:ascii="Times New Roman" w:eastAsia="Times New Roman" w:hAnsi="Times New Roman" w:cs="Times New Roman"/>
                <w:lang w:val="en-US" w:eastAsia="ru-RU"/>
              </w:rPr>
            </w:pPr>
          </w:p>
        </w:tc>
        <w:tc>
          <w:tcPr>
            <w:tcW w:w="851" w:type="dxa"/>
          </w:tcPr>
          <w:p w:rsidR="00B62A9A" w:rsidRPr="00DC7AEC" w:rsidRDefault="00B62A9A" w:rsidP="00964E7A">
            <w:pPr>
              <w:jc w:val="both"/>
              <w:rPr>
                <w:rFonts w:ascii="Times New Roman" w:eastAsia="Times New Roman" w:hAnsi="Times New Roman" w:cs="Times New Roman"/>
                <w:lang w:val="en-US" w:eastAsia="ru-RU"/>
              </w:rPr>
            </w:pPr>
          </w:p>
        </w:tc>
      </w:tr>
      <w:tr w:rsidR="00B62A9A" w:rsidRPr="00DC7AEC" w:rsidTr="00964E7A">
        <w:tc>
          <w:tcPr>
            <w:tcW w:w="704" w:type="dxa"/>
          </w:tcPr>
          <w:p w:rsidR="00B62A9A" w:rsidRPr="00DC7AEC" w:rsidRDefault="00B62A9A" w:rsidP="00964E7A">
            <w:pPr>
              <w:jc w:val="both"/>
              <w:rPr>
                <w:rFonts w:ascii="Times New Roman" w:eastAsia="Times New Roman" w:hAnsi="Times New Roman" w:cs="Times New Roman"/>
                <w:lang w:val="en-US" w:eastAsia="ru-RU"/>
              </w:rPr>
            </w:pPr>
            <w:r w:rsidRPr="00DC7AEC">
              <w:rPr>
                <w:rFonts w:ascii="Times New Roman" w:eastAsia="Times New Roman" w:hAnsi="Times New Roman" w:cs="Times New Roman"/>
                <w:lang w:val="en-US" w:eastAsia="ru-RU"/>
              </w:rPr>
              <w:t>Total</w:t>
            </w:r>
          </w:p>
        </w:tc>
        <w:tc>
          <w:tcPr>
            <w:tcW w:w="7655" w:type="dxa"/>
          </w:tcPr>
          <w:p w:rsidR="00B62A9A" w:rsidRPr="00DC7AEC" w:rsidRDefault="00B62A9A" w:rsidP="00964E7A">
            <w:pPr>
              <w:spacing w:before="100" w:beforeAutospacing="1" w:after="100" w:afterAutospacing="1"/>
              <w:jc w:val="both"/>
              <w:rPr>
                <w:rFonts w:ascii="Times New Roman" w:hAnsi="Times New Roman" w:cs="Times New Roman"/>
              </w:rPr>
            </w:pPr>
          </w:p>
        </w:tc>
        <w:tc>
          <w:tcPr>
            <w:tcW w:w="850" w:type="dxa"/>
          </w:tcPr>
          <w:p w:rsidR="00B62A9A" w:rsidRPr="00DC7AEC" w:rsidRDefault="00B62A9A" w:rsidP="00964E7A">
            <w:pPr>
              <w:jc w:val="both"/>
              <w:rPr>
                <w:rFonts w:ascii="Times New Roman" w:eastAsia="Times New Roman" w:hAnsi="Times New Roman" w:cs="Times New Roman"/>
                <w:lang w:val="en-US" w:eastAsia="ru-RU"/>
              </w:rPr>
            </w:pPr>
          </w:p>
        </w:tc>
        <w:tc>
          <w:tcPr>
            <w:tcW w:w="851" w:type="dxa"/>
          </w:tcPr>
          <w:p w:rsidR="00B62A9A" w:rsidRPr="00DC7AEC" w:rsidRDefault="00B62A9A" w:rsidP="00964E7A">
            <w:pPr>
              <w:jc w:val="both"/>
              <w:rPr>
                <w:rFonts w:ascii="Times New Roman" w:eastAsia="Times New Roman" w:hAnsi="Times New Roman" w:cs="Times New Roman"/>
                <w:lang w:val="en-US" w:eastAsia="ru-RU"/>
              </w:rPr>
            </w:pPr>
          </w:p>
        </w:tc>
      </w:tr>
      <w:tr w:rsidR="00B62A9A" w:rsidRPr="00DC7AEC" w:rsidTr="00964E7A">
        <w:tc>
          <w:tcPr>
            <w:tcW w:w="10060" w:type="dxa"/>
            <w:gridSpan w:val="4"/>
          </w:tcPr>
          <w:p w:rsidR="00B62A9A" w:rsidRPr="00DC7AEC" w:rsidRDefault="00B62A9A" w:rsidP="00964E7A">
            <w:pPr>
              <w:jc w:val="center"/>
              <w:rPr>
                <w:rFonts w:ascii="Times New Roman" w:hAnsi="Times New Roman" w:cs="Times New Roman"/>
                <w:b/>
                <w:bCs/>
                <w:lang w:val="ro-RO"/>
              </w:rPr>
            </w:pPr>
          </w:p>
          <w:p w:rsidR="00B62A9A" w:rsidRPr="00DC7AEC" w:rsidRDefault="00B62A9A" w:rsidP="00964E7A">
            <w:pPr>
              <w:jc w:val="center"/>
              <w:rPr>
                <w:rFonts w:ascii="Times New Roman" w:eastAsia="Times New Roman" w:hAnsi="Times New Roman" w:cs="Times New Roman"/>
                <w:b/>
                <w:bCs/>
                <w:lang w:val="en-US" w:eastAsia="ru-RU"/>
              </w:rPr>
            </w:pPr>
            <w:r w:rsidRPr="00DC7AEC">
              <w:rPr>
                <w:rFonts w:ascii="Times New Roman" w:hAnsi="Times New Roman" w:cs="Times New Roman"/>
                <w:b/>
                <w:bCs/>
                <w:lang w:val="ro-RO"/>
              </w:rPr>
              <w:t>VIII:</w:t>
            </w:r>
            <w:r w:rsidRPr="00DC7AEC">
              <w:rPr>
                <w:rFonts w:ascii="Times New Roman" w:eastAsia="Times New Roman" w:hAnsi="Times New Roman" w:cs="Times New Roman"/>
                <w:lang w:val="en-US" w:eastAsia="ru-RU"/>
              </w:rPr>
              <w:t xml:space="preserve"> </w:t>
            </w:r>
            <w:r w:rsidRPr="00DC7AEC">
              <w:rPr>
                <w:rFonts w:ascii="Times New Roman" w:hAnsi="Times New Roman" w:cs="Times New Roman"/>
                <w:b/>
                <w:bCs/>
                <w:lang w:val="ro-RO"/>
              </w:rPr>
              <w:t xml:space="preserve"> </w:t>
            </w:r>
            <w:r w:rsidRPr="00DC7AEC">
              <w:rPr>
                <w:rFonts w:ascii="Times New Roman" w:eastAsia="Times New Roman" w:hAnsi="Times New Roman" w:cs="Times New Roman"/>
                <w:b/>
                <w:bCs/>
                <w:lang w:val="en-US" w:eastAsia="ru-RU"/>
              </w:rPr>
              <w:t xml:space="preserve">  Realizarea misiunii de audit intern (SNAI 2300)</w:t>
            </w:r>
          </w:p>
          <w:p w:rsidR="00B62A9A" w:rsidRPr="00DC7AEC" w:rsidRDefault="00B62A9A" w:rsidP="00964E7A">
            <w:pPr>
              <w:jc w:val="both"/>
              <w:rPr>
                <w:rFonts w:ascii="Times New Roman" w:eastAsia="Times New Roman" w:hAnsi="Times New Roman" w:cs="Times New Roman"/>
                <w:lang w:val="en-US" w:eastAsia="ru-RU"/>
              </w:rPr>
            </w:pPr>
          </w:p>
        </w:tc>
      </w:tr>
      <w:tr w:rsidR="00B62A9A" w:rsidRPr="00DC7AEC" w:rsidTr="00964E7A">
        <w:tc>
          <w:tcPr>
            <w:tcW w:w="704" w:type="dxa"/>
          </w:tcPr>
          <w:p w:rsidR="00B62A9A" w:rsidRPr="00DC7AEC" w:rsidRDefault="00B62A9A" w:rsidP="00964E7A">
            <w:pPr>
              <w:jc w:val="both"/>
              <w:rPr>
                <w:rFonts w:ascii="Times New Roman" w:eastAsia="Times New Roman" w:hAnsi="Times New Roman" w:cs="Times New Roman"/>
                <w:lang w:val="en-US" w:eastAsia="ru-RU"/>
              </w:rPr>
            </w:pPr>
            <w:r w:rsidRPr="00DC7AEC">
              <w:rPr>
                <w:rFonts w:ascii="Times New Roman" w:eastAsia="Times New Roman" w:hAnsi="Times New Roman" w:cs="Times New Roman"/>
                <w:lang w:val="en-US" w:eastAsia="ru-RU"/>
              </w:rPr>
              <w:t>8.1.</w:t>
            </w:r>
          </w:p>
        </w:tc>
        <w:tc>
          <w:tcPr>
            <w:tcW w:w="7655" w:type="dxa"/>
          </w:tcPr>
          <w:p w:rsidR="00B62A9A" w:rsidRPr="00DC7AEC" w:rsidRDefault="00B62A9A" w:rsidP="00AF5D94">
            <w:pPr>
              <w:jc w:val="both"/>
              <w:rPr>
                <w:rFonts w:ascii="Times New Roman" w:hAnsi="Times New Roman" w:cs="Times New Roman"/>
                <w:lang w:val="en-US"/>
              </w:rPr>
            </w:pPr>
            <w:r w:rsidRPr="00DC7AEC">
              <w:rPr>
                <w:rFonts w:ascii="Times New Roman" w:eastAsia="Times New Roman" w:hAnsi="Times New Roman" w:cs="Times New Roman"/>
                <w:lang w:val="en-US" w:eastAsia="ru-RU"/>
              </w:rPr>
              <w:t>Auditorii interni au identificat, analizat, evaluat şi documentat informaţii suficiente</w:t>
            </w:r>
            <w:r w:rsidR="00AF5D94" w:rsidRPr="00DC7AEC">
              <w:rPr>
                <w:rFonts w:ascii="Times New Roman" w:eastAsia="Times New Roman" w:hAnsi="Times New Roman" w:cs="Times New Roman"/>
                <w:lang w:val="en-US" w:eastAsia="ru-RU"/>
              </w:rPr>
              <w:t xml:space="preserve">, sigure, relevante şi utile </w:t>
            </w:r>
            <w:r w:rsidRPr="00DC7AEC">
              <w:rPr>
                <w:rFonts w:ascii="Times New Roman" w:eastAsia="Times New Roman" w:hAnsi="Times New Roman" w:cs="Times New Roman"/>
                <w:lang w:val="en-US" w:eastAsia="ru-RU"/>
              </w:rPr>
              <w:t xml:space="preserve">pentru îndeplinirea obiectivelor misiunii de audit </w:t>
            </w:r>
          </w:p>
        </w:tc>
        <w:tc>
          <w:tcPr>
            <w:tcW w:w="850" w:type="dxa"/>
          </w:tcPr>
          <w:p w:rsidR="00B62A9A" w:rsidRPr="00DC7AEC" w:rsidRDefault="00B62A9A" w:rsidP="00964E7A">
            <w:pPr>
              <w:jc w:val="both"/>
              <w:rPr>
                <w:rFonts w:ascii="Times New Roman" w:eastAsia="Times New Roman" w:hAnsi="Times New Roman" w:cs="Times New Roman"/>
                <w:lang w:val="en-US" w:eastAsia="ru-RU"/>
              </w:rPr>
            </w:pPr>
          </w:p>
        </w:tc>
        <w:tc>
          <w:tcPr>
            <w:tcW w:w="851" w:type="dxa"/>
          </w:tcPr>
          <w:p w:rsidR="00B62A9A" w:rsidRPr="00DC7AEC" w:rsidRDefault="00B62A9A" w:rsidP="00964E7A">
            <w:pPr>
              <w:jc w:val="both"/>
              <w:rPr>
                <w:rFonts w:ascii="Times New Roman" w:eastAsia="Times New Roman" w:hAnsi="Times New Roman" w:cs="Times New Roman"/>
                <w:lang w:val="en-US" w:eastAsia="ru-RU"/>
              </w:rPr>
            </w:pPr>
          </w:p>
        </w:tc>
      </w:tr>
      <w:tr w:rsidR="001C61B2" w:rsidRPr="00DC7AEC" w:rsidTr="00964E7A">
        <w:tc>
          <w:tcPr>
            <w:tcW w:w="704" w:type="dxa"/>
          </w:tcPr>
          <w:p w:rsidR="001C61B2" w:rsidRPr="00DC7AEC" w:rsidRDefault="001C61B2" w:rsidP="00964E7A">
            <w:pPr>
              <w:jc w:val="both"/>
              <w:rPr>
                <w:rFonts w:ascii="Times New Roman" w:eastAsia="Times New Roman" w:hAnsi="Times New Roman" w:cs="Times New Roman"/>
                <w:lang w:val="en-US" w:eastAsia="ru-RU"/>
              </w:rPr>
            </w:pPr>
            <w:r w:rsidRPr="00DC7AEC">
              <w:rPr>
                <w:rFonts w:ascii="Times New Roman" w:eastAsia="Times New Roman" w:hAnsi="Times New Roman" w:cs="Times New Roman"/>
                <w:lang w:val="en-US" w:eastAsia="ru-RU"/>
              </w:rPr>
              <w:t>8.2.</w:t>
            </w:r>
          </w:p>
        </w:tc>
        <w:tc>
          <w:tcPr>
            <w:tcW w:w="7655" w:type="dxa"/>
          </w:tcPr>
          <w:p w:rsidR="001C61B2" w:rsidRPr="00DC7AEC" w:rsidRDefault="001C61B2" w:rsidP="0080118C">
            <w:pPr>
              <w:jc w:val="both"/>
              <w:rPr>
                <w:rFonts w:ascii="Times New Roman" w:eastAsia="Times New Roman" w:hAnsi="Times New Roman" w:cs="Times New Roman"/>
                <w:lang w:val="en-US" w:eastAsia="ru-RU"/>
              </w:rPr>
            </w:pPr>
            <w:r w:rsidRPr="00DC7AEC">
              <w:rPr>
                <w:rFonts w:ascii="Times New Roman" w:eastAsia="Times New Roman" w:hAnsi="Times New Roman" w:cs="Times New Roman"/>
                <w:lang w:val="en-US" w:eastAsia="ru-RU"/>
              </w:rPr>
              <w:t>Auditorii interni au documentat informaţia relevantă în vederea justificării concluziilor şi rezultatelor misiunii de audit intern</w:t>
            </w:r>
          </w:p>
        </w:tc>
        <w:tc>
          <w:tcPr>
            <w:tcW w:w="850" w:type="dxa"/>
          </w:tcPr>
          <w:p w:rsidR="001C61B2" w:rsidRPr="00DC7AEC" w:rsidRDefault="001C61B2" w:rsidP="00964E7A">
            <w:pPr>
              <w:jc w:val="both"/>
              <w:rPr>
                <w:rFonts w:ascii="Times New Roman" w:eastAsia="Times New Roman" w:hAnsi="Times New Roman" w:cs="Times New Roman"/>
                <w:lang w:val="en-US" w:eastAsia="ru-RU"/>
              </w:rPr>
            </w:pPr>
          </w:p>
        </w:tc>
        <w:tc>
          <w:tcPr>
            <w:tcW w:w="851" w:type="dxa"/>
          </w:tcPr>
          <w:p w:rsidR="001C61B2" w:rsidRPr="00DC7AEC" w:rsidRDefault="001C61B2" w:rsidP="00964E7A">
            <w:pPr>
              <w:jc w:val="both"/>
              <w:rPr>
                <w:rFonts w:ascii="Times New Roman" w:eastAsia="Times New Roman" w:hAnsi="Times New Roman" w:cs="Times New Roman"/>
                <w:lang w:val="en-US" w:eastAsia="ru-RU"/>
              </w:rPr>
            </w:pPr>
          </w:p>
        </w:tc>
      </w:tr>
      <w:tr w:rsidR="001C61B2" w:rsidRPr="00DC7AEC" w:rsidTr="00964E7A">
        <w:trPr>
          <w:trHeight w:val="850"/>
        </w:trPr>
        <w:tc>
          <w:tcPr>
            <w:tcW w:w="704" w:type="dxa"/>
          </w:tcPr>
          <w:p w:rsidR="001C61B2" w:rsidRPr="00DC7AEC" w:rsidRDefault="001C61B2" w:rsidP="00964E7A">
            <w:pPr>
              <w:jc w:val="both"/>
              <w:rPr>
                <w:rFonts w:ascii="Times New Roman" w:eastAsia="Times New Roman" w:hAnsi="Times New Roman" w:cs="Times New Roman"/>
                <w:lang w:val="en-US" w:eastAsia="ru-RU"/>
              </w:rPr>
            </w:pPr>
            <w:r w:rsidRPr="00DC7AEC">
              <w:rPr>
                <w:rFonts w:ascii="Times New Roman" w:eastAsia="Times New Roman" w:hAnsi="Times New Roman" w:cs="Times New Roman"/>
                <w:lang w:val="en-US" w:eastAsia="ru-RU"/>
              </w:rPr>
              <w:t>8.3.</w:t>
            </w:r>
          </w:p>
        </w:tc>
        <w:tc>
          <w:tcPr>
            <w:tcW w:w="7655" w:type="dxa"/>
          </w:tcPr>
          <w:p w:rsidR="001C61B2" w:rsidRPr="00DC7AEC" w:rsidRDefault="001C61B2" w:rsidP="0080118C">
            <w:pPr>
              <w:jc w:val="both"/>
              <w:rPr>
                <w:rFonts w:ascii="Times New Roman" w:hAnsi="Times New Roman" w:cs="Times New Roman"/>
                <w:lang w:val="en-US"/>
              </w:rPr>
            </w:pPr>
            <w:r w:rsidRPr="00DC7AEC">
              <w:rPr>
                <w:rFonts w:ascii="Times New Roman" w:eastAsia="Times New Roman" w:hAnsi="Times New Roman" w:cs="Times New Roman"/>
                <w:lang w:val="en-US" w:eastAsia="ru-RU"/>
              </w:rPr>
              <w:t>Conducătorul UAI ţine sub control accesul la documentele de evidenţă ale misiunii de audit intern. Conducătorul UAI, înainte de a transmite documentele, aferente activităţii de audit, către părţile externe, a obţinut aprobarea managerului entităţii publice şi/sau a subdiviziunii juridice din cadrul entităţii publice</w:t>
            </w:r>
          </w:p>
        </w:tc>
        <w:tc>
          <w:tcPr>
            <w:tcW w:w="850" w:type="dxa"/>
          </w:tcPr>
          <w:p w:rsidR="001C61B2" w:rsidRPr="00DC7AEC" w:rsidRDefault="001C61B2" w:rsidP="00964E7A">
            <w:pPr>
              <w:jc w:val="both"/>
              <w:rPr>
                <w:rFonts w:ascii="Times New Roman" w:eastAsia="Times New Roman" w:hAnsi="Times New Roman" w:cs="Times New Roman"/>
                <w:lang w:val="en-US" w:eastAsia="ru-RU"/>
              </w:rPr>
            </w:pPr>
          </w:p>
        </w:tc>
        <w:tc>
          <w:tcPr>
            <w:tcW w:w="851" w:type="dxa"/>
          </w:tcPr>
          <w:p w:rsidR="001C61B2" w:rsidRPr="00DC7AEC" w:rsidRDefault="001C61B2" w:rsidP="00964E7A">
            <w:pPr>
              <w:jc w:val="both"/>
              <w:rPr>
                <w:rFonts w:ascii="Times New Roman" w:eastAsia="Times New Roman" w:hAnsi="Times New Roman" w:cs="Times New Roman"/>
                <w:lang w:val="en-US" w:eastAsia="ru-RU"/>
              </w:rPr>
            </w:pPr>
          </w:p>
        </w:tc>
      </w:tr>
      <w:tr w:rsidR="000A6DBC" w:rsidRPr="00DC7AEC" w:rsidTr="00964E7A">
        <w:tc>
          <w:tcPr>
            <w:tcW w:w="704" w:type="dxa"/>
          </w:tcPr>
          <w:p w:rsidR="000A6DBC" w:rsidRPr="00DC7AEC" w:rsidRDefault="000A6DBC" w:rsidP="00964E7A">
            <w:pPr>
              <w:jc w:val="both"/>
              <w:rPr>
                <w:rFonts w:ascii="Times New Roman" w:eastAsia="Times New Roman" w:hAnsi="Times New Roman" w:cs="Times New Roman"/>
                <w:lang w:val="en-US" w:eastAsia="ru-RU"/>
              </w:rPr>
            </w:pPr>
            <w:r w:rsidRPr="00DC7AEC">
              <w:rPr>
                <w:rFonts w:ascii="Times New Roman" w:eastAsia="Times New Roman" w:hAnsi="Times New Roman" w:cs="Times New Roman"/>
                <w:lang w:val="en-US" w:eastAsia="ru-RU"/>
              </w:rPr>
              <w:t>8.4.</w:t>
            </w:r>
          </w:p>
        </w:tc>
        <w:tc>
          <w:tcPr>
            <w:tcW w:w="7655" w:type="dxa"/>
          </w:tcPr>
          <w:p w:rsidR="000A6DBC" w:rsidRPr="00DC7AEC" w:rsidRDefault="000A6DBC" w:rsidP="0080118C">
            <w:pPr>
              <w:spacing w:before="100" w:beforeAutospacing="1" w:after="100" w:afterAutospacing="1"/>
              <w:jc w:val="both"/>
              <w:rPr>
                <w:rFonts w:ascii="Times New Roman" w:hAnsi="Times New Roman" w:cs="Times New Roman"/>
              </w:rPr>
            </w:pPr>
            <w:r w:rsidRPr="00DC7AEC">
              <w:rPr>
                <w:rFonts w:ascii="Times New Roman" w:eastAsia="Times New Roman" w:hAnsi="Times New Roman" w:cs="Times New Roman"/>
                <w:lang w:val="en-US" w:eastAsia="ru-RU"/>
              </w:rPr>
              <w:t xml:space="preserve">Conducătorul UAI a stabilit reguli de păstrare a dosarelor misiunii de audit intern, </w:t>
            </w:r>
            <w:r w:rsidRPr="00DC7AEC">
              <w:rPr>
                <w:rFonts w:ascii="Times New Roman" w:eastAsia="Times New Roman" w:hAnsi="Times New Roman" w:cs="Times New Roman"/>
                <w:lang w:val="en-US" w:eastAsia="ru-RU"/>
              </w:rPr>
              <w:lastRenderedPageBreak/>
              <w:t>care corespund cu regulile interne de organizare şi administrare a entităţii publice, precum şi cu normele de drept</w:t>
            </w:r>
          </w:p>
        </w:tc>
        <w:tc>
          <w:tcPr>
            <w:tcW w:w="850" w:type="dxa"/>
          </w:tcPr>
          <w:p w:rsidR="000A6DBC" w:rsidRPr="00DC7AEC" w:rsidRDefault="000A6DBC" w:rsidP="00964E7A">
            <w:pPr>
              <w:jc w:val="both"/>
              <w:rPr>
                <w:rFonts w:ascii="Times New Roman" w:eastAsia="Times New Roman" w:hAnsi="Times New Roman" w:cs="Times New Roman"/>
                <w:lang w:val="en-US" w:eastAsia="ru-RU"/>
              </w:rPr>
            </w:pPr>
          </w:p>
        </w:tc>
        <w:tc>
          <w:tcPr>
            <w:tcW w:w="851" w:type="dxa"/>
          </w:tcPr>
          <w:p w:rsidR="000A6DBC" w:rsidRPr="00DC7AEC" w:rsidRDefault="000A6DBC" w:rsidP="00964E7A">
            <w:pPr>
              <w:jc w:val="both"/>
              <w:rPr>
                <w:rFonts w:ascii="Times New Roman" w:eastAsia="Times New Roman" w:hAnsi="Times New Roman" w:cs="Times New Roman"/>
                <w:lang w:val="en-US" w:eastAsia="ru-RU"/>
              </w:rPr>
            </w:pPr>
          </w:p>
        </w:tc>
      </w:tr>
      <w:tr w:rsidR="000A6DBC" w:rsidRPr="00DC7AEC" w:rsidTr="00964E7A">
        <w:tc>
          <w:tcPr>
            <w:tcW w:w="704" w:type="dxa"/>
          </w:tcPr>
          <w:p w:rsidR="000A6DBC" w:rsidRPr="00DC7AEC" w:rsidRDefault="000A6DBC" w:rsidP="00964E7A">
            <w:pPr>
              <w:jc w:val="both"/>
              <w:rPr>
                <w:rFonts w:ascii="Times New Roman" w:eastAsia="Times New Roman" w:hAnsi="Times New Roman" w:cs="Times New Roman"/>
                <w:lang w:val="en-US" w:eastAsia="ru-RU"/>
              </w:rPr>
            </w:pPr>
            <w:r w:rsidRPr="00DC7AEC">
              <w:rPr>
                <w:rFonts w:ascii="Times New Roman" w:eastAsia="Times New Roman" w:hAnsi="Times New Roman" w:cs="Times New Roman"/>
                <w:lang w:val="en-US" w:eastAsia="ru-RU"/>
              </w:rPr>
              <w:lastRenderedPageBreak/>
              <w:t>8.5.</w:t>
            </w:r>
          </w:p>
        </w:tc>
        <w:tc>
          <w:tcPr>
            <w:tcW w:w="7655" w:type="dxa"/>
          </w:tcPr>
          <w:p w:rsidR="000A6DBC" w:rsidRPr="00DC7AEC" w:rsidRDefault="000A6DBC" w:rsidP="000D5B11">
            <w:pPr>
              <w:jc w:val="both"/>
              <w:rPr>
                <w:rFonts w:ascii="Times New Roman" w:eastAsia="Times New Roman" w:hAnsi="Times New Roman" w:cs="Times New Roman"/>
                <w:lang w:val="en-US" w:eastAsia="ru-RU"/>
              </w:rPr>
            </w:pPr>
            <w:r w:rsidRPr="00DC7AEC">
              <w:rPr>
                <w:rFonts w:ascii="Times New Roman" w:eastAsia="Times New Roman" w:hAnsi="Times New Roman" w:cs="Times New Roman"/>
                <w:lang w:val="en-US" w:eastAsia="ru-RU"/>
              </w:rPr>
              <w:t xml:space="preserve">Conducătorul UAI a </w:t>
            </w:r>
            <w:r w:rsidRPr="00DC7AEC">
              <w:rPr>
                <w:rFonts w:ascii="Times New Roman" w:eastAsia="Times New Roman" w:hAnsi="Times New Roman" w:cs="Times New Roman"/>
                <w:lang w:val="ro-RO" w:eastAsia="en-GB"/>
              </w:rPr>
              <w:t>elaborat politici şi proceduri de primire, păstrare şi transmitere către părţile interne şi externe a documentelor aferente misiunii de consiliere, care corespund</w:t>
            </w:r>
            <w:r w:rsidRPr="00DC7AEC">
              <w:rPr>
                <w:rFonts w:ascii="Times New Roman" w:eastAsia="Times New Roman" w:hAnsi="Times New Roman" w:cs="Times New Roman"/>
                <w:lang w:val="en-US" w:eastAsia="ru-RU"/>
              </w:rPr>
              <w:t xml:space="preserve"> cu </w:t>
            </w:r>
            <w:r w:rsidRPr="00DC7AEC">
              <w:rPr>
                <w:rFonts w:ascii="Times New Roman" w:eastAsia="Times New Roman" w:hAnsi="Times New Roman" w:cs="Times New Roman"/>
                <w:lang w:val="ro-RO" w:eastAsia="ru-RU"/>
              </w:rPr>
              <w:t xml:space="preserve">regulile </w:t>
            </w:r>
            <w:r w:rsidRPr="00DC7AEC">
              <w:rPr>
                <w:rFonts w:ascii="Times New Roman" w:eastAsia="Times New Roman" w:hAnsi="Times New Roman" w:cs="Times New Roman"/>
                <w:lang w:val="en-US" w:eastAsia="ru-RU"/>
              </w:rPr>
              <w:t>interne de organizare şi administrare a entităţii publice, precum şi cu normele de drept</w:t>
            </w:r>
          </w:p>
        </w:tc>
        <w:tc>
          <w:tcPr>
            <w:tcW w:w="850" w:type="dxa"/>
          </w:tcPr>
          <w:p w:rsidR="000A6DBC" w:rsidRPr="00DC7AEC" w:rsidRDefault="000A6DBC" w:rsidP="00964E7A">
            <w:pPr>
              <w:jc w:val="both"/>
              <w:rPr>
                <w:rFonts w:ascii="Times New Roman" w:eastAsia="Times New Roman" w:hAnsi="Times New Roman" w:cs="Times New Roman"/>
                <w:lang w:val="en-US" w:eastAsia="ru-RU"/>
              </w:rPr>
            </w:pPr>
          </w:p>
        </w:tc>
        <w:tc>
          <w:tcPr>
            <w:tcW w:w="851" w:type="dxa"/>
          </w:tcPr>
          <w:p w:rsidR="000A6DBC" w:rsidRPr="00DC7AEC" w:rsidRDefault="000A6DBC" w:rsidP="00964E7A">
            <w:pPr>
              <w:jc w:val="both"/>
              <w:rPr>
                <w:rFonts w:ascii="Times New Roman" w:eastAsia="Times New Roman" w:hAnsi="Times New Roman" w:cs="Times New Roman"/>
                <w:lang w:val="en-US" w:eastAsia="ru-RU"/>
              </w:rPr>
            </w:pPr>
          </w:p>
        </w:tc>
      </w:tr>
      <w:tr w:rsidR="00421A56" w:rsidRPr="00DC7AEC" w:rsidTr="00964E7A">
        <w:tc>
          <w:tcPr>
            <w:tcW w:w="704" w:type="dxa"/>
          </w:tcPr>
          <w:p w:rsidR="00421A56" w:rsidRPr="00DC7AEC" w:rsidRDefault="00421A56" w:rsidP="00964E7A">
            <w:pPr>
              <w:jc w:val="both"/>
              <w:rPr>
                <w:rFonts w:ascii="Times New Roman" w:eastAsia="Times New Roman" w:hAnsi="Times New Roman" w:cs="Times New Roman"/>
                <w:lang w:val="en-US" w:eastAsia="ru-RU"/>
              </w:rPr>
            </w:pPr>
            <w:r w:rsidRPr="00DC7AEC">
              <w:rPr>
                <w:rFonts w:ascii="Times New Roman" w:eastAsia="Times New Roman" w:hAnsi="Times New Roman" w:cs="Times New Roman"/>
                <w:lang w:val="en-US" w:eastAsia="ru-RU"/>
              </w:rPr>
              <w:t>8.6.</w:t>
            </w:r>
          </w:p>
        </w:tc>
        <w:tc>
          <w:tcPr>
            <w:tcW w:w="7655" w:type="dxa"/>
          </w:tcPr>
          <w:p w:rsidR="00421A56" w:rsidRPr="00DC7AEC" w:rsidRDefault="00421A56" w:rsidP="0080118C">
            <w:pPr>
              <w:pStyle w:val="DefaultText"/>
              <w:spacing w:line="264" w:lineRule="auto"/>
              <w:rPr>
                <w:sz w:val="22"/>
                <w:szCs w:val="22"/>
                <w:lang w:eastAsia="en-GB"/>
              </w:rPr>
            </w:pPr>
            <w:r w:rsidRPr="00DC7AEC">
              <w:rPr>
                <w:sz w:val="22"/>
                <w:szCs w:val="22"/>
                <w:lang w:eastAsia="en-GB"/>
              </w:rPr>
              <w:t>Pentru fiecare misiune de audit intern a fost elaborat un Formular de evaluare a riscurilor, utilizat în scopul identificării şi evaluării riscurilor în dependenţă de probabilitatea şi impactul acestora</w:t>
            </w:r>
          </w:p>
        </w:tc>
        <w:tc>
          <w:tcPr>
            <w:tcW w:w="850" w:type="dxa"/>
          </w:tcPr>
          <w:p w:rsidR="00421A56" w:rsidRPr="00DC7AEC" w:rsidRDefault="00421A56" w:rsidP="00964E7A">
            <w:pPr>
              <w:jc w:val="both"/>
              <w:rPr>
                <w:rFonts w:ascii="Times New Roman" w:eastAsia="Times New Roman" w:hAnsi="Times New Roman" w:cs="Times New Roman"/>
                <w:lang w:val="en-US" w:eastAsia="ru-RU"/>
              </w:rPr>
            </w:pPr>
          </w:p>
        </w:tc>
        <w:tc>
          <w:tcPr>
            <w:tcW w:w="851" w:type="dxa"/>
          </w:tcPr>
          <w:p w:rsidR="00421A56" w:rsidRPr="00DC7AEC" w:rsidRDefault="00421A56" w:rsidP="00964E7A">
            <w:pPr>
              <w:jc w:val="both"/>
              <w:rPr>
                <w:rFonts w:ascii="Times New Roman" w:eastAsia="Times New Roman" w:hAnsi="Times New Roman" w:cs="Times New Roman"/>
                <w:lang w:val="en-US" w:eastAsia="ru-RU"/>
              </w:rPr>
            </w:pPr>
          </w:p>
        </w:tc>
      </w:tr>
      <w:tr w:rsidR="00421A56" w:rsidRPr="00DC7AEC" w:rsidTr="00964E7A">
        <w:tc>
          <w:tcPr>
            <w:tcW w:w="704" w:type="dxa"/>
          </w:tcPr>
          <w:p w:rsidR="00421A56" w:rsidRPr="00DC7AEC" w:rsidRDefault="00421A56" w:rsidP="00964E7A">
            <w:pPr>
              <w:jc w:val="both"/>
              <w:rPr>
                <w:rFonts w:ascii="Times New Roman" w:eastAsia="Times New Roman" w:hAnsi="Times New Roman" w:cs="Times New Roman"/>
                <w:lang w:val="en-US" w:eastAsia="ru-RU"/>
              </w:rPr>
            </w:pPr>
            <w:r w:rsidRPr="00DC7AEC">
              <w:rPr>
                <w:rFonts w:ascii="Times New Roman" w:eastAsia="Times New Roman" w:hAnsi="Times New Roman" w:cs="Times New Roman"/>
                <w:lang w:val="en-US" w:eastAsia="ru-RU"/>
              </w:rPr>
              <w:t>8.7.</w:t>
            </w:r>
          </w:p>
        </w:tc>
        <w:tc>
          <w:tcPr>
            <w:tcW w:w="7655" w:type="dxa"/>
          </w:tcPr>
          <w:p w:rsidR="00421A56" w:rsidRPr="00DC7AEC" w:rsidRDefault="00421A56" w:rsidP="000D5B11">
            <w:pPr>
              <w:jc w:val="both"/>
              <w:rPr>
                <w:rFonts w:ascii="Times New Roman" w:eastAsia="Times New Roman" w:hAnsi="Times New Roman" w:cs="Times New Roman"/>
                <w:lang w:val="ro-RO" w:eastAsia="en-GB"/>
              </w:rPr>
            </w:pPr>
            <w:r w:rsidRPr="00DC7AEC">
              <w:rPr>
                <w:rFonts w:ascii="Times New Roman" w:eastAsia="Times New Roman" w:hAnsi="Times New Roman" w:cs="Times New Roman"/>
                <w:lang w:val="ro-RO" w:eastAsia="en-GB"/>
              </w:rPr>
              <w:t>Pentru fiecare misiune de audit intern a fost elaborat un Program de testare, care să indice:</w:t>
            </w:r>
          </w:p>
          <w:p w:rsidR="00421A56" w:rsidRPr="00DC7AEC" w:rsidRDefault="00421A56" w:rsidP="000D5B11">
            <w:pPr>
              <w:pStyle w:val="a6"/>
              <w:numPr>
                <w:ilvl w:val="0"/>
                <w:numId w:val="31"/>
              </w:numPr>
              <w:ind w:left="176" w:hanging="176"/>
              <w:rPr>
                <w:rFonts w:ascii="Times New Roman" w:eastAsia="Times New Roman" w:hAnsi="Times New Roman" w:cs="Times New Roman"/>
                <w:lang w:val="en-US" w:eastAsia="ru-RU"/>
              </w:rPr>
            </w:pPr>
            <w:r w:rsidRPr="00DC7AEC">
              <w:rPr>
                <w:rFonts w:ascii="Times New Roman" w:eastAsia="Times New Roman" w:hAnsi="Times New Roman" w:cs="Times New Roman"/>
                <w:lang w:val="en-US" w:eastAsia="ru-RU"/>
              </w:rPr>
              <w:t>procesul auditat;</w:t>
            </w:r>
          </w:p>
          <w:p w:rsidR="00421A56" w:rsidRPr="00DC7AEC" w:rsidRDefault="00421A56" w:rsidP="000D5B11">
            <w:pPr>
              <w:pStyle w:val="a6"/>
              <w:numPr>
                <w:ilvl w:val="0"/>
                <w:numId w:val="31"/>
              </w:numPr>
              <w:ind w:left="176" w:hanging="176"/>
              <w:rPr>
                <w:rFonts w:ascii="Times New Roman" w:eastAsia="Times New Roman" w:hAnsi="Times New Roman" w:cs="Times New Roman"/>
                <w:lang w:val="en-US" w:eastAsia="ru-RU"/>
              </w:rPr>
            </w:pPr>
            <w:r w:rsidRPr="00DC7AEC">
              <w:rPr>
                <w:rFonts w:ascii="Times New Roman" w:eastAsia="Times New Roman" w:hAnsi="Times New Roman" w:cs="Times New Roman"/>
                <w:lang w:val="en-US" w:eastAsia="ru-RU"/>
              </w:rPr>
              <w:t>riscurile aferente;</w:t>
            </w:r>
          </w:p>
          <w:p w:rsidR="00421A56" w:rsidRPr="00DC7AEC" w:rsidRDefault="00421A56" w:rsidP="000D5B11">
            <w:pPr>
              <w:pStyle w:val="a6"/>
              <w:numPr>
                <w:ilvl w:val="0"/>
                <w:numId w:val="31"/>
              </w:numPr>
              <w:ind w:left="176" w:hanging="176"/>
              <w:rPr>
                <w:rFonts w:ascii="Times New Roman" w:eastAsia="Times New Roman" w:hAnsi="Times New Roman" w:cs="Times New Roman"/>
                <w:lang w:val="en-US" w:eastAsia="ru-RU"/>
              </w:rPr>
            </w:pPr>
            <w:r w:rsidRPr="00DC7AEC">
              <w:rPr>
                <w:rFonts w:ascii="Times New Roman" w:eastAsia="Times New Roman" w:hAnsi="Times New Roman" w:cs="Times New Roman"/>
                <w:lang w:val="en-US" w:eastAsia="ru-RU"/>
              </w:rPr>
              <w:t>obiectul controlului;</w:t>
            </w:r>
          </w:p>
          <w:p w:rsidR="00421A56" w:rsidRPr="00DC7AEC" w:rsidRDefault="00421A56" w:rsidP="000D5B11">
            <w:pPr>
              <w:pStyle w:val="a6"/>
              <w:numPr>
                <w:ilvl w:val="0"/>
                <w:numId w:val="31"/>
              </w:numPr>
              <w:ind w:left="176" w:hanging="176"/>
              <w:rPr>
                <w:rFonts w:ascii="Times New Roman" w:eastAsia="Times New Roman" w:hAnsi="Times New Roman" w:cs="Times New Roman"/>
                <w:lang w:val="en-US" w:eastAsia="ru-RU"/>
              </w:rPr>
            </w:pPr>
            <w:r w:rsidRPr="00DC7AEC">
              <w:rPr>
                <w:rFonts w:ascii="Times New Roman" w:eastAsia="Times New Roman" w:hAnsi="Times New Roman" w:cs="Times New Roman"/>
                <w:lang w:val="en-US" w:eastAsia="ru-RU"/>
              </w:rPr>
              <w:t>descrierea testului;</w:t>
            </w:r>
          </w:p>
          <w:p w:rsidR="00421A56" w:rsidRPr="00DC7AEC" w:rsidRDefault="00421A56" w:rsidP="000D5B11">
            <w:pPr>
              <w:pStyle w:val="a6"/>
              <w:numPr>
                <w:ilvl w:val="0"/>
                <w:numId w:val="31"/>
              </w:numPr>
              <w:ind w:left="176" w:hanging="176"/>
              <w:rPr>
                <w:rFonts w:ascii="Times New Roman" w:eastAsia="Times New Roman" w:hAnsi="Times New Roman" w:cs="Times New Roman"/>
                <w:lang w:val="en-US" w:eastAsia="ru-RU"/>
              </w:rPr>
            </w:pPr>
            <w:r w:rsidRPr="00DC7AEC">
              <w:rPr>
                <w:rFonts w:ascii="Times New Roman" w:eastAsia="Times New Roman" w:hAnsi="Times New Roman" w:cs="Times New Roman"/>
                <w:lang w:val="en-US" w:eastAsia="ru-RU"/>
              </w:rPr>
              <w:t xml:space="preserve">perioada de realizare a testelor; </w:t>
            </w:r>
          </w:p>
          <w:p w:rsidR="00421A56" w:rsidRPr="00DC7AEC" w:rsidRDefault="00421A56" w:rsidP="000D5B11">
            <w:pPr>
              <w:pStyle w:val="a6"/>
              <w:numPr>
                <w:ilvl w:val="0"/>
                <w:numId w:val="31"/>
              </w:numPr>
              <w:ind w:left="176" w:hanging="176"/>
              <w:rPr>
                <w:rFonts w:ascii="Times New Roman" w:eastAsia="Times New Roman" w:hAnsi="Times New Roman" w:cs="Times New Roman"/>
                <w:lang w:val="en-US" w:eastAsia="ru-RU"/>
              </w:rPr>
            </w:pPr>
            <w:r w:rsidRPr="00DC7AEC">
              <w:rPr>
                <w:rFonts w:ascii="Times New Roman" w:eastAsia="Times New Roman" w:hAnsi="Times New Roman" w:cs="Times New Roman"/>
                <w:lang w:val="en-US" w:eastAsia="ru-RU"/>
              </w:rPr>
              <w:t>persoana responsabilă.</w:t>
            </w:r>
          </w:p>
          <w:p w:rsidR="00421A56" w:rsidRPr="00DC7AEC" w:rsidRDefault="00421A56" w:rsidP="000D5B11">
            <w:pPr>
              <w:jc w:val="both"/>
              <w:rPr>
                <w:rFonts w:ascii="Times New Roman" w:eastAsia="Times New Roman" w:hAnsi="Times New Roman" w:cs="Times New Roman"/>
                <w:lang w:val="ro-RO" w:eastAsia="en-GB"/>
              </w:rPr>
            </w:pPr>
            <w:r w:rsidRPr="00DC7AEC">
              <w:rPr>
                <w:rFonts w:ascii="Times New Roman" w:eastAsia="Times New Roman" w:hAnsi="Times New Roman" w:cs="Times New Roman"/>
                <w:lang w:val="ro-RO" w:eastAsia="en-GB"/>
              </w:rPr>
              <w:t>Au fost realizate toate testele incluse în Programul de testare</w:t>
            </w:r>
          </w:p>
        </w:tc>
        <w:tc>
          <w:tcPr>
            <w:tcW w:w="850" w:type="dxa"/>
          </w:tcPr>
          <w:p w:rsidR="00421A56" w:rsidRPr="00DC7AEC" w:rsidRDefault="00421A56" w:rsidP="00964E7A">
            <w:pPr>
              <w:jc w:val="both"/>
              <w:rPr>
                <w:rFonts w:ascii="Times New Roman" w:eastAsia="Times New Roman" w:hAnsi="Times New Roman" w:cs="Times New Roman"/>
                <w:lang w:val="en-US" w:eastAsia="ru-RU"/>
              </w:rPr>
            </w:pPr>
          </w:p>
        </w:tc>
        <w:tc>
          <w:tcPr>
            <w:tcW w:w="851" w:type="dxa"/>
          </w:tcPr>
          <w:p w:rsidR="00421A56" w:rsidRPr="00DC7AEC" w:rsidRDefault="00421A56" w:rsidP="00964E7A">
            <w:pPr>
              <w:jc w:val="both"/>
              <w:rPr>
                <w:rFonts w:ascii="Times New Roman" w:eastAsia="Times New Roman" w:hAnsi="Times New Roman" w:cs="Times New Roman"/>
                <w:lang w:val="en-US" w:eastAsia="ru-RU"/>
              </w:rPr>
            </w:pPr>
          </w:p>
        </w:tc>
      </w:tr>
      <w:tr w:rsidR="00421A56" w:rsidRPr="00DC7AEC" w:rsidTr="00964E7A">
        <w:tc>
          <w:tcPr>
            <w:tcW w:w="704" w:type="dxa"/>
          </w:tcPr>
          <w:p w:rsidR="00421A56" w:rsidRPr="00DC7AEC" w:rsidRDefault="00421A56" w:rsidP="00964E7A">
            <w:pPr>
              <w:jc w:val="both"/>
              <w:rPr>
                <w:rFonts w:ascii="Times New Roman" w:eastAsia="Times New Roman" w:hAnsi="Times New Roman" w:cs="Times New Roman"/>
                <w:lang w:val="en-US" w:eastAsia="ru-RU"/>
              </w:rPr>
            </w:pPr>
            <w:r w:rsidRPr="00DC7AEC">
              <w:rPr>
                <w:rFonts w:ascii="Times New Roman" w:eastAsia="Times New Roman" w:hAnsi="Times New Roman" w:cs="Times New Roman"/>
                <w:lang w:val="en-US" w:eastAsia="ru-RU"/>
              </w:rPr>
              <w:t>8.8.</w:t>
            </w:r>
          </w:p>
        </w:tc>
        <w:tc>
          <w:tcPr>
            <w:tcW w:w="7655" w:type="dxa"/>
          </w:tcPr>
          <w:p w:rsidR="00421A56" w:rsidRPr="00DC7AEC" w:rsidRDefault="00421A56" w:rsidP="000D5B11">
            <w:pPr>
              <w:pStyle w:val="a2"/>
              <w:spacing w:after="0"/>
              <w:jc w:val="both"/>
              <w:rPr>
                <w:rFonts w:ascii="Times New Roman" w:eastAsia="Times New Roman" w:hAnsi="Times New Roman" w:cs="Times New Roman"/>
                <w:lang w:val="ro-RO" w:eastAsia="en-GB"/>
              </w:rPr>
            </w:pPr>
            <w:r w:rsidRPr="00DC7AEC">
              <w:rPr>
                <w:rFonts w:ascii="Times New Roman" w:eastAsia="Times New Roman" w:hAnsi="Times New Roman" w:cs="Times New Roman"/>
                <w:lang w:val="ro-RO" w:eastAsia="en-GB"/>
              </w:rPr>
              <w:t>Pentru fiecare misiune de audit intern a fost organizată şi desfăşurată o şedinţă de  finalizare a lucrului în teren, care constă în obţinerea aprobării constatărilor şi recomandărilor de audit preliminare. În cadrul şedinţei a participat echipa de audit şi conducerea unităţii auditate. În rezultatul şedinţei de deschidere a fost întocmit un proces-verbal</w:t>
            </w:r>
          </w:p>
        </w:tc>
        <w:tc>
          <w:tcPr>
            <w:tcW w:w="850" w:type="dxa"/>
          </w:tcPr>
          <w:p w:rsidR="00421A56" w:rsidRPr="00DC7AEC" w:rsidRDefault="00421A56" w:rsidP="00964E7A">
            <w:pPr>
              <w:jc w:val="both"/>
              <w:rPr>
                <w:rFonts w:ascii="Times New Roman" w:eastAsia="Times New Roman" w:hAnsi="Times New Roman" w:cs="Times New Roman"/>
                <w:lang w:val="en-US" w:eastAsia="ru-RU"/>
              </w:rPr>
            </w:pPr>
          </w:p>
        </w:tc>
        <w:tc>
          <w:tcPr>
            <w:tcW w:w="851" w:type="dxa"/>
          </w:tcPr>
          <w:p w:rsidR="00421A56" w:rsidRPr="00DC7AEC" w:rsidRDefault="00421A56" w:rsidP="00964E7A">
            <w:pPr>
              <w:jc w:val="both"/>
              <w:rPr>
                <w:rFonts w:ascii="Times New Roman" w:eastAsia="Times New Roman" w:hAnsi="Times New Roman" w:cs="Times New Roman"/>
                <w:lang w:val="en-US" w:eastAsia="ru-RU"/>
              </w:rPr>
            </w:pPr>
          </w:p>
        </w:tc>
      </w:tr>
      <w:tr w:rsidR="00421A56" w:rsidRPr="00DC7AEC" w:rsidTr="00964E7A">
        <w:tc>
          <w:tcPr>
            <w:tcW w:w="704" w:type="dxa"/>
          </w:tcPr>
          <w:p w:rsidR="00421A56" w:rsidRPr="00DC7AEC" w:rsidRDefault="00421A56" w:rsidP="00964E7A">
            <w:pPr>
              <w:jc w:val="both"/>
              <w:rPr>
                <w:rFonts w:ascii="Times New Roman" w:eastAsia="Times New Roman" w:hAnsi="Times New Roman" w:cs="Times New Roman"/>
                <w:lang w:val="en-US" w:eastAsia="ru-RU"/>
              </w:rPr>
            </w:pPr>
            <w:r w:rsidRPr="00DC7AEC">
              <w:rPr>
                <w:rFonts w:ascii="Times New Roman" w:eastAsia="Times New Roman" w:hAnsi="Times New Roman" w:cs="Times New Roman"/>
                <w:lang w:val="en-US" w:eastAsia="ru-RU"/>
              </w:rPr>
              <w:t>8.9.</w:t>
            </w:r>
          </w:p>
        </w:tc>
        <w:tc>
          <w:tcPr>
            <w:tcW w:w="7655" w:type="dxa"/>
          </w:tcPr>
          <w:p w:rsidR="00421A56" w:rsidRPr="00DC7AEC" w:rsidRDefault="00421A56" w:rsidP="0080118C">
            <w:pPr>
              <w:jc w:val="both"/>
              <w:rPr>
                <w:rFonts w:ascii="Times New Roman" w:hAnsi="Times New Roman" w:cs="Times New Roman"/>
              </w:rPr>
            </w:pPr>
            <w:r w:rsidRPr="00DC7AEC">
              <w:rPr>
                <w:rFonts w:ascii="Times New Roman" w:eastAsia="Times New Roman" w:hAnsi="Times New Roman" w:cs="Times New Roman"/>
                <w:lang w:val="ro-RO" w:eastAsia="en-GB"/>
              </w:rPr>
              <w:t xml:space="preserve">Misiunile de audit intern au fost supervizate corespunzător pentru a se asigura că obiectivele misiunii de audit sunt atinse, iar dezvoltarea profesională a angajaţilor UAI şi calitatea activităţii de audit este garantată </w:t>
            </w:r>
          </w:p>
        </w:tc>
        <w:tc>
          <w:tcPr>
            <w:tcW w:w="850" w:type="dxa"/>
          </w:tcPr>
          <w:p w:rsidR="00421A56" w:rsidRPr="00DC7AEC" w:rsidRDefault="00421A56" w:rsidP="00964E7A">
            <w:pPr>
              <w:jc w:val="both"/>
              <w:rPr>
                <w:rFonts w:ascii="Times New Roman" w:eastAsia="Times New Roman" w:hAnsi="Times New Roman" w:cs="Times New Roman"/>
                <w:lang w:val="en-US" w:eastAsia="ru-RU"/>
              </w:rPr>
            </w:pPr>
          </w:p>
        </w:tc>
        <w:tc>
          <w:tcPr>
            <w:tcW w:w="851" w:type="dxa"/>
          </w:tcPr>
          <w:p w:rsidR="00421A56" w:rsidRPr="00DC7AEC" w:rsidRDefault="00421A56" w:rsidP="00964E7A">
            <w:pPr>
              <w:jc w:val="both"/>
              <w:rPr>
                <w:rFonts w:ascii="Times New Roman" w:eastAsia="Times New Roman" w:hAnsi="Times New Roman" w:cs="Times New Roman"/>
                <w:lang w:val="en-US" w:eastAsia="ru-RU"/>
              </w:rPr>
            </w:pPr>
          </w:p>
        </w:tc>
      </w:tr>
      <w:tr w:rsidR="00421A56" w:rsidRPr="00DC7AEC" w:rsidTr="00964E7A">
        <w:tc>
          <w:tcPr>
            <w:tcW w:w="704" w:type="dxa"/>
          </w:tcPr>
          <w:p w:rsidR="00421A56" w:rsidRPr="00DC7AEC" w:rsidRDefault="00421A56" w:rsidP="00964E7A">
            <w:pPr>
              <w:jc w:val="both"/>
              <w:rPr>
                <w:rFonts w:ascii="Times New Roman" w:eastAsia="Times New Roman" w:hAnsi="Times New Roman" w:cs="Times New Roman"/>
                <w:lang w:val="en-US" w:eastAsia="ru-RU"/>
              </w:rPr>
            </w:pPr>
            <w:r w:rsidRPr="00DC7AEC">
              <w:rPr>
                <w:rFonts w:ascii="Times New Roman" w:eastAsia="Times New Roman" w:hAnsi="Times New Roman" w:cs="Times New Roman"/>
                <w:lang w:val="en-US" w:eastAsia="ru-RU"/>
              </w:rPr>
              <w:t>Total</w:t>
            </w:r>
          </w:p>
        </w:tc>
        <w:tc>
          <w:tcPr>
            <w:tcW w:w="7655" w:type="dxa"/>
          </w:tcPr>
          <w:p w:rsidR="00421A56" w:rsidRPr="00DC7AEC" w:rsidRDefault="00421A56" w:rsidP="00964E7A">
            <w:pPr>
              <w:spacing w:before="100" w:beforeAutospacing="1" w:after="100" w:afterAutospacing="1"/>
              <w:jc w:val="both"/>
              <w:rPr>
                <w:rFonts w:ascii="Times New Roman" w:hAnsi="Times New Roman" w:cs="Times New Roman"/>
              </w:rPr>
            </w:pPr>
          </w:p>
        </w:tc>
        <w:tc>
          <w:tcPr>
            <w:tcW w:w="850" w:type="dxa"/>
          </w:tcPr>
          <w:p w:rsidR="00421A56" w:rsidRPr="00DC7AEC" w:rsidRDefault="00421A56" w:rsidP="00964E7A">
            <w:pPr>
              <w:jc w:val="both"/>
              <w:rPr>
                <w:rFonts w:ascii="Times New Roman" w:eastAsia="Times New Roman" w:hAnsi="Times New Roman" w:cs="Times New Roman"/>
                <w:lang w:val="en-US" w:eastAsia="ru-RU"/>
              </w:rPr>
            </w:pPr>
          </w:p>
        </w:tc>
        <w:tc>
          <w:tcPr>
            <w:tcW w:w="851" w:type="dxa"/>
          </w:tcPr>
          <w:p w:rsidR="00421A56" w:rsidRPr="00DC7AEC" w:rsidRDefault="00421A56" w:rsidP="00964E7A">
            <w:pPr>
              <w:jc w:val="both"/>
              <w:rPr>
                <w:rFonts w:ascii="Times New Roman" w:eastAsia="Times New Roman" w:hAnsi="Times New Roman" w:cs="Times New Roman"/>
                <w:lang w:val="en-US" w:eastAsia="ru-RU"/>
              </w:rPr>
            </w:pPr>
          </w:p>
        </w:tc>
      </w:tr>
      <w:tr w:rsidR="00421A56" w:rsidRPr="00DC7AEC" w:rsidTr="00964E7A">
        <w:tc>
          <w:tcPr>
            <w:tcW w:w="10060" w:type="dxa"/>
            <w:gridSpan w:val="4"/>
          </w:tcPr>
          <w:p w:rsidR="00421A56" w:rsidRPr="00DC7AEC" w:rsidRDefault="00421A56" w:rsidP="00964E7A">
            <w:pPr>
              <w:jc w:val="center"/>
              <w:rPr>
                <w:rFonts w:ascii="Times New Roman" w:hAnsi="Times New Roman" w:cs="Times New Roman"/>
                <w:b/>
                <w:bCs/>
                <w:lang w:val="ro-RO"/>
              </w:rPr>
            </w:pPr>
          </w:p>
          <w:p w:rsidR="00421A56" w:rsidRPr="00DC7AEC" w:rsidRDefault="00421A56" w:rsidP="00964E7A">
            <w:pPr>
              <w:jc w:val="center"/>
              <w:rPr>
                <w:rFonts w:ascii="Times New Roman" w:eastAsia="Times New Roman" w:hAnsi="Times New Roman" w:cs="Times New Roman"/>
                <w:b/>
                <w:bCs/>
                <w:lang w:val="en-US" w:eastAsia="ru-RU"/>
              </w:rPr>
            </w:pPr>
            <w:r w:rsidRPr="00DC7AEC">
              <w:rPr>
                <w:rFonts w:ascii="Times New Roman" w:hAnsi="Times New Roman" w:cs="Times New Roman"/>
                <w:b/>
                <w:bCs/>
                <w:lang w:val="ro-RO"/>
              </w:rPr>
              <w:t xml:space="preserve">IX: </w:t>
            </w:r>
            <w:r w:rsidRPr="00DC7AEC">
              <w:rPr>
                <w:rFonts w:ascii="Times New Roman" w:eastAsia="Times New Roman" w:hAnsi="Times New Roman" w:cs="Times New Roman"/>
                <w:b/>
                <w:bCs/>
                <w:lang w:val="en-US" w:eastAsia="ru-RU"/>
              </w:rPr>
              <w:t>Comunicarea rezultatelor (SNAI 2400)</w:t>
            </w:r>
          </w:p>
          <w:p w:rsidR="00421A56" w:rsidRPr="00DC7AEC" w:rsidRDefault="00421A56" w:rsidP="00964E7A">
            <w:pPr>
              <w:jc w:val="both"/>
              <w:rPr>
                <w:rFonts w:ascii="Times New Roman" w:eastAsia="Times New Roman" w:hAnsi="Times New Roman" w:cs="Times New Roman"/>
                <w:lang w:val="en-US" w:eastAsia="ru-RU"/>
              </w:rPr>
            </w:pPr>
          </w:p>
        </w:tc>
      </w:tr>
      <w:tr w:rsidR="00421A56" w:rsidRPr="00DC7AEC" w:rsidTr="00964E7A">
        <w:tc>
          <w:tcPr>
            <w:tcW w:w="704" w:type="dxa"/>
          </w:tcPr>
          <w:p w:rsidR="00421A56" w:rsidRPr="00DC7AEC" w:rsidRDefault="00421A56" w:rsidP="00964E7A">
            <w:pPr>
              <w:jc w:val="both"/>
              <w:rPr>
                <w:rFonts w:ascii="Times New Roman" w:eastAsia="Times New Roman" w:hAnsi="Times New Roman" w:cs="Times New Roman"/>
                <w:lang w:val="en-US" w:eastAsia="ru-RU"/>
              </w:rPr>
            </w:pPr>
            <w:r w:rsidRPr="00DC7AEC">
              <w:rPr>
                <w:rFonts w:ascii="Times New Roman" w:eastAsia="Times New Roman" w:hAnsi="Times New Roman" w:cs="Times New Roman"/>
                <w:lang w:val="en-US" w:eastAsia="ru-RU"/>
              </w:rPr>
              <w:t>9.1.</w:t>
            </w:r>
          </w:p>
        </w:tc>
        <w:tc>
          <w:tcPr>
            <w:tcW w:w="7655" w:type="dxa"/>
          </w:tcPr>
          <w:p w:rsidR="00421A56" w:rsidRPr="00DC7AEC" w:rsidRDefault="00421A56" w:rsidP="00FD5E5C">
            <w:pPr>
              <w:pStyle w:val="DefaultText"/>
              <w:rPr>
                <w:sz w:val="22"/>
                <w:szCs w:val="22"/>
                <w:lang w:eastAsia="en-GB"/>
              </w:rPr>
            </w:pPr>
            <w:r w:rsidRPr="00DC7AEC">
              <w:rPr>
                <w:sz w:val="22"/>
                <w:szCs w:val="22"/>
                <w:lang w:eastAsia="en-GB"/>
              </w:rPr>
              <w:t>Pentru fiecare misiune de audit intern a fost elaborat un Raport de audit în formatul şi structura standard, stabilită de conducătorul UAI, care să conţină următoarele elemente:</w:t>
            </w:r>
          </w:p>
          <w:p w:rsidR="00421A56" w:rsidRPr="00DC7AEC" w:rsidRDefault="00421A56" w:rsidP="00FD5E5C">
            <w:pPr>
              <w:pStyle w:val="a6"/>
              <w:numPr>
                <w:ilvl w:val="0"/>
                <w:numId w:val="31"/>
              </w:numPr>
              <w:ind w:left="176" w:hanging="176"/>
              <w:rPr>
                <w:rFonts w:ascii="Times New Roman" w:eastAsia="Times New Roman" w:hAnsi="Times New Roman" w:cs="Times New Roman"/>
                <w:lang w:val="en-US" w:eastAsia="ru-RU"/>
              </w:rPr>
            </w:pPr>
            <w:r w:rsidRPr="00DC7AEC">
              <w:rPr>
                <w:rFonts w:ascii="Times New Roman" w:eastAsia="Times New Roman" w:hAnsi="Times New Roman" w:cs="Times New Roman"/>
                <w:lang w:val="en-US" w:eastAsia="ru-RU"/>
              </w:rPr>
              <w:t xml:space="preserve">sumarul executiv; </w:t>
            </w:r>
          </w:p>
          <w:p w:rsidR="00421A56" w:rsidRPr="00DC7AEC" w:rsidRDefault="00421A56" w:rsidP="00FD5E5C">
            <w:pPr>
              <w:pStyle w:val="a6"/>
              <w:numPr>
                <w:ilvl w:val="0"/>
                <w:numId w:val="31"/>
              </w:numPr>
              <w:ind w:left="176" w:hanging="176"/>
              <w:rPr>
                <w:rFonts w:ascii="Times New Roman" w:eastAsia="Times New Roman" w:hAnsi="Times New Roman" w:cs="Times New Roman"/>
                <w:lang w:val="en-US" w:eastAsia="ru-RU"/>
              </w:rPr>
            </w:pPr>
            <w:r w:rsidRPr="00DC7AEC">
              <w:rPr>
                <w:rFonts w:ascii="Times New Roman" w:eastAsia="Times New Roman" w:hAnsi="Times New Roman" w:cs="Times New Roman"/>
                <w:lang w:val="en-US" w:eastAsia="ru-RU"/>
              </w:rPr>
              <w:t xml:space="preserve">introducerea; </w:t>
            </w:r>
          </w:p>
          <w:p w:rsidR="00421A56" w:rsidRPr="00DC7AEC" w:rsidRDefault="00421A56" w:rsidP="00FD5E5C">
            <w:pPr>
              <w:pStyle w:val="a6"/>
              <w:numPr>
                <w:ilvl w:val="0"/>
                <w:numId w:val="31"/>
              </w:numPr>
              <w:ind w:left="176" w:hanging="176"/>
              <w:rPr>
                <w:rFonts w:ascii="Times New Roman" w:eastAsia="Times New Roman" w:hAnsi="Times New Roman" w:cs="Times New Roman"/>
                <w:lang w:val="en-US" w:eastAsia="ru-RU"/>
              </w:rPr>
            </w:pPr>
            <w:r w:rsidRPr="00DC7AEC">
              <w:rPr>
                <w:rFonts w:ascii="Times New Roman" w:eastAsia="Times New Roman" w:hAnsi="Times New Roman" w:cs="Times New Roman"/>
                <w:lang w:val="en-US" w:eastAsia="ru-RU"/>
              </w:rPr>
              <w:t xml:space="preserve">contextul administrativ; </w:t>
            </w:r>
          </w:p>
          <w:p w:rsidR="00421A56" w:rsidRPr="00DC7AEC" w:rsidRDefault="00421A56" w:rsidP="00FD5E5C">
            <w:pPr>
              <w:pStyle w:val="a6"/>
              <w:numPr>
                <w:ilvl w:val="0"/>
                <w:numId w:val="31"/>
              </w:numPr>
              <w:ind w:left="176" w:hanging="176"/>
              <w:rPr>
                <w:rFonts w:ascii="Times New Roman" w:eastAsia="Times New Roman" w:hAnsi="Times New Roman" w:cs="Times New Roman"/>
                <w:lang w:val="en-US" w:eastAsia="ru-RU"/>
              </w:rPr>
            </w:pPr>
            <w:r w:rsidRPr="00DC7AEC">
              <w:rPr>
                <w:rFonts w:ascii="Times New Roman" w:eastAsia="Times New Roman" w:hAnsi="Times New Roman" w:cs="Times New Roman"/>
                <w:lang w:val="en-US" w:eastAsia="ru-RU"/>
              </w:rPr>
              <w:t xml:space="preserve">constatările de audit; </w:t>
            </w:r>
          </w:p>
          <w:p w:rsidR="00421A56" w:rsidRPr="00DC7AEC" w:rsidRDefault="00421A56" w:rsidP="00FD5E5C">
            <w:pPr>
              <w:pStyle w:val="a6"/>
              <w:numPr>
                <w:ilvl w:val="0"/>
                <w:numId w:val="31"/>
              </w:numPr>
              <w:ind w:left="176" w:hanging="176"/>
              <w:rPr>
                <w:rFonts w:ascii="Times New Roman" w:eastAsia="Times New Roman" w:hAnsi="Times New Roman" w:cs="Times New Roman"/>
                <w:lang w:val="en-US" w:eastAsia="ru-RU"/>
              </w:rPr>
            </w:pPr>
            <w:r w:rsidRPr="00DC7AEC">
              <w:rPr>
                <w:rFonts w:ascii="Times New Roman" w:eastAsia="Times New Roman" w:hAnsi="Times New Roman" w:cs="Times New Roman"/>
                <w:lang w:val="en-US" w:eastAsia="ru-RU"/>
              </w:rPr>
              <w:t>recomandările de audit;</w:t>
            </w:r>
          </w:p>
          <w:p w:rsidR="00421A56" w:rsidRPr="00DC7AEC" w:rsidRDefault="00421A56" w:rsidP="00FD5E5C">
            <w:pPr>
              <w:pStyle w:val="a6"/>
              <w:numPr>
                <w:ilvl w:val="0"/>
                <w:numId w:val="31"/>
              </w:numPr>
              <w:ind w:left="176" w:hanging="176"/>
              <w:rPr>
                <w:rFonts w:ascii="Times New Roman" w:eastAsia="Times New Roman" w:hAnsi="Times New Roman" w:cs="Times New Roman"/>
                <w:lang w:val="en-US" w:eastAsia="ru-RU"/>
              </w:rPr>
            </w:pPr>
            <w:r w:rsidRPr="00DC7AEC">
              <w:rPr>
                <w:rFonts w:ascii="Times New Roman" w:eastAsia="Times New Roman" w:hAnsi="Times New Roman" w:cs="Times New Roman"/>
                <w:lang w:val="en-US" w:eastAsia="ru-RU"/>
              </w:rPr>
              <w:t xml:space="preserve">concluziile şi opiniile generale (dacă este cazul); </w:t>
            </w:r>
          </w:p>
          <w:p w:rsidR="00421A56" w:rsidRPr="00DC7AEC" w:rsidRDefault="00421A56" w:rsidP="00FD5E5C">
            <w:pPr>
              <w:pStyle w:val="a6"/>
              <w:numPr>
                <w:ilvl w:val="0"/>
                <w:numId w:val="31"/>
              </w:numPr>
              <w:ind w:left="176" w:hanging="176"/>
              <w:rPr>
                <w:lang w:eastAsia="en-GB"/>
              </w:rPr>
            </w:pPr>
            <w:r w:rsidRPr="00DC7AEC">
              <w:rPr>
                <w:rFonts w:ascii="Times New Roman" w:eastAsia="Times New Roman" w:hAnsi="Times New Roman" w:cs="Times New Roman"/>
                <w:lang w:val="en-US" w:eastAsia="ru-RU"/>
              </w:rPr>
              <w:t>anexele cu informaţii</w:t>
            </w:r>
            <w:r w:rsidRPr="00DC7AEC">
              <w:rPr>
                <w:rFonts w:ascii="Times New Roman" w:hAnsi="Times New Roman" w:cs="Times New Roman"/>
                <w:lang w:eastAsia="en-GB"/>
              </w:rPr>
              <w:t xml:space="preserve"> justificative</w:t>
            </w:r>
          </w:p>
        </w:tc>
        <w:tc>
          <w:tcPr>
            <w:tcW w:w="850" w:type="dxa"/>
          </w:tcPr>
          <w:p w:rsidR="00421A56" w:rsidRPr="00DC7AEC" w:rsidRDefault="00421A56" w:rsidP="00964E7A">
            <w:pPr>
              <w:jc w:val="both"/>
              <w:rPr>
                <w:rFonts w:ascii="Times New Roman" w:eastAsia="Times New Roman" w:hAnsi="Times New Roman" w:cs="Times New Roman"/>
                <w:lang w:val="en-US" w:eastAsia="ru-RU"/>
              </w:rPr>
            </w:pPr>
          </w:p>
        </w:tc>
        <w:tc>
          <w:tcPr>
            <w:tcW w:w="851" w:type="dxa"/>
          </w:tcPr>
          <w:p w:rsidR="00421A56" w:rsidRPr="00DC7AEC" w:rsidRDefault="00421A56" w:rsidP="00964E7A">
            <w:pPr>
              <w:jc w:val="both"/>
              <w:rPr>
                <w:rFonts w:ascii="Times New Roman" w:eastAsia="Times New Roman" w:hAnsi="Times New Roman" w:cs="Times New Roman"/>
                <w:lang w:val="en-US" w:eastAsia="ru-RU"/>
              </w:rPr>
            </w:pPr>
          </w:p>
        </w:tc>
      </w:tr>
      <w:tr w:rsidR="00421A56" w:rsidRPr="00DC7AEC" w:rsidTr="00964E7A">
        <w:tc>
          <w:tcPr>
            <w:tcW w:w="704" w:type="dxa"/>
          </w:tcPr>
          <w:p w:rsidR="00421A56" w:rsidRPr="00DC7AEC" w:rsidRDefault="00421A56" w:rsidP="00964E7A">
            <w:pPr>
              <w:jc w:val="both"/>
              <w:rPr>
                <w:rFonts w:ascii="Times New Roman" w:eastAsia="Times New Roman" w:hAnsi="Times New Roman" w:cs="Times New Roman"/>
                <w:lang w:val="en-US" w:eastAsia="ru-RU"/>
              </w:rPr>
            </w:pPr>
            <w:r w:rsidRPr="00DC7AEC">
              <w:rPr>
                <w:rFonts w:ascii="Times New Roman" w:eastAsia="Times New Roman" w:hAnsi="Times New Roman" w:cs="Times New Roman"/>
                <w:lang w:val="en-US" w:eastAsia="ru-RU"/>
              </w:rPr>
              <w:t>9.2.</w:t>
            </w:r>
          </w:p>
        </w:tc>
        <w:tc>
          <w:tcPr>
            <w:tcW w:w="7655" w:type="dxa"/>
          </w:tcPr>
          <w:p w:rsidR="00421A56" w:rsidRPr="00DC7AEC" w:rsidRDefault="00421A56" w:rsidP="00EA03CB">
            <w:pPr>
              <w:rPr>
                <w:rFonts w:ascii="Times New Roman" w:eastAsia="Times New Roman" w:hAnsi="Times New Roman" w:cs="Times New Roman"/>
                <w:lang w:val="ro-RO" w:eastAsia="en-GB"/>
              </w:rPr>
            </w:pPr>
            <w:r w:rsidRPr="00DC7AEC">
              <w:rPr>
                <w:rFonts w:ascii="Times New Roman" w:eastAsia="Times New Roman" w:hAnsi="Times New Roman" w:cs="Times New Roman"/>
                <w:lang w:val="en-US" w:eastAsia="en-GB"/>
              </w:rPr>
              <w:t>Î</w:t>
            </w:r>
            <w:r w:rsidRPr="00DC7AEC">
              <w:rPr>
                <w:rFonts w:ascii="Times New Roman" w:eastAsia="Times New Roman" w:hAnsi="Times New Roman" w:cs="Times New Roman"/>
                <w:lang w:val="ro-RO" w:eastAsia="en-GB"/>
              </w:rPr>
              <w:t>n Raportul de audit au fost prezentate progresele înregistrate de la realizarea misiunii de audit intern anterioare, aferentă domeniului auditat, pînă în prezent</w:t>
            </w:r>
          </w:p>
        </w:tc>
        <w:tc>
          <w:tcPr>
            <w:tcW w:w="850" w:type="dxa"/>
          </w:tcPr>
          <w:p w:rsidR="00421A56" w:rsidRPr="00DC7AEC" w:rsidRDefault="00421A56" w:rsidP="00964E7A">
            <w:pPr>
              <w:jc w:val="both"/>
              <w:rPr>
                <w:rFonts w:ascii="Times New Roman" w:eastAsia="Times New Roman" w:hAnsi="Times New Roman" w:cs="Times New Roman"/>
                <w:lang w:val="en-US" w:eastAsia="ru-RU"/>
              </w:rPr>
            </w:pPr>
          </w:p>
        </w:tc>
        <w:tc>
          <w:tcPr>
            <w:tcW w:w="851" w:type="dxa"/>
          </w:tcPr>
          <w:p w:rsidR="00421A56" w:rsidRPr="00DC7AEC" w:rsidRDefault="00421A56" w:rsidP="00964E7A">
            <w:pPr>
              <w:jc w:val="both"/>
              <w:rPr>
                <w:rFonts w:ascii="Times New Roman" w:eastAsia="Times New Roman" w:hAnsi="Times New Roman" w:cs="Times New Roman"/>
                <w:lang w:val="en-US" w:eastAsia="ru-RU"/>
              </w:rPr>
            </w:pPr>
          </w:p>
        </w:tc>
      </w:tr>
      <w:tr w:rsidR="00421A56" w:rsidRPr="00DC7AEC" w:rsidTr="00964E7A">
        <w:tc>
          <w:tcPr>
            <w:tcW w:w="704" w:type="dxa"/>
          </w:tcPr>
          <w:p w:rsidR="00421A56" w:rsidRPr="00DC7AEC" w:rsidRDefault="00421A56" w:rsidP="00964E7A">
            <w:pPr>
              <w:jc w:val="both"/>
              <w:rPr>
                <w:rFonts w:ascii="Times New Roman" w:eastAsia="Times New Roman" w:hAnsi="Times New Roman" w:cs="Times New Roman"/>
                <w:lang w:val="en-US" w:eastAsia="ru-RU"/>
              </w:rPr>
            </w:pPr>
            <w:r w:rsidRPr="00DC7AEC">
              <w:rPr>
                <w:rFonts w:ascii="Times New Roman" w:eastAsia="Times New Roman" w:hAnsi="Times New Roman" w:cs="Times New Roman"/>
                <w:lang w:val="en-US" w:eastAsia="ru-RU"/>
              </w:rPr>
              <w:t>9.3.</w:t>
            </w:r>
          </w:p>
          <w:p w:rsidR="00421A56" w:rsidRPr="00DC7AEC" w:rsidRDefault="00421A56" w:rsidP="00964E7A">
            <w:pPr>
              <w:jc w:val="both"/>
              <w:rPr>
                <w:rFonts w:ascii="Times New Roman" w:eastAsia="Times New Roman" w:hAnsi="Times New Roman" w:cs="Times New Roman"/>
                <w:lang w:val="en-US" w:eastAsia="ru-RU"/>
              </w:rPr>
            </w:pPr>
          </w:p>
        </w:tc>
        <w:tc>
          <w:tcPr>
            <w:tcW w:w="7655" w:type="dxa"/>
          </w:tcPr>
          <w:p w:rsidR="00421A56" w:rsidRPr="00DC7AEC" w:rsidRDefault="00421A56" w:rsidP="00964E7A">
            <w:pPr>
              <w:rPr>
                <w:rFonts w:ascii="Times New Roman" w:eastAsia="Times New Roman" w:hAnsi="Times New Roman" w:cs="Times New Roman"/>
                <w:lang w:val="ro-RO" w:eastAsia="en-GB"/>
              </w:rPr>
            </w:pPr>
            <w:r w:rsidRPr="00DC7AEC">
              <w:rPr>
                <w:rFonts w:ascii="Times New Roman" w:eastAsia="Times New Roman" w:hAnsi="Times New Roman" w:cs="Times New Roman"/>
                <w:lang w:val="ro-RO" w:eastAsia="en-GB"/>
              </w:rPr>
              <w:t>Constatările de audit au întrunit cele patru caracteristici:  situaţia, criteriile, efectul, cauza</w:t>
            </w:r>
          </w:p>
        </w:tc>
        <w:tc>
          <w:tcPr>
            <w:tcW w:w="850" w:type="dxa"/>
          </w:tcPr>
          <w:p w:rsidR="00421A56" w:rsidRPr="00DC7AEC" w:rsidRDefault="00421A56" w:rsidP="00964E7A">
            <w:pPr>
              <w:jc w:val="both"/>
              <w:rPr>
                <w:rFonts w:ascii="Times New Roman" w:eastAsia="Times New Roman" w:hAnsi="Times New Roman" w:cs="Times New Roman"/>
                <w:lang w:val="en-US" w:eastAsia="ru-RU"/>
              </w:rPr>
            </w:pPr>
          </w:p>
        </w:tc>
        <w:tc>
          <w:tcPr>
            <w:tcW w:w="851" w:type="dxa"/>
          </w:tcPr>
          <w:p w:rsidR="00421A56" w:rsidRPr="00DC7AEC" w:rsidRDefault="00421A56" w:rsidP="00964E7A">
            <w:pPr>
              <w:jc w:val="both"/>
              <w:rPr>
                <w:rFonts w:ascii="Times New Roman" w:eastAsia="Times New Roman" w:hAnsi="Times New Roman" w:cs="Times New Roman"/>
                <w:lang w:val="en-US" w:eastAsia="ru-RU"/>
              </w:rPr>
            </w:pPr>
          </w:p>
        </w:tc>
      </w:tr>
      <w:tr w:rsidR="00421A56" w:rsidRPr="00DC7AEC" w:rsidTr="00964E7A">
        <w:tc>
          <w:tcPr>
            <w:tcW w:w="704" w:type="dxa"/>
          </w:tcPr>
          <w:p w:rsidR="00421A56" w:rsidRPr="00DC7AEC" w:rsidRDefault="00421A56" w:rsidP="00964E7A">
            <w:pPr>
              <w:jc w:val="both"/>
              <w:rPr>
                <w:rFonts w:ascii="Times New Roman" w:eastAsia="Times New Roman" w:hAnsi="Times New Roman" w:cs="Times New Roman"/>
                <w:lang w:val="en-US" w:eastAsia="ru-RU"/>
              </w:rPr>
            </w:pPr>
            <w:r w:rsidRPr="00DC7AEC">
              <w:rPr>
                <w:rFonts w:ascii="Times New Roman" w:eastAsia="Times New Roman" w:hAnsi="Times New Roman" w:cs="Times New Roman"/>
                <w:lang w:val="en-US" w:eastAsia="ru-RU"/>
              </w:rPr>
              <w:t>9.4.</w:t>
            </w:r>
          </w:p>
        </w:tc>
        <w:tc>
          <w:tcPr>
            <w:tcW w:w="7655" w:type="dxa"/>
          </w:tcPr>
          <w:p w:rsidR="00421A56" w:rsidRPr="00DC7AEC" w:rsidRDefault="00421A56" w:rsidP="00964E7A">
            <w:pPr>
              <w:rPr>
                <w:rFonts w:ascii="Times New Roman" w:eastAsia="Times New Roman" w:hAnsi="Times New Roman" w:cs="Times New Roman"/>
                <w:lang w:val="ro-RO" w:eastAsia="en-GB"/>
              </w:rPr>
            </w:pPr>
            <w:r w:rsidRPr="00DC7AEC">
              <w:rPr>
                <w:rFonts w:ascii="Times New Roman" w:eastAsia="Times New Roman" w:hAnsi="Times New Roman" w:cs="Times New Roman"/>
                <w:lang w:val="ro-RO" w:eastAsia="en-GB"/>
              </w:rPr>
              <w:t>Auditorul intern a asigurat, în Raportul de audit, coerenţa dintre prezentarea constatărilor de audit, cauzele care le-au generat, consecinţele şi recomandările formulate pentru remedierea disfuncţiilor</w:t>
            </w:r>
          </w:p>
        </w:tc>
        <w:tc>
          <w:tcPr>
            <w:tcW w:w="850" w:type="dxa"/>
          </w:tcPr>
          <w:p w:rsidR="00421A56" w:rsidRPr="00DC7AEC" w:rsidRDefault="00421A56" w:rsidP="00964E7A">
            <w:pPr>
              <w:jc w:val="both"/>
              <w:rPr>
                <w:rFonts w:ascii="Times New Roman" w:eastAsia="Times New Roman" w:hAnsi="Times New Roman" w:cs="Times New Roman"/>
                <w:lang w:val="en-US" w:eastAsia="ru-RU"/>
              </w:rPr>
            </w:pPr>
          </w:p>
        </w:tc>
        <w:tc>
          <w:tcPr>
            <w:tcW w:w="851" w:type="dxa"/>
          </w:tcPr>
          <w:p w:rsidR="00421A56" w:rsidRPr="00DC7AEC" w:rsidRDefault="00421A56" w:rsidP="00964E7A">
            <w:pPr>
              <w:jc w:val="both"/>
              <w:rPr>
                <w:rFonts w:ascii="Times New Roman" w:eastAsia="Times New Roman" w:hAnsi="Times New Roman" w:cs="Times New Roman"/>
                <w:lang w:val="en-US" w:eastAsia="ru-RU"/>
              </w:rPr>
            </w:pPr>
          </w:p>
        </w:tc>
      </w:tr>
      <w:tr w:rsidR="00421A56" w:rsidRPr="00DC7AEC" w:rsidTr="00964E7A">
        <w:tc>
          <w:tcPr>
            <w:tcW w:w="704" w:type="dxa"/>
          </w:tcPr>
          <w:p w:rsidR="00421A56" w:rsidRPr="00DC7AEC" w:rsidRDefault="00421A56" w:rsidP="00964E7A">
            <w:pPr>
              <w:jc w:val="both"/>
              <w:rPr>
                <w:rFonts w:ascii="Times New Roman" w:eastAsia="Times New Roman" w:hAnsi="Times New Roman" w:cs="Times New Roman"/>
                <w:lang w:val="en-US" w:eastAsia="ru-RU"/>
              </w:rPr>
            </w:pPr>
            <w:r w:rsidRPr="00DC7AEC">
              <w:rPr>
                <w:rFonts w:ascii="Times New Roman" w:eastAsia="Times New Roman" w:hAnsi="Times New Roman" w:cs="Times New Roman"/>
                <w:lang w:val="en-US" w:eastAsia="ru-RU"/>
              </w:rPr>
              <w:t>9.5.</w:t>
            </w:r>
          </w:p>
        </w:tc>
        <w:tc>
          <w:tcPr>
            <w:tcW w:w="7655" w:type="dxa"/>
          </w:tcPr>
          <w:p w:rsidR="00421A56" w:rsidRPr="00DC7AEC" w:rsidRDefault="00421A56" w:rsidP="00964E7A">
            <w:pPr>
              <w:rPr>
                <w:rFonts w:ascii="Times New Roman" w:eastAsia="Times New Roman" w:hAnsi="Times New Roman" w:cs="Times New Roman"/>
                <w:lang w:val="ro-RO" w:eastAsia="en-GB"/>
              </w:rPr>
            </w:pPr>
            <w:r w:rsidRPr="00DC7AEC">
              <w:rPr>
                <w:rFonts w:ascii="Times New Roman" w:eastAsia="Times New Roman" w:hAnsi="Times New Roman" w:cs="Times New Roman"/>
                <w:lang w:val="ro-RO" w:eastAsia="en-GB"/>
              </w:rPr>
              <w:t>Recomandările de audit au fost formulate pe baza constatărilor efectuate, prezentate cu claritate şi au determinat reducerea riscurilor identificate</w:t>
            </w:r>
          </w:p>
        </w:tc>
        <w:tc>
          <w:tcPr>
            <w:tcW w:w="850" w:type="dxa"/>
          </w:tcPr>
          <w:p w:rsidR="00421A56" w:rsidRPr="00DC7AEC" w:rsidRDefault="00421A56" w:rsidP="00964E7A">
            <w:pPr>
              <w:jc w:val="both"/>
              <w:rPr>
                <w:rFonts w:ascii="Times New Roman" w:eastAsia="Times New Roman" w:hAnsi="Times New Roman" w:cs="Times New Roman"/>
                <w:lang w:val="en-US" w:eastAsia="ru-RU"/>
              </w:rPr>
            </w:pPr>
          </w:p>
        </w:tc>
        <w:tc>
          <w:tcPr>
            <w:tcW w:w="851" w:type="dxa"/>
          </w:tcPr>
          <w:p w:rsidR="00421A56" w:rsidRPr="00DC7AEC" w:rsidRDefault="00421A56" w:rsidP="00964E7A">
            <w:pPr>
              <w:jc w:val="both"/>
              <w:rPr>
                <w:rFonts w:ascii="Times New Roman" w:eastAsia="Times New Roman" w:hAnsi="Times New Roman" w:cs="Times New Roman"/>
                <w:lang w:val="en-US" w:eastAsia="ru-RU"/>
              </w:rPr>
            </w:pPr>
          </w:p>
        </w:tc>
      </w:tr>
      <w:tr w:rsidR="00421A56" w:rsidRPr="00DC7AEC" w:rsidTr="00964E7A">
        <w:tc>
          <w:tcPr>
            <w:tcW w:w="704" w:type="dxa"/>
          </w:tcPr>
          <w:p w:rsidR="00421A56" w:rsidRPr="00DC7AEC" w:rsidRDefault="00421A56" w:rsidP="00964E7A">
            <w:pPr>
              <w:jc w:val="both"/>
              <w:rPr>
                <w:rFonts w:ascii="Times New Roman" w:eastAsia="Times New Roman" w:hAnsi="Times New Roman" w:cs="Times New Roman"/>
                <w:lang w:val="en-US" w:eastAsia="ru-RU"/>
              </w:rPr>
            </w:pPr>
            <w:r w:rsidRPr="00DC7AEC">
              <w:rPr>
                <w:rFonts w:ascii="Times New Roman" w:eastAsia="Times New Roman" w:hAnsi="Times New Roman" w:cs="Times New Roman"/>
                <w:lang w:val="en-US" w:eastAsia="ru-RU"/>
              </w:rPr>
              <w:t>9.6.</w:t>
            </w:r>
          </w:p>
        </w:tc>
        <w:tc>
          <w:tcPr>
            <w:tcW w:w="7655" w:type="dxa"/>
          </w:tcPr>
          <w:p w:rsidR="00421A56" w:rsidRPr="00DC7AEC" w:rsidRDefault="00421A56" w:rsidP="00EA03CB">
            <w:pPr>
              <w:rPr>
                <w:rFonts w:ascii="Times New Roman" w:eastAsia="Times New Roman" w:hAnsi="Times New Roman" w:cs="Times New Roman"/>
                <w:lang w:val="ro-RO" w:eastAsia="en-GB"/>
              </w:rPr>
            </w:pPr>
            <w:r w:rsidRPr="00DC7AEC">
              <w:rPr>
                <w:rFonts w:ascii="Times New Roman" w:eastAsia="Times New Roman" w:hAnsi="Times New Roman" w:cs="Times New Roman"/>
                <w:lang w:val="ro-RO" w:eastAsia="en-GB"/>
              </w:rPr>
              <w:t>Pentru fiecare misiune de audit intern a fost organizată şi desfăşurată o şedinţă de  închidere a misiunii de audit, în cadrul căreia s-a obţinut acordul, din partea unităţii auditate, cu privire la constatările şi recomandările de audit. Au fost examinate posibilităţile de aplicare în practică a recomandărilor de audit de către unitatea auditată. În cadrul şedinţei a participat conducătorul UAI, echipa de audit, reprezentanţii unităţii auditate şi managerul entităţii publice sau o persoană delegată de acesta, în caz de necesitate. În rezultatul şedinţei de deschidere a fost întocmit un proces-verbal</w:t>
            </w:r>
          </w:p>
        </w:tc>
        <w:tc>
          <w:tcPr>
            <w:tcW w:w="850" w:type="dxa"/>
          </w:tcPr>
          <w:p w:rsidR="00421A56" w:rsidRPr="00DC7AEC" w:rsidRDefault="00421A56" w:rsidP="00964E7A">
            <w:pPr>
              <w:jc w:val="both"/>
              <w:rPr>
                <w:rFonts w:ascii="Times New Roman" w:eastAsia="Times New Roman" w:hAnsi="Times New Roman" w:cs="Times New Roman"/>
                <w:lang w:val="en-US" w:eastAsia="ru-RU"/>
              </w:rPr>
            </w:pPr>
          </w:p>
        </w:tc>
        <w:tc>
          <w:tcPr>
            <w:tcW w:w="851" w:type="dxa"/>
          </w:tcPr>
          <w:p w:rsidR="00421A56" w:rsidRPr="00DC7AEC" w:rsidRDefault="00421A56" w:rsidP="00964E7A">
            <w:pPr>
              <w:jc w:val="both"/>
              <w:rPr>
                <w:rFonts w:ascii="Times New Roman" w:eastAsia="Times New Roman" w:hAnsi="Times New Roman" w:cs="Times New Roman"/>
                <w:lang w:val="en-US" w:eastAsia="ru-RU"/>
              </w:rPr>
            </w:pPr>
          </w:p>
        </w:tc>
      </w:tr>
      <w:tr w:rsidR="00421A56" w:rsidRPr="00DC7AEC" w:rsidTr="00964E7A">
        <w:tc>
          <w:tcPr>
            <w:tcW w:w="704" w:type="dxa"/>
          </w:tcPr>
          <w:p w:rsidR="00421A56" w:rsidRPr="00DC7AEC" w:rsidRDefault="00421A56" w:rsidP="00964E7A">
            <w:pPr>
              <w:jc w:val="both"/>
              <w:rPr>
                <w:rFonts w:ascii="Times New Roman" w:eastAsia="Times New Roman" w:hAnsi="Times New Roman" w:cs="Times New Roman"/>
                <w:lang w:val="en-US" w:eastAsia="ru-RU"/>
              </w:rPr>
            </w:pPr>
            <w:r w:rsidRPr="00DC7AEC">
              <w:rPr>
                <w:rFonts w:ascii="Times New Roman" w:eastAsia="Times New Roman" w:hAnsi="Times New Roman" w:cs="Times New Roman"/>
                <w:lang w:val="en-US" w:eastAsia="ru-RU"/>
              </w:rPr>
              <w:t>9.7.</w:t>
            </w:r>
          </w:p>
        </w:tc>
        <w:tc>
          <w:tcPr>
            <w:tcW w:w="7655" w:type="dxa"/>
          </w:tcPr>
          <w:p w:rsidR="00421A56" w:rsidRPr="00DC7AEC" w:rsidRDefault="00421A56" w:rsidP="00F73F1B">
            <w:pPr>
              <w:rPr>
                <w:rFonts w:ascii="Times New Roman" w:eastAsia="Times New Roman" w:hAnsi="Times New Roman" w:cs="Times New Roman"/>
                <w:lang w:val="ro-RO" w:eastAsia="en-GB"/>
              </w:rPr>
            </w:pPr>
            <w:r w:rsidRPr="00DC7AEC">
              <w:rPr>
                <w:rFonts w:ascii="Times New Roman" w:eastAsia="Times New Roman" w:hAnsi="Times New Roman" w:cs="Times New Roman"/>
                <w:lang w:val="en-US" w:eastAsia="ru-RU"/>
              </w:rPr>
              <w:t>Auditorii interni, la formularea unei opinii sau concluzii, au luat în consideraţie şi aşteptările managerului entităţii publice, managerilor operaţionali şi altor părţi interesate, bazîndu-se pe informaţii suficiente, sigure, relevante şi utile</w:t>
            </w:r>
          </w:p>
        </w:tc>
        <w:tc>
          <w:tcPr>
            <w:tcW w:w="850" w:type="dxa"/>
          </w:tcPr>
          <w:p w:rsidR="00421A56" w:rsidRPr="00DC7AEC" w:rsidRDefault="00421A56" w:rsidP="00964E7A">
            <w:pPr>
              <w:jc w:val="both"/>
              <w:rPr>
                <w:rFonts w:ascii="Times New Roman" w:eastAsia="Times New Roman" w:hAnsi="Times New Roman" w:cs="Times New Roman"/>
                <w:lang w:val="en-US" w:eastAsia="ru-RU"/>
              </w:rPr>
            </w:pPr>
          </w:p>
        </w:tc>
        <w:tc>
          <w:tcPr>
            <w:tcW w:w="851" w:type="dxa"/>
          </w:tcPr>
          <w:p w:rsidR="00421A56" w:rsidRPr="00DC7AEC" w:rsidRDefault="00421A56" w:rsidP="00964E7A">
            <w:pPr>
              <w:jc w:val="both"/>
              <w:rPr>
                <w:rFonts w:ascii="Times New Roman" w:eastAsia="Times New Roman" w:hAnsi="Times New Roman" w:cs="Times New Roman"/>
                <w:lang w:val="en-US" w:eastAsia="ru-RU"/>
              </w:rPr>
            </w:pPr>
          </w:p>
        </w:tc>
      </w:tr>
      <w:tr w:rsidR="00421A56" w:rsidRPr="00DC7AEC" w:rsidTr="00964E7A">
        <w:tc>
          <w:tcPr>
            <w:tcW w:w="704" w:type="dxa"/>
          </w:tcPr>
          <w:p w:rsidR="00421A56" w:rsidRPr="00DC7AEC" w:rsidRDefault="00421A56" w:rsidP="00964E7A">
            <w:pPr>
              <w:jc w:val="both"/>
              <w:rPr>
                <w:rFonts w:ascii="Times New Roman" w:eastAsia="Times New Roman" w:hAnsi="Times New Roman" w:cs="Times New Roman"/>
                <w:lang w:val="en-US" w:eastAsia="ru-RU"/>
              </w:rPr>
            </w:pPr>
            <w:r w:rsidRPr="00DC7AEC">
              <w:rPr>
                <w:rFonts w:ascii="Times New Roman" w:eastAsia="Times New Roman" w:hAnsi="Times New Roman" w:cs="Times New Roman"/>
                <w:lang w:val="en-US" w:eastAsia="ru-RU"/>
              </w:rPr>
              <w:t>9.8.</w:t>
            </w:r>
          </w:p>
        </w:tc>
        <w:tc>
          <w:tcPr>
            <w:tcW w:w="7655" w:type="dxa"/>
          </w:tcPr>
          <w:p w:rsidR="00421A56" w:rsidRPr="00DC7AEC" w:rsidRDefault="00421A56" w:rsidP="00964E7A">
            <w:pPr>
              <w:rPr>
                <w:rFonts w:ascii="Times New Roman" w:eastAsia="Times New Roman" w:hAnsi="Times New Roman" w:cs="Times New Roman"/>
                <w:lang w:val="en-US" w:eastAsia="ru-RU"/>
              </w:rPr>
            </w:pPr>
            <w:r w:rsidRPr="00DC7AEC">
              <w:rPr>
                <w:rFonts w:ascii="Times New Roman" w:eastAsia="Times New Roman" w:hAnsi="Times New Roman" w:cs="Times New Roman"/>
                <w:lang w:val="en-US" w:eastAsia="ru-RU"/>
              </w:rPr>
              <w:t xml:space="preserve">Comunicarea rezultatelor misiunii de audit a fost corectă, obiectivă, clară, concisă, </w:t>
            </w:r>
            <w:r w:rsidRPr="00DC7AEC">
              <w:rPr>
                <w:rFonts w:ascii="Times New Roman" w:eastAsia="Times New Roman" w:hAnsi="Times New Roman" w:cs="Times New Roman"/>
                <w:lang w:val="en-US" w:eastAsia="ru-RU"/>
              </w:rPr>
              <w:lastRenderedPageBreak/>
              <w:t>constructivă, completă şi efectuată în timp util</w:t>
            </w:r>
          </w:p>
        </w:tc>
        <w:tc>
          <w:tcPr>
            <w:tcW w:w="850" w:type="dxa"/>
          </w:tcPr>
          <w:p w:rsidR="00421A56" w:rsidRPr="00DC7AEC" w:rsidRDefault="00421A56" w:rsidP="00964E7A">
            <w:pPr>
              <w:jc w:val="both"/>
              <w:rPr>
                <w:rFonts w:ascii="Times New Roman" w:eastAsia="Times New Roman" w:hAnsi="Times New Roman" w:cs="Times New Roman"/>
                <w:lang w:val="en-US" w:eastAsia="ru-RU"/>
              </w:rPr>
            </w:pPr>
          </w:p>
        </w:tc>
        <w:tc>
          <w:tcPr>
            <w:tcW w:w="851" w:type="dxa"/>
          </w:tcPr>
          <w:p w:rsidR="00421A56" w:rsidRPr="00DC7AEC" w:rsidRDefault="00421A56" w:rsidP="00964E7A">
            <w:pPr>
              <w:jc w:val="both"/>
              <w:rPr>
                <w:rFonts w:ascii="Times New Roman" w:eastAsia="Times New Roman" w:hAnsi="Times New Roman" w:cs="Times New Roman"/>
                <w:lang w:val="en-US" w:eastAsia="ru-RU"/>
              </w:rPr>
            </w:pPr>
          </w:p>
        </w:tc>
      </w:tr>
      <w:tr w:rsidR="00421A56" w:rsidRPr="00DC7AEC" w:rsidTr="00964E7A">
        <w:tc>
          <w:tcPr>
            <w:tcW w:w="704" w:type="dxa"/>
          </w:tcPr>
          <w:p w:rsidR="00421A56" w:rsidRPr="00DC7AEC" w:rsidRDefault="00421A56" w:rsidP="00964E7A">
            <w:pPr>
              <w:jc w:val="both"/>
              <w:rPr>
                <w:rFonts w:ascii="Times New Roman" w:eastAsia="Times New Roman" w:hAnsi="Times New Roman" w:cs="Times New Roman"/>
                <w:lang w:val="en-US" w:eastAsia="ru-RU"/>
              </w:rPr>
            </w:pPr>
            <w:r w:rsidRPr="00DC7AEC">
              <w:rPr>
                <w:rFonts w:ascii="Times New Roman" w:eastAsia="Times New Roman" w:hAnsi="Times New Roman" w:cs="Times New Roman"/>
                <w:lang w:val="en-US" w:eastAsia="ru-RU"/>
              </w:rPr>
              <w:lastRenderedPageBreak/>
              <w:t>9.9.</w:t>
            </w:r>
          </w:p>
        </w:tc>
        <w:tc>
          <w:tcPr>
            <w:tcW w:w="7655" w:type="dxa"/>
          </w:tcPr>
          <w:p w:rsidR="00421A56" w:rsidRPr="00DC7AEC" w:rsidRDefault="00421A56" w:rsidP="00EA03CB">
            <w:pPr>
              <w:rPr>
                <w:rFonts w:ascii="Times New Roman" w:eastAsia="Times New Roman" w:hAnsi="Times New Roman" w:cs="Times New Roman"/>
                <w:lang w:val="ro-RO" w:eastAsia="en-GB"/>
              </w:rPr>
            </w:pPr>
            <w:r w:rsidRPr="00DC7AEC">
              <w:rPr>
                <w:rFonts w:ascii="Times New Roman" w:eastAsia="Times New Roman" w:hAnsi="Times New Roman" w:cs="Times New Roman"/>
                <w:lang w:val="en-US" w:eastAsia="en-GB"/>
              </w:rPr>
              <w:t>UAI a</w:t>
            </w:r>
            <w:r w:rsidRPr="00DC7AEC">
              <w:rPr>
                <w:rFonts w:ascii="Times New Roman" w:eastAsia="Times New Roman" w:hAnsi="Times New Roman" w:cs="Times New Roman"/>
                <w:lang w:val="ro-RO" w:eastAsia="en-GB"/>
              </w:rPr>
              <w:t xml:space="preserve"> prezentat Raportul de audit pentru informare şi aprobare managerului entităţii publice. Raportul de audit a fost aprobat de managerul entităţii publice. O copie a Raportului de audit aprobat a fost transmisă unităţii auditate şi altor părţi interesate</w:t>
            </w:r>
          </w:p>
        </w:tc>
        <w:tc>
          <w:tcPr>
            <w:tcW w:w="850" w:type="dxa"/>
          </w:tcPr>
          <w:p w:rsidR="00421A56" w:rsidRPr="00DC7AEC" w:rsidRDefault="00421A56" w:rsidP="00964E7A">
            <w:pPr>
              <w:jc w:val="both"/>
              <w:rPr>
                <w:rFonts w:ascii="Times New Roman" w:eastAsia="Times New Roman" w:hAnsi="Times New Roman" w:cs="Times New Roman"/>
                <w:lang w:val="en-US" w:eastAsia="ru-RU"/>
              </w:rPr>
            </w:pPr>
          </w:p>
        </w:tc>
        <w:tc>
          <w:tcPr>
            <w:tcW w:w="851" w:type="dxa"/>
          </w:tcPr>
          <w:p w:rsidR="00421A56" w:rsidRPr="00DC7AEC" w:rsidRDefault="00421A56" w:rsidP="00964E7A">
            <w:pPr>
              <w:jc w:val="both"/>
              <w:rPr>
                <w:rFonts w:ascii="Times New Roman" w:eastAsia="Times New Roman" w:hAnsi="Times New Roman" w:cs="Times New Roman"/>
                <w:lang w:val="en-US" w:eastAsia="ru-RU"/>
              </w:rPr>
            </w:pPr>
          </w:p>
        </w:tc>
      </w:tr>
      <w:tr w:rsidR="00421A56" w:rsidRPr="00DC7AEC" w:rsidTr="00964E7A">
        <w:tc>
          <w:tcPr>
            <w:tcW w:w="704" w:type="dxa"/>
          </w:tcPr>
          <w:p w:rsidR="00421A56" w:rsidRPr="00DC7AEC" w:rsidRDefault="00421A56" w:rsidP="00964E7A">
            <w:pPr>
              <w:jc w:val="both"/>
              <w:rPr>
                <w:rFonts w:ascii="Times New Roman" w:eastAsia="Times New Roman" w:hAnsi="Times New Roman" w:cs="Times New Roman"/>
                <w:lang w:val="en-US" w:eastAsia="ru-RU"/>
              </w:rPr>
            </w:pPr>
            <w:r w:rsidRPr="00DC7AEC">
              <w:rPr>
                <w:rFonts w:ascii="Times New Roman" w:eastAsia="Times New Roman" w:hAnsi="Times New Roman" w:cs="Times New Roman"/>
                <w:lang w:val="en-US" w:eastAsia="ru-RU"/>
              </w:rPr>
              <w:t>9.10.</w:t>
            </w:r>
          </w:p>
        </w:tc>
        <w:tc>
          <w:tcPr>
            <w:tcW w:w="7655" w:type="dxa"/>
          </w:tcPr>
          <w:p w:rsidR="00421A56" w:rsidRPr="00DC7AEC" w:rsidRDefault="00421A56" w:rsidP="00964E7A">
            <w:pPr>
              <w:rPr>
                <w:rFonts w:ascii="Times New Roman" w:eastAsia="Times New Roman" w:hAnsi="Times New Roman" w:cs="Times New Roman"/>
                <w:lang w:val="ro-RO" w:eastAsia="en-GB"/>
              </w:rPr>
            </w:pPr>
            <w:r w:rsidRPr="00DC7AEC">
              <w:rPr>
                <w:rFonts w:ascii="Times New Roman" w:eastAsia="Times New Roman" w:hAnsi="Times New Roman" w:cs="Times New Roman"/>
                <w:lang w:val="en-US" w:eastAsia="ru-RU"/>
              </w:rPr>
              <w:t>Auditorii interni, în timpul comunicării rezultatelor, au menţionat părţile pozitive identificate în activitatea unităţii auditate</w:t>
            </w:r>
          </w:p>
        </w:tc>
        <w:tc>
          <w:tcPr>
            <w:tcW w:w="850" w:type="dxa"/>
          </w:tcPr>
          <w:p w:rsidR="00421A56" w:rsidRPr="00DC7AEC" w:rsidRDefault="00421A56" w:rsidP="00964E7A">
            <w:pPr>
              <w:jc w:val="both"/>
              <w:rPr>
                <w:rFonts w:ascii="Times New Roman" w:eastAsia="Times New Roman" w:hAnsi="Times New Roman" w:cs="Times New Roman"/>
                <w:lang w:val="en-US" w:eastAsia="ru-RU"/>
              </w:rPr>
            </w:pPr>
          </w:p>
        </w:tc>
        <w:tc>
          <w:tcPr>
            <w:tcW w:w="851" w:type="dxa"/>
          </w:tcPr>
          <w:p w:rsidR="00421A56" w:rsidRPr="00DC7AEC" w:rsidRDefault="00421A56" w:rsidP="00964E7A">
            <w:pPr>
              <w:jc w:val="both"/>
              <w:rPr>
                <w:rFonts w:ascii="Times New Roman" w:eastAsia="Times New Roman" w:hAnsi="Times New Roman" w:cs="Times New Roman"/>
                <w:lang w:val="en-US" w:eastAsia="ru-RU"/>
              </w:rPr>
            </w:pPr>
          </w:p>
        </w:tc>
      </w:tr>
      <w:tr w:rsidR="00421A56" w:rsidRPr="00DC7AEC" w:rsidTr="00964E7A">
        <w:tc>
          <w:tcPr>
            <w:tcW w:w="704" w:type="dxa"/>
          </w:tcPr>
          <w:p w:rsidR="00421A56" w:rsidRPr="00DC7AEC" w:rsidRDefault="00421A56" w:rsidP="00964E7A">
            <w:pPr>
              <w:jc w:val="both"/>
              <w:rPr>
                <w:rFonts w:ascii="Times New Roman" w:eastAsia="Times New Roman" w:hAnsi="Times New Roman" w:cs="Times New Roman"/>
                <w:lang w:val="en-US" w:eastAsia="ru-RU"/>
              </w:rPr>
            </w:pPr>
            <w:r w:rsidRPr="00DC7AEC">
              <w:rPr>
                <w:rFonts w:ascii="Times New Roman" w:eastAsia="Times New Roman" w:hAnsi="Times New Roman" w:cs="Times New Roman"/>
                <w:lang w:val="en-US" w:eastAsia="ru-RU"/>
              </w:rPr>
              <w:t>9.11.</w:t>
            </w:r>
          </w:p>
        </w:tc>
        <w:tc>
          <w:tcPr>
            <w:tcW w:w="7655" w:type="dxa"/>
          </w:tcPr>
          <w:p w:rsidR="00421A56" w:rsidRPr="00DC7AEC" w:rsidRDefault="00421A56" w:rsidP="00964E7A">
            <w:pPr>
              <w:tabs>
                <w:tab w:val="left" w:pos="851"/>
              </w:tabs>
              <w:jc w:val="both"/>
              <w:rPr>
                <w:rFonts w:ascii="Times New Roman" w:eastAsia="Times New Roman" w:hAnsi="Times New Roman" w:cs="Times New Roman"/>
                <w:lang w:val="ro-RO" w:eastAsia="en-GB"/>
              </w:rPr>
            </w:pPr>
            <w:r w:rsidRPr="00DC7AEC">
              <w:rPr>
                <w:rFonts w:ascii="Times New Roman" w:eastAsia="Times New Roman" w:hAnsi="Times New Roman" w:cs="Times New Roman"/>
                <w:lang w:val="ro-RO" w:eastAsia="en-GB"/>
              </w:rPr>
              <w:t>În cazul cînd Raportul de audit a conţinut o eroare semnificativă sau omisiune, conducătorul UAI a comunicat informa</w:t>
            </w:r>
            <w:r w:rsidRPr="00DC7AEC">
              <w:rPr>
                <w:rFonts w:ascii="Cambria Math" w:eastAsia="Times New Roman" w:hAnsi="Cambria Math" w:cs="Cambria Math"/>
                <w:lang w:val="ro-RO" w:eastAsia="en-GB"/>
              </w:rPr>
              <w:t>ț</w:t>
            </w:r>
            <w:r w:rsidRPr="00DC7AEC">
              <w:rPr>
                <w:rFonts w:ascii="Times New Roman" w:eastAsia="Times New Roman" w:hAnsi="Times New Roman" w:cs="Times New Roman"/>
                <w:lang w:val="ro-RO" w:eastAsia="en-GB"/>
              </w:rPr>
              <w:t>iile corectate tuturor părţilor, care au primit raportul de audit original</w:t>
            </w:r>
          </w:p>
        </w:tc>
        <w:tc>
          <w:tcPr>
            <w:tcW w:w="850" w:type="dxa"/>
          </w:tcPr>
          <w:p w:rsidR="00421A56" w:rsidRPr="00DC7AEC" w:rsidRDefault="00421A56" w:rsidP="00964E7A">
            <w:pPr>
              <w:jc w:val="both"/>
              <w:rPr>
                <w:rFonts w:ascii="Times New Roman" w:eastAsia="Times New Roman" w:hAnsi="Times New Roman" w:cs="Times New Roman"/>
                <w:lang w:val="en-US" w:eastAsia="ru-RU"/>
              </w:rPr>
            </w:pPr>
          </w:p>
        </w:tc>
        <w:tc>
          <w:tcPr>
            <w:tcW w:w="851" w:type="dxa"/>
          </w:tcPr>
          <w:p w:rsidR="00421A56" w:rsidRPr="00DC7AEC" w:rsidRDefault="00421A56" w:rsidP="00964E7A">
            <w:pPr>
              <w:jc w:val="both"/>
              <w:rPr>
                <w:rFonts w:ascii="Times New Roman" w:eastAsia="Times New Roman" w:hAnsi="Times New Roman" w:cs="Times New Roman"/>
                <w:lang w:val="en-US" w:eastAsia="ru-RU"/>
              </w:rPr>
            </w:pPr>
          </w:p>
        </w:tc>
      </w:tr>
      <w:tr w:rsidR="00421A56" w:rsidRPr="00DC7AEC" w:rsidTr="00964E7A">
        <w:tc>
          <w:tcPr>
            <w:tcW w:w="704" w:type="dxa"/>
          </w:tcPr>
          <w:p w:rsidR="00421A56" w:rsidRPr="00DC7AEC" w:rsidRDefault="00421A56" w:rsidP="00964E7A">
            <w:pPr>
              <w:jc w:val="both"/>
              <w:rPr>
                <w:rFonts w:ascii="Times New Roman" w:eastAsia="Times New Roman" w:hAnsi="Times New Roman" w:cs="Times New Roman"/>
                <w:lang w:val="en-US" w:eastAsia="ru-RU"/>
              </w:rPr>
            </w:pPr>
            <w:r w:rsidRPr="00DC7AEC">
              <w:rPr>
                <w:rFonts w:ascii="Times New Roman" w:eastAsia="Times New Roman" w:hAnsi="Times New Roman" w:cs="Times New Roman"/>
                <w:lang w:val="en-US" w:eastAsia="ru-RU"/>
              </w:rPr>
              <w:t>9.12.</w:t>
            </w:r>
          </w:p>
        </w:tc>
        <w:tc>
          <w:tcPr>
            <w:tcW w:w="7655" w:type="dxa"/>
          </w:tcPr>
          <w:p w:rsidR="00421A56" w:rsidRPr="00DC7AEC" w:rsidRDefault="00421A56" w:rsidP="00F73F1B">
            <w:pPr>
              <w:widowControl w:val="0"/>
              <w:tabs>
                <w:tab w:val="left" w:pos="0"/>
              </w:tabs>
              <w:jc w:val="both"/>
              <w:rPr>
                <w:rFonts w:ascii="Times New Roman" w:eastAsia="Times New Roman" w:hAnsi="Times New Roman" w:cs="Times New Roman"/>
                <w:lang w:val="ro-RO" w:eastAsia="en-GB"/>
              </w:rPr>
            </w:pPr>
            <w:r w:rsidRPr="00DC7AEC">
              <w:rPr>
                <w:rFonts w:ascii="Times New Roman" w:eastAsia="Times New Roman" w:hAnsi="Times New Roman" w:cs="Times New Roman"/>
                <w:lang w:val="ro-RO" w:eastAsia="en-GB"/>
              </w:rPr>
              <w:t>Auditorii interni, în rezultatul fiecărei misiuni de audit intern, au informat unitatea auditată despre necesitatea elaborării unui Plan de acţiuni privind implementarea recomandărilor de audit şi transmiterii acestuia spre examinare UAI. Planul de acţiuni privind implementarea recomandărilor de audit include:</w:t>
            </w:r>
          </w:p>
          <w:p w:rsidR="00421A56" w:rsidRPr="00DC7AEC" w:rsidRDefault="00421A56" w:rsidP="00F73F1B">
            <w:pPr>
              <w:pStyle w:val="a6"/>
              <w:numPr>
                <w:ilvl w:val="0"/>
                <w:numId w:val="31"/>
              </w:numPr>
              <w:ind w:left="176" w:hanging="176"/>
              <w:rPr>
                <w:rFonts w:ascii="Times New Roman" w:eastAsia="Times New Roman" w:hAnsi="Times New Roman" w:cs="Times New Roman"/>
                <w:lang w:val="en-US" w:eastAsia="ru-RU"/>
              </w:rPr>
            </w:pPr>
            <w:r w:rsidRPr="00DC7AEC">
              <w:rPr>
                <w:rFonts w:ascii="Times New Roman" w:eastAsia="Times New Roman" w:hAnsi="Times New Roman" w:cs="Times New Roman"/>
                <w:lang w:val="en-US" w:eastAsia="ru-RU"/>
              </w:rPr>
              <w:t>activităţi privind implementarea recomandărilor de audit din raportul de audit;</w:t>
            </w:r>
          </w:p>
          <w:p w:rsidR="00421A56" w:rsidRPr="00DC7AEC" w:rsidRDefault="00421A56" w:rsidP="00F73F1B">
            <w:pPr>
              <w:pStyle w:val="a6"/>
              <w:numPr>
                <w:ilvl w:val="0"/>
                <w:numId w:val="31"/>
              </w:numPr>
              <w:ind w:left="176" w:hanging="176"/>
              <w:rPr>
                <w:rFonts w:ascii="Times New Roman" w:eastAsia="Times New Roman" w:hAnsi="Times New Roman" w:cs="Times New Roman"/>
                <w:lang w:val="en-US" w:eastAsia="ru-RU"/>
              </w:rPr>
            </w:pPr>
            <w:r w:rsidRPr="00DC7AEC">
              <w:rPr>
                <w:rFonts w:ascii="Times New Roman" w:eastAsia="Times New Roman" w:hAnsi="Times New Roman" w:cs="Times New Roman"/>
                <w:lang w:val="en-US" w:eastAsia="ru-RU"/>
              </w:rPr>
              <w:t>termenele de implementare;</w:t>
            </w:r>
          </w:p>
          <w:p w:rsidR="00421A56" w:rsidRPr="00DC7AEC" w:rsidRDefault="00421A56" w:rsidP="00F73F1B">
            <w:pPr>
              <w:pStyle w:val="a6"/>
              <w:numPr>
                <w:ilvl w:val="0"/>
                <w:numId w:val="31"/>
              </w:numPr>
              <w:ind w:left="176" w:hanging="176"/>
              <w:rPr>
                <w:rFonts w:ascii="Times New Roman" w:eastAsia="Times New Roman" w:hAnsi="Times New Roman" w:cs="Times New Roman"/>
                <w:lang w:val="ro-RO" w:eastAsia="en-GB"/>
              </w:rPr>
            </w:pPr>
            <w:proofErr w:type="gramStart"/>
            <w:r w:rsidRPr="00DC7AEC">
              <w:rPr>
                <w:rFonts w:ascii="Times New Roman" w:eastAsia="Times New Roman" w:hAnsi="Times New Roman" w:cs="Times New Roman"/>
                <w:lang w:val="en-US" w:eastAsia="ru-RU"/>
              </w:rPr>
              <w:t>persoanele</w:t>
            </w:r>
            <w:proofErr w:type="gramEnd"/>
            <w:r w:rsidRPr="00DC7AEC">
              <w:rPr>
                <w:rFonts w:ascii="Times New Roman" w:eastAsia="Times New Roman" w:hAnsi="Times New Roman" w:cs="Times New Roman"/>
                <w:lang w:val="ro-RO" w:eastAsia="en-GB"/>
              </w:rPr>
              <w:t xml:space="preserve"> responsabile.</w:t>
            </w:r>
          </w:p>
          <w:p w:rsidR="00421A56" w:rsidRPr="00DC7AEC" w:rsidRDefault="00421A56" w:rsidP="00F73F1B">
            <w:pPr>
              <w:tabs>
                <w:tab w:val="left" w:pos="851"/>
              </w:tabs>
              <w:jc w:val="both"/>
              <w:rPr>
                <w:rFonts w:ascii="Times New Roman" w:eastAsia="Times New Roman" w:hAnsi="Times New Roman" w:cs="Times New Roman"/>
                <w:lang w:val="ro-RO" w:eastAsia="en-GB"/>
              </w:rPr>
            </w:pPr>
            <w:r w:rsidRPr="00DC7AEC">
              <w:rPr>
                <w:rFonts w:ascii="Times New Roman" w:eastAsia="Times New Roman" w:hAnsi="Times New Roman" w:cs="Times New Roman"/>
                <w:lang w:val="ro-RO" w:eastAsia="en-GB"/>
              </w:rPr>
              <w:t xml:space="preserve">Planul nominalizat, după examinarea de către UAI, a fost aprobat de managerul entităţii publice   </w:t>
            </w:r>
          </w:p>
        </w:tc>
        <w:tc>
          <w:tcPr>
            <w:tcW w:w="850" w:type="dxa"/>
          </w:tcPr>
          <w:p w:rsidR="00421A56" w:rsidRPr="00DC7AEC" w:rsidRDefault="00421A56" w:rsidP="00964E7A">
            <w:pPr>
              <w:jc w:val="both"/>
              <w:rPr>
                <w:rFonts w:ascii="Times New Roman" w:eastAsia="Times New Roman" w:hAnsi="Times New Roman" w:cs="Times New Roman"/>
                <w:lang w:val="en-US" w:eastAsia="ru-RU"/>
              </w:rPr>
            </w:pPr>
          </w:p>
        </w:tc>
        <w:tc>
          <w:tcPr>
            <w:tcW w:w="851" w:type="dxa"/>
          </w:tcPr>
          <w:p w:rsidR="00421A56" w:rsidRPr="00DC7AEC" w:rsidRDefault="00421A56" w:rsidP="00964E7A">
            <w:pPr>
              <w:jc w:val="both"/>
              <w:rPr>
                <w:rFonts w:ascii="Times New Roman" w:eastAsia="Times New Roman" w:hAnsi="Times New Roman" w:cs="Times New Roman"/>
                <w:lang w:val="en-US" w:eastAsia="ru-RU"/>
              </w:rPr>
            </w:pPr>
          </w:p>
        </w:tc>
      </w:tr>
      <w:tr w:rsidR="00421A56" w:rsidRPr="00DC7AEC" w:rsidTr="00964E7A">
        <w:tc>
          <w:tcPr>
            <w:tcW w:w="704" w:type="dxa"/>
          </w:tcPr>
          <w:p w:rsidR="00421A56" w:rsidRPr="00DC7AEC" w:rsidRDefault="00421A56" w:rsidP="00964E7A">
            <w:pPr>
              <w:jc w:val="both"/>
              <w:rPr>
                <w:rFonts w:ascii="Times New Roman" w:eastAsia="Times New Roman" w:hAnsi="Times New Roman" w:cs="Times New Roman"/>
                <w:lang w:val="en-US" w:eastAsia="ru-RU"/>
              </w:rPr>
            </w:pPr>
            <w:r w:rsidRPr="00DC7AEC">
              <w:rPr>
                <w:rFonts w:ascii="Times New Roman" w:eastAsia="Times New Roman" w:hAnsi="Times New Roman" w:cs="Times New Roman"/>
                <w:lang w:val="en-US" w:eastAsia="ru-RU"/>
              </w:rPr>
              <w:t>9.13.</w:t>
            </w:r>
          </w:p>
        </w:tc>
        <w:tc>
          <w:tcPr>
            <w:tcW w:w="7655" w:type="dxa"/>
          </w:tcPr>
          <w:p w:rsidR="00421A56" w:rsidRPr="00DC7AEC" w:rsidRDefault="00421A56" w:rsidP="00964E7A">
            <w:pPr>
              <w:tabs>
                <w:tab w:val="num" w:pos="0"/>
              </w:tabs>
              <w:spacing w:before="100" w:beforeAutospacing="1" w:after="100" w:afterAutospacing="1"/>
              <w:jc w:val="both"/>
              <w:rPr>
                <w:rFonts w:ascii="Times New Roman" w:eastAsia="Times New Roman" w:hAnsi="Times New Roman" w:cs="Times New Roman"/>
                <w:lang w:val="ro-RO" w:eastAsia="en-GB"/>
              </w:rPr>
            </w:pPr>
            <w:r w:rsidRPr="00DC7AEC">
              <w:rPr>
                <w:rFonts w:ascii="Times New Roman" w:eastAsia="Times New Roman" w:hAnsi="Times New Roman" w:cs="Times New Roman"/>
                <w:lang w:val="ro-RO" w:eastAsia="en-GB"/>
              </w:rPr>
              <w:t>A fost întocmită o Listă de verificare a documentelor de lucru. Documentele colectate şi elaborate au fost arhivate în dosarele misiunii de audit intern cu respectarea prevederilor cadrului normativ în vigoare</w:t>
            </w:r>
          </w:p>
        </w:tc>
        <w:tc>
          <w:tcPr>
            <w:tcW w:w="850" w:type="dxa"/>
          </w:tcPr>
          <w:p w:rsidR="00421A56" w:rsidRPr="00DC7AEC" w:rsidRDefault="00421A56" w:rsidP="00964E7A">
            <w:pPr>
              <w:jc w:val="both"/>
              <w:rPr>
                <w:rFonts w:ascii="Times New Roman" w:eastAsia="Times New Roman" w:hAnsi="Times New Roman" w:cs="Times New Roman"/>
                <w:lang w:val="en-US" w:eastAsia="ru-RU"/>
              </w:rPr>
            </w:pPr>
          </w:p>
        </w:tc>
        <w:tc>
          <w:tcPr>
            <w:tcW w:w="851" w:type="dxa"/>
          </w:tcPr>
          <w:p w:rsidR="00421A56" w:rsidRPr="00DC7AEC" w:rsidRDefault="00421A56" w:rsidP="00964E7A">
            <w:pPr>
              <w:jc w:val="both"/>
              <w:rPr>
                <w:rFonts w:ascii="Times New Roman" w:eastAsia="Times New Roman" w:hAnsi="Times New Roman" w:cs="Times New Roman"/>
                <w:lang w:val="en-US" w:eastAsia="ru-RU"/>
              </w:rPr>
            </w:pPr>
          </w:p>
        </w:tc>
      </w:tr>
      <w:tr w:rsidR="00421A56" w:rsidRPr="00DC7AEC" w:rsidTr="00964E7A">
        <w:tc>
          <w:tcPr>
            <w:tcW w:w="704" w:type="dxa"/>
          </w:tcPr>
          <w:p w:rsidR="00421A56" w:rsidRPr="00DC7AEC" w:rsidRDefault="00421A56" w:rsidP="00964E7A">
            <w:pPr>
              <w:jc w:val="both"/>
              <w:rPr>
                <w:rFonts w:ascii="Times New Roman" w:eastAsia="Times New Roman" w:hAnsi="Times New Roman" w:cs="Times New Roman"/>
                <w:lang w:val="en-US" w:eastAsia="ru-RU"/>
              </w:rPr>
            </w:pPr>
            <w:r w:rsidRPr="00DC7AEC">
              <w:rPr>
                <w:rFonts w:ascii="Times New Roman" w:eastAsia="Times New Roman" w:hAnsi="Times New Roman" w:cs="Times New Roman"/>
                <w:lang w:val="en-US" w:eastAsia="ru-RU"/>
              </w:rPr>
              <w:t>Total</w:t>
            </w:r>
          </w:p>
        </w:tc>
        <w:tc>
          <w:tcPr>
            <w:tcW w:w="7655" w:type="dxa"/>
          </w:tcPr>
          <w:p w:rsidR="00421A56" w:rsidRPr="00DC7AEC" w:rsidRDefault="00421A56" w:rsidP="00964E7A">
            <w:pPr>
              <w:spacing w:before="100" w:beforeAutospacing="1" w:after="100" w:afterAutospacing="1"/>
              <w:jc w:val="both"/>
              <w:rPr>
                <w:rFonts w:ascii="Times New Roman" w:hAnsi="Times New Roman" w:cs="Times New Roman"/>
              </w:rPr>
            </w:pPr>
          </w:p>
        </w:tc>
        <w:tc>
          <w:tcPr>
            <w:tcW w:w="850" w:type="dxa"/>
          </w:tcPr>
          <w:p w:rsidR="00421A56" w:rsidRPr="00DC7AEC" w:rsidRDefault="00421A56" w:rsidP="00964E7A">
            <w:pPr>
              <w:jc w:val="both"/>
              <w:rPr>
                <w:rFonts w:ascii="Times New Roman" w:eastAsia="Times New Roman" w:hAnsi="Times New Roman" w:cs="Times New Roman"/>
                <w:lang w:val="en-US" w:eastAsia="ru-RU"/>
              </w:rPr>
            </w:pPr>
          </w:p>
        </w:tc>
        <w:tc>
          <w:tcPr>
            <w:tcW w:w="851" w:type="dxa"/>
          </w:tcPr>
          <w:p w:rsidR="00421A56" w:rsidRPr="00DC7AEC" w:rsidRDefault="00421A56" w:rsidP="00964E7A">
            <w:pPr>
              <w:jc w:val="both"/>
              <w:rPr>
                <w:rFonts w:ascii="Times New Roman" w:eastAsia="Times New Roman" w:hAnsi="Times New Roman" w:cs="Times New Roman"/>
                <w:lang w:val="en-US" w:eastAsia="ru-RU"/>
              </w:rPr>
            </w:pPr>
          </w:p>
        </w:tc>
      </w:tr>
      <w:tr w:rsidR="00421A56" w:rsidRPr="00DC7AEC" w:rsidTr="00964E7A">
        <w:tc>
          <w:tcPr>
            <w:tcW w:w="10060" w:type="dxa"/>
            <w:gridSpan w:val="4"/>
          </w:tcPr>
          <w:p w:rsidR="00421A56" w:rsidRPr="00DC7AEC" w:rsidRDefault="00421A56" w:rsidP="00964E7A">
            <w:pPr>
              <w:jc w:val="center"/>
              <w:rPr>
                <w:rFonts w:ascii="Times New Roman" w:hAnsi="Times New Roman" w:cs="Times New Roman"/>
                <w:b/>
                <w:bCs/>
                <w:lang w:val="ro-RO"/>
              </w:rPr>
            </w:pPr>
          </w:p>
          <w:p w:rsidR="00421A56" w:rsidRPr="00DC7AEC" w:rsidRDefault="00421A56" w:rsidP="00964E7A">
            <w:pPr>
              <w:jc w:val="center"/>
              <w:rPr>
                <w:rFonts w:ascii="Times New Roman" w:eastAsia="Times New Roman" w:hAnsi="Times New Roman" w:cs="Times New Roman"/>
                <w:b/>
                <w:bCs/>
                <w:lang w:val="en-US" w:eastAsia="ru-RU"/>
              </w:rPr>
            </w:pPr>
            <w:r w:rsidRPr="00DC7AEC">
              <w:rPr>
                <w:rFonts w:ascii="Times New Roman" w:hAnsi="Times New Roman" w:cs="Times New Roman"/>
                <w:b/>
                <w:bCs/>
                <w:lang w:val="ro-RO"/>
              </w:rPr>
              <w:t>X:</w:t>
            </w:r>
            <w:r w:rsidRPr="00DC7AEC">
              <w:rPr>
                <w:rFonts w:ascii="Times New Roman" w:eastAsia="Times New Roman" w:hAnsi="Times New Roman" w:cs="Times New Roman"/>
                <w:lang w:val="en-US" w:eastAsia="ru-RU"/>
              </w:rPr>
              <w:t xml:space="preserve"> </w:t>
            </w:r>
            <w:r w:rsidRPr="00DC7AEC">
              <w:rPr>
                <w:rFonts w:ascii="Times New Roman" w:hAnsi="Times New Roman" w:cs="Times New Roman"/>
                <w:b/>
                <w:bCs/>
                <w:lang w:val="ro-RO"/>
              </w:rPr>
              <w:t xml:space="preserve"> </w:t>
            </w:r>
            <w:r w:rsidRPr="00DC7AEC">
              <w:rPr>
                <w:rFonts w:ascii="Times New Roman" w:eastAsia="Times New Roman" w:hAnsi="Times New Roman" w:cs="Times New Roman"/>
                <w:b/>
                <w:bCs/>
                <w:lang w:val="en-US" w:eastAsia="ru-RU"/>
              </w:rPr>
              <w:t xml:space="preserve">    Monitorizarea acţiunilor ulterioare comunicării rezultatelor (SNAI 2500)</w:t>
            </w:r>
          </w:p>
          <w:p w:rsidR="00421A56" w:rsidRPr="00DC7AEC" w:rsidRDefault="00421A56" w:rsidP="00964E7A">
            <w:pPr>
              <w:jc w:val="both"/>
              <w:rPr>
                <w:rFonts w:ascii="Times New Roman" w:eastAsia="Times New Roman" w:hAnsi="Times New Roman" w:cs="Times New Roman"/>
                <w:lang w:val="en-US" w:eastAsia="ru-RU"/>
              </w:rPr>
            </w:pPr>
          </w:p>
        </w:tc>
      </w:tr>
      <w:tr w:rsidR="00421A56" w:rsidRPr="00DC7AEC" w:rsidTr="00964E7A">
        <w:tc>
          <w:tcPr>
            <w:tcW w:w="704" w:type="dxa"/>
          </w:tcPr>
          <w:p w:rsidR="00421A56" w:rsidRPr="00DC7AEC" w:rsidRDefault="00421A56" w:rsidP="00964E7A">
            <w:pPr>
              <w:jc w:val="both"/>
              <w:rPr>
                <w:rFonts w:ascii="Times New Roman" w:eastAsia="Times New Roman" w:hAnsi="Times New Roman" w:cs="Times New Roman"/>
                <w:lang w:val="en-US" w:eastAsia="ru-RU"/>
              </w:rPr>
            </w:pPr>
            <w:r w:rsidRPr="00DC7AEC">
              <w:rPr>
                <w:rFonts w:ascii="Times New Roman" w:eastAsia="Times New Roman" w:hAnsi="Times New Roman" w:cs="Times New Roman"/>
                <w:lang w:val="en-US" w:eastAsia="ru-RU"/>
              </w:rPr>
              <w:t>10.1.</w:t>
            </w:r>
          </w:p>
        </w:tc>
        <w:tc>
          <w:tcPr>
            <w:tcW w:w="7655" w:type="dxa"/>
          </w:tcPr>
          <w:p w:rsidR="00421A56" w:rsidRPr="00DC7AEC" w:rsidRDefault="00421A56" w:rsidP="00964E7A">
            <w:pPr>
              <w:tabs>
                <w:tab w:val="num" w:pos="0"/>
              </w:tabs>
              <w:spacing w:before="100" w:beforeAutospacing="1" w:after="100" w:afterAutospacing="1"/>
              <w:jc w:val="both"/>
              <w:rPr>
                <w:rFonts w:ascii="Times New Roman" w:eastAsia="Times New Roman" w:hAnsi="Times New Roman" w:cs="Times New Roman"/>
                <w:lang w:val="ro-RO" w:eastAsia="en-GB"/>
              </w:rPr>
            </w:pPr>
            <w:r w:rsidRPr="00DC7AEC">
              <w:rPr>
                <w:rFonts w:ascii="Times New Roman" w:eastAsia="Times New Roman" w:hAnsi="Times New Roman" w:cs="Times New Roman"/>
                <w:lang w:val="ro-RO" w:eastAsia="en-GB"/>
              </w:rPr>
              <w:t xml:space="preserve">Conducătorul UAI a stabilit şi menţine un sistem de monitorizare a implementării recomandărilor de audit </w:t>
            </w:r>
          </w:p>
        </w:tc>
        <w:tc>
          <w:tcPr>
            <w:tcW w:w="850" w:type="dxa"/>
          </w:tcPr>
          <w:p w:rsidR="00421A56" w:rsidRPr="00DC7AEC" w:rsidRDefault="00421A56" w:rsidP="00964E7A">
            <w:pPr>
              <w:jc w:val="both"/>
              <w:rPr>
                <w:rFonts w:ascii="Times New Roman" w:eastAsia="Times New Roman" w:hAnsi="Times New Roman" w:cs="Times New Roman"/>
                <w:lang w:val="en-US" w:eastAsia="ru-RU"/>
              </w:rPr>
            </w:pPr>
          </w:p>
        </w:tc>
        <w:tc>
          <w:tcPr>
            <w:tcW w:w="851" w:type="dxa"/>
          </w:tcPr>
          <w:p w:rsidR="00421A56" w:rsidRPr="00DC7AEC" w:rsidRDefault="00421A56" w:rsidP="00964E7A">
            <w:pPr>
              <w:jc w:val="both"/>
              <w:rPr>
                <w:rFonts w:ascii="Times New Roman" w:eastAsia="Times New Roman" w:hAnsi="Times New Roman" w:cs="Times New Roman"/>
                <w:lang w:val="en-US" w:eastAsia="ru-RU"/>
              </w:rPr>
            </w:pPr>
          </w:p>
        </w:tc>
      </w:tr>
      <w:tr w:rsidR="00421A56" w:rsidRPr="00DC7AEC" w:rsidTr="00964E7A">
        <w:tc>
          <w:tcPr>
            <w:tcW w:w="704" w:type="dxa"/>
          </w:tcPr>
          <w:p w:rsidR="00421A56" w:rsidRPr="00DC7AEC" w:rsidRDefault="00421A56" w:rsidP="00964E7A">
            <w:pPr>
              <w:jc w:val="both"/>
              <w:rPr>
                <w:rFonts w:ascii="Times New Roman" w:eastAsia="Times New Roman" w:hAnsi="Times New Roman" w:cs="Times New Roman"/>
                <w:lang w:val="en-US" w:eastAsia="ru-RU"/>
              </w:rPr>
            </w:pPr>
            <w:r w:rsidRPr="00DC7AEC">
              <w:rPr>
                <w:rFonts w:ascii="Times New Roman" w:eastAsia="Times New Roman" w:hAnsi="Times New Roman" w:cs="Times New Roman"/>
                <w:lang w:val="en-US" w:eastAsia="ru-RU"/>
              </w:rPr>
              <w:t>10.2.</w:t>
            </w:r>
          </w:p>
        </w:tc>
        <w:tc>
          <w:tcPr>
            <w:tcW w:w="7655" w:type="dxa"/>
          </w:tcPr>
          <w:p w:rsidR="00421A56" w:rsidRPr="00DC7AEC" w:rsidRDefault="00421A56" w:rsidP="00964E7A">
            <w:pPr>
              <w:tabs>
                <w:tab w:val="num" w:pos="0"/>
              </w:tabs>
              <w:spacing w:before="100" w:beforeAutospacing="1" w:after="100" w:afterAutospacing="1"/>
              <w:jc w:val="both"/>
              <w:rPr>
                <w:rFonts w:ascii="Times New Roman" w:eastAsia="Times New Roman" w:hAnsi="Times New Roman" w:cs="Times New Roman"/>
                <w:lang w:val="ro-RO" w:eastAsia="en-GB"/>
              </w:rPr>
            </w:pPr>
            <w:r w:rsidRPr="00DC7AEC">
              <w:rPr>
                <w:rFonts w:ascii="Times New Roman" w:eastAsia="Times New Roman" w:hAnsi="Times New Roman" w:cs="Times New Roman"/>
                <w:lang w:val="en-US" w:eastAsia="en-GB"/>
              </w:rPr>
              <w:t>C</w:t>
            </w:r>
            <w:r w:rsidRPr="00DC7AEC">
              <w:rPr>
                <w:rFonts w:ascii="Times New Roman" w:eastAsia="Times New Roman" w:hAnsi="Times New Roman" w:cs="Times New Roman"/>
                <w:lang w:val="ro-RO" w:eastAsia="en-GB"/>
              </w:rPr>
              <w:t xml:space="preserve">onducătorul UAI a întreprins acţiuni în vederea urmăririi implementării recomandărilor de audit </w:t>
            </w:r>
            <w:r w:rsidRPr="00DC7AEC">
              <w:rPr>
                <w:rFonts w:ascii="Times New Roman" w:eastAsia="Times New Roman" w:hAnsi="Times New Roman" w:cs="Times New Roman"/>
                <w:lang w:val="en-US" w:eastAsia="ru-RU"/>
              </w:rPr>
              <w:t>pentru a monitoriza şi a se asigura că acţiunile managerilor operaţionali au fost implementate în mod eficace sau că managerul entităţii publice a acceptat riscul de a nu întreprinde nici o măsură</w:t>
            </w:r>
          </w:p>
        </w:tc>
        <w:tc>
          <w:tcPr>
            <w:tcW w:w="850" w:type="dxa"/>
          </w:tcPr>
          <w:p w:rsidR="00421A56" w:rsidRPr="00DC7AEC" w:rsidRDefault="00421A56" w:rsidP="00964E7A">
            <w:pPr>
              <w:jc w:val="both"/>
              <w:rPr>
                <w:rFonts w:ascii="Times New Roman" w:eastAsia="Times New Roman" w:hAnsi="Times New Roman" w:cs="Times New Roman"/>
                <w:lang w:val="en-US" w:eastAsia="ru-RU"/>
              </w:rPr>
            </w:pPr>
          </w:p>
        </w:tc>
        <w:tc>
          <w:tcPr>
            <w:tcW w:w="851" w:type="dxa"/>
          </w:tcPr>
          <w:p w:rsidR="00421A56" w:rsidRPr="00DC7AEC" w:rsidRDefault="00421A56" w:rsidP="00964E7A">
            <w:pPr>
              <w:jc w:val="both"/>
              <w:rPr>
                <w:rFonts w:ascii="Times New Roman" w:eastAsia="Times New Roman" w:hAnsi="Times New Roman" w:cs="Times New Roman"/>
                <w:lang w:val="en-US" w:eastAsia="ru-RU"/>
              </w:rPr>
            </w:pPr>
          </w:p>
        </w:tc>
      </w:tr>
      <w:tr w:rsidR="00421A56" w:rsidRPr="00DC7AEC" w:rsidTr="00964E7A">
        <w:tc>
          <w:tcPr>
            <w:tcW w:w="704" w:type="dxa"/>
          </w:tcPr>
          <w:p w:rsidR="00421A56" w:rsidRPr="00DC7AEC" w:rsidRDefault="00421A56" w:rsidP="00964E7A">
            <w:pPr>
              <w:jc w:val="both"/>
              <w:rPr>
                <w:rFonts w:ascii="Times New Roman" w:eastAsia="Times New Roman" w:hAnsi="Times New Roman" w:cs="Times New Roman"/>
                <w:lang w:val="en-US" w:eastAsia="ru-RU"/>
              </w:rPr>
            </w:pPr>
            <w:r w:rsidRPr="00DC7AEC">
              <w:rPr>
                <w:rFonts w:ascii="Times New Roman" w:eastAsia="Times New Roman" w:hAnsi="Times New Roman" w:cs="Times New Roman"/>
                <w:lang w:val="en-US" w:eastAsia="ru-RU"/>
              </w:rPr>
              <w:t>10.3.</w:t>
            </w:r>
          </w:p>
        </w:tc>
        <w:tc>
          <w:tcPr>
            <w:tcW w:w="7655" w:type="dxa"/>
          </w:tcPr>
          <w:p w:rsidR="00421A56" w:rsidRPr="00DC7AEC" w:rsidRDefault="00421A56" w:rsidP="00964E7A">
            <w:pPr>
              <w:tabs>
                <w:tab w:val="num" w:pos="0"/>
              </w:tabs>
              <w:spacing w:before="100" w:beforeAutospacing="1" w:after="100" w:afterAutospacing="1"/>
              <w:jc w:val="both"/>
              <w:rPr>
                <w:rFonts w:ascii="Times New Roman" w:eastAsia="Times New Roman" w:hAnsi="Times New Roman" w:cs="Times New Roman"/>
                <w:lang w:val="en-US" w:eastAsia="en-GB"/>
              </w:rPr>
            </w:pPr>
            <w:r w:rsidRPr="00DC7AEC">
              <w:rPr>
                <w:rFonts w:ascii="Times New Roman" w:eastAsia="Times New Roman" w:hAnsi="Times New Roman" w:cs="Times New Roman"/>
                <w:lang w:val="ro-RO" w:eastAsia="en-GB"/>
              </w:rPr>
              <w:t>Monitorizarea nivelului de implementare a recomandărilor de audit a fost documentată. A  fost  realizată o evaluare a dovezilor privind implementarea recomandărilor de audit, oferite de unitatea auditată</w:t>
            </w:r>
          </w:p>
        </w:tc>
        <w:tc>
          <w:tcPr>
            <w:tcW w:w="850" w:type="dxa"/>
          </w:tcPr>
          <w:p w:rsidR="00421A56" w:rsidRPr="00DC7AEC" w:rsidRDefault="00421A56" w:rsidP="00964E7A">
            <w:pPr>
              <w:jc w:val="both"/>
              <w:rPr>
                <w:rFonts w:ascii="Times New Roman" w:eastAsia="Times New Roman" w:hAnsi="Times New Roman" w:cs="Times New Roman"/>
                <w:lang w:val="en-US" w:eastAsia="ru-RU"/>
              </w:rPr>
            </w:pPr>
          </w:p>
        </w:tc>
        <w:tc>
          <w:tcPr>
            <w:tcW w:w="851" w:type="dxa"/>
          </w:tcPr>
          <w:p w:rsidR="00421A56" w:rsidRPr="00DC7AEC" w:rsidRDefault="00421A56" w:rsidP="00964E7A">
            <w:pPr>
              <w:jc w:val="both"/>
              <w:rPr>
                <w:rFonts w:ascii="Times New Roman" w:eastAsia="Times New Roman" w:hAnsi="Times New Roman" w:cs="Times New Roman"/>
                <w:lang w:val="en-US" w:eastAsia="ru-RU"/>
              </w:rPr>
            </w:pPr>
          </w:p>
        </w:tc>
      </w:tr>
      <w:tr w:rsidR="00421A56" w:rsidRPr="00DC7AEC" w:rsidTr="00964E7A">
        <w:tc>
          <w:tcPr>
            <w:tcW w:w="704" w:type="dxa"/>
          </w:tcPr>
          <w:p w:rsidR="00421A56" w:rsidRPr="00DC7AEC" w:rsidRDefault="00421A56" w:rsidP="00964E7A">
            <w:pPr>
              <w:jc w:val="both"/>
              <w:rPr>
                <w:rFonts w:ascii="Times New Roman" w:eastAsia="Times New Roman" w:hAnsi="Times New Roman" w:cs="Times New Roman"/>
                <w:lang w:val="en-US" w:eastAsia="ru-RU"/>
              </w:rPr>
            </w:pPr>
            <w:r w:rsidRPr="00DC7AEC">
              <w:rPr>
                <w:rFonts w:ascii="Times New Roman" w:eastAsia="Times New Roman" w:hAnsi="Times New Roman" w:cs="Times New Roman"/>
                <w:lang w:val="en-US" w:eastAsia="ru-RU"/>
              </w:rPr>
              <w:t>10.4.</w:t>
            </w:r>
          </w:p>
        </w:tc>
        <w:tc>
          <w:tcPr>
            <w:tcW w:w="7655" w:type="dxa"/>
          </w:tcPr>
          <w:p w:rsidR="00421A56" w:rsidRPr="00DC7AEC" w:rsidRDefault="00421A56" w:rsidP="00964E7A">
            <w:pPr>
              <w:tabs>
                <w:tab w:val="num" w:pos="0"/>
              </w:tabs>
              <w:spacing w:before="100" w:beforeAutospacing="1" w:after="100" w:afterAutospacing="1"/>
              <w:jc w:val="both"/>
              <w:rPr>
                <w:rFonts w:ascii="Times New Roman" w:eastAsia="Times New Roman" w:hAnsi="Times New Roman" w:cs="Times New Roman"/>
                <w:lang w:val="ro-RO" w:eastAsia="en-GB"/>
              </w:rPr>
            </w:pPr>
            <w:r w:rsidRPr="00DC7AEC">
              <w:rPr>
                <w:rFonts w:ascii="Times New Roman" w:eastAsia="Times New Roman" w:hAnsi="Times New Roman" w:cs="Times New Roman"/>
                <w:lang w:val="ro-RO" w:eastAsia="en-GB"/>
              </w:rPr>
              <w:t>Conducătorul UAI a raportat periodic managerului entităţii publice cu privire la nivelul de  implementare a recomandărilor de audit</w:t>
            </w:r>
          </w:p>
        </w:tc>
        <w:tc>
          <w:tcPr>
            <w:tcW w:w="850" w:type="dxa"/>
          </w:tcPr>
          <w:p w:rsidR="00421A56" w:rsidRPr="00DC7AEC" w:rsidRDefault="00421A56" w:rsidP="00964E7A">
            <w:pPr>
              <w:jc w:val="both"/>
              <w:rPr>
                <w:rFonts w:ascii="Times New Roman" w:eastAsia="Times New Roman" w:hAnsi="Times New Roman" w:cs="Times New Roman"/>
                <w:lang w:val="en-US" w:eastAsia="ru-RU"/>
              </w:rPr>
            </w:pPr>
          </w:p>
        </w:tc>
        <w:tc>
          <w:tcPr>
            <w:tcW w:w="851" w:type="dxa"/>
          </w:tcPr>
          <w:p w:rsidR="00421A56" w:rsidRPr="00DC7AEC" w:rsidRDefault="00421A56" w:rsidP="00964E7A">
            <w:pPr>
              <w:jc w:val="both"/>
              <w:rPr>
                <w:rFonts w:ascii="Times New Roman" w:eastAsia="Times New Roman" w:hAnsi="Times New Roman" w:cs="Times New Roman"/>
                <w:lang w:val="en-US" w:eastAsia="ru-RU"/>
              </w:rPr>
            </w:pPr>
          </w:p>
        </w:tc>
      </w:tr>
      <w:tr w:rsidR="00421A56" w:rsidRPr="00DC7AEC" w:rsidTr="00964E7A">
        <w:tc>
          <w:tcPr>
            <w:tcW w:w="704" w:type="dxa"/>
          </w:tcPr>
          <w:p w:rsidR="00421A56" w:rsidRPr="00DC7AEC" w:rsidRDefault="00421A56" w:rsidP="00964E7A">
            <w:pPr>
              <w:jc w:val="both"/>
              <w:rPr>
                <w:rFonts w:ascii="Times New Roman" w:eastAsia="Times New Roman" w:hAnsi="Times New Roman" w:cs="Times New Roman"/>
                <w:lang w:val="en-US" w:eastAsia="ru-RU"/>
              </w:rPr>
            </w:pPr>
            <w:r w:rsidRPr="00DC7AEC">
              <w:rPr>
                <w:rFonts w:ascii="Times New Roman" w:eastAsia="Times New Roman" w:hAnsi="Times New Roman" w:cs="Times New Roman"/>
                <w:lang w:val="en-US" w:eastAsia="ru-RU"/>
              </w:rPr>
              <w:t>Total</w:t>
            </w:r>
          </w:p>
        </w:tc>
        <w:tc>
          <w:tcPr>
            <w:tcW w:w="7655" w:type="dxa"/>
          </w:tcPr>
          <w:p w:rsidR="00421A56" w:rsidRPr="00DC7AEC" w:rsidRDefault="00421A56" w:rsidP="00964E7A">
            <w:pPr>
              <w:spacing w:before="100" w:beforeAutospacing="1" w:after="100" w:afterAutospacing="1"/>
              <w:jc w:val="both"/>
              <w:rPr>
                <w:rFonts w:ascii="Times New Roman" w:hAnsi="Times New Roman" w:cs="Times New Roman"/>
              </w:rPr>
            </w:pPr>
          </w:p>
        </w:tc>
        <w:tc>
          <w:tcPr>
            <w:tcW w:w="850" w:type="dxa"/>
          </w:tcPr>
          <w:p w:rsidR="00421A56" w:rsidRPr="00DC7AEC" w:rsidRDefault="00421A56" w:rsidP="00964E7A">
            <w:pPr>
              <w:jc w:val="both"/>
              <w:rPr>
                <w:rFonts w:ascii="Times New Roman" w:eastAsia="Times New Roman" w:hAnsi="Times New Roman" w:cs="Times New Roman"/>
                <w:lang w:val="en-US" w:eastAsia="ru-RU"/>
              </w:rPr>
            </w:pPr>
          </w:p>
        </w:tc>
        <w:tc>
          <w:tcPr>
            <w:tcW w:w="851" w:type="dxa"/>
          </w:tcPr>
          <w:p w:rsidR="00421A56" w:rsidRPr="00DC7AEC" w:rsidRDefault="00421A56" w:rsidP="00964E7A">
            <w:pPr>
              <w:jc w:val="both"/>
              <w:rPr>
                <w:rFonts w:ascii="Times New Roman" w:eastAsia="Times New Roman" w:hAnsi="Times New Roman" w:cs="Times New Roman"/>
                <w:lang w:val="en-US" w:eastAsia="ru-RU"/>
              </w:rPr>
            </w:pPr>
          </w:p>
        </w:tc>
      </w:tr>
      <w:tr w:rsidR="00421A56" w:rsidRPr="00DC7AEC" w:rsidTr="00964E7A">
        <w:tc>
          <w:tcPr>
            <w:tcW w:w="10060" w:type="dxa"/>
            <w:gridSpan w:val="4"/>
          </w:tcPr>
          <w:p w:rsidR="00421A56" w:rsidRPr="00DC7AEC" w:rsidRDefault="00421A56" w:rsidP="00964E7A">
            <w:pPr>
              <w:jc w:val="center"/>
              <w:rPr>
                <w:rFonts w:ascii="Times New Roman" w:hAnsi="Times New Roman" w:cs="Times New Roman"/>
                <w:b/>
                <w:bCs/>
                <w:lang w:val="ro-RO"/>
              </w:rPr>
            </w:pPr>
          </w:p>
          <w:p w:rsidR="00421A56" w:rsidRPr="00DC7AEC" w:rsidRDefault="00421A56" w:rsidP="00964E7A">
            <w:pPr>
              <w:jc w:val="center"/>
              <w:rPr>
                <w:rFonts w:ascii="Times New Roman" w:eastAsia="Times New Roman" w:hAnsi="Times New Roman" w:cs="Times New Roman"/>
                <w:b/>
                <w:bCs/>
                <w:lang w:val="en-US" w:eastAsia="ru-RU"/>
              </w:rPr>
            </w:pPr>
            <w:r w:rsidRPr="00DC7AEC">
              <w:rPr>
                <w:rFonts w:ascii="Times New Roman" w:hAnsi="Times New Roman" w:cs="Times New Roman"/>
                <w:b/>
                <w:bCs/>
                <w:lang w:val="ro-RO"/>
              </w:rPr>
              <w:t>XI:</w:t>
            </w:r>
            <w:r w:rsidRPr="00DC7AEC">
              <w:rPr>
                <w:rFonts w:ascii="Times New Roman" w:eastAsia="Times New Roman" w:hAnsi="Times New Roman" w:cs="Times New Roman"/>
                <w:lang w:val="en-US" w:eastAsia="ru-RU"/>
              </w:rPr>
              <w:t xml:space="preserve"> </w:t>
            </w:r>
            <w:r w:rsidRPr="00DC7AEC">
              <w:rPr>
                <w:rFonts w:ascii="Times New Roman" w:eastAsia="Times New Roman" w:hAnsi="Times New Roman" w:cs="Times New Roman"/>
                <w:b/>
                <w:bCs/>
                <w:lang w:val="en-US" w:eastAsia="ru-RU"/>
              </w:rPr>
              <w:t>Examinarea riscului acceptat de către managerul entităţii publice (SNAI 2600)</w:t>
            </w:r>
          </w:p>
          <w:p w:rsidR="00421A56" w:rsidRPr="00DC7AEC" w:rsidRDefault="00421A56" w:rsidP="00964E7A">
            <w:pPr>
              <w:jc w:val="both"/>
              <w:rPr>
                <w:rFonts w:ascii="Times New Roman" w:eastAsia="Times New Roman" w:hAnsi="Times New Roman" w:cs="Times New Roman"/>
                <w:lang w:val="en-US" w:eastAsia="ru-RU"/>
              </w:rPr>
            </w:pPr>
          </w:p>
        </w:tc>
      </w:tr>
      <w:tr w:rsidR="00421A56" w:rsidRPr="00DC7AEC" w:rsidTr="00964E7A">
        <w:trPr>
          <w:trHeight w:val="790"/>
        </w:trPr>
        <w:tc>
          <w:tcPr>
            <w:tcW w:w="704" w:type="dxa"/>
          </w:tcPr>
          <w:p w:rsidR="00421A56" w:rsidRPr="00DC7AEC" w:rsidRDefault="00421A56" w:rsidP="00964E7A">
            <w:pPr>
              <w:jc w:val="both"/>
              <w:rPr>
                <w:rFonts w:ascii="Times New Roman" w:eastAsia="Times New Roman" w:hAnsi="Times New Roman" w:cs="Times New Roman"/>
                <w:lang w:val="en-US" w:eastAsia="ru-RU"/>
              </w:rPr>
            </w:pPr>
            <w:r w:rsidRPr="00DC7AEC">
              <w:rPr>
                <w:rFonts w:ascii="Times New Roman" w:eastAsia="Times New Roman" w:hAnsi="Times New Roman" w:cs="Times New Roman"/>
                <w:lang w:val="en-US" w:eastAsia="ru-RU"/>
              </w:rPr>
              <w:t>11.1.</w:t>
            </w:r>
          </w:p>
        </w:tc>
        <w:tc>
          <w:tcPr>
            <w:tcW w:w="7655" w:type="dxa"/>
          </w:tcPr>
          <w:p w:rsidR="00421A56" w:rsidRPr="00DC7AEC" w:rsidRDefault="00421A56" w:rsidP="00964E7A">
            <w:pPr>
              <w:jc w:val="both"/>
              <w:rPr>
                <w:rFonts w:ascii="Times New Roman" w:eastAsia="Times New Roman" w:hAnsi="Times New Roman" w:cs="Times New Roman"/>
                <w:lang w:val="en-US" w:eastAsia="ru-RU"/>
              </w:rPr>
            </w:pPr>
            <w:r w:rsidRPr="00DC7AEC">
              <w:rPr>
                <w:rFonts w:ascii="Times New Roman" w:eastAsia="Times New Roman" w:hAnsi="Times New Roman" w:cs="Times New Roman"/>
                <w:lang w:val="en-US" w:eastAsia="ru-RU"/>
              </w:rPr>
              <w:t>Conducătorul UAI a evaluat impactul materializării riscului acceptat de managerul entităţii publice, precum şi consecinţele acestuia, şi a comunicat managerului aceste aspecte</w:t>
            </w:r>
          </w:p>
        </w:tc>
        <w:tc>
          <w:tcPr>
            <w:tcW w:w="850" w:type="dxa"/>
          </w:tcPr>
          <w:p w:rsidR="00421A56" w:rsidRPr="00DC7AEC" w:rsidRDefault="00421A56" w:rsidP="00964E7A">
            <w:pPr>
              <w:jc w:val="both"/>
              <w:rPr>
                <w:rFonts w:ascii="Times New Roman" w:eastAsia="Times New Roman" w:hAnsi="Times New Roman" w:cs="Times New Roman"/>
                <w:lang w:val="en-US" w:eastAsia="ru-RU"/>
              </w:rPr>
            </w:pPr>
          </w:p>
        </w:tc>
        <w:tc>
          <w:tcPr>
            <w:tcW w:w="851" w:type="dxa"/>
          </w:tcPr>
          <w:p w:rsidR="00421A56" w:rsidRPr="00DC7AEC" w:rsidRDefault="00421A56" w:rsidP="00964E7A">
            <w:pPr>
              <w:jc w:val="both"/>
              <w:rPr>
                <w:rFonts w:ascii="Times New Roman" w:eastAsia="Times New Roman" w:hAnsi="Times New Roman" w:cs="Times New Roman"/>
                <w:lang w:val="en-US" w:eastAsia="ru-RU"/>
              </w:rPr>
            </w:pPr>
          </w:p>
        </w:tc>
      </w:tr>
      <w:tr w:rsidR="00421A56" w:rsidRPr="00DC7AEC" w:rsidTr="00964E7A">
        <w:tc>
          <w:tcPr>
            <w:tcW w:w="704" w:type="dxa"/>
          </w:tcPr>
          <w:p w:rsidR="00421A56" w:rsidRPr="00DC7AEC" w:rsidRDefault="00421A56" w:rsidP="00964E7A">
            <w:pPr>
              <w:jc w:val="both"/>
              <w:rPr>
                <w:rFonts w:ascii="Times New Roman" w:eastAsia="Times New Roman" w:hAnsi="Times New Roman" w:cs="Times New Roman"/>
                <w:lang w:val="en-US" w:eastAsia="ru-RU"/>
              </w:rPr>
            </w:pPr>
            <w:r w:rsidRPr="00DC7AEC">
              <w:rPr>
                <w:rFonts w:ascii="Times New Roman" w:eastAsia="Times New Roman" w:hAnsi="Times New Roman" w:cs="Times New Roman"/>
                <w:lang w:val="en-US" w:eastAsia="ru-RU"/>
              </w:rPr>
              <w:t>11.2.</w:t>
            </w:r>
          </w:p>
        </w:tc>
        <w:tc>
          <w:tcPr>
            <w:tcW w:w="7655" w:type="dxa"/>
          </w:tcPr>
          <w:p w:rsidR="00421A56" w:rsidRPr="00DC7AEC" w:rsidRDefault="00421A56" w:rsidP="00964E7A">
            <w:pPr>
              <w:jc w:val="both"/>
              <w:rPr>
                <w:rFonts w:ascii="Times New Roman" w:hAnsi="Times New Roman" w:cs="Times New Roman"/>
                <w:lang w:val="en-US"/>
              </w:rPr>
            </w:pPr>
            <w:r w:rsidRPr="00DC7AEC">
              <w:rPr>
                <w:rFonts w:ascii="Times New Roman" w:eastAsia="Times New Roman" w:hAnsi="Times New Roman" w:cs="Times New Roman"/>
                <w:lang w:val="en-US" w:eastAsia="ru-RU"/>
              </w:rPr>
              <w:t>Conducătorul UAI a examinat în comun cu managerul entităţii publice problema aferentă acceptării unui nivel al riscului rezidual, care poate fi inacceptabil pentru entitatea publică</w:t>
            </w:r>
          </w:p>
        </w:tc>
        <w:tc>
          <w:tcPr>
            <w:tcW w:w="850" w:type="dxa"/>
          </w:tcPr>
          <w:p w:rsidR="00421A56" w:rsidRPr="00DC7AEC" w:rsidRDefault="00421A56" w:rsidP="00964E7A">
            <w:pPr>
              <w:jc w:val="both"/>
              <w:rPr>
                <w:rFonts w:ascii="Times New Roman" w:eastAsia="Times New Roman" w:hAnsi="Times New Roman" w:cs="Times New Roman"/>
                <w:lang w:val="en-US" w:eastAsia="ru-RU"/>
              </w:rPr>
            </w:pPr>
          </w:p>
        </w:tc>
        <w:tc>
          <w:tcPr>
            <w:tcW w:w="851" w:type="dxa"/>
          </w:tcPr>
          <w:p w:rsidR="00421A56" w:rsidRPr="00DC7AEC" w:rsidRDefault="00421A56" w:rsidP="00964E7A">
            <w:pPr>
              <w:jc w:val="both"/>
              <w:rPr>
                <w:rFonts w:ascii="Times New Roman" w:eastAsia="Times New Roman" w:hAnsi="Times New Roman" w:cs="Times New Roman"/>
                <w:lang w:val="en-US" w:eastAsia="ru-RU"/>
              </w:rPr>
            </w:pPr>
          </w:p>
        </w:tc>
      </w:tr>
      <w:tr w:rsidR="00421A56" w:rsidRPr="00DC7AEC" w:rsidTr="00964E7A">
        <w:tc>
          <w:tcPr>
            <w:tcW w:w="704" w:type="dxa"/>
          </w:tcPr>
          <w:p w:rsidR="00421A56" w:rsidRPr="00DC7AEC" w:rsidRDefault="00421A56" w:rsidP="00964E7A">
            <w:pPr>
              <w:jc w:val="both"/>
              <w:rPr>
                <w:rFonts w:ascii="Times New Roman" w:eastAsia="Times New Roman" w:hAnsi="Times New Roman" w:cs="Times New Roman"/>
                <w:lang w:val="en-US" w:eastAsia="ru-RU"/>
              </w:rPr>
            </w:pPr>
            <w:r w:rsidRPr="00DC7AEC">
              <w:rPr>
                <w:rFonts w:ascii="Times New Roman" w:eastAsia="Times New Roman" w:hAnsi="Times New Roman" w:cs="Times New Roman"/>
                <w:lang w:val="en-US" w:eastAsia="ru-RU"/>
              </w:rPr>
              <w:t>Total</w:t>
            </w:r>
          </w:p>
        </w:tc>
        <w:tc>
          <w:tcPr>
            <w:tcW w:w="7655" w:type="dxa"/>
          </w:tcPr>
          <w:p w:rsidR="00421A56" w:rsidRPr="00DC7AEC" w:rsidRDefault="00421A56" w:rsidP="00964E7A">
            <w:pPr>
              <w:spacing w:before="100" w:beforeAutospacing="1" w:after="100" w:afterAutospacing="1"/>
              <w:jc w:val="both"/>
              <w:rPr>
                <w:rFonts w:ascii="Times New Roman" w:hAnsi="Times New Roman" w:cs="Times New Roman"/>
              </w:rPr>
            </w:pPr>
          </w:p>
        </w:tc>
        <w:tc>
          <w:tcPr>
            <w:tcW w:w="850" w:type="dxa"/>
          </w:tcPr>
          <w:p w:rsidR="00421A56" w:rsidRPr="00DC7AEC" w:rsidRDefault="00421A56" w:rsidP="00964E7A">
            <w:pPr>
              <w:jc w:val="both"/>
              <w:rPr>
                <w:rFonts w:ascii="Times New Roman" w:eastAsia="Times New Roman" w:hAnsi="Times New Roman" w:cs="Times New Roman"/>
                <w:lang w:val="en-US" w:eastAsia="ru-RU"/>
              </w:rPr>
            </w:pPr>
          </w:p>
        </w:tc>
        <w:tc>
          <w:tcPr>
            <w:tcW w:w="851" w:type="dxa"/>
          </w:tcPr>
          <w:p w:rsidR="00421A56" w:rsidRPr="00DC7AEC" w:rsidRDefault="00421A56" w:rsidP="00964E7A">
            <w:pPr>
              <w:jc w:val="both"/>
              <w:rPr>
                <w:rFonts w:ascii="Times New Roman" w:eastAsia="Times New Roman" w:hAnsi="Times New Roman" w:cs="Times New Roman"/>
                <w:lang w:val="en-US" w:eastAsia="ru-RU"/>
              </w:rPr>
            </w:pPr>
          </w:p>
        </w:tc>
      </w:tr>
    </w:tbl>
    <w:p w:rsidR="00B46179" w:rsidRPr="00DC7AEC" w:rsidRDefault="00B46179" w:rsidP="00B46179">
      <w:pPr>
        <w:pStyle w:val="a6"/>
        <w:spacing w:after="0"/>
        <w:ind w:left="927" w:hanging="360"/>
        <w:jc w:val="both"/>
        <w:rPr>
          <w:rFonts w:ascii="Times New Roman" w:hAnsi="Times New Roman" w:cs="Times New Roman"/>
          <w:sz w:val="20"/>
          <w:szCs w:val="20"/>
          <w:lang w:val="ro-RO"/>
        </w:rPr>
      </w:pPr>
    </w:p>
    <w:p w:rsidR="00962442" w:rsidRPr="00DC7AEC" w:rsidRDefault="00962442" w:rsidP="00B46179">
      <w:pPr>
        <w:pStyle w:val="a6"/>
        <w:spacing w:after="0"/>
        <w:ind w:left="927" w:hanging="360"/>
        <w:jc w:val="both"/>
        <w:rPr>
          <w:rFonts w:ascii="Times New Roman" w:hAnsi="Times New Roman" w:cs="Times New Roman"/>
          <w:sz w:val="20"/>
          <w:szCs w:val="20"/>
          <w:lang w:val="ro-RO"/>
        </w:rPr>
      </w:pPr>
    </w:p>
    <w:p w:rsidR="00962442" w:rsidRPr="00DC7AEC" w:rsidRDefault="00962442" w:rsidP="00B46179">
      <w:pPr>
        <w:pStyle w:val="a6"/>
        <w:spacing w:after="0"/>
        <w:ind w:left="927" w:hanging="360"/>
        <w:jc w:val="both"/>
        <w:rPr>
          <w:rFonts w:ascii="Times New Roman" w:hAnsi="Times New Roman" w:cs="Times New Roman"/>
          <w:sz w:val="20"/>
          <w:szCs w:val="20"/>
          <w:lang w:val="ro-RO"/>
        </w:rPr>
      </w:pPr>
    </w:p>
    <w:p w:rsidR="00962442" w:rsidRPr="00DC7AEC" w:rsidRDefault="00962442" w:rsidP="00B46179">
      <w:pPr>
        <w:pStyle w:val="a6"/>
        <w:spacing w:after="0"/>
        <w:ind w:left="927" w:hanging="360"/>
        <w:jc w:val="both"/>
        <w:rPr>
          <w:rFonts w:ascii="Times New Roman" w:hAnsi="Times New Roman" w:cs="Times New Roman"/>
          <w:sz w:val="20"/>
          <w:szCs w:val="20"/>
          <w:lang w:val="ro-RO"/>
        </w:rPr>
      </w:pPr>
    </w:p>
    <w:p w:rsidR="00962442" w:rsidRPr="00DC7AEC" w:rsidRDefault="00962442" w:rsidP="00B46179">
      <w:pPr>
        <w:pStyle w:val="a6"/>
        <w:spacing w:after="0"/>
        <w:ind w:left="927" w:hanging="360"/>
        <w:jc w:val="both"/>
        <w:rPr>
          <w:rFonts w:ascii="Times New Roman" w:hAnsi="Times New Roman" w:cs="Times New Roman"/>
          <w:sz w:val="20"/>
          <w:szCs w:val="20"/>
          <w:lang w:val="ro-RO"/>
        </w:rPr>
      </w:pPr>
    </w:p>
    <w:p w:rsidR="00962442" w:rsidRPr="00DC7AEC" w:rsidRDefault="00962442" w:rsidP="00B46179">
      <w:pPr>
        <w:pStyle w:val="a6"/>
        <w:spacing w:after="0"/>
        <w:ind w:left="927" w:hanging="360"/>
        <w:jc w:val="both"/>
        <w:rPr>
          <w:rFonts w:ascii="Times New Roman" w:hAnsi="Times New Roman" w:cs="Times New Roman"/>
          <w:sz w:val="20"/>
          <w:szCs w:val="20"/>
          <w:lang w:val="ro-RO"/>
        </w:rPr>
      </w:pPr>
    </w:p>
    <w:p w:rsidR="00962442" w:rsidRPr="00DC7AEC" w:rsidRDefault="00962442" w:rsidP="00B46179">
      <w:pPr>
        <w:pStyle w:val="a6"/>
        <w:spacing w:after="0"/>
        <w:ind w:left="927" w:hanging="360"/>
        <w:jc w:val="both"/>
        <w:rPr>
          <w:rFonts w:ascii="Times New Roman" w:hAnsi="Times New Roman" w:cs="Times New Roman"/>
          <w:sz w:val="20"/>
          <w:szCs w:val="20"/>
          <w:lang w:val="ro-RO"/>
        </w:rPr>
      </w:pPr>
    </w:p>
    <w:p w:rsidR="00962442" w:rsidRPr="00DC7AEC" w:rsidRDefault="00962442" w:rsidP="00B46179">
      <w:pPr>
        <w:pStyle w:val="a6"/>
        <w:spacing w:after="0"/>
        <w:ind w:left="927" w:hanging="360"/>
        <w:jc w:val="both"/>
        <w:rPr>
          <w:rFonts w:ascii="Times New Roman" w:hAnsi="Times New Roman" w:cs="Times New Roman"/>
          <w:sz w:val="20"/>
          <w:szCs w:val="20"/>
          <w:lang w:val="ro-RO"/>
        </w:rPr>
      </w:pPr>
    </w:p>
    <w:p w:rsidR="00962442" w:rsidRPr="00DC7AEC" w:rsidRDefault="00962442" w:rsidP="00B46179">
      <w:pPr>
        <w:pStyle w:val="a6"/>
        <w:spacing w:after="0"/>
        <w:ind w:left="927" w:hanging="360"/>
        <w:jc w:val="both"/>
        <w:rPr>
          <w:rFonts w:ascii="Times New Roman" w:hAnsi="Times New Roman" w:cs="Times New Roman"/>
          <w:sz w:val="20"/>
          <w:szCs w:val="20"/>
          <w:lang w:val="ro-RO"/>
        </w:rPr>
      </w:pPr>
    </w:p>
    <w:p w:rsidR="00962442" w:rsidRPr="00DC7AEC" w:rsidRDefault="00962442" w:rsidP="00B46179">
      <w:pPr>
        <w:pStyle w:val="a6"/>
        <w:spacing w:after="0"/>
        <w:ind w:left="927" w:hanging="360"/>
        <w:jc w:val="both"/>
        <w:rPr>
          <w:rFonts w:ascii="Times New Roman" w:hAnsi="Times New Roman" w:cs="Times New Roman"/>
          <w:sz w:val="20"/>
          <w:szCs w:val="20"/>
          <w:lang w:val="ro-RO"/>
        </w:rPr>
      </w:pPr>
    </w:p>
    <w:p w:rsidR="00962442" w:rsidRPr="00DC7AEC" w:rsidRDefault="00962442" w:rsidP="00B46179">
      <w:pPr>
        <w:pStyle w:val="a6"/>
        <w:spacing w:after="0"/>
        <w:ind w:left="927" w:hanging="360"/>
        <w:jc w:val="both"/>
        <w:rPr>
          <w:rFonts w:ascii="Times New Roman" w:hAnsi="Times New Roman" w:cs="Times New Roman"/>
          <w:sz w:val="20"/>
          <w:szCs w:val="20"/>
          <w:lang w:val="ro-RO"/>
        </w:rPr>
      </w:pPr>
    </w:p>
    <w:p w:rsidR="00962442" w:rsidRPr="00DC7AEC" w:rsidRDefault="00962442" w:rsidP="00B46179">
      <w:pPr>
        <w:pStyle w:val="a6"/>
        <w:spacing w:after="0"/>
        <w:ind w:left="927" w:hanging="360"/>
        <w:jc w:val="both"/>
        <w:rPr>
          <w:rFonts w:ascii="Times New Roman" w:hAnsi="Times New Roman" w:cs="Times New Roman"/>
          <w:sz w:val="20"/>
          <w:szCs w:val="20"/>
          <w:lang w:val="ro-RO"/>
        </w:rPr>
      </w:pPr>
    </w:p>
    <w:p w:rsidR="00696739" w:rsidRPr="00DC7AEC" w:rsidRDefault="00696739" w:rsidP="00122A38">
      <w:pPr>
        <w:spacing w:after="0"/>
        <w:ind w:firstLine="567"/>
        <w:jc w:val="both"/>
        <w:rPr>
          <w:rFonts w:ascii="Times New Roman" w:hAnsi="Times New Roman" w:cs="Times New Roman"/>
          <w:sz w:val="24"/>
          <w:szCs w:val="24"/>
          <w:lang w:val="ro-RO"/>
        </w:rPr>
      </w:pPr>
    </w:p>
    <w:p w:rsidR="00B46179" w:rsidRPr="00DC7AEC" w:rsidRDefault="00B46179" w:rsidP="00421A56">
      <w:pPr>
        <w:spacing w:after="0" w:line="240" w:lineRule="auto"/>
        <w:jc w:val="center"/>
        <w:rPr>
          <w:rFonts w:ascii="Times New Roman" w:eastAsia="Times New Roman" w:hAnsi="Times New Roman" w:cs="Times New Roman"/>
          <w:b/>
          <w:bCs/>
          <w:i/>
          <w:lang w:val="en-US" w:eastAsia="ru-RU"/>
        </w:rPr>
      </w:pPr>
    </w:p>
    <w:p w:rsidR="00964E7A" w:rsidRPr="00231AF5" w:rsidRDefault="008A542A" w:rsidP="00421A56">
      <w:pPr>
        <w:spacing w:after="0" w:line="240" w:lineRule="auto"/>
        <w:jc w:val="center"/>
        <w:rPr>
          <w:rFonts w:ascii="Times New Roman" w:eastAsia="Times New Roman" w:hAnsi="Times New Roman" w:cs="Times New Roman"/>
          <w:b/>
          <w:bCs/>
          <w:i/>
          <w:sz w:val="28"/>
          <w:szCs w:val="28"/>
          <w:lang w:val="en-US" w:eastAsia="ru-RU"/>
        </w:rPr>
      </w:pPr>
      <w:r w:rsidRPr="00231AF5">
        <w:rPr>
          <w:rFonts w:ascii="Times New Roman" w:eastAsia="Times New Roman" w:hAnsi="Times New Roman" w:cs="Times New Roman"/>
          <w:b/>
          <w:bCs/>
          <w:i/>
          <w:sz w:val="28"/>
          <w:szCs w:val="28"/>
          <w:lang w:val="en-US" w:eastAsia="ru-RU"/>
        </w:rPr>
        <w:t>S</w:t>
      </w:r>
      <w:r w:rsidR="00964E7A" w:rsidRPr="00231AF5">
        <w:rPr>
          <w:rFonts w:ascii="Times New Roman" w:eastAsia="Times New Roman" w:hAnsi="Times New Roman" w:cs="Times New Roman"/>
          <w:b/>
          <w:bCs/>
          <w:i/>
          <w:sz w:val="28"/>
          <w:szCs w:val="28"/>
          <w:lang w:val="en-US" w:eastAsia="ru-RU"/>
        </w:rPr>
        <w:t>umarul autoevaluării activităţii de audit intern</w:t>
      </w:r>
      <w:r w:rsidR="00526098" w:rsidRPr="00231AF5">
        <w:rPr>
          <w:rFonts w:ascii="Times New Roman" w:eastAsia="Times New Roman" w:hAnsi="Times New Roman" w:cs="Times New Roman"/>
          <w:b/>
          <w:bCs/>
          <w:i/>
          <w:sz w:val="28"/>
          <w:szCs w:val="28"/>
          <w:lang w:val="en-US" w:eastAsia="ru-RU"/>
        </w:rPr>
        <w:t>*</w:t>
      </w:r>
    </w:p>
    <w:p w:rsidR="00964E7A" w:rsidRPr="00DC7AEC" w:rsidRDefault="00964E7A" w:rsidP="00962442">
      <w:pPr>
        <w:spacing w:after="0" w:line="240" w:lineRule="auto"/>
        <w:jc w:val="center"/>
        <w:rPr>
          <w:rFonts w:ascii="Times New Roman" w:eastAsia="Times New Roman" w:hAnsi="Times New Roman" w:cs="Times New Roman"/>
          <w:b/>
          <w:i/>
          <w:lang w:val="en-US" w:eastAsia="ru-RU"/>
        </w:rPr>
      </w:pPr>
    </w:p>
    <w:p w:rsidR="005E7135" w:rsidRPr="00DC7AEC" w:rsidRDefault="005E7135" w:rsidP="00962442">
      <w:pPr>
        <w:spacing w:after="0" w:line="240" w:lineRule="auto"/>
        <w:jc w:val="both"/>
        <w:rPr>
          <w:rFonts w:ascii="Times New Roman" w:hAnsi="Times New Roman" w:cs="Times New Roman"/>
          <w:lang w:val="en-US"/>
        </w:rPr>
      </w:pPr>
    </w:p>
    <w:tbl>
      <w:tblPr>
        <w:tblStyle w:val="a7"/>
        <w:tblpPr w:leftFromText="180" w:rightFromText="180" w:vertAnchor="text" w:horzAnchor="margin" w:tblpY="-293"/>
        <w:tblOverlap w:val="never"/>
        <w:tblW w:w="10139" w:type="dxa"/>
        <w:tblLook w:val="04A0"/>
      </w:tblPr>
      <w:tblGrid>
        <w:gridCol w:w="542"/>
        <w:gridCol w:w="3904"/>
        <w:gridCol w:w="841"/>
        <w:gridCol w:w="756"/>
        <w:gridCol w:w="499"/>
        <w:gridCol w:w="478"/>
        <w:gridCol w:w="494"/>
        <w:gridCol w:w="508"/>
        <w:gridCol w:w="508"/>
        <w:gridCol w:w="1609"/>
      </w:tblGrid>
      <w:tr w:rsidR="002D42E9" w:rsidRPr="00DC7AEC" w:rsidTr="002D42E9">
        <w:tc>
          <w:tcPr>
            <w:tcW w:w="542" w:type="dxa"/>
            <w:vMerge w:val="restart"/>
            <w:vAlign w:val="center"/>
          </w:tcPr>
          <w:p w:rsidR="002D42E9" w:rsidRPr="00DC7AEC" w:rsidRDefault="002D42E9" w:rsidP="00962442">
            <w:pPr>
              <w:jc w:val="center"/>
              <w:rPr>
                <w:rFonts w:ascii="Times New Roman" w:eastAsia="Times New Roman" w:hAnsi="Times New Roman" w:cs="Times New Roman"/>
                <w:lang w:val="en-US" w:eastAsia="ru-RU"/>
              </w:rPr>
            </w:pPr>
            <w:r w:rsidRPr="00DC7AEC">
              <w:rPr>
                <w:rFonts w:ascii="Times New Roman" w:eastAsia="Times New Roman" w:hAnsi="Times New Roman" w:cs="Times New Roman"/>
                <w:b/>
                <w:lang w:val="en-US" w:eastAsia="ru-RU"/>
              </w:rPr>
              <w:t>Nr.</w:t>
            </w:r>
          </w:p>
        </w:tc>
        <w:tc>
          <w:tcPr>
            <w:tcW w:w="3904" w:type="dxa"/>
            <w:vMerge w:val="restart"/>
            <w:vAlign w:val="center"/>
          </w:tcPr>
          <w:p w:rsidR="002D42E9" w:rsidRPr="00DC7AEC" w:rsidRDefault="002D42E9" w:rsidP="00962442">
            <w:pPr>
              <w:jc w:val="center"/>
              <w:rPr>
                <w:b/>
                <w:i/>
                <w:iCs/>
                <w:lang w:val="ro-RO"/>
              </w:rPr>
            </w:pPr>
            <w:r w:rsidRPr="00DC7AEC">
              <w:rPr>
                <w:b/>
                <w:i/>
                <w:iCs/>
                <w:lang w:val="ro-RO"/>
              </w:rPr>
              <w:t>Componentele evaluate</w:t>
            </w:r>
          </w:p>
        </w:tc>
        <w:tc>
          <w:tcPr>
            <w:tcW w:w="841" w:type="dxa"/>
            <w:vMerge w:val="restart"/>
          </w:tcPr>
          <w:p w:rsidR="002D42E9" w:rsidRPr="00DC7AEC" w:rsidRDefault="002D42E9" w:rsidP="00962442">
            <w:pPr>
              <w:jc w:val="center"/>
              <w:rPr>
                <w:b/>
                <w:i/>
                <w:iCs/>
                <w:lang w:val="ro-RO"/>
              </w:rPr>
            </w:pPr>
            <w:r w:rsidRPr="00DC7AEC">
              <w:rPr>
                <w:b/>
                <w:i/>
                <w:iCs/>
                <w:lang w:val="ro-RO"/>
              </w:rPr>
              <w:t>Scor</w:t>
            </w:r>
          </w:p>
          <w:p w:rsidR="002D42E9" w:rsidRPr="00DC7AEC" w:rsidRDefault="002D42E9" w:rsidP="00962442">
            <w:pPr>
              <w:jc w:val="center"/>
              <w:rPr>
                <w:b/>
                <w:i/>
                <w:iCs/>
                <w:lang w:val="ro-RO"/>
              </w:rPr>
            </w:pPr>
            <w:r w:rsidRPr="00DC7AEC">
              <w:rPr>
                <w:b/>
                <w:i/>
                <w:iCs/>
                <w:lang w:val="ro-RO"/>
              </w:rPr>
              <w:t>maxim</w:t>
            </w:r>
          </w:p>
        </w:tc>
        <w:tc>
          <w:tcPr>
            <w:tcW w:w="756" w:type="dxa"/>
            <w:vMerge w:val="restart"/>
            <w:vAlign w:val="center"/>
          </w:tcPr>
          <w:p w:rsidR="002D42E9" w:rsidRPr="00DC7AEC" w:rsidRDefault="002D42E9" w:rsidP="00962442">
            <w:pPr>
              <w:jc w:val="center"/>
              <w:rPr>
                <w:b/>
                <w:i/>
                <w:iCs/>
                <w:lang w:val="ro-RO"/>
              </w:rPr>
            </w:pPr>
            <w:r w:rsidRPr="00DC7AEC">
              <w:rPr>
                <w:b/>
                <w:i/>
                <w:iCs/>
                <w:lang w:val="ro-RO"/>
              </w:rPr>
              <w:t>Scor</w:t>
            </w:r>
          </w:p>
          <w:p w:rsidR="002D42E9" w:rsidRPr="00DC7AEC" w:rsidRDefault="002D42E9" w:rsidP="00962442">
            <w:pPr>
              <w:jc w:val="center"/>
              <w:rPr>
                <w:b/>
                <w:i/>
                <w:iCs/>
                <w:lang w:val="ro-RO"/>
              </w:rPr>
            </w:pPr>
            <w:r w:rsidRPr="00DC7AEC">
              <w:rPr>
                <w:b/>
                <w:i/>
                <w:iCs/>
                <w:lang w:val="ro-RO"/>
              </w:rPr>
              <w:t>acu-mulat</w:t>
            </w:r>
          </w:p>
        </w:tc>
        <w:tc>
          <w:tcPr>
            <w:tcW w:w="499" w:type="dxa"/>
            <w:vMerge w:val="restart"/>
            <w:vAlign w:val="center"/>
          </w:tcPr>
          <w:p w:rsidR="002D42E9" w:rsidRPr="00DC7AEC" w:rsidRDefault="002D42E9" w:rsidP="00962442">
            <w:pPr>
              <w:jc w:val="center"/>
              <w:rPr>
                <w:b/>
                <w:i/>
                <w:iCs/>
                <w:lang w:val="ro-RO"/>
              </w:rPr>
            </w:pPr>
            <w:r w:rsidRPr="00DC7AEC">
              <w:rPr>
                <w:b/>
                <w:i/>
                <w:iCs/>
                <w:lang w:val="ro-RO"/>
              </w:rPr>
              <w:t>%</w:t>
            </w:r>
          </w:p>
        </w:tc>
        <w:tc>
          <w:tcPr>
            <w:tcW w:w="1988" w:type="dxa"/>
            <w:gridSpan w:val="4"/>
            <w:vAlign w:val="center"/>
          </w:tcPr>
          <w:p w:rsidR="002D42E9" w:rsidRPr="00DC7AEC" w:rsidRDefault="002D42E9" w:rsidP="00962442">
            <w:pPr>
              <w:jc w:val="center"/>
              <w:rPr>
                <w:b/>
                <w:i/>
                <w:iCs/>
                <w:lang w:val="ro-RO"/>
              </w:rPr>
            </w:pPr>
            <w:r w:rsidRPr="00DC7AEC">
              <w:rPr>
                <w:b/>
                <w:i/>
                <w:iCs/>
                <w:lang w:val="ro-RO"/>
              </w:rPr>
              <w:t>Nivelul de conformitate</w:t>
            </w:r>
          </w:p>
        </w:tc>
        <w:tc>
          <w:tcPr>
            <w:tcW w:w="1609" w:type="dxa"/>
            <w:vMerge w:val="restart"/>
            <w:vAlign w:val="center"/>
          </w:tcPr>
          <w:p w:rsidR="002D42E9" w:rsidRPr="00DC7AEC" w:rsidRDefault="002D42E9" w:rsidP="00962442">
            <w:pPr>
              <w:jc w:val="center"/>
              <w:rPr>
                <w:b/>
                <w:i/>
                <w:iCs/>
                <w:lang w:val="ro-RO"/>
              </w:rPr>
            </w:pPr>
            <w:r w:rsidRPr="00DC7AEC">
              <w:rPr>
                <w:b/>
                <w:i/>
                <w:iCs/>
                <w:lang w:val="ro-RO"/>
              </w:rPr>
              <w:t>Notă</w:t>
            </w:r>
          </w:p>
        </w:tc>
      </w:tr>
      <w:tr w:rsidR="002D42E9" w:rsidRPr="00DC7AEC" w:rsidTr="002D42E9">
        <w:tc>
          <w:tcPr>
            <w:tcW w:w="542" w:type="dxa"/>
            <w:vMerge/>
          </w:tcPr>
          <w:p w:rsidR="002D42E9" w:rsidRPr="00DC7AEC" w:rsidRDefault="002D42E9" w:rsidP="00962442">
            <w:pPr>
              <w:jc w:val="both"/>
              <w:rPr>
                <w:rFonts w:ascii="Times New Roman" w:eastAsia="Times New Roman" w:hAnsi="Times New Roman" w:cs="Times New Roman"/>
                <w:lang w:val="en-US" w:eastAsia="ru-RU"/>
              </w:rPr>
            </w:pPr>
          </w:p>
        </w:tc>
        <w:tc>
          <w:tcPr>
            <w:tcW w:w="3904" w:type="dxa"/>
            <w:vMerge/>
          </w:tcPr>
          <w:p w:rsidR="002D42E9" w:rsidRPr="00DC7AEC" w:rsidRDefault="002D42E9" w:rsidP="00962442">
            <w:pPr>
              <w:jc w:val="both"/>
              <w:rPr>
                <w:rFonts w:ascii="Times New Roman" w:eastAsia="Times New Roman" w:hAnsi="Times New Roman" w:cs="Times New Roman"/>
                <w:lang w:val="en-US" w:eastAsia="ru-RU"/>
              </w:rPr>
            </w:pPr>
          </w:p>
        </w:tc>
        <w:tc>
          <w:tcPr>
            <w:tcW w:w="841" w:type="dxa"/>
            <w:vMerge/>
          </w:tcPr>
          <w:p w:rsidR="002D42E9" w:rsidRPr="00DC7AEC" w:rsidRDefault="002D42E9" w:rsidP="00962442">
            <w:pPr>
              <w:jc w:val="center"/>
              <w:rPr>
                <w:b/>
                <w:bCs/>
                <w:lang w:val="ro-RO"/>
              </w:rPr>
            </w:pPr>
          </w:p>
        </w:tc>
        <w:tc>
          <w:tcPr>
            <w:tcW w:w="756" w:type="dxa"/>
            <w:vMerge/>
          </w:tcPr>
          <w:p w:rsidR="002D42E9" w:rsidRPr="00DC7AEC" w:rsidRDefault="002D42E9" w:rsidP="00962442">
            <w:pPr>
              <w:jc w:val="center"/>
              <w:rPr>
                <w:b/>
                <w:bCs/>
                <w:lang w:val="ro-RO"/>
              </w:rPr>
            </w:pPr>
          </w:p>
        </w:tc>
        <w:tc>
          <w:tcPr>
            <w:tcW w:w="499" w:type="dxa"/>
            <w:vMerge/>
          </w:tcPr>
          <w:p w:rsidR="002D42E9" w:rsidRPr="00DC7AEC" w:rsidRDefault="002D42E9" w:rsidP="00962442">
            <w:pPr>
              <w:jc w:val="center"/>
              <w:rPr>
                <w:b/>
                <w:bCs/>
                <w:lang w:val="ro-RO"/>
              </w:rPr>
            </w:pPr>
          </w:p>
        </w:tc>
        <w:tc>
          <w:tcPr>
            <w:tcW w:w="478" w:type="dxa"/>
          </w:tcPr>
          <w:p w:rsidR="002D42E9" w:rsidRPr="00DC7AEC" w:rsidRDefault="002D42E9" w:rsidP="00962442">
            <w:pPr>
              <w:jc w:val="center"/>
              <w:rPr>
                <w:rFonts w:ascii="Times New Roman" w:eastAsia="Times New Roman" w:hAnsi="Times New Roman" w:cs="Times New Roman"/>
                <w:lang w:val="en-US" w:eastAsia="ru-RU"/>
              </w:rPr>
            </w:pPr>
            <w:r w:rsidRPr="00DC7AEC">
              <w:rPr>
                <w:b/>
                <w:bCs/>
                <w:lang w:val="ro-RO"/>
              </w:rPr>
              <w:t>NC</w:t>
            </w:r>
          </w:p>
        </w:tc>
        <w:tc>
          <w:tcPr>
            <w:tcW w:w="494" w:type="dxa"/>
          </w:tcPr>
          <w:p w:rsidR="002D42E9" w:rsidRPr="00DC7AEC" w:rsidRDefault="002D42E9" w:rsidP="00962442">
            <w:pPr>
              <w:jc w:val="center"/>
              <w:rPr>
                <w:rFonts w:ascii="Times New Roman" w:eastAsia="Times New Roman" w:hAnsi="Times New Roman" w:cs="Times New Roman"/>
                <w:lang w:val="en-US" w:eastAsia="ru-RU"/>
              </w:rPr>
            </w:pPr>
            <w:r w:rsidRPr="00DC7AEC">
              <w:rPr>
                <w:b/>
                <w:bCs/>
                <w:lang w:val="ro-RO"/>
              </w:rPr>
              <w:t>PC</w:t>
            </w:r>
          </w:p>
        </w:tc>
        <w:tc>
          <w:tcPr>
            <w:tcW w:w="508" w:type="dxa"/>
          </w:tcPr>
          <w:p w:rsidR="002D42E9" w:rsidRPr="00DC7AEC" w:rsidRDefault="002D42E9" w:rsidP="00962442">
            <w:pPr>
              <w:jc w:val="center"/>
              <w:rPr>
                <w:rFonts w:ascii="Times New Roman" w:eastAsia="Times New Roman" w:hAnsi="Times New Roman" w:cs="Times New Roman"/>
                <w:lang w:val="en-US" w:eastAsia="ru-RU"/>
              </w:rPr>
            </w:pPr>
            <w:r w:rsidRPr="00DC7AEC">
              <w:rPr>
                <w:b/>
                <w:bCs/>
                <w:lang w:val="ro-RO"/>
              </w:rPr>
              <w:t>GC</w:t>
            </w:r>
          </w:p>
        </w:tc>
        <w:tc>
          <w:tcPr>
            <w:tcW w:w="508" w:type="dxa"/>
          </w:tcPr>
          <w:p w:rsidR="002D42E9" w:rsidRPr="00DC7AEC" w:rsidRDefault="002D42E9" w:rsidP="00962442">
            <w:pPr>
              <w:jc w:val="center"/>
              <w:rPr>
                <w:rFonts w:ascii="Times New Roman" w:eastAsia="Times New Roman" w:hAnsi="Times New Roman" w:cs="Times New Roman"/>
                <w:lang w:val="en-US" w:eastAsia="ru-RU"/>
              </w:rPr>
            </w:pPr>
            <w:r w:rsidRPr="00DC7AEC">
              <w:rPr>
                <w:b/>
                <w:bCs/>
                <w:lang w:val="ro-RO"/>
              </w:rPr>
              <w:t>DC</w:t>
            </w:r>
          </w:p>
        </w:tc>
        <w:tc>
          <w:tcPr>
            <w:tcW w:w="1609" w:type="dxa"/>
            <w:vMerge/>
          </w:tcPr>
          <w:p w:rsidR="002D42E9" w:rsidRPr="00DC7AEC" w:rsidRDefault="002D42E9" w:rsidP="00962442">
            <w:pPr>
              <w:jc w:val="both"/>
              <w:rPr>
                <w:rFonts w:ascii="Times New Roman" w:eastAsia="Times New Roman" w:hAnsi="Times New Roman" w:cs="Times New Roman"/>
                <w:lang w:val="en-US" w:eastAsia="ru-RU"/>
              </w:rPr>
            </w:pPr>
          </w:p>
        </w:tc>
      </w:tr>
      <w:tr w:rsidR="002D42E9" w:rsidRPr="00DC7AEC" w:rsidTr="002D42E9">
        <w:tc>
          <w:tcPr>
            <w:tcW w:w="542" w:type="dxa"/>
          </w:tcPr>
          <w:p w:rsidR="002D42E9" w:rsidRPr="00DC7AEC" w:rsidRDefault="002D42E9" w:rsidP="00962442">
            <w:pPr>
              <w:pStyle w:val="a6"/>
              <w:numPr>
                <w:ilvl w:val="0"/>
                <w:numId w:val="16"/>
              </w:numPr>
              <w:ind w:left="0" w:firstLine="0"/>
              <w:jc w:val="both"/>
              <w:rPr>
                <w:rFonts w:ascii="Times New Roman" w:eastAsia="Times New Roman" w:hAnsi="Times New Roman" w:cs="Times New Roman"/>
                <w:lang w:val="en-US" w:eastAsia="ru-RU"/>
              </w:rPr>
            </w:pPr>
          </w:p>
        </w:tc>
        <w:tc>
          <w:tcPr>
            <w:tcW w:w="3904" w:type="dxa"/>
          </w:tcPr>
          <w:p w:rsidR="002D42E9" w:rsidRPr="00DC7AEC" w:rsidRDefault="002D42E9" w:rsidP="00962442">
            <w:pPr>
              <w:tabs>
                <w:tab w:val="left" w:pos="1134"/>
              </w:tabs>
              <w:rPr>
                <w:rFonts w:ascii="Times New Roman" w:hAnsi="Times New Roman" w:cs="Times New Roman"/>
                <w:lang w:val="ro-RO"/>
              </w:rPr>
            </w:pPr>
            <w:r w:rsidRPr="00DC7AEC">
              <w:rPr>
                <w:rFonts w:ascii="Times New Roman" w:eastAsia="Times New Roman" w:hAnsi="Times New Roman" w:cs="Times New Roman"/>
                <w:bCs/>
                <w:lang w:val="en-US" w:eastAsia="ru-RU"/>
              </w:rPr>
              <w:t xml:space="preserve">SNAI 1000 </w:t>
            </w:r>
            <w:r w:rsidRPr="00DC7AEC">
              <w:rPr>
                <w:rFonts w:ascii="Times New Roman" w:eastAsia="Times New Roman" w:hAnsi="Times New Roman" w:cs="Times New Roman"/>
                <w:bCs/>
                <w:lang w:val="ro-RO" w:eastAsia="ru-RU"/>
              </w:rPr>
              <w:t>„</w:t>
            </w:r>
            <w:r w:rsidRPr="00DC7AEC">
              <w:rPr>
                <w:rFonts w:ascii="Times New Roman" w:eastAsia="Times New Roman" w:hAnsi="Times New Roman" w:cs="Times New Roman"/>
                <w:bCs/>
                <w:lang w:val="en-US" w:eastAsia="ru-RU"/>
              </w:rPr>
              <w:t>Misiune, competenţe şi responsabilităţi”</w:t>
            </w:r>
          </w:p>
        </w:tc>
        <w:tc>
          <w:tcPr>
            <w:tcW w:w="841" w:type="dxa"/>
          </w:tcPr>
          <w:p w:rsidR="002D42E9" w:rsidRPr="00DC7AEC" w:rsidRDefault="00D03B58" w:rsidP="00962442">
            <w:pPr>
              <w:jc w:val="center"/>
              <w:rPr>
                <w:rFonts w:ascii="Times New Roman" w:eastAsia="Times New Roman" w:hAnsi="Times New Roman" w:cs="Times New Roman"/>
                <w:lang w:val="en-US" w:eastAsia="ru-RU"/>
              </w:rPr>
            </w:pPr>
            <w:r w:rsidRPr="00DC7AEC">
              <w:rPr>
                <w:rFonts w:ascii="Times New Roman" w:eastAsia="Times New Roman" w:hAnsi="Times New Roman" w:cs="Times New Roman"/>
                <w:lang w:val="en-US" w:eastAsia="ru-RU"/>
              </w:rPr>
              <w:t>18</w:t>
            </w:r>
          </w:p>
        </w:tc>
        <w:tc>
          <w:tcPr>
            <w:tcW w:w="756" w:type="dxa"/>
          </w:tcPr>
          <w:p w:rsidR="002D42E9" w:rsidRPr="00DC7AEC" w:rsidRDefault="002D42E9" w:rsidP="00962442">
            <w:pPr>
              <w:jc w:val="both"/>
              <w:rPr>
                <w:rFonts w:ascii="Times New Roman" w:eastAsia="Times New Roman" w:hAnsi="Times New Roman" w:cs="Times New Roman"/>
                <w:lang w:val="en-US" w:eastAsia="ru-RU"/>
              </w:rPr>
            </w:pPr>
          </w:p>
        </w:tc>
        <w:tc>
          <w:tcPr>
            <w:tcW w:w="499" w:type="dxa"/>
          </w:tcPr>
          <w:p w:rsidR="002D42E9" w:rsidRPr="00DC7AEC" w:rsidRDefault="002D42E9" w:rsidP="00962442">
            <w:pPr>
              <w:jc w:val="both"/>
              <w:rPr>
                <w:rFonts w:ascii="Times New Roman" w:eastAsia="Times New Roman" w:hAnsi="Times New Roman" w:cs="Times New Roman"/>
                <w:lang w:val="en-US" w:eastAsia="ru-RU"/>
              </w:rPr>
            </w:pPr>
          </w:p>
        </w:tc>
        <w:tc>
          <w:tcPr>
            <w:tcW w:w="478" w:type="dxa"/>
          </w:tcPr>
          <w:p w:rsidR="002D42E9" w:rsidRPr="00DC7AEC" w:rsidRDefault="002D42E9" w:rsidP="00962442">
            <w:pPr>
              <w:jc w:val="both"/>
              <w:rPr>
                <w:rFonts w:ascii="Times New Roman" w:eastAsia="Times New Roman" w:hAnsi="Times New Roman" w:cs="Times New Roman"/>
                <w:lang w:val="en-US" w:eastAsia="ru-RU"/>
              </w:rPr>
            </w:pPr>
          </w:p>
        </w:tc>
        <w:tc>
          <w:tcPr>
            <w:tcW w:w="494" w:type="dxa"/>
          </w:tcPr>
          <w:p w:rsidR="002D42E9" w:rsidRPr="00DC7AEC" w:rsidRDefault="002D42E9" w:rsidP="00962442">
            <w:pPr>
              <w:jc w:val="both"/>
              <w:rPr>
                <w:rFonts w:ascii="Times New Roman" w:eastAsia="Times New Roman" w:hAnsi="Times New Roman" w:cs="Times New Roman"/>
                <w:lang w:val="en-US" w:eastAsia="ru-RU"/>
              </w:rPr>
            </w:pPr>
          </w:p>
        </w:tc>
        <w:tc>
          <w:tcPr>
            <w:tcW w:w="508" w:type="dxa"/>
          </w:tcPr>
          <w:p w:rsidR="002D42E9" w:rsidRPr="00DC7AEC" w:rsidRDefault="002D42E9" w:rsidP="00962442">
            <w:pPr>
              <w:jc w:val="both"/>
              <w:rPr>
                <w:rFonts w:ascii="Times New Roman" w:eastAsia="Times New Roman" w:hAnsi="Times New Roman" w:cs="Times New Roman"/>
                <w:lang w:val="en-US" w:eastAsia="ru-RU"/>
              </w:rPr>
            </w:pPr>
          </w:p>
        </w:tc>
        <w:tc>
          <w:tcPr>
            <w:tcW w:w="508" w:type="dxa"/>
          </w:tcPr>
          <w:p w:rsidR="002D42E9" w:rsidRPr="00DC7AEC" w:rsidRDefault="002D42E9" w:rsidP="00962442">
            <w:pPr>
              <w:jc w:val="both"/>
              <w:rPr>
                <w:rFonts w:ascii="Times New Roman" w:eastAsia="Times New Roman" w:hAnsi="Times New Roman" w:cs="Times New Roman"/>
                <w:lang w:val="en-US" w:eastAsia="ru-RU"/>
              </w:rPr>
            </w:pPr>
          </w:p>
        </w:tc>
        <w:tc>
          <w:tcPr>
            <w:tcW w:w="1609" w:type="dxa"/>
          </w:tcPr>
          <w:p w:rsidR="002D42E9" w:rsidRPr="00DC7AEC" w:rsidRDefault="002D42E9" w:rsidP="00962442">
            <w:pPr>
              <w:jc w:val="both"/>
              <w:rPr>
                <w:rFonts w:ascii="Times New Roman" w:eastAsia="Times New Roman" w:hAnsi="Times New Roman" w:cs="Times New Roman"/>
                <w:lang w:val="en-US" w:eastAsia="ru-RU"/>
              </w:rPr>
            </w:pPr>
          </w:p>
        </w:tc>
      </w:tr>
      <w:tr w:rsidR="002D42E9" w:rsidRPr="00DC7AEC" w:rsidTr="002D42E9">
        <w:tc>
          <w:tcPr>
            <w:tcW w:w="542" w:type="dxa"/>
          </w:tcPr>
          <w:p w:rsidR="002D42E9" w:rsidRPr="00DC7AEC" w:rsidRDefault="002D42E9" w:rsidP="00962442">
            <w:pPr>
              <w:pStyle w:val="a6"/>
              <w:numPr>
                <w:ilvl w:val="0"/>
                <w:numId w:val="16"/>
              </w:numPr>
              <w:ind w:left="0" w:firstLine="0"/>
              <w:jc w:val="both"/>
              <w:rPr>
                <w:rFonts w:ascii="Times New Roman" w:eastAsia="Times New Roman" w:hAnsi="Times New Roman" w:cs="Times New Roman"/>
                <w:lang w:val="en-US" w:eastAsia="ru-RU"/>
              </w:rPr>
            </w:pPr>
          </w:p>
        </w:tc>
        <w:tc>
          <w:tcPr>
            <w:tcW w:w="3904" w:type="dxa"/>
          </w:tcPr>
          <w:p w:rsidR="002D42E9" w:rsidRPr="00DC7AEC" w:rsidRDefault="002D42E9" w:rsidP="00962442">
            <w:pPr>
              <w:tabs>
                <w:tab w:val="left" w:pos="1134"/>
              </w:tabs>
              <w:rPr>
                <w:rFonts w:ascii="Times New Roman" w:hAnsi="Times New Roman" w:cs="Times New Roman"/>
                <w:lang w:val="ro-RO"/>
              </w:rPr>
            </w:pPr>
            <w:r w:rsidRPr="00DC7AEC">
              <w:rPr>
                <w:rFonts w:ascii="Times New Roman" w:eastAsia="Times New Roman" w:hAnsi="Times New Roman" w:cs="Times New Roman"/>
                <w:bCs/>
                <w:lang w:val="en-US" w:eastAsia="ru-RU"/>
              </w:rPr>
              <w:t xml:space="preserve">SNAI 1100   </w:t>
            </w:r>
            <w:r w:rsidRPr="00DC7AEC">
              <w:rPr>
                <w:rFonts w:ascii="Times New Roman" w:eastAsia="Times New Roman" w:hAnsi="Times New Roman" w:cs="Times New Roman"/>
                <w:bCs/>
                <w:lang w:val="ro-RO" w:eastAsia="ru-RU"/>
              </w:rPr>
              <w:t>„</w:t>
            </w:r>
            <w:r w:rsidRPr="00DC7AEC">
              <w:rPr>
                <w:rFonts w:ascii="Times New Roman" w:eastAsia="Times New Roman" w:hAnsi="Times New Roman" w:cs="Times New Roman"/>
                <w:bCs/>
                <w:lang w:val="en-US" w:eastAsia="ru-RU"/>
              </w:rPr>
              <w:t xml:space="preserve">Independenţă şi obiectivitate” </w:t>
            </w:r>
          </w:p>
        </w:tc>
        <w:tc>
          <w:tcPr>
            <w:tcW w:w="841" w:type="dxa"/>
          </w:tcPr>
          <w:p w:rsidR="002D42E9" w:rsidRPr="00DC7AEC" w:rsidRDefault="00D03B58" w:rsidP="00962442">
            <w:pPr>
              <w:jc w:val="center"/>
              <w:rPr>
                <w:rFonts w:ascii="Times New Roman" w:eastAsia="Times New Roman" w:hAnsi="Times New Roman" w:cs="Times New Roman"/>
                <w:lang w:val="en-US" w:eastAsia="ru-RU"/>
              </w:rPr>
            </w:pPr>
            <w:r w:rsidRPr="00DC7AEC">
              <w:rPr>
                <w:rFonts w:ascii="Times New Roman" w:eastAsia="Times New Roman" w:hAnsi="Times New Roman" w:cs="Times New Roman"/>
                <w:lang w:val="en-US" w:eastAsia="ru-RU"/>
              </w:rPr>
              <w:t>30</w:t>
            </w:r>
          </w:p>
        </w:tc>
        <w:tc>
          <w:tcPr>
            <w:tcW w:w="756" w:type="dxa"/>
          </w:tcPr>
          <w:p w:rsidR="002D42E9" w:rsidRPr="00DC7AEC" w:rsidRDefault="002D42E9" w:rsidP="00962442">
            <w:pPr>
              <w:jc w:val="both"/>
              <w:rPr>
                <w:rFonts w:ascii="Times New Roman" w:eastAsia="Times New Roman" w:hAnsi="Times New Roman" w:cs="Times New Roman"/>
                <w:lang w:val="en-US" w:eastAsia="ru-RU"/>
              </w:rPr>
            </w:pPr>
          </w:p>
        </w:tc>
        <w:tc>
          <w:tcPr>
            <w:tcW w:w="499" w:type="dxa"/>
          </w:tcPr>
          <w:p w:rsidR="002D42E9" w:rsidRPr="00DC7AEC" w:rsidRDefault="002D42E9" w:rsidP="00962442">
            <w:pPr>
              <w:jc w:val="both"/>
              <w:rPr>
                <w:rFonts w:ascii="Times New Roman" w:eastAsia="Times New Roman" w:hAnsi="Times New Roman" w:cs="Times New Roman"/>
                <w:lang w:val="en-US" w:eastAsia="ru-RU"/>
              </w:rPr>
            </w:pPr>
          </w:p>
        </w:tc>
        <w:tc>
          <w:tcPr>
            <w:tcW w:w="478" w:type="dxa"/>
          </w:tcPr>
          <w:p w:rsidR="002D42E9" w:rsidRPr="00DC7AEC" w:rsidRDefault="002D42E9" w:rsidP="00962442">
            <w:pPr>
              <w:jc w:val="both"/>
              <w:rPr>
                <w:rFonts w:ascii="Times New Roman" w:eastAsia="Times New Roman" w:hAnsi="Times New Roman" w:cs="Times New Roman"/>
                <w:lang w:val="en-US" w:eastAsia="ru-RU"/>
              </w:rPr>
            </w:pPr>
          </w:p>
        </w:tc>
        <w:tc>
          <w:tcPr>
            <w:tcW w:w="494" w:type="dxa"/>
          </w:tcPr>
          <w:p w:rsidR="002D42E9" w:rsidRPr="00DC7AEC" w:rsidRDefault="002D42E9" w:rsidP="00962442">
            <w:pPr>
              <w:jc w:val="both"/>
              <w:rPr>
                <w:rFonts w:ascii="Times New Roman" w:eastAsia="Times New Roman" w:hAnsi="Times New Roman" w:cs="Times New Roman"/>
                <w:lang w:val="en-US" w:eastAsia="ru-RU"/>
              </w:rPr>
            </w:pPr>
          </w:p>
        </w:tc>
        <w:tc>
          <w:tcPr>
            <w:tcW w:w="508" w:type="dxa"/>
          </w:tcPr>
          <w:p w:rsidR="002D42E9" w:rsidRPr="00DC7AEC" w:rsidRDefault="002D42E9" w:rsidP="00962442">
            <w:pPr>
              <w:jc w:val="both"/>
              <w:rPr>
                <w:rFonts w:ascii="Times New Roman" w:eastAsia="Times New Roman" w:hAnsi="Times New Roman" w:cs="Times New Roman"/>
                <w:lang w:val="en-US" w:eastAsia="ru-RU"/>
              </w:rPr>
            </w:pPr>
          </w:p>
        </w:tc>
        <w:tc>
          <w:tcPr>
            <w:tcW w:w="508" w:type="dxa"/>
          </w:tcPr>
          <w:p w:rsidR="002D42E9" w:rsidRPr="00DC7AEC" w:rsidRDefault="002D42E9" w:rsidP="00962442">
            <w:pPr>
              <w:jc w:val="both"/>
              <w:rPr>
                <w:rFonts w:ascii="Times New Roman" w:eastAsia="Times New Roman" w:hAnsi="Times New Roman" w:cs="Times New Roman"/>
                <w:lang w:val="en-US" w:eastAsia="ru-RU"/>
              </w:rPr>
            </w:pPr>
          </w:p>
        </w:tc>
        <w:tc>
          <w:tcPr>
            <w:tcW w:w="1609" w:type="dxa"/>
          </w:tcPr>
          <w:p w:rsidR="002D42E9" w:rsidRPr="00DC7AEC" w:rsidRDefault="002D42E9" w:rsidP="00962442">
            <w:pPr>
              <w:jc w:val="both"/>
              <w:rPr>
                <w:rFonts w:ascii="Times New Roman" w:eastAsia="Times New Roman" w:hAnsi="Times New Roman" w:cs="Times New Roman"/>
                <w:lang w:val="en-US" w:eastAsia="ru-RU"/>
              </w:rPr>
            </w:pPr>
          </w:p>
        </w:tc>
      </w:tr>
      <w:tr w:rsidR="002D42E9" w:rsidRPr="00DC7AEC" w:rsidTr="002D42E9">
        <w:tc>
          <w:tcPr>
            <w:tcW w:w="542" w:type="dxa"/>
          </w:tcPr>
          <w:p w:rsidR="002D42E9" w:rsidRPr="00DC7AEC" w:rsidRDefault="002D42E9" w:rsidP="00962442">
            <w:pPr>
              <w:pStyle w:val="a6"/>
              <w:numPr>
                <w:ilvl w:val="0"/>
                <w:numId w:val="16"/>
              </w:numPr>
              <w:ind w:left="0" w:firstLine="0"/>
              <w:jc w:val="both"/>
              <w:rPr>
                <w:rFonts w:ascii="Times New Roman" w:eastAsia="Times New Roman" w:hAnsi="Times New Roman" w:cs="Times New Roman"/>
                <w:lang w:val="en-US" w:eastAsia="ru-RU"/>
              </w:rPr>
            </w:pPr>
          </w:p>
        </w:tc>
        <w:tc>
          <w:tcPr>
            <w:tcW w:w="3904" w:type="dxa"/>
          </w:tcPr>
          <w:p w:rsidR="002D42E9" w:rsidRPr="00DC7AEC" w:rsidRDefault="002D42E9" w:rsidP="00962442">
            <w:pPr>
              <w:tabs>
                <w:tab w:val="left" w:pos="1134"/>
              </w:tabs>
              <w:rPr>
                <w:rFonts w:ascii="Times New Roman" w:hAnsi="Times New Roman" w:cs="Times New Roman"/>
                <w:lang w:val="ro-RO"/>
              </w:rPr>
            </w:pPr>
            <w:r w:rsidRPr="00DC7AEC">
              <w:rPr>
                <w:rFonts w:ascii="Times New Roman" w:eastAsia="Times New Roman" w:hAnsi="Times New Roman" w:cs="Times New Roman"/>
                <w:bCs/>
                <w:lang w:val="en-US" w:eastAsia="ru-RU"/>
              </w:rPr>
              <w:t xml:space="preserve">SNAI 1000 </w:t>
            </w:r>
            <w:r w:rsidRPr="00DC7AEC">
              <w:rPr>
                <w:rFonts w:ascii="Times New Roman" w:eastAsia="Times New Roman" w:hAnsi="Times New Roman" w:cs="Times New Roman"/>
                <w:bCs/>
                <w:lang w:val="ro-RO" w:eastAsia="ru-RU"/>
              </w:rPr>
              <w:t>„</w:t>
            </w:r>
            <w:r w:rsidRPr="00DC7AEC">
              <w:rPr>
                <w:rFonts w:ascii="Times New Roman" w:eastAsia="Times New Roman" w:hAnsi="Times New Roman" w:cs="Times New Roman"/>
                <w:bCs/>
                <w:lang w:val="en-US" w:eastAsia="ru-RU"/>
              </w:rPr>
              <w:t>Competenţă şi conştiinciozitate profesională</w:t>
            </w:r>
            <w:r w:rsidRPr="00DC7AEC">
              <w:rPr>
                <w:rFonts w:ascii="Times New Roman" w:eastAsia="Times New Roman" w:hAnsi="Times New Roman" w:cs="Times New Roman"/>
                <w:bCs/>
                <w:lang w:val="ro-RO" w:eastAsia="ru-RU"/>
              </w:rPr>
              <w:t>”</w:t>
            </w:r>
          </w:p>
        </w:tc>
        <w:tc>
          <w:tcPr>
            <w:tcW w:w="841" w:type="dxa"/>
          </w:tcPr>
          <w:p w:rsidR="002D42E9" w:rsidRPr="00DC7AEC" w:rsidRDefault="00D03B58" w:rsidP="00962442">
            <w:pPr>
              <w:jc w:val="center"/>
              <w:rPr>
                <w:rFonts w:ascii="Times New Roman" w:eastAsia="Times New Roman" w:hAnsi="Times New Roman" w:cs="Times New Roman"/>
                <w:lang w:val="en-US" w:eastAsia="ru-RU"/>
              </w:rPr>
            </w:pPr>
            <w:r w:rsidRPr="00DC7AEC">
              <w:rPr>
                <w:rFonts w:ascii="Times New Roman" w:eastAsia="Times New Roman" w:hAnsi="Times New Roman" w:cs="Times New Roman"/>
                <w:lang w:val="en-US" w:eastAsia="ru-RU"/>
              </w:rPr>
              <w:t>27</w:t>
            </w:r>
          </w:p>
        </w:tc>
        <w:tc>
          <w:tcPr>
            <w:tcW w:w="756" w:type="dxa"/>
          </w:tcPr>
          <w:p w:rsidR="002D42E9" w:rsidRPr="00DC7AEC" w:rsidRDefault="002D42E9" w:rsidP="00962442">
            <w:pPr>
              <w:jc w:val="both"/>
              <w:rPr>
                <w:rFonts w:ascii="Times New Roman" w:eastAsia="Times New Roman" w:hAnsi="Times New Roman" w:cs="Times New Roman"/>
                <w:lang w:val="en-US" w:eastAsia="ru-RU"/>
              </w:rPr>
            </w:pPr>
          </w:p>
        </w:tc>
        <w:tc>
          <w:tcPr>
            <w:tcW w:w="499" w:type="dxa"/>
          </w:tcPr>
          <w:p w:rsidR="002D42E9" w:rsidRPr="00DC7AEC" w:rsidRDefault="002D42E9" w:rsidP="00962442">
            <w:pPr>
              <w:jc w:val="both"/>
              <w:rPr>
                <w:rFonts w:ascii="Times New Roman" w:eastAsia="Times New Roman" w:hAnsi="Times New Roman" w:cs="Times New Roman"/>
                <w:lang w:val="en-US" w:eastAsia="ru-RU"/>
              </w:rPr>
            </w:pPr>
          </w:p>
        </w:tc>
        <w:tc>
          <w:tcPr>
            <w:tcW w:w="478" w:type="dxa"/>
          </w:tcPr>
          <w:p w:rsidR="002D42E9" w:rsidRPr="00DC7AEC" w:rsidRDefault="002D42E9" w:rsidP="00962442">
            <w:pPr>
              <w:jc w:val="both"/>
              <w:rPr>
                <w:rFonts w:ascii="Times New Roman" w:eastAsia="Times New Roman" w:hAnsi="Times New Roman" w:cs="Times New Roman"/>
                <w:lang w:val="en-US" w:eastAsia="ru-RU"/>
              </w:rPr>
            </w:pPr>
          </w:p>
        </w:tc>
        <w:tc>
          <w:tcPr>
            <w:tcW w:w="494" w:type="dxa"/>
          </w:tcPr>
          <w:p w:rsidR="002D42E9" w:rsidRPr="00DC7AEC" w:rsidRDefault="002D42E9" w:rsidP="00962442">
            <w:pPr>
              <w:jc w:val="both"/>
              <w:rPr>
                <w:rFonts w:ascii="Times New Roman" w:eastAsia="Times New Roman" w:hAnsi="Times New Roman" w:cs="Times New Roman"/>
                <w:lang w:val="en-US" w:eastAsia="ru-RU"/>
              </w:rPr>
            </w:pPr>
          </w:p>
        </w:tc>
        <w:tc>
          <w:tcPr>
            <w:tcW w:w="508" w:type="dxa"/>
          </w:tcPr>
          <w:p w:rsidR="002D42E9" w:rsidRPr="00DC7AEC" w:rsidRDefault="002D42E9" w:rsidP="00962442">
            <w:pPr>
              <w:jc w:val="both"/>
              <w:rPr>
                <w:rFonts w:ascii="Times New Roman" w:eastAsia="Times New Roman" w:hAnsi="Times New Roman" w:cs="Times New Roman"/>
                <w:lang w:val="en-US" w:eastAsia="ru-RU"/>
              </w:rPr>
            </w:pPr>
          </w:p>
        </w:tc>
        <w:tc>
          <w:tcPr>
            <w:tcW w:w="508" w:type="dxa"/>
          </w:tcPr>
          <w:p w:rsidR="002D42E9" w:rsidRPr="00DC7AEC" w:rsidRDefault="002D42E9" w:rsidP="00962442">
            <w:pPr>
              <w:jc w:val="both"/>
              <w:rPr>
                <w:rFonts w:ascii="Times New Roman" w:eastAsia="Times New Roman" w:hAnsi="Times New Roman" w:cs="Times New Roman"/>
                <w:lang w:val="en-US" w:eastAsia="ru-RU"/>
              </w:rPr>
            </w:pPr>
          </w:p>
        </w:tc>
        <w:tc>
          <w:tcPr>
            <w:tcW w:w="1609" w:type="dxa"/>
          </w:tcPr>
          <w:p w:rsidR="002D42E9" w:rsidRPr="00DC7AEC" w:rsidRDefault="002D42E9" w:rsidP="00962442">
            <w:pPr>
              <w:jc w:val="both"/>
              <w:rPr>
                <w:rFonts w:ascii="Times New Roman" w:eastAsia="Times New Roman" w:hAnsi="Times New Roman" w:cs="Times New Roman"/>
                <w:lang w:val="en-US" w:eastAsia="ru-RU"/>
              </w:rPr>
            </w:pPr>
          </w:p>
        </w:tc>
      </w:tr>
      <w:tr w:rsidR="002D42E9" w:rsidRPr="00DC7AEC" w:rsidTr="002D42E9">
        <w:tc>
          <w:tcPr>
            <w:tcW w:w="542" w:type="dxa"/>
          </w:tcPr>
          <w:p w:rsidR="002D42E9" w:rsidRPr="00DC7AEC" w:rsidRDefault="002D42E9" w:rsidP="00962442">
            <w:pPr>
              <w:pStyle w:val="a6"/>
              <w:numPr>
                <w:ilvl w:val="0"/>
                <w:numId w:val="16"/>
              </w:numPr>
              <w:ind w:left="0" w:firstLine="0"/>
              <w:jc w:val="both"/>
              <w:rPr>
                <w:rFonts w:ascii="Times New Roman" w:eastAsia="Times New Roman" w:hAnsi="Times New Roman" w:cs="Times New Roman"/>
                <w:lang w:val="en-US" w:eastAsia="ru-RU"/>
              </w:rPr>
            </w:pPr>
          </w:p>
        </w:tc>
        <w:tc>
          <w:tcPr>
            <w:tcW w:w="3904" w:type="dxa"/>
          </w:tcPr>
          <w:p w:rsidR="002D42E9" w:rsidRPr="00DC7AEC" w:rsidRDefault="002D42E9" w:rsidP="00962442">
            <w:pPr>
              <w:tabs>
                <w:tab w:val="left" w:pos="1134"/>
              </w:tabs>
              <w:rPr>
                <w:rFonts w:ascii="Times New Roman" w:hAnsi="Times New Roman" w:cs="Times New Roman"/>
                <w:lang w:val="en-US"/>
              </w:rPr>
            </w:pPr>
            <w:r w:rsidRPr="00DC7AEC">
              <w:rPr>
                <w:rFonts w:ascii="Times New Roman" w:eastAsia="Times New Roman" w:hAnsi="Times New Roman" w:cs="Times New Roman"/>
                <w:bCs/>
                <w:lang w:val="en-US" w:eastAsia="ru-RU"/>
              </w:rPr>
              <w:t xml:space="preserve">SNAI 1000 </w:t>
            </w:r>
            <w:r w:rsidRPr="00DC7AEC">
              <w:rPr>
                <w:rFonts w:ascii="Times New Roman" w:eastAsia="Times New Roman" w:hAnsi="Times New Roman" w:cs="Times New Roman"/>
                <w:bCs/>
                <w:lang w:val="ro-RO" w:eastAsia="ru-RU"/>
              </w:rPr>
              <w:t>„</w:t>
            </w:r>
            <w:r w:rsidRPr="00DC7AEC">
              <w:rPr>
                <w:rFonts w:ascii="Times New Roman" w:eastAsia="Times New Roman" w:hAnsi="Times New Roman" w:cs="Times New Roman"/>
                <w:bCs/>
                <w:lang w:val="en-US" w:eastAsia="ru-RU"/>
              </w:rPr>
              <w:t>Programul de asigurare şi îmbunătăţire a calităţii”</w:t>
            </w:r>
          </w:p>
        </w:tc>
        <w:tc>
          <w:tcPr>
            <w:tcW w:w="841" w:type="dxa"/>
          </w:tcPr>
          <w:p w:rsidR="002D42E9" w:rsidRPr="00DC7AEC" w:rsidRDefault="00D03B58" w:rsidP="00962442">
            <w:pPr>
              <w:jc w:val="center"/>
              <w:rPr>
                <w:rFonts w:ascii="Times New Roman" w:eastAsia="Times New Roman" w:hAnsi="Times New Roman" w:cs="Times New Roman"/>
                <w:lang w:val="en-US" w:eastAsia="ru-RU"/>
              </w:rPr>
            </w:pPr>
            <w:r w:rsidRPr="00DC7AEC">
              <w:rPr>
                <w:rFonts w:ascii="Times New Roman" w:eastAsia="Times New Roman" w:hAnsi="Times New Roman" w:cs="Times New Roman"/>
                <w:lang w:val="en-US" w:eastAsia="ru-RU"/>
              </w:rPr>
              <w:t>27</w:t>
            </w:r>
          </w:p>
        </w:tc>
        <w:tc>
          <w:tcPr>
            <w:tcW w:w="756" w:type="dxa"/>
          </w:tcPr>
          <w:p w:rsidR="002D42E9" w:rsidRPr="00DC7AEC" w:rsidRDefault="002D42E9" w:rsidP="00962442">
            <w:pPr>
              <w:jc w:val="both"/>
              <w:rPr>
                <w:rFonts w:ascii="Times New Roman" w:eastAsia="Times New Roman" w:hAnsi="Times New Roman" w:cs="Times New Roman"/>
                <w:lang w:val="en-US" w:eastAsia="ru-RU"/>
              </w:rPr>
            </w:pPr>
          </w:p>
        </w:tc>
        <w:tc>
          <w:tcPr>
            <w:tcW w:w="499" w:type="dxa"/>
          </w:tcPr>
          <w:p w:rsidR="002D42E9" w:rsidRPr="00DC7AEC" w:rsidRDefault="002D42E9" w:rsidP="00962442">
            <w:pPr>
              <w:jc w:val="both"/>
              <w:rPr>
                <w:rFonts w:ascii="Times New Roman" w:eastAsia="Times New Roman" w:hAnsi="Times New Roman" w:cs="Times New Roman"/>
                <w:lang w:val="en-US" w:eastAsia="ru-RU"/>
              </w:rPr>
            </w:pPr>
          </w:p>
        </w:tc>
        <w:tc>
          <w:tcPr>
            <w:tcW w:w="478" w:type="dxa"/>
          </w:tcPr>
          <w:p w:rsidR="002D42E9" w:rsidRPr="00DC7AEC" w:rsidRDefault="002D42E9" w:rsidP="00962442">
            <w:pPr>
              <w:jc w:val="both"/>
              <w:rPr>
                <w:rFonts w:ascii="Times New Roman" w:eastAsia="Times New Roman" w:hAnsi="Times New Roman" w:cs="Times New Roman"/>
                <w:lang w:val="en-US" w:eastAsia="ru-RU"/>
              </w:rPr>
            </w:pPr>
          </w:p>
        </w:tc>
        <w:tc>
          <w:tcPr>
            <w:tcW w:w="494" w:type="dxa"/>
          </w:tcPr>
          <w:p w:rsidR="002D42E9" w:rsidRPr="00DC7AEC" w:rsidRDefault="002D42E9" w:rsidP="00962442">
            <w:pPr>
              <w:jc w:val="both"/>
              <w:rPr>
                <w:rFonts w:ascii="Times New Roman" w:eastAsia="Times New Roman" w:hAnsi="Times New Roman" w:cs="Times New Roman"/>
                <w:lang w:val="en-US" w:eastAsia="ru-RU"/>
              </w:rPr>
            </w:pPr>
          </w:p>
        </w:tc>
        <w:tc>
          <w:tcPr>
            <w:tcW w:w="508" w:type="dxa"/>
          </w:tcPr>
          <w:p w:rsidR="002D42E9" w:rsidRPr="00DC7AEC" w:rsidRDefault="002D42E9" w:rsidP="00962442">
            <w:pPr>
              <w:jc w:val="both"/>
              <w:rPr>
                <w:rFonts w:ascii="Times New Roman" w:eastAsia="Times New Roman" w:hAnsi="Times New Roman" w:cs="Times New Roman"/>
                <w:lang w:val="en-US" w:eastAsia="ru-RU"/>
              </w:rPr>
            </w:pPr>
          </w:p>
        </w:tc>
        <w:tc>
          <w:tcPr>
            <w:tcW w:w="508" w:type="dxa"/>
          </w:tcPr>
          <w:p w:rsidR="002D42E9" w:rsidRPr="00DC7AEC" w:rsidRDefault="002D42E9" w:rsidP="00962442">
            <w:pPr>
              <w:jc w:val="both"/>
              <w:rPr>
                <w:rFonts w:ascii="Times New Roman" w:eastAsia="Times New Roman" w:hAnsi="Times New Roman" w:cs="Times New Roman"/>
                <w:lang w:val="en-US" w:eastAsia="ru-RU"/>
              </w:rPr>
            </w:pPr>
          </w:p>
        </w:tc>
        <w:tc>
          <w:tcPr>
            <w:tcW w:w="1609" w:type="dxa"/>
          </w:tcPr>
          <w:p w:rsidR="002D42E9" w:rsidRPr="00DC7AEC" w:rsidRDefault="002D42E9" w:rsidP="00962442">
            <w:pPr>
              <w:jc w:val="both"/>
              <w:rPr>
                <w:rFonts w:ascii="Times New Roman" w:eastAsia="Times New Roman" w:hAnsi="Times New Roman" w:cs="Times New Roman"/>
                <w:lang w:val="en-US" w:eastAsia="ru-RU"/>
              </w:rPr>
            </w:pPr>
          </w:p>
        </w:tc>
      </w:tr>
      <w:tr w:rsidR="002D42E9" w:rsidRPr="00DC7AEC" w:rsidTr="002D42E9">
        <w:tc>
          <w:tcPr>
            <w:tcW w:w="542" w:type="dxa"/>
          </w:tcPr>
          <w:p w:rsidR="002D42E9" w:rsidRPr="00DC7AEC" w:rsidRDefault="002D42E9" w:rsidP="00962442">
            <w:pPr>
              <w:pStyle w:val="a6"/>
              <w:numPr>
                <w:ilvl w:val="0"/>
                <w:numId w:val="16"/>
              </w:numPr>
              <w:ind w:left="0" w:firstLine="0"/>
              <w:jc w:val="both"/>
              <w:rPr>
                <w:rFonts w:ascii="Times New Roman" w:eastAsia="Times New Roman" w:hAnsi="Times New Roman" w:cs="Times New Roman"/>
                <w:lang w:val="en-US" w:eastAsia="ru-RU"/>
              </w:rPr>
            </w:pPr>
          </w:p>
        </w:tc>
        <w:tc>
          <w:tcPr>
            <w:tcW w:w="3904" w:type="dxa"/>
          </w:tcPr>
          <w:p w:rsidR="002D42E9" w:rsidRPr="00DC7AEC" w:rsidRDefault="002D42E9" w:rsidP="00962442">
            <w:pPr>
              <w:tabs>
                <w:tab w:val="left" w:pos="1134"/>
              </w:tabs>
              <w:rPr>
                <w:rFonts w:ascii="Times New Roman" w:hAnsi="Times New Roman" w:cs="Times New Roman"/>
                <w:lang w:val="ro-RO"/>
              </w:rPr>
            </w:pPr>
            <w:r w:rsidRPr="00DC7AEC">
              <w:rPr>
                <w:rFonts w:ascii="Times New Roman" w:eastAsia="Times New Roman" w:hAnsi="Times New Roman" w:cs="Times New Roman"/>
                <w:bCs/>
                <w:lang w:val="en-US" w:eastAsia="ru-RU"/>
              </w:rPr>
              <w:t xml:space="preserve">SNAI 1000 </w:t>
            </w:r>
            <w:r w:rsidRPr="00DC7AEC">
              <w:rPr>
                <w:rFonts w:ascii="Times New Roman" w:eastAsia="Times New Roman" w:hAnsi="Times New Roman" w:cs="Times New Roman"/>
                <w:bCs/>
                <w:lang w:val="ro-RO" w:eastAsia="ru-RU"/>
              </w:rPr>
              <w:t>„</w:t>
            </w:r>
            <w:r w:rsidRPr="00DC7AEC">
              <w:rPr>
                <w:rFonts w:ascii="Times New Roman" w:eastAsia="Times New Roman" w:hAnsi="Times New Roman" w:cs="Times New Roman"/>
                <w:bCs/>
                <w:lang w:val="en-US" w:eastAsia="ru-RU"/>
              </w:rPr>
              <w:t>Gestionarea activităţii de audit intern”</w:t>
            </w:r>
          </w:p>
        </w:tc>
        <w:tc>
          <w:tcPr>
            <w:tcW w:w="841" w:type="dxa"/>
          </w:tcPr>
          <w:p w:rsidR="002D42E9" w:rsidRPr="00DC7AEC" w:rsidRDefault="00D03B58" w:rsidP="00962442">
            <w:pPr>
              <w:jc w:val="center"/>
              <w:rPr>
                <w:rFonts w:ascii="Times New Roman" w:eastAsia="Times New Roman" w:hAnsi="Times New Roman" w:cs="Times New Roman"/>
                <w:lang w:val="en-US" w:eastAsia="ru-RU"/>
              </w:rPr>
            </w:pPr>
            <w:r w:rsidRPr="00DC7AEC">
              <w:rPr>
                <w:rFonts w:ascii="Times New Roman" w:eastAsia="Times New Roman" w:hAnsi="Times New Roman" w:cs="Times New Roman"/>
                <w:lang w:val="en-US" w:eastAsia="ru-RU"/>
              </w:rPr>
              <w:t>39</w:t>
            </w:r>
          </w:p>
        </w:tc>
        <w:tc>
          <w:tcPr>
            <w:tcW w:w="756" w:type="dxa"/>
          </w:tcPr>
          <w:p w:rsidR="002D42E9" w:rsidRPr="00DC7AEC" w:rsidRDefault="002D42E9" w:rsidP="00962442">
            <w:pPr>
              <w:jc w:val="both"/>
              <w:rPr>
                <w:rFonts w:ascii="Times New Roman" w:eastAsia="Times New Roman" w:hAnsi="Times New Roman" w:cs="Times New Roman"/>
                <w:lang w:val="en-US" w:eastAsia="ru-RU"/>
              </w:rPr>
            </w:pPr>
          </w:p>
        </w:tc>
        <w:tc>
          <w:tcPr>
            <w:tcW w:w="499" w:type="dxa"/>
          </w:tcPr>
          <w:p w:rsidR="002D42E9" w:rsidRPr="00DC7AEC" w:rsidRDefault="002D42E9" w:rsidP="00962442">
            <w:pPr>
              <w:jc w:val="both"/>
              <w:rPr>
                <w:rFonts w:ascii="Times New Roman" w:eastAsia="Times New Roman" w:hAnsi="Times New Roman" w:cs="Times New Roman"/>
                <w:lang w:val="en-US" w:eastAsia="ru-RU"/>
              </w:rPr>
            </w:pPr>
          </w:p>
        </w:tc>
        <w:tc>
          <w:tcPr>
            <w:tcW w:w="478" w:type="dxa"/>
          </w:tcPr>
          <w:p w:rsidR="002D42E9" w:rsidRPr="00DC7AEC" w:rsidRDefault="002D42E9" w:rsidP="00962442">
            <w:pPr>
              <w:jc w:val="both"/>
              <w:rPr>
                <w:rFonts w:ascii="Times New Roman" w:eastAsia="Times New Roman" w:hAnsi="Times New Roman" w:cs="Times New Roman"/>
                <w:lang w:val="en-US" w:eastAsia="ru-RU"/>
              </w:rPr>
            </w:pPr>
          </w:p>
        </w:tc>
        <w:tc>
          <w:tcPr>
            <w:tcW w:w="494" w:type="dxa"/>
          </w:tcPr>
          <w:p w:rsidR="002D42E9" w:rsidRPr="00DC7AEC" w:rsidRDefault="002D42E9" w:rsidP="00962442">
            <w:pPr>
              <w:jc w:val="both"/>
              <w:rPr>
                <w:rFonts w:ascii="Times New Roman" w:eastAsia="Times New Roman" w:hAnsi="Times New Roman" w:cs="Times New Roman"/>
                <w:lang w:val="en-US" w:eastAsia="ru-RU"/>
              </w:rPr>
            </w:pPr>
          </w:p>
        </w:tc>
        <w:tc>
          <w:tcPr>
            <w:tcW w:w="508" w:type="dxa"/>
          </w:tcPr>
          <w:p w:rsidR="002D42E9" w:rsidRPr="00DC7AEC" w:rsidRDefault="002D42E9" w:rsidP="00962442">
            <w:pPr>
              <w:jc w:val="both"/>
              <w:rPr>
                <w:rFonts w:ascii="Times New Roman" w:eastAsia="Times New Roman" w:hAnsi="Times New Roman" w:cs="Times New Roman"/>
                <w:lang w:val="en-US" w:eastAsia="ru-RU"/>
              </w:rPr>
            </w:pPr>
          </w:p>
        </w:tc>
        <w:tc>
          <w:tcPr>
            <w:tcW w:w="508" w:type="dxa"/>
          </w:tcPr>
          <w:p w:rsidR="002D42E9" w:rsidRPr="00DC7AEC" w:rsidRDefault="002D42E9" w:rsidP="00962442">
            <w:pPr>
              <w:jc w:val="both"/>
              <w:rPr>
                <w:rFonts w:ascii="Times New Roman" w:eastAsia="Times New Roman" w:hAnsi="Times New Roman" w:cs="Times New Roman"/>
                <w:lang w:val="en-US" w:eastAsia="ru-RU"/>
              </w:rPr>
            </w:pPr>
          </w:p>
        </w:tc>
        <w:tc>
          <w:tcPr>
            <w:tcW w:w="1609" w:type="dxa"/>
          </w:tcPr>
          <w:p w:rsidR="002D42E9" w:rsidRPr="00DC7AEC" w:rsidRDefault="002D42E9" w:rsidP="00962442">
            <w:pPr>
              <w:jc w:val="both"/>
              <w:rPr>
                <w:rFonts w:ascii="Times New Roman" w:eastAsia="Times New Roman" w:hAnsi="Times New Roman" w:cs="Times New Roman"/>
                <w:lang w:val="en-US" w:eastAsia="ru-RU"/>
              </w:rPr>
            </w:pPr>
          </w:p>
        </w:tc>
      </w:tr>
      <w:tr w:rsidR="002D42E9" w:rsidRPr="00DC7AEC" w:rsidTr="002D42E9">
        <w:tc>
          <w:tcPr>
            <w:tcW w:w="542" w:type="dxa"/>
          </w:tcPr>
          <w:p w:rsidR="002D42E9" w:rsidRPr="00DC7AEC" w:rsidRDefault="002D42E9" w:rsidP="00962442">
            <w:pPr>
              <w:pStyle w:val="a6"/>
              <w:numPr>
                <w:ilvl w:val="0"/>
                <w:numId w:val="16"/>
              </w:numPr>
              <w:ind w:left="0" w:firstLine="0"/>
              <w:jc w:val="both"/>
              <w:rPr>
                <w:rFonts w:ascii="Times New Roman" w:eastAsia="Times New Roman" w:hAnsi="Times New Roman" w:cs="Times New Roman"/>
                <w:lang w:val="en-US" w:eastAsia="ru-RU"/>
              </w:rPr>
            </w:pPr>
          </w:p>
        </w:tc>
        <w:tc>
          <w:tcPr>
            <w:tcW w:w="3904" w:type="dxa"/>
          </w:tcPr>
          <w:p w:rsidR="002D42E9" w:rsidRPr="00DC7AEC" w:rsidRDefault="002D42E9" w:rsidP="00962442">
            <w:pPr>
              <w:tabs>
                <w:tab w:val="left" w:pos="1134"/>
              </w:tabs>
              <w:rPr>
                <w:rFonts w:ascii="Times New Roman" w:hAnsi="Times New Roman" w:cs="Times New Roman"/>
                <w:lang w:val="ro-RO"/>
              </w:rPr>
            </w:pPr>
            <w:r w:rsidRPr="00DC7AEC">
              <w:rPr>
                <w:rFonts w:ascii="Times New Roman" w:eastAsia="Times New Roman" w:hAnsi="Times New Roman" w:cs="Times New Roman"/>
                <w:bCs/>
                <w:lang w:val="en-US" w:eastAsia="ru-RU"/>
              </w:rPr>
              <w:t xml:space="preserve">SNAI 1000 </w:t>
            </w:r>
            <w:r w:rsidRPr="00DC7AEC">
              <w:rPr>
                <w:rFonts w:ascii="Times New Roman" w:eastAsia="Times New Roman" w:hAnsi="Times New Roman" w:cs="Times New Roman"/>
                <w:bCs/>
                <w:lang w:val="ro-RO" w:eastAsia="ru-RU"/>
              </w:rPr>
              <w:t>„</w:t>
            </w:r>
            <w:r w:rsidRPr="00DC7AEC">
              <w:rPr>
                <w:rFonts w:ascii="Times New Roman" w:eastAsia="Times New Roman" w:hAnsi="Times New Roman" w:cs="Times New Roman"/>
                <w:bCs/>
                <w:lang w:val="en-US" w:eastAsia="ru-RU"/>
              </w:rPr>
              <w:t>Natura activităţii”</w:t>
            </w:r>
          </w:p>
        </w:tc>
        <w:tc>
          <w:tcPr>
            <w:tcW w:w="841" w:type="dxa"/>
          </w:tcPr>
          <w:p w:rsidR="002D42E9" w:rsidRPr="00DC7AEC" w:rsidRDefault="00D03B58" w:rsidP="00962442">
            <w:pPr>
              <w:jc w:val="center"/>
              <w:rPr>
                <w:rFonts w:ascii="Times New Roman" w:eastAsia="Times New Roman" w:hAnsi="Times New Roman" w:cs="Times New Roman"/>
                <w:lang w:val="en-US" w:eastAsia="ru-RU"/>
              </w:rPr>
            </w:pPr>
            <w:r w:rsidRPr="00DC7AEC">
              <w:rPr>
                <w:rFonts w:ascii="Times New Roman" w:eastAsia="Times New Roman" w:hAnsi="Times New Roman" w:cs="Times New Roman"/>
                <w:lang w:val="en-US" w:eastAsia="ru-RU"/>
              </w:rPr>
              <w:t>27</w:t>
            </w:r>
          </w:p>
        </w:tc>
        <w:tc>
          <w:tcPr>
            <w:tcW w:w="756" w:type="dxa"/>
          </w:tcPr>
          <w:p w:rsidR="002D42E9" w:rsidRPr="00DC7AEC" w:rsidRDefault="002D42E9" w:rsidP="00962442">
            <w:pPr>
              <w:jc w:val="both"/>
              <w:rPr>
                <w:rFonts w:ascii="Times New Roman" w:eastAsia="Times New Roman" w:hAnsi="Times New Roman" w:cs="Times New Roman"/>
                <w:lang w:val="en-US" w:eastAsia="ru-RU"/>
              </w:rPr>
            </w:pPr>
          </w:p>
        </w:tc>
        <w:tc>
          <w:tcPr>
            <w:tcW w:w="499" w:type="dxa"/>
          </w:tcPr>
          <w:p w:rsidR="002D42E9" w:rsidRPr="00DC7AEC" w:rsidRDefault="002D42E9" w:rsidP="00962442">
            <w:pPr>
              <w:jc w:val="both"/>
              <w:rPr>
                <w:rFonts w:ascii="Times New Roman" w:eastAsia="Times New Roman" w:hAnsi="Times New Roman" w:cs="Times New Roman"/>
                <w:lang w:val="en-US" w:eastAsia="ru-RU"/>
              </w:rPr>
            </w:pPr>
          </w:p>
        </w:tc>
        <w:tc>
          <w:tcPr>
            <w:tcW w:w="478" w:type="dxa"/>
          </w:tcPr>
          <w:p w:rsidR="002D42E9" w:rsidRPr="00DC7AEC" w:rsidRDefault="002D42E9" w:rsidP="00962442">
            <w:pPr>
              <w:jc w:val="both"/>
              <w:rPr>
                <w:rFonts w:ascii="Times New Roman" w:eastAsia="Times New Roman" w:hAnsi="Times New Roman" w:cs="Times New Roman"/>
                <w:lang w:val="en-US" w:eastAsia="ru-RU"/>
              </w:rPr>
            </w:pPr>
          </w:p>
        </w:tc>
        <w:tc>
          <w:tcPr>
            <w:tcW w:w="494" w:type="dxa"/>
          </w:tcPr>
          <w:p w:rsidR="002D42E9" w:rsidRPr="00DC7AEC" w:rsidRDefault="002D42E9" w:rsidP="00962442">
            <w:pPr>
              <w:jc w:val="both"/>
              <w:rPr>
                <w:rFonts w:ascii="Times New Roman" w:eastAsia="Times New Roman" w:hAnsi="Times New Roman" w:cs="Times New Roman"/>
                <w:lang w:val="en-US" w:eastAsia="ru-RU"/>
              </w:rPr>
            </w:pPr>
          </w:p>
        </w:tc>
        <w:tc>
          <w:tcPr>
            <w:tcW w:w="508" w:type="dxa"/>
          </w:tcPr>
          <w:p w:rsidR="002D42E9" w:rsidRPr="00DC7AEC" w:rsidRDefault="002D42E9" w:rsidP="00962442">
            <w:pPr>
              <w:jc w:val="both"/>
              <w:rPr>
                <w:rFonts w:ascii="Times New Roman" w:eastAsia="Times New Roman" w:hAnsi="Times New Roman" w:cs="Times New Roman"/>
                <w:lang w:val="en-US" w:eastAsia="ru-RU"/>
              </w:rPr>
            </w:pPr>
          </w:p>
        </w:tc>
        <w:tc>
          <w:tcPr>
            <w:tcW w:w="508" w:type="dxa"/>
          </w:tcPr>
          <w:p w:rsidR="002D42E9" w:rsidRPr="00DC7AEC" w:rsidRDefault="002D42E9" w:rsidP="00962442">
            <w:pPr>
              <w:jc w:val="both"/>
              <w:rPr>
                <w:rFonts w:ascii="Times New Roman" w:eastAsia="Times New Roman" w:hAnsi="Times New Roman" w:cs="Times New Roman"/>
                <w:lang w:val="en-US" w:eastAsia="ru-RU"/>
              </w:rPr>
            </w:pPr>
          </w:p>
        </w:tc>
        <w:tc>
          <w:tcPr>
            <w:tcW w:w="1609" w:type="dxa"/>
          </w:tcPr>
          <w:p w:rsidR="002D42E9" w:rsidRPr="00DC7AEC" w:rsidRDefault="002D42E9" w:rsidP="00962442">
            <w:pPr>
              <w:jc w:val="both"/>
              <w:rPr>
                <w:rFonts w:ascii="Times New Roman" w:eastAsia="Times New Roman" w:hAnsi="Times New Roman" w:cs="Times New Roman"/>
                <w:lang w:val="en-US" w:eastAsia="ru-RU"/>
              </w:rPr>
            </w:pPr>
          </w:p>
        </w:tc>
      </w:tr>
      <w:tr w:rsidR="002D42E9" w:rsidRPr="00DC7AEC" w:rsidTr="002D42E9">
        <w:tc>
          <w:tcPr>
            <w:tcW w:w="542" w:type="dxa"/>
          </w:tcPr>
          <w:p w:rsidR="002D42E9" w:rsidRPr="00DC7AEC" w:rsidRDefault="002D42E9" w:rsidP="00962442">
            <w:pPr>
              <w:pStyle w:val="a6"/>
              <w:numPr>
                <w:ilvl w:val="0"/>
                <w:numId w:val="16"/>
              </w:numPr>
              <w:ind w:left="0" w:firstLine="0"/>
              <w:jc w:val="both"/>
              <w:rPr>
                <w:rFonts w:ascii="Times New Roman" w:eastAsia="Times New Roman" w:hAnsi="Times New Roman" w:cs="Times New Roman"/>
                <w:lang w:val="en-US" w:eastAsia="ru-RU"/>
              </w:rPr>
            </w:pPr>
          </w:p>
        </w:tc>
        <w:tc>
          <w:tcPr>
            <w:tcW w:w="3904" w:type="dxa"/>
          </w:tcPr>
          <w:p w:rsidR="002D42E9" w:rsidRPr="00DC7AEC" w:rsidRDefault="002D42E9" w:rsidP="00962442">
            <w:pPr>
              <w:tabs>
                <w:tab w:val="left" w:pos="1134"/>
              </w:tabs>
              <w:rPr>
                <w:rFonts w:ascii="Times New Roman" w:hAnsi="Times New Roman" w:cs="Times New Roman"/>
                <w:lang w:val="ro-RO"/>
              </w:rPr>
            </w:pPr>
            <w:r w:rsidRPr="00DC7AEC">
              <w:rPr>
                <w:rFonts w:ascii="Times New Roman" w:eastAsia="Times New Roman" w:hAnsi="Times New Roman" w:cs="Times New Roman"/>
                <w:bCs/>
                <w:lang w:val="en-US" w:eastAsia="ru-RU"/>
              </w:rPr>
              <w:t xml:space="preserve">SNAI 1000 </w:t>
            </w:r>
            <w:r w:rsidRPr="00DC7AEC">
              <w:rPr>
                <w:rFonts w:ascii="Times New Roman" w:eastAsia="Times New Roman" w:hAnsi="Times New Roman" w:cs="Times New Roman"/>
                <w:bCs/>
                <w:lang w:val="ro-RO" w:eastAsia="ru-RU"/>
              </w:rPr>
              <w:t>„</w:t>
            </w:r>
            <w:r w:rsidRPr="00DC7AEC">
              <w:rPr>
                <w:rFonts w:ascii="Times New Roman" w:eastAsia="Times New Roman" w:hAnsi="Times New Roman" w:cs="Times New Roman"/>
                <w:bCs/>
                <w:lang w:val="en-US" w:eastAsia="ru-RU"/>
              </w:rPr>
              <w:t>Planificarea misiunii de audit intern”</w:t>
            </w:r>
          </w:p>
        </w:tc>
        <w:tc>
          <w:tcPr>
            <w:tcW w:w="841" w:type="dxa"/>
          </w:tcPr>
          <w:p w:rsidR="002D42E9" w:rsidRPr="00DC7AEC" w:rsidRDefault="00D03B58" w:rsidP="00962442">
            <w:pPr>
              <w:jc w:val="center"/>
              <w:rPr>
                <w:rFonts w:ascii="Times New Roman" w:eastAsia="Times New Roman" w:hAnsi="Times New Roman" w:cs="Times New Roman"/>
                <w:lang w:val="en-US" w:eastAsia="ru-RU"/>
              </w:rPr>
            </w:pPr>
            <w:r w:rsidRPr="00DC7AEC">
              <w:rPr>
                <w:rFonts w:ascii="Times New Roman" w:eastAsia="Times New Roman" w:hAnsi="Times New Roman" w:cs="Times New Roman"/>
                <w:lang w:val="en-US" w:eastAsia="ru-RU"/>
              </w:rPr>
              <w:t>33</w:t>
            </w:r>
          </w:p>
        </w:tc>
        <w:tc>
          <w:tcPr>
            <w:tcW w:w="756" w:type="dxa"/>
          </w:tcPr>
          <w:p w:rsidR="002D42E9" w:rsidRPr="00DC7AEC" w:rsidRDefault="002D42E9" w:rsidP="00962442">
            <w:pPr>
              <w:jc w:val="both"/>
              <w:rPr>
                <w:rFonts w:ascii="Times New Roman" w:eastAsia="Times New Roman" w:hAnsi="Times New Roman" w:cs="Times New Roman"/>
                <w:lang w:val="en-US" w:eastAsia="ru-RU"/>
              </w:rPr>
            </w:pPr>
          </w:p>
        </w:tc>
        <w:tc>
          <w:tcPr>
            <w:tcW w:w="499" w:type="dxa"/>
          </w:tcPr>
          <w:p w:rsidR="002D42E9" w:rsidRPr="00DC7AEC" w:rsidRDefault="002D42E9" w:rsidP="00962442">
            <w:pPr>
              <w:jc w:val="both"/>
              <w:rPr>
                <w:rFonts w:ascii="Times New Roman" w:eastAsia="Times New Roman" w:hAnsi="Times New Roman" w:cs="Times New Roman"/>
                <w:lang w:val="en-US" w:eastAsia="ru-RU"/>
              </w:rPr>
            </w:pPr>
          </w:p>
        </w:tc>
        <w:tc>
          <w:tcPr>
            <w:tcW w:w="478" w:type="dxa"/>
          </w:tcPr>
          <w:p w:rsidR="002D42E9" w:rsidRPr="00DC7AEC" w:rsidRDefault="002D42E9" w:rsidP="00962442">
            <w:pPr>
              <w:jc w:val="both"/>
              <w:rPr>
                <w:rFonts w:ascii="Times New Roman" w:eastAsia="Times New Roman" w:hAnsi="Times New Roman" w:cs="Times New Roman"/>
                <w:lang w:val="en-US" w:eastAsia="ru-RU"/>
              </w:rPr>
            </w:pPr>
          </w:p>
        </w:tc>
        <w:tc>
          <w:tcPr>
            <w:tcW w:w="494" w:type="dxa"/>
          </w:tcPr>
          <w:p w:rsidR="002D42E9" w:rsidRPr="00DC7AEC" w:rsidRDefault="002D42E9" w:rsidP="00962442">
            <w:pPr>
              <w:jc w:val="both"/>
              <w:rPr>
                <w:rFonts w:ascii="Times New Roman" w:eastAsia="Times New Roman" w:hAnsi="Times New Roman" w:cs="Times New Roman"/>
                <w:lang w:val="en-US" w:eastAsia="ru-RU"/>
              </w:rPr>
            </w:pPr>
          </w:p>
        </w:tc>
        <w:tc>
          <w:tcPr>
            <w:tcW w:w="508" w:type="dxa"/>
          </w:tcPr>
          <w:p w:rsidR="002D42E9" w:rsidRPr="00DC7AEC" w:rsidRDefault="002D42E9" w:rsidP="00962442">
            <w:pPr>
              <w:jc w:val="both"/>
              <w:rPr>
                <w:rFonts w:ascii="Times New Roman" w:eastAsia="Times New Roman" w:hAnsi="Times New Roman" w:cs="Times New Roman"/>
                <w:lang w:val="en-US" w:eastAsia="ru-RU"/>
              </w:rPr>
            </w:pPr>
          </w:p>
        </w:tc>
        <w:tc>
          <w:tcPr>
            <w:tcW w:w="508" w:type="dxa"/>
          </w:tcPr>
          <w:p w:rsidR="002D42E9" w:rsidRPr="00DC7AEC" w:rsidRDefault="002D42E9" w:rsidP="00962442">
            <w:pPr>
              <w:jc w:val="both"/>
              <w:rPr>
                <w:rFonts w:ascii="Times New Roman" w:eastAsia="Times New Roman" w:hAnsi="Times New Roman" w:cs="Times New Roman"/>
                <w:lang w:val="en-US" w:eastAsia="ru-RU"/>
              </w:rPr>
            </w:pPr>
          </w:p>
        </w:tc>
        <w:tc>
          <w:tcPr>
            <w:tcW w:w="1609" w:type="dxa"/>
          </w:tcPr>
          <w:p w:rsidR="002D42E9" w:rsidRPr="00DC7AEC" w:rsidRDefault="002D42E9" w:rsidP="00962442">
            <w:pPr>
              <w:jc w:val="both"/>
              <w:rPr>
                <w:rFonts w:ascii="Times New Roman" w:eastAsia="Times New Roman" w:hAnsi="Times New Roman" w:cs="Times New Roman"/>
                <w:lang w:val="en-US" w:eastAsia="ru-RU"/>
              </w:rPr>
            </w:pPr>
          </w:p>
        </w:tc>
      </w:tr>
      <w:tr w:rsidR="002D42E9" w:rsidRPr="00DC7AEC" w:rsidTr="002D42E9">
        <w:tc>
          <w:tcPr>
            <w:tcW w:w="542" w:type="dxa"/>
          </w:tcPr>
          <w:p w:rsidR="002D42E9" w:rsidRPr="00DC7AEC" w:rsidRDefault="002D42E9" w:rsidP="00962442">
            <w:pPr>
              <w:pStyle w:val="a6"/>
              <w:numPr>
                <w:ilvl w:val="0"/>
                <w:numId w:val="16"/>
              </w:numPr>
              <w:ind w:left="0" w:firstLine="0"/>
              <w:jc w:val="both"/>
              <w:rPr>
                <w:rFonts w:ascii="Times New Roman" w:eastAsia="Times New Roman" w:hAnsi="Times New Roman" w:cs="Times New Roman"/>
                <w:lang w:val="en-US" w:eastAsia="ru-RU"/>
              </w:rPr>
            </w:pPr>
          </w:p>
        </w:tc>
        <w:tc>
          <w:tcPr>
            <w:tcW w:w="3904" w:type="dxa"/>
          </w:tcPr>
          <w:p w:rsidR="002D42E9" w:rsidRPr="00DC7AEC" w:rsidRDefault="002D42E9" w:rsidP="00962442">
            <w:pPr>
              <w:tabs>
                <w:tab w:val="left" w:pos="1134"/>
              </w:tabs>
              <w:rPr>
                <w:rFonts w:ascii="Times New Roman" w:hAnsi="Times New Roman" w:cs="Times New Roman"/>
                <w:lang w:val="ro-RO"/>
              </w:rPr>
            </w:pPr>
            <w:r w:rsidRPr="00DC7AEC">
              <w:rPr>
                <w:rFonts w:ascii="Times New Roman" w:eastAsia="Times New Roman" w:hAnsi="Times New Roman" w:cs="Times New Roman"/>
                <w:bCs/>
                <w:lang w:val="en-US" w:eastAsia="ru-RU"/>
              </w:rPr>
              <w:t xml:space="preserve">SNAI 1000 </w:t>
            </w:r>
            <w:r w:rsidRPr="00DC7AEC">
              <w:rPr>
                <w:rFonts w:ascii="Times New Roman" w:eastAsia="Times New Roman" w:hAnsi="Times New Roman" w:cs="Times New Roman"/>
                <w:bCs/>
                <w:lang w:val="ro-RO" w:eastAsia="ru-RU"/>
              </w:rPr>
              <w:t>„</w:t>
            </w:r>
            <w:r w:rsidRPr="00DC7AEC">
              <w:rPr>
                <w:rFonts w:ascii="Times New Roman" w:eastAsia="Times New Roman" w:hAnsi="Times New Roman" w:cs="Times New Roman"/>
                <w:bCs/>
                <w:lang w:val="en-US" w:eastAsia="ru-RU"/>
              </w:rPr>
              <w:t>Realizarea misiunii de audit intern”</w:t>
            </w:r>
          </w:p>
        </w:tc>
        <w:tc>
          <w:tcPr>
            <w:tcW w:w="841" w:type="dxa"/>
          </w:tcPr>
          <w:p w:rsidR="002D42E9" w:rsidRPr="00DC7AEC" w:rsidRDefault="00D03B58" w:rsidP="00962442">
            <w:pPr>
              <w:jc w:val="center"/>
              <w:rPr>
                <w:rFonts w:ascii="Times New Roman" w:eastAsia="Times New Roman" w:hAnsi="Times New Roman" w:cs="Times New Roman"/>
                <w:lang w:val="en-US" w:eastAsia="ru-RU"/>
              </w:rPr>
            </w:pPr>
            <w:r w:rsidRPr="00DC7AEC">
              <w:rPr>
                <w:rFonts w:ascii="Times New Roman" w:eastAsia="Times New Roman" w:hAnsi="Times New Roman" w:cs="Times New Roman"/>
                <w:lang w:val="en-US" w:eastAsia="ru-RU"/>
              </w:rPr>
              <w:t>27</w:t>
            </w:r>
          </w:p>
        </w:tc>
        <w:tc>
          <w:tcPr>
            <w:tcW w:w="756" w:type="dxa"/>
          </w:tcPr>
          <w:p w:rsidR="002D42E9" w:rsidRPr="00DC7AEC" w:rsidRDefault="002D42E9" w:rsidP="00962442">
            <w:pPr>
              <w:jc w:val="both"/>
              <w:rPr>
                <w:rFonts w:ascii="Times New Roman" w:eastAsia="Times New Roman" w:hAnsi="Times New Roman" w:cs="Times New Roman"/>
                <w:lang w:val="en-US" w:eastAsia="ru-RU"/>
              </w:rPr>
            </w:pPr>
          </w:p>
        </w:tc>
        <w:tc>
          <w:tcPr>
            <w:tcW w:w="499" w:type="dxa"/>
          </w:tcPr>
          <w:p w:rsidR="002D42E9" w:rsidRPr="00DC7AEC" w:rsidRDefault="002D42E9" w:rsidP="00962442">
            <w:pPr>
              <w:jc w:val="both"/>
              <w:rPr>
                <w:rFonts w:ascii="Times New Roman" w:eastAsia="Times New Roman" w:hAnsi="Times New Roman" w:cs="Times New Roman"/>
                <w:lang w:val="en-US" w:eastAsia="ru-RU"/>
              </w:rPr>
            </w:pPr>
          </w:p>
        </w:tc>
        <w:tc>
          <w:tcPr>
            <w:tcW w:w="478" w:type="dxa"/>
          </w:tcPr>
          <w:p w:rsidR="002D42E9" w:rsidRPr="00DC7AEC" w:rsidRDefault="002D42E9" w:rsidP="00962442">
            <w:pPr>
              <w:jc w:val="both"/>
              <w:rPr>
                <w:rFonts w:ascii="Times New Roman" w:eastAsia="Times New Roman" w:hAnsi="Times New Roman" w:cs="Times New Roman"/>
                <w:lang w:val="en-US" w:eastAsia="ru-RU"/>
              </w:rPr>
            </w:pPr>
          </w:p>
        </w:tc>
        <w:tc>
          <w:tcPr>
            <w:tcW w:w="494" w:type="dxa"/>
          </w:tcPr>
          <w:p w:rsidR="002D42E9" w:rsidRPr="00DC7AEC" w:rsidRDefault="002D42E9" w:rsidP="00962442">
            <w:pPr>
              <w:jc w:val="both"/>
              <w:rPr>
                <w:rFonts w:ascii="Times New Roman" w:eastAsia="Times New Roman" w:hAnsi="Times New Roman" w:cs="Times New Roman"/>
                <w:lang w:val="en-US" w:eastAsia="ru-RU"/>
              </w:rPr>
            </w:pPr>
          </w:p>
        </w:tc>
        <w:tc>
          <w:tcPr>
            <w:tcW w:w="508" w:type="dxa"/>
          </w:tcPr>
          <w:p w:rsidR="002D42E9" w:rsidRPr="00DC7AEC" w:rsidRDefault="002D42E9" w:rsidP="00962442">
            <w:pPr>
              <w:jc w:val="both"/>
              <w:rPr>
                <w:rFonts w:ascii="Times New Roman" w:eastAsia="Times New Roman" w:hAnsi="Times New Roman" w:cs="Times New Roman"/>
                <w:lang w:val="en-US" w:eastAsia="ru-RU"/>
              </w:rPr>
            </w:pPr>
          </w:p>
        </w:tc>
        <w:tc>
          <w:tcPr>
            <w:tcW w:w="508" w:type="dxa"/>
          </w:tcPr>
          <w:p w:rsidR="002D42E9" w:rsidRPr="00DC7AEC" w:rsidRDefault="002D42E9" w:rsidP="00962442">
            <w:pPr>
              <w:jc w:val="both"/>
              <w:rPr>
                <w:rFonts w:ascii="Times New Roman" w:eastAsia="Times New Roman" w:hAnsi="Times New Roman" w:cs="Times New Roman"/>
                <w:lang w:val="en-US" w:eastAsia="ru-RU"/>
              </w:rPr>
            </w:pPr>
          </w:p>
        </w:tc>
        <w:tc>
          <w:tcPr>
            <w:tcW w:w="1609" w:type="dxa"/>
          </w:tcPr>
          <w:p w:rsidR="002D42E9" w:rsidRPr="00DC7AEC" w:rsidRDefault="002D42E9" w:rsidP="00962442">
            <w:pPr>
              <w:jc w:val="both"/>
              <w:rPr>
                <w:rFonts w:ascii="Times New Roman" w:eastAsia="Times New Roman" w:hAnsi="Times New Roman" w:cs="Times New Roman"/>
                <w:lang w:val="en-US" w:eastAsia="ru-RU"/>
              </w:rPr>
            </w:pPr>
          </w:p>
        </w:tc>
      </w:tr>
      <w:tr w:rsidR="002D42E9" w:rsidRPr="00DC7AEC" w:rsidTr="002D42E9">
        <w:tc>
          <w:tcPr>
            <w:tcW w:w="542" w:type="dxa"/>
          </w:tcPr>
          <w:p w:rsidR="002D42E9" w:rsidRPr="00DC7AEC" w:rsidRDefault="002D42E9" w:rsidP="00962442">
            <w:pPr>
              <w:pStyle w:val="a6"/>
              <w:numPr>
                <w:ilvl w:val="0"/>
                <w:numId w:val="16"/>
              </w:numPr>
              <w:ind w:left="0" w:firstLine="0"/>
              <w:jc w:val="both"/>
              <w:rPr>
                <w:rFonts w:ascii="Times New Roman" w:eastAsia="Times New Roman" w:hAnsi="Times New Roman" w:cs="Times New Roman"/>
                <w:lang w:val="en-US" w:eastAsia="ru-RU"/>
              </w:rPr>
            </w:pPr>
          </w:p>
        </w:tc>
        <w:tc>
          <w:tcPr>
            <w:tcW w:w="3904" w:type="dxa"/>
          </w:tcPr>
          <w:p w:rsidR="002D42E9" w:rsidRPr="00DC7AEC" w:rsidRDefault="002D42E9" w:rsidP="00962442">
            <w:pPr>
              <w:tabs>
                <w:tab w:val="left" w:pos="1134"/>
              </w:tabs>
              <w:rPr>
                <w:rFonts w:ascii="Times New Roman" w:hAnsi="Times New Roman" w:cs="Times New Roman"/>
                <w:lang w:val="ro-RO"/>
              </w:rPr>
            </w:pPr>
            <w:r w:rsidRPr="00DC7AEC">
              <w:rPr>
                <w:rFonts w:ascii="Times New Roman" w:eastAsia="Times New Roman" w:hAnsi="Times New Roman" w:cs="Times New Roman"/>
                <w:bCs/>
                <w:lang w:val="en-US" w:eastAsia="ru-RU"/>
              </w:rPr>
              <w:t xml:space="preserve">SNAI 1000 </w:t>
            </w:r>
            <w:r w:rsidRPr="00DC7AEC">
              <w:rPr>
                <w:rFonts w:ascii="Times New Roman" w:eastAsia="Times New Roman" w:hAnsi="Times New Roman" w:cs="Times New Roman"/>
                <w:bCs/>
                <w:lang w:val="ro-RO" w:eastAsia="ru-RU"/>
              </w:rPr>
              <w:t>„</w:t>
            </w:r>
            <w:r w:rsidRPr="00DC7AEC">
              <w:rPr>
                <w:rFonts w:ascii="Times New Roman" w:eastAsia="Times New Roman" w:hAnsi="Times New Roman" w:cs="Times New Roman"/>
                <w:bCs/>
                <w:lang w:val="en-US" w:eastAsia="ru-RU"/>
              </w:rPr>
              <w:t>Comunicarea rezultatelor”</w:t>
            </w:r>
          </w:p>
        </w:tc>
        <w:tc>
          <w:tcPr>
            <w:tcW w:w="841" w:type="dxa"/>
          </w:tcPr>
          <w:p w:rsidR="002D42E9" w:rsidRPr="00DC7AEC" w:rsidRDefault="00D03B58" w:rsidP="00962442">
            <w:pPr>
              <w:jc w:val="center"/>
              <w:rPr>
                <w:rFonts w:ascii="Times New Roman" w:eastAsia="Times New Roman" w:hAnsi="Times New Roman" w:cs="Times New Roman"/>
                <w:lang w:val="en-US" w:eastAsia="ru-RU"/>
              </w:rPr>
            </w:pPr>
            <w:r w:rsidRPr="00DC7AEC">
              <w:rPr>
                <w:rFonts w:ascii="Times New Roman" w:eastAsia="Times New Roman" w:hAnsi="Times New Roman" w:cs="Times New Roman"/>
                <w:lang w:val="en-US" w:eastAsia="ru-RU"/>
              </w:rPr>
              <w:t>39</w:t>
            </w:r>
          </w:p>
        </w:tc>
        <w:tc>
          <w:tcPr>
            <w:tcW w:w="756" w:type="dxa"/>
          </w:tcPr>
          <w:p w:rsidR="002D42E9" w:rsidRPr="00DC7AEC" w:rsidRDefault="002D42E9" w:rsidP="00962442">
            <w:pPr>
              <w:jc w:val="both"/>
              <w:rPr>
                <w:rFonts w:ascii="Times New Roman" w:eastAsia="Times New Roman" w:hAnsi="Times New Roman" w:cs="Times New Roman"/>
                <w:lang w:val="en-US" w:eastAsia="ru-RU"/>
              </w:rPr>
            </w:pPr>
          </w:p>
        </w:tc>
        <w:tc>
          <w:tcPr>
            <w:tcW w:w="499" w:type="dxa"/>
          </w:tcPr>
          <w:p w:rsidR="002D42E9" w:rsidRPr="00DC7AEC" w:rsidRDefault="002D42E9" w:rsidP="00962442">
            <w:pPr>
              <w:jc w:val="both"/>
              <w:rPr>
                <w:rFonts w:ascii="Times New Roman" w:eastAsia="Times New Roman" w:hAnsi="Times New Roman" w:cs="Times New Roman"/>
                <w:lang w:val="en-US" w:eastAsia="ru-RU"/>
              </w:rPr>
            </w:pPr>
          </w:p>
        </w:tc>
        <w:tc>
          <w:tcPr>
            <w:tcW w:w="478" w:type="dxa"/>
          </w:tcPr>
          <w:p w:rsidR="002D42E9" w:rsidRPr="00DC7AEC" w:rsidRDefault="002D42E9" w:rsidP="00962442">
            <w:pPr>
              <w:jc w:val="both"/>
              <w:rPr>
                <w:rFonts w:ascii="Times New Roman" w:eastAsia="Times New Roman" w:hAnsi="Times New Roman" w:cs="Times New Roman"/>
                <w:lang w:val="en-US" w:eastAsia="ru-RU"/>
              </w:rPr>
            </w:pPr>
          </w:p>
        </w:tc>
        <w:tc>
          <w:tcPr>
            <w:tcW w:w="494" w:type="dxa"/>
          </w:tcPr>
          <w:p w:rsidR="002D42E9" w:rsidRPr="00DC7AEC" w:rsidRDefault="002D42E9" w:rsidP="00962442">
            <w:pPr>
              <w:jc w:val="both"/>
              <w:rPr>
                <w:rFonts w:ascii="Times New Roman" w:eastAsia="Times New Roman" w:hAnsi="Times New Roman" w:cs="Times New Roman"/>
                <w:lang w:val="en-US" w:eastAsia="ru-RU"/>
              </w:rPr>
            </w:pPr>
          </w:p>
        </w:tc>
        <w:tc>
          <w:tcPr>
            <w:tcW w:w="508" w:type="dxa"/>
          </w:tcPr>
          <w:p w:rsidR="002D42E9" w:rsidRPr="00DC7AEC" w:rsidRDefault="002D42E9" w:rsidP="00962442">
            <w:pPr>
              <w:jc w:val="both"/>
              <w:rPr>
                <w:rFonts w:ascii="Times New Roman" w:eastAsia="Times New Roman" w:hAnsi="Times New Roman" w:cs="Times New Roman"/>
                <w:lang w:val="en-US" w:eastAsia="ru-RU"/>
              </w:rPr>
            </w:pPr>
          </w:p>
        </w:tc>
        <w:tc>
          <w:tcPr>
            <w:tcW w:w="508" w:type="dxa"/>
          </w:tcPr>
          <w:p w:rsidR="002D42E9" w:rsidRPr="00DC7AEC" w:rsidRDefault="002D42E9" w:rsidP="00962442">
            <w:pPr>
              <w:jc w:val="both"/>
              <w:rPr>
                <w:rFonts w:ascii="Times New Roman" w:eastAsia="Times New Roman" w:hAnsi="Times New Roman" w:cs="Times New Roman"/>
                <w:lang w:val="en-US" w:eastAsia="ru-RU"/>
              </w:rPr>
            </w:pPr>
          </w:p>
        </w:tc>
        <w:tc>
          <w:tcPr>
            <w:tcW w:w="1609" w:type="dxa"/>
          </w:tcPr>
          <w:p w:rsidR="002D42E9" w:rsidRPr="00DC7AEC" w:rsidRDefault="002D42E9" w:rsidP="00962442">
            <w:pPr>
              <w:jc w:val="both"/>
              <w:rPr>
                <w:rFonts w:ascii="Times New Roman" w:eastAsia="Times New Roman" w:hAnsi="Times New Roman" w:cs="Times New Roman"/>
                <w:lang w:val="en-US" w:eastAsia="ru-RU"/>
              </w:rPr>
            </w:pPr>
          </w:p>
        </w:tc>
      </w:tr>
      <w:tr w:rsidR="002D42E9" w:rsidRPr="00DC7AEC" w:rsidTr="002D42E9">
        <w:tc>
          <w:tcPr>
            <w:tcW w:w="542" w:type="dxa"/>
          </w:tcPr>
          <w:p w:rsidR="002D42E9" w:rsidRPr="00DC7AEC" w:rsidRDefault="002D42E9" w:rsidP="00962442">
            <w:pPr>
              <w:pStyle w:val="a6"/>
              <w:numPr>
                <w:ilvl w:val="0"/>
                <w:numId w:val="16"/>
              </w:numPr>
              <w:ind w:left="0" w:firstLine="0"/>
              <w:jc w:val="both"/>
              <w:rPr>
                <w:rFonts w:ascii="Times New Roman" w:eastAsia="Times New Roman" w:hAnsi="Times New Roman" w:cs="Times New Roman"/>
                <w:lang w:val="en-US" w:eastAsia="ru-RU"/>
              </w:rPr>
            </w:pPr>
          </w:p>
        </w:tc>
        <w:tc>
          <w:tcPr>
            <w:tcW w:w="3904" w:type="dxa"/>
          </w:tcPr>
          <w:p w:rsidR="002D42E9" w:rsidRPr="00DC7AEC" w:rsidRDefault="002D42E9" w:rsidP="00962442">
            <w:pPr>
              <w:tabs>
                <w:tab w:val="left" w:pos="1134"/>
              </w:tabs>
              <w:rPr>
                <w:rFonts w:ascii="Times New Roman" w:hAnsi="Times New Roman" w:cs="Times New Roman"/>
                <w:lang w:val="ro-RO"/>
              </w:rPr>
            </w:pPr>
            <w:r w:rsidRPr="00DC7AEC">
              <w:rPr>
                <w:rFonts w:ascii="Times New Roman" w:eastAsia="Times New Roman" w:hAnsi="Times New Roman" w:cs="Times New Roman"/>
                <w:bCs/>
                <w:lang w:val="en-US" w:eastAsia="ru-RU"/>
              </w:rPr>
              <w:t xml:space="preserve">SNAI 1000 </w:t>
            </w:r>
            <w:r w:rsidRPr="00DC7AEC">
              <w:rPr>
                <w:rFonts w:ascii="Times New Roman" w:eastAsia="Times New Roman" w:hAnsi="Times New Roman" w:cs="Times New Roman"/>
                <w:bCs/>
                <w:lang w:val="ro-RO" w:eastAsia="ru-RU"/>
              </w:rPr>
              <w:t>„</w:t>
            </w:r>
            <w:r w:rsidRPr="00DC7AEC">
              <w:rPr>
                <w:rFonts w:ascii="Times New Roman" w:eastAsia="Times New Roman" w:hAnsi="Times New Roman" w:cs="Times New Roman"/>
                <w:bCs/>
                <w:lang w:val="en-US" w:eastAsia="ru-RU"/>
              </w:rPr>
              <w:t>Monitorizarea acţiunilor ulterioare comunicării rezultatelor”</w:t>
            </w:r>
          </w:p>
        </w:tc>
        <w:tc>
          <w:tcPr>
            <w:tcW w:w="841" w:type="dxa"/>
          </w:tcPr>
          <w:p w:rsidR="002D42E9" w:rsidRPr="00DC7AEC" w:rsidRDefault="00D03B58" w:rsidP="00962442">
            <w:pPr>
              <w:jc w:val="center"/>
              <w:rPr>
                <w:rFonts w:ascii="Times New Roman" w:eastAsia="Times New Roman" w:hAnsi="Times New Roman" w:cs="Times New Roman"/>
                <w:lang w:val="en-US" w:eastAsia="ru-RU"/>
              </w:rPr>
            </w:pPr>
            <w:r w:rsidRPr="00DC7AEC">
              <w:rPr>
                <w:rFonts w:ascii="Times New Roman" w:eastAsia="Times New Roman" w:hAnsi="Times New Roman" w:cs="Times New Roman"/>
                <w:lang w:val="en-US" w:eastAsia="ru-RU"/>
              </w:rPr>
              <w:t>12</w:t>
            </w:r>
          </w:p>
        </w:tc>
        <w:tc>
          <w:tcPr>
            <w:tcW w:w="756" w:type="dxa"/>
          </w:tcPr>
          <w:p w:rsidR="002D42E9" w:rsidRPr="00DC7AEC" w:rsidRDefault="002D42E9" w:rsidP="00962442">
            <w:pPr>
              <w:jc w:val="both"/>
              <w:rPr>
                <w:rFonts w:ascii="Times New Roman" w:eastAsia="Times New Roman" w:hAnsi="Times New Roman" w:cs="Times New Roman"/>
                <w:lang w:val="en-US" w:eastAsia="ru-RU"/>
              </w:rPr>
            </w:pPr>
          </w:p>
        </w:tc>
        <w:tc>
          <w:tcPr>
            <w:tcW w:w="499" w:type="dxa"/>
          </w:tcPr>
          <w:p w:rsidR="002D42E9" w:rsidRPr="00DC7AEC" w:rsidRDefault="002D42E9" w:rsidP="00962442">
            <w:pPr>
              <w:jc w:val="both"/>
              <w:rPr>
                <w:rFonts w:ascii="Times New Roman" w:eastAsia="Times New Roman" w:hAnsi="Times New Roman" w:cs="Times New Roman"/>
                <w:lang w:val="en-US" w:eastAsia="ru-RU"/>
              </w:rPr>
            </w:pPr>
          </w:p>
        </w:tc>
        <w:tc>
          <w:tcPr>
            <w:tcW w:w="478" w:type="dxa"/>
          </w:tcPr>
          <w:p w:rsidR="002D42E9" w:rsidRPr="00DC7AEC" w:rsidRDefault="002D42E9" w:rsidP="00962442">
            <w:pPr>
              <w:jc w:val="both"/>
              <w:rPr>
                <w:rFonts w:ascii="Times New Roman" w:eastAsia="Times New Roman" w:hAnsi="Times New Roman" w:cs="Times New Roman"/>
                <w:lang w:val="en-US" w:eastAsia="ru-RU"/>
              </w:rPr>
            </w:pPr>
          </w:p>
        </w:tc>
        <w:tc>
          <w:tcPr>
            <w:tcW w:w="494" w:type="dxa"/>
          </w:tcPr>
          <w:p w:rsidR="002D42E9" w:rsidRPr="00DC7AEC" w:rsidRDefault="002D42E9" w:rsidP="00962442">
            <w:pPr>
              <w:jc w:val="both"/>
              <w:rPr>
                <w:rFonts w:ascii="Times New Roman" w:eastAsia="Times New Roman" w:hAnsi="Times New Roman" w:cs="Times New Roman"/>
                <w:lang w:val="en-US" w:eastAsia="ru-RU"/>
              </w:rPr>
            </w:pPr>
          </w:p>
        </w:tc>
        <w:tc>
          <w:tcPr>
            <w:tcW w:w="508" w:type="dxa"/>
          </w:tcPr>
          <w:p w:rsidR="002D42E9" w:rsidRPr="00DC7AEC" w:rsidRDefault="002D42E9" w:rsidP="00962442">
            <w:pPr>
              <w:jc w:val="both"/>
              <w:rPr>
                <w:rFonts w:ascii="Times New Roman" w:eastAsia="Times New Roman" w:hAnsi="Times New Roman" w:cs="Times New Roman"/>
                <w:lang w:val="en-US" w:eastAsia="ru-RU"/>
              </w:rPr>
            </w:pPr>
          </w:p>
        </w:tc>
        <w:tc>
          <w:tcPr>
            <w:tcW w:w="508" w:type="dxa"/>
          </w:tcPr>
          <w:p w:rsidR="002D42E9" w:rsidRPr="00DC7AEC" w:rsidRDefault="002D42E9" w:rsidP="00962442">
            <w:pPr>
              <w:jc w:val="both"/>
              <w:rPr>
                <w:rFonts w:ascii="Times New Roman" w:eastAsia="Times New Roman" w:hAnsi="Times New Roman" w:cs="Times New Roman"/>
                <w:lang w:val="en-US" w:eastAsia="ru-RU"/>
              </w:rPr>
            </w:pPr>
          </w:p>
        </w:tc>
        <w:tc>
          <w:tcPr>
            <w:tcW w:w="1609" w:type="dxa"/>
          </w:tcPr>
          <w:p w:rsidR="002D42E9" w:rsidRPr="00DC7AEC" w:rsidRDefault="002D42E9" w:rsidP="00962442">
            <w:pPr>
              <w:jc w:val="both"/>
              <w:rPr>
                <w:rFonts w:ascii="Times New Roman" w:eastAsia="Times New Roman" w:hAnsi="Times New Roman" w:cs="Times New Roman"/>
                <w:lang w:val="en-US" w:eastAsia="ru-RU"/>
              </w:rPr>
            </w:pPr>
          </w:p>
        </w:tc>
      </w:tr>
      <w:tr w:rsidR="002D42E9" w:rsidRPr="00DC7AEC" w:rsidTr="002D42E9">
        <w:tc>
          <w:tcPr>
            <w:tcW w:w="542" w:type="dxa"/>
          </w:tcPr>
          <w:p w:rsidR="002D42E9" w:rsidRPr="00DC7AEC" w:rsidRDefault="002D42E9" w:rsidP="00962442">
            <w:pPr>
              <w:pStyle w:val="a6"/>
              <w:numPr>
                <w:ilvl w:val="0"/>
                <w:numId w:val="16"/>
              </w:numPr>
              <w:ind w:left="0" w:firstLine="0"/>
              <w:jc w:val="both"/>
              <w:rPr>
                <w:rFonts w:ascii="Times New Roman" w:eastAsia="Times New Roman" w:hAnsi="Times New Roman" w:cs="Times New Roman"/>
                <w:lang w:val="en-US" w:eastAsia="ru-RU"/>
              </w:rPr>
            </w:pPr>
          </w:p>
        </w:tc>
        <w:tc>
          <w:tcPr>
            <w:tcW w:w="3904" w:type="dxa"/>
          </w:tcPr>
          <w:p w:rsidR="002D42E9" w:rsidRPr="00DC7AEC" w:rsidRDefault="002D42E9" w:rsidP="00962442">
            <w:pPr>
              <w:tabs>
                <w:tab w:val="left" w:pos="1134"/>
              </w:tabs>
              <w:rPr>
                <w:rFonts w:ascii="Times New Roman" w:hAnsi="Times New Roman" w:cs="Times New Roman"/>
                <w:lang w:val="ro-RO"/>
              </w:rPr>
            </w:pPr>
            <w:r w:rsidRPr="00DC7AEC">
              <w:rPr>
                <w:rFonts w:ascii="Times New Roman" w:eastAsia="Times New Roman" w:hAnsi="Times New Roman" w:cs="Times New Roman"/>
                <w:bCs/>
                <w:lang w:val="en-US" w:eastAsia="ru-RU"/>
              </w:rPr>
              <w:t xml:space="preserve">SNAI 1000 </w:t>
            </w:r>
            <w:r w:rsidRPr="00DC7AEC">
              <w:rPr>
                <w:rFonts w:ascii="Times New Roman" w:eastAsia="Times New Roman" w:hAnsi="Times New Roman" w:cs="Times New Roman"/>
                <w:bCs/>
                <w:lang w:val="ro-RO" w:eastAsia="ru-RU"/>
              </w:rPr>
              <w:t>„</w:t>
            </w:r>
            <w:r w:rsidRPr="00DC7AEC">
              <w:rPr>
                <w:rFonts w:ascii="Times New Roman" w:eastAsia="Times New Roman" w:hAnsi="Times New Roman" w:cs="Times New Roman"/>
                <w:bCs/>
                <w:lang w:val="en-US" w:eastAsia="ru-RU"/>
              </w:rPr>
              <w:t>Examinarea riscului acceptat de către managerul entităţii publice”</w:t>
            </w:r>
          </w:p>
        </w:tc>
        <w:tc>
          <w:tcPr>
            <w:tcW w:w="841" w:type="dxa"/>
          </w:tcPr>
          <w:p w:rsidR="002D42E9" w:rsidRPr="00DC7AEC" w:rsidRDefault="00D03B58" w:rsidP="00962442">
            <w:pPr>
              <w:jc w:val="center"/>
              <w:rPr>
                <w:rFonts w:ascii="Times New Roman" w:eastAsia="Times New Roman" w:hAnsi="Times New Roman" w:cs="Times New Roman"/>
                <w:lang w:val="en-US" w:eastAsia="ru-RU"/>
              </w:rPr>
            </w:pPr>
            <w:r w:rsidRPr="00DC7AEC">
              <w:rPr>
                <w:rFonts w:ascii="Times New Roman" w:eastAsia="Times New Roman" w:hAnsi="Times New Roman" w:cs="Times New Roman"/>
                <w:lang w:val="en-US" w:eastAsia="ru-RU"/>
              </w:rPr>
              <w:t>6</w:t>
            </w:r>
          </w:p>
        </w:tc>
        <w:tc>
          <w:tcPr>
            <w:tcW w:w="756" w:type="dxa"/>
          </w:tcPr>
          <w:p w:rsidR="002D42E9" w:rsidRPr="00DC7AEC" w:rsidRDefault="002D42E9" w:rsidP="00962442">
            <w:pPr>
              <w:jc w:val="both"/>
              <w:rPr>
                <w:rFonts w:ascii="Times New Roman" w:eastAsia="Times New Roman" w:hAnsi="Times New Roman" w:cs="Times New Roman"/>
                <w:lang w:val="en-US" w:eastAsia="ru-RU"/>
              </w:rPr>
            </w:pPr>
          </w:p>
        </w:tc>
        <w:tc>
          <w:tcPr>
            <w:tcW w:w="499" w:type="dxa"/>
          </w:tcPr>
          <w:p w:rsidR="002D42E9" w:rsidRPr="00DC7AEC" w:rsidRDefault="002D42E9" w:rsidP="00962442">
            <w:pPr>
              <w:jc w:val="both"/>
              <w:rPr>
                <w:rFonts w:ascii="Times New Roman" w:eastAsia="Times New Roman" w:hAnsi="Times New Roman" w:cs="Times New Roman"/>
                <w:lang w:val="en-US" w:eastAsia="ru-RU"/>
              </w:rPr>
            </w:pPr>
          </w:p>
        </w:tc>
        <w:tc>
          <w:tcPr>
            <w:tcW w:w="478" w:type="dxa"/>
          </w:tcPr>
          <w:p w:rsidR="002D42E9" w:rsidRPr="00DC7AEC" w:rsidRDefault="002D42E9" w:rsidP="00962442">
            <w:pPr>
              <w:jc w:val="both"/>
              <w:rPr>
                <w:rFonts w:ascii="Times New Roman" w:eastAsia="Times New Roman" w:hAnsi="Times New Roman" w:cs="Times New Roman"/>
                <w:lang w:val="en-US" w:eastAsia="ru-RU"/>
              </w:rPr>
            </w:pPr>
          </w:p>
        </w:tc>
        <w:tc>
          <w:tcPr>
            <w:tcW w:w="494" w:type="dxa"/>
          </w:tcPr>
          <w:p w:rsidR="002D42E9" w:rsidRPr="00DC7AEC" w:rsidRDefault="002D42E9" w:rsidP="00962442">
            <w:pPr>
              <w:jc w:val="both"/>
              <w:rPr>
                <w:rFonts w:ascii="Times New Roman" w:eastAsia="Times New Roman" w:hAnsi="Times New Roman" w:cs="Times New Roman"/>
                <w:lang w:val="en-US" w:eastAsia="ru-RU"/>
              </w:rPr>
            </w:pPr>
          </w:p>
        </w:tc>
        <w:tc>
          <w:tcPr>
            <w:tcW w:w="508" w:type="dxa"/>
          </w:tcPr>
          <w:p w:rsidR="002D42E9" w:rsidRPr="00DC7AEC" w:rsidRDefault="002D42E9" w:rsidP="00962442">
            <w:pPr>
              <w:jc w:val="both"/>
              <w:rPr>
                <w:rFonts w:ascii="Times New Roman" w:eastAsia="Times New Roman" w:hAnsi="Times New Roman" w:cs="Times New Roman"/>
                <w:lang w:val="en-US" w:eastAsia="ru-RU"/>
              </w:rPr>
            </w:pPr>
          </w:p>
        </w:tc>
        <w:tc>
          <w:tcPr>
            <w:tcW w:w="508" w:type="dxa"/>
          </w:tcPr>
          <w:p w:rsidR="002D42E9" w:rsidRPr="00DC7AEC" w:rsidRDefault="002D42E9" w:rsidP="00962442">
            <w:pPr>
              <w:jc w:val="both"/>
              <w:rPr>
                <w:rFonts w:ascii="Times New Roman" w:eastAsia="Times New Roman" w:hAnsi="Times New Roman" w:cs="Times New Roman"/>
                <w:lang w:val="en-US" w:eastAsia="ru-RU"/>
              </w:rPr>
            </w:pPr>
          </w:p>
        </w:tc>
        <w:tc>
          <w:tcPr>
            <w:tcW w:w="1609" w:type="dxa"/>
          </w:tcPr>
          <w:p w:rsidR="002D42E9" w:rsidRPr="00DC7AEC" w:rsidRDefault="002D42E9" w:rsidP="00962442">
            <w:pPr>
              <w:jc w:val="both"/>
              <w:rPr>
                <w:rFonts w:ascii="Times New Roman" w:eastAsia="Times New Roman" w:hAnsi="Times New Roman" w:cs="Times New Roman"/>
                <w:lang w:val="en-US" w:eastAsia="ru-RU"/>
              </w:rPr>
            </w:pPr>
          </w:p>
        </w:tc>
      </w:tr>
      <w:tr w:rsidR="002D42E9" w:rsidRPr="00DC7AEC" w:rsidTr="002D42E9">
        <w:tc>
          <w:tcPr>
            <w:tcW w:w="542" w:type="dxa"/>
          </w:tcPr>
          <w:p w:rsidR="002D42E9" w:rsidRPr="00DC7AEC" w:rsidRDefault="002D42E9" w:rsidP="00962442">
            <w:pPr>
              <w:ind w:left="360"/>
              <w:jc w:val="both"/>
              <w:rPr>
                <w:rFonts w:ascii="Times New Roman" w:eastAsia="Times New Roman" w:hAnsi="Times New Roman" w:cs="Times New Roman"/>
                <w:lang w:val="en-US" w:eastAsia="ru-RU"/>
              </w:rPr>
            </w:pPr>
          </w:p>
        </w:tc>
        <w:tc>
          <w:tcPr>
            <w:tcW w:w="3904" w:type="dxa"/>
          </w:tcPr>
          <w:p w:rsidR="002D42E9" w:rsidRPr="00DC7AEC" w:rsidRDefault="002D42E9" w:rsidP="00962442">
            <w:pPr>
              <w:jc w:val="both"/>
              <w:rPr>
                <w:rFonts w:ascii="Times New Roman" w:eastAsia="Times New Roman" w:hAnsi="Times New Roman" w:cs="Times New Roman"/>
                <w:b/>
                <w:lang w:val="ro-RO" w:eastAsia="en-GB"/>
              </w:rPr>
            </w:pPr>
            <w:r w:rsidRPr="00DC7AEC">
              <w:rPr>
                <w:rFonts w:ascii="Times New Roman" w:eastAsia="Times New Roman" w:hAnsi="Times New Roman" w:cs="Times New Roman"/>
                <w:b/>
                <w:lang w:val="ro-RO" w:eastAsia="en-GB"/>
              </w:rPr>
              <w:t>TOTAL</w:t>
            </w:r>
          </w:p>
        </w:tc>
        <w:tc>
          <w:tcPr>
            <w:tcW w:w="841" w:type="dxa"/>
          </w:tcPr>
          <w:p w:rsidR="002D42E9" w:rsidRPr="00DC7AEC" w:rsidRDefault="00D03B58" w:rsidP="00962442">
            <w:pPr>
              <w:jc w:val="center"/>
              <w:rPr>
                <w:rFonts w:ascii="Times New Roman" w:eastAsia="Times New Roman" w:hAnsi="Times New Roman" w:cs="Times New Roman"/>
                <w:lang w:val="en-US" w:eastAsia="ru-RU"/>
              </w:rPr>
            </w:pPr>
            <w:r w:rsidRPr="00DC7AEC">
              <w:rPr>
                <w:rFonts w:ascii="Times New Roman" w:eastAsia="Times New Roman" w:hAnsi="Times New Roman" w:cs="Times New Roman"/>
                <w:lang w:val="en-US" w:eastAsia="ru-RU"/>
              </w:rPr>
              <w:t>285</w:t>
            </w:r>
          </w:p>
        </w:tc>
        <w:tc>
          <w:tcPr>
            <w:tcW w:w="756" w:type="dxa"/>
          </w:tcPr>
          <w:p w:rsidR="002D42E9" w:rsidRPr="00DC7AEC" w:rsidRDefault="002D42E9" w:rsidP="00962442">
            <w:pPr>
              <w:jc w:val="both"/>
              <w:rPr>
                <w:rFonts w:ascii="Times New Roman" w:eastAsia="Times New Roman" w:hAnsi="Times New Roman" w:cs="Times New Roman"/>
                <w:lang w:val="en-US" w:eastAsia="ru-RU"/>
              </w:rPr>
            </w:pPr>
          </w:p>
        </w:tc>
        <w:tc>
          <w:tcPr>
            <w:tcW w:w="499" w:type="dxa"/>
          </w:tcPr>
          <w:p w:rsidR="002D42E9" w:rsidRPr="00DC7AEC" w:rsidRDefault="002D42E9" w:rsidP="00962442">
            <w:pPr>
              <w:jc w:val="both"/>
              <w:rPr>
                <w:rFonts w:ascii="Times New Roman" w:eastAsia="Times New Roman" w:hAnsi="Times New Roman" w:cs="Times New Roman"/>
                <w:lang w:val="en-US" w:eastAsia="ru-RU"/>
              </w:rPr>
            </w:pPr>
          </w:p>
        </w:tc>
        <w:tc>
          <w:tcPr>
            <w:tcW w:w="478" w:type="dxa"/>
          </w:tcPr>
          <w:p w:rsidR="002D42E9" w:rsidRPr="00DC7AEC" w:rsidRDefault="002D42E9" w:rsidP="00962442">
            <w:pPr>
              <w:jc w:val="both"/>
              <w:rPr>
                <w:rFonts w:ascii="Times New Roman" w:eastAsia="Times New Roman" w:hAnsi="Times New Roman" w:cs="Times New Roman"/>
                <w:lang w:val="en-US" w:eastAsia="ru-RU"/>
              </w:rPr>
            </w:pPr>
          </w:p>
        </w:tc>
        <w:tc>
          <w:tcPr>
            <w:tcW w:w="494" w:type="dxa"/>
          </w:tcPr>
          <w:p w:rsidR="002D42E9" w:rsidRPr="00DC7AEC" w:rsidRDefault="002D42E9" w:rsidP="00962442">
            <w:pPr>
              <w:jc w:val="both"/>
              <w:rPr>
                <w:rFonts w:ascii="Times New Roman" w:eastAsia="Times New Roman" w:hAnsi="Times New Roman" w:cs="Times New Roman"/>
                <w:lang w:val="en-US" w:eastAsia="ru-RU"/>
              </w:rPr>
            </w:pPr>
          </w:p>
        </w:tc>
        <w:tc>
          <w:tcPr>
            <w:tcW w:w="508" w:type="dxa"/>
          </w:tcPr>
          <w:p w:rsidR="002D42E9" w:rsidRPr="00DC7AEC" w:rsidRDefault="002D42E9" w:rsidP="00962442">
            <w:pPr>
              <w:jc w:val="both"/>
              <w:rPr>
                <w:rFonts w:ascii="Times New Roman" w:eastAsia="Times New Roman" w:hAnsi="Times New Roman" w:cs="Times New Roman"/>
                <w:lang w:val="en-US" w:eastAsia="ru-RU"/>
              </w:rPr>
            </w:pPr>
          </w:p>
        </w:tc>
        <w:tc>
          <w:tcPr>
            <w:tcW w:w="508" w:type="dxa"/>
          </w:tcPr>
          <w:p w:rsidR="002D42E9" w:rsidRPr="00DC7AEC" w:rsidRDefault="002D42E9" w:rsidP="00962442">
            <w:pPr>
              <w:jc w:val="both"/>
              <w:rPr>
                <w:rFonts w:ascii="Times New Roman" w:eastAsia="Times New Roman" w:hAnsi="Times New Roman" w:cs="Times New Roman"/>
                <w:lang w:val="en-US" w:eastAsia="ru-RU"/>
              </w:rPr>
            </w:pPr>
          </w:p>
        </w:tc>
        <w:tc>
          <w:tcPr>
            <w:tcW w:w="1609" w:type="dxa"/>
          </w:tcPr>
          <w:p w:rsidR="002D42E9" w:rsidRPr="00DC7AEC" w:rsidRDefault="002D42E9" w:rsidP="00962442">
            <w:pPr>
              <w:jc w:val="both"/>
              <w:rPr>
                <w:rFonts w:ascii="Times New Roman" w:eastAsia="Times New Roman" w:hAnsi="Times New Roman" w:cs="Times New Roman"/>
                <w:lang w:val="en-US" w:eastAsia="ru-RU"/>
              </w:rPr>
            </w:pPr>
          </w:p>
        </w:tc>
      </w:tr>
    </w:tbl>
    <w:p w:rsidR="00526098" w:rsidRPr="00DC7AEC" w:rsidRDefault="00B46179" w:rsidP="00962442">
      <w:pPr>
        <w:tabs>
          <w:tab w:val="num" w:pos="720"/>
        </w:tabs>
        <w:spacing w:after="0" w:line="240" w:lineRule="auto"/>
        <w:ind w:firstLine="567"/>
        <w:jc w:val="both"/>
        <w:rPr>
          <w:rFonts w:ascii="Times New Roman" w:hAnsi="Times New Roman" w:cs="Times New Roman"/>
          <w:sz w:val="20"/>
          <w:szCs w:val="20"/>
          <w:lang w:val="ro-RO"/>
        </w:rPr>
      </w:pPr>
      <w:r w:rsidRPr="00DC7AEC">
        <w:rPr>
          <w:rFonts w:ascii="Times New Roman" w:eastAsia="Times New Roman" w:hAnsi="Times New Roman" w:cs="Times New Roman"/>
          <w:bCs/>
          <w:sz w:val="20"/>
          <w:szCs w:val="20"/>
          <w:lang w:val="en-US" w:eastAsia="ru-RU"/>
        </w:rPr>
        <w:t>*</w:t>
      </w:r>
      <w:r w:rsidR="00526098" w:rsidRPr="00DC7AEC">
        <w:rPr>
          <w:rFonts w:ascii="Times New Roman" w:eastAsia="Times New Roman" w:hAnsi="Times New Roman" w:cs="Times New Roman"/>
          <w:bCs/>
          <w:sz w:val="20"/>
          <w:szCs w:val="20"/>
          <w:lang w:val="en-US" w:eastAsia="ru-RU"/>
        </w:rPr>
        <w:t xml:space="preserve"> Sumarul autoevaluării calităţii activităţii de audit intern se completează după cum urmează:</w:t>
      </w:r>
      <w:r w:rsidR="00526098" w:rsidRPr="00DC7AEC">
        <w:rPr>
          <w:rFonts w:ascii="Times New Roman" w:hAnsi="Times New Roman" w:cs="Times New Roman"/>
          <w:sz w:val="20"/>
          <w:szCs w:val="20"/>
          <w:lang w:val="ro-RO"/>
        </w:rPr>
        <w:t xml:space="preserve"> </w:t>
      </w:r>
    </w:p>
    <w:p w:rsidR="00526098" w:rsidRPr="00DC7AEC" w:rsidRDefault="00526098" w:rsidP="00136D3E">
      <w:pPr>
        <w:spacing w:after="0" w:line="240" w:lineRule="auto"/>
        <w:ind w:firstLine="567"/>
        <w:jc w:val="both"/>
        <w:rPr>
          <w:rFonts w:ascii="Times New Roman" w:eastAsia="Times New Roman" w:hAnsi="Times New Roman" w:cs="Times New Roman"/>
          <w:sz w:val="20"/>
          <w:szCs w:val="20"/>
          <w:lang w:val="ro-RO" w:eastAsia="ru-RU"/>
        </w:rPr>
      </w:pPr>
      <w:r w:rsidRPr="00DC7AEC">
        <w:rPr>
          <w:rFonts w:ascii="Times New Roman" w:hAnsi="Times New Roman" w:cs="Times New Roman"/>
          <w:sz w:val="20"/>
          <w:szCs w:val="20"/>
          <w:lang w:val="ro-RO"/>
        </w:rPr>
        <w:t xml:space="preserve">- </w:t>
      </w:r>
      <w:r w:rsidR="00C00384" w:rsidRPr="00DC7AEC">
        <w:rPr>
          <w:rFonts w:ascii="Times New Roman" w:hAnsi="Times New Roman" w:cs="Times New Roman"/>
          <w:sz w:val="20"/>
          <w:szCs w:val="20"/>
          <w:lang w:val="ro-RO"/>
        </w:rPr>
        <w:t>p</w:t>
      </w:r>
      <w:r w:rsidRPr="00DC7AEC">
        <w:rPr>
          <w:rFonts w:ascii="Times New Roman" w:hAnsi="Times New Roman" w:cs="Times New Roman"/>
          <w:sz w:val="20"/>
          <w:szCs w:val="20"/>
          <w:lang w:val="ro-RO"/>
        </w:rPr>
        <w:t>entru fiecare compartiment se determină</w:t>
      </w:r>
      <w:r w:rsidR="00C00384" w:rsidRPr="00DC7AEC">
        <w:rPr>
          <w:rFonts w:ascii="Times New Roman" w:hAnsi="Times New Roman" w:cs="Times New Roman"/>
          <w:sz w:val="20"/>
          <w:szCs w:val="20"/>
          <w:lang w:val="ro-RO"/>
        </w:rPr>
        <w:t xml:space="preserve"> </w:t>
      </w:r>
      <w:r w:rsidR="002D42E9" w:rsidRPr="00DC7AEC">
        <w:rPr>
          <w:rFonts w:ascii="Times New Roman" w:hAnsi="Times New Roman" w:cs="Times New Roman"/>
          <w:sz w:val="20"/>
          <w:szCs w:val="20"/>
          <w:lang w:val="ro-RO"/>
        </w:rPr>
        <w:t>scorul acumulat</w:t>
      </w:r>
      <w:r w:rsidRPr="00DC7AEC">
        <w:rPr>
          <w:rFonts w:ascii="Times New Roman" w:hAnsi="Times New Roman" w:cs="Times New Roman"/>
          <w:sz w:val="20"/>
          <w:szCs w:val="20"/>
          <w:lang w:val="ro-RO"/>
        </w:rPr>
        <w:t xml:space="preserve"> şi procentajul, care </w:t>
      </w:r>
      <w:r w:rsidRPr="00DC7AEC">
        <w:rPr>
          <w:rFonts w:ascii="Times New Roman" w:eastAsia="Times New Roman" w:hAnsi="Times New Roman" w:cs="Times New Roman"/>
          <w:sz w:val="20"/>
          <w:szCs w:val="20"/>
          <w:lang w:val="ro-RO" w:eastAsia="ru-RU"/>
        </w:rPr>
        <w:t xml:space="preserve">reprezintă ponderea punctajului </w:t>
      </w:r>
      <w:r w:rsidR="002D42E9" w:rsidRPr="00DC7AEC">
        <w:rPr>
          <w:rFonts w:ascii="Times New Roman" w:eastAsia="Times New Roman" w:hAnsi="Times New Roman" w:cs="Times New Roman"/>
          <w:sz w:val="20"/>
          <w:szCs w:val="20"/>
          <w:lang w:val="ro-RO" w:eastAsia="ru-RU"/>
        </w:rPr>
        <w:t>acumulat</w:t>
      </w:r>
      <w:r w:rsidRPr="00DC7AEC">
        <w:rPr>
          <w:rFonts w:ascii="Times New Roman" w:eastAsia="Times New Roman" w:hAnsi="Times New Roman" w:cs="Times New Roman"/>
          <w:sz w:val="20"/>
          <w:szCs w:val="20"/>
          <w:lang w:val="ro-RO" w:eastAsia="ru-RU"/>
        </w:rPr>
        <w:t xml:space="preserve"> în totalul punctajului maxim posibil, exprimat sub formă procentuală;</w:t>
      </w:r>
    </w:p>
    <w:p w:rsidR="00526098" w:rsidRPr="00DC7AEC" w:rsidRDefault="00526098" w:rsidP="00526098">
      <w:pPr>
        <w:spacing w:after="0"/>
        <w:ind w:firstLine="567"/>
        <w:jc w:val="both"/>
        <w:rPr>
          <w:rFonts w:ascii="Times New Roman" w:eastAsia="Times New Roman" w:hAnsi="Times New Roman" w:cs="Times New Roman"/>
          <w:sz w:val="20"/>
          <w:szCs w:val="20"/>
          <w:lang w:val="ro-RO" w:eastAsia="ru-RU"/>
        </w:rPr>
      </w:pPr>
      <w:r w:rsidRPr="00DC7AEC">
        <w:rPr>
          <w:rFonts w:ascii="Times New Roman" w:eastAsia="Times New Roman" w:hAnsi="Times New Roman" w:cs="Times New Roman"/>
          <w:sz w:val="20"/>
          <w:szCs w:val="20"/>
          <w:lang w:val="ro-RO" w:eastAsia="ru-RU"/>
        </w:rPr>
        <w:t xml:space="preserve">- </w:t>
      </w:r>
      <w:r w:rsidR="00C00384" w:rsidRPr="00DC7AEC">
        <w:rPr>
          <w:rFonts w:ascii="Times New Roman" w:eastAsia="Times New Roman" w:hAnsi="Times New Roman" w:cs="Times New Roman"/>
          <w:sz w:val="20"/>
          <w:szCs w:val="20"/>
          <w:lang w:val="ro-RO" w:eastAsia="ru-RU"/>
        </w:rPr>
        <w:t>p</w:t>
      </w:r>
      <w:r w:rsidR="00C00384" w:rsidRPr="00DC7AEC">
        <w:rPr>
          <w:rFonts w:ascii="Times New Roman" w:hAnsi="Times New Roman" w:cs="Times New Roman"/>
          <w:sz w:val="20"/>
          <w:szCs w:val="20"/>
          <w:lang w:val="ro-RO"/>
        </w:rPr>
        <w:t>entru fiecare compartiment se stabileşte nivelul de conformitate, ţinînd cont de procentul acumulat confor</w:t>
      </w:r>
      <w:r w:rsidRPr="00DC7AEC">
        <w:rPr>
          <w:rFonts w:ascii="Times New Roman" w:eastAsia="Times New Roman" w:hAnsi="Times New Roman" w:cs="Times New Roman"/>
          <w:sz w:val="20"/>
          <w:szCs w:val="20"/>
          <w:lang w:val="ro-RO" w:eastAsia="ru-RU"/>
        </w:rPr>
        <w:t>m prevederilor pct.1</w:t>
      </w:r>
      <w:r w:rsidR="00AF592C" w:rsidRPr="00DC7AEC">
        <w:rPr>
          <w:rFonts w:ascii="Times New Roman" w:eastAsia="Times New Roman" w:hAnsi="Times New Roman" w:cs="Times New Roman"/>
          <w:sz w:val="20"/>
          <w:szCs w:val="20"/>
          <w:lang w:val="ro-RO" w:eastAsia="ru-RU"/>
        </w:rPr>
        <w:t>4</w:t>
      </w:r>
      <w:r w:rsidRPr="00DC7AEC">
        <w:rPr>
          <w:rFonts w:ascii="Times New Roman" w:eastAsia="Times New Roman" w:hAnsi="Times New Roman" w:cs="Times New Roman"/>
          <w:sz w:val="20"/>
          <w:szCs w:val="20"/>
          <w:lang w:val="ro-RO" w:eastAsia="ru-RU"/>
        </w:rPr>
        <w:t>;</w:t>
      </w:r>
    </w:p>
    <w:p w:rsidR="00526098" w:rsidRPr="00DC7AEC" w:rsidRDefault="00526098" w:rsidP="00526098">
      <w:pPr>
        <w:spacing w:after="0"/>
        <w:ind w:firstLine="567"/>
        <w:jc w:val="both"/>
        <w:rPr>
          <w:rFonts w:ascii="Times New Roman" w:eastAsia="Times New Roman" w:hAnsi="Times New Roman" w:cs="Times New Roman"/>
          <w:sz w:val="20"/>
          <w:szCs w:val="20"/>
          <w:lang w:val="ro-RO" w:eastAsia="ru-RU"/>
        </w:rPr>
      </w:pPr>
      <w:r w:rsidRPr="00DC7AEC">
        <w:rPr>
          <w:rFonts w:ascii="Times New Roman" w:eastAsia="Times New Roman" w:hAnsi="Times New Roman" w:cs="Times New Roman"/>
          <w:sz w:val="20"/>
          <w:szCs w:val="20"/>
          <w:lang w:val="ro-RO" w:eastAsia="ru-RU"/>
        </w:rPr>
        <w:t xml:space="preserve">- </w:t>
      </w:r>
      <w:r w:rsidRPr="00DC7AEC">
        <w:rPr>
          <w:rFonts w:ascii="Times New Roman" w:eastAsia="Times New Roman" w:hAnsi="Times New Roman" w:cs="Times New Roman"/>
          <w:bCs/>
          <w:iCs/>
          <w:sz w:val="20"/>
          <w:szCs w:val="20"/>
          <w:lang w:val="ro-RO" w:eastAsia="ru-RU"/>
        </w:rPr>
        <w:t>în coloana „Notă” se vor argumenta succint</w:t>
      </w:r>
      <w:r w:rsidRPr="00DC7AEC">
        <w:rPr>
          <w:rFonts w:ascii="Times New Roman" w:eastAsia="Times New Roman" w:hAnsi="Times New Roman" w:cs="Times New Roman"/>
          <w:sz w:val="20"/>
          <w:szCs w:val="20"/>
          <w:lang w:val="ro-RO" w:eastAsia="ru-RU"/>
        </w:rPr>
        <w:t xml:space="preserve"> cauzele care au generat aprecierea nivelului respectiv de conformitate.   </w:t>
      </w:r>
    </w:p>
    <w:p w:rsidR="002F586D" w:rsidRPr="00DC7AEC" w:rsidRDefault="002F586D" w:rsidP="00421A56">
      <w:pPr>
        <w:spacing w:after="0" w:line="240" w:lineRule="auto"/>
        <w:ind w:firstLine="567"/>
        <w:jc w:val="both"/>
        <w:rPr>
          <w:lang w:val="ro-RO"/>
        </w:rPr>
      </w:pPr>
    </w:p>
    <w:p w:rsidR="00136D3E" w:rsidRPr="00DC7AEC" w:rsidRDefault="00136D3E" w:rsidP="00421A56">
      <w:pPr>
        <w:spacing w:after="0" w:line="240" w:lineRule="auto"/>
        <w:ind w:firstLine="567"/>
        <w:jc w:val="both"/>
        <w:rPr>
          <w:vanish/>
          <w:lang w:val="ro-RO"/>
        </w:rPr>
      </w:pPr>
    </w:p>
    <w:p w:rsidR="0011425E" w:rsidRPr="00DC7AEC" w:rsidRDefault="0011425E" w:rsidP="0011425E">
      <w:pPr>
        <w:spacing w:after="0" w:line="240" w:lineRule="auto"/>
        <w:jc w:val="right"/>
        <w:rPr>
          <w:rFonts w:ascii="Times New Roman" w:eastAsia="Times New Roman" w:hAnsi="Times New Roman" w:cs="Times New Roman"/>
          <w:sz w:val="20"/>
          <w:szCs w:val="20"/>
          <w:lang w:val="en-US" w:eastAsia="ru-RU"/>
        </w:rPr>
      </w:pPr>
      <w:proofErr w:type="gramStart"/>
      <w:r w:rsidRPr="00DC7AEC">
        <w:rPr>
          <w:rFonts w:ascii="Times New Roman" w:eastAsia="Times New Roman" w:hAnsi="Times New Roman" w:cs="Times New Roman"/>
          <w:sz w:val="20"/>
          <w:szCs w:val="20"/>
          <w:lang w:val="en-US" w:eastAsia="ru-RU"/>
        </w:rPr>
        <w:t>Anexa nr.</w:t>
      </w:r>
      <w:proofErr w:type="gramEnd"/>
      <w:r w:rsidRPr="00DC7AEC">
        <w:rPr>
          <w:rFonts w:ascii="Times New Roman" w:eastAsia="Times New Roman" w:hAnsi="Times New Roman" w:cs="Times New Roman"/>
          <w:sz w:val="20"/>
          <w:szCs w:val="20"/>
          <w:lang w:val="en-US" w:eastAsia="ru-RU"/>
        </w:rPr>
        <w:t xml:space="preserve"> </w:t>
      </w:r>
      <w:r w:rsidR="008A542A" w:rsidRPr="00DC7AEC">
        <w:rPr>
          <w:rFonts w:ascii="Times New Roman" w:eastAsia="Times New Roman" w:hAnsi="Times New Roman" w:cs="Times New Roman"/>
          <w:sz w:val="20"/>
          <w:szCs w:val="20"/>
          <w:lang w:val="en-US" w:eastAsia="ru-RU"/>
        </w:rPr>
        <w:t>2</w:t>
      </w:r>
    </w:p>
    <w:p w:rsidR="00625C0C" w:rsidRPr="00DC7AEC" w:rsidRDefault="0011425E" w:rsidP="0011425E">
      <w:pPr>
        <w:spacing w:after="0" w:line="240" w:lineRule="auto"/>
        <w:jc w:val="right"/>
        <w:rPr>
          <w:rFonts w:ascii="Times New Roman" w:eastAsia="Times New Roman" w:hAnsi="Times New Roman" w:cs="Times New Roman"/>
          <w:sz w:val="20"/>
          <w:szCs w:val="20"/>
          <w:lang w:val="en-US" w:eastAsia="ru-RU"/>
        </w:rPr>
      </w:pPr>
      <w:proofErr w:type="gramStart"/>
      <w:r w:rsidRPr="00DC7AEC">
        <w:rPr>
          <w:rFonts w:ascii="Times New Roman" w:eastAsia="Times New Roman" w:hAnsi="Times New Roman" w:cs="Times New Roman"/>
          <w:sz w:val="20"/>
          <w:szCs w:val="20"/>
          <w:lang w:val="en-US" w:eastAsia="ru-RU"/>
        </w:rPr>
        <w:t>la</w:t>
      </w:r>
      <w:proofErr w:type="gramEnd"/>
      <w:r w:rsidRPr="00DC7AEC">
        <w:rPr>
          <w:rFonts w:ascii="Times New Roman" w:eastAsia="Times New Roman" w:hAnsi="Times New Roman" w:cs="Times New Roman"/>
          <w:sz w:val="20"/>
          <w:szCs w:val="20"/>
          <w:lang w:val="en-US" w:eastAsia="ru-RU"/>
        </w:rPr>
        <w:t xml:space="preserve"> Regulamentul privind evaluarea calităţii</w:t>
      </w:r>
    </w:p>
    <w:p w:rsidR="0011425E" w:rsidRPr="00DC7AEC" w:rsidRDefault="0011425E" w:rsidP="0011425E">
      <w:pPr>
        <w:spacing w:after="0" w:line="240" w:lineRule="auto"/>
        <w:jc w:val="right"/>
        <w:rPr>
          <w:rFonts w:ascii="Times New Roman" w:eastAsia="Times New Roman" w:hAnsi="Times New Roman" w:cs="Times New Roman"/>
          <w:b/>
          <w:bCs/>
          <w:sz w:val="20"/>
          <w:szCs w:val="20"/>
          <w:lang w:val="en-US" w:eastAsia="ru-RU"/>
        </w:rPr>
      </w:pPr>
      <w:r w:rsidRPr="00DC7AEC">
        <w:rPr>
          <w:rFonts w:ascii="Times New Roman" w:eastAsia="Times New Roman" w:hAnsi="Times New Roman" w:cs="Times New Roman"/>
          <w:sz w:val="20"/>
          <w:szCs w:val="20"/>
          <w:lang w:val="en-US" w:eastAsia="ru-RU"/>
        </w:rPr>
        <w:t xml:space="preserve"> </w:t>
      </w:r>
      <w:proofErr w:type="gramStart"/>
      <w:r w:rsidR="00625C0C" w:rsidRPr="00DC7AEC">
        <w:rPr>
          <w:rFonts w:ascii="Times New Roman" w:eastAsia="Times New Roman" w:hAnsi="Times New Roman" w:cs="Times New Roman"/>
          <w:sz w:val="20"/>
          <w:szCs w:val="20"/>
          <w:lang w:val="en-US" w:eastAsia="ru-RU"/>
        </w:rPr>
        <w:t>şi</w:t>
      </w:r>
      <w:proofErr w:type="gramEnd"/>
      <w:r w:rsidR="00625C0C" w:rsidRPr="00DC7AEC">
        <w:rPr>
          <w:rFonts w:ascii="Times New Roman" w:eastAsia="Times New Roman" w:hAnsi="Times New Roman" w:cs="Times New Roman"/>
          <w:sz w:val="20"/>
          <w:szCs w:val="20"/>
          <w:lang w:val="en-US" w:eastAsia="ru-RU"/>
        </w:rPr>
        <w:t xml:space="preserve"> raportarea </w:t>
      </w:r>
      <w:r w:rsidRPr="00DC7AEC">
        <w:rPr>
          <w:rFonts w:ascii="Times New Roman" w:eastAsia="Times New Roman" w:hAnsi="Times New Roman" w:cs="Times New Roman"/>
          <w:sz w:val="20"/>
          <w:szCs w:val="20"/>
          <w:lang w:val="en-US" w:eastAsia="ru-RU"/>
        </w:rPr>
        <w:t>activităţii de audit intern</w:t>
      </w:r>
    </w:p>
    <w:p w:rsidR="0011425E" w:rsidRPr="00DC7AEC" w:rsidRDefault="0011425E" w:rsidP="0011425E">
      <w:pPr>
        <w:spacing w:after="0" w:line="240" w:lineRule="auto"/>
        <w:jc w:val="right"/>
        <w:rPr>
          <w:rFonts w:ascii="Times New Roman" w:eastAsia="Times New Roman" w:hAnsi="Times New Roman" w:cs="Times New Roman"/>
          <w:b/>
          <w:bCs/>
          <w:sz w:val="20"/>
          <w:szCs w:val="20"/>
          <w:lang w:val="en-US" w:eastAsia="ru-RU"/>
        </w:rPr>
      </w:pPr>
    </w:p>
    <w:p w:rsidR="0011425E" w:rsidRPr="00DC7AEC" w:rsidRDefault="0011425E" w:rsidP="0011425E">
      <w:pPr>
        <w:spacing w:after="0" w:line="240" w:lineRule="auto"/>
        <w:jc w:val="right"/>
        <w:rPr>
          <w:rFonts w:ascii="Times New Roman" w:eastAsia="Times New Roman" w:hAnsi="Times New Roman" w:cs="Times New Roman"/>
          <w:b/>
          <w:bCs/>
          <w:sz w:val="20"/>
          <w:szCs w:val="20"/>
          <w:lang w:val="en-US" w:eastAsia="ru-RU"/>
        </w:rPr>
      </w:pPr>
      <w:r w:rsidRPr="00DC7AEC">
        <w:rPr>
          <w:rFonts w:ascii="Times New Roman" w:eastAsia="Times New Roman" w:hAnsi="Times New Roman" w:cs="Times New Roman"/>
          <w:b/>
          <w:bCs/>
          <w:sz w:val="20"/>
          <w:szCs w:val="20"/>
          <w:lang w:val="en-US" w:eastAsia="ru-RU"/>
        </w:rPr>
        <w:t>APROBAT</w:t>
      </w:r>
    </w:p>
    <w:p w:rsidR="00D50AFC" w:rsidRPr="00DC7AEC" w:rsidRDefault="00D50AFC" w:rsidP="0011425E">
      <w:pPr>
        <w:spacing w:after="0" w:line="240" w:lineRule="auto"/>
        <w:jc w:val="right"/>
        <w:rPr>
          <w:rFonts w:ascii="Times New Roman" w:eastAsia="Times New Roman" w:hAnsi="Times New Roman" w:cs="Times New Roman"/>
          <w:sz w:val="20"/>
          <w:szCs w:val="20"/>
          <w:lang w:val="en-US" w:eastAsia="ru-RU"/>
        </w:rPr>
      </w:pPr>
    </w:p>
    <w:p w:rsidR="0011425E" w:rsidRPr="00DC7AEC" w:rsidRDefault="0011425E" w:rsidP="0011425E">
      <w:pPr>
        <w:spacing w:after="0" w:line="240" w:lineRule="auto"/>
        <w:jc w:val="right"/>
        <w:rPr>
          <w:rFonts w:ascii="Times New Roman" w:eastAsia="Times New Roman" w:hAnsi="Times New Roman" w:cs="Times New Roman"/>
          <w:sz w:val="20"/>
          <w:szCs w:val="20"/>
          <w:lang w:val="en-US" w:eastAsia="ru-RU"/>
        </w:rPr>
      </w:pPr>
      <w:r w:rsidRPr="00DC7AEC">
        <w:rPr>
          <w:rFonts w:ascii="Times New Roman" w:eastAsia="Times New Roman" w:hAnsi="Times New Roman" w:cs="Times New Roman"/>
          <w:sz w:val="20"/>
          <w:szCs w:val="20"/>
          <w:lang w:val="en-US" w:eastAsia="ru-RU"/>
        </w:rPr>
        <w:t>____________________________________</w:t>
      </w:r>
    </w:p>
    <w:p w:rsidR="0011425E" w:rsidRPr="00DC7AEC" w:rsidRDefault="0011425E" w:rsidP="0011425E">
      <w:pPr>
        <w:spacing w:after="0" w:line="240" w:lineRule="auto"/>
        <w:jc w:val="right"/>
        <w:rPr>
          <w:rFonts w:ascii="Times New Roman" w:eastAsia="Times New Roman" w:hAnsi="Times New Roman" w:cs="Times New Roman"/>
          <w:sz w:val="20"/>
          <w:szCs w:val="20"/>
          <w:lang w:val="en-US" w:eastAsia="ru-RU"/>
        </w:rPr>
      </w:pPr>
      <w:r w:rsidRPr="00DC7AEC">
        <w:rPr>
          <w:rFonts w:ascii="Times New Roman" w:eastAsia="Times New Roman" w:hAnsi="Times New Roman" w:cs="Times New Roman"/>
          <w:sz w:val="20"/>
          <w:szCs w:val="20"/>
          <w:vertAlign w:val="subscript"/>
          <w:lang w:val="en-US" w:eastAsia="ru-RU"/>
        </w:rPr>
        <w:t>(</w:t>
      </w:r>
      <w:proofErr w:type="gramStart"/>
      <w:r w:rsidRPr="00DC7AEC">
        <w:rPr>
          <w:rFonts w:ascii="Times New Roman" w:eastAsia="Times New Roman" w:hAnsi="Times New Roman" w:cs="Times New Roman"/>
          <w:sz w:val="20"/>
          <w:szCs w:val="20"/>
          <w:vertAlign w:val="subscript"/>
          <w:lang w:val="en-US" w:eastAsia="ru-RU"/>
        </w:rPr>
        <w:t>numele</w:t>
      </w:r>
      <w:proofErr w:type="gramEnd"/>
      <w:r w:rsidRPr="00DC7AEC">
        <w:rPr>
          <w:rFonts w:ascii="Times New Roman" w:eastAsia="Times New Roman" w:hAnsi="Times New Roman" w:cs="Times New Roman"/>
          <w:sz w:val="20"/>
          <w:szCs w:val="20"/>
          <w:vertAlign w:val="subscript"/>
          <w:lang w:val="en-US" w:eastAsia="ru-RU"/>
        </w:rPr>
        <w:t>, prenumele managerului entităţii publice)</w:t>
      </w:r>
    </w:p>
    <w:p w:rsidR="0011425E" w:rsidRPr="00DC7AEC" w:rsidRDefault="0011425E" w:rsidP="0011425E">
      <w:pPr>
        <w:spacing w:after="0" w:line="240" w:lineRule="auto"/>
        <w:jc w:val="right"/>
        <w:rPr>
          <w:rFonts w:ascii="Times New Roman" w:eastAsia="Times New Roman" w:hAnsi="Times New Roman" w:cs="Times New Roman"/>
          <w:sz w:val="20"/>
          <w:szCs w:val="20"/>
          <w:lang w:val="en-US" w:eastAsia="ru-RU"/>
        </w:rPr>
      </w:pPr>
      <w:r w:rsidRPr="00DC7AEC">
        <w:rPr>
          <w:rFonts w:ascii="Times New Roman" w:eastAsia="Times New Roman" w:hAnsi="Times New Roman" w:cs="Times New Roman"/>
          <w:sz w:val="20"/>
          <w:szCs w:val="20"/>
          <w:lang w:val="en-US" w:eastAsia="ru-RU"/>
        </w:rPr>
        <w:t>_____ _________________ 20___</w:t>
      </w:r>
    </w:p>
    <w:p w:rsidR="0011425E" w:rsidRPr="00DC7AEC" w:rsidRDefault="0011425E" w:rsidP="0011425E">
      <w:pPr>
        <w:spacing w:after="0" w:line="240" w:lineRule="auto"/>
        <w:jc w:val="right"/>
        <w:rPr>
          <w:rFonts w:ascii="Times New Roman" w:eastAsia="Times New Roman" w:hAnsi="Times New Roman" w:cs="Times New Roman"/>
          <w:sz w:val="20"/>
          <w:szCs w:val="20"/>
          <w:lang w:val="en-US" w:eastAsia="ru-RU"/>
        </w:rPr>
      </w:pPr>
    </w:p>
    <w:p w:rsidR="00122A38" w:rsidRPr="00DC7AEC" w:rsidRDefault="00122A38" w:rsidP="0011425E">
      <w:pPr>
        <w:spacing w:after="0" w:line="240" w:lineRule="auto"/>
        <w:jc w:val="right"/>
        <w:rPr>
          <w:rFonts w:ascii="Times New Roman" w:eastAsia="Times New Roman" w:hAnsi="Times New Roman" w:cs="Times New Roman"/>
          <w:sz w:val="20"/>
          <w:szCs w:val="20"/>
          <w:lang w:val="en-US" w:eastAsia="ru-RU"/>
        </w:rPr>
      </w:pPr>
    </w:p>
    <w:p w:rsidR="0011425E" w:rsidRPr="00A179FC" w:rsidRDefault="00496AC8" w:rsidP="00421A56">
      <w:pPr>
        <w:spacing w:after="0" w:line="240" w:lineRule="auto"/>
        <w:jc w:val="center"/>
        <w:rPr>
          <w:rFonts w:ascii="Times New Roman" w:eastAsia="Times New Roman" w:hAnsi="Times New Roman" w:cs="Times New Roman"/>
          <w:b/>
          <w:bCs/>
          <w:i/>
          <w:sz w:val="28"/>
          <w:szCs w:val="28"/>
          <w:lang w:val="en-US" w:eastAsia="ru-RU"/>
        </w:rPr>
      </w:pPr>
      <w:r w:rsidRPr="00A179FC">
        <w:rPr>
          <w:rFonts w:ascii="Times New Roman" w:eastAsia="Times New Roman" w:hAnsi="Times New Roman" w:cs="Times New Roman"/>
          <w:b/>
          <w:bCs/>
          <w:i/>
          <w:sz w:val="28"/>
          <w:szCs w:val="28"/>
          <w:lang w:val="en-US" w:eastAsia="ru-RU"/>
        </w:rPr>
        <w:t>I</w:t>
      </w:r>
      <w:r w:rsidR="0011425E" w:rsidRPr="00A179FC">
        <w:rPr>
          <w:rFonts w:ascii="Times New Roman" w:eastAsia="Times New Roman" w:hAnsi="Times New Roman" w:cs="Times New Roman"/>
          <w:b/>
          <w:bCs/>
          <w:i/>
          <w:sz w:val="28"/>
          <w:szCs w:val="28"/>
          <w:lang w:val="en-US" w:eastAsia="ru-RU"/>
        </w:rPr>
        <w:t xml:space="preserve">nformaţii generale despre UAI </w:t>
      </w:r>
    </w:p>
    <w:p w:rsidR="00122A38" w:rsidRPr="00DC7AEC" w:rsidRDefault="00122A38" w:rsidP="00421A56">
      <w:pPr>
        <w:spacing w:after="0" w:line="240" w:lineRule="auto"/>
        <w:jc w:val="center"/>
        <w:rPr>
          <w:rFonts w:ascii="Times New Roman" w:eastAsia="Times New Roman" w:hAnsi="Times New Roman" w:cs="Times New Roman"/>
          <w:b/>
          <w:i/>
          <w:lang w:val="en-US" w:eastAsia="ru-RU"/>
        </w:rPr>
      </w:pPr>
    </w:p>
    <w:tbl>
      <w:tblPr>
        <w:tblStyle w:val="a7"/>
        <w:tblW w:w="10031" w:type="dxa"/>
        <w:tblLayout w:type="fixed"/>
        <w:tblLook w:val="04A0"/>
      </w:tblPr>
      <w:tblGrid>
        <w:gridCol w:w="534"/>
        <w:gridCol w:w="8221"/>
        <w:gridCol w:w="1276"/>
      </w:tblGrid>
      <w:tr w:rsidR="0011425E" w:rsidRPr="00DC7AEC" w:rsidTr="00216D89">
        <w:tc>
          <w:tcPr>
            <w:tcW w:w="534" w:type="dxa"/>
          </w:tcPr>
          <w:p w:rsidR="0011425E" w:rsidRPr="00DC7AEC" w:rsidRDefault="0011425E" w:rsidP="00421A56">
            <w:pPr>
              <w:pStyle w:val="a6"/>
              <w:tabs>
                <w:tab w:val="left" w:pos="64"/>
              </w:tabs>
              <w:ind w:left="0"/>
              <w:jc w:val="both"/>
              <w:rPr>
                <w:rFonts w:ascii="Times New Roman" w:eastAsia="Times New Roman" w:hAnsi="Times New Roman" w:cs="Times New Roman"/>
                <w:b/>
                <w:lang w:val="en-US" w:eastAsia="ru-RU"/>
              </w:rPr>
            </w:pPr>
            <w:r w:rsidRPr="00DC7AEC">
              <w:rPr>
                <w:rFonts w:ascii="Times New Roman" w:eastAsia="Times New Roman" w:hAnsi="Times New Roman" w:cs="Times New Roman"/>
                <w:b/>
                <w:lang w:val="en-US" w:eastAsia="ru-RU"/>
              </w:rPr>
              <w:t>Nr.</w:t>
            </w:r>
          </w:p>
        </w:tc>
        <w:tc>
          <w:tcPr>
            <w:tcW w:w="8221" w:type="dxa"/>
          </w:tcPr>
          <w:p w:rsidR="0011425E" w:rsidRPr="00DC7AEC" w:rsidRDefault="0011425E" w:rsidP="00421A56">
            <w:pPr>
              <w:pStyle w:val="a"/>
              <w:numPr>
                <w:ilvl w:val="0"/>
                <w:numId w:val="0"/>
              </w:numPr>
              <w:spacing w:after="0" w:line="240" w:lineRule="auto"/>
              <w:jc w:val="center"/>
              <w:rPr>
                <w:rFonts w:ascii="Times New Roman" w:hAnsi="Times New Roman" w:cs="Times New Roman"/>
                <w:b/>
                <w:szCs w:val="22"/>
                <w:lang w:val="ro-RO"/>
              </w:rPr>
            </w:pPr>
            <w:r w:rsidRPr="00DC7AEC">
              <w:rPr>
                <w:rFonts w:ascii="Times New Roman" w:hAnsi="Times New Roman" w:cs="Times New Roman"/>
                <w:b/>
                <w:szCs w:val="22"/>
                <w:lang w:val="ro-RO"/>
              </w:rPr>
              <w:t>Întrebările</w:t>
            </w:r>
          </w:p>
        </w:tc>
        <w:tc>
          <w:tcPr>
            <w:tcW w:w="1276" w:type="dxa"/>
          </w:tcPr>
          <w:p w:rsidR="0011425E" w:rsidRPr="00DC7AEC" w:rsidRDefault="0011425E" w:rsidP="00421A56">
            <w:pPr>
              <w:jc w:val="both"/>
              <w:rPr>
                <w:rFonts w:ascii="Times New Roman" w:eastAsia="Times New Roman" w:hAnsi="Times New Roman" w:cs="Times New Roman"/>
                <w:b/>
                <w:lang w:val="ro-RO" w:eastAsia="ru-RU"/>
              </w:rPr>
            </w:pPr>
            <w:r w:rsidRPr="00DC7AEC">
              <w:rPr>
                <w:rFonts w:ascii="Times New Roman" w:eastAsia="Times New Roman" w:hAnsi="Times New Roman" w:cs="Times New Roman"/>
                <w:b/>
                <w:lang w:val="en-US" w:eastAsia="ru-RU"/>
              </w:rPr>
              <w:t>Răspunsul</w:t>
            </w:r>
          </w:p>
        </w:tc>
      </w:tr>
      <w:tr w:rsidR="0011425E" w:rsidRPr="00DC7AEC" w:rsidTr="00216D89">
        <w:tc>
          <w:tcPr>
            <w:tcW w:w="534" w:type="dxa"/>
          </w:tcPr>
          <w:p w:rsidR="0011425E" w:rsidRPr="00DC7AEC" w:rsidRDefault="0011425E" w:rsidP="00421A56">
            <w:pPr>
              <w:pStyle w:val="a6"/>
              <w:numPr>
                <w:ilvl w:val="0"/>
                <w:numId w:val="17"/>
              </w:numPr>
              <w:tabs>
                <w:tab w:val="left" w:pos="64"/>
              </w:tabs>
              <w:ind w:left="0" w:firstLine="0"/>
              <w:jc w:val="both"/>
              <w:rPr>
                <w:rFonts w:ascii="Times New Roman" w:eastAsia="Times New Roman" w:hAnsi="Times New Roman" w:cs="Times New Roman"/>
                <w:lang w:val="en-US" w:eastAsia="ru-RU"/>
              </w:rPr>
            </w:pPr>
          </w:p>
        </w:tc>
        <w:tc>
          <w:tcPr>
            <w:tcW w:w="8221" w:type="dxa"/>
          </w:tcPr>
          <w:p w:rsidR="0011425E" w:rsidRPr="00DC7AEC" w:rsidRDefault="0011425E" w:rsidP="00421A56">
            <w:pPr>
              <w:spacing w:after="100" w:afterAutospacing="1"/>
              <w:jc w:val="both"/>
              <w:rPr>
                <w:rFonts w:ascii="Times New Roman" w:eastAsia="Times New Roman" w:hAnsi="Times New Roman" w:cs="Times New Roman"/>
                <w:lang w:val="ro-RO" w:eastAsia="en-GB"/>
              </w:rPr>
            </w:pPr>
            <w:r w:rsidRPr="00DC7AEC">
              <w:rPr>
                <w:rFonts w:ascii="Times New Roman" w:eastAsia="Times New Roman" w:hAnsi="Times New Roman" w:cs="Times New Roman"/>
                <w:lang w:val="en-US" w:eastAsia="ru-RU"/>
              </w:rPr>
              <w:t xml:space="preserve">Care este statutul </w:t>
            </w:r>
            <w:r w:rsidR="000663FD" w:rsidRPr="00DC7AEC">
              <w:rPr>
                <w:rFonts w:ascii="Times New Roman" w:eastAsia="Times New Roman" w:hAnsi="Times New Roman" w:cs="Times New Roman"/>
                <w:lang w:val="en-US" w:eastAsia="ru-RU"/>
              </w:rPr>
              <w:t>UAI</w:t>
            </w:r>
            <w:r w:rsidRPr="00DC7AEC">
              <w:rPr>
                <w:rFonts w:ascii="Times New Roman" w:eastAsia="Times New Roman" w:hAnsi="Times New Roman" w:cs="Times New Roman"/>
                <w:lang w:val="en-US" w:eastAsia="ru-RU"/>
              </w:rPr>
              <w:t xml:space="preserve"> (direcţie, secţie, serviciu)? Dacă UAI dispune în interior de alte subdiviziuni structurale, prezentaţi anexat structura şi statul de personal al acesteia</w:t>
            </w:r>
          </w:p>
        </w:tc>
        <w:tc>
          <w:tcPr>
            <w:tcW w:w="1276" w:type="dxa"/>
          </w:tcPr>
          <w:p w:rsidR="0011425E" w:rsidRPr="00DC7AEC" w:rsidRDefault="0011425E" w:rsidP="00421A56">
            <w:pPr>
              <w:jc w:val="both"/>
              <w:rPr>
                <w:rFonts w:ascii="Times New Roman" w:eastAsia="Times New Roman" w:hAnsi="Times New Roman" w:cs="Times New Roman"/>
                <w:lang w:val="en-US" w:eastAsia="ru-RU"/>
              </w:rPr>
            </w:pPr>
          </w:p>
        </w:tc>
      </w:tr>
      <w:tr w:rsidR="0011425E" w:rsidRPr="00DC7AEC" w:rsidTr="00216D89">
        <w:tc>
          <w:tcPr>
            <w:tcW w:w="534" w:type="dxa"/>
          </w:tcPr>
          <w:p w:rsidR="0011425E" w:rsidRPr="00DC7AEC" w:rsidRDefault="0011425E" w:rsidP="00421A56">
            <w:pPr>
              <w:pStyle w:val="a6"/>
              <w:numPr>
                <w:ilvl w:val="0"/>
                <w:numId w:val="17"/>
              </w:numPr>
              <w:tabs>
                <w:tab w:val="left" w:pos="0"/>
                <w:tab w:val="left" w:pos="64"/>
              </w:tabs>
              <w:ind w:left="0" w:firstLine="0"/>
              <w:jc w:val="both"/>
              <w:rPr>
                <w:rFonts w:ascii="Times New Roman" w:eastAsia="Times New Roman" w:hAnsi="Times New Roman" w:cs="Times New Roman"/>
                <w:lang w:val="en-US" w:eastAsia="ru-RU"/>
              </w:rPr>
            </w:pPr>
          </w:p>
        </w:tc>
        <w:tc>
          <w:tcPr>
            <w:tcW w:w="8221" w:type="dxa"/>
          </w:tcPr>
          <w:p w:rsidR="0011425E" w:rsidRPr="00DC7AEC" w:rsidRDefault="0011425E" w:rsidP="00421A56">
            <w:pPr>
              <w:spacing w:after="100" w:afterAutospacing="1"/>
              <w:jc w:val="both"/>
              <w:rPr>
                <w:lang w:val="en-US"/>
              </w:rPr>
            </w:pPr>
            <w:r w:rsidRPr="00DC7AEC">
              <w:rPr>
                <w:rFonts w:ascii="Times New Roman" w:eastAsia="Times New Roman" w:hAnsi="Times New Roman" w:cs="Times New Roman"/>
                <w:lang w:val="en-US" w:eastAsia="ru-RU"/>
              </w:rPr>
              <w:t>Cîte persoane sînt prevăzute conform statului de personal în UAI?</w:t>
            </w:r>
          </w:p>
        </w:tc>
        <w:tc>
          <w:tcPr>
            <w:tcW w:w="1276" w:type="dxa"/>
          </w:tcPr>
          <w:p w:rsidR="0011425E" w:rsidRPr="00DC7AEC" w:rsidRDefault="0011425E" w:rsidP="00421A56">
            <w:pPr>
              <w:jc w:val="both"/>
              <w:rPr>
                <w:rFonts w:ascii="Times New Roman" w:eastAsia="Times New Roman" w:hAnsi="Times New Roman" w:cs="Times New Roman"/>
                <w:lang w:val="en-US" w:eastAsia="ru-RU"/>
              </w:rPr>
            </w:pPr>
          </w:p>
        </w:tc>
      </w:tr>
      <w:tr w:rsidR="0011425E" w:rsidRPr="00DC7AEC" w:rsidTr="00216D89">
        <w:tc>
          <w:tcPr>
            <w:tcW w:w="534" w:type="dxa"/>
          </w:tcPr>
          <w:p w:rsidR="0011425E" w:rsidRPr="00DC7AEC" w:rsidRDefault="0011425E" w:rsidP="00421A56">
            <w:pPr>
              <w:pStyle w:val="a6"/>
              <w:numPr>
                <w:ilvl w:val="0"/>
                <w:numId w:val="17"/>
              </w:numPr>
              <w:tabs>
                <w:tab w:val="left" w:pos="64"/>
              </w:tabs>
              <w:ind w:left="0" w:firstLine="0"/>
              <w:jc w:val="both"/>
              <w:rPr>
                <w:rFonts w:ascii="Times New Roman" w:eastAsia="Times New Roman" w:hAnsi="Times New Roman" w:cs="Times New Roman"/>
                <w:lang w:val="en-US" w:eastAsia="ru-RU"/>
              </w:rPr>
            </w:pPr>
          </w:p>
        </w:tc>
        <w:tc>
          <w:tcPr>
            <w:tcW w:w="8221" w:type="dxa"/>
          </w:tcPr>
          <w:p w:rsidR="0011425E" w:rsidRPr="00DC7AEC" w:rsidRDefault="0011425E" w:rsidP="00421A56">
            <w:pPr>
              <w:spacing w:after="100" w:afterAutospacing="1"/>
              <w:jc w:val="both"/>
              <w:rPr>
                <w:rFonts w:ascii="Times New Roman" w:eastAsia="Times New Roman" w:hAnsi="Times New Roman" w:cs="Times New Roman"/>
                <w:lang w:val="ro-RO" w:eastAsia="en-GB"/>
              </w:rPr>
            </w:pPr>
            <w:r w:rsidRPr="00DC7AEC">
              <w:rPr>
                <w:rFonts w:ascii="Times New Roman" w:eastAsia="Times New Roman" w:hAnsi="Times New Roman" w:cs="Times New Roman"/>
                <w:lang w:val="en-US" w:eastAsia="ru-RU"/>
              </w:rPr>
              <w:t>Cîte persoane activează în UAI (de facto)?</w:t>
            </w:r>
          </w:p>
        </w:tc>
        <w:tc>
          <w:tcPr>
            <w:tcW w:w="1276" w:type="dxa"/>
          </w:tcPr>
          <w:p w:rsidR="0011425E" w:rsidRPr="00DC7AEC" w:rsidRDefault="0011425E" w:rsidP="00421A56">
            <w:pPr>
              <w:jc w:val="both"/>
              <w:rPr>
                <w:rFonts w:ascii="Times New Roman" w:eastAsia="Times New Roman" w:hAnsi="Times New Roman" w:cs="Times New Roman"/>
                <w:lang w:val="en-US" w:eastAsia="ru-RU"/>
              </w:rPr>
            </w:pPr>
          </w:p>
        </w:tc>
      </w:tr>
      <w:tr w:rsidR="0011425E" w:rsidRPr="00DC7AEC" w:rsidTr="00216D89">
        <w:tc>
          <w:tcPr>
            <w:tcW w:w="534" w:type="dxa"/>
          </w:tcPr>
          <w:p w:rsidR="0011425E" w:rsidRPr="00DC7AEC" w:rsidRDefault="0011425E" w:rsidP="00421A56">
            <w:pPr>
              <w:pStyle w:val="a6"/>
              <w:numPr>
                <w:ilvl w:val="0"/>
                <w:numId w:val="17"/>
              </w:numPr>
              <w:tabs>
                <w:tab w:val="left" w:pos="64"/>
              </w:tabs>
              <w:ind w:left="0" w:firstLine="0"/>
              <w:jc w:val="both"/>
              <w:rPr>
                <w:rFonts w:ascii="Times New Roman" w:eastAsia="Times New Roman" w:hAnsi="Times New Roman" w:cs="Times New Roman"/>
                <w:lang w:val="en-US" w:eastAsia="ru-RU"/>
              </w:rPr>
            </w:pPr>
          </w:p>
        </w:tc>
        <w:tc>
          <w:tcPr>
            <w:tcW w:w="8221" w:type="dxa"/>
          </w:tcPr>
          <w:p w:rsidR="0011425E" w:rsidRPr="00DC7AEC" w:rsidRDefault="0011425E" w:rsidP="00B8534E">
            <w:pPr>
              <w:spacing w:after="100" w:afterAutospacing="1"/>
              <w:jc w:val="both"/>
              <w:rPr>
                <w:lang w:val="en-US"/>
              </w:rPr>
            </w:pPr>
            <w:r w:rsidRPr="00DC7AEC">
              <w:rPr>
                <w:rFonts w:ascii="Times New Roman" w:eastAsia="Times New Roman" w:hAnsi="Times New Roman" w:cs="Times New Roman"/>
                <w:lang w:val="en-US" w:eastAsia="ru-RU"/>
              </w:rPr>
              <w:t>UAI dispune de un conducător desemnat? Dacă nu, specificaţi care este motivul</w:t>
            </w:r>
            <w:r w:rsidR="00B8534E" w:rsidRPr="00DC7AEC">
              <w:rPr>
                <w:rFonts w:ascii="Times New Roman" w:eastAsia="Times New Roman" w:hAnsi="Times New Roman" w:cs="Times New Roman"/>
                <w:lang w:val="en-US" w:eastAsia="ru-RU"/>
              </w:rPr>
              <w:t>.</w:t>
            </w:r>
          </w:p>
        </w:tc>
        <w:tc>
          <w:tcPr>
            <w:tcW w:w="1276" w:type="dxa"/>
          </w:tcPr>
          <w:p w:rsidR="0011425E" w:rsidRPr="00DC7AEC" w:rsidRDefault="0011425E" w:rsidP="00421A56">
            <w:pPr>
              <w:jc w:val="both"/>
              <w:rPr>
                <w:rFonts w:ascii="Times New Roman" w:eastAsia="Times New Roman" w:hAnsi="Times New Roman" w:cs="Times New Roman"/>
                <w:lang w:val="en-US" w:eastAsia="ru-RU"/>
              </w:rPr>
            </w:pPr>
          </w:p>
        </w:tc>
      </w:tr>
      <w:tr w:rsidR="0011425E" w:rsidRPr="00DC7AEC" w:rsidTr="00216D89">
        <w:tc>
          <w:tcPr>
            <w:tcW w:w="534" w:type="dxa"/>
          </w:tcPr>
          <w:p w:rsidR="0011425E" w:rsidRPr="00DC7AEC" w:rsidRDefault="0011425E" w:rsidP="00421A56">
            <w:pPr>
              <w:pStyle w:val="a6"/>
              <w:numPr>
                <w:ilvl w:val="0"/>
                <w:numId w:val="17"/>
              </w:numPr>
              <w:tabs>
                <w:tab w:val="left" w:pos="64"/>
              </w:tabs>
              <w:ind w:left="0" w:firstLine="0"/>
              <w:jc w:val="both"/>
              <w:rPr>
                <w:rFonts w:ascii="Times New Roman" w:eastAsia="Times New Roman" w:hAnsi="Times New Roman" w:cs="Times New Roman"/>
                <w:lang w:val="en-US" w:eastAsia="ru-RU"/>
              </w:rPr>
            </w:pPr>
          </w:p>
        </w:tc>
        <w:tc>
          <w:tcPr>
            <w:tcW w:w="8221" w:type="dxa"/>
          </w:tcPr>
          <w:p w:rsidR="0011425E" w:rsidRPr="00DC7AEC" w:rsidRDefault="0011425E" w:rsidP="00B8534E">
            <w:pPr>
              <w:rPr>
                <w:rFonts w:ascii="Times New Roman" w:eastAsia="Times New Roman" w:hAnsi="Times New Roman" w:cs="Times New Roman"/>
                <w:lang w:eastAsia="ru-RU"/>
              </w:rPr>
            </w:pPr>
            <w:r w:rsidRPr="00DC7AEC">
              <w:rPr>
                <w:rFonts w:ascii="Times New Roman" w:eastAsia="Times New Roman" w:hAnsi="Times New Roman" w:cs="Times New Roman"/>
                <w:lang w:eastAsia="ru-RU"/>
              </w:rPr>
              <w:t>Indicaţi, în ani, specificînd domeniile de activitate:</w:t>
            </w:r>
          </w:p>
          <w:p w:rsidR="0011425E" w:rsidRPr="00DC7AEC" w:rsidRDefault="0011425E" w:rsidP="00B8534E">
            <w:pPr>
              <w:pStyle w:val="a6"/>
              <w:numPr>
                <w:ilvl w:val="0"/>
                <w:numId w:val="31"/>
              </w:numPr>
              <w:ind w:left="176" w:hanging="176"/>
              <w:rPr>
                <w:rFonts w:ascii="Times New Roman" w:eastAsia="Times New Roman" w:hAnsi="Times New Roman" w:cs="Times New Roman"/>
                <w:lang w:val="en-US" w:eastAsia="ru-RU"/>
              </w:rPr>
            </w:pPr>
            <w:r w:rsidRPr="00DC7AEC">
              <w:rPr>
                <w:rFonts w:ascii="Times New Roman" w:eastAsia="Times New Roman" w:hAnsi="Times New Roman" w:cs="Times New Roman"/>
                <w:lang w:val="en-US" w:eastAsia="ru-RU"/>
              </w:rPr>
              <w:t>experienţa de muncă totală a conducătorului UAI;</w:t>
            </w:r>
          </w:p>
          <w:p w:rsidR="0011425E" w:rsidRPr="00DC7AEC" w:rsidRDefault="0011425E" w:rsidP="00B8534E">
            <w:pPr>
              <w:pStyle w:val="a6"/>
              <w:numPr>
                <w:ilvl w:val="0"/>
                <w:numId w:val="31"/>
              </w:numPr>
              <w:ind w:left="176" w:hanging="176"/>
              <w:rPr>
                <w:rFonts w:ascii="Times New Roman" w:eastAsia="Times New Roman" w:hAnsi="Times New Roman" w:cs="Times New Roman"/>
                <w:lang w:val="en-US" w:eastAsia="ru-RU"/>
              </w:rPr>
            </w:pPr>
            <w:r w:rsidRPr="00DC7AEC">
              <w:rPr>
                <w:rFonts w:ascii="Times New Roman" w:eastAsia="Times New Roman" w:hAnsi="Times New Roman" w:cs="Times New Roman"/>
                <w:lang w:val="en-US" w:eastAsia="ru-RU"/>
              </w:rPr>
              <w:t>experienţa de muncă a conducătorului UAI în domeniul auditului intern;</w:t>
            </w:r>
          </w:p>
          <w:p w:rsidR="0011425E" w:rsidRPr="00DC7AEC" w:rsidRDefault="0011425E" w:rsidP="00B8534E">
            <w:pPr>
              <w:pStyle w:val="a6"/>
              <w:numPr>
                <w:ilvl w:val="0"/>
                <w:numId w:val="31"/>
              </w:numPr>
              <w:ind w:left="176" w:hanging="176"/>
              <w:rPr>
                <w:rFonts w:ascii="Times New Roman" w:eastAsia="Times New Roman" w:hAnsi="Times New Roman" w:cs="Times New Roman"/>
                <w:lang w:val="en-US" w:eastAsia="ru-RU"/>
              </w:rPr>
            </w:pPr>
            <w:r w:rsidRPr="00DC7AEC">
              <w:rPr>
                <w:rFonts w:ascii="Times New Roman" w:eastAsia="Times New Roman" w:hAnsi="Times New Roman" w:cs="Times New Roman"/>
                <w:lang w:val="en-US" w:eastAsia="ru-RU"/>
              </w:rPr>
              <w:t>experienţa de muncă a conducătorului UAI în funcţia curentă;</w:t>
            </w:r>
          </w:p>
          <w:p w:rsidR="0011425E" w:rsidRPr="00DC7AEC" w:rsidRDefault="0011425E" w:rsidP="00B8534E">
            <w:pPr>
              <w:pStyle w:val="a6"/>
              <w:numPr>
                <w:ilvl w:val="0"/>
                <w:numId w:val="31"/>
              </w:numPr>
              <w:ind w:left="176" w:hanging="176"/>
              <w:rPr>
                <w:rFonts w:ascii="Times New Roman" w:eastAsia="Times New Roman" w:hAnsi="Times New Roman" w:cs="Times New Roman"/>
                <w:lang w:val="en-US" w:eastAsia="ru-RU"/>
              </w:rPr>
            </w:pPr>
            <w:r w:rsidRPr="00DC7AEC">
              <w:rPr>
                <w:rFonts w:ascii="Times New Roman" w:eastAsia="Times New Roman" w:hAnsi="Times New Roman" w:cs="Times New Roman"/>
                <w:lang w:val="en-US" w:eastAsia="ru-RU"/>
              </w:rPr>
              <w:t>experienţa de muncă totală a angajaţilor UAI;</w:t>
            </w:r>
          </w:p>
          <w:p w:rsidR="0011425E" w:rsidRPr="00DC7AEC" w:rsidRDefault="0011425E" w:rsidP="00B8534E">
            <w:pPr>
              <w:pStyle w:val="a6"/>
              <w:numPr>
                <w:ilvl w:val="0"/>
                <w:numId w:val="31"/>
              </w:numPr>
              <w:ind w:left="176" w:hanging="176"/>
              <w:rPr>
                <w:rFonts w:ascii="Times New Roman" w:eastAsia="Times New Roman" w:hAnsi="Times New Roman" w:cs="Times New Roman"/>
                <w:lang w:val="en-US" w:eastAsia="ru-RU"/>
              </w:rPr>
            </w:pPr>
            <w:r w:rsidRPr="00DC7AEC">
              <w:rPr>
                <w:rFonts w:ascii="Times New Roman" w:eastAsia="Times New Roman" w:hAnsi="Times New Roman" w:cs="Times New Roman"/>
                <w:lang w:val="en-US" w:eastAsia="ru-RU"/>
              </w:rPr>
              <w:t>experienţa de muncă a angajaţilor UAI</w:t>
            </w:r>
            <w:r w:rsidR="005A1EBF" w:rsidRPr="00DC7AEC">
              <w:rPr>
                <w:rFonts w:ascii="Times New Roman" w:eastAsia="Times New Roman" w:hAnsi="Times New Roman" w:cs="Times New Roman"/>
                <w:lang w:val="en-US" w:eastAsia="ru-RU"/>
              </w:rPr>
              <w:t xml:space="preserve"> în domeniul auditului intern;</w:t>
            </w:r>
          </w:p>
          <w:p w:rsidR="0011425E" w:rsidRPr="00DC7AEC" w:rsidRDefault="0011425E" w:rsidP="00B8534E">
            <w:pPr>
              <w:pStyle w:val="a6"/>
              <w:numPr>
                <w:ilvl w:val="0"/>
                <w:numId w:val="31"/>
              </w:numPr>
              <w:ind w:left="176" w:hanging="176"/>
              <w:rPr>
                <w:rFonts w:ascii="Times New Roman" w:eastAsia="Times New Roman" w:hAnsi="Times New Roman" w:cs="Times New Roman"/>
                <w:lang w:eastAsia="ru-RU"/>
              </w:rPr>
            </w:pPr>
            <w:proofErr w:type="gramStart"/>
            <w:r w:rsidRPr="00DC7AEC">
              <w:rPr>
                <w:rFonts w:ascii="Times New Roman" w:eastAsia="Times New Roman" w:hAnsi="Times New Roman" w:cs="Times New Roman"/>
                <w:lang w:val="en-US" w:eastAsia="ru-RU"/>
              </w:rPr>
              <w:lastRenderedPageBreak/>
              <w:t>experienţa</w:t>
            </w:r>
            <w:proofErr w:type="gramEnd"/>
            <w:r w:rsidRPr="00DC7AEC">
              <w:rPr>
                <w:rFonts w:ascii="Times New Roman" w:eastAsia="Times New Roman" w:hAnsi="Times New Roman" w:cs="Times New Roman"/>
                <w:lang w:val="en-US" w:eastAsia="ru-RU"/>
              </w:rPr>
              <w:t xml:space="preserve"> de muncă a angajaţilor UAI în funcţia curentă.</w:t>
            </w:r>
          </w:p>
        </w:tc>
        <w:tc>
          <w:tcPr>
            <w:tcW w:w="1276" w:type="dxa"/>
          </w:tcPr>
          <w:p w:rsidR="0011425E" w:rsidRPr="00DC7AEC" w:rsidRDefault="0011425E" w:rsidP="00421A56">
            <w:pPr>
              <w:jc w:val="both"/>
              <w:rPr>
                <w:rFonts w:ascii="Times New Roman" w:eastAsia="Times New Roman" w:hAnsi="Times New Roman" w:cs="Times New Roman"/>
                <w:lang w:val="en-US" w:eastAsia="ru-RU"/>
              </w:rPr>
            </w:pPr>
          </w:p>
        </w:tc>
      </w:tr>
      <w:tr w:rsidR="0011425E" w:rsidRPr="00DC7AEC" w:rsidTr="00216D89">
        <w:tc>
          <w:tcPr>
            <w:tcW w:w="534" w:type="dxa"/>
          </w:tcPr>
          <w:p w:rsidR="0011425E" w:rsidRPr="00DC7AEC" w:rsidRDefault="0011425E" w:rsidP="00421A56">
            <w:pPr>
              <w:pStyle w:val="a6"/>
              <w:numPr>
                <w:ilvl w:val="0"/>
                <w:numId w:val="17"/>
              </w:numPr>
              <w:tabs>
                <w:tab w:val="left" w:pos="64"/>
              </w:tabs>
              <w:ind w:left="0" w:firstLine="0"/>
              <w:jc w:val="both"/>
              <w:rPr>
                <w:rFonts w:ascii="Times New Roman" w:eastAsia="Times New Roman" w:hAnsi="Times New Roman" w:cs="Times New Roman"/>
                <w:lang w:val="en-US" w:eastAsia="ru-RU"/>
              </w:rPr>
            </w:pPr>
          </w:p>
        </w:tc>
        <w:tc>
          <w:tcPr>
            <w:tcW w:w="8221" w:type="dxa"/>
          </w:tcPr>
          <w:p w:rsidR="0011425E" w:rsidRPr="00DC7AEC" w:rsidRDefault="0011425E" w:rsidP="00421A56">
            <w:pPr>
              <w:spacing w:after="100" w:afterAutospacing="1"/>
              <w:jc w:val="both"/>
              <w:rPr>
                <w:rFonts w:ascii="Times New Roman" w:eastAsia="Times New Roman" w:hAnsi="Times New Roman" w:cs="Times New Roman"/>
                <w:lang w:val="en-US" w:eastAsia="en-GB"/>
              </w:rPr>
            </w:pPr>
            <w:r w:rsidRPr="00DC7AEC">
              <w:rPr>
                <w:rFonts w:ascii="Times New Roman" w:eastAsia="Times New Roman" w:hAnsi="Times New Roman" w:cs="Times New Roman"/>
                <w:lang w:val="en-US" w:eastAsia="ru-RU"/>
              </w:rPr>
              <w:t xml:space="preserve">Indicaţi numărul de ore de dezvoltare profesională per </w:t>
            </w:r>
            <w:r w:rsidR="001075FD" w:rsidRPr="00DC7AEC">
              <w:rPr>
                <w:rFonts w:ascii="Times New Roman" w:eastAsia="Times New Roman" w:hAnsi="Times New Roman" w:cs="Times New Roman"/>
                <w:lang w:val="ro-RO" w:eastAsia="ru-RU"/>
              </w:rPr>
              <w:t>angajat al UAI</w:t>
            </w:r>
            <w:r w:rsidR="001075FD" w:rsidRPr="00DC7AEC">
              <w:rPr>
                <w:rFonts w:ascii="Times New Roman" w:eastAsia="Times New Roman" w:hAnsi="Times New Roman" w:cs="Times New Roman"/>
                <w:lang w:val="en-US" w:eastAsia="ru-RU"/>
              </w:rPr>
              <w:t xml:space="preserve"> </w:t>
            </w:r>
            <w:r w:rsidRPr="00DC7AEC">
              <w:rPr>
                <w:rFonts w:ascii="Times New Roman" w:eastAsia="Times New Roman" w:hAnsi="Times New Roman" w:cs="Times New Roman"/>
                <w:lang w:val="en-US" w:eastAsia="ru-RU"/>
              </w:rPr>
              <w:t>pentru perioada de raportare</w:t>
            </w:r>
          </w:p>
        </w:tc>
        <w:tc>
          <w:tcPr>
            <w:tcW w:w="1276" w:type="dxa"/>
          </w:tcPr>
          <w:p w:rsidR="0011425E" w:rsidRPr="00DC7AEC" w:rsidRDefault="0011425E" w:rsidP="00421A56">
            <w:pPr>
              <w:jc w:val="both"/>
              <w:rPr>
                <w:rFonts w:ascii="Times New Roman" w:eastAsia="Times New Roman" w:hAnsi="Times New Roman" w:cs="Times New Roman"/>
                <w:lang w:val="en-US" w:eastAsia="ru-RU"/>
              </w:rPr>
            </w:pPr>
          </w:p>
        </w:tc>
      </w:tr>
      <w:tr w:rsidR="0011425E" w:rsidRPr="00DC7AEC" w:rsidTr="00216D89">
        <w:tc>
          <w:tcPr>
            <w:tcW w:w="534" w:type="dxa"/>
          </w:tcPr>
          <w:p w:rsidR="0011425E" w:rsidRPr="00DC7AEC" w:rsidRDefault="0011425E" w:rsidP="00421A56">
            <w:pPr>
              <w:pStyle w:val="a6"/>
              <w:numPr>
                <w:ilvl w:val="0"/>
                <w:numId w:val="17"/>
              </w:numPr>
              <w:tabs>
                <w:tab w:val="left" w:pos="64"/>
              </w:tabs>
              <w:ind w:left="0" w:firstLine="0"/>
              <w:jc w:val="both"/>
              <w:rPr>
                <w:rFonts w:ascii="Times New Roman" w:eastAsia="Times New Roman" w:hAnsi="Times New Roman" w:cs="Times New Roman"/>
                <w:lang w:val="en-US" w:eastAsia="ru-RU"/>
              </w:rPr>
            </w:pPr>
          </w:p>
        </w:tc>
        <w:tc>
          <w:tcPr>
            <w:tcW w:w="8221" w:type="dxa"/>
          </w:tcPr>
          <w:p w:rsidR="0011425E" w:rsidRPr="00DC7AEC" w:rsidRDefault="0011425E" w:rsidP="00B8534E">
            <w:pPr>
              <w:rPr>
                <w:rFonts w:ascii="Times New Roman" w:eastAsia="Times New Roman" w:hAnsi="Times New Roman" w:cs="Times New Roman"/>
                <w:lang w:val="en-US" w:eastAsia="ru-RU"/>
              </w:rPr>
            </w:pPr>
            <w:r w:rsidRPr="00DC7AEC">
              <w:rPr>
                <w:rFonts w:ascii="Times New Roman" w:eastAsia="Times New Roman" w:hAnsi="Times New Roman" w:cs="Times New Roman"/>
                <w:lang w:val="en-US" w:eastAsia="ru-RU"/>
              </w:rPr>
              <w:t>Indicaţi cursurile de perfecţionare / seminarele / specializările frecventate în perioada de raportare de către angajaţii UAI:</w:t>
            </w:r>
          </w:p>
          <w:p w:rsidR="0011425E" w:rsidRPr="00DC7AEC" w:rsidRDefault="0011425E" w:rsidP="00B8534E">
            <w:pPr>
              <w:pStyle w:val="a6"/>
              <w:numPr>
                <w:ilvl w:val="0"/>
                <w:numId w:val="31"/>
              </w:numPr>
              <w:ind w:left="176" w:hanging="176"/>
              <w:rPr>
                <w:rFonts w:ascii="Times New Roman" w:eastAsia="Times New Roman" w:hAnsi="Times New Roman" w:cs="Times New Roman"/>
                <w:lang w:val="en-US" w:eastAsia="ru-RU"/>
              </w:rPr>
            </w:pPr>
            <w:r w:rsidRPr="00DC7AEC">
              <w:rPr>
                <w:rFonts w:ascii="Times New Roman" w:eastAsia="Times New Roman" w:hAnsi="Times New Roman" w:cs="Times New Roman"/>
                <w:lang w:val="en-US" w:eastAsia="ru-RU"/>
              </w:rPr>
              <w:t>tematica (denumirea);</w:t>
            </w:r>
          </w:p>
          <w:p w:rsidR="0011425E" w:rsidRPr="00DC7AEC" w:rsidRDefault="0011425E" w:rsidP="00B8534E">
            <w:pPr>
              <w:pStyle w:val="a6"/>
              <w:numPr>
                <w:ilvl w:val="0"/>
                <w:numId w:val="31"/>
              </w:numPr>
              <w:ind w:left="176" w:hanging="176"/>
              <w:rPr>
                <w:rFonts w:ascii="Times New Roman" w:eastAsia="Times New Roman" w:hAnsi="Times New Roman" w:cs="Times New Roman"/>
                <w:lang w:val="en-US" w:eastAsia="ru-RU"/>
              </w:rPr>
            </w:pPr>
            <w:r w:rsidRPr="00DC7AEC">
              <w:rPr>
                <w:rFonts w:ascii="Times New Roman" w:eastAsia="Times New Roman" w:hAnsi="Times New Roman" w:cs="Times New Roman"/>
                <w:lang w:val="en-US" w:eastAsia="ru-RU"/>
              </w:rPr>
              <w:t>durata</w:t>
            </w:r>
          </w:p>
        </w:tc>
        <w:tc>
          <w:tcPr>
            <w:tcW w:w="1276" w:type="dxa"/>
          </w:tcPr>
          <w:p w:rsidR="0011425E" w:rsidRPr="00DC7AEC" w:rsidRDefault="0011425E" w:rsidP="00421A56">
            <w:pPr>
              <w:jc w:val="both"/>
              <w:rPr>
                <w:rFonts w:ascii="Times New Roman" w:eastAsia="Times New Roman" w:hAnsi="Times New Roman" w:cs="Times New Roman"/>
                <w:lang w:val="en-US" w:eastAsia="ru-RU"/>
              </w:rPr>
            </w:pPr>
          </w:p>
        </w:tc>
      </w:tr>
      <w:tr w:rsidR="0011425E" w:rsidRPr="00DC7AEC" w:rsidTr="00216D89">
        <w:tc>
          <w:tcPr>
            <w:tcW w:w="534" w:type="dxa"/>
          </w:tcPr>
          <w:p w:rsidR="0011425E" w:rsidRPr="00DC7AEC" w:rsidRDefault="0011425E" w:rsidP="00421A56">
            <w:pPr>
              <w:pStyle w:val="a6"/>
              <w:numPr>
                <w:ilvl w:val="0"/>
                <w:numId w:val="17"/>
              </w:numPr>
              <w:tabs>
                <w:tab w:val="left" w:pos="64"/>
              </w:tabs>
              <w:ind w:left="0" w:firstLine="0"/>
              <w:jc w:val="both"/>
              <w:rPr>
                <w:rFonts w:ascii="Times New Roman" w:eastAsia="Times New Roman" w:hAnsi="Times New Roman" w:cs="Times New Roman"/>
                <w:lang w:val="en-US" w:eastAsia="ru-RU"/>
              </w:rPr>
            </w:pPr>
          </w:p>
        </w:tc>
        <w:tc>
          <w:tcPr>
            <w:tcW w:w="8221" w:type="dxa"/>
          </w:tcPr>
          <w:p w:rsidR="0011425E" w:rsidRPr="00DC7AEC" w:rsidRDefault="0011425E" w:rsidP="00421A56">
            <w:pPr>
              <w:rPr>
                <w:rFonts w:ascii="Times New Roman" w:eastAsia="Times New Roman" w:hAnsi="Times New Roman" w:cs="Times New Roman"/>
                <w:lang w:val="en-US" w:eastAsia="ru-RU"/>
              </w:rPr>
            </w:pPr>
            <w:r w:rsidRPr="00DC7AEC">
              <w:rPr>
                <w:rFonts w:ascii="Times New Roman" w:eastAsia="Times New Roman" w:hAnsi="Times New Roman" w:cs="Times New Roman"/>
                <w:lang w:val="en-US" w:eastAsia="ru-RU"/>
              </w:rPr>
              <w:t>Enumeraţi domeniile auditate pe p</w:t>
            </w:r>
            <w:r w:rsidR="005A1EBF" w:rsidRPr="00DC7AEC">
              <w:rPr>
                <w:rFonts w:ascii="Times New Roman" w:eastAsia="Times New Roman" w:hAnsi="Times New Roman" w:cs="Times New Roman"/>
                <w:lang w:val="en-US" w:eastAsia="ru-RU"/>
              </w:rPr>
              <w:t>arcursul perioadei de raportare</w:t>
            </w:r>
          </w:p>
        </w:tc>
        <w:tc>
          <w:tcPr>
            <w:tcW w:w="1276" w:type="dxa"/>
          </w:tcPr>
          <w:p w:rsidR="0011425E" w:rsidRPr="00DC7AEC" w:rsidRDefault="0011425E" w:rsidP="00421A56">
            <w:pPr>
              <w:jc w:val="both"/>
              <w:rPr>
                <w:rFonts w:ascii="Times New Roman" w:eastAsia="Times New Roman" w:hAnsi="Times New Roman" w:cs="Times New Roman"/>
                <w:lang w:val="en-US" w:eastAsia="ru-RU"/>
              </w:rPr>
            </w:pPr>
          </w:p>
        </w:tc>
      </w:tr>
      <w:tr w:rsidR="0011425E" w:rsidRPr="00DC7AEC" w:rsidTr="00216D89">
        <w:tc>
          <w:tcPr>
            <w:tcW w:w="534" w:type="dxa"/>
          </w:tcPr>
          <w:p w:rsidR="0011425E" w:rsidRPr="00DC7AEC" w:rsidRDefault="0011425E" w:rsidP="00421A56">
            <w:pPr>
              <w:pStyle w:val="a6"/>
              <w:numPr>
                <w:ilvl w:val="0"/>
                <w:numId w:val="17"/>
              </w:numPr>
              <w:tabs>
                <w:tab w:val="left" w:pos="64"/>
              </w:tabs>
              <w:ind w:left="0" w:firstLine="0"/>
              <w:jc w:val="both"/>
              <w:rPr>
                <w:rFonts w:ascii="Times New Roman" w:eastAsia="Times New Roman" w:hAnsi="Times New Roman" w:cs="Times New Roman"/>
                <w:lang w:val="en-US" w:eastAsia="ru-RU"/>
              </w:rPr>
            </w:pPr>
          </w:p>
        </w:tc>
        <w:tc>
          <w:tcPr>
            <w:tcW w:w="8221" w:type="dxa"/>
          </w:tcPr>
          <w:p w:rsidR="0011425E" w:rsidRPr="00DC7AEC" w:rsidRDefault="0011425E" w:rsidP="00421A56">
            <w:pPr>
              <w:rPr>
                <w:rFonts w:ascii="Times New Roman" w:eastAsia="Times New Roman" w:hAnsi="Times New Roman" w:cs="Times New Roman"/>
                <w:lang w:val="en-US" w:eastAsia="ru-RU"/>
              </w:rPr>
            </w:pPr>
            <w:r w:rsidRPr="00DC7AEC">
              <w:rPr>
                <w:rFonts w:ascii="Times New Roman" w:eastAsia="Times New Roman" w:hAnsi="Times New Roman" w:cs="Times New Roman"/>
                <w:lang w:val="en-US" w:eastAsia="ru-RU"/>
              </w:rPr>
              <w:t>Cîte misiuni de audit planificate pentru perioada de raportare nu au fost realizate? Care a fost cauza nerealizării misiunilor de audit intern</w:t>
            </w:r>
            <w:r w:rsidR="00BE6D9D" w:rsidRPr="00DC7AEC">
              <w:rPr>
                <w:rFonts w:ascii="Times New Roman" w:eastAsia="Times New Roman" w:hAnsi="Times New Roman" w:cs="Times New Roman"/>
                <w:lang w:val="ro-RO" w:eastAsia="ru-RU"/>
              </w:rPr>
              <w:t xml:space="preserve"> planificate</w:t>
            </w:r>
            <w:r w:rsidRPr="00DC7AEC">
              <w:rPr>
                <w:rFonts w:ascii="Times New Roman" w:eastAsia="Times New Roman" w:hAnsi="Times New Roman" w:cs="Times New Roman"/>
                <w:lang w:val="en-US" w:eastAsia="ru-RU"/>
              </w:rPr>
              <w:t>?</w:t>
            </w:r>
          </w:p>
        </w:tc>
        <w:tc>
          <w:tcPr>
            <w:tcW w:w="1276" w:type="dxa"/>
          </w:tcPr>
          <w:p w:rsidR="0011425E" w:rsidRPr="00DC7AEC" w:rsidRDefault="0011425E" w:rsidP="00421A56">
            <w:pPr>
              <w:jc w:val="both"/>
              <w:rPr>
                <w:rFonts w:ascii="Times New Roman" w:eastAsia="Times New Roman" w:hAnsi="Times New Roman" w:cs="Times New Roman"/>
                <w:lang w:val="en-US" w:eastAsia="ru-RU"/>
              </w:rPr>
            </w:pPr>
          </w:p>
        </w:tc>
      </w:tr>
      <w:tr w:rsidR="0011425E" w:rsidRPr="00DC7AEC" w:rsidTr="00216D89">
        <w:tc>
          <w:tcPr>
            <w:tcW w:w="534" w:type="dxa"/>
          </w:tcPr>
          <w:p w:rsidR="0011425E" w:rsidRPr="00DC7AEC" w:rsidRDefault="0011425E" w:rsidP="00421A56">
            <w:pPr>
              <w:pStyle w:val="a6"/>
              <w:numPr>
                <w:ilvl w:val="0"/>
                <w:numId w:val="17"/>
              </w:numPr>
              <w:tabs>
                <w:tab w:val="left" w:pos="64"/>
              </w:tabs>
              <w:ind w:left="0" w:firstLine="0"/>
              <w:jc w:val="both"/>
              <w:rPr>
                <w:rFonts w:ascii="Times New Roman" w:eastAsia="Times New Roman" w:hAnsi="Times New Roman" w:cs="Times New Roman"/>
                <w:lang w:val="en-US" w:eastAsia="ru-RU"/>
              </w:rPr>
            </w:pPr>
          </w:p>
        </w:tc>
        <w:tc>
          <w:tcPr>
            <w:tcW w:w="8221" w:type="dxa"/>
          </w:tcPr>
          <w:p w:rsidR="0011425E" w:rsidRPr="00DC7AEC" w:rsidRDefault="0011425E" w:rsidP="00421A56">
            <w:pPr>
              <w:rPr>
                <w:rFonts w:ascii="Times New Roman" w:eastAsia="Times New Roman" w:hAnsi="Times New Roman" w:cs="Times New Roman"/>
                <w:lang w:val="en-US" w:eastAsia="ru-RU"/>
              </w:rPr>
            </w:pPr>
            <w:r w:rsidRPr="00DC7AEC">
              <w:rPr>
                <w:rFonts w:ascii="Times New Roman" w:eastAsia="Times New Roman" w:hAnsi="Times New Roman" w:cs="Times New Roman"/>
                <w:lang w:val="en-US" w:eastAsia="ru-RU"/>
              </w:rPr>
              <w:t>Enumeraţi tipurile de bază de misiuni de audit</w:t>
            </w:r>
            <w:r w:rsidR="000E4B2B" w:rsidRPr="00DC7AEC">
              <w:rPr>
                <w:rFonts w:ascii="Times New Roman" w:eastAsia="Times New Roman" w:hAnsi="Times New Roman" w:cs="Times New Roman"/>
                <w:lang w:val="en-US" w:eastAsia="ru-RU"/>
              </w:rPr>
              <w:t xml:space="preserve"> şi numărul acestora</w:t>
            </w:r>
            <w:r w:rsidRPr="00DC7AEC">
              <w:rPr>
                <w:rFonts w:ascii="Times New Roman" w:eastAsia="Times New Roman" w:hAnsi="Times New Roman" w:cs="Times New Roman"/>
                <w:lang w:val="en-US" w:eastAsia="ru-RU"/>
              </w:rPr>
              <w:t xml:space="preserve">, realizate în perioada de raportare: </w:t>
            </w:r>
          </w:p>
          <w:p w:rsidR="0011425E" w:rsidRPr="00DC7AEC" w:rsidRDefault="000E4B2B" w:rsidP="00421A56">
            <w:pPr>
              <w:pStyle w:val="a6"/>
              <w:numPr>
                <w:ilvl w:val="0"/>
                <w:numId w:val="31"/>
              </w:numPr>
              <w:ind w:left="176" w:hanging="176"/>
              <w:rPr>
                <w:rFonts w:ascii="Times New Roman" w:eastAsia="Times New Roman" w:hAnsi="Times New Roman" w:cs="Times New Roman"/>
                <w:lang w:val="en-US" w:eastAsia="ru-RU"/>
              </w:rPr>
            </w:pPr>
            <w:r w:rsidRPr="00DC7AEC">
              <w:rPr>
                <w:rFonts w:ascii="Times New Roman" w:eastAsia="Times New Roman" w:hAnsi="Times New Roman" w:cs="Times New Roman"/>
                <w:lang w:val="en-US" w:eastAsia="ru-RU"/>
              </w:rPr>
              <w:t xml:space="preserve">Numărul misiunilor de </w:t>
            </w:r>
            <w:r w:rsidR="0011425E" w:rsidRPr="00DC7AEC">
              <w:rPr>
                <w:rFonts w:ascii="Times New Roman" w:eastAsia="Times New Roman" w:hAnsi="Times New Roman" w:cs="Times New Roman"/>
                <w:lang w:val="en-US" w:eastAsia="ru-RU"/>
              </w:rPr>
              <w:t>audit al conformităţii</w:t>
            </w:r>
            <w:r w:rsidRPr="00DC7AEC">
              <w:rPr>
                <w:rFonts w:ascii="Times New Roman" w:eastAsia="Times New Roman" w:hAnsi="Times New Roman" w:cs="Times New Roman"/>
                <w:lang w:val="en-US" w:eastAsia="ru-RU"/>
              </w:rPr>
              <w:t xml:space="preserve"> - </w:t>
            </w:r>
          </w:p>
          <w:p w:rsidR="0011425E" w:rsidRPr="00DC7AEC" w:rsidRDefault="000E4B2B" w:rsidP="00421A56">
            <w:pPr>
              <w:pStyle w:val="a6"/>
              <w:numPr>
                <w:ilvl w:val="0"/>
                <w:numId w:val="31"/>
              </w:numPr>
              <w:ind w:left="176" w:hanging="176"/>
              <w:rPr>
                <w:rFonts w:ascii="Times New Roman" w:eastAsia="Times New Roman" w:hAnsi="Times New Roman" w:cs="Times New Roman"/>
                <w:lang w:val="en-US" w:eastAsia="ru-RU"/>
              </w:rPr>
            </w:pPr>
            <w:r w:rsidRPr="00DC7AEC">
              <w:rPr>
                <w:rFonts w:ascii="Times New Roman" w:eastAsia="Times New Roman" w:hAnsi="Times New Roman" w:cs="Times New Roman"/>
                <w:lang w:val="en-US" w:eastAsia="ru-RU"/>
              </w:rPr>
              <w:t xml:space="preserve">Numărul misiunilor de </w:t>
            </w:r>
            <w:r w:rsidR="0011425E" w:rsidRPr="00DC7AEC">
              <w:rPr>
                <w:rFonts w:ascii="Times New Roman" w:eastAsia="Times New Roman" w:hAnsi="Times New Roman" w:cs="Times New Roman"/>
                <w:lang w:val="en-US" w:eastAsia="ru-RU"/>
              </w:rPr>
              <w:t xml:space="preserve">audit de </w:t>
            </w:r>
            <w:r w:rsidRPr="00DC7AEC">
              <w:rPr>
                <w:rFonts w:ascii="Times New Roman" w:eastAsia="Times New Roman" w:hAnsi="Times New Roman" w:cs="Times New Roman"/>
                <w:lang w:val="en-US" w:eastAsia="ru-RU"/>
              </w:rPr>
              <w:t xml:space="preserve">sistem - </w:t>
            </w:r>
            <w:r w:rsidR="0011425E" w:rsidRPr="00DC7AEC">
              <w:rPr>
                <w:rFonts w:ascii="Times New Roman" w:eastAsia="Times New Roman" w:hAnsi="Times New Roman" w:cs="Times New Roman"/>
                <w:lang w:val="en-US" w:eastAsia="ru-RU"/>
              </w:rPr>
              <w:t xml:space="preserve"> </w:t>
            </w:r>
          </w:p>
          <w:p w:rsidR="0011425E" w:rsidRPr="00DC7AEC" w:rsidRDefault="000E4B2B" w:rsidP="00421A56">
            <w:pPr>
              <w:pStyle w:val="a6"/>
              <w:numPr>
                <w:ilvl w:val="0"/>
                <w:numId w:val="31"/>
              </w:numPr>
              <w:ind w:left="176" w:hanging="176"/>
              <w:rPr>
                <w:rFonts w:ascii="Times New Roman" w:eastAsia="Times New Roman" w:hAnsi="Times New Roman" w:cs="Times New Roman"/>
                <w:lang w:val="en-US" w:eastAsia="ru-RU"/>
              </w:rPr>
            </w:pPr>
            <w:r w:rsidRPr="00DC7AEC">
              <w:rPr>
                <w:rFonts w:ascii="Times New Roman" w:eastAsia="Times New Roman" w:hAnsi="Times New Roman" w:cs="Times New Roman"/>
                <w:lang w:val="en-US" w:eastAsia="ru-RU"/>
              </w:rPr>
              <w:t xml:space="preserve">Numărul misiunilor de </w:t>
            </w:r>
            <w:r w:rsidR="0011425E" w:rsidRPr="00DC7AEC">
              <w:rPr>
                <w:rFonts w:ascii="Times New Roman" w:eastAsia="Times New Roman" w:hAnsi="Times New Roman" w:cs="Times New Roman"/>
                <w:lang w:val="en-US" w:eastAsia="ru-RU"/>
              </w:rPr>
              <w:t>audit financiar</w:t>
            </w:r>
            <w:r w:rsidRPr="00DC7AEC">
              <w:rPr>
                <w:rFonts w:ascii="Times New Roman" w:eastAsia="Times New Roman" w:hAnsi="Times New Roman" w:cs="Times New Roman"/>
                <w:lang w:val="en-US" w:eastAsia="ru-RU"/>
              </w:rPr>
              <w:t xml:space="preserve"> - </w:t>
            </w:r>
          </w:p>
          <w:p w:rsidR="0011425E" w:rsidRPr="00DC7AEC" w:rsidRDefault="000E4B2B" w:rsidP="00421A56">
            <w:pPr>
              <w:pStyle w:val="a6"/>
              <w:numPr>
                <w:ilvl w:val="0"/>
                <w:numId w:val="31"/>
              </w:numPr>
              <w:ind w:left="176" w:hanging="176"/>
              <w:rPr>
                <w:rFonts w:ascii="Times New Roman" w:eastAsia="Times New Roman" w:hAnsi="Times New Roman" w:cs="Times New Roman"/>
                <w:lang w:val="en-US" w:eastAsia="ru-RU"/>
              </w:rPr>
            </w:pPr>
            <w:r w:rsidRPr="00DC7AEC">
              <w:rPr>
                <w:rFonts w:ascii="Times New Roman" w:eastAsia="Times New Roman" w:hAnsi="Times New Roman" w:cs="Times New Roman"/>
                <w:lang w:val="en-US" w:eastAsia="ru-RU"/>
              </w:rPr>
              <w:t xml:space="preserve">Numărul misiunilor de </w:t>
            </w:r>
            <w:r w:rsidR="0011425E" w:rsidRPr="00DC7AEC">
              <w:rPr>
                <w:rFonts w:ascii="Times New Roman" w:eastAsia="Times New Roman" w:hAnsi="Times New Roman" w:cs="Times New Roman"/>
                <w:lang w:val="en-US" w:eastAsia="ru-RU"/>
              </w:rPr>
              <w:t>audit al performanţei</w:t>
            </w:r>
            <w:r w:rsidRPr="00DC7AEC">
              <w:rPr>
                <w:rFonts w:ascii="Times New Roman" w:eastAsia="Times New Roman" w:hAnsi="Times New Roman" w:cs="Times New Roman"/>
                <w:lang w:val="en-US" w:eastAsia="ru-RU"/>
              </w:rPr>
              <w:t xml:space="preserve"> - </w:t>
            </w:r>
          </w:p>
          <w:p w:rsidR="0011425E" w:rsidRPr="00DC7AEC" w:rsidRDefault="000E4B2B" w:rsidP="00421A56">
            <w:pPr>
              <w:pStyle w:val="a6"/>
              <w:numPr>
                <w:ilvl w:val="0"/>
                <w:numId w:val="31"/>
              </w:numPr>
              <w:ind w:left="176" w:hanging="176"/>
              <w:rPr>
                <w:rFonts w:ascii="Times New Roman" w:eastAsia="Times New Roman" w:hAnsi="Times New Roman" w:cs="Times New Roman"/>
                <w:lang w:val="en-US" w:eastAsia="ru-RU"/>
              </w:rPr>
            </w:pPr>
            <w:r w:rsidRPr="00DC7AEC">
              <w:rPr>
                <w:rFonts w:ascii="Times New Roman" w:eastAsia="Times New Roman" w:hAnsi="Times New Roman" w:cs="Times New Roman"/>
                <w:lang w:val="en-US" w:eastAsia="ru-RU"/>
              </w:rPr>
              <w:t xml:space="preserve">Numărul misiunilor de </w:t>
            </w:r>
            <w:r w:rsidR="0011425E" w:rsidRPr="00DC7AEC">
              <w:rPr>
                <w:rFonts w:ascii="Times New Roman" w:eastAsia="Times New Roman" w:hAnsi="Times New Roman" w:cs="Times New Roman"/>
                <w:lang w:val="en-US" w:eastAsia="ru-RU"/>
              </w:rPr>
              <w:t>audit al tehnologiei informaţionale</w:t>
            </w:r>
            <w:r w:rsidRPr="00DC7AEC">
              <w:rPr>
                <w:rFonts w:ascii="Times New Roman" w:eastAsia="Times New Roman" w:hAnsi="Times New Roman" w:cs="Times New Roman"/>
                <w:lang w:val="en-US" w:eastAsia="ru-RU"/>
              </w:rPr>
              <w:t xml:space="preserve"> - </w:t>
            </w:r>
          </w:p>
        </w:tc>
        <w:tc>
          <w:tcPr>
            <w:tcW w:w="1276" w:type="dxa"/>
          </w:tcPr>
          <w:p w:rsidR="0011425E" w:rsidRPr="00DC7AEC" w:rsidRDefault="0011425E" w:rsidP="00421A56">
            <w:pPr>
              <w:jc w:val="both"/>
              <w:rPr>
                <w:rFonts w:ascii="Times New Roman" w:eastAsia="Times New Roman" w:hAnsi="Times New Roman" w:cs="Times New Roman"/>
                <w:lang w:val="en-US" w:eastAsia="ru-RU"/>
              </w:rPr>
            </w:pPr>
          </w:p>
        </w:tc>
      </w:tr>
      <w:tr w:rsidR="0011425E" w:rsidRPr="00DC7AEC" w:rsidTr="00216D89">
        <w:tc>
          <w:tcPr>
            <w:tcW w:w="534" w:type="dxa"/>
          </w:tcPr>
          <w:p w:rsidR="0011425E" w:rsidRPr="00DC7AEC" w:rsidRDefault="0011425E" w:rsidP="00421A56">
            <w:pPr>
              <w:pStyle w:val="a6"/>
              <w:numPr>
                <w:ilvl w:val="0"/>
                <w:numId w:val="17"/>
              </w:numPr>
              <w:tabs>
                <w:tab w:val="left" w:pos="64"/>
              </w:tabs>
              <w:ind w:left="0" w:firstLine="0"/>
              <w:jc w:val="both"/>
              <w:rPr>
                <w:rFonts w:ascii="Times New Roman" w:eastAsia="Times New Roman" w:hAnsi="Times New Roman" w:cs="Times New Roman"/>
                <w:lang w:val="en-US" w:eastAsia="ru-RU"/>
              </w:rPr>
            </w:pPr>
          </w:p>
        </w:tc>
        <w:tc>
          <w:tcPr>
            <w:tcW w:w="8221" w:type="dxa"/>
          </w:tcPr>
          <w:p w:rsidR="0011425E" w:rsidRPr="00DC7AEC" w:rsidRDefault="0011425E" w:rsidP="00421A56">
            <w:pPr>
              <w:rPr>
                <w:rFonts w:ascii="Times New Roman" w:eastAsia="Times New Roman" w:hAnsi="Times New Roman" w:cs="Times New Roman"/>
                <w:lang w:val="en-US" w:eastAsia="ru-RU"/>
              </w:rPr>
            </w:pPr>
            <w:r w:rsidRPr="00DC7AEC">
              <w:rPr>
                <w:rFonts w:ascii="Times New Roman" w:hAnsi="Times New Roman" w:cs="Times New Roman"/>
                <w:lang w:val="ro-RO"/>
              </w:rPr>
              <w:t>UAI a beneficiat de asistenţă de specialitate/consultanţă din partea altor persoane în realizarea misiunilor de audit intern</w:t>
            </w:r>
            <w:r w:rsidR="00DD3AC2" w:rsidRPr="00DC7AEC">
              <w:rPr>
                <w:rFonts w:ascii="Times New Roman" w:hAnsi="Times New Roman" w:cs="Times New Roman"/>
                <w:lang w:val="ro-RO"/>
              </w:rPr>
              <w:t>, în cazul în care auditorii interni nu au posedat cunoştinţele, priceperea sau competenţele necesare pentru a efectua parţial sau totalmente misiunea de audit intern</w:t>
            </w:r>
            <w:r w:rsidRPr="00DC7AEC">
              <w:rPr>
                <w:rFonts w:ascii="Times New Roman" w:hAnsi="Times New Roman" w:cs="Times New Roman"/>
                <w:lang w:val="ro-RO"/>
              </w:rPr>
              <w:t>? Dacă da, în ce domenii a beneficiat, cine a oferit consultanţa şi cum a fost documentată procedura?</w:t>
            </w:r>
            <w:r w:rsidR="00DD3AC2" w:rsidRPr="00DC7AEC">
              <w:rPr>
                <w:rFonts w:ascii="Times New Roman" w:hAnsi="Times New Roman" w:cs="Times New Roman"/>
                <w:lang w:val="ro-RO"/>
              </w:rPr>
              <w:t xml:space="preserve"> </w:t>
            </w:r>
          </w:p>
        </w:tc>
        <w:tc>
          <w:tcPr>
            <w:tcW w:w="1276" w:type="dxa"/>
          </w:tcPr>
          <w:p w:rsidR="0011425E" w:rsidRPr="00DC7AEC" w:rsidRDefault="0011425E" w:rsidP="00421A56">
            <w:pPr>
              <w:jc w:val="both"/>
              <w:rPr>
                <w:rFonts w:ascii="Times New Roman" w:eastAsia="Times New Roman" w:hAnsi="Times New Roman" w:cs="Times New Roman"/>
                <w:lang w:val="en-US" w:eastAsia="ru-RU"/>
              </w:rPr>
            </w:pPr>
          </w:p>
        </w:tc>
      </w:tr>
      <w:tr w:rsidR="0011425E" w:rsidRPr="00DC7AEC" w:rsidTr="00216D89">
        <w:tc>
          <w:tcPr>
            <w:tcW w:w="534" w:type="dxa"/>
          </w:tcPr>
          <w:p w:rsidR="0011425E" w:rsidRPr="00DC7AEC" w:rsidRDefault="0011425E" w:rsidP="00421A56">
            <w:pPr>
              <w:pStyle w:val="a6"/>
              <w:numPr>
                <w:ilvl w:val="0"/>
                <w:numId w:val="17"/>
              </w:numPr>
              <w:tabs>
                <w:tab w:val="left" w:pos="64"/>
              </w:tabs>
              <w:ind w:left="0" w:firstLine="0"/>
              <w:jc w:val="both"/>
              <w:rPr>
                <w:rFonts w:ascii="Times New Roman" w:eastAsia="Times New Roman" w:hAnsi="Times New Roman" w:cs="Times New Roman"/>
                <w:lang w:val="en-US" w:eastAsia="ru-RU"/>
              </w:rPr>
            </w:pPr>
          </w:p>
        </w:tc>
        <w:tc>
          <w:tcPr>
            <w:tcW w:w="8221" w:type="dxa"/>
          </w:tcPr>
          <w:p w:rsidR="0011425E" w:rsidRPr="00DC7AEC" w:rsidRDefault="0011425E" w:rsidP="00421A56">
            <w:pPr>
              <w:tabs>
                <w:tab w:val="num" w:pos="0"/>
              </w:tabs>
              <w:jc w:val="both"/>
              <w:rPr>
                <w:rFonts w:ascii="Times New Roman" w:eastAsia="Times New Roman" w:hAnsi="Times New Roman" w:cs="Times New Roman"/>
                <w:lang w:val="ro-RO" w:eastAsia="en-GB"/>
              </w:rPr>
            </w:pPr>
            <w:r w:rsidRPr="00DC7AEC">
              <w:rPr>
                <w:rFonts w:ascii="Times New Roman" w:eastAsia="Times New Roman" w:hAnsi="Times New Roman" w:cs="Times New Roman"/>
                <w:lang w:val="ro-RO" w:eastAsia="en-GB"/>
              </w:rPr>
              <w:t>Indicaţi numărul recomandărilor</w:t>
            </w:r>
            <w:r w:rsidR="00AA1D22" w:rsidRPr="00DC7AEC">
              <w:rPr>
                <w:rFonts w:ascii="Times New Roman" w:eastAsia="Times New Roman" w:hAnsi="Times New Roman" w:cs="Times New Roman"/>
                <w:lang w:val="ro-RO" w:eastAsia="en-GB"/>
              </w:rPr>
              <w:t xml:space="preserve"> de audit</w:t>
            </w:r>
            <w:r w:rsidRPr="00DC7AEC">
              <w:rPr>
                <w:rFonts w:ascii="Times New Roman" w:eastAsia="Times New Roman" w:hAnsi="Times New Roman" w:cs="Times New Roman"/>
                <w:lang w:val="ro-RO" w:eastAsia="en-GB"/>
              </w:rPr>
              <w:t>, care pe parcursul perioadei de gestiune:</w:t>
            </w:r>
          </w:p>
          <w:p w:rsidR="0011425E" w:rsidRPr="00DC7AEC" w:rsidRDefault="0011425E" w:rsidP="00421A56">
            <w:pPr>
              <w:pStyle w:val="a6"/>
              <w:numPr>
                <w:ilvl w:val="0"/>
                <w:numId w:val="31"/>
              </w:numPr>
              <w:ind w:left="176" w:hanging="176"/>
              <w:rPr>
                <w:rFonts w:ascii="Times New Roman" w:eastAsia="Times New Roman" w:hAnsi="Times New Roman" w:cs="Times New Roman"/>
                <w:lang w:val="en-US" w:eastAsia="ru-RU"/>
              </w:rPr>
            </w:pPr>
            <w:r w:rsidRPr="00DC7AEC">
              <w:rPr>
                <w:rFonts w:ascii="Times New Roman" w:eastAsia="Times New Roman" w:hAnsi="Times New Roman" w:cs="Times New Roman"/>
                <w:lang w:val="en-US" w:eastAsia="ru-RU"/>
              </w:rPr>
              <w:t>au fost oferite unităţilor auditate</w:t>
            </w:r>
            <w:r w:rsidR="00AA1D22" w:rsidRPr="00DC7AEC">
              <w:rPr>
                <w:rFonts w:ascii="Times New Roman" w:eastAsia="Times New Roman" w:hAnsi="Times New Roman" w:cs="Times New Roman"/>
                <w:lang w:val="en-US" w:eastAsia="ru-RU"/>
              </w:rPr>
              <w:t xml:space="preserve"> -</w:t>
            </w:r>
          </w:p>
          <w:p w:rsidR="0011425E" w:rsidRPr="00DC7AEC" w:rsidRDefault="0011425E" w:rsidP="00421A56">
            <w:pPr>
              <w:pStyle w:val="a6"/>
              <w:numPr>
                <w:ilvl w:val="0"/>
                <w:numId w:val="31"/>
              </w:numPr>
              <w:ind w:left="176" w:hanging="176"/>
              <w:rPr>
                <w:rFonts w:ascii="Times New Roman" w:eastAsia="Times New Roman" w:hAnsi="Times New Roman" w:cs="Times New Roman"/>
                <w:lang w:val="en-US" w:eastAsia="ru-RU"/>
              </w:rPr>
            </w:pPr>
            <w:r w:rsidRPr="00DC7AEC">
              <w:rPr>
                <w:rFonts w:ascii="Times New Roman" w:eastAsia="Times New Roman" w:hAnsi="Times New Roman" w:cs="Times New Roman"/>
                <w:lang w:val="en-US" w:eastAsia="ru-RU"/>
              </w:rPr>
              <w:t>au fost acceptate de unităţile auditate</w:t>
            </w:r>
            <w:r w:rsidR="00AA1D22" w:rsidRPr="00DC7AEC">
              <w:rPr>
                <w:rFonts w:ascii="Times New Roman" w:eastAsia="Times New Roman" w:hAnsi="Times New Roman" w:cs="Times New Roman"/>
                <w:lang w:val="en-US" w:eastAsia="ru-RU"/>
              </w:rPr>
              <w:t xml:space="preserve"> - </w:t>
            </w:r>
          </w:p>
          <w:p w:rsidR="0011425E" w:rsidRPr="00DC7AEC" w:rsidRDefault="0011425E" w:rsidP="00421A56">
            <w:pPr>
              <w:pStyle w:val="a6"/>
              <w:numPr>
                <w:ilvl w:val="0"/>
                <w:numId w:val="31"/>
              </w:numPr>
              <w:ind w:left="176" w:hanging="176"/>
              <w:rPr>
                <w:rFonts w:ascii="Times New Roman" w:eastAsia="Times New Roman" w:hAnsi="Times New Roman" w:cs="Times New Roman"/>
                <w:lang w:val="en-US" w:eastAsia="ru-RU"/>
              </w:rPr>
            </w:pPr>
            <w:r w:rsidRPr="00DC7AEC">
              <w:rPr>
                <w:rFonts w:ascii="Times New Roman" w:eastAsia="Times New Roman" w:hAnsi="Times New Roman" w:cs="Times New Roman"/>
                <w:lang w:val="en-US" w:eastAsia="ru-RU"/>
              </w:rPr>
              <w:t>au fost integral implementate</w:t>
            </w:r>
            <w:r w:rsidR="00AA1D22" w:rsidRPr="00DC7AEC">
              <w:rPr>
                <w:rFonts w:ascii="Times New Roman" w:eastAsia="Times New Roman" w:hAnsi="Times New Roman" w:cs="Times New Roman"/>
                <w:lang w:val="en-US" w:eastAsia="ru-RU"/>
              </w:rPr>
              <w:t xml:space="preserve"> - </w:t>
            </w:r>
          </w:p>
          <w:p w:rsidR="0011425E" w:rsidRPr="00DC7AEC" w:rsidRDefault="00AA1D22" w:rsidP="00421A56">
            <w:pPr>
              <w:pStyle w:val="a6"/>
              <w:numPr>
                <w:ilvl w:val="0"/>
                <w:numId w:val="31"/>
              </w:numPr>
              <w:ind w:left="176" w:hanging="176"/>
              <w:rPr>
                <w:rFonts w:ascii="Times New Roman" w:eastAsia="Times New Roman" w:hAnsi="Times New Roman" w:cs="Times New Roman"/>
                <w:lang w:val="en-US" w:eastAsia="ru-RU"/>
              </w:rPr>
            </w:pPr>
            <w:r w:rsidRPr="00DC7AEC">
              <w:rPr>
                <w:rFonts w:ascii="Times New Roman" w:eastAsia="Times New Roman" w:hAnsi="Times New Roman" w:cs="Times New Roman"/>
                <w:lang w:val="en-US" w:eastAsia="ru-RU"/>
              </w:rPr>
              <w:t>au fost parţial implementate -</w:t>
            </w:r>
          </w:p>
          <w:p w:rsidR="0011425E" w:rsidRPr="00DC7AEC" w:rsidRDefault="0011425E" w:rsidP="00421A56">
            <w:pPr>
              <w:pStyle w:val="a6"/>
              <w:numPr>
                <w:ilvl w:val="0"/>
                <w:numId w:val="31"/>
              </w:numPr>
              <w:ind w:left="176" w:hanging="176"/>
              <w:rPr>
                <w:rFonts w:ascii="Times New Roman" w:eastAsia="Times New Roman" w:hAnsi="Times New Roman" w:cs="Times New Roman"/>
                <w:lang w:val="ro-RO" w:eastAsia="en-GB"/>
              </w:rPr>
            </w:pPr>
            <w:r w:rsidRPr="00DC7AEC">
              <w:rPr>
                <w:rFonts w:ascii="Times New Roman" w:eastAsia="Times New Roman" w:hAnsi="Times New Roman" w:cs="Times New Roman"/>
                <w:lang w:val="en-US" w:eastAsia="ru-RU"/>
              </w:rPr>
              <w:t>nu au fost</w:t>
            </w:r>
            <w:r w:rsidRPr="00DC7AEC">
              <w:rPr>
                <w:rFonts w:ascii="Times New Roman" w:eastAsia="Times New Roman" w:hAnsi="Times New Roman" w:cs="Times New Roman"/>
                <w:lang w:val="ro-RO" w:eastAsia="en-GB"/>
              </w:rPr>
              <w:t xml:space="preserve"> implementate</w:t>
            </w:r>
            <w:r w:rsidR="00AA1D22" w:rsidRPr="00DC7AEC">
              <w:rPr>
                <w:rFonts w:ascii="Times New Roman" w:eastAsia="Times New Roman" w:hAnsi="Times New Roman" w:cs="Times New Roman"/>
                <w:lang w:val="ro-RO" w:eastAsia="en-GB"/>
              </w:rPr>
              <w:t xml:space="preserve"> - </w:t>
            </w:r>
          </w:p>
          <w:p w:rsidR="0011425E" w:rsidRPr="00DC7AEC" w:rsidRDefault="0011425E" w:rsidP="00421A56">
            <w:pPr>
              <w:rPr>
                <w:rFonts w:ascii="Times New Roman" w:hAnsi="Times New Roman" w:cs="Times New Roman"/>
                <w:lang w:val="ro-RO"/>
              </w:rPr>
            </w:pPr>
            <w:r w:rsidRPr="00DC7AEC">
              <w:rPr>
                <w:rFonts w:ascii="Times New Roman" w:hAnsi="Times New Roman" w:cs="Times New Roman"/>
                <w:lang w:val="ro-RO"/>
              </w:rPr>
              <w:t>Dacă au existat cazuri de neimplementare a recomandărilor de audit, specificaţi care a fost motivul</w:t>
            </w:r>
            <w:r w:rsidR="00AA1D22" w:rsidRPr="00DC7AEC">
              <w:rPr>
                <w:rFonts w:ascii="Times New Roman" w:hAnsi="Times New Roman" w:cs="Times New Roman"/>
                <w:lang w:val="ro-RO"/>
              </w:rPr>
              <w:t>.</w:t>
            </w:r>
          </w:p>
        </w:tc>
        <w:tc>
          <w:tcPr>
            <w:tcW w:w="1276" w:type="dxa"/>
          </w:tcPr>
          <w:p w:rsidR="0011425E" w:rsidRPr="00DC7AEC" w:rsidRDefault="0011425E" w:rsidP="00421A56">
            <w:pPr>
              <w:jc w:val="both"/>
              <w:rPr>
                <w:rFonts w:ascii="Times New Roman" w:eastAsia="Times New Roman" w:hAnsi="Times New Roman" w:cs="Times New Roman"/>
                <w:lang w:val="en-US" w:eastAsia="ru-RU"/>
              </w:rPr>
            </w:pPr>
          </w:p>
        </w:tc>
      </w:tr>
      <w:tr w:rsidR="0011425E" w:rsidRPr="00DC7AEC" w:rsidTr="00216D89">
        <w:tc>
          <w:tcPr>
            <w:tcW w:w="534" w:type="dxa"/>
          </w:tcPr>
          <w:p w:rsidR="0011425E" w:rsidRPr="00DC7AEC" w:rsidRDefault="0011425E" w:rsidP="00421A56">
            <w:pPr>
              <w:pStyle w:val="a6"/>
              <w:numPr>
                <w:ilvl w:val="0"/>
                <w:numId w:val="17"/>
              </w:numPr>
              <w:tabs>
                <w:tab w:val="left" w:pos="64"/>
              </w:tabs>
              <w:ind w:left="0" w:firstLine="0"/>
              <w:jc w:val="both"/>
              <w:rPr>
                <w:rFonts w:ascii="Times New Roman" w:eastAsia="Times New Roman" w:hAnsi="Times New Roman" w:cs="Times New Roman"/>
                <w:lang w:val="en-US" w:eastAsia="ru-RU"/>
              </w:rPr>
            </w:pPr>
          </w:p>
        </w:tc>
        <w:tc>
          <w:tcPr>
            <w:tcW w:w="8221" w:type="dxa"/>
          </w:tcPr>
          <w:p w:rsidR="0011425E" w:rsidRPr="00DC7AEC" w:rsidRDefault="0011425E" w:rsidP="00421A56">
            <w:pPr>
              <w:rPr>
                <w:rFonts w:ascii="Times New Roman" w:eastAsia="Times New Roman" w:hAnsi="Times New Roman" w:cs="Times New Roman"/>
                <w:lang w:val="en-US" w:eastAsia="ru-RU"/>
              </w:rPr>
            </w:pPr>
            <w:r w:rsidRPr="00DC7AEC">
              <w:rPr>
                <w:rFonts w:ascii="Times New Roman" w:eastAsia="Times New Roman" w:hAnsi="Times New Roman" w:cs="Times New Roman"/>
                <w:lang w:val="en-US" w:eastAsia="ru-RU"/>
              </w:rPr>
              <w:t>Prezentaţi propuneri pentru dezvoltarea funcţiei de audit intern în sectorul public</w:t>
            </w:r>
          </w:p>
        </w:tc>
        <w:tc>
          <w:tcPr>
            <w:tcW w:w="1276" w:type="dxa"/>
          </w:tcPr>
          <w:p w:rsidR="0011425E" w:rsidRPr="00DC7AEC" w:rsidRDefault="0011425E" w:rsidP="00421A56">
            <w:pPr>
              <w:jc w:val="both"/>
              <w:rPr>
                <w:rFonts w:ascii="Times New Roman" w:eastAsia="Times New Roman" w:hAnsi="Times New Roman" w:cs="Times New Roman"/>
                <w:lang w:val="en-US" w:eastAsia="ru-RU"/>
              </w:rPr>
            </w:pPr>
          </w:p>
        </w:tc>
      </w:tr>
      <w:tr w:rsidR="0011425E" w:rsidRPr="00DC7AEC" w:rsidTr="00216D89">
        <w:tc>
          <w:tcPr>
            <w:tcW w:w="534" w:type="dxa"/>
          </w:tcPr>
          <w:p w:rsidR="0011425E" w:rsidRPr="00DC7AEC" w:rsidRDefault="0011425E" w:rsidP="00421A56">
            <w:pPr>
              <w:pStyle w:val="a6"/>
              <w:numPr>
                <w:ilvl w:val="0"/>
                <w:numId w:val="17"/>
              </w:numPr>
              <w:tabs>
                <w:tab w:val="left" w:pos="64"/>
              </w:tabs>
              <w:ind w:left="0" w:firstLine="0"/>
              <w:jc w:val="both"/>
              <w:rPr>
                <w:rFonts w:ascii="Times New Roman" w:eastAsia="Times New Roman" w:hAnsi="Times New Roman" w:cs="Times New Roman"/>
                <w:lang w:val="en-US" w:eastAsia="ru-RU"/>
              </w:rPr>
            </w:pPr>
          </w:p>
        </w:tc>
        <w:tc>
          <w:tcPr>
            <w:tcW w:w="8221" w:type="dxa"/>
          </w:tcPr>
          <w:p w:rsidR="0011425E" w:rsidRPr="00DC7AEC" w:rsidRDefault="0011425E" w:rsidP="00421A56">
            <w:pPr>
              <w:rPr>
                <w:rFonts w:ascii="Times New Roman" w:eastAsia="Times New Roman" w:hAnsi="Times New Roman" w:cs="Times New Roman"/>
                <w:lang w:val="en-US" w:eastAsia="ru-RU"/>
              </w:rPr>
            </w:pPr>
            <w:r w:rsidRPr="00DC7AEC">
              <w:rPr>
                <w:rFonts w:ascii="Times New Roman" w:eastAsia="Times New Roman" w:hAnsi="Times New Roman" w:cs="Times New Roman"/>
                <w:lang w:val="en-US" w:eastAsia="ru-RU"/>
              </w:rPr>
              <w:t>Prezentaţi propuneri pentru dezvoltarea sistemului de MFC în sectorul public</w:t>
            </w:r>
          </w:p>
        </w:tc>
        <w:tc>
          <w:tcPr>
            <w:tcW w:w="1276" w:type="dxa"/>
          </w:tcPr>
          <w:p w:rsidR="0011425E" w:rsidRPr="00DC7AEC" w:rsidRDefault="0011425E" w:rsidP="00421A56">
            <w:pPr>
              <w:jc w:val="both"/>
              <w:rPr>
                <w:rFonts w:ascii="Times New Roman" w:eastAsia="Times New Roman" w:hAnsi="Times New Roman" w:cs="Times New Roman"/>
                <w:lang w:val="en-US" w:eastAsia="ru-RU"/>
              </w:rPr>
            </w:pPr>
          </w:p>
        </w:tc>
      </w:tr>
    </w:tbl>
    <w:p w:rsidR="00122A38" w:rsidRPr="00DC7AEC" w:rsidRDefault="00122A38" w:rsidP="00E47264">
      <w:pPr>
        <w:spacing w:after="0" w:line="240" w:lineRule="auto"/>
        <w:jc w:val="right"/>
        <w:rPr>
          <w:rFonts w:ascii="Times New Roman" w:eastAsia="Times New Roman" w:hAnsi="Times New Roman" w:cs="Times New Roman"/>
          <w:sz w:val="20"/>
          <w:szCs w:val="20"/>
          <w:lang w:val="en-US" w:eastAsia="ru-RU"/>
        </w:rPr>
      </w:pPr>
    </w:p>
    <w:p w:rsidR="00B8534E" w:rsidRPr="00DC7AEC" w:rsidRDefault="00B8534E" w:rsidP="00E47264">
      <w:pPr>
        <w:spacing w:after="0" w:line="240" w:lineRule="auto"/>
        <w:jc w:val="right"/>
        <w:rPr>
          <w:rFonts w:ascii="Times New Roman" w:eastAsia="Times New Roman" w:hAnsi="Times New Roman" w:cs="Times New Roman"/>
          <w:sz w:val="20"/>
          <w:szCs w:val="20"/>
          <w:lang w:val="en-US" w:eastAsia="ru-RU"/>
        </w:rPr>
      </w:pPr>
    </w:p>
    <w:p w:rsidR="00E47264" w:rsidRPr="00DC7AEC" w:rsidRDefault="008A542A" w:rsidP="00E47264">
      <w:pPr>
        <w:spacing w:after="0" w:line="240" w:lineRule="auto"/>
        <w:jc w:val="right"/>
        <w:rPr>
          <w:rFonts w:ascii="Times New Roman" w:eastAsia="Times New Roman" w:hAnsi="Times New Roman" w:cs="Times New Roman"/>
          <w:sz w:val="20"/>
          <w:szCs w:val="20"/>
          <w:lang w:val="en-US" w:eastAsia="ru-RU"/>
        </w:rPr>
      </w:pPr>
      <w:proofErr w:type="gramStart"/>
      <w:r w:rsidRPr="00DC7AEC">
        <w:rPr>
          <w:rFonts w:ascii="Times New Roman" w:eastAsia="Times New Roman" w:hAnsi="Times New Roman" w:cs="Times New Roman"/>
          <w:sz w:val="20"/>
          <w:szCs w:val="20"/>
          <w:lang w:val="en-US" w:eastAsia="ru-RU"/>
        </w:rPr>
        <w:t>Anexa nr.</w:t>
      </w:r>
      <w:proofErr w:type="gramEnd"/>
      <w:r w:rsidRPr="00DC7AEC">
        <w:rPr>
          <w:rFonts w:ascii="Times New Roman" w:eastAsia="Times New Roman" w:hAnsi="Times New Roman" w:cs="Times New Roman"/>
          <w:sz w:val="20"/>
          <w:szCs w:val="20"/>
          <w:lang w:val="en-US" w:eastAsia="ru-RU"/>
        </w:rPr>
        <w:t xml:space="preserve"> 3</w:t>
      </w:r>
    </w:p>
    <w:p w:rsidR="00625C0C" w:rsidRPr="00DC7AEC" w:rsidRDefault="00E47264" w:rsidP="00E47264">
      <w:pPr>
        <w:spacing w:after="0" w:line="240" w:lineRule="auto"/>
        <w:jc w:val="right"/>
        <w:rPr>
          <w:rFonts w:ascii="Times New Roman" w:eastAsia="Times New Roman" w:hAnsi="Times New Roman" w:cs="Times New Roman"/>
          <w:sz w:val="20"/>
          <w:szCs w:val="20"/>
          <w:lang w:val="en-US" w:eastAsia="ru-RU"/>
        </w:rPr>
      </w:pPr>
      <w:proofErr w:type="gramStart"/>
      <w:r w:rsidRPr="00DC7AEC">
        <w:rPr>
          <w:rFonts w:ascii="Times New Roman" w:eastAsia="Times New Roman" w:hAnsi="Times New Roman" w:cs="Times New Roman"/>
          <w:sz w:val="20"/>
          <w:szCs w:val="20"/>
          <w:lang w:val="en-US" w:eastAsia="ru-RU"/>
        </w:rPr>
        <w:t>la</w:t>
      </w:r>
      <w:proofErr w:type="gramEnd"/>
      <w:r w:rsidRPr="00DC7AEC">
        <w:rPr>
          <w:rFonts w:ascii="Times New Roman" w:eastAsia="Times New Roman" w:hAnsi="Times New Roman" w:cs="Times New Roman"/>
          <w:sz w:val="20"/>
          <w:szCs w:val="20"/>
          <w:lang w:val="en-US" w:eastAsia="ru-RU"/>
        </w:rPr>
        <w:t xml:space="preserve"> Regulamentul privind evaluarea calităţii</w:t>
      </w:r>
    </w:p>
    <w:p w:rsidR="00E47264" w:rsidRPr="00DC7AEC" w:rsidRDefault="00E47264" w:rsidP="007318D7">
      <w:pPr>
        <w:spacing w:after="0" w:line="240" w:lineRule="auto"/>
        <w:jc w:val="right"/>
        <w:rPr>
          <w:rFonts w:ascii="Times New Roman" w:eastAsia="Times New Roman" w:hAnsi="Times New Roman" w:cs="Times New Roman"/>
          <w:sz w:val="20"/>
          <w:szCs w:val="20"/>
          <w:lang w:val="en-US" w:eastAsia="ru-RU"/>
        </w:rPr>
      </w:pPr>
      <w:r w:rsidRPr="00DC7AEC">
        <w:rPr>
          <w:rFonts w:ascii="Times New Roman" w:eastAsia="Times New Roman" w:hAnsi="Times New Roman" w:cs="Times New Roman"/>
          <w:sz w:val="20"/>
          <w:szCs w:val="20"/>
          <w:lang w:val="en-US" w:eastAsia="ru-RU"/>
        </w:rPr>
        <w:t xml:space="preserve"> </w:t>
      </w:r>
      <w:proofErr w:type="gramStart"/>
      <w:r w:rsidR="00625C0C" w:rsidRPr="00DC7AEC">
        <w:rPr>
          <w:rFonts w:ascii="Times New Roman" w:eastAsia="Times New Roman" w:hAnsi="Times New Roman" w:cs="Times New Roman"/>
          <w:sz w:val="20"/>
          <w:szCs w:val="20"/>
          <w:lang w:val="en-US" w:eastAsia="ru-RU"/>
        </w:rPr>
        <w:t>şi</w:t>
      </w:r>
      <w:proofErr w:type="gramEnd"/>
      <w:r w:rsidR="00625C0C" w:rsidRPr="00DC7AEC">
        <w:rPr>
          <w:rFonts w:ascii="Times New Roman" w:eastAsia="Times New Roman" w:hAnsi="Times New Roman" w:cs="Times New Roman"/>
          <w:sz w:val="20"/>
          <w:szCs w:val="20"/>
          <w:lang w:val="en-US" w:eastAsia="ru-RU"/>
        </w:rPr>
        <w:t xml:space="preserve"> raportarea activităţii de audit intern</w:t>
      </w:r>
    </w:p>
    <w:p w:rsidR="007318D7" w:rsidRDefault="007318D7" w:rsidP="007318D7">
      <w:pPr>
        <w:tabs>
          <w:tab w:val="left" w:pos="993"/>
        </w:tabs>
        <w:spacing w:line="240" w:lineRule="auto"/>
        <w:ind w:firstLine="567"/>
        <w:jc w:val="center"/>
        <w:rPr>
          <w:rFonts w:ascii="Times New Roman" w:hAnsi="Times New Roman" w:cs="Times New Roman"/>
          <w:b/>
          <w:bCs/>
          <w:sz w:val="20"/>
          <w:szCs w:val="20"/>
          <w:lang w:val="ro-RO"/>
        </w:rPr>
      </w:pPr>
    </w:p>
    <w:p w:rsidR="00A179FC" w:rsidRPr="00DC7AEC" w:rsidRDefault="00A179FC" w:rsidP="007318D7">
      <w:pPr>
        <w:tabs>
          <w:tab w:val="left" w:pos="993"/>
        </w:tabs>
        <w:spacing w:line="240" w:lineRule="auto"/>
        <w:ind w:firstLine="567"/>
        <w:jc w:val="center"/>
        <w:rPr>
          <w:rFonts w:ascii="Times New Roman" w:hAnsi="Times New Roman" w:cs="Times New Roman"/>
          <w:b/>
          <w:bCs/>
          <w:sz w:val="20"/>
          <w:szCs w:val="20"/>
          <w:lang w:val="ro-RO"/>
        </w:rPr>
      </w:pPr>
    </w:p>
    <w:p w:rsidR="00097B5E" w:rsidRDefault="007A2AA3" w:rsidP="007318D7">
      <w:pPr>
        <w:tabs>
          <w:tab w:val="left" w:pos="993"/>
        </w:tabs>
        <w:spacing w:line="240" w:lineRule="auto"/>
        <w:ind w:firstLine="567"/>
        <w:jc w:val="center"/>
        <w:rPr>
          <w:rFonts w:ascii="Times New Roman" w:hAnsi="Times New Roman" w:cs="Times New Roman"/>
          <w:b/>
          <w:bCs/>
          <w:sz w:val="24"/>
          <w:szCs w:val="24"/>
          <w:lang w:val="ro-RO"/>
        </w:rPr>
      </w:pPr>
      <w:r w:rsidRPr="00A179FC">
        <w:rPr>
          <w:rFonts w:ascii="Times New Roman" w:hAnsi="Times New Roman" w:cs="Times New Roman"/>
          <w:b/>
          <w:bCs/>
          <w:sz w:val="24"/>
          <w:szCs w:val="24"/>
          <w:lang w:val="ro-RO"/>
        </w:rPr>
        <w:t>DECLARAŢIA CU PRIVIRE LA CONFLICTUL DE INTERESE</w:t>
      </w:r>
    </w:p>
    <w:p w:rsidR="00A179FC" w:rsidRPr="00A179FC" w:rsidRDefault="00A179FC" w:rsidP="007318D7">
      <w:pPr>
        <w:tabs>
          <w:tab w:val="left" w:pos="993"/>
        </w:tabs>
        <w:spacing w:line="240" w:lineRule="auto"/>
        <w:ind w:firstLine="567"/>
        <w:jc w:val="center"/>
        <w:rPr>
          <w:rFonts w:ascii="Times New Roman" w:hAnsi="Times New Roman" w:cs="Times New Roman"/>
          <w:sz w:val="24"/>
          <w:szCs w:val="24"/>
          <w:lang w:val="ro-RO"/>
        </w:rPr>
      </w:pPr>
    </w:p>
    <w:p w:rsidR="007A2AA3" w:rsidRPr="00DC7AEC" w:rsidRDefault="007A2AA3" w:rsidP="00097B5E">
      <w:pPr>
        <w:tabs>
          <w:tab w:val="left" w:pos="993"/>
        </w:tabs>
        <w:spacing w:after="0" w:line="240" w:lineRule="auto"/>
        <w:rPr>
          <w:rFonts w:ascii="Times New Roman" w:hAnsi="Times New Roman" w:cs="Times New Roman"/>
          <w:sz w:val="24"/>
          <w:szCs w:val="24"/>
          <w:lang w:val="ro-RO"/>
        </w:rPr>
      </w:pPr>
      <w:r w:rsidRPr="00DC7AEC">
        <w:rPr>
          <w:rFonts w:ascii="Times New Roman" w:hAnsi="Times New Roman" w:cs="Times New Roman"/>
          <w:sz w:val="24"/>
          <w:szCs w:val="24"/>
          <w:lang w:val="ro-RO"/>
        </w:rPr>
        <w:t>Subsemnatul (a)____________________________________________</w:t>
      </w:r>
      <w:r w:rsidR="00421A56" w:rsidRPr="00DC7AEC">
        <w:rPr>
          <w:rFonts w:ascii="Times New Roman" w:hAnsi="Times New Roman" w:cs="Times New Roman"/>
          <w:sz w:val="24"/>
          <w:szCs w:val="24"/>
          <w:lang w:val="en-US"/>
        </w:rPr>
        <w:t>_______________</w:t>
      </w:r>
      <w:r w:rsidRPr="00DC7AEC">
        <w:rPr>
          <w:rFonts w:ascii="Times New Roman" w:hAnsi="Times New Roman" w:cs="Times New Roman"/>
          <w:sz w:val="24"/>
          <w:szCs w:val="24"/>
          <w:lang w:val="en-US"/>
        </w:rPr>
        <w:t>________</w:t>
      </w:r>
      <w:r w:rsidRPr="00DC7AEC">
        <w:rPr>
          <w:rFonts w:ascii="Times New Roman" w:hAnsi="Times New Roman" w:cs="Times New Roman"/>
          <w:sz w:val="24"/>
          <w:szCs w:val="24"/>
          <w:lang w:val="ro-RO"/>
        </w:rPr>
        <w:t>,</w:t>
      </w:r>
    </w:p>
    <w:p w:rsidR="007A2AA3" w:rsidRPr="00DC7AEC" w:rsidRDefault="007A2AA3" w:rsidP="00097B5E">
      <w:pPr>
        <w:tabs>
          <w:tab w:val="left" w:pos="993"/>
        </w:tabs>
        <w:spacing w:after="0" w:line="240" w:lineRule="auto"/>
        <w:ind w:firstLine="567"/>
        <w:rPr>
          <w:rFonts w:ascii="Times New Roman" w:hAnsi="Times New Roman" w:cs="Times New Roman"/>
          <w:sz w:val="20"/>
          <w:szCs w:val="20"/>
          <w:lang w:val="ro-RO"/>
        </w:rPr>
      </w:pPr>
      <w:r w:rsidRPr="00DC7AEC">
        <w:rPr>
          <w:rFonts w:ascii="Times New Roman" w:hAnsi="Times New Roman" w:cs="Times New Roman"/>
          <w:sz w:val="20"/>
          <w:szCs w:val="20"/>
          <w:lang w:val="ro-RO"/>
        </w:rPr>
        <w:t xml:space="preserve">                                                                     (Numele, prenumele, entitatea publică)</w:t>
      </w:r>
    </w:p>
    <w:p w:rsidR="00122A38" w:rsidRPr="00DC7AEC" w:rsidRDefault="00122A38" w:rsidP="00097B5E">
      <w:pPr>
        <w:tabs>
          <w:tab w:val="left" w:pos="993"/>
        </w:tabs>
        <w:spacing w:after="0" w:line="240" w:lineRule="auto"/>
        <w:rPr>
          <w:rFonts w:ascii="Times New Roman" w:hAnsi="Times New Roman" w:cs="Times New Roman"/>
          <w:sz w:val="24"/>
          <w:szCs w:val="24"/>
          <w:lang w:val="ro-RO"/>
        </w:rPr>
      </w:pPr>
    </w:p>
    <w:p w:rsidR="007A2AA3" w:rsidRPr="00DC7AEC" w:rsidRDefault="007A2AA3" w:rsidP="00097B5E">
      <w:pPr>
        <w:tabs>
          <w:tab w:val="left" w:pos="993"/>
        </w:tabs>
        <w:spacing w:after="0" w:line="240" w:lineRule="auto"/>
        <w:rPr>
          <w:rFonts w:ascii="Times New Roman" w:hAnsi="Times New Roman" w:cs="Times New Roman"/>
          <w:sz w:val="24"/>
          <w:szCs w:val="24"/>
          <w:lang w:val="ro-RO"/>
        </w:rPr>
      </w:pPr>
      <w:r w:rsidRPr="00DC7AEC">
        <w:rPr>
          <w:rFonts w:ascii="Times New Roman" w:hAnsi="Times New Roman" w:cs="Times New Roman"/>
          <w:sz w:val="24"/>
          <w:szCs w:val="24"/>
          <w:lang w:val="ro-RO"/>
        </w:rPr>
        <w:t xml:space="preserve">în calitate de membru al </w:t>
      </w:r>
      <w:r w:rsidR="00284753" w:rsidRPr="00DC7AEC">
        <w:rPr>
          <w:rFonts w:ascii="Times New Roman" w:hAnsi="Times New Roman" w:cs="Times New Roman"/>
          <w:sz w:val="24"/>
          <w:szCs w:val="24"/>
          <w:lang w:val="ro-RO"/>
        </w:rPr>
        <w:t>echipei</w:t>
      </w:r>
      <w:r w:rsidRPr="00DC7AEC">
        <w:rPr>
          <w:rFonts w:ascii="Times New Roman" w:hAnsi="Times New Roman" w:cs="Times New Roman"/>
          <w:sz w:val="24"/>
          <w:szCs w:val="24"/>
          <w:lang w:val="ro-RO"/>
        </w:rPr>
        <w:t xml:space="preserve"> de evaluare, declar despre conflictul de interese cu dna/dl_______</w:t>
      </w:r>
      <w:r w:rsidR="00122A38" w:rsidRPr="00DC7AEC">
        <w:rPr>
          <w:rFonts w:ascii="Times New Roman" w:hAnsi="Times New Roman" w:cs="Times New Roman"/>
          <w:sz w:val="24"/>
          <w:szCs w:val="24"/>
          <w:lang w:val="ro-RO"/>
        </w:rPr>
        <w:t>_________________</w:t>
      </w:r>
      <w:r w:rsidRPr="00DC7AEC">
        <w:rPr>
          <w:rFonts w:ascii="Times New Roman" w:hAnsi="Times New Roman" w:cs="Times New Roman"/>
          <w:sz w:val="24"/>
          <w:szCs w:val="24"/>
          <w:lang w:val="ro-RO"/>
        </w:rPr>
        <w:t xml:space="preserve"> ,</w:t>
      </w:r>
      <w:r w:rsidR="00122A38" w:rsidRPr="00DC7AEC">
        <w:rPr>
          <w:rFonts w:ascii="Times New Roman" w:hAnsi="Times New Roman" w:cs="Times New Roman"/>
          <w:sz w:val="24"/>
          <w:szCs w:val="24"/>
          <w:lang w:val="ro-RO"/>
        </w:rPr>
        <w:t xml:space="preserve">   </w:t>
      </w:r>
      <w:r w:rsidR="00122A38" w:rsidRPr="00DC7AEC">
        <w:rPr>
          <w:rFonts w:ascii="Times New Roman" w:hAnsi="Times New Roman" w:cs="Times New Roman"/>
          <w:sz w:val="24"/>
          <w:szCs w:val="24"/>
          <w:lang w:val="en-US"/>
        </w:rPr>
        <w:t>_________________________________</w:t>
      </w:r>
      <w:r w:rsidR="00421A56" w:rsidRPr="00DC7AEC">
        <w:rPr>
          <w:rFonts w:ascii="Times New Roman" w:hAnsi="Times New Roman" w:cs="Times New Roman"/>
          <w:sz w:val="24"/>
          <w:szCs w:val="24"/>
          <w:lang w:val="en-US"/>
        </w:rPr>
        <w:t>______________</w:t>
      </w:r>
      <w:r w:rsidR="00122A38" w:rsidRPr="00DC7AEC">
        <w:rPr>
          <w:rFonts w:ascii="Times New Roman" w:hAnsi="Times New Roman" w:cs="Times New Roman"/>
          <w:sz w:val="24"/>
          <w:szCs w:val="24"/>
          <w:lang w:val="en-US"/>
        </w:rPr>
        <w:t>__</w:t>
      </w:r>
      <w:r w:rsidRPr="00DC7AEC">
        <w:rPr>
          <w:rFonts w:ascii="Times New Roman" w:hAnsi="Times New Roman" w:cs="Times New Roman"/>
          <w:sz w:val="24"/>
          <w:szCs w:val="24"/>
          <w:lang w:val="ro-RO"/>
        </w:rPr>
        <w:t xml:space="preserve">                                                                                                                                                                                                                              </w:t>
      </w:r>
    </w:p>
    <w:p w:rsidR="007A2AA3" w:rsidRPr="00DC7AEC" w:rsidRDefault="00421A56" w:rsidP="00097B5E">
      <w:pPr>
        <w:tabs>
          <w:tab w:val="left" w:pos="993"/>
        </w:tabs>
        <w:spacing w:after="0" w:line="240" w:lineRule="auto"/>
        <w:rPr>
          <w:rFonts w:ascii="Times New Roman" w:hAnsi="Times New Roman" w:cs="Times New Roman"/>
          <w:sz w:val="20"/>
          <w:szCs w:val="20"/>
          <w:lang w:val="ro-RO"/>
        </w:rPr>
      </w:pPr>
      <w:r w:rsidRPr="00DC7AEC">
        <w:rPr>
          <w:rFonts w:ascii="Times New Roman" w:hAnsi="Times New Roman" w:cs="Times New Roman"/>
          <w:sz w:val="24"/>
          <w:szCs w:val="24"/>
          <w:lang w:val="ro-RO"/>
        </w:rPr>
        <w:t xml:space="preserve">                 </w:t>
      </w:r>
      <w:r w:rsidR="00122A38" w:rsidRPr="00DC7AEC">
        <w:rPr>
          <w:rFonts w:ascii="Times New Roman" w:hAnsi="Times New Roman" w:cs="Times New Roman"/>
          <w:sz w:val="20"/>
          <w:szCs w:val="20"/>
          <w:lang w:val="ro-RO"/>
        </w:rPr>
        <w:t xml:space="preserve">(Numele, prenumele) </w:t>
      </w:r>
      <w:r w:rsidR="007A2AA3" w:rsidRPr="00DC7AEC">
        <w:rPr>
          <w:rFonts w:ascii="Times New Roman" w:hAnsi="Times New Roman" w:cs="Times New Roman"/>
          <w:sz w:val="20"/>
          <w:szCs w:val="20"/>
          <w:lang w:val="ro-RO"/>
        </w:rPr>
        <w:t xml:space="preserve"> </w:t>
      </w:r>
      <w:r w:rsidR="00122A38" w:rsidRPr="00DC7AEC">
        <w:rPr>
          <w:rFonts w:ascii="Times New Roman" w:hAnsi="Times New Roman" w:cs="Times New Roman"/>
          <w:sz w:val="20"/>
          <w:szCs w:val="20"/>
          <w:lang w:val="en-US"/>
        </w:rPr>
        <w:t xml:space="preserve">                                        (</w:t>
      </w:r>
      <w:r w:rsidR="00122A38" w:rsidRPr="00DC7AEC">
        <w:rPr>
          <w:rFonts w:ascii="Times New Roman" w:hAnsi="Times New Roman" w:cs="Times New Roman"/>
          <w:sz w:val="20"/>
          <w:szCs w:val="20"/>
          <w:lang w:val="ro-RO"/>
        </w:rPr>
        <w:t xml:space="preserve">Subdiviziunea de audit intern, </w:t>
      </w:r>
      <w:r w:rsidR="007A2AA3" w:rsidRPr="00DC7AEC">
        <w:rPr>
          <w:rFonts w:ascii="Times New Roman" w:hAnsi="Times New Roman" w:cs="Times New Roman"/>
          <w:sz w:val="20"/>
          <w:szCs w:val="20"/>
          <w:lang w:val="ro-RO"/>
        </w:rPr>
        <w:t>entitatea publică)</w:t>
      </w:r>
    </w:p>
    <w:p w:rsidR="00993E86" w:rsidRPr="00DC7AEC" w:rsidRDefault="00993E86" w:rsidP="00097B5E">
      <w:pPr>
        <w:tabs>
          <w:tab w:val="left" w:pos="993"/>
        </w:tabs>
        <w:spacing w:after="0" w:line="240" w:lineRule="auto"/>
        <w:rPr>
          <w:rFonts w:ascii="Times New Roman" w:hAnsi="Times New Roman" w:cs="Times New Roman"/>
          <w:sz w:val="24"/>
          <w:szCs w:val="24"/>
          <w:lang w:val="ro-RO"/>
        </w:rPr>
      </w:pPr>
    </w:p>
    <w:p w:rsidR="007A2AA3" w:rsidRPr="00DC7AEC" w:rsidRDefault="007A2AA3" w:rsidP="00097B5E">
      <w:pPr>
        <w:tabs>
          <w:tab w:val="left" w:pos="993"/>
        </w:tabs>
        <w:spacing w:after="0" w:line="240" w:lineRule="auto"/>
        <w:rPr>
          <w:rFonts w:ascii="Times New Roman" w:hAnsi="Times New Roman" w:cs="Times New Roman"/>
          <w:sz w:val="24"/>
          <w:szCs w:val="24"/>
          <w:lang w:val="ro-RO"/>
        </w:rPr>
      </w:pPr>
      <w:r w:rsidRPr="00DC7AEC">
        <w:rPr>
          <w:rFonts w:ascii="Times New Roman" w:hAnsi="Times New Roman" w:cs="Times New Roman"/>
          <w:sz w:val="24"/>
          <w:szCs w:val="24"/>
          <w:lang w:val="ro-RO"/>
        </w:rPr>
        <w:t xml:space="preserve">care </w:t>
      </w:r>
      <w:r w:rsidR="00097B5E" w:rsidRPr="00DC7AEC">
        <w:rPr>
          <w:rFonts w:ascii="Times New Roman" w:hAnsi="Times New Roman" w:cs="Times New Roman"/>
          <w:sz w:val="24"/>
          <w:szCs w:val="24"/>
          <w:lang w:val="ro-RO"/>
        </w:rPr>
        <w:t>urmează a fi supus</w:t>
      </w:r>
      <w:r w:rsidR="00122A38" w:rsidRPr="00DC7AEC">
        <w:rPr>
          <w:rFonts w:ascii="Times New Roman" w:hAnsi="Times New Roman" w:cs="Times New Roman"/>
          <w:sz w:val="24"/>
          <w:szCs w:val="24"/>
          <w:lang w:val="ro-RO"/>
        </w:rPr>
        <w:t>ă</w:t>
      </w:r>
      <w:r w:rsidR="00097B5E" w:rsidRPr="00DC7AEC">
        <w:rPr>
          <w:rFonts w:ascii="Times New Roman" w:hAnsi="Times New Roman" w:cs="Times New Roman"/>
          <w:sz w:val="24"/>
          <w:szCs w:val="24"/>
          <w:lang w:val="ro-RO"/>
        </w:rPr>
        <w:t xml:space="preserve"> evaluării</w:t>
      </w:r>
      <w:r w:rsidRPr="00DC7AEC">
        <w:rPr>
          <w:rFonts w:ascii="Times New Roman" w:hAnsi="Times New Roman" w:cs="Times New Roman"/>
          <w:sz w:val="24"/>
          <w:szCs w:val="24"/>
          <w:lang w:val="ro-RO"/>
        </w:rPr>
        <w:t xml:space="preserve"> în data de ______________</w:t>
      </w:r>
      <w:r w:rsidRPr="00DC7AEC">
        <w:rPr>
          <w:rFonts w:ascii="Times New Roman" w:hAnsi="Times New Roman" w:cs="Times New Roman"/>
          <w:sz w:val="24"/>
          <w:szCs w:val="24"/>
          <w:lang w:val="en-US"/>
        </w:rPr>
        <w:t>________</w:t>
      </w:r>
      <w:r w:rsidR="00421A56" w:rsidRPr="00DC7AEC">
        <w:rPr>
          <w:rFonts w:ascii="Times New Roman" w:hAnsi="Times New Roman" w:cs="Times New Roman"/>
          <w:sz w:val="24"/>
          <w:szCs w:val="24"/>
          <w:lang w:val="en-US"/>
        </w:rPr>
        <w:t>____________________</w:t>
      </w:r>
      <w:r w:rsidRPr="00DC7AEC">
        <w:rPr>
          <w:rFonts w:ascii="Times New Roman" w:hAnsi="Times New Roman" w:cs="Times New Roman"/>
          <w:sz w:val="24"/>
          <w:szCs w:val="24"/>
          <w:lang w:val="en-US"/>
        </w:rPr>
        <w:t>__</w:t>
      </w:r>
      <w:r w:rsidRPr="00DC7AEC">
        <w:rPr>
          <w:rFonts w:ascii="Times New Roman" w:hAnsi="Times New Roman" w:cs="Times New Roman"/>
          <w:sz w:val="24"/>
          <w:szCs w:val="24"/>
          <w:lang w:val="ro-RO"/>
        </w:rPr>
        <w:t xml:space="preserve">  din considerentul că</w:t>
      </w:r>
      <w:r w:rsidRPr="00DC7AEC">
        <w:rPr>
          <w:rFonts w:ascii="Times New Roman" w:hAnsi="Times New Roman" w:cs="Times New Roman"/>
          <w:sz w:val="24"/>
          <w:szCs w:val="24"/>
          <w:lang w:val="en-US"/>
        </w:rPr>
        <w:t>____________________________________</w:t>
      </w:r>
      <w:r w:rsidR="00421A56" w:rsidRPr="00DC7AEC">
        <w:rPr>
          <w:rFonts w:ascii="Times New Roman" w:hAnsi="Times New Roman" w:cs="Times New Roman"/>
          <w:sz w:val="24"/>
          <w:szCs w:val="24"/>
          <w:lang w:val="en-US"/>
        </w:rPr>
        <w:t>________________</w:t>
      </w:r>
      <w:r w:rsidRPr="00DC7AEC">
        <w:rPr>
          <w:rFonts w:ascii="Times New Roman" w:hAnsi="Times New Roman" w:cs="Times New Roman"/>
          <w:sz w:val="24"/>
          <w:szCs w:val="24"/>
          <w:lang w:val="en-US"/>
        </w:rPr>
        <w:t>____________</w:t>
      </w:r>
      <w:r w:rsidRPr="00DC7AEC">
        <w:rPr>
          <w:rFonts w:ascii="Times New Roman" w:hAnsi="Times New Roman" w:cs="Times New Roman"/>
          <w:sz w:val="24"/>
          <w:szCs w:val="24"/>
          <w:lang w:val="ro-RO"/>
        </w:rPr>
        <w:t xml:space="preserve">. </w:t>
      </w:r>
    </w:p>
    <w:p w:rsidR="007A2AA3" w:rsidRPr="00DC7AEC" w:rsidRDefault="007A2AA3" w:rsidP="00097B5E">
      <w:pPr>
        <w:tabs>
          <w:tab w:val="left" w:pos="993"/>
        </w:tabs>
        <w:spacing w:after="0" w:line="240" w:lineRule="auto"/>
        <w:ind w:firstLine="567"/>
        <w:rPr>
          <w:rFonts w:ascii="Times New Roman" w:hAnsi="Times New Roman" w:cs="Times New Roman"/>
          <w:sz w:val="20"/>
          <w:szCs w:val="20"/>
          <w:lang w:val="ro-RO"/>
        </w:rPr>
      </w:pPr>
      <w:r w:rsidRPr="00DC7AEC">
        <w:rPr>
          <w:rFonts w:ascii="Times New Roman" w:hAnsi="Times New Roman" w:cs="Times New Roman"/>
          <w:sz w:val="20"/>
          <w:szCs w:val="20"/>
          <w:lang w:val="ro-RO"/>
        </w:rPr>
        <w:t xml:space="preserve">                                                                       (Cauza conflictului de interese)</w:t>
      </w:r>
    </w:p>
    <w:p w:rsidR="00136D3E" w:rsidRPr="00DC7AEC" w:rsidRDefault="00136D3E" w:rsidP="007A2AA3">
      <w:pPr>
        <w:tabs>
          <w:tab w:val="left" w:pos="993"/>
        </w:tabs>
        <w:spacing w:line="360" w:lineRule="auto"/>
        <w:rPr>
          <w:rFonts w:ascii="Times New Roman" w:hAnsi="Times New Roman" w:cs="Times New Roman"/>
          <w:b/>
          <w:bCs/>
          <w:sz w:val="24"/>
          <w:szCs w:val="24"/>
          <w:lang w:val="ro-RO"/>
        </w:rPr>
      </w:pPr>
    </w:p>
    <w:p w:rsidR="007A2AA3" w:rsidRPr="00DC7AEC" w:rsidRDefault="007A2AA3" w:rsidP="007A2AA3">
      <w:pPr>
        <w:tabs>
          <w:tab w:val="left" w:pos="993"/>
        </w:tabs>
        <w:spacing w:line="360" w:lineRule="auto"/>
        <w:rPr>
          <w:rFonts w:ascii="Times New Roman" w:hAnsi="Times New Roman" w:cs="Times New Roman"/>
          <w:sz w:val="24"/>
          <w:szCs w:val="24"/>
          <w:lang w:val="ro-RO"/>
        </w:rPr>
      </w:pPr>
      <w:r w:rsidRPr="00DC7AEC">
        <w:rPr>
          <w:rFonts w:ascii="Times New Roman" w:hAnsi="Times New Roman" w:cs="Times New Roman"/>
          <w:b/>
          <w:bCs/>
          <w:sz w:val="24"/>
          <w:szCs w:val="24"/>
          <w:lang w:val="ro-RO"/>
        </w:rPr>
        <w:t>Data _______________________</w:t>
      </w:r>
    </w:p>
    <w:p w:rsidR="007318D7" w:rsidRPr="00DC7AEC" w:rsidRDefault="007A2AA3" w:rsidP="007318D7">
      <w:pPr>
        <w:spacing w:after="0" w:line="240" w:lineRule="auto"/>
        <w:rPr>
          <w:rFonts w:ascii="Times New Roman" w:hAnsi="Times New Roman" w:cs="Times New Roman"/>
          <w:b/>
          <w:bCs/>
          <w:sz w:val="24"/>
          <w:szCs w:val="24"/>
          <w:lang w:val="ro-RO"/>
        </w:rPr>
      </w:pPr>
      <w:r w:rsidRPr="00DC7AEC">
        <w:rPr>
          <w:rFonts w:ascii="Times New Roman" w:hAnsi="Times New Roman" w:cs="Times New Roman"/>
          <w:b/>
          <w:bCs/>
          <w:sz w:val="24"/>
          <w:szCs w:val="24"/>
          <w:lang w:val="ro-RO"/>
        </w:rPr>
        <w:t>Semnătura __________________</w:t>
      </w:r>
      <w:r w:rsidR="007318D7" w:rsidRPr="00DC7AEC">
        <w:rPr>
          <w:rFonts w:ascii="Times New Roman" w:hAnsi="Times New Roman" w:cs="Times New Roman"/>
          <w:b/>
          <w:bCs/>
          <w:sz w:val="24"/>
          <w:szCs w:val="24"/>
          <w:lang w:val="ro-RO"/>
        </w:rPr>
        <w:tab/>
      </w:r>
    </w:p>
    <w:p w:rsidR="00136D3E" w:rsidRPr="00DC7AEC" w:rsidRDefault="00136D3E" w:rsidP="007318D7">
      <w:pPr>
        <w:spacing w:after="0" w:line="240" w:lineRule="auto"/>
        <w:jc w:val="right"/>
        <w:rPr>
          <w:rFonts w:ascii="Times New Roman" w:eastAsia="Times New Roman" w:hAnsi="Times New Roman" w:cs="Times New Roman"/>
          <w:sz w:val="20"/>
          <w:szCs w:val="20"/>
          <w:lang w:val="en-US" w:eastAsia="ru-RU"/>
        </w:rPr>
      </w:pPr>
    </w:p>
    <w:p w:rsidR="00136D3E" w:rsidRPr="00DC7AEC" w:rsidRDefault="00136D3E" w:rsidP="007318D7">
      <w:pPr>
        <w:spacing w:after="0" w:line="240" w:lineRule="auto"/>
        <w:jc w:val="right"/>
        <w:rPr>
          <w:rFonts w:ascii="Times New Roman" w:eastAsia="Times New Roman" w:hAnsi="Times New Roman" w:cs="Times New Roman"/>
          <w:sz w:val="20"/>
          <w:szCs w:val="20"/>
          <w:lang w:val="en-US" w:eastAsia="ru-RU"/>
        </w:rPr>
      </w:pPr>
    </w:p>
    <w:p w:rsidR="0047624D" w:rsidRPr="00DC7AEC" w:rsidRDefault="0047624D" w:rsidP="007318D7">
      <w:pPr>
        <w:spacing w:after="0" w:line="240" w:lineRule="auto"/>
        <w:jc w:val="right"/>
        <w:rPr>
          <w:rFonts w:ascii="Times New Roman" w:eastAsia="Times New Roman" w:hAnsi="Times New Roman" w:cs="Times New Roman"/>
          <w:sz w:val="20"/>
          <w:szCs w:val="20"/>
          <w:lang w:val="en-US" w:eastAsia="ru-RU"/>
        </w:rPr>
      </w:pPr>
      <w:proofErr w:type="gramStart"/>
      <w:r w:rsidRPr="00DC7AEC">
        <w:rPr>
          <w:rFonts w:ascii="Times New Roman" w:eastAsia="Times New Roman" w:hAnsi="Times New Roman" w:cs="Times New Roman"/>
          <w:sz w:val="20"/>
          <w:szCs w:val="20"/>
          <w:lang w:val="en-US" w:eastAsia="ru-RU"/>
        </w:rPr>
        <w:lastRenderedPageBreak/>
        <w:t>Anexa nr.</w:t>
      </w:r>
      <w:proofErr w:type="gramEnd"/>
      <w:r w:rsidRPr="00DC7AEC">
        <w:rPr>
          <w:rFonts w:ascii="Times New Roman" w:eastAsia="Times New Roman" w:hAnsi="Times New Roman" w:cs="Times New Roman"/>
          <w:sz w:val="20"/>
          <w:szCs w:val="20"/>
          <w:lang w:val="en-US" w:eastAsia="ru-RU"/>
        </w:rPr>
        <w:t xml:space="preserve"> 4</w:t>
      </w:r>
    </w:p>
    <w:p w:rsidR="0047624D" w:rsidRPr="00DC7AEC" w:rsidRDefault="0047624D" w:rsidP="0047624D">
      <w:pPr>
        <w:spacing w:after="0" w:line="240" w:lineRule="auto"/>
        <w:jc w:val="right"/>
        <w:rPr>
          <w:rFonts w:ascii="Times New Roman" w:eastAsia="Times New Roman" w:hAnsi="Times New Roman" w:cs="Times New Roman"/>
          <w:sz w:val="20"/>
          <w:szCs w:val="20"/>
          <w:lang w:val="en-US" w:eastAsia="ru-RU"/>
        </w:rPr>
      </w:pPr>
      <w:proofErr w:type="gramStart"/>
      <w:r w:rsidRPr="00DC7AEC">
        <w:rPr>
          <w:rFonts w:ascii="Times New Roman" w:eastAsia="Times New Roman" w:hAnsi="Times New Roman" w:cs="Times New Roman"/>
          <w:sz w:val="20"/>
          <w:szCs w:val="20"/>
          <w:lang w:val="en-US" w:eastAsia="ru-RU"/>
        </w:rPr>
        <w:t>la</w:t>
      </w:r>
      <w:proofErr w:type="gramEnd"/>
      <w:r w:rsidRPr="00DC7AEC">
        <w:rPr>
          <w:rFonts w:ascii="Times New Roman" w:eastAsia="Times New Roman" w:hAnsi="Times New Roman" w:cs="Times New Roman"/>
          <w:sz w:val="20"/>
          <w:szCs w:val="20"/>
          <w:lang w:val="en-US" w:eastAsia="ru-RU"/>
        </w:rPr>
        <w:t xml:space="preserve"> Regulamentul privind evaluarea calităţii</w:t>
      </w:r>
    </w:p>
    <w:p w:rsidR="0047624D" w:rsidRPr="00DC7AEC" w:rsidRDefault="0047624D" w:rsidP="007318D7">
      <w:pPr>
        <w:spacing w:after="0" w:line="240" w:lineRule="auto"/>
        <w:jc w:val="right"/>
        <w:rPr>
          <w:rFonts w:ascii="Times New Roman" w:eastAsia="Times New Roman" w:hAnsi="Times New Roman" w:cs="Times New Roman"/>
          <w:sz w:val="20"/>
          <w:szCs w:val="20"/>
          <w:lang w:val="en-US" w:eastAsia="ru-RU"/>
        </w:rPr>
      </w:pPr>
      <w:r w:rsidRPr="00DC7AEC">
        <w:rPr>
          <w:rFonts w:ascii="Times New Roman" w:eastAsia="Times New Roman" w:hAnsi="Times New Roman" w:cs="Times New Roman"/>
          <w:sz w:val="20"/>
          <w:szCs w:val="20"/>
          <w:lang w:val="en-US" w:eastAsia="ru-RU"/>
        </w:rPr>
        <w:t xml:space="preserve">                                                                                                         </w:t>
      </w:r>
      <w:r w:rsidR="007318D7" w:rsidRPr="00DC7AEC">
        <w:rPr>
          <w:rFonts w:ascii="Times New Roman" w:eastAsia="Times New Roman" w:hAnsi="Times New Roman" w:cs="Times New Roman"/>
          <w:sz w:val="20"/>
          <w:szCs w:val="20"/>
          <w:lang w:val="en-US" w:eastAsia="ru-RU"/>
        </w:rPr>
        <w:t xml:space="preserve"> </w:t>
      </w:r>
      <w:r w:rsidRPr="00DC7AEC">
        <w:rPr>
          <w:rFonts w:ascii="Times New Roman" w:eastAsia="Times New Roman" w:hAnsi="Times New Roman" w:cs="Times New Roman"/>
          <w:sz w:val="20"/>
          <w:szCs w:val="20"/>
          <w:lang w:val="en-US" w:eastAsia="ru-RU"/>
        </w:rPr>
        <w:t xml:space="preserve">                                </w:t>
      </w:r>
      <w:proofErr w:type="gramStart"/>
      <w:r w:rsidRPr="00DC7AEC">
        <w:rPr>
          <w:rFonts w:ascii="Times New Roman" w:eastAsia="Times New Roman" w:hAnsi="Times New Roman" w:cs="Times New Roman"/>
          <w:sz w:val="20"/>
          <w:szCs w:val="20"/>
          <w:lang w:val="en-US" w:eastAsia="ru-RU"/>
        </w:rPr>
        <w:t>şi</w:t>
      </w:r>
      <w:proofErr w:type="gramEnd"/>
      <w:r w:rsidRPr="00DC7AEC">
        <w:rPr>
          <w:rFonts w:ascii="Times New Roman" w:eastAsia="Times New Roman" w:hAnsi="Times New Roman" w:cs="Times New Roman"/>
          <w:sz w:val="20"/>
          <w:szCs w:val="20"/>
          <w:lang w:val="en-US" w:eastAsia="ru-RU"/>
        </w:rPr>
        <w:t xml:space="preserve"> raportarea activităţii de audit intern</w:t>
      </w:r>
    </w:p>
    <w:p w:rsidR="00B8534E" w:rsidRDefault="00B8534E" w:rsidP="007318D7">
      <w:pPr>
        <w:spacing w:after="0" w:line="240" w:lineRule="auto"/>
        <w:jc w:val="right"/>
        <w:rPr>
          <w:rFonts w:ascii="Times New Roman" w:eastAsia="Times New Roman" w:hAnsi="Times New Roman" w:cs="Times New Roman"/>
          <w:sz w:val="20"/>
          <w:szCs w:val="20"/>
          <w:lang w:val="en-US" w:eastAsia="ru-RU"/>
        </w:rPr>
      </w:pPr>
    </w:p>
    <w:p w:rsidR="00A179FC" w:rsidRPr="00DC7AEC" w:rsidRDefault="00A179FC" w:rsidP="007318D7">
      <w:pPr>
        <w:spacing w:after="0" w:line="240" w:lineRule="auto"/>
        <w:jc w:val="right"/>
        <w:rPr>
          <w:rFonts w:ascii="Times New Roman" w:eastAsia="Times New Roman" w:hAnsi="Times New Roman" w:cs="Times New Roman"/>
          <w:sz w:val="20"/>
          <w:szCs w:val="20"/>
          <w:lang w:val="en-US" w:eastAsia="ru-RU"/>
        </w:rPr>
      </w:pPr>
    </w:p>
    <w:p w:rsidR="007318D7" w:rsidRPr="00DC7AEC" w:rsidRDefault="007318D7" w:rsidP="007318D7">
      <w:pPr>
        <w:spacing w:after="0" w:line="240" w:lineRule="auto"/>
        <w:jc w:val="center"/>
        <w:rPr>
          <w:rFonts w:ascii="Arial" w:eastAsia="Times New Roman" w:hAnsi="Arial" w:cs="Arial"/>
          <w:sz w:val="20"/>
          <w:szCs w:val="20"/>
          <w:lang w:val="en-US" w:eastAsia="ru-RU"/>
        </w:rPr>
      </w:pPr>
      <w:r w:rsidRPr="00DC7AEC">
        <w:rPr>
          <w:rFonts w:ascii="Times New Roman" w:hAnsi="Times New Roman" w:cs="Times New Roman"/>
          <w:b/>
          <w:bCs/>
          <w:sz w:val="24"/>
          <w:szCs w:val="24"/>
          <w:lang w:val="ro-RO"/>
        </w:rPr>
        <w:t xml:space="preserve">DECLARAŢIA </w:t>
      </w:r>
    </w:p>
    <w:p w:rsidR="007318D7" w:rsidRDefault="007318D7" w:rsidP="007318D7">
      <w:pPr>
        <w:spacing w:after="0" w:line="240" w:lineRule="auto"/>
        <w:jc w:val="center"/>
        <w:rPr>
          <w:rFonts w:ascii="Times New Roman" w:eastAsia="Times New Roman" w:hAnsi="Times New Roman" w:cs="Times New Roman"/>
          <w:b/>
          <w:bCs/>
          <w:sz w:val="20"/>
          <w:szCs w:val="20"/>
          <w:lang w:val="en-US" w:eastAsia="ru-RU"/>
        </w:rPr>
      </w:pPr>
      <w:proofErr w:type="gramStart"/>
      <w:r w:rsidRPr="00DC7AEC">
        <w:rPr>
          <w:rFonts w:ascii="Times New Roman" w:eastAsia="Times New Roman" w:hAnsi="Times New Roman" w:cs="Times New Roman"/>
          <w:b/>
          <w:bCs/>
          <w:sz w:val="20"/>
          <w:szCs w:val="20"/>
          <w:lang w:val="en-US" w:eastAsia="ru-RU"/>
        </w:rPr>
        <w:t>de</w:t>
      </w:r>
      <w:proofErr w:type="gramEnd"/>
      <w:r w:rsidRPr="00DC7AEC">
        <w:rPr>
          <w:rFonts w:ascii="Times New Roman" w:eastAsia="Times New Roman" w:hAnsi="Times New Roman" w:cs="Times New Roman"/>
          <w:b/>
          <w:bCs/>
          <w:sz w:val="20"/>
          <w:szCs w:val="20"/>
          <w:lang w:val="en-US" w:eastAsia="ru-RU"/>
        </w:rPr>
        <w:t xml:space="preserve"> confidenţialitate</w:t>
      </w:r>
    </w:p>
    <w:p w:rsidR="00A179FC" w:rsidRDefault="00A179FC" w:rsidP="007318D7">
      <w:pPr>
        <w:spacing w:after="0" w:line="240" w:lineRule="auto"/>
        <w:jc w:val="center"/>
        <w:rPr>
          <w:rFonts w:ascii="Times New Roman" w:eastAsia="Times New Roman" w:hAnsi="Times New Roman" w:cs="Times New Roman"/>
          <w:b/>
          <w:bCs/>
          <w:sz w:val="20"/>
          <w:szCs w:val="20"/>
          <w:lang w:val="en-US" w:eastAsia="ru-RU"/>
        </w:rPr>
      </w:pPr>
    </w:p>
    <w:p w:rsidR="001D46DA" w:rsidRPr="00DC7AEC" w:rsidRDefault="001D46DA" w:rsidP="007318D7">
      <w:pPr>
        <w:spacing w:after="0" w:line="240" w:lineRule="auto"/>
        <w:jc w:val="center"/>
        <w:rPr>
          <w:rFonts w:ascii="Times New Roman" w:eastAsia="Times New Roman" w:hAnsi="Times New Roman" w:cs="Times New Roman"/>
          <w:sz w:val="20"/>
          <w:szCs w:val="20"/>
          <w:lang w:val="en-US" w:eastAsia="ru-RU"/>
        </w:rPr>
      </w:pPr>
    </w:p>
    <w:p w:rsidR="007318D7" w:rsidRPr="00DC7AEC" w:rsidRDefault="007318D7" w:rsidP="007318D7">
      <w:pPr>
        <w:tabs>
          <w:tab w:val="left" w:pos="993"/>
        </w:tabs>
        <w:spacing w:after="0" w:line="240" w:lineRule="auto"/>
        <w:rPr>
          <w:rFonts w:ascii="Times New Roman" w:hAnsi="Times New Roman" w:cs="Times New Roman"/>
          <w:sz w:val="24"/>
          <w:szCs w:val="24"/>
          <w:lang w:val="ro-RO"/>
        </w:rPr>
      </w:pPr>
      <w:r w:rsidRPr="00DC7AEC">
        <w:rPr>
          <w:rFonts w:ascii="Times New Roman" w:hAnsi="Times New Roman" w:cs="Times New Roman"/>
          <w:sz w:val="24"/>
          <w:szCs w:val="24"/>
          <w:lang w:val="ro-RO"/>
        </w:rPr>
        <w:t>Subsemnatul (a)____________________________________________</w:t>
      </w:r>
      <w:r w:rsidRPr="00DC7AEC">
        <w:rPr>
          <w:rFonts w:ascii="Times New Roman" w:hAnsi="Times New Roman" w:cs="Times New Roman"/>
          <w:sz w:val="24"/>
          <w:szCs w:val="24"/>
          <w:lang w:val="en-US"/>
        </w:rPr>
        <w:t>_______________________</w:t>
      </w:r>
      <w:r w:rsidRPr="00DC7AEC">
        <w:rPr>
          <w:rFonts w:ascii="Times New Roman" w:hAnsi="Times New Roman" w:cs="Times New Roman"/>
          <w:sz w:val="24"/>
          <w:szCs w:val="24"/>
          <w:lang w:val="ro-RO"/>
        </w:rPr>
        <w:t>,</w:t>
      </w:r>
    </w:p>
    <w:p w:rsidR="007318D7" w:rsidRPr="00DC7AEC" w:rsidRDefault="007318D7" w:rsidP="007318D7">
      <w:pPr>
        <w:tabs>
          <w:tab w:val="left" w:pos="993"/>
        </w:tabs>
        <w:spacing w:after="0" w:line="240" w:lineRule="auto"/>
        <w:ind w:firstLine="567"/>
        <w:rPr>
          <w:rFonts w:ascii="Times New Roman" w:hAnsi="Times New Roman" w:cs="Times New Roman"/>
          <w:sz w:val="20"/>
          <w:szCs w:val="20"/>
          <w:lang w:val="ro-RO"/>
        </w:rPr>
      </w:pPr>
      <w:r w:rsidRPr="00DC7AEC">
        <w:rPr>
          <w:rFonts w:ascii="Times New Roman" w:hAnsi="Times New Roman" w:cs="Times New Roman"/>
          <w:sz w:val="20"/>
          <w:szCs w:val="20"/>
          <w:lang w:val="ro-RO"/>
        </w:rPr>
        <w:t xml:space="preserve">                                                                     (Numele, prenumele, entitatea publică)</w:t>
      </w:r>
    </w:p>
    <w:p w:rsidR="007318D7" w:rsidRPr="00DC7AEC" w:rsidRDefault="007318D7" w:rsidP="007318D7">
      <w:pPr>
        <w:tabs>
          <w:tab w:val="left" w:pos="993"/>
        </w:tabs>
        <w:spacing w:after="0" w:line="240" w:lineRule="auto"/>
        <w:rPr>
          <w:rFonts w:ascii="Times New Roman" w:hAnsi="Times New Roman" w:cs="Times New Roman"/>
          <w:sz w:val="24"/>
          <w:szCs w:val="24"/>
          <w:lang w:val="ro-RO"/>
        </w:rPr>
      </w:pPr>
    </w:p>
    <w:p w:rsidR="007318D7" w:rsidRPr="00DC7AEC" w:rsidRDefault="007318D7" w:rsidP="007318D7">
      <w:pPr>
        <w:spacing w:after="0" w:line="240" w:lineRule="auto"/>
        <w:rPr>
          <w:rFonts w:ascii="Times New Roman" w:hAnsi="Times New Roman" w:cs="Times New Roman"/>
          <w:sz w:val="24"/>
          <w:szCs w:val="24"/>
          <w:lang w:val="ro-RO"/>
        </w:rPr>
      </w:pPr>
      <w:r w:rsidRPr="00DC7AEC">
        <w:rPr>
          <w:rFonts w:ascii="Times New Roman" w:hAnsi="Times New Roman" w:cs="Times New Roman"/>
          <w:sz w:val="24"/>
          <w:szCs w:val="24"/>
          <w:lang w:val="ro-RO"/>
        </w:rPr>
        <w:t>în calitate de membru al echipei de evaluare îmi asum responsabilitatea să păstrez confidenţialitatea informaţiilor obţinute în cadrul evaluării externe a activităţii _______________________________ ,</w:t>
      </w:r>
    </w:p>
    <w:p w:rsidR="007318D7" w:rsidRPr="00DC7AEC" w:rsidRDefault="007318D7" w:rsidP="007318D7">
      <w:pPr>
        <w:spacing w:after="0" w:line="240" w:lineRule="auto"/>
        <w:rPr>
          <w:rFonts w:ascii="Times New Roman" w:hAnsi="Times New Roman" w:cs="Times New Roman"/>
          <w:sz w:val="24"/>
          <w:szCs w:val="24"/>
          <w:lang w:val="ro-RO"/>
        </w:rPr>
      </w:pPr>
      <w:r w:rsidRPr="00DC7AEC">
        <w:rPr>
          <w:rFonts w:ascii="Times New Roman" w:hAnsi="Times New Roman" w:cs="Times New Roman"/>
          <w:sz w:val="24"/>
          <w:szCs w:val="24"/>
          <w:lang w:val="ro-RO"/>
        </w:rPr>
        <w:t xml:space="preserve">                                                                                                 </w:t>
      </w:r>
      <w:r w:rsidRPr="00DC7AEC">
        <w:rPr>
          <w:rFonts w:ascii="Times New Roman" w:hAnsi="Times New Roman" w:cs="Times New Roman"/>
          <w:sz w:val="20"/>
          <w:szCs w:val="20"/>
          <w:lang w:val="ro-RO"/>
        </w:rPr>
        <w:t>(Subdiviziunea de audit intern, entitatea publică)</w:t>
      </w:r>
    </w:p>
    <w:p w:rsidR="007318D7" w:rsidRPr="00DC7AEC" w:rsidRDefault="007318D7" w:rsidP="007318D7">
      <w:pPr>
        <w:spacing w:after="0" w:line="240" w:lineRule="auto"/>
        <w:rPr>
          <w:rFonts w:ascii="Times New Roman" w:hAnsi="Times New Roman" w:cs="Times New Roman"/>
          <w:sz w:val="24"/>
          <w:szCs w:val="24"/>
          <w:lang w:val="ro-RO"/>
        </w:rPr>
      </w:pPr>
    </w:p>
    <w:p w:rsidR="007318D7" w:rsidRPr="00DC7AEC" w:rsidRDefault="007318D7" w:rsidP="007318D7">
      <w:pPr>
        <w:spacing w:after="0" w:line="240" w:lineRule="auto"/>
        <w:rPr>
          <w:rFonts w:ascii="Times New Roman" w:hAnsi="Times New Roman" w:cs="Times New Roman"/>
          <w:sz w:val="24"/>
          <w:szCs w:val="24"/>
          <w:lang w:val="ro-RO"/>
        </w:rPr>
      </w:pPr>
      <w:r w:rsidRPr="00DC7AEC">
        <w:rPr>
          <w:rFonts w:ascii="Times New Roman" w:hAnsi="Times New Roman" w:cs="Times New Roman"/>
          <w:sz w:val="24"/>
          <w:szCs w:val="24"/>
          <w:lang w:val="ro-RO"/>
        </w:rPr>
        <w:t>să nu utilizez în scopuri personale şi să nu divulg unor terţi informaţiile cu caracter confidenţial.</w:t>
      </w:r>
    </w:p>
    <w:p w:rsidR="007318D7" w:rsidRPr="00DC7AEC" w:rsidRDefault="007318D7" w:rsidP="007318D7">
      <w:pPr>
        <w:spacing w:after="0" w:line="240" w:lineRule="auto"/>
        <w:ind w:firstLine="567"/>
        <w:jc w:val="both"/>
        <w:rPr>
          <w:rFonts w:ascii="Arial" w:eastAsia="Times New Roman" w:hAnsi="Arial" w:cs="Arial"/>
          <w:sz w:val="20"/>
          <w:szCs w:val="20"/>
          <w:lang w:val="en-US" w:eastAsia="ru-RU"/>
        </w:rPr>
      </w:pPr>
      <w:r w:rsidRPr="00DC7AEC">
        <w:rPr>
          <w:rFonts w:ascii="Arial" w:eastAsia="Times New Roman" w:hAnsi="Arial" w:cs="Arial"/>
          <w:sz w:val="20"/>
          <w:szCs w:val="20"/>
          <w:lang w:val="en-US" w:eastAsia="ru-RU"/>
        </w:rPr>
        <w:t> </w:t>
      </w:r>
    </w:p>
    <w:p w:rsidR="00A179FC" w:rsidRDefault="00A179FC" w:rsidP="007318D7">
      <w:pPr>
        <w:tabs>
          <w:tab w:val="left" w:pos="993"/>
        </w:tabs>
        <w:spacing w:line="360" w:lineRule="auto"/>
        <w:rPr>
          <w:rFonts w:ascii="Times New Roman" w:hAnsi="Times New Roman" w:cs="Times New Roman"/>
          <w:b/>
          <w:bCs/>
          <w:sz w:val="24"/>
          <w:szCs w:val="24"/>
          <w:lang w:val="ro-RO"/>
        </w:rPr>
      </w:pPr>
    </w:p>
    <w:p w:rsidR="007318D7" w:rsidRPr="00DC7AEC" w:rsidRDefault="007318D7" w:rsidP="007318D7">
      <w:pPr>
        <w:tabs>
          <w:tab w:val="left" w:pos="993"/>
        </w:tabs>
        <w:spacing w:line="360" w:lineRule="auto"/>
        <w:rPr>
          <w:rFonts w:ascii="Times New Roman" w:hAnsi="Times New Roman" w:cs="Times New Roman"/>
          <w:sz w:val="24"/>
          <w:szCs w:val="24"/>
          <w:lang w:val="ro-RO"/>
        </w:rPr>
      </w:pPr>
      <w:r w:rsidRPr="00DC7AEC">
        <w:rPr>
          <w:rFonts w:ascii="Times New Roman" w:hAnsi="Times New Roman" w:cs="Times New Roman"/>
          <w:b/>
          <w:bCs/>
          <w:sz w:val="24"/>
          <w:szCs w:val="24"/>
          <w:lang w:val="ro-RO"/>
        </w:rPr>
        <w:t>Data _______________________</w:t>
      </w:r>
    </w:p>
    <w:p w:rsidR="007318D7" w:rsidRDefault="007318D7" w:rsidP="007318D7">
      <w:pPr>
        <w:rPr>
          <w:rFonts w:ascii="Times New Roman" w:hAnsi="Times New Roman" w:cs="Times New Roman"/>
          <w:b/>
          <w:bCs/>
          <w:sz w:val="24"/>
          <w:szCs w:val="24"/>
          <w:lang w:val="ro-RO"/>
        </w:rPr>
      </w:pPr>
      <w:r w:rsidRPr="00DC7AEC">
        <w:rPr>
          <w:rFonts w:ascii="Times New Roman" w:hAnsi="Times New Roman" w:cs="Times New Roman"/>
          <w:b/>
          <w:bCs/>
          <w:sz w:val="24"/>
          <w:szCs w:val="24"/>
          <w:lang w:val="ro-RO"/>
        </w:rPr>
        <w:t>Semnătura __________________</w:t>
      </w:r>
    </w:p>
    <w:p w:rsidR="007318D7" w:rsidRDefault="007318D7" w:rsidP="007318D7">
      <w:pPr>
        <w:rPr>
          <w:rFonts w:ascii="Times New Roman" w:hAnsi="Times New Roman" w:cs="Times New Roman"/>
          <w:b/>
          <w:bCs/>
          <w:sz w:val="24"/>
          <w:szCs w:val="24"/>
          <w:lang w:val="ro-RO"/>
        </w:rPr>
      </w:pPr>
    </w:p>
    <w:p w:rsidR="007318D7" w:rsidRDefault="007318D7" w:rsidP="007318D7">
      <w:pPr>
        <w:rPr>
          <w:rFonts w:ascii="Times New Roman" w:hAnsi="Times New Roman" w:cs="Times New Roman"/>
          <w:b/>
          <w:bCs/>
          <w:sz w:val="24"/>
          <w:szCs w:val="24"/>
          <w:lang w:val="ro-RO"/>
        </w:rPr>
      </w:pPr>
    </w:p>
    <w:p w:rsidR="007318D7" w:rsidRDefault="007318D7" w:rsidP="007318D7">
      <w:pPr>
        <w:rPr>
          <w:rFonts w:ascii="Times New Roman" w:hAnsi="Times New Roman" w:cs="Times New Roman"/>
          <w:b/>
          <w:bCs/>
          <w:sz w:val="24"/>
          <w:szCs w:val="24"/>
          <w:lang w:val="ro-RO"/>
        </w:rPr>
      </w:pPr>
    </w:p>
    <w:p w:rsidR="007318D7" w:rsidRDefault="007318D7" w:rsidP="007318D7">
      <w:pPr>
        <w:rPr>
          <w:rFonts w:ascii="Times New Roman" w:hAnsi="Times New Roman" w:cs="Times New Roman"/>
          <w:sz w:val="24"/>
          <w:szCs w:val="24"/>
          <w:lang w:val="ro-RO"/>
        </w:rPr>
      </w:pPr>
    </w:p>
    <w:p w:rsidR="007318D7" w:rsidRPr="007318D7" w:rsidRDefault="007318D7" w:rsidP="007318D7">
      <w:pPr>
        <w:tabs>
          <w:tab w:val="left" w:pos="2742"/>
        </w:tabs>
        <w:rPr>
          <w:rFonts w:ascii="Times New Roman" w:hAnsi="Times New Roman" w:cs="Times New Roman"/>
          <w:sz w:val="24"/>
          <w:szCs w:val="24"/>
          <w:lang w:val="ro-RO"/>
        </w:rPr>
      </w:pPr>
      <w:r>
        <w:rPr>
          <w:rFonts w:ascii="Times New Roman" w:hAnsi="Times New Roman" w:cs="Times New Roman"/>
          <w:sz w:val="24"/>
          <w:szCs w:val="24"/>
          <w:lang w:val="ro-RO"/>
        </w:rPr>
        <w:tab/>
      </w:r>
    </w:p>
    <w:tbl>
      <w:tblPr>
        <w:tblW w:w="10500" w:type="dxa"/>
        <w:jc w:val="center"/>
        <w:tblCellMar>
          <w:top w:w="15" w:type="dxa"/>
          <w:left w:w="15" w:type="dxa"/>
          <w:bottom w:w="15" w:type="dxa"/>
          <w:right w:w="15" w:type="dxa"/>
        </w:tblCellMar>
        <w:tblLook w:val="04A0"/>
      </w:tblPr>
      <w:tblGrid>
        <w:gridCol w:w="10500"/>
      </w:tblGrid>
      <w:tr w:rsidR="007318D7" w:rsidRPr="009016AB" w:rsidTr="00A521CC">
        <w:trPr>
          <w:jc w:val="center"/>
        </w:trPr>
        <w:tc>
          <w:tcPr>
            <w:tcW w:w="0" w:type="auto"/>
            <w:tcBorders>
              <w:top w:val="nil"/>
              <w:left w:val="nil"/>
              <w:bottom w:val="nil"/>
              <w:right w:val="nil"/>
            </w:tcBorders>
            <w:noWrap/>
            <w:tcMar>
              <w:top w:w="15" w:type="dxa"/>
              <w:left w:w="45" w:type="dxa"/>
              <w:bottom w:w="15" w:type="dxa"/>
              <w:right w:w="45" w:type="dxa"/>
            </w:tcMar>
            <w:hideMark/>
          </w:tcPr>
          <w:p w:rsidR="007318D7" w:rsidRPr="009016AB" w:rsidRDefault="007318D7" w:rsidP="00A521CC">
            <w:pPr>
              <w:spacing w:after="0" w:line="240" w:lineRule="auto"/>
              <w:jc w:val="center"/>
              <w:rPr>
                <w:rFonts w:ascii="Arial" w:eastAsia="Times New Roman" w:hAnsi="Arial" w:cs="Arial"/>
                <w:sz w:val="16"/>
                <w:szCs w:val="16"/>
                <w:lang w:eastAsia="ru-RU"/>
              </w:rPr>
            </w:pPr>
          </w:p>
        </w:tc>
      </w:tr>
      <w:tr w:rsidR="007318D7" w:rsidRPr="009016AB" w:rsidTr="00A521CC">
        <w:trPr>
          <w:jc w:val="center"/>
        </w:trPr>
        <w:tc>
          <w:tcPr>
            <w:tcW w:w="0" w:type="auto"/>
            <w:tcBorders>
              <w:top w:val="nil"/>
              <w:left w:val="nil"/>
              <w:bottom w:val="nil"/>
              <w:right w:val="nil"/>
            </w:tcBorders>
            <w:tcMar>
              <w:top w:w="15" w:type="dxa"/>
              <w:left w:w="45" w:type="dxa"/>
              <w:bottom w:w="15" w:type="dxa"/>
              <w:right w:w="45" w:type="dxa"/>
            </w:tcMar>
            <w:hideMark/>
          </w:tcPr>
          <w:p w:rsidR="007318D7" w:rsidRPr="009016AB" w:rsidRDefault="007318D7" w:rsidP="00A521CC">
            <w:pPr>
              <w:spacing w:after="0" w:line="240" w:lineRule="auto"/>
              <w:ind w:firstLine="567"/>
              <w:jc w:val="both"/>
              <w:rPr>
                <w:rFonts w:ascii="Arial" w:eastAsia="Times New Roman" w:hAnsi="Arial" w:cs="Arial"/>
                <w:sz w:val="20"/>
                <w:szCs w:val="20"/>
                <w:lang w:eastAsia="ru-RU"/>
              </w:rPr>
            </w:pPr>
          </w:p>
        </w:tc>
      </w:tr>
    </w:tbl>
    <w:p w:rsidR="00DD118E" w:rsidRPr="007318D7" w:rsidRDefault="00DD118E" w:rsidP="007318D7">
      <w:pPr>
        <w:tabs>
          <w:tab w:val="left" w:pos="2742"/>
        </w:tabs>
        <w:rPr>
          <w:rFonts w:ascii="Times New Roman" w:hAnsi="Times New Roman" w:cs="Times New Roman"/>
          <w:sz w:val="24"/>
          <w:szCs w:val="24"/>
          <w:lang w:val="ro-RO"/>
        </w:rPr>
      </w:pPr>
    </w:p>
    <w:sectPr w:rsidR="00DD118E" w:rsidRPr="007318D7" w:rsidSect="007318D7">
      <w:pgSz w:w="11906" w:h="16838"/>
      <w:pgMar w:top="568" w:right="566" w:bottom="426"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A00002EF" w:usb1="4000207B" w:usb2="00000000" w:usb3="00000000" w:csb0="0000009F" w:csb1="00000000"/>
  </w:font>
  <w:font w:name="Humnst777 Lt BT">
    <w:altName w:val="Lucida Sans Unicode"/>
    <w:charset w:val="00"/>
    <w:family w:val="swiss"/>
    <w:pitch w:val="variable"/>
    <w:sig w:usb0="00000001" w:usb1="1000204A" w:usb2="00000000" w:usb3="00000000" w:csb0="00000011" w:csb1="00000000"/>
  </w:font>
  <w:font w:name="Cambria">
    <w:panose1 w:val="02040503050406030204"/>
    <w:charset w:val="CC"/>
    <w:family w:val="roman"/>
    <w:pitch w:val="variable"/>
    <w:sig w:usb0="A00002EF" w:usb1="4000004B" w:usb2="00000000" w:usb3="00000000" w:csb0="0000009F" w:csb1="00000000"/>
  </w:font>
  <w:font w:name="Humnst777 Cn BT">
    <w:altName w:val="Arial Narrow"/>
    <w:charset w:val="00"/>
    <w:family w:val="swiss"/>
    <w:pitch w:val="variable"/>
    <w:sig w:usb0="00000001" w:usb1="1000204A" w:usb2="00000000" w:usb3="00000000" w:csb0="00000011" w:csb1="00000000"/>
  </w:font>
  <w:font w:name="Humnst777 BT">
    <w:altName w:val="Lucida Sans Unicode"/>
    <w:charset w:val="00"/>
    <w:family w:val="swiss"/>
    <w:pitch w:val="variable"/>
    <w:sig w:usb0="00000001" w:usb1="1000204A" w:usb2="00000000" w:usb3="00000000" w:csb0="00000011" w:csb1="00000000"/>
  </w:font>
  <w:font w:name="Tahoma">
    <w:panose1 w:val="020B0604030504040204"/>
    <w:charset w:val="CC"/>
    <w:family w:val="swiss"/>
    <w:pitch w:val="variable"/>
    <w:sig w:usb0="61002A87" w:usb1="80000000" w:usb2="00000008" w:usb3="00000000" w:csb0="000101FF" w:csb1="00000000"/>
  </w:font>
  <w:font w:name="Cambria Math">
    <w:panose1 w:val="02040503050406030204"/>
    <w:charset w:val="CC"/>
    <w:family w:val="roman"/>
    <w:pitch w:val="variable"/>
    <w:sig w:usb0="A00002EF" w:usb1="420020E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174FF"/>
    <w:multiLevelType w:val="hybridMultilevel"/>
    <w:tmpl w:val="08E0DF38"/>
    <w:lvl w:ilvl="0" w:tplc="ED64DEFC">
      <w:start w:val="5"/>
      <w:numFmt w:val="upperRoman"/>
      <w:lvlText w:val="%1."/>
      <w:lvlJc w:val="left"/>
      <w:pPr>
        <w:ind w:left="2160" w:hanging="72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
    <w:nsid w:val="034F2F1A"/>
    <w:multiLevelType w:val="hybridMultilevel"/>
    <w:tmpl w:val="8E6EA530"/>
    <w:lvl w:ilvl="0" w:tplc="9646A370">
      <w:start w:val="1"/>
      <w:numFmt w:val="upperRoman"/>
      <w:lvlText w:val="%1."/>
      <w:lvlJc w:val="right"/>
      <w:pPr>
        <w:tabs>
          <w:tab w:val="num" w:pos="720"/>
        </w:tabs>
        <w:ind w:left="720" w:hanging="360"/>
      </w:pPr>
    </w:lvl>
    <w:lvl w:ilvl="1" w:tplc="A7BEA024" w:tentative="1">
      <w:start w:val="1"/>
      <w:numFmt w:val="upperRoman"/>
      <w:lvlText w:val="%2."/>
      <w:lvlJc w:val="right"/>
      <w:pPr>
        <w:tabs>
          <w:tab w:val="num" w:pos="1440"/>
        </w:tabs>
        <w:ind w:left="1440" w:hanging="360"/>
      </w:pPr>
    </w:lvl>
    <w:lvl w:ilvl="2" w:tplc="EE945D2A" w:tentative="1">
      <w:start w:val="1"/>
      <w:numFmt w:val="upperRoman"/>
      <w:lvlText w:val="%3."/>
      <w:lvlJc w:val="right"/>
      <w:pPr>
        <w:tabs>
          <w:tab w:val="num" w:pos="2160"/>
        </w:tabs>
        <w:ind w:left="2160" w:hanging="360"/>
      </w:pPr>
    </w:lvl>
    <w:lvl w:ilvl="3" w:tplc="9DAC5516" w:tentative="1">
      <w:start w:val="1"/>
      <w:numFmt w:val="upperRoman"/>
      <w:lvlText w:val="%4."/>
      <w:lvlJc w:val="right"/>
      <w:pPr>
        <w:tabs>
          <w:tab w:val="num" w:pos="2880"/>
        </w:tabs>
        <w:ind w:left="2880" w:hanging="360"/>
      </w:pPr>
    </w:lvl>
    <w:lvl w:ilvl="4" w:tplc="C79C67E4" w:tentative="1">
      <w:start w:val="1"/>
      <w:numFmt w:val="upperRoman"/>
      <w:lvlText w:val="%5."/>
      <w:lvlJc w:val="right"/>
      <w:pPr>
        <w:tabs>
          <w:tab w:val="num" w:pos="3600"/>
        </w:tabs>
        <w:ind w:left="3600" w:hanging="360"/>
      </w:pPr>
    </w:lvl>
    <w:lvl w:ilvl="5" w:tplc="273A2714" w:tentative="1">
      <w:start w:val="1"/>
      <w:numFmt w:val="upperRoman"/>
      <w:lvlText w:val="%6."/>
      <w:lvlJc w:val="right"/>
      <w:pPr>
        <w:tabs>
          <w:tab w:val="num" w:pos="4320"/>
        </w:tabs>
        <w:ind w:left="4320" w:hanging="360"/>
      </w:pPr>
    </w:lvl>
    <w:lvl w:ilvl="6" w:tplc="6CBCFA28" w:tentative="1">
      <w:start w:val="1"/>
      <w:numFmt w:val="upperRoman"/>
      <w:lvlText w:val="%7."/>
      <w:lvlJc w:val="right"/>
      <w:pPr>
        <w:tabs>
          <w:tab w:val="num" w:pos="5040"/>
        </w:tabs>
        <w:ind w:left="5040" w:hanging="360"/>
      </w:pPr>
    </w:lvl>
    <w:lvl w:ilvl="7" w:tplc="570A6CAA" w:tentative="1">
      <w:start w:val="1"/>
      <w:numFmt w:val="upperRoman"/>
      <w:lvlText w:val="%8."/>
      <w:lvlJc w:val="right"/>
      <w:pPr>
        <w:tabs>
          <w:tab w:val="num" w:pos="5760"/>
        </w:tabs>
        <w:ind w:left="5760" w:hanging="360"/>
      </w:pPr>
    </w:lvl>
    <w:lvl w:ilvl="8" w:tplc="155E001C" w:tentative="1">
      <w:start w:val="1"/>
      <w:numFmt w:val="upperRoman"/>
      <w:lvlText w:val="%9."/>
      <w:lvlJc w:val="right"/>
      <w:pPr>
        <w:tabs>
          <w:tab w:val="num" w:pos="6480"/>
        </w:tabs>
        <w:ind w:left="6480" w:hanging="360"/>
      </w:pPr>
    </w:lvl>
  </w:abstractNum>
  <w:abstractNum w:abstractNumId="2">
    <w:nsid w:val="03754CF0"/>
    <w:multiLevelType w:val="hybridMultilevel"/>
    <w:tmpl w:val="B5286F24"/>
    <w:lvl w:ilvl="0" w:tplc="3FFE3F22">
      <w:start w:val="1"/>
      <w:numFmt w:val="bullet"/>
      <w:lvlText w:val="-"/>
      <w:lvlJc w:val="left"/>
      <w:pPr>
        <w:ind w:left="720" w:hanging="360"/>
      </w:pPr>
      <w:rPr>
        <w:rFonts w:ascii="Times New Roman" w:eastAsia="Times New Roman" w:hAnsi="Times New Roman" w:cs="Times New Roman" w:hint="default"/>
        <w:b w:val="0"/>
        <w:i/>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5960E49"/>
    <w:multiLevelType w:val="hybridMultilevel"/>
    <w:tmpl w:val="50A07C4E"/>
    <w:lvl w:ilvl="0" w:tplc="3F3AE2DA">
      <w:start w:val="2"/>
      <w:numFmt w:val="bullet"/>
      <w:lvlText w:val="-"/>
      <w:lvlJc w:val="left"/>
      <w:pPr>
        <w:ind w:left="720" w:hanging="360"/>
      </w:pPr>
      <w:rPr>
        <w:rFonts w:ascii="Arial" w:eastAsia="Times New Roman" w:hAnsi="Arial" w:cs="Arial" w:hint="default"/>
        <w:b w:val="0"/>
        <w:i/>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7A7523B"/>
    <w:multiLevelType w:val="hybridMultilevel"/>
    <w:tmpl w:val="C24A4BBA"/>
    <w:lvl w:ilvl="0" w:tplc="7AD493E8">
      <w:start w:val="1"/>
      <w:numFmt w:val="bullet"/>
      <w:lvlText w:val=""/>
      <w:lvlJc w:val="left"/>
      <w:pPr>
        <w:tabs>
          <w:tab w:val="num" w:pos="720"/>
        </w:tabs>
        <w:ind w:left="720" w:hanging="360"/>
      </w:pPr>
      <w:rPr>
        <w:rFonts w:ascii="Symbol" w:hAnsi="Symbol" w:hint="default"/>
      </w:rPr>
    </w:lvl>
    <w:lvl w:ilvl="1" w:tplc="AE740B4E" w:tentative="1">
      <w:start w:val="1"/>
      <w:numFmt w:val="bullet"/>
      <w:lvlText w:val="•"/>
      <w:lvlJc w:val="left"/>
      <w:pPr>
        <w:tabs>
          <w:tab w:val="num" w:pos="1440"/>
        </w:tabs>
        <w:ind w:left="1440" w:hanging="360"/>
      </w:pPr>
      <w:rPr>
        <w:rFonts w:ascii="Georgia" w:hAnsi="Georgia" w:hint="default"/>
      </w:rPr>
    </w:lvl>
    <w:lvl w:ilvl="2" w:tplc="217E3238" w:tentative="1">
      <w:start w:val="1"/>
      <w:numFmt w:val="bullet"/>
      <w:lvlText w:val="•"/>
      <w:lvlJc w:val="left"/>
      <w:pPr>
        <w:tabs>
          <w:tab w:val="num" w:pos="2160"/>
        </w:tabs>
        <w:ind w:left="2160" w:hanging="360"/>
      </w:pPr>
      <w:rPr>
        <w:rFonts w:ascii="Georgia" w:hAnsi="Georgia" w:hint="default"/>
      </w:rPr>
    </w:lvl>
    <w:lvl w:ilvl="3" w:tplc="DF6CD514" w:tentative="1">
      <w:start w:val="1"/>
      <w:numFmt w:val="bullet"/>
      <w:lvlText w:val="•"/>
      <w:lvlJc w:val="left"/>
      <w:pPr>
        <w:tabs>
          <w:tab w:val="num" w:pos="2880"/>
        </w:tabs>
        <w:ind w:left="2880" w:hanging="360"/>
      </w:pPr>
      <w:rPr>
        <w:rFonts w:ascii="Georgia" w:hAnsi="Georgia" w:hint="default"/>
      </w:rPr>
    </w:lvl>
    <w:lvl w:ilvl="4" w:tplc="F0DE19DE" w:tentative="1">
      <w:start w:val="1"/>
      <w:numFmt w:val="bullet"/>
      <w:lvlText w:val="•"/>
      <w:lvlJc w:val="left"/>
      <w:pPr>
        <w:tabs>
          <w:tab w:val="num" w:pos="3600"/>
        </w:tabs>
        <w:ind w:left="3600" w:hanging="360"/>
      </w:pPr>
      <w:rPr>
        <w:rFonts w:ascii="Georgia" w:hAnsi="Georgia" w:hint="default"/>
      </w:rPr>
    </w:lvl>
    <w:lvl w:ilvl="5" w:tplc="C42C86A0" w:tentative="1">
      <w:start w:val="1"/>
      <w:numFmt w:val="bullet"/>
      <w:lvlText w:val="•"/>
      <w:lvlJc w:val="left"/>
      <w:pPr>
        <w:tabs>
          <w:tab w:val="num" w:pos="4320"/>
        </w:tabs>
        <w:ind w:left="4320" w:hanging="360"/>
      </w:pPr>
      <w:rPr>
        <w:rFonts w:ascii="Georgia" w:hAnsi="Georgia" w:hint="default"/>
      </w:rPr>
    </w:lvl>
    <w:lvl w:ilvl="6" w:tplc="3A7E5BDE" w:tentative="1">
      <w:start w:val="1"/>
      <w:numFmt w:val="bullet"/>
      <w:lvlText w:val="•"/>
      <w:lvlJc w:val="left"/>
      <w:pPr>
        <w:tabs>
          <w:tab w:val="num" w:pos="5040"/>
        </w:tabs>
        <w:ind w:left="5040" w:hanging="360"/>
      </w:pPr>
      <w:rPr>
        <w:rFonts w:ascii="Georgia" w:hAnsi="Georgia" w:hint="default"/>
      </w:rPr>
    </w:lvl>
    <w:lvl w:ilvl="7" w:tplc="E8603E32" w:tentative="1">
      <w:start w:val="1"/>
      <w:numFmt w:val="bullet"/>
      <w:lvlText w:val="•"/>
      <w:lvlJc w:val="left"/>
      <w:pPr>
        <w:tabs>
          <w:tab w:val="num" w:pos="5760"/>
        </w:tabs>
        <w:ind w:left="5760" w:hanging="360"/>
      </w:pPr>
      <w:rPr>
        <w:rFonts w:ascii="Georgia" w:hAnsi="Georgia" w:hint="default"/>
      </w:rPr>
    </w:lvl>
    <w:lvl w:ilvl="8" w:tplc="749CFBF6" w:tentative="1">
      <w:start w:val="1"/>
      <w:numFmt w:val="bullet"/>
      <w:lvlText w:val="•"/>
      <w:lvlJc w:val="left"/>
      <w:pPr>
        <w:tabs>
          <w:tab w:val="num" w:pos="6480"/>
        </w:tabs>
        <w:ind w:left="6480" w:hanging="360"/>
      </w:pPr>
      <w:rPr>
        <w:rFonts w:ascii="Georgia" w:hAnsi="Georgia" w:hint="default"/>
      </w:rPr>
    </w:lvl>
  </w:abstractNum>
  <w:abstractNum w:abstractNumId="5">
    <w:nsid w:val="0F846DF0"/>
    <w:multiLevelType w:val="hybridMultilevel"/>
    <w:tmpl w:val="9F40C700"/>
    <w:lvl w:ilvl="0" w:tplc="7AD493E8">
      <w:start w:val="1"/>
      <w:numFmt w:val="bullet"/>
      <w:lvlText w:val=""/>
      <w:lvlJc w:val="left"/>
      <w:pPr>
        <w:ind w:left="720" w:hanging="360"/>
      </w:pPr>
      <w:rPr>
        <w:rFonts w:ascii="Symbol" w:hAnsi="Symbol" w:hint="default"/>
      </w:rPr>
    </w:lvl>
    <w:lvl w:ilvl="1" w:tplc="7AD493E8">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4CC1929"/>
    <w:multiLevelType w:val="hybridMultilevel"/>
    <w:tmpl w:val="1FC6642A"/>
    <w:lvl w:ilvl="0" w:tplc="3F3AE2DA">
      <w:start w:val="2"/>
      <w:numFmt w:val="bullet"/>
      <w:lvlText w:val="-"/>
      <w:lvlJc w:val="left"/>
      <w:pPr>
        <w:tabs>
          <w:tab w:val="num" w:pos="1080"/>
        </w:tabs>
        <w:ind w:left="1080" w:hanging="360"/>
      </w:pPr>
      <w:rPr>
        <w:rFonts w:ascii="Arial" w:eastAsia="Times New Roman" w:hAnsi="Arial" w:cs="Arial" w:hint="default"/>
        <w:b w:val="0"/>
        <w:i/>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17611DD2"/>
    <w:multiLevelType w:val="hybridMultilevel"/>
    <w:tmpl w:val="6F7A0B04"/>
    <w:lvl w:ilvl="0" w:tplc="DA34B05E">
      <w:start w:val="1"/>
      <w:numFmt w:val="upperRoman"/>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8CD28CC"/>
    <w:multiLevelType w:val="multilevel"/>
    <w:tmpl w:val="8E642D80"/>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9">
    <w:nsid w:val="1A3B0B31"/>
    <w:multiLevelType w:val="hybridMultilevel"/>
    <w:tmpl w:val="33220456"/>
    <w:lvl w:ilvl="0" w:tplc="3B661EB4">
      <w:start w:val="19"/>
      <w:numFmt w:val="bullet"/>
      <w:lvlText w:val=""/>
      <w:lvlJc w:val="left"/>
      <w:pPr>
        <w:ind w:left="927" w:hanging="360"/>
      </w:pPr>
      <w:rPr>
        <w:rFonts w:ascii="Symbol" w:eastAsiaTheme="minorHAnsi"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0">
    <w:nsid w:val="1DA86683"/>
    <w:multiLevelType w:val="hybridMultilevel"/>
    <w:tmpl w:val="ABE4BF58"/>
    <w:lvl w:ilvl="0" w:tplc="EEA27B18">
      <w:start w:val="5"/>
      <w:numFmt w:val="decimal"/>
      <w:lvlText w:val="%1."/>
      <w:lvlJc w:val="left"/>
      <w:pPr>
        <w:ind w:left="720" w:hanging="360"/>
      </w:pPr>
      <w:rPr>
        <w:rFonts w:hint="default"/>
        <w:b/>
      </w:rPr>
    </w:lvl>
    <w:lvl w:ilvl="1" w:tplc="3FFE3F22">
      <w:start w:val="1"/>
      <w:numFmt w:val="bullet"/>
      <w:lvlText w:val="-"/>
      <w:lvlJc w:val="left"/>
      <w:pPr>
        <w:ind w:left="1440" w:hanging="360"/>
      </w:pPr>
      <w:rPr>
        <w:rFonts w:ascii="Times New Roman" w:eastAsia="Times New Roman"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B081C5D"/>
    <w:multiLevelType w:val="multilevel"/>
    <w:tmpl w:val="CAAA8F12"/>
    <w:lvl w:ilvl="0">
      <w:start w:val="1"/>
      <w:numFmt w:val="bullet"/>
      <w:pStyle w:val="a"/>
      <w:lvlText w:val=""/>
      <w:lvlJc w:val="left"/>
      <w:pPr>
        <w:tabs>
          <w:tab w:val="num" w:pos="1191"/>
        </w:tabs>
        <w:ind w:left="1191" w:hanging="454"/>
      </w:pPr>
      <w:rPr>
        <w:rFonts w:ascii="Symbol" w:hAnsi="Symbol" w:hint="default"/>
        <w:color w:val="auto"/>
        <w:sz w:val="16"/>
        <w:szCs w:val="16"/>
      </w:rPr>
    </w:lvl>
    <w:lvl w:ilvl="1">
      <w:start w:val="1"/>
      <w:numFmt w:val="bullet"/>
      <w:pStyle w:val="2"/>
      <w:lvlText w:val=""/>
      <w:lvlJc w:val="left"/>
      <w:pPr>
        <w:tabs>
          <w:tab w:val="num" w:pos="1644"/>
        </w:tabs>
        <w:ind w:left="1644" w:hanging="453"/>
      </w:pPr>
      <w:rPr>
        <w:rFonts w:ascii="Symbol" w:hAnsi="Symbol" w:hint="default"/>
        <w:color w:val="auto"/>
        <w:sz w:val="16"/>
        <w:szCs w:val="16"/>
      </w:rPr>
    </w:lvl>
    <w:lvl w:ilvl="2">
      <w:start w:val="1"/>
      <w:numFmt w:val="bullet"/>
      <w:pStyle w:val="3"/>
      <w:lvlText w:val=""/>
      <w:lvlJc w:val="left"/>
      <w:pPr>
        <w:tabs>
          <w:tab w:val="num" w:pos="2098"/>
        </w:tabs>
        <w:ind w:left="2098" w:hanging="454"/>
      </w:pPr>
      <w:rPr>
        <w:rFonts w:ascii="Symbol" w:hAnsi="Symbol" w:hint="default"/>
        <w:color w:val="auto"/>
        <w:sz w:val="16"/>
        <w:szCs w:val="16"/>
      </w:rPr>
    </w:lvl>
    <w:lvl w:ilvl="3">
      <w:start w:val="1"/>
      <w:numFmt w:val="decimal"/>
      <w:lvlText w:val="(%4)"/>
      <w:lvlJc w:val="left"/>
      <w:pPr>
        <w:tabs>
          <w:tab w:val="num" w:pos="2177"/>
        </w:tabs>
        <w:ind w:left="2177" w:hanging="360"/>
      </w:pPr>
      <w:rPr>
        <w:rFonts w:hint="default"/>
      </w:rPr>
    </w:lvl>
    <w:lvl w:ilvl="4">
      <w:start w:val="1"/>
      <w:numFmt w:val="lowerLetter"/>
      <w:lvlText w:val="(%5)"/>
      <w:lvlJc w:val="left"/>
      <w:pPr>
        <w:tabs>
          <w:tab w:val="num" w:pos="2537"/>
        </w:tabs>
        <w:ind w:left="2537" w:hanging="360"/>
      </w:pPr>
      <w:rPr>
        <w:rFonts w:hint="default"/>
      </w:rPr>
    </w:lvl>
    <w:lvl w:ilvl="5">
      <w:start w:val="1"/>
      <w:numFmt w:val="lowerRoman"/>
      <w:lvlText w:val="(%6)"/>
      <w:lvlJc w:val="left"/>
      <w:pPr>
        <w:tabs>
          <w:tab w:val="num" w:pos="2897"/>
        </w:tabs>
        <w:ind w:left="2897" w:hanging="360"/>
      </w:pPr>
      <w:rPr>
        <w:rFonts w:hint="default"/>
      </w:rPr>
    </w:lvl>
    <w:lvl w:ilvl="6">
      <w:start w:val="1"/>
      <w:numFmt w:val="decimal"/>
      <w:lvlText w:val="%7."/>
      <w:lvlJc w:val="left"/>
      <w:pPr>
        <w:tabs>
          <w:tab w:val="num" w:pos="3257"/>
        </w:tabs>
        <w:ind w:left="3257" w:hanging="360"/>
      </w:pPr>
      <w:rPr>
        <w:rFonts w:hint="default"/>
      </w:rPr>
    </w:lvl>
    <w:lvl w:ilvl="7">
      <w:start w:val="1"/>
      <w:numFmt w:val="lowerLetter"/>
      <w:lvlText w:val="%8."/>
      <w:lvlJc w:val="left"/>
      <w:pPr>
        <w:tabs>
          <w:tab w:val="num" w:pos="3617"/>
        </w:tabs>
        <w:ind w:left="3617" w:hanging="360"/>
      </w:pPr>
      <w:rPr>
        <w:rFonts w:hint="default"/>
      </w:rPr>
    </w:lvl>
    <w:lvl w:ilvl="8">
      <w:start w:val="1"/>
      <w:numFmt w:val="lowerRoman"/>
      <w:lvlText w:val="%9."/>
      <w:lvlJc w:val="left"/>
      <w:pPr>
        <w:tabs>
          <w:tab w:val="num" w:pos="3977"/>
        </w:tabs>
        <w:ind w:left="3977" w:hanging="360"/>
      </w:pPr>
      <w:rPr>
        <w:rFonts w:hint="default"/>
      </w:rPr>
    </w:lvl>
  </w:abstractNum>
  <w:abstractNum w:abstractNumId="12">
    <w:nsid w:val="2D5965A3"/>
    <w:multiLevelType w:val="multilevel"/>
    <w:tmpl w:val="53C628DE"/>
    <w:styleLink w:val="1"/>
    <w:lvl w:ilvl="0">
      <w:start w:val="1"/>
      <w:numFmt w:val="decimal"/>
      <w:lvlText w:val="%1."/>
      <w:lvlJc w:val="left"/>
      <w:pPr>
        <w:ind w:left="0" w:firstLine="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2DA12FF7"/>
    <w:multiLevelType w:val="hybridMultilevel"/>
    <w:tmpl w:val="B00EA338"/>
    <w:lvl w:ilvl="0" w:tplc="F6CA6B5A">
      <w:start w:val="6"/>
      <w:numFmt w:val="bullet"/>
      <w:lvlText w:val="-"/>
      <w:lvlJc w:val="left"/>
      <w:pPr>
        <w:ind w:left="720" w:hanging="360"/>
      </w:pPr>
      <w:rPr>
        <w:rFonts w:ascii="Arial" w:eastAsia="Times New Roman" w:hAnsi="Arial" w:cs="Arial" w:hint="default"/>
        <w:b w:val="0"/>
        <w:i w:val="0"/>
        <w:color w:val="auto"/>
        <w:sz w:val="24"/>
        <w:szCs w:val="24"/>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8CC1A4E"/>
    <w:multiLevelType w:val="hybridMultilevel"/>
    <w:tmpl w:val="8C202386"/>
    <w:lvl w:ilvl="0" w:tplc="3FFE3F22">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A8B2D63"/>
    <w:multiLevelType w:val="hybridMultilevel"/>
    <w:tmpl w:val="4B460E1A"/>
    <w:lvl w:ilvl="0" w:tplc="5A3404DA">
      <w:start w:val="1"/>
      <w:numFmt w:val="upperRoman"/>
      <w:lvlText w:val="%1."/>
      <w:lvlJc w:val="left"/>
      <w:pPr>
        <w:ind w:left="1080" w:hanging="720"/>
      </w:pPr>
      <w:rPr>
        <w:rFonts w:eastAsia="Times New Roman"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D1764A3"/>
    <w:multiLevelType w:val="hybridMultilevel"/>
    <w:tmpl w:val="F8CE975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7">
    <w:nsid w:val="3DCB5739"/>
    <w:multiLevelType w:val="hybridMultilevel"/>
    <w:tmpl w:val="73E6A47E"/>
    <w:lvl w:ilvl="0" w:tplc="3F3AE2DA">
      <w:start w:val="2"/>
      <w:numFmt w:val="bullet"/>
      <w:lvlText w:val="-"/>
      <w:lvlJc w:val="left"/>
      <w:pPr>
        <w:ind w:left="720" w:hanging="360"/>
      </w:pPr>
      <w:rPr>
        <w:rFonts w:ascii="Arial" w:eastAsia="Times New Roman" w:hAnsi="Arial" w:cs="Arial" w:hint="default"/>
        <w:b w:val="0"/>
        <w:i/>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0373628"/>
    <w:multiLevelType w:val="hybridMultilevel"/>
    <w:tmpl w:val="CFDEF40A"/>
    <w:lvl w:ilvl="0" w:tplc="3F3AE2DA">
      <w:start w:val="2"/>
      <w:numFmt w:val="bullet"/>
      <w:lvlText w:val="-"/>
      <w:lvlJc w:val="left"/>
      <w:pPr>
        <w:ind w:left="1287" w:hanging="360"/>
      </w:pPr>
      <w:rPr>
        <w:rFonts w:ascii="Arial" w:eastAsia="Times New Roman" w:hAnsi="Arial" w:cs="Arial" w:hint="default"/>
        <w:b w:val="0"/>
        <w:i/>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nsid w:val="4280752E"/>
    <w:multiLevelType w:val="hybridMultilevel"/>
    <w:tmpl w:val="07F0DD6A"/>
    <w:lvl w:ilvl="0" w:tplc="CC3E08BE">
      <w:start w:val="17"/>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8FF1463"/>
    <w:multiLevelType w:val="hybridMultilevel"/>
    <w:tmpl w:val="B232D998"/>
    <w:lvl w:ilvl="0" w:tplc="AF807400">
      <w:start w:val="6"/>
      <w:numFmt w:val="upperRoman"/>
      <w:lvlText w:val="%1."/>
      <w:lvlJc w:val="left"/>
      <w:pPr>
        <w:ind w:left="144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nsid w:val="49B03AD7"/>
    <w:multiLevelType w:val="hybridMultilevel"/>
    <w:tmpl w:val="3328E496"/>
    <w:lvl w:ilvl="0" w:tplc="DA34B05E">
      <w:start w:val="1"/>
      <w:numFmt w:val="upperRoman"/>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B21010B"/>
    <w:multiLevelType w:val="hybridMultilevel"/>
    <w:tmpl w:val="D84425F8"/>
    <w:lvl w:ilvl="0" w:tplc="1954ED0E">
      <w:start w:val="5"/>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05937B1"/>
    <w:multiLevelType w:val="hybridMultilevel"/>
    <w:tmpl w:val="FBC6A372"/>
    <w:lvl w:ilvl="0" w:tplc="ED64B182">
      <w:start w:val="16"/>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0B461E7"/>
    <w:multiLevelType w:val="hybridMultilevel"/>
    <w:tmpl w:val="A8565A38"/>
    <w:lvl w:ilvl="0" w:tplc="C2B4E716">
      <w:start w:val="14"/>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2E02E59"/>
    <w:multiLevelType w:val="hybridMultilevel"/>
    <w:tmpl w:val="9B68647E"/>
    <w:lvl w:ilvl="0" w:tplc="3FFE3F22">
      <w:start w:val="1"/>
      <w:numFmt w:val="bullet"/>
      <w:lvlText w:val="-"/>
      <w:lvlJc w:val="left"/>
      <w:pPr>
        <w:ind w:left="754" w:hanging="360"/>
      </w:pPr>
      <w:rPr>
        <w:rFonts w:ascii="Times New Roman" w:eastAsia="Times New Roman" w:hAnsi="Times New Roman" w:cs="Times New Roman"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26">
    <w:nsid w:val="574C4A84"/>
    <w:multiLevelType w:val="hybridMultilevel"/>
    <w:tmpl w:val="46B4BD92"/>
    <w:lvl w:ilvl="0" w:tplc="1B608768">
      <w:start w:val="1"/>
      <w:numFmt w:val="upperRoman"/>
      <w:lvlText w:val="%1."/>
      <w:lvlJc w:val="left"/>
      <w:pPr>
        <w:ind w:left="1080" w:hanging="720"/>
      </w:pPr>
      <w:rPr>
        <w:rFonts w:eastAsiaTheme="minorHAnsi"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75059B9"/>
    <w:multiLevelType w:val="hybridMultilevel"/>
    <w:tmpl w:val="3AC86032"/>
    <w:lvl w:ilvl="0" w:tplc="DA34B05E">
      <w:start w:val="1"/>
      <w:numFmt w:val="upperRoman"/>
      <w:lvlText w:val="%1."/>
      <w:lvlJc w:val="left"/>
      <w:pPr>
        <w:ind w:left="720" w:hanging="360"/>
      </w:pPr>
      <w:rPr>
        <w:rFonts w:ascii="Times New Roman" w:eastAsiaTheme="minorHAnsi"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77F6B87"/>
    <w:multiLevelType w:val="hybridMultilevel"/>
    <w:tmpl w:val="EF0055A0"/>
    <w:lvl w:ilvl="0" w:tplc="3F3AE2DA">
      <w:start w:val="2"/>
      <w:numFmt w:val="bullet"/>
      <w:lvlText w:val="-"/>
      <w:lvlJc w:val="left"/>
      <w:pPr>
        <w:ind w:left="720" w:hanging="360"/>
      </w:pPr>
      <w:rPr>
        <w:rFonts w:ascii="Arial" w:eastAsia="Times New Roman" w:hAnsi="Arial" w:cs="Arial" w:hint="default"/>
        <w:b w:val="0"/>
        <w:i/>
      </w:rPr>
    </w:lvl>
    <w:lvl w:ilvl="1" w:tplc="3F3AE2DA">
      <w:start w:val="2"/>
      <w:numFmt w:val="bullet"/>
      <w:lvlText w:val="-"/>
      <w:lvlJc w:val="left"/>
      <w:pPr>
        <w:ind w:left="1440" w:hanging="360"/>
      </w:pPr>
      <w:rPr>
        <w:rFonts w:ascii="Arial" w:eastAsia="Times New Roman" w:hAnsi="Arial" w:cs="Arial" w:hint="default"/>
        <w:b w:val="0"/>
        <w:i/>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8D823B9"/>
    <w:multiLevelType w:val="hybridMultilevel"/>
    <w:tmpl w:val="4D4260E8"/>
    <w:lvl w:ilvl="0" w:tplc="3FFE3F22">
      <w:start w:val="1"/>
      <w:numFmt w:val="bullet"/>
      <w:lvlText w:val="-"/>
      <w:lvlJc w:val="left"/>
      <w:pPr>
        <w:ind w:left="1287" w:hanging="360"/>
      </w:pPr>
      <w:rPr>
        <w:rFonts w:ascii="Times New Roman" w:eastAsia="Times New Roman" w:hAnsi="Times New Roman" w:cs="Times New Roman" w:hint="default"/>
        <w:b w:val="0"/>
        <w:i/>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0">
    <w:nsid w:val="5CB568ED"/>
    <w:multiLevelType w:val="hybridMultilevel"/>
    <w:tmpl w:val="76A28394"/>
    <w:lvl w:ilvl="0" w:tplc="5ED4409E">
      <w:start w:val="5"/>
      <w:numFmt w:val="upperRoman"/>
      <w:lvlText w:val="%1."/>
      <w:lvlJc w:val="left"/>
      <w:pPr>
        <w:ind w:left="144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nsid w:val="5D705F86"/>
    <w:multiLevelType w:val="hybridMultilevel"/>
    <w:tmpl w:val="DF601146"/>
    <w:lvl w:ilvl="0" w:tplc="F6CA6B5A">
      <w:start w:val="6"/>
      <w:numFmt w:val="bullet"/>
      <w:lvlText w:val="-"/>
      <w:lvlJc w:val="left"/>
      <w:pPr>
        <w:ind w:left="720" w:hanging="360"/>
      </w:pPr>
      <w:rPr>
        <w:rFonts w:ascii="Arial" w:eastAsia="Times New Roman" w:hAnsi="Arial" w:cs="Arial" w:hint="default"/>
        <w:b w:val="0"/>
        <w:i w:val="0"/>
        <w:color w:val="auto"/>
        <w:sz w:val="24"/>
        <w:szCs w:val="24"/>
      </w:rPr>
    </w:lvl>
    <w:lvl w:ilvl="1" w:tplc="F6CA6B5A">
      <w:start w:val="6"/>
      <w:numFmt w:val="bullet"/>
      <w:lvlText w:val="-"/>
      <w:lvlJc w:val="left"/>
      <w:pPr>
        <w:ind w:left="1440" w:hanging="360"/>
      </w:pPr>
      <w:rPr>
        <w:rFonts w:ascii="Arial" w:eastAsia="Times New Roman" w:hAnsi="Arial" w:cs="Arial" w:hint="default"/>
        <w:b w:val="0"/>
        <w:i w:val="0"/>
        <w:color w:val="auto"/>
        <w:sz w:val="24"/>
        <w:szCs w:val="24"/>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5F8C4E0C"/>
    <w:multiLevelType w:val="multilevel"/>
    <w:tmpl w:val="ED5EC10E"/>
    <w:lvl w:ilvl="0">
      <w:start w:val="6"/>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3">
    <w:nsid w:val="631E4F0E"/>
    <w:multiLevelType w:val="hybridMultilevel"/>
    <w:tmpl w:val="36BC201C"/>
    <w:lvl w:ilvl="0" w:tplc="7AD493E8">
      <w:start w:val="1"/>
      <w:numFmt w:val="bullet"/>
      <w:lvlText w:val=""/>
      <w:lvlJc w:val="left"/>
      <w:pPr>
        <w:tabs>
          <w:tab w:val="num" w:pos="720"/>
        </w:tabs>
        <w:ind w:left="720" w:hanging="360"/>
      </w:pPr>
      <w:rPr>
        <w:rFonts w:ascii="Symbol" w:hAnsi="Symbol" w:hint="default"/>
      </w:rPr>
    </w:lvl>
    <w:lvl w:ilvl="1" w:tplc="BB46E2A8" w:tentative="1">
      <w:start w:val="1"/>
      <w:numFmt w:val="bullet"/>
      <w:lvlText w:val="•"/>
      <w:lvlJc w:val="left"/>
      <w:pPr>
        <w:tabs>
          <w:tab w:val="num" w:pos="1440"/>
        </w:tabs>
        <w:ind w:left="1440" w:hanging="360"/>
      </w:pPr>
      <w:rPr>
        <w:rFonts w:ascii="Georgia" w:hAnsi="Georgia" w:hint="default"/>
      </w:rPr>
    </w:lvl>
    <w:lvl w:ilvl="2" w:tplc="F738D3C8" w:tentative="1">
      <w:start w:val="1"/>
      <w:numFmt w:val="bullet"/>
      <w:lvlText w:val="•"/>
      <w:lvlJc w:val="left"/>
      <w:pPr>
        <w:tabs>
          <w:tab w:val="num" w:pos="2160"/>
        </w:tabs>
        <w:ind w:left="2160" w:hanging="360"/>
      </w:pPr>
      <w:rPr>
        <w:rFonts w:ascii="Georgia" w:hAnsi="Georgia" w:hint="default"/>
      </w:rPr>
    </w:lvl>
    <w:lvl w:ilvl="3" w:tplc="23C8FBD2" w:tentative="1">
      <w:start w:val="1"/>
      <w:numFmt w:val="bullet"/>
      <w:lvlText w:val="•"/>
      <w:lvlJc w:val="left"/>
      <w:pPr>
        <w:tabs>
          <w:tab w:val="num" w:pos="2880"/>
        </w:tabs>
        <w:ind w:left="2880" w:hanging="360"/>
      </w:pPr>
      <w:rPr>
        <w:rFonts w:ascii="Georgia" w:hAnsi="Georgia" w:hint="default"/>
      </w:rPr>
    </w:lvl>
    <w:lvl w:ilvl="4" w:tplc="583A4020" w:tentative="1">
      <w:start w:val="1"/>
      <w:numFmt w:val="bullet"/>
      <w:lvlText w:val="•"/>
      <w:lvlJc w:val="left"/>
      <w:pPr>
        <w:tabs>
          <w:tab w:val="num" w:pos="3600"/>
        </w:tabs>
        <w:ind w:left="3600" w:hanging="360"/>
      </w:pPr>
      <w:rPr>
        <w:rFonts w:ascii="Georgia" w:hAnsi="Georgia" w:hint="default"/>
      </w:rPr>
    </w:lvl>
    <w:lvl w:ilvl="5" w:tplc="5D2CC874" w:tentative="1">
      <w:start w:val="1"/>
      <w:numFmt w:val="bullet"/>
      <w:lvlText w:val="•"/>
      <w:lvlJc w:val="left"/>
      <w:pPr>
        <w:tabs>
          <w:tab w:val="num" w:pos="4320"/>
        </w:tabs>
        <w:ind w:left="4320" w:hanging="360"/>
      </w:pPr>
      <w:rPr>
        <w:rFonts w:ascii="Georgia" w:hAnsi="Georgia" w:hint="default"/>
      </w:rPr>
    </w:lvl>
    <w:lvl w:ilvl="6" w:tplc="898EAE06" w:tentative="1">
      <w:start w:val="1"/>
      <w:numFmt w:val="bullet"/>
      <w:lvlText w:val="•"/>
      <w:lvlJc w:val="left"/>
      <w:pPr>
        <w:tabs>
          <w:tab w:val="num" w:pos="5040"/>
        </w:tabs>
        <w:ind w:left="5040" w:hanging="360"/>
      </w:pPr>
      <w:rPr>
        <w:rFonts w:ascii="Georgia" w:hAnsi="Georgia" w:hint="default"/>
      </w:rPr>
    </w:lvl>
    <w:lvl w:ilvl="7" w:tplc="A560DA0E" w:tentative="1">
      <w:start w:val="1"/>
      <w:numFmt w:val="bullet"/>
      <w:lvlText w:val="•"/>
      <w:lvlJc w:val="left"/>
      <w:pPr>
        <w:tabs>
          <w:tab w:val="num" w:pos="5760"/>
        </w:tabs>
        <w:ind w:left="5760" w:hanging="360"/>
      </w:pPr>
      <w:rPr>
        <w:rFonts w:ascii="Georgia" w:hAnsi="Georgia" w:hint="default"/>
      </w:rPr>
    </w:lvl>
    <w:lvl w:ilvl="8" w:tplc="F446A9C2" w:tentative="1">
      <w:start w:val="1"/>
      <w:numFmt w:val="bullet"/>
      <w:lvlText w:val="•"/>
      <w:lvlJc w:val="left"/>
      <w:pPr>
        <w:tabs>
          <w:tab w:val="num" w:pos="6480"/>
        </w:tabs>
        <w:ind w:left="6480" w:hanging="360"/>
      </w:pPr>
      <w:rPr>
        <w:rFonts w:ascii="Georgia" w:hAnsi="Georgia" w:hint="default"/>
      </w:rPr>
    </w:lvl>
  </w:abstractNum>
  <w:abstractNum w:abstractNumId="34">
    <w:nsid w:val="63743625"/>
    <w:multiLevelType w:val="hybridMultilevel"/>
    <w:tmpl w:val="EDD0F872"/>
    <w:lvl w:ilvl="0" w:tplc="3FFE3F22">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64335614"/>
    <w:multiLevelType w:val="multilevel"/>
    <w:tmpl w:val="7ACEA48A"/>
    <w:lvl w:ilvl="0">
      <w:start w:val="1"/>
      <w:numFmt w:val="bullet"/>
      <w:pStyle w:val="BoxBullet"/>
      <w:lvlText w:val=""/>
      <w:lvlJc w:val="left"/>
      <w:pPr>
        <w:tabs>
          <w:tab w:val="num" w:pos="1020"/>
        </w:tabs>
        <w:ind w:left="1020" w:hanging="453"/>
      </w:pPr>
      <w:rPr>
        <w:rFonts w:ascii="Symbol" w:hAnsi="Symbol" w:hint="default"/>
        <w:color w:val="auto"/>
        <w:sz w:val="16"/>
        <w:szCs w:val="28"/>
      </w:rPr>
    </w:lvl>
    <w:lvl w:ilvl="1">
      <w:start w:val="1"/>
      <w:numFmt w:val="bullet"/>
      <w:lvlText w:val="○"/>
      <w:lvlJc w:val="left"/>
      <w:pPr>
        <w:tabs>
          <w:tab w:val="num" w:pos="567"/>
        </w:tabs>
        <w:ind w:left="567" w:hanging="283"/>
      </w:pPr>
      <w:rPr>
        <w:rFonts w:ascii="Courier New" w:hAnsi="Courier New" w:hint="default"/>
        <w:sz w:val="24"/>
        <w:szCs w:val="24"/>
      </w:rPr>
    </w:lvl>
    <w:lvl w:ilvl="2">
      <w:start w:val="1"/>
      <w:numFmt w:val="bullet"/>
      <w:lvlText w:val=""/>
      <w:lvlJc w:val="left"/>
      <w:pPr>
        <w:tabs>
          <w:tab w:val="num" w:pos="851"/>
        </w:tabs>
        <w:ind w:left="851" w:hanging="284"/>
      </w:pPr>
      <w:rPr>
        <w:rFonts w:ascii="Symbol" w:hAnsi="Symbol" w:hint="default"/>
        <w:sz w:val="22"/>
        <w:szCs w:val="22"/>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6">
    <w:nsid w:val="644F7078"/>
    <w:multiLevelType w:val="multilevel"/>
    <w:tmpl w:val="C1D0E5D6"/>
    <w:lvl w:ilvl="0">
      <w:start w:val="1"/>
      <w:numFmt w:val="decimal"/>
      <w:pStyle w:val="a0"/>
      <w:lvlText w:val="%1"/>
      <w:lvlJc w:val="left"/>
      <w:pPr>
        <w:tabs>
          <w:tab w:val="num" w:pos="1191"/>
        </w:tabs>
        <w:ind w:left="1191" w:hanging="454"/>
      </w:pPr>
      <w:rPr>
        <w:rFonts w:ascii="Humnst777 Lt BT" w:hAnsi="Humnst777 Lt BT" w:hint="default"/>
        <w:b w:val="0"/>
        <w:i w:val="0"/>
        <w:color w:val="auto"/>
        <w:sz w:val="22"/>
      </w:rPr>
    </w:lvl>
    <w:lvl w:ilvl="1">
      <w:start w:val="1"/>
      <w:numFmt w:val="lowerLetter"/>
      <w:pStyle w:val="20"/>
      <w:lvlText w:val="%2"/>
      <w:lvlJc w:val="left"/>
      <w:pPr>
        <w:tabs>
          <w:tab w:val="num" w:pos="1644"/>
        </w:tabs>
        <w:ind w:left="1644" w:hanging="453"/>
      </w:pPr>
      <w:rPr>
        <w:rFonts w:hint="default"/>
      </w:rPr>
    </w:lvl>
    <w:lvl w:ilvl="2">
      <w:start w:val="1"/>
      <w:numFmt w:val="lowerRoman"/>
      <w:lvlText w:val="%3"/>
      <w:lvlJc w:val="left"/>
      <w:pPr>
        <w:tabs>
          <w:tab w:val="num" w:pos="2098"/>
        </w:tabs>
        <w:ind w:left="2098" w:hanging="454"/>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7">
    <w:nsid w:val="650829DE"/>
    <w:multiLevelType w:val="hybridMultilevel"/>
    <w:tmpl w:val="EDD6BA96"/>
    <w:lvl w:ilvl="0" w:tplc="3FFE3F22">
      <w:start w:val="1"/>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6BF02B46"/>
    <w:multiLevelType w:val="hybridMultilevel"/>
    <w:tmpl w:val="B6C09756"/>
    <w:lvl w:ilvl="0" w:tplc="7AD493E8">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nsid w:val="762D625A"/>
    <w:multiLevelType w:val="multilevel"/>
    <w:tmpl w:val="189ED8C4"/>
    <w:lvl w:ilvl="0">
      <w:start w:val="1"/>
      <w:numFmt w:val="decimal"/>
      <w:lvlText w:val="%1."/>
      <w:lvlJc w:val="left"/>
      <w:pPr>
        <w:ind w:left="360" w:hanging="360"/>
      </w:pPr>
      <w:rPr>
        <w:b/>
      </w:rPr>
    </w:lvl>
    <w:lvl w:ilvl="1">
      <w:start w:val="1"/>
      <w:numFmt w:val="decimal"/>
      <w:lvlText w:val="1.%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78B33533"/>
    <w:multiLevelType w:val="hybridMultilevel"/>
    <w:tmpl w:val="C3842DD2"/>
    <w:lvl w:ilvl="0" w:tplc="32A67A64">
      <w:start w:val="12"/>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9963F3F"/>
    <w:multiLevelType w:val="hybridMultilevel"/>
    <w:tmpl w:val="BAC24FC2"/>
    <w:lvl w:ilvl="0" w:tplc="3EA8FE3C">
      <w:start w:val="16"/>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A7954EB"/>
    <w:multiLevelType w:val="hybridMultilevel"/>
    <w:tmpl w:val="2AB81F8E"/>
    <w:lvl w:ilvl="0" w:tplc="7AD493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7D142FC0"/>
    <w:multiLevelType w:val="hybridMultilevel"/>
    <w:tmpl w:val="756C1836"/>
    <w:lvl w:ilvl="0" w:tplc="B4743FC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35"/>
  </w:num>
  <w:num w:numId="3">
    <w:abstractNumId w:val="36"/>
  </w:num>
  <w:num w:numId="4">
    <w:abstractNumId w:val="39"/>
  </w:num>
  <w:num w:numId="5">
    <w:abstractNumId w:val="27"/>
  </w:num>
  <w:num w:numId="6">
    <w:abstractNumId w:val="15"/>
  </w:num>
  <w:num w:numId="7">
    <w:abstractNumId w:val="26"/>
  </w:num>
  <w:num w:numId="8">
    <w:abstractNumId w:val="38"/>
  </w:num>
  <w:num w:numId="9">
    <w:abstractNumId w:val="6"/>
  </w:num>
  <w:num w:numId="10">
    <w:abstractNumId w:val="1"/>
  </w:num>
  <w:num w:numId="11">
    <w:abstractNumId w:val="4"/>
  </w:num>
  <w:num w:numId="12">
    <w:abstractNumId w:val="33"/>
  </w:num>
  <w:num w:numId="13">
    <w:abstractNumId w:val="42"/>
  </w:num>
  <w:num w:numId="14">
    <w:abstractNumId w:val="10"/>
  </w:num>
  <w:num w:numId="15">
    <w:abstractNumId w:val="7"/>
  </w:num>
  <w:num w:numId="16">
    <w:abstractNumId w:val="21"/>
  </w:num>
  <w:num w:numId="17">
    <w:abstractNumId w:val="43"/>
  </w:num>
  <w:num w:numId="18">
    <w:abstractNumId w:val="5"/>
  </w:num>
  <w:num w:numId="19">
    <w:abstractNumId w:val="31"/>
  </w:num>
  <w:num w:numId="20">
    <w:abstractNumId w:val="18"/>
  </w:num>
  <w:num w:numId="21">
    <w:abstractNumId w:val="41"/>
  </w:num>
  <w:num w:numId="22">
    <w:abstractNumId w:val="12"/>
  </w:num>
  <w:num w:numId="23">
    <w:abstractNumId w:val="17"/>
  </w:num>
  <w:num w:numId="24">
    <w:abstractNumId w:val="28"/>
  </w:num>
  <w:num w:numId="25">
    <w:abstractNumId w:val="3"/>
  </w:num>
  <w:num w:numId="26">
    <w:abstractNumId w:val="34"/>
  </w:num>
  <w:num w:numId="27">
    <w:abstractNumId w:val="8"/>
  </w:num>
  <w:num w:numId="28">
    <w:abstractNumId w:val="32"/>
  </w:num>
  <w:num w:numId="29">
    <w:abstractNumId w:val="16"/>
  </w:num>
  <w:num w:numId="30">
    <w:abstractNumId w:val="19"/>
  </w:num>
  <w:num w:numId="31">
    <w:abstractNumId w:val="14"/>
  </w:num>
  <w:num w:numId="32">
    <w:abstractNumId w:val="23"/>
  </w:num>
  <w:num w:numId="33">
    <w:abstractNumId w:val="20"/>
  </w:num>
  <w:num w:numId="34">
    <w:abstractNumId w:val="37"/>
  </w:num>
  <w:num w:numId="35">
    <w:abstractNumId w:val="13"/>
  </w:num>
  <w:num w:numId="36">
    <w:abstractNumId w:val="22"/>
  </w:num>
  <w:num w:numId="37">
    <w:abstractNumId w:val="25"/>
  </w:num>
  <w:num w:numId="38">
    <w:abstractNumId w:val="11"/>
  </w:num>
  <w:num w:numId="39">
    <w:abstractNumId w:val="11"/>
  </w:num>
  <w:num w:numId="40">
    <w:abstractNumId w:val="11"/>
  </w:num>
  <w:num w:numId="41">
    <w:abstractNumId w:val="11"/>
  </w:num>
  <w:num w:numId="42">
    <w:abstractNumId w:val="29"/>
  </w:num>
  <w:num w:numId="43">
    <w:abstractNumId w:val="2"/>
  </w:num>
  <w:num w:numId="44">
    <w:abstractNumId w:val="11"/>
  </w:num>
  <w:num w:numId="45">
    <w:abstractNumId w:val="11"/>
  </w:num>
  <w:num w:numId="46">
    <w:abstractNumId w:val="30"/>
  </w:num>
  <w:num w:numId="47">
    <w:abstractNumId w:val="0"/>
  </w:num>
  <w:num w:numId="48">
    <w:abstractNumId w:val="24"/>
  </w:num>
  <w:num w:numId="49">
    <w:abstractNumId w:val="40"/>
  </w:num>
  <w:num w:numId="5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proofState w:grammar="clean"/>
  <w:defaultTabStop w:val="708"/>
  <w:characterSpacingControl w:val="doNotCompress"/>
  <w:compat/>
  <w:rsids>
    <w:rsidRoot w:val="0011425E"/>
    <w:rsid w:val="00015074"/>
    <w:rsid w:val="00016E1D"/>
    <w:rsid w:val="00027546"/>
    <w:rsid w:val="0003283D"/>
    <w:rsid w:val="00040619"/>
    <w:rsid w:val="00040BAB"/>
    <w:rsid w:val="00047352"/>
    <w:rsid w:val="00054E3A"/>
    <w:rsid w:val="000573CC"/>
    <w:rsid w:val="000663FD"/>
    <w:rsid w:val="00076654"/>
    <w:rsid w:val="0008150F"/>
    <w:rsid w:val="00090774"/>
    <w:rsid w:val="00094939"/>
    <w:rsid w:val="00097B5E"/>
    <w:rsid w:val="000A015B"/>
    <w:rsid w:val="000A1B27"/>
    <w:rsid w:val="000A46CE"/>
    <w:rsid w:val="000A6DBC"/>
    <w:rsid w:val="000C358E"/>
    <w:rsid w:val="000C6639"/>
    <w:rsid w:val="000D5B05"/>
    <w:rsid w:val="000D5B11"/>
    <w:rsid w:val="000E069A"/>
    <w:rsid w:val="000E37D5"/>
    <w:rsid w:val="000E4B2B"/>
    <w:rsid w:val="001075FD"/>
    <w:rsid w:val="0011425E"/>
    <w:rsid w:val="00116614"/>
    <w:rsid w:val="0011712F"/>
    <w:rsid w:val="00122A38"/>
    <w:rsid w:val="00136D3E"/>
    <w:rsid w:val="00150D7F"/>
    <w:rsid w:val="001515E4"/>
    <w:rsid w:val="0016089D"/>
    <w:rsid w:val="00164A08"/>
    <w:rsid w:val="00172E20"/>
    <w:rsid w:val="00187546"/>
    <w:rsid w:val="00193F27"/>
    <w:rsid w:val="00195E73"/>
    <w:rsid w:val="001A1327"/>
    <w:rsid w:val="001A5B23"/>
    <w:rsid w:val="001B064B"/>
    <w:rsid w:val="001B24D7"/>
    <w:rsid w:val="001B6DA0"/>
    <w:rsid w:val="001B7B52"/>
    <w:rsid w:val="001C381D"/>
    <w:rsid w:val="001C5026"/>
    <w:rsid w:val="001C5456"/>
    <w:rsid w:val="001C61B2"/>
    <w:rsid w:val="001C7052"/>
    <w:rsid w:val="001D46DA"/>
    <w:rsid w:val="001D5C29"/>
    <w:rsid w:val="001E10D1"/>
    <w:rsid w:val="001F1C4D"/>
    <w:rsid w:val="00201BEA"/>
    <w:rsid w:val="002161BE"/>
    <w:rsid w:val="00216D89"/>
    <w:rsid w:val="0022204F"/>
    <w:rsid w:val="00224950"/>
    <w:rsid w:val="00231AF5"/>
    <w:rsid w:val="00236471"/>
    <w:rsid w:val="0024160B"/>
    <w:rsid w:val="00257571"/>
    <w:rsid w:val="002609F2"/>
    <w:rsid w:val="00261107"/>
    <w:rsid w:val="00266A5F"/>
    <w:rsid w:val="00272226"/>
    <w:rsid w:val="00274144"/>
    <w:rsid w:val="0028275C"/>
    <w:rsid w:val="00283933"/>
    <w:rsid w:val="00284753"/>
    <w:rsid w:val="0029644C"/>
    <w:rsid w:val="002A0394"/>
    <w:rsid w:val="002A4B3C"/>
    <w:rsid w:val="002D05E2"/>
    <w:rsid w:val="002D42E9"/>
    <w:rsid w:val="002F4673"/>
    <w:rsid w:val="002F586D"/>
    <w:rsid w:val="00303563"/>
    <w:rsid w:val="00311EFC"/>
    <w:rsid w:val="00314F95"/>
    <w:rsid w:val="00316FCC"/>
    <w:rsid w:val="003174DB"/>
    <w:rsid w:val="0032295F"/>
    <w:rsid w:val="00322E35"/>
    <w:rsid w:val="00330034"/>
    <w:rsid w:val="003319B6"/>
    <w:rsid w:val="00345A6D"/>
    <w:rsid w:val="00361E0B"/>
    <w:rsid w:val="003641A0"/>
    <w:rsid w:val="0037046E"/>
    <w:rsid w:val="0037201F"/>
    <w:rsid w:val="0038726B"/>
    <w:rsid w:val="003906DC"/>
    <w:rsid w:val="00392A80"/>
    <w:rsid w:val="003B2F97"/>
    <w:rsid w:val="003B3D60"/>
    <w:rsid w:val="003B5B54"/>
    <w:rsid w:val="003D5A64"/>
    <w:rsid w:val="003D5B8B"/>
    <w:rsid w:val="003D64A8"/>
    <w:rsid w:val="003E5000"/>
    <w:rsid w:val="003F1FD3"/>
    <w:rsid w:val="003F3247"/>
    <w:rsid w:val="003F4761"/>
    <w:rsid w:val="00401A0A"/>
    <w:rsid w:val="00407295"/>
    <w:rsid w:val="00410596"/>
    <w:rsid w:val="00411563"/>
    <w:rsid w:val="0041540E"/>
    <w:rsid w:val="004216B5"/>
    <w:rsid w:val="00421A56"/>
    <w:rsid w:val="0043472A"/>
    <w:rsid w:val="0044022B"/>
    <w:rsid w:val="004448CB"/>
    <w:rsid w:val="00446D44"/>
    <w:rsid w:val="004708F4"/>
    <w:rsid w:val="0047436A"/>
    <w:rsid w:val="0047624D"/>
    <w:rsid w:val="00482C36"/>
    <w:rsid w:val="00495947"/>
    <w:rsid w:val="00496AC8"/>
    <w:rsid w:val="004A642B"/>
    <w:rsid w:val="004B2E8D"/>
    <w:rsid w:val="004C2630"/>
    <w:rsid w:val="004C74E4"/>
    <w:rsid w:val="004D0895"/>
    <w:rsid w:val="004D1279"/>
    <w:rsid w:val="004D12FE"/>
    <w:rsid w:val="004D1410"/>
    <w:rsid w:val="0050346E"/>
    <w:rsid w:val="00526098"/>
    <w:rsid w:val="0053641B"/>
    <w:rsid w:val="00543B9D"/>
    <w:rsid w:val="00555443"/>
    <w:rsid w:val="0057355C"/>
    <w:rsid w:val="00583063"/>
    <w:rsid w:val="00586665"/>
    <w:rsid w:val="0059124C"/>
    <w:rsid w:val="005969C8"/>
    <w:rsid w:val="00596EC6"/>
    <w:rsid w:val="005971DB"/>
    <w:rsid w:val="005A1EBF"/>
    <w:rsid w:val="005A3E1E"/>
    <w:rsid w:val="005A719F"/>
    <w:rsid w:val="005B1855"/>
    <w:rsid w:val="005C726C"/>
    <w:rsid w:val="005E46B8"/>
    <w:rsid w:val="005E7135"/>
    <w:rsid w:val="00611C6F"/>
    <w:rsid w:val="006135E2"/>
    <w:rsid w:val="00615AFC"/>
    <w:rsid w:val="00616C0C"/>
    <w:rsid w:val="00623914"/>
    <w:rsid w:val="00623CF2"/>
    <w:rsid w:val="00625C0C"/>
    <w:rsid w:val="00625D3B"/>
    <w:rsid w:val="006308EE"/>
    <w:rsid w:val="00651DB5"/>
    <w:rsid w:val="006633E7"/>
    <w:rsid w:val="006643D9"/>
    <w:rsid w:val="00666888"/>
    <w:rsid w:val="006757F3"/>
    <w:rsid w:val="00696739"/>
    <w:rsid w:val="006970DD"/>
    <w:rsid w:val="006A3B4E"/>
    <w:rsid w:val="006B0D71"/>
    <w:rsid w:val="006D4831"/>
    <w:rsid w:val="006D695C"/>
    <w:rsid w:val="006F7049"/>
    <w:rsid w:val="00720D9D"/>
    <w:rsid w:val="00721CA3"/>
    <w:rsid w:val="007318D7"/>
    <w:rsid w:val="00737760"/>
    <w:rsid w:val="0074732A"/>
    <w:rsid w:val="00755363"/>
    <w:rsid w:val="00757BEF"/>
    <w:rsid w:val="00765369"/>
    <w:rsid w:val="0076642D"/>
    <w:rsid w:val="00783985"/>
    <w:rsid w:val="007A2105"/>
    <w:rsid w:val="007A2AA3"/>
    <w:rsid w:val="007B27EF"/>
    <w:rsid w:val="007C1101"/>
    <w:rsid w:val="007C5231"/>
    <w:rsid w:val="007C7818"/>
    <w:rsid w:val="007D1DF2"/>
    <w:rsid w:val="007E580C"/>
    <w:rsid w:val="007E68CE"/>
    <w:rsid w:val="0080118C"/>
    <w:rsid w:val="008025ED"/>
    <w:rsid w:val="00811E78"/>
    <w:rsid w:val="00822971"/>
    <w:rsid w:val="00823685"/>
    <w:rsid w:val="00824146"/>
    <w:rsid w:val="008243F6"/>
    <w:rsid w:val="008271BE"/>
    <w:rsid w:val="00831C6B"/>
    <w:rsid w:val="008413A4"/>
    <w:rsid w:val="00861CF6"/>
    <w:rsid w:val="008779FB"/>
    <w:rsid w:val="00881BB0"/>
    <w:rsid w:val="008861B5"/>
    <w:rsid w:val="0089582A"/>
    <w:rsid w:val="008A542A"/>
    <w:rsid w:val="008B1F72"/>
    <w:rsid w:val="008B5F6E"/>
    <w:rsid w:val="008C09BD"/>
    <w:rsid w:val="008C1582"/>
    <w:rsid w:val="008C2AE8"/>
    <w:rsid w:val="008D6248"/>
    <w:rsid w:val="008D7A4B"/>
    <w:rsid w:val="008E3B7B"/>
    <w:rsid w:val="008F0C56"/>
    <w:rsid w:val="008F54CE"/>
    <w:rsid w:val="00910E78"/>
    <w:rsid w:val="00911CE0"/>
    <w:rsid w:val="00933188"/>
    <w:rsid w:val="00943438"/>
    <w:rsid w:val="00944142"/>
    <w:rsid w:val="00962442"/>
    <w:rsid w:val="00964E7A"/>
    <w:rsid w:val="0097486D"/>
    <w:rsid w:val="00990E3B"/>
    <w:rsid w:val="009917B4"/>
    <w:rsid w:val="00993E86"/>
    <w:rsid w:val="009978E9"/>
    <w:rsid w:val="009A138F"/>
    <w:rsid w:val="009A27BD"/>
    <w:rsid w:val="009A36F7"/>
    <w:rsid w:val="009A6C0E"/>
    <w:rsid w:val="009B75DA"/>
    <w:rsid w:val="009C40D7"/>
    <w:rsid w:val="009C53FB"/>
    <w:rsid w:val="009F59A5"/>
    <w:rsid w:val="00A00947"/>
    <w:rsid w:val="00A052B8"/>
    <w:rsid w:val="00A12A45"/>
    <w:rsid w:val="00A13F3E"/>
    <w:rsid w:val="00A1542C"/>
    <w:rsid w:val="00A179FC"/>
    <w:rsid w:val="00A23290"/>
    <w:rsid w:val="00A41A29"/>
    <w:rsid w:val="00A54F0F"/>
    <w:rsid w:val="00A5617E"/>
    <w:rsid w:val="00A734FC"/>
    <w:rsid w:val="00A80374"/>
    <w:rsid w:val="00A82501"/>
    <w:rsid w:val="00A8379F"/>
    <w:rsid w:val="00A84CE4"/>
    <w:rsid w:val="00A90EB9"/>
    <w:rsid w:val="00A927D6"/>
    <w:rsid w:val="00A97E04"/>
    <w:rsid w:val="00AA0E32"/>
    <w:rsid w:val="00AA1192"/>
    <w:rsid w:val="00AA1827"/>
    <w:rsid w:val="00AA1D22"/>
    <w:rsid w:val="00AC6BF4"/>
    <w:rsid w:val="00AD2D6E"/>
    <w:rsid w:val="00AE3BC2"/>
    <w:rsid w:val="00AF592C"/>
    <w:rsid w:val="00AF5D94"/>
    <w:rsid w:val="00B00F13"/>
    <w:rsid w:val="00B06DE3"/>
    <w:rsid w:val="00B10056"/>
    <w:rsid w:val="00B1360F"/>
    <w:rsid w:val="00B14748"/>
    <w:rsid w:val="00B20536"/>
    <w:rsid w:val="00B224DF"/>
    <w:rsid w:val="00B306F1"/>
    <w:rsid w:val="00B41637"/>
    <w:rsid w:val="00B43373"/>
    <w:rsid w:val="00B45255"/>
    <w:rsid w:val="00B46179"/>
    <w:rsid w:val="00B57DA8"/>
    <w:rsid w:val="00B62A9A"/>
    <w:rsid w:val="00B74145"/>
    <w:rsid w:val="00B84DB1"/>
    <w:rsid w:val="00B8534E"/>
    <w:rsid w:val="00B87183"/>
    <w:rsid w:val="00B8744E"/>
    <w:rsid w:val="00B87FE5"/>
    <w:rsid w:val="00BC518D"/>
    <w:rsid w:val="00BD78E2"/>
    <w:rsid w:val="00BE4ED6"/>
    <w:rsid w:val="00BE6D9D"/>
    <w:rsid w:val="00BF7BCB"/>
    <w:rsid w:val="00C00384"/>
    <w:rsid w:val="00C07AF0"/>
    <w:rsid w:val="00C225FE"/>
    <w:rsid w:val="00C228A1"/>
    <w:rsid w:val="00C260D4"/>
    <w:rsid w:val="00C37537"/>
    <w:rsid w:val="00C42712"/>
    <w:rsid w:val="00C46919"/>
    <w:rsid w:val="00C55A20"/>
    <w:rsid w:val="00C65C23"/>
    <w:rsid w:val="00C70FEE"/>
    <w:rsid w:val="00C8177D"/>
    <w:rsid w:val="00C851DC"/>
    <w:rsid w:val="00C91BCC"/>
    <w:rsid w:val="00C93F9A"/>
    <w:rsid w:val="00CB20AB"/>
    <w:rsid w:val="00CC3EF1"/>
    <w:rsid w:val="00CE1D35"/>
    <w:rsid w:val="00CF11BC"/>
    <w:rsid w:val="00CF48EA"/>
    <w:rsid w:val="00CF72E2"/>
    <w:rsid w:val="00D002FC"/>
    <w:rsid w:val="00D01F80"/>
    <w:rsid w:val="00D02C90"/>
    <w:rsid w:val="00D02FE4"/>
    <w:rsid w:val="00D03B58"/>
    <w:rsid w:val="00D250AC"/>
    <w:rsid w:val="00D30536"/>
    <w:rsid w:val="00D325DB"/>
    <w:rsid w:val="00D41214"/>
    <w:rsid w:val="00D50AFC"/>
    <w:rsid w:val="00D53A6D"/>
    <w:rsid w:val="00D57767"/>
    <w:rsid w:val="00D87536"/>
    <w:rsid w:val="00D90F3C"/>
    <w:rsid w:val="00D948CE"/>
    <w:rsid w:val="00D95302"/>
    <w:rsid w:val="00DA0328"/>
    <w:rsid w:val="00DA4AD6"/>
    <w:rsid w:val="00DB4987"/>
    <w:rsid w:val="00DC7AEC"/>
    <w:rsid w:val="00DD118E"/>
    <w:rsid w:val="00DD3AC2"/>
    <w:rsid w:val="00DE3F84"/>
    <w:rsid w:val="00DE4EED"/>
    <w:rsid w:val="00DF17D8"/>
    <w:rsid w:val="00E10994"/>
    <w:rsid w:val="00E22631"/>
    <w:rsid w:val="00E2331F"/>
    <w:rsid w:val="00E27BEB"/>
    <w:rsid w:val="00E3340F"/>
    <w:rsid w:val="00E35934"/>
    <w:rsid w:val="00E46215"/>
    <w:rsid w:val="00E47264"/>
    <w:rsid w:val="00E5064F"/>
    <w:rsid w:val="00E549A0"/>
    <w:rsid w:val="00E573F6"/>
    <w:rsid w:val="00E671CB"/>
    <w:rsid w:val="00E6768D"/>
    <w:rsid w:val="00E86014"/>
    <w:rsid w:val="00E94CAF"/>
    <w:rsid w:val="00EA0076"/>
    <w:rsid w:val="00EA03CB"/>
    <w:rsid w:val="00EA0AC7"/>
    <w:rsid w:val="00EA17E4"/>
    <w:rsid w:val="00EA20E9"/>
    <w:rsid w:val="00EA29CE"/>
    <w:rsid w:val="00EA5572"/>
    <w:rsid w:val="00EB2630"/>
    <w:rsid w:val="00EB3D67"/>
    <w:rsid w:val="00EC3707"/>
    <w:rsid w:val="00EC6380"/>
    <w:rsid w:val="00EF0758"/>
    <w:rsid w:val="00EF203D"/>
    <w:rsid w:val="00F0235D"/>
    <w:rsid w:val="00F2431B"/>
    <w:rsid w:val="00F46618"/>
    <w:rsid w:val="00F46C84"/>
    <w:rsid w:val="00F517F7"/>
    <w:rsid w:val="00F62479"/>
    <w:rsid w:val="00F64335"/>
    <w:rsid w:val="00F674C5"/>
    <w:rsid w:val="00F73077"/>
    <w:rsid w:val="00F732D4"/>
    <w:rsid w:val="00F73F1B"/>
    <w:rsid w:val="00F82F09"/>
    <w:rsid w:val="00FA7022"/>
    <w:rsid w:val="00FB398C"/>
    <w:rsid w:val="00FC3553"/>
    <w:rsid w:val="00FD33C1"/>
    <w:rsid w:val="00FD5E5C"/>
    <w:rsid w:val="00FF13B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List Bullet" w:uiPriority="0"/>
    <w:lsdException w:name="List Number" w:uiPriority="0"/>
    <w:lsdException w:name="List Bullet 2" w:uiPriority="0"/>
    <w:lsdException w:name="List Bullet 3" w:uiPriority="0"/>
    <w:lsdException w:name="List Number 2" w:uiPriority="0"/>
    <w:lsdException w:name="Title" w:semiHidden="0" w:uiPriority="0" w:unhideWhenUsed="0" w:qFormat="1"/>
    <w:lsdException w:name="Default Paragraph Font" w:uiPriority="1"/>
    <w:lsdException w:name="Subtitle" w:semiHidden="0" w:uiPriority="11" w:unhideWhenUsed="0" w:qFormat="1"/>
    <w:lsdException w:name="Body Text 3" w:uiPriority="0"/>
    <w:lsdException w:name="Strong" w:semiHidden="0" w:uiPriority="0"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11425E"/>
    <w:rPr>
      <w:lang w:val="nl-NL"/>
    </w:rPr>
  </w:style>
  <w:style w:type="paragraph" w:styleId="10">
    <w:name w:val="heading 1"/>
    <w:basedOn w:val="a1"/>
    <w:next w:val="a1"/>
    <w:link w:val="11"/>
    <w:uiPriority w:val="9"/>
    <w:qFormat/>
    <w:rsid w:val="0011425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10"/>
    <w:next w:val="a2"/>
    <w:link w:val="22"/>
    <w:qFormat/>
    <w:rsid w:val="0011425E"/>
    <w:pPr>
      <w:keepLines w:val="0"/>
      <w:spacing w:before="0" w:after="165" w:line="380" w:lineRule="atLeast"/>
      <w:outlineLvl w:val="1"/>
    </w:pPr>
    <w:rPr>
      <w:rFonts w:ascii="Humnst777 Cn BT" w:eastAsia="Times New Roman" w:hAnsi="Humnst777 Cn BT" w:cs="Arial"/>
      <w:bCs w:val="0"/>
      <w:iCs/>
      <w:color w:val="C40012"/>
      <w:kern w:val="32"/>
      <w:sz w:val="32"/>
      <w:u w:color="BF311A"/>
      <w:lang w:val="en-GB" w:eastAsia="en-GB"/>
    </w:rPr>
  </w:style>
  <w:style w:type="paragraph" w:styleId="30">
    <w:name w:val="heading 3"/>
    <w:basedOn w:val="a1"/>
    <w:next w:val="a1"/>
    <w:link w:val="31"/>
    <w:uiPriority w:val="9"/>
    <w:semiHidden/>
    <w:unhideWhenUsed/>
    <w:qFormat/>
    <w:rsid w:val="0011425E"/>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30"/>
    <w:next w:val="a2"/>
    <w:link w:val="40"/>
    <w:qFormat/>
    <w:rsid w:val="0011425E"/>
    <w:pPr>
      <w:keepLines w:val="0"/>
      <w:spacing w:before="0" w:after="165" w:line="280" w:lineRule="atLeast"/>
      <w:outlineLvl w:val="3"/>
    </w:pPr>
    <w:rPr>
      <w:rFonts w:ascii="Humnst777 Cn BT" w:eastAsia="Times New Roman" w:hAnsi="Humnst777 Cn BT" w:cs="Arial"/>
      <w:bCs w:val="0"/>
      <w:color w:val="C40012"/>
      <w:sz w:val="24"/>
      <w:szCs w:val="28"/>
      <w:u w:color="BF311A"/>
      <w:lang w:val="en-GB" w:eastAsia="en-GB"/>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basedOn w:val="a3"/>
    <w:link w:val="10"/>
    <w:uiPriority w:val="9"/>
    <w:rsid w:val="0011425E"/>
    <w:rPr>
      <w:rFonts w:asciiTheme="majorHAnsi" w:eastAsiaTheme="majorEastAsia" w:hAnsiTheme="majorHAnsi" w:cstheme="majorBidi"/>
      <w:b/>
      <w:bCs/>
      <w:color w:val="365F91" w:themeColor="accent1" w:themeShade="BF"/>
      <w:sz w:val="28"/>
      <w:szCs w:val="28"/>
      <w:lang w:val="nl-NL"/>
    </w:rPr>
  </w:style>
  <w:style w:type="character" w:customStyle="1" w:styleId="22">
    <w:name w:val="Заголовок 2 Знак"/>
    <w:basedOn w:val="a3"/>
    <w:link w:val="21"/>
    <w:rsid w:val="0011425E"/>
    <w:rPr>
      <w:rFonts w:ascii="Humnst777 Cn BT" w:eastAsia="Times New Roman" w:hAnsi="Humnst777 Cn BT" w:cs="Arial"/>
      <w:b/>
      <w:iCs/>
      <w:color w:val="C40012"/>
      <w:kern w:val="32"/>
      <w:sz w:val="32"/>
      <w:szCs w:val="28"/>
      <w:u w:color="BF311A"/>
      <w:lang w:val="en-GB" w:eastAsia="en-GB"/>
    </w:rPr>
  </w:style>
  <w:style w:type="character" w:customStyle="1" w:styleId="31">
    <w:name w:val="Заголовок 3 Знак"/>
    <w:basedOn w:val="a3"/>
    <w:link w:val="30"/>
    <w:uiPriority w:val="9"/>
    <w:semiHidden/>
    <w:rsid w:val="0011425E"/>
    <w:rPr>
      <w:rFonts w:asciiTheme="majorHAnsi" w:eastAsiaTheme="majorEastAsia" w:hAnsiTheme="majorHAnsi" w:cstheme="majorBidi"/>
      <w:b/>
      <w:bCs/>
      <w:color w:val="4F81BD" w:themeColor="accent1"/>
      <w:lang w:val="nl-NL"/>
    </w:rPr>
  </w:style>
  <w:style w:type="character" w:customStyle="1" w:styleId="40">
    <w:name w:val="Заголовок 4 Знак"/>
    <w:basedOn w:val="a3"/>
    <w:link w:val="4"/>
    <w:rsid w:val="0011425E"/>
    <w:rPr>
      <w:rFonts w:ascii="Humnst777 Cn BT" w:eastAsia="Times New Roman" w:hAnsi="Humnst777 Cn BT" w:cs="Arial"/>
      <w:b/>
      <w:color w:val="C40012"/>
      <w:sz w:val="24"/>
      <w:szCs w:val="28"/>
      <w:u w:color="BF311A"/>
      <w:lang w:val="en-GB" w:eastAsia="en-GB"/>
    </w:rPr>
  </w:style>
  <w:style w:type="paragraph" w:styleId="a6">
    <w:name w:val="List Paragraph"/>
    <w:basedOn w:val="a1"/>
    <w:uiPriority w:val="34"/>
    <w:qFormat/>
    <w:rsid w:val="0011425E"/>
    <w:pPr>
      <w:ind w:left="720"/>
      <w:contextualSpacing/>
    </w:pPr>
  </w:style>
  <w:style w:type="table" w:styleId="a7">
    <w:name w:val="Table Grid"/>
    <w:basedOn w:val="a4"/>
    <w:rsid w:val="0011425E"/>
    <w:pPr>
      <w:spacing w:after="0" w:line="240" w:lineRule="auto"/>
    </w:pPr>
    <w:rPr>
      <w:lang w:val="nl-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
    <w:name w:val="List Bullet"/>
    <w:basedOn w:val="a2"/>
    <w:semiHidden/>
    <w:rsid w:val="0011425E"/>
    <w:pPr>
      <w:numPr>
        <w:numId w:val="1"/>
      </w:numPr>
      <w:spacing w:after="165" w:line="280" w:lineRule="atLeast"/>
    </w:pPr>
    <w:rPr>
      <w:rFonts w:ascii="Humnst777 Lt BT" w:eastAsia="Times New Roman" w:hAnsi="Humnst777 Lt BT" w:cs="Calibri"/>
      <w:szCs w:val="16"/>
      <w:lang w:val="en-GB" w:eastAsia="en-GB"/>
    </w:rPr>
  </w:style>
  <w:style w:type="paragraph" w:styleId="2">
    <w:name w:val="List Bullet 2"/>
    <w:basedOn w:val="a"/>
    <w:semiHidden/>
    <w:rsid w:val="0011425E"/>
    <w:pPr>
      <w:numPr>
        <w:ilvl w:val="1"/>
      </w:numPr>
      <w:tabs>
        <w:tab w:val="clear" w:pos="1644"/>
        <w:tab w:val="num" w:pos="360"/>
        <w:tab w:val="num" w:pos="1080"/>
      </w:tabs>
      <w:ind w:left="1080" w:hanging="360"/>
    </w:pPr>
  </w:style>
  <w:style w:type="paragraph" w:styleId="3">
    <w:name w:val="List Bullet 3"/>
    <w:basedOn w:val="2"/>
    <w:semiHidden/>
    <w:rsid w:val="0011425E"/>
    <w:pPr>
      <w:numPr>
        <w:ilvl w:val="2"/>
      </w:numPr>
      <w:tabs>
        <w:tab w:val="clear" w:pos="2098"/>
        <w:tab w:val="num" w:pos="360"/>
        <w:tab w:val="num" w:pos="1080"/>
      </w:tabs>
    </w:pPr>
  </w:style>
  <w:style w:type="paragraph" w:styleId="a2">
    <w:name w:val="Body Text"/>
    <w:basedOn w:val="a1"/>
    <w:link w:val="a8"/>
    <w:uiPriority w:val="99"/>
    <w:unhideWhenUsed/>
    <w:rsid w:val="0011425E"/>
    <w:pPr>
      <w:spacing w:after="120"/>
    </w:pPr>
  </w:style>
  <w:style w:type="character" w:customStyle="1" w:styleId="a8">
    <w:name w:val="Основной текст Знак"/>
    <w:basedOn w:val="a3"/>
    <w:link w:val="a2"/>
    <w:uiPriority w:val="99"/>
    <w:rsid w:val="0011425E"/>
    <w:rPr>
      <w:lang w:val="nl-NL"/>
    </w:rPr>
  </w:style>
  <w:style w:type="paragraph" w:styleId="a9">
    <w:name w:val="header"/>
    <w:basedOn w:val="a1"/>
    <w:link w:val="aa"/>
    <w:uiPriority w:val="99"/>
    <w:unhideWhenUsed/>
    <w:rsid w:val="0011425E"/>
    <w:pPr>
      <w:tabs>
        <w:tab w:val="center" w:pos="4536"/>
        <w:tab w:val="right" w:pos="9072"/>
      </w:tabs>
      <w:spacing w:after="0" w:line="240" w:lineRule="auto"/>
    </w:pPr>
  </w:style>
  <w:style w:type="character" w:customStyle="1" w:styleId="aa">
    <w:name w:val="Верхний колонтитул Знак"/>
    <w:basedOn w:val="a3"/>
    <w:link w:val="a9"/>
    <w:uiPriority w:val="99"/>
    <w:rsid w:val="0011425E"/>
    <w:rPr>
      <w:lang w:val="nl-NL"/>
    </w:rPr>
  </w:style>
  <w:style w:type="paragraph" w:styleId="ab">
    <w:name w:val="footer"/>
    <w:basedOn w:val="a1"/>
    <w:link w:val="ac"/>
    <w:unhideWhenUsed/>
    <w:rsid w:val="0011425E"/>
    <w:pPr>
      <w:tabs>
        <w:tab w:val="center" w:pos="4536"/>
        <w:tab w:val="right" w:pos="9072"/>
      </w:tabs>
      <w:spacing w:after="0" w:line="240" w:lineRule="auto"/>
    </w:pPr>
  </w:style>
  <w:style w:type="character" w:customStyle="1" w:styleId="ac">
    <w:name w:val="Нижний колонтитул Знак"/>
    <w:basedOn w:val="a3"/>
    <w:link w:val="ab"/>
    <w:rsid w:val="0011425E"/>
    <w:rPr>
      <w:lang w:val="nl-NL"/>
    </w:rPr>
  </w:style>
  <w:style w:type="paragraph" w:styleId="32">
    <w:name w:val="Body Text 3"/>
    <w:basedOn w:val="a2"/>
    <w:link w:val="33"/>
    <w:semiHidden/>
    <w:rsid w:val="0011425E"/>
    <w:pPr>
      <w:spacing w:after="165" w:line="280" w:lineRule="atLeast"/>
    </w:pPr>
    <w:rPr>
      <w:rFonts w:ascii="Humnst777 Lt BT" w:eastAsia="Times New Roman" w:hAnsi="Humnst777 Lt BT" w:cs="Times New Roman"/>
      <w:szCs w:val="16"/>
      <w:lang w:val="en-GB" w:eastAsia="en-GB"/>
    </w:rPr>
  </w:style>
  <w:style w:type="character" w:customStyle="1" w:styleId="33">
    <w:name w:val="Основной текст 3 Знак"/>
    <w:basedOn w:val="a3"/>
    <w:link w:val="32"/>
    <w:semiHidden/>
    <w:rsid w:val="0011425E"/>
    <w:rPr>
      <w:rFonts w:ascii="Humnst777 Lt BT" w:eastAsia="Times New Roman" w:hAnsi="Humnst777 Lt BT" w:cs="Times New Roman"/>
      <w:szCs w:val="16"/>
      <w:lang w:val="en-GB" w:eastAsia="en-GB"/>
    </w:rPr>
  </w:style>
  <w:style w:type="paragraph" w:customStyle="1" w:styleId="BoxBullet">
    <w:name w:val="Box Bullet"/>
    <w:basedOn w:val="a"/>
    <w:rsid w:val="0011425E"/>
    <w:pPr>
      <w:numPr>
        <w:numId w:val="2"/>
      </w:numPr>
      <w:spacing w:after="80"/>
    </w:pPr>
  </w:style>
  <w:style w:type="paragraph" w:styleId="a0">
    <w:name w:val="List Number"/>
    <w:basedOn w:val="a2"/>
    <w:semiHidden/>
    <w:rsid w:val="0011425E"/>
    <w:pPr>
      <w:numPr>
        <w:numId w:val="3"/>
      </w:numPr>
      <w:spacing w:after="165" w:line="280" w:lineRule="atLeast"/>
    </w:pPr>
    <w:rPr>
      <w:rFonts w:ascii="Humnst777 Lt BT" w:eastAsia="Times New Roman" w:hAnsi="Humnst777 Lt BT" w:cs="Times New Roman"/>
      <w:szCs w:val="24"/>
      <w:lang w:val="en-GB" w:eastAsia="en-GB"/>
    </w:rPr>
  </w:style>
  <w:style w:type="paragraph" w:styleId="20">
    <w:name w:val="List Number 2"/>
    <w:basedOn w:val="a0"/>
    <w:semiHidden/>
    <w:rsid w:val="0011425E"/>
    <w:pPr>
      <w:numPr>
        <w:ilvl w:val="1"/>
      </w:numPr>
    </w:pPr>
  </w:style>
  <w:style w:type="paragraph" w:customStyle="1" w:styleId="TableText">
    <w:name w:val="Table Text"/>
    <w:rsid w:val="0011425E"/>
    <w:pPr>
      <w:spacing w:after="0" w:line="240" w:lineRule="atLeast"/>
    </w:pPr>
    <w:rPr>
      <w:rFonts w:ascii="Humnst777 Lt BT" w:eastAsia="Times New Roman" w:hAnsi="Humnst777 Lt BT" w:cs="Times New Roman"/>
      <w:sz w:val="20"/>
      <w:szCs w:val="24"/>
      <w:lang w:val="en-GB" w:eastAsia="en-GB"/>
    </w:rPr>
  </w:style>
  <w:style w:type="paragraph" w:customStyle="1" w:styleId="ColumnHeading">
    <w:name w:val="Column Heading"/>
    <w:next w:val="TableText"/>
    <w:rsid w:val="0011425E"/>
    <w:pPr>
      <w:keepNext/>
      <w:spacing w:after="0" w:line="240" w:lineRule="atLeast"/>
    </w:pPr>
    <w:rPr>
      <w:rFonts w:ascii="Humnst777 BT" w:eastAsia="Times New Roman" w:hAnsi="Humnst777 BT" w:cs="Times New Roman"/>
      <w:b/>
      <w:sz w:val="20"/>
      <w:szCs w:val="24"/>
      <w:lang w:val="en-GB" w:eastAsia="en-GB"/>
    </w:rPr>
  </w:style>
  <w:style w:type="paragraph" w:customStyle="1" w:styleId="Source">
    <w:name w:val="Source"/>
    <w:next w:val="a1"/>
    <w:rsid w:val="0011425E"/>
    <w:pPr>
      <w:spacing w:after="0" w:line="240" w:lineRule="atLeast"/>
    </w:pPr>
    <w:rPr>
      <w:rFonts w:ascii="Humnst777 Lt BT" w:eastAsia="Times New Roman" w:hAnsi="Humnst777 Lt BT" w:cs="Times New Roman"/>
      <w:i/>
      <w:sz w:val="20"/>
      <w:szCs w:val="24"/>
      <w:lang w:val="en-GB" w:eastAsia="en-GB"/>
    </w:rPr>
  </w:style>
  <w:style w:type="character" w:styleId="ad">
    <w:name w:val="Hyperlink"/>
    <w:basedOn w:val="a3"/>
    <w:uiPriority w:val="99"/>
    <w:unhideWhenUsed/>
    <w:rsid w:val="0011425E"/>
    <w:rPr>
      <w:color w:val="0000FF" w:themeColor="hyperlink"/>
      <w:u w:val="single"/>
    </w:rPr>
  </w:style>
  <w:style w:type="paragraph" w:styleId="ae">
    <w:name w:val="Balloon Text"/>
    <w:basedOn w:val="a1"/>
    <w:link w:val="af"/>
    <w:unhideWhenUsed/>
    <w:rsid w:val="0011425E"/>
    <w:pPr>
      <w:spacing w:after="0" w:line="240" w:lineRule="auto"/>
    </w:pPr>
    <w:rPr>
      <w:rFonts w:ascii="Tahoma" w:hAnsi="Tahoma" w:cs="Tahoma"/>
      <w:sz w:val="16"/>
      <w:szCs w:val="16"/>
    </w:rPr>
  </w:style>
  <w:style w:type="character" w:customStyle="1" w:styleId="af">
    <w:name w:val="Текст выноски Знак"/>
    <w:basedOn w:val="a3"/>
    <w:link w:val="ae"/>
    <w:rsid w:val="0011425E"/>
    <w:rPr>
      <w:rFonts w:ascii="Tahoma" w:hAnsi="Tahoma" w:cs="Tahoma"/>
      <w:sz w:val="16"/>
      <w:szCs w:val="16"/>
      <w:lang w:val="nl-NL"/>
    </w:rPr>
  </w:style>
  <w:style w:type="paragraph" w:styleId="af0">
    <w:name w:val="Normal (Web)"/>
    <w:aliases w:val=" Caracter Caracter Caracter"/>
    <w:basedOn w:val="a1"/>
    <w:link w:val="af1"/>
    <w:unhideWhenUsed/>
    <w:rsid w:val="0011425E"/>
    <w:pPr>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tt">
    <w:name w:val="tt"/>
    <w:basedOn w:val="a1"/>
    <w:rsid w:val="0011425E"/>
    <w:pPr>
      <w:spacing w:after="0" w:line="240" w:lineRule="auto"/>
      <w:jc w:val="center"/>
    </w:pPr>
    <w:rPr>
      <w:rFonts w:ascii="Times New Roman" w:eastAsia="Times New Roman" w:hAnsi="Times New Roman" w:cs="Times New Roman"/>
      <w:b/>
      <w:bCs/>
      <w:sz w:val="24"/>
      <w:szCs w:val="24"/>
      <w:lang w:val="ru-RU" w:eastAsia="ru-RU"/>
    </w:rPr>
  </w:style>
  <w:style w:type="paragraph" w:customStyle="1" w:styleId="pb">
    <w:name w:val="pb"/>
    <w:basedOn w:val="a1"/>
    <w:rsid w:val="0011425E"/>
    <w:pPr>
      <w:spacing w:after="0" w:line="240" w:lineRule="auto"/>
      <w:jc w:val="center"/>
    </w:pPr>
    <w:rPr>
      <w:rFonts w:ascii="Times New Roman" w:eastAsia="Times New Roman" w:hAnsi="Times New Roman" w:cs="Times New Roman"/>
      <w:i/>
      <w:iCs/>
      <w:color w:val="663300"/>
      <w:sz w:val="20"/>
      <w:szCs w:val="20"/>
      <w:lang w:val="ru-RU" w:eastAsia="ru-RU"/>
    </w:rPr>
  </w:style>
  <w:style w:type="character" w:customStyle="1" w:styleId="af1">
    <w:name w:val="Обычный (веб) Знак"/>
    <w:aliases w:val=" Caracter Caracter Caracter Знак"/>
    <w:link w:val="af0"/>
    <w:locked/>
    <w:rsid w:val="0011425E"/>
    <w:rPr>
      <w:rFonts w:ascii="Times New Roman" w:eastAsia="Times New Roman" w:hAnsi="Times New Roman" w:cs="Times New Roman"/>
      <w:sz w:val="24"/>
      <w:szCs w:val="24"/>
      <w:lang w:eastAsia="ru-RU"/>
    </w:rPr>
  </w:style>
  <w:style w:type="character" w:customStyle="1" w:styleId="rvts13">
    <w:name w:val="rvts13"/>
    <w:rsid w:val="0011425E"/>
    <w:rPr>
      <w:rFonts w:ascii="Times New Roman" w:hAnsi="Times New Roman" w:cs="Times New Roman" w:hint="default"/>
      <w:sz w:val="24"/>
      <w:szCs w:val="24"/>
    </w:rPr>
  </w:style>
  <w:style w:type="character" w:customStyle="1" w:styleId="rvts8">
    <w:name w:val="rvts8"/>
    <w:rsid w:val="0011425E"/>
    <w:rPr>
      <w:rFonts w:ascii="Times New Roman" w:hAnsi="Times New Roman" w:cs="Times New Roman" w:hint="default"/>
      <w:b/>
      <w:bCs/>
      <w:sz w:val="24"/>
      <w:szCs w:val="24"/>
    </w:rPr>
  </w:style>
  <w:style w:type="character" w:styleId="af2">
    <w:name w:val="Strong"/>
    <w:qFormat/>
    <w:rsid w:val="0011425E"/>
    <w:rPr>
      <w:b/>
      <w:bCs/>
    </w:rPr>
  </w:style>
  <w:style w:type="paragraph" w:customStyle="1" w:styleId="DefaultText">
    <w:name w:val="Default Text"/>
    <w:basedOn w:val="a1"/>
    <w:rsid w:val="0011425E"/>
    <w:pPr>
      <w:widowControl w:val="0"/>
      <w:autoSpaceDE w:val="0"/>
      <w:autoSpaceDN w:val="0"/>
      <w:adjustRightInd w:val="0"/>
      <w:spacing w:after="0" w:line="240" w:lineRule="auto"/>
    </w:pPr>
    <w:rPr>
      <w:rFonts w:ascii="Times New Roman" w:eastAsia="Times New Roman" w:hAnsi="Times New Roman" w:cs="Times New Roman"/>
      <w:sz w:val="24"/>
      <w:szCs w:val="24"/>
      <w:lang w:val="ro-RO" w:eastAsia="ro-RO"/>
    </w:rPr>
  </w:style>
  <w:style w:type="paragraph" w:styleId="af3">
    <w:name w:val="Title"/>
    <w:basedOn w:val="a1"/>
    <w:link w:val="af4"/>
    <w:qFormat/>
    <w:rsid w:val="0011425E"/>
    <w:pPr>
      <w:spacing w:after="0" w:line="240" w:lineRule="auto"/>
      <w:jc w:val="center"/>
    </w:pPr>
    <w:rPr>
      <w:rFonts w:ascii="Times New Roman" w:eastAsia="Times New Roman" w:hAnsi="Times New Roman" w:cs="Times New Roman"/>
      <w:b/>
      <w:sz w:val="24"/>
      <w:szCs w:val="20"/>
      <w:lang w:val="ro-RO"/>
    </w:rPr>
  </w:style>
  <w:style w:type="character" w:customStyle="1" w:styleId="af4">
    <w:name w:val="Название Знак"/>
    <w:basedOn w:val="a3"/>
    <w:link w:val="af3"/>
    <w:rsid w:val="0011425E"/>
    <w:rPr>
      <w:rFonts w:ascii="Times New Roman" w:eastAsia="Times New Roman" w:hAnsi="Times New Roman" w:cs="Times New Roman"/>
      <w:b/>
      <w:sz w:val="24"/>
      <w:szCs w:val="20"/>
      <w:lang w:val="ro-RO"/>
    </w:rPr>
  </w:style>
  <w:style w:type="table" w:styleId="1-1">
    <w:name w:val="Medium Grid 1 Accent 1"/>
    <w:basedOn w:val="a4"/>
    <w:uiPriority w:val="67"/>
    <w:rsid w:val="0011425E"/>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numbering" w:customStyle="1" w:styleId="1">
    <w:name w:val="Стиль1"/>
    <w:uiPriority w:val="99"/>
    <w:rsid w:val="0011425E"/>
    <w:pPr>
      <w:numPr>
        <w:numId w:val="22"/>
      </w:numPr>
    </w:pPr>
  </w:style>
  <w:style w:type="character" w:styleId="af5">
    <w:name w:val="annotation reference"/>
    <w:basedOn w:val="a3"/>
    <w:uiPriority w:val="99"/>
    <w:semiHidden/>
    <w:unhideWhenUsed/>
    <w:rsid w:val="00F64335"/>
    <w:rPr>
      <w:sz w:val="16"/>
      <w:szCs w:val="16"/>
    </w:rPr>
  </w:style>
  <w:style w:type="paragraph" w:styleId="af6">
    <w:name w:val="annotation text"/>
    <w:basedOn w:val="a1"/>
    <w:link w:val="af7"/>
    <w:uiPriority w:val="99"/>
    <w:semiHidden/>
    <w:unhideWhenUsed/>
    <w:rsid w:val="00F64335"/>
    <w:pPr>
      <w:spacing w:line="240" w:lineRule="auto"/>
    </w:pPr>
    <w:rPr>
      <w:sz w:val="20"/>
      <w:szCs w:val="20"/>
    </w:rPr>
  </w:style>
  <w:style w:type="character" w:customStyle="1" w:styleId="af7">
    <w:name w:val="Текст примечания Знак"/>
    <w:basedOn w:val="a3"/>
    <w:link w:val="af6"/>
    <w:uiPriority w:val="99"/>
    <w:semiHidden/>
    <w:rsid w:val="00F64335"/>
    <w:rPr>
      <w:sz w:val="20"/>
      <w:szCs w:val="20"/>
      <w:lang w:val="nl-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aport.uai@mf.gov.md" TargetMode="Externa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raport.uai@mf.gov.m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96268B-CAC8-4013-A3AA-EF1A188211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1812</TotalTime>
  <Pages>15</Pages>
  <Words>6982</Words>
  <Characters>39802</Characters>
  <Application>Microsoft Office Word</Application>
  <DocSecurity>0</DocSecurity>
  <Lines>331</Lines>
  <Paragraphs>93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CtrlSoft</Company>
  <LinksUpToDate>false</LinksUpToDate>
  <CharactersWithSpaces>46691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pricopvior</dc:creator>
  <cp:keywords/>
  <dc:description/>
  <cp:lastModifiedBy>pricopvior</cp:lastModifiedBy>
  <cp:revision>338</cp:revision>
  <cp:lastPrinted>2016-02-05T12:09:00Z</cp:lastPrinted>
  <dcterms:created xsi:type="dcterms:W3CDTF">2015-11-25T06:45:00Z</dcterms:created>
  <dcterms:modified xsi:type="dcterms:W3CDTF">2016-02-05T13:18:00Z</dcterms:modified>
</cp:coreProperties>
</file>